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AD21A" w14:textId="31F36A87" w:rsidR="00804437" w:rsidRPr="008C1D9F" w:rsidRDefault="000D25B9" w:rsidP="00E76FF8">
      <w:pPr>
        <w:ind w:right="850"/>
        <w:rPr>
          <w:rFonts w:ascii="Arial" w:hAnsi="Arial" w:cs="Arial"/>
        </w:rPr>
      </w:pPr>
      <w:r>
        <w:rPr>
          <w:rFonts w:ascii="Arial" w:hAnsi="Arial" w:cs="Arial"/>
        </w:rPr>
        <w:t xml:space="preserve">  </w:t>
      </w:r>
      <w:r w:rsidR="00E76FF8">
        <w:rPr>
          <w:rFonts w:ascii="Arial" w:hAnsi="Arial" w:cs="Arial"/>
        </w:rPr>
        <w:tab/>
      </w:r>
      <w:r w:rsidR="00E76FF8">
        <w:rPr>
          <w:rFonts w:ascii="Arial" w:hAnsi="Arial" w:cs="Arial"/>
        </w:rPr>
        <w:tab/>
      </w:r>
      <w:r w:rsidR="00E76FF8">
        <w:rPr>
          <w:rFonts w:ascii="Arial" w:hAnsi="Arial" w:cs="Arial"/>
        </w:rPr>
        <w:tab/>
      </w:r>
      <w:r w:rsidR="00E76FF8">
        <w:rPr>
          <w:rFonts w:ascii="Arial" w:hAnsi="Arial" w:cs="Arial"/>
        </w:rPr>
        <w:tab/>
      </w:r>
      <w:r w:rsidR="00E76FF8">
        <w:rPr>
          <w:rFonts w:ascii="Arial" w:hAnsi="Arial" w:cs="Arial"/>
        </w:rPr>
        <w:tab/>
      </w:r>
      <w:r w:rsidR="00E76FF8">
        <w:rPr>
          <w:rFonts w:ascii="Arial" w:hAnsi="Arial" w:cs="Arial"/>
        </w:rPr>
        <w:tab/>
        <w:t>Č</w:t>
      </w:r>
      <w:r w:rsidR="00804437" w:rsidRPr="008C1D9F">
        <w:rPr>
          <w:rFonts w:ascii="Arial" w:hAnsi="Arial" w:cs="Arial"/>
        </w:rPr>
        <w:t>íslo smlouvy objednatele:</w:t>
      </w:r>
      <w:r w:rsidR="00E76FF8">
        <w:rPr>
          <w:rFonts w:ascii="Arial" w:hAnsi="Arial" w:cs="Arial"/>
        </w:rPr>
        <w:t xml:space="preserve"> D/3</w:t>
      </w:r>
      <w:r w:rsidR="003B13DC">
        <w:rPr>
          <w:rFonts w:ascii="Arial" w:hAnsi="Arial" w:cs="Arial"/>
        </w:rPr>
        <w:t>738</w:t>
      </w:r>
      <w:r w:rsidR="00E76FF8">
        <w:rPr>
          <w:rFonts w:ascii="Arial" w:hAnsi="Arial" w:cs="Arial"/>
        </w:rPr>
        <w:t>/2023/ŘDP</w:t>
      </w:r>
    </w:p>
    <w:p w14:paraId="05CADDFB" w14:textId="77777777" w:rsidR="00772BB9" w:rsidRPr="008C1D9F" w:rsidRDefault="00804437" w:rsidP="00E76FF8">
      <w:pPr>
        <w:ind w:left="3545" w:firstLine="709"/>
        <w:rPr>
          <w:rFonts w:ascii="Arial" w:hAnsi="Arial" w:cs="Arial"/>
        </w:rPr>
      </w:pPr>
      <w:r w:rsidRPr="008C1D9F">
        <w:rPr>
          <w:rFonts w:ascii="Arial" w:hAnsi="Arial" w:cs="Arial"/>
        </w:rPr>
        <w:t xml:space="preserve">Číslo smlouvy </w:t>
      </w:r>
      <w:r w:rsidR="006538A5">
        <w:rPr>
          <w:rFonts w:ascii="Arial" w:hAnsi="Arial" w:cs="Arial"/>
        </w:rPr>
        <w:t>dodavatel</w:t>
      </w:r>
      <w:r w:rsidRPr="008C1D9F">
        <w:rPr>
          <w:rFonts w:ascii="Arial" w:hAnsi="Arial" w:cs="Arial"/>
        </w:rPr>
        <w:t>e:</w:t>
      </w:r>
    </w:p>
    <w:tbl>
      <w:tblPr>
        <w:tblpPr w:leftFromText="141" w:rightFromText="141" w:vertAnchor="text" w:horzAnchor="page" w:tblpX="453" w:tblpY="1"/>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7"/>
      </w:tblGrid>
      <w:tr w:rsidR="008C1D9F" w:rsidRPr="008C1D9F" w14:paraId="1A5C5317" w14:textId="77777777" w:rsidTr="007A2928">
        <w:trPr>
          <w:trHeight w:val="1902"/>
        </w:trPr>
        <w:tc>
          <w:tcPr>
            <w:tcW w:w="10917" w:type="dxa"/>
          </w:tcPr>
          <w:p w14:paraId="52B291F1" w14:textId="77777777" w:rsidR="00772BB9" w:rsidRPr="008C1D9F" w:rsidRDefault="00772BB9" w:rsidP="00772BB9">
            <w:pPr>
              <w:pStyle w:val="Podnadpis"/>
              <w:rPr>
                <w:rFonts w:ascii="Arial" w:hAnsi="Arial" w:cs="Arial"/>
                <w:color w:val="auto"/>
              </w:rPr>
            </w:pPr>
          </w:p>
          <w:p w14:paraId="2795B5C3" w14:textId="77777777" w:rsidR="00FB14CA" w:rsidRDefault="004102FD" w:rsidP="00E976D0">
            <w:pPr>
              <w:jc w:val="center"/>
              <w:rPr>
                <w:rFonts w:ascii="Arial" w:hAnsi="Arial" w:cs="Arial"/>
                <w:b/>
                <w:sz w:val="22"/>
                <w:szCs w:val="22"/>
              </w:rPr>
            </w:pPr>
            <w:r w:rsidRPr="008C1D9F">
              <w:rPr>
                <w:rFonts w:ascii="Arial" w:hAnsi="Arial" w:cs="Arial"/>
                <w:b/>
                <w:bCs/>
                <w:sz w:val="44"/>
              </w:rPr>
              <w:t xml:space="preserve">SMLOUVA </w:t>
            </w:r>
            <w:r w:rsidR="00C31E6D">
              <w:rPr>
                <w:rFonts w:ascii="Arial" w:hAnsi="Arial" w:cs="Arial"/>
                <w:b/>
                <w:bCs/>
                <w:sz w:val="44"/>
              </w:rPr>
              <w:t xml:space="preserve">NA DODÁVKU A MONTÁŽ </w:t>
            </w:r>
            <w:r w:rsidR="00D37CFA">
              <w:rPr>
                <w:rFonts w:ascii="Arial" w:hAnsi="Arial" w:cs="Arial"/>
                <w:b/>
                <w:bCs/>
                <w:sz w:val="44"/>
              </w:rPr>
              <w:t>INTERIÉRU</w:t>
            </w:r>
          </w:p>
          <w:p w14:paraId="356ABA0E" w14:textId="77777777" w:rsidR="00E976D0" w:rsidRPr="008C1D9F" w:rsidRDefault="00D016F2" w:rsidP="00E976D0">
            <w:pPr>
              <w:jc w:val="center"/>
              <w:rPr>
                <w:rFonts w:ascii="Arial" w:hAnsi="Arial" w:cs="Arial"/>
                <w:b/>
                <w:sz w:val="22"/>
                <w:szCs w:val="22"/>
              </w:rPr>
            </w:pPr>
            <w:r>
              <w:rPr>
                <w:rFonts w:ascii="Arial" w:hAnsi="Arial" w:cs="Arial"/>
                <w:b/>
                <w:sz w:val="22"/>
                <w:szCs w:val="22"/>
              </w:rPr>
              <w:t>na akci</w:t>
            </w:r>
          </w:p>
          <w:p w14:paraId="5A70781C" w14:textId="77777777" w:rsidR="004102FD" w:rsidRPr="00153743" w:rsidRDefault="00804437" w:rsidP="00970E07">
            <w:pPr>
              <w:jc w:val="center"/>
              <w:rPr>
                <w:rFonts w:ascii="Arial" w:hAnsi="Arial" w:cs="Arial"/>
                <w:b/>
                <w:bCs/>
                <w:sz w:val="22"/>
                <w:szCs w:val="22"/>
              </w:rPr>
            </w:pPr>
            <w:r w:rsidRPr="008C1D9F">
              <w:rPr>
                <w:rFonts w:ascii="Arial" w:hAnsi="Arial" w:cs="Arial"/>
                <w:b/>
                <w:bCs/>
                <w:sz w:val="22"/>
                <w:szCs w:val="22"/>
              </w:rPr>
              <w:t xml:space="preserve"> </w:t>
            </w:r>
            <w:r w:rsidRPr="00153743">
              <w:rPr>
                <w:rFonts w:ascii="Arial" w:hAnsi="Arial" w:cs="Arial"/>
                <w:b/>
                <w:bCs/>
                <w:sz w:val="22"/>
                <w:szCs w:val="22"/>
              </w:rPr>
              <w:t>„</w:t>
            </w:r>
            <w:r w:rsidR="00153743" w:rsidRPr="00153743">
              <w:rPr>
                <w:rFonts w:ascii="Arial" w:hAnsi="Arial" w:cs="Arial"/>
              </w:rPr>
              <w:t xml:space="preserve"> </w:t>
            </w:r>
            <w:r w:rsidR="00153743" w:rsidRPr="00153743">
              <w:rPr>
                <w:rStyle w:val="Tun"/>
                <w:rFonts w:ascii="Arial" w:hAnsi="Arial" w:cs="Arial"/>
              </w:rPr>
              <w:t>Domov pro seniory Loučka, p. o. – rekonstrukce vnitřních prostor oddělení B</w:t>
            </w:r>
            <w:r w:rsidR="00153743" w:rsidRPr="00153743">
              <w:rPr>
                <w:rFonts w:ascii="Arial" w:hAnsi="Arial" w:cs="Arial"/>
                <w:b/>
                <w:bCs/>
                <w:sz w:val="22"/>
                <w:szCs w:val="22"/>
              </w:rPr>
              <w:t xml:space="preserve"> </w:t>
            </w:r>
            <w:r w:rsidR="00FF085A" w:rsidRPr="00153743">
              <w:rPr>
                <w:rFonts w:ascii="Arial" w:hAnsi="Arial" w:cs="Arial"/>
                <w:b/>
                <w:bCs/>
                <w:sz w:val="22"/>
                <w:szCs w:val="22"/>
              </w:rPr>
              <w:t>“</w:t>
            </w:r>
            <w:r w:rsidR="004102FD" w:rsidRPr="00153743">
              <w:rPr>
                <w:rFonts w:ascii="Arial" w:hAnsi="Arial" w:cs="Arial"/>
                <w:b/>
                <w:bCs/>
                <w:sz w:val="22"/>
                <w:szCs w:val="22"/>
              </w:rPr>
              <w:t xml:space="preserve"> </w:t>
            </w:r>
          </w:p>
          <w:p w14:paraId="27BCBFE3" w14:textId="77777777" w:rsidR="00ED1CB9" w:rsidRPr="008C1D9F" w:rsidRDefault="00ED1CB9" w:rsidP="00970E07">
            <w:pPr>
              <w:jc w:val="center"/>
              <w:rPr>
                <w:rFonts w:ascii="Arial" w:hAnsi="Arial" w:cs="Arial"/>
                <w:b/>
                <w:bCs/>
                <w:sz w:val="22"/>
                <w:szCs w:val="22"/>
              </w:rPr>
            </w:pPr>
          </w:p>
          <w:p w14:paraId="0F1A28A8" w14:textId="77777777" w:rsidR="00772BB9" w:rsidRPr="008C1D9F" w:rsidRDefault="00772BB9" w:rsidP="00772BB9">
            <w:pPr>
              <w:jc w:val="center"/>
              <w:rPr>
                <w:rFonts w:ascii="Arial" w:hAnsi="Arial" w:cs="Arial"/>
              </w:rPr>
            </w:pPr>
            <w:r w:rsidRPr="008C1D9F">
              <w:rPr>
                <w:rFonts w:ascii="Arial" w:hAnsi="Arial" w:cs="Arial"/>
              </w:rPr>
              <w:t xml:space="preserve">uzavřená dle </w:t>
            </w:r>
            <w:r w:rsidR="00CC734A">
              <w:rPr>
                <w:rFonts w:ascii="Arial" w:hAnsi="Arial" w:cs="Arial"/>
              </w:rPr>
              <w:t xml:space="preserve">ustanovení </w:t>
            </w:r>
            <w:r w:rsidRPr="008C1D9F">
              <w:rPr>
                <w:rFonts w:ascii="Arial" w:hAnsi="Arial" w:cs="Arial"/>
              </w:rPr>
              <w:t>zákona č. 89/2012 Sb., občanský zákoník, ve znění pozdějších předpisů (dále jen „občanský zákoník“)</w:t>
            </w:r>
          </w:p>
          <w:p w14:paraId="7996698E" w14:textId="77777777" w:rsidR="00772BB9" w:rsidRPr="008C1D9F" w:rsidRDefault="00772BB9" w:rsidP="00772BB9">
            <w:pPr>
              <w:pStyle w:val="NormlnIMP"/>
              <w:jc w:val="center"/>
              <w:rPr>
                <w:rFonts w:ascii="Arial" w:hAnsi="Arial" w:cs="Arial"/>
                <w:highlight w:val="yellow"/>
              </w:rPr>
            </w:pPr>
          </w:p>
        </w:tc>
      </w:tr>
    </w:tbl>
    <w:p w14:paraId="62EC5F69" w14:textId="77777777" w:rsidR="00162EBF" w:rsidRPr="008C1D9F" w:rsidRDefault="00162EBF">
      <w:pPr>
        <w:pStyle w:val="Textvbloku"/>
        <w:tabs>
          <w:tab w:val="left" w:pos="567"/>
        </w:tabs>
        <w:jc w:val="center"/>
        <w:rPr>
          <w:rFonts w:ascii="Arial" w:hAnsi="Arial" w:cs="Arial"/>
          <w:b/>
          <w:sz w:val="22"/>
        </w:rPr>
      </w:pPr>
    </w:p>
    <w:p w14:paraId="211538FB" w14:textId="77777777" w:rsidR="00162EBF" w:rsidRPr="008C1D9F" w:rsidRDefault="00162EBF">
      <w:pPr>
        <w:pStyle w:val="Textvbloku"/>
        <w:tabs>
          <w:tab w:val="left" w:pos="567"/>
        </w:tabs>
        <w:jc w:val="center"/>
        <w:rPr>
          <w:rFonts w:ascii="Arial" w:hAnsi="Arial" w:cs="Arial"/>
          <w:b/>
          <w:sz w:val="20"/>
          <w:u w:val="single"/>
        </w:rPr>
      </w:pPr>
      <w:r w:rsidRPr="008C1D9F">
        <w:rPr>
          <w:rFonts w:ascii="Arial" w:hAnsi="Arial" w:cs="Arial"/>
          <w:b/>
          <w:sz w:val="22"/>
        </w:rPr>
        <w:t xml:space="preserve">1. SMLUVNÍ STRANY A </w:t>
      </w:r>
      <w:r w:rsidRPr="008C1D9F">
        <w:rPr>
          <w:rFonts w:ascii="Arial" w:hAnsi="Arial" w:cs="Arial"/>
          <w:b/>
          <w:caps/>
          <w:sz w:val="22"/>
        </w:rPr>
        <w:t>Identifikační údaje</w:t>
      </w:r>
      <w:r w:rsidRPr="008C1D9F">
        <w:rPr>
          <w:rFonts w:ascii="Arial" w:hAnsi="Arial" w:cs="Arial"/>
          <w:b/>
          <w:sz w:val="22"/>
        </w:rPr>
        <w:t>:</w:t>
      </w:r>
    </w:p>
    <w:p w14:paraId="4637B5FF" w14:textId="77777777" w:rsidR="00162EBF" w:rsidRPr="008C1D9F" w:rsidRDefault="00162EBF">
      <w:pPr>
        <w:pStyle w:val="Textvbloku"/>
        <w:tabs>
          <w:tab w:val="left" w:pos="567"/>
        </w:tabs>
        <w:jc w:val="center"/>
        <w:rPr>
          <w:rFonts w:ascii="Arial" w:hAnsi="Arial" w:cs="Arial"/>
          <w:b/>
          <w:sz w:val="20"/>
          <w:u w:val="single"/>
        </w:rPr>
      </w:pPr>
    </w:p>
    <w:tbl>
      <w:tblPr>
        <w:tblW w:w="9406" w:type="dxa"/>
        <w:tblInd w:w="-5" w:type="dxa"/>
        <w:tblLook w:val="04A0" w:firstRow="1" w:lastRow="0" w:firstColumn="1" w:lastColumn="0" w:noHBand="0" w:noVBand="1"/>
      </w:tblPr>
      <w:tblGrid>
        <w:gridCol w:w="3821"/>
        <w:gridCol w:w="441"/>
        <w:gridCol w:w="5144"/>
      </w:tblGrid>
      <w:tr w:rsidR="008C1D9F" w:rsidRPr="008C1D9F" w14:paraId="3616BF5A" w14:textId="77777777" w:rsidTr="0048259A">
        <w:trPr>
          <w:trHeight w:val="280"/>
        </w:trPr>
        <w:tc>
          <w:tcPr>
            <w:tcW w:w="3821" w:type="dxa"/>
            <w:shd w:val="clear" w:color="auto" w:fill="auto"/>
          </w:tcPr>
          <w:p w14:paraId="624DD60B" w14:textId="77777777" w:rsidR="00772BB9" w:rsidRPr="008C1D9F" w:rsidRDefault="00772BB9" w:rsidP="001F43BE">
            <w:pPr>
              <w:rPr>
                <w:rFonts w:ascii="Arial" w:eastAsia="Calibri" w:hAnsi="Arial" w:cs="Arial"/>
                <w:b/>
              </w:rPr>
            </w:pPr>
            <w:r w:rsidRPr="008C1D9F">
              <w:rPr>
                <w:rFonts w:ascii="Arial" w:eastAsia="Calibri" w:hAnsi="Arial" w:cs="Arial"/>
                <w:b/>
              </w:rPr>
              <w:t>Objednatel</w:t>
            </w:r>
          </w:p>
        </w:tc>
        <w:tc>
          <w:tcPr>
            <w:tcW w:w="441" w:type="dxa"/>
            <w:shd w:val="clear" w:color="auto" w:fill="auto"/>
          </w:tcPr>
          <w:p w14:paraId="5F195F1A" w14:textId="77777777" w:rsidR="00772BB9" w:rsidRPr="008C1D9F" w:rsidRDefault="00772BB9" w:rsidP="001F43BE">
            <w:pPr>
              <w:rPr>
                <w:rFonts w:ascii="Arial" w:eastAsia="Calibri" w:hAnsi="Arial" w:cs="Arial"/>
              </w:rPr>
            </w:pPr>
          </w:p>
        </w:tc>
        <w:tc>
          <w:tcPr>
            <w:tcW w:w="5144" w:type="dxa"/>
            <w:shd w:val="clear" w:color="auto" w:fill="auto"/>
          </w:tcPr>
          <w:p w14:paraId="6B6252FE" w14:textId="77777777" w:rsidR="00772BB9" w:rsidRPr="008C1D9F" w:rsidRDefault="00E754D4" w:rsidP="001F43BE">
            <w:pPr>
              <w:rPr>
                <w:rFonts w:ascii="Arial" w:eastAsia="Calibri" w:hAnsi="Arial" w:cs="Arial"/>
                <w:b/>
              </w:rPr>
            </w:pPr>
            <w:r>
              <w:rPr>
                <w:rFonts w:ascii="Arial" w:eastAsia="Calibri" w:hAnsi="Arial" w:cs="Arial"/>
                <w:b/>
              </w:rPr>
              <w:t>Zlínský kraj</w:t>
            </w:r>
          </w:p>
        </w:tc>
      </w:tr>
      <w:tr w:rsidR="008C1D9F" w:rsidRPr="008C1D9F" w14:paraId="1AFF86EE" w14:textId="77777777" w:rsidTr="0048259A">
        <w:trPr>
          <w:trHeight w:val="264"/>
        </w:trPr>
        <w:tc>
          <w:tcPr>
            <w:tcW w:w="3821" w:type="dxa"/>
            <w:shd w:val="clear" w:color="auto" w:fill="auto"/>
          </w:tcPr>
          <w:p w14:paraId="21B7BAE3" w14:textId="77777777" w:rsidR="00772BB9" w:rsidRPr="008C1D9F" w:rsidRDefault="00772BB9" w:rsidP="001F43BE">
            <w:pPr>
              <w:rPr>
                <w:rFonts w:ascii="Arial" w:eastAsia="Calibri" w:hAnsi="Arial" w:cs="Arial"/>
              </w:rPr>
            </w:pPr>
            <w:r w:rsidRPr="008C1D9F">
              <w:rPr>
                <w:rFonts w:ascii="Arial" w:eastAsia="Calibri" w:hAnsi="Arial" w:cs="Arial"/>
              </w:rPr>
              <w:t>Sídlo</w:t>
            </w:r>
          </w:p>
        </w:tc>
        <w:tc>
          <w:tcPr>
            <w:tcW w:w="441" w:type="dxa"/>
            <w:shd w:val="clear" w:color="auto" w:fill="auto"/>
          </w:tcPr>
          <w:p w14:paraId="20894C1E"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5144" w:type="dxa"/>
            <w:shd w:val="clear" w:color="auto" w:fill="auto"/>
          </w:tcPr>
          <w:p w14:paraId="4E39D079" w14:textId="77777777" w:rsidR="00772BB9" w:rsidRPr="008C1D9F" w:rsidRDefault="00E754D4" w:rsidP="001F43BE">
            <w:pPr>
              <w:rPr>
                <w:rFonts w:ascii="Arial" w:eastAsia="Calibri" w:hAnsi="Arial" w:cs="Arial"/>
              </w:rPr>
            </w:pPr>
            <w:r>
              <w:rPr>
                <w:rFonts w:ascii="Arial" w:eastAsia="Calibri" w:hAnsi="Arial" w:cs="Arial"/>
              </w:rPr>
              <w:t>Zlín, třída Tomáše Bati 21, 761 90</w:t>
            </w:r>
          </w:p>
        </w:tc>
      </w:tr>
      <w:tr w:rsidR="008C1D9F" w:rsidRPr="008C1D9F" w14:paraId="4CDDD556" w14:textId="77777777" w:rsidTr="0048259A">
        <w:trPr>
          <w:trHeight w:val="280"/>
        </w:trPr>
        <w:tc>
          <w:tcPr>
            <w:tcW w:w="3821" w:type="dxa"/>
            <w:shd w:val="clear" w:color="auto" w:fill="auto"/>
          </w:tcPr>
          <w:p w14:paraId="57E80B30" w14:textId="77777777" w:rsidR="00772BB9" w:rsidRPr="008C1D9F" w:rsidRDefault="00772BB9" w:rsidP="001F43BE">
            <w:pPr>
              <w:rPr>
                <w:rFonts w:ascii="Arial" w:eastAsia="Calibri" w:hAnsi="Arial" w:cs="Arial"/>
              </w:rPr>
            </w:pPr>
            <w:r w:rsidRPr="008C1D9F">
              <w:rPr>
                <w:rFonts w:ascii="Arial" w:eastAsia="Calibri" w:hAnsi="Arial" w:cs="Arial"/>
              </w:rPr>
              <w:t>Statutární orgán</w:t>
            </w:r>
          </w:p>
        </w:tc>
        <w:tc>
          <w:tcPr>
            <w:tcW w:w="441" w:type="dxa"/>
            <w:shd w:val="clear" w:color="auto" w:fill="auto"/>
          </w:tcPr>
          <w:p w14:paraId="7C020926"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5144" w:type="dxa"/>
            <w:shd w:val="clear" w:color="auto" w:fill="auto"/>
          </w:tcPr>
          <w:p w14:paraId="7525F967" w14:textId="77777777" w:rsidR="00772BB9" w:rsidRPr="008C1D9F" w:rsidRDefault="00E754D4" w:rsidP="001F43BE">
            <w:pPr>
              <w:rPr>
                <w:rFonts w:ascii="Arial" w:eastAsia="Calibri" w:hAnsi="Arial" w:cs="Arial"/>
              </w:rPr>
            </w:pPr>
            <w:r>
              <w:rPr>
                <w:rFonts w:ascii="Arial" w:eastAsia="Calibri" w:hAnsi="Arial" w:cs="Arial"/>
              </w:rPr>
              <w:t>Ing. Radim Holiš, hejtman</w:t>
            </w:r>
          </w:p>
        </w:tc>
      </w:tr>
      <w:tr w:rsidR="008C1D9F" w:rsidRPr="008C1D9F" w14:paraId="2EFE5E2D" w14:textId="77777777" w:rsidTr="0048259A">
        <w:trPr>
          <w:trHeight w:val="264"/>
        </w:trPr>
        <w:tc>
          <w:tcPr>
            <w:tcW w:w="3821" w:type="dxa"/>
            <w:shd w:val="clear" w:color="auto" w:fill="auto"/>
          </w:tcPr>
          <w:p w14:paraId="754E13E3" w14:textId="77777777" w:rsidR="00772BB9" w:rsidRPr="008C1D9F" w:rsidRDefault="00772BB9" w:rsidP="001F43BE">
            <w:pPr>
              <w:rPr>
                <w:rFonts w:ascii="Arial" w:eastAsia="Calibri" w:hAnsi="Arial" w:cs="Arial"/>
              </w:rPr>
            </w:pPr>
            <w:r w:rsidRPr="008C1D9F">
              <w:rPr>
                <w:rFonts w:ascii="Arial" w:eastAsia="Calibri" w:hAnsi="Arial" w:cs="Arial"/>
              </w:rPr>
              <w:t xml:space="preserve">Osoby oprávněné jednat </w:t>
            </w:r>
          </w:p>
        </w:tc>
        <w:tc>
          <w:tcPr>
            <w:tcW w:w="441" w:type="dxa"/>
            <w:shd w:val="clear" w:color="auto" w:fill="auto"/>
          </w:tcPr>
          <w:p w14:paraId="4F5DEEE3" w14:textId="77777777" w:rsidR="00772BB9" w:rsidRPr="008C1D9F" w:rsidRDefault="00772BB9" w:rsidP="001F43BE">
            <w:pPr>
              <w:rPr>
                <w:rFonts w:ascii="Arial" w:eastAsia="Calibri" w:hAnsi="Arial" w:cs="Arial"/>
              </w:rPr>
            </w:pPr>
          </w:p>
        </w:tc>
        <w:tc>
          <w:tcPr>
            <w:tcW w:w="5144" w:type="dxa"/>
            <w:shd w:val="clear" w:color="auto" w:fill="auto"/>
          </w:tcPr>
          <w:p w14:paraId="61A26B61" w14:textId="77777777" w:rsidR="00772BB9" w:rsidRPr="008C1D9F" w:rsidRDefault="00772BB9" w:rsidP="001F43BE">
            <w:pPr>
              <w:rPr>
                <w:rFonts w:ascii="Arial" w:eastAsia="Calibri" w:hAnsi="Arial" w:cs="Arial"/>
              </w:rPr>
            </w:pPr>
          </w:p>
        </w:tc>
      </w:tr>
      <w:tr w:rsidR="008C1D9F" w:rsidRPr="008C1D9F" w14:paraId="22A9D370" w14:textId="77777777" w:rsidTr="0048259A">
        <w:trPr>
          <w:trHeight w:val="280"/>
        </w:trPr>
        <w:tc>
          <w:tcPr>
            <w:tcW w:w="3821" w:type="dxa"/>
            <w:shd w:val="clear" w:color="auto" w:fill="auto"/>
          </w:tcPr>
          <w:p w14:paraId="6F6FBA70" w14:textId="77777777" w:rsidR="00772BB9" w:rsidRPr="008C1D9F" w:rsidRDefault="00772BB9" w:rsidP="005F6CED">
            <w:pPr>
              <w:pStyle w:val="Odstavecseseznamem"/>
              <w:numPr>
                <w:ilvl w:val="0"/>
                <w:numId w:val="14"/>
              </w:numPr>
              <w:spacing w:after="0" w:line="240" w:lineRule="auto"/>
              <w:rPr>
                <w:rFonts w:ascii="Arial" w:hAnsi="Arial" w:cs="Arial"/>
                <w:sz w:val="20"/>
                <w:szCs w:val="20"/>
              </w:rPr>
            </w:pPr>
            <w:r w:rsidRPr="008C1D9F">
              <w:rPr>
                <w:rFonts w:ascii="Arial" w:hAnsi="Arial" w:cs="Arial"/>
                <w:sz w:val="20"/>
                <w:szCs w:val="20"/>
              </w:rPr>
              <w:t>ve věcech smluvních</w:t>
            </w:r>
          </w:p>
        </w:tc>
        <w:tc>
          <w:tcPr>
            <w:tcW w:w="441" w:type="dxa"/>
            <w:shd w:val="clear" w:color="auto" w:fill="auto"/>
          </w:tcPr>
          <w:p w14:paraId="2C504F94"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5144" w:type="dxa"/>
            <w:shd w:val="clear" w:color="auto" w:fill="auto"/>
          </w:tcPr>
          <w:p w14:paraId="2C99C867" w14:textId="22FBDEB8" w:rsidR="00772BB9" w:rsidRPr="008C1D9F" w:rsidRDefault="00684E54" w:rsidP="001F43BE">
            <w:pPr>
              <w:rPr>
                <w:rFonts w:ascii="Arial" w:eastAsia="Calibri" w:hAnsi="Arial" w:cs="Arial"/>
              </w:rPr>
            </w:pPr>
            <w:proofErr w:type="spellStart"/>
            <w:r>
              <w:rPr>
                <w:rFonts w:ascii="Arial" w:eastAsia="Calibri" w:hAnsi="Arial" w:cs="Arial"/>
              </w:rPr>
              <w:t>xxxxxxxxxxxxxxxxxx</w:t>
            </w:r>
            <w:proofErr w:type="spellEnd"/>
          </w:p>
        </w:tc>
      </w:tr>
      <w:tr w:rsidR="008C1D9F" w:rsidRPr="008C1D9F" w14:paraId="7854FEB8" w14:textId="77777777" w:rsidTr="0048259A">
        <w:trPr>
          <w:trHeight w:val="264"/>
        </w:trPr>
        <w:tc>
          <w:tcPr>
            <w:tcW w:w="3821" w:type="dxa"/>
            <w:shd w:val="clear" w:color="auto" w:fill="auto"/>
          </w:tcPr>
          <w:p w14:paraId="6821361E" w14:textId="77777777" w:rsidR="00772BB9" w:rsidRPr="008C1D9F" w:rsidRDefault="00772BB9" w:rsidP="005F6CED">
            <w:pPr>
              <w:pStyle w:val="Odstavecseseznamem"/>
              <w:numPr>
                <w:ilvl w:val="0"/>
                <w:numId w:val="14"/>
              </w:numPr>
              <w:spacing w:after="0" w:line="240" w:lineRule="auto"/>
              <w:rPr>
                <w:rFonts w:ascii="Arial" w:hAnsi="Arial" w:cs="Arial"/>
                <w:sz w:val="20"/>
                <w:szCs w:val="20"/>
              </w:rPr>
            </w:pPr>
            <w:r w:rsidRPr="008C1D9F">
              <w:rPr>
                <w:rFonts w:ascii="Arial" w:hAnsi="Arial" w:cs="Arial"/>
                <w:sz w:val="20"/>
                <w:szCs w:val="20"/>
              </w:rPr>
              <w:t>ve věcech technických</w:t>
            </w:r>
          </w:p>
        </w:tc>
        <w:tc>
          <w:tcPr>
            <w:tcW w:w="441" w:type="dxa"/>
            <w:shd w:val="clear" w:color="auto" w:fill="auto"/>
          </w:tcPr>
          <w:p w14:paraId="5D261335"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5144" w:type="dxa"/>
            <w:shd w:val="clear" w:color="auto" w:fill="auto"/>
          </w:tcPr>
          <w:p w14:paraId="18BBD131" w14:textId="64B94B66" w:rsidR="00772BB9" w:rsidRPr="008C1D9F" w:rsidRDefault="00684E54" w:rsidP="00684E54">
            <w:pPr>
              <w:rPr>
                <w:rFonts w:ascii="Arial" w:eastAsia="Calibri" w:hAnsi="Arial" w:cs="Arial"/>
              </w:rPr>
            </w:pPr>
            <w:proofErr w:type="spellStart"/>
            <w:r>
              <w:rPr>
                <w:rFonts w:ascii="Arial" w:eastAsia="Calibri" w:hAnsi="Arial" w:cs="Arial"/>
              </w:rPr>
              <w:t>xxxxxxxxxxxxxxxxxx</w:t>
            </w:r>
            <w:proofErr w:type="spellEnd"/>
            <w:r w:rsidR="00E754D4">
              <w:rPr>
                <w:rFonts w:ascii="Arial" w:eastAsia="Calibri" w:hAnsi="Arial" w:cs="Arial"/>
              </w:rPr>
              <w:t xml:space="preserve"> </w:t>
            </w:r>
          </w:p>
        </w:tc>
      </w:tr>
      <w:tr w:rsidR="008C1D9F" w:rsidRPr="008C1D9F" w14:paraId="1C02CB45" w14:textId="77777777" w:rsidTr="0048259A">
        <w:trPr>
          <w:trHeight w:val="264"/>
        </w:trPr>
        <w:tc>
          <w:tcPr>
            <w:tcW w:w="3821" w:type="dxa"/>
            <w:shd w:val="clear" w:color="auto" w:fill="auto"/>
          </w:tcPr>
          <w:p w14:paraId="6FBCC257" w14:textId="77777777" w:rsidR="00BE60BC" w:rsidRPr="008C1D9F" w:rsidRDefault="00BE60BC" w:rsidP="00BE60BC">
            <w:pPr>
              <w:pStyle w:val="Odstavecseseznamem"/>
              <w:spacing w:after="0" w:line="240" w:lineRule="auto"/>
              <w:rPr>
                <w:rFonts w:ascii="Arial" w:hAnsi="Arial" w:cs="Arial"/>
                <w:sz w:val="20"/>
                <w:szCs w:val="20"/>
              </w:rPr>
            </w:pPr>
          </w:p>
        </w:tc>
        <w:tc>
          <w:tcPr>
            <w:tcW w:w="441" w:type="dxa"/>
            <w:shd w:val="clear" w:color="auto" w:fill="auto"/>
          </w:tcPr>
          <w:p w14:paraId="37787A38" w14:textId="77777777" w:rsidR="00BE60BC" w:rsidRPr="008C1D9F" w:rsidRDefault="00BE60BC" w:rsidP="001F43BE">
            <w:pPr>
              <w:rPr>
                <w:rFonts w:ascii="Arial" w:eastAsia="Calibri" w:hAnsi="Arial" w:cs="Arial"/>
              </w:rPr>
            </w:pPr>
          </w:p>
        </w:tc>
        <w:tc>
          <w:tcPr>
            <w:tcW w:w="5144" w:type="dxa"/>
            <w:shd w:val="clear" w:color="auto" w:fill="auto"/>
          </w:tcPr>
          <w:p w14:paraId="23F57E80" w14:textId="55AFD3F7" w:rsidR="00BE60BC" w:rsidRPr="008C1D9F" w:rsidRDefault="00684E54" w:rsidP="00684E54">
            <w:pPr>
              <w:rPr>
                <w:rFonts w:ascii="Arial" w:hAnsi="Arial" w:cs="Arial"/>
              </w:rPr>
            </w:pPr>
            <w:proofErr w:type="spellStart"/>
            <w:r>
              <w:rPr>
                <w:rFonts w:ascii="Arial" w:hAnsi="Arial" w:cs="Arial"/>
              </w:rPr>
              <w:t>xxxxxxxxxxxxxxxxxx</w:t>
            </w:r>
            <w:proofErr w:type="spellEnd"/>
          </w:p>
        </w:tc>
      </w:tr>
      <w:tr w:rsidR="008C1D9F" w:rsidRPr="008C1D9F" w14:paraId="2E414699" w14:textId="77777777" w:rsidTr="0048259A">
        <w:trPr>
          <w:trHeight w:val="327"/>
        </w:trPr>
        <w:tc>
          <w:tcPr>
            <w:tcW w:w="3821" w:type="dxa"/>
            <w:shd w:val="clear" w:color="auto" w:fill="auto"/>
          </w:tcPr>
          <w:p w14:paraId="323CD695" w14:textId="77777777" w:rsidR="00BE60BC" w:rsidRPr="008C1D9F" w:rsidRDefault="00BE60BC" w:rsidP="00BE60BC">
            <w:pPr>
              <w:rPr>
                <w:rFonts w:ascii="Arial" w:eastAsia="Calibri" w:hAnsi="Arial" w:cs="Arial"/>
              </w:rPr>
            </w:pPr>
            <w:r w:rsidRPr="008C1D9F">
              <w:rPr>
                <w:rFonts w:ascii="Arial" w:eastAsia="Calibri" w:hAnsi="Arial" w:cs="Arial"/>
              </w:rPr>
              <w:t>IČO</w:t>
            </w:r>
          </w:p>
        </w:tc>
        <w:tc>
          <w:tcPr>
            <w:tcW w:w="441" w:type="dxa"/>
            <w:shd w:val="clear" w:color="auto" w:fill="auto"/>
          </w:tcPr>
          <w:p w14:paraId="6300D4AA" w14:textId="77777777" w:rsidR="00BE60BC" w:rsidRPr="008C1D9F" w:rsidRDefault="00BE60BC" w:rsidP="00BE60BC">
            <w:pPr>
              <w:rPr>
                <w:rFonts w:ascii="Arial" w:eastAsia="Calibri" w:hAnsi="Arial" w:cs="Arial"/>
              </w:rPr>
            </w:pPr>
            <w:r w:rsidRPr="008C1D9F">
              <w:rPr>
                <w:rFonts w:ascii="Arial" w:eastAsia="Calibri" w:hAnsi="Arial" w:cs="Arial"/>
              </w:rPr>
              <w:t xml:space="preserve">:      </w:t>
            </w:r>
          </w:p>
        </w:tc>
        <w:tc>
          <w:tcPr>
            <w:tcW w:w="5144" w:type="dxa"/>
            <w:shd w:val="clear" w:color="auto" w:fill="auto"/>
          </w:tcPr>
          <w:p w14:paraId="31EB62FD" w14:textId="77777777" w:rsidR="00BE60BC" w:rsidRPr="008C1D9F" w:rsidRDefault="00E754D4" w:rsidP="00FF085A">
            <w:pPr>
              <w:rPr>
                <w:rFonts w:ascii="Arial" w:hAnsi="Arial" w:cs="Arial"/>
              </w:rPr>
            </w:pPr>
            <w:r>
              <w:rPr>
                <w:rFonts w:ascii="Arial" w:hAnsi="Arial" w:cs="Arial"/>
              </w:rPr>
              <w:t>70891320</w:t>
            </w:r>
          </w:p>
        </w:tc>
      </w:tr>
      <w:tr w:rsidR="008C1D9F" w:rsidRPr="008C1D9F" w14:paraId="4846236E" w14:textId="77777777" w:rsidTr="0048259A">
        <w:trPr>
          <w:trHeight w:val="280"/>
        </w:trPr>
        <w:tc>
          <w:tcPr>
            <w:tcW w:w="3821" w:type="dxa"/>
            <w:shd w:val="clear" w:color="auto" w:fill="auto"/>
          </w:tcPr>
          <w:p w14:paraId="193E2863" w14:textId="77777777" w:rsidR="0048259A" w:rsidRPr="008C1D9F" w:rsidRDefault="0048259A" w:rsidP="0048259A">
            <w:pPr>
              <w:rPr>
                <w:rFonts w:ascii="Arial" w:eastAsia="Calibri" w:hAnsi="Arial" w:cs="Arial"/>
              </w:rPr>
            </w:pPr>
            <w:r w:rsidRPr="008C1D9F">
              <w:rPr>
                <w:rFonts w:ascii="Arial" w:eastAsia="Calibri" w:hAnsi="Arial" w:cs="Arial"/>
              </w:rPr>
              <w:t>DIČ</w:t>
            </w:r>
          </w:p>
        </w:tc>
        <w:tc>
          <w:tcPr>
            <w:tcW w:w="441" w:type="dxa"/>
            <w:shd w:val="clear" w:color="auto" w:fill="auto"/>
          </w:tcPr>
          <w:p w14:paraId="00A0186A" w14:textId="77777777" w:rsidR="0048259A" w:rsidRPr="008C1D9F" w:rsidRDefault="0048259A" w:rsidP="0048259A">
            <w:pPr>
              <w:rPr>
                <w:rFonts w:ascii="Arial" w:eastAsia="Calibri" w:hAnsi="Arial" w:cs="Arial"/>
              </w:rPr>
            </w:pPr>
            <w:r w:rsidRPr="008C1D9F">
              <w:rPr>
                <w:rFonts w:ascii="Arial" w:eastAsia="Calibri" w:hAnsi="Arial" w:cs="Arial"/>
              </w:rPr>
              <w:t>:</w:t>
            </w:r>
          </w:p>
        </w:tc>
        <w:tc>
          <w:tcPr>
            <w:tcW w:w="5144" w:type="dxa"/>
            <w:shd w:val="clear" w:color="auto" w:fill="auto"/>
          </w:tcPr>
          <w:p w14:paraId="18D541B3" w14:textId="77777777" w:rsidR="0048259A" w:rsidRPr="008C1D9F" w:rsidRDefault="00E754D4" w:rsidP="00FF085A">
            <w:pPr>
              <w:rPr>
                <w:rFonts w:ascii="Arial" w:hAnsi="Arial" w:cs="Arial"/>
              </w:rPr>
            </w:pPr>
            <w:r>
              <w:rPr>
                <w:rFonts w:ascii="Arial" w:hAnsi="Arial" w:cs="Arial"/>
              </w:rPr>
              <w:t>CZ70891320</w:t>
            </w:r>
          </w:p>
        </w:tc>
      </w:tr>
      <w:tr w:rsidR="008C1D9F" w:rsidRPr="008C1D9F" w14:paraId="0D44A6CB" w14:textId="77777777" w:rsidTr="0048259A">
        <w:trPr>
          <w:trHeight w:val="280"/>
        </w:trPr>
        <w:tc>
          <w:tcPr>
            <w:tcW w:w="3821" w:type="dxa"/>
            <w:shd w:val="clear" w:color="auto" w:fill="auto"/>
          </w:tcPr>
          <w:p w14:paraId="45CA092A" w14:textId="77777777" w:rsidR="0048259A" w:rsidRPr="008C1D9F" w:rsidRDefault="0048259A" w:rsidP="0048259A">
            <w:pPr>
              <w:rPr>
                <w:rFonts w:ascii="Arial" w:eastAsia="Calibri" w:hAnsi="Arial" w:cs="Arial"/>
              </w:rPr>
            </w:pPr>
            <w:r w:rsidRPr="008C1D9F">
              <w:rPr>
                <w:rFonts w:ascii="Arial" w:eastAsia="Calibri" w:hAnsi="Arial" w:cs="Arial"/>
              </w:rPr>
              <w:t>Bankovní ústav</w:t>
            </w:r>
          </w:p>
        </w:tc>
        <w:tc>
          <w:tcPr>
            <w:tcW w:w="441" w:type="dxa"/>
            <w:shd w:val="clear" w:color="auto" w:fill="auto"/>
          </w:tcPr>
          <w:p w14:paraId="72CE7C74" w14:textId="77777777" w:rsidR="0048259A" w:rsidRPr="008C1D9F" w:rsidRDefault="0048259A" w:rsidP="0048259A">
            <w:pPr>
              <w:rPr>
                <w:rFonts w:ascii="Arial" w:eastAsia="Calibri" w:hAnsi="Arial" w:cs="Arial"/>
              </w:rPr>
            </w:pPr>
            <w:r w:rsidRPr="008C1D9F">
              <w:rPr>
                <w:rFonts w:ascii="Arial" w:eastAsia="Calibri" w:hAnsi="Arial" w:cs="Arial"/>
              </w:rPr>
              <w:t>:</w:t>
            </w:r>
          </w:p>
        </w:tc>
        <w:tc>
          <w:tcPr>
            <w:tcW w:w="5144" w:type="dxa"/>
            <w:shd w:val="clear" w:color="auto" w:fill="auto"/>
          </w:tcPr>
          <w:p w14:paraId="76895311" w14:textId="1C6B4771" w:rsidR="0048259A" w:rsidRPr="008C1D9F" w:rsidRDefault="00684E54" w:rsidP="0048259A">
            <w:pPr>
              <w:rPr>
                <w:rFonts w:ascii="Arial" w:eastAsia="Calibri" w:hAnsi="Arial" w:cs="Arial"/>
              </w:rPr>
            </w:pPr>
            <w:proofErr w:type="spellStart"/>
            <w:r>
              <w:rPr>
                <w:rFonts w:ascii="Arial" w:eastAsia="Calibri" w:hAnsi="Arial" w:cs="Arial"/>
              </w:rPr>
              <w:t>xxxxxxxxxxxxxx</w:t>
            </w:r>
            <w:proofErr w:type="spellEnd"/>
          </w:p>
        </w:tc>
      </w:tr>
      <w:tr w:rsidR="008C1D9F" w:rsidRPr="008C1D9F" w14:paraId="77F5C219" w14:textId="77777777" w:rsidTr="0048259A">
        <w:trPr>
          <w:trHeight w:val="264"/>
        </w:trPr>
        <w:tc>
          <w:tcPr>
            <w:tcW w:w="3821" w:type="dxa"/>
            <w:shd w:val="clear" w:color="auto" w:fill="auto"/>
          </w:tcPr>
          <w:p w14:paraId="1DBF77B7" w14:textId="77777777" w:rsidR="0048259A" w:rsidRPr="008C1D9F" w:rsidRDefault="0048259A" w:rsidP="0048259A">
            <w:pPr>
              <w:rPr>
                <w:rFonts w:ascii="Arial" w:eastAsia="Calibri" w:hAnsi="Arial" w:cs="Arial"/>
              </w:rPr>
            </w:pPr>
            <w:r w:rsidRPr="008C1D9F">
              <w:rPr>
                <w:rFonts w:ascii="Arial" w:eastAsia="Calibri" w:hAnsi="Arial" w:cs="Arial"/>
              </w:rPr>
              <w:t>Číslo účtu</w:t>
            </w:r>
          </w:p>
        </w:tc>
        <w:tc>
          <w:tcPr>
            <w:tcW w:w="441" w:type="dxa"/>
            <w:shd w:val="clear" w:color="auto" w:fill="auto"/>
          </w:tcPr>
          <w:p w14:paraId="55606346" w14:textId="77777777" w:rsidR="0048259A" w:rsidRPr="008C1D9F" w:rsidRDefault="0048259A" w:rsidP="0048259A">
            <w:pPr>
              <w:rPr>
                <w:rFonts w:ascii="Arial" w:eastAsia="Calibri" w:hAnsi="Arial" w:cs="Arial"/>
              </w:rPr>
            </w:pPr>
            <w:r w:rsidRPr="008C1D9F">
              <w:rPr>
                <w:rFonts w:ascii="Arial" w:eastAsia="Calibri" w:hAnsi="Arial" w:cs="Arial"/>
              </w:rPr>
              <w:t>:</w:t>
            </w:r>
          </w:p>
        </w:tc>
        <w:tc>
          <w:tcPr>
            <w:tcW w:w="5144" w:type="dxa"/>
            <w:shd w:val="clear" w:color="auto" w:fill="auto"/>
          </w:tcPr>
          <w:p w14:paraId="6DCD4C51" w14:textId="727C17CA" w:rsidR="0048259A" w:rsidRPr="008C1D9F" w:rsidRDefault="00684E54" w:rsidP="0048259A">
            <w:pPr>
              <w:rPr>
                <w:rFonts w:ascii="Arial" w:eastAsia="Calibri" w:hAnsi="Arial" w:cs="Arial"/>
              </w:rPr>
            </w:pPr>
            <w:proofErr w:type="spellStart"/>
            <w:r>
              <w:rPr>
                <w:rFonts w:ascii="Arial" w:eastAsia="Calibri" w:hAnsi="Arial" w:cs="Arial"/>
              </w:rPr>
              <w:t>xxxxxxxxxxxxxxxx</w:t>
            </w:r>
            <w:proofErr w:type="spellEnd"/>
          </w:p>
        </w:tc>
      </w:tr>
      <w:tr w:rsidR="008C1D9F" w:rsidRPr="008C1D9F" w14:paraId="15B1B536" w14:textId="77777777" w:rsidTr="0048259A">
        <w:trPr>
          <w:trHeight w:val="280"/>
        </w:trPr>
        <w:tc>
          <w:tcPr>
            <w:tcW w:w="3821" w:type="dxa"/>
            <w:shd w:val="clear" w:color="auto" w:fill="auto"/>
          </w:tcPr>
          <w:p w14:paraId="2A2430E5" w14:textId="77777777" w:rsidR="0048259A" w:rsidRPr="008C1D9F" w:rsidRDefault="0048259A" w:rsidP="0048259A">
            <w:pPr>
              <w:rPr>
                <w:rFonts w:ascii="Arial" w:eastAsia="Calibri" w:hAnsi="Arial" w:cs="Arial"/>
              </w:rPr>
            </w:pPr>
            <w:r w:rsidRPr="008C1D9F">
              <w:rPr>
                <w:rFonts w:ascii="Arial" w:eastAsia="Calibri" w:hAnsi="Arial" w:cs="Arial"/>
              </w:rPr>
              <w:t>Telefon</w:t>
            </w:r>
          </w:p>
        </w:tc>
        <w:tc>
          <w:tcPr>
            <w:tcW w:w="441" w:type="dxa"/>
            <w:shd w:val="clear" w:color="auto" w:fill="auto"/>
          </w:tcPr>
          <w:p w14:paraId="497485C0" w14:textId="77777777" w:rsidR="0048259A" w:rsidRPr="008C1D9F" w:rsidRDefault="0048259A" w:rsidP="0048259A">
            <w:pPr>
              <w:rPr>
                <w:rFonts w:ascii="Arial" w:eastAsia="Calibri" w:hAnsi="Arial" w:cs="Arial"/>
              </w:rPr>
            </w:pPr>
            <w:r w:rsidRPr="008C1D9F">
              <w:rPr>
                <w:rFonts w:ascii="Arial" w:eastAsia="Calibri" w:hAnsi="Arial" w:cs="Arial"/>
              </w:rPr>
              <w:t>:</w:t>
            </w:r>
          </w:p>
        </w:tc>
        <w:tc>
          <w:tcPr>
            <w:tcW w:w="5144" w:type="dxa"/>
            <w:shd w:val="clear" w:color="auto" w:fill="auto"/>
          </w:tcPr>
          <w:p w14:paraId="163BF84F" w14:textId="7AF179E1" w:rsidR="0048259A" w:rsidRPr="008C1D9F" w:rsidRDefault="00684E54" w:rsidP="00FF085A">
            <w:pPr>
              <w:rPr>
                <w:rFonts w:ascii="Arial" w:eastAsia="Calibri" w:hAnsi="Arial" w:cs="Arial"/>
              </w:rPr>
            </w:pPr>
            <w:proofErr w:type="spellStart"/>
            <w:r>
              <w:rPr>
                <w:rFonts w:ascii="Arial" w:eastAsia="Calibri" w:hAnsi="Arial" w:cs="Arial"/>
              </w:rPr>
              <w:t>xxxxxxxxxxxxxx</w:t>
            </w:r>
            <w:proofErr w:type="spellEnd"/>
          </w:p>
        </w:tc>
      </w:tr>
      <w:tr w:rsidR="008C1D9F" w:rsidRPr="008C1D9F" w14:paraId="764F8028" w14:textId="77777777" w:rsidTr="0048259A">
        <w:trPr>
          <w:trHeight w:val="264"/>
        </w:trPr>
        <w:tc>
          <w:tcPr>
            <w:tcW w:w="3821" w:type="dxa"/>
            <w:shd w:val="clear" w:color="auto" w:fill="auto"/>
          </w:tcPr>
          <w:p w14:paraId="5D81892B" w14:textId="77777777" w:rsidR="0048259A" w:rsidRPr="008C1D9F" w:rsidRDefault="00794E96" w:rsidP="00794E96">
            <w:pPr>
              <w:rPr>
                <w:rFonts w:ascii="Arial" w:eastAsia="Calibri" w:hAnsi="Arial" w:cs="Arial"/>
              </w:rPr>
            </w:pPr>
            <w:r>
              <w:rPr>
                <w:rFonts w:ascii="Arial" w:eastAsia="Calibri" w:hAnsi="Arial" w:cs="Arial"/>
              </w:rPr>
              <w:t>E-m</w:t>
            </w:r>
            <w:r w:rsidR="0048259A" w:rsidRPr="008C1D9F">
              <w:rPr>
                <w:rFonts w:ascii="Arial" w:eastAsia="Calibri" w:hAnsi="Arial" w:cs="Arial"/>
              </w:rPr>
              <w:t>ail</w:t>
            </w:r>
          </w:p>
        </w:tc>
        <w:tc>
          <w:tcPr>
            <w:tcW w:w="441" w:type="dxa"/>
            <w:shd w:val="clear" w:color="auto" w:fill="auto"/>
          </w:tcPr>
          <w:p w14:paraId="4D782B6F" w14:textId="77777777" w:rsidR="0048259A" w:rsidRPr="008C1D9F" w:rsidRDefault="0048259A" w:rsidP="0048259A">
            <w:pPr>
              <w:rPr>
                <w:rFonts w:ascii="Arial" w:eastAsia="Calibri" w:hAnsi="Arial" w:cs="Arial"/>
              </w:rPr>
            </w:pPr>
            <w:r w:rsidRPr="008C1D9F">
              <w:rPr>
                <w:rFonts w:ascii="Arial" w:eastAsia="Calibri" w:hAnsi="Arial" w:cs="Arial"/>
              </w:rPr>
              <w:t>:</w:t>
            </w:r>
          </w:p>
        </w:tc>
        <w:tc>
          <w:tcPr>
            <w:tcW w:w="5144" w:type="dxa"/>
            <w:shd w:val="clear" w:color="auto" w:fill="auto"/>
          </w:tcPr>
          <w:p w14:paraId="162721FC" w14:textId="00C4999D" w:rsidR="00FF085A" w:rsidRPr="008C1D9F" w:rsidRDefault="00684E54" w:rsidP="00684E54">
            <w:pPr>
              <w:rPr>
                <w:rFonts w:ascii="Arial" w:hAnsi="Arial" w:cs="Arial"/>
              </w:rPr>
            </w:pPr>
            <w:proofErr w:type="spellStart"/>
            <w:r>
              <w:t>xxxxxxxxx</w:t>
            </w:r>
            <w:proofErr w:type="spellEnd"/>
          </w:p>
        </w:tc>
      </w:tr>
      <w:tr w:rsidR="008C1D9F" w:rsidRPr="008C1D9F" w14:paraId="7468BB5F" w14:textId="77777777" w:rsidTr="0048259A">
        <w:trPr>
          <w:trHeight w:val="60"/>
        </w:trPr>
        <w:tc>
          <w:tcPr>
            <w:tcW w:w="3821" w:type="dxa"/>
            <w:shd w:val="clear" w:color="auto" w:fill="auto"/>
          </w:tcPr>
          <w:p w14:paraId="62F486E6" w14:textId="77777777" w:rsidR="0048259A" w:rsidRPr="008C1D9F" w:rsidRDefault="0048259A" w:rsidP="0048259A">
            <w:pPr>
              <w:rPr>
                <w:rFonts w:ascii="Arial" w:eastAsia="Calibri" w:hAnsi="Arial" w:cs="Arial"/>
              </w:rPr>
            </w:pPr>
            <w:r w:rsidRPr="008C1D9F">
              <w:rPr>
                <w:rFonts w:ascii="Arial" w:eastAsia="Calibri" w:hAnsi="Arial" w:cs="Arial"/>
              </w:rPr>
              <w:t>ID DS</w:t>
            </w:r>
          </w:p>
        </w:tc>
        <w:tc>
          <w:tcPr>
            <w:tcW w:w="441" w:type="dxa"/>
            <w:shd w:val="clear" w:color="auto" w:fill="auto"/>
          </w:tcPr>
          <w:p w14:paraId="59E815DF" w14:textId="77777777" w:rsidR="0048259A" w:rsidRPr="008C1D9F" w:rsidRDefault="0048259A" w:rsidP="0048259A">
            <w:pPr>
              <w:rPr>
                <w:rFonts w:ascii="Arial" w:eastAsia="Calibri" w:hAnsi="Arial" w:cs="Arial"/>
              </w:rPr>
            </w:pPr>
            <w:r w:rsidRPr="008C1D9F">
              <w:rPr>
                <w:rFonts w:ascii="Arial" w:eastAsia="Calibri" w:hAnsi="Arial" w:cs="Arial"/>
              </w:rPr>
              <w:t>:</w:t>
            </w:r>
          </w:p>
        </w:tc>
        <w:tc>
          <w:tcPr>
            <w:tcW w:w="5144" w:type="dxa"/>
            <w:shd w:val="clear" w:color="auto" w:fill="auto"/>
          </w:tcPr>
          <w:p w14:paraId="379BF091" w14:textId="77777777" w:rsidR="0048259A" w:rsidRPr="008C1D9F" w:rsidRDefault="00315AB3" w:rsidP="0048259A">
            <w:pPr>
              <w:rPr>
                <w:rFonts w:ascii="Arial" w:eastAsia="Calibri" w:hAnsi="Arial" w:cs="Arial"/>
              </w:rPr>
            </w:pPr>
            <w:r>
              <w:rPr>
                <w:rFonts w:ascii="Arial" w:eastAsia="Calibri" w:hAnsi="Arial" w:cs="Arial"/>
              </w:rPr>
              <w:t>ScsbWku</w:t>
            </w:r>
          </w:p>
        </w:tc>
      </w:tr>
    </w:tbl>
    <w:p w14:paraId="70E91D66" w14:textId="77777777" w:rsidR="00162EBF" w:rsidRPr="008C1D9F" w:rsidRDefault="00162EBF">
      <w:pPr>
        <w:pStyle w:val="Textvbloku"/>
        <w:tabs>
          <w:tab w:val="left" w:pos="567"/>
          <w:tab w:val="left" w:pos="3402"/>
          <w:tab w:val="left" w:pos="3686"/>
          <w:tab w:val="left" w:pos="3969"/>
        </w:tabs>
        <w:rPr>
          <w:rFonts w:ascii="Arial" w:hAnsi="Arial" w:cs="Arial"/>
          <w:b/>
          <w:sz w:val="22"/>
          <w:szCs w:val="22"/>
        </w:rPr>
      </w:pPr>
    </w:p>
    <w:p w14:paraId="3A19D5DB" w14:textId="77777777" w:rsidR="00162EBF" w:rsidRPr="003C2F34" w:rsidRDefault="00772BB9">
      <w:pPr>
        <w:pStyle w:val="Textvbloku"/>
        <w:tabs>
          <w:tab w:val="left" w:pos="567"/>
          <w:tab w:val="left" w:pos="3402"/>
          <w:tab w:val="left" w:pos="3686"/>
          <w:tab w:val="left" w:pos="3969"/>
        </w:tabs>
        <w:rPr>
          <w:rFonts w:ascii="Arial" w:hAnsi="Arial" w:cs="Arial"/>
          <w:sz w:val="20"/>
        </w:rPr>
      </w:pPr>
      <w:r w:rsidRPr="003C2F34">
        <w:rPr>
          <w:rFonts w:ascii="Arial" w:hAnsi="Arial" w:cs="Arial"/>
          <w:sz w:val="20"/>
        </w:rPr>
        <w:t>a</w:t>
      </w:r>
    </w:p>
    <w:p w14:paraId="0C2DF985" w14:textId="77777777" w:rsidR="004102FD" w:rsidRPr="008C1D9F" w:rsidRDefault="004102FD">
      <w:pPr>
        <w:pStyle w:val="Textvbloku"/>
        <w:tabs>
          <w:tab w:val="left" w:pos="567"/>
          <w:tab w:val="left" w:pos="3402"/>
          <w:tab w:val="left" w:pos="3686"/>
          <w:tab w:val="left" w:pos="3969"/>
        </w:tabs>
        <w:rPr>
          <w:rFonts w:ascii="Arial" w:hAnsi="Arial" w:cs="Arial"/>
          <w:b/>
          <w:sz w:val="22"/>
          <w:szCs w:val="22"/>
        </w:rPr>
      </w:pPr>
    </w:p>
    <w:tbl>
      <w:tblPr>
        <w:tblW w:w="0" w:type="auto"/>
        <w:tblLook w:val="04A0" w:firstRow="1" w:lastRow="0" w:firstColumn="1" w:lastColumn="0" w:noHBand="0" w:noVBand="1"/>
      </w:tblPr>
      <w:tblGrid>
        <w:gridCol w:w="3681"/>
        <w:gridCol w:w="425"/>
        <w:gridCol w:w="4956"/>
      </w:tblGrid>
      <w:tr w:rsidR="008C1D9F" w:rsidRPr="008C1D9F" w14:paraId="625576FC" w14:textId="77777777" w:rsidTr="00772BB9">
        <w:tc>
          <w:tcPr>
            <w:tcW w:w="3681" w:type="dxa"/>
            <w:shd w:val="clear" w:color="auto" w:fill="auto"/>
          </w:tcPr>
          <w:p w14:paraId="5ACA1751" w14:textId="77777777" w:rsidR="00772BB9" w:rsidRPr="008C1D9F" w:rsidRDefault="006538A5" w:rsidP="001F43BE">
            <w:pPr>
              <w:rPr>
                <w:rFonts w:ascii="Arial" w:eastAsia="Calibri" w:hAnsi="Arial" w:cs="Arial"/>
                <w:b/>
              </w:rPr>
            </w:pPr>
            <w:r>
              <w:rPr>
                <w:rFonts w:ascii="Arial" w:eastAsia="Calibri" w:hAnsi="Arial" w:cs="Arial"/>
                <w:b/>
              </w:rPr>
              <w:t>Dodavatel</w:t>
            </w:r>
          </w:p>
        </w:tc>
        <w:tc>
          <w:tcPr>
            <w:tcW w:w="425" w:type="dxa"/>
            <w:shd w:val="clear" w:color="auto" w:fill="auto"/>
          </w:tcPr>
          <w:p w14:paraId="15ED5A84"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4DB6367F" w14:textId="1112DED3" w:rsidR="00772BB9" w:rsidRPr="008C1D9F" w:rsidRDefault="00E76FF8" w:rsidP="001F43BE">
            <w:pPr>
              <w:rPr>
                <w:rFonts w:ascii="Arial" w:eastAsia="Calibri" w:hAnsi="Arial" w:cs="Arial"/>
                <w:b/>
              </w:rPr>
            </w:pPr>
            <w:proofErr w:type="spellStart"/>
            <w:r>
              <w:rPr>
                <w:rFonts w:ascii="Arial" w:hAnsi="Arial" w:cs="Arial"/>
              </w:rPr>
              <w:t>Interier</w:t>
            </w:r>
            <w:proofErr w:type="spellEnd"/>
            <w:r>
              <w:rPr>
                <w:rFonts w:ascii="Arial" w:hAnsi="Arial" w:cs="Arial"/>
              </w:rPr>
              <w:t xml:space="preserve"> Vysočina, s. r. o. </w:t>
            </w:r>
          </w:p>
        </w:tc>
      </w:tr>
      <w:tr w:rsidR="008C1D9F" w:rsidRPr="008C1D9F" w14:paraId="1F7A6B86" w14:textId="77777777" w:rsidTr="00772BB9">
        <w:tc>
          <w:tcPr>
            <w:tcW w:w="3681" w:type="dxa"/>
            <w:shd w:val="clear" w:color="auto" w:fill="auto"/>
          </w:tcPr>
          <w:p w14:paraId="03C27B04" w14:textId="77777777" w:rsidR="00772BB9" w:rsidRPr="008C1D9F" w:rsidRDefault="00772BB9" w:rsidP="001F43BE">
            <w:pPr>
              <w:rPr>
                <w:rFonts w:ascii="Arial" w:eastAsia="Calibri" w:hAnsi="Arial" w:cs="Arial"/>
              </w:rPr>
            </w:pPr>
            <w:r w:rsidRPr="008C1D9F">
              <w:rPr>
                <w:rFonts w:ascii="Arial" w:eastAsia="Calibri" w:hAnsi="Arial" w:cs="Arial"/>
              </w:rPr>
              <w:t>Sídlo</w:t>
            </w:r>
          </w:p>
        </w:tc>
        <w:tc>
          <w:tcPr>
            <w:tcW w:w="425" w:type="dxa"/>
            <w:shd w:val="clear" w:color="auto" w:fill="auto"/>
          </w:tcPr>
          <w:p w14:paraId="56F5F748"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351C7327" w14:textId="6023353D" w:rsidR="00772BB9" w:rsidRPr="008C1D9F" w:rsidRDefault="00E76FF8" w:rsidP="001F43BE">
            <w:pPr>
              <w:rPr>
                <w:rFonts w:ascii="Arial" w:eastAsia="Calibri" w:hAnsi="Arial" w:cs="Arial"/>
              </w:rPr>
            </w:pPr>
            <w:r>
              <w:rPr>
                <w:rFonts w:ascii="Arial" w:hAnsi="Arial" w:cs="Arial"/>
              </w:rPr>
              <w:t>Kouřimského 2493, 393 01 Pelhřimov</w:t>
            </w:r>
          </w:p>
        </w:tc>
      </w:tr>
      <w:tr w:rsidR="008C1D9F" w:rsidRPr="008C1D9F" w14:paraId="422978E9" w14:textId="77777777" w:rsidTr="00772BB9">
        <w:tc>
          <w:tcPr>
            <w:tcW w:w="3681" w:type="dxa"/>
            <w:shd w:val="clear" w:color="auto" w:fill="auto"/>
          </w:tcPr>
          <w:p w14:paraId="367BAAAE" w14:textId="77777777" w:rsidR="00772BB9" w:rsidRPr="008C1D9F" w:rsidRDefault="00772BB9" w:rsidP="001F43BE">
            <w:pPr>
              <w:rPr>
                <w:rFonts w:ascii="Arial" w:eastAsia="Calibri" w:hAnsi="Arial" w:cs="Arial"/>
              </w:rPr>
            </w:pPr>
            <w:r w:rsidRPr="008C1D9F">
              <w:rPr>
                <w:rFonts w:ascii="Arial" w:eastAsia="Calibri" w:hAnsi="Arial" w:cs="Arial"/>
              </w:rPr>
              <w:t>Statutární orgán</w:t>
            </w:r>
          </w:p>
        </w:tc>
        <w:tc>
          <w:tcPr>
            <w:tcW w:w="425" w:type="dxa"/>
            <w:shd w:val="clear" w:color="auto" w:fill="auto"/>
          </w:tcPr>
          <w:p w14:paraId="414F9520"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2518C425" w14:textId="6C7B342B" w:rsidR="00772BB9" w:rsidRPr="008C1D9F" w:rsidRDefault="00E76FF8" w:rsidP="001F43BE">
            <w:pPr>
              <w:rPr>
                <w:rFonts w:ascii="Arial" w:eastAsia="Calibri" w:hAnsi="Arial" w:cs="Arial"/>
              </w:rPr>
            </w:pPr>
            <w:r>
              <w:rPr>
                <w:rFonts w:ascii="Arial" w:hAnsi="Arial" w:cs="Arial"/>
              </w:rPr>
              <w:t>Pavel Coufal - jednatel</w:t>
            </w:r>
          </w:p>
        </w:tc>
      </w:tr>
      <w:tr w:rsidR="008C1D9F" w:rsidRPr="008C1D9F" w14:paraId="3E8AFB13" w14:textId="77777777" w:rsidTr="00772BB9">
        <w:tc>
          <w:tcPr>
            <w:tcW w:w="3681" w:type="dxa"/>
            <w:shd w:val="clear" w:color="auto" w:fill="auto"/>
          </w:tcPr>
          <w:p w14:paraId="4C1068B2" w14:textId="77777777" w:rsidR="00772BB9" w:rsidRPr="008C1D9F" w:rsidRDefault="00772BB9" w:rsidP="001F43BE">
            <w:pPr>
              <w:rPr>
                <w:rFonts w:ascii="Arial" w:eastAsia="Calibri" w:hAnsi="Arial" w:cs="Arial"/>
              </w:rPr>
            </w:pPr>
            <w:r w:rsidRPr="008C1D9F">
              <w:rPr>
                <w:rFonts w:ascii="Arial" w:eastAsia="Calibri" w:hAnsi="Arial" w:cs="Arial"/>
              </w:rPr>
              <w:t>Zapsán v obchodním rejstříku</w:t>
            </w:r>
          </w:p>
        </w:tc>
        <w:tc>
          <w:tcPr>
            <w:tcW w:w="425" w:type="dxa"/>
            <w:shd w:val="clear" w:color="auto" w:fill="auto"/>
          </w:tcPr>
          <w:p w14:paraId="2C8D5DA4"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464E2269" w14:textId="02F2F2C7" w:rsidR="00772BB9" w:rsidRPr="008C1D9F" w:rsidRDefault="00E76FF8" w:rsidP="001F43BE">
            <w:pPr>
              <w:rPr>
                <w:rFonts w:ascii="Arial" w:eastAsia="Calibri" w:hAnsi="Arial" w:cs="Arial"/>
              </w:rPr>
            </w:pPr>
            <w:r>
              <w:rPr>
                <w:rFonts w:ascii="Arial" w:hAnsi="Arial" w:cs="Arial"/>
              </w:rPr>
              <w:t>Obchodní rejstřík v Českých Budějovicích oddíl C, vložka 13483</w:t>
            </w:r>
          </w:p>
        </w:tc>
      </w:tr>
      <w:tr w:rsidR="008C1D9F" w:rsidRPr="008C1D9F" w14:paraId="08D001EB" w14:textId="77777777" w:rsidTr="00772BB9">
        <w:tc>
          <w:tcPr>
            <w:tcW w:w="3681" w:type="dxa"/>
            <w:shd w:val="clear" w:color="auto" w:fill="auto"/>
          </w:tcPr>
          <w:p w14:paraId="74CED513" w14:textId="77777777" w:rsidR="00772BB9" w:rsidRPr="008C1D9F" w:rsidRDefault="00772BB9" w:rsidP="001F43BE">
            <w:pPr>
              <w:rPr>
                <w:rFonts w:ascii="Arial" w:eastAsia="Calibri" w:hAnsi="Arial" w:cs="Arial"/>
              </w:rPr>
            </w:pPr>
            <w:r w:rsidRPr="008C1D9F">
              <w:rPr>
                <w:rFonts w:ascii="Arial" w:eastAsia="Calibri" w:hAnsi="Arial" w:cs="Arial"/>
              </w:rPr>
              <w:t>Osoby oprávněné jednat</w:t>
            </w:r>
          </w:p>
        </w:tc>
        <w:tc>
          <w:tcPr>
            <w:tcW w:w="425" w:type="dxa"/>
            <w:shd w:val="clear" w:color="auto" w:fill="auto"/>
          </w:tcPr>
          <w:p w14:paraId="3DD13D8D" w14:textId="77777777" w:rsidR="00772BB9" w:rsidRPr="008C1D9F" w:rsidRDefault="00772BB9" w:rsidP="001F43BE">
            <w:pPr>
              <w:rPr>
                <w:rFonts w:ascii="Arial" w:eastAsia="Calibri" w:hAnsi="Arial" w:cs="Arial"/>
              </w:rPr>
            </w:pPr>
          </w:p>
        </w:tc>
        <w:tc>
          <w:tcPr>
            <w:tcW w:w="4956" w:type="dxa"/>
            <w:shd w:val="clear" w:color="auto" w:fill="auto"/>
          </w:tcPr>
          <w:p w14:paraId="1F33299C" w14:textId="77777777" w:rsidR="00772BB9" w:rsidRPr="008C1D9F" w:rsidRDefault="00772BB9" w:rsidP="001F43BE">
            <w:pPr>
              <w:rPr>
                <w:rFonts w:ascii="Arial" w:eastAsia="Calibri" w:hAnsi="Arial" w:cs="Arial"/>
              </w:rPr>
            </w:pPr>
          </w:p>
        </w:tc>
      </w:tr>
      <w:tr w:rsidR="008C1D9F" w:rsidRPr="008C1D9F" w14:paraId="4E9F6EE5" w14:textId="77777777" w:rsidTr="00772BB9">
        <w:tc>
          <w:tcPr>
            <w:tcW w:w="3681" w:type="dxa"/>
            <w:shd w:val="clear" w:color="auto" w:fill="auto"/>
          </w:tcPr>
          <w:p w14:paraId="2EE64959" w14:textId="77777777" w:rsidR="00772BB9" w:rsidRPr="008C1D9F" w:rsidRDefault="00772BB9" w:rsidP="005F6CED">
            <w:pPr>
              <w:pStyle w:val="Odstavecseseznamem"/>
              <w:numPr>
                <w:ilvl w:val="0"/>
                <w:numId w:val="10"/>
              </w:numPr>
              <w:spacing w:after="0" w:line="240" w:lineRule="auto"/>
              <w:rPr>
                <w:rFonts w:ascii="Arial" w:hAnsi="Arial" w:cs="Arial"/>
                <w:sz w:val="20"/>
                <w:szCs w:val="20"/>
              </w:rPr>
            </w:pPr>
            <w:r w:rsidRPr="008C1D9F">
              <w:rPr>
                <w:rFonts w:ascii="Arial" w:hAnsi="Arial" w:cs="Arial"/>
                <w:sz w:val="20"/>
                <w:szCs w:val="20"/>
              </w:rPr>
              <w:t>ve věcech smluvních</w:t>
            </w:r>
          </w:p>
        </w:tc>
        <w:tc>
          <w:tcPr>
            <w:tcW w:w="425" w:type="dxa"/>
            <w:shd w:val="clear" w:color="auto" w:fill="auto"/>
          </w:tcPr>
          <w:p w14:paraId="53989EEB"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21157111" w14:textId="4C9219B4" w:rsidR="00772BB9" w:rsidRPr="008C1D9F" w:rsidRDefault="00684E54" w:rsidP="001F43BE">
            <w:pPr>
              <w:rPr>
                <w:rFonts w:ascii="Arial" w:eastAsia="Calibri" w:hAnsi="Arial" w:cs="Arial"/>
              </w:rPr>
            </w:pPr>
            <w:proofErr w:type="spellStart"/>
            <w:r>
              <w:rPr>
                <w:rFonts w:ascii="Arial" w:hAnsi="Arial" w:cs="Arial"/>
              </w:rPr>
              <w:t>xxxxxxxxxx</w:t>
            </w:r>
            <w:proofErr w:type="spellEnd"/>
          </w:p>
        </w:tc>
      </w:tr>
      <w:tr w:rsidR="008C1D9F" w:rsidRPr="008C1D9F" w14:paraId="4DB98BBE" w14:textId="77777777" w:rsidTr="00772BB9">
        <w:tc>
          <w:tcPr>
            <w:tcW w:w="3681" w:type="dxa"/>
            <w:shd w:val="clear" w:color="auto" w:fill="auto"/>
          </w:tcPr>
          <w:p w14:paraId="556E193D" w14:textId="77777777" w:rsidR="00772BB9" w:rsidRPr="008C1D9F" w:rsidRDefault="00772BB9" w:rsidP="005F6CED">
            <w:pPr>
              <w:pStyle w:val="Odstavecseseznamem"/>
              <w:numPr>
                <w:ilvl w:val="0"/>
                <w:numId w:val="10"/>
              </w:numPr>
              <w:spacing w:after="0" w:line="240" w:lineRule="auto"/>
              <w:rPr>
                <w:rFonts w:ascii="Arial" w:hAnsi="Arial" w:cs="Arial"/>
                <w:sz w:val="20"/>
                <w:szCs w:val="20"/>
              </w:rPr>
            </w:pPr>
            <w:r w:rsidRPr="008C1D9F">
              <w:rPr>
                <w:rFonts w:ascii="Arial" w:hAnsi="Arial" w:cs="Arial"/>
                <w:sz w:val="20"/>
                <w:szCs w:val="20"/>
              </w:rPr>
              <w:t>ve věcech technických</w:t>
            </w:r>
          </w:p>
        </w:tc>
        <w:tc>
          <w:tcPr>
            <w:tcW w:w="425" w:type="dxa"/>
            <w:shd w:val="clear" w:color="auto" w:fill="auto"/>
          </w:tcPr>
          <w:p w14:paraId="7BCB0F06"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380C5F87" w14:textId="4F95C89A" w:rsidR="00772BB9" w:rsidRPr="008C1D9F" w:rsidRDefault="00684E54" w:rsidP="001F43BE">
            <w:pPr>
              <w:rPr>
                <w:rFonts w:ascii="Arial" w:eastAsia="Calibri" w:hAnsi="Arial" w:cs="Arial"/>
              </w:rPr>
            </w:pPr>
            <w:proofErr w:type="spellStart"/>
            <w:r>
              <w:rPr>
                <w:rFonts w:ascii="Arial" w:hAnsi="Arial" w:cs="Arial"/>
              </w:rPr>
              <w:t>xxxxxxxxxx</w:t>
            </w:r>
            <w:proofErr w:type="spellEnd"/>
            <w:r w:rsidR="00E76FF8">
              <w:rPr>
                <w:rFonts w:ascii="Arial" w:hAnsi="Arial" w:cs="Arial"/>
              </w:rPr>
              <w:t xml:space="preserve"> </w:t>
            </w:r>
          </w:p>
        </w:tc>
      </w:tr>
      <w:tr w:rsidR="008C1D9F" w:rsidRPr="008C1D9F" w14:paraId="2C6CF26E" w14:textId="77777777" w:rsidTr="00772BB9">
        <w:tc>
          <w:tcPr>
            <w:tcW w:w="3681" w:type="dxa"/>
            <w:shd w:val="clear" w:color="auto" w:fill="auto"/>
          </w:tcPr>
          <w:p w14:paraId="6232DFB9" w14:textId="77777777" w:rsidR="00772BB9" w:rsidRPr="008C1D9F" w:rsidRDefault="00772BB9" w:rsidP="001F43BE">
            <w:pPr>
              <w:rPr>
                <w:rFonts w:ascii="Arial" w:eastAsia="Calibri" w:hAnsi="Arial" w:cs="Arial"/>
              </w:rPr>
            </w:pPr>
            <w:r w:rsidRPr="008C1D9F">
              <w:rPr>
                <w:rFonts w:ascii="Arial" w:eastAsia="Calibri" w:hAnsi="Arial" w:cs="Arial"/>
              </w:rPr>
              <w:t>IČO</w:t>
            </w:r>
          </w:p>
        </w:tc>
        <w:tc>
          <w:tcPr>
            <w:tcW w:w="425" w:type="dxa"/>
            <w:shd w:val="clear" w:color="auto" w:fill="auto"/>
          </w:tcPr>
          <w:p w14:paraId="54BDA508"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0A71022B" w14:textId="0E3AB461" w:rsidR="00772BB9" w:rsidRPr="008C1D9F" w:rsidRDefault="00E76FF8" w:rsidP="001F43BE">
            <w:pPr>
              <w:rPr>
                <w:rFonts w:ascii="Arial" w:eastAsia="Calibri" w:hAnsi="Arial" w:cs="Arial"/>
              </w:rPr>
            </w:pPr>
            <w:r>
              <w:rPr>
                <w:rFonts w:ascii="Arial" w:hAnsi="Arial" w:cs="Arial"/>
              </w:rPr>
              <w:t>26091518</w:t>
            </w:r>
          </w:p>
        </w:tc>
      </w:tr>
      <w:tr w:rsidR="008C1D9F" w:rsidRPr="008C1D9F" w14:paraId="650A4902" w14:textId="77777777" w:rsidTr="00772BB9">
        <w:tc>
          <w:tcPr>
            <w:tcW w:w="3681" w:type="dxa"/>
            <w:shd w:val="clear" w:color="auto" w:fill="auto"/>
          </w:tcPr>
          <w:p w14:paraId="6A9D3263" w14:textId="77777777" w:rsidR="00772BB9" w:rsidRPr="008C1D9F" w:rsidRDefault="00772BB9" w:rsidP="001F43BE">
            <w:pPr>
              <w:rPr>
                <w:rFonts w:ascii="Arial" w:eastAsia="Calibri" w:hAnsi="Arial" w:cs="Arial"/>
              </w:rPr>
            </w:pPr>
            <w:r w:rsidRPr="008C1D9F">
              <w:rPr>
                <w:rFonts w:ascii="Arial" w:eastAsia="Calibri" w:hAnsi="Arial" w:cs="Arial"/>
              </w:rPr>
              <w:t>DIČ</w:t>
            </w:r>
          </w:p>
          <w:p w14:paraId="2BA2E44C" w14:textId="6C6851DD" w:rsidR="00081439" w:rsidRPr="008C1D9F" w:rsidRDefault="00E76FF8" w:rsidP="00E76FF8">
            <w:pPr>
              <w:rPr>
                <w:rFonts w:ascii="Arial" w:eastAsia="Calibri" w:hAnsi="Arial" w:cs="Arial"/>
              </w:rPr>
            </w:pPr>
            <w:r w:rsidRPr="00E76FF8">
              <w:rPr>
                <w:rFonts w:ascii="Arial" w:hAnsi="Arial" w:cs="Arial"/>
              </w:rPr>
              <w:t>Je</w:t>
            </w:r>
            <w:r w:rsidR="00596B46" w:rsidRPr="00E76FF8">
              <w:rPr>
                <w:rFonts w:ascii="Arial" w:hAnsi="Arial" w:cs="Arial"/>
              </w:rPr>
              <w:t xml:space="preserve"> plátce DPH</w:t>
            </w:r>
            <w:r w:rsidR="00596B46" w:rsidRPr="00E76FF8">
              <w:rPr>
                <w:rStyle w:val="Znakapoznpodarou"/>
                <w:rFonts w:ascii="Arial" w:hAnsi="Arial" w:cs="Arial"/>
              </w:rPr>
              <w:footnoteReference w:id="1"/>
            </w:r>
          </w:p>
        </w:tc>
        <w:tc>
          <w:tcPr>
            <w:tcW w:w="425" w:type="dxa"/>
            <w:shd w:val="clear" w:color="auto" w:fill="auto"/>
          </w:tcPr>
          <w:p w14:paraId="231CF367"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28B28E50" w14:textId="4EC998F0" w:rsidR="00772BB9" w:rsidRPr="008C1D9F" w:rsidRDefault="00E76FF8" w:rsidP="001F43BE">
            <w:pPr>
              <w:rPr>
                <w:rFonts w:ascii="Arial" w:eastAsia="Calibri" w:hAnsi="Arial" w:cs="Arial"/>
              </w:rPr>
            </w:pPr>
            <w:r>
              <w:rPr>
                <w:rFonts w:ascii="Arial" w:hAnsi="Arial" w:cs="Arial"/>
              </w:rPr>
              <w:t>CZ26091518</w:t>
            </w:r>
          </w:p>
        </w:tc>
      </w:tr>
      <w:tr w:rsidR="008C1D9F" w:rsidRPr="008C1D9F" w14:paraId="21152E8A" w14:textId="77777777" w:rsidTr="00772BB9">
        <w:tc>
          <w:tcPr>
            <w:tcW w:w="3681" w:type="dxa"/>
            <w:shd w:val="clear" w:color="auto" w:fill="auto"/>
          </w:tcPr>
          <w:p w14:paraId="569FC989" w14:textId="77777777" w:rsidR="00772BB9" w:rsidRPr="008C1D9F" w:rsidRDefault="00772BB9" w:rsidP="001F43BE">
            <w:pPr>
              <w:rPr>
                <w:rFonts w:ascii="Arial" w:eastAsia="Calibri" w:hAnsi="Arial" w:cs="Arial"/>
              </w:rPr>
            </w:pPr>
            <w:r w:rsidRPr="008C1D9F">
              <w:rPr>
                <w:rFonts w:ascii="Arial" w:eastAsia="Calibri" w:hAnsi="Arial" w:cs="Arial"/>
              </w:rPr>
              <w:t>Bankovní ústav</w:t>
            </w:r>
          </w:p>
        </w:tc>
        <w:tc>
          <w:tcPr>
            <w:tcW w:w="425" w:type="dxa"/>
            <w:shd w:val="clear" w:color="auto" w:fill="auto"/>
          </w:tcPr>
          <w:p w14:paraId="4B03779E"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5F10C2FC" w14:textId="1A2BA4E1" w:rsidR="00772BB9" w:rsidRPr="00F26D4E" w:rsidRDefault="00F26D4E" w:rsidP="001F43BE">
            <w:pPr>
              <w:rPr>
                <w:rFonts w:ascii="Arial" w:eastAsia="Calibri" w:hAnsi="Arial" w:cs="Arial"/>
                <w:b/>
              </w:rPr>
            </w:pPr>
            <w:r w:rsidRPr="00F26D4E">
              <w:rPr>
                <w:rFonts w:ascii="Arial" w:hAnsi="Arial" w:cs="Arial"/>
                <w:b/>
              </w:rPr>
              <w:t>ČSOB a.s., Pel</w:t>
            </w:r>
            <w:r w:rsidR="00CC424A">
              <w:rPr>
                <w:rFonts w:ascii="Arial" w:hAnsi="Arial" w:cs="Arial"/>
                <w:b/>
              </w:rPr>
              <w:t xml:space="preserve">hřimov </w:t>
            </w:r>
          </w:p>
        </w:tc>
      </w:tr>
      <w:tr w:rsidR="008C1D9F" w:rsidRPr="008C1D9F" w14:paraId="04F9308C" w14:textId="77777777" w:rsidTr="00772BB9">
        <w:tc>
          <w:tcPr>
            <w:tcW w:w="3681" w:type="dxa"/>
            <w:shd w:val="clear" w:color="auto" w:fill="auto"/>
          </w:tcPr>
          <w:p w14:paraId="44A73AAD" w14:textId="77777777" w:rsidR="00772BB9" w:rsidRPr="008C1D9F" w:rsidRDefault="00772BB9" w:rsidP="00380A39">
            <w:pPr>
              <w:rPr>
                <w:rFonts w:ascii="Arial" w:eastAsia="Calibri" w:hAnsi="Arial" w:cs="Arial"/>
              </w:rPr>
            </w:pPr>
            <w:r w:rsidRPr="008C1D9F">
              <w:rPr>
                <w:rFonts w:ascii="Arial" w:eastAsia="Calibri" w:hAnsi="Arial" w:cs="Arial"/>
              </w:rPr>
              <w:t>Číslo účtu</w:t>
            </w:r>
            <w:r w:rsidR="00380A39" w:rsidRPr="008C1D9F">
              <w:rPr>
                <w:rStyle w:val="Znakapoznpodarou"/>
                <w:rFonts w:ascii="Arial" w:eastAsia="Calibri" w:hAnsi="Arial" w:cs="Arial"/>
              </w:rPr>
              <w:footnoteReference w:id="2"/>
            </w:r>
          </w:p>
        </w:tc>
        <w:tc>
          <w:tcPr>
            <w:tcW w:w="425" w:type="dxa"/>
            <w:shd w:val="clear" w:color="auto" w:fill="auto"/>
          </w:tcPr>
          <w:p w14:paraId="5E82D0D1"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5B91D730" w14:textId="009319B8" w:rsidR="00772BB9" w:rsidRPr="008C1D9F" w:rsidRDefault="00F26D4E" w:rsidP="001F43BE">
            <w:pPr>
              <w:rPr>
                <w:rFonts w:ascii="Arial" w:eastAsia="Calibri" w:hAnsi="Arial" w:cs="Arial"/>
              </w:rPr>
            </w:pPr>
            <w:r>
              <w:rPr>
                <w:rFonts w:ascii="Arial" w:hAnsi="Arial" w:cs="Arial"/>
              </w:rPr>
              <w:t>256780346/0300</w:t>
            </w:r>
          </w:p>
        </w:tc>
      </w:tr>
      <w:tr w:rsidR="008C1D9F" w:rsidRPr="008C1D9F" w14:paraId="0E966138" w14:textId="77777777" w:rsidTr="00772BB9">
        <w:tc>
          <w:tcPr>
            <w:tcW w:w="3681" w:type="dxa"/>
            <w:shd w:val="clear" w:color="auto" w:fill="auto"/>
          </w:tcPr>
          <w:p w14:paraId="66C811BF" w14:textId="77777777" w:rsidR="00772BB9" w:rsidRPr="008C1D9F" w:rsidRDefault="00772BB9" w:rsidP="001F43BE">
            <w:pPr>
              <w:rPr>
                <w:rFonts w:ascii="Arial" w:eastAsia="Calibri" w:hAnsi="Arial" w:cs="Arial"/>
              </w:rPr>
            </w:pPr>
            <w:r w:rsidRPr="008C1D9F">
              <w:rPr>
                <w:rFonts w:ascii="Arial" w:eastAsia="Calibri" w:hAnsi="Arial" w:cs="Arial"/>
              </w:rPr>
              <w:t>Tel./fax</w:t>
            </w:r>
          </w:p>
        </w:tc>
        <w:tc>
          <w:tcPr>
            <w:tcW w:w="425" w:type="dxa"/>
            <w:shd w:val="clear" w:color="auto" w:fill="auto"/>
          </w:tcPr>
          <w:p w14:paraId="245DB0A5"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394E5EC4" w14:textId="48E2CCA7" w:rsidR="00772BB9" w:rsidRPr="008C1D9F" w:rsidRDefault="00B84939" w:rsidP="001F43BE">
            <w:pPr>
              <w:rPr>
                <w:rFonts w:ascii="Arial" w:eastAsia="Calibri" w:hAnsi="Arial" w:cs="Arial"/>
              </w:rPr>
            </w:pPr>
            <w:r>
              <w:rPr>
                <w:rFonts w:ascii="Arial" w:hAnsi="Arial" w:cs="Arial"/>
              </w:rPr>
              <w:t>xxxxxxxxxxxxxxx</w:t>
            </w:r>
            <w:bookmarkStart w:id="0" w:name="_GoBack"/>
            <w:bookmarkEnd w:id="0"/>
          </w:p>
        </w:tc>
      </w:tr>
      <w:tr w:rsidR="008C1D9F" w:rsidRPr="008C1D9F" w14:paraId="386DB974" w14:textId="77777777" w:rsidTr="00772BB9">
        <w:tc>
          <w:tcPr>
            <w:tcW w:w="3681" w:type="dxa"/>
            <w:shd w:val="clear" w:color="auto" w:fill="auto"/>
          </w:tcPr>
          <w:p w14:paraId="3A1C56EB" w14:textId="77777777" w:rsidR="00772BB9" w:rsidRPr="008C1D9F" w:rsidRDefault="00794E96" w:rsidP="00794E96">
            <w:pPr>
              <w:rPr>
                <w:rFonts w:ascii="Arial" w:eastAsia="Calibri" w:hAnsi="Arial" w:cs="Arial"/>
              </w:rPr>
            </w:pPr>
            <w:r>
              <w:rPr>
                <w:rFonts w:ascii="Arial" w:eastAsia="Calibri" w:hAnsi="Arial" w:cs="Arial"/>
              </w:rPr>
              <w:t>E-m</w:t>
            </w:r>
            <w:r w:rsidR="00772BB9" w:rsidRPr="008C1D9F">
              <w:rPr>
                <w:rFonts w:ascii="Arial" w:eastAsia="Calibri" w:hAnsi="Arial" w:cs="Arial"/>
              </w:rPr>
              <w:t>ail</w:t>
            </w:r>
          </w:p>
        </w:tc>
        <w:tc>
          <w:tcPr>
            <w:tcW w:w="425" w:type="dxa"/>
            <w:shd w:val="clear" w:color="auto" w:fill="auto"/>
          </w:tcPr>
          <w:p w14:paraId="6C3F4A56"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5313C4B2" w14:textId="5BA46CEC" w:rsidR="00772BB9" w:rsidRPr="008C1D9F" w:rsidRDefault="00684E54" w:rsidP="001F43BE">
            <w:pPr>
              <w:rPr>
                <w:rFonts w:ascii="Arial" w:eastAsia="Calibri" w:hAnsi="Arial" w:cs="Arial"/>
              </w:rPr>
            </w:pPr>
            <w:proofErr w:type="spellStart"/>
            <w:r>
              <w:rPr>
                <w:rFonts w:ascii="Arial" w:hAnsi="Arial" w:cs="Arial"/>
              </w:rPr>
              <w:t>xxxxxxxxxxxxxxxxxxx</w:t>
            </w:r>
            <w:proofErr w:type="spellEnd"/>
          </w:p>
        </w:tc>
      </w:tr>
      <w:tr w:rsidR="00772BB9" w:rsidRPr="008C1D9F" w14:paraId="23C7B1DA" w14:textId="77777777" w:rsidTr="00772BB9">
        <w:tc>
          <w:tcPr>
            <w:tcW w:w="3681" w:type="dxa"/>
            <w:shd w:val="clear" w:color="auto" w:fill="auto"/>
          </w:tcPr>
          <w:p w14:paraId="64707A58" w14:textId="77777777" w:rsidR="00772BB9" w:rsidRPr="008C1D9F" w:rsidRDefault="00772BB9" w:rsidP="001F43BE">
            <w:pPr>
              <w:rPr>
                <w:rFonts w:ascii="Arial" w:eastAsia="Calibri" w:hAnsi="Arial" w:cs="Arial"/>
              </w:rPr>
            </w:pPr>
            <w:r w:rsidRPr="008C1D9F">
              <w:rPr>
                <w:rFonts w:ascii="Arial" w:eastAsia="Calibri" w:hAnsi="Arial" w:cs="Arial"/>
              </w:rPr>
              <w:t>ID DS</w:t>
            </w:r>
          </w:p>
        </w:tc>
        <w:tc>
          <w:tcPr>
            <w:tcW w:w="425" w:type="dxa"/>
            <w:shd w:val="clear" w:color="auto" w:fill="auto"/>
          </w:tcPr>
          <w:p w14:paraId="4A126EB0" w14:textId="77777777" w:rsidR="00772BB9" w:rsidRPr="008C1D9F" w:rsidRDefault="00772BB9" w:rsidP="001F43BE">
            <w:pPr>
              <w:rPr>
                <w:rFonts w:ascii="Arial" w:eastAsia="Calibri" w:hAnsi="Arial" w:cs="Arial"/>
              </w:rPr>
            </w:pPr>
            <w:r w:rsidRPr="008C1D9F">
              <w:rPr>
                <w:rFonts w:ascii="Arial" w:eastAsia="Calibri" w:hAnsi="Arial" w:cs="Arial"/>
              </w:rPr>
              <w:t>:</w:t>
            </w:r>
          </w:p>
        </w:tc>
        <w:tc>
          <w:tcPr>
            <w:tcW w:w="4956" w:type="dxa"/>
            <w:shd w:val="clear" w:color="auto" w:fill="auto"/>
          </w:tcPr>
          <w:p w14:paraId="402D4548" w14:textId="27A7C323" w:rsidR="00772BB9" w:rsidRPr="008C1D9F" w:rsidRDefault="00F26D4E" w:rsidP="001F43BE">
            <w:pPr>
              <w:rPr>
                <w:rFonts w:ascii="Arial" w:eastAsia="Calibri" w:hAnsi="Arial" w:cs="Arial"/>
              </w:rPr>
            </w:pPr>
            <w:r>
              <w:rPr>
                <w:rFonts w:ascii="Arial" w:hAnsi="Arial" w:cs="Arial"/>
              </w:rPr>
              <w:t>X8hcfd2</w:t>
            </w:r>
          </w:p>
        </w:tc>
      </w:tr>
    </w:tbl>
    <w:p w14:paraId="3EFEB1BE" w14:textId="77777777" w:rsidR="00772BB9" w:rsidRPr="008C1D9F" w:rsidRDefault="00772BB9">
      <w:pPr>
        <w:pStyle w:val="Textvbloku"/>
        <w:tabs>
          <w:tab w:val="left" w:pos="567"/>
          <w:tab w:val="left" w:pos="3402"/>
          <w:tab w:val="left" w:pos="3686"/>
          <w:tab w:val="left" w:pos="3969"/>
        </w:tabs>
        <w:rPr>
          <w:rFonts w:ascii="Arial" w:hAnsi="Arial" w:cs="Arial"/>
          <w:b/>
          <w:sz w:val="22"/>
          <w:szCs w:val="22"/>
        </w:rPr>
      </w:pPr>
    </w:p>
    <w:p w14:paraId="4BF58CAE" w14:textId="77777777" w:rsidR="00F51820" w:rsidRPr="008C1D9F" w:rsidRDefault="00F51820">
      <w:pPr>
        <w:pStyle w:val="Textvbloku"/>
        <w:tabs>
          <w:tab w:val="left" w:pos="567"/>
          <w:tab w:val="left" w:pos="3402"/>
          <w:tab w:val="left" w:pos="3686"/>
          <w:tab w:val="left" w:pos="3969"/>
        </w:tabs>
        <w:rPr>
          <w:rFonts w:ascii="Arial" w:hAnsi="Arial" w:cs="Arial"/>
          <w:b/>
          <w:sz w:val="20"/>
        </w:rPr>
      </w:pPr>
    </w:p>
    <w:p w14:paraId="2622D411" w14:textId="77777777" w:rsidR="00162EBF" w:rsidRPr="008C1D9F" w:rsidRDefault="00162EBF" w:rsidP="002C2445">
      <w:pPr>
        <w:widowControl w:val="0"/>
        <w:numPr>
          <w:ilvl w:val="0"/>
          <w:numId w:val="7"/>
        </w:numPr>
        <w:tabs>
          <w:tab w:val="clear" w:pos="570"/>
        </w:tabs>
        <w:adjustRightInd w:val="0"/>
        <w:ind w:left="1701"/>
        <w:jc w:val="center"/>
        <w:textAlignment w:val="baseline"/>
        <w:outlineLvl w:val="0"/>
        <w:rPr>
          <w:rFonts w:ascii="Arial" w:hAnsi="Arial" w:cs="Arial"/>
          <w:b/>
          <w:caps/>
          <w:sz w:val="22"/>
        </w:rPr>
      </w:pPr>
      <w:bookmarkStart w:id="1" w:name="_Ref62476818"/>
      <w:r w:rsidRPr="008C1D9F">
        <w:rPr>
          <w:rFonts w:ascii="Arial" w:hAnsi="Arial" w:cs="Arial"/>
          <w:b/>
          <w:caps/>
          <w:sz w:val="22"/>
        </w:rPr>
        <w:t>Předmět SMLOUVY</w:t>
      </w:r>
      <w:bookmarkEnd w:id="1"/>
    </w:p>
    <w:p w14:paraId="212E5663" w14:textId="77777777" w:rsidR="00162EBF" w:rsidRPr="008C1D9F" w:rsidRDefault="00162EBF">
      <w:pPr>
        <w:widowControl w:val="0"/>
        <w:adjustRightInd w:val="0"/>
        <w:jc w:val="center"/>
        <w:textAlignment w:val="baseline"/>
        <w:outlineLvl w:val="0"/>
        <w:rPr>
          <w:rFonts w:ascii="Arial" w:hAnsi="Arial" w:cs="Arial"/>
          <w:caps/>
          <w:sz w:val="22"/>
        </w:rPr>
      </w:pPr>
    </w:p>
    <w:p w14:paraId="09B4CF03" w14:textId="77777777" w:rsidR="00162EBF" w:rsidRPr="008C1D9F" w:rsidRDefault="006538A5" w:rsidP="005F6CED">
      <w:pPr>
        <w:pStyle w:val="Textvbloku"/>
        <w:numPr>
          <w:ilvl w:val="1"/>
          <w:numId w:val="7"/>
        </w:numPr>
        <w:tabs>
          <w:tab w:val="clear" w:pos="570"/>
          <w:tab w:val="left" w:pos="567"/>
        </w:tabs>
        <w:ind w:left="567" w:hanging="567"/>
        <w:rPr>
          <w:rFonts w:ascii="Arial" w:hAnsi="Arial" w:cs="Arial"/>
          <w:sz w:val="20"/>
        </w:rPr>
      </w:pPr>
      <w:bookmarkStart w:id="2" w:name="_Ref61955915"/>
      <w:r>
        <w:rPr>
          <w:rFonts w:ascii="Arial" w:hAnsi="Arial" w:cs="Arial"/>
          <w:sz w:val="20"/>
        </w:rPr>
        <w:t>Dodavatel</w:t>
      </w:r>
      <w:r w:rsidR="00441AC0" w:rsidRPr="008C1D9F">
        <w:rPr>
          <w:rFonts w:ascii="Arial" w:hAnsi="Arial" w:cs="Arial"/>
          <w:sz w:val="20"/>
        </w:rPr>
        <w:t xml:space="preserve"> </w:t>
      </w:r>
      <w:r w:rsidR="00A13FDD" w:rsidRPr="008C1D9F">
        <w:rPr>
          <w:rFonts w:ascii="Arial" w:hAnsi="Arial" w:cs="Arial"/>
          <w:sz w:val="20"/>
        </w:rPr>
        <w:t>se zavazuje</w:t>
      </w:r>
      <w:r w:rsidR="006938D7" w:rsidRPr="008C1D9F">
        <w:rPr>
          <w:rFonts w:ascii="Arial" w:hAnsi="Arial" w:cs="Arial"/>
          <w:sz w:val="20"/>
        </w:rPr>
        <w:t xml:space="preserve"> </w:t>
      </w:r>
      <w:r w:rsidR="009E68EA">
        <w:rPr>
          <w:rFonts w:ascii="Arial" w:hAnsi="Arial" w:cs="Arial"/>
          <w:sz w:val="20"/>
        </w:rPr>
        <w:t>dodat</w:t>
      </w:r>
      <w:r w:rsidR="009E68EA" w:rsidRPr="008C1D9F">
        <w:rPr>
          <w:rFonts w:ascii="Arial" w:hAnsi="Arial" w:cs="Arial"/>
          <w:sz w:val="20"/>
        </w:rPr>
        <w:t xml:space="preserve"> </w:t>
      </w:r>
      <w:r w:rsidR="006938D7" w:rsidRPr="008C1D9F">
        <w:rPr>
          <w:rFonts w:ascii="Arial" w:hAnsi="Arial" w:cs="Arial"/>
          <w:sz w:val="20"/>
        </w:rPr>
        <w:t xml:space="preserve">a objednateli předat v rozsahu, způsobem, v době a za podmínek sjednaných touto smlouvou </w:t>
      </w:r>
      <w:r w:rsidR="00254BA6">
        <w:rPr>
          <w:rFonts w:ascii="Arial" w:hAnsi="Arial" w:cs="Arial"/>
          <w:sz w:val="20"/>
        </w:rPr>
        <w:t>vybavení interiéru v rámci realizace akce</w:t>
      </w:r>
      <w:r w:rsidR="006938D7" w:rsidRPr="008C1D9F">
        <w:rPr>
          <w:rFonts w:ascii="Arial" w:hAnsi="Arial" w:cs="Arial"/>
          <w:sz w:val="20"/>
        </w:rPr>
        <w:t>:</w:t>
      </w:r>
      <w:bookmarkEnd w:id="2"/>
    </w:p>
    <w:p w14:paraId="78765EA8" w14:textId="77777777" w:rsidR="006938D7" w:rsidRPr="008C1D9F" w:rsidRDefault="006938D7" w:rsidP="006938D7">
      <w:pPr>
        <w:pStyle w:val="Textvbloku"/>
        <w:ind w:left="567"/>
        <w:rPr>
          <w:rFonts w:ascii="Arial" w:hAnsi="Arial" w:cs="Arial"/>
          <w:sz w:val="20"/>
        </w:rPr>
      </w:pPr>
    </w:p>
    <w:p w14:paraId="701A588D" w14:textId="77777777" w:rsidR="007157A1" w:rsidRPr="00153743" w:rsidRDefault="00970E07" w:rsidP="007157A1">
      <w:pPr>
        <w:pStyle w:val="Zkladntext2"/>
        <w:ind w:left="567"/>
        <w:jc w:val="center"/>
        <w:rPr>
          <w:rFonts w:ascii="Arial" w:hAnsi="Arial" w:cs="Arial"/>
          <w:b/>
          <w:bCs/>
          <w:sz w:val="22"/>
          <w:szCs w:val="22"/>
        </w:rPr>
      </w:pPr>
      <w:r w:rsidRPr="00153743">
        <w:rPr>
          <w:rFonts w:ascii="Arial" w:hAnsi="Arial" w:cs="Arial"/>
          <w:b/>
          <w:sz w:val="22"/>
          <w:szCs w:val="22"/>
        </w:rPr>
        <w:t>„</w:t>
      </w:r>
      <w:r w:rsidR="00153743" w:rsidRPr="00153743">
        <w:rPr>
          <w:rStyle w:val="Tun"/>
          <w:rFonts w:ascii="Arial" w:hAnsi="Arial" w:cs="Arial"/>
          <w:sz w:val="22"/>
          <w:szCs w:val="22"/>
        </w:rPr>
        <w:t>Domov pro seniory Loučka, p. o. – rekonstrukce vnitřních prostor oddělení B</w:t>
      </w:r>
      <w:r w:rsidR="007157A1" w:rsidRPr="00153743">
        <w:rPr>
          <w:rFonts w:ascii="Arial" w:hAnsi="Arial" w:cs="Arial"/>
          <w:b/>
          <w:sz w:val="22"/>
          <w:szCs w:val="22"/>
        </w:rPr>
        <w:t>“</w:t>
      </w:r>
    </w:p>
    <w:p w14:paraId="3DC40D70" w14:textId="77777777" w:rsidR="006938D7" w:rsidRPr="008C1D9F" w:rsidRDefault="006938D7" w:rsidP="006938D7">
      <w:pPr>
        <w:pStyle w:val="Zkladntext2"/>
        <w:jc w:val="center"/>
        <w:rPr>
          <w:rFonts w:ascii="Arial" w:hAnsi="Arial" w:cs="Arial"/>
          <w:b/>
          <w:bCs/>
          <w:sz w:val="20"/>
        </w:rPr>
      </w:pPr>
    </w:p>
    <w:p w14:paraId="2544510A" w14:textId="77777777" w:rsidR="006938D7" w:rsidRPr="008C1D9F" w:rsidRDefault="006938D7" w:rsidP="006938D7">
      <w:pPr>
        <w:pStyle w:val="Textvbloku"/>
        <w:jc w:val="center"/>
        <w:rPr>
          <w:rFonts w:ascii="Arial" w:hAnsi="Arial" w:cs="Arial"/>
          <w:sz w:val="20"/>
        </w:rPr>
      </w:pPr>
      <w:r w:rsidRPr="008C1D9F">
        <w:rPr>
          <w:rFonts w:ascii="Arial" w:hAnsi="Arial" w:cs="Arial"/>
          <w:sz w:val="20"/>
        </w:rPr>
        <w:t>(dále jen „</w:t>
      </w:r>
      <w:r w:rsidR="00254BA6">
        <w:rPr>
          <w:rFonts w:ascii="Arial" w:hAnsi="Arial" w:cs="Arial"/>
          <w:b/>
          <w:sz w:val="20"/>
        </w:rPr>
        <w:t>předmět smlouvy</w:t>
      </w:r>
      <w:r w:rsidRPr="008C1D9F">
        <w:rPr>
          <w:rFonts w:ascii="Arial" w:hAnsi="Arial" w:cs="Arial"/>
          <w:sz w:val="20"/>
        </w:rPr>
        <w:t>“</w:t>
      </w:r>
      <w:r w:rsidR="008464CE">
        <w:rPr>
          <w:rFonts w:ascii="Arial" w:hAnsi="Arial" w:cs="Arial"/>
          <w:sz w:val="20"/>
        </w:rPr>
        <w:t xml:space="preserve"> nebo „</w:t>
      </w:r>
      <w:r w:rsidR="008464CE" w:rsidRPr="008B15C0">
        <w:rPr>
          <w:rFonts w:ascii="Arial" w:hAnsi="Arial" w:cs="Arial"/>
          <w:b/>
          <w:sz w:val="20"/>
        </w:rPr>
        <w:t>dodávka</w:t>
      </w:r>
      <w:r w:rsidR="008464CE">
        <w:rPr>
          <w:rFonts w:ascii="Arial" w:hAnsi="Arial" w:cs="Arial"/>
          <w:sz w:val="20"/>
        </w:rPr>
        <w:t>“</w:t>
      </w:r>
      <w:r w:rsidRPr="008C1D9F">
        <w:rPr>
          <w:rFonts w:ascii="Arial" w:hAnsi="Arial" w:cs="Arial"/>
          <w:sz w:val="20"/>
        </w:rPr>
        <w:t>)</w:t>
      </w:r>
    </w:p>
    <w:p w14:paraId="48E5ADD2" w14:textId="77777777" w:rsidR="006938D7" w:rsidRPr="008C1D9F" w:rsidRDefault="006938D7" w:rsidP="006938D7">
      <w:pPr>
        <w:pStyle w:val="Textvbloku"/>
        <w:ind w:left="567"/>
        <w:rPr>
          <w:rFonts w:ascii="Arial" w:hAnsi="Arial" w:cs="Arial"/>
          <w:sz w:val="20"/>
        </w:rPr>
      </w:pPr>
    </w:p>
    <w:p w14:paraId="2E4A2C2E" w14:textId="77777777" w:rsidR="006938D7" w:rsidRDefault="006938D7" w:rsidP="006938D7">
      <w:pPr>
        <w:pStyle w:val="Textvbloku"/>
        <w:spacing w:before="60"/>
        <w:ind w:left="567" w:right="-91"/>
        <w:rPr>
          <w:rFonts w:ascii="Arial" w:hAnsi="Arial" w:cs="Arial"/>
          <w:bCs/>
          <w:sz w:val="20"/>
        </w:rPr>
      </w:pPr>
      <w:r w:rsidRPr="008C1D9F">
        <w:rPr>
          <w:rFonts w:ascii="Arial" w:hAnsi="Arial" w:cs="Arial"/>
          <w:bCs/>
          <w:sz w:val="20"/>
        </w:rPr>
        <w:t xml:space="preserve">Objednatel se zavazuje řádně </w:t>
      </w:r>
      <w:r w:rsidR="00895503">
        <w:rPr>
          <w:rFonts w:ascii="Arial" w:hAnsi="Arial" w:cs="Arial"/>
          <w:bCs/>
          <w:sz w:val="20"/>
        </w:rPr>
        <w:t>dodaný</w:t>
      </w:r>
      <w:r w:rsidR="009E68EA" w:rsidRPr="008C1D9F">
        <w:rPr>
          <w:rFonts w:ascii="Arial" w:hAnsi="Arial" w:cs="Arial"/>
          <w:bCs/>
          <w:sz w:val="20"/>
        </w:rPr>
        <w:t xml:space="preserve"> </w:t>
      </w:r>
      <w:r w:rsidR="009D46FE">
        <w:rPr>
          <w:rFonts w:ascii="Arial" w:hAnsi="Arial" w:cs="Arial"/>
          <w:bCs/>
          <w:sz w:val="20"/>
        </w:rPr>
        <w:t>předmět smlouvy</w:t>
      </w:r>
      <w:r w:rsidR="00895503" w:rsidRPr="008C1D9F">
        <w:rPr>
          <w:rFonts w:ascii="Arial" w:hAnsi="Arial" w:cs="Arial"/>
          <w:bCs/>
          <w:sz w:val="20"/>
        </w:rPr>
        <w:t xml:space="preserve"> </w:t>
      </w:r>
      <w:r w:rsidRPr="008C1D9F">
        <w:rPr>
          <w:rFonts w:ascii="Arial" w:hAnsi="Arial" w:cs="Arial"/>
          <w:bCs/>
          <w:sz w:val="20"/>
        </w:rPr>
        <w:t>převzít a zaplatit za něj dohodnutou cenu.</w:t>
      </w:r>
    </w:p>
    <w:p w14:paraId="6E8DA0D9" w14:textId="488B20B4" w:rsidR="00763443" w:rsidRPr="00433A59" w:rsidRDefault="00763443" w:rsidP="00763443">
      <w:pPr>
        <w:pStyle w:val="KUsmlouva-2rove"/>
        <w:numPr>
          <w:ilvl w:val="0"/>
          <w:numId w:val="0"/>
        </w:numPr>
        <w:ind w:left="567"/>
      </w:pPr>
      <w:r>
        <w:t>Předmět této smlouvy (</w:t>
      </w:r>
      <w:r w:rsidR="00153743">
        <w:t>dodávka a montáž interiéru</w:t>
      </w:r>
      <w:r>
        <w:t xml:space="preserve">) bude realizován </w:t>
      </w:r>
      <w:r w:rsidRPr="00E53ACE">
        <w:rPr>
          <w:b/>
        </w:rPr>
        <w:t>v rámci projektu „</w:t>
      </w:r>
      <w:r w:rsidR="00153743" w:rsidRPr="00153743">
        <w:rPr>
          <w:rStyle w:val="Tun"/>
          <w:i/>
        </w:rPr>
        <w:t xml:space="preserve">Domov pro seniory Loučka, p. o. – rekonstrukce vnitřních </w:t>
      </w:r>
      <w:r w:rsidR="00153743" w:rsidRPr="003C2F34">
        <w:rPr>
          <w:rStyle w:val="Tun"/>
          <w:i/>
        </w:rPr>
        <w:t>prostor oddělení B</w:t>
      </w:r>
      <w:r w:rsidRPr="00DE3316">
        <w:rPr>
          <w:rStyle w:val="Tun"/>
          <w:b w:val="0"/>
          <w:i/>
        </w:rPr>
        <w:t xml:space="preserve">“, </w:t>
      </w:r>
      <w:r w:rsidR="00DE3316" w:rsidRPr="00DE3316">
        <w:rPr>
          <w:rStyle w:val="Tun"/>
          <w:i/>
        </w:rPr>
        <w:t>č. projektu 013D313007502</w:t>
      </w:r>
      <w:r w:rsidR="00DE3316">
        <w:rPr>
          <w:rStyle w:val="Tun"/>
          <w:i/>
        </w:rPr>
        <w:t xml:space="preserve">, </w:t>
      </w:r>
      <w:r w:rsidRPr="00DE3316">
        <w:rPr>
          <w:rStyle w:val="Tun"/>
          <w:b w:val="0"/>
          <w:i/>
        </w:rPr>
        <w:t>spolufinancovaného z programu 013 310 poskytovatele dotace - Ministerstva práce a</w:t>
      </w:r>
      <w:r w:rsidRPr="003C2F34">
        <w:rPr>
          <w:b/>
        </w:rPr>
        <w:t xml:space="preserve"> sociálních věcí „Rozvoj a obnova materiálně technické základny sociálních služeb 2016 – 2022“.</w:t>
      </w:r>
    </w:p>
    <w:p w14:paraId="4A609141" w14:textId="77777777" w:rsidR="0039634F" w:rsidRPr="008C1D9F" w:rsidRDefault="00254BA6" w:rsidP="005F6CED">
      <w:pPr>
        <w:pStyle w:val="Textvbloku"/>
        <w:numPr>
          <w:ilvl w:val="1"/>
          <w:numId w:val="7"/>
        </w:numPr>
        <w:tabs>
          <w:tab w:val="clear" w:pos="570"/>
        </w:tabs>
        <w:spacing w:before="60"/>
        <w:ind w:right="-91"/>
        <w:rPr>
          <w:rFonts w:ascii="Arial" w:hAnsi="Arial" w:cs="Arial"/>
          <w:bCs/>
          <w:sz w:val="20"/>
        </w:rPr>
      </w:pPr>
      <w:r>
        <w:rPr>
          <w:rFonts w:ascii="Arial" w:hAnsi="Arial" w:cs="Arial"/>
          <w:b/>
          <w:sz w:val="20"/>
        </w:rPr>
        <w:t>Předmětem smlouvy</w:t>
      </w:r>
      <w:r w:rsidRPr="008C1D9F">
        <w:rPr>
          <w:rFonts w:ascii="Arial" w:hAnsi="Arial" w:cs="Arial"/>
          <w:b/>
          <w:sz w:val="20"/>
        </w:rPr>
        <w:t xml:space="preserve"> </w:t>
      </w:r>
      <w:r w:rsidR="00355EF2" w:rsidRPr="008C1D9F">
        <w:rPr>
          <w:rFonts w:ascii="Arial" w:hAnsi="Arial" w:cs="Arial"/>
          <w:b/>
          <w:sz w:val="20"/>
        </w:rPr>
        <w:t>se rozumí</w:t>
      </w:r>
      <w:r w:rsidR="00355EF2" w:rsidRPr="008C1D9F">
        <w:rPr>
          <w:rFonts w:ascii="Arial" w:hAnsi="Arial" w:cs="Arial"/>
          <w:sz w:val="20"/>
        </w:rPr>
        <w:t xml:space="preserve">: </w:t>
      </w:r>
    </w:p>
    <w:p w14:paraId="75B13E28" w14:textId="114FBBD4" w:rsidR="006938D7" w:rsidRPr="008C1D9F" w:rsidRDefault="006938D7" w:rsidP="005F6CED">
      <w:pPr>
        <w:pStyle w:val="Textvbloku"/>
        <w:numPr>
          <w:ilvl w:val="2"/>
          <w:numId w:val="7"/>
        </w:numPr>
        <w:tabs>
          <w:tab w:val="clear" w:pos="720"/>
        </w:tabs>
        <w:ind w:left="1134" w:hanging="567"/>
        <w:rPr>
          <w:rFonts w:ascii="Arial" w:hAnsi="Arial" w:cs="Arial"/>
          <w:sz w:val="20"/>
        </w:rPr>
      </w:pPr>
      <w:bookmarkStart w:id="3" w:name="_Ref94774376"/>
      <w:r w:rsidRPr="008C1D9F">
        <w:rPr>
          <w:rFonts w:ascii="Arial" w:hAnsi="Arial" w:cs="Arial"/>
          <w:bCs/>
          <w:sz w:val="20"/>
        </w:rPr>
        <w:t xml:space="preserve">kompletní </w:t>
      </w:r>
      <w:r w:rsidR="00254BA6">
        <w:rPr>
          <w:rFonts w:ascii="Arial" w:hAnsi="Arial" w:cs="Arial"/>
          <w:b/>
          <w:bCs/>
          <w:sz w:val="20"/>
        </w:rPr>
        <w:t>dodávka</w:t>
      </w:r>
      <w:r w:rsidR="00E66CCD">
        <w:rPr>
          <w:rFonts w:ascii="Arial" w:hAnsi="Arial" w:cs="Arial"/>
          <w:b/>
          <w:bCs/>
          <w:sz w:val="20"/>
        </w:rPr>
        <w:t xml:space="preserve"> </w:t>
      </w:r>
      <w:r w:rsidR="00E66CCD" w:rsidRPr="00CE16D8">
        <w:rPr>
          <w:rFonts w:ascii="Arial" w:hAnsi="Arial" w:cs="Arial"/>
          <w:bCs/>
          <w:sz w:val="20"/>
        </w:rPr>
        <w:t>(</w:t>
      </w:r>
      <w:r w:rsidR="00153743">
        <w:rPr>
          <w:rFonts w:ascii="Arial" w:hAnsi="Arial" w:cs="Arial"/>
          <w:bCs/>
          <w:sz w:val="20"/>
        </w:rPr>
        <w:t>zajištění výroby</w:t>
      </w:r>
      <w:r w:rsidR="00742ECA">
        <w:rPr>
          <w:rFonts w:ascii="Arial" w:hAnsi="Arial" w:cs="Arial"/>
          <w:bCs/>
          <w:sz w:val="20"/>
        </w:rPr>
        <w:t>,</w:t>
      </w:r>
      <w:r w:rsidR="00153743">
        <w:rPr>
          <w:rFonts w:ascii="Arial" w:hAnsi="Arial" w:cs="Arial"/>
          <w:bCs/>
          <w:sz w:val="20"/>
        </w:rPr>
        <w:t xml:space="preserve"> </w:t>
      </w:r>
      <w:r w:rsidR="00E66CCD" w:rsidRPr="00CE16D8">
        <w:rPr>
          <w:rFonts w:ascii="Arial" w:hAnsi="Arial" w:cs="Arial"/>
          <w:bCs/>
          <w:sz w:val="20"/>
        </w:rPr>
        <w:t>zabezpečení jednotlivých prvků interiéru, jejich doprava</w:t>
      </w:r>
      <w:r w:rsidR="00742ECA">
        <w:rPr>
          <w:rFonts w:ascii="Arial" w:hAnsi="Arial" w:cs="Arial"/>
          <w:bCs/>
          <w:sz w:val="20"/>
        </w:rPr>
        <w:t>/dodávka</w:t>
      </w:r>
      <w:r w:rsidR="00E66CCD" w:rsidRPr="00CE16D8">
        <w:rPr>
          <w:rFonts w:ascii="Arial" w:hAnsi="Arial" w:cs="Arial"/>
          <w:bCs/>
          <w:sz w:val="20"/>
        </w:rPr>
        <w:t xml:space="preserve"> na místo určení, instalace, montáž do jednotlivých určených místností, jejich uvedení do provozu a úklid po instalaci, včetně odstranění </w:t>
      </w:r>
      <w:r w:rsidR="00CE16D8" w:rsidRPr="00CE16D8">
        <w:rPr>
          <w:rFonts w:ascii="Arial" w:hAnsi="Arial" w:cs="Arial"/>
          <w:bCs/>
          <w:sz w:val="20"/>
        </w:rPr>
        <w:t xml:space="preserve">obalů a jiných odpadů vzniklých činností dodavatele a závěrečný úklid míst dotčených činností </w:t>
      </w:r>
      <w:r w:rsidR="00794E96">
        <w:rPr>
          <w:rFonts w:ascii="Arial" w:hAnsi="Arial" w:cs="Arial"/>
          <w:bCs/>
          <w:sz w:val="20"/>
        </w:rPr>
        <w:t>dodavatele</w:t>
      </w:r>
      <w:r w:rsidR="00CE16D8" w:rsidRPr="00CE16D8">
        <w:rPr>
          <w:rFonts w:ascii="Arial" w:hAnsi="Arial" w:cs="Arial"/>
          <w:bCs/>
          <w:sz w:val="20"/>
        </w:rPr>
        <w:t>)</w:t>
      </w:r>
      <w:r w:rsidRPr="008C1D9F">
        <w:rPr>
          <w:rFonts w:ascii="Arial" w:hAnsi="Arial" w:cs="Arial"/>
          <w:b/>
          <w:sz w:val="20"/>
        </w:rPr>
        <w:t xml:space="preserve">, </w:t>
      </w:r>
      <w:r w:rsidRPr="008C1D9F">
        <w:rPr>
          <w:rFonts w:ascii="Arial" w:hAnsi="Arial" w:cs="Arial"/>
          <w:sz w:val="20"/>
        </w:rPr>
        <w:t>specifikovan</w:t>
      </w:r>
      <w:r w:rsidR="00254BA6">
        <w:rPr>
          <w:rFonts w:ascii="Arial" w:hAnsi="Arial" w:cs="Arial"/>
          <w:sz w:val="20"/>
        </w:rPr>
        <w:t>á</w:t>
      </w:r>
      <w:r w:rsidRPr="008C1D9F">
        <w:rPr>
          <w:rFonts w:ascii="Arial" w:hAnsi="Arial" w:cs="Arial"/>
          <w:sz w:val="20"/>
        </w:rPr>
        <w:t xml:space="preserve"> zejména:</w:t>
      </w:r>
      <w:bookmarkEnd w:id="3"/>
    </w:p>
    <w:p w14:paraId="2BAA72AD" w14:textId="77777777" w:rsidR="0039634F" w:rsidRPr="008C1D9F" w:rsidRDefault="0039634F" w:rsidP="0039634F">
      <w:pPr>
        <w:pStyle w:val="Textvbloku"/>
        <w:ind w:left="993"/>
        <w:rPr>
          <w:rFonts w:ascii="Arial" w:hAnsi="Arial" w:cs="Arial"/>
          <w:sz w:val="20"/>
        </w:rPr>
      </w:pPr>
    </w:p>
    <w:p w14:paraId="44FE3149" w14:textId="29827365" w:rsidR="0039634F" w:rsidRPr="00F93F49" w:rsidRDefault="006C23DB" w:rsidP="00B37F21">
      <w:pPr>
        <w:pStyle w:val="KUsmlouva-4rove"/>
        <w:numPr>
          <w:ilvl w:val="3"/>
          <w:numId w:val="7"/>
        </w:numPr>
        <w:tabs>
          <w:tab w:val="clear" w:pos="720"/>
        </w:tabs>
        <w:ind w:left="1843" w:hanging="709"/>
      </w:pPr>
      <w:r w:rsidRPr="00F93F49">
        <w:t>předmětem a rozsahem prací a dodávek dle investičního záměru</w:t>
      </w:r>
      <w:r w:rsidR="0039634F" w:rsidRPr="00F93F49">
        <w:t xml:space="preserve"> akce č. </w:t>
      </w:r>
      <w:r w:rsidR="00533E4B">
        <w:t>1886</w:t>
      </w:r>
      <w:r w:rsidR="00533E4B" w:rsidRPr="00170790">
        <w:t>/100/</w:t>
      </w:r>
      <w:r w:rsidR="00533E4B">
        <w:t>11</w:t>
      </w:r>
      <w:r w:rsidR="00533E4B" w:rsidRPr="00170790">
        <w:t>/2</w:t>
      </w:r>
      <w:r w:rsidR="00533E4B">
        <w:t>2</w:t>
      </w:r>
      <w:r w:rsidR="00315AB3" w:rsidRPr="00F93F49">
        <w:t>,</w:t>
      </w:r>
      <w:r w:rsidR="0039634F" w:rsidRPr="00F93F49">
        <w:t xml:space="preserve"> ve znění jeho dodatků,</w:t>
      </w:r>
    </w:p>
    <w:p w14:paraId="66B5A093" w14:textId="3DAA518F" w:rsidR="0039634F" w:rsidRPr="003A17DF" w:rsidRDefault="00870AD6" w:rsidP="00B37F21">
      <w:pPr>
        <w:pStyle w:val="KUsmlouva-4rove"/>
        <w:numPr>
          <w:ilvl w:val="3"/>
          <w:numId w:val="7"/>
        </w:numPr>
        <w:tabs>
          <w:tab w:val="clear" w:pos="720"/>
        </w:tabs>
        <w:ind w:left="1843" w:hanging="709"/>
      </w:pPr>
      <w:r>
        <w:t>Projektovou dokumentací pro provedení interiéru – vnitřního vybavení pokojů 1.NP a 3.NP</w:t>
      </w:r>
      <w:r w:rsidR="00533E4B">
        <w:t xml:space="preserve"> (F – Interiér a část H – Neoceněný soupis prací), </w:t>
      </w:r>
      <w:r w:rsidR="00533E4B" w:rsidRPr="00433A59">
        <w:t>výběr dodavatele stavby v rozsahu projektu pro provedení stavby, zpracovanou</w:t>
      </w:r>
      <w:r w:rsidR="00533E4B">
        <w:t> panem Michalem Olivou;</w:t>
      </w:r>
      <w:r>
        <w:t xml:space="preserve"> </w:t>
      </w:r>
      <w:r w:rsidR="00DE3316">
        <w:t>Lipina 117</w:t>
      </w:r>
      <w:r w:rsidR="00533E4B">
        <w:t xml:space="preserve">, 766 01 Valašské klobouky; IČO 01314815, Tel. </w:t>
      </w:r>
      <w:proofErr w:type="spellStart"/>
      <w:r w:rsidR="00684E54">
        <w:t>xxxxxxx</w:t>
      </w:r>
      <w:proofErr w:type="spellEnd"/>
      <w:r w:rsidR="00533E4B">
        <w:t>;</w:t>
      </w:r>
      <w:r w:rsidR="00533E4B" w:rsidRPr="00C413C4">
        <w:t xml:space="preserve"> </w:t>
      </w:r>
      <w:r w:rsidR="00533E4B">
        <w:t>datace: 10/2022</w:t>
      </w:r>
    </w:p>
    <w:p w14:paraId="60DE062F" w14:textId="77777777" w:rsidR="0039634F" w:rsidRPr="008C1D9F" w:rsidRDefault="0039634F" w:rsidP="00B37F21">
      <w:pPr>
        <w:pStyle w:val="KUsmlouva-4rove"/>
        <w:numPr>
          <w:ilvl w:val="3"/>
          <w:numId w:val="7"/>
        </w:numPr>
        <w:tabs>
          <w:tab w:val="clear" w:pos="720"/>
        </w:tabs>
        <w:ind w:left="1843" w:hanging="709"/>
      </w:pPr>
      <w:r w:rsidRPr="008C1D9F">
        <w:t>zadávacími podmínkami veřejné zakázky dle zákona č. 134/2016 Sb., o zadávání veřejných zakázek</w:t>
      </w:r>
      <w:r w:rsidR="00794E96">
        <w:t>, která předcházela a týkala se uzavření této smlouvy</w:t>
      </w:r>
    </w:p>
    <w:p w14:paraId="40A030A9" w14:textId="77777777" w:rsidR="0039634F" w:rsidRPr="008C1D9F" w:rsidRDefault="0039634F" w:rsidP="00B37F21">
      <w:pPr>
        <w:pStyle w:val="KUsmlouva-4rove"/>
        <w:numPr>
          <w:ilvl w:val="3"/>
          <w:numId w:val="7"/>
        </w:numPr>
        <w:tabs>
          <w:tab w:val="clear" w:pos="720"/>
        </w:tabs>
        <w:ind w:left="1843" w:hanging="709"/>
      </w:pPr>
      <w:r w:rsidRPr="008C1D9F">
        <w:t>podanou nabídkou n</w:t>
      </w:r>
      <w:r w:rsidR="000E31EB" w:rsidRPr="008C1D9F">
        <w:t>a dodávku a práce, jež jsou předmětem plnění dle této smlouvy</w:t>
      </w:r>
    </w:p>
    <w:p w14:paraId="5C779956" w14:textId="77777777" w:rsidR="00D023BB" w:rsidRDefault="000E31EB" w:rsidP="00B37F21">
      <w:pPr>
        <w:pStyle w:val="KUsmlouva-4rove"/>
        <w:numPr>
          <w:ilvl w:val="3"/>
          <w:numId w:val="7"/>
        </w:numPr>
        <w:tabs>
          <w:tab w:val="clear" w:pos="720"/>
        </w:tabs>
        <w:ind w:left="1843" w:hanging="709"/>
      </w:pPr>
      <w:r w:rsidRPr="008C1D9F">
        <w:t>touto smlouvou</w:t>
      </w:r>
    </w:p>
    <w:p w14:paraId="73425F31" w14:textId="77777777" w:rsidR="00D023BB" w:rsidRPr="009C5769" w:rsidRDefault="00D023BB" w:rsidP="00B37F21">
      <w:pPr>
        <w:pStyle w:val="Odstavecseseznamem"/>
        <w:numPr>
          <w:ilvl w:val="3"/>
          <w:numId w:val="7"/>
        </w:numPr>
        <w:tabs>
          <w:tab w:val="clear" w:pos="720"/>
        </w:tabs>
        <w:spacing w:after="0"/>
        <w:ind w:left="1843" w:hanging="709"/>
        <w:jc w:val="both"/>
        <w:rPr>
          <w:rFonts w:ascii="Arial" w:eastAsia="Times New Roman" w:hAnsi="Arial" w:cs="Arial"/>
          <w:sz w:val="20"/>
          <w:szCs w:val="20"/>
          <w:lang w:eastAsia="cs-CZ"/>
        </w:rPr>
      </w:pPr>
      <w:r w:rsidRPr="009C5769">
        <w:rPr>
          <w:rFonts w:ascii="Arial" w:eastAsia="Times New Roman" w:hAnsi="Arial" w:cs="Arial"/>
          <w:sz w:val="20"/>
          <w:szCs w:val="20"/>
          <w:lang w:eastAsia="cs-CZ"/>
        </w:rPr>
        <w:t xml:space="preserve">podmínkami dotačního programu </w:t>
      </w:r>
      <w:r w:rsidR="00315AB3">
        <w:rPr>
          <w:rFonts w:ascii="Arial" w:eastAsia="Times New Roman" w:hAnsi="Arial" w:cs="Arial"/>
          <w:sz w:val="20"/>
          <w:szCs w:val="20"/>
          <w:lang w:eastAsia="cs-CZ"/>
        </w:rPr>
        <w:t>013 310</w:t>
      </w:r>
      <w:r w:rsidRPr="009C5769">
        <w:rPr>
          <w:rFonts w:ascii="Arial" w:eastAsia="Times New Roman" w:hAnsi="Arial" w:cs="Arial"/>
          <w:sz w:val="20"/>
          <w:szCs w:val="20"/>
          <w:lang w:eastAsia="cs-CZ"/>
        </w:rPr>
        <w:t xml:space="preserve"> </w:t>
      </w:r>
      <w:r w:rsidR="00315AB3">
        <w:rPr>
          <w:rFonts w:ascii="Arial" w:eastAsia="Times New Roman" w:hAnsi="Arial" w:cs="Arial"/>
          <w:sz w:val="20"/>
          <w:szCs w:val="20"/>
          <w:lang w:eastAsia="cs-CZ"/>
        </w:rPr>
        <w:t>poskytovatele dotace – Ministerstva práce a sociálních věcí „Rozvoj a obnova materiálně technické základny sociálních služeb 2016 – 2022“</w:t>
      </w:r>
      <w:r w:rsidRPr="009C5769">
        <w:rPr>
          <w:rFonts w:ascii="Arial" w:eastAsia="Times New Roman" w:hAnsi="Arial" w:cs="Arial"/>
          <w:sz w:val="20"/>
          <w:szCs w:val="20"/>
          <w:lang w:eastAsia="cs-CZ"/>
        </w:rPr>
        <w:t>.</w:t>
      </w:r>
    </w:p>
    <w:p w14:paraId="544ACAAB" w14:textId="77777777" w:rsidR="006938D7" w:rsidRPr="008C1D9F" w:rsidRDefault="006538A5" w:rsidP="005F6CED">
      <w:pPr>
        <w:pStyle w:val="KUsmlouva-2rove"/>
        <w:numPr>
          <w:ilvl w:val="1"/>
          <w:numId w:val="7"/>
        </w:numPr>
      </w:pPr>
      <w:r>
        <w:t>Dodavatel</w:t>
      </w:r>
      <w:r w:rsidR="006938D7" w:rsidRPr="008C1D9F">
        <w:t xml:space="preserve"> odpovídá za to, že </w:t>
      </w:r>
      <w:r w:rsidR="009D46FE">
        <w:t>předmět smlouvy</w:t>
      </w:r>
      <w:r w:rsidR="006938D7" w:rsidRPr="008C1D9F">
        <w:t xml:space="preserve"> bude realizován v uvedeném členění, rozsahu, kvalitě a s parametry stanovenými projektovou dokumentací,</w:t>
      </w:r>
      <w:r w:rsidR="009F56F7">
        <w:t xml:space="preserve"> </w:t>
      </w:r>
      <w:r w:rsidR="009F56F7" w:rsidRPr="00F93F49">
        <w:t>předmětem a rozsahem prací a dodávek dle</w:t>
      </w:r>
      <w:r w:rsidR="006938D7" w:rsidRPr="008C1D9F">
        <w:t xml:space="preserve"> investiční</w:t>
      </w:r>
      <w:r w:rsidR="009F56F7">
        <w:t>ho</w:t>
      </w:r>
      <w:r w:rsidR="006938D7" w:rsidRPr="008C1D9F">
        <w:t xml:space="preserve"> záměr</w:t>
      </w:r>
      <w:r w:rsidR="002F0BB9">
        <w:t>u</w:t>
      </w:r>
      <w:r w:rsidR="006938D7" w:rsidRPr="008C1D9F">
        <w:t xml:space="preserve"> a touto smlouvou. V rámci </w:t>
      </w:r>
      <w:r w:rsidR="00254BA6">
        <w:t>dodání předmětu smlouvy</w:t>
      </w:r>
      <w:r w:rsidR="006938D7" w:rsidRPr="008C1D9F">
        <w:t xml:space="preserve"> </w:t>
      </w:r>
      <w:r w:rsidR="007E4DF0">
        <w:t xml:space="preserve">se </w:t>
      </w:r>
      <w:r>
        <w:t>dodavatel</w:t>
      </w:r>
      <w:r w:rsidR="006938D7" w:rsidRPr="008C1D9F">
        <w:t xml:space="preserve"> </w:t>
      </w:r>
      <w:r w:rsidR="007E4DF0">
        <w:t xml:space="preserve">zavazuje, že </w:t>
      </w:r>
      <w:r w:rsidR="006938D7" w:rsidRPr="008C1D9F">
        <w:t>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544DE34D" w14:textId="77777777" w:rsidR="006938D7" w:rsidRPr="008C1D9F" w:rsidRDefault="006938D7" w:rsidP="005F6CED">
      <w:pPr>
        <w:pStyle w:val="Textvbloku"/>
        <w:numPr>
          <w:ilvl w:val="1"/>
          <w:numId w:val="7"/>
        </w:numPr>
        <w:spacing w:after="100"/>
        <w:ind w:right="49"/>
        <w:rPr>
          <w:rFonts w:ascii="Arial" w:hAnsi="Arial" w:cs="Arial"/>
          <w:sz w:val="20"/>
        </w:rPr>
      </w:pPr>
      <w:r w:rsidRPr="008C1D9F">
        <w:rPr>
          <w:rFonts w:ascii="Arial" w:hAnsi="Arial" w:cs="Arial"/>
          <w:b/>
          <w:bCs/>
          <w:sz w:val="20"/>
        </w:rPr>
        <w:t xml:space="preserve">Kompletní </w:t>
      </w:r>
      <w:r w:rsidR="00254BA6">
        <w:rPr>
          <w:rFonts w:ascii="Arial" w:hAnsi="Arial" w:cs="Arial"/>
          <w:b/>
          <w:bCs/>
          <w:sz w:val="20"/>
        </w:rPr>
        <w:t>dodá</w:t>
      </w:r>
      <w:r w:rsidR="006A150A">
        <w:rPr>
          <w:rFonts w:ascii="Arial" w:hAnsi="Arial" w:cs="Arial"/>
          <w:b/>
          <w:bCs/>
          <w:sz w:val="20"/>
        </w:rPr>
        <w:t xml:space="preserve">vkou vedle již shora uvedeného (viz odst. 2.2.1 této smlouvy) </w:t>
      </w:r>
      <w:r w:rsidRPr="008C1D9F">
        <w:rPr>
          <w:rFonts w:ascii="Arial" w:hAnsi="Arial" w:cs="Arial"/>
          <w:sz w:val="20"/>
        </w:rPr>
        <w:t xml:space="preserve">se rozumí </w:t>
      </w:r>
      <w:r w:rsidR="003868E1">
        <w:rPr>
          <w:rFonts w:ascii="Arial" w:hAnsi="Arial" w:cs="Arial"/>
          <w:sz w:val="20"/>
        </w:rPr>
        <w:br/>
      </w:r>
      <w:r w:rsidR="006A150A">
        <w:rPr>
          <w:rFonts w:ascii="Arial" w:hAnsi="Arial" w:cs="Arial"/>
          <w:sz w:val="20"/>
        </w:rPr>
        <w:t xml:space="preserve">i </w:t>
      </w:r>
      <w:r w:rsidRPr="008C1D9F">
        <w:rPr>
          <w:rFonts w:ascii="Arial" w:hAnsi="Arial" w:cs="Arial"/>
          <w:sz w:val="20"/>
        </w:rPr>
        <w:t>úplné, funkční a bezvadné provedení všech montážních prac</w:t>
      </w:r>
      <w:r w:rsidR="003B2258" w:rsidRPr="008C1D9F">
        <w:rPr>
          <w:rFonts w:ascii="Arial" w:hAnsi="Arial" w:cs="Arial"/>
          <w:sz w:val="20"/>
        </w:rPr>
        <w:t>í souvisejících s</w:t>
      </w:r>
      <w:r w:rsidR="004E3F27" w:rsidRPr="008C1D9F">
        <w:rPr>
          <w:rFonts w:ascii="Arial" w:hAnsi="Arial" w:cs="Arial"/>
          <w:sz w:val="20"/>
        </w:rPr>
        <w:t> vybavením interiéru</w:t>
      </w:r>
      <w:r w:rsidRPr="008C1D9F">
        <w:rPr>
          <w:rFonts w:ascii="Arial" w:hAnsi="Arial" w:cs="Arial"/>
          <w:sz w:val="20"/>
        </w:rPr>
        <w:t>, včetně dodávek potřebných materiálů</w:t>
      </w:r>
      <w:r w:rsidR="000E32FA">
        <w:rPr>
          <w:rFonts w:ascii="Arial" w:hAnsi="Arial" w:cs="Arial"/>
          <w:sz w:val="20"/>
        </w:rPr>
        <w:t xml:space="preserve">, </w:t>
      </w:r>
      <w:r w:rsidRPr="008C1D9F">
        <w:rPr>
          <w:rFonts w:ascii="Arial" w:hAnsi="Arial" w:cs="Arial"/>
          <w:sz w:val="20"/>
        </w:rPr>
        <w:t xml:space="preserve">výrobků nezbytných pro řádné dokončení provozuschopného </w:t>
      </w:r>
      <w:r w:rsidR="006A150A">
        <w:rPr>
          <w:rFonts w:ascii="Arial" w:hAnsi="Arial" w:cs="Arial"/>
          <w:sz w:val="20"/>
        </w:rPr>
        <w:t>vybavení interiéru</w:t>
      </w:r>
      <w:r w:rsidRPr="008C1D9F">
        <w:rPr>
          <w:rFonts w:ascii="Arial" w:hAnsi="Arial" w:cs="Arial"/>
          <w:sz w:val="20"/>
        </w:rPr>
        <w:t xml:space="preserve">, provedení všech činností souvisejících s dodávkou montážních i jiných prací, jejichž provedení je pro řádné </w:t>
      </w:r>
      <w:r w:rsidR="00254BA6">
        <w:rPr>
          <w:rFonts w:ascii="Arial" w:hAnsi="Arial" w:cs="Arial"/>
          <w:sz w:val="20"/>
        </w:rPr>
        <w:t>dodání předmětu smlouvy</w:t>
      </w:r>
      <w:r w:rsidRPr="008C1D9F">
        <w:rPr>
          <w:rFonts w:ascii="Arial" w:hAnsi="Arial" w:cs="Arial"/>
          <w:sz w:val="20"/>
        </w:rPr>
        <w:t xml:space="preserve"> nezbytné.</w:t>
      </w:r>
    </w:p>
    <w:p w14:paraId="4B15F15D" w14:textId="77777777" w:rsidR="00162EBF" w:rsidRPr="008C1D9F" w:rsidRDefault="006938D7" w:rsidP="005F6CED">
      <w:pPr>
        <w:pStyle w:val="Textvbloku"/>
        <w:numPr>
          <w:ilvl w:val="1"/>
          <w:numId w:val="7"/>
        </w:numPr>
        <w:spacing w:after="100"/>
        <w:ind w:right="49"/>
        <w:rPr>
          <w:rFonts w:ascii="Arial" w:hAnsi="Arial" w:cs="Arial"/>
          <w:bCs/>
          <w:sz w:val="20"/>
        </w:rPr>
      </w:pPr>
      <w:r w:rsidRPr="008C1D9F">
        <w:rPr>
          <w:rFonts w:ascii="Arial" w:hAnsi="Arial" w:cs="Arial"/>
          <w:bCs/>
          <w:sz w:val="20"/>
        </w:rPr>
        <w:t>O</w:t>
      </w:r>
      <w:r w:rsidR="00162EBF" w:rsidRPr="008C1D9F">
        <w:rPr>
          <w:rFonts w:ascii="Arial" w:hAnsi="Arial" w:cs="Arial"/>
          <w:bCs/>
          <w:sz w:val="20"/>
        </w:rPr>
        <w:t xml:space="preserve">bjednatel se zavazuje poskytnout </w:t>
      </w:r>
      <w:r w:rsidR="006538A5">
        <w:rPr>
          <w:rFonts w:ascii="Arial" w:hAnsi="Arial" w:cs="Arial"/>
          <w:bCs/>
          <w:sz w:val="20"/>
        </w:rPr>
        <w:t>dodavatel</w:t>
      </w:r>
      <w:r w:rsidR="00D75D69" w:rsidRPr="008C1D9F">
        <w:rPr>
          <w:rFonts w:ascii="Arial" w:hAnsi="Arial" w:cs="Arial"/>
          <w:bCs/>
          <w:sz w:val="20"/>
        </w:rPr>
        <w:t xml:space="preserve">i </w:t>
      </w:r>
      <w:r w:rsidR="00162EBF" w:rsidRPr="008C1D9F">
        <w:rPr>
          <w:rFonts w:ascii="Arial" w:hAnsi="Arial" w:cs="Arial"/>
          <w:bCs/>
          <w:sz w:val="20"/>
        </w:rPr>
        <w:t>dohodn</w:t>
      </w:r>
      <w:r w:rsidR="005901AF" w:rsidRPr="008C1D9F">
        <w:rPr>
          <w:rFonts w:ascii="Arial" w:hAnsi="Arial" w:cs="Arial"/>
          <w:bCs/>
          <w:sz w:val="20"/>
        </w:rPr>
        <w:t xml:space="preserve">uté spolupůsobení, řádně a včas </w:t>
      </w:r>
      <w:r w:rsidR="00254BA6">
        <w:rPr>
          <w:rFonts w:ascii="Arial" w:hAnsi="Arial" w:cs="Arial"/>
          <w:bCs/>
          <w:sz w:val="20"/>
        </w:rPr>
        <w:t>dodaný</w:t>
      </w:r>
      <w:r w:rsidR="00254BA6" w:rsidRPr="008C1D9F">
        <w:rPr>
          <w:rFonts w:ascii="Arial" w:hAnsi="Arial" w:cs="Arial"/>
          <w:bCs/>
          <w:sz w:val="20"/>
        </w:rPr>
        <w:t xml:space="preserve"> </w:t>
      </w:r>
      <w:r w:rsidR="009D46FE">
        <w:rPr>
          <w:rFonts w:ascii="Arial" w:hAnsi="Arial" w:cs="Arial"/>
          <w:bCs/>
          <w:sz w:val="20"/>
        </w:rPr>
        <w:t>předmět smlouvy</w:t>
      </w:r>
      <w:r w:rsidR="00162EBF" w:rsidRPr="008C1D9F">
        <w:rPr>
          <w:rFonts w:ascii="Arial" w:hAnsi="Arial" w:cs="Arial"/>
          <w:bCs/>
          <w:sz w:val="20"/>
        </w:rPr>
        <w:t xml:space="preserve"> převzít a zaplatit dohodnutou cenu za </w:t>
      </w:r>
      <w:r w:rsidR="00254BA6">
        <w:rPr>
          <w:rFonts w:ascii="Arial" w:hAnsi="Arial" w:cs="Arial"/>
          <w:bCs/>
          <w:sz w:val="20"/>
        </w:rPr>
        <w:t>jeho dodání</w:t>
      </w:r>
      <w:r w:rsidR="00162EBF" w:rsidRPr="008C1D9F">
        <w:rPr>
          <w:rFonts w:ascii="Arial" w:hAnsi="Arial" w:cs="Arial"/>
          <w:bCs/>
          <w:sz w:val="20"/>
        </w:rPr>
        <w:t>.</w:t>
      </w:r>
    </w:p>
    <w:p w14:paraId="23D9684F" w14:textId="77777777" w:rsidR="00271220" w:rsidRPr="008C1D9F" w:rsidRDefault="006538A5" w:rsidP="005F6CED">
      <w:pPr>
        <w:pStyle w:val="KUsmlouva-2rove"/>
        <w:numPr>
          <w:ilvl w:val="1"/>
          <w:numId w:val="7"/>
        </w:numPr>
      </w:pPr>
      <w:r>
        <w:t>Dodavatel</w:t>
      </w:r>
      <w:r w:rsidR="00271220" w:rsidRPr="008C1D9F">
        <w:t xml:space="preserve"> se zavazuje učinit max</w:t>
      </w:r>
      <w:r w:rsidR="003526B1">
        <w:t>imální</w:t>
      </w:r>
      <w:r w:rsidR="00271220" w:rsidRPr="008C1D9F">
        <w:t xml:space="preserve"> možné opatření proti zničení nebo poškození konstrukcí v</w:t>
      </w:r>
      <w:r w:rsidR="00BA0610" w:rsidRPr="008C1D9F">
        <w:t> </w:t>
      </w:r>
      <w:r w:rsidR="00271220" w:rsidRPr="008C1D9F">
        <w:t>objektu</w:t>
      </w:r>
      <w:r w:rsidR="00BA0610" w:rsidRPr="008C1D9F">
        <w:t>, v němž realizace plnění dle této smlouvy probíhá</w:t>
      </w:r>
      <w:r w:rsidR="00271220" w:rsidRPr="008C1D9F">
        <w:t xml:space="preserve">. V případě, že </w:t>
      </w:r>
      <w:r>
        <w:t>dodavatel</w:t>
      </w:r>
      <w:r w:rsidR="00271220" w:rsidRPr="008C1D9F">
        <w:t xml:space="preserve"> tento závazek nedodrží, zavazuje se všechny poškozené konstrukce a prostory uvést na své náklady do původního stavu nejpozději k datu ukončení </w:t>
      </w:r>
      <w:r w:rsidR="00E23507">
        <w:t>dodávky</w:t>
      </w:r>
      <w:r w:rsidR="00271220" w:rsidRPr="008C1D9F">
        <w:t xml:space="preserve">. Pro průkaznost možných budoucích požadavků na opravu poškozených konstrukcí </w:t>
      </w:r>
      <w:r>
        <w:t>dodavatel</w:t>
      </w:r>
      <w:r w:rsidR="00271220" w:rsidRPr="008C1D9F">
        <w:t xml:space="preserve"> provede na své náklady bezprostředně </w:t>
      </w:r>
      <w:r w:rsidR="00271220" w:rsidRPr="008C1D9F">
        <w:lastRenderedPageBreak/>
        <w:t xml:space="preserve">po předání prostor pro realizaci </w:t>
      </w:r>
      <w:r w:rsidR="00E23507">
        <w:t>dodávky</w:t>
      </w:r>
      <w:r w:rsidR="00E23507" w:rsidRPr="008C1D9F">
        <w:t xml:space="preserve"> </w:t>
      </w:r>
      <w:r w:rsidR="00271220" w:rsidRPr="008C1D9F">
        <w:t>kompletní fotodokumentaci stávajícího stavu vnitřních prostorů.</w:t>
      </w:r>
    </w:p>
    <w:p w14:paraId="66836B46" w14:textId="77777777" w:rsidR="00271220" w:rsidRPr="008C1D9F" w:rsidRDefault="006538A5" w:rsidP="005F6CED">
      <w:pPr>
        <w:pStyle w:val="Textvbloku"/>
        <w:numPr>
          <w:ilvl w:val="1"/>
          <w:numId w:val="7"/>
        </w:numPr>
        <w:spacing w:after="100"/>
        <w:rPr>
          <w:rFonts w:ascii="Arial" w:hAnsi="Arial" w:cs="Arial"/>
          <w:b/>
          <w:sz w:val="20"/>
        </w:rPr>
      </w:pPr>
      <w:r>
        <w:rPr>
          <w:rFonts w:ascii="Arial" w:hAnsi="Arial" w:cs="Arial"/>
          <w:sz w:val="20"/>
        </w:rPr>
        <w:t>Dodavatel</w:t>
      </w:r>
      <w:r w:rsidR="00271220" w:rsidRPr="008C1D9F">
        <w:rPr>
          <w:rFonts w:ascii="Arial" w:hAnsi="Arial" w:cs="Arial"/>
          <w:sz w:val="20"/>
        </w:rPr>
        <w:t xml:space="preserve"> prohlašuje, že mu v rámci veřejné zakázky na </w:t>
      </w:r>
      <w:r w:rsidR="00E23507">
        <w:rPr>
          <w:rFonts w:ascii="Arial" w:hAnsi="Arial" w:cs="Arial"/>
          <w:b/>
          <w:sz w:val="20"/>
        </w:rPr>
        <w:t>dodávku interiéru</w:t>
      </w:r>
      <w:r w:rsidR="00271220" w:rsidRPr="008C1D9F">
        <w:rPr>
          <w:rFonts w:ascii="Arial" w:hAnsi="Arial" w:cs="Arial"/>
          <w:sz w:val="20"/>
        </w:rPr>
        <w:t>, kter</w:t>
      </w:r>
      <w:r w:rsidR="00E23507">
        <w:rPr>
          <w:rFonts w:ascii="Arial" w:hAnsi="Arial" w:cs="Arial"/>
          <w:sz w:val="20"/>
        </w:rPr>
        <w:t>á</w:t>
      </w:r>
      <w:r w:rsidR="00271220" w:rsidRPr="008C1D9F">
        <w:rPr>
          <w:rFonts w:ascii="Arial" w:hAnsi="Arial" w:cs="Arial"/>
          <w:sz w:val="20"/>
        </w:rPr>
        <w:t xml:space="preserve"> je předmětem této smlouvy, byla zpřístupněna </w:t>
      </w:r>
      <w:r w:rsidR="00271220" w:rsidRPr="008C1D9F">
        <w:rPr>
          <w:rFonts w:ascii="Arial" w:hAnsi="Arial" w:cs="Arial"/>
          <w:b/>
          <w:sz w:val="20"/>
        </w:rPr>
        <w:t xml:space="preserve">projektová dokumentace </w:t>
      </w:r>
      <w:r w:rsidR="00271220" w:rsidRPr="008C1D9F">
        <w:rPr>
          <w:rFonts w:ascii="Arial" w:hAnsi="Arial" w:cs="Arial"/>
          <w:sz w:val="20"/>
        </w:rPr>
        <w:t>a zároveň prohlašuje, že se s</w:t>
      </w:r>
      <w:r w:rsidR="00EB4D1A" w:rsidRPr="008C1D9F">
        <w:rPr>
          <w:rFonts w:ascii="Arial" w:hAnsi="Arial" w:cs="Arial"/>
          <w:sz w:val="20"/>
        </w:rPr>
        <w:t> </w:t>
      </w:r>
      <w:r w:rsidR="00271220" w:rsidRPr="008C1D9F">
        <w:rPr>
          <w:rFonts w:ascii="Arial" w:hAnsi="Arial" w:cs="Arial"/>
          <w:sz w:val="20"/>
        </w:rPr>
        <w:t>ní</w:t>
      </w:r>
      <w:r w:rsidR="00EB4D1A" w:rsidRPr="008C1D9F">
        <w:rPr>
          <w:rFonts w:ascii="Arial" w:hAnsi="Arial" w:cs="Arial"/>
          <w:sz w:val="20"/>
        </w:rPr>
        <w:t xml:space="preserve"> </w:t>
      </w:r>
      <w:r w:rsidR="00271220" w:rsidRPr="008C1D9F">
        <w:rPr>
          <w:rFonts w:ascii="Arial" w:hAnsi="Arial" w:cs="Arial"/>
          <w:sz w:val="20"/>
        </w:rPr>
        <w:t xml:space="preserve">jako odborně způsobilý seznámil. </w:t>
      </w:r>
      <w:r>
        <w:rPr>
          <w:rFonts w:ascii="Arial" w:hAnsi="Arial" w:cs="Arial"/>
          <w:sz w:val="20"/>
        </w:rPr>
        <w:t>Dodavatel</w:t>
      </w:r>
      <w:r w:rsidR="00271220" w:rsidRPr="008C1D9F">
        <w:rPr>
          <w:rFonts w:ascii="Arial" w:hAnsi="Arial" w:cs="Arial"/>
          <w:sz w:val="20"/>
        </w:rPr>
        <w:t xml:space="preserve"> také podrobně prostudoval soupis prací, dodávek a služeb vč. výkazu výměr a na základě toho přistoupil ke zpracování nabídky. Na základě této skutečnosti </w:t>
      </w:r>
      <w:r>
        <w:rPr>
          <w:rFonts w:ascii="Arial" w:hAnsi="Arial" w:cs="Arial"/>
          <w:sz w:val="20"/>
        </w:rPr>
        <w:t>dodavatel</w:t>
      </w:r>
      <w:r w:rsidR="00271220" w:rsidRPr="008C1D9F">
        <w:rPr>
          <w:rFonts w:ascii="Arial" w:hAnsi="Arial" w:cs="Arial"/>
          <w:sz w:val="20"/>
        </w:rPr>
        <w:t xml:space="preserve"> </w:t>
      </w:r>
      <w:r w:rsidR="00271220" w:rsidRPr="008C1D9F">
        <w:rPr>
          <w:rFonts w:ascii="Arial" w:hAnsi="Arial" w:cs="Arial"/>
          <w:b/>
          <w:sz w:val="20"/>
        </w:rPr>
        <w:t xml:space="preserve">prohlašuje, že vynaložil veškerou odbornou péči, kterou na něm lze v rámci zpracování nabídky rozumně požadovat, aby potvrdil, že </w:t>
      </w:r>
      <w:r w:rsidR="009D46FE">
        <w:rPr>
          <w:rFonts w:ascii="Arial" w:hAnsi="Arial" w:cs="Arial"/>
          <w:b/>
          <w:sz w:val="20"/>
        </w:rPr>
        <w:t>předmět smlouvy</w:t>
      </w:r>
      <w:r w:rsidR="00271220" w:rsidRPr="008C1D9F">
        <w:rPr>
          <w:rFonts w:ascii="Arial" w:hAnsi="Arial" w:cs="Arial"/>
          <w:b/>
          <w:sz w:val="20"/>
        </w:rPr>
        <w:t xml:space="preserve"> lze podle poskytnuté dokumentace </w:t>
      </w:r>
      <w:r w:rsidR="001C2772">
        <w:rPr>
          <w:rFonts w:ascii="Arial" w:hAnsi="Arial" w:cs="Arial"/>
          <w:b/>
          <w:sz w:val="20"/>
        </w:rPr>
        <w:t>dodat</w:t>
      </w:r>
      <w:r w:rsidR="001C2772" w:rsidRPr="008C1D9F">
        <w:rPr>
          <w:rFonts w:ascii="Arial" w:hAnsi="Arial" w:cs="Arial"/>
          <w:b/>
          <w:sz w:val="20"/>
        </w:rPr>
        <w:t xml:space="preserve"> </w:t>
      </w:r>
      <w:r w:rsidR="00271220" w:rsidRPr="008C1D9F">
        <w:rPr>
          <w:rFonts w:ascii="Arial" w:hAnsi="Arial" w:cs="Arial"/>
          <w:b/>
          <w:sz w:val="20"/>
        </w:rPr>
        <w:t>v souladu s touto smlouvou</w:t>
      </w:r>
      <w:r w:rsidR="00271220" w:rsidRPr="008C1D9F">
        <w:rPr>
          <w:rFonts w:ascii="Arial" w:hAnsi="Arial" w:cs="Arial"/>
          <w:sz w:val="20"/>
        </w:rPr>
        <w:t xml:space="preserve"> tak, aby sloužil svému účelu a splňoval všechny</w:t>
      </w:r>
      <w:r w:rsidR="00EB4D1A" w:rsidRPr="008C1D9F">
        <w:rPr>
          <w:rFonts w:ascii="Arial" w:hAnsi="Arial" w:cs="Arial"/>
          <w:sz w:val="20"/>
        </w:rPr>
        <w:t xml:space="preserve"> </w:t>
      </w:r>
      <w:r w:rsidR="00271220" w:rsidRPr="008C1D9F">
        <w:rPr>
          <w:rFonts w:ascii="Arial" w:hAnsi="Arial" w:cs="Arial"/>
          <w:sz w:val="20"/>
        </w:rPr>
        <w:t>požadavky na něj kladené a očekávané.</w:t>
      </w:r>
    </w:p>
    <w:p w14:paraId="5AB74EB2" w14:textId="77777777" w:rsidR="00EB4D1A" w:rsidRPr="008A7363" w:rsidRDefault="006538A5" w:rsidP="008A7363">
      <w:pPr>
        <w:pStyle w:val="Textvbloku"/>
        <w:numPr>
          <w:ilvl w:val="1"/>
          <w:numId w:val="7"/>
        </w:numPr>
        <w:spacing w:after="100"/>
        <w:rPr>
          <w:rFonts w:ascii="Arial" w:hAnsi="Arial" w:cs="Arial"/>
          <w:sz w:val="20"/>
        </w:rPr>
      </w:pPr>
      <w:bookmarkStart w:id="4" w:name="_Ref74914057"/>
      <w:r w:rsidRPr="008A7363">
        <w:rPr>
          <w:rFonts w:ascii="Arial" w:hAnsi="Arial" w:cs="Arial"/>
          <w:sz w:val="20"/>
        </w:rPr>
        <w:t>Dodavatel</w:t>
      </w:r>
      <w:r w:rsidR="00F31AB0" w:rsidRPr="008A7363">
        <w:rPr>
          <w:rFonts w:ascii="Arial" w:hAnsi="Arial" w:cs="Arial"/>
          <w:sz w:val="20"/>
        </w:rPr>
        <w:t xml:space="preserve"> </w:t>
      </w:r>
      <w:bookmarkStart w:id="5" w:name="_Ref72309992"/>
      <w:r w:rsidR="00EB4D1A" w:rsidRPr="008A7363">
        <w:rPr>
          <w:rFonts w:ascii="Arial" w:hAnsi="Arial" w:cs="Arial"/>
          <w:sz w:val="20"/>
        </w:rPr>
        <w:t xml:space="preserve">prohlašuje, že si je vědom skutečnosti, že objednatel, má zájem na realizaci veřejné zakázky v souladu se zásadami společensky odpovědného zadávání veřejných zakázek. </w:t>
      </w:r>
      <w:r w:rsidRPr="008A7363">
        <w:rPr>
          <w:rFonts w:ascii="Arial" w:hAnsi="Arial" w:cs="Arial"/>
          <w:sz w:val="20"/>
        </w:rPr>
        <w:t>Dodavatel</w:t>
      </w:r>
      <w:r w:rsidR="00EB4D1A" w:rsidRPr="008A7363">
        <w:rPr>
          <w:rFonts w:ascii="Arial" w:hAnsi="Arial" w:cs="Arial"/>
          <w:sz w:val="20"/>
        </w:rPr>
        <w:t xml:space="preserve"> se zavazuje</w:t>
      </w:r>
      <w:r w:rsidR="00906493" w:rsidRPr="008A7363">
        <w:rPr>
          <w:rFonts w:ascii="Arial" w:hAnsi="Arial" w:cs="Arial"/>
          <w:sz w:val="20"/>
        </w:rPr>
        <w:t xml:space="preserve"> po celou dobu trvání smluvního </w:t>
      </w:r>
      <w:r w:rsidR="00EB4D1A" w:rsidRPr="008A7363">
        <w:rPr>
          <w:rFonts w:ascii="Arial" w:hAnsi="Arial" w:cs="Arial"/>
          <w:sz w:val="20"/>
        </w:rPr>
        <w:t>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w:t>
      </w:r>
      <w:r w:rsidR="001C2F4A" w:rsidRPr="008A7363">
        <w:rPr>
          <w:rFonts w:ascii="Arial" w:hAnsi="Arial" w:cs="Arial"/>
          <w:sz w:val="20"/>
        </w:rPr>
        <w:t xml:space="preserve"> a bez ohledu na to, zda budou </w:t>
      </w:r>
      <w:r w:rsidR="00EB4D1A" w:rsidRPr="008A7363">
        <w:rPr>
          <w:rFonts w:ascii="Arial" w:hAnsi="Arial" w:cs="Arial"/>
          <w:sz w:val="20"/>
        </w:rPr>
        <w:t xml:space="preserve">činnosti prováděné v rámci realizace plnění předmětu smlouvy prováděny </w:t>
      </w:r>
      <w:r w:rsidRPr="008A7363">
        <w:rPr>
          <w:rFonts w:ascii="Arial" w:hAnsi="Arial" w:cs="Arial"/>
          <w:sz w:val="20"/>
        </w:rPr>
        <w:t>dodavatel</w:t>
      </w:r>
      <w:r w:rsidR="00EB4D1A" w:rsidRPr="008A7363">
        <w:rPr>
          <w:rFonts w:ascii="Arial" w:hAnsi="Arial" w:cs="Arial"/>
          <w:sz w:val="20"/>
        </w:rPr>
        <w:t>em či jeho poddodavatelem.</w:t>
      </w:r>
      <w:bookmarkEnd w:id="4"/>
      <w:r w:rsidR="00EB4D1A" w:rsidRPr="008A7363">
        <w:rPr>
          <w:rFonts w:ascii="Arial" w:hAnsi="Arial" w:cs="Arial"/>
          <w:sz w:val="20"/>
        </w:rPr>
        <w:t xml:space="preserve"> </w:t>
      </w:r>
      <w:bookmarkEnd w:id="5"/>
    </w:p>
    <w:p w14:paraId="4552DC94" w14:textId="14DBA82F" w:rsidR="00EB4D1A" w:rsidRPr="008C1D9F" w:rsidRDefault="00EB4D1A" w:rsidP="005F6CED">
      <w:pPr>
        <w:pStyle w:val="KUsmlouva-2rove"/>
        <w:numPr>
          <w:ilvl w:val="1"/>
          <w:numId w:val="7"/>
        </w:numPr>
      </w:pPr>
      <w:r w:rsidRPr="008C1D9F">
        <w:t xml:space="preserve">Objednatel je oprávněn průběžně kontrolovat dodržování povinností </w:t>
      </w:r>
      <w:r w:rsidR="006538A5">
        <w:t>dodavatel</w:t>
      </w:r>
      <w:r w:rsidRPr="008C1D9F">
        <w:t>e dle odst.</w:t>
      </w:r>
      <w:r w:rsidR="00907FF3">
        <w:t xml:space="preserve"> </w:t>
      </w:r>
      <w:r w:rsidR="00994782">
        <w:fldChar w:fldCharType="begin"/>
      </w:r>
      <w:r w:rsidR="00994782">
        <w:instrText xml:space="preserve"> REF _Ref74914057 \r \h </w:instrText>
      </w:r>
      <w:r w:rsidR="00994782">
        <w:fldChar w:fldCharType="separate"/>
      </w:r>
      <w:r w:rsidR="00851656">
        <w:t>2.8</w:t>
      </w:r>
      <w:r w:rsidR="00994782">
        <w:fldChar w:fldCharType="end"/>
      </w:r>
      <w:r w:rsidR="00533E4B">
        <w:t>.</w:t>
      </w:r>
      <w:r w:rsidRPr="008C1D9F">
        <w:t xml:space="preserve"> této </w:t>
      </w:r>
      <w:r w:rsidR="006A150A">
        <w:t>s</w:t>
      </w:r>
      <w:r w:rsidRPr="008C1D9F">
        <w:t xml:space="preserve">mlouvy, a to i přímo u pracovníků vykonávajících montážní činnosti, přičemž </w:t>
      </w:r>
      <w:r w:rsidR="006538A5">
        <w:t>dodavatel</w:t>
      </w:r>
      <w:r w:rsidRPr="008C1D9F">
        <w:t xml:space="preserve"> je povinen tuto kontrolu umožnit, strpět a poskytnout objednateli veškerou nezbytnou součinnost k jejímu provedení. </w:t>
      </w:r>
    </w:p>
    <w:p w14:paraId="16E4F269" w14:textId="77777777" w:rsidR="008C200D" w:rsidRPr="008C1D9F" w:rsidRDefault="00F31AB0" w:rsidP="005F6CED">
      <w:pPr>
        <w:pStyle w:val="Textvbloku"/>
        <w:numPr>
          <w:ilvl w:val="1"/>
          <w:numId w:val="7"/>
        </w:numPr>
        <w:spacing w:after="100"/>
        <w:rPr>
          <w:rFonts w:ascii="Arial" w:hAnsi="Arial" w:cs="Arial"/>
          <w:b/>
          <w:sz w:val="20"/>
        </w:rPr>
      </w:pPr>
      <w:r w:rsidRPr="008C1D9F">
        <w:rPr>
          <w:rFonts w:ascii="Arial" w:hAnsi="Arial" w:cs="Arial"/>
          <w:sz w:val="20"/>
        </w:rPr>
        <w:t xml:space="preserve">Projektová dokumentace </w:t>
      </w:r>
      <w:r w:rsidR="00994782">
        <w:rPr>
          <w:rFonts w:ascii="Arial" w:hAnsi="Arial" w:cs="Arial"/>
          <w:sz w:val="20"/>
        </w:rPr>
        <w:t xml:space="preserve">na interiér vč. výkazu výměr </w:t>
      </w:r>
      <w:r w:rsidRPr="008C1D9F">
        <w:rPr>
          <w:rFonts w:ascii="Arial" w:hAnsi="Arial" w:cs="Arial"/>
          <w:sz w:val="20"/>
        </w:rPr>
        <w:t xml:space="preserve">věcně definuje </w:t>
      </w:r>
      <w:r w:rsidR="009D46FE">
        <w:rPr>
          <w:rFonts w:ascii="Arial" w:hAnsi="Arial" w:cs="Arial"/>
          <w:sz w:val="20"/>
        </w:rPr>
        <w:t>předmět smlouvy</w:t>
      </w:r>
      <w:r w:rsidRPr="008C1D9F">
        <w:rPr>
          <w:rFonts w:ascii="Arial" w:hAnsi="Arial" w:cs="Arial"/>
          <w:sz w:val="20"/>
        </w:rPr>
        <w:t xml:space="preserve">. Od takto vymezeného rozsahu se budou posuzovat případné změny věcného rozsahu a technického řešení </w:t>
      </w:r>
      <w:r w:rsidR="008464CE">
        <w:rPr>
          <w:rFonts w:ascii="Arial" w:hAnsi="Arial" w:cs="Arial"/>
          <w:sz w:val="20"/>
        </w:rPr>
        <w:t>předmětu smlouvy</w:t>
      </w:r>
      <w:r w:rsidRPr="008C1D9F">
        <w:rPr>
          <w:rFonts w:ascii="Arial" w:hAnsi="Arial" w:cs="Arial"/>
          <w:sz w:val="20"/>
        </w:rPr>
        <w:t>.</w:t>
      </w:r>
      <w:r w:rsidRPr="008C1D9F">
        <w:rPr>
          <w:rFonts w:ascii="Arial" w:hAnsi="Arial" w:cs="Arial"/>
          <w:b/>
          <w:sz w:val="20"/>
        </w:rPr>
        <w:t xml:space="preserve"> V případě rozporu</w:t>
      </w:r>
      <w:r w:rsidRPr="008C1D9F">
        <w:rPr>
          <w:rFonts w:ascii="Arial" w:hAnsi="Arial" w:cs="Arial"/>
          <w:sz w:val="20"/>
        </w:rPr>
        <w:t xml:space="preserve"> mezi věcným vymezením </w:t>
      </w:r>
      <w:r w:rsidR="00EC41F2">
        <w:rPr>
          <w:rFonts w:ascii="Arial" w:hAnsi="Arial" w:cs="Arial"/>
          <w:sz w:val="20"/>
        </w:rPr>
        <w:t>dodávky</w:t>
      </w:r>
      <w:r w:rsidR="00EC41F2" w:rsidRPr="008C1D9F">
        <w:rPr>
          <w:rFonts w:ascii="Arial" w:hAnsi="Arial" w:cs="Arial"/>
          <w:sz w:val="20"/>
        </w:rPr>
        <w:t> </w:t>
      </w:r>
      <w:r w:rsidRPr="008C1D9F">
        <w:rPr>
          <w:rFonts w:ascii="Arial" w:hAnsi="Arial" w:cs="Arial"/>
          <w:sz w:val="20"/>
        </w:rPr>
        <w:t xml:space="preserve">ve výkresové části projektové dokumentace a jeho technických specifikacích a v soupisu prací, dodávek a služeb </w:t>
      </w:r>
      <w:r w:rsidR="00436017">
        <w:rPr>
          <w:rFonts w:ascii="Arial" w:hAnsi="Arial" w:cs="Arial"/>
          <w:sz w:val="20"/>
        </w:rPr>
        <w:br/>
      </w:r>
      <w:r w:rsidRPr="008C1D9F">
        <w:rPr>
          <w:rFonts w:ascii="Arial" w:hAnsi="Arial" w:cs="Arial"/>
          <w:sz w:val="20"/>
        </w:rPr>
        <w:t xml:space="preserve">vč. výkazu výměr, bude platit </w:t>
      </w:r>
      <w:r w:rsidRPr="008C1D9F">
        <w:rPr>
          <w:rFonts w:ascii="Arial" w:hAnsi="Arial" w:cs="Arial"/>
          <w:b/>
          <w:sz w:val="20"/>
        </w:rPr>
        <w:t>soupis prací.</w:t>
      </w:r>
    </w:p>
    <w:p w14:paraId="6834550C" w14:textId="77777777" w:rsidR="008C200D" w:rsidRDefault="008C200D" w:rsidP="005F6CED">
      <w:pPr>
        <w:pStyle w:val="Textvbloku"/>
        <w:numPr>
          <w:ilvl w:val="1"/>
          <w:numId w:val="7"/>
        </w:numPr>
        <w:spacing w:after="100"/>
        <w:rPr>
          <w:rFonts w:ascii="Arial" w:hAnsi="Arial" w:cs="Arial"/>
          <w:sz w:val="20"/>
        </w:rPr>
      </w:pPr>
      <w:r w:rsidRPr="008C1D9F">
        <w:rPr>
          <w:rFonts w:ascii="Arial" w:hAnsi="Arial" w:cs="Arial"/>
          <w:sz w:val="20"/>
        </w:rPr>
        <w:t xml:space="preserve">Pro kalkulaci ceny služby či práce mimo rozsah prací a služeb vymezený touto smlouvou, avšak poskytovaný v souvislosti s ní, se použije </w:t>
      </w:r>
      <w:r w:rsidR="00466AE8">
        <w:rPr>
          <w:rFonts w:ascii="Arial" w:hAnsi="Arial" w:cs="Arial"/>
          <w:sz w:val="20"/>
        </w:rPr>
        <w:t>individuální kalkulace, která musí být odsouhlasena technickým dozorem stavebníka</w:t>
      </w:r>
      <w:r w:rsidR="006A150A">
        <w:rPr>
          <w:rFonts w:ascii="Arial" w:hAnsi="Arial" w:cs="Arial"/>
          <w:sz w:val="20"/>
        </w:rPr>
        <w:t xml:space="preserve"> (objednatele)</w:t>
      </w:r>
      <w:r w:rsidR="00466AE8">
        <w:rPr>
          <w:rFonts w:ascii="Arial" w:hAnsi="Arial" w:cs="Arial"/>
          <w:sz w:val="20"/>
        </w:rPr>
        <w:t xml:space="preserve">. </w:t>
      </w:r>
    </w:p>
    <w:p w14:paraId="3AAFA253" w14:textId="77777777" w:rsidR="00457CA9" w:rsidRDefault="00457CA9" w:rsidP="005F6CED">
      <w:pPr>
        <w:pStyle w:val="Textvbloku"/>
        <w:numPr>
          <w:ilvl w:val="1"/>
          <w:numId w:val="7"/>
        </w:numPr>
        <w:spacing w:after="100"/>
        <w:rPr>
          <w:rFonts w:ascii="Arial" w:hAnsi="Arial" w:cs="Arial"/>
          <w:sz w:val="20"/>
        </w:rPr>
      </w:pPr>
      <w:r>
        <w:rPr>
          <w:rFonts w:ascii="Arial" w:hAnsi="Arial" w:cs="Arial"/>
          <w:sz w:val="20"/>
        </w:rPr>
        <w:t>Dodavatel bere na vědomí, že</w:t>
      </w:r>
      <w:r w:rsidR="00635448">
        <w:rPr>
          <w:rFonts w:ascii="Arial" w:hAnsi="Arial" w:cs="Arial"/>
          <w:sz w:val="20"/>
        </w:rPr>
        <w:t xml:space="preserve"> dodávka, </w:t>
      </w:r>
      <w:r>
        <w:rPr>
          <w:rFonts w:ascii="Arial" w:hAnsi="Arial" w:cs="Arial"/>
          <w:sz w:val="20"/>
        </w:rPr>
        <w:t xml:space="preserve">jím dodané vnitřní vybavení bude montováno a instalováno do prostorů, </w:t>
      </w:r>
      <w:r w:rsidR="00635448">
        <w:rPr>
          <w:rFonts w:ascii="Arial" w:hAnsi="Arial" w:cs="Arial"/>
          <w:sz w:val="20"/>
        </w:rPr>
        <w:t>kde probíhají dokončovací rekonstrukční práce. Prodávající se zavazuje spolupracovat se zhotovitelem rekonstrukce, aby montáž vnitřního vybavení probíhala v souladu s dokončováním těchto prací.</w:t>
      </w:r>
    </w:p>
    <w:p w14:paraId="7EF31261" w14:textId="77777777" w:rsidR="003B2258" w:rsidRPr="008C1D9F" w:rsidRDefault="003B2258" w:rsidP="009B6E77">
      <w:pPr>
        <w:pStyle w:val="Textvbloku"/>
        <w:spacing w:after="100"/>
        <w:rPr>
          <w:rFonts w:ascii="Arial" w:hAnsi="Arial" w:cs="Arial"/>
          <w:sz w:val="20"/>
        </w:rPr>
      </w:pPr>
    </w:p>
    <w:p w14:paraId="4E151756" w14:textId="77777777" w:rsidR="00162EBF" w:rsidRPr="008C1D9F" w:rsidRDefault="00162EBF" w:rsidP="005F6CED">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Termín A MÍSTO PLNĚNÍ</w:t>
      </w:r>
    </w:p>
    <w:p w14:paraId="1A2D2113" w14:textId="77777777" w:rsidR="00162EBF" w:rsidRPr="008C1D9F" w:rsidRDefault="00162EBF">
      <w:pPr>
        <w:widowControl w:val="0"/>
        <w:adjustRightInd w:val="0"/>
        <w:textAlignment w:val="baseline"/>
        <w:outlineLvl w:val="0"/>
        <w:rPr>
          <w:rFonts w:ascii="Arial" w:hAnsi="Arial" w:cs="Arial"/>
          <w:b/>
          <w:caps/>
          <w:sz w:val="22"/>
        </w:rPr>
      </w:pPr>
    </w:p>
    <w:p w14:paraId="505A9FC8" w14:textId="77777777" w:rsidR="00C755F0" w:rsidRPr="008C1D9F" w:rsidRDefault="00C755F0" w:rsidP="005F6CED">
      <w:pPr>
        <w:widowControl w:val="0"/>
        <w:numPr>
          <w:ilvl w:val="1"/>
          <w:numId w:val="7"/>
        </w:numPr>
        <w:tabs>
          <w:tab w:val="clear" w:pos="570"/>
          <w:tab w:val="left" w:pos="567"/>
        </w:tabs>
        <w:adjustRightInd w:val="0"/>
        <w:ind w:left="567" w:hanging="567"/>
        <w:jc w:val="both"/>
        <w:textAlignment w:val="baseline"/>
        <w:outlineLvl w:val="0"/>
        <w:rPr>
          <w:rFonts w:ascii="Arial" w:hAnsi="Arial" w:cs="Arial"/>
        </w:rPr>
      </w:pPr>
      <w:bookmarkStart w:id="6" w:name="_Ref82763479"/>
      <w:r w:rsidRPr="008C1D9F">
        <w:rPr>
          <w:rFonts w:ascii="Arial" w:hAnsi="Arial" w:cs="Arial"/>
        </w:rPr>
        <w:t>Termín předání a převzetí místa plnění (zahájení doby plnění):</w:t>
      </w:r>
      <w:bookmarkEnd w:id="6"/>
    </w:p>
    <w:p w14:paraId="3FB0993E" w14:textId="55ACB16A" w:rsidR="003B2258" w:rsidRPr="008C1D9F" w:rsidRDefault="00C755F0" w:rsidP="003B2258">
      <w:pPr>
        <w:widowControl w:val="0"/>
        <w:tabs>
          <w:tab w:val="left" w:pos="567"/>
        </w:tabs>
        <w:adjustRightInd w:val="0"/>
        <w:ind w:left="567"/>
        <w:jc w:val="both"/>
        <w:textAlignment w:val="baseline"/>
        <w:outlineLvl w:val="0"/>
        <w:rPr>
          <w:rFonts w:ascii="Arial" w:hAnsi="Arial" w:cs="Arial"/>
        </w:rPr>
      </w:pPr>
      <w:r w:rsidRPr="008C1D9F">
        <w:rPr>
          <w:rFonts w:ascii="Arial" w:hAnsi="Arial" w:cs="Arial"/>
        </w:rPr>
        <w:t xml:space="preserve">Práce </w:t>
      </w:r>
      <w:r w:rsidR="006538A5">
        <w:rPr>
          <w:rFonts w:ascii="Arial" w:hAnsi="Arial" w:cs="Arial"/>
        </w:rPr>
        <w:t>dodavatel</w:t>
      </w:r>
      <w:r w:rsidRPr="008C1D9F">
        <w:rPr>
          <w:rFonts w:ascii="Arial" w:hAnsi="Arial" w:cs="Arial"/>
        </w:rPr>
        <w:t xml:space="preserve">e na realizaci předmětu smlouvy budou zahájeny dnem protokolárního předání a převzetí místa plnění. Součástí protokolu o převzetí místa plnění bude potvrzení splnění povinnosti ze strany </w:t>
      </w:r>
      <w:r w:rsidR="006538A5">
        <w:rPr>
          <w:rFonts w:ascii="Arial" w:hAnsi="Arial" w:cs="Arial"/>
        </w:rPr>
        <w:t>dodavatel</w:t>
      </w:r>
      <w:r w:rsidRPr="008C1D9F">
        <w:rPr>
          <w:rFonts w:ascii="Arial" w:hAnsi="Arial" w:cs="Arial"/>
        </w:rPr>
        <w:t xml:space="preserve">e předložit originál dokladu o pojištění dle odst. </w:t>
      </w:r>
      <w:r w:rsidR="00B05D85">
        <w:rPr>
          <w:rFonts w:ascii="Arial" w:hAnsi="Arial" w:cs="Arial"/>
        </w:rPr>
        <w:fldChar w:fldCharType="begin"/>
      </w:r>
      <w:r w:rsidR="00B05D85">
        <w:rPr>
          <w:rFonts w:ascii="Arial" w:hAnsi="Arial" w:cs="Arial"/>
        </w:rPr>
        <w:instrText xml:space="preserve"> REF _Ref356222540 \r \h </w:instrText>
      </w:r>
      <w:r w:rsidR="00B05D85">
        <w:rPr>
          <w:rFonts w:ascii="Arial" w:hAnsi="Arial" w:cs="Arial"/>
        </w:rPr>
      </w:r>
      <w:r w:rsidR="00B05D85">
        <w:rPr>
          <w:rFonts w:ascii="Arial" w:hAnsi="Arial" w:cs="Arial"/>
        </w:rPr>
        <w:fldChar w:fldCharType="separate"/>
      </w:r>
      <w:r w:rsidR="00851656">
        <w:rPr>
          <w:rFonts w:ascii="Arial" w:hAnsi="Arial" w:cs="Arial"/>
        </w:rPr>
        <w:t>9.3</w:t>
      </w:r>
      <w:r w:rsidR="00B05D85">
        <w:rPr>
          <w:rFonts w:ascii="Arial" w:hAnsi="Arial" w:cs="Arial"/>
        </w:rPr>
        <w:fldChar w:fldCharType="end"/>
      </w:r>
      <w:r w:rsidR="00533E4B">
        <w:rPr>
          <w:rFonts w:ascii="Arial" w:hAnsi="Arial" w:cs="Arial"/>
        </w:rPr>
        <w:t>.</w:t>
      </w:r>
      <w:r w:rsidR="00B05D85">
        <w:rPr>
          <w:rFonts w:ascii="Arial" w:hAnsi="Arial" w:cs="Arial"/>
        </w:rPr>
        <w:t xml:space="preserve"> </w:t>
      </w:r>
      <w:r w:rsidRPr="008C1D9F">
        <w:rPr>
          <w:rFonts w:ascii="Arial" w:hAnsi="Arial" w:cs="Arial"/>
        </w:rPr>
        <w:t>této smlouvy</w:t>
      </w:r>
      <w:r w:rsidR="00293B5B">
        <w:rPr>
          <w:rFonts w:ascii="Arial" w:hAnsi="Arial" w:cs="Arial"/>
        </w:rPr>
        <w:t>.</w:t>
      </w:r>
    </w:p>
    <w:p w14:paraId="74F3B457" w14:textId="77777777" w:rsidR="00C755F0" w:rsidRPr="008C1D9F" w:rsidRDefault="00C755F0" w:rsidP="003B2258">
      <w:pPr>
        <w:widowControl w:val="0"/>
        <w:tabs>
          <w:tab w:val="left" w:pos="567"/>
        </w:tabs>
        <w:adjustRightInd w:val="0"/>
        <w:ind w:left="567"/>
        <w:jc w:val="both"/>
        <w:textAlignment w:val="baseline"/>
        <w:outlineLvl w:val="0"/>
        <w:rPr>
          <w:rFonts w:ascii="Arial" w:hAnsi="Arial" w:cs="Arial"/>
        </w:rPr>
      </w:pPr>
    </w:p>
    <w:p w14:paraId="2C67A950" w14:textId="4308DF28" w:rsidR="00991B52" w:rsidRPr="00991B52" w:rsidRDefault="001F784E" w:rsidP="00991B52">
      <w:pPr>
        <w:pStyle w:val="Textvbloku"/>
        <w:numPr>
          <w:ilvl w:val="1"/>
          <w:numId w:val="7"/>
        </w:numPr>
        <w:rPr>
          <w:rFonts w:ascii="Arial" w:hAnsi="Arial" w:cs="Arial"/>
        </w:rPr>
      </w:pPr>
      <w:r>
        <w:rPr>
          <w:rFonts w:ascii="Arial" w:hAnsi="Arial" w:cs="Arial"/>
          <w:sz w:val="20"/>
        </w:rPr>
        <w:t xml:space="preserve">Vzhledem ke skutečnosti, že interiérové vybavení bude sloužit k vybavení </w:t>
      </w:r>
      <w:r w:rsidR="00654E2D">
        <w:rPr>
          <w:rFonts w:ascii="Arial" w:hAnsi="Arial" w:cs="Arial"/>
          <w:sz w:val="20"/>
        </w:rPr>
        <w:t>stavby pro sociální služby,</w:t>
      </w:r>
      <w:r>
        <w:rPr>
          <w:rFonts w:ascii="Arial" w:hAnsi="Arial" w:cs="Arial"/>
          <w:sz w:val="20"/>
        </w:rPr>
        <w:t xml:space="preserve"> jehož </w:t>
      </w:r>
      <w:r w:rsidR="00533E4B">
        <w:rPr>
          <w:rFonts w:ascii="Arial" w:hAnsi="Arial" w:cs="Arial"/>
          <w:sz w:val="20"/>
        </w:rPr>
        <w:t>stavební úpravy budou prováděny v době těsně před vlastní montáží interiéru</w:t>
      </w:r>
      <w:r>
        <w:rPr>
          <w:rFonts w:ascii="Arial" w:hAnsi="Arial" w:cs="Arial"/>
          <w:sz w:val="20"/>
        </w:rPr>
        <w:t xml:space="preserve">, bude </w:t>
      </w:r>
      <w:r w:rsidR="00533E4B">
        <w:rPr>
          <w:rFonts w:ascii="Arial" w:hAnsi="Arial" w:cs="Arial"/>
          <w:sz w:val="20"/>
        </w:rPr>
        <w:t xml:space="preserve">muset být </w:t>
      </w:r>
      <w:r>
        <w:rPr>
          <w:rFonts w:ascii="Arial" w:hAnsi="Arial" w:cs="Arial"/>
          <w:sz w:val="20"/>
        </w:rPr>
        <w:t>dodávka a montáž jednotli</w:t>
      </w:r>
      <w:r w:rsidR="00B73F7E">
        <w:rPr>
          <w:rFonts w:ascii="Arial" w:hAnsi="Arial" w:cs="Arial"/>
          <w:sz w:val="20"/>
        </w:rPr>
        <w:t>vých prvků</w:t>
      </w:r>
      <w:r w:rsidR="004F31A0">
        <w:rPr>
          <w:rFonts w:ascii="Arial" w:hAnsi="Arial" w:cs="Arial"/>
          <w:sz w:val="20"/>
        </w:rPr>
        <w:t xml:space="preserve"> interiéru v místě plnění</w:t>
      </w:r>
      <w:r w:rsidR="00533E4B">
        <w:rPr>
          <w:rFonts w:ascii="Arial" w:hAnsi="Arial" w:cs="Arial"/>
          <w:sz w:val="20"/>
        </w:rPr>
        <w:t xml:space="preserve"> prováděna v koordinaci </w:t>
      </w:r>
      <w:r w:rsidR="00F0014A">
        <w:rPr>
          <w:rFonts w:ascii="Arial" w:hAnsi="Arial" w:cs="Arial"/>
          <w:sz w:val="20"/>
        </w:rPr>
        <w:t xml:space="preserve">se </w:t>
      </w:r>
      <w:r w:rsidR="00533E4B">
        <w:rPr>
          <w:rFonts w:ascii="Arial" w:hAnsi="Arial" w:cs="Arial"/>
          <w:sz w:val="20"/>
        </w:rPr>
        <w:t>stavební</w:t>
      </w:r>
      <w:r w:rsidR="00F0014A">
        <w:rPr>
          <w:rFonts w:ascii="Arial" w:hAnsi="Arial" w:cs="Arial"/>
          <w:sz w:val="20"/>
        </w:rPr>
        <w:t>mi</w:t>
      </w:r>
      <w:r w:rsidR="00533E4B">
        <w:rPr>
          <w:rFonts w:ascii="Arial" w:hAnsi="Arial" w:cs="Arial"/>
          <w:sz w:val="20"/>
        </w:rPr>
        <w:t xml:space="preserve"> prac</w:t>
      </w:r>
      <w:r w:rsidR="00F0014A">
        <w:rPr>
          <w:rFonts w:ascii="Arial" w:hAnsi="Arial" w:cs="Arial"/>
          <w:sz w:val="20"/>
        </w:rPr>
        <w:t>emi a za</w:t>
      </w:r>
      <w:r w:rsidR="004F31A0">
        <w:rPr>
          <w:rFonts w:ascii="Arial" w:hAnsi="Arial" w:cs="Arial"/>
          <w:sz w:val="20"/>
        </w:rPr>
        <w:t xml:space="preserve"> </w:t>
      </w:r>
      <w:r w:rsidR="00F0014A">
        <w:rPr>
          <w:rFonts w:ascii="Arial" w:hAnsi="Arial" w:cs="Arial"/>
          <w:sz w:val="20"/>
        </w:rPr>
        <w:t>plného pr</w:t>
      </w:r>
      <w:r w:rsidR="00533E4B">
        <w:rPr>
          <w:rFonts w:ascii="Arial" w:hAnsi="Arial" w:cs="Arial"/>
          <w:sz w:val="20"/>
        </w:rPr>
        <w:t xml:space="preserve">ovozu objektu Domova pro seniory Loučka </w:t>
      </w:r>
      <w:proofErr w:type="spellStart"/>
      <w:r w:rsidR="00533E4B">
        <w:rPr>
          <w:rFonts w:ascii="Arial" w:hAnsi="Arial" w:cs="Arial"/>
          <w:sz w:val="20"/>
        </w:rPr>
        <w:t>p.o</w:t>
      </w:r>
      <w:proofErr w:type="spellEnd"/>
      <w:r w:rsidR="00533E4B">
        <w:rPr>
          <w:rFonts w:ascii="Arial" w:hAnsi="Arial" w:cs="Arial"/>
          <w:sz w:val="20"/>
        </w:rPr>
        <w:t>.</w:t>
      </w:r>
      <w:r w:rsidR="00B4290F">
        <w:rPr>
          <w:rFonts w:ascii="Arial" w:hAnsi="Arial" w:cs="Arial"/>
          <w:sz w:val="20"/>
        </w:rPr>
        <w:t>.</w:t>
      </w:r>
      <w:r w:rsidR="004F31A0">
        <w:rPr>
          <w:rFonts w:ascii="Arial" w:hAnsi="Arial" w:cs="Arial"/>
          <w:sz w:val="20"/>
        </w:rPr>
        <w:t xml:space="preserve"> </w:t>
      </w:r>
      <w:r w:rsidR="00EC1DF9" w:rsidRPr="008C1D9F">
        <w:rPr>
          <w:rFonts w:ascii="Arial" w:hAnsi="Arial" w:cs="Arial"/>
          <w:sz w:val="20"/>
        </w:rPr>
        <w:t xml:space="preserve">K převzetí místa plnění vyzve objednatel </w:t>
      </w:r>
      <w:r w:rsidR="004F31A0">
        <w:rPr>
          <w:rFonts w:ascii="Arial" w:hAnsi="Arial" w:cs="Arial"/>
          <w:sz w:val="20"/>
        </w:rPr>
        <w:t xml:space="preserve">písemně </w:t>
      </w:r>
      <w:r w:rsidR="006538A5">
        <w:rPr>
          <w:rFonts w:ascii="Arial" w:hAnsi="Arial" w:cs="Arial"/>
          <w:sz w:val="20"/>
        </w:rPr>
        <w:t>dodavatel</w:t>
      </w:r>
      <w:r w:rsidR="00EC1DF9" w:rsidRPr="008C1D9F">
        <w:rPr>
          <w:rFonts w:ascii="Arial" w:hAnsi="Arial" w:cs="Arial"/>
          <w:sz w:val="20"/>
        </w:rPr>
        <w:t xml:space="preserve">e nejméně </w:t>
      </w:r>
      <w:r w:rsidR="009B3C5B" w:rsidRPr="008C1D9F">
        <w:rPr>
          <w:rFonts w:ascii="Arial" w:hAnsi="Arial" w:cs="Arial"/>
          <w:b/>
          <w:sz w:val="20"/>
        </w:rPr>
        <w:t>5</w:t>
      </w:r>
      <w:r w:rsidR="00EC1DF9" w:rsidRPr="008C1D9F">
        <w:rPr>
          <w:rFonts w:ascii="Arial" w:hAnsi="Arial" w:cs="Arial"/>
          <w:sz w:val="20"/>
        </w:rPr>
        <w:t xml:space="preserve"> kalendářních dnů předem</w:t>
      </w:r>
      <w:r w:rsidR="004F31A0">
        <w:rPr>
          <w:rFonts w:ascii="Arial" w:hAnsi="Arial" w:cs="Arial"/>
          <w:sz w:val="20"/>
        </w:rPr>
        <w:t xml:space="preserve"> (za písemnou výzvu se považuje výzva zaslaná e-mailem na adresu dodavatele </w:t>
      </w:r>
      <w:hyperlink r:id="rId11" w:history="1">
        <w:proofErr w:type="spellStart"/>
        <w:r w:rsidR="00684E54">
          <w:rPr>
            <w:rStyle w:val="Hypertextovodkaz"/>
            <w:rFonts w:ascii="Arial" w:hAnsi="Arial" w:cs="Arial"/>
            <w:sz w:val="20"/>
          </w:rPr>
          <w:t>xxxxxxxxxxxxxxxxxx</w:t>
        </w:r>
        <w:proofErr w:type="spellEnd"/>
      </w:hyperlink>
      <w:r w:rsidR="004F31A0">
        <w:rPr>
          <w:rFonts w:ascii="Arial" w:hAnsi="Arial" w:cs="Arial"/>
          <w:sz w:val="20"/>
        </w:rPr>
        <w:t>).</w:t>
      </w:r>
      <w:r w:rsidR="00EC1DF9" w:rsidRPr="008C1D9F">
        <w:rPr>
          <w:rFonts w:ascii="Arial" w:hAnsi="Arial" w:cs="Arial"/>
          <w:sz w:val="20"/>
        </w:rPr>
        <w:t xml:space="preserve"> </w:t>
      </w:r>
      <w:r w:rsidR="004F31A0">
        <w:rPr>
          <w:rFonts w:ascii="Arial" w:hAnsi="Arial" w:cs="Arial"/>
          <w:sz w:val="20"/>
        </w:rPr>
        <w:t>Tato výzva bude dodavatele</w:t>
      </w:r>
      <w:r w:rsidR="00B4290F">
        <w:rPr>
          <w:rFonts w:ascii="Arial" w:hAnsi="Arial" w:cs="Arial"/>
          <w:sz w:val="20"/>
        </w:rPr>
        <w:t>m</w:t>
      </w:r>
      <w:r w:rsidR="004F31A0">
        <w:rPr>
          <w:rFonts w:ascii="Arial" w:hAnsi="Arial" w:cs="Arial"/>
          <w:sz w:val="20"/>
        </w:rPr>
        <w:t xml:space="preserve"> písemně objednateli potvrzena, a to nejpozději následující pracovní den po </w:t>
      </w:r>
      <w:r w:rsidR="00C632F2">
        <w:rPr>
          <w:rFonts w:ascii="Arial" w:hAnsi="Arial" w:cs="Arial"/>
          <w:sz w:val="20"/>
        </w:rPr>
        <w:t xml:space="preserve">doručení </w:t>
      </w:r>
      <w:r w:rsidR="00B4290F">
        <w:rPr>
          <w:rFonts w:ascii="Arial" w:hAnsi="Arial" w:cs="Arial"/>
          <w:sz w:val="20"/>
        </w:rPr>
        <w:t xml:space="preserve">výzvy </w:t>
      </w:r>
      <w:r w:rsidR="00C632F2">
        <w:rPr>
          <w:rFonts w:ascii="Arial" w:hAnsi="Arial" w:cs="Arial"/>
          <w:sz w:val="20"/>
        </w:rPr>
        <w:t>dodavateli</w:t>
      </w:r>
      <w:r w:rsidR="00B4290F">
        <w:rPr>
          <w:rFonts w:ascii="Arial" w:hAnsi="Arial" w:cs="Arial"/>
          <w:sz w:val="20"/>
        </w:rPr>
        <w:t>.</w:t>
      </w:r>
      <w:r w:rsidR="00991B52">
        <w:rPr>
          <w:rFonts w:ascii="Arial" w:hAnsi="Arial" w:cs="Arial"/>
          <w:sz w:val="20"/>
        </w:rPr>
        <w:t xml:space="preserve"> </w:t>
      </w:r>
    </w:p>
    <w:p w14:paraId="445A5F1F" w14:textId="35AA635E" w:rsidR="00B4290F" w:rsidRPr="00860889" w:rsidRDefault="00B4290F" w:rsidP="00991B52">
      <w:pPr>
        <w:pStyle w:val="Textvbloku"/>
        <w:ind w:left="570"/>
        <w:rPr>
          <w:rFonts w:ascii="Arial" w:hAnsi="Arial" w:cs="Arial"/>
        </w:rPr>
      </w:pPr>
      <w:r>
        <w:rPr>
          <w:rFonts w:ascii="Arial" w:hAnsi="Arial" w:cs="Arial"/>
          <w:sz w:val="20"/>
        </w:rPr>
        <w:t>Dodavatel potvrdí výzvu e</w:t>
      </w:r>
      <w:r w:rsidR="00880E58">
        <w:rPr>
          <w:rFonts w:ascii="Arial" w:hAnsi="Arial" w:cs="Arial"/>
          <w:sz w:val="20"/>
        </w:rPr>
        <w:t>-</w:t>
      </w:r>
      <w:r>
        <w:rPr>
          <w:rFonts w:ascii="Arial" w:hAnsi="Arial" w:cs="Arial"/>
          <w:sz w:val="20"/>
        </w:rPr>
        <w:t>mai</w:t>
      </w:r>
      <w:r w:rsidR="00880E58">
        <w:rPr>
          <w:rFonts w:ascii="Arial" w:hAnsi="Arial" w:cs="Arial"/>
          <w:sz w:val="20"/>
        </w:rPr>
        <w:t>l</w:t>
      </w:r>
      <w:r>
        <w:rPr>
          <w:rFonts w:ascii="Arial" w:hAnsi="Arial" w:cs="Arial"/>
          <w:sz w:val="20"/>
        </w:rPr>
        <w:t>em na adresu objednatele</w:t>
      </w:r>
      <w:r w:rsidRPr="00860889">
        <w:rPr>
          <w:rFonts w:ascii="Arial" w:hAnsi="Arial" w:cs="Arial"/>
          <w:sz w:val="20"/>
        </w:rPr>
        <w:t xml:space="preserve">: </w:t>
      </w:r>
      <w:proofErr w:type="spellStart"/>
      <w:r w:rsidR="00684E54">
        <w:rPr>
          <w:rFonts w:ascii="Arial" w:hAnsi="Arial" w:cs="Arial"/>
          <w:sz w:val="20"/>
        </w:rPr>
        <w:t>xxxxxxxxxxxxxx</w:t>
      </w:r>
      <w:proofErr w:type="spellEnd"/>
      <w:r w:rsidR="009C5769" w:rsidRPr="00860889">
        <w:rPr>
          <w:rFonts w:ascii="Arial" w:hAnsi="Arial" w:cs="Arial"/>
          <w:sz w:val="20"/>
        </w:rPr>
        <w:t>.</w:t>
      </w:r>
    </w:p>
    <w:p w14:paraId="5A00094B" w14:textId="065ECE3A" w:rsidR="00EC1DF9" w:rsidRPr="008C1D9F" w:rsidRDefault="00EC1DF9" w:rsidP="00991B52">
      <w:pPr>
        <w:pStyle w:val="Textvbloku"/>
        <w:ind w:left="570"/>
        <w:rPr>
          <w:rFonts w:ascii="Arial" w:hAnsi="Arial" w:cs="Arial"/>
        </w:rPr>
      </w:pPr>
      <w:r w:rsidRPr="008C1D9F">
        <w:rPr>
          <w:rFonts w:ascii="Arial" w:hAnsi="Arial" w:cs="Arial"/>
          <w:sz w:val="20"/>
        </w:rPr>
        <w:lastRenderedPageBreak/>
        <w:t>Předání místa plnění závisí na stavební připravenosti místa</w:t>
      </w:r>
      <w:r w:rsidR="009B3C5B" w:rsidRPr="008C1D9F">
        <w:rPr>
          <w:rFonts w:ascii="Arial" w:hAnsi="Arial" w:cs="Arial"/>
          <w:sz w:val="20"/>
        </w:rPr>
        <w:t xml:space="preserve"> pro dodávku a montáž interiéru</w:t>
      </w:r>
      <w:r w:rsidR="00092E9F" w:rsidRPr="008C1D9F">
        <w:rPr>
          <w:rFonts w:ascii="Arial" w:hAnsi="Arial" w:cs="Arial"/>
          <w:sz w:val="20"/>
        </w:rPr>
        <w:t xml:space="preserve"> (předpoklad doručení výzvy </w:t>
      </w:r>
      <w:r w:rsidR="00B05D85" w:rsidRPr="00991B52">
        <w:rPr>
          <w:rFonts w:ascii="Arial" w:hAnsi="Arial" w:cs="Arial"/>
          <w:b/>
          <w:sz w:val="20"/>
        </w:rPr>
        <w:t>0</w:t>
      </w:r>
      <w:r w:rsidR="00870AD6" w:rsidRPr="00991B52">
        <w:rPr>
          <w:rFonts w:ascii="Arial" w:hAnsi="Arial" w:cs="Arial"/>
          <w:b/>
          <w:sz w:val="20"/>
        </w:rPr>
        <w:t>4</w:t>
      </w:r>
      <w:r w:rsidR="009B3C5B" w:rsidRPr="00991B52">
        <w:rPr>
          <w:rFonts w:ascii="Arial" w:hAnsi="Arial" w:cs="Arial"/>
          <w:b/>
          <w:sz w:val="20"/>
        </w:rPr>
        <w:t>/202</w:t>
      </w:r>
      <w:r w:rsidR="00F0014A" w:rsidRPr="00991B52">
        <w:rPr>
          <w:rFonts w:ascii="Arial" w:hAnsi="Arial" w:cs="Arial"/>
          <w:b/>
          <w:sz w:val="20"/>
        </w:rPr>
        <w:t>3</w:t>
      </w:r>
      <w:r w:rsidR="009B3C5B" w:rsidRPr="008C1D9F">
        <w:rPr>
          <w:rFonts w:ascii="Arial" w:hAnsi="Arial" w:cs="Arial"/>
          <w:sz w:val="20"/>
        </w:rPr>
        <w:t>)</w:t>
      </w:r>
      <w:r w:rsidR="00293B5B">
        <w:rPr>
          <w:rFonts w:ascii="Arial" w:hAnsi="Arial" w:cs="Arial"/>
          <w:sz w:val="20"/>
        </w:rPr>
        <w:t>.</w:t>
      </w:r>
    </w:p>
    <w:p w14:paraId="4E7164B4" w14:textId="77777777" w:rsidR="009B3C5B" w:rsidRPr="008C1D9F" w:rsidRDefault="009B3C5B" w:rsidP="009B3C5B">
      <w:pPr>
        <w:pStyle w:val="Textvbloku"/>
        <w:ind w:left="570"/>
        <w:rPr>
          <w:rFonts w:ascii="Arial" w:hAnsi="Arial" w:cs="Arial"/>
        </w:rPr>
      </w:pPr>
    </w:p>
    <w:p w14:paraId="6F311ACA" w14:textId="1DD76026" w:rsidR="00AD5DA8" w:rsidRDefault="009B3C5B" w:rsidP="00AD5DA8">
      <w:pPr>
        <w:pStyle w:val="Textvbloku"/>
        <w:numPr>
          <w:ilvl w:val="1"/>
          <w:numId w:val="7"/>
        </w:numPr>
        <w:tabs>
          <w:tab w:val="left" w:pos="7371"/>
        </w:tabs>
        <w:rPr>
          <w:rFonts w:ascii="Arial" w:hAnsi="Arial" w:cs="Arial"/>
          <w:sz w:val="20"/>
        </w:rPr>
      </w:pPr>
      <w:bookmarkStart w:id="7" w:name="_Ref85610682"/>
      <w:r w:rsidRPr="008C1D9F">
        <w:rPr>
          <w:rFonts w:ascii="Arial" w:hAnsi="Arial" w:cs="Arial"/>
          <w:sz w:val="20"/>
        </w:rPr>
        <w:t xml:space="preserve">Termín </w:t>
      </w:r>
      <w:r w:rsidR="00CF29E8">
        <w:rPr>
          <w:rFonts w:ascii="Arial" w:hAnsi="Arial" w:cs="Arial"/>
          <w:sz w:val="20"/>
        </w:rPr>
        <w:t xml:space="preserve">pro </w:t>
      </w:r>
      <w:r w:rsidR="007E4DF0">
        <w:rPr>
          <w:rFonts w:ascii="Arial" w:hAnsi="Arial" w:cs="Arial"/>
          <w:sz w:val="20"/>
        </w:rPr>
        <w:t xml:space="preserve">řádné (tj. bez vad a nedodělků) </w:t>
      </w:r>
      <w:r w:rsidR="00CF29E8">
        <w:rPr>
          <w:rFonts w:ascii="Arial" w:hAnsi="Arial" w:cs="Arial"/>
          <w:sz w:val="20"/>
        </w:rPr>
        <w:t>plnění předmětu smlouvy</w:t>
      </w:r>
      <w:r w:rsidRPr="008C1D9F">
        <w:rPr>
          <w:rFonts w:ascii="Arial" w:hAnsi="Arial" w:cs="Arial"/>
          <w:sz w:val="20"/>
        </w:rPr>
        <w:t xml:space="preserve"> jako celku je stanoven lhůtou </w:t>
      </w:r>
      <w:r w:rsidR="0040456E" w:rsidRPr="0040456E">
        <w:rPr>
          <w:rFonts w:ascii="Arial" w:hAnsi="Arial" w:cs="Arial"/>
          <w:b/>
          <w:sz w:val="20"/>
        </w:rPr>
        <w:t>max.</w:t>
      </w:r>
      <w:r w:rsidR="0040456E">
        <w:rPr>
          <w:rFonts w:ascii="Arial" w:hAnsi="Arial" w:cs="Arial"/>
          <w:sz w:val="20"/>
        </w:rPr>
        <w:t xml:space="preserve"> </w:t>
      </w:r>
      <w:r w:rsidRPr="008C1D9F">
        <w:rPr>
          <w:rFonts w:ascii="Arial" w:hAnsi="Arial" w:cs="Arial"/>
          <w:b/>
          <w:sz w:val="20"/>
        </w:rPr>
        <w:t xml:space="preserve">do </w:t>
      </w:r>
      <w:r w:rsidR="009C5769">
        <w:rPr>
          <w:rFonts w:ascii="Arial" w:hAnsi="Arial" w:cs="Arial"/>
          <w:b/>
          <w:sz w:val="20"/>
        </w:rPr>
        <w:t>30</w:t>
      </w:r>
      <w:r w:rsidR="00A810D4" w:rsidRPr="008C1D9F">
        <w:rPr>
          <w:rFonts w:ascii="Arial" w:hAnsi="Arial" w:cs="Arial"/>
          <w:b/>
          <w:sz w:val="20"/>
        </w:rPr>
        <w:t xml:space="preserve"> </w:t>
      </w:r>
      <w:r w:rsidRPr="008C1D9F">
        <w:rPr>
          <w:rFonts w:ascii="Arial" w:hAnsi="Arial" w:cs="Arial"/>
          <w:b/>
          <w:sz w:val="20"/>
        </w:rPr>
        <w:t>kalendářních</w:t>
      </w:r>
      <w:r w:rsidRPr="008C1D9F">
        <w:rPr>
          <w:rFonts w:ascii="Arial" w:hAnsi="Arial" w:cs="Arial"/>
          <w:sz w:val="20"/>
        </w:rPr>
        <w:t xml:space="preserve"> dnů od dne předání a přev</w:t>
      </w:r>
      <w:r w:rsidR="00B05D85">
        <w:rPr>
          <w:rFonts w:ascii="Arial" w:hAnsi="Arial" w:cs="Arial"/>
          <w:sz w:val="20"/>
        </w:rPr>
        <w:t xml:space="preserve">zetí místa plnění (viz odst. </w:t>
      </w:r>
      <w:r w:rsidR="00B05D85">
        <w:rPr>
          <w:rFonts w:ascii="Arial" w:hAnsi="Arial" w:cs="Arial"/>
          <w:sz w:val="20"/>
        </w:rPr>
        <w:fldChar w:fldCharType="begin"/>
      </w:r>
      <w:r w:rsidR="00B05D85">
        <w:rPr>
          <w:rFonts w:ascii="Arial" w:hAnsi="Arial" w:cs="Arial"/>
          <w:sz w:val="20"/>
        </w:rPr>
        <w:instrText xml:space="preserve"> REF _Ref82763479 \r \h </w:instrText>
      </w:r>
      <w:r w:rsidR="00B05D85">
        <w:rPr>
          <w:rFonts w:ascii="Arial" w:hAnsi="Arial" w:cs="Arial"/>
          <w:sz w:val="20"/>
        </w:rPr>
      </w:r>
      <w:r w:rsidR="00B05D85">
        <w:rPr>
          <w:rFonts w:ascii="Arial" w:hAnsi="Arial" w:cs="Arial"/>
          <w:sz w:val="20"/>
        </w:rPr>
        <w:fldChar w:fldCharType="separate"/>
      </w:r>
      <w:r w:rsidR="00851656">
        <w:rPr>
          <w:rFonts w:ascii="Arial" w:hAnsi="Arial" w:cs="Arial"/>
          <w:sz w:val="20"/>
        </w:rPr>
        <w:t>3.1</w:t>
      </w:r>
      <w:r w:rsidR="00B05D85">
        <w:rPr>
          <w:rFonts w:ascii="Arial" w:hAnsi="Arial" w:cs="Arial"/>
          <w:sz w:val="20"/>
        </w:rPr>
        <w:fldChar w:fldCharType="end"/>
      </w:r>
      <w:r w:rsidR="00F0014A">
        <w:rPr>
          <w:rFonts w:ascii="Arial" w:hAnsi="Arial" w:cs="Arial"/>
          <w:sz w:val="20"/>
        </w:rPr>
        <w:t>.</w:t>
      </w:r>
      <w:r w:rsidRPr="008C1D9F">
        <w:rPr>
          <w:rFonts w:ascii="Arial" w:hAnsi="Arial" w:cs="Arial"/>
          <w:sz w:val="20"/>
        </w:rPr>
        <w:t xml:space="preserve"> této smlouvy)</w:t>
      </w:r>
      <w:r w:rsidR="00AD5DA8">
        <w:rPr>
          <w:rFonts w:ascii="Arial" w:hAnsi="Arial" w:cs="Arial"/>
          <w:sz w:val="20"/>
        </w:rPr>
        <w:t xml:space="preserve">, </w:t>
      </w:r>
      <w:r w:rsidR="00AD5DA8" w:rsidRPr="00C35406">
        <w:rPr>
          <w:rFonts w:ascii="Arial" w:hAnsi="Arial" w:cs="Arial"/>
          <w:b/>
          <w:sz w:val="20"/>
        </w:rPr>
        <w:t xml:space="preserve">nejpozději však do </w:t>
      </w:r>
      <w:r w:rsidR="00B64112">
        <w:rPr>
          <w:rFonts w:ascii="Arial" w:hAnsi="Arial" w:cs="Arial"/>
          <w:b/>
          <w:sz w:val="20"/>
        </w:rPr>
        <w:t>31.</w:t>
      </w:r>
      <w:r w:rsidR="00AD5DA8" w:rsidRPr="00C35406">
        <w:rPr>
          <w:rFonts w:ascii="Arial" w:hAnsi="Arial" w:cs="Arial"/>
          <w:b/>
          <w:sz w:val="20"/>
        </w:rPr>
        <w:t xml:space="preserve"> 1</w:t>
      </w:r>
      <w:r w:rsidR="00D22C2B">
        <w:rPr>
          <w:rFonts w:ascii="Arial" w:hAnsi="Arial" w:cs="Arial"/>
          <w:b/>
          <w:sz w:val="20"/>
        </w:rPr>
        <w:t>0</w:t>
      </w:r>
      <w:r w:rsidR="00AD5DA8" w:rsidRPr="00C35406">
        <w:rPr>
          <w:rFonts w:ascii="Arial" w:hAnsi="Arial" w:cs="Arial"/>
          <w:b/>
          <w:sz w:val="20"/>
        </w:rPr>
        <w:t>. 202</w:t>
      </w:r>
      <w:r w:rsidR="003A1BF4">
        <w:rPr>
          <w:rFonts w:ascii="Arial" w:hAnsi="Arial" w:cs="Arial"/>
          <w:b/>
          <w:sz w:val="20"/>
        </w:rPr>
        <w:t>3</w:t>
      </w:r>
      <w:r w:rsidR="00AD5DA8">
        <w:rPr>
          <w:rStyle w:val="Znakapoznpodarou"/>
          <w:rFonts w:ascii="Arial" w:hAnsi="Arial" w:cs="Arial"/>
          <w:sz w:val="20"/>
        </w:rPr>
        <w:footnoteReference w:id="3"/>
      </w:r>
      <w:r w:rsidR="00AD5DA8" w:rsidRPr="008C1D9F">
        <w:rPr>
          <w:rFonts w:ascii="Arial" w:hAnsi="Arial" w:cs="Arial"/>
          <w:sz w:val="20"/>
        </w:rPr>
        <w:t>.</w:t>
      </w:r>
    </w:p>
    <w:bookmarkEnd w:id="7"/>
    <w:p w14:paraId="49DDA993" w14:textId="77777777" w:rsidR="009B3C5B" w:rsidRPr="008C1D9F" w:rsidRDefault="009B3C5B" w:rsidP="002D3A37">
      <w:pPr>
        <w:pStyle w:val="Textvbloku"/>
        <w:tabs>
          <w:tab w:val="left" w:pos="7371"/>
        </w:tabs>
        <w:rPr>
          <w:rFonts w:ascii="Arial" w:hAnsi="Arial" w:cs="Arial"/>
          <w:sz w:val="20"/>
        </w:rPr>
      </w:pPr>
    </w:p>
    <w:p w14:paraId="57BF3F59" w14:textId="77777777" w:rsidR="002626C4" w:rsidRPr="00C36AA5" w:rsidRDefault="002626C4" w:rsidP="005F6CED">
      <w:pPr>
        <w:pStyle w:val="KUsmlouva-2rove"/>
        <w:numPr>
          <w:ilvl w:val="1"/>
          <w:numId w:val="7"/>
        </w:numPr>
        <w:rPr>
          <w:b/>
        </w:rPr>
      </w:pPr>
      <w:bookmarkStart w:id="8" w:name="_Ref82765205"/>
      <w:r w:rsidRPr="008C1D9F">
        <w:t xml:space="preserve">Objednatel je oprávněn převzít řádně </w:t>
      </w:r>
      <w:r w:rsidR="007E4DF0">
        <w:t xml:space="preserve">(bez vad a nedodělků) </w:t>
      </w:r>
      <w:r w:rsidR="00C632F2">
        <w:t>dodaný</w:t>
      </w:r>
      <w:r w:rsidR="00560FE5">
        <w:t xml:space="preserve"> </w:t>
      </w:r>
      <w:r w:rsidR="009D46FE">
        <w:t>předmět smlouvy</w:t>
      </w:r>
      <w:r w:rsidRPr="008C1D9F">
        <w:t xml:space="preserve"> i před termínem plnění, pokud budou splněny všechny podmínky pro převzetí, stanovené touto smlouvou.</w:t>
      </w:r>
      <w:bookmarkEnd w:id="8"/>
    </w:p>
    <w:p w14:paraId="5EEE1617" w14:textId="196C08F7" w:rsidR="0093193B" w:rsidRPr="00B05D85" w:rsidRDefault="00872AE5" w:rsidP="00B4290F">
      <w:pPr>
        <w:pStyle w:val="KUsmlouva-2rove"/>
        <w:widowControl w:val="0"/>
        <w:numPr>
          <w:ilvl w:val="1"/>
          <w:numId w:val="7"/>
        </w:numPr>
        <w:adjustRightInd w:val="0"/>
        <w:textAlignment w:val="baseline"/>
        <w:outlineLvl w:val="0"/>
      </w:pPr>
      <w:bookmarkStart w:id="9" w:name="_Ref82765318"/>
      <w:r>
        <w:t>Místem plněn</w:t>
      </w:r>
      <w:r w:rsidR="00436017">
        <w:t xml:space="preserve">í je budova s č. p. </w:t>
      </w:r>
      <w:r w:rsidR="00927E3A">
        <w:t>128</w:t>
      </w:r>
      <w:r w:rsidR="00436017">
        <w:t>,</w:t>
      </w:r>
      <w:r w:rsidR="00C9603D">
        <w:t xml:space="preserve"> stojící</w:t>
      </w:r>
      <w:r w:rsidR="00436017">
        <w:t xml:space="preserve"> na pozemku </w:t>
      </w:r>
      <w:proofErr w:type="spellStart"/>
      <w:r w:rsidR="00436017">
        <w:t>parc</w:t>
      </w:r>
      <w:proofErr w:type="spellEnd"/>
      <w:r w:rsidR="00436017">
        <w:t xml:space="preserve">. č. st. </w:t>
      </w:r>
      <w:r w:rsidR="00927E3A">
        <w:t>310</w:t>
      </w:r>
      <w:r w:rsidR="00436017">
        <w:t xml:space="preserve"> v katastrálním území </w:t>
      </w:r>
      <w:r w:rsidR="0096205D">
        <w:t xml:space="preserve"> a obci </w:t>
      </w:r>
      <w:r w:rsidR="00927E3A">
        <w:t>Loučka</w:t>
      </w:r>
      <w:r w:rsidR="0096205D">
        <w:t xml:space="preserve"> zapsané v katastru nemovitostí, vedeném </w:t>
      </w:r>
      <w:r w:rsidR="00927E3A">
        <w:t>Katastrálním p</w:t>
      </w:r>
      <w:r w:rsidR="0096205D">
        <w:t xml:space="preserve">racovištěm </w:t>
      </w:r>
      <w:r w:rsidR="00927E3A">
        <w:t xml:space="preserve">Valašské Klobouky, </w:t>
      </w:r>
      <w:r w:rsidR="0096205D">
        <w:t>Katastrální</w:t>
      </w:r>
      <w:r w:rsidR="00927E3A">
        <w:t>ho</w:t>
      </w:r>
      <w:r w:rsidR="0096205D">
        <w:t xml:space="preserve"> úřadu pro Zlínský kraj, na LV č. </w:t>
      </w:r>
      <w:r w:rsidR="00927E3A">
        <w:t>310</w:t>
      </w:r>
      <w:r>
        <w:t>.</w:t>
      </w:r>
      <w:bookmarkEnd w:id="9"/>
      <w:r>
        <w:t xml:space="preserve"> </w:t>
      </w:r>
    </w:p>
    <w:p w14:paraId="6ED26B9C" w14:textId="77777777" w:rsidR="003B2258" w:rsidRPr="008C1D9F" w:rsidRDefault="003B2258" w:rsidP="003B2258">
      <w:pPr>
        <w:widowControl w:val="0"/>
        <w:adjustRightInd w:val="0"/>
        <w:ind w:left="360"/>
        <w:textAlignment w:val="baseline"/>
        <w:outlineLvl w:val="0"/>
        <w:rPr>
          <w:rFonts w:ascii="Arial" w:hAnsi="Arial" w:cs="Arial"/>
          <w:b/>
        </w:rPr>
      </w:pPr>
    </w:p>
    <w:p w14:paraId="759F6E7F" w14:textId="77777777" w:rsidR="00F0014A" w:rsidRPr="003C2F34" w:rsidRDefault="00162EBF" w:rsidP="003C2F34">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 xml:space="preserve">Cena </w:t>
      </w:r>
      <w:r w:rsidR="00EA4419">
        <w:rPr>
          <w:rFonts w:ascii="Arial" w:hAnsi="Arial" w:cs="Arial"/>
          <w:b/>
          <w:caps/>
          <w:sz w:val="22"/>
        </w:rPr>
        <w:t>PŘEDMĚTU SMLOUVY</w:t>
      </w:r>
    </w:p>
    <w:p w14:paraId="19773829" w14:textId="2F3A9629" w:rsidR="00162EBF" w:rsidRPr="008C1D9F" w:rsidRDefault="00CF29E8" w:rsidP="00F0014A">
      <w:pPr>
        <w:widowControl w:val="0"/>
        <w:adjustRightInd w:val="0"/>
        <w:ind w:left="993"/>
        <w:textAlignment w:val="baseline"/>
        <w:outlineLvl w:val="0"/>
        <w:rPr>
          <w:rFonts w:ascii="Arial" w:hAnsi="Arial" w:cs="Arial"/>
          <w:b/>
        </w:rPr>
      </w:pPr>
      <w:r w:rsidRPr="008C1D9F">
        <w:rPr>
          <w:rFonts w:ascii="Arial" w:hAnsi="Arial" w:cs="Arial"/>
          <w:b/>
          <w:caps/>
          <w:sz w:val="22"/>
        </w:rPr>
        <w:t xml:space="preserve"> </w:t>
      </w:r>
    </w:p>
    <w:p w14:paraId="2CC5AC05" w14:textId="77777777" w:rsidR="00BB4DB4" w:rsidRPr="008C1D9F" w:rsidRDefault="003D6565" w:rsidP="003C2F34">
      <w:pPr>
        <w:pStyle w:val="KUsmlouva-2rove"/>
        <w:numPr>
          <w:ilvl w:val="1"/>
          <w:numId w:val="7"/>
        </w:numPr>
      </w:pPr>
      <w:r>
        <w:t>C</w:t>
      </w:r>
      <w:r w:rsidR="003007E3" w:rsidRPr="008C1D9F">
        <w:t xml:space="preserve">ena </w:t>
      </w:r>
      <w:r w:rsidR="00EA4419">
        <w:t>předmětu smlouvy</w:t>
      </w:r>
      <w:r w:rsidR="00EA4419" w:rsidRPr="008C1D9F">
        <w:t xml:space="preserve"> </w:t>
      </w:r>
      <w:r w:rsidR="003007E3" w:rsidRPr="008C1D9F">
        <w:t xml:space="preserve">zahrnuje veškeré náklady potřebné k řádné realizaci plnění dle této smlouvy v rozsahu dle </w:t>
      </w:r>
      <w:r w:rsidR="005971DC" w:rsidRPr="008C1D9F">
        <w:t xml:space="preserve">čl. </w:t>
      </w:r>
      <w:r w:rsidR="005971DC" w:rsidRPr="008C1D9F">
        <w:fldChar w:fldCharType="begin"/>
      </w:r>
      <w:r w:rsidR="005971DC" w:rsidRPr="008C1D9F">
        <w:instrText xml:space="preserve"> REF _Ref62476818 \r \h </w:instrText>
      </w:r>
      <w:r w:rsidR="00A30FD3" w:rsidRPr="008C1D9F">
        <w:instrText xml:space="preserve"> \* MERGEFORMAT </w:instrText>
      </w:r>
      <w:r w:rsidR="005971DC" w:rsidRPr="008C1D9F">
        <w:fldChar w:fldCharType="separate"/>
      </w:r>
      <w:r w:rsidR="00851656">
        <w:t>2</w:t>
      </w:r>
      <w:r w:rsidR="005971DC" w:rsidRPr="008C1D9F">
        <w:fldChar w:fldCharType="end"/>
      </w:r>
      <w:r w:rsidR="003007E3" w:rsidRPr="008C1D9F">
        <w:t xml:space="preserve"> </w:t>
      </w:r>
      <w:r w:rsidR="004757DA" w:rsidRPr="008C1D9F">
        <w:t xml:space="preserve"> </w:t>
      </w:r>
      <w:r w:rsidR="003007E3" w:rsidRPr="008C1D9F">
        <w:t xml:space="preserve">a v ostatních ustanoveních dle této smlouvy. </w:t>
      </w:r>
      <w:r w:rsidR="00FE5C93" w:rsidRPr="008C1D9F">
        <w:t xml:space="preserve">Sjednaná cena obsahuje i předpokládané náklady vzniklé vývojem cen, a to až do termínu protokolárního předání a převzetí </w:t>
      </w:r>
      <w:r w:rsidR="00FE5C93" w:rsidRPr="007E4DF0">
        <w:t xml:space="preserve">řádně dokončené </w:t>
      </w:r>
      <w:r w:rsidR="007E4DF0">
        <w:t xml:space="preserve">(tj. bez vad a nedodělků) </w:t>
      </w:r>
      <w:r w:rsidR="00EA4419" w:rsidRPr="007E4DF0">
        <w:t>dodávky</w:t>
      </w:r>
      <w:r w:rsidR="00EA4419" w:rsidRPr="008C1D9F">
        <w:t xml:space="preserve"> </w:t>
      </w:r>
      <w:r w:rsidR="00FE5C93" w:rsidRPr="008C1D9F">
        <w:t>dle této smlouvy.</w:t>
      </w:r>
    </w:p>
    <w:p w14:paraId="3664F536" w14:textId="14DBEE16" w:rsidR="00FE5C93" w:rsidRDefault="00FE5C93" w:rsidP="003C2F34">
      <w:pPr>
        <w:pStyle w:val="KUsmlouva-2rove"/>
        <w:numPr>
          <w:ilvl w:val="1"/>
          <w:numId w:val="7"/>
        </w:numPr>
      </w:pPr>
      <w:bookmarkStart w:id="10" w:name="_Ref319912246"/>
      <w:r w:rsidRPr="008C1D9F">
        <w:t xml:space="preserve">Smluvní strany se v souladu s ustanovením zákona č. 526/1990 Sb., o cenách, ve znění pozdějších předpisů, dohodly na ceně za </w:t>
      </w:r>
      <w:r w:rsidRPr="007E4DF0">
        <w:t xml:space="preserve">řádně </w:t>
      </w:r>
      <w:r w:rsidR="00EA4419" w:rsidRPr="007E4DF0">
        <w:t xml:space="preserve">dodaný </w:t>
      </w:r>
      <w:r w:rsidR="007E4DF0" w:rsidRPr="00BD772F">
        <w:t xml:space="preserve">(tj. </w:t>
      </w:r>
      <w:r w:rsidRPr="007E4DF0">
        <w:t>bezvadn</w:t>
      </w:r>
      <w:r w:rsidR="00EA4419" w:rsidRPr="007E4DF0">
        <w:t>ý</w:t>
      </w:r>
      <w:r w:rsidR="007E4DF0" w:rsidRPr="007E4DF0">
        <w:t>)</w:t>
      </w:r>
      <w:r w:rsidR="009D46FE">
        <w:t>předmět smlouvy</w:t>
      </w:r>
      <w:r w:rsidRPr="008C1D9F">
        <w:t xml:space="preserve"> v rozsahu čl.</w:t>
      </w:r>
      <w:r w:rsidR="0075614D">
        <w:t xml:space="preserve"> </w:t>
      </w:r>
      <w:r w:rsidR="0075614D">
        <w:fldChar w:fldCharType="begin"/>
      </w:r>
      <w:r w:rsidR="0075614D">
        <w:instrText xml:space="preserve"> REF _Ref62476818 \r \h </w:instrText>
      </w:r>
      <w:r w:rsidR="006B4A77">
        <w:instrText xml:space="preserve"> \* MERGEFORMAT </w:instrText>
      </w:r>
      <w:r w:rsidR="0075614D">
        <w:fldChar w:fldCharType="separate"/>
      </w:r>
      <w:r w:rsidR="00851656">
        <w:t>2</w:t>
      </w:r>
      <w:r w:rsidR="0075614D">
        <w:fldChar w:fldCharType="end"/>
      </w:r>
      <w:r w:rsidRPr="008C1D9F">
        <w:t xml:space="preserve">  této smlouvy, která činí:</w:t>
      </w:r>
      <w:bookmarkEnd w:id="10"/>
    </w:p>
    <w:p w14:paraId="5A1FF7B3" w14:textId="77777777" w:rsidR="0075614D" w:rsidRPr="008C1D9F" w:rsidRDefault="0075614D" w:rsidP="004757DA">
      <w:pPr>
        <w:widowControl w:val="0"/>
        <w:adjustRightInd w:val="0"/>
        <w:ind w:left="567" w:hanging="567"/>
        <w:jc w:val="both"/>
        <w:textAlignment w:val="baseline"/>
        <w:outlineLvl w:val="0"/>
        <w:rPr>
          <w:rFonts w:ascii="Arial" w:hAnsi="Arial" w:cs="Arial"/>
        </w:rPr>
      </w:pPr>
    </w:p>
    <w:p w14:paraId="176E7B20" w14:textId="6E0CDA2F" w:rsidR="00BB4DB4" w:rsidRPr="008C1D9F" w:rsidRDefault="00F26D4E" w:rsidP="00BB4DB4">
      <w:pPr>
        <w:jc w:val="center"/>
        <w:rPr>
          <w:rStyle w:val="KUTun"/>
          <w:rFonts w:ascii="Arial" w:hAnsi="Arial" w:cs="Arial"/>
          <w:highlight w:val="yellow"/>
        </w:rPr>
      </w:pPr>
      <w:r w:rsidRPr="00F26D4E">
        <w:rPr>
          <w:rStyle w:val="KUTun"/>
          <w:rFonts w:ascii="Arial" w:hAnsi="Arial" w:cs="Arial"/>
        </w:rPr>
        <w:t>791 933</w:t>
      </w:r>
      <w:r w:rsidR="00BB4DB4" w:rsidRPr="00F26D4E">
        <w:rPr>
          <w:rStyle w:val="KUTun"/>
          <w:rFonts w:ascii="Arial" w:hAnsi="Arial" w:cs="Arial"/>
        </w:rPr>
        <w:t>,</w:t>
      </w:r>
      <w:r w:rsidRPr="00F26D4E">
        <w:rPr>
          <w:rStyle w:val="KUTun"/>
          <w:rFonts w:ascii="Arial" w:hAnsi="Arial" w:cs="Arial"/>
        </w:rPr>
        <w:t>00</w:t>
      </w:r>
      <w:r>
        <w:rPr>
          <w:rStyle w:val="KUTun"/>
          <w:rFonts w:ascii="Arial" w:hAnsi="Arial" w:cs="Arial"/>
        </w:rPr>
        <w:t xml:space="preserve"> </w:t>
      </w:r>
      <w:r w:rsidR="00BB4DB4" w:rsidRPr="00BD772F">
        <w:rPr>
          <w:rStyle w:val="KUTun"/>
          <w:rFonts w:ascii="Arial" w:hAnsi="Arial" w:cs="Arial"/>
        </w:rPr>
        <w:t>Kč (bez DPH)</w:t>
      </w:r>
    </w:p>
    <w:p w14:paraId="04764016" w14:textId="5CF14099" w:rsidR="00BB4DB4" w:rsidRPr="008C1D9F" w:rsidRDefault="00BB4DB4" w:rsidP="00BB4DB4">
      <w:pPr>
        <w:jc w:val="center"/>
        <w:rPr>
          <w:rStyle w:val="KUTun"/>
          <w:rFonts w:ascii="Arial" w:hAnsi="Arial" w:cs="Arial"/>
          <w:highlight w:val="yellow"/>
        </w:rPr>
      </w:pPr>
      <w:r w:rsidRPr="00BD772F">
        <w:rPr>
          <w:rStyle w:val="KUTun"/>
          <w:rFonts w:ascii="Arial" w:hAnsi="Arial" w:cs="Arial"/>
        </w:rPr>
        <w:t>(slovy:  </w:t>
      </w:r>
      <w:proofErr w:type="spellStart"/>
      <w:r w:rsidR="00CC424A" w:rsidRPr="00CC424A">
        <w:rPr>
          <w:rStyle w:val="KUTun"/>
          <w:rFonts w:ascii="Arial" w:hAnsi="Arial" w:cs="Arial"/>
        </w:rPr>
        <w:t>sedmsetdevadesátjednaticícděvětsettřicettři</w:t>
      </w:r>
      <w:proofErr w:type="spellEnd"/>
      <w:r w:rsidRPr="00CC424A">
        <w:rPr>
          <w:rStyle w:val="KUTun"/>
          <w:rFonts w:ascii="Arial" w:hAnsi="Arial" w:cs="Arial"/>
        </w:rPr>
        <w:t xml:space="preserve"> korun</w:t>
      </w:r>
      <w:r w:rsidRPr="00BD772F">
        <w:rPr>
          <w:rStyle w:val="KUTun"/>
          <w:rFonts w:ascii="Arial" w:hAnsi="Arial" w:cs="Arial"/>
        </w:rPr>
        <w:t xml:space="preserve"> českých)</w:t>
      </w:r>
    </w:p>
    <w:p w14:paraId="47854E14" w14:textId="77777777" w:rsidR="00BB4DB4" w:rsidRPr="00C11B5E" w:rsidRDefault="00BB4DB4" w:rsidP="00BB4DB4">
      <w:pPr>
        <w:jc w:val="center"/>
        <w:rPr>
          <w:rStyle w:val="KUTun"/>
          <w:rFonts w:ascii="Arial" w:hAnsi="Arial" w:cs="Arial"/>
        </w:rPr>
      </w:pPr>
    </w:p>
    <w:p w14:paraId="3B7D3530" w14:textId="77777777" w:rsidR="00C11B5E" w:rsidRPr="00C11B5E" w:rsidRDefault="00C11B5E" w:rsidP="00C11B5E">
      <w:pPr>
        <w:jc w:val="center"/>
        <w:rPr>
          <w:rStyle w:val="KUTun"/>
          <w:rFonts w:ascii="Arial" w:hAnsi="Arial" w:cs="Arial"/>
        </w:rPr>
      </w:pPr>
      <w:r w:rsidRPr="00C11B5E">
        <w:rPr>
          <w:rStyle w:val="KUTun"/>
          <w:rFonts w:ascii="Arial" w:hAnsi="Arial" w:cs="Arial"/>
        </w:rPr>
        <w:t>…………………,.. Kč DPH ve snížené sazbě 15 %</w:t>
      </w:r>
    </w:p>
    <w:p w14:paraId="0F79A2C6" w14:textId="09714DED" w:rsidR="00BB4DB4" w:rsidRDefault="00F26D4E" w:rsidP="00BB4DB4">
      <w:pPr>
        <w:jc w:val="center"/>
        <w:rPr>
          <w:rStyle w:val="KUTun"/>
          <w:rFonts w:ascii="Arial" w:hAnsi="Arial" w:cs="Arial"/>
        </w:rPr>
      </w:pPr>
      <w:r>
        <w:rPr>
          <w:rStyle w:val="KUTun"/>
          <w:rFonts w:ascii="Arial" w:hAnsi="Arial" w:cs="Arial"/>
        </w:rPr>
        <w:t>166 305</w:t>
      </w:r>
      <w:r w:rsidR="00CF3021" w:rsidRPr="00BD772F">
        <w:rPr>
          <w:rStyle w:val="KUTun"/>
          <w:rFonts w:ascii="Arial" w:hAnsi="Arial" w:cs="Arial"/>
        </w:rPr>
        <w:t>,</w:t>
      </w:r>
      <w:r>
        <w:rPr>
          <w:rStyle w:val="KUTun"/>
          <w:rFonts w:ascii="Arial" w:hAnsi="Arial" w:cs="Arial"/>
        </w:rPr>
        <w:t xml:space="preserve">93 </w:t>
      </w:r>
      <w:r w:rsidR="00BB4DB4" w:rsidRPr="00BD772F">
        <w:rPr>
          <w:rStyle w:val="KUTun"/>
          <w:rFonts w:ascii="Arial" w:hAnsi="Arial" w:cs="Arial"/>
        </w:rPr>
        <w:t>Kč DPH</w:t>
      </w:r>
      <w:r w:rsidR="00837204">
        <w:rPr>
          <w:rStyle w:val="KUTun"/>
          <w:rFonts w:ascii="Arial" w:hAnsi="Arial" w:cs="Arial"/>
        </w:rPr>
        <w:t xml:space="preserve"> v základní sazbě</w:t>
      </w:r>
      <w:r w:rsidR="00BB4DB4" w:rsidRPr="00BD772F">
        <w:rPr>
          <w:rStyle w:val="KUTun"/>
          <w:rFonts w:ascii="Arial" w:hAnsi="Arial" w:cs="Arial"/>
        </w:rPr>
        <w:t xml:space="preserve"> 21 %</w:t>
      </w:r>
    </w:p>
    <w:p w14:paraId="4866507C" w14:textId="77777777" w:rsidR="00CF3021" w:rsidRPr="00720F8D" w:rsidRDefault="00CF3021" w:rsidP="00BB4DB4">
      <w:pPr>
        <w:jc w:val="center"/>
        <w:rPr>
          <w:rStyle w:val="KUTun"/>
          <w:rFonts w:ascii="Arial" w:hAnsi="Arial" w:cs="Arial"/>
          <w:highlight w:val="yellow"/>
        </w:rPr>
      </w:pPr>
    </w:p>
    <w:p w14:paraId="182A74A0" w14:textId="6F0AED52" w:rsidR="00BB4DB4" w:rsidRPr="008C1D9F" w:rsidRDefault="00F26D4E" w:rsidP="00BB4DB4">
      <w:pPr>
        <w:jc w:val="center"/>
        <w:rPr>
          <w:rStyle w:val="KUTun"/>
          <w:rFonts w:ascii="Arial" w:hAnsi="Arial" w:cs="Arial"/>
        </w:rPr>
      </w:pPr>
      <w:r>
        <w:rPr>
          <w:rStyle w:val="KUTun"/>
          <w:rFonts w:ascii="Arial" w:hAnsi="Arial" w:cs="Arial"/>
        </w:rPr>
        <w:t>958 238</w:t>
      </w:r>
      <w:r w:rsidR="00720F8D" w:rsidRPr="00BD772F">
        <w:rPr>
          <w:rStyle w:val="KUTun"/>
          <w:rFonts w:ascii="Arial" w:hAnsi="Arial" w:cs="Arial"/>
        </w:rPr>
        <w:t>,</w:t>
      </w:r>
      <w:r>
        <w:rPr>
          <w:rStyle w:val="KUTun"/>
          <w:rFonts w:ascii="Arial" w:hAnsi="Arial" w:cs="Arial"/>
        </w:rPr>
        <w:t xml:space="preserve">93 </w:t>
      </w:r>
      <w:r w:rsidR="00BB4DB4" w:rsidRPr="00BD772F">
        <w:rPr>
          <w:rStyle w:val="KUTun"/>
          <w:rFonts w:ascii="Arial" w:hAnsi="Arial" w:cs="Arial"/>
        </w:rPr>
        <w:t>Kč (včetně DPH)</w:t>
      </w:r>
    </w:p>
    <w:p w14:paraId="2FC8CDDB" w14:textId="51EAD006" w:rsidR="00BB4DB4" w:rsidRPr="008C1D9F" w:rsidRDefault="00BB4DB4" w:rsidP="00BB4DB4">
      <w:pPr>
        <w:jc w:val="center"/>
        <w:rPr>
          <w:rStyle w:val="KUTun"/>
          <w:rFonts w:ascii="Arial" w:hAnsi="Arial" w:cs="Arial"/>
        </w:rPr>
      </w:pPr>
      <w:r w:rsidRPr="00BD772F">
        <w:rPr>
          <w:rStyle w:val="KUTun"/>
          <w:rFonts w:ascii="Arial" w:hAnsi="Arial" w:cs="Arial"/>
        </w:rPr>
        <w:t>(slovy:  </w:t>
      </w:r>
      <w:proofErr w:type="spellStart"/>
      <w:r w:rsidR="00CC424A">
        <w:rPr>
          <w:rStyle w:val="KUTun"/>
          <w:rFonts w:ascii="Arial" w:hAnsi="Arial" w:cs="Arial"/>
        </w:rPr>
        <w:t>devětsetpadesátosmtisícdvěstatřicetosm</w:t>
      </w:r>
      <w:proofErr w:type="spellEnd"/>
      <w:r w:rsidR="00CC424A">
        <w:rPr>
          <w:rStyle w:val="KUTun"/>
          <w:rFonts w:ascii="Arial" w:hAnsi="Arial" w:cs="Arial"/>
        </w:rPr>
        <w:t xml:space="preserve"> </w:t>
      </w:r>
      <w:r w:rsidRPr="00BD772F">
        <w:rPr>
          <w:rStyle w:val="KUTun"/>
          <w:rFonts w:ascii="Arial" w:hAnsi="Arial" w:cs="Arial"/>
        </w:rPr>
        <w:t>korun česk</w:t>
      </w:r>
      <w:r w:rsidRPr="00F26D4E">
        <w:rPr>
          <w:rStyle w:val="KUTun"/>
          <w:rFonts w:ascii="Arial" w:hAnsi="Arial" w:cs="Arial"/>
        </w:rPr>
        <w:t>ých</w:t>
      </w:r>
      <w:r w:rsidR="00F26D4E" w:rsidRPr="00F26D4E">
        <w:rPr>
          <w:rStyle w:val="KUTun"/>
          <w:rFonts w:ascii="Arial" w:hAnsi="Arial" w:cs="Arial"/>
        </w:rPr>
        <w:t xml:space="preserve"> </w:t>
      </w:r>
      <w:proofErr w:type="spellStart"/>
      <w:r w:rsidR="00F26D4E" w:rsidRPr="00F26D4E">
        <w:rPr>
          <w:rStyle w:val="KUTun"/>
          <w:rFonts w:ascii="Arial" w:hAnsi="Arial" w:cs="Arial"/>
        </w:rPr>
        <w:t>devadesáttři</w:t>
      </w:r>
      <w:proofErr w:type="spellEnd"/>
      <w:r w:rsidR="00F26D4E" w:rsidRPr="00F26D4E">
        <w:rPr>
          <w:rStyle w:val="KUTun"/>
          <w:rFonts w:ascii="Arial" w:hAnsi="Arial" w:cs="Arial"/>
        </w:rPr>
        <w:t xml:space="preserve"> </w:t>
      </w:r>
      <w:r w:rsidR="00720F8D" w:rsidRPr="00F26D4E">
        <w:rPr>
          <w:rStyle w:val="KUTun"/>
          <w:rFonts w:ascii="Arial" w:hAnsi="Arial" w:cs="Arial"/>
        </w:rPr>
        <w:t>haléřů</w:t>
      </w:r>
      <w:r w:rsidRPr="00F26D4E">
        <w:rPr>
          <w:rStyle w:val="KUTun"/>
          <w:rFonts w:ascii="Arial" w:hAnsi="Arial" w:cs="Arial"/>
        </w:rPr>
        <w:t>)</w:t>
      </w:r>
    </w:p>
    <w:p w14:paraId="2562F57D" w14:textId="77777777" w:rsidR="00061DDA" w:rsidRDefault="00061DDA" w:rsidP="00061DDA">
      <w:pPr>
        <w:pStyle w:val="Textvbloku"/>
        <w:ind w:right="0"/>
        <w:rPr>
          <w:rFonts w:cs="Arial"/>
          <w:b/>
          <w:i/>
          <w:sz w:val="20"/>
          <w:highlight w:val="lightGray"/>
        </w:rPr>
      </w:pPr>
    </w:p>
    <w:p w14:paraId="6070708F" w14:textId="77777777" w:rsidR="00061DDA" w:rsidRDefault="00061DDA" w:rsidP="00061DDA">
      <w:pPr>
        <w:pStyle w:val="Textvbloku"/>
        <w:ind w:right="0"/>
        <w:rPr>
          <w:rFonts w:cs="Arial"/>
          <w:i/>
          <w:sz w:val="20"/>
        </w:rPr>
      </w:pPr>
      <w:r w:rsidRPr="0009519F">
        <w:rPr>
          <w:rFonts w:cs="Arial"/>
          <w:b/>
          <w:i/>
          <w:sz w:val="20"/>
          <w:highlight w:val="lightGray"/>
        </w:rPr>
        <w:t>Pozn. pro účastníky:</w:t>
      </w:r>
      <w:r w:rsidRPr="0009519F">
        <w:rPr>
          <w:rFonts w:cs="Arial"/>
          <w:i/>
          <w:sz w:val="20"/>
          <w:highlight w:val="lightGray"/>
        </w:rPr>
        <w:t xml:space="preserve"> V případě, že je to relevantní, budou cenové údaje uvedeny včetně haléřů se zaokrouhlením na dvě desetinná čísla.</w:t>
      </w:r>
    </w:p>
    <w:p w14:paraId="549B07F9" w14:textId="77777777" w:rsidR="00061DDA" w:rsidRDefault="00061DDA" w:rsidP="00061DDA">
      <w:pPr>
        <w:jc w:val="both"/>
        <w:rPr>
          <w:i/>
          <w:highlight w:val="lightGray"/>
        </w:rPr>
      </w:pPr>
      <w:r w:rsidRPr="005F3840">
        <w:rPr>
          <w:b/>
          <w:i/>
          <w:highlight w:val="lightGray"/>
        </w:rPr>
        <w:t>Pozn.</w:t>
      </w:r>
      <w:r w:rsidRPr="005F3840">
        <w:rPr>
          <w:i/>
          <w:highlight w:val="lightGray"/>
        </w:rPr>
        <w:t xml:space="preserve"> </w:t>
      </w:r>
      <w:r>
        <w:rPr>
          <w:i/>
          <w:highlight w:val="lightGray"/>
        </w:rPr>
        <w:t xml:space="preserve">účastník </w:t>
      </w:r>
      <w:r w:rsidRPr="005F3840">
        <w:rPr>
          <w:i/>
          <w:highlight w:val="lightGray"/>
        </w:rPr>
        <w:t xml:space="preserve">uvede cenu </w:t>
      </w:r>
      <w:r>
        <w:rPr>
          <w:i/>
          <w:highlight w:val="lightGray"/>
        </w:rPr>
        <w:t xml:space="preserve">v základní i </w:t>
      </w:r>
      <w:r w:rsidRPr="005F3840">
        <w:rPr>
          <w:i/>
          <w:highlight w:val="lightGray"/>
        </w:rPr>
        <w:t>ve snížené sazbě DPH, pokud je relevantní; v opačném případě neuvede ničeho</w:t>
      </w:r>
      <w:r>
        <w:rPr>
          <w:i/>
          <w:highlight w:val="lightGray"/>
        </w:rPr>
        <w:t>. V případě, že účastník není plátcem DPH, vyplní pouze cenu bez DPH a cenu slovy.</w:t>
      </w:r>
    </w:p>
    <w:p w14:paraId="55B53B08" w14:textId="77777777" w:rsidR="00BB4DB4" w:rsidRPr="008C1D9F" w:rsidRDefault="00FE5C93" w:rsidP="003C2F34">
      <w:pPr>
        <w:pStyle w:val="KUsmlouva-2rove"/>
        <w:numPr>
          <w:ilvl w:val="1"/>
          <w:numId w:val="7"/>
        </w:numPr>
      </w:pPr>
      <w:r w:rsidRPr="008C1D9F">
        <w:t xml:space="preserve">Cena je stanovena </w:t>
      </w:r>
      <w:r w:rsidR="006538A5">
        <w:t>dodavatel</w:t>
      </w:r>
      <w:r w:rsidRPr="008C1D9F">
        <w:t xml:space="preserve">em na základě položkového rozpočtu, který je součástí jeho nabídky. Zjištěné odchylky, vynechání, opomnění, chyby a nedostatky položkového rozpočtu, přičitatelné </w:t>
      </w:r>
      <w:r w:rsidR="006538A5">
        <w:t>dodavatel</w:t>
      </w:r>
      <w:r w:rsidRPr="008C1D9F">
        <w:t xml:space="preserve">i, nemají vliv na smluvní cenu, na rozsah </w:t>
      </w:r>
      <w:r w:rsidR="00EA4419">
        <w:t>dodávky</w:t>
      </w:r>
      <w:r w:rsidR="00EA4419" w:rsidRPr="008C1D9F">
        <w:t xml:space="preserve"> </w:t>
      </w:r>
      <w:r w:rsidRPr="008C1D9F">
        <w:t>ani na další ujednání smluvních stran v této smlouvě.</w:t>
      </w:r>
    </w:p>
    <w:p w14:paraId="24A68843" w14:textId="5BCF0BE5" w:rsidR="0074611D" w:rsidRPr="00FE407F" w:rsidRDefault="00FE5C93" w:rsidP="003C2F34">
      <w:pPr>
        <w:pStyle w:val="KUsmlouva-2rove"/>
        <w:numPr>
          <w:ilvl w:val="1"/>
          <w:numId w:val="7"/>
        </w:numPr>
      </w:pPr>
      <w:r w:rsidRPr="008C1D9F">
        <w:t xml:space="preserve">Položkový rozpočet slouží k ohodnocení provedených částí </w:t>
      </w:r>
      <w:r w:rsidR="00EA4419">
        <w:t>dodávky</w:t>
      </w:r>
      <w:r w:rsidRPr="008C1D9F">
        <w:t xml:space="preserve">, za účelem fakturace, resp. uplatnění smluvních pokut. Jednotkové ceny uvedené v položkovém rozpočtu jsou cenami pevnými po celou dobu realizace </w:t>
      </w:r>
      <w:r w:rsidR="00EA4419">
        <w:t>dodávky</w:t>
      </w:r>
      <w:r w:rsidRPr="008C1D9F">
        <w:t>.</w:t>
      </w:r>
      <w:r w:rsidR="004757DA" w:rsidRPr="008C1D9F">
        <w:t xml:space="preserve"> </w:t>
      </w:r>
      <w:r w:rsidRPr="008C1D9F">
        <w:t xml:space="preserve">Příslušná sazba daně z přidané hodnoty (DPH) bude účtována dle platných předpisů ČR v době zdanitelného plnění. Za správnost stanovení příslušné sazby daně z přidané hodnoty nese veškerou odpovědnost </w:t>
      </w:r>
      <w:r w:rsidR="006538A5">
        <w:t>dodavatel</w:t>
      </w:r>
      <w:r w:rsidRPr="008C1D9F">
        <w:t xml:space="preserve">. </w:t>
      </w:r>
      <w:r w:rsidRPr="00206797">
        <w:t xml:space="preserve">Cena </w:t>
      </w:r>
      <w:r w:rsidR="00EA4419" w:rsidRPr="00206797">
        <w:t xml:space="preserve">dodávky </w:t>
      </w:r>
      <w:r w:rsidRPr="00FE407F">
        <w:t>podle</w:t>
      </w:r>
      <w:r w:rsidRPr="00206797">
        <w:t xml:space="preserve"> odst. </w:t>
      </w:r>
      <w:r w:rsidR="0064068D" w:rsidRPr="00975EB8">
        <w:fldChar w:fldCharType="begin"/>
      </w:r>
      <w:r w:rsidR="0064068D" w:rsidRPr="00206797">
        <w:instrText xml:space="preserve"> REF _Ref319912246 \r \h </w:instrText>
      </w:r>
      <w:r w:rsidR="006B4A77">
        <w:instrText xml:space="preserve"> \* MERGEFORMAT </w:instrText>
      </w:r>
      <w:r w:rsidR="0064068D" w:rsidRPr="00975EB8">
        <w:fldChar w:fldCharType="separate"/>
      </w:r>
      <w:r w:rsidR="00851656">
        <w:t>4.2</w:t>
      </w:r>
      <w:r w:rsidR="0064068D" w:rsidRPr="00975EB8">
        <w:fldChar w:fldCharType="end"/>
      </w:r>
      <w:r w:rsidR="00927E3A">
        <w:t>.</w:t>
      </w:r>
      <w:r w:rsidR="005E508B" w:rsidRPr="00206797">
        <w:t xml:space="preserve"> </w:t>
      </w:r>
      <w:r w:rsidR="00DB6326" w:rsidRPr="00FE407F">
        <w:t xml:space="preserve">této smlouvy </w:t>
      </w:r>
      <w:r w:rsidRPr="00FE407F">
        <w:t>může být změněna jen dodatkem smlouvy z níže uvedených důvodů:</w:t>
      </w:r>
    </w:p>
    <w:p w14:paraId="0457CC95" w14:textId="544DBA84" w:rsidR="00FE5C93" w:rsidRPr="008C1D9F" w:rsidRDefault="003B3FA2" w:rsidP="003C2F34">
      <w:pPr>
        <w:pStyle w:val="KUsmlouva-3rove"/>
        <w:numPr>
          <w:ilvl w:val="0"/>
          <w:numId w:val="0"/>
        </w:numPr>
        <w:ind w:left="1361" w:hanging="794"/>
      </w:pPr>
      <w:r>
        <w:lastRenderedPageBreak/>
        <w:t>4.4.1.</w:t>
      </w:r>
      <w:r>
        <w:tab/>
      </w:r>
      <w:r w:rsidR="00FE5C93" w:rsidRPr="008C1D9F">
        <w:t xml:space="preserve">před nebo v průběhu realizace </w:t>
      </w:r>
      <w:r w:rsidR="00EA4419">
        <w:t>dodávky</w:t>
      </w:r>
      <w:r w:rsidR="00EA4419" w:rsidRPr="008C1D9F">
        <w:t xml:space="preserve"> </w:t>
      </w:r>
      <w:r w:rsidR="00FE5C93" w:rsidRPr="008C1D9F">
        <w:t xml:space="preserve">dojde ke změnám daňových předpisů majících vliv na cenu </w:t>
      </w:r>
      <w:r w:rsidR="00EA4419">
        <w:t>předmětu smlouvy</w:t>
      </w:r>
      <w:r w:rsidR="00FE5C93" w:rsidRPr="008C1D9F">
        <w:t>; v takovém případě bude cena upravena dle sazeb daně z přidané hodnoty platných ke dni zdanitelného plnění,</w:t>
      </w:r>
    </w:p>
    <w:p w14:paraId="37503032" w14:textId="638B5058" w:rsidR="00287BFA" w:rsidRDefault="003B3FA2" w:rsidP="003C2F34">
      <w:pPr>
        <w:pStyle w:val="KUsmlouva-3rove"/>
        <w:numPr>
          <w:ilvl w:val="0"/>
          <w:numId w:val="0"/>
        </w:numPr>
        <w:ind w:left="1361" w:hanging="794"/>
      </w:pPr>
      <w:r>
        <w:t>4.4.2.</w:t>
      </w:r>
      <w:r>
        <w:tab/>
      </w:r>
      <w:r w:rsidR="00FE5C93" w:rsidRPr="008C1D9F">
        <w:t xml:space="preserve">v případě změny v předmětu a rozsahu </w:t>
      </w:r>
      <w:r w:rsidR="00EA4419">
        <w:t>dodávky</w:t>
      </w:r>
      <w:r w:rsidR="00EA4419" w:rsidRPr="008C1D9F">
        <w:t xml:space="preserve"> </w:t>
      </w:r>
      <w:r w:rsidR="00FE5C93" w:rsidRPr="008C1D9F">
        <w:t xml:space="preserve">oproti zadávací dokumentaci, </w:t>
      </w:r>
      <w:r w:rsidR="00ED5EBA">
        <w:t xml:space="preserve">která předcházela a týkala se uzavření této smlouvy, </w:t>
      </w:r>
      <w:r w:rsidR="00FE5C93" w:rsidRPr="008C1D9F">
        <w:t>požadované objednatelem</w:t>
      </w:r>
      <w:r w:rsidR="00287BFA" w:rsidRPr="008C1D9F">
        <w:t>.</w:t>
      </w:r>
    </w:p>
    <w:p w14:paraId="1A55AD42" w14:textId="77777777" w:rsidR="00FE5C93" w:rsidRPr="008C1D9F" w:rsidRDefault="006538A5" w:rsidP="003C2F34">
      <w:pPr>
        <w:pStyle w:val="KUsmlouva-2rove"/>
        <w:numPr>
          <w:ilvl w:val="1"/>
          <w:numId w:val="7"/>
        </w:numPr>
      </w:pPr>
      <w:r>
        <w:t>Dodavatel</w:t>
      </w:r>
      <w:r w:rsidR="00FE5C93" w:rsidRPr="008C1D9F">
        <w:t xml:space="preserve">i vzniká právo na zvýšení sjednané ceny teprve v případě, že změna bude schválena smluvními stranami formou uzavření dodatku ke smlouvě. Bez platného a účinného dodatku ke smlouvě nemá </w:t>
      </w:r>
      <w:r>
        <w:t>dodavatel</w:t>
      </w:r>
      <w:r w:rsidR="00FE5C93" w:rsidRPr="008C1D9F">
        <w:t xml:space="preserve"> právo na úhradu ceny za dodatečné práce, dodávky a služby.</w:t>
      </w:r>
    </w:p>
    <w:p w14:paraId="63E46E34" w14:textId="77777777" w:rsidR="00162EBF" w:rsidRDefault="00FE5C93" w:rsidP="003C2F34">
      <w:pPr>
        <w:pStyle w:val="KUsmlouva-2rove"/>
        <w:numPr>
          <w:ilvl w:val="1"/>
          <w:numId w:val="7"/>
        </w:numPr>
      </w:pPr>
      <w:r w:rsidRPr="008C1D9F">
        <w:t xml:space="preserve">Důvodem pro změnu ceny není plnění </w:t>
      </w:r>
      <w:r w:rsidR="006538A5">
        <w:t>dodavatel</w:t>
      </w:r>
      <w:r w:rsidRPr="008C1D9F">
        <w:t xml:space="preserve">e, které bylo vyvoláno jeho prodlením </w:t>
      </w:r>
      <w:r w:rsidR="00E116F8">
        <w:br/>
      </w:r>
      <w:r w:rsidR="00EA4419">
        <w:t>s dodávkou předmětu smlouvy</w:t>
      </w:r>
      <w:r w:rsidRPr="008C1D9F">
        <w:t>, vadným plněním, chybami a nedostatky v položkovém rozpočtu, pokud jsou tyto jeho chyby důsledkem nepřesného nebo neúplného ocenění soupisu prací, dodávek a služeb</w:t>
      </w:r>
      <w:r w:rsidR="0085589F" w:rsidRPr="008C1D9F">
        <w:t>.</w:t>
      </w:r>
    </w:p>
    <w:p w14:paraId="4D64A7B1" w14:textId="77777777" w:rsidR="00162EBF" w:rsidRDefault="00162EBF" w:rsidP="003C2F34">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Platební podmínky</w:t>
      </w:r>
    </w:p>
    <w:p w14:paraId="2982133C" w14:textId="77777777" w:rsidR="002C3CA1" w:rsidRPr="008C1D9F" w:rsidRDefault="002C3CA1" w:rsidP="002C3CA1">
      <w:pPr>
        <w:widowControl w:val="0"/>
        <w:adjustRightInd w:val="0"/>
        <w:ind w:left="360"/>
        <w:textAlignment w:val="baseline"/>
        <w:outlineLvl w:val="0"/>
        <w:rPr>
          <w:rFonts w:ascii="Arial" w:hAnsi="Arial" w:cs="Arial"/>
          <w:b/>
          <w:caps/>
          <w:sz w:val="22"/>
        </w:rPr>
      </w:pPr>
    </w:p>
    <w:p w14:paraId="7E28A7C8" w14:textId="77777777" w:rsidR="00162EBF" w:rsidRPr="008C1D9F" w:rsidRDefault="00162EBF">
      <w:pPr>
        <w:pStyle w:val="Zkladntext"/>
        <w:spacing w:before="0"/>
        <w:jc w:val="both"/>
        <w:rPr>
          <w:rFonts w:ascii="Arial" w:hAnsi="Arial" w:cs="Arial"/>
          <w:sz w:val="20"/>
        </w:rPr>
      </w:pPr>
      <w:r w:rsidRPr="008C1D9F">
        <w:rPr>
          <w:rFonts w:ascii="Arial" w:hAnsi="Arial" w:cs="Arial"/>
          <w:sz w:val="20"/>
        </w:rPr>
        <w:t xml:space="preserve">Smluvní strany se dohodly na úhradě ceny za </w:t>
      </w:r>
      <w:r w:rsidRPr="007E4DF0">
        <w:rPr>
          <w:rFonts w:ascii="Arial" w:hAnsi="Arial" w:cs="Arial"/>
          <w:sz w:val="20"/>
        </w:rPr>
        <w:t>řádnou</w:t>
      </w:r>
      <w:r w:rsidRPr="008C1D9F">
        <w:rPr>
          <w:rFonts w:ascii="Arial" w:hAnsi="Arial" w:cs="Arial"/>
          <w:sz w:val="20"/>
        </w:rPr>
        <w:t xml:space="preserve"> </w:t>
      </w:r>
      <w:r w:rsidR="007E4DF0">
        <w:rPr>
          <w:rFonts w:ascii="Arial" w:hAnsi="Arial" w:cs="Arial"/>
          <w:sz w:val="20"/>
        </w:rPr>
        <w:t xml:space="preserve">(bez vad a nedodělků) </w:t>
      </w:r>
      <w:r w:rsidRPr="008C1D9F">
        <w:rPr>
          <w:rFonts w:ascii="Arial" w:hAnsi="Arial" w:cs="Arial"/>
          <w:sz w:val="20"/>
        </w:rPr>
        <w:t>komple</w:t>
      </w:r>
      <w:r w:rsidR="005865F0">
        <w:rPr>
          <w:rFonts w:ascii="Arial" w:hAnsi="Arial" w:cs="Arial"/>
          <w:sz w:val="20"/>
        </w:rPr>
        <w:t>t</w:t>
      </w:r>
      <w:r w:rsidRPr="008C1D9F">
        <w:rPr>
          <w:rFonts w:ascii="Arial" w:hAnsi="Arial" w:cs="Arial"/>
          <w:sz w:val="20"/>
        </w:rPr>
        <w:t>ní</w:t>
      </w:r>
      <w:r w:rsidR="00AB33A1" w:rsidRPr="008C1D9F">
        <w:rPr>
          <w:rFonts w:ascii="Arial" w:hAnsi="Arial" w:cs="Arial"/>
          <w:sz w:val="20"/>
        </w:rPr>
        <w:t xml:space="preserve"> </w:t>
      </w:r>
      <w:r w:rsidRPr="008C1D9F">
        <w:rPr>
          <w:rFonts w:ascii="Arial" w:hAnsi="Arial" w:cs="Arial"/>
          <w:sz w:val="20"/>
        </w:rPr>
        <w:t xml:space="preserve">dodávku předmětu </w:t>
      </w:r>
      <w:r w:rsidR="00EA4419">
        <w:rPr>
          <w:rFonts w:ascii="Arial" w:hAnsi="Arial" w:cs="Arial"/>
          <w:sz w:val="20"/>
        </w:rPr>
        <w:t>smlouvy</w:t>
      </w:r>
      <w:r w:rsidR="00EA4419" w:rsidRPr="008C1D9F">
        <w:rPr>
          <w:rFonts w:ascii="Arial" w:hAnsi="Arial" w:cs="Arial"/>
          <w:sz w:val="20"/>
        </w:rPr>
        <w:t xml:space="preserve"> </w:t>
      </w:r>
      <w:r w:rsidRPr="008C1D9F">
        <w:rPr>
          <w:rFonts w:ascii="Arial" w:hAnsi="Arial" w:cs="Arial"/>
          <w:sz w:val="20"/>
        </w:rPr>
        <w:t>a činností s tím související takto:</w:t>
      </w:r>
    </w:p>
    <w:p w14:paraId="78B98C54" w14:textId="77777777" w:rsidR="00054F42" w:rsidRDefault="00054F42" w:rsidP="003C2F34">
      <w:pPr>
        <w:pStyle w:val="KUsmlouva-2rove"/>
        <w:numPr>
          <w:ilvl w:val="1"/>
          <w:numId w:val="7"/>
        </w:numPr>
      </w:pPr>
      <w:r w:rsidRPr="008C1D9F">
        <w:t xml:space="preserve">Objednatel </w:t>
      </w:r>
      <w:r w:rsidRPr="003C2F34">
        <w:t>neposkytuje</w:t>
      </w:r>
      <w:r w:rsidRPr="008C1D9F">
        <w:t xml:space="preserve"> </w:t>
      </w:r>
      <w:r w:rsidR="006538A5">
        <w:t>dodavatel</w:t>
      </w:r>
      <w:r w:rsidRPr="008C1D9F">
        <w:t>i zálohy.</w:t>
      </w:r>
    </w:p>
    <w:p w14:paraId="01496948" w14:textId="2EE28504" w:rsidR="00D37F36" w:rsidRDefault="00D37F36" w:rsidP="003C2F34">
      <w:pPr>
        <w:pStyle w:val="KUsmlouva-2rove"/>
        <w:numPr>
          <w:ilvl w:val="1"/>
          <w:numId w:val="7"/>
        </w:numPr>
      </w:pPr>
      <w:r w:rsidRPr="00D37F36">
        <w:t xml:space="preserve">Objednatel v rámci poskytnutí součinnosti ze strany </w:t>
      </w:r>
      <w:r w:rsidR="006538A5">
        <w:t>dodavatel</w:t>
      </w:r>
      <w:r w:rsidRPr="00D37F36">
        <w:t>e požaduje faktur</w:t>
      </w:r>
      <w:r w:rsidR="00D3672A">
        <w:t xml:space="preserve">aci provádět zvlášť dle </w:t>
      </w:r>
      <w:r w:rsidR="00DF3DFF">
        <w:t>skutečně provedených dodávek</w:t>
      </w:r>
      <w:r w:rsidR="0085746A" w:rsidRPr="00FE407F">
        <w:t>, k čemuž se dodavatel zavazuje</w:t>
      </w:r>
      <w:r w:rsidR="00D3672A" w:rsidRPr="00D3672A">
        <w:t>.</w:t>
      </w:r>
    </w:p>
    <w:p w14:paraId="78589EE2" w14:textId="77777777" w:rsidR="00D37F36" w:rsidRPr="008C1D9F" w:rsidRDefault="00D37F36" w:rsidP="003C2F34">
      <w:pPr>
        <w:pStyle w:val="KUsmlouva-2rove"/>
        <w:numPr>
          <w:ilvl w:val="1"/>
          <w:numId w:val="7"/>
        </w:numPr>
      </w:pPr>
      <w:r w:rsidRPr="00D37F36">
        <w:t xml:space="preserve">Smluvní strany se dohodly v souladu se zákonem č. 235/2004 Sb., o dani z přidané hodnoty, ve znění pozdějších předpisů (dále jen „zákon o DPH“), na hrazení ceny za </w:t>
      </w:r>
      <w:r w:rsidR="009D46FE">
        <w:t>předmět smlouvy</w:t>
      </w:r>
      <w:r w:rsidRPr="00D37F36">
        <w:t xml:space="preserve"> postupně (dílčí plnění) na základě dílčích daňových dokladů (faktur), které budou vystavovány zpravidla měsíčně dle skutečně provedených dodávek a služeb </w:t>
      </w:r>
      <w:r w:rsidR="00AD5319">
        <w:t xml:space="preserve">(prací) </w:t>
      </w:r>
      <w:r w:rsidRPr="00D37F36">
        <w:t xml:space="preserve">na základě objednatelem schválených zjišťovacích protokolů a soupisů provedených dodávek a služeb s využitím cenových údajů položkového rozpočtu </w:t>
      </w:r>
      <w:r w:rsidR="006538A5">
        <w:t>dodavatel</w:t>
      </w:r>
      <w:r w:rsidRPr="00D37F36">
        <w:t xml:space="preserve">e (příloha č. 1 </w:t>
      </w:r>
      <w:r w:rsidR="00ED5EBA">
        <w:t>této smlouvy</w:t>
      </w:r>
      <w:r w:rsidRPr="00D37F36">
        <w:t xml:space="preserve">) pro ocenění dokončených částí </w:t>
      </w:r>
      <w:r w:rsidR="00BE4E9A">
        <w:t>předmětu smlouvy</w:t>
      </w:r>
      <w:r w:rsidRPr="00D37F36">
        <w:t>.</w:t>
      </w:r>
    </w:p>
    <w:p w14:paraId="7AD438FD" w14:textId="77777777" w:rsidR="00BE68CE" w:rsidRPr="008C1D9F" w:rsidRDefault="00054F42" w:rsidP="003C2F34">
      <w:pPr>
        <w:pStyle w:val="KUsmlouva-2rove"/>
        <w:numPr>
          <w:ilvl w:val="1"/>
          <w:numId w:val="7"/>
        </w:numPr>
      </w:pPr>
      <w:r w:rsidRPr="008C1D9F">
        <w:t>Faktura musí mít náležitosti daňového dokladu podle zákona o DPH</w:t>
      </w:r>
      <w:r w:rsidR="00F257C4">
        <w:t xml:space="preserve"> </w:t>
      </w:r>
      <w:r w:rsidR="00F257C4" w:rsidRPr="00F257C4">
        <w:t xml:space="preserve">a zákona č.  563/1991 Sb., </w:t>
      </w:r>
      <w:r w:rsidR="005921EC">
        <w:br/>
      </w:r>
      <w:r w:rsidR="00F257C4" w:rsidRPr="00F257C4">
        <w:t>o účetnictví ve znění pozdějších předpisů. Na faktuře nebo v její příloze budou uvedeny jednotlivé položky, za něž je fakturováno. Dodavatel je na každé faktuře povinen výslovně uvést, zda je, či není plátcem DPH</w:t>
      </w:r>
      <w:r w:rsidR="005472EC" w:rsidRPr="008C1D9F">
        <w:t>.</w:t>
      </w:r>
      <w:r w:rsidRPr="008C1D9F">
        <w:t xml:space="preserve"> </w:t>
      </w:r>
    </w:p>
    <w:p w14:paraId="3A9B3513" w14:textId="77777777" w:rsidR="00B15947" w:rsidRPr="008C1D9F" w:rsidRDefault="00054F42" w:rsidP="003C2F34">
      <w:pPr>
        <w:pStyle w:val="KUsmlouva-2rove"/>
        <w:numPr>
          <w:ilvl w:val="1"/>
          <w:numId w:val="7"/>
        </w:numPr>
      </w:pPr>
      <w:r w:rsidRPr="008C1D9F">
        <w:t xml:space="preserve">Položkový soupis dodávek </w:t>
      </w:r>
      <w:r w:rsidR="00DB6326">
        <w:t xml:space="preserve">a služeb </w:t>
      </w:r>
      <w:r w:rsidR="00AD5319">
        <w:t xml:space="preserve">(prací) </w:t>
      </w:r>
      <w:r w:rsidRPr="008C1D9F">
        <w:t xml:space="preserve">a zjišťovací protokoly k odsouhlasení </w:t>
      </w:r>
      <w:r w:rsidR="00DB6326">
        <w:t>technickému dozoru stavebníka-objednatele (</w:t>
      </w:r>
      <w:r w:rsidRPr="008C1D9F">
        <w:t>TDS</w:t>
      </w:r>
      <w:r w:rsidR="00DB6326">
        <w:t>)</w:t>
      </w:r>
      <w:r w:rsidRPr="008C1D9F">
        <w:t xml:space="preserve"> a </w:t>
      </w:r>
      <w:r w:rsidR="00DB6326">
        <w:t>autorskému dozoru (</w:t>
      </w:r>
      <w:r w:rsidRPr="008C1D9F">
        <w:t>AD</w:t>
      </w:r>
      <w:r w:rsidR="00DB6326">
        <w:t>)</w:t>
      </w:r>
      <w:r w:rsidRPr="008C1D9F">
        <w:t xml:space="preserve"> budou dodány </w:t>
      </w:r>
      <w:r w:rsidRPr="003C2F34">
        <w:t>nejpozději do 3 kalendářních dnů</w:t>
      </w:r>
      <w:r w:rsidRPr="008C1D9F">
        <w:t xml:space="preserve"> po skončení měsíce za plnění </w:t>
      </w:r>
      <w:r w:rsidR="00AD5319">
        <w:t xml:space="preserve">předmětu smlouvy </w:t>
      </w:r>
      <w:r w:rsidRPr="008C1D9F">
        <w:t>provedené v příslušném fakturačním měsíci.</w:t>
      </w:r>
    </w:p>
    <w:p w14:paraId="6F4FFAC8" w14:textId="77777777" w:rsidR="00054F42" w:rsidRPr="00D37F36" w:rsidRDefault="00054F42" w:rsidP="003C2F34">
      <w:pPr>
        <w:pStyle w:val="KUsmlouva-2rove"/>
        <w:numPr>
          <w:ilvl w:val="1"/>
          <w:numId w:val="7"/>
        </w:numPr>
      </w:pPr>
      <w:r w:rsidRPr="008C1D9F">
        <w:t xml:space="preserve">Technický dozor stavebníka (TDS) provede kontrolu správnosti každého soupisu provedených </w:t>
      </w:r>
      <w:r w:rsidR="00AD5319">
        <w:t>služeb (</w:t>
      </w:r>
      <w:r w:rsidRPr="008C1D9F">
        <w:t>prací</w:t>
      </w:r>
      <w:r w:rsidR="00AD5319">
        <w:t>)</w:t>
      </w:r>
      <w:r w:rsidRPr="008C1D9F">
        <w:t xml:space="preserve"> a dodávek a zjišťovacího protokolu do 4 kalendářních dnů od jejich předložení. Pokud nemá k předloženému soupisu provedených </w:t>
      </w:r>
      <w:r w:rsidR="00AD5319">
        <w:t>služeb (</w:t>
      </w:r>
      <w:r w:rsidRPr="008C1D9F">
        <w:t>prací</w:t>
      </w:r>
      <w:r w:rsidR="00AD5319">
        <w:t>)</w:t>
      </w:r>
      <w:r w:rsidR="00D37F36">
        <w:t xml:space="preserve"> vč. </w:t>
      </w:r>
      <w:r w:rsidRPr="008C1D9F">
        <w:t xml:space="preserve">dodávek a zjišťovacímu protokolu výhrady, vrátí je zpět neprodleně po provedení kontroly potvrzené </w:t>
      </w:r>
      <w:r w:rsidR="006538A5">
        <w:t>dodavatel</w:t>
      </w:r>
      <w:r w:rsidRPr="008C1D9F">
        <w:t xml:space="preserve">i. V opačném případě soupis </w:t>
      </w:r>
      <w:r w:rsidR="00AD5319">
        <w:t>služeb (</w:t>
      </w:r>
      <w:r w:rsidRPr="008C1D9F">
        <w:t>prací</w:t>
      </w:r>
      <w:r w:rsidR="00AD5319">
        <w:t>)</w:t>
      </w:r>
      <w:r w:rsidRPr="008C1D9F">
        <w:t xml:space="preserve">, </w:t>
      </w:r>
      <w:r w:rsidR="00D37F36">
        <w:t xml:space="preserve">vč. </w:t>
      </w:r>
      <w:r w:rsidRPr="008C1D9F">
        <w:t xml:space="preserve">dodávek a zjišťovací protokol s uvedením výhrad vrátí ve lhůtě </w:t>
      </w:r>
      <w:r w:rsidR="00D3672A">
        <w:br/>
      </w:r>
      <w:r w:rsidRPr="008C1D9F">
        <w:t xml:space="preserve">4 kalendářních dnů od jejich předložení k přepracování </w:t>
      </w:r>
      <w:r w:rsidR="006538A5">
        <w:t>dodavatel</w:t>
      </w:r>
      <w:r w:rsidRPr="008C1D9F">
        <w:t>i. Ten je povinen předložit opravený soupis objednateli</w:t>
      </w:r>
      <w:r w:rsidR="00700C11">
        <w:t xml:space="preserve"> </w:t>
      </w:r>
      <w:r w:rsidRPr="008C1D9F">
        <w:t>do 3 kalendářních dnů od jejich vrácení objednatelem k přepracování</w:t>
      </w:r>
      <w:r w:rsidR="00D37F36">
        <w:t>.</w:t>
      </w:r>
      <w:r w:rsidR="00D37F36" w:rsidRPr="00D37F36">
        <w:t xml:space="preserve"> Nedojde-li ani následně mezi oběma stranami k dohodě o odsouhlasení množ</w:t>
      </w:r>
      <w:r w:rsidR="002A0E2C">
        <w:t xml:space="preserve">ství a druhu provedených </w:t>
      </w:r>
      <w:r w:rsidR="0058261F" w:rsidRPr="00D37F36">
        <w:t>dodávek</w:t>
      </w:r>
      <w:r w:rsidR="0058261F">
        <w:t xml:space="preserve"> </w:t>
      </w:r>
      <w:r w:rsidR="002A0E2C">
        <w:t>vč</w:t>
      </w:r>
      <w:r w:rsidR="0058261F">
        <w:t>.</w:t>
      </w:r>
      <w:r w:rsidR="0058261F" w:rsidRPr="0058261F">
        <w:t xml:space="preserve"> </w:t>
      </w:r>
      <w:r w:rsidR="0058261F">
        <w:t>prací</w:t>
      </w:r>
      <w:r w:rsidR="00AD5319">
        <w:t xml:space="preserve"> (služeb)</w:t>
      </w:r>
      <w:r w:rsidR="00D37F36" w:rsidRPr="00D37F36">
        <w:t xml:space="preserve">, je </w:t>
      </w:r>
      <w:r w:rsidR="006538A5">
        <w:t>dodavatel</w:t>
      </w:r>
      <w:r w:rsidR="00D37F36" w:rsidRPr="00D37F36">
        <w:t xml:space="preserve"> oprávněn fakturovat v příslušném fak</w:t>
      </w:r>
      <w:r w:rsidR="002A0E2C">
        <w:t xml:space="preserve">turačním měsíci pouze ty </w:t>
      </w:r>
      <w:r w:rsidR="00AD5319">
        <w:t>služby (</w:t>
      </w:r>
      <w:r w:rsidR="002A0E2C">
        <w:t>práce</w:t>
      </w:r>
      <w:r w:rsidR="00AD5319">
        <w:t>)</w:t>
      </w:r>
      <w:r w:rsidR="002A0E2C">
        <w:t xml:space="preserve"> </w:t>
      </w:r>
      <w:r w:rsidR="0058261F">
        <w:t>a</w:t>
      </w:r>
      <w:r w:rsidR="002A0E2C">
        <w:t xml:space="preserve"> </w:t>
      </w:r>
      <w:r w:rsidR="00D37F36" w:rsidRPr="00D37F36">
        <w:t>dodávky, u kterých nedošlo k rozporu. Sporná část bude řešena postupem dle čl. 13</w:t>
      </w:r>
      <w:r w:rsidR="0058261F">
        <w:t xml:space="preserve"> </w:t>
      </w:r>
      <w:r w:rsidR="00D37F36" w:rsidRPr="00D37F36">
        <w:t xml:space="preserve">této smlouvy. </w:t>
      </w:r>
    </w:p>
    <w:p w14:paraId="6A54C589" w14:textId="77777777" w:rsidR="00054F42" w:rsidRDefault="00054F42" w:rsidP="003C2F34">
      <w:pPr>
        <w:pStyle w:val="KUsmlouva-2rove"/>
        <w:numPr>
          <w:ilvl w:val="1"/>
          <w:numId w:val="7"/>
        </w:numPr>
      </w:pPr>
      <w:r w:rsidRPr="008C1D9F">
        <w:t xml:space="preserve">Přílohou faktur musí být odsouhlasený soupis provedených </w:t>
      </w:r>
      <w:r w:rsidR="00001B24">
        <w:t xml:space="preserve">dodávek a </w:t>
      </w:r>
      <w:r w:rsidRPr="008C1D9F">
        <w:t>pr</w:t>
      </w:r>
      <w:r w:rsidR="00327811" w:rsidRPr="008C1D9F">
        <w:t>ací</w:t>
      </w:r>
      <w:r w:rsidR="002A0E2C">
        <w:t xml:space="preserve"> </w:t>
      </w:r>
      <w:r w:rsidR="00AD5319">
        <w:t xml:space="preserve">(služeb) </w:t>
      </w:r>
      <w:r w:rsidR="00327811" w:rsidRPr="008C1D9F">
        <w:t>podepsaný</w:t>
      </w:r>
      <w:r w:rsidRPr="008C1D9F">
        <w:t xml:space="preserve"> TDS a AD a zjišťovací protokol</w:t>
      </w:r>
      <w:r w:rsidR="0096083C">
        <w:t>;</w:t>
      </w:r>
      <w:r w:rsidRPr="008C1D9F">
        <w:t xml:space="preserve"> u závěrečné faktury pak i protokol o předání a převzetí </w:t>
      </w:r>
      <w:r w:rsidR="00001B24">
        <w:t>předmětu smlouvy</w:t>
      </w:r>
      <w:r w:rsidR="0096083C">
        <w:t xml:space="preserve"> jako celku (tj. </w:t>
      </w:r>
      <w:r w:rsidR="0096083C" w:rsidRPr="00305BA9">
        <w:t>Protokol o předání a převzetí dodávky)</w:t>
      </w:r>
      <w:r w:rsidR="007E4DF0">
        <w:t xml:space="preserve">, případně protokol o odstranění vad </w:t>
      </w:r>
      <w:r w:rsidR="007E4DF0">
        <w:lastRenderedPageBreak/>
        <w:t>a nedodělků</w:t>
      </w:r>
      <w:r w:rsidR="0096083C">
        <w:t xml:space="preserve"> předmětu dodávky, </w:t>
      </w:r>
      <w:r w:rsidR="0096083C" w:rsidRPr="006B4A77">
        <w:t>prokazujících, že dodávka jako celek byla předána a převzata bez vad a nedodělků</w:t>
      </w:r>
      <w:r w:rsidR="0096083C" w:rsidRPr="00380E8D">
        <w:t xml:space="preserve">. Bez protokolu o předání a převzetí dodávky jako celku anebo protokolu </w:t>
      </w:r>
      <w:r w:rsidR="00D3672A" w:rsidRPr="00380E8D">
        <w:br/>
      </w:r>
      <w:r w:rsidR="0096083C" w:rsidRPr="00380E8D">
        <w:t>o odstranění vad a nedodělků předmětu dodávky není dodavatel oprávněn fakturovat ani vystavit závěrečnou fakturu</w:t>
      </w:r>
      <w:r w:rsidRPr="008C1D9F">
        <w:t xml:space="preserve">. </w:t>
      </w:r>
      <w:r w:rsidR="0096083C">
        <w:t xml:space="preserve">Objednatel není povinen zaplatit </w:t>
      </w:r>
      <w:r w:rsidR="00F32B9E">
        <w:t>dodavateli</w:t>
      </w:r>
      <w:r w:rsidR="0096083C">
        <w:t xml:space="preserve"> závěrečnou fakturu v případě, že dodávka jako celek má jakékoliv neodstraněné vady či nedodělky. </w:t>
      </w:r>
      <w:r w:rsidRPr="008C1D9F">
        <w:t>Faktury budou před jejich úhradou odsouhlaseny TDS.</w:t>
      </w:r>
    </w:p>
    <w:p w14:paraId="121C5A2D" w14:textId="3A6827EC" w:rsidR="000D1752" w:rsidRPr="000D1752" w:rsidRDefault="00763443" w:rsidP="003C2F34">
      <w:pPr>
        <w:pStyle w:val="KUsmlouva-2rove"/>
        <w:numPr>
          <w:ilvl w:val="1"/>
          <w:numId w:val="7"/>
        </w:numPr>
      </w:pPr>
      <w:r>
        <w:t xml:space="preserve">Na originále </w:t>
      </w:r>
      <w:r w:rsidR="0085746A">
        <w:t xml:space="preserve">každé </w:t>
      </w:r>
      <w:r>
        <w:t>faktury</w:t>
      </w:r>
      <w:r w:rsidRPr="00893A54">
        <w:t xml:space="preserve"> je </w:t>
      </w:r>
      <w:r w:rsidR="0085746A">
        <w:t>dodavatel</w:t>
      </w:r>
      <w:r w:rsidRPr="00893A54">
        <w:t xml:space="preserve"> povinen uvést tento text: „</w:t>
      </w:r>
      <w:r w:rsidRPr="003C2F34">
        <w:t xml:space="preserve">Výdaje plynoucí z této faktury jsou vynaloženy v rámci projektu </w:t>
      </w:r>
      <w:r w:rsidR="006A282D" w:rsidRPr="003C2F34">
        <w:t>„</w:t>
      </w:r>
      <w:r w:rsidR="00927E3A" w:rsidRPr="003C2F34">
        <w:t>Domov pro seniory Loučka, p. o. – rekonstrukce vnitřních prostor oddělení B</w:t>
      </w:r>
      <w:r w:rsidR="006A282D" w:rsidRPr="003C2F34">
        <w:t>“</w:t>
      </w:r>
      <w:r w:rsidRPr="003C2F34">
        <w:t xml:space="preserve">, č. projektu </w:t>
      </w:r>
      <w:r w:rsidR="006A282D" w:rsidRPr="003C2F34">
        <w:t>013D313007502</w:t>
      </w:r>
      <w:r w:rsidRPr="003C2F34">
        <w:t xml:space="preserve"> spolufinancovaného v rámci výzvy č. </w:t>
      </w:r>
      <w:r w:rsidR="006A282D" w:rsidRPr="003C2F34">
        <w:t>9</w:t>
      </w:r>
      <w:r w:rsidRPr="003C2F34">
        <w:t xml:space="preserve"> z programu 013 310 Ministerstva práce a sociálních věcí (Rozvoj a obnova materiálně technické základny sociálních služeb 2016 – 2022)“.</w:t>
      </w:r>
    </w:p>
    <w:p w14:paraId="512B14C6" w14:textId="203C573E" w:rsidR="00763443" w:rsidRDefault="000D1752" w:rsidP="003C2F34">
      <w:pPr>
        <w:pStyle w:val="KUsmlouva-2rove"/>
        <w:numPr>
          <w:ilvl w:val="1"/>
          <w:numId w:val="7"/>
        </w:numPr>
      </w:pPr>
      <w:r w:rsidRPr="006B4A77">
        <w:t>Případné faktury za vícepráce (</w:t>
      </w:r>
      <w:proofErr w:type="spellStart"/>
      <w:r w:rsidRPr="006B4A77">
        <w:t>vícedodávky</w:t>
      </w:r>
      <w:proofErr w:type="spellEnd"/>
      <w:r w:rsidRPr="006B4A77">
        <w:t>) musí být fakturovány samostatně. Faktura za vícepráce (</w:t>
      </w:r>
      <w:proofErr w:type="spellStart"/>
      <w:r w:rsidRPr="006B4A77">
        <w:t>vícedodávky</w:t>
      </w:r>
      <w:proofErr w:type="spellEnd"/>
      <w:r w:rsidRPr="006B4A77">
        <w:t>) musí kromě jiných, výše uvedených náležitostí faktury obsahovat i odkaz na dokument, kterým byly vícepráce sjednány a odsouhlaseny</w:t>
      </w:r>
      <w:r w:rsidRPr="00380E8D">
        <w:t>.</w:t>
      </w:r>
    </w:p>
    <w:p w14:paraId="7CC8E15E" w14:textId="3A7F75F4" w:rsidR="00162EBF" w:rsidRDefault="00162EBF" w:rsidP="00A30FD3">
      <w:pPr>
        <w:pStyle w:val="Zkladntext"/>
        <w:spacing w:before="0"/>
        <w:rPr>
          <w:rFonts w:ascii="Arial" w:hAnsi="Arial" w:cs="Arial"/>
          <w:b/>
          <w:sz w:val="20"/>
        </w:rPr>
      </w:pPr>
    </w:p>
    <w:p w14:paraId="46DCE7A9" w14:textId="77777777" w:rsidR="003064A9" w:rsidRDefault="003064A9" w:rsidP="00A30FD3">
      <w:pPr>
        <w:pStyle w:val="Zkladntext"/>
        <w:spacing w:before="0"/>
        <w:rPr>
          <w:rFonts w:ascii="Arial" w:hAnsi="Arial" w:cs="Arial"/>
          <w:b/>
          <w:sz w:val="20"/>
        </w:rPr>
      </w:pPr>
    </w:p>
    <w:p w14:paraId="417AD380" w14:textId="77777777" w:rsidR="00162EBF" w:rsidRPr="008C1D9F" w:rsidRDefault="00162EBF" w:rsidP="003C2F34">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 xml:space="preserve">Podmínky provedení </w:t>
      </w:r>
      <w:r w:rsidR="00001B24">
        <w:rPr>
          <w:rFonts w:ascii="Arial" w:hAnsi="Arial" w:cs="Arial"/>
          <w:b/>
          <w:caps/>
          <w:sz w:val="22"/>
        </w:rPr>
        <w:t>PŘEDMĚTU SMLOUVY</w:t>
      </w:r>
    </w:p>
    <w:p w14:paraId="2010B530" w14:textId="77777777" w:rsidR="00162EBF" w:rsidRPr="008C1D9F" w:rsidRDefault="00162EBF">
      <w:pPr>
        <w:widowControl w:val="0"/>
        <w:adjustRightInd w:val="0"/>
        <w:textAlignment w:val="baseline"/>
        <w:outlineLvl w:val="0"/>
        <w:rPr>
          <w:rFonts w:ascii="Arial" w:hAnsi="Arial" w:cs="Arial"/>
          <w:b/>
          <w:caps/>
          <w:sz w:val="22"/>
        </w:rPr>
      </w:pPr>
    </w:p>
    <w:p w14:paraId="3C03A431" w14:textId="77777777" w:rsidR="006D526C" w:rsidRPr="003C2F34" w:rsidRDefault="006D526C" w:rsidP="003C2F34">
      <w:pPr>
        <w:pStyle w:val="KUsmlouva-2rove"/>
        <w:numPr>
          <w:ilvl w:val="1"/>
          <w:numId w:val="7"/>
        </w:numPr>
      </w:pPr>
      <w:r w:rsidRPr="008C1D9F">
        <w:t xml:space="preserve">Objednatel </w:t>
      </w:r>
      <w:r w:rsidR="00355BEB" w:rsidRPr="008C1D9F">
        <w:t>bez zbytečného od</w:t>
      </w:r>
      <w:r w:rsidR="00DC0370" w:rsidRPr="008C1D9F">
        <w:t xml:space="preserve">kladu </w:t>
      </w:r>
      <w:r w:rsidRPr="008C1D9F">
        <w:t xml:space="preserve">po </w:t>
      </w:r>
      <w:r w:rsidR="00355BEB" w:rsidRPr="008C1D9F">
        <w:t>nabytí účinnost</w:t>
      </w:r>
      <w:r w:rsidR="00697828" w:rsidRPr="008C1D9F">
        <w:t>i</w:t>
      </w:r>
      <w:r w:rsidRPr="008C1D9F">
        <w:t xml:space="preserve"> této smlouvy seznámí </w:t>
      </w:r>
      <w:r w:rsidR="006538A5">
        <w:t>dodavatel</w:t>
      </w:r>
      <w:r w:rsidRPr="008C1D9F">
        <w:t xml:space="preserve">e s osobou pověřenou výkonem funkce autorského dozoru, </w:t>
      </w:r>
      <w:r w:rsidR="002A0E2C" w:rsidRPr="008C1D9F">
        <w:t>TD</w:t>
      </w:r>
      <w:r w:rsidR="002A0E2C">
        <w:t xml:space="preserve">S </w:t>
      </w:r>
      <w:r w:rsidRPr="008C1D9F">
        <w:t>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w:t>
      </w:r>
      <w:r w:rsidR="00DC0370" w:rsidRPr="008C1D9F">
        <w:t>, v platném znění</w:t>
      </w:r>
      <w:r w:rsidRPr="008C1D9F">
        <w:t xml:space="preserve">. Pokud v průběhu </w:t>
      </w:r>
      <w:r w:rsidR="00001B24">
        <w:t>dodávky</w:t>
      </w:r>
      <w:r w:rsidR="00001B24" w:rsidRPr="008C1D9F">
        <w:t xml:space="preserve"> </w:t>
      </w:r>
      <w:r w:rsidRPr="008C1D9F">
        <w:t>dojde ke změně této osoby je objednatel povinen</w:t>
      </w:r>
      <w:r w:rsidR="00DC0370" w:rsidRPr="008C1D9F">
        <w:t xml:space="preserve"> </w:t>
      </w:r>
      <w:r w:rsidR="006538A5">
        <w:t>dodavatel</w:t>
      </w:r>
      <w:r w:rsidR="00DC0370" w:rsidRPr="008C1D9F">
        <w:t>e</w:t>
      </w:r>
      <w:r w:rsidRPr="008C1D9F">
        <w:t xml:space="preserve"> na toto písemně upozornit.</w:t>
      </w:r>
    </w:p>
    <w:p w14:paraId="1972101E" w14:textId="77777777" w:rsidR="006D526C" w:rsidRPr="003C2F34" w:rsidRDefault="006538A5" w:rsidP="003C2F34">
      <w:pPr>
        <w:pStyle w:val="KUsmlouva-2rove"/>
        <w:numPr>
          <w:ilvl w:val="1"/>
          <w:numId w:val="7"/>
        </w:numPr>
      </w:pPr>
      <w:r>
        <w:t>Dodavatel</w:t>
      </w:r>
      <w:r w:rsidR="006D526C" w:rsidRPr="008C1D9F">
        <w:t xml:space="preserve"> je povinen umožnit výkon autorského dozoru, </w:t>
      </w:r>
      <w:r w:rsidR="002A0E2C" w:rsidRPr="008C1D9F">
        <w:t>TD</w:t>
      </w:r>
      <w:r w:rsidR="002A0E2C">
        <w:t>S</w:t>
      </w:r>
      <w:r w:rsidR="002A0E2C" w:rsidRPr="008C1D9F">
        <w:t xml:space="preserve"> </w:t>
      </w:r>
      <w:r w:rsidR="006D526C" w:rsidRPr="008C1D9F">
        <w:t xml:space="preserve">a koordinátora BOZP a kontrolu kvality </w:t>
      </w:r>
      <w:r w:rsidR="00001B24">
        <w:t>dodávky</w:t>
      </w:r>
      <w:r w:rsidR="00001B24" w:rsidRPr="008C1D9F">
        <w:t xml:space="preserve"> </w:t>
      </w:r>
      <w:r w:rsidR="006D526C" w:rsidRPr="008C1D9F">
        <w:t>objednatelem nebo osobám objednatelem určený</w:t>
      </w:r>
      <w:r w:rsidR="00E43798">
        <w:t>m</w:t>
      </w:r>
      <w:r w:rsidR="006D526C" w:rsidRPr="008C1D9F">
        <w:t>.</w:t>
      </w:r>
    </w:p>
    <w:p w14:paraId="20E24EFE" w14:textId="7638ABFB" w:rsidR="00C31B58" w:rsidRPr="008C1D9F" w:rsidRDefault="006538A5" w:rsidP="003C2F34">
      <w:pPr>
        <w:pStyle w:val="KUsmlouva-2rove"/>
        <w:numPr>
          <w:ilvl w:val="1"/>
          <w:numId w:val="7"/>
        </w:numPr>
      </w:pPr>
      <w:r>
        <w:t>Dodavatel</w:t>
      </w:r>
      <w:r w:rsidR="00C31B58" w:rsidRPr="008C1D9F">
        <w:t xml:space="preserve"> si je vědom skutečnosti, že v místě plnění dle této smlouvy může současně probíhat více stavebních a jiných prací a aktivit, směřujících k dokončení objektu, </w:t>
      </w:r>
      <w:r w:rsidR="005C30FF" w:rsidRPr="008C1D9F">
        <w:t>jenž je místem plnění dle odst.</w:t>
      </w:r>
      <w:r w:rsidR="00407DED">
        <w:t xml:space="preserve"> </w:t>
      </w:r>
      <w:r w:rsidR="00B64C90">
        <w:fldChar w:fldCharType="begin"/>
      </w:r>
      <w:r w:rsidR="00B64C90">
        <w:instrText xml:space="preserve"> REF _Ref82765318 \r \h </w:instrText>
      </w:r>
      <w:r w:rsidR="00380E8D">
        <w:instrText xml:space="preserve"> \* MERGEFORMAT </w:instrText>
      </w:r>
      <w:r w:rsidR="00B64C90">
        <w:fldChar w:fldCharType="separate"/>
      </w:r>
      <w:r w:rsidR="00851656">
        <w:t>3.5</w:t>
      </w:r>
      <w:r w:rsidR="00B64C90">
        <w:fldChar w:fldCharType="end"/>
      </w:r>
      <w:r w:rsidR="00927E3A">
        <w:t>.</w:t>
      </w:r>
      <w:r w:rsidR="00C31B58" w:rsidRPr="008C1D9F">
        <w:t xml:space="preserve"> této smlouvy</w:t>
      </w:r>
      <w:r w:rsidR="000B68FB" w:rsidRPr="008C1D9F">
        <w:t>,</w:t>
      </w:r>
      <w:r w:rsidR="00C31B58" w:rsidRPr="008C1D9F">
        <w:t xml:space="preserve"> a zavazuje se poskytnout veškerou možnou součinnost při koordinaci těchto prací a aktivit a respektovat pokyny ze strany objednatele a TDS, případně AD, </w:t>
      </w:r>
      <w:r w:rsidR="000B68FB" w:rsidRPr="008C1D9F">
        <w:t>k</w:t>
      </w:r>
      <w:r w:rsidR="00C31B58" w:rsidRPr="008C1D9F">
        <w:t>t</w:t>
      </w:r>
      <w:r w:rsidR="000B68FB" w:rsidRPr="008C1D9F">
        <w:t>e</w:t>
      </w:r>
      <w:r w:rsidR="00C31B58" w:rsidRPr="008C1D9F">
        <w:t>ré budou</w:t>
      </w:r>
      <w:r w:rsidR="000B68FB" w:rsidRPr="008C1D9F">
        <w:t xml:space="preserve"> směřovat</w:t>
      </w:r>
      <w:r w:rsidR="00C31B58" w:rsidRPr="008C1D9F">
        <w:t xml:space="preserve"> k zjištění </w:t>
      </w:r>
      <w:r w:rsidR="000B68FB" w:rsidRPr="008C1D9F">
        <w:t>této koordinace.</w:t>
      </w:r>
    </w:p>
    <w:p w14:paraId="2149B8F4" w14:textId="77777777" w:rsidR="00162EBF" w:rsidRDefault="006538A5" w:rsidP="003C2F34">
      <w:pPr>
        <w:pStyle w:val="KUsmlouva-2rove"/>
        <w:numPr>
          <w:ilvl w:val="1"/>
          <w:numId w:val="7"/>
        </w:numPr>
      </w:pPr>
      <w:r>
        <w:t>Dodavatel</w:t>
      </w:r>
      <w:r w:rsidR="00556D75" w:rsidRPr="008C1D9F">
        <w:t xml:space="preserve"> </w:t>
      </w:r>
      <w:r w:rsidR="00162EBF" w:rsidRPr="008C1D9F">
        <w:t xml:space="preserve">bude při </w:t>
      </w:r>
      <w:r w:rsidR="00001B24">
        <w:t>dodávce předmětu smlouvy</w:t>
      </w:r>
      <w:r w:rsidR="00162EBF" w:rsidRPr="008C1D9F">
        <w:t xml:space="preserve"> postupovat podle obecně závazných předpisů, závazných ustanovení českých technických norem, výchozích podkladů předaných objednatelem ke dni uzavření této smlouvy, dalších podkladů předaných na základě této smlouvy, podle ujednání obsažených v této smlouvě, vyjádření veřejnoprávních orgánů a organizací k</w:t>
      </w:r>
      <w:r w:rsidR="005921EC">
        <w:t> povolení stavby</w:t>
      </w:r>
      <w:r w:rsidR="00327811" w:rsidRPr="008C1D9F">
        <w:t xml:space="preserve"> a podle zápisů z projednání </w:t>
      </w:r>
      <w:r w:rsidR="00162EBF" w:rsidRPr="008C1D9F">
        <w:t xml:space="preserve">s objednatelem tak, aby </w:t>
      </w:r>
      <w:r w:rsidR="009D46FE">
        <w:t>předmět smlouvy</w:t>
      </w:r>
      <w:r w:rsidR="00162EBF" w:rsidRPr="008C1D9F">
        <w:t xml:space="preserve"> měl vlastnosti v této smlouvě dohodnuté, případně obvyklé.</w:t>
      </w:r>
    </w:p>
    <w:p w14:paraId="25216D0E" w14:textId="2A5BC959" w:rsidR="00AD68FA" w:rsidRPr="008C1D9F" w:rsidRDefault="006538A5" w:rsidP="003C2F34">
      <w:pPr>
        <w:pStyle w:val="KUsmlouva-2rove"/>
        <w:numPr>
          <w:ilvl w:val="1"/>
          <w:numId w:val="7"/>
        </w:numPr>
      </w:pPr>
      <w:r>
        <w:t>Dodavatel</w:t>
      </w:r>
      <w:r w:rsidR="00AD68FA">
        <w:t xml:space="preserve"> je povinen veškeré dodávky – konkrétní typ a barva – odsouhlasit s</w:t>
      </w:r>
      <w:r w:rsidR="00860889">
        <w:t> </w:t>
      </w:r>
      <w:r w:rsidR="00AD68FA">
        <w:t>TDS</w:t>
      </w:r>
      <w:r w:rsidR="00860889">
        <w:t>, AD</w:t>
      </w:r>
      <w:r w:rsidR="00AD68FA">
        <w:t xml:space="preserve"> a </w:t>
      </w:r>
      <w:r w:rsidR="00D3672A">
        <w:t xml:space="preserve">objednatelem a </w:t>
      </w:r>
      <w:r w:rsidR="00860889">
        <w:t xml:space="preserve">budoucím </w:t>
      </w:r>
      <w:r w:rsidR="00D3672A">
        <w:t>provozovatelem</w:t>
      </w:r>
      <w:r w:rsidR="00CF261A">
        <w:t>,</w:t>
      </w:r>
      <w:r w:rsidR="0040456E">
        <w:t xml:space="preserve"> kterým j</w:t>
      </w:r>
      <w:r w:rsidR="00AD5DA8">
        <w:t>e</w:t>
      </w:r>
      <w:r w:rsidR="0040456E">
        <w:t xml:space="preserve"> </w:t>
      </w:r>
      <w:r w:rsidR="00927E3A" w:rsidRPr="003C2F34">
        <w:t>Domov pro seniory Loučka, p</w:t>
      </w:r>
      <w:r w:rsidR="00F80A55" w:rsidRPr="003C2F34">
        <w:t xml:space="preserve">říspěvková </w:t>
      </w:r>
      <w:r w:rsidR="00927E3A" w:rsidRPr="003C2F34">
        <w:t xml:space="preserve"> o</w:t>
      </w:r>
      <w:r w:rsidR="00F80A55" w:rsidRPr="003C2F34">
        <w:t>rganizace</w:t>
      </w:r>
      <w:r w:rsidR="00CF261A">
        <w:t xml:space="preserve">, IČO: </w:t>
      </w:r>
      <w:r w:rsidR="0085769F" w:rsidRPr="003C2F34">
        <w:t>708 508 95</w:t>
      </w:r>
      <w:r w:rsidR="00945CCD" w:rsidRPr="00407DED">
        <w:t>.</w:t>
      </w:r>
    </w:p>
    <w:p w14:paraId="28794979" w14:textId="64428534" w:rsidR="000838E0" w:rsidRPr="008C1D9F" w:rsidRDefault="006538A5" w:rsidP="00B77988">
      <w:pPr>
        <w:pStyle w:val="KUsmlouva-2rove"/>
        <w:numPr>
          <w:ilvl w:val="1"/>
          <w:numId w:val="7"/>
        </w:numPr>
      </w:pPr>
      <w:r>
        <w:t>Dodavatel</w:t>
      </w:r>
      <w:r w:rsidR="00556D75" w:rsidRPr="008C1D9F">
        <w:t xml:space="preserve"> o</w:t>
      </w:r>
      <w:r w:rsidR="00162EBF" w:rsidRPr="008C1D9F">
        <w:t xml:space="preserve">dpovídá v plné míře za technickou a ekonomickou úroveň </w:t>
      </w:r>
      <w:r w:rsidR="00556D75" w:rsidRPr="008C1D9F">
        <w:t>předmětu plnění dle této smlouvy</w:t>
      </w:r>
      <w:r w:rsidR="00162EBF" w:rsidRPr="008C1D9F">
        <w:t>.</w:t>
      </w:r>
    </w:p>
    <w:p w14:paraId="5004618D" w14:textId="77777777" w:rsidR="00162EBF" w:rsidRPr="008C1D9F" w:rsidRDefault="006538A5" w:rsidP="003C2F34">
      <w:pPr>
        <w:pStyle w:val="KUsmlouva-2rove"/>
        <w:numPr>
          <w:ilvl w:val="1"/>
          <w:numId w:val="7"/>
        </w:numPr>
      </w:pPr>
      <w:r>
        <w:t>Dodavatel</w:t>
      </w:r>
      <w:r w:rsidR="00556D75" w:rsidRPr="008C1D9F">
        <w:t xml:space="preserve"> </w:t>
      </w:r>
      <w:r w:rsidR="00162EBF" w:rsidRPr="008C1D9F">
        <w:t xml:space="preserve">prohlašuje, že je osobou odborně způsobilou, která je oprávněna </w:t>
      </w:r>
      <w:r w:rsidR="0000731C">
        <w:t>realizovat</w:t>
      </w:r>
      <w:r w:rsidR="0000731C" w:rsidRPr="008C1D9F">
        <w:t xml:space="preserve"> </w:t>
      </w:r>
      <w:r w:rsidR="00162EBF" w:rsidRPr="008C1D9F">
        <w:t>výše specifikovanou dodávku.</w:t>
      </w:r>
    </w:p>
    <w:p w14:paraId="531F39B6" w14:textId="77777777" w:rsidR="00162EBF" w:rsidRPr="008C1D9F" w:rsidRDefault="00162EBF">
      <w:pPr>
        <w:widowControl w:val="0"/>
        <w:adjustRightInd w:val="0"/>
        <w:jc w:val="both"/>
        <w:textAlignment w:val="baseline"/>
        <w:outlineLvl w:val="0"/>
        <w:rPr>
          <w:rFonts w:ascii="Arial" w:hAnsi="Arial" w:cs="Arial"/>
        </w:rPr>
      </w:pPr>
    </w:p>
    <w:p w14:paraId="6FF5CCA3" w14:textId="77777777" w:rsidR="00162EBF" w:rsidRPr="008C1D9F" w:rsidRDefault="00162EBF" w:rsidP="003C2F34">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Spolupůsobení objednatele, výchozí podklady</w:t>
      </w:r>
    </w:p>
    <w:p w14:paraId="43B87B08" w14:textId="77777777" w:rsidR="00162EBF" w:rsidRPr="008C1D9F" w:rsidRDefault="00162EBF">
      <w:pPr>
        <w:widowControl w:val="0"/>
        <w:adjustRightInd w:val="0"/>
        <w:textAlignment w:val="baseline"/>
        <w:outlineLvl w:val="0"/>
        <w:rPr>
          <w:rFonts w:ascii="Arial" w:hAnsi="Arial" w:cs="Arial"/>
          <w:b/>
          <w:caps/>
          <w:sz w:val="22"/>
        </w:rPr>
      </w:pPr>
    </w:p>
    <w:p w14:paraId="1754B874" w14:textId="77777777" w:rsidR="00162EBF" w:rsidRPr="008C1D9F" w:rsidRDefault="00162EBF" w:rsidP="003C2F34">
      <w:pPr>
        <w:pStyle w:val="KUsmlouva-2rove"/>
        <w:numPr>
          <w:ilvl w:val="1"/>
          <w:numId w:val="7"/>
        </w:numPr>
      </w:pPr>
      <w:r w:rsidRPr="008C1D9F">
        <w:lastRenderedPageBreak/>
        <w:t xml:space="preserve">Objednatel se zavazuje být v průběhu </w:t>
      </w:r>
      <w:r w:rsidR="002B1930">
        <w:t>dodávky</w:t>
      </w:r>
      <w:r w:rsidR="00556D75" w:rsidRPr="008C1D9F">
        <w:t xml:space="preserve"> ve stálém styku s </w:t>
      </w:r>
      <w:r w:rsidR="006538A5">
        <w:t>dodavatel</w:t>
      </w:r>
      <w:r w:rsidR="00556D75" w:rsidRPr="008C1D9F">
        <w:t>em</w:t>
      </w:r>
      <w:r w:rsidRPr="008C1D9F">
        <w:t xml:space="preserve"> a projednat s ním na jeho vyzvání koncepci řešení</w:t>
      </w:r>
      <w:r w:rsidR="00ED5EBA">
        <w:t xml:space="preserve"> dodávky</w:t>
      </w:r>
      <w:r w:rsidRPr="008C1D9F">
        <w:t xml:space="preserve">. Dále se objednatel zavazuje poskytnout </w:t>
      </w:r>
      <w:r w:rsidR="006538A5">
        <w:t>dodavatel</w:t>
      </w:r>
      <w:r w:rsidRPr="008C1D9F">
        <w:t>i další nezbytnou součinnost, kterou lze po něm spravedlivě požadovat</w:t>
      </w:r>
      <w:r w:rsidR="00C71E46" w:rsidRPr="008C1D9F">
        <w:t>,</w:t>
      </w:r>
      <w:r w:rsidRPr="008C1D9F">
        <w:t xml:space="preserve"> a to na základě důvodného požadavku </w:t>
      </w:r>
      <w:r w:rsidR="006538A5">
        <w:t>dodavatel</w:t>
      </w:r>
      <w:r w:rsidR="00441AC0" w:rsidRPr="008C1D9F">
        <w:t>e</w:t>
      </w:r>
      <w:r w:rsidRPr="008C1D9F">
        <w:t xml:space="preserve"> doručeného v přiměřeném předstihu objednateli.</w:t>
      </w:r>
    </w:p>
    <w:p w14:paraId="105EC5A7" w14:textId="77777777" w:rsidR="00162EBF" w:rsidRPr="008C1D9F" w:rsidRDefault="00162EBF" w:rsidP="003C2F34">
      <w:pPr>
        <w:pStyle w:val="KUsmlouva-2rove"/>
        <w:numPr>
          <w:ilvl w:val="1"/>
          <w:numId w:val="7"/>
        </w:numPr>
      </w:pPr>
      <w:r w:rsidRPr="008C1D9F">
        <w:t xml:space="preserve">Objednatel se zavazuje </w:t>
      </w:r>
      <w:r w:rsidR="006538A5">
        <w:t>dodavatel</w:t>
      </w:r>
      <w:r w:rsidRPr="008C1D9F">
        <w:t xml:space="preserve">i předat následující podklady pro řádné a včasné </w:t>
      </w:r>
      <w:r w:rsidR="00740468">
        <w:t>dodání předmětu smlouvy</w:t>
      </w:r>
      <w:r w:rsidRPr="008C1D9F">
        <w:t>:</w:t>
      </w:r>
      <w:r w:rsidRPr="008C1D9F">
        <w:rPr>
          <w:b/>
        </w:rPr>
        <w:t xml:space="preserve">   </w:t>
      </w:r>
    </w:p>
    <w:p w14:paraId="1ED15569" w14:textId="3231A2C9" w:rsidR="00722990" w:rsidRPr="008C1D9F" w:rsidRDefault="0096000F" w:rsidP="003C2F34">
      <w:pPr>
        <w:pStyle w:val="KUsmlouva-3rove"/>
        <w:numPr>
          <w:ilvl w:val="0"/>
          <w:numId w:val="0"/>
        </w:numPr>
        <w:ind w:left="1361" w:hanging="794"/>
      </w:pPr>
      <w:r>
        <w:rPr>
          <w:vanish/>
        </w:rPr>
        <w:t>7.2.1.</w:t>
      </w:r>
      <w:r>
        <w:rPr>
          <w:vanish/>
        </w:rPr>
        <w:tab/>
      </w:r>
      <w:r w:rsidR="00722990" w:rsidRPr="008C1D9F">
        <w:t>investiční záměr č.</w:t>
      </w:r>
      <w:r w:rsidR="00860889" w:rsidRPr="00860889">
        <w:t xml:space="preserve"> </w:t>
      </w:r>
      <w:r w:rsidR="0085769F" w:rsidRPr="0085769F">
        <w:t>1886/100/11/22</w:t>
      </w:r>
      <w:r w:rsidR="00B64C90">
        <w:t>,</w:t>
      </w:r>
      <w:r w:rsidR="00722990" w:rsidRPr="008C1D9F">
        <w:t xml:space="preserve"> včetně jeho dodatků  - v digitální formě *.</w:t>
      </w:r>
      <w:proofErr w:type="spellStart"/>
      <w:r w:rsidR="00722990" w:rsidRPr="008C1D9F">
        <w:t>pdf</w:t>
      </w:r>
      <w:proofErr w:type="spellEnd"/>
      <w:r w:rsidR="0085769F">
        <w:t>, *.</w:t>
      </w:r>
      <w:proofErr w:type="spellStart"/>
      <w:r w:rsidR="0085769F">
        <w:t>dwg</w:t>
      </w:r>
      <w:proofErr w:type="spellEnd"/>
      <w:r w:rsidR="0085769F">
        <w:t>, *.doc, *.</w:t>
      </w:r>
      <w:proofErr w:type="spellStart"/>
      <w:r w:rsidR="0085769F">
        <w:t>xls</w:t>
      </w:r>
      <w:proofErr w:type="spellEnd"/>
      <w:r w:rsidR="0093117D">
        <w:t>, pouze v rozsahu prací a dodávek nutných pro realizaci předmětu této smlouvy</w:t>
      </w:r>
      <w:r w:rsidR="0085769F">
        <w:t>, tj. dodávky a montáže interiéru – část F. Interiér;</w:t>
      </w:r>
      <w:r w:rsidR="0093117D">
        <w:t xml:space="preserve"> </w:t>
      </w:r>
    </w:p>
    <w:p w14:paraId="5FC66A65" w14:textId="78EF92EB" w:rsidR="00ED0703" w:rsidRDefault="0096000F" w:rsidP="003C2F34">
      <w:pPr>
        <w:pStyle w:val="KUsmlouva-3rove"/>
        <w:numPr>
          <w:ilvl w:val="0"/>
          <w:numId w:val="0"/>
        </w:numPr>
        <w:ind w:left="1361" w:hanging="794"/>
      </w:pPr>
      <w:r>
        <w:rPr>
          <w:vanish/>
        </w:rPr>
        <w:t>7.2.2.</w:t>
      </w:r>
      <w:r>
        <w:rPr>
          <w:vanish/>
        </w:rPr>
        <w:tab/>
      </w:r>
      <w:r w:rsidR="0085769F">
        <w:t>j</w:t>
      </w:r>
      <w:r w:rsidR="0085769F" w:rsidRPr="007B103A">
        <w:t>ednostupňovou</w:t>
      </w:r>
      <w:r w:rsidR="0085769F" w:rsidRPr="003C2F34">
        <w:t xml:space="preserve"> </w:t>
      </w:r>
      <w:r w:rsidR="0085769F" w:rsidRPr="00433A59">
        <w:t xml:space="preserve">projektovou dokumentací pro </w:t>
      </w:r>
      <w:r w:rsidR="0085769F">
        <w:t xml:space="preserve">povolení stavby, </w:t>
      </w:r>
      <w:r w:rsidR="0085769F" w:rsidRPr="00433A59">
        <w:t>výběr dodavatele stavby v rozsahu projektu pro provedení stavby, zpracovanou</w:t>
      </w:r>
      <w:r w:rsidR="0085769F">
        <w:t> panem Michalem Olivou;</w:t>
      </w:r>
      <w:r>
        <w:t xml:space="preserve"> </w:t>
      </w:r>
      <w:r w:rsidR="00DE3316">
        <w:t>Lipina 117</w:t>
      </w:r>
      <w:r w:rsidR="0085769F">
        <w:t xml:space="preserve">, 766 01 Valašské </w:t>
      </w:r>
      <w:r w:rsidR="00F80A55">
        <w:t>K</w:t>
      </w:r>
      <w:r w:rsidR="0085769F">
        <w:t xml:space="preserve">lobouky; IČO 01314815, Tel. </w:t>
      </w:r>
      <w:proofErr w:type="spellStart"/>
      <w:r w:rsidR="00684E54">
        <w:t>xxxxxx</w:t>
      </w:r>
      <w:proofErr w:type="spellEnd"/>
      <w:r w:rsidR="0085769F">
        <w:t>;</w:t>
      </w:r>
      <w:r w:rsidR="0085769F" w:rsidRPr="00C413C4">
        <w:t xml:space="preserve"> </w:t>
      </w:r>
      <w:r w:rsidR="0085769F">
        <w:t>datace: 10/2022, pouze v rozsahu prací a dodávek nutných pro realizaci předmětu této smlouvy, tj. dodávky a montáže interiéru – část F. Interiér;</w:t>
      </w:r>
    </w:p>
    <w:p w14:paraId="59EC88F2" w14:textId="422F02EB" w:rsidR="00722990" w:rsidRPr="008C1D9F" w:rsidRDefault="0096000F" w:rsidP="003C2F34">
      <w:pPr>
        <w:pStyle w:val="KUsmlouva-3rove"/>
        <w:numPr>
          <w:ilvl w:val="0"/>
          <w:numId w:val="0"/>
        </w:numPr>
        <w:ind w:left="1361" w:hanging="794"/>
      </w:pPr>
      <w:r>
        <w:rPr>
          <w:vanish/>
        </w:rPr>
        <w:t>7.2.3.</w:t>
      </w:r>
      <w:r>
        <w:rPr>
          <w:vanish/>
        </w:rPr>
        <w:tab/>
      </w:r>
      <w:r w:rsidR="00722990" w:rsidRPr="008C1D9F">
        <w:t xml:space="preserve">jméno </w:t>
      </w:r>
      <w:r w:rsidR="009C5769">
        <w:t xml:space="preserve">AD, </w:t>
      </w:r>
      <w:r w:rsidR="00722990" w:rsidRPr="008C1D9F">
        <w:t>TDS a koordinátora BOZP – personální zastoupení a oprávnění</w:t>
      </w:r>
      <w:r w:rsidR="00A14C38">
        <w:t>.</w:t>
      </w:r>
    </w:p>
    <w:p w14:paraId="624E871A" w14:textId="77777777" w:rsidR="00970219" w:rsidRPr="008C1D9F" w:rsidRDefault="00970219" w:rsidP="003C2F34">
      <w:pPr>
        <w:pStyle w:val="KUsmlouva-2rove"/>
        <w:numPr>
          <w:ilvl w:val="1"/>
          <w:numId w:val="7"/>
        </w:numPr>
      </w:pPr>
      <w:r w:rsidRPr="008C1D9F">
        <w:t xml:space="preserve">Objednatel je dále v rámci svého spolupůsobení povinen </w:t>
      </w:r>
      <w:r w:rsidR="006538A5">
        <w:t>dodavatel</w:t>
      </w:r>
      <w:r w:rsidRPr="008C1D9F">
        <w:t>i předat</w:t>
      </w:r>
      <w:r w:rsidR="00EB51C3" w:rsidRPr="008C1D9F">
        <w:t xml:space="preserve"> </w:t>
      </w:r>
      <w:r w:rsidRPr="008C1D9F">
        <w:t xml:space="preserve">prostory určené pro realizaci </w:t>
      </w:r>
      <w:r w:rsidR="00740468">
        <w:t>dodávky.</w:t>
      </w:r>
    </w:p>
    <w:p w14:paraId="4F2D8071" w14:textId="77777777" w:rsidR="00162EBF" w:rsidRPr="008C1D9F" w:rsidRDefault="00355EF2" w:rsidP="003C2F34">
      <w:pPr>
        <w:pStyle w:val="KUsmlouva-2rove"/>
        <w:numPr>
          <w:ilvl w:val="1"/>
          <w:numId w:val="7"/>
        </w:numPr>
      </w:pPr>
      <w:r w:rsidRPr="008C1D9F">
        <w:t xml:space="preserve">Veškeré podklady budou </w:t>
      </w:r>
      <w:r w:rsidR="006538A5">
        <w:t>dodavatel</w:t>
      </w:r>
      <w:r w:rsidR="00556D75" w:rsidRPr="008C1D9F">
        <w:t>i</w:t>
      </w:r>
      <w:r w:rsidRPr="008C1D9F">
        <w:t xml:space="preserve"> předány </w:t>
      </w:r>
      <w:r w:rsidR="000838E0" w:rsidRPr="008C1D9F">
        <w:t xml:space="preserve">nejpozději 10 dní </w:t>
      </w:r>
      <w:r w:rsidR="006604B7">
        <w:t>od účinnosti</w:t>
      </w:r>
      <w:r w:rsidRPr="008C1D9F">
        <w:t xml:space="preserve"> </w:t>
      </w:r>
      <w:r w:rsidR="00EF1A12">
        <w:t xml:space="preserve">této </w:t>
      </w:r>
      <w:r w:rsidRPr="008C1D9F">
        <w:t>smlouvy</w:t>
      </w:r>
      <w:r w:rsidR="000838E0" w:rsidRPr="008C1D9F">
        <w:t>.</w:t>
      </w:r>
      <w:r w:rsidRPr="008C1D9F">
        <w:t xml:space="preserve"> </w:t>
      </w:r>
      <w:r w:rsidR="00162EBF" w:rsidRPr="008C1D9F">
        <w:t xml:space="preserve">Objednatel odpovídá za to, že podklady a doklady, které </w:t>
      </w:r>
      <w:r w:rsidR="006538A5">
        <w:t>dodavatel</w:t>
      </w:r>
      <w:r w:rsidR="00441AC0" w:rsidRPr="008C1D9F">
        <w:t>i</w:t>
      </w:r>
      <w:r w:rsidR="00162EBF" w:rsidRPr="008C1D9F">
        <w:t xml:space="preserve"> předal nebo předá, jsou bez právních vad a neporušují zejména práva třetích osob.</w:t>
      </w:r>
    </w:p>
    <w:p w14:paraId="1FA54419" w14:textId="77777777" w:rsidR="008C3C79" w:rsidRPr="008C1D9F" w:rsidRDefault="008C3C79" w:rsidP="00772BB9">
      <w:pPr>
        <w:widowControl w:val="0"/>
        <w:adjustRightInd w:val="0"/>
        <w:textAlignment w:val="baseline"/>
        <w:outlineLvl w:val="0"/>
        <w:rPr>
          <w:rFonts w:ascii="Arial" w:hAnsi="Arial" w:cs="Arial"/>
          <w:b/>
          <w:caps/>
          <w:sz w:val="22"/>
        </w:rPr>
      </w:pPr>
    </w:p>
    <w:p w14:paraId="22322CC7" w14:textId="77777777" w:rsidR="00162EBF" w:rsidRPr="008C1D9F" w:rsidRDefault="00162EBF" w:rsidP="003C2F34">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 xml:space="preserve">Předání </w:t>
      </w:r>
      <w:r w:rsidR="0060106C">
        <w:rPr>
          <w:rFonts w:ascii="Arial" w:hAnsi="Arial" w:cs="Arial"/>
          <w:b/>
          <w:caps/>
          <w:sz w:val="22"/>
        </w:rPr>
        <w:t>PŘEDMĚTU SMLOUVY</w:t>
      </w:r>
      <w:r w:rsidRPr="008C1D9F">
        <w:rPr>
          <w:rFonts w:ascii="Arial" w:hAnsi="Arial" w:cs="Arial"/>
          <w:b/>
          <w:caps/>
          <w:sz w:val="22"/>
        </w:rPr>
        <w:t>, vlastnická práva</w:t>
      </w:r>
    </w:p>
    <w:p w14:paraId="18C17F1A" w14:textId="77777777" w:rsidR="00380E8D" w:rsidRPr="003C2F34" w:rsidRDefault="00380E8D" w:rsidP="003C2F34">
      <w:pPr>
        <w:pStyle w:val="KUsmlouva-2rove"/>
        <w:numPr>
          <w:ilvl w:val="0"/>
          <w:numId w:val="0"/>
        </w:numPr>
      </w:pPr>
    </w:p>
    <w:p w14:paraId="0631BB14" w14:textId="13A76B06" w:rsidR="0039395A" w:rsidRPr="003C2F34" w:rsidRDefault="0039395A" w:rsidP="003C2F34">
      <w:pPr>
        <w:pStyle w:val="KUsmlouva-2rove"/>
        <w:numPr>
          <w:ilvl w:val="1"/>
          <w:numId w:val="7"/>
        </w:numPr>
      </w:pPr>
      <w:r w:rsidRPr="003C2F34">
        <w:t xml:space="preserve">Při </w:t>
      </w:r>
      <w:r w:rsidR="0000731C" w:rsidRPr="003C2F34">
        <w:t xml:space="preserve">realizaci (plnění) </w:t>
      </w:r>
      <w:r w:rsidR="0060106C" w:rsidRPr="003C2F34">
        <w:t xml:space="preserve">dodávky </w:t>
      </w:r>
      <w:r w:rsidRPr="003C2F34">
        <w:t xml:space="preserve">postupuje </w:t>
      </w:r>
      <w:r w:rsidR="006538A5" w:rsidRPr="003C2F34">
        <w:t>dodavatel</w:t>
      </w:r>
      <w:r w:rsidRPr="003C2F34">
        <w:t xml:space="preserve"> samostatně. Zavazuje se však brát v úvahu upozornění a pokyny objednatele, týkající se možného porušování smluvních povinností </w:t>
      </w:r>
      <w:r w:rsidR="006538A5" w:rsidRPr="003C2F34">
        <w:t>dodavatel</w:t>
      </w:r>
      <w:r w:rsidRPr="003C2F34">
        <w:t xml:space="preserve">e při </w:t>
      </w:r>
      <w:r w:rsidR="0060106C" w:rsidRPr="003C2F34">
        <w:t>dodávce</w:t>
      </w:r>
      <w:r w:rsidRPr="003C2F34">
        <w:t>.</w:t>
      </w:r>
    </w:p>
    <w:p w14:paraId="3CE2B539" w14:textId="77777777" w:rsidR="0039395A" w:rsidRPr="003C2F34" w:rsidRDefault="006538A5" w:rsidP="003C2F34">
      <w:pPr>
        <w:pStyle w:val="KUsmlouva-2rove"/>
        <w:numPr>
          <w:ilvl w:val="1"/>
          <w:numId w:val="7"/>
        </w:numPr>
      </w:pPr>
      <w:r w:rsidRPr="003C2F34">
        <w:t>Dodavatel</w:t>
      </w:r>
      <w:r w:rsidR="0039395A" w:rsidRPr="003C2F34">
        <w:t xml:space="preserve"> je povinen dodržovat právní předpisy, které se týkají jeho činnosti, a platné technické normy, které se vztahují k předmětu </w:t>
      </w:r>
      <w:r w:rsidR="0060106C" w:rsidRPr="003C2F34">
        <w:t>smlouvy</w:t>
      </w:r>
      <w:r w:rsidR="0039395A" w:rsidRPr="003C2F34">
        <w:t xml:space="preserve">. Zavazuje se při </w:t>
      </w:r>
      <w:r w:rsidR="0060106C" w:rsidRPr="003C2F34">
        <w:t>realizaci dodávky</w:t>
      </w:r>
      <w:r w:rsidR="0039395A" w:rsidRPr="003C2F34">
        <w:t xml:space="preserve"> dodržovat též veškeré podmínky vyplývající z vydaných rozhodnutí a závazných stanovisek, která mu objednatel předal.</w:t>
      </w:r>
    </w:p>
    <w:p w14:paraId="604F2612" w14:textId="76B8D2A8" w:rsidR="0039395A" w:rsidRPr="003C2F34" w:rsidRDefault="006538A5" w:rsidP="003C2F34">
      <w:pPr>
        <w:pStyle w:val="KUsmlouva-2rove"/>
        <w:numPr>
          <w:ilvl w:val="1"/>
          <w:numId w:val="7"/>
        </w:numPr>
      </w:pPr>
      <w:r w:rsidRPr="003C2F34">
        <w:t>Dodavatel</w:t>
      </w:r>
      <w:r w:rsidR="0039395A" w:rsidRPr="003C2F34">
        <w:t xml:space="preserve"> provede veškerá potřebná opatření, kter</w:t>
      </w:r>
      <w:r w:rsidR="00931D2D" w:rsidRPr="003C2F34">
        <w:t>á zamezí nežádoucím vlivům realizace d</w:t>
      </w:r>
      <w:r w:rsidR="0060106C" w:rsidRPr="003C2F34">
        <w:t>odávky</w:t>
      </w:r>
      <w:r w:rsidR="00931D2D" w:rsidRPr="003C2F34">
        <w:t xml:space="preserve"> na okolní prostředí, případně životní prostředí.</w:t>
      </w:r>
    </w:p>
    <w:p w14:paraId="57745CA0" w14:textId="77777777" w:rsidR="0039395A" w:rsidRPr="003C2F34" w:rsidRDefault="006538A5" w:rsidP="003C2F34">
      <w:pPr>
        <w:pStyle w:val="KUsmlouva-2rove"/>
        <w:numPr>
          <w:ilvl w:val="1"/>
          <w:numId w:val="7"/>
        </w:numPr>
      </w:pPr>
      <w:r w:rsidRPr="003C2F34">
        <w:t>Dodavatel</w:t>
      </w:r>
      <w:r w:rsidR="0039395A" w:rsidRPr="003C2F34">
        <w:t xml:space="preserve"> je povinen zajistit na </w:t>
      </w:r>
      <w:r w:rsidR="00931D2D" w:rsidRPr="003C2F34">
        <w:t xml:space="preserve">místě plnění </w:t>
      </w:r>
      <w:r w:rsidR="0039395A" w:rsidRPr="003C2F34">
        <w:t xml:space="preserve">veškerá bezpečnostní a hygienická opatření a požární ochranu </w:t>
      </w:r>
      <w:r w:rsidR="00931D2D" w:rsidRPr="003C2F34">
        <w:t>místa plnění i</w:t>
      </w:r>
      <w:r w:rsidR="0039395A" w:rsidRPr="003C2F34">
        <w:t xml:space="preserve"> </w:t>
      </w:r>
      <w:r w:rsidR="0000731C" w:rsidRPr="003C2F34">
        <w:t xml:space="preserve">realizované </w:t>
      </w:r>
      <w:r w:rsidR="0060106C" w:rsidRPr="003C2F34">
        <w:t>dodávky</w:t>
      </w:r>
      <w:r w:rsidR="0039395A" w:rsidRPr="003C2F34">
        <w:t>, a to v rozsahu a způsobem stanoveným příslušnými předpisy. V plné míře odpovídá za bezpečnost a ochranu zdraví všech osob, které se s jeho vědomím na </w:t>
      </w:r>
      <w:r w:rsidR="00931D2D" w:rsidRPr="003C2F34">
        <w:t>místě plnění</w:t>
      </w:r>
      <w:r w:rsidR="0039395A" w:rsidRPr="003C2F34">
        <w:t xml:space="preserve"> zdržují, a je povinen zajistit jejich vybavení ochrannými pracovními pomůckami a zabezpečit provedení příslušných proškolení o bezpečnosti a ochraně zdraví při práci a o požární ochraně.</w:t>
      </w:r>
    </w:p>
    <w:p w14:paraId="26124908" w14:textId="2B767AFB" w:rsidR="0039395A" w:rsidRPr="003C2F34" w:rsidRDefault="0039395A" w:rsidP="003C2F34">
      <w:pPr>
        <w:pStyle w:val="KUsmlouva-2rove"/>
        <w:numPr>
          <w:ilvl w:val="1"/>
          <w:numId w:val="7"/>
        </w:numPr>
      </w:pPr>
      <w:r w:rsidRPr="003C2F34">
        <w:t xml:space="preserve">Objednatel je oprávněn kontrolovat </w:t>
      </w:r>
      <w:r w:rsidR="0060106C" w:rsidRPr="003C2F34">
        <w:t>plnění dodávky</w:t>
      </w:r>
      <w:r w:rsidRPr="003C2F34">
        <w:t xml:space="preserve">. Zjistí-li, že </w:t>
      </w:r>
      <w:r w:rsidR="006538A5" w:rsidRPr="003C2F34">
        <w:t>dodavatel</w:t>
      </w:r>
      <w:r w:rsidRPr="003C2F34">
        <w:t xml:space="preserve"> </w:t>
      </w:r>
      <w:r w:rsidR="0060106C" w:rsidRPr="003C2F34">
        <w:t xml:space="preserve">plní </w:t>
      </w:r>
      <w:r w:rsidR="009D46FE" w:rsidRPr="003C2F34">
        <w:t>předmět smlouvy</w:t>
      </w:r>
      <w:r w:rsidRPr="003C2F34">
        <w:t xml:space="preserve"> v rozporu s povinnostmi vyplývajícími ze smlouvy nebo z obecně závazných právních předpisů, je oprávněn dožadovat se toho, aby </w:t>
      </w:r>
      <w:r w:rsidR="006538A5" w:rsidRPr="003C2F34">
        <w:t>dodavatel</w:t>
      </w:r>
      <w:r w:rsidRPr="003C2F34">
        <w:t xml:space="preserve"> </w:t>
      </w:r>
      <w:r w:rsidR="009D46FE" w:rsidRPr="003C2F34">
        <w:t>předmět smlouvy</w:t>
      </w:r>
      <w:r w:rsidRPr="003C2F34">
        <w:t xml:space="preserve"> </w:t>
      </w:r>
      <w:r w:rsidR="0060106C" w:rsidRPr="003C2F34">
        <w:t xml:space="preserve">plnil </w:t>
      </w:r>
      <w:r w:rsidRPr="003C2F34">
        <w:t xml:space="preserve">řádným způsobem a odstranil vady vzniklé vadným </w:t>
      </w:r>
      <w:r w:rsidR="0060106C" w:rsidRPr="003C2F34">
        <w:t>plněním</w:t>
      </w:r>
      <w:r w:rsidRPr="003C2F34">
        <w:t xml:space="preserve">. Neučiní-li tak </w:t>
      </w:r>
      <w:r w:rsidR="006538A5" w:rsidRPr="003C2F34">
        <w:t>dodavatel</w:t>
      </w:r>
      <w:r w:rsidRPr="003C2F34">
        <w:t xml:space="preserve"> ani na základě písemného upozornění v dodatečné přiměřené lhůtě, jedná se o porušení </w:t>
      </w:r>
      <w:r w:rsidR="00EF1A12" w:rsidRPr="003C2F34">
        <w:t xml:space="preserve">této </w:t>
      </w:r>
      <w:r w:rsidRPr="003C2F34">
        <w:t xml:space="preserve">smlouvy, které opravňuje objednatele k odstoupení od </w:t>
      </w:r>
      <w:r w:rsidR="00EF1A12" w:rsidRPr="003C2F34">
        <w:t xml:space="preserve">této </w:t>
      </w:r>
      <w:r w:rsidRPr="003C2F34">
        <w:t>smlouvy.</w:t>
      </w:r>
    </w:p>
    <w:p w14:paraId="268888C1" w14:textId="7B58C413" w:rsidR="0039395A" w:rsidRPr="003C2F34" w:rsidRDefault="0039395A" w:rsidP="003C2F34">
      <w:pPr>
        <w:pStyle w:val="KUsmlouva-2rove"/>
        <w:numPr>
          <w:ilvl w:val="1"/>
          <w:numId w:val="7"/>
        </w:numPr>
      </w:pPr>
      <w:bookmarkStart w:id="11" w:name="_Ref61960075"/>
      <w:r w:rsidRPr="003C2F34">
        <w:t xml:space="preserve">Veškeré odborné práce podle této smlouvy musí vykonávat pracovníci </w:t>
      </w:r>
      <w:r w:rsidR="006538A5" w:rsidRPr="003C2F34">
        <w:t>dodavatel</w:t>
      </w:r>
      <w:r w:rsidRPr="003C2F34">
        <w:t xml:space="preserve">e nebo jeho poddodavatelů, kteří mají příslušnou kvalifikaci. </w:t>
      </w:r>
      <w:r w:rsidR="006538A5" w:rsidRPr="003C2F34">
        <w:t>Dodavatel</w:t>
      </w:r>
      <w:r w:rsidRPr="003C2F34">
        <w:t xml:space="preserve"> při zahájení </w:t>
      </w:r>
      <w:r w:rsidR="00676599" w:rsidRPr="003C2F34">
        <w:t xml:space="preserve">plnění předmětu smlouvy </w:t>
      </w:r>
      <w:r w:rsidRPr="003C2F34">
        <w:lastRenderedPageBreak/>
        <w:t>určí osobu</w:t>
      </w:r>
      <w:r w:rsidR="00377C8C" w:rsidRPr="003C2F34">
        <w:t xml:space="preserve"> vedoucího projektu,</w:t>
      </w:r>
      <w:r w:rsidRPr="003C2F34">
        <w:t xml:space="preserve"> která zabezpečí odborné vedení </w:t>
      </w:r>
      <w:r w:rsidR="00377C8C" w:rsidRPr="003C2F34">
        <w:t xml:space="preserve">realizace plnění dle této smlouvy. </w:t>
      </w:r>
      <w:r w:rsidR="006538A5" w:rsidRPr="003C2F34">
        <w:t>Dodavatel</w:t>
      </w:r>
      <w:r w:rsidR="00377C8C" w:rsidRPr="003C2F34">
        <w:t xml:space="preserve"> z</w:t>
      </w:r>
      <w:r w:rsidRPr="003C2F34">
        <w:t xml:space="preserve">ajistí, aby jméno a příjmení </w:t>
      </w:r>
      <w:r w:rsidR="00377C8C" w:rsidRPr="003C2F34">
        <w:t>vedoucího projektu</w:t>
      </w:r>
      <w:r w:rsidRPr="003C2F34">
        <w:t xml:space="preserve"> bylo uvedeno v protokolu o předání a převzetí </w:t>
      </w:r>
      <w:r w:rsidR="00377C8C" w:rsidRPr="003C2F34">
        <w:t>místa plnění a aby zde byl současně zaznamenán rozsah</w:t>
      </w:r>
      <w:r w:rsidRPr="003C2F34">
        <w:t xml:space="preserve"> jeho oprávnění a odpovědnosti. V případě personální změny ve výkonu této funkce zabezpečí </w:t>
      </w:r>
      <w:r w:rsidR="006538A5" w:rsidRPr="003C2F34">
        <w:t>dodavatel</w:t>
      </w:r>
      <w:r w:rsidRPr="003C2F34">
        <w:t xml:space="preserve"> bez zbytečného odkladu příslušnou změnu tohoto zápisu.</w:t>
      </w:r>
      <w:bookmarkEnd w:id="11"/>
    </w:p>
    <w:p w14:paraId="5EF32D93" w14:textId="191F9EDB" w:rsidR="0039395A" w:rsidRPr="003C2F34" w:rsidRDefault="00377C8C" w:rsidP="003C2F34">
      <w:pPr>
        <w:pStyle w:val="KUsmlouva-2rove"/>
        <w:numPr>
          <w:ilvl w:val="1"/>
          <w:numId w:val="7"/>
        </w:numPr>
      </w:pPr>
      <w:r w:rsidRPr="003C2F34">
        <w:t xml:space="preserve">Vedoucí projektu dle odst. </w:t>
      </w:r>
      <w:r w:rsidR="00AD5DA8" w:rsidRPr="003C2F34">
        <w:fldChar w:fldCharType="begin"/>
      </w:r>
      <w:r w:rsidR="00AD5DA8" w:rsidRPr="003C2F34">
        <w:instrText xml:space="preserve"> REF _Ref61960075 \r \h </w:instrText>
      </w:r>
      <w:r w:rsidR="0096000F" w:rsidRPr="003C2F34">
        <w:instrText xml:space="preserve"> \* MERGEFORMAT </w:instrText>
      </w:r>
      <w:r w:rsidR="00AD5DA8" w:rsidRPr="003C2F34">
        <w:fldChar w:fldCharType="separate"/>
      </w:r>
      <w:r w:rsidR="00851656" w:rsidRPr="003C2F34">
        <w:t>8.6</w:t>
      </w:r>
      <w:r w:rsidR="00AD5DA8" w:rsidRPr="003C2F34">
        <w:fldChar w:fldCharType="end"/>
      </w:r>
      <w:r w:rsidR="0085769F" w:rsidRPr="003C2F34">
        <w:t>.</w:t>
      </w:r>
      <w:r w:rsidR="00AD5DA8" w:rsidRPr="003C2F34">
        <w:t xml:space="preserve"> </w:t>
      </w:r>
      <w:r w:rsidRPr="003C2F34">
        <w:t>m</w:t>
      </w:r>
      <w:r w:rsidR="0039395A" w:rsidRPr="003C2F34">
        <w:t xml:space="preserve">usí být přítomen </w:t>
      </w:r>
      <w:r w:rsidRPr="003C2F34">
        <w:t xml:space="preserve">na místě plnění po celou dobu realizace plnění </w:t>
      </w:r>
      <w:r w:rsidR="0039395A" w:rsidRPr="003C2F34">
        <w:t xml:space="preserve">až do odstranění vad a nedodělků zjištěných v rámci </w:t>
      </w:r>
      <w:r w:rsidR="0096083C" w:rsidRPr="003C2F34">
        <w:t>předání a převzetí dodávky/předmětu smlouvy (uvedených v Protokolu o předání a převzetí dodávky</w:t>
      </w:r>
      <w:r w:rsidR="00635E6D" w:rsidRPr="003C2F34">
        <w:t>)</w:t>
      </w:r>
      <w:r w:rsidR="0039395A" w:rsidRPr="003C2F34">
        <w:t>.</w:t>
      </w:r>
    </w:p>
    <w:p w14:paraId="32285BF6" w14:textId="77777777" w:rsidR="0039395A" w:rsidRPr="003C2F34" w:rsidRDefault="006538A5" w:rsidP="003C2F34">
      <w:pPr>
        <w:pStyle w:val="KUsmlouva-2rove"/>
        <w:numPr>
          <w:ilvl w:val="1"/>
          <w:numId w:val="7"/>
        </w:numPr>
      </w:pPr>
      <w:r w:rsidRPr="003C2F34">
        <w:t>Dodavatel</w:t>
      </w:r>
      <w:r w:rsidR="0039395A" w:rsidRPr="003C2F34">
        <w:t xml:space="preserve"> odpovídá za poškoze</w:t>
      </w:r>
      <w:r w:rsidR="00036D21" w:rsidRPr="003C2F34">
        <w:t xml:space="preserve">ní nebo zničení </w:t>
      </w:r>
      <w:r w:rsidR="00CD721B" w:rsidRPr="003C2F34">
        <w:t>dodávky</w:t>
      </w:r>
      <w:r w:rsidR="0039395A" w:rsidRPr="003C2F34">
        <w:t xml:space="preserve"> až do </w:t>
      </w:r>
      <w:r w:rsidR="00CD721B" w:rsidRPr="003C2F34">
        <w:t xml:space="preserve">jejího </w:t>
      </w:r>
      <w:r w:rsidR="0039395A" w:rsidRPr="003C2F34">
        <w:t>převzetí objednatelem.</w:t>
      </w:r>
    </w:p>
    <w:p w14:paraId="515CB3FF" w14:textId="77777777" w:rsidR="00556D75" w:rsidRPr="003C2F34" w:rsidRDefault="006538A5" w:rsidP="003C2F34">
      <w:pPr>
        <w:pStyle w:val="KUsmlouva-2rove"/>
        <w:numPr>
          <w:ilvl w:val="1"/>
          <w:numId w:val="7"/>
        </w:numPr>
      </w:pPr>
      <w:r w:rsidRPr="003C2F34">
        <w:t>Dodavatel</w:t>
      </w:r>
      <w:r w:rsidR="0039395A" w:rsidRPr="003C2F34">
        <w:t xml:space="preserve"> ručí za to, že v rámci </w:t>
      </w:r>
      <w:r w:rsidR="0000731C" w:rsidRPr="003C2F34">
        <w:t>realizace</w:t>
      </w:r>
      <w:r w:rsidR="0039395A" w:rsidRPr="003C2F34">
        <w:t xml:space="preserve"> </w:t>
      </w:r>
      <w:r w:rsidR="00CD721B" w:rsidRPr="003C2F34">
        <w:t xml:space="preserve">dodávek a </w:t>
      </w:r>
      <w:r w:rsidR="0039395A" w:rsidRPr="003C2F34">
        <w:t xml:space="preserve">prací </w:t>
      </w:r>
      <w:r w:rsidR="0000731C" w:rsidRPr="003C2F34">
        <w:t xml:space="preserve">(služeb) </w:t>
      </w:r>
      <w:r w:rsidR="0039395A" w:rsidRPr="003C2F34">
        <w:t xml:space="preserve">dle této smlouvy nepoužije žádný materiál, o kterém je v době užití známo, že je škodlivý, včetně materiálů, o nichž by měl </w:t>
      </w:r>
      <w:r w:rsidRPr="003C2F34">
        <w:t>dodavatel</w:t>
      </w:r>
      <w:r w:rsidR="0039395A" w:rsidRPr="003C2F34">
        <w:t xml:space="preserve"> na základě svých odborných znalostí vědět, že jsou škodlivé. </w:t>
      </w:r>
      <w:r w:rsidRPr="003C2F34">
        <w:t>Dodavatel</w:t>
      </w:r>
      <w:r w:rsidR="0039395A" w:rsidRPr="003C2F34">
        <w:t xml:space="preserve"> se zavazuje, že nepoužije materiály, které nemají požadovanou certifikaci či předepsaný průvodní doklad, je-li to pro jejich použití nezbytné podle příslušných předpisů. </w:t>
      </w:r>
    </w:p>
    <w:p w14:paraId="73B5CA0E" w14:textId="1CA42A64" w:rsidR="009F057D" w:rsidRPr="003C2F34" w:rsidRDefault="006538A5" w:rsidP="003C2F34">
      <w:pPr>
        <w:pStyle w:val="KUsmlouva-2rove"/>
        <w:numPr>
          <w:ilvl w:val="1"/>
          <w:numId w:val="7"/>
        </w:numPr>
      </w:pPr>
      <w:r w:rsidRPr="003C2F34">
        <w:t>Dodavatel</w:t>
      </w:r>
      <w:r w:rsidR="0039395A" w:rsidRPr="003C2F34">
        <w:t xml:space="preserve"> se tímto zavazuje</w:t>
      </w:r>
      <w:r w:rsidR="00195C45" w:rsidRPr="003C2F34">
        <w:t>,</w:t>
      </w:r>
      <w:r w:rsidR="00556D75" w:rsidRPr="003C2F34">
        <w:t xml:space="preserve"> že </w:t>
      </w:r>
      <w:r w:rsidR="00CD721B" w:rsidRPr="003C2F34">
        <w:t xml:space="preserve">jakoukoli část </w:t>
      </w:r>
      <w:r w:rsidR="009D46FE" w:rsidRPr="003C2F34">
        <w:t>předmět</w:t>
      </w:r>
      <w:r w:rsidR="00CD721B" w:rsidRPr="003C2F34">
        <w:t>u</w:t>
      </w:r>
      <w:r w:rsidR="009D46FE" w:rsidRPr="003C2F34">
        <w:t xml:space="preserve"> smlouvy</w:t>
      </w:r>
      <w:r w:rsidR="00556D75" w:rsidRPr="003C2F34">
        <w:t>, kter</w:t>
      </w:r>
      <w:r w:rsidR="00CD721B" w:rsidRPr="003C2F34">
        <w:t>á</w:t>
      </w:r>
      <w:r w:rsidR="00556D75" w:rsidRPr="003C2F34">
        <w:t xml:space="preserve"> bude součástí </w:t>
      </w:r>
      <w:r w:rsidR="00CD721B" w:rsidRPr="003C2F34">
        <w:t xml:space="preserve">dodávky </w:t>
      </w:r>
      <w:r w:rsidR="00556D75" w:rsidRPr="003C2F34">
        <w:t>a kter</w:t>
      </w:r>
      <w:r w:rsidR="00CD721B" w:rsidRPr="003C2F34">
        <w:t>á</w:t>
      </w:r>
      <w:r w:rsidR="00556D75" w:rsidRPr="003C2F34">
        <w:t xml:space="preserve"> bude naplňovat znaky </w:t>
      </w:r>
      <w:r w:rsidR="00B3489C" w:rsidRPr="003C2F34">
        <w:t xml:space="preserve">autorského </w:t>
      </w:r>
      <w:r w:rsidR="00556D75" w:rsidRPr="003C2F34">
        <w:t xml:space="preserve">díla dle </w:t>
      </w:r>
      <w:proofErr w:type="spellStart"/>
      <w:r w:rsidR="00195C45" w:rsidRPr="003C2F34">
        <w:t>ust</w:t>
      </w:r>
      <w:proofErr w:type="spellEnd"/>
      <w:r w:rsidR="00195C45" w:rsidRPr="003C2F34">
        <w:t xml:space="preserve">. </w:t>
      </w:r>
      <w:r w:rsidR="00556D75" w:rsidRPr="003C2F34">
        <w:t>§</w:t>
      </w:r>
      <w:r w:rsidR="00195C45" w:rsidRPr="003C2F34">
        <w:t xml:space="preserve"> </w:t>
      </w:r>
      <w:r w:rsidR="00556D75" w:rsidRPr="003C2F34">
        <w:t>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3. osob v souvislosti s</w:t>
      </w:r>
      <w:r w:rsidR="00ED5EBA" w:rsidRPr="003C2F34">
        <w:t> </w:t>
      </w:r>
      <w:r w:rsidR="00556D75" w:rsidRPr="003C2F34">
        <w:t>užitím</w:t>
      </w:r>
      <w:r w:rsidR="00ED5EBA" w:rsidRPr="003C2F34">
        <w:t xml:space="preserve"> autorského</w:t>
      </w:r>
      <w:r w:rsidR="00556D75" w:rsidRPr="003C2F34">
        <w:t xml:space="preserve"> díla (práva autorská, práva příbuzná právu autorskému, práva patentová, práva k ochranné známce, práva z nekalé soutěže, práva osobnostní či práva vlastnická aj.). </w:t>
      </w:r>
      <w:r w:rsidRPr="003C2F34">
        <w:t>Dodavatel</w:t>
      </w:r>
      <w:r w:rsidR="00556D75" w:rsidRPr="003C2F34">
        <w:t xml:space="preserve"> je povinen poskytnout objednateli oprávnění k výkonu práva </w:t>
      </w:r>
      <w:r w:rsidR="00B3489C" w:rsidRPr="003C2F34">
        <w:t xml:space="preserve">autorské </w:t>
      </w:r>
      <w:r w:rsidR="00556D75" w:rsidRPr="003C2F34">
        <w:t xml:space="preserve">dílo užít ke všem způsobům užití známým v době uzavření </w:t>
      </w:r>
      <w:r w:rsidR="00B3489C" w:rsidRPr="003C2F34">
        <w:t xml:space="preserve">této </w:t>
      </w:r>
      <w:r w:rsidR="00556D75" w:rsidRPr="003C2F34">
        <w:t xml:space="preserve">smlouvy v rozsahu neomezeném, co se týká času, množství užití </w:t>
      </w:r>
      <w:r w:rsidR="00B3489C" w:rsidRPr="003C2F34">
        <w:t xml:space="preserve">autorského </w:t>
      </w:r>
      <w:r w:rsidR="00556D75" w:rsidRPr="003C2F34">
        <w:t xml:space="preserve">díla a oprávnění upravit či jinak měnit </w:t>
      </w:r>
      <w:r w:rsidR="00B3489C" w:rsidRPr="003C2F34">
        <w:t xml:space="preserve">autorské </w:t>
      </w:r>
      <w:r w:rsidR="00556D75" w:rsidRPr="003C2F34">
        <w:t xml:space="preserve">dílo nebo </w:t>
      </w:r>
      <w:r w:rsidR="00B3489C" w:rsidRPr="003C2F34">
        <w:t>toto</w:t>
      </w:r>
      <w:r w:rsidR="00ED5EBA" w:rsidRPr="003C2F34">
        <w:t xml:space="preserve"> autorské</w:t>
      </w:r>
      <w:r w:rsidR="00B3489C" w:rsidRPr="003C2F34">
        <w:t xml:space="preserve"> </w:t>
      </w:r>
      <w:r w:rsidR="00556D75" w:rsidRPr="003C2F34">
        <w:t xml:space="preserve">dílo spojit s jiným </w:t>
      </w:r>
      <w:r w:rsidR="00CD721B" w:rsidRPr="003C2F34">
        <w:t xml:space="preserve">autorským </w:t>
      </w:r>
      <w:r w:rsidR="00556D75" w:rsidRPr="003C2F34">
        <w:t>dílem. Objednatel může svá oprávnění k</w:t>
      </w:r>
      <w:r w:rsidR="00B3489C" w:rsidRPr="003C2F34">
        <w:t xml:space="preserve"> autorskému </w:t>
      </w:r>
      <w:r w:rsidR="00556D75" w:rsidRPr="003C2F34">
        <w:t xml:space="preserve">dílu nebo jeho část </w:t>
      </w:r>
      <w:r w:rsidR="004E1117" w:rsidRPr="003C2F34">
        <w:t xml:space="preserve">poskytnout anebo </w:t>
      </w:r>
      <w:r w:rsidR="00556D75" w:rsidRPr="003C2F34">
        <w:t xml:space="preserve">postoupit třetí osobě a </w:t>
      </w:r>
      <w:r w:rsidRPr="003C2F34">
        <w:t>dodavatel</w:t>
      </w:r>
      <w:r w:rsidR="00556D75" w:rsidRPr="003C2F34">
        <w:t xml:space="preserve"> dává k takovému poskytnutí </w:t>
      </w:r>
      <w:r w:rsidR="004E1117" w:rsidRPr="003C2F34">
        <w:t xml:space="preserve">anebo postoupení </w:t>
      </w:r>
      <w:r w:rsidR="00556D75" w:rsidRPr="003C2F34">
        <w:t xml:space="preserve">tímto svůj výslovný souhlas. </w:t>
      </w:r>
      <w:r w:rsidR="00195C45" w:rsidRPr="003C2F34">
        <w:t>Tato licence</w:t>
      </w:r>
      <w:r w:rsidR="002426D7" w:rsidRPr="003C2F34">
        <w:t>,</w:t>
      </w:r>
      <w:r w:rsidR="00195C45" w:rsidRPr="003C2F34">
        <w:t xml:space="preserve"> ve smyslu ustanovení § 2358 a n. občanského zákoníku</w:t>
      </w:r>
      <w:r w:rsidR="002426D7" w:rsidRPr="003C2F34">
        <w:t>,</w:t>
      </w:r>
      <w:r w:rsidR="00556D75" w:rsidRPr="003C2F34">
        <w:t xml:space="preserve"> ke všem oprávněním objednatele podle této smlouvy je pro objednatele podle této smlouvy bezúplatná.</w:t>
      </w:r>
    </w:p>
    <w:p w14:paraId="6F4AC41D" w14:textId="60FAFD44" w:rsidR="005D5221" w:rsidRPr="003C2F34" w:rsidRDefault="006538A5" w:rsidP="003C2F34">
      <w:pPr>
        <w:pStyle w:val="KUsmlouva-2rove"/>
        <w:numPr>
          <w:ilvl w:val="1"/>
          <w:numId w:val="7"/>
        </w:numPr>
      </w:pPr>
      <w:r w:rsidRPr="003C2F34">
        <w:t>Dodavatel</w:t>
      </w:r>
      <w:r w:rsidR="0039395A" w:rsidRPr="003C2F34">
        <w:t xml:space="preserve"> je povinen uspořádat si své právní vztahy s autory autorských</w:t>
      </w:r>
      <w:r w:rsidR="009F057D" w:rsidRPr="003C2F34">
        <w:t xml:space="preserve"> </w:t>
      </w:r>
      <w:r w:rsidR="0039395A" w:rsidRPr="003C2F34">
        <w:t xml:space="preserve">děl tak, aby splnění poskytnutí nebo převodu </w:t>
      </w:r>
      <w:r w:rsidR="00AE3CAD" w:rsidRPr="003C2F34">
        <w:t xml:space="preserve">(postoupení) </w:t>
      </w:r>
      <w:r w:rsidR="0039395A" w:rsidRPr="003C2F34">
        <w:t xml:space="preserve">práv nebránily žádné právní překážky. </w:t>
      </w:r>
      <w:r w:rsidRPr="003C2F34">
        <w:t>Dodavatel</w:t>
      </w:r>
      <w:r w:rsidR="0039395A" w:rsidRPr="003C2F34">
        <w:t xml:space="preserve"> není oprávněn k provedení jakýchkoli právních úkonů omezujících užití </w:t>
      </w:r>
      <w:r w:rsidR="00B3489C" w:rsidRPr="003C2F34">
        <w:t xml:space="preserve">autorského </w:t>
      </w:r>
      <w:r w:rsidR="0039395A" w:rsidRPr="003C2F34">
        <w:t xml:space="preserve">díla objednatelem nebo zakládajících jakékoli jiné nároky </w:t>
      </w:r>
      <w:r w:rsidRPr="003C2F34">
        <w:t>dodavatel</w:t>
      </w:r>
      <w:r w:rsidR="0039395A" w:rsidRPr="003C2F34">
        <w:t>e nebo třetích osob, než jaké jsou stanoveny smlouvou.</w:t>
      </w:r>
    </w:p>
    <w:p w14:paraId="54A31855" w14:textId="17D309B9" w:rsidR="005D5221" w:rsidRPr="003C2F34" w:rsidRDefault="0039395A" w:rsidP="003C2F34">
      <w:pPr>
        <w:pStyle w:val="KUsmlouva-2rove"/>
        <w:numPr>
          <w:ilvl w:val="1"/>
          <w:numId w:val="7"/>
        </w:numPr>
      </w:pPr>
      <w:r w:rsidRPr="003C2F34">
        <w:t xml:space="preserve">Pokud </w:t>
      </w:r>
      <w:r w:rsidR="006538A5" w:rsidRPr="003C2F34">
        <w:t>dodavatel</w:t>
      </w:r>
      <w:r w:rsidRPr="003C2F34">
        <w:t xml:space="preserve"> použije bez projednání s objednatelem výsledek činnosti chráněný právem průmyslového či jiného duševního vlastnictví a uplatní-li oprávněná osoba z tohoto titulu své nároky vůči objednateli, </w:t>
      </w:r>
      <w:r w:rsidR="006538A5" w:rsidRPr="003C2F34">
        <w:t>dodavatel</w:t>
      </w:r>
      <w:r w:rsidRPr="003C2F34">
        <w:t xml:space="preserve"> provede na své náklady vypořádání vzniklých majetkových nároků</w:t>
      </w:r>
      <w:r w:rsidR="00A14C38" w:rsidRPr="003C2F34">
        <w:t>.</w:t>
      </w:r>
      <w:r w:rsidR="00162EBF" w:rsidRPr="003C2F34">
        <w:t xml:space="preserve"> </w:t>
      </w:r>
    </w:p>
    <w:p w14:paraId="07D933DA" w14:textId="1628C6E4" w:rsidR="005D5221" w:rsidRPr="003C2F34" w:rsidRDefault="006538A5" w:rsidP="003C2F34">
      <w:pPr>
        <w:pStyle w:val="KUsmlouva-2rove"/>
        <w:numPr>
          <w:ilvl w:val="1"/>
          <w:numId w:val="7"/>
        </w:numPr>
      </w:pPr>
      <w:r w:rsidRPr="003C2F34">
        <w:t>Dodavatel</w:t>
      </w:r>
      <w:r w:rsidR="00162EBF" w:rsidRPr="003C2F34">
        <w:t xml:space="preserve"> splní svou povinnost dodat </w:t>
      </w:r>
      <w:r w:rsidR="009D46FE" w:rsidRPr="003C2F34">
        <w:t>předmět smlouvy</w:t>
      </w:r>
      <w:r w:rsidR="00162EBF" w:rsidRPr="003C2F34">
        <w:t xml:space="preserve"> v rozsahu stanoveném touto smlouvou jeho řádným </w:t>
      </w:r>
      <w:r w:rsidR="0096083C" w:rsidRPr="003C2F34">
        <w:t xml:space="preserve">(bez vad a nedodělků) </w:t>
      </w:r>
      <w:r w:rsidR="00162EBF" w:rsidRPr="003C2F34">
        <w:t xml:space="preserve">předáním objednateli </w:t>
      </w:r>
      <w:r w:rsidR="00CD721B" w:rsidRPr="003C2F34">
        <w:t>v místě plnění dle čl. 3 této smlouvy</w:t>
      </w:r>
      <w:r w:rsidR="00162EBF" w:rsidRPr="003C2F34">
        <w:t>.</w:t>
      </w:r>
    </w:p>
    <w:p w14:paraId="470531D2" w14:textId="3562D3A6" w:rsidR="005D5221" w:rsidRPr="003C2F34" w:rsidRDefault="00162EBF" w:rsidP="003C2F34">
      <w:pPr>
        <w:pStyle w:val="KUsmlouva-2rove"/>
        <w:numPr>
          <w:ilvl w:val="1"/>
          <w:numId w:val="7"/>
        </w:numPr>
      </w:pPr>
      <w:r w:rsidRPr="003C2F34">
        <w:t xml:space="preserve">O předání a převzetí </w:t>
      </w:r>
      <w:r w:rsidR="00CD721B" w:rsidRPr="003C2F34">
        <w:t xml:space="preserve">dodávky </w:t>
      </w:r>
      <w:r w:rsidRPr="003C2F34">
        <w:t>bude sepsán „Protokol o předání a převzetí</w:t>
      </w:r>
      <w:r w:rsidR="007C6DF1" w:rsidRPr="003C2F34">
        <w:t xml:space="preserve"> dodávky</w:t>
      </w:r>
      <w:r w:rsidRPr="003C2F34">
        <w:t xml:space="preserve">“, který podepíší zástupci obou smluvních stran a jehož jedno vyhotovení obdrží každá ze stran. Za den předání a převzetí </w:t>
      </w:r>
      <w:r w:rsidR="00CD721B" w:rsidRPr="003C2F34">
        <w:t xml:space="preserve">dodávky </w:t>
      </w:r>
      <w:r w:rsidRPr="003C2F34">
        <w:t>se považuje den podpisu protokolu zástupci obou smluvních stran</w:t>
      </w:r>
      <w:r w:rsidR="009B5B82" w:rsidRPr="003C2F34">
        <w:t xml:space="preserve"> (osobami oprávněn</w:t>
      </w:r>
      <w:r w:rsidR="004A0614" w:rsidRPr="003C2F34">
        <w:t>ý</w:t>
      </w:r>
      <w:r w:rsidR="009B5B82" w:rsidRPr="003C2F34">
        <w:t>mi jednat ve věcech technických)</w:t>
      </w:r>
      <w:r w:rsidRPr="003C2F34">
        <w:t>.</w:t>
      </w:r>
    </w:p>
    <w:p w14:paraId="36A91A60" w14:textId="2B5E5156" w:rsidR="00AE1290" w:rsidRPr="003C2F34" w:rsidRDefault="00162EBF" w:rsidP="003C2F34">
      <w:pPr>
        <w:pStyle w:val="KUsmlouva-2rove"/>
        <w:numPr>
          <w:ilvl w:val="1"/>
          <w:numId w:val="7"/>
        </w:numPr>
      </w:pPr>
      <w:r w:rsidRPr="003C2F34">
        <w:t xml:space="preserve">Objednatel nabývá vlastnické právo k </w:t>
      </w:r>
      <w:r w:rsidR="00CD721B" w:rsidRPr="003C2F34">
        <w:t xml:space="preserve">předmětu dodávky </w:t>
      </w:r>
      <w:r w:rsidRPr="003C2F34">
        <w:t>jeho protokolárním převzetím. Nebezpečí</w:t>
      </w:r>
      <w:r w:rsidR="00556D75" w:rsidRPr="003C2F34">
        <w:t xml:space="preserve"> škody na </w:t>
      </w:r>
      <w:r w:rsidR="00CD721B" w:rsidRPr="003C2F34">
        <w:t xml:space="preserve">předmětu smlouvy </w:t>
      </w:r>
      <w:r w:rsidR="00556D75" w:rsidRPr="003C2F34">
        <w:t xml:space="preserve">přechází z </w:t>
      </w:r>
      <w:r w:rsidR="006538A5" w:rsidRPr="003C2F34">
        <w:t>dodavatel</w:t>
      </w:r>
      <w:r w:rsidR="00556D75" w:rsidRPr="003C2F34">
        <w:t>e na objednatele dnem je</w:t>
      </w:r>
      <w:r w:rsidRPr="003C2F34">
        <w:t xml:space="preserve">ho předání zástupci objednatele na základě Protokolu o předání a převzetí </w:t>
      </w:r>
      <w:r w:rsidR="00CD721B" w:rsidRPr="003C2F34">
        <w:t>dodávky</w:t>
      </w:r>
      <w:r w:rsidR="00182D14" w:rsidRPr="003C2F34">
        <w:t>.</w:t>
      </w:r>
    </w:p>
    <w:p w14:paraId="1065A666" w14:textId="77777777" w:rsidR="00AE1290" w:rsidRPr="003C2F34" w:rsidRDefault="00AE1290" w:rsidP="003C2F34">
      <w:pPr>
        <w:pStyle w:val="KUsmlouva-2rove"/>
        <w:numPr>
          <w:ilvl w:val="1"/>
          <w:numId w:val="7"/>
        </w:numPr>
      </w:pPr>
      <w:r w:rsidRPr="003C2F34">
        <w:lastRenderedPageBreak/>
        <w:t xml:space="preserve">Jestliže vykazuje </w:t>
      </w:r>
      <w:r w:rsidR="009D46FE" w:rsidRPr="003C2F34">
        <w:t>předmět smlouvy</w:t>
      </w:r>
      <w:r w:rsidRPr="003C2F34">
        <w:t xml:space="preserve"> ojedinělé drobné vady nebo ojedinělé drobné nedodělky, které samy o sobě ani ve </w:t>
      </w:r>
      <w:r w:rsidR="00AA2BFA" w:rsidRPr="003C2F34">
        <w:t>spojení s jinými nebrání užívání, není objednatel takov</w:t>
      </w:r>
      <w:r w:rsidR="007C6DF1" w:rsidRPr="003C2F34">
        <w:t>ý</w:t>
      </w:r>
      <w:r w:rsidR="00AA2BFA" w:rsidRPr="003C2F34">
        <w:t xml:space="preserve"> </w:t>
      </w:r>
      <w:r w:rsidR="009D46FE" w:rsidRPr="003C2F34">
        <w:t>předmět smlouvy</w:t>
      </w:r>
      <w:r w:rsidR="00AA2BFA" w:rsidRPr="003C2F34">
        <w:t xml:space="preserve"> povinen převzít, o čemž bude sepsán smluvními stranami písemný protokol, a </w:t>
      </w:r>
      <w:r w:rsidR="006538A5" w:rsidRPr="003C2F34">
        <w:t>dodavatel</w:t>
      </w:r>
      <w:r w:rsidR="00AA2BFA" w:rsidRPr="003C2F34">
        <w:t xml:space="preserve"> je povinen tyto vady odstranit v</w:t>
      </w:r>
      <w:r w:rsidR="00B1434E" w:rsidRPr="003C2F34">
        <w:t> náhradní lhůtě 14 dní</w:t>
      </w:r>
      <w:r w:rsidR="007C6DF1" w:rsidRPr="003C2F34">
        <w:t>.</w:t>
      </w:r>
      <w:r w:rsidR="00DD6B9E" w:rsidRPr="003C2F34">
        <w:t xml:space="preserve"> O odstranění vad a nedodělků zjištěných v rámci předání a převzetí dodávky bude sepsán Protokol o odstranění vad a nedodělků, který podepíší zástupci obou smluvních stran </w:t>
      </w:r>
      <w:r w:rsidR="009B5B82" w:rsidRPr="003C2F34">
        <w:t xml:space="preserve">(osoby oprávněné jednat ve věcech technických) </w:t>
      </w:r>
      <w:r w:rsidR="00DD6B9E" w:rsidRPr="003C2F34">
        <w:t>a jehož jedno vyhotovení obdrží každá ze stran</w:t>
      </w:r>
      <w:r w:rsidR="00E116F8" w:rsidRPr="003C2F34">
        <w:t>.</w:t>
      </w:r>
      <w:r w:rsidR="00DD6B9E" w:rsidRPr="003C2F34">
        <w:t xml:space="preserve"> </w:t>
      </w:r>
    </w:p>
    <w:p w14:paraId="26AD6282" w14:textId="77777777" w:rsidR="00381C4A" w:rsidRPr="008C1D9F" w:rsidRDefault="00381C4A" w:rsidP="00381C4A">
      <w:pPr>
        <w:widowControl w:val="0"/>
        <w:adjustRightInd w:val="0"/>
        <w:ind w:left="539"/>
        <w:jc w:val="both"/>
        <w:textAlignment w:val="baseline"/>
        <w:outlineLvl w:val="0"/>
        <w:rPr>
          <w:rFonts w:ascii="Arial" w:hAnsi="Arial" w:cs="Arial"/>
        </w:rPr>
      </w:pPr>
    </w:p>
    <w:p w14:paraId="64A8EBB1" w14:textId="77777777" w:rsidR="00162EBF" w:rsidRPr="008C1D9F" w:rsidRDefault="00162EBF" w:rsidP="003C2F34">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Odpovědnost za vady, záruční podmínky</w:t>
      </w:r>
    </w:p>
    <w:p w14:paraId="477BDF69" w14:textId="77777777" w:rsidR="00380E8D" w:rsidRPr="003C2F34" w:rsidRDefault="00380E8D" w:rsidP="003C2F34">
      <w:pPr>
        <w:widowControl w:val="0"/>
        <w:adjustRightInd w:val="0"/>
        <w:jc w:val="both"/>
        <w:textAlignment w:val="baseline"/>
        <w:outlineLvl w:val="0"/>
        <w:rPr>
          <w:rFonts w:ascii="Arial" w:hAnsi="Arial" w:cs="Arial"/>
          <w:vanish/>
        </w:rPr>
      </w:pPr>
    </w:p>
    <w:p w14:paraId="67463124" w14:textId="479202A2" w:rsidR="00162EBF" w:rsidRPr="008C1D9F" w:rsidRDefault="006538A5" w:rsidP="003C2F34">
      <w:pPr>
        <w:pStyle w:val="KUsmlouva-2rove"/>
        <w:numPr>
          <w:ilvl w:val="1"/>
          <w:numId w:val="7"/>
        </w:numPr>
      </w:pPr>
      <w:r>
        <w:t>Dodavatel</w:t>
      </w:r>
      <w:r w:rsidR="00162EBF" w:rsidRPr="008C1D9F">
        <w:t xml:space="preserve"> odpovídá za to, že předmět </w:t>
      </w:r>
      <w:r w:rsidR="00402577">
        <w:t>smlouvy</w:t>
      </w:r>
      <w:r w:rsidR="00402577" w:rsidRPr="008C1D9F">
        <w:t xml:space="preserve"> </w:t>
      </w:r>
      <w:r w:rsidR="00162EBF" w:rsidRPr="008C1D9F">
        <w:t xml:space="preserve">má v době jeho předání objednateli a po dobu běhu záruční doby bude mít vlastnosti stanovené obecně závaznými předpisy, závaznými ustanoveními čs. technických norem, norem EN, popřípadě vlastnosti obvyklé, dále za to, že </w:t>
      </w:r>
      <w:r w:rsidR="009D46FE">
        <w:t>předmět smlouvy</w:t>
      </w:r>
      <w:r w:rsidR="00162EBF" w:rsidRPr="008C1D9F">
        <w:t xml:space="preserve"> nemá právní vady, je kompletní, odpovídá požadavkům sjednaným ve smlouvě</w:t>
      </w:r>
      <w:r w:rsidR="00402577">
        <w:t>.</w:t>
      </w:r>
    </w:p>
    <w:p w14:paraId="1EC976F9" w14:textId="77777777" w:rsidR="00162EBF" w:rsidRPr="008C1D9F" w:rsidRDefault="006538A5" w:rsidP="003C2F34">
      <w:pPr>
        <w:pStyle w:val="KUsmlouva-2rove"/>
        <w:numPr>
          <w:ilvl w:val="1"/>
          <w:numId w:val="7"/>
        </w:numPr>
      </w:pPr>
      <w:r>
        <w:t>Dodavatel</w:t>
      </w:r>
      <w:r w:rsidR="00162EBF" w:rsidRPr="008C1D9F">
        <w:t xml:space="preserve"> poskytne na </w:t>
      </w:r>
      <w:r w:rsidR="009D46FE">
        <w:t>předmět smlouvy</w:t>
      </w:r>
      <w:r w:rsidR="00162EBF" w:rsidRPr="008C1D9F">
        <w:t xml:space="preserve"> záruku, která začíná běžet dnem protokolárního předání a převzetí </w:t>
      </w:r>
      <w:r w:rsidR="00402577">
        <w:t>předmětu smlouvy</w:t>
      </w:r>
      <w:r w:rsidR="00162EBF" w:rsidRPr="008C1D9F">
        <w:t>. Záruční doba je</w:t>
      </w:r>
      <w:r w:rsidR="00162EBF" w:rsidRPr="003C2F34">
        <w:t xml:space="preserve"> 24</w:t>
      </w:r>
      <w:r w:rsidR="00162EBF" w:rsidRPr="008C1D9F">
        <w:t xml:space="preserve"> měsíců</w:t>
      </w:r>
      <w:r w:rsidR="00EE3DD9">
        <w:t>, není-li v této smlouvě uvedeno jinak</w:t>
      </w:r>
      <w:r w:rsidR="00162EBF" w:rsidRPr="008C1D9F">
        <w:t>.</w:t>
      </w:r>
    </w:p>
    <w:p w14:paraId="5FBF69F4" w14:textId="07BBFCE6" w:rsidR="00D57941" w:rsidRPr="008C1D9F" w:rsidRDefault="006538A5" w:rsidP="003C2F34">
      <w:pPr>
        <w:pStyle w:val="KUsmlouva-2rove"/>
        <w:numPr>
          <w:ilvl w:val="1"/>
          <w:numId w:val="7"/>
        </w:numPr>
      </w:pPr>
      <w:bookmarkStart w:id="12" w:name="_Ref356222540"/>
      <w:r>
        <w:t>Dodavatel</w:t>
      </w:r>
      <w:r w:rsidR="00443F8F" w:rsidRPr="008C1D9F">
        <w:t xml:space="preserve"> předloží do 10 dnů od účinnosti této smlouvy objednateli originál nebo úředně ověřenou kopii pojistné smlouvy (případně pojistný certifikát), z níž je zřejmé, že má sjednáno</w:t>
      </w:r>
      <w:r w:rsidR="005921EC">
        <w:t xml:space="preserve"> </w:t>
      </w:r>
      <w:r w:rsidR="00443F8F" w:rsidRPr="008C1D9F">
        <w:t xml:space="preserve">pojištění odpovědnosti za škodu způsobenou třetí osobě </w:t>
      </w:r>
      <w:r w:rsidR="00ED5EBA" w:rsidRPr="00C265E4">
        <w:t xml:space="preserve">způsobené při výkonu své podnikatelské činnosti </w:t>
      </w:r>
      <w:r w:rsidR="00ED5EBA">
        <w:t>týkající se předmětu plnění dle této smlouvy</w:t>
      </w:r>
      <w:r w:rsidR="00ED5EBA" w:rsidRPr="008C1D9F">
        <w:t xml:space="preserve"> </w:t>
      </w:r>
      <w:r w:rsidR="00443F8F" w:rsidRPr="008C1D9F">
        <w:t>s limitem pojistného plnění ve výši</w:t>
      </w:r>
      <w:r w:rsidR="004F4E9F">
        <w:t xml:space="preserve"> </w:t>
      </w:r>
      <w:r w:rsidR="00A749F4" w:rsidRPr="00EB0B05">
        <w:rPr>
          <w:b/>
        </w:rPr>
        <w:t>10.000</w:t>
      </w:r>
      <w:r w:rsidR="00402D53" w:rsidRPr="00EB0B05">
        <w:rPr>
          <w:b/>
        </w:rPr>
        <w:t>.</w:t>
      </w:r>
      <w:r w:rsidR="00A749F4" w:rsidRPr="00EB0B05">
        <w:rPr>
          <w:b/>
        </w:rPr>
        <w:t>000</w:t>
      </w:r>
      <w:r w:rsidR="0077534F" w:rsidRPr="003C2F34">
        <w:t>,- Kč</w:t>
      </w:r>
      <w:r w:rsidR="0077534F">
        <w:t>,</w:t>
      </w:r>
      <w:r w:rsidR="0077534F" w:rsidRPr="008C1D9F">
        <w:t xml:space="preserve"> </w:t>
      </w:r>
      <w:r w:rsidR="00443F8F" w:rsidRPr="008C1D9F">
        <w:t>minimálně</w:t>
      </w:r>
      <w:r w:rsidR="005921EC">
        <w:t xml:space="preserve"> však </w:t>
      </w:r>
      <w:r w:rsidR="004F4E9F">
        <w:t>5</w:t>
      </w:r>
      <w:r w:rsidR="004F4E9F" w:rsidRPr="005921EC">
        <w:t>00</w:t>
      </w:r>
      <w:r w:rsidR="00E116F8">
        <w:t>.</w:t>
      </w:r>
      <w:r w:rsidR="00EB4FC3" w:rsidRPr="005921EC">
        <w:t>000</w:t>
      </w:r>
      <w:r w:rsidR="00A56FC1" w:rsidRPr="005921EC">
        <w:t>,-</w:t>
      </w:r>
      <w:r w:rsidR="00443F8F" w:rsidRPr="005921EC">
        <w:t xml:space="preserve"> Kč. </w:t>
      </w:r>
      <w:r w:rsidRPr="005921EC">
        <w:t>Dodavatel</w:t>
      </w:r>
      <w:r w:rsidR="00443F8F" w:rsidRPr="008C1D9F">
        <w:t xml:space="preserve"> se zavazuje udržovat toto pojištění v limitu pojistného plnění dle předchozí věty v platnosti a účinnosti po celou dobu </w:t>
      </w:r>
      <w:r w:rsidR="00402577">
        <w:t>plnění dle této smlouvy</w:t>
      </w:r>
      <w:r w:rsidR="00443F8F" w:rsidRPr="008C1D9F">
        <w:t xml:space="preserve"> až do doby protokolárního předání a převzetí </w:t>
      </w:r>
      <w:r w:rsidR="00402577">
        <w:t xml:space="preserve">dodávky </w:t>
      </w:r>
      <w:r w:rsidR="00443F8F" w:rsidRPr="008C1D9F">
        <w:t>objednatelem.</w:t>
      </w:r>
      <w:bookmarkEnd w:id="12"/>
    </w:p>
    <w:p w14:paraId="4D50A343" w14:textId="77777777" w:rsidR="00FA0236" w:rsidRPr="008C1D9F" w:rsidRDefault="00443F8F" w:rsidP="00AA2BFA">
      <w:pPr>
        <w:widowControl w:val="0"/>
        <w:adjustRightInd w:val="0"/>
        <w:jc w:val="both"/>
        <w:textAlignment w:val="baseline"/>
        <w:outlineLvl w:val="0"/>
        <w:rPr>
          <w:rFonts w:ascii="Arial" w:hAnsi="Arial" w:cs="Arial"/>
        </w:rPr>
      </w:pPr>
      <w:r w:rsidRPr="008C1D9F">
        <w:rPr>
          <w:rFonts w:ascii="Arial" w:hAnsi="Arial" w:cs="Arial"/>
        </w:rPr>
        <w:t xml:space="preserve"> </w:t>
      </w:r>
    </w:p>
    <w:p w14:paraId="29941137" w14:textId="77777777" w:rsidR="00443F8F" w:rsidRPr="008C1D9F" w:rsidRDefault="00443F8F" w:rsidP="003C2F34">
      <w:pPr>
        <w:pStyle w:val="KUsmlouva-2rove"/>
        <w:numPr>
          <w:ilvl w:val="1"/>
          <w:numId w:val="7"/>
        </w:numPr>
      </w:pPr>
      <w:r w:rsidRPr="008C1D9F">
        <w:t xml:space="preserve">V případě, že </w:t>
      </w:r>
      <w:r w:rsidR="006538A5">
        <w:t>dodavatel</w:t>
      </w:r>
      <w:r w:rsidRPr="008C1D9F">
        <w:t xml:space="preserve"> nepředloží </w:t>
      </w:r>
      <w:r w:rsidR="00EB4FC3" w:rsidRPr="008C1D9F">
        <w:t>uzavřen</w:t>
      </w:r>
      <w:r w:rsidR="00EB4FC3">
        <w:t>ou</w:t>
      </w:r>
      <w:r w:rsidR="00EB4FC3" w:rsidRPr="008C1D9F">
        <w:t xml:space="preserve"> </w:t>
      </w:r>
      <w:r w:rsidRPr="008C1D9F">
        <w:t>pojistn</w:t>
      </w:r>
      <w:r w:rsidR="00EB4FC3">
        <w:t>ou</w:t>
      </w:r>
      <w:r w:rsidRPr="008C1D9F">
        <w:t xml:space="preserve"> smlouv</w:t>
      </w:r>
      <w:r w:rsidR="00EB4FC3">
        <w:t>u</w:t>
      </w:r>
      <w:r w:rsidRPr="008C1D9F">
        <w:t xml:space="preserve"> dle tohoto článku smlouvy do 10 dnů od účinnosti této smlouvy a ani v náhradní lhůtě stanovené dodatečně objednatelem, nebo bude pojistná smlouva </w:t>
      </w:r>
      <w:r w:rsidR="006308D7">
        <w:t xml:space="preserve">uvedená v tomto článku </w:t>
      </w:r>
      <w:r w:rsidRPr="008C1D9F">
        <w:t xml:space="preserve">v průběhu </w:t>
      </w:r>
      <w:r w:rsidR="00402577">
        <w:t>plnění předmětu smlouvy</w:t>
      </w:r>
      <w:r w:rsidRPr="008C1D9F">
        <w:t xml:space="preserve"> zrušena, vypovězena nebo ukončena dohodou, je objednatel oprávněn od této smlouvy odstoupit pro podstatné porušení smlouvy.</w:t>
      </w:r>
    </w:p>
    <w:p w14:paraId="30653696" w14:textId="77777777" w:rsidR="000D7E8B" w:rsidRPr="008C1D9F" w:rsidRDefault="000D7E8B">
      <w:pPr>
        <w:widowControl w:val="0"/>
        <w:adjustRightInd w:val="0"/>
        <w:textAlignment w:val="baseline"/>
        <w:outlineLvl w:val="0"/>
        <w:rPr>
          <w:rFonts w:ascii="Arial" w:hAnsi="Arial" w:cs="Arial"/>
        </w:rPr>
      </w:pPr>
    </w:p>
    <w:p w14:paraId="35EBD689" w14:textId="77777777" w:rsidR="00162EBF" w:rsidRPr="008C1D9F" w:rsidRDefault="00162EBF" w:rsidP="003C2F34">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 xml:space="preserve">Nároky za vady </w:t>
      </w:r>
      <w:r w:rsidR="000470E7">
        <w:rPr>
          <w:rFonts w:ascii="Arial" w:hAnsi="Arial" w:cs="Arial"/>
          <w:b/>
          <w:caps/>
          <w:sz w:val="22"/>
        </w:rPr>
        <w:t>předmětu smlouvy</w:t>
      </w:r>
      <w:r w:rsidR="00443F8F" w:rsidRPr="008C1D9F">
        <w:rPr>
          <w:rFonts w:ascii="Arial" w:hAnsi="Arial" w:cs="Arial"/>
          <w:b/>
          <w:caps/>
          <w:sz w:val="22"/>
        </w:rPr>
        <w:t>, reklamace</w:t>
      </w:r>
    </w:p>
    <w:p w14:paraId="33920888" w14:textId="77777777" w:rsidR="00162EBF" w:rsidRPr="008C1D9F" w:rsidRDefault="00162EBF">
      <w:pPr>
        <w:widowControl w:val="0"/>
        <w:adjustRightInd w:val="0"/>
        <w:textAlignment w:val="baseline"/>
        <w:outlineLvl w:val="0"/>
        <w:rPr>
          <w:rFonts w:ascii="Arial" w:hAnsi="Arial" w:cs="Arial"/>
          <w:b/>
          <w:caps/>
          <w:sz w:val="22"/>
        </w:rPr>
      </w:pPr>
    </w:p>
    <w:p w14:paraId="7912D975" w14:textId="77777777" w:rsidR="00380E8D" w:rsidRPr="00380E8D" w:rsidRDefault="00380E8D" w:rsidP="003C2F34">
      <w:pPr>
        <w:pStyle w:val="Odstavecseseznamem"/>
        <w:widowControl w:val="0"/>
        <w:adjustRightInd w:val="0"/>
        <w:spacing w:after="0" w:line="240" w:lineRule="auto"/>
        <w:ind w:left="360"/>
        <w:contextualSpacing w:val="0"/>
        <w:jc w:val="both"/>
        <w:textAlignment w:val="baseline"/>
        <w:outlineLvl w:val="0"/>
        <w:rPr>
          <w:rFonts w:ascii="Arial" w:eastAsia="Times New Roman" w:hAnsi="Arial" w:cs="Arial"/>
          <w:vanish/>
          <w:sz w:val="20"/>
          <w:szCs w:val="20"/>
          <w:lang w:eastAsia="cs-CZ"/>
        </w:rPr>
      </w:pPr>
    </w:p>
    <w:p w14:paraId="045E1D2E" w14:textId="5E72E6F3" w:rsidR="00443F8F" w:rsidRPr="008C1D9F" w:rsidRDefault="006538A5" w:rsidP="003C2F34">
      <w:pPr>
        <w:widowControl w:val="0"/>
        <w:numPr>
          <w:ilvl w:val="1"/>
          <w:numId w:val="8"/>
        </w:numPr>
        <w:adjustRightInd w:val="0"/>
        <w:jc w:val="both"/>
        <w:textAlignment w:val="baseline"/>
        <w:outlineLvl w:val="0"/>
        <w:rPr>
          <w:rFonts w:ascii="Arial" w:hAnsi="Arial" w:cs="Arial"/>
        </w:rPr>
      </w:pPr>
      <w:r>
        <w:rPr>
          <w:rFonts w:ascii="Arial" w:hAnsi="Arial" w:cs="Arial"/>
        </w:rPr>
        <w:t>Dodavatel</w:t>
      </w:r>
      <w:r w:rsidR="00443F8F" w:rsidRPr="008C1D9F">
        <w:rPr>
          <w:rFonts w:ascii="Arial" w:hAnsi="Arial" w:cs="Arial"/>
        </w:rPr>
        <w:t xml:space="preserve"> odpovídá za vady, které </w:t>
      </w:r>
      <w:r w:rsidR="009D46FE">
        <w:rPr>
          <w:rFonts w:ascii="Arial" w:hAnsi="Arial" w:cs="Arial"/>
        </w:rPr>
        <w:t>předmět smlouvy</w:t>
      </w:r>
      <w:r w:rsidR="00443F8F" w:rsidRPr="008C1D9F">
        <w:rPr>
          <w:rFonts w:ascii="Arial" w:hAnsi="Arial" w:cs="Arial"/>
        </w:rPr>
        <w:t xml:space="preserve"> má v době jeho předání a které jsou uvedeny v protokolu o </w:t>
      </w:r>
      <w:r w:rsidR="00B70DCF">
        <w:rPr>
          <w:rFonts w:ascii="Arial" w:hAnsi="Arial" w:cs="Arial"/>
        </w:rPr>
        <w:t xml:space="preserve">jeho </w:t>
      </w:r>
      <w:r w:rsidR="00443F8F" w:rsidRPr="008C1D9F">
        <w:rPr>
          <w:rFonts w:ascii="Arial" w:hAnsi="Arial" w:cs="Arial"/>
        </w:rPr>
        <w:t>předání a převzetí, popřípadě v příloze k tomuto protokolu (vady zjevné).</w:t>
      </w:r>
    </w:p>
    <w:p w14:paraId="29922409" w14:textId="77777777" w:rsidR="00D57941" w:rsidRPr="008C1D9F" w:rsidRDefault="00D57941" w:rsidP="00D57941">
      <w:pPr>
        <w:widowControl w:val="0"/>
        <w:adjustRightInd w:val="0"/>
        <w:ind w:left="539"/>
        <w:jc w:val="both"/>
        <w:textAlignment w:val="baseline"/>
        <w:outlineLvl w:val="0"/>
        <w:rPr>
          <w:rFonts w:ascii="Arial" w:hAnsi="Arial" w:cs="Arial"/>
        </w:rPr>
      </w:pPr>
    </w:p>
    <w:p w14:paraId="667D3B31" w14:textId="77777777" w:rsidR="00443F8F" w:rsidRPr="008C1D9F" w:rsidRDefault="006538A5" w:rsidP="005F6CED">
      <w:pPr>
        <w:widowControl w:val="0"/>
        <w:numPr>
          <w:ilvl w:val="1"/>
          <w:numId w:val="8"/>
        </w:numPr>
        <w:tabs>
          <w:tab w:val="clear" w:pos="570"/>
        </w:tabs>
        <w:adjustRightInd w:val="0"/>
        <w:ind w:left="539" w:hanging="539"/>
        <w:jc w:val="both"/>
        <w:textAlignment w:val="baseline"/>
        <w:outlineLvl w:val="0"/>
        <w:rPr>
          <w:rFonts w:ascii="Arial" w:hAnsi="Arial" w:cs="Arial"/>
        </w:rPr>
      </w:pPr>
      <w:r>
        <w:rPr>
          <w:rFonts w:ascii="Arial" w:hAnsi="Arial" w:cs="Arial"/>
        </w:rPr>
        <w:t>Dodavatel</w:t>
      </w:r>
      <w:r w:rsidR="00443F8F" w:rsidRPr="008C1D9F">
        <w:rPr>
          <w:rFonts w:ascii="Arial" w:hAnsi="Arial" w:cs="Arial"/>
        </w:rPr>
        <w:t xml:space="preserve"> dále odpovídá za vady, vzniklé po předání a převzetí, které vznikly porušením právních povinností </w:t>
      </w:r>
      <w:r>
        <w:rPr>
          <w:rFonts w:ascii="Arial" w:hAnsi="Arial" w:cs="Arial"/>
        </w:rPr>
        <w:t>dodavatel</w:t>
      </w:r>
      <w:r w:rsidR="00443F8F" w:rsidRPr="008C1D9F">
        <w:rPr>
          <w:rFonts w:ascii="Arial" w:hAnsi="Arial" w:cs="Arial"/>
        </w:rPr>
        <w:t xml:space="preserve">e, odpovídá též za vady, které měl </w:t>
      </w:r>
      <w:r w:rsidR="009D46FE">
        <w:rPr>
          <w:rFonts w:ascii="Arial" w:hAnsi="Arial" w:cs="Arial"/>
        </w:rPr>
        <w:t>předmět smlouvy</w:t>
      </w:r>
      <w:r w:rsidR="00443F8F" w:rsidRPr="008C1D9F">
        <w:rPr>
          <w:rFonts w:ascii="Arial" w:hAnsi="Arial" w:cs="Arial"/>
        </w:rPr>
        <w:t xml:space="preserve"> v době předání a převzetí, ale které se projevily až po převzetí (vady skryté).</w:t>
      </w:r>
    </w:p>
    <w:p w14:paraId="6D54C367" w14:textId="77777777" w:rsidR="00D57941" w:rsidRPr="008C1D9F" w:rsidRDefault="00D57941" w:rsidP="00D57941">
      <w:pPr>
        <w:widowControl w:val="0"/>
        <w:adjustRightInd w:val="0"/>
        <w:jc w:val="both"/>
        <w:textAlignment w:val="baseline"/>
        <w:outlineLvl w:val="0"/>
        <w:rPr>
          <w:rFonts w:ascii="Arial" w:hAnsi="Arial" w:cs="Arial"/>
        </w:rPr>
      </w:pPr>
    </w:p>
    <w:p w14:paraId="67D9493E" w14:textId="77777777" w:rsidR="00443F8F" w:rsidRPr="008C1D9F" w:rsidRDefault="006538A5" w:rsidP="005F6CED">
      <w:pPr>
        <w:widowControl w:val="0"/>
        <w:numPr>
          <w:ilvl w:val="1"/>
          <w:numId w:val="8"/>
        </w:numPr>
        <w:tabs>
          <w:tab w:val="clear" w:pos="570"/>
        </w:tabs>
        <w:adjustRightInd w:val="0"/>
        <w:ind w:left="539" w:hanging="539"/>
        <w:jc w:val="both"/>
        <w:textAlignment w:val="baseline"/>
        <w:outlineLvl w:val="0"/>
        <w:rPr>
          <w:rFonts w:ascii="Arial" w:hAnsi="Arial" w:cs="Arial"/>
        </w:rPr>
      </w:pPr>
      <w:r>
        <w:rPr>
          <w:rFonts w:ascii="Arial" w:hAnsi="Arial" w:cs="Arial"/>
        </w:rPr>
        <w:t>Dodavatel</w:t>
      </w:r>
      <w:r w:rsidR="00443F8F" w:rsidRPr="008C1D9F">
        <w:rPr>
          <w:rFonts w:ascii="Arial" w:hAnsi="Arial" w:cs="Arial"/>
        </w:rPr>
        <w:t xml:space="preserve"> odpovídá za to, že předmět </w:t>
      </w:r>
      <w:r w:rsidR="00B70DCF">
        <w:rPr>
          <w:rFonts w:ascii="Arial" w:hAnsi="Arial" w:cs="Arial"/>
        </w:rPr>
        <w:t>smlouvy</w:t>
      </w:r>
      <w:r w:rsidR="00B70DCF" w:rsidRPr="008C1D9F">
        <w:rPr>
          <w:rFonts w:ascii="Arial" w:hAnsi="Arial" w:cs="Arial"/>
        </w:rPr>
        <w:t xml:space="preserve"> </w:t>
      </w:r>
      <w:r w:rsidR="00443F8F" w:rsidRPr="008C1D9F">
        <w:rPr>
          <w:rFonts w:ascii="Arial" w:hAnsi="Arial" w:cs="Arial"/>
        </w:rPr>
        <w:t>má</w:t>
      </w:r>
      <w:r w:rsidR="00DE1EB5">
        <w:rPr>
          <w:rFonts w:ascii="Arial" w:hAnsi="Arial" w:cs="Arial"/>
        </w:rPr>
        <w:t>,</w:t>
      </w:r>
      <w:r w:rsidR="00443F8F" w:rsidRPr="008C1D9F">
        <w:rPr>
          <w:rFonts w:ascii="Arial" w:hAnsi="Arial" w:cs="Arial"/>
        </w:rPr>
        <w:t xml:space="preserve"> v době jeho předání objednateli a po dobu záruční doby bude mít</w:t>
      </w:r>
      <w:r w:rsidR="00DE1EB5">
        <w:rPr>
          <w:rFonts w:ascii="Arial" w:hAnsi="Arial" w:cs="Arial"/>
        </w:rPr>
        <w:t>,</w:t>
      </w:r>
      <w:r w:rsidR="00443F8F" w:rsidRPr="008C1D9F">
        <w:rPr>
          <w:rFonts w:ascii="Arial" w:hAnsi="Arial" w:cs="Arial"/>
        </w:rPr>
        <w:t xml:space="preserve"> vlastnosti stanovené obecně závaznými předpisy, závaznými ustanoveními českých technických norem, projektovou dokumentací,</w:t>
      </w:r>
      <w:r w:rsidR="00D57941" w:rsidRPr="008C1D9F">
        <w:rPr>
          <w:rFonts w:ascii="Arial" w:hAnsi="Arial" w:cs="Arial"/>
        </w:rPr>
        <w:t xml:space="preserve"> a </w:t>
      </w:r>
      <w:r w:rsidR="00443F8F" w:rsidRPr="008C1D9F">
        <w:rPr>
          <w:rFonts w:ascii="Arial" w:hAnsi="Arial" w:cs="Arial"/>
        </w:rPr>
        <w:t xml:space="preserve">popřípadě vlastnosti obvyklé, dále za to, že </w:t>
      </w:r>
      <w:r w:rsidR="009D46FE">
        <w:rPr>
          <w:rFonts w:ascii="Arial" w:hAnsi="Arial" w:cs="Arial"/>
        </w:rPr>
        <w:t>předmět smlouvy</w:t>
      </w:r>
      <w:r w:rsidR="00443F8F" w:rsidRPr="008C1D9F">
        <w:rPr>
          <w:rFonts w:ascii="Arial" w:hAnsi="Arial" w:cs="Arial"/>
        </w:rPr>
        <w:t xml:space="preserve"> nemá právní vady, je kompletní, splňuje určenou funkci a odpovídá požadavkům sjednaným ve smlouvě. V případě výskytu jakýchkoli vad </w:t>
      </w:r>
      <w:r>
        <w:rPr>
          <w:rFonts w:ascii="Arial" w:hAnsi="Arial" w:cs="Arial"/>
        </w:rPr>
        <w:t>dodavatel</w:t>
      </w:r>
      <w:r w:rsidR="00443F8F" w:rsidRPr="008C1D9F">
        <w:rPr>
          <w:rFonts w:ascii="Arial" w:hAnsi="Arial" w:cs="Arial"/>
        </w:rPr>
        <w:t xml:space="preserve"> bez zbytečného prodlení a na své vlastní náklady provede znovu ty činnosti, dodá znovu části </w:t>
      </w:r>
      <w:r w:rsidR="00B70DCF">
        <w:rPr>
          <w:rFonts w:ascii="Arial" w:hAnsi="Arial" w:cs="Arial"/>
        </w:rPr>
        <w:t>předmětu smlouvy</w:t>
      </w:r>
      <w:r w:rsidR="00B70DCF" w:rsidRPr="008C1D9F">
        <w:rPr>
          <w:rFonts w:ascii="Arial" w:hAnsi="Arial" w:cs="Arial"/>
        </w:rPr>
        <w:t xml:space="preserve"> </w:t>
      </w:r>
      <w:r w:rsidR="00443F8F" w:rsidRPr="008C1D9F">
        <w:rPr>
          <w:rFonts w:ascii="Arial" w:hAnsi="Arial" w:cs="Arial"/>
        </w:rPr>
        <w:t xml:space="preserve">nebo opraví své činnosti a části </w:t>
      </w:r>
      <w:r w:rsidR="00B70DCF">
        <w:rPr>
          <w:rFonts w:ascii="Arial" w:hAnsi="Arial" w:cs="Arial"/>
        </w:rPr>
        <w:t>předmětu smlouvy</w:t>
      </w:r>
      <w:r w:rsidR="008D1F74">
        <w:rPr>
          <w:rFonts w:ascii="Arial" w:hAnsi="Arial" w:cs="Arial"/>
        </w:rPr>
        <w:t xml:space="preserve"> </w:t>
      </w:r>
      <w:r w:rsidR="00443F8F" w:rsidRPr="008C1D9F">
        <w:rPr>
          <w:rFonts w:ascii="Arial" w:hAnsi="Arial" w:cs="Arial"/>
        </w:rPr>
        <w:t>v míře potřebné k odstranění vad.</w:t>
      </w:r>
    </w:p>
    <w:p w14:paraId="15DBAF0F" w14:textId="77777777" w:rsidR="000D7E8B" w:rsidRPr="008C1D9F" w:rsidRDefault="000D7E8B" w:rsidP="000D7E8B">
      <w:pPr>
        <w:rPr>
          <w:rFonts w:ascii="Arial" w:hAnsi="Arial" w:cs="Arial"/>
        </w:rPr>
      </w:pPr>
    </w:p>
    <w:p w14:paraId="27D79CA1" w14:textId="12EFEB01" w:rsidR="00443F8F" w:rsidRPr="008C1D9F" w:rsidRDefault="00443F8F" w:rsidP="005F6CED">
      <w:pPr>
        <w:widowControl w:val="0"/>
        <w:numPr>
          <w:ilvl w:val="1"/>
          <w:numId w:val="8"/>
        </w:numPr>
        <w:tabs>
          <w:tab w:val="clear" w:pos="570"/>
        </w:tabs>
        <w:adjustRightInd w:val="0"/>
        <w:ind w:left="539" w:hanging="539"/>
        <w:jc w:val="both"/>
        <w:textAlignment w:val="baseline"/>
        <w:outlineLvl w:val="0"/>
        <w:rPr>
          <w:rFonts w:ascii="Arial" w:hAnsi="Arial" w:cs="Arial"/>
        </w:rPr>
      </w:pPr>
      <w:bookmarkStart w:id="13" w:name="_Ref320796570"/>
      <w:bookmarkStart w:id="14" w:name="_Ref61602976"/>
      <w:r w:rsidRPr="008C1D9F">
        <w:rPr>
          <w:rFonts w:ascii="Arial" w:hAnsi="Arial" w:cs="Arial"/>
        </w:rPr>
        <w:t xml:space="preserve">Záruční doba na </w:t>
      </w:r>
      <w:r w:rsidR="009D46FE">
        <w:rPr>
          <w:rFonts w:ascii="Arial" w:hAnsi="Arial" w:cs="Arial"/>
        </w:rPr>
        <w:t>předmět smlouvy</w:t>
      </w:r>
      <w:r w:rsidRPr="008C1D9F">
        <w:rPr>
          <w:rFonts w:ascii="Arial" w:hAnsi="Arial" w:cs="Arial"/>
        </w:rPr>
        <w:t xml:space="preserve"> jako celek začíná běžet ode dne podpisu </w:t>
      </w:r>
      <w:r w:rsidR="0026548B">
        <w:rPr>
          <w:rFonts w:ascii="Arial" w:hAnsi="Arial" w:cs="Arial"/>
        </w:rPr>
        <w:t>oběma smluvní</w:t>
      </w:r>
      <w:r w:rsidR="00662203">
        <w:rPr>
          <w:rFonts w:ascii="Arial" w:hAnsi="Arial" w:cs="Arial"/>
        </w:rPr>
        <w:t xml:space="preserve">mi stranami </w:t>
      </w:r>
      <w:r w:rsidRPr="008C1D9F">
        <w:rPr>
          <w:rFonts w:ascii="Arial" w:hAnsi="Arial" w:cs="Arial"/>
        </w:rPr>
        <w:t xml:space="preserve">protokolu o předání a převzetí </w:t>
      </w:r>
      <w:r w:rsidR="00B70DCF">
        <w:rPr>
          <w:rFonts w:ascii="Arial" w:hAnsi="Arial" w:cs="Arial"/>
        </w:rPr>
        <w:t>předmětu smlouvy</w:t>
      </w:r>
      <w:r w:rsidR="00B70DCF" w:rsidRPr="008C1D9F">
        <w:rPr>
          <w:rFonts w:ascii="Arial" w:hAnsi="Arial" w:cs="Arial"/>
        </w:rPr>
        <w:t xml:space="preserve"> </w:t>
      </w:r>
      <w:r w:rsidRPr="008C1D9F">
        <w:rPr>
          <w:rFonts w:ascii="Arial" w:hAnsi="Arial" w:cs="Arial"/>
        </w:rPr>
        <w:t xml:space="preserve">jako celku </w:t>
      </w:r>
      <w:r w:rsidR="00EE3DD9">
        <w:rPr>
          <w:rFonts w:ascii="Arial" w:hAnsi="Arial" w:cs="Arial"/>
        </w:rPr>
        <w:t>(</w:t>
      </w:r>
      <w:r w:rsidR="00EE3DD9" w:rsidRPr="003C15B4">
        <w:rPr>
          <w:rFonts w:ascii="Arial" w:hAnsi="Arial" w:cs="Arial"/>
        </w:rPr>
        <w:t>Protokolu o předání a převzetí dodávky</w:t>
      </w:r>
      <w:r w:rsidR="00EE3DD9" w:rsidRPr="00635E6D">
        <w:rPr>
          <w:rFonts w:ascii="Arial" w:hAnsi="Arial" w:cs="Arial"/>
        </w:rPr>
        <w:t>),</w:t>
      </w:r>
      <w:r w:rsidR="00EE3DD9" w:rsidRPr="008C1D9F">
        <w:rPr>
          <w:rFonts w:ascii="Arial" w:hAnsi="Arial" w:cs="Arial"/>
        </w:rPr>
        <w:t xml:space="preserve"> </w:t>
      </w:r>
      <w:r w:rsidRPr="008C1D9F">
        <w:rPr>
          <w:rFonts w:ascii="Arial" w:hAnsi="Arial" w:cs="Arial"/>
        </w:rPr>
        <w:t xml:space="preserve">tj. po předání všech dílčích částí </w:t>
      </w:r>
      <w:r w:rsidR="00B70DCF">
        <w:rPr>
          <w:rFonts w:ascii="Arial" w:hAnsi="Arial" w:cs="Arial"/>
        </w:rPr>
        <w:t>dodávky</w:t>
      </w:r>
      <w:r w:rsidRPr="008C1D9F">
        <w:rPr>
          <w:rFonts w:ascii="Arial" w:hAnsi="Arial" w:cs="Arial"/>
        </w:rPr>
        <w:t>, a to v</w:t>
      </w:r>
      <w:r w:rsidR="00D842DC">
        <w:rPr>
          <w:rFonts w:ascii="Arial" w:hAnsi="Arial" w:cs="Arial"/>
        </w:rPr>
        <w:t> </w:t>
      </w:r>
      <w:r w:rsidRPr="008C1D9F">
        <w:rPr>
          <w:rFonts w:ascii="Arial" w:hAnsi="Arial" w:cs="Arial"/>
        </w:rPr>
        <w:t>délce</w:t>
      </w:r>
      <w:r w:rsidR="00D842DC">
        <w:rPr>
          <w:rFonts w:ascii="Arial" w:hAnsi="Arial" w:cs="Arial"/>
        </w:rPr>
        <w:t xml:space="preserve"> minimálně</w:t>
      </w:r>
      <w:r w:rsidRPr="008C1D9F">
        <w:rPr>
          <w:rFonts w:ascii="Arial" w:hAnsi="Arial" w:cs="Arial"/>
        </w:rPr>
        <w:t xml:space="preserve"> </w:t>
      </w:r>
      <w:r w:rsidRPr="003C15B4">
        <w:rPr>
          <w:rFonts w:ascii="Arial" w:hAnsi="Arial" w:cs="Arial"/>
          <w:b/>
        </w:rPr>
        <w:t>24 měsíců</w:t>
      </w:r>
      <w:r w:rsidRPr="008C1D9F">
        <w:rPr>
          <w:rFonts w:ascii="Arial" w:hAnsi="Arial" w:cs="Arial"/>
        </w:rPr>
        <w:t>.</w:t>
      </w:r>
      <w:bookmarkEnd w:id="13"/>
      <w:r w:rsidRPr="008C1D9F">
        <w:rPr>
          <w:rFonts w:ascii="Arial" w:hAnsi="Arial" w:cs="Arial"/>
        </w:rPr>
        <w:t xml:space="preserve"> U dodávek spotřebního zboží bude poskytnuta záruční doba v souladu se zárukou poskytnutou výrobci a dodavateli, nejméně však rovněž</w:t>
      </w:r>
      <w:r w:rsidR="00D842DC">
        <w:rPr>
          <w:rFonts w:ascii="Arial" w:hAnsi="Arial" w:cs="Arial"/>
        </w:rPr>
        <w:t xml:space="preserve"> </w:t>
      </w:r>
      <w:r w:rsidRPr="008C1D9F">
        <w:rPr>
          <w:rFonts w:ascii="Arial" w:hAnsi="Arial" w:cs="Arial"/>
        </w:rPr>
        <w:t xml:space="preserve">24 měsíců. Záruční doba neběží po dobu, po kterou nemůže objednatel </w:t>
      </w:r>
      <w:r w:rsidR="009D46FE">
        <w:rPr>
          <w:rFonts w:ascii="Arial" w:hAnsi="Arial" w:cs="Arial"/>
        </w:rPr>
        <w:t>předmět smlouvy</w:t>
      </w:r>
      <w:r w:rsidRPr="008C1D9F">
        <w:rPr>
          <w:rFonts w:ascii="Arial" w:hAnsi="Arial" w:cs="Arial"/>
        </w:rPr>
        <w:t xml:space="preserve"> (příp. jeho část) užívat pro vady, za které odpovídá </w:t>
      </w:r>
      <w:r w:rsidR="006538A5">
        <w:rPr>
          <w:rFonts w:ascii="Arial" w:hAnsi="Arial" w:cs="Arial"/>
        </w:rPr>
        <w:t>dodavatel</w:t>
      </w:r>
      <w:r w:rsidRPr="008C1D9F">
        <w:rPr>
          <w:rFonts w:ascii="Arial" w:hAnsi="Arial" w:cs="Arial"/>
        </w:rPr>
        <w:t>.</w:t>
      </w:r>
      <w:bookmarkEnd w:id="14"/>
    </w:p>
    <w:p w14:paraId="15A09F96" w14:textId="77777777" w:rsidR="00D57941" w:rsidRPr="008C1D9F" w:rsidRDefault="00D57941" w:rsidP="00D57941">
      <w:pPr>
        <w:widowControl w:val="0"/>
        <w:adjustRightInd w:val="0"/>
        <w:jc w:val="both"/>
        <w:textAlignment w:val="baseline"/>
        <w:outlineLvl w:val="0"/>
        <w:rPr>
          <w:rFonts w:ascii="Arial" w:hAnsi="Arial" w:cs="Arial"/>
        </w:rPr>
      </w:pPr>
    </w:p>
    <w:p w14:paraId="4E1701D4" w14:textId="77777777" w:rsidR="00443F8F" w:rsidRPr="008C1D9F" w:rsidRDefault="00443F8F" w:rsidP="005F6CED">
      <w:pPr>
        <w:widowControl w:val="0"/>
        <w:numPr>
          <w:ilvl w:val="1"/>
          <w:numId w:val="8"/>
        </w:numPr>
        <w:tabs>
          <w:tab w:val="clear" w:pos="570"/>
        </w:tabs>
        <w:adjustRightInd w:val="0"/>
        <w:ind w:left="539" w:hanging="539"/>
        <w:jc w:val="both"/>
        <w:textAlignment w:val="baseline"/>
        <w:outlineLvl w:val="0"/>
        <w:rPr>
          <w:rFonts w:ascii="Arial" w:hAnsi="Arial" w:cs="Arial"/>
        </w:rPr>
      </w:pPr>
      <w:r w:rsidRPr="008C1D9F">
        <w:rPr>
          <w:rFonts w:ascii="Arial" w:hAnsi="Arial" w:cs="Arial"/>
        </w:rPr>
        <w:t xml:space="preserve">V případě opravy nebo výměny vadných částí </w:t>
      </w:r>
      <w:r w:rsidR="00B70DCF">
        <w:rPr>
          <w:rFonts w:ascii="Arial" w:hAnsi="Arial" w:cs="Arial"/>
        </w:rPr>
        <w:t>předmětu smlouvy</w:t>
      </w:r>
      <w:r w:rsidR="00B70DCF" w:rsidRPr="008C1D9F">
        <w:rPr>
          <w:rFonts w:ascii="Arial" w:hAnsi="Arial" w:cs="Arial"/>
        </w:rPr>
        <w:t xml:space="preserve"> </w:t>
      </w:r>
      <w:r w:rsidRPr="008C1D9F">
        <w:rPr>
          <w:rFonts w:ascii="Arial" w:hAnsi="Arial" w:cs="Arial"/>
        </w:rPr>
        <w:t xml:space="preserve">se záruční doba </w:t>
      </w:r>
      <w:r w:rsidR="00B70DCF">
        <w:rPr>
          <w:rFonts w:ascii="Arial" w:hAnsi="Arial" w:cs="Arial"/>
        </w:rPr>
        <w:t xml:space="preserve">předmětu smlouvy </w:t>
      </w:r>
      <w:r w:rsidRPr="008C1D9F">
        <w:rPr>
          <w:rFonts w:ascii="Arial" w:hAnsi="Arial" w:cs="Arial"/>
        </w:rPr>
        <w:t xml:space="preserve">nebo jeho části prodlouží o dobu, během které nemohl být </w:t>
      </w:r>
      <w:r w:rsidR="009D46FE">
        <w:rPr>
          <w:rFonts w:ascii="Arial" w:hAnsi="Arial" w:cs="Arial"/>
        </w:rPr>
        <w:t>předmět smlouvy</w:t>
      </w:r>
      <w:r w:rsidRPr="008C1D9F">
        <w:rPr>
          <w:rFonts w:ascii="Arial" w:hAnsi="Arial" w:cs="Arial"/>
        </w:rPr>
        <w:t xml:space="preserve"> nebo jeho část v důsledku zjištěné vady užíván. Na tyto lokální opravy nebo na nově dodané části poskytne </w:t>
      </w:r>
      <w:r w:rsidR="006538A5">
        <w:rPr>
          <w:rFonts w:ascii="Arial" w:hAnsi="Arial" w:cs="Arial"/>
        </w:rPr>
        <w:t>dodavatel</w:t>
      </w:r>
      <w:r w:rsidRPr="008C1D9F">
        <w:rPr>
          <w:rFonts w:ascii="Arial" w:hAnsi="Arial" w:cs="Arial"/>
        </w:rPr>
        <w:t xml:space="preserve"> záruku ve stejné délce, jaká by se na tyto části vztahovala v den podpisu protokolu </w:t>
      </w:r>
      <w:r w:rsidR="008D1F74">
        <w:rPr>
          <w:rFonts w:ascii="Arial" w:hAnsi="Arial" w:cs="Arial"/>
        </w:rPr>
        <w:br/>
      </w:r>
      <w:r w:rsidRPr="008C1D9F">
        <w:rPr>
          <w:rFonts w:ascii="Arial" w:hAnsi="Arial" w:cs="Arial"/>
        </w:rPr>
        <w:t xml:space="preserve">o předání a převzetí </w:t>
      </w:r>
      <w:r w:rsidR="00B70DCF">
        <w:rPr>
          <w:rFonts w:ascii="Arial" w:hAnsi="Arial" w:cs="Arial"/>
        </w:rPr>
        <w:t>dodávky</w:t>
      </w:r>
      <w:r w:rsidRPr="008C1D9F">
        <w:rPr>
          <w:rFonts w:ascii="Arial" w:hAnsi="Arial" w:cs="Arial"/>
        </w:rPr>
        <w:t>.</w:t>
      </w:r>
    </w:p>
    <w:p w14:paraId="63ADEEAA" w14:textId="77777777" w:rsidR="00D57941" w:rsidRPr="008C1D9F" w:rsidRDefault="00D57941" w:rsidP="00D57941">
      <w:pPr>
        <w:widowControl w:val="0"/>
        <w:adjustRightInd w:val="0"/>
        <w:jc w:val="both"/>
        <w:textAlignment w:val="baseline"/>
        <w:outlineLvl w:val="0"/>
        <w:rPr>
          <w:rFonts w:ascii="Arial" w:hAnsi="Arial" w:cs="Arial"/>
        </w:rPr>
      </w:pPr>
    </w:p>
    <w:p w14:paraId="22A9E8FE" w14:textId="77777777" w:rsidR="000D7E8B" w:rsidRPr="008C1D9F" w:rsidRDefault="00443F8F" w:rsidP="005F6CED">
      <w:pPr>
        <w:widowControl w:val="0"/>
        <w:numPr>
          <w:ilvl w:val="1"/>
          <w:numId w:val="8"/>
        </w:numPr>
        <w:tabs>
          <w:tab w:val="clear" w:pos="570"/>
        </w:tabs>
        <w:adjustRightInd w:val="0"/>
        <w:ind w:left="539" w:hanging="539"/>
        <w:jc w:val="both"/>
        <w:textAlignment w:val="baseline"/>
        <w:outlineLvl w:val="0"/>
        <w:rPr>
          <w:rFonts w:ascii="Arial" w:hAnsi="Arial" w:cs="Arial"/>
        </w:rPr>
      </w:pPr>
      <w:r w:rsidRPr="008C1D9F">
        <w:rPr>
          <w:rFonts w:ascii="Arial" w:hAnsi="Arial" w:cs="Arial"/>
        </w:rPr>
        <w:t xml:space="preserve">Za závady vzniklé v důsledku nedodržení návrhu provozního řádu, návodů k obsluze či nedodržením obvyklých způsobů užívání či za závady způsobené nesprávnou údržbou nebo zanedbáním údržby a oprav </w:t>
      </w:r>
      <w:r w:rsidR="006538A5">
        <w:rPr>
          <w:rFonts w:ascii="Arial" w:hAnsi="Arial" w:cs="Arial"/>
        </w:rPr>
        <w:t>dodavatel</w:t>
      </w:r>
      <w:r w:rsidRPr="008C1D9F">
        <w:rPr>
          <w:rFonts w:ascii="Arial" w:hAnsi="Arial" w:cs="Arial"/>
        </w:rPr>
        <w:t xml:space="preserve"> nenese odpovědnost. Záruka zaniká provedením zásadních změn a úprav bez souhlasu </w:t>
      </w:r>
      <w:r w:rsidR="006538A5">
        <w:rPr>
          <w:rFonts w:ascii="Arial" w:hAnsi="Arial" w:cs="Arial"/>
        </w:rPr>
        <w:t>dodavatel</w:t>
      </w:r>
      <w:r w:rsidRPr="008C1D9F">
        <w:rPr>
          <w:rFonts w:ascii="Arial" w:hAnsi="Arial" w:cs="Arial"/>
        </w:rPr>
        <w:t xml:space="preserve">e, popř. i provedením oprav objednatelem, pokud nepůjde o opravy drobné, nevyžadující zvláštní kvalifikaci nebo opravy havarijní, které byly způsobeny vadami, za něž </w:t>
      </w:r>
      <w:r w:rsidR="006538A5">
        <w:rPr>
          <w:rFonts w:ascii="Arial" w:hAnsi="Arial" w:cs="Arial"/>
        </w:rPr>
        <w:t>dodavatel</w:t>
      </w:r>
      <w:r w:rsidRPr="008C1D9F">
        <w:rPr>
          <w:rFonts w:ascii="Arial" w:hAnsi="Arial" w:cs="Arial"/>
        </w:rPr>
        <w:t xml:space="preserve"> neodpovídá.</w:t>
      </w:r>
    </w:p>
    <w:p w14:paraId="6B5C2E10" w14:textId="77777777" w:rsidR="000D7E8B" w:rsidRPr="008C1D9F" w:rsidRDefault="000D7E8B" w:rsidP="000D7E8B">
      <w:pPr>
        <w:widowControl w:val="0"/>
        <w:adjustRightInd w:val="0"/>
        <w:jc w:val="both"/>
        <w:textAlignment w:val="baseline"/>
        <w:outlineLvl w:val="0"/>
        <w:rPr>
          <w:rFonts w:ascii="Arial" w:hAnsi="Arial" w:cs="Arial"/>
        </w:rPr>
      </w:pPr>
    </w:p>
    <w:p w14:paraId="4A601B31" w14:textId="77777777" w:rsidR="00443F8F" w:rsidRPr="008C1D9F" w:rsidRDefault="00443F8F" w:rsidP="005F6CED">
      <w:pPr>
        <w:widowControl w:val="0"/>
        <w:numPr>
          <w:ilvl w:val="1"/>
          <w:numId w:val="8"/>
        </w:numPr>
        <w:tabs>
          <w:tab w:val="clear" w:pos="570"/>
        </w:tabs>
        <w:adjustRightInd w:val="0"/>
        <w:ind w:left="539" w:hanging="539"/>
        <w:jc w:val="both"/>
        <w:textAlignment w:val="baseline"/>
        <w:outlineLvl w:val="0"/>
        <w:rPr>
          <w:rFonts w:ascii="Arial" w:hAnsi="Arial" w:cs="Arial"/>
        </w:rPr>
      </w:pPr>
      <w:r w:rsidRPr="008C1D9F">
        <w:rPr>
          <w:rFonts w:ascii="Arial" w:hAnsi="Arial" w:cs="Arial"/>
        </w:rPr>
        <w:t>Ustanovení o právech z vadného plnění dle</w:t>
      </w:r>
      <w:r w:rsidR="00493DF4">
        <w:rPr>
          <w:rFonts w:ascii="Arial" w:hAnsi="Arial" w:cs="Arial"/>
        </w:rPr>
        <w:t xml:space="preserve"> ustanovení</w:t>
      </w:r>
      <w:r w:rsidRPr="008C1D9F">
        <w:rPr>
          <w:rFonts w:ascii="Arial" w:hAnsi="Arial" w:cs="Arial"/>
        </w:rPr>
        <w:t xml:space="preserve"> § 2106 odst. 2 a 3, § 2110, § 2111, § 2629 občanského</w:t>
      </w:r>
      <w:r w:rsidR="000D7E8B" w:rsidRPr="008C1D9F">
        <w:rPr>
          <w:rFonts w:ascii="Arial" w:hAnsi="Arial" w:cs="Arial"/>
        </w:rPr>
        <w:t xml:space="preserve"> </w:t>
      </w:r>
      <w:r w:rsidRPr="008C1D9F">
        <w:rPr>
          <w:rFonts w:ascii="Arial" w:hAnsi="Arial" w:cs="Arial"/>
        </w:rPr>
        <w:t>zákoníku</w:t>
      </w:r>
      <w:r w:rsidR="000D7E8B" w:rsidRPr="008C1D9F">
        <w:rPr>
          <w:rFonts w:ascii="Arial" w:hAnsi="Arial" w:cs="Arial"/>
        </w:rPr>
        <w:t xml:space="preserve"> </w:t>
      </w:r>
      <w:r w:rsidRPr="008C1D9F">
        <w:rPr>
          <w:rFonts w:ascii="Arial" w:hAnsi="Arial" w:cs="Arial"/>
        </w:rPr>
        <w:t>se ve vztahu založeném touto smlouvou neužijí</w:t>
      </w:r>
      <w:r w:rsidR="00FC0A28" w:rsidRPr="008C1D9F">
        <w:rPr>
          <w:rFonts w:ascii="Arial" w:hAnsi="Arial" w:cs="Arial"/>
        </w:rPr>
        <w:t>.</w:t>
      </w:r>
    </w:p>
    <w:p w14:paraId="63FFF88C" w14:textId="77777777" w:rsidR="000D7E8B" w:rsidRPr="008C1D9F" w:rsidRDefault="000D7E8B" w:rsidP="000D7E8B">
      <w:pPr>
        <w:widowControl w:val="0"/>
        <w:adjustRightInd w:val="0"/>
        <w:ind w:left="539"/>
        <w:jc w:val="both"/>
        <w:textAlignment w:val="baseline"/>
        <w:outlineLvl w:val="0"/>
        <w:rPr>
          <w:rFonts w:ascii="Arial" w:hAnsi="Arial" w:cs="Arial"/>
        </w:rPr>
      </w:pPr>
    </w:p>
    <w:p w14:paraId="6DEEF337" w14:textId="77777777" w:rsidR="00FC0A28" w:rsidRPr="008C1D9F" w:rsidRDefault="006538A5" w:rsidP="005F6CED">
      <w:pPr>
        <w:widowControl w:val="0"/>
        <w:numPr>
          <w:ilvl w:val="1"/>
          <w:numId w:val="8"/>
        </w:numPr>
        <w:tabs>
          <w:tab w:val="clear" w:pos="570"/>
        </w:tabs>
        <w:adjustRightInd w:val="0"/>
        <w:ind w:left="539" w:hanging="539"/>
        <w:jc w:val="both"/>
        <w:textAlignment w:val="baseline"/>
        <w:outlineLvl w:val="0"/>
        <w:rPr>
          <w:rFonts w:ascii="Arial" w:hAnsi="Arial" w:cs="Arial"/>
        </w:rPr>
      </w:pPr>
      <w:r>
        <w:rPr>
          <w:rFonts w:ascii="Arial" w:hAnsi="Arial" w:cs="Arial"/>
        </w:rPr>
        <w:t>Dodavatel</w:t>
      </w:r>
      <w:r w:rsidR="00443F8F" w:rsidRPr="008C1D9F">
        <w:rPr>
          <w:rFonts w:ascii="Arial" w:hAnsi="Arial" w:cs="Arial"/>
        </w:rPr>
        <w:t xml:space="preserve"> předloží nejpozději 20 dní před dokončením </w:t>
      </w:r>
      <w:r w:rsidR="00B70DCF">
        <w:rPr>
          <w:rFonts w:ascii="Arial" w:hAnsi="Arial" w:cs="Arial"/>
        </w:rPr>
        <w:t>plnění dodávky</w:t>
      </w:r>
      <w:r w:rsidR="00B70DCF" w:rsidRPr="008C1D9F">
        <w:rPr>
          <w:rFonts w:ascii="Arial" w:hAnsi="Arial" w:cs="Arial"/>
        </w:rPr>
        <w:t xml:space="preserve"> </w:t>
      </w:r>
      <w:r w:rsidR="00443F8F" w:rsidRPr="008C1D9F">
        <w:rPr>
          <w:rFonts w:ascii="Arial" w:hAnsi="Arial" w:cs="Arial"/>
        </w:rPr>
        <w:t>jméno kontaktní osoby řešící reklamace a telefonní</w:t>
      </w:r>
      <w:r w:rsidR="00034F40">
        <w:rPr>
          <w:rFonts w:ascii="Arial" w:hAnsi="Arial" w:cs="Arial"/>
        </w:rPr>
        <w:t xml:space="preserve"> a e-mailový</w:t>
      </w:r>
      <w:r w:rsidR="00443F8F" w:rsidRPr="008C1D9F">
        <w:rPr>
          <w:rFonts w:ascii="Arial" w:hAnsi="Arial" w:cs="Arial"/>
        </w:rPr>
        <w:t xml:space="preserve"> kontakt</w:t>
      </w:r>
      <w:r w:rsidR="000D7E8B" w:rsidRPr="008C1D9F">
        <w:rPr>
          <w:rFonts w:ascii="Arial" w:hAnsi="Arial" w:cs="Arial"/>
        </w:rPr>
        <w:t xml:space="preserve"> </w:t>
      </w:r>
      <w:r w:rsidR="00443F8F" w:rsidRPr="008C1D9F">
        <w:rPr>
          <w:rFonts w:ascii="Arial" w:hAnsi="Arial" w:cs="Arial"/>
        </w:rPr>
        <w:t>na tuto osobu</w:t>
      </w:r>
      <w:r w:rsidR="00823AE0" w:rsidRPr="008C1D9F">
        <w:rPr>
          <w:rFonts w:ascii="Arial" w:hAnsi="Arial" w:cs="Arial"/>
        </w:rPr>
        <w:t>.</w:t>
      </w:r>
    </w:p>
    <w:p w14:paraId="02F57574" w14:textId="77777777" w:rsidR="00443F8F" w:rsidRPr="008C1D9F" w:rsidRDefault="00443F8F" w:rsidP="00FC0A28">
      <w:pPr>
        <w:widowControl w:val="0"/>
        <w:adjustRightInd w:val="0"/>
        <w:ind w:left="539"/>
        <w:jc w:val="both"/>
        <w:textAlignment w:val="baseline"/>
        <w:outlineLvl w:val="0"/>
        <w:rPr>
          <w:rFonts w:ascii="Arial" w:hAnsi="Arial" w:cs="Arial"/>
        </w:rPr>
      </w:pPr>
    </w:p>
    <w:p w14:paraId="1DA788FB" w14:textId="77777777" w:rsidR="00162EBF" w:rsidRPr="008C1D9F" w:rsidRDefault="00443F8F" w:rsidP="00E2225F">
      <w:pPr>
        <w:widowControl w:val="0"/>
        <w:adjustRightInd w:val="0"/>
        <w:ind w:left="539"/>
        <w:jc w:val="both"/>
        <w:textAlignment w:val="baseline"/>
        <w:outlineLvl w:val="0"/>
        <w:rPr>
          <w:rFonts w:ascii="Arial" w:hAnsi="Arial" w:cs="Arial"/>
        </w:rPr>
      </w:pPr>
      <w:r w:rsidRPr="008C1D9F">
        <w:rPr>
          <w:rFonts w:ascii="Arial" w:hAnsi="Arial" w:cs="Arial"/>
        </w:rPr>
        <w:t xml:space="preserve">Objednatel </w:t>
      </w:r>
      <w:r w:rsidR="00162EBF" w:rsidRPr="008C1D9F">
        <w:rPr>
          <w:rFonts w:ascii="Arial" w:hAnsi="Arial" w:cs="Arial"/>
        </w:rPr>
        <w:t>se zavazuje oznámit (rek</w:t>
      </w:r>
      <w:r w:rsidRPr="008C1D9F">
        <w:rPr>
          <w:rFonts w:ascii="Arial" w:hAnsi="Arial" w:cs="Arial"/>
        </w:rPr>
        <w:t xml:space="preserve">lamovat) vady na </w:t>
      </w:r>
      <w:r w:rsidR="00B70DCF">
        <w:rPr>
          <w:rFonts w:ascii="Arial" w:hAnsi="Arial" w:cs="Arial"/>
        </w:rPr>
        <w:t>předmětu smlouvy</w:t>
      </w:r>
      <w:r w:rsidR="00B70DCF" w:rsidRPr="008C1D9F">
        <w:rPr>
          <w:rFonts w:ascii="Arial" w:hAnsi="Arial" w:cs="Arial"/>
        </w:rPr>
        <w:t xml:space="preserve"> </w:t>
      </w:r>
      <w:r w:rsidR="006538A5">
        <w:rPr>
          <w:rFonts w:ascii="Arial" w:hAnsi="Arial" w:cs="Arial"/>
        </w:rPr>
        <w:t>dodavatel</w:t>
      </w:r>
      <w:r w:rsidR="00162EBF" w:rsidRPr="008C1D9F">
        <w:rPr>
          <w:rFonts w:ascii="Arial" w:hAnsi="Arial" w:cs="Arial"/>
        </w:rPr>
        <w:t xml:space="preserve">i bez zbytečného odkladu poté, kdy je zjistí, nejpozději do uplynutí záruční </w:t>
      </w:r>
      <w:r w:rsidR="00662203">
        <w:rPr>
          <w:rFonts w:ascii="Arial" w:hAnsi="Arial" w:cs="Arial"/>
        </w:rPr>
        <w:t>doby</w:t>
      </w:r>
      <w:r w:rsidR="00162EBF" w:rsidRPr="008C1D9F">
        <w:rPr>
          <w:rFonts w:ascii="Arial" w:hAnsi="Arial" w:cs="Arial"/>
        </w:rPr>
        <w:t xml:space="preserve">. Oznámení vady musí být </w:t>
      </w:r>
      <w:r w:rsidR="006538A5">
        <w:rPr>
          <w:rFonts w:ascii="Arial" w:hAnsi="Arial" w:cs="Arial"/>
        </w:rPr>
        <w:t>dodavatel</w:t>
      </w:r>
      <w:r w:rsidR="00823AE0" w:rsidRPr="008C1D9F">
        <w:rPr>
          <w:rFonts w:ascii="Arial" w:hAnsi="Arial" w:cs="Arial"/>
        </w:rPr>
        <w:t>i</w:t>
      </w:r>
      <w:r w:rsidR="00162EBF" w:rsidRPr="008C1D9F">
        <w:rPr>
          <w:rFonts w:ascii="Arial" w:hAnsi="Arial" w:cs="Arial"/>
        </w:rPr>
        <w:t xml:space="preserve"> zasláno </w:t>
      </w:r>
      <w:r w:rsidR="00662203">
        <w:rPr>
          <w:rFonts w:ascii="Arial" w:hAnsi="Arial" w:cs="Arial"/>
        </w:rPr>
        <w:t xml:space="preserve">(zpravidla osobou oprávněnou jednat </w:t>
      </w:r>
      <w:r w:rsidR="00322062">
        <w:rPr>
          <w:rFonts w:ascii="Arial" w:hAnsi="Arial" w:cs="Arial"/>
        </w:rPr>
        <w:t xml:space="preserve">za objednatele </w:t>
      </w:r>
      <w:r w:rsidR="00662203">
        <w:rPr>
          <w:rFonts w:ascii="Arial" w:hAnsi="Arial" w:cs="Arial"/>
        </w:rPr>
        <w:t xml:space="preserve">ve věcech technických nebo smluvních) </w:t>
      </w:r>
      <w:r w:rsidR="00162EBF" w:rsidRPr="008C1D9F">
        <w:rPr>
          <w:rFonts w:ascii="Arial" w:hAnsi="Arial" w:cs="Arial"/>
        </w:rPr>
        <w:t>písemně doporučeným dopisem</w:t>
      </w:r>
      <w:r w:rsidRPr="008C1D9F">
        <w:rPr>
          <w:rFonts w:ascii="Arial" w:hAnsi="Arial" w:cs="Arial"/>
        </w:rPr>
        <w:t xml:space="preserve"> nebo prostřednictvím </w:t>
      </w:r>
      <w:r w:rsidR="00034F40">
        <w:rPr>
          <w:rFonts w:ascii="Arial" w:hAnsi="Arial" w:cs="Arial"/>
        </w:rPr>
        <w:t xml:space="preserve">e-mailu, nebo </w:t>
      </w:r>
      <w:r w:rsidRPr="008C1D9F">
        <w:rPr>
          <w:rFonts w:ascii="Arial" w:hAnsi="Arial" w:cs="Arial"/>
        </w:rPr>
        <w:t>datové schránky</w:t>
      </w:r>
      <w:r w:rsidR="00162EBF" w:rsidRPr="008C1D9F">
        <w:rPr>
          <w:rFonts w:ascii="Arial" w:hAnsi="Arial" w:cs="Arial"/>
        </w:rPr>
        <w:t>. V oznámení vad musí být vada popsána a navržena l</w:t>
      </w:r>
      <w:r w:rsidRPr="008C1D9F">
        <w:rPr>
          <w:rFonts w:ascii="Arial" w:hAnsi="Arial" w:cs="Arial"/>
        </w:rPr>
        <w:t xml:space="preserve">hůta pro její odstranění. </w:t>
      </w:r>
      <w:r w:rsidR="006538A5">
        <w:rPr>
          <w:rFonts w:ascii="Arial" w:hAnsi="Arial" w:cs="Arial"/>
        </w:rPr>
        <w:t>Dodavatel</w:t>
      </w:r>
      <w:r w:rsidR="00162EBF" w:rsidRPr="008C1D9F">
        <w:rPr>
          <w:rFonts w:ascii="Arial" w:hAnsi="Arial" w:cs="Arial"/>
        </w:rPr>
        <w:t xml:space="preserve"> je povinen zahájit odstraňování vad nejpozději do </w:t>
      </w:r>
      <w:r w:rsidR="00162EBF" w:rsidRPr="00D842DC">
        <w:rPr>
          <w:rFonts w:ascii="Arial" w:hAnsi="Arial" w:cs="Arial"/>
          <w:b/>
        </w:rPr>
        <w:t>3 pracovních</w:t>
      </w:r>
      <w:r w:rsidR="00162EBF" w:rsidRPr="008C1D9F">
        <w:rPr>
          <w:rFonts w:ascii="Arial" w:hAnsi="Arial" w:cs="Arial"/>
        </w:rPr>
        <w:t xml:space="preserve"> dnů ode dne doručení reklamace.</w:t>
      </w:r>
    </w:p>
    <w:p w14:paraId="3F3ED49C" w14:textId="77777777" w:rsidR="00E2225F" w:rsidRPr="008C1D9F" w:rsidRDefault="00E2225F" w:rsidP="00E2225F">
      <w:pPr>
        <w:widowControl w:val="0"/>
        <w:adjustRightInd w:val="0"/>
        <w:ind w:left="539"/>
        <w:jc w:val="both"/>
        <w:textAlignment w:val="baseline"/>
        <w:outlineLvl w:val="0"/>
        <w:rPr>
          <w:rFonts w:ascii="Arial" w:hAnsi="Arial" w:cs="Arial"/>
        </w:rPr>
      </w:pPr>
    </w:p>
    <w:p w14:paraId="686F43D4" w14:textId="77777777" w:rsidR="00162EBF" w:rsidRPr="008C1D9F" w:rsidRDefault="00162EBF" w:rsidP="005F6CED">
      <w:pPr>
        <w:widowControl w:val="0"/>
        <w:numPr>
          <w:ilvl w:val="1"/>
          <w:numId w:val="8"/>
        </w:numPr>
        <w:tabs>
          <w:tab w:val="clear" w:pos="570"/>
        </w:tabs>
        <w:adjustRightInd w:val="0"/>
        <w:ind w:left="539" w:hanging="539"/>
        <w:jc w:val="both"/>
        <w:textAlignment w:val="baseline"/>
        <w:outlineLvl w:val="0"/>
        <w:rPr>
          <w:rFonts w:ascii="Arial" w:hAnsi="Arial" w:cs="Arial"/>
        </w:rPr>
      </w:pPr>
      <w:bookmarkStart w:id="15" w:name="_Ref63079889"/>
      <w:r w:rsidRPr="008C1D9F">
        <w:rPr>
          <w:rFonts w:ascii="Arial" w:hAnsi="Arial" w:cs="Arial"/>
        </w:rPr>
        <w:t>Smluvní strany sjednávají právo objednatele požadovat v době záruky bezplatné odstranění vady, nedohodnou-li se smluvní strany v konkrétním případě jinak. Bezplatným odstraněním vady se zejména rozumí pře</w:t>
      </w:r>
      <w:r w:rsidR="00443F8F" w:rsidRPr="008C1D9F">
        <w:rPr>
          <w:rFonts w:ascii="Arial" w:hAnsi="Arial" w:cs="Arial"/>
        </w:rPr>
        <w:t xml:space="preserve">pracování či úprava </w:t>
      </w:r>
      <w:r w:rsidR="00B70DCF">
        <w:rPr>
          <w:rFonts w:ascii="Arial" w:hAnsi="Arial" w:cs="Arial"/>
        </w:rPr>
        <w:t>předmětu smlouvy</w:t>
      </w:r>
      <w:r w:rsidR="00443F8F" w:rsidRPr="008C1D9F">
        <w:rPr>
          <w:rFonts w:ascii="Arial" w:hAnsi="Arial" w:cs="Arial"/>
        </w:rPr>
        <w:t xml:space="preserve">, případně výměna za nový kus. </w:t>
      </w:r>
      <w:r w:rsidR="006538A5">
        <w:rPr>
          <w:rFonts w:ascii="Arial" w:hAnsi="Arial" w:cs="Arial"/>
        </w:rPr>
        <w:t>Dodavatel</w:t>
      </w:r>
      <w:r w:rsidRPr="008C1D9F">
        <w:rPr>
          <w:rFonts w:ascii="Arial" w:hAnsi="Arial" w:cs="Arial"/>
        </w:rPr>
        <w:t xml:space="preserve"> se zavazuje případné vady odstranit bez zbytečného odkladu, nejpozději ve lhůtě, </w:t>
      </w:r>
      <w:r w:rsidR="00E25B5E">
        <w:rPr>
          <w:rFonts w:ascii="Arial" w:hAnsi="Arial" w:cs="Arial"/>
        </w:rPr>
        <w:t xml:space="preserve">na které se dohodnou smluvní strany, a nedohodnou-li se, pak ve lhůtě </w:t>
      </w:r>
      <w:r w:rsidR="00E25B5E" w:rsidRPr="00A23BB6">
        <w:rPr>
          <w:rFonts w:ascii="Arial" w:hAnsi="Arial" w:cs="Arial"/>
          <w:b/>
        </w:rPr>
        <w:t>14 dní</w:t>
      </w:r>
      <w:r w:rsidR="00E25B5E">
        <w:rPr>
          <w:rFonts w:ascii="Arial" w:hAnsi="Arial" w:cs="Arial"/>
        </w:rPr>
        <w:t xml:space="preserve"> ode dne oznámení vady</w:t>
      </w:r>
      <w:r w:rsidR="0026548B">
        <w:rPr>
          <w:rFonts w:ascii="Arial" w:hAnsi="Arial" w:cs="Arial"/>
        </w:rPr>
        <w:t>, resp. doručení reklamace</w:t>
      </w:r>
      <w:r w:rsidRPr="008C1D9F">
        <w:rPr>
          <w:rFonts w:ascii="Arial" w:hAnsi="Arial" w:cs="Arial"/>
        </w:rPr>
        <w:t>.</w:t>
      </w:r>
      <w:bookmarkEnd w:id="15"/>
    </w:p>
    <w:p w14:paraId="0F8A1015" w14:textId="77777777" w:rsidR="00FC0A28" w:rsidRPr="008C1D9F" w:rsidRDefault="00FC0A28" w:rsidP="00FC0A28">
      <w:pPr>
        <w:widowControl w:val="0"/>
        <w:adjustRightInd w:val="0"/>
        <w:ind w:left="539"/>
        <w:jc w:val="both"/>
        <w:textAlignment w:val="baseline"/>
        <w:outlineLvl w:val="0"/>
        <w:rPr>
          <w:rFonts w:ascii="Arial" w:hAnsi="Arial" w:cs="Arial"/>
        </w:rPr>
      </w:pPr>
    </w:p>
    <w:p w14:paraId="3E97B6F7" w14:textId="6B413703" w:rsidR="00162EBF" w:rsidRDefault="00162EBF" w:rsidP="005F6CED">
      <w:pPr>
        <w:widowControl w:val="0"/>
        <w:numPr>
          <w:ilvl w:val="1"/>
          <w:numId w:val="8"/>
        </w:numPr>
        <w:tabs>
          <w:tab w:val="clear" w:pos="570"/>
        </w:tabs>
        <w:adjustRightInd w:val="0"/>
        <w:ind w:left="539" w:hanging="539"/>
        <w:jc w:val="both"/>
        <w:textAlignment w:val="baseline"/>
        <w:outlineLvl w:val="0"/>
        <w:rPr>
          <w:rFonts w:ascii="Arial" w:hAnsi="Arial" w:cs="Arial"/>
        </w:rPr>
      </w:pPr>
      <w:r w:rsidRPr="008C1D9F">
        <w:rPr>
          <w:rFonts w:ascii="Arial" w:hAnsi="Arial" w:cs="Arial"/>
        </w:rPr>
        <w:t>Reklamuje</w:t>
      </w:r>
      <w:r w:rsidR="00493DF4">
        <w:rPr>
          <w:rFonts w:ascii="Arial" w:hAnsi="Arial" w:cs="Arial"/>
        </w:rPr>
        <w:t>-</w:t>
      </w:r>
      <w:r w:rsidRPr="008C1D9F">
        <w:rPr>
          <w:rFonts w:ascii="Arial" w:hAnsi="Arial" w:cs="Arial"/>
        </w:rPr>
        <w:t xml:space="preserve">li objednatel vadu, </w:t>
      </w:r>
      <w:r w:rsidR="00ED5EBA">
        <w:rPr>
          <w:rFonts w:ascii="Arial" w:hAnsi="Arial" w:cs="Arial"/>
        </w:rPr>
        <w:t xml:space="preserve">berou smluvní strany na vědomí, </w:t>
      </w:r>
      <w:r w:rsidRPr="008C1D9F">
        <w:rPr>
          <w:rFonts w:ascii="Arial" w:hAnsi="Arial" w:cs="Arial"/>
        </w:rPr>
        <w:t>že</w:t>
      </w:r>
      <w:r w:rsidR="00ED5EBA">
        <w:rPr>
          <w:rFonts w:ascii="Arial" w:hAnsi="Arial" w:cs="Arial"/>
        </w:rPr>
        <w:t xml:space="preserve"> objednatel </w:t>
      </w:r>
      <w:r w:rsidRPr="008C1D9F">
        <w:rPr>
          <w:rFonts w:ascii="Arial" w:hAnsi="Arial" w:cs="Arial"/>
        </w:rPr>
        <w:t xml:space="preserve">požaduje odstranění vady </w:t>
      </w:r>
      <w:r w:rsidR="00E00DE4">
        <w:rPr>
          <w:rFonts w:ascii="Arial" w:hAnsi="Arial" w:cs="Arial"/>
        </w:rPr>
        <w:t>předmětu smlouvy</w:t>
      </w:r>
      <w:r w:rsidR="00E00DE4" w:rsidRPr="008C1D9F">
        <w:rPr>
          <w:rFonts w:ascii="Arial" w:hAnsi="Arial" w:cs="Arial"/>
        </w:rPr>
        <w:t xml:space="preserve"> </w:t>
      </w:r>
      <w:r w:rsidRPr="008C1D9F">
        <w:rPr>
          <w:rFonts w:ascii="Arial" w:hAnsi="Arial" w:cs="Arial"/>
        </w:rPr>
        <w:t>v souladu s odst.</w:t>
      </w:r>
      <w:r w:rsidR="009009DC">
        <w:rPr>
          <w:rFonts w:ascii="Arial" w:hAnsi="Arial" w:cs="Arial"/>
        </w:rPr>
        <w:t xml:space="preserve"> </w:t>
      </w:r>
      <w:r w:rsidR="009009DC">
        <w:rPr>
          <w:rFonts w:ascii="Arial" w:hAnsi="Arial" w:cs="Arial"/>
        </w:rPr>
        <w:fldChar w:fldCharType="begin"/>
      </w:r>
      <w:r w:rsidR="009009DC">
        <w:rPr>
          <w:rFonts w:ascii="Arial" w:hAnsi="Arial" w:cs="Arial"/>
        </w:rPr>
        <w:instrText xml:space="preserve"> REF _Ref63079889 \r \h </w:instrText>
      </w:r>
      <w:r w:rsidR="009009DC">
        <w:rPr>
          <w:rFonts w:ascii="Arial" w:hAnsi="Arial" w:cs="Arial"/>
        </w:rPr>
      </w:r>
      <w:r w:rsidR="009009DC">
        <w:rPr>
          <w:rFonts w:ascii="Arial" w:hAnsi="Arial" w:cs="Arial"/>
        </w:rPr>
        <w:fldChar w:fldCharType="separate"/>
      </w:r>
      <w:r w:rsidR="00851656">
        <w:rPr>
          <w:rFonts w:ascii="Arial" w:hAnsi="Arial" w:cs="Arial"/>
        </w:rPr>
        <w:t>10.9</w:t>
      </w:r>
      <w:r w:rsidR="009009DC">
        <w:rPr>
          <w:rFonts w:ascii="Arial" w:hAnsi="Arial" w:cs="Arial"/>
        </w:rPr>
        <w:fldChar w:fldCharType="end"/>
      </w:r>
      <w:r w:rsidR="0085769F">
        <w:rPr>
          <w:rFonts w:ascii="Arial" w:hAnsi="Arial" w:cs="Arial"/>
        </w:rPr>
        <w:t>.</w:t>
      </w:r>
      <w:r w:rsidRPr="008C1D9F">
        <w:rPr>
          <w:rFonts w:ascii="Arial" w:hAnsi="Arial" w:cs="Arial"/>
        </w:rPr>
        <w:t xml:space="preserve"> </w:t>
      </w:r>
      <w:r w:rsidR="00E25B5E">
        <w:rPr>
          <w:rFonts w:ascii="Arial" w:hAnsi="Arial" w:cs="Arial"/>
        </w:rPr>
        <w:t>této smlouvy</w:t>
      </w:r>
      <w:r w:rsidRPr="008C1D9F">
        <w:rPr>
          <w:rFonts w:ascii="Arial" w:hAnsi="Arial" w:cs="Arial"/>
        </w:rPr>
        <w:t xml:space="preserve"> a že nemůže před uplynutím lhůty, </w:t>
      </w:r>
      <w:r w:rsidR="00E25B5E">
        <w:rPr>
          <w:rFonts w:ascii="Arial" w:hAnsi="Arial" w:cs="Arial"/>
        </w:rPr>
        <w:t>uvedené v odst. 10.9</w:t>
      </w:r>
      <w:r w:rsidR="0085769F">
        <w:rPr>
          <w:rFonts w:ascii="Arial" w:hAnsi="Arial" w:cs="Arial"/>
        </w:rPr>
        <w:t>.</w:t>
      </w:r>
      <w:r w:rsidR="00E25B5E">
        <w:rPr>
          <w:rFonts w:ascii="Arial" w:hAnsi="Arial" w:cs="Arial"/>
        </w:rPr>
        <w:t xml:space="preserve"> této smlouvy</w:t>
      </w:r>
      <w:r w:rsidRPr="008C1D9F">
        <w:rPr>
          <w:rFonts w:ascii="Arial" w:hAnsi="Arial" w:cs="Arial"/>
        </w:rPr>
        <w:t xml:space="preserve">, uplatnit jiné </w:t>
      </w:r>
      <w:r w:rsidR="00443F8F" w:rsidRPr="008C1D9F">
        <w:rPr>
          <w:rFonts w:ascii="Arial" w:hAnsi="Arial" w:cs="Arial"/>
        </w:rPr>
        <w:t xml:space="preserve">nároky z vad </w:t>
      </w:r>
      <w:r w:rsidR="00E00DE4">
        <w:rPr>
          <w:rFonts w:ascii="Arial" w:hAnsi="Arial" w:cs="Arial"/>
        </w:rPr>
        <w:t>plnění</w:t>
      </w:r>
      <w:r w:rsidR="00443F8F" w:rsidRPr="008C1D9F">
        <w:rPr>
          <w:rFonts w:ascii="Arial" w:hAnsi="Arial" w:cs="Arial"/>
        </w:rPr>
        <w:t xml:space="preserve">, ledaže </w:t>
      </w:r>
      <w:r w:rsidR="006538A5">
        <w:rPr>
          <w:rFonts w:ascii="Arial" w:hAnsi="Arial" w:cs="Arial"/>
        </w:rPr>
        <w:t>dodavatel</w:t>
      </w:r>
      <w:r w:rsidRPr="008C1D9F">
        <w:rPr>
          <w:rFonts w:ascii="Arial" w:hAnsi="Arial" w:cs="Arial"/>
        </w:rPr>
        <w:t xml:space="preserve"> oznámí objednateli, že nesplní své povinnosti v této lhůtě.</w:t>
      </w:r>
    </w:p>
    <w:p w14:paraId="3FE84CF3" w14:textId="1CB1E25B" w:rsidR="001A2281" w:rsidRDefault="001A2281" w:rsidP="003C2F34">
      <w:pPr>
        <w:widowControl w:val="0"/>
        <w:adjustRightInd w:val="0"/>
        <w:ind w:left="539"/>
        <w:jc w:val="both"/>
        <w:textAlignment w:val="baseline"/>
        <w:outlineLvl w:val="0"/>
        <w:rPr>
          <w:rFonts w:ascii="Arial" w:hAnsi="Arial" w:cs="Arial"/>
        </w:rPr>
      </w:pPr>
    </w:p>
    <w:p w14:paraId="5D530A8E" w14:textId="77777777" w:rsidR="0077534F" w:rsidRPr="008C1D9F" w:rsidRDefault="0077534F">
      <w:pPr>
        <w:widowControl w:val="0"/>
        <w:adjustRightInd w:val="0"/>
        <w:textAlignment w:val="baseline"/>
        <w:outlineLvl w:val="0"/>
        <w:rPr>
          <w:rFonts w:ascii="Arial" w:hAnsi="Arial" w:cs="Arial"/>
        </w:rPr>
      </w:pPr>
    </w:p>
    <w:p w14:paraId="55C8C7D8" w14:textId="77777777" w:rsidR="00162EBF" w:rsidRPr="008C1D9F" w:rsidRDefault="00162EBF" w:rsidP="003C2F34">
      <w:pPr>
        <w:widowControl w:val="0"/>
        <w:numPr>
          <w:ilvl w:val="0"/>
          <w:numId w:val="7"/>
        </w:numPr>
        <w:tabs>
          <w:tab w:val="clear" w:pos="570"/>
        </w:tabs>
        <w:adjustRightInd w:val="0"/>
        <w:jc w:val="center"/>
        <w:textAlignment w:val="baseline"/>
        <w:outlineLvl w:val="0"/>
        <w:rPr>
          <w:rFonts w:ascii="Arial" w:hAnsi="Arial" w:cs="Arial"/>
          <w:b/>
          <w:caps/>
          <w:sz w:val="22"/>
        </w:rPr>
      </w:pPr>
      <w:r w:rsidRPr="008C1D9F">
        <w:rPr>
          <w:rFonts w:ascii="Arial" w:hAnsi="Arial" w:cs="Arial"/>
          <w:b/>
          <w:caps/>
          <w:sz w:val="22"/>
        </w:rPr>
        <w:t>Smluvní sankce</w:t>
      </w:r>
    </w:p>
    <w:p w14:paraId="58A33784" w14:textId="33AD08C9" w:rsidR="001A2281" w:rsidRDefault="001A2281" w:rsidP="003C2F34">
      <w:pPr>
        <w:widowControl w:val="0"/>
        <w:adjustRightInd w:val="0"/>
        <w:jc w:val="both"/>
        <w:textAlignment w:val="baseline"/>
        <w:outlineLvl w:val="0"/>
        <w:rPr>
          <w:rFonts w:ascii="Arial" w:hAnsi="Arial" w:cs="Arial"/>
        </w:rPr>
      </w:pPr>
    </w:p>
    <w:p w14:paraId="570D264E" w14:textId="70E1373E" w:rsidR="001A2281" w:rsidRPr="003C2F34" w:rsidRDefault="001A2281" w:rsidP="003C2F34">
      <w:pPr>
        <w:pStyle w:val="Odstavecseseznamem"/>
        <w:widowControl w:val="0"/>
        <w:numPr>
          <w:ilvl w:val="0"/>
          <w:numId w:val="8"/>
        </w:numPr>
        <w:adjustRightInd w:val="0"/>
        <w:spacing w:after="0" w:line="240" w:lineRule="auto"/>
        <w:contextualSpacing w:val="0"/>
        <w:jc w:val="both"/>
        <w:textAlignment w:val="baseline"/>
        <w:outlineLvl w:val="0"/>
        <w:rPr>
          <w:rFonts w:ascii="Arial" w:eastAsia="Times New Roman" w:hAnsi="Arial" w:cs="Arial"/>
          <w:vanish/>
          <w:sz w:val="20"/>
          <w:szCs w:val="20"/>
          <w:lang w:eastAsia="cs-CZ"/>
        </w:rPr>
      </w:pPr>
      <w:r w:rsidRPr="003C2F34">
        <w:rPr>
          <w:rFonts w:ascii="Arial" w:eastAsia="Times New Roman" w:hAnsi="Arial" w:cs="Arial"/>
          <w:vanish/>
          <w:sz w:val="20"/>
          <w:szCs w:val="20"/>
          <w:lang w:eastAsia="cs-CZ"/>
        </w:rPr>
        <w:t>1.  S</w:t>
      </w:r>
      <w:r w:rsidR="003A1BF4">
        <w:rPr>
          <w:rFonts w:ascii="Arial" w:eastAsia="Times New Roman" w:hAnsi="Arial" w:cs="Arial"/>
          <w:sz w:val="20"/>
          <w:szCs w:val="20"/>
          <w:lang w:eastAsia="cs-CZ"/>
        </w:rPr>
        <w:t>S</w:t>
      </w:r>
      <w:r w:rsidRPr="003C2F34">
        <w:rPr>
          <w:rFonts w:ascii="Arial" w:hAnsi="Arial" w:cs="Arial"/>
          <w:sz w:val="20"/>
          <w:szCs w:val="20"/>
        </w:rPr>
        <w:t>mluvní strany se dohodly, že:</w:t>
      </w:r>
    </w:p>
    <w:p w14:paraId="05E3DBBF" w14:textId="77777777" w:rsidR="003A1BF4" w:rsidRPr="003A1BF4" w:rsidRDefault="003A1BF4" w:rsidP="005F6CED">
      <w:pPr>
        <w:widowControl w:val="0"/>
        <w:numPr>
          <w:ilvl w:val="2"/>
          <w:numId w:val="8"/>
        </w:numPr>
        <w:tabs>
          <w:tab w:val="clear" w:pos="720"/>
        </w:tabs>
        <w:adjustRightInd w:val="0"/>
        <w:ind w:left="1701" w:hanging="850"/>
        <w:jc w:val="both"/>
        <w:textAlignment w:val="baseline"/>
        <w:outlineLvl w:val="0"/>
        <w:rPr>
          <w:rFonts w:ascii="Arial" w:hAnsi="Arial" w:cs="Arial"/>
          <w:bCs/>
        </w:rPr>
      </w:pPr>
    </w:p>
    <w:p w14:paraId="4D33B0B1" w14:textId="3A73C1F0" w:rsidR="008A250C" w:rsidRPr="008C1D9F" w:rsidRDefault="006538A5" w:rsidP="005F6CED">
      <w:pPr>
        <w:widowControl w:val="0"/>
        <w:numPr>
          <w:ilvl w:val="2"/>
          <w:numId w:val="8"/>
        </w:numPr>
        <w:tabs>
          <w:tab w:val="clear" w:pos="720"/>
        </w:tabs>
        <w:adjustRightInd w:val="0"/>
        <w:ind w:left="1701" w:hanging="850"/>
        <w:jc w:val="both"/>
        <w:textAlignment w:val="baseline"/>
        <w:outlineLvl w:val="0"/>
        <w:rPr>
          <w:rFonts w:ascii="Arial" w:hAnsi="Arial" w:cs="Arial"/>
          <w:bCs/>
        </w:rPr>
      </w:pPr>
      <w:r>
        <w:rPr>
          <w:rFonts w:ascii="Arial" w:hAnsi="Arial" w:cs="Arial"/>
        </w:rPr>
        <w:t>Dodavatel</w:t>
      </w:r>
      <w:r w:rsidR="006651DF" w:rsidRPr="008C1D9F">
        <w:rPr>
          <w:rFonts w:ascii="Arial" w:hAnsi="Arial" w:cs="Arial"/>
        </w:rPr>
        <w:t xml:space="preserve"> zaplatí </w:t>
      </w:r>
      <w:r w:rsidR="00162EBF" w:rsidRPr="008C1D9F">
        <w:rPr>
          <w:rFonts w:ascii="Arial" w:hAnsi="Arial" w:cs="Arial"/>
        </w:rPr>
        <w:t>objednateli smluvní pokutu za prodlení s</w:t>
      </w:r>
      <w:r w:rsidR="003F6AF4">
        <w:rPr>
          <w:rFonts w:ascii="Arial" w:hAnsi="Arial" w:cs="Arial"/>
        </w:rPr>
        <w:t xml:space="preserve"> řádným (tj. bez vad a nedodělků) </w:t>
      </w:r>
      <w:r w:rsidR="00162EBF" w:rsidRPr="008C1D9F">
        <w:rPr>
          <w:rFonts w:ascii="Arial" w:hAnsi="Arial" w:cs="Arial"/>
        </w:rPr>
        <w:t xml:space="preserve">předáním </w:t>
      </w:r>
      <w:r w:rsidR="00E00DE4">
        <w:rPr>
          <w:rFonts w:ascii="Arial" w:hAnsi="Arial" w:cs="Arial"/>
        </w:rPr>
        <w:t>předmětu smlouvy</w:t>
      </w:r>
      <w:r w:rsidR="00E00DE4" w:rsidRPr="008C1D9F">
        <w:rPr>
          <w:rFonts w:ascii="Arial" w:hAnsi="Arial" w:cs="Arial"/>
        </w:rPr>
        <w:t xml:space="preserve"> </w:t>
      </w:r>
      <w:r w:rsidR="00162EBF" w:rsidRPr="008C1D9F">
        <w:rPr>
          <w:rFonts w:ascii="Arial" w:hAnsi="Arial" w:cs="Arial"/>
        </w:rPr>
        <w:t>oproti termínu dle čl.</w:t>
      </w:r>
      <w:r w:rsidR="00D6244F" w:rsidRPr="008C1D9F">
        <w:rPr>
          <w:rFonts w:ascii="Arial" w:hAnsi="Arial" w:cs="Arial"/>
        </w:rPr>
        <w:t xml:space="preserve"> </w:t>
      </w:r>
      <w:r w:rsidR="00162EBF" w:rsidRPr="008C1D9F">
        <w:rPr>
          <w:rFonts w:ascii="Arial" w:hAnsi="Arial" w:cs="Arial"/>
        </w:rPr>
        <w:t xml:space="preserve">3, </w:t>
      </w:r>
      <w:r w:rsidR="003F6AF4">
        <w:rPr>
          <w:rFonts w:ascii="Arial" w:hAnsi="Arial" w:cs="Arial"/>
        </w:rPr>
        <w:t>odst. 3.3</w:t>
      </w:r>
      <w:r w:rsidR="0085769F">
        <w:rPr>
          <w:rFonts w:ascii="Arial" w:hAnsi="Arial" w:cs="Arial"/>
        </w:rPr>
        <w:t>.</w:t>
      </w:r>
      <w:r w:rsidR="003F6AF4">
        <w:rPr>
          <w:rFonts w:ascii="Arial" w:hAnsi="Arial" w:cs="Arial"/>
        </w:rPr>
        <w:t xml:space="preserve"> této smlouvy, </w:t>
      </w:r>
      <w:r w:rsidR="00162EBF" w:rsidRPr="008C1D9F">
        <w:rPr>
          <w:rFonts w:ascii="Arial" w:hAnsi="Arial" w:cs="Arial"/>
        </w:rPr>
        <w:t>případně dle sjednaných dodatků ke smlouvě, a to ve výši</w:t>
      </w:r>
      <w:r w:rsidR="006651DF" w:rsidRPr="008C1D9F">
        <w:rPr>
          <w:rFonts w:ascii="Arial" w:hAnsi="Arial" w:cs="Arial"/>
        </w:rPr>
        <w:t xml:space="preserve"> </w:t>
      </w:r>
      <w:r w:rsidR="0077534F" w:rsidRPr="003C2F34">
        <w:rPr>
          <w:rFonts w:ascii="Arial" w:hAnsi="Arial" w:cs="Arial"/>
          <w:b/>
        </w:rPr>
        <w:t>0,2%</w:t>
      </w:r>
      <w:r w:rsidR="0077534F">
        <w:rPr>
          <w:rFonts w:ascii="Arial" w:hAnsi="Arial" w:cs="Arial"/>
        </w:rPr>
        <w:t xml:space="preserve"> z ceny předmětu smlouvy vč</w:t>
      </w:r>
      <w:r w:rsidR="002C3CA1">
        <w:rPr>
          <w:rFonts w:ascii="Arial" w:hAnsi="Arial" w:cs="Arial"/>
        </w:rPr>
        <w:t xml:space="preserve">etně DPH, uvedené v odstavci </w:t>
      </w:r>
      <w:r w:rsidR="002C3CA1">
        <w:rPr>
          <w:rFonts w:ascii="Arial" w:hAnsi="Arial" w:cs="Arial"/>
        </w:rPr>
        <w:fldChar w:fldCharType="begin"/>
      </w:r>
      <w:r w:rsidR="002C3CA1">
        <w:rPr>
          <w:rFonts w:ascii="Arial" w:hAnsi="Arial" w:cs="Arial"/>
        </w:rPr>
        <w:instrText xml:space="preserve"> REF _Ref319912246 \r \h </w:instrText>
      </w:r>
      <w:r w:rsidR="002C3CA1">
        <w:rPr>
          <w:rFonts w:ascii="Arial" w:hAnsi="Arial" w:cs="Arial"/>
        </w:rPr>
      </w:r>
      <w:r w:rsidR="002C3CA1">
        <w:rPr>
          <w:rFonts w:ascii="Arial" w:hAnsi="Arial" w:cs="Arial"/>
        </w:rPr>
        <w:fldChar w:fldCharType="separate"/>
      </w:r>
      <w:r w:rsidR="00851656">
        <w:rPr>
          <w:rFonts w:ascii="Arial" w:hAnsi="Arial" w:cs="Arial"/>
        </w:rPr>
        <w:t>4.2</w:t>
      </w:r>
      <w:r w:rsidR="002C3CA1">
        <w:rPr>
          <w:rFonts w:ascii="Arial" w:hAnsi="Arial" w:cs="Arial"/>
        </w:rPr>
        <w:fldChar w:fldCharType="end"/>
      </w:r>
      <w:r w:rsidR="0085769F">
        <w:rPr>
          <w:rFonts w:ascii="Arial" w:hAnsi="Arial" w:cs="Arial"/>
        </w:rPr>
        <w:t>.</w:t>
      </w:r>
      <w:r w:rsidR="0077534F">
        <w:rPr>
          <w:rFonts w:ascii="Arial" w:hAnsi="Arial" w:cs="Arial"/>
        </w:rPr>
        <w:t xml:space="preserve"> této smlouvy,</w:t>
      </w:r>
      <w:r w:rsidR="00162EBF" w:rsidRPr="008C1D9F">
        <w:rPr>
          <w:rFonts w:ascii="Arial" w:hAnsi="Arial" w:cs="Arial"/>
        </w:rPr>
        <w:t xml:space="preserve"> za každý </w:t>
      </w:r>
      <w:r w:rsidR="00ED63BF" w:rsidRPr="008C1D9F">
        <w:rPr>
          <w:rFonts w:ascii="Arial" w:hAnsi="Arial" w:cs="Arial"/>
        </w:rPr>
        <w:t>za</w:t>
      </w:r>
      <w:r w:rsidR="00162EBF" w:rsidRPr="008C1D9F">
        <w:rPr>
          <w:rFonts w:ascii="Arial" w:hAnsi="Arial" w:cs="Arial"/>
        </w:rPr>
        <w:t>počatý kalendářní den prodlení.</w:t>
      </w:r>
      <w:r w:rsidR="003F6AF4" w:rsidRPr="003F6AF4">
        <w:rPr>
          <w:rFonts w:ascii="Arial" w:hAnsi="Arial" w:cs="Arial"/>
        </w:rPr>
        <w:t xml:space="preserve"> </w:t>
      </w:r>
      <w:r w:rsidR="003F6AF4" w:rsidRPr="00BD093D">
        <w:rPr>
          <w:rFonts w:ascii="Arial" w:hAnsi="Arial" w:cs="Arial"/>
        </w:rPr>
        <w:t xml:space="preserve">V případě, že </w:t>
      </w:r>
      <w:r w:rsidR="003F6AF4">
        <w:rPr>
          <w:rFonts w:ascii="Arial" w:hAnsi="Arial" w:cs="Arial"/>
        </w:rPr>
        <w:t xml:space="preserve">předmět smlouvy </w:t>
      </w:r>
      <w:r w:rsidR="00B1434E">
        <w:rPr>
          <w:rFonts w:ascii="Arial" w:hAnsi="Arial" w:cs="Arial"/>
        </w:rPr>
        <w:t xml:space="preserve">nebyl </w:t>
      </w:r>
      <w:r w:rsidR="003F6AF4">
        <w:rPr>
          <w:rFonts w:ascii="Arial" w:hAnsi="Arial" w:cs="Arial"/>
        </w:rPr>
        <w:t xml:space="preserve">předán a převzat </w:t>
      </w:r>
      <w:r w:rsidR="003F6AF4" w:rsidRPr="00BD093D">
        <w:rPr>
          <w:rFonts w:ascii="Arial" w:hAnsi="Arial" w:cs="Arial"/>
        </w:rPr>
        <w:t xml:space="preserve">ve sjednaném rozsahu a čase plnění pouze s ohledem na </w:t>
      </w:r>
      <w:r w:rsidR="00B1434E">
        <w:rPr>
          <w:rFonts w:ascii="Arial" w:hAnsi="Arial" w:cs="Arial"/>
        </w:rPr>
        <w:t>ojedinělé</w:t>
      </w:r>
      <w:r w:rsidR="003F6AF4" w:rsidRPr="00BD093D">
        <w:rPr>
          <w:rFonts w:ascii="Arial" w:hAnsi="Arial" w:cs="Arial"/>
        </w:rPr>
        <w:t xml:space="preserve"> drobné vady </w:t>
      </w:r>
      <w:r w:rsidR="00B1434E">
        <w:rPr>
          <w:rFonts w:ascii="Arial" w:hAnsi="Arial" w:cs="Arial"/>
        </w:rPr>
        <w:t xml:space="preserve">nebo ojedinělé drobné </w:t>
      </w:r>
      <w:r w:rsidR="003F6AF4" w:rsidRPr="00BD093D">
        <w:rPr>
          <w:rFonts w:ascii="Arial" w:hAnsi="Arial" w:cs="Arial"/>
        </w:rPr>
        <w:t>nedodělky</w:t>
      </w:r>
      <w:r w:rsidR="00B1434E">
        <w:rPr>
          <w:rFonts w:ascii="Arial" w:hAnsi="Arial" w:cs="Arial"/>
        </w:rPr>
        <w:t xml:space="preserve">, které samy o sobě ani ve spojení s jinými </w:t>
      </w:r>
      <w:r w:rsidR="003F6AF4" w:rsidRPr="00BD093D">
        <w:rPr>
          <w:rFonts w:ascii="Arial" w:hAnsi="Arial" w:cs="Arial"/>
        </w:rPr>
        <w:t xml:space="preserve">nebrání </w:t>
      </w:r>
      <w:r w:rsidR="00B1434E">
        <w:rPr>
          <w:rFonts w:ascii="Arial" w:hAnsi="Arial" w:cs="Arial"/>
        </w:rPr>
        <w:t>užívání</w:t>
      </w:r>
      <w:r w:rsidR="003F6AF4" w:rsidRPr="00BD093D">
        <w:rPr>
          <w:rFonts w:ascii="Arial" w:hAnsi="Arial" w:cs="Arial"/>
        </w:rPr>
        <w:t xml:space="preserve">, které posléze </w:t>
      </w:r>
      <w:r w:rsidR="003F6AF4">
        <w:rPr>
          <w:rFonts w:ascii="Arial" w:hAnsi="Arial" w:cs="Arial"/>
        </w:rPr>
        <w:t xml:space="preserve">dodavatel </w:t>
      </w:r>
      <w:r w:rsidR="003F6AF4" w:rsidRPr="00BD093D">
        <w:rPr>
          <w:rFonts w:ascii="Arial" w:hAnsi="Arial" w:cs="Arial"/>
        </w:rPr>
        <w:t>odstraní v</w:t>
      </w:r>
      <w:r w:rsidR="003F6AF4">
        <w:rPr>
          <w:rFonts w:ascii="Arial" w:hAnsi="Arial" w:cs="Arial"/>
        </w:rPr>
        <w:t xml:space="preserve"> </w:t>
      </w:r>
      <w:r w:rsidR="003F6AF4" w:rsidRPr="00BD093D">
        <w:rPr>
          <w:rFonts w:ascii="Arial" w:hAnsi="Arial" w:cs="Arial"/>
        </w:rPr>
        <w:t xml:space="preserve">náhradní lhůtě </w:t>
      </w:r>
      <w:r w:rsidR="00B1434E">
        <w:rPr>
          <w:rFonts w:ascii="Arial" w:hAnsi="Arial" w:cs="Arial"/>
        </w:rPr>
        <w:t>14</w:t>
      </w:r>
      <w:r w:rsidR="003F6AF4" w:rsidRPr="00873D70">
        <w:rPr>
          <w:rFonts w:ascii="Arial" w:hAnsi="Arial" w:cs="Arial"/>
        </w:rPr>
        <w:t xml:space="preserve"> dnů</w:t>
      </w:r>
      <w:r w:rsidR="003F6AF4" w:rsidRPr="00BD093D">
        <w:rPr>
          <w:rFonts w:ascii="Arial" w:hAnsi="Arial" w:cs="Arial"/>
        </w:rPr>
        <w:t xml:space="preserve">, není povinen </w:t>
      </w:r>
      <w:r w:rsidR="00B1434E">
        <w:rPr>
          <w:rFonts w:ascii="Arial" w:hAnsi="Arial" w:cs="Arial"/>
        </w:rPr>
        <w:t xml:space="preserve">dodavatel </w:t>
      </w:r>
      <w:r w:rsidR="003F6AF4" w:rsidRPr="00BD093D">
        <w:rPr>
          <w:rFonts w:ascii="Arial" w:hAnsi="Arial" w:cs="Arial"/>
        </w:rPr>
        <w:t xml:space="preserve">zaplatit </w:t>
      </w:r>
      <w:r w:rsidR="00B1434E">
        <w:rPr>
          <w:rFonts w:ascii="Arial" w:hAnsi="Arial" w:cs="Arial"/>
        </w:rPr>
        <w:t>o</w:t>
      </w:r>
      <w:r w:rsidR="003F6AF4" w:rsidRPr="00BD093D">
        <w:rPr>
          <w:rFonts w:ascii="Arial" w:hAnsi="Arial" w:cs="Arial"/>
        </w:rPr>
        <w:t xml:space="preserve">bjednateli smluvní pokutu uvedenou ve větě první tohoto odstavce. V případě, že však takové drobné vady a nedodělky </w:t>
      </w:r>
      <w:r w:rsidR="00B1434E">
        <w:rPr>
          <w:rFonts w:ascii="Arial" w:hAnsi="Arial" w:cs="Arial"/>
        </w:rPr>
        <w:t xml:space="preserve">dodavatel </w:t>
      </w:r>
      <w:r w:rsidR="003F6AF4" w:rsidRPr="00BD093D">
        <w:rPr>
          <w:rFonts w:ascii="Arial" w:hAnsi="Arial" w:cs="Arial"/>
        </w:rPr>
        <w:t>neodstraní v náhradní lhůtě</w:t>
      </w:r>
      <w:r w:rsidR="00B1434E">
        <w:rPr>
          <w:rFonts w:ascii="Arial" w:hAnsi="Arial" w:cs="Arial"/>
        </w:rPr>
        <w:t xml:space="preserve"> 14 dnů</w:t>
      </w:r>
      <w:r w:rsidR="003F6AF4" w:rsidRPr="00BD093D">
        <w:rPr>
          <w:rFonts w:ascii="Arial" w:hAnsi="Arial" w:cs="Arial"/>
        </w:rPr>
        <w:t xml:space="preserve">, je povinen zaplatit </w:t>
      </w:r>
      <w:r w:rsidR="00B1434E">
        <w:rPr>
          <w:rFonts w:ascii="Arial" w:hAnsi="Arial" w:cs="Arial"/>
        </w:rPr>
        <w:t>o</w:t>
      </w:r>
      <w:r w:rsidR="003F6AF4" w:rsidRPr="00BD093D">
        <w:rPr>
          <w:rFonts w:ascii="Arial" w:hAnsi="Arial" w:cs="Arial"/>
        </w:rPr>
        <w:t xml:space="preserve">bjednateli smluvní pokutu v původní výši, tj. počítáno ode dne, kdy měl dle této smlouvy </w:t>
      </w:r>
      <w:r w:rsidR="00B1434E">
        <w:rPr>
          <w:rFonts w:ascii="Arial" w:hAnsi="Arial" w:cs="Arial"/>
        </w:rPr>
        <w:t xml:space="preserve">předmět smlouvy/dodávku jako celek </w:t>
      </w:r>
      <w:r w:rsidR="003F6AF4" w:rsidRPr="00BD093D">
        <w:rPr>
          <w:rFonts w:ascii="Arial" w:hAnsi="Arial" w:cs="Arial"/>
        </w:rPr>
        <w:t xml:space="preserve">řádně a včas předat </w:t>
      </w:r>
      <w:r w:rsidR="0026548B">
        <w:rPr>
          <w:rFonts w:ascii="Arial" w:hAnsi="Arial" w:cs="Arial"/>
        </w:rPr>
        <w:t>o</w:t>
      </w:r>
      <w:r w:rsidR="003F6AF4" w:rsidRPr="00BD093D">
        <w:rPr>
          <w:rFonts w:ascii="Arial" w:hAnsi="Arial" w:cs="Arial"/>
        </w:rPr>
        <w:t>bjednateli</w:t>
      </w:r>
      <w:r w:rsidR="00B1434E">
        <w:rPr>
          <w:rFonts w:ascii="Arial" w:hAnsi="Arial" w:cs="Arial"/>
        </w:rPr>
        <w:t>.</w:t>
      </w:r>
    </w:p>
    <w:p w14:paraId="530E5875" w14:textId="137261C1" w:rsidR="008A250C" w:rsidRPr="008C1D9F" w:rsidRDefault="00391DF8" w:rsidP="005F6CED">
      <w:pPr>
        <w:widowControl w:val="0"/>
        <w:numPr>
          <w:ilvl w:val="2"/>
          <w:numId w:val="8"/>
        </w:numPr>
        <w:tabs>
          <w:tab w:val="clear" w:pos="720"/>
        </w:tabs>
        <w:adjustRightInd w:val="0"/>
        <w:ind w:left="1701" w:hanging="850"/>
        <w:jc w:val="both"/>
        <w:textAlignment w:val="baseline"/>
        <w:outlineLvl w:val="0"/>
        <w:rPr>
          <w:rFonts w:ascii="Arial" w:hAnsi="Arial" w:cs="Arial"/>
        </w:rPr>
      </w:pPr>
      <w:r w:rsidRPr="008C1D9F">
        <w:rPr>
          <w:rFonts w:ascii="Arial" w:hAnsi="Arial" w:cs="Arial"/>
        </w:rPr>
        <w:t xml:space="preserve"> </w:t>
      </w:r>
      <w:r w:rsidR="006538A5">
        <w:rPr>
          <w:rFonts w:ascii="Arial" w:hAnsi="Arial" w:cs="Arial"/>
        </w:rPr>
        <w:t>Dodavatel</w:t>
      </w:r>
      <w:r w:rsidRPr="008C1D9F">
        <w:rPr>
          <w:rFonts w:ascii="Arial" w:hAnsi="Arial" w:cs="Arial"/>
        </w:rPr>
        <w:t xml:space="preserve"> </w:t>
      </w:r>
      <w:r w:rsidR="00162EBF" w:rsidRPr="008C1D9F">
        <w:rPr>
          <w:rFonts w:ascii="Arial" w:hAnsi="Arial" w:cs="Arial"/>
        </w:rPr>
        <w:t>zaplatí objednateli smluvní pokutu za prodlení s</w:t>
      </w:r>
      <w:r w:rsidRPr="008C1D9F">
        <w:rPr>
          <w:rFonts w:ascii="Arial" w:hAnsi="Arial" w:cs="Arial"/>
        </w:rPr>
        <w:t xml:space="preserve"> termínem </w:t>
      </w:r>
      <w:r w:rsidR="00F46C31">
        <w:rPr>
          <w:rFonts w:ascii="Arial" w:hAnsi="Arial" w:cs="Arial"/>
        </w:rPr>
        <w:t xml:space="preserve">zahájení </w:t>
      </w:r>
      <w:r w:rsidR="00F46C31">
        <w:rPr>
          <w:rFonts w:ascii="Arial" w:hAnsi="Arial" w:cs="Arial"/>
        </w:rPr>
        <w:lastRenderedPageBreak/>
        <w:t xml:space="preserve">odstraňování reklamovaných vad </w:t>
      </w:r>
      <w:r w:rsidR="00162EBF" w:rsidRPr="008C1D9F">
        <w:rPr>
          <w:rFonts w:ascii="Arial" w:hAnsi="Arial" w:cs="Arial"/>
        </w:rPr>
        <w:t xml:space="preserve">ve výši </w:t>
      </w:r>
      <w:r w:rsidR="00056D83" w:rsidRPr="00A36562">
        <w:rPr>
          <w:rFonts w:ascii="Arial" w:hAnsi="Arial" w:cs="Arial"/>
          <w:b/>
        </w:rPr>
        <w:t>0,05%</w:t>
      </w:r>
      <w:r w:rsidR="00056D83">
        <w:rPr>
          <w:rFonts w:ascii="Arial" w:hAnsi="Arial" w:cs="Arial"/>
        </w:rPr>
        <w:t xml:space="preserve"> Kč z ceny předmětu smlouvy včetně DPH </w:t>
      </w:r>
      <w:r w:rsidR="00056D83" w:rsidRPr="003C2F34">
        <w:rPr>
          <w:rFonts w:ascii="Arial" w:hAnsi="Arial" w:cs="Arial"/>
        </w:rPr>
        <w:t>uvedené v odstavci 4.2 této smlouvy</w:t>
      </w:r>
      <w:r w:rsidR="00056D83" w:rsidRPr="003C2F34">
        <w:rPr>
          <w:rFonts w:ascii="Arial" w:hAnsi="Arial" w:cs="Arial"/>
          <w:b/>
        </w:rPr>
        <w:t xml:space="preserve">, </w:t>
      </w:r>
      <w:r w:rsidR="00162EBF" w:rsidRPr="003C2F34">
        <w:rPr>
          <w:rFonts w:ascii="Arial" w:hAnsi="Arial" w:cs="Arial"/>
        </w:rPr>
        <w:t xml:space="preserve"> za každou</w:t>
      </w:r>
      <w:r w:rsidR="00162EBF" w:rsidRPr="008C1D9F">
        <w:rPr>
          <w:rFonts w:ascii="Arial" w:hAnsi="Arial" w:cs="Arial"/>
        </w:rPr>
        <w:t xml:space="preserve"> vadu a </w:t>
      </w:r>
      <w:r w:rsidR="00B25E20">
        <w:rPr>
          <w:rFonts w:ascii="Arial" w:hAnsi="Arial" w:cs="Arial"/>
        </w:rPr>
        <w:t xml:space="preserve">započatý </w:t>
      </w:r>
      <w:r w:rsidR="00162EBF" w:rsidRPr="008C1D9F">
        <w:rPr>
          <w:rFonts w:ascii="Arial" w:hAnsi="Arial" w:cs="Arial"/>
        </w:rPr>
        <w:t>kalendářní den prodlení s</w:t>
      </w:r>
      <w:r w:rsidR="00B10F01">
        <w:rPr>
          <w:rFonts w:ascii="Arial" w:hAnsi="Arial" w:cs="Arial"/>
        </w:rPr>
        <w:t xml:space="preserve">e zahájením </w:t>
      </w:r>
      <w:r w:rsidR="00162EBF" w:rsidRPr="008C1D9F">
        <w:rPr>
          <w:rFonts w:ascii="Arial" w:hAnsi="Arial" w:cs="Arial"/>
        </w:rPr>
        <w:t>odstra</w:t>
      </w:r>
      <w:r w:rsidR="00B10F01">
        <w:rPr>
          <w:rFonts w:ascii="Arial" w:hAnsi="Arial" w:cs="Arial"/>
        </w:rPr>
        <w:t>ňová</w:t>
      </w:r>
      <w:r w:rsidR="00162EBF" w:rsidRPr="008C1D9F">
        <w:rPr>
          <w:rFonts w:ascii="Arial" w:hAnsi="Arial" w:cs="Arial"/>
        </w:rPr>
        <w:t xml:space="preserve">ní </w:t>
      </w:r>
      <w:r w:rsidR="00B10F01">
        <w:rPr>
          <w:rFonts w:ascii="Arial" w:hAnsi="Arial" w:cs="Arial"/>
        </w:rPr>
        <w:t xml:space="preserve">reklamované </w:t>
      </w:r>
      <w:r w:rsidR="00162EBF" w:rsidRPr="008C1D9F">
        <w:rPr>
          <w:rFonts w:ascii="Arial" w:hAnsi="Arial" w:cs="Arial"/>
        </w:rPr>
        <w:t>vady.</w:t>
      </w:r>
      <w:r w:rsidR="008A250C" w:rsidRPr="008C1D9F">
        <w:rPr>
          <w:rFonts w:ascii="Arial" w:hAnsi="Arial" w:cs="Arial"/>
        </w:rPr>
        <w:t xml:space="preserve"> </w:t>
      </w:r>
    </w:p>
    <w:p w14:paraId="68645865" w14:textId="1B925D98" w:rsidR="00DA3784" w:rsidRPr="008C1D9F" w:rsidRDefault="006538A5" w:rsidP="005F6CED">
      <w:pPr>
        <w:widowControl w:val="0"/>
        <w:numPr>
          <w:ilvl w:val="2"/>
          <w:numId w:val="8"/>
        </w:numPr>
        <w:tabs>
          <w:tab w:val="clear" w:pos="720"/>
        </w:tabs>
        <w:adjustRightInd w:val="0"/>
        <w:ind w:left="1701" w:hanging="850"/>
        <w:jc w:val="both"/>
        <w:textAlignment w:val="baseline"/>
        <w:outlineLvl w:val="0"/>
        <w:rPr>
          <w:rFonts w:ascii="Arial" w:hAnsi="Arial" w:cs="Arial"/>
        </w:rPr>
      </w:pPr>
      <w:r>
        <w:rPr>
          <w:rFonts w:ascii="Arial" w:hAnsi="Arial" w:cs="Arial"/>
        </w:rPr>
        <w:t>Dodavatel</w:t>
      </w:r>
      <w:r w:rsidR="008A250C" w:rsidRPr="008C1D9F">
        <w:rPr>
          <w:rFonts w:ascii="Arial" w:hAnsi="Arial" w:cs="Arial"/>
        </w:rPr>
        <w:t xml:space="preserve"> </w:t>
      </w:r>
      <w:r w:rsidR="00DA3784" w:rsidRPr="008C1D9F">
        <w:rPr>
          <w:rFonts w:ascii="Arial" w:hAnsi="Arial" w:cs="Arial"/>
        </w:rPr>
        <w:t xml:space="preserve">zaplatí objednateli smluvní pokutu za prodlení s odstraněním reklamované vady ve výši </w:t>
      </w:r>
      <w:r w:rsidR="00056D83" w:rsidRPr="00A36562">
        <w:rPr>
          <w:rFonts w:ascii="Arial" w:hAnsi="Arial" w:cs="Arial"/>
          <w:b/>
        </w:rPr>
        <w:t>0,05%</w:t>
      </w:r>
      <w:r w:rsidR="00056D83">
        <w:rPr>
          <w:rFonts w:ascii="Arial" w:hAnsi="Arial" w:cs="Arial"/>
        </w:rPr>
        <w:t xml:space="preserve"> Kč z ceny předmětu smlouvy včetně DPH </w:t>
      </w:r>
      <w:r w:rsidR="00056D83" w:rsidRPr="00B874DF">
        <w:rPr>
          <w:rFonts w:ascii="Arial" w:hAnsi="Arial" w:cs="Arial"/>
        </w:rPr>
        <w:t>uvedené v odstavci 4.2 této smlouvy</w:t>
      </w:r>
      <w:r w:rsidR="00056D83" w:rsidRPr="00B874DF">
        <w:rPr>
          <w:rFonts w:ascii="Arial" w:hAnsi="Arial" w:cs="Arial"/>
          <w:b/>
        </w:rPr>
        <w:t>,</w:t>
      </w:r>
      <w:r w:rsidR="00DA3784" w:rsidRPr="008C1D9F">
        <w:rPr>
          <w:rFonts w:ascii="Arial" w:hAnsi="Arial" w:cs="Arial"/>
        </w:rPr>
        <w:t xml:space="preserve"> za každou vadu a započatý kalendářní den prodlení od </w:t>
      </w:r>
      <w:r w:rsidR="00B10F01">
        <w:rPr>
          <w:rFonts w:ascii="Arial" w:hAnsi="Arial" w:cs="Arial"/>
        </w:rPr>
        <w:t>uplynutí lhůty uvedené pro odstranění vady v odst. 10.9</w:t>
      </w:r>
      <w:r w:rsidR="0085769F">
        <w:rPr>
          <w:rFonts w:ascii="Arial" w:hAnsi="Arial" w:cs="Arial"/>
        </w:rPr>
        <w:t>.</w:t>
      </w:r>
      <w:r w:rsidR="00B10F01">
        <w:rPr>
          <w:rFonts w:ascii="Arial" w:hAnsi="Arial" w:cs="Arial"/>
        </w:rPr>
        <w:t xml:space="preserve"> této smlouvy</w:t>
      </w:r>
      <w:r w:rsidR="00DA3784" w:rsidRPr="008C1D9F">
        <w:rPr>
          <w:rFonts w:ascii="Arial" w:hAnsi="Arial" w:cs="Arial"/>
        </w:rPr>
        <w:t xml:space="preserve">. </w:t>
      </w:r>
    </w:p>
    <w:p w14:paraId="6C9FF700" w14:textId="20BE6E52" w:rsidR="008A250C" w:rsidRPr="008C1D9F" w:rsidRDefault="006538A5" w:rsidP="005F6CED">
      <w:pPr>
        <w:widowControl w:val="0"/>
        <w:numPr>
          <w:ilvl w:val="2"/>
          <w:numId w:val="8"/>
        </w:numPr>
        <w:tabs>
          <w:tab w:val="clear" w:pos="720"/>
        </w:tabs>
        <w:adjustRightInd w:val="0"/>
        <w:ind w:left="1701" w:hanging="850"/>
        <w:jc w:val="both"/>
        <w:textAlignment w:val="baseline"/>
        <w:outlineLvl w:val="0"/>
        <w:rPr>
          <w:rFonts w:ascii="Arial" w:hAnsi="Arial" w:cs="Arial"/>
        </w:rPr>
      </w:pPr>
      <w:r>
        <w:rPr>
          <w:rFonts w:ascii="Arial" w:hAnsi="Arial" w:cs="Arial"/>
        </w:rPr>
        <w:t>Dodavatel</w:t>
      </w:r>
      <w:r w:rsidR="00DA3784" w:rsidRPr="008C1D9F">
        <w:rPr>
          <w:rFonts w:ascii="Arial" w:hAnsi="Arial" w:cs="Arial"/>
        </w:rPr>
        <w:t xml:space="preserve"> </w:t>
      </w:r>
      <w:r w:rsidR="008A250C" w:rsidRPr="008C1D9F">
        <w:rPr>
          <w:rFonts w:ascii="Arial" w:hAnsi="Arial" w:cs="Arial"/>
        </w:rPr>
        <w:t xml:space="preserve">zaplatí objednateli smluvní pokutu za prodlení s předáním pojistné smlouvy na odpovědnost za škodu způsobenou třetí osobě </w:t>
      </w:r>
      <w:r w:rsidR="00F46C31">
        <w:rPr>
          <w:rFonts w:ascii="Arial" w:hAnsi="Arial" w:cs="Arial"/>
        </w:rPr>
        <w:t xml:space="preserve">nebo za porušení povinnosti udržovat </w:t>
      </w:r>
      <w:r w:rsidR="00F46C31" w:rsidRPr="008C1D9F">
        <w:rPr>
          <w:rFonts w:ascii="Arial" w:hAnsi="Arial" w:cs="Arial"/>
        </w:rPr>
        <w:t xml:space="preserve">pojištění v limitu pojistného plnění </w:t>
      </w:r>
      <w:r w:rsidR="008A250C" w:rsidRPr="008C1D9F">
        <w:rPr>
          <w:rFonts w:ascii="Arial" w:hAnsi="Arial" w:cs="Arial"/>
        </w:rPr>
        <w:t xml:space="preserve">dle odst. </w:t>
      </w:r>
      <w:r w:rsidR="008A250C" w:rsidRPr="008C1D9F">
        <w:rPr>
          <w:rFonts w:ascii="Arial" w:hAnsi="Arial" w:cs="Arial"/>
        </w:rPr>
        <w:fldChar w:fldCharType="begin"/>
      </w:r>
      <w:r w:rsidR="008A250C" w:rsidRPr="008C1D9F">
        <w:rPr>
          <w:rFonts w:ascii="Arial" w:hAnsi="Arial" w:cs="Arial"/>
        </w:rPr>
        <w:instrText xml:space="preserve"> REF _Ref356222540 \r \h  \* MERGEFORMAT </w:instrText>
      </w:r>
      <w:r w:rsidR="008A250C" w:rsidRPr="008C1D9F">
        <w:rPr>
          <w:rFonts w:ascii="Arial" w:hAnsi="Arial" w:cs="Arial"/>
        </w:rPr>
      </w:r>
      <w:r w:rsidR="008A250C" w:rsidRPr="008C1D9F">
        <w:rPr>
          <w:rFonts w:ascii="Arial" w:hAnsi="Arial" w:cs="Arial"/>
        </w:rPr>
        <w:fldChar w:fldCharType="separate"/>
      </w:r>
      <w:r w:rsidR="00851656">
        <w:rPr>
          <w:rFonts w:ascii="Arial" w:hAnsi="Arial" w:cs="Arial"/>
        </w:rPr>
        <w:t>9.3</w:t>
      </w:r>
      <w:r w:rsidR="008A250C" w:rsidRPr="008C1D9F">
        <w:rPr>
          <w:rFonts w:ascii="Arial" w:hAnsi="Arial" w:cs="Arial"/>
        </w:rPr>
        <w:fldChar w:fldCharType="end"/>
      </w:r>
      <w:r w:rsidR="008A250C" w:rsidRPr="008C1D9F">
        <w:rPr>
          <w:rFonts w:ascii="Arial" w:hAnsi="Arial" w:cs="Arial"/>
        </w:rPr>
        <w:t xml:space="preserve">. této smlouvy, a to ve </w:t>
      </w:r>
      <w:r w:rsidR="00AA2BFA" w:rsidRPr="008C1D9F">
        <w:rPr>
          <w:rFonts w:ascii="Arial" w:hAnsi="Arial" w:cs="Arial"/>
        </w:rPr>
        <w:t xml:space="preserve">výši </w:t>
      </w:r>
      <w:r w:rsidR="00056D83" w:rsidRPr="00A36562">
        <w:rPr>
          <w:rFonts w:ascii="Arial" w:hAnsi="Arial" w:cs="Arial"/>
          <w:b/>
        </w:rPr>
        <w:t>0,05%</w:t>
      </w:r>
      <w:r w:rsidR="00056D83">
        <w:rPr>
          <w:rFonts w:ascii="Arial" w:hAnsi="Arial" w:cs="Arial"/>
        </w:rPr>
        <w:t xml:space="preserve"> Kč z ceny předmětu smlouvy včetně DPH </w:t>
      </w:r>
      <w:r w:rsidR="00056D83" w:rsidRPr="00B874DF">
        <w:rPr>
          <w:rFonts w:ascii="Arial" w:hAnsi="Arial" w:cs="Arial"/>
        </w:rPr>
        <w:t>uvedené v odstavci 4.2 této smlouvy</w:t>
      </w:r>
      <w:r w:rsidR="00056D83" w:rsidRPr="00B874DF">
        <w:rPr>
          <w:rFonts w:ascii="Arial" w:hAnsi="Arial" w:cs="Arial"/>
          <w:b/>
        </w:rPr>
        <w:t>,</w:t>
      </w:r>
      <w:r w:rsidR="008A250C" w:rsidRPr="008C1D9F">
        <w:rPr>
          <w:rFonts w:ascii="Arial" w:hAnsi="Arial" w:cs="Arial"/>
        </w:rPr>
        <w:t xml:space="preserve"> za každý den prodlení</w:t>
      </w:r>
      <w:r w:rsidR="00F46C31">
        <w:rPr>
          <w:rFonts w:ascii="Arial" w:hAnsi="Arial" w:cs="Arial"/>
        </w:rPr>
        <w:t xml:space="preserve"> nebo za každý </w:t>
      </w:r>
      <w:r w:rsidR="00B25E20">
        <w:rPr>
          <w:rFonts w:ascii="Arial" w:hAnsi="Arial" w:cs="Arial"/>
        </w:rPr>
        <w:t xml:space="preserve">započatý </w:t>
      </w:r>
      <w:r w:rsidR="00F46C31">
        <w:rPr>
          <w:rFonts w:ascii="Arial" w:hAnsi="Arial" w:cs="Arial"/>
        </w:rPr>
        <w:t>den porušení předmětné pov</w:t>
      </w:r>
      <w:r w:rsidR="002C3CA1">
        <w:rPr>
          <w:rFonts w:ascii="Arial" w:hAnsi="Arial" w:cs="Arial"/>
        </w:rPr>
        <w:t xml:space="preserve">innosti dodavatele dle odst. </w:t>
      </w:r>
      <w:r w:rsidR="002C3CA1">
        <w:rPr>
          <w:rFonts w:ascii="Arial" w:hAnsi="Arial" w:cs="Arial"/>
        </w:rPr>
        <w:fldChar w:fldCharType="begin"/>
      </w:r>
      <w:r w:rsidR="002C3CA1">
        <w:rPr>
          <w:rFonts w:ascii="Arial" w:hAnsi="Arial" w:cs="Arial"/>
        </w:rPr>
        <w:instrText xml:space="preserve"> REF _Ref356222540 \r \h </w:instrText>
      </w:r>
      <w:r w:rsidR="002C3CA1">
        <w:rPr>
          <w:rFonts w:ascii="Arial" w:hAnsi="Arial" w:cs="Arial"/>
        </w:rPr>
      </w:r>
      <w:r w:rsidR="002C3CA1">
        <w:rPr>
          <w:rFonts w:ascii="Arial" w:hAnsi="Arial" w:cs="Arial"/>
        </w:rPr>
        <w:fldChar w:fldCharType="separate"/>
      </w:r>
      <w:r w:rsidR="00851656">
        <w:rPr>
          <w:rFonts w:ascii="Arial" w:hAnsi="Arial" w:cs="Arial"/>
        </w:rPr>
        <w:t>9.3</w:t>
      </w:r>
      <w:r w:rsidR="002C3CA1">
        <w:rPr>
          <w:rFonts w:ascii="Arial" w:hAnsi="Arial" w:cs="Arial"/>
        </w:rPr>
        <w:fldChar w:fldCharType="end"/>
      </w:r>
      <w:r w:rsidR="0085769F">
        <w:rPr>
          <w:rFonts w:ascii="Arial" w:hAnsi="Arial" w:cs="Arial"/>
        </w:rPr>
        <w:t>.</w:t>
      </w:r>
      <w:r w:rsidR="00F46C31">
        <w:rPr>
          <w:rFonts w:ascii="Arial" w:hAnsi="Arial" w:cs="Arial"/>
        </w:rPr>
        <w:t xml:space="preserve"> této smlouvy</w:t>
      </w:r>
      <w:r w:rsidR="008A250C" w:rsidRPr="008C1D9F">
        <w:rPr>
          <w:rFonts w:ascii="Arial" w:hAnsi="Arial" w:cs="Arial"/>
        </w:rPr>
        <w:t xml:space="preserve">. </w:t>
      </w:r>
    </w:p>
    <w:p w14:paraId="4FD3B2CF" w14:textId="77777777" w:rsidR="00162EBF" w:rsidRPr="008C1D9F" w:rsidRDefault="00162EBF" w:rsidP="005F6CED">
      <w:pPr>
        <w:widowControl w:val="0"/>
        <w:numPr>
          <w:ilvl w:val="2"/>
          <w:numId w:val="8"/>
        </w:numPr>
        <w:tabs>
          <w:tab w:val="clear" w:pos="720"/>
        </w:tabs>
        <w:adjustRightInd w:val="0"/>
        <w:ind w:left="1701" w:hanging="850"/>
        <w:jc w:val="both"/>
        <w:textAlignment w:val="baseline"/>
        <w:outlineLvl w:val="0"/>
        <w:rPr>
          <w:rFonts w:ascii="Arial" w:hAnsi="Arial" w:cs="Arial"/>
        </w:rPr>
      </w:pPr>
      <w:r w:rsidRPr="008C1D9F">
        <w:rPr>
          <w:rFonts w:ascii="Arial" w:hAnsi="Arial" w:cs="Arial"/>
        </w:rPr>
        <w:t xml:space="preserve">Objednatel zaplatí </w:t>
      </w:r>
      <w:r w:rsidR="006538A5">
        <w:rPr>
          <w:rFonts w:ascii="Arial" w:hAnsi="Arial" w:cs="Arial"/>
        </w:rPr>
        <w:t>dodavatel</w:t>
      </w:r>
      <w:r w:rsidRPr="008C1D9F">
        <w:rPr>
          <w:rFonts w:ascii="Arial" w:hAnsi="Arial" w:cs="Arial"/>
        </w:rPr>
        <w:t>i za prodlení s úhradou faktury</w:t>
      </w:r>
      <w:r w:rsidR="00A217A7">
        <w:rPr>
          <w:rFonts w:ascii="Arial" w:hAnsi="Arial" w:cs="Arial"/>
        </w:rPr>
        <w:t>,</w:t>
      </w:r>
      <w:r w:rsidRPr="008C1D9F">
        <w:rPr>
          <w:rFonts w:ascii="Arial" w:hAnsi="Arial" w:cs="Arial"/>
        </w:rPr>
        <w:t xml:space="preserve"> předloženou po splnění podmínek stanovených touto smlouvou</w:t>
      </w:r>
      <w:r w:rsidR="008A250C" w:rsidRPr="008C1D9F">
        <w:rPr>
          <w:rFonts w:ascii="Arial" w:hAnsi="Arial" w:cs="Arial"/>
        </w:rPr>
        <w:t>,</w:t>
      </w:r>
      <w:r w:rsidRPr="008C1D9F">
        <w:rPr>
          <w:rFonts w:ascii="Arial" w:hAnsi="Arial" w:cs="Arial"/>
        </w:rPr>
        <w:t xml:space="preserve"> </w:t>
      </w:r>
      <w:r w:rsidR="00A217A7">
        <w:rPr>
          <w:rFonts w:ascii="Arial" w:hAnsi="Arial" w:cs="Arial"/>
        </w:rPr>
        <w:t xml:space="preserve">úrok z prodlení </w:t>
      </w:r>
      <w:r w:rsidR="00B57533" w:rsidRPr="00D842DC">
        <w:rPr>
          <w:rFonts w:ascii="Arial" w:hAnsi="Arial" w:cs="Arial"/>
        </w:rPr>
        <w:t>ve výši dle obecné úpravy práva občanského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 předpisů)</w:t>
      </w:r>
      <w:r w:rsidR="00A217A7" w:rsidRPr="00D842DC">
        <w:rPr>
          <w:rFonts w:ascii="Arial" w:hAnsi="Arial" w:cs="Arial"/>
        </w:rPr>
        <w:t>.</w:t>
      </w:r>
    </w:p>
    <w:p w14:paraId="454878D1" w14:textId="77777777" w:rsidR="008A250C" w:rsidRPr="008C1D9F" w:rsidRDefault="00162EBF" w:rsidP="005F6CED">
      <w:pPr>
        <w:pStyle w:val="Styl2"/>
        <w:numPr>
          <w:ilvl w:val="1"/>
          <w:numId w:val="8"/>
        </w:numPr>
      </w:pPr>
      <w:r w:rsidRPr="008C1D9F">
        <w:t>Splatnost sml</w:t>
      </w:r>
      <w:r w:rsidR="008A250C" w:rsidRPr="008C1D9F">
        <w:t>uvních pokut se sjednává na 14</w:t>
      </w:r>
      <w:r w:rsidRPr="008C1D9F">
        <w:t xml:space="preserve"> kalendářních dnů ode dne doručení jejich vyúčtování.</w:t>
      </w:r>
      <w:r w:rsidR="008A250C" w:rsidRPr="008C1D9F">
        <w:t xml:space="preserve"> </w:t>
      </w:r>
      <w:r w:rsidR="00E579D2">
        <w:t>Výzvu k zaplacení smluvní pokuty mohou činit za smluvní strany osoby oprávněné jednat ve věcech smluvních, případně technických.</w:t>
      </w:r>
    </w:p>
    <w:p w14:paraId="084FD6CD" w14:textId="032E816C" w:rsidR="00162EBF" w:rsidRPr="008C1D9F" w:rsidRDefault="00162EBF" w:rsidP="00D167D3">
      <w:pPr>
        <w:widowControl w:val="0"/>
        <w:numPr>
          <w:ilvl w:val="1"/>
          <w:numId w:val="8"/>
        </w:numPr>
        <w:adjustRightInd w:val="0"/>
        <w:jc w:val="both"/>
        <w:textAlignment w:val="baseline"/>
        <w:outlineLvl w:val="0"/>
        <w:rPr>
          <w:rFonts w:ascii="Arial" w:hAnsi="Arial" w:cs="Arial"/>
        </w:rPr>
      </w:pPr>
      <w:r w:rsidRPr="008C1D9F">
        <w:rPr>
          <w:rFonts w:ascii="Arial" w:hAnsi="Arial" w:cs="Arial"/>
        </w:rPr>
        <w:t>Zaplacení</w:t>
      </w:r>
      <w:r w:rsidR="008A250C" w:rsidRPr="008C1D9F">
        <w:rPr>
          <w:rFonts w:ascii="Arial" w:hAnsi="Arial" w:cs="Arial"/>
        </w:rPr>
        <w:t xml:space="preserve">m jakékoliv smluvní pokuty dle této smlouvy není dotčeno právo oprávněné strany na náhradu škody způsobené porušením povinností dle této smlouvy </w:t>
      </w:r>
      <w:r w:rsidR="00D167D3" w:rsidRPr="00D167D3">
        <w:rPr>
          <w:rFonts w:ascii="Arial" w:hAnsi="Arial" w:cs="Arial"/>
        </w:rPr>
        <w:t>ve výši přesahuj</w:t>
      </w:r>
      <w:r w:rsidR="00D167D3">
        <w:rPr>
          <w:rFonts w:ascii="Arial" w:hAnsi="Arial" w:cs="Arial"/>
        </w:rPr>
        <w:t xml:space="preserve">ící uhrazenou smluvní pokutu. </w:t>
      </w:r>
    </w:p>
    <w:p w14:paraId="79F02706" w14:textId="77777777" w:rsidR="00162EBF" w:rsidRPr="008C1D9F" w:rsidRDefault="00162EBF">
      <w:pPr>
        <w:widowControl w:val="0"/>
        <w:adjustRightInd w:val="0"/>
        <w:textAlignment w:val="baseline"/>
        <w:outlineLvl w:val="0"/>
        <w:rPr>
          <w:rFonts w:ascii="Arial" w:hAnsi="Arial" w:cs="Arial"/>
        </w:rPr>
      </w:pPr>
    </w:p>
    <w:p w14:paraId="0D1605FF" w14:textId="77777777" w:rsidR="00162EBF" w:rsidRPr="008C1D9F" w:rsidRDefault="00162EBF" w:rsidP="005F6CED">
      <w:pPr>
        <w:widowControl w:val="0"/>
        <w:numPr>
          <w:ilvl w:val="0"/>
          <w:numId w:val="4"/>
        </w:numPr>
        <w:tabs>
          <w:tab w:val="clear" w:pos="360"/>
        </w:tabs>
        <w:adjustRightInd w:val="0"/>
        <w:ind w:left="426" w:hanging="426"/>
        <w:jc w:val="center"/>
        <w:textAlignment w:val="baseline"/>
        <w:outlineLvl w:val="0"/>
        <w:rPr>
          <w:rFonts w:ascii="Arial" w:hAnsi="Arial" w:cs="Arial"/>
          <w:b/>
          <w:caps/>
          <w:sz w:val="22"/>
        </w:rPr>
      </w:pPr>
      <w:r w:rsidRPr="008C1D9F">
        <w:rPr>
          <w:rFonts w:ascii="Arial" w:hAnsi="Arial" w:cs="Arial"/>
          <w:b/>
          <w:caps/>
          <w:sz w:val="22"/>
        </w:rPr>
        <w:t>Odstoupení od smlouvy</w:t>
      </w:r>
    </w:p>
    <w:p w14:paraId="20F0C202" w14:textId="77777777" w:rsidR="00772BB9" w:rsidRPr="008C1D9F" w:rsidRDefault="00772BB9" w:rsidP="00772BB9">
      <w:pPr>
        <w:widowControl w:val="0"/>
        <w:adjustRightInd w:val="0"/>
        <w:ind w:left="426"/>
        <w:textAlignment w:val="baseline"/>
        <w:outlineLvl w:val="0"/>
        <w:rPr>
          <w:rFonts w:ascii="Arial" w:hAnsi="Arial" w:cs="Arial"/>
          <w:b/>
          <w:caps/>
          <w:sz w:val="22"/>
        </w:rPr>
      </w:pPr>
    </w:p>
    <w:p w14:paraId="4F4F8D4F" w14:textId="77777777" w:rsidR="000B6370" w:rsidRPr="008C1D9F" w:rsidRDefault="004A6AED" w:rsidP="005F6CED">
      <w:pPr>
        <w:widowControl w:val="0"/>
        <w:numPr>
          <w:ilvl w:val="1"/>
          <w:numId w:val="11"/>
        </w:numPr>
        <w:adjustRightInd w:val="0"/>
        <w:ind w:left="567" w:hanging="567"/>
        <w:jc w:val="both"/>
        <w:textAlignment w:val="baseline"/>
        <w:outlineLvl w:val="0"/>
        <w:rPr>
          <w:rFonts w:ascii="Arial" w:hAnsi="Arial" w:cs="Arial"/>
        </w:rPr>
      </w:pPr>
      <w:r w:rsidRPr="008C1D9F">
        <w:rPr>
          <w:rFonts w:ascii="Arial" w:hAnsi="Arial" w:cs="Arial"/>
        </w:rPr>
        <w:t>T</w:t>
      </w:r>
      <w:r w:rsidR="00162EBF" w:rsidRPr="008C1D9F">
        <w:rPr>
          <w:rFonts w:ascii="Arial" w:hAnsi="Arial" w:cs="Arial"/>
        </w:rPr>
        <w:t xml:space="preserve">ato </w:t>
      </w:r>
      <w:r w:rsidR="006555D6" w:rsidRPr="008C1D9F">
        <w:rPr>
          <w:rFonts w:ascii="Arial" w:hAnsi="Arial" w:cs="Arial"/>
        </w:rPr>
        <w:t xml:space="preserve">smlouva zanikne splněním závazku dle ustanovení § 1908 občanského zákoníku nebo před uplynutím lhůty plnění z důvodu podstatného porušení povinnosti smluvních stran – jednostranným právním </w:t>
      </w:r>
      <w:r w:rsidR="0073305D">
        <w:rPr>
          <w:rFonts w:ascii="Arial" w:hAnsi="Arial" w:cs="Arial"/>
        </w:rPr>
        <w:t>jednáním</w:t>
      </w:r>
      <w:r w:rsidR="006555D6" w:rsidRPr="008C1D9F">
        <w:rPr>
          <w:rFonts w:ascii="Arial" w:hAnsi="Arial" w:cs="Arial"/>
        </w:rPr>
        <w:t>, tj. odstoupením od smlouvy. Dále může tato smlouva zaniknout dohodou smluvních stran. Návrh na zánik smlouvy dohodou je oprávněna vystavit kterákoliv ze smluvních stran.</w:t>
      </w:r>
    </w:p>
    <w:p w14:paraId="39ECED96" w14:textId="77777777" w:rsidR="00FC0A28" w:rsidRPr="008C1D9F" w:rsidRDefault="00FC0A28" w:rsidP="00FC0A28">
      <w:pPr>
        <w:widowControl w:val="0"/>
        <w:adjustRightInd w:val="0"/>
        <w:ind w:left="567"/>
        <w:jc w:val="both"/>
        <w:textAlignment w:val="baseline"/>
        <w:outlineLvl w:val="0"/>
        <w:rPr>
          <w:rFonts w:ascii="Arial" w:hAnsi="Arial" w:cs="Arial"/>
        </w:rPr>
      </w:pPr>
    </w:p>
    <w:p w14:paraId="51635DD2" w14:textId="77777777" w:rsidR="000B6370" w:rsidRPr="008C1D9F" w:rsidRDefault="000B6370" w:rsidP="005F6CED">
      <w:pPr>
        <w:widowControl w:val="0"/>
        <w:numPr>
          <w:ilvl w:val="1"/>
          <w:numId w:val="11"/>
        </w:numPr>
        <w:adjustRightInd w:val="0"/>
        <w:ind w:left="567" w:hanging="567"/>
        <w:jc w:val="both"/>
        <w:textAlignment w:val="baseline"/>
        <w:outlineLvl w:val="0"/>
        <w:rPr>
          <w:rFonts w:ascii="Arial" w:hAnsi="Arial" w:cs="Arial"/>
          <w:b/>
          <w:bCs/>
        </w:rPr>
      </w:pPr>
      <w:r w:rsidRPr="008C1D9F">
        <w:rPr>
          <w:rFonts w:ascii="Arial" w:hAnsi="Arial" w:cs="Arial"/>
        </w:rPr>
        <w:t xml:space="preserve">Kterákoliv smluvní strana je </w:t>
      </w:r>
      <w:r w:rsidRPr="008C1D9F">
        <w:rPr>
          <w:rFonts w:ascii="Arial" w:hAnsi="Arial" w:cs="Arial"/>
          <w:b/>
        </w:rPr>
        <w:t>povinna písemně oznámit druhé straně</w:t>
      </w:r>
      <w:r w:rsidRPr="008C1D9F">
        <w:rPr>
          <w:rFonts w:ascii="Arial" w:hAnsi="Arial" w:cs="Arial"/>
        </w:rPr>
        <w:t xml:space="preserve">, </w:t>
      </w:r>
      <w:r w:rsidRPr="008C1D9F">
        <w:rPr>
          <w:rFonts w:ascii="Arial" w:hAnsi="Arial" w:cs="Arial"/>
          <w:b/>
        </w:rPr>
        <w:t>že poruší</w:t>
      </w:r>
      <w:r w:rsidRPr="008C1D9F">
        <w:rPr>
          <w:rFonts w:ascii="Arial" w:hAnsi="Arial" w:cs="Arial"/>
        </w:rPr>
        <w:t xml:space="preserve"> své povinnosti plynoucí ze závazkového vztahu. Také je povinna oznámit skutečnosti, které se týkají podstatného zhoršení výrobních poměrů, majetkových poměrů, v případě </w:t>
      </w:r>
      <w:r w:rsidR="006538A5">
        <w:rPr>
          <w:rFonts w:ascii="Arial" w:hAnsi="Arial" w:cs="Arial"/>
        </w:rPr>
        <w:t>dodavatel</w:t>
      </w:r>
      <w:r w:rsidRPr="008C1D9F">
        <w:rPr>
          <w:rFonts w:ascii="Arial" w:hAnsi="Arial" w:cs="Arial"/>
        </w:rPr>
        <w:t xml:space="preserve">e pak i kapacitních či personálních poměrů, které by mohly mít i jednotlivě negativní vliv na plnění jeho povinností plynoucích z </w:t>
      </w:r>
      <w:r w:rsidR="0078071E">
        <w:rPr>
          <w:rFonts w:ascii="Arial" w:hAnsi="Arial" w:cs="Arial"/>
        </w:rPr>
        <w:t>této</w:t>
      </w:r>
      <w:r w:rsidR="0078071E" w:rsidRPr="008C1D9F">
        <w:rPr>
          <w:rFonts w:ascii="Arial" w:hAnsi="Arial" w:cs="Arial"/>
        </w:rPr>
        <w:t xml:space="preserve"> </w:t>
      </w:r>
      <w:r w:rsidRPr="008C1D9F">
        <w:rPr>
          <w:rFonts w:ascii="Arial" w:hAnsi="Arial" w:cs="Arial"/>
        </w:rPr>
        <w:t xml:space="preserve">smlouvy. Je tedy povinna druhé straně oznámit povahu překážky vč. důvodů, které jí brání nebo budou bránit v plnění povinností a o jejich důsledcích. Oznámení musí být učiněno </w:t>
      </w:r>
      <w:r w:rsidRPr="008C1D9F">
        <w:rPr>
          <w:rFonts w:ascii="Arial" w:hAnsi="Arial" w:cs="Arial"/>
          <w:b/>
        </w:rPr>
        <w:t>písemně</w:t>
      </w:r>
      <w:r w:rsidRPr="008C1D9F">
        <w:rPr>
          <w:rFonts w:ascii="Arial" w:hAnsi="Arial" w:cs="Arial"/>
        </w:rPr>
        <w:t xml:space="preserve"> bez zbytečného odkladu poté, kdy se oznamující strana o překážce dozvěděla nebo při náležité péči mohla dozvědět. Lhůtou bez zbytečného odkladu se rozumí </w:t>
      </w:r>
      <w:r w:rsidR="00A217A7">
        <w:rPr>
          <w:rFonts w:ascii="Arial" w:hAnsi="Arial" w:cs="Arial"/>
          <w:b/>
        </w:rPr>
        <w:t>3 pracovní</w:t>
      </w:r>
      <w:r w:rsidRPr="008C1D9F">
        <w:rPr>
          <w:rFonts w:ascii="Arial" w:hAnsi="Arial" w:cs="Arial"/>
          <w:b/>
        </w:rPr>
        <w:t xml:space="preserve"> dn</w:t>
      </w:r>
      <w:r w:rsidR="00A217A7">
        <w:rPr>
          <w:rFonts w:ascii="Arial" w:hAnsi="Arial" w:cs="Arial"/>
          <w:b/>
        </w:rPr>
        <w:t>y</w:t>
      </w:r>
      <w:r w:rsidRPr="008C1D9F">
        <w:rPr>
          <w:rFonts w:ascii="Arial" w:hAnsi="Arial" w:cs="Arial"/>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6C132252" w14:textId="77777777" w:rsidR="00FC0A28" w:rsidRPr="008C1D9F" w:rsidRDefault="00FC0A28" w:rsidP="00FC0A28">
      <w:pPr>
        <w:widowControl w:val="0"/>
        <w:adjustRightInd w:val="0"/>
        <w:jc w:val="both"/>
        <w:textAlignment w:val="baseline"/>
        <w:outlineLvl w:val="0"/>
        <w:rPr>
          <w:rFonts w:ascii="Arial" w:hAnsi="Arial" w:cs="Arial"/>
          <w:b/>
          <w:bCs/>
        </w:rPr>
      </w:pPr>
    </w:p>
    <w:p w14:paraId="3518863F" w14:textId="77777777" w:rsidR="000B6370" w:rsidRPr="008C1D9F" w:rsidRDefault="000B6370" w:rsidP="005F6CED">
      <w:pPr>
        <w:widowControl w:val="0"/>
        <w:numPr>
          <w:ilvl w:val="1"/>
          <w:numId w:val="11"/>
        </w:numPr>
        <w:adjustRightInd w:val="0"/>
        <w:ind w:left="567" w:hanging="567"/>
        <w:jc w:val="both"/>
        <w:textAlignment w:val="baseline"/>
        <w:outlineLvl w:val="0"/>
        <w:rPr>
          <w:rFonts w:ascii="Arial" w:hAnsi="Arial" w:cs="Arial"/>
          <w:b/>
          <w:bCs/>
        </w:rPr>
      </w:pPr>
      <w:r w:rsidRPr="008C1D9F">
        <w:rPr>
          <w:rFonts w:ascii="Arial" w:hAnsi="Arial" w:cs="Arial"/>
          <w:b/>
        </w:rPr>
        <w:t>Odstoupení</w:t>
      </w:r>
      <w:r w:rsidRPr="008C1D9F">
        <w:rPr>
          <w:rFonts w:ascii="Arial" w:hAnsi="Arial" w:cs="Arial"/>
        </w:rPr>
        <w:t xml:space="preserve"> od smlouvy musí strana odstupující oznámit druhé straně </w:t>
      </w:r>
      <w:r w:rsidRPr="008C1D9F">
        <w:rPr>
          <w:rFonts w:ascii="Arial" w:hAnsi="Arial" w:cs="Arial"/>
          <w:b/>
        </w:rPr>
        <w:t xml:space="preserve">písemně bez zbytečného odkladu </w:t>
      </w:r>
      <w:r w:rsidRPr="008C1D9F">
        <w:rPr>
          <w:rFonts w:ascii="Arial" w:hAnsi="Arial" w:cs="Arial"/>
        </w:rPr>
        <w:t xml:space="preserve">poté, co se dozvěděla o podstatném porušení smlouvy. Lhůta pro doručení písemného oznámení o odstoupení od smlouvy se stanovuje pro obě strany na </w:t>
      </w:r>
      <w:r w:rsidR="00A217A7" w:rsidRPr="00627F54">
        <w:rPr>
          <w:rFonts w:ascii="Arial" w:hAnsi="Arial" w:cs="Arial"/>
          <w:b/>
        </w:rPr>
        <w:t>1</w:t>
      </w:r>
      <w:r w:rsidRPr="00627F54">
        <w:rPr>
          <w:rFonts w:ascii="Arial" w:hAnsi="Arial" w:cs="Arial"/>
          <w:b/>
        </w:rPr>
        <w:t>0</w:t>
      </w:r>
      <w:r w:rsidRPr="008C1D9F">
        <w:rPr>
          <w:rFonts w:ascii="Arial" w:hAnsi="Arial" w:cs="Arial"/>
          <w:b/>
        </w:rPr>
        <w:t xml:space="preserve"> dnů</w:t>
      </w:r>
      <w:r w:rsidRPr="008C1D9F">
        <w:rPr>
          <w:rFonts w:ascii="Arial" w:hAnsi="Arial" w:cs="Arial"/>
        </w:rPr>
        <w:t xml:space="preserve"> ode dne, kdy jedna ze smluvních stran zjistila podstatné porušení smlouvy. V oznámení o odstoupení musí být uveden důvod, pro který strana od smlouvy odstupuje, a přesná citace toho bodu smlouvy, který ji </w:t>
      </w:r>
      <w:r w:rsidR="008D1F74">
        <w:rPr>
          <w:rFonts w:ascii="Arial" w:hAnsi="Arial" w:cs="Arial"/>
        </w:rPr>
        <w:br/>
      </w:r>
      <w:r w:rsidRPr="008C1D9F">
        <w:rPr>
          <w:rFonts w:ascii="Arial" w:hAnsi="Arial" w:cs="Arial"/>
        </w:rPr>
        <w:t>k takovému kroku opravňuje. Bez těchto náležitostí je odstoupení od smlouvy neplatné.</w:t>
      </w:r>
    </w:p>
    <w:p w14:paraId="08E2EC71" w14:textId="77777777" w:rsidR="00FC0A28" w:rsidRPr="008C1D9F" w:rsidRDefault="00FC0A28" w:rsidP="00FC0A28">
      <w:pPr>
        <w:widowControl w:val="0"/>
        <w:adjustRightInd w:val="0"/>
        <w:jc w:val="both"/>
        <w:textAlignment w:val="baseline"/>
        <w:outlineLvl w:val="0"/>
        <w:rPr>
          <w:rFonts w:ascii="Arial" w:hAnsi="Arial" w:cs="Arial"/>
          <w:b/>
          <w:bCs/>
        </w:rPr>
      </w:pPr>
    </w:p>
    <w:p w14:paraId="04955E75" w14:textId="77777777" w:rsidR="000B6370" w:rsidRPr="008C1D9F" w:rsidRDefault="000B6370" w:rsidP="005F6CED">
      <w:pPr>
        <w:widowControl w:val="0"/>
        <w:numPr>
          <w:ilvl w:val="1"/>
          <w:numId w:val="11"/>
        </w:numPr>
        <w:adjustRightInd w:val="0"/>
        <w:ind w:left="567" w:hanging="567"/>
        <w:jc w:val="both"/>
        <w:textAlignment w:val="baseline"/>
        <w:outlineLvl w:val="0"/>
        <w:rPr>
          <w:rFonts w:ascii="Arial" w:hAnsi="Arial" w:cs="Arial"/>
          <w:b/>
          <w:bCs/>
        </w:rPr>
      </w:pPr>
      <w:r w:rsidRPr="008C1D9F">
        <w:rPr>
          <w:rFonts w:ascii="Arial" w:hAnsi="Arial" w:cs="Arial"/>
          <w:b/>
        </w:rPr>
        <w:t>Za podstatné porušení smlouvy</w:t>
      </w:r>
      <w:r w:rsidRPr="008C1D9F">
        <w:rPr>
          <w:rFonts w:ascii="Arial" w:hAnsi="Arial" w:cs="Arial"/>
        </w:rPr>
        <w:t xml:space="preserve"> opravňující </w:t>
      </w:r>
      <w:r w:rsidRPr="008C1D9F">
        <w:rPr>
          <w:rFonts w:ascii="Arial" w:hAnsi="Arial" w:cs="Arial"/>
          <w:b/>
        </w:rPr>
        <w:t>objednatele</w:t>
      </w:r>
      <w:r w:rsidRPr="008C1D9F">
        <w:rPr>
          <w:rFonts w:ascii="Arial" w:hAnsi="Arial" w:cs="Arial"/>
        </w:rPr>
        <w:t xml:space="preserve"> odstoupit od smlouvy mimo ujednání </w:t>
      </w:r>
      <w:r w:rsidRPr="008C1D9F">
        <w:rPr>
          <w:rFonts w:ascii="Arial" w:hAnsi="Arial" w:cs="Arial"/>
        </w:rPr>
        <w:lastRenderedPageBreak/>
        <w:t>uvedená v jiných článcích této smlouvy je považováno:</w:t>
      </w:r>
    </w:p>
    <w:p w14:paraId="715552D7" w14:textId="77777777" w:rsidR="000B6370" w:rsidRPr="008C1D9F" w:rsidRDefault="000B6370" w:rsidP="005F6CED">
      <w:pPr>
        <w:numPr>
          <w:ilvl w:val="2"/>
          <w:numId w:val="12"/>
        </w:numPr>
        <w:spacing w:before="60"/>
        <w:ind w:left="1843" w:hanging="992"/>
        <w:jc w:val="both"/>
        <w:rPr>
          <w:rFonts w:ascii="Arial" w:hAnsi="Arial" w:cs="Arial"/>
        </w:rPr>
      </w:pPr>
      <w:r w:rsidRPr="008C1D9F">
        <w:rPr>
          <w:rFonts w:ascii="Arial" w:hAnsi="Arial" w:cs="Arial"/>
        </w:rPr>
        <w:t xml:space="preserve">prodlení </w:t>
      </w:r>
      <w:r w:rsidR="006538A5">
        <w:rPr>
          <w:rFonts w:ascii="Arial" w:hAnsi="Arial" w:cs="Arial"/>
        </w:rPr>
        <w:t>dodavatel</w:t>
      </w:r>
      <w:r w:rsidRPr="008C1D9F">
        <w:rPr>
          <w:rFonts w:ascii="Arial" w:hAnsi="Arial" w:cs="Arial"/>
        </w:rPr>
        <w:t xml:space="preserve">e se zahájením </w:t>
      </w:r>
      <w:r w:rsidR="0078071E">
        <w:rPr>
          <w:rFonts w:ascii="Arial" w:hAnsi="Arial" w:cs="Arial"/>
        </w:rPr>
        <w:t>plnění předmětu smlouvy</w:t>
      </w:r>
      <w:r w:rsidR="0078071E" w:rsidRPr="008C1D9F">
        <w:rPr>
          <w:rFonts w:ascii="Arial" w:hAnsi="Arial" w:cs="Arial"/>
        </w:rPr>
        <w:t xml:space="preserve"> </w:t>
      </w:r>
      <w:r w:rsidRPr="008C1D9F">
        <w:rPr>
          <w:rFonts w:ascii="Arial" w:hAnsi="Arial" w:cs="Arial"/>
        </w:rPr>
        <w:t xml:space="preserve">delší než </w:t>
      </w:r>
      <w:r w:rsidRPr="00061920">
        <w:rPr>
          <w:rFonts w:ascii="Arial" w:hAnsi="Arial" w:cs="Arial"/>
        </w:rPr>
        <w:t>1</w:t>
      </w:r>
      <w:r w:rsidR="00A6554A" w:rsidRPr="008E411E">
        <w:rPr>
          <w:rFonts w:ascii="Arial" w:hAnsi="Arial" w:cs="Arial"/>
        </w:rPr>
        <w:t>0</w:t>
      </w:r>
      <w:r w:rsidRPr="008C1D9F">
        <w:rPr>
          <w:rFonts w:ascii="Arial" w:hAnsi="Arial" w:cs="Arial"/>
        </w:rPr>
        <w:t xml:space="preserve"> kalendářních dnů</w:t>
      </w:r>
    </w:p>
    <w:p w14:paraId="715805FA" w14:textId="226255AE" w:rsidR="000B6370" w:rsidRPr="008E411E" w:rsidRDefault="000B6370" w:rsidP="005F6CED">
      <w:pPr>
        <w:numPr>
          <w:ilvl w:val="2"/>
          <w:numId w:val="12"/>
        </w:numPr>
        <w:spacing w:before="60"/>
        <w:ind w:left="1843" w:hanging="992"/>
        <w:jc w:val="both"/>
        <w:rPr>
          <w:rFonts w:ascii="Arial" w:hAnsi="Arial" w:cs="Arial"/>
        </w:rPr>
      </w:pPr>
      <w:r w:rsidRPr="008C1D9F">
        <w:rPr>
          <w:rFonts w:ascii="Arial" w:hAnsi="Arial" w:cs="Arial"/>
        </w:rPr>
        <w:t xml:space="preserve">prodlení </w:t>
      </w:r>
      <w:r w:rsidR="006538A5">
        <w:rPr>
          <w:rFonts w:ascii="Arial" w:hAnsi="Arial" w:cs="Arial"/>
        </w:rPr>
        <w:t>dodavatel</w:t>
      </w:r>
      <w:r w:rsidRPr="008C1D9F">
        <w:rPr>
          <w:rFonts w:ascii="Arial" w:hAnsi="Arial" w:cs="Arial"/>
        </w:rPr>
        <w:t>e s</w:t>
      </w:r>
      <w:r w:rsidR="0073305D">
        <w:rPr>
          <w:rFonts w:ascii="Arial" w:hAnsi="Arial" w:cs="Arial"/>
        </w:rPr>
        <w:t> </w:t>
      </w:r>
      <w:r w:rsidRPr="008C1D9F">
        <w:rPr>
          <w:rFonts w:ascii="Arial" w:hAnsi="Arial" w:cs="Arial"/>
        </w:rPr>
        <w:t xml:space="preserve"> </w:t>
      </w:r>
      <w:r w:rsidR="00281B64">
        <w:rPr>
          <w:rFonts w:ascii="Arial" w:hAnsi="Arial" w:cs="Arial"/>
        </w:rPr>
        <w:t xml:space="preserve">řádným </w:t>
      </w:r>
      <w:r w:rsidR="0078071E">
        <w:rPr>
          <w:rFonts w:ascii="Arial" w:hAnsi="Arial" w:cs="Arial"/>
        </w:rPr>
        <w:t>plnění</w:t>
      </w:r>
      <w:r w:rsidR="0073305D">
        <w:rPr>
          <w:rFonts w:ascii="Arial" w:hAnsi="Arial" w:cs="Arial"/>
        </w:rPr>
        <w:t>m</w:t>
      </w:r>
      <w:r w:rsidR="0078071E">
        <w:rPr>
          <w:rFonts w:ascii="Arial" w:hAnsi="Arial" w:cs="Arial"/>
        </w:rPr>
        <w:t xml:space="preserve"> předmětu smlouvy</w:t>
      </w:r>
      <w:r w:rsidR="0078071E" w:rsidRPr="008C1D9F" w:rsidDel="0078071E">
        <w:rPr>
          <w:rFonts w:ascii="Arial" w:hAnsi="Arial" w:cs="Arial"/>
        </w:rPr>
        <w:t xml:space="preserve"> </w:t>
      </w:r>
      <w:r w:rsidRPr="008C1D9F">
        <w:rPr>
          <w:rFonts w:ascii="Arial" w:hAnsi="Arial" w:cs="Arial"/>
        </w:rPr>
        <w:t xml:space="preserve">delší než </w:t>
      </w:r>
      <w:r w:rsidR="00A6554A" w:rsidRPr="00061920">
        <w:rPr>
          <w:rFonts w:ascii="Arial" w:hAnsi="Arial" w:cs="Arial"/>
        </w:rPr>
        <w:t>15</w:t>
      </w:r>
      <w:r w:rsidRPr="008E411E">
        <w:rPr>
          <w:rFonts w:ascii="Arial" w:hAnsi="Arial" w:cs="Arial"/>
        </w:rPr>
        <w:t xml:space="preserve"> kalendářních dnů </w:t>
      </w:r>
      <w:r w:rsidR="0073305D">
        <w:rPr>
          <w:rFonts w:ascii="Arial" w:hAnsi="Arial" w:cs="Arial"/>
        </w:rPr>
        <w:t>opro</w:t>
      </w:r>
      <w:r w:rsidR="002C3CA1">
        <w:rPr>
          <w:rFonts w:ascii="Arial" w:hAnsi="Arial" w:cs="Arial"/>
        </w:rPr>
        <w:t xml:space="preserve">ti termínu uvedenému v odst. </w:t>
      </w:r>
      <w:r w:rsidR="002C3CA1">
        <w:rPr>
          <w:rFonts w:ascii="Arial" w:hAnsi="Arial" w:cs="Arial"/>
        </w:rPr>
        <w:fldChar w:fldCharType="begin"/>
      </w:r>
      <w:r w:rsidR="002C3CA1">
        <w:rPr>
          <w:rFonts w:ascii="Arial" w:hAnsi="Arial" w:cs="Arial"/>
        </w:rPr>
        <w:instrText xml:space="preserve"> REF _Ref85610682 \r \h </w:instrText>
      </w:r>
      <w:r w:rsidR="002C3CA1">
        <w:rPr>
          <w:rFonts w:ascii="Arial" w:hAnsi="Arial" w:cs="Arial"/>
        </w:rPr>
      </w:r>
      <w:r w:rsidR="002C3CA1">
        <w:rPr>
          <w:rFonts w:ascii="Arial" w:hAnsi="Arial" w:cs="Arial"/>
        </w:rPr>
        <w:fldChar w:fldCharType="separate"/>
      </w:r>
      <w:r w:rsidR="00851656">
        <w:rPr>
          <w:rFonts w:ascii="Arial" w:hAnsi="Arial" w:cs="Arial"/>
        </w:rPr>
        <w:t>3.3</w:t>
      </w:r>
      <w:r w:rsidR="002C3CA1">
        <w:rPr>
          <w:rFonts w:ascii="Arial" w:hAnsi="Arial" w:cs="Arial"/>
        </w:rPr>
        <w:fldChar w:fldCharType="end"/>
      </w:r>
      <w:r w:rsidR="0085769F">
        <w:rPr>
          <w:rFonts w:ascii="Arial" w:hAnsi="Arial" w:cs="Arial"/>
        </w:rPr>
        <w:t>.</w:t>
      </w:r>
      <w:r w:rsidR="0073305D">
        <w:rPr>
          <w:rFonts w:ascii="Arial" w:hAnsi="Arial" w:cs="Arial"/>
        </w:rPr>
        <w:t xml:space="preserve"> této smlouvy</w:t>
      </w:r>
    </w:p>
    <w:p w14:paraId="58EA3C08" w14:textId="77777777" w:rsidR="000B6370" w:rsidRPr="008C1D9F" w:rsidRDefault="000B6370" w:rsidP="005F6CED">
      <w:pPr>
        <w:numPr>
          <w:ilvl w:val="2"/>
          <w:numId w:val="12"/>
        </w:numPr>
        <w:spacing w:before="60"/>
        <w:ind w:left="1843" w:hanging="992"/>
        <w:jc w:val="both"/>
        <w:rPr>
          <w:rFonts w:ascii="Arial" w:hAnsi="Arial" w:cs="Arial"/>
        </w:rPr>
      </w:pPr>
      <w:r w:rsidRPr="008C1D9F">
        <w:rPr>
          <w:rFonts w:ascii="Arial" w:hAnsi="Arial" w:cs="Arial"/>
        </w:rPr>
        <w:t xml:space="preserve">případy, kdy </w:t>
      </w:r>
      <w:r w:rsidR="006538A5">
        <w:rPr>
          <w:rFonts w:ascii="Arial" w:hAnsi="Arial" w:cs="Arial"/>
        </w:rPr>
        <w:t>dodavatel</w:t>
      </w:r>
      <w:r w:rsidRPr="008C1D9F">
        <w:rPr>
          <w:rFonts w:ascii="Arial" w:hAnsi="Arial" w:cs="Arial"/>
        </w:rPr>
        <w:t xml:space="preserve"> </w:t>
      </w:r>
      <w:r w:rsidR="0000731C">
        <w:rPr>
          <w:rFonts w:ascii="Arial" w:hAnsi="Arial" w:cs="Arial"/>
        </w:rPr>
        <w:t xml:space="preserve">plní </w:t>
      </w:r>
      <w:r w:rsidR="009D46FE">
        <w:rPr>
          <w:rFonts w:ascii="Arial" w:hAnsi="Arial" w:cs="Arial"/>
        </w:rPr>
        <w:t>předmět smlouvy</w:t>
      </w:r>
      <w:r w:rsidRPr="008C1D9F">
        <w:rPr>
          <w:rFonts w:ascii="Arial" w:hAnsi="Arial" w:cs="Arial"/>
        </w:rPr>
        <w:t xml:space="preserve"> v rozporu se zadáním objednatele, projektovou dokumentací, a </w:t>
      </w:r>
      <w:r w:rsidR="006538A5">
        <w:rPr>
          <w:rFonts w:ascii="Arial" w:hAnsi="Arial" w:cs="Arial"/>
        </w:rPr>
        <w:t>dodavatel</w:t>
      </w:r>
      <w:r w:rsidRPr="008C1D9F">
        <w:rPr>
          <w:rFonts w:ascii="Arial" w:hAnsi="Arial" w:cs="Arial"/>
        </w:rPr>
        <w:t xml:space="preserve"> přes písemnou výzvu objednatele nedostatky neodstraní</w:t>
      </w:r>
    </w:p>
    <w:p w14:paraId="2D0DF49F" w14:textId="77777777" w:rsidR="000B6370" w:rsidRPr="008C1D9F" w:rsidRDefault="000B6370" w:rsidP="005F6CED">
      <w:pPr>
        <w:numPr>
          <w:ilvl w:val="2"/>
          <w:numId w:val="12"/>
        </w:numPr>
        <w:spacing w:before="60"/>
        <w:ind w:left="1843" w:hanging="992"/>
        <w:jc w:val="both"/>
        <w:rPr>
          <w:rFonts w:ascii="Arial" w:hAnsi="Arial" w:cs="Arial"/>
        </w:rPr>
      </w:pPr>
      <w:r w:rsidRPr="008C1D9F">
        <w:rPr>
          <w:rFonts w:ascii="Arial" w:hAnsi="Arial" w:cs="Arial"/>
        </w:rPr>
        <w:t xml:space="preserve">neposkytnutí náležité součinnosti </w:t>
      </w:r>
      <w:r w:rsidR="006538A5">
        <w:rPr>
          <w:rFonts w:ascii="Arial" w:hAnsi="Arial" w:cs="Arial"/>
        </w:rPr>
        <w:t>dodavatel</w:t>
      </w:r>
      <w:r w:rsidRPr="008C1D9F">
        <w:rPr>
          <w:rFonts w:ascii="Arial" w:hAnsi="Arial" w:cs="Arial"/>
        </w:rPr>
        <w:t>e oprávněné osobě objednatele, nebo koordinátorovi bezpečnosti práce i přes písemné upozornění objednatele</w:t>
      </w:r>
    </w:p>
    <w:p w14:paraId="0B6E38F4" w14:textId="77777777" w:rsidR="000B6370" w:rsidRPr="008C1D9F" w:rsidRDefault="000B6370" w:rsidP="005F6CED">
      <w:pPr>
        <w:numPr>
          <w:ilvl w:val="2"/>
          <w:numId w:val="12"/>
        </w:numPr>
        <w:spacing w:before="60"/>
        <w:ind w:left="1843" w:hanging="992"/>
        <w:jc w:val="both"/>
        <w:rPr>
          <w:rFonts w:ascii="Arial" w:hAnsi="Arial" w:cs="Arial"/>
        </w:rPr>
      </w:pPr>
      <w:r w:rsidRPr="008C1D9F">
        <w:rPr>
          <w:rFonts w:ascii="Arial" w:hAnsi="Arial" w:cs="Arial"/>
        </w:rPr>
        <w:t xml:space="preserve">neumožnění kontroly </w:t>
      </w:r>
      <w:r w:rsidR="005A7394">
        <w:rPr>
          <w:rFonts w:ascii="Arial" w:hAnsi="Arial" w:cs="Arial"/>
        </w:rPr>
        <w:t>plnění</w:t>
      </w:r>
      <w:r w:rsidR="005A7394" w:rsidRPr="008C1D9F">
        <w:rPr>
          <w:rFonts w:ascii="Arial" w:hAnsi="Arial" w:cs="Arial"/>
        </w:rPr>
        <w:t xml:space="preserve"> </w:t>
      </w:r>
      <w:r w:rsidR="005A7394">
        <w:rPr>
          <w:rFonts w:ascii="Arial" w:hAnsi="Arial" w:cs="Arial"/>
        </w:rPr>
        <w:t>dodávky</w:t>
      </w:r>
      <w:r w:rsidR="005A7394" w:rsidRPr="008C1D9F">
        <w:rPr>
          <w:rFonts w:ascii="Arial" w:hAnsi="Arial" w:cs="Arial"/>
        </w:rPr>
        <w:t xml:space="preserve"> </w:t>
      </w:r>
      <w:r w:rsidRPr="008C1D9F">
        <w:rPr>
          <w:rFonts w:ascii="Arial" w:hAnsi="Arial" w:cs="Arial"/>
        </w:rPr>
        <w:t xml:space="preserve">a postupu prací na </w:t>
      </w:r>
      <w:r w:rsidR="005A7394">
        <w:rPr>
          <w:rFonts w:ascii="Arial" w:hAnsi="Arial" w:cs="Arial"/>
        </w:rPr>
        <w:t>plnění předmětu smlouvy</w:t>
      </w:r>
    </w:p>
    <w:p w14:paraId="632EBD85" w14:textId="77777777" w:rsidR="00842F06" w:rsidRDefault="000B6370" w:rsidP="005F6CED">
      <w:pPr>
        <w:numPr>
          <w:ilvl w:val="2"/>
          <w:numId w:val="12"/>
        </w:numPr>
        <w:spacing w:before="60"/>
        <w:ind w:left="1843" w:hanging="992"/>
        <w:jc w:val="both"/>
        <w:rPr>
          <w:rFonts w:ascii="Arial" w:hAnsi="Arial" w:cs="Arial"/>
        </w:rPr>
      </w:pPr>
      <w:r w:rsidRPr="008C1D9F">
        <w:rPr>
          <w:rFonts w:ascii="Arial" w:hAnsi="Arial" w:cs="Arial"/>
        </w:rPr>
        <w:t xml:space="preserve">byl-li podán insolvenční návrh na zahájení insolvenčního řízení vůči majetku </w:t>
      </w:r>
      <w:r w:rsidR="006538A5">
        <w:rPr>
          <w:rFonts w:ascii="Arial" w:hAnsi="Arial" w:cs="Arial"/>
        </w:rPr>
        <w:t>dodavatel</w:t>
      </w:r>
      <w:r w:rsidRPr="008C1D9F">
        <w:rPr>
          <w:rFonts w:ascii="Arial" w:hAnsi="Arial" w:cs="Arial"/>
        </w:rPr>
        <w:t>e, nebo probíhá-li insolvenční řízení</w:t>
      </w:r>
      <w:r w:rsidR="00F8402C">
        <w:rPr>
          <w:rFonts w:ascii="Arial" w:hAnsi="Arial" w:cs="Arial"/>
        </w:rPr>
        <w:t>,</w:t>
      </w:r>
      <w:r w:rsidRPr="008C1D9F">
        <w:rPr>
          <w:rFonts w:ascii="Arial" w:hAnsi="Arial" w:cs="Arial"/>
        </w:rPr>
        <w:t xml:space="preserve"> v němž je řešen úpadek nebo hrozící úpadek </w:t>
      </w:r>
      <w:r w:rsidR="006538A5">
        <w:rPr>
          <w:rFonts w:ascii="Arial" w:hAnsi="Arial" w:cs="Arial"/>
        </w:rPr>
        <w:t>dodavatel</w:t>
      </w:r>
      <w:r w:rsidRPr="008C1D9F">
        <w:rPr>
          <w:rFonts w:ascii="Arial" w:hAnsi="Arial" w:cs="Arial"/>
        </w:rPr>
        <w:t xml:space="preserve">e, a dále likvidace podniku nebo prodej podniku </w:t>
      </w:r>
      <w:r w:rsidR="006538A5">
        <w:rPr>
          <w:rFonts w:ascii="Arial" w:hAnsi="Arial" w:cs="Arial"/>
        </w:rPr>
        <w:t>dodavatel</w:t>
      </w:r>
      <w:r w:rsidRPr="008C1D9F">
        <w:rPr>
          <w:rFonts w:ascii="Arial" w:hAnsi="Arial" w:cs="Arial"/>
        </w:rPr>
        <w:t>e</w:t>
      </w:r>
    </w:p>
    <w:p w14:paraId="1E8B9D2B" w14:textId="618FAFFE" w:rsidR="000B6370" w:rsidRPr="008C1D9F" w:rsidRDefault="00842F06" w:rsidP="005F6CED">
      <w:pPr>
        <w:numPr>
          <w:ilvl w:val="2"/>
          <w:numId w:val="12"/>
        </w:numPr>
        <w:spacing w:before="60"/>
        <w:ind w:left="1843" w:hanging="992"/>
        <w:jc w:val="both"/>
        <w:rPr>
          <w:rFonts w:ascii="Arial" w:hAnsi="Arial" w:cs="Arial"/>
        </w:rPr>
      </w:pPr>
      <w:r w:rsidRPr="00842F06">
        <w:rPr>
          <w:rFonts w:ascii="Arial" w:hAnsi="Arial" w:cs="Arial"/>
        </w:rPr>
        <w:t>porušení některé z povinností zhotovitele uvedených v odstavci 17.11 nebo 17.12 článku 17. této smlouvy nebo ukáže-li se prohlášení zhotovitele dle odstavce 17.11 článku 17. této smlouvy jako nepravdivé</w:t>
      </w:r>
      <w:r w:rsidR="005A7394">
        <w:rPr>
          <w:rFonts w:ascii="Arial" w:hAnsi="Arial" w:cs="Arial"/>
        </w:rPr>
        <w:t>.</w:t>
      </w:r>
    </w:p>
    <w:p w14:paraId="6D193AC2" w14:textId="77777777" w:rsidR="00FC0A28" w:rsidRPr="008C1D9F" w:rsidRDefault="00FC0A28" w:rsidP="00FC0A28">
      <w:pPr>
        <w:spacing w:before="60"/>
        <w:ind w:left="851"/>
        <w:jc w:val="both"/>
        <w:rPr>
          <w:rFonts w:ascii="Arial" w:hAnsi="Arial" w:cs="Arial"/>
          <w:b/>
        </w:rPr>
      </w:pPr>
    </w:p>
    <w:p w14:paraId="7BF010E5" w14:textId="77777777" w:rsidR="000B6370" w:rsidRPr="008C1D9F" w:rsidRDefault="000B6370" w:rsidP="005F6CED">
      <w:pPr>
        <w:pStyle w:val="Styl2"/>
        <w:numPr>
          <w:ilvl w:val="1"/>
          <w:numId w:val="12"/>
        </w:numPr>
        <w:spacing w:before="0"/>
        <w:rPr>
          <w:bCs/>
        </w:rPr>
      </w:pPr>
      <w:r w:rsidRPr="008C1D9F">
        <w:rPr>
          <w:b/>
        </w:rPr>
        <w:t>Podstatným porušením smlouvy</w:t>
      </w:r>
      <w:r w:rsidRPr="008C1D9F">
        <w:t xml:space="preserve"> opravňujícím </w:t>
      </w:r>
      <w:r w:rsidR="006538A5">
        <w:rPr>
          <w:b/>
        </w:rPr>
        <w:t>dodavatel</w:t>
      </w:r>
      <w:r w:rsidRPr="008C1D9F">
        <w:rPr>
          <w:b/>
        </w:rPr>
        <w:t xml:space="preserve">e </w:t>
      </w:r>
      <w:r w:rsidRPr="008C1D9F">
        <w:t>odstoupit od smlouvy je:</w:t>
      </w:r>
    </w:p>
    <w:p w14:paraId="43C51B1A" w14:textId="77777777" w:rsidR="000B6370" w:rsidRPr="008C1D9F" w:rsidRDefault="000B6370" w:rsidP="006555D6">
      <w:pPr>
        <w:pStyle w:val="BodyTextIndent21"/>
        <w:widowControl/>
        <w:ind w:left="1843" w:hanging="992"/>
        <w:rPr>
          <w:rFonts w:ascii="Arial" w:hAnsi="Arial" w:cs="Arial"/>
          <w:snapToGrid/>
          <w:sz w:val="20"/>
        </w:rPr>
      </w:pPr>
      <w:r w:rsidRPr="008C1D9F">
        <w:rPr>
          <w:rFonts w:ascii="Arial" w:hAnsi="Arial" w:cs="Arial"/>
          <w:snapToGrid/>
          <w:sz w:val="20"/>
        </w:rPr>
        <w:t>12.5.1.</w:t>
      </w:r>
      <w:r w:rsidRPr="008C1D9F">
        <w:rPr>
          <w:rFonts w:ascii="Arial" w:hAnsi="Arial" w:cs="Arial"/>
          <w:snapToGrid/>
          <w:sz w:val="20"/>
        </w:rPr>
        <w:tab/>
        <w:t xml:space="preserve">prodlení objednatele s předáním </w:t>
      </w:r>
      <w:r w:rsidR="00CD37DE">
        <w:rPr>
          <w:rFonts w:ascii="Arial" w:hAnsi="Arial" w:cs="Arial"/>
          <w:snapToGrid/>
          <w:sz w:val="20"/>
        </w:rPr>
        <w:t>místa plnění</w:t>
      </w:r>
      <w:r w:rsidR="00CD37DE" w:rsidRPr="008C1D9F">
        <w:rPr>
          <w:rFonts w:ascii="Arial" w:hAnsi="Arial" w:cs="Arial"/>
          <w:snapToGrid/>
          <w:sz w:val="20"/>
        </w:rPr>
        <w:t xml:space="preserve"> </w:t>
      </w:r>
      <w:r w:rsidR="0073305D">
        <w:rPr>
          <w:rFonts w:ascii="Arial" w:hAnsi="Arial" w:cs="Arial"/>
          <w:snapToGrid/>
          <w:sz w:val="20"/>
        </w:rPr>
        <w:t>delší než</w:t>
      </w:r>
      <w:r w:rsidRPr="008C1D9F">
        <w:rPr>
          <w:rFonts w:ascii="Arial" w:hAnsi="Arial" w:cs="Arial"/>
          <w:snapToGrid/>
          <w:sz w:val="20"/>
        </w:rPr>
        <w:t xml:space="preserve"> </w:t>
      </w:r>
      <w:r w:rsidRPr="00061920">
        <w:rPr>
          <w:rFonts w:ascii="Arial" w:hAnsi="Arial" w:cs="Arial"/>
          <w:snapToGrid/>
          <w:sz w:val="20"/>
        </w:rPr>
        <w:t>15</w:t>
      </w:r>
      <w:r w:rsidRPr="008C1D9F">
        <w:rPr>
          <w:rFonts w:ascii="Arial" w:hAnsi="Arial" w:cs="Arial"/>
          <w:snapToGrid/>
          <w:sz w:val="20"/>
        </w:rPr>
        <w:t xml:space="preserve"> kalendářních dnů od smluvně potvrzeného termínu</w:t>
      </w:r>
    </w:p>
    <w:p w14:paraId="7BAD7C4C" w14:textId="77777777" w:rsidR="000B6370" w:rsidRPr="008C1D9F" w:rsidRDefault="006555D6" w:rsidP="006555D6">
      <w:pPr>
        <w:pStyle w:val="BodyTextIndent21"/>
        <w:widowControl/>
        <w:ind w:left="1843" w:hanging="992"/>
        <w:rPr>
          <w:rFonts w:ascii="Arial" w:hAnsi="Arial" w:cs="Arial"/>
          <w:bCs/>
          <w:sz w:val="20"/>
        </w:rPr>
      </w:pPr>
      <w:r w:rsidRPr="008C1D9F">
        <w:rPr>
          <w:rFonts w:ascii="Arial" w:hAnsi="Arial" w:cs="Arial"/>
          <w:sz w:val="20"/>
        </w:rPr>
        <w:t>12</w:t>
      </w:r>
      <w:r w:rsidR="000B6370" w:rsidRPr="008C1D9F">
        <w:rPr>
          <w:rFonts w:ascii="Arial" w:hAnsi="Arial" w:cs="Arial"/>
          <w:sz w:val="20"/>
        </w:rPr>
        <w:t>.5.2</w:t>
      </w:r>
      <w:r w:rsidR="000B6370" w:rsidRPr="008C1D9F">
        <w:rPr>
          <w:rFonts w:ascii="Arial" w:hAnsi="Arial" w:cs="Arial"/>
          <w:sz w:val="20"/>
        </w:rPr>
        <w:tab/>
        <w:t>prodlení objednatele s platbami dle platebního režimu dohodnutého v této smlouvě delší jak 30 dní (počítáno ode dne jejich splatnosti)</w:t>
      </w:r>
    </w:p>
    <w:p w14:paraId="4986773B" w14:textId="77777777" w:rsidR="000B6370" w:rsidRPr="008C1D9F" w:rsidRDefault="006555D6" w:rsidP="006555D6">
      <w:pPr>
        <w:pStyle w:val="BodyTextIndent21"/>
        <w:widowControl/>
        <w:ind w:left="1843" w:hanging="992"/>
        <w:rPr>
          <w:rFonts w:ascii="Arial" w:hAnsi="Arial" w:cs="Arial"/>
          <w:bCs/>
          <w:sz w:val="20"/>
        </w:rPr>
      </w:pPr>
      <w:r w:rsidRPr="008C1D9F">
        <w:rPr>
          <w:rFonts w:ascii="Arial" w:hAnsi="Arial" w:cs="Arial"/>
          <w:sz w:val="20"/>
        </w:rPr>
        <w:t>12</w:t>
      </w:r>
      <w:r w:rsidR="000B6370" w:rsidRPr="008C1D9F">
        <w:rPr>
          <w:rFonts w:ascii="Arial" w:hAnsi="Arial" w:cs="Arial"/>
          <w:sz w:val="20"/>
        </w:rPr>
        <w:t>.5.3</w:t>
      </w:r>
      <w:r w:rsidR="000B6370" w:rsidRPr="008C1D9F">
        <w:rPr>
          <w:rFonts w:ascii="Arial" w:hAnsi="Arial" w:cs="Arial"/>
          <w:sz w:val="20"/>
        </w:rPr>
        <w:tab/>
        <w:t xml:space="preserve">trvá-li přerušení </w:t>
      </w:r>
      <w:r w:rsidR="00CD37DE">
        <w:rPr>
          <w:rFonts w:ascii="Arial" w:hAnsi="Arial" w:cs="Arial"/>
          <w:sz w:val="20"/>
        </w:rPr>
        <w:t>plnění</w:t>
      </w:r>
      <w:r w:rsidR="00CD37DE" w:rsidRPr="008C1D9F">
        <w:rPr>
          <w:rFonts w:ascii="Arial" w:hAnsi="Arial" w:cs="Arial"/>
          <w:sz w:val="20"/>
        </w:rPr>
        <w:t xml:space="preserve"> </w:t>
      </w:r>
      <w:r w:rsidR="000B6370" w:rsidRPr="008C1D9F">
        <w:rPr>
          <w:rFonts w:ascii="Arial" w:hAnsi="Arial" w:cs="Arial"/>
          <w:sz w:val="20"/>
        </w:rPr>
        <w:t>ze strany objednatele déle jak 6 měsíců.</w:t>
      </w:r>
    </w:p>
    <w:p w14:paraId="4698E395" w14:textId="77777777" w:rsidR="000B6370" w:rsidRPr="008C1D9F" w:rsidRDefault="000B6370" w:rsidP="005F6CED">
      <w:pPr>
        <w:pStyle w:val="Styl2"/>
        <w:numPr>
          <w:ilvl w:val="1"/>
          <w:numId w:val="12"/>
        </w:numPr>
        <w:rPr>
          <w:b/>
          <w:bCs/>
        </w:rPr>
      </w:pPr>
      <w:r w:rsidRPr="008C1D9F">
        <w:t xml:space="preserve">Objednatel je oprávněn odstoupit od smlouvy, pokud při </w:t>
      </w:r>
      <w:r w:rsidR="00CD37DE">
        <w:t>plnění předmětu smlouvy</w:t>
      </w:r>
      <w:r w:rsidRPr="008C1D9F">
        <w:t xml:space="preserve"> </w:t>
      </w:r>
      <w:r w:rsidR="006538A5">
        <w:t>dodavatel</w:t>
      </w:r>
      <w:r w:rsidRPr="008C1D9F">
        <w:t xml:space="preserve"> opakovaně (tj. více než 2x) porušuje své povinnosti vyplývající z této smlouvy nebo z právních či technických předpisů. </w:t>
      </w:r>
    </w:p>
    <w:p w14:paraId="725F9A1A" w14:textId="77777777" w:rsidR="000B6370" w:rsidRPr="008C1D9F" w:rsidRDefault="000B6370" w:rsidP="005F6CED">
      <w:pPr>
        <w:pStyle w:val="Styl2"/>
        <w:numPr>
          <w:ilvl w:val="1"/>
          <w:numId w:val="12"/>
        </w:numPr>
        <w:rPr>
          <w:b/>
          <w:bCs/>
        </w:rPr>
      </w:pPr>
      <w:r w:rsidRPr="008C1D9F">
        <w:t xml:space="preserve">Objednatel je oprávněn odstoupit od smlouvy též v případě, že </w:t>
      </w:r>
      <w:r w:rsidR="006538A5">
        <w:t>dodavatel</w:t>
      </w:r>
      <w:r w:rsidRPr="008C1D9F">
        <w:t xml:space="preserve"> </w:t>
      </w:r>
      <w:r w:rsidR="00CD37DE">
        <w:t>plní</w:t>
      </w:r>
      <w:r w:rsidR="00CD37DE" w:rsidRPr="008C1D9F">
        <w:t xml:space="preserve"> </w:t>
      </w:r>
      <w:r w:rsidR="009D46FE">
        <w:t>předmět smlouvy</w:t>
      </w:r>
      <w:r w:rsidRPr="008C1D9F">
        <w:t xml:space="preserve"> takovým způsobem, že se lze oprávněně domnívat, že jsou porušovány dané či zavedené technologické postupy, což může mít za následek, že </w:t>
      </w:r>
      <w:r w:rsidR="009D46FE">
        <w:t>předmět smlouvy</w:t>
      </w:r>
      <w:r w:rsidRPr="008C1D9F">
        <w:t xml:space="preserve"> nebude </w:t>
      </w:r>
      <w:r w:rsidR="00CD37DE">
        <w:t>dodán</w:t>
      </w:r>
      <w:r w:rsidR="00CD37DE" w:rsidRPr="008C1D9F">
        <w:t xml:space="preserve"> </w:t>
      </w:r>
      <w:r w:rsidRPr="008C1D9F">
        <w:t xml:space="preserve">v jakosti obvyklé nebo očekávané. </w:t>
      </w:r>
    </w:p>
    <w:p w14:paraId="58A7C284" w14:textId="77777777" w:rsidR="000B6370" w:rsidRPr="008C1D9F" w:rsidRDefault="000B6370" w:rsidP="005F6CED">
      <w:pPr>
        <w:pStyle w:val="Styl2"/>
        <w:numPr>
          <w:ilvl w:val="1"/>
          <w:numId w:val="12"/>
        </w:numPr>
        <w:rPr>
          <w:bCs/>
        </w:rPr>
      </w:pPr>
      <w:r w:rsidRPr="008C1D9F">
        <w:t>Důsledky odstoupení od smlouvy:</w:t>
      </w:r>
    </w:p>
    <w:p w14:paraId="36DE3186" w14:textId="77777777" w:rsidR="000B6370" w:rsidRPr="008C1D9F" w:rsidRDefault="000B6370" w:rsidP="005F6CED">
      <w:pPr>
        <w:numPr>
          <w:ilvl w:val="2"/>
          <w:numId w:val="12"/>
        </w:numPr>
        <w:spacing w:before="60"/>
        <w:ind w:left="1843" w:hanging="992"/>
        <w:jc w:val="both"/>
        <w:rPr>
          <w:rFonts w:ascii="Arial" w:hAnsi="Arial" w:cs="Arial"/>
        </w:rPr>
      </w:pPr>
      <w:r w:rsidRPr="008C1D9F">
        <w:rPr>
          <w:rFonts w:ascii="Arial" w:hAnsi="Arial" w:cs="Arial"/>
        </w:rPr>
        <w:t>Smlouva zaniká odstoupením od smlouvy, tj. doručením projevu vůle o odstoupení druhému účastníkovi. Odstoupení od smlouvy se však nedotýká nároku na náhradu škody, ledaže důvodem vzniku škody byly okolnosti, které je možno v souladu s</w:t>
      </w:r>
      <w:r w:rsidR="00701F4E">
        <w:rPr>
          <w:rFonts w:ascii="Arial" w:hAnsi="Arial" w:cs="Arial"/>
        </w:rPr>
        <w:t> čl. 16 této smlouvy</w:t>
      </w:r>
      <w:r w:rsidRPr="008C1D9F">
        <w:rPr>
          <w:rFonts w:ascii="Arial" w:hAnsi="Arial" w:cs="Arial"/>
        </w:rPr>
        <w:t xml:space="preserve">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51EA6EB" w14:textId="77777777" w:rsidR="000B6370" w:rsidRPr="008C1D9F" w:rsidRDefault="006538A5" w:rsidP="005F6CED">
      <w:pPr>
        <w:numPr>
          <w:ilvl w:val="2"/>
          <w:numId w:val="12"/>
        </w:numPr>
        <w:spacing w:before="60"/>
        <w:ind w:left="1843" w:hanging="992"/>
        <w:jc w:val="both"/>
        <w:rPr>
          <w:rFonts w:ascii="Arial" w:hAnsi="Arial" w:cs="Arial"/>
        </w:rPr>
      </w:pPr>
      <w:r>
        <w:rPr>
          <w:rFonts w:ascii="Arial" w:hAnsi="Arial" w:cs="Arial"/>
        </w:rPr>
        <w:t>Dodavatel</w:t>
      </w:r>
      <w:r w:rsidR="000B6370" w:rsidRPr="008C1D9F">
        <w:rPr>
          <w:rFonts w:ascii="Arial" w:hAnsi="Arial" w:cs="Arial"/>
        </w:rPr>
        <w:t xml:space="preserve">ovy závazky, pokud jde o jakost, odstraňování vad a nedodělků, a také záruky za jakost prací, které byly </w:t>
      </w:r>
      <w:r>
        <w:rPr>
          <w:rFonts w:ascii="Arial" w:hAnsi="Arial" w:cs="Arial"/>
        </w:rPr>
        <w:t>dodavatel</w:t>
      </w:r>
      <w:r w:rsidR="000B6370" w:rsidRPr="008C1D9F">
        <w:rPr>
          <w:rFonts w:ascii="Arial" w:hAnsi="Arial" w:cs="Arial"/>
        </w:rPr>
        <w:t xml:space="preserve">em provedeny do doby jakéhokoliv odstoupení od smlouvy, platí i po takovém odstoupení, a to pro tu část </w:t>
      </w:r>
      <w:r w:rsidR="00CD37DE">
        <w:rPr>
          <w:rFonts w:ascii="Arial" w:hAnsi="Arial" w:cs="Arial"/>
        </w:rPr>
        <w:t>dodávky</w:t>
      </w:r>
      <w:r w:rsidR="000B6370" w:rsidRPr="008C1D9F">
        <w:rPr>
          <w:rFonts w:ascii="Arial" w:hAnsi="Arial" w:cs="Arial"/>
        </w:rPr>
        <w:t xml:space="preserve">, kterou </w:t>
      </w:r>
      <w:r>
        <w:rPr>
          <w:rFonts w:ascii="Arial" w:hAnsi="Arial" w:cs="Arial"/>
        </w:rPr>
        <w:t>dodavatel</w:t>
      </w:r>
      <w:r w:rsidR="000B6370" w:rsidRPr="008C1D9F">
        <w:rPr>
          <w:rFonts w:ascii="Arial" w:hAnsi="Arial" w:cs="Arial"/>
        </w:rPr>
        <w:t xml:space="preserve"> do takového odstoupení realizoval.</w:t>
      </w:r>
    </w:p>
    <w:p w14:paraId="03F6328F" w14:textId="77777777" w:rsidR="000A1AE1" w:rsidRPr="008C1D9F" w:rsidRDefault="000B6370" w:rsidP="005F6CED">
      <w:pPr>
        <w:numPr>
          <w:ilvl w:val="2"/>
          <w:numId w:val="12"/>
        </w:numPr>
        <w:spacing w:before="60"/>
        <w:ind w:left="1843" w:hanging="992"/>
        <w:jc w:val="both"/>
        <w:rPr>
          <w:rFonts w:ascii="Arial" w:hAnsi="Arial" w:cs="Arial"/>
        </w:rPr>
      </w:pPr>
      <w:r w:rsidRPr="008C1D9F">
        <w:rPr>
          <w:rFonts w:ascii="Arial" w:hAnsi="Arial" w:cs="Arial"/>
        </w:rPr>
        <w:t>Odstoupí-li některá ze stran od této smlouvy na základě ujednání z této smlouvy vyplývajících, smluvní strany vypořádají své závazky z předmětné smlouvy takto:</w:t>
      </w:r>
    </w:p>
    <w:p w14:paraId="16FE395F" w14:textId="77777777" w:rsidR="000A1AE1" w:rsidRPr="008C1D9F" w:rsidRDefault="008C3C79" w:rsidP="0074611D">
      <w:pPr>
        <w:spacing w:before="60"/>
        <w:ind w:left="2694" w:hanging="851"/>
        <w:jc w:val="both"/>
        <w:rPr>
          <w:rFonts w:ascii="Arial" w:hAnsi="Arial" w:cs="Arial"/>
        </w:rPr>
      </w:pPr>
      <w:r w:rsidRPr="008C1D9F">
        <w:rPr>
          <w:rFonts w:ascii="Arial" w:hAnsi="Arial" w:cs="Arial"/>
        </w:rPr>
        <w:t>12.8.3.1</w:t>
      </w:r>
      <w:r w:rsidR="0074611D" w:rsidRPr="008C1D9F">
        <w:rPr>
          <w:rFonts w:ascii="Arial" w:hAnsi="Arial" w:cs="Arial"/>
        </w:rPr>
        <w:t xml:space="preserve"> </w:t>
      </w:r>
      <w:r w:rsidR="006538A5">
        <w:rPr>
          <w:rFonts w:ascii="Arial" w:hAnsi="Arial" w:cs="Arial"/>
        </w:rPr>
        <w:t>dodavatel</w:t>
      </w:r>
      <w:r w:rsidR="000B6370" w:rsidRPr="008C1D9F">
        <w:rPr>
          <w:rFonts w:ascii="Arial" w:hAnsi="Arial" w:cs="Arial"/>
        </w:rPr>
        <w:t xml:space="preserve"> provede </w:t>
      </w:r>
      <w:r w:rsidR="000B6370" w:rsidRPr="008C1D9F">
        <w:rPr>
          <w:rFonts w:ascii="Arial" w:hAnsi="Arial" w:cs="Arial"/>
          <w:b/>
        </w:rPr>
        <w:t xml:space="preserve">soupis všech provedených </w:t>
      </w:r>
      <w:r w:rsidR="00E95170">
        <w:rPr>
          <w:rFonts w:ascii="Arial" w:hAnsi="Arial" w:cs="Arial"/>
          <w:b/>
        </w:rPr>
        <w:t xml:space="preserve">dodávek a </w:t>
      </w:r>
      <w:r w:rsidR="000B6370" w:rsidRPr="008C1D9F">
        <w:rPr>
          <w:rFonts w:ascii="Arial" w:hAnsi="Arial" w:cs="Arial"/>
          <w:b/>
        </w:rPr>
        <w:t>prací</w:t>
      </w:r>
      <w:r w:rsidR="0074611D" w:rsidRPr="008C1D9F">
        <w:rPr>
          <w:rFonts w:ascii="Arial" w:hAnsi="Arial" w:cs="Arial"/>
        </w:rPr>
        <w:t xml:space="preserve"> a činností oceněných </w:t>
      </w:r>
      <w:r w:rsidR="000B6370" w:rsidRPr="008C1D9F">
        <w:rPr>
          <w:rFonts w:ascii="Arial" w:hAnsi="Arial" w:cs="Arial"/>
        </w:rPr>
        <w:t xml:space="preserve">způsobem, kterým je stanovena cena </w:t>
      </w:r>
      <w:r w:rsidR="00E95170">
        <w:rPr>
          <w:rFonts w:ascii="Arial" w:hAnsi="Arial" w:cs="Arial"/>
        </w:rPr>
        <w:t>předmětu smlouvy</w:t>
      </w:r>
      <w:r w:rsidR="000B6370" w:rsidRPr="008C1D9F">
        <w:rPr>
          <w:rFonts w:ascii="Arial" w:hAnsi="Arial" w:cs="Arial"/>
        </w:rPr>
        <w:t>;</w:t>
      </w:r>
    </w:p>
    <w:p w14:paraId="31EBA570" w14:textId="77777777" w:rsidR="000B6370" w:rsidRPr="008C1D9F" w:rsidRDefault="000A1AE1" w:rsidP="0074611D">
      <w:pPr>
        <w:spacing w:before="60"/>
        <w:ind w:left="2694" w:hanging="851"/>
        <w:jc w:val="both"/>
        <w:rPr>
          <w:rFonts w:ascii="Arial" w:hAnsi="Arial" w:cs="Arial"/>
        </w:rPr>
      </w:pPr>
      <w:r w:rsidRPr="008C1D9F">
        <w:rPr>
          <w:rFonts w:ascii="Arial" w:hAnsi="Arial" w:cs="Arial"/>
        </w:rPr>
        <w:t>12.8.3.2.</w:t>
      </w:r>
      <w:r w:rsidR="00093B16" w:rsidRPr="008C1D9F">
        <w:rPr>
          <w:rFonts w:ascii="Arial" w:hAnsi="Arial" w:cs="Arial"/>
        </w:rPr>
        <w:t xml:space="preserve"> </w:t>
      </w:r>
      <w:r w:rsidR="006538A5">
        <w:rPr>
          <w:rFonts w:ascii="Arial" w:hAnsi="Arial" w:cs="Arial"/>
        </w:rPr>
        <w:t>dodavatel</w:t>
      </w:r>
      <w:r w:rsidR="000B6370" w:rsidRPr="008C1D9F">
        <w:rPr>
          <w:rFonts w:ascii="Arial" w:hAnsi="Arial" w:cs="Arial"/>
        </w:rPr>
        <w:t xml:space="preserve"> provede finanční vyčíslení provedených </w:t>
      </w:r>
      <w:r w:rsidR="00E95170">
        <w:rPr>
          <w:rFonts w:ascii="Arial" w:hAnsi="Arial" w:cs="Arial"/>
        </w:rPr>
        <w:t xml:space="preserve">dodávek, </w:t>
      </w:r>
      <w:r w:rsidR="000B6370" w:rsidRPr="008C1D9F">
        <w:rPr>
          <w:rFonts w:ascii="Arial" w:hAnsi="Arial" w:cs="Arial"/>
        </w:rPr>
        <w:t>prací</w:t>
      </w:r>
      <w:r w:rsidR="0073305D">
        <w:rPr>
          <w:rFonts w:ascii="Arial" w:hAnsi="Arial" w:cs="Arial"/>
        </w:rPr>
        <w:t xml:space="preserve"> (služeb)</w:t>
      </w:r>
      <w:r w:rsidR="000B6370" w:rsidRPr="008C1D9F">
        <w:rPr>
          <w:rFonts w:ascii="Arial" w:hAnsi="Arial" w:cs="Arial"/>
        </w:rPr>
        <w:t xml:space="preserve">, </w:t>
      </w:r>
      <w:r w:rsidR="00FC0A28" w:rsidRPr="008C1D9F">
        <w:rPr>
          <w:rFonts w:ascii="Arial" w:hAnsi="Arial" w:cs="Arial"/>
        </w:rPr>
        <w:t>dílč</w:t>
      </w:r>
      <w:r w:rsidR="00AC64AA" w:rsidRPr="008C1D9F">
        <w:rPr>
          <w:rFonts w:ascii="Arial" w:hAnsi="Arial" w:cs="Arial"/>
        </w:rPr>
        <w:t>í</w:t>
      </w:r>
      <w:r w:rsidR="00FC0A28" w:rsidRPr="008C1D9F">
        <w:rPr>
          <w:rFonts w:ascii="Arial" w:hAnsi="Arial" w:cs="Arial"/>
        </w:rPr>
        <w:t xml:space="preserve">ch faktur </w:t>
      </w:r>
      <w:r w:rsidR="000B6370" w:rsidRPr="008C1D9F">
        <w:rPr>
          <w:rFonts w:ascii="Arial" w:hAnsi="Arial" w:cs="Arial"/>
        </w:rPr>
        <w:t xml:space="preserve">a zpracuje </w:t>
      </w:r>
      <w:r w:rsidR="000B6370" w:rsidRPr="008C1D9F">
        <w:rPr>
          <w:rFonts w:ascii="Arial" w:hAnsi="Arial" w:cs="Arial"/>
          <w:b/>
        </w:rPr>
        <w:t>"dílčí“ konečnou fakturu;</w:t>
      </w:r>
    </w:p>
    <w:p w14:paraId="38368ECF" w14:textId="77777777" w:rsidR="000B6370" w:rsidRPr="008C1D9F" w:rsidRDefault="000A1AE1" w:rsidP="0074611D">
      <w:pPr>
        <w:spacing w:before="60"/>
        <w:ind w:left="2694" w:hanging="851"/>
        <w:jc w:val="both"/>
        <w:rPr>
          <w:rFonts w:ascii="Arial" w:hAnsi="Arial" w:cs="Arial"/>
        </w:rPr>
      </w:pPr>
      <w:r w:rsidRPr="008C1D9F">
        <w:rPr>
          <w:rFonts w:ascii="Arial" w:hAnsi="Arial" w:cs="Arial"/>
        </w:rPr>
        <w:lastRenderedPageBreak/>
        <w:t>12</w:t>
      </w:r>
      <w:r w:rsidR="008C3C79" w:rsidRPr="008C1D9F">
        <w:rPr>
          <w:rFonts w:ascii="Arial" w:hAnsi="Arial" w:cs="Arial"/>
        </w:rPr>
        <w:t>.8.3.3</w:t>
      </w:r>
      <w:r w:rsidR="00FC0A28" w:rsidRPr="008C1D9F">
        <w:rPr>
          <w:rFonts w:ascii="Arial" w:hAnsi="Arial" w:cs="Arial"/>
        </w:rPr>
        <w:t xml:space="preserve"> </w:t>
      </w:r>
      <w:r w:rsidR="006538A5">
        <w:rPr>
          <w:rFonts w:ascii="Arial" w:hAnsi="Arial" w:cs="Arial"/>
        </w:rPr>
        <w:t>dodavatel</w:t>
      </w:r>
      <w:r w:rsidR="000B6370" w:rsidRPr="008C1D9F">
        <w:rPr>
          <w:rFonts w:ascii="Arial" w:hAnsi="Arial" w:cs="Arial"/>
        </w:rPr>
        <w:t xml:space="preserve"> vyzve objednatele k "dílčímu předání </w:t>
      </w:r>
      <w:r w:rsidR="00E95170">
        <w:rPr>
          <w:rFonts w:ascii="Arial" w:hAnsi="Arial" w:cs="Arial"/>
        </w:rPr>
        <w:t>předmětu smlouvy</w:t>
      </w:r>
      <w:r w:rsidR="000B6370" w:rsidRPr="008C1D9F">
        <w:rPr>
          <w:rFonts w:ascii="Arial" w:hAnsi="Arial" w:cs="Arial"/>
        </w:rPr>
        <w:t xml:space="preserve">" a objednatel je povinen do 3 dnů od obdržení výzvy zahájit "dílčí přejímací řízení"; </w:t>
      </w:r>
    </w:p>
    <w:p w14:paraId="20115BDD" w14:textId="77777777" w:rsidR="000B6370" w:rsidRPr="008C1D9F" w:rsidRDefault="000A1AE1" w:rsidP="0074611D">
      <w:pPr>
        <w:spacing w:before="60"/>
        <w:ind w:left="2694" w:hanging="851"/>
        <w:jc w:val="both"/>
        <w:rPr>
          <w:rFonts w:ascii="Arial" w:hAnsi="Arial" w:cs="Arial"/>
        </w:rPr>
      </w:pPr>
      <w:r w:rsidRPr="008C1D9F">
        <w:rPr>
          <w:rFonts w:ascii="Arial" w:hAnsi="Arial" w:cs="Arial"/>
        </w:rPr>
        <w:t>12</w:t>
      </w:r>
      <w:r w:rsidR="0074611D" w:rsidRPr="008C1D9F">
        <w:rPr>
          <w:rFonts w:ascii="Arial" w:hAnsi="Arial" w:cs="Arial"/>
        </w:rPr>
        <w:t xml:space="preserve">.8.3.4 </w:t>
      </w:r>
      <w:r w:rsidR="000B6370" w:rsidRPr="008C1D9F">
        <w:rPr>
          <w:rFonts w:ascii="Arial" w:hAnsi="Arial" w:cs="Arial"/>
        </w:rPr>
        <w:t xml:space="preserve">objednatel uhradí </w:t>
      </w:r>
      <w:r w:rsidR="006538A5">
        <w:rPr>
          <w:rFonts w:ascii="Arial" w:hAnsi="Arial" w:cs="Arial"/>
        </w:rPr>
        <w:t>dodavatel</w:t>
      </w:r>
      <w:r w:rsidR="000B6370" w:rsidRPr="008C1D9F">
        <w:rPr>
          <w:rFonts w:ascii="Arial" w:hAnsi="Arial" w:cs="Arial"/>
        </w:rPr>
        <w:t xml:space="preserve">i </w:t>
      </w:r>
      <w:r w:rsidR="00E95170">
        <w:rPr>
          <w:rFonts w:ascii="Arial" w:hAnsi="Arial" w:cs="Arial"/>
        </w:rPr>
        <w:t xml:space="preserve">dodávky a </w:t>
      </w:r>
      <w:r w:rsidR="000B6370" w:rsidRPr="008C1D9F">
        <w:rPr>
          <w:rFonts w:ascii="Arial" w:hAnsi="Arial" w:cs="Arial"/>
        </w:rPr>
        <w:t xml:space="preserve">práce </w:t>
      </w:r>
      <w:r w:rsidR="0073305D">
        <w:rPr>
          <w:rFonts w:ascii="Arial" w:hAnsi="Arial" w:cs="Arial"/>
        </w:rPr>
        <w:t xml:space="preserve">(služby) </w:t>
      </w:r>
      <w:r w:rsidR="00E95170">
        <w:rPr>
          <w:rFonts w:ascii="Arial" w:hAnsi="Arial" w:cs="Arial"/>
        </w:rPr>
        <w:t>plněné</w:t>
      </w:r>
      <w:r w:rsidR="00E95170" w:rsidRPr="008C1D9F">
        <w:rPr>
          <w:rFonts w:ascii="Arial" w:hAnsi="Arial" w:cs="Arial"/>
        </w:rPr>
        <w:t xml:space="preserve"> </w:t>
      </w:r>
      <w:r w:rsidR="000B6370" w:rsidRPr="008C1D9F">
        <w:rPr>
          <w:rFonts w:ascii="Arial" w:hAnsi="Arial" w:cs="Arial"/>
        </w:rPr>
        <w:t>do doby odstoupení od smlou</w:t>
      </w:r>
      <w:r w:rsidR="0074611D" w:rsidRPr="008C1D9F">
        <w:rPr>
          <w:rFonts w:ascii="Arial" w:hAnsi="Arial" w:cs="Arial"/>
        </w:rPr>
        <w:t>vy na základě vystavené faktury;</w:t>
      </w:r>
    </w:p>
    <w:p w14:paraId="54FDFDC2" w14:textId="77777777" w:rsidR="00FC0A28" w:rsidRPr="008C1D9F" w:rsidRDefault="00FC0A28" w:rsidP="004757DA">
      <w:pPr>
        <w:tabs>
          <w:tab w:val="left" w:pos="-720"/>
        </w:tabs>
        <w:ind w:left="851"/>
        <w:jc w:val="both"/>
        <w:rPr>
          <w:rFonts w:ascii="Arial" w:hAnsi="Arial" w:cs="Arial"/>
          <w:b/>
        </w:rPr>
      </w:pPr>
    </w:p>
    <w:p w14:paraId="2EFCD877" w14:textId="1098A30F" w:rsidR="00162EBF" w:rsidRPr="008C1D9F" w:rsidRDefault="000B6370" w:rsidP="005F6CED">
      <w:pPr>
        <w:widowControl w:val="0"/>
        <w:numPr>
          <w:ilvl w:val="1"/>
          <w:numId w:val="12"/>
        </w:numPr>
        <w:tabs>
          <w:tab w:val="left" w:pos="567"/>
        </w:tabs>
        <w:adjustRightInd w:val="0"/>
        <w:ind w:left="567" w:hanging="567"/>
        <w:jc w:val="both"/>
        <w:textAlignment w:val="baseline"/>
        <w:outlineLvl w:val="0"/>
        <w:rPr>
          <w:rFonts w:ascii="Arial" w:hAnsi="Arial" w:cs="Arial"/>
        </w:rPr>
      </w:pPr>
      <w:r w:rsidRPr="008C1D9F">
        <w:rPr>
          <w:rFonts w:ascii="Arial" w:hAnsi="Arial" w:cs="Arial"/>
        </w:rPr>
        <w:t xml:space="preserve">V případě, že nedojde mezi </w:t>
      </w:r>
      <w:r w:rsidR="006538A5">
        <w:rPr>
          <w:rFonts w:ascii="Arial" w:hAnsi="Arial" w:cs="Arial"/>
        </w:rPr>
        <w:t>dodavatel</w:t>
      </w:r>
      <w:r w:rsidRPr="008C1D9F">
        <w:rPr>
          <w:rFonts w:ascii="Arial" w:hAnsi="Arial" w:cs="Arial"/>
        </w:rPr>
        <w:t>em a objednatelem dle výše uvedeného postupu ke shodě a písemné d</w:t>
      </w:r>
      <w:r w:rsidR="000A1AE1" w:rsidRPr="008C1D9F">
        <w:rPr>
          <w:rFonts w:ascii="Arial" w:hAnsi="Arial" w:cs="Arial"/>
        </w:rPr>
        <w:t>ohodě, bude postupováno dle čl.</w:t>
      </w:r>
      <w:r w:rsidR="00162EBF" w:rsidRPr="008C1D9F">
        <w:rPr>
          <w:rFonts w:ascii="Arial" w:hAnsi="Arial" w:cs="Arial"/>
        </w:rPr>
        <w:t xml:space="preserve"> </w:t>
      </w:r>
      <w:r w:rsidR="000A1AE1" w:rsidRPr="008C1D9F">
        <w:rPr>
          <w:rFonts w:ascii="Arial" w:hAnsi="Arial" w:cs="Arial"/>
        </w:rPr>
        <w:t>13</w:t>
      </w:r>
      <w:r w:rsidR="0085769F">
        <w:rPr>
          <w:rFonts w:ascii="Arial" w:hAnsi="Arial" w:cs="Arial"/>
        </w:rPr>
        <w:t>.</w:t>
      </w:r>
      <w:r w:rsidR="000A1AE1" w:rsidRPr="008C1D9F">
        <w:rPr>
          <w:rFonts w:ascii="Arial" w:hAnsi="Arial" w:cs="Arial"/>
        </w:rPr>
        <w:t xml:space="preserve"> této smlouvy.</w:t>
      </w:r>
    </w:p>
    <w:p w14:paraId="350910AB" w14:textId="77777777" w:rsidR="00FC0A28" w:rsidRPr="008C1D9F" w:rsidRDefault="00FC0A28" w:rsidP="00FC0A28">
      <w:pPr>
        <w:widowControl w:val="0"/>
        <w:tabs>
          <w:tab w:val="left" w:pos="567"/>
        </w:tabs>
        <w:adjustRightInd w:val="0"/>
        <w:ind w:left="567"/>
        <w:jc w:val="both"/>
        <w:textAlignment w:val="baseline"/>
        <w:outlineLvl w:val="0"/>
        <w:rPr>
          <w:rFonts w:ascii="Arial" w:hAnsi="Arial" w:cs="Arial"/>
        </w:rPr>
      </w:pPr>
    </w:p>
    <w:p w14:paraId="37D135E1" w14:textId="77777777" w:rsidR="00162EBF" w:rsidRPr="008C1D9F" w:rsidRDefault="00162EBF" w:rsidP="005F6CED">
      <w:pPr>
        <w:widowControl w:val="0"/>
        <w:numPr>
          <w:ilvl w:val="0"/>
          <w:numId w:val="5"/>
        </w:numPr>
        <w:tabs>
          <w:tab w:val="clear" w:pos="660"/>
        </w:tabs>
        <w:adjustRightInd w:val="0"/>
        <w:ind w:left="567" w:hanging="283"/>
        <w:jc w:val="center"/>
        <w:textAlignment w:val="baseline"/>
        <w:outlineLvl w:val="0"/>
        <w:rPr>
          <w:rFonts w:ascii="Arial" w:hAnsi="Arial" w:cs="Arial"/>
          <w:b/>
          <w:sz w:val="22"/>
        </w:rPr>
      </w:pPr>
      <w:bookmarkStart w:id="16" w:name="_Ref140297214"/>
      <w:r w:rsidRPr="008C1D9F">
        <w:rPr>
          <w:rFonts w:ascii="Arial" w:hAnsi="Arial" w:cs="Arial"/>
          <w:b/>
          <w:sz w:val="22"/>
        </w:rPr>
        <w:t>SPORY</w:t>
      </w:r>
      <w:bookmarkEnd w:id="16"/>
    </w:p>
    <w:p w14:paraId="700CD6B2" w14:textId="77777777" w:rsidR="00772BB9" w:rsidRPr="008C1D9F" w:rsidRDefault="00772BB9" w:rsidP="00772BB9">
      <w:pPr>
        <w:widowControl w:val="0"/>
        <w:adjustRightInd w:val="0"/>
        <w:ind w:left="567"/>
        <w:textAlignment w:val="baseline"/>
        <w:outlineLvl w:val="0"/>
        <w:rPr>
          <w:rFonts w:ascii="Arial" w:hAnsi="Arial" w:cs="Arial"/>
          <w:b/>
          <w:sz w:val="22"/>
        </w:rPr>
      </w:pPr>
    </w:p>
    <w:p w14:paraId="37956253" w14:textId="77777777" w:rsidR="004757DA" w:rsidRPr="008C1D9F" w:rsidRDefault="000A1AE1" w:rsidP="005F6CED">
      <w:pPr>
        <w:widowControl w:val="0"/>
        <w:numPr>
          <w:ilvl w:val="1"/>
          <w:numId w:val="13"/>
        </w:numPr>
        <w:tabs>
          <w:tab w:val="left" w:pos="567"/>
        </w:tabs>
        <w:adjustRightInd w:val="0"/>
        <w:ind w:left="567" w:hanging="567"/>
        <w:jc w:val="both"/>
        <w:textAlignment w:val="baseline"/>
        <w:outlineLvl w:val="0"/>
        <w:rPr>
          <w:rFonts w:ascii="Arial" w:hAnsi="Arial" w:cs="Arial"/>
        </w:rPr>
      </w:pPr>
      <w:r w:rsidRPr="008C1D9F">
        <w:rPr>
          <w:rFonts w:ascii="Arial" w:hAnsi="Arial" w:cs="Arial"/>
        </w:rPr>
        <w:t>Jakýkoliv spor vzniklý z této smlouvy, pokud se jej nepodaří urovnat jednáním mezi smluvními stranami, bude projednán a rozhodnut k tomu věcně a místně příslušným soudem dle příslušných ustanovení</w:t>
      </w:r>
      <w:r w:rsidR="00701F4E">
        <w:rPr>
          <w:rFonts w:ascii="Arial" w:hAnsi="Arial" w:cs="Arial"/>
        </w:rPr>
        <w:t xml:space="preserve"> zákona č. 99/1963 Sb.,</w:t>
      </w:r>
      <w:r w:rsidRPr="008C1D9F">
        <w:rPr>
          <w:rFonts w:ascii="Arial" w:hAnsi="Arial" w:cs="Arial"/>
        </w:rPr>
        <w:t xml:space="preserve"> občanského soudního řádu</w:t>
      </w:r>
      <w:r w:rsidR="00701F4E">
        <w:rPr>
          <w:rFonts w:ascii="Arial" w:hAnsi="Arial" w:cs="Arial"/>
        </w:rPr>
        <w:t>, ve znění pozdějších předpisů</w:t>
      </w:r>
      <w:r w:rsidRPr="008C1D9F">
        <w:rPr>
          <w:rFonts w:ascii="Arial" w:hAnsi="Arial" w:cs="Arial"/>
        </w:rPr>
        <w:t>.</w:t>
      </w:r>
    </w:p>
    <w:p w14:paraId="78E9E723" w14:textId="77777777" w:rsidR="00FC0A28" w:rsidRPr="008C1D9F" w:rsidRDefault="00FC0A28" w:rsidP="00FC0A28">
      <w:pPr>
        <w:widowControl w:val="0"/>
        <w:tabs>
          <w:tab w:val="left" w:pos="567"/>
        </w:tabs>
        <w:adjustRightInd w:val="0"/>
        <w:ind w:left="567"/>
        <w:jc w:val="both"/>
        <w:textAlignment w:val="baseline"/>
        <w:outlineLvl w:val="0"/>
        <w:rPr>
          <w:rFonts w:ascii="Arial" w:hAnsi="Arial" w:cs="Arial"/>
        </w:rPr>
      </w:pPr>
    </w:p>
    <w:p w14:paraId="40551384" w14:textId="77777777" w:rsidR="004757DA" w:rsidRPr="008C1D9F" w:rsidRDefault="000A1AE1" w:rsidP="005F6CED">
      <w:pPr>
        <w:widowControl w:val="0"/>
        <w:numPr>
          <w:ilvl w:val="1"/>
          <w:numId w:val="13"/>
        </w:numPr>
        <w:tabs>
          <w:tab w:val="left" w:pos="567"/>
        </w:tabs>
        <w:adjustRightInd w:val="0"/>
        <w:ind w:left="567" w:hanging="567"/>
        <w:jc w:val="both"/>
        <w:textAlignment w:val="baseline"/>
        <w:outlineLvl w:val="0"/>
        <w:rPr>
          <w:rFonts w:ascii="Arial" w:hAnsi="Arial" w:cs="Arial"/>
        </w:rPr>
      </w:pPr>
      <w:r w:rsidRPr="008C1D9F">
        <w:rPr>
          <w:rFonts w:ascii="Arial" w:hAnsi="Arial" w:cs="Arial"/>
        </w:rPr>
        <w:t>Smluvní vztah upravený touto smlouvou se řídí a vykládá dle zákonů účinných v České republice.</w:t>
      </w:r>
    </w:p>
    <w:p w14:paraId="1ADA74B7" w14:textId="77777777" w:rsidR="00FC0A28" w:rsidRPr="008C1D9F" w:rsidRDefault="00FC0A28" w:rsidP="00FC0A28">
      <w:pPr>
        <w:widowControl w:val="0"/>
        <w:tabs>
          <w:tab w:val="left" w:pos="567"/>
        </w:tabs>
        <w:adjustRightInd w:val="0"/>
        <w:jc w:val="both"/>
        <w:textAlignment w:val="baseline"/>
        <w:outlineLvl w:val="0"/>
        <w:rPr>
          <w:rFonts w:ascii="Arial" w:hAnsi="Arial" w:cs="Arial"/>
        </w:rPr>
      </w:pPr>
    </w:p>
    <w:p w14:paraId="49BC4814" w14:textId="77777777" w:rsidR="00E2225F" w:rsidRDefault="000A1AE1" w:rsidP="005F6CED">
      <w:pPr>
        <w:widowControl w:val="0"/>
        <w:numPr>
          <w:ilvl w:val="1"/>
          <w:numId w:val="13"/>
        </w:numPr>
        <w:tabs>
          <w:tab w:val="left" w:pos="567"/>
        </w:tabs>
        <w:adjustRightInd w:val="0"/>
        <w:ind w:left="567" w:hanging="567"/>
        <w:jc w:val="both"/>
        <w:textAlignment w:val="baseline"/>
        <w:outlineLvl w:val="0"/>
        <w:rPr>
          <w:rFonts w:ascii="Arial" w:hAnsi="Arial" w:cs="Arial"/>
        </w:rPr>
      </w:pPr>
      <w:r w:rsidRPr="008C1D9F">
        <w:rPr>
          <w:rFonts w:ascii="Arial" w:hAnsi="Arial" w:cs="Arial"/>
        </w:rPr>
        <w:t>V souladu s</w:t>
      </w:r>
      <w:r w:rsidR="00701F4E">
        <w:rPr>
          <w:rFonts w:ascii="Arial" w:hAnsi="Arial" w:cs="Arial"/>
        </w:rPr>
        <w:t xml:space="preserve"> ustanovením </w:t>
      </w:r>
      <w:r w:rsidRPr="008C1D9F">
        <w:rPr>
          <w:rFonts w:ascii="Arial" w:hAnsi="Arial" w:cs="Arial"/>
        </w:rPr>
        <w:t xml:space="preserve">§ 1801 </w:t>
      </w:r>
      <w:r w:rsidR="00701F4E">
        <w:rPr>
          <w:rFonts w:ascii="Arial" w:hAnsi="Arial" w:cs="Arial"/>
        </w:rPr>
        <w:t>občanského zákoníku</w:t>
      </w:r>
      <w:r w:rsidRPr="008C1D9F">
        <w:rPr>
          <w:rFonts w:ascii="Arial" w:hAnsi="Arial" w:cs="Arial"/>
        </w:rPr>
        <w:t xml:space="preserve"> se ve smluvním vztahu založeném touto smlouvou vylučuje použití</w:t>
      </w:r>
      <w:r w:rsidR="00701F4E">
        <w:rPr>
          <w:rFonts w:ascii="Arial" w:hAnsi="Arial" w:cs="Arial"/>
        </w:rPr>
        <w:t xml:space="preserve"> ustanovení</w:t>
      </w:r>
      <w:r w:rsidRPr="008C1D9F">
        <w:rPr>
          <w:rFonts w:ascii="Arial" w:hAnsi="Arial" w:cs="Arial"/>
        </w:rPr>
        <w:t xml:space="preserve"> § 1799 a § 1800 občanského zákoníku.</w:t>
      </w:r>
    </w:p>
    <w:p w14:paraId="5725F890" w14:textId="77777777" w:rsidR="003868E1" w:rsidRDefault="003868E1" w:rsidP="003868E1">
      <w:pPr>
        <w:widowControl w:val="0"/>
        <w:tabs>
          <w:tab w:val="left" w:pos="567"/>
        </w:tabs>
        <w:adjustRightInd w:val="0"/>
        <w:ind w:left="567"/>
        <w:jc w:val="both"/>
        <w:textAlignment w:val="baseline"/>
        <w:outlineLvl w:val="0"/>
        <w:rPr>
          <w:rFonts w:ascii="Arial" w:hAnsi="Arial" w:cs="Arial"/>
        </w:rPr>
      </w:pPr>
    </w:p>
    <w:p w14:paraId="66BD8939" w14:textId="77777777" w:rsidR="00162EBF" w:rsidRPr="008C1D9F" w:rsidRDefault="00162EBF" w:rsidP="005F6CED">
      <w:pPr>
        <w:widowControl w:val="0"/>
        <w:numPr>
          <w:ilvl w:val="0"/>
          <w:numId w:val="13"/>
        </w:numPr>
        <w:adjustRightInd w:val="0"/>
        <w:ind w:left="567" w:hanging="567"/>
        <w:jc w:val="center"/>
        <w:textAlignment w:val="baseline"/>
        <w:outlineLvl w:val="0"/>
        <w:rPr>
          <w:rFonts w:ascii="Arial" w:hAnsi="Arial" w:cs="Arial"/>
          <w:b/>
          <w:caps/>
          <w:sz w:val="22"/>
        </w:rPr>
      </w:pPr>
      <w:r w:rsidRPr="008C1D9F">
        <w:rPr>
          <w:rFonts w:ascii="Arial" w:hAnsi="Arial" w:cs="Arial"/>
          <w:b/>
          <w:caps/>
          <w:sz w:val="22"/>
        </w:rPr>
        <w:t>Dodatky a změny smlouvy</w:t>
      </w:r>
    </w:p>
    <w:p w14:paraId="1046328A" w14:textId="77777777" w:rsidR="00772BB9" w:rsidRPr="008C1D9F" w:rsidRDefault="00772BB9" w:rsidP="00772BB9">
      <w:pPr>
        <w:widowControl w:val="0"/>
        <w:adjustRightInd w:val="0"/>
        <w:ind w:left="567"/>
        <w:textAlignment w:val="baseline"/>
        <w:outlineLvl w:val="0"/>
        <w:rPr>
          <w:rFonts w:ascii="Arial" w:hAnsi="Arial" w:cs="Arial"/>
          <w:b/>
          <w:caps/>
          <w:sz w:val="22"/>
        </w:rPr>
      </w:pPr>
    </w:p>
    <w:p w14:paraId="700DA202" w14:textId="77777777" w:rsidR="00162EBF" w:rsidRPr="008C1D9F" w:rsidRDefault="00162EBF" w:rsidP="005F6CED">
      <w:pPr>
        <w:pStyle w:val="Zkladntext"/>
        <w:numPr>
          <w:ilvl w:val="1"/>
          <w:numId w:val="13"/>
        </w:numPr>
        <w:spacing w:before="0"/>
        <w:ind w:left="567" w:hanging="567"/>
        <w:jc w:val="both"/>
        <w:rPr>
          <w:rFonts w:ascii="Arial" w:hAnsi="Arial" w:cs="Arial"/>
          <w:sz w:val="20"/>
        </w:rPr>
      </w:pPr>
      <w:r w:rsidRPr="008C1D9F">
        <w:rPr>
          <w:rFonts w:ascii="Arial" w:hAnsi="Arial" w:cs="Arial"/>
          <w:sz w:val="20"/>
        </w:rPr>
        <w:t>Tuto smlouvu lze</w:t>
      </w:r>
      <w:r w:rsidR="009D0C63">
        <w:rPr>
          <w:rFonts w:ascii="Arial" w:hAnsi="Arial" w:cs="Arial"/>
          <w:sz w:val="20"/>
        </w:rPr>
        <w:t>,</w:t>
      </w:r>
      <w:r w:rsidRPr="008C1D9F">
        <w:rPr>
          <w:rFonts w:ascii="Arial" w:hAnsi="Arial" w:cs="Arial"/>
          <w:sz w:val="20"/>
        </w:rPr>
        <w:t xml:space="preserve"> </w:t>
      </w:r>
      <w:r w:rsidR="009D0C63">
        <w:rPr>
          <w:rFonts w:ascii="Arial" w:hAnsi="Arial" w:cs="Arial"/>
          <w:sz w:val="20"/>
        </w:rPr>
        <w:t xml:space="preserve">není-li v ní výslovně uvedeno jinak, </w:t>
      </w:r>
      <w:r w:rsidRPr="008C1D9F">
        <w:rPr>
          <w:rFonts w:ascii="Arial" w:hAnsi="Arial" w:cs="Arial"/>
          <w:sz w:val="20"/>
        </w:rPr>
        <w:t>měnit, doplnit nebo zrušit pouze písemnými průběžně číslovanými smluvními dodatky, jež musí být jako takové označeny a podepsány oběma smluvními stranami.</w:t>
      </w:r>
      <w:r w:rsidR="00457E87" w:rsidRPr="008C1D9F">
        <w:rPr>
          <w:rFonts w:ascii="Arial" w:hAnsi="Arial" w:cs="Arial"/>
          <w:sz w:val="20"/>
        </w:rPr>
        <w:t xml:space="preserve"> </w:t>
      </w:r>
      <w:r w:rsidRPr="008C1D9F">
        <w:rPr>
          <w:rFonts w:ascii="Arial" w:hAnsi="Arial" w:cs="Arial"/>
          <w:sz w:val="20"/>
        </w:rPr>
        <w:t>Tyto dodatky podléhají témuž smluvnímu režimu jako tato smlouva.</w:t>
      </w:r>
    </w:p>
    <w:p w14:paraId="560D2AAD" w14:textId="77777777" w:rsidR="005472EC" w:rsidRDefault="005472EC">
      <w:pPr>
        <w:pStyle w:val="Zkladntext"/>
        <w:spacing w:before="0"/>
        <w:jc w:val="both"/>
        <w:rPr>
          <w:rFonts w:ascii="Arial" w:hAnsi="Arial" w:cs="Arial"/>
          <w:sz w:val="20"/>
        </w:rPr>
      </w:pPr>
    </w:p>
    <w:p w14:paraId="522B03BE" w14:textId="77777777" w:rsidR="00BB2D25" w:rsidRPr="008C1D9F" w:rsidRDefault="00BB2D25">
      <w:pPr>
        <w:pStyle w:val="Zkladntext"/>
        <w:spacing w:before="0"/>
        <w:jc w:val="both"/>
        <w:rPr>
          <w:rFonts w:ascii="Arial" w:hAnsi="Arial" w:cs="Arial"/>
          <w:sz w:val="20"/>
        </w:rPr>
      </w:pPr>
    </w:p>
    <w:p w14:paraId="573B6225" w14:textId="77777777" w:rsidR="00162EBF" w:rsidRPr="008C1D9F" w:rsidRDefault="000A1AE1" w:rsidP="005F6CED">
      <w:pPr>
        <w:widowControl w:val="0"/>
        <w:numPr>
          <w:ilvl w:val="0"/>
          <w:numId w:val="13"/>
        </w:numPr>
        <w:adjustRightInd w:val="0"/>
        <w:ind w:left="567" w:hanging="567"/>
        <w:jc w:val="center"/>
        <w:textAlignment w:val="baseline"/>
        <w:outlineLvl w:val="0"/>
        <w:rPr>
          <w:rFonts w:ascii="Arial" w:hAnsi="Arial" w:cs="Arial"/>
          <w:b/>
          <w:caps/>
          <w:sz w:val="22"/>
        </w:rPr>
      </w:pPr>
      <w:r w:rsidRPr="008C1D9F">
        <w:rPr>
          <w:rFonts w:ascii="Arial" w:hAnsi="Arial" w:cs="Arial"/>
          <w:b/>
          <w:caps/>
          <w:sz w:val="22"/>
        </w:rPr>
        <w:t>DŮVĚRNÁ POVAHA INFORMACÍ, DUŠEVNÍ VLASTNICTVÍ</w:t>
      </w:r>
    </w:p>
    <w:p w14:paraId="1C310248" w14:textId="77777777" w:rsidR="00772BB9" w:rsidRPr="008C1D9F" w:rsidRDefault="00772BB9" w:rsidP="00772BB9">
      <w:pPr>
        <w:widowControl w:val="0"/>
        <w:adjustRightInd w:val="0"/>
        <w:ind w:left="567"/>
        <w:textAlignment w:val="baseline"/>
        <w:outlineLvl w:val="0"/>
        <w:rPr>
          <w:rFonts w:ascii="Arial" w:hAnsi="Arial" w:cs="Arial"/>
          <w:b/>
          <w:caps/>
          <w:sz w:val="22"/>
        </w:rPr>
      </w:pPr>
    </w:p>
    <w:p w14:paraId="1F3139A8" w14:textId="0FB9F97E" w:rsidR="00D62B20" w:rsidRPr="008C1D9F" w:rsidRDefault="00D54BD8" w:rsidP="005F6CED">
      <w:pPr>
        <w:pStyle w:val="Styl2"/>
        <w:numPr>
          <w:ilvl w:val="1"/>
          <w:numId w:val="13"/>
        </w:numPr>
        <w:spacing w:before="0" w:line="240" w:lineRule="auto"/>
        <w:ind w:left="567" w:hanging="567"/>
      </w:pPr>
      <w:r>
        <w:t xml:space="preserve">Dodavatel </w:t>
      </w:r>
      <w:r w:rsidRPr="004E1A98">
        <w:t>je povinen zachovávat mlčenlivost o všech skutečnostech</w:t>
      </w:r>
      <w:r>
        <w:t xml:space="preserve"> a informacích</w:t>
      </w:r>
      <w:r w:rsidRPr="004E1A98">
        <w:t xml:space="preserve">, o kterých se při plnění této smlouvy dozvěděl, a které současně </w:t>
      </w:r>
      <w:r>
        <w:t>o</w:t>
      </w:r>
      <w:r w:rsidRPr="004E1A98">
        <w:t xml:space="preserve">bjednatel při předání označil za důvěrné. </w:t>
      </w:r>
      <w:r>
        <w:t xml:space="preserve">S informacemi důvěrného charakteru bude dodavatel zacházet </w:t>
      </w:r>
      <w:r w:rsidRPr="008C1D9F">
        <w:t>v souladu s</w:t>
      </w:r>
      <w:r w:rsidR="007F580B">
        <w:t xml:space="preserve"> ustanovením</w:t>
      </w:r>
      <w:r w:rsidRPr="008C1D9F">
        <w:t xml:space="preserve"> § 1730 odst. 2 občanského zákoníku</w:t>
      </w:r>
      <w:r>
        <w:t>.</w:t>
      </w:r>
      <w:r w:rsidRPr="004E1A98">
        <w:t xml:space="preserve"> Mlčenlivosti může </w:t>
      </w:r>
      <w:r>
        <w:t xml:space="preserve">dodavatel </w:t>
      </w:r>
      <w:r w:rsidRPr="004E1A98">
        <w:t xml:space="preserve">zprostit jen </w:t>
      </w:r>
      <w:r>
        <w:t>o</w:t>
      </w:r>
      <w:r w:rsidRPr="004E1A98">
        <w:t xml:space="preserve">bjednatel svým písemným prohlášením či zmocněním a dále v případech stanovených zákonnými předpisy. Povinnost mlčenlivosti trvá i po skončení platnosti této smlouvy a vztahuje se i na zástupce a pracovníky </w:t>
      </w:r>
      <w:r>
        <w:t xml:space="preserve">dodavatele </w:t>
      </w:r>
      <w:r w:rsidRPr="004E1A98">
        <w:t xml:space="preserve">či jeho poddodavatele. </w:t>
      </w:r>
      <w:r>
        <w:t xml:space="preserve">Dodavatel </w:t>
      </w:r>
      <w:r w:rsidRPr="004E1A98">
        <w:t xml:space="preserve">je oprávněn použít informace, data a podklady předané mu </w:t>
      </w:r>
      <w:r>
        <w:t>o</w:t>
      </w:r>
      <w:r w:rsidRPr="004E1A98">
        <w:t>bjednatelem za účelem plnění této smlouvy pouze a právě pro plnění předmětu této smlouvy, nikoliv pro jiný</w:t>
      </w:r>
      <w:r>
        <w:t xml:space="preserve"> (o</w:t>
      </w:r>
      <w:r w:rsidRPr="004E1A98">
        <w:t>bjednatelem či osobou oprávněnou jednat ve věcech smluvních nebo technických) písemně neodsouhlasený, účel</w:t>
      </w:r>
      <w:r>
        <w:t xml:space="preserve">. </w:t>
      </w:r>
      <w:r w:rsidR="001069C5" w:rsidRPr="008C1D9F">
        <w:t>Toto ustanovení se uplatní rovněž recipročně.</w:t>
      </w:r>
    </w:p>
    <w:p w14:paraId="3E7DB008" w14:textId="77777777" w:rsidR="004757DA" w:rsidRPr="008C1D9F" w:rsidRDefault="004757DA" w:rsidP="00D62B20">
      <w:pPr>
        <w:pStyle w:val="Styl2"/>
        <w:spacing w:before="0" w:line="240" w:lineRule="auto"/>
        <w:ind w:left="567" w:firstLine="0"/>
      </w:pPr>
    </w:p>
    <w:p w14:paraId="76D7001D" w14:textId="77777777" w:rsidR="004757DA" w:rsidRPr="008C1D9F" w:rsidRDefault="000A1AE1" w:rsidP="005F6CED">
      <w:pPr>
        <w:pStyle w:val="Styl2"/>
        <w:numPr>
          <w:ilvl w:val="1"/>
          <w:numId w:val="13"/>
        </w:numPr>
        <w:spacing w:before="0" w:line="240" w:lineRule="auto"/>
        <w:ind w:left="567" w:hanging="567"/>
      </w:pPr>
      <w:r w:rsidRPr="008C1D9F">
        <w:t>Výjimku z důvěrných informací tvoří ty informace, podklady a znalosti, které j</w:t>
      </w:r>
      <w:r w:rsidR="004757DA" w:rsidRPr="008C1D9F">
        <w:t>sou všeobecně známé a dostupné.</w:t>
      </w:r>
    </w:p>
    <w:p w14:paraId="312C573D" w14:textId="77777777" w:rsidR="00D62B20" w:rsidRPr="008C1D9F" w:rsidRDefault="00D62B20" w:rsidP="00D62B20">
      <w:pPr>
        <w:pStyle w:val="Styl2"/>
        <w:spacing w:before="0" w:line="240" w:lineRule="auto"/>
        <w:ind w:left="567" w:firstLine="0"/>
      </w:pPr>
    </w:p>
    <w:p w14:paraId="0D1B9EFF" w14:textId="77777777" w:rsidR="000A1AE1" w:rsidRPr="008C1D9F" w:rsidRDefault="000A1AE1" w:rsidP="005F6CED">
      <w:pPr>
        <w:pStyle w:val="Styl2"/>
        <w:numPr>
          <w:ilvl w:val="1"/>
          <w:numId w:val="13"/>
        </w:numPr>
        <w:spacing w:before="0" w:line="240" w:lineRule="auto"/>
        <w:ind w:left="567" w:hanging="567"/>
      </w:pPr>
      <w:r w:rsidRPr="008C1D9F">
        <w:t xml:space="preserve">Pokud </w:t>
      </w:r>
      <w:r w:rsidR="006538A5">
        <w:t>dodavatel</w:t>
      </w:r>
      <w:r w:rsidRPr="008C1D9F">
        <w:t xml:space="preserve"> při </w:t>
      </w:r>
      <w:r w:rsidR="00E95170">
        <w:t>plnění předmětu smlouvy</w:t>
      </w:r>
      <w:r w:rsidRPr="008C1D9F">
        <w:t xml:space="preserve"> použije bez projednání s objednatelem výsledek činnosti chráněný právem průmyslového či jiného duševního vlastnictví a uplatní-li oprávněná osoba z tohoto titulu své nároky vůči objednateli, </w:t>
      </w:r>
      <w:r w:rsidR="006538A5">
        <w:t>dodavatel</w:t>
      </w:r>
      <w:r w:rsidRPr="008C1D9F">
        <w:t xml:space="preserve"> provede na své náklady vypořádání vzniklých finančních nároků.</w:t>
      </w:r>
    </w:p>
    <w:p w14:paraId="77AF5C53" w14:textId="77777777" w:rsidR="00D62B20" w:rsidRPr="008C1D9F" w:rsidRDefault="00D62B20" w:rsidP="00D62B20">
      <w:pPr>
        <w:pStyle w:val="Styl2"/>
        <w:spacing w:before="0" w:line="240" w:lineRule="auto"/>
        <w:ind w:left="0" w:firstLine="0"/>
      </w:pPr>
    </w:p>
    <w:p w14:paraId="1D75C521" w14:textId="77777777" w:rsidR="000A1AE1" w:rsidRPr="008C1D9F" w:rsidRDefault="006538A5" w:rsidP="005F6CED">
      <w:pPr>
        <w:pStyle w:val="Styl2"/>
        <w:numPr>
          <w:ilvl w:val="1"/>
          <w:numId w:val="13"/>
        </w:numPr>
        <w:spacing w:before="0" w:line="240" w:lineRule="auto"/>
        <w:ind w:left="567" w:hanging="567"/>
      </w:pPr>
      <w:r>
        <w:t>Dodavatel</w:t>
      </w:r>
      <w:r w:rsidR="000A1AE1" w:rsidRPr="008C1D9F">
        <w:t xml:space="preserve"> souhlasí s případným uveřejněním podmínek, za jakých byla smlouva uzavřena</w:t>
      </w:r>
      <w:r w:rsidR="007D7E66" w:rsidRPr="008C1D9F">
        <w:t xml:space="preserve"> </w:t>
      </w:r>
      <w:r w:rsidR="008D1F74">
        <w:br/>
      </w:r>
      <w:r w:rsidR="007D7E66" w:rsidRPr="008C1D9F">
        <w:t xml:space="preserve">v rozsahu dle zákona č. 134/2016 Sb., </w:t>
      </w:r>
      <w:r w:rsidR="009D0C63">
        <w:t xml:space="preserve">o zadávání veřejných zakázek, v platném znění, </w:t>
      </w:r>
      <w:r w:rsidR="007D7E66" w:rsidRPr="008C1D9F">
        <w:t>zákona č. 340/2015 Sb., o registru smluv, v platném znění a zákona č. 106/1999 Sb., o svobodném přístupu k informacím, v platném znění.</w:t>
      </w:r>
      <w:r w:rsidR="000A1AE1" w:rsidRPr="008C1D9F">
        <w:t xml:space="preserve"> </w:t>
      </w:r>
    </w:p>
    <w:p w14:paraId="4A1848E5" w14:textId="77777777" w:rsidR="00D62B20" w:rsidRPr="008C1D9F" w:rsidRDefault="00D62B20" w:rsidP="00D62B20">
      <w:pPr>
        <w:pStyle w:val="Styl2"/>
        <w:spacing w:before="0" w:line="240" w:lineRule="auto"/>
        <w:ind w:left="0" w:firstLine="0"/>
      </w:pPr>
    </w:p>
    <w:p w14:paraId="20B16517" w14:textId="77777777" w:rsidR="000A1AE1" w:rsidRPr="008C1D9F" w:rsidRDefault="000A1AE1" w:rsidP="005F6CED">
      <w:pPr>
        <w:pStyle w:val="Styl2"/>
        <w:numPr>
          <w:ilvl w:val="1"/>
          <w:numId w:val="13"/>
        </w:numPr>
        <w:spacing w:before="0" w:line="240" w:lineRule="auto"/>
        <w:ind w:left="567" w:hanging="567"/>
      </w:pPr>
      <w:r w:rsidRPr="008C1D9F">
        <w:t xml:space="preserve">Smluvní strany prohlašují, že žádná část smlouvy nenaplňuje znaky obchodního tajemství dle </w:t>
      </w:r>
      <w:r w:rsidR="008D1F74">
        <w:br/>
      </w:r>
      <w:r w:rsidR="007F580B">
        <w:t xml:space="preserve">ustanovení </w:t>
      </w:r>
      <w:r w:rsidRPr="008C1D9F">
        <w:t>§ 504 občanského zákoníku.</w:t>
      </w:r>
    </w:p>
    <w:p w14:paraId="507FEC69" w14:textId="77777777" w:rsidR="005472EC" w:rsidRPr="008C1D9F" w:rsidRDefault="005472EC" w:rsidP="00BE2895">
      <w:pPr>
        <w:widowControl w:val="0"/>
        <w:adjustRightInd w:val="0"/>
        <w:textAlignment w:val="baseline"/>
        <w:outlineLvl w:val="0"/>
        <w:rPr>
          <w:rFonts w:ascii="Arial" w:hAnsi="Arial" w:cs="Arial"/>
        </w:rPr>
      </w:pPr>
    </w:p>
    <w:p w14:paraId="569D55CE" w14:textId="77777777" w:rsidR="00BE2895" w:rsidRPr="008C1D9F" w:rsidRDefault="00BE2895" w:rsidP="005F6CED">
      <w:pPr>
        <w:widowControl w:val="0"/>
        <w:numPr>
          <w:ilvl w:val="0"/>
          <w:numId w:val="6"/>
        </w:numPr>
        <w:tabs>
          <w:tab w:val="clear" w:pos="480"/>
        </w:tabs>
        <w:adjustRightInd w:val="0"/>
        <w:jc w:val="center"/>
        <w:textAlignment w:val="baseline"/>
        <w:outlineLvl w:val="0"/>
        <w:rPr>
          <w:rFonts w:ascii="Arial" w:hAnsi="Arial" w:cs="Arial"/>
          <w:b/>
          <w:caps/>
          <w:sz w:val="22"/>
        </w:rPr>
      </w:pPr>
      <w:r w:rsidRPr="008C1D9F">
        <w:rPr>
          <w:rFonts w:ascii="Arial" w:hAnsi="Arial" w:cs="Arial"/>
          <w:b/>
          <w:caps/>
          <w:sz w:val="22"/>
        </w:rPr>
        <w:t>VYŠŠÍ MOC</w:t>
      </w:r>
    </w:p>
    <w:p w14:paraId="6CF19B9F" w14:textId="77777777" w:rsidR="00772BB9" w:rsidRPr="008C1D9F" w:rsidRDefault="00772BB9" w:rsidP="00772BB9">
      <w:pPr>
        <w:widowControl w:val="0"/>
        <w:adjustRightInd w:val="0"/>
        <w:ind w:left="480"/>
        <w:textAlignment w:val="baseline"/>
        <w:outlineLvl w:val="0"/>
        <w:rPr>
          <w:rFonts w:ascii="Arial" w:hAnsi="Arial" w:cs="Arial"/>
          <w:b/>
          <w:caps/>
          <w:sz w:val="22"/>
        </w:rPr>
      </w:pPr>
    </w:p>
    <w:p w14:paraId="0BEC1029" w14:textId="77777777" w:rsidR="00BE2895" w:rsidRPr="008C1D9F" w:rsidRDefault="00BE2895" w:rsidP="005F6CED">
      <w:pPr>
        <w:pStyle w:val="Styl2"/>
        <w:numPr>
          <w:ilvl w:val="1"/>
          <w:numId w:val="6"/>
        </w:numPr>
        <w:tabs>
          <w:tab w:val="clear" w:pos="9638"/>
          <w:tab w:val="left" w:pos="-709"/>
          <w:tab w:val="num" w:pos="567"/>
        </w:tabs>
        <w:ind w:left="567" w:hanging="567"/>
      </w:pPr>
      <w:r w:rsidRPr="008C1D9F">
        <w:t xml:space="preserve">Za případy vyšší moci jsou považovány takové neobvyklé okolnosti, které brání trvale nebo dočasně plnění smlouvou stanovených povinností, které nastanou po nabytí účinnosti </w:t>
      </w:r>
      <w:r w:rsidR="00A90F71">
        <w:t xml:space="preserve">této </w:t>
      </w:r>
      <w:r w:rsidRPr="008C1D9F">
        <w:t xml:space="preserve">smlouvy a které nemohly být ani objednatelem ani </w:t>
      </w:r>
      <w:r w:rsidR="006538A5">
        <w:t>dodavatel</w:t>
      </w:r>
      <w:r w:rsidRPr="008C1D9F">
        <w:t xml:space="preserve">em objektivně předvídány nebo odvráceny. </w:t>
      </w:r>
    </w:p>
    <w:p w14:paraId="7A34AFDC" w14:textId="4BAED3E2" w:rsidR="00BE2895" w:rsidRDefault="00BE2895" w:rsidP="005F6CED">
      <w:pPr>
        <w:pStyle w:val="Styl2"/>
        <w:numPr>
          <w:ilvl w:val="1"/>
          <w:numId w:val="6"/>
        </w:numPr>
        <w:tabs>
          <w:tab w:val="clear" w:pos="9638"/>
          <w:tab w:val="left" w:pos="-709"/>
          <w:tab w:val="num" w:pos="567"/>
        </w:tabs>
        <w:ind w:left="567" w:hanging="567"/>
      </w:pPr>
      <w:r w:rsidRPr="008C1D9F">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36DD3FAE" w14:textId="449AF4B0" w:rsidR="00A30FD3" w:rsidRDefault="00BE2895" w:rsidP="003C2F34">
      <w:pPr>
        <w:pStyle w:val="Styl2"/>
        <w:numPr>
          <w:ilvl w:val="1"/>
          <w:numId w:val="6"/>
        </w:numPr>
        <w:tabs>
          <w:tab w:val="clear" w:pos="9638"/>
          <w:tab w:val="left" w:pos="-709"/>
          <w:tab w:val="num" w:pos="567"/>
        </w:tabs>
        <w:ind w:left="567" w:hanging="567"/>
      </w:pPr>
      <w:r w:rsidRPr="008C1D9F">
        <w:t xml:space="preserve">V případě, že působení vyšší moci trvá déle než 90 dní, vyjasní si obě smluvní strany další postup </w:t>
      </w:r>
      <w:r w:rsidR="00B3489C">
        <w:t>realizace (plnění)</w:t>
      </w:r>
      <w:r w:rsidR="00B3489C" w:rsidRPr="008C1D9F">
        <w:t xml:space="preserve"> </w:t>
      </w:r>
      <w:r w:rsidR="00026502">
        <w:t>dodávky</w:t>
      </w:r>
      <w:r w:rsidRPr="008C1D9F">
        <w:t xml:space="preserve">, resp. změnu smluvních povinností, a uzavřou příslušný dodatek k této smlouvě. </w:t>
      </w:r>
    </w:p>
    <w:p w14:paraId="23D45E37" w14:textId="77777777" w:rsidR="006140DB" w:rsidRPr="008C1D9F" w:rsidRDefault="006140DB" w:rsidP="00E17720">
      <w:pPr>
        <w:widowControl w:val="0"/>
        <w:adjustRightInd w:val="0"/>
        <w:ind w:left="480"/>
        <w:textAlignment w:val="baseline"/>
        <w:outlineLvl w:val="0"/>
        <w:rPr>
          <w:rFonts w:ascii="Arial" w:hAnsi="Arial" w:cs="Arial"/>
          <w:b/>
          <w:caps/>
          <w:sz w:val="22"/>
        </w:rPr>
      </w:pPr>
    </w:p>
    <w:p w14:paraId="252F180F" w14:textId="77777777" w:rsidR="00162EBF" w:rsidRPr="008C1D9F" w:rsidRDefault="00162EBF" w:rsidP="005F6CED">
      <w:pPr>
        <w:widowControl w:val="0"/>
        <w:numPr>
          <w:ilvl w:val="0"/>
          <w:numId w:val="6"/>
        </w:numPr>
        <w:tabs>
          <w:tab w:val="clear" w:pos="480"/>
        </w:tabs>
        <w:adjustRightInd w:val="0"/>
        <w:jc w:val="center"/>
        <w:textAlignment w:val="baseline"/>
        <w:outlineLvl w:val="0"/>
        <w:rPr>
          <w:rFonts w:ascii="Arial" w:hAnsi="Arial" w:cs="Arial"/>
          <w:b/>
          <w:caps/>
          <w:sz w:val="22"/>
        </w:rPr>
      </w:pPr>
      <w:r w:rsidRPr="008C1D9F">
        <w:rPr>
          <w:rFonts w:ascii="Arial" w:hAnsi="Arial" w:cs="Arial"/>
          <w:b/>
          <w:caps/>
          <w:sz w:val="22"/>
        </w:rPr>
        <w:t>Závěrečná ustanovení</w:t>
      </w:r>
    </w:p>
    <w:p w14:paraId="1ABAB425" w14:textId="7EF4A9B0" w:rsidR="00596B46" w:rsidRDefault="007D1ACB" w:rsidP="003C2F34">
      <w:pPr>
        <w:pStyle w:val="KUsmlouva-2rove"/>
        <w:numPr>
          <w:ilvl w:val="1"/>
          <w:numId w:val="6"/>
        </w:numPr>
        <w:tabs>
          <w:tab w:val="clear" w:pos="1004"/>
          <w:tab w:val="num" w:pos="567"/>
        </w:tabs>
        <w:ind w:left="567" w:hanging="567"/>
      </w:pPr>
      <w:r>
        <w:t>Dodavatel</w:t>
      </w:r>
      <w:r w:rsidR="00643588" w:rsidRPr="00643588">
        <w:t xml:space="preserve"> je povinen uchovávat veškeré dokumenty související s plněním předmětu této smlouvy v písemné podobě nebo elektronicky na technických nosičích. Všechny uvedené dokumenty musí </w:t>
      </w:r>
      <w:r>
        <w:t>dodavatel</w:t>
      </w:r>
      <w:r w:rsidR="00643588" w:rsidRPr="00643588">
        <w:t xml:space="preserve"> v souladu s platnými právními předpisy ČR, zejména v souladu s</w:t>
      </w:r>
      <w:r w:rsidR="007F580B">
        <w:t xml:space="preserve"> ustanovením </w:t>
      </w:r>
      <w:r w:rsidR="00643588" w:rsidRPr="00643588">
        <w:t>§ 44a odst. 11 zákona č. 218/2000 Sb., o rozpočtových pravidlech a o změně některých souvisejících zákonů, ve znění pozdějších předpisů, archivovat nejméně do 31. 12. 203</w:t>
      </w:r>
      <w:r w:rsidR="00C63EFA">
        <w:t>4</w:t>
      </w:r>
      <w:r w:rsidR="00643588" w:rsidRPr="00643588">
        <w:t xml:space="preserve">. U dokumentů uchovávaných pouze v digitální podobě musí </w:t>
      </w:r>
      <w:r>
        <w:t xml:space="preserve">dodavatel </w:t>
      </w:r>
      <w:r w:rsidR="00643588" w:rsidRPr="00643588">
        <w:t>zajistit, aby zápis byl proveden ve formátu, který zaručí jeho neměnnost. Pokud to zajistit nelze, musí být dokumenty převedeny do tištěné formy a opatřeny náležitostmi originálu.</w:t>
      </w:r>
    </w:p>
    <w:p w14:paraId="079DA7DE" w14:textId="0B1EC764" w:rsidR="00FC2886" w:rsidRDefault="007D1ACB" w:rsidP="00643588">
      <w:pPr>
        <w:pStyle w:val="KUsmlouva-2rove"/>
        <w:numPr>
          <w:ilvl w:val="1"/>
          <w:numId w:val="6"/>
        </w:numPr>
        <w:tabs>
          <w:tab w:val="clear" w:pos="1004"/>
          <w:tab w:val="num" w:pos="567"/>
        </w:tabs>
        <w:ind w:left="567" w:hanging="567"/>
      </w:pPr>
      <w:r>
        <w:t xml:space="preserve">Dodavatel </w:t>
      </w:r>
      <w:r w:rsidR="00643588" w:rsidRPr="00643588">
        <w:t xml:space="preserve">je povinen nejméně do 31. 12. </w:t>
      </w:r>
      <w:r w:rsidR="0015162F" w:rsidRPr="00643588">
        <w:t>203</w:t>
      </w:r>
      <w:r w:rsidR="0015162F">
        <w:t>4</w:t>
      </w:r>
      <w:r w:rsidR="0015162F" w:rsidRPr="00643588">
        <w:t xml:space="preserve"> </w:t>
      </w:r>
      <w:r w:rsidR="00643588" w:rsidRPr="00643588">
        <w:t xml:space="preserve">umožnit osobám oprávněným k výkonu kontroly projektu </w:t>
      </w:r>
      <w:r w:rsidR="00686377" w:rsidRPr="00153743">
        <w:rPr>
          <w:rStyle w:val="Tun"/>
        </w:rPr>
        <w:t>Domov pro seniory Loučka, p. o. – rekonstrukce vnitřních prostor oddělení B</w:t>
      </w:r>
      <w:r w:rsidR="00686377" w:rsidRPr="00643588">
        <w:t xml:space="preserve"> </w:t>
      </w:r>
      <w:r w:rsidR="00643588" w:rsidRPr="00643588">
        <w:t xml:space="preserve">(z něhož je plnění předmětu této smlouvy hrazeno) provést kontrolu dokladů, jež je povinen dle odst. </w:t>
      </w:r>
      <w:r>
        <w:t>18</w:t>
      </w:r>
      <w:r w:rsidR="00643588" w:rsidRPr="00643588">
        <w:t>.1. této smlouvy archivovat. Osobami oprávněnými k výkonu kontroly projektu jsou zejména Ministerstvo práce a sociálních věcí, Ministerstvo financí, Nejvyšší kontrolní úřad.</w:t>
      </w:r>
    </w:p>
    <w:p w14:paraId="463D9A82" w14:textId="77777777" w:rsidR="0063504E" w:rsidRPr="0063504E" w:rsidRDefault="0063504E" w:rsidP="00842F06">
      <w:pPr>
        <w:pStyle w:val="KUsmlouva-2rove"/>
        <w:numPr>
          <w:ilvl w:val="1"/>
          <w:numId w:val="6"/>
        </w:numPr>
        <w:ind w:left="567" w:hanging="567"/>
      </w:pPr>
      <w:r w:rsidRPr="0063504E">
        <w:t xml:space="preserve">V případě, že </w:t>
      </w:r>
      <w:r>
        <w:t xml:space="preserve">dodavatel </w:t>
      </w:r>
      <w:r w:rsidRPr="0063504E">
        <w:t>je plátcem DPH, pak podpisem této smlouvy výslovně prohlašuje, že:</w:t>
      </w:r>
    </w:p>
    <w:p w14:paraId="445D432B" w14:textId="77777777" w:rsidR="0063504E" w:rsidRPr="00672D21"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nemá v úmyslu nezaplatit daň z přidané hodnoty u zdanitelného plnění podle této smlouvy (dále jen „</w:t>
      </w:r>
      <w:r w:rsidRPr="00672D21">
        <w:rPr>
          <w:rFonts w:ascii="Arial" w:eastAsia="Arial" w:hAnsi="Arial" w:cs="Arial"/>
          <w:b/>
        </w:rPr>
        <w:t>daň</w:t>
      </w:r>
      <w:r w:rsidRPr="00672D21">
        <w:rPr>
          <w:rFonts w:ascii="Arial" w:eastAsia="Arial" w:hAnsi="Arial" w:cs="Arial"/>
        </w:rPr>
        <w:t>“),</w:t>
      </w:r>
    </w:p>
    <w:p w14:paraId="48E6AF93" w14:textId="77777777" w:rsidR="0063504E" w:rsidRPr="00672D21"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mu nejsou známy skutečnosti, nasvědčující tomu, že se dostane do postavení, kdy nemůže daň zaplatit a ani se ke dni podpisu této smlouvy v takovém postavení nenachází,</w:t>
      </w:r>
    </w:p>
    <w:p w14:paraId="54EA63E8" w14:textId="77777777" w:rsidR="0063504E" w:rsidRPr="00672D21"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nezkrátí daň nebo nevyláká daňovou výhodu,</w:t>
      </w:r>
    </w:p>
    <w:p w14:paraId="3F079C64" w14:textId="77777777" w:rsidR="0063504E" w:rsidRPr="00672D21"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 xml:space="preserve">úplata za plnění dle této smlouvy není odchylná od obvyklé ceny </w:t>
      </w:r>
    </w:p>
    <w:p w14:paraId="22076B64" w14:textId="77777777" w:rsidR="0063504E" w:rsidRPr="00672D21"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úplata za plnění dle této smlouvy nebude poskytnuta zcela nebo zčásti bezhotovostním převodem na účet vedený poskytovatelem platebních služeb mimo tuzemsko,</w:t>
      </w:r>
    </w:p>
    <w:p w14:paraId="11AFA49C" w14:textId="77777777" w:rsidR="0063504E" w:rsidRPr="00672D21"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nebude nespolehlivým plátcem,</w:t>
      </w:r>
    </w:p>
    <w:p w14:paraId="1A4AC0E0" w14:textId="77777777" w:rsidR="0063504E" w:rsidRPr="00672D21"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bude mít u správce daně registrován bankovní účet používaný pro ekonomickou činnost,</w:t>
      </w:r>
    </w:p>
    <w:p w14:paraId="40D620CD" w14:textId="77777777" w:rsidR="0063504E"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 xml:space="preserve">souhlasí s tím, že pokud ke dni uskutečnění zdanitelného plnění nebo k okamžiku poskytnutí úplaty na plnění bude o </w:t>
      </w:r>
      <w:r>
        <w:rPr>
          <w:rFonts w:ascii="Arial" w:eastAsia="Arial" w:hAnsi="Arial" w:cs="Arial"/>
        </w:rPr>
        <w:t xml:space="preserve">dodavateli </w:t>
      </w:r>
      <w:r w:rsidRPr="00672D21">
        <w:rPr>
          <w:rFonts w:ascii="Arial" w:eastAsia="Arial" w:hAnsi="Arial" w:cs="Arial"/>
        </w:rPr>
        <w:t xml:space="preserve">zveřejněna správcem daně skutečnost, že </w:t>
      </w:r>
      <w:r w:rsidR="00ED5EBA">
        <w:rPr>
          <w:rFonts w:ascii="Arial" w:eastAsia="Arial" w:hAnsi="Arial" w:cs="Arial"/>
        </w:rPr>
        <w:t>dodavatel</w:t>
      </w:r>
      <w:r w:rsidRPr="00672D21">
        <w:rPr>
          <w:rFonts w:ascii="Arial" w:eastAsia="Arial" w:hAnsi="Arial" w:cs="Arial"/>
        </w:rPr>
        <w:t xml:space="preserve"> je</w:t>
      </w:r>
      <w:r>
        <w:rPr>
          <w:rFonts w:ascii="Arial" w:eastAsia="Arial" w:hAnsi="Arial" w:cs="Arial"/>
        </w:rPr>
        <w:t xml:space="preserve"> nespolehlivým plátcem, uhradí o</w:t>
      </w:r>
      <w:r w:rsidRPr="00672D21">
        <w:rPr>
          <w:rFonts w:ascii="Arial" w:eastAsia="Arial" w:hAnsi="Arial" w:cs="Arial"/>
        </w:rPr>
        <w:t>bjednatel daň z přidané hodnoty z přijatého zdanitelného plnění příslušnému správci daně,</w:t>
      </w:r>
    </w:p>
    <w:p w14:paraId="71B520A0" w14:textId="77777777" w:rsidR="0063504E" w:rsidRPr="00672D21" w:rsidRDefault="0063504E" w:rsidP="00796F87">
      <w:pPr>
        <w:numPr>
          <w:ilvl w:val="0"/>
          <w:numId w:val="15"/>
        </w:numPr>
        <w:ind w:left="709" w:hanging="283"/>
        <w:jc w:val="both"/>
        <w:rPr>
          <w:rFonts w:ascii="Arial" w:eastAsia="Arial" w:hAnsi="Arial" w:cs="Arial"/>
        </w:rPr>
      </w:pPr>
      <w:r w:rsidRPr="00672D21">
        <w:rPr>
          <w:rFonts w:ascii="Arial" w:eastAsia="Arial" w:hAnsi="Arial" w:cs="Arial"/>
        </w:rPr>
        <w:t xml:space="preserve">souhlasí s tím, že pokud ke dni uskutečnění zdanitelného plnění nebo k okamžiku poskytnutí úplaty na plnění bude zjištěna nesrovnalost v registraci bankovního účtu </w:t>
      </w:r>
      <w:r>
        <w:rPr>
          <w:rFonts w:ascii="Arial" w:eastAsia="Arial" w:hAnsi="Arial" w:cs="Arial"/>
        </w:rPr>
        <w:t>dodavatele</w:t>
      </w:r>
      <w:r w:rsidRPr="00672D21">
        <w:rPr>
          <w:rFonts w:ascii="Arial" w:eastAsia="Arial" w:hAnsi="Arial" w:cs="Arial"/>
        </w:rPr>
        <w:t xml:space="preserve"> určeného pro ekonomickou činnost správcem daně, uhradí </w:t>
      </w:r>
      <w:r>
        <w:rPr>
          <w:rFonts w:ascii="Arial" w:eastAsia="Arial" w:hAnsi="Arial" w:cs="Arial"/>
        </w:rPr>
        <w:t>o</w:t>
      </w:r>
      <w:r w:rsidRPr="00672D21">
        <w:rPr>
          <w:rFonts w:ascii="Arial" w:eastAsia="Arial" w:hAnsi="Arial" w:cs="Arial"/>
        </w:rPr>
        <w:t>bjednatel daň z přidané hodnoty z přijatého zdanitelného plnění příslušnému správci</w:t>
      </w:r>
      <w:r>
        <w:rPr>
          <w:rFonts w:ascii="Arial" w:eastAsia="Arial" w:hAnsi="Arial" w:cs="Arial"/>
        </w:rPr>
        <w:t xml:space="preserve"> daně.</w:t>
      </w:r>
    </w:p>
    <w:p w14:paraId="4CB19741" w14:textId="7EA832BA" w:rsidR="0063504E" w:rsidRDefault="0063504E" w:rsidP="005F6CED">
      <w:pPr>
        <w:pStyle w:val="Styl2"/>
        <w:numPr>
          <w:ilvl w:val="1"/>
          <w:numId w:val="6"/>
        </w:numPr>
        <w:ind w:left="567" w:hanging="567"/>
      </w:pPr>
      <w:r w:rsidRPr="00A81E0B">
        <w:rPr>
          <w:rFonts w:eastAsiaTheme="minorHAnsi"/>
        </w:rPr>
        <w:t xml:space="preserve">V případě, že je tato smlouva uzavřena na </w:t>
      </w:r>
      <w:r>
        <w:rPr>
          <w:rFonts w:eastAsiaTheme="minorHAnsi"/>
        </w:rPr>
        <w:t>dobu delší než 6 měsíců, předá dodavatel o</w:t>
      </w:r>
      <w:r w:rsidRPr="00A81E0B">
        <w:rPr>
          <w:rFonts w:eastAsiaTheme="minorHAnsi"/>
        </w:rPr>
        <w:t xml:space="preserve">bjednateli po uplynutí této doby </w:t>
      </w:r>
      <w:r>
        <w:rPr>
          <w:rFonts w:eastAsiaTheme="minorHAnsi"/>
        </w:rPr>
        <w:t xml:space="preserve">a bez zbytečného odkladu </w:t>
      </w:r>
      <w:r w:rsidRPr="00A81E0B">
        <w:rPr>
          <w:rFonts w:eastAsiaTheme="minorHAnsi"/>
        </w:rPr>
        <w:t xml:space="preserve">nové </w:t>
      </w:r>
      <w:r>
        <w:rPr>
          <w:rFonts w:eastAsiaTheme="minorHAnsi"/>
        </w:rPr>
        <w:t xml:space="preserve">písemné </w:t>
      </w:r>
      <w:r w:rsidRPr="00A81E0B">
        <w:rPr>
          <w:rFonts w:eastAsiaTheme="minorHAnsi"/>
        </w:rPr>
        <w:t>prohlášení ve znění dle předchozího odstavce</w:t>
      </w:r>
      <w:r w:rsidRPr="00964F88">
        <w:rPr>
          <w:rFonts w:eastAsiaTheme="minorHAnsi"/>
        </w:rPr>
        <w:t xml:space="preserve"> </w:t>
      </w:r>
      <w:r>
        <w:rPr>
          <w:rFonts w:eastAsiaTheme="minorHAnsi"/>
        </w:rPr>
        <w:t>1</w:t>
      </w:r>
      <w:r w:rsidR="00C63EFA">
        <w:rPr>
          <w:rFonts w:eastAsiaTheme="minorHAnsi"/>
        </w:rPr>
        <w:t>7</w:t>
      </w:r>
      <w:r>
        <w:rPr>
          <w:rFonts w:eastAsiaTheme="minorHAnsi"/>
        </w:rPr>
        <w:t>.3</w:t>
      </w:r>
      <w:r w:rsidR="00686377">
        <w:rPr>
          <w:rFonts w:eastAsiaTheme="minorHAnsi"/>
        </w:rPr>
        <w:t>.</w:t>
      </w:r>
      <w:r>
        <w:rPr>
          <w:rFonts w:eastAsiaTheme="minorHAnsi"/>
        </w:rPr>
        <w:t xml:space="preserve"> tohoto článku</w:t>
      </w:r>
      <w:r w:rsidRPr="00A81E0B">
        <w:rPr>
          <w:rFonts w:eastAsiaTheme="minorHAnsi"/>
        </w:rPr>
        <w:t xml:space="preserve">. Stejně tak bude postupovat </w:t>
      </w:r>
      <w:r>
        <w:rPr>
          <w:rFonts w:eastAsiaTheme="minorHAnsi"/>
        </w:rPr>
        <w:t>dodavatel</w:t>
      </w:r>
      <w:r w:rsidRPr="00A81E0B">
        <w:rPr>
          <w:rFonts w:eastAsiaTheme="minorHAnsi"/>
        </w:rPr>
        <w:t xml:space="preserve"> (a to i opakovaně) v případě, že uplyne doba delší než 6 měsíců od okamžiku, kdy učinil poslední prohlášení ve smyslu odst. </w:t>
      </w:r>
      <w:r>
        <w:rPr>
          <w:rFonts w:eastAsiaTheme="minorHAnsi"/>
        </w:rPr>
        <w:t>1</w:t>
      </w:r>
      <w:r w:rsidR="00C63EFA">
        <w:rPr>
          <w:rFonts w:eastAsiaTheme="minorHAnsi"/>
        </w:rPr>
        <w:t>7</w:t>
      </w:r>
      <w:r>
        <w:rPr>
          <w:rFonts w:eastAsiaTheme="minorHAnsi"/>
        </w:rPr>
        <w:t>.3</w:t>
      </w:r>
      <w:r w:rsidR="00686377">
        <w:rPr>
          <w:rFonts w:eastAsiaTheme="minorHAnsi"/>
        </w:rPr>
        <w:t>.</w:t>
      </w:r>
      <w:r>
        <w:rPr>
          <w:rFonts w:eastAsiaTheme="minorHAnsi"/>
        </w:rPr>
        <w:t xml:space="preserve"> </w:t>
      </w:r>
      <w:r w:rsidRPr="00A81E0B">
        <w:rPr>
          <w:rFonts w:eastAsiaTheme="minorHAnsi"/>
        </w:rPr>
        <w:t>této smlouvy</w:t>
      </w:r>
      <w:r>
        <w:rPr>
          <w:rFonts w:eastAsiaTheme="minorHAnsi"/>
        </w:rPr>
        <w:t>.</w:t>
      </w:r>
    </w:p>
    <w:p w14:paraId="4213D577" w14:textId="10BC09B0" w:rsidR="009F004C" w:rsidRDefault="009F004C" w:rsidP="005F6CED">
      <w:pPr>
        <w:pStyle w:val="Styl2"/>
        <w:numPr>
          <w:ilvl w:val="1"/>
          <w:numId w:val="6"/>
        </w:numPr>
        <w:ind w:left="567" w:hanging="567"/>
      </w:pPr>
      <w:r>
        <w:lastRenderedPageBreak/>
        <w:t>Dodavatel</w:t>
      </w:r>
      <w:r w:rsidRPr="00D66CAC">
        <w:t xml:space="preserve">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w:t>
      </w:r>
      <w:r>
        <w:t>dodavatel</w:t>
      </w:r>
      <w:r w:rsidRPr="00D66CAC">
        <w:t xml:space="preserve"> v souvislosti s tímto ručením plnil.</w:t>
      </w:r>
      <w:r w:rsidRPr="00A227DE">
        <w:t xml:space="preserve"> </w:t>
      </w:r>
      <w:r>
        <w:t xml:space="preserve">Dodavatel </w:t>
      </w:r>
      <w:r w:rsidRPr="00C9743B">
        <w:t xml:space="preserve">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w:t>
      </w:r>
      <w:r w:rsidRPr="003F4629">
        <w:t xml:space="preserve">zakázky (resp. plnění této smlouvy) bude v míře, kterou připouští řádné plnění </w:t>
      </w:r>
      <w:r>
        <w:t>předmětu této smlouvy</w:t>
      </w:r>
      <w:r w:rsidRPr="003F4629">
        <w:t>, využívat pro komunikaci a korespondenci prostředky elektronické komunikace, bude minimalizovat spotřebu kancelářského materiálu, používat výrobky z recyklovaného materiálu nebo materiálu z obnovitelných zdrojů, nebo výrobky opakovaně použitelné</w:t>
      </w:r>
      <w:r>
        <w:t>.</w:t>
      </w:r>
    </w:p>
    <w:p w14:paraId="54047FA4" w14:textId="7644A250" w:rsidR="0063504E" w:rsidRDefault="0063504E" w:rsidP="005F6CED">
      <w:pPr>
        <w:pStyle w:val="Styl2"/>
        <w:numPr>
          <w:ilvl w:val="1"/>
          <w:numId w:val="6"/>
        </w:numPr>
        <w:ind w:left="567" w:hanging="567"/>
      </w:pPr>
      <w:r w:rsidRPr="008C1D9F">
        <w:t xml:space="preserve">Smluvní strany se dohodly, že objednatel v zákonné lhůtě odešle </w:t>
      </w:r>
      <w:r>
        <w:t xml:space="preserve">tuto </w:t>
      </w:r>
      <w:r w:rsidRPr="008C1D9F">
        <w:t>smlouvu k řádnému uveřejnění do registru smluv vedeného Ministerstvem vnitra ČR.</w:t>
      </w:r>
    </w:p>
    <w:p w14:paraId="4BA1870D" w14:textId="77777777" w:rsidR="004A6AED" w:rsidRPr="008C1D9F" w:rsidRDefault="006538A5" w:rsidP="005F6CED">
      <w:pPr>
        <w:pStyle w:val="Styl2"/>
        <w:numPr>
          <w:ilvl w:val="1"/>
          <w:numId w:val="6"/>
        </w:numPr>
        <w:ind w:left="567" w:hanging="567"/>
      </w:pPr>
      <w:r>
        <w:t>D</w:t>
      </w:r>
      <w:r w:rsidR="008E411E">
        <w:t>o</w:t>
      </w:r>
      <w:r>
        <w:t>davatel</w:t>
      </w:r>
      <w:r w:rsidR="004A6AED" w:rsidRPr="008C1D9F">
        <w:t xml:space="preserve"> nesmí převádět plně ani zčásti své závazky ani práva a povinnosti, které má plnit podle této smlouvy, aniž by předem obdržel od objednatele písemný souhla</w:t>
      </w:r>
      <w:r w:rsidR="00093B16" w:rsidRPr="008C1D9F">
        <w:t>s s převodem. To se netýká práv</w:t>
      </w:r>
      <w:r w:rsidR="004A6AED" w:rsidRPr="008C1D9F">
        <w:t xml:space="preserve">a povinností vyplývajících ze </w:t>
      </w:r>
      <w:r w:rsidR="00870389">
        <w:t>s</w:t>
      </w:r>
      <w:r w:rsidR="004A6AED" w:rsidRPr="008C1D9F">
        <w:t xml:space="preserve">mluv uzavřených mezi </w:t>
      </w:r>
      <w:r>
        <w:t>dodavatel</w:t>
      </w:r>
      <w:r w:rsidR="004A6AED" w:rsidRPr="008C1D9F">
        <w:t>em a jeho poddodavateli.</w:t>
      </w:r>
    </w:p>
    <w:p w14:paraId="0EC6DAB6" w14:textId="77777777" w:rsidR="004A6AED" w:rsidRPr="008C1D9F" w:rsidRDefault="004A6AED" w:rsidP="005F6CED">
      <w:pPr>
        <w:pStyle w:val="Styl2"/>
        <w:numPr>
          <w:ilvl w:val="1"/>
          <w:numId w:val="6"/>
        </w:numPr>
        <w:ind w:left="567" w:hanging="567"/>
      </w:pPr>
      <w:r w:rsidRPr="008C1D9F">
        <w:t>T</w:t>
      </w:r>
      <w:r w:rsidR="008E411E">
        <w:t>a</w:t>
      </w:r>
      <w:r w:rsidRPr="008C1D9F">
        <w:t xml:space="preserve">to smlouva nabývá platnosti dnem uzavření smlouvy, tj. dnem podpisu obou smluvních stran, nebo osobami jimi zmocněnými. Tato smlouva nabývá účinnosti dnem jejího uveřejnění v registru smluv dle </w:t>
      </w:r>
      <w:r w:rsidR="00497263">
        <w:t xml:space="preserve">ustanovení </w:t>
      </w:r>
      <w:r w:rsidRPr="008C1D9F">
        <w:t>§ 6 zákona č. 340/2015 Sb., o registru smluv, v platném znění.</w:t>
      </w:r>
    </w:p>
    <w:p w14:paraId="7DC13B8D" w14:textId="77777777" w:rsidR="004A6AED" w:rsidRDefault="006538A5" w:rsidP="005F6CED">
      <w:pPr>
        <w:pStyle w:val="Styl2"/>
        <w:numPr>
          <w:ilvl w:val="1"/>
          <w:numId w:val="6"/>
        </w:numPr>
        <w:ind w:left="567" w:hanging="567"/>
      </w:pPr>
      <w:r>
        <w:t>D</w:t>
      </w:r>
      <w:r w:rsidR="008E411E">
        <w:t>o</w:t>
      </w:r>
      <w:r>
        <w:t>davatel</w:t>
      </w:r>
      <w:r w:rsidR="004A6AED" w:rsidRPr="008C1D9F">
        <w:t xml:space="preserve"> 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w:t>
      </w:r>
      <w:r>
        <w:t>dodavatel</w:t>
      </w:r>
      <w:r w:rsidR="004A6AED" w:rsidRPr="008C1D9F">
        <w:t xml:space="preserve"> předat objednateli bez zbytečného odkladu platnou kopii výše uvedených dokladů.</w:t>
      </w:r>
    </w:p>
    <w:p w14:paraId="79167C57" w14:textId="2DFABE8D" w:rsidR="00CD3F15" w:rsidRDefault="00CD3F15" w:rsidP="003C2F34">
      <w:pPr>
        <w:pStyle w:val="KUsmlouva-2rove"/>
        <w:numPr>
          <w:ilvl w:val="1"/>
          <w:numId w:val="6"/>
        </w:numPr>
        <w:tabs>
          <w:tab w:val="clear" w:pos="1004"/>
          <w:tab w:val="num" w:pos="567"/>
        </w:tabs>
        <w:ind w:left="567" w:hanging="567"/>
      </w:pPr>
      <w:r>
        <w:t xml:space="preserve">Dodavatel </w:t>
      </w:r>
      <w:r w:rsidRPr="00CD3F15">
        <w:t xml:space="preserve">bere na vědomí, že osobní údaje uvedené ve smlouvě </w:t>
      </w:r>
      <w:r>
        <w:t>o</w:t>
      </w:r>
      <w:r w:rsidRPr="00CD3F15">
        <w:t xml:space="preserve">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Pr="003C2F34">
          <w:t>www.kr-zlinsky.cz</w:t>
        </w:r>
      </w:hyperlink>
      <w:r w:rsidR="00C63EFA" w:rsidRPr="003C2F34">
        <w:t xml:space="preserve">, případně na nové budoucí doméně </w:t>
      </w:r>
      <w:hyperlink r:id="rId13" w:history="1">
        <w:r w:rsidR="00C63EFA" w:rsidRPr="003C2F34">
          <w:t>www.zlinskykraj.cz</w:t>
        </w:r>
      </w:hyperlink>
      <w:r w:rsidRPr="00CD3F15">
        <w:t>.</w:t>
      </w:r>
      <w:r w:rsidR="00380E8D">
        <w:t xml:space="preserve"> </w:t>
      </w:r>
    </w:p>
    <w:p w14:paraId="247D548A" w14:textId="72961A1D" w:rsidR="00842F06" w:rsidRPr="00842F06" w:rsidRDefault="00842F06" w:rsidP="00842F06">
      <w:pPr>
        <w:pStyle w:val="KUsmlouva-2rove"/>
        <w:numPr>
          <w:ilvl w:val="1"/>
          <w:numId w:val="6"/>
        </w:numPr>
        <w:tabs>
          <w:tab w:val="clear" w:pos="1004"/>
          <w:tab w:val="num" w:pos="567"/>
        </w:tabs>
        <w:ind w:left="567" w:hanging="567"/>
      </w:pPr>
      <w:r w:rsidRPr="00842F06">
        <w:t xml:space="preserve">Zhotovitel tímto ve vztahu k předmětu plnění této smlouvy prohlašuje, že </w:t>
      </w:r>
      <w:r w:rsidRPr="00842F06">
        <w:rPr>
          <w:rFonts w:eastAsia="Arial"/>
          <w:bCs/>
        </w:rPr>
        <w:t>ve smyslu nařízení Rady (EU) č. 2022/576 ze dne 8. dubna 2022,</w:t>
      </w:r>
      <w:r w:rsidRPr="00842F06">
        <w:t xml:space="preserve"> kterým se mění nařízení (EU) č. 833/2014 o omezujících opatřeních vzhledem k činnostem Ruska destabilizujícím situaci na Ukrajině, (dále jen „</w:t>
      </w:r>
      <w:r w:rsidRPr="00842F06">
        <w:rPr>
          <w:b/>
        </w:rPr>
        <w:t>nařízení Rady (EU) č. 2022/576</w:t>
      </w:r>
      <w:r w:rsidRPr="00842F06">
        <w:t>“):</w:t>
      </w:r>
    </w:p>
    <w:p w14:paraId="772104C7" w14:textId="77777777" w:rsidR="00842F06" w:rsidRPr="00B74B86" w:rsidRDefault="00842F06" w:rsidP="00842F06">
      <w:pPr>
        <w:pStyle w:val="odrkyChar"/>
        <w:numPr>
          <w:ilvl w:val="0"/>
          <w:numId w:val="20"/>
        </w:numPr>
        <w:ind w:left="851" w:hanging="284"/>
        <w:rPr>
          <w:sz w:val="20"/>
          <w:szCs w:val="20"/>
        </w:rPr>
      </w:pPr>
      <w:r w:rsidRPr="00B74B86">
        <w:rPr>
          <w:sz w:val="20"/>
          <w:szCs w:val="20"/>
        </w:rPr>
        <w:t xml:space="preserve">on ani (i) kterýkoli z jeho poddodavatelů či jiných osob (analogicky) dle § 83 zákona č. 134/2016 Sb., o zadávání veřejných zakázek, ve znění pozdějších předpisů, který se bude podílet na plnění </w:t>
      </w:r>
      <w:r>
        <w:rPr>
          <w:sz w:val="20"/>
          <w:szCs w:val="20"/>
        </w:rPr>
        <w:t>předmětu této smlouvy</w:t>
      </w:r>
      <w:r w:rsidRPr="00B74B86">
        <w:rPr>
          <w:sz w:val="20"/>
          <w:szCs w:val="20"/>
        </w:rPr>
        <w:t xml:space="preserve"> nebo (</w:t>
      </w:r>
      <w:proofErr w:type="spellStart"/>
      <w:r w:rsidRPr="00B74B86">
        <w:rPr>
          <w:sz w:val="20"/>
          <w:szCs w:val="20"/>
        </w:rPr>
        <w:t>ii</w:t>
      </w:r>
      <w:proofErr w:type="spellEnd"/>
      <w:r w:rsidRPr="00B74B86">
        <w:rPr>
          <w:sz w:val="20"/>
          <w:szCs w:val="20"/>
        </w:rPr>
        <w:t xml:space="preserve">) kterákoli z osob, jejichž kapacity bude </w:t>
      </w:r>
      <w:r>
        <w:rPr>
          <w:sz w:val="20"/>
          <w:szCs w:val="20"/>
        </w:rPr>
        <w:t>zhotovitel</w:t>
      </w:r>
      <w:r w:rsidRPr="00B74B86">
        <w:rPr>
          <w:sz w:val="20"/>
          <w:szCs w:val="20"/>
        </w:rPr>
        <w:t xml:space="preserve"> využívat, a to</w:t>
      </w:r>
      <w:r>
        <w:rPr>
          <w:sz w:val="20"/>
          <w:szCs w:val="20"/>
        </w:rPr>
        <w:t xml:space="preserve"> </w:t>
      </w:r>
      <w:r w:rsidRPr="00B74B86">
        <w:rPr>
          <w:sz w:val="20"/>
          <w:szCs w:val="20"/>
        </w:rPr>
        <w:t xml:space="preserve">v rozsahu více než 10 % </w:t>
      </w:r>
      <w:r>
        <w:rPr>
          <w:sz w:val="20"/>
          <w:szCs w:val="20"/>
        </w:rPr>
        <w:t>celkové ceny za plnění uvedené v článku V. odst. 1 této smlouvy:</w:t>
      </w:r>
    </w:p>
    <w:p w14:paraId="48C12D8B" w14:textId="77777777" w:rsidR="00842F06" w:rsidRPr="00B74B86" w:rsidRDefault="00842F06" w:rsidP="00842F06">
      <w:pPr>
        <w:pStyle w:val="odrkyChar"/>
        <w:ind w:left="1276" w:hanging="425"/>
        <w:rPr>
          <w:sz w:val="20"/>
          <w:szCs w:val="20"/>
        </w:rPr>
      </w:pPr>
      <w:proofErr w:type="spellStart"/>
      <w:r>
        <w:rPr>
          <w:sz w:val="20"/>
          <w:szCs w:val="20"/>
        </w:rPr>
        <w:t>aa</w:t>
      </w:r>
      <w:proofErr w:type="spellEnd"/>
      <w:r>
        <w:rPr>
          <w:sz w:val="20"/>
          <w:szCs w:val="20"/>
        </w:rPr>
        <w:t>)</w:t>
      </w:r>
      <w:r>
        <w:rPr>
          <w:sz w:val="20"/>
          <w:szCs w:val="20"/>
        </w:rPr>
        <w:tab/>
      </w:r>
      <w:r w:rsidRPr="00B74B86">
        <w:rPr>
          <w:sz w:val="20"/>
          <w:szCs w:val="20"/>
        </w:rPr>
        <w:t>není ruským státním příslušníkem, fyzickou či právnickou osobou nebo subjektem či orgánem se sídlem v Rusku,</w:t>
      </w:r>
    </w:p>
    <w:p w14:paraId="35FD1306" w14:textId="77777777" w:rsidR="00842F06" w:rsidRPr="00B74B86" w:rsidRDefault="00842F06" w:rsidP="00842F06">
      <w:pPr>
        <w:pStyle w:val="odrkyChar"/>
        <w:ind w:left="1276" w:hanging="425"/>
        <w:rPr>
          <w:sz w:val="20"/>
          <w:szCs w:val="20"/>
        </w:rPr>
      </w:pPr>
      <w:r>
        <w:rPr>
          <w:sz w:val="20"/>
          <w:szCs w:val="20"/>
        </w:rPr>
        <w:t>ab)</w:t>
      </w:r>
      <w:r>
        <w:rPr>
          <w:sz w:val="20"/>
          <w:szCs w:val="20"/>
        </w:rPr>
        <w:tab/>
      </w:r>
      <w:r w:rsidRPr="00B74B86">
        <w:rPr>
          <w:sz w:val="20"/>
          <w:szCs w:val="20"/>
        </w:rPr>
        <w:t xml:space="preserve">není z více než 50 % přímo či nepřímo vlastněn některým ze subjektů uvedených v písmeni </w:t>
      </w:r>
      <w:proofErr w:type="spellStart"/>
      <w:r w:rsidRPr="00B74B86">
        <w:rPr>
          <w:sz w:val="20"/>
          <w:szCs w:val="20"/>
        </w:rPr>
        <w:t>a</w:t>
      </w:r>
      <w:r>
        <w:rPr>
          <w:sz w:val="20"/>
          <w:szCs w:val="20"/>
        </w:rPr>
        <w:t>a</w:t>
      </w:r>
      <w:proofErr w:type="spellEnd"/>
      <w:r w:rsidRPr="00B74B86">
        <w:rPr>
          <w:sz w:val="20"/>
          <w:szCs w:val="20"/>
        </w:rPr>
        <w:t>), ani</w:t>
      </w:r>
    </w:p>
    <w:p w14:paraId="48CFABBD" w14:textId="77777777" w:rsidR="00842F06" w:rsidRPr="00B74B86" w:rsidRDefault="00842F06" w:rsidP="00842F06">
      <w:pPr>
        <w:pStyle w:val="odrkyChar"/>
        <w:ind w:left="1276" w:hanging="425"/>
        <w:rPr>
          <w:sz w:val="20"/>
          <w:szCs w:val="20"/>
        </w:rPr>
      </w:pPr>
      <w:proofErr w:type="spellStart"/>
      <w:r>
        <w:rPr>
          <w:sz w:val="20"/>
          <w:szCs w:val="20"/>
        </w:rPr>
        <w:lastRenderedPageBreak/>
        <w:t>ac</w:t>
      </w:r>
      <w:proofErr w:type="spellEnd"/>
      <w:r>
        <w:rPr>
          <w:sz w:val="20"/>
          <w:szCs w:val="20"/>
        </w:rPr>
        <w:t>)</w:t>
      </w:r>
      <w:r>
        <w:rPr>
          <w:sz w:val="20"/>
          <w:szCs w:val="20"/>
        </w:rPr>
        <w:tab/>
      </w:r>
      <w:r w:rsidRPr="00B74B86">
        <w:rPr>
          <w:sz w:val="20"/>
          <w:szCs w:val="20"/>
        </w:rPr>
        <w:t xml:space="preserve">nejedná jménem nebo na pokyn některého ze subjektů uvedených v písmeni </w:t>
      </w:r>
      <w:proofErr w:type="spellStart"/>
      <w:r w:rsidRPr="00B74B86">
        <w:rPr>
          <w:sz w:val="20"/>
          <w:szCs w:val="20"/>
        </w:rPr>
        <w:t>a</w:t>
      </w:r>
      <w:r>
        <w:rPr>
          <w:sz w:val="20"/>
          <w:szCs w:val="20"/>
        </w:rPr>
        <w:t>a</w:t>
      </w:r>
      <w:proofErr w:type="spellEnd"/>
      <w:r w:rsidRPr="00B74B86">
        <w:rPr>
          <w:sz w:val="20"/>
          <w:szCs w:val="20"/>
        </w:rPr>
        <w:t xml:space="preserve">) nebo </w:t>
      </w:r>
      <w:r>
        <w:rPr>
          <w:sz w:val="20"/>
          <w:szCs w:val="20"/>
        </w:rPr>
        <w:t>a</w:t>
      </w:r>
      <w:r w:rsidRPr="00B74B86">
        <w:rPr>
          <w:sz w:val="20"/>
          <w:szCs w:val="20"/>
        </w:rPr>
        <w:t>b);</w:t>
      </w:r>
    </w:p>
    <w:p w14:paraId="61FC5457" w14:textId="77777777" w:rsidR="00842F06" w:rsidRPr="00B74B86" w:rsidRDefault="00842F06" w:rsidP="00842F06">
      <w:pPr>
        <w:pStyle w:val="odrkyChar"/>
        <w:numPr>
          <w:ilvl w:val="0"/>
          <w:numId w:val="19"/>
        </w:numPr>
        <w:ind w:left="851" w:hanging="284"/>
        <w:rPr>
          <w:sz w:val="20"/>
          <w:szCs w:val="20"/>
        </w:rPr>
      </w:pPr>
      <w:r w:rsidRPr="00B74B86">
        <w:rPr>
          <w:sz w:val="20"/>
          <w:szCs w:val="20"/>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w:t>
      </w:r>
      <w:r>
        <w:rPr>
          <w:sz w:val="20"/>
          <w:szCs w:val="20"/>
        </w:rPr>
        <w:t>(dále jen „</w:t>
      </w:r>
      <w:r w:rsidRPr="00B35172">
        <w:rPr>
          <w:b/>
          <w:sz w:val="20"/>
          <w:szCs w:val="20"/>
        </w:rPr>
        <w:t>nařízení Rady (EU) č. 269/2014</w:t>
      </w:r>
      <w:r>
        <w:rPr>
          <w:sz w:val="20"/>
          <w:szCs w:val="20"/>
        </w:rPr>
        <w:t xml:space="preserve">“) </w:t>
      </w:r>
      <w:r w:rsidRPr="00B74B86">
        <w:rPr>
          <w:sz w:val="20"/>
          <w:szCs w:val="20"/>
        </w:rPr>
        <w:t>nebo nařízení Rady (ES) č. 765/2006 ze dne 18. května 2006 o omezujících opatřeních vůči prezidentu Lukašenkovi a některým představitelům Běloruska (ve znění pozdějších aktualizací)</w:t>
      </w:r>
      <w:r w:rsidRPr="00EA5350">
        <w:rPr>
          <w:rStyle w:val="Znakapoznpodarou"/>
        </w:rPr>
        <w:footnoteReference w:id="4"/>
      </w:r>
      <w:r>
        <w:rPr>
          <w:sz w:val="20"/>
          <w:szCs w:val="20"/>
        </w:rPr>
        <w:t xml:space="preserve"> (dále jen „</w:t>
      </w:r>
      <w:r w:rsidRPr="00B35172">
        <w:rPr>
          <w:b/>
          <w:sz w:val="20"/>
          <w:szCs w:val="20"/>
        </w:rPr>
        <w:t>nařízení Rady (ES) č. 765/2006</w:t>
      </w:r>
      <w:r>
        <w:rPr>
          <w:sz w:val="20"/>
          <w:szCs w:val="20"/>
        </w:rPr>
        <w:t xml:space="preserve">“) nebo nařízení Rady (EU) č. 208/2014 ze dne 5. března 2014, </w:t>
      </w:r>
      <w:r w:rsidRPr="00B35172">
        <w:rPr>
          <w:sz w:val="20"/>
          <w:szCs w:val="20"/>
        </w:rPr>
        <w:t>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B35172">
        <w:rPr>
          <w:b/>
          <w:sz w:val="20"/>
          <w:szCs w:val="20"/>
        </w:rPr>
        <w:t>nařízení Rady (EU) č.  208/2014</w:t>
      </w:r>
      <w:r w:rsidRPr="00B35172">
        <w:rPr>
          <w:sz w:val="20"/>
          <w:szCs w:val="20"/>
        </w:rPr>
        <w:t>“)</w:t>
      </w:r>
      <w:r>
        <w:rPr>
          <w:sz w:val="20"/>
          <w:szCs w:val="20"/>
        </w:rPr>
        <w:t>;</w:t>
      </w:r>
    </w:p>
    <w:p w14:paraId="283C6FEA" w14:textId="77777777" w:rsidR="00842F06" w:rsidRDefault="00842F06" w:rsidP="00842F06">
      <w:pPr>
        <w:pStyle w:val="odrkyChar"/>
        <w:numPr>
          <w:ilvl w:val="0"/>
          <w:numId w:val="19"/>
        </w:numPr>
        <w:ind w:left="851" w:hanging="284"/>
        <w:rPr>
          <w:sz w:val="20"/>
          <w:szCs w:val="20"/>
        </w:rPr>
      </w:pPr>
      <w:r w:rsidRPr="00B74B86">
        <w:rPr>
          <w:sz w:val="20"/>
          <w:szCs w:val="20"/>
        </w:rPr>
        <w:t xml:space="preserve">žádné finanční prostředky, které obdrží za plnění </w:t>
      </w:r>
      <w:r>
        <w:rPr>
          <w:sz w:val="20"/>
          <w:szCs w:val="20"/>
        </w:rPr>
        <w:t>předmětu této smlouvy</w:t>
      </w:r>
      <w:r w:rsidRPr="00B74B86">
        <w:rPr>
          <w:sz w:val="20"/>
          <w:szCs w:val="20"/>
        </w:rPr>
        <w:t xml:space="preserve">, přímo ani nepřímo nezpřístupní fyzickým nebo právnickým osobám, subjektům či orgánům s nimi spojeným nebo v jejich prospěch uvedeným v sankčním seznamu v příloze nařízení Rady (EU) č. 269/2014  </w:t>
      </w:r>
      <w:r w:rsidRPr="00AC1D6B">
        <w:rPr>
          <w:rFonts w:eastAsia="Arial"/>
          <w:sz w:val="20"/>
        </w:rPr>
        <w:t>ve spojení s prováděcím nařízením Rady (EU) č. 2022/581</w:t>
      </w:r>
      <w:r>
        <w:rPr>
          <w:rFonts w:eastAsia="Arial"/>
          <w:sz w:val="20"/>
        </w:rPr>
        <w:t xml:space="preserve"> ze dne 8. dubna 2022</w:t>
      </w:r>
      <w:r w:rsidRPr="00A65D56">
        <w:rPr>
          <w:rFonts w:eastAsia="Arial"/>
          <w:sz w:val="20"/>
        </w:rPr>
        <w:t xml:space="preserve">, </w:t>
      </w:r>
      <w:r w:rsidRPr="00A65D56">
        <w:rPr>
          <w:bCs/>
          <w:color w:val="000000"/>
          <w:sz w:val="21"/>
          <w:szCs w:val="21"/>
          <w:shd w:val="clear" w:color="auto" w:fill="FFFFFF"/>
        </w:rPr>
        <w:t>kterým se provádí nařízení (EU) č. 269/2014 o omezujících opatřeních vzhledem k činnostem narušujícím nebo ohrožujícím územní celistvost, svrchovanost a nezávislost Ukrajiny</w:t>
      </w:r>
      <w:r>
        <w:rPr>
          <w:bCs/>
          <w:color w:val="000000"/>
          <w:sz w:val="21"/>
          <w:szCs w:val="21"/>
          <w:shd w:val="clear" w:color="auto" w:fill="FFFFFF"/>
        </w:rPr>
        <w:t xml:space="preserve"> (dále jen „</w:t>
      </w:r>
      <w:r w:rsidRPr="00AC3D50">
        <w:rPr>
          <w:b/>
          <w:bCs/>
          <w:color w:val="000000"/>
          <w:sz w:val="21"/>
          <w:szCs w:val="21"/>
          <w:shd w:val="clear" w:color="auto" w:fill="FFFFFF"/>
        </w:rPr>
        <w:t>prováděcí nařízení Rady (EU) č. 2022/581</w:t>
      </w:r>
      <w:r>
        <w:rPr>
          <w:bCs/>
          <w:color w:val="000000"/>
          <w:sz w:val="21"/>
          <w:szCs w:val="21"/>
          <w:shd w:val="clear" w:color="auto" w:fill="FFFFFF"/>
        </w:rPr>
        <w:t>“)</w:t>
      </w:r>
      <w:r w:rsidRPr="00A65D56">
        <w:rPr>
          <w:bCs/>
          <w:i/>
          <w:color w:val="000000"/>
          <w:sz w:val="21"/>
          <w:szCs w:val="21"/>
          <w:shd w:val="clear" w:color="auto" w:fill="FFFFFF"/>
        </w:rPr>
        <w:t xml:space="preserve">, </w:t>
      </w:r>
      <w:r>
        <w:rPr>
          <w:rFonts w:eastAsia="Arial"/>
          <w:sz w:val="20"/>
        </w:rPr>
        <w:t xml:space="preserve">nařízení </w:t>
      </w:r>
      <w:r w:rsidRPr="00AC1D6B">
        <w:rPr>
          <w:rFonts w:eastAsia="Arial"/>
          <w:sz w:val="20"/>
        </w:rPr>
        <w:t>Rady (EU) č. 208/2014</w:t>
      </w:r>
      <w:r>
        <w:rPr>
          <w:rFonts w:eastAsia="Arial"/>
          <w:sz w:val="20"/>
        </w:rPr>
        <w:t xml:space="preserve"> </w:t>
      </w:r>
      <w:r w:rsidRPr="00B74B86">
        <w:rPr>
          <w:sz w:val="20"/>
          <w:szCs w:val="20"/>
        </w:rPr>
        <w:t>nebo nařízení Rady (ES)</w:t>
      </w:r>
      <w:r>
        <w:rPr>
          <w:sz w:val="20"/>
          <w:szCs w:val="20"/>
        </w:rPr>
        <w:t xml:space="preserve"> </w:t>
      </w:r>
      <w:r w:rsidRPr="00B74B86">
        <w:rPr>
          <w:sz w:val="20"/>
          <w:szCs w:val="20"/>
        </w:rPr>
        <w:t>č. 765/2006.</w:t>
      </w:r>
    </w:p>
    <w:p w14:paraId="319E2379" w14:textId="77777777" w:rsidR="00842F06" w:rsidRPr="00AC3D50" w:rsidRDefault="00842F06" w:rsidP="00842F06">
      <w:pPr>
        <w:pStyle w:val="odrkyChar"/>
        <w:numPr>
          <w:ilvl w:val="0"/>
          <w:numId w:val="19"/>
        </w:numPr>
        <w:ind w:left="851" w:hanging="284"/>
        <w:rPr>
          <w:sz w:val="20"/>
          <w:szCs w:val="20"/>
        </w:rPr>
      </w:pPr>
      <w:r w:rsidRPr="034993E7">
        <w:rPr>
          <w:rFonts w:eastAsia="Arial"/>
          <w:sz w:val="20"/>
        </w:rPr>
        <w:t>že neobchoduji se sankcionovaným zbožím, které se nachází v Rusku nebo Bělorusku či z Ruska nebo Běloruska pochází a nenabízím takové zboží v rámci plnění veřejných zakázek</w:t>
      </w:r>
      <w:r>
        <w:rPr>
          <w:rFonts w:eastAsia="Arial"/>
          <w:sz w:val="20"/>
        </w:rPr>
        <w:t xml:space="preserve"> (potažmo plnění předmětu této smlouvy);</w:t>
      </w:r>
    </w:p>
    <w:p w14:paraId="1AC3AD07" w14:textId="77777777" w:rsidR="00842F06" w:rsidRPr="00B74B86" w:rsidRDefault="00842F06" w:rsidP="00842F06">
      <w:pPr>
        <w:pStyle w:val="odrkyChar"/>
        <w:numPr>
          <w:ilvl w:val="0"/>
          <w:numId w:val="19"/>
        </w:numPr>
        <w:ind w:left="851" w:hanging="284"/>
        <w:rPr>
          <w:sz w:val="20"/>
          <w:szCs w:val="20"/>
        </w:rPr>
      </w:pPr>
      <w:r>
        <w:rPr>
          <w:rFonts w:eastAsia="Arial"/>
          <w:sz w:val="20"/>
        </w:rPr>
        <w:t xml:space="preserve">s ohledem na výše uvedené se zavazuji dodržovat </w:t>
      </w:r>
      <w:r w:rsidRPr="00AC1D6B">
        <w:rPr>
          <w:rFonts w:eastAsia="Arial"/>
          <w:sz w:val="20"/>
        </w:rPr>
        <w:t>mezinárodní sankc</w:t>
      </w:r>
      <w:r>
        <w:rPr>
          <w:rFonts w:eastAsia="Arial"/>
          <w:sz w:val="20"/>
        </w:rPr>
        <w:t>e</w:t>
      </w:r>
      <w:r w:rsidRPr="00AC1D6B">
        <w:rPr>
          <w:rFonts w:eastAsia="Arial"/>
          <w:sz w:val="20"/>
        </w:rPr>
        <w:t xml:space="preserve"> Evropské unie, přijat</w:t>
      </w:r>
      <w:r>
        <w:rPr>
          <w:rFonts w:eastAsia="Arial"/>
          <w:sz w:val="20"/>
        </w:rPr>
        <w:t>é</w:t>
      </w:r>
      <w:r w:rsidRPr="00AC1D6B">
        <w:rPr>
          <w:rFonts w:eastAsia="Arial"/>
          <w:sz w:val="20"/>
        </w:rPr>
        <w:t xml:space="preserve"> v souvislosti s ruskou agresí na území Ukrajiny vůči Rusku a Bělorusku, zejména nařízení Rady EU č. 2022/576, nařízení Rady (EU) č. 269/2014 ve spojení s prováděcím nařízením Rady (EU) č. 2022/581, nařízení Rady (EU) č. 208/2014 a nařízení Rady (ES) č. 765/2006</w:t>
      </w:r>
      <w:r>
        <w:rPr>
          <w:rFonts w:eastAsia="Arial"/>
          <w:sz w:val="20"/>
        </w:rPr>
        <w:t>.</w:t>
      </w:r>
      <w:r w:rsidRPr="00AC1D6B">
        <w:rPr>
          <w:rFonts w:eastAsia="Arial"/>
          <w:sz w:val="20"/>
        </w:rPr>
        <w:t xml:space="preserve"> </w:t>
      </w:r>
    </w:p>
    <w:p w14:paraId="27CCCA5B" w14:textId="6C7F7561" w:rsidR="00842F06" w:rsidRDefault="00842F06" w:rsidP="00842F06">
      <w:pPr>
        <w:pStyle w:val="KUsmlouva-2rove"/>
        <w:numPr>
          <w:ilvl w:val="1"/>
          <w:numId w:val="6"/>
        </w:numPr>
        <w:tabs>
          <w:tab w:val="clear" w:pos="1004"/>
        </w:tabs>
        <w:ind w:left="709" w:hanging="709"/>
      </w:pPr>
      <w:r>
        <w:t>V případě změny skutečností uvedených v odstavci 17.11 tohoto článku se zhotovitel zavazuje o těchto změnách objednatele neprodleně informovat. Zhotovitel se rovněž zavazuje nevyužít pro plnění předmětu této smlouvy osoby nebo poddodavatele, na které se vztahují mezinárodní sankce uvedené pod písmenem e) odstavce 17.11 tohoto článku.</w:t>
      </w:r>
    </w:p>
    <w:p w14:paraId="3267DF6E" w14:textId="0F4BDE79" w:rsidR="0081731F" w:rsidRPr="00CD3F15" w:rsidRDefault="0081731F" w:rsidP="0081731F">
      <w:pPr>
        <w:pStyle w:val="Styl2"/>
        <w:numPr>
          <w:ilvl w:val="1"/>
          <w:numId w:val="6"/>
        </w:numPr>
        <w:tabs>
          <w:tab w:val="clear" w:pos="567"/>
          <w:tab w:val="clear" w:pos="1004"/>
          <w:tab w:val="left" w:pos="284"/>
          <w:tab w:val="num" w:pos="709"/>
          <w:tab w:val="left" w:pos="851"/>
        </w:tabs>
        <w:ind w:left="709" w:hanging="709"/>
      </w:pPr>
      <w:r>
        <w:t>Dn</w:t>
      </w:r>
      <w:r w:rsidRPr="008C1D9F">
        <w:t>em podpisu této smlouvy pozbývají platnosti všechna předchozí písemná i ústní ujednání</w:t>
      </w:r>
      <w:r>
        <w:t xml:space="preserve"> </w:t>
      </w:r>
      <w:r w:rsidRPr="008C1D9F">
        <w:t xml:space="preserve">smluvních </w:t>
      </w:r>
      <w:r>
        <w:t>s</w:t>
      </w:r>
      <w:r w:rsidRPr="008C1D9F">
        <w:t>tran vztahující se k</w:t>
      </w:r>
      <w:r>
        <w:t> předmětu smlouvy</w:t>
      </w:r>
      <w:r w:rsidRPr="008C1D9F">
        <w:t>.</w:t>
      </w:r>
    </w:p>
    <w:p w14:paraId="01CB70B5" w14:textId="77777777" w:rsidR="004A6AED" w:rsidRPr="008C1D9F" w:rsidRDefault="004A6AED" w:rsidP="00A43A71">
      <w:pPr>
        <w:pStyle w:val="Styl2"/>
        <w:numPr>
          <w:ilvl w:val="1"/>
          <w:numId w:val="6"/>
        </w:numPr>
        <w:tabs>
          <w:tab w:val="clear" w:pos="567"/>
          <w:tab w:val="clear" w:pos="9638"/>
        </w:tabs>
        <w:ind w:left="709" w:hanging="709"/>
      </w:pPr>
      <w:r w:rsidRPr="008C1D9F">
        <w:t>O</w:t>
      </w:r>
      <w:r w:rsidR="008E411E">
        <w:t>b</w:t>
      </w:r>
      <w:r w:rsidRPr="008C1D9F">
        <w:t>ě strany prohlašují, že došlo k dohodě o celém rozsahu této smlouvy.</w:t>
      </w:r>
      <w:bookmarkStart w:id="17" w:name="_Toc527338719"/>
      <w:r w:rsidR="00A43A71">
        <w:t xml:space="preserve"> </w:t>
      </w:r>
      <w:r w:rsidRPr="008C1D9F">
        <w:t>D</w:t>
      </w:r>
      <w:r w:rsidR="008E411E">
        <w:t>n</w:t>
      </w:r>
      <w:r w:rsidRPr="008C1D9F">
        <w:t>em podpisu této smlouvy pozbývají platnosti všechna předchozí písemná i ústní ujednání smluvních stran vztahující se k</w:t>
      </w:r>
      <w:r w:rsidR="003714E5">
        <w:t> předmětu smlouvy</w:t>
      </w:r>
      <w:r w:rsidRPr="008C1D9F">
        <w:t>.</w:t>
      </w:r>
      <w:bookmarkEnd w:id="17"/>
    </w:p>
    <w:p w14:paraId="74AF8939" w14:textId="77777777" w:rsidR="004A6AED" w:rsidRPr="008C1D9F" w:rsidRDefault="004A6AED" w:rsidP="00A43A71">
      <w:pPr>
        <w:pStyle w:val="Styl2"/>
        <w:numPr>
          <w:ilvl w:val="1"/>
          <w:numId w:val="6"/>
        </w:numPr>
        <w:tabs>
          <w:tab w:val="clear" w:pos="567"/>
          <w:tab w:val="clear" w:pos="9638"/>
        </w:tabs>
        <w:ind w:left="709" w:hanging="709"/>
      </w:pPr>
      <w:r w:rsidRPr="008C1D9F">
        <w:t>P</w:t>
      </w:r>
      <w:r w:rsidR="008E411E">
        <w:t>ř</w:t>
      </w:r>
      <w:r w:rsidRPr="008C1D9F">
        <w:t>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D3035C4" w14:textId="413E70B0" w:rsidR="004A6AED" w:rsidRPr="008C1D9F" w:rsidRDefault="004A6AED" w:rsidP="00A43A71">
      <w:pPr>
        <w:pStyle w:val="Styl2"/>
        <w:numPr>
          <w:ilvl w:val="1"/>
          <w:numId w:val="6"/>
        </w:numPr>
        <w:tabs>
          <w:tab w:val="clear" w:pos="567"/>
          <w:tab w:val="clear" w:pos="9638"/>
        </w:tabs>
        <w:ind w:left="709" w:hanging="709"/>
      </w:pPr>
      <w:r w:rsidRPr="008C1D9F">
        <w:t>O</w:t>
      </w:r>
      <w:r w:rsidR="008E411E">
        <w:t>b</w:t>
      </w:r>
      <w:r w:rsidRPr="008C1D9F">
        <w:t xml:space="preserve">jednatel i </w:t>
      </w:r>
      <w:r w:rsidR="006538A5">
        <w:t>dodavatel</w:t>
      </w:r>
      <w:r w:rsidRPr="008C1D9F">
        <w:t xml:space="preserve"> potvrzují správnost svých úd</w:t>
      </w:r>
      <w:r w:rsidR="00093668">
        <w:t>ajů, které jsou uvedeny v čl. 1</w:t>
      </w:r>
      <w:r w:rsidR="00686377">
        <w:t>.</w:t>
      </w:r>
      <w:r w:rsidRPr="008C1D9F">
        <w:t xml:space="preserve"> této smlouvy. V případě, že dojde v průběhu smluvního vztahu ke změnám uvedených údajů, zavazují se strany oznámit druhé straně </w:t>
      </w:r>
      <w:r w:rsidR="007D1ACB">
        <w:t xml:space="preserve">(postačí e-mailem prostřednictvím osob oprávněných jednat za smluvní strany ve věcech technických nebo smluvních) </w:t>
      </w:r>
      <w:r w:rsidRPr="008C1D9F">
        <w:t>bez zbytečného odkladu aktualizaci těchto údajů</w:t>
      </w:r>
      <w:r w:rsidR="007D1ACB">
        <w:t xml:space="preserve"> bez nutnosti uzavírat dodatek k této smlouvě</w:t>
      </w:r>
      <w:r w:rsidRPr="008C1D9F">
        <w:t>.</w:t>
      </w:r>
    </w:p>
    <w:p w14:paraId="0D8B5388" w14:textId="2F609A16" w:rsidR="004A6AED" w:rsidRDefault="00C63EFA" w:rsidP="00A43A71">
      <w:pPr>
        <w:pStyle w:val="Styl2"/>
        <w:numPr>
          <w:ilvl w:val="1"/>
          <w:numId w:val="6"/>
        </w:numPr>
        <w:tabs>
          <w:tab w:val="clear" w:pos="567"/>
          <w:tab w:val="clear" w:pos="9638"/>
        </w:tabs>
        <w:ind w:left="709" w:hanging="709"/>
      </w:pPr>
      <w:r>
        <w:t>V případě, že tato s</w:t>
      </w:r>
      <w:r w:rsidR="004A6AED" w:rsidRPr="008C1D9F">
        <w:t xml:space="preserve">mlouva </w:t>
      </w:r>
      <w:r>
        <w:t xml:space="preserve">nebude vyhotovena digitálně/elektronicky, </w:t>
      </w:r>
      <w:r w:rsidR="004A6AED" w:rsidRPr="008C1D9F">
        <w:t xml:space="preserve">vyhotovuje </w:t>
      </w:r>
      <w:r>
        <w:t xml:space="preserve">se </w:t>
      </w:r>
      <w:r w:rsidR="004A6AED" w:rsidRPr="008C1D9F">
        <w:t>v</w:t>
      </w:r>
      <w:r>
        <w:t>e</w:t>
      </w:r>
      <w:r w:rsidR="004A6AED" w:rsidRPr="008C1D9F">
        <w:t xml:space="preserve"> </w:t>
      </w:r>
      <w:r w:rsidR="009D5EBB">
        <w:t>3</w:t>
      </w:r>
      <w:r w:rsidR="009D5EBB" w:rsidRPr="008C1D9F">
        <w:t xml:space="preserve"> </w:t>
      </w:r>
      <w:r w:rsidR="004A6AED" w:rsidRPr="008C1D9F">
        <w:lastRenderedPageBreak/>
        <w:t>rovnocenných vyhotoveních</w:t>
      </w:r>
      <w:r>
        <w:t xml:space="preserve"> a d</w:t>
      </w:r>
      <w:r w:rsidR="006538A5">
        <w:t>odavatel</w:t>
      </w:r>
      <w:r w:rsidR="004A6AED" w:rsidRPr="008C1D9F">
        <w:t xml:space="preserve"> </w:t>
      </w:r>
      <w:r>
        <w:t xml:space="preserve">po jejím podpisu oběma smluvními stranami pak </w:t>
      </w:r>
      <w:r w:rsidR="004A6AED" w:rsidRPr="008C1D9F">
        <w:t xml:space="preserve">obdrží </w:t>
      </w:r>
      <w:r w:rsidR="004102FD" w:rsidRPr="008C1D9F">
        <w:t>1</w:t>
      </w:r>
      <w:r w:rsidR="004A6AED" w:rsidRPr="008C1D9F">
        <w:t xml:space="preserve"> vyhotovení</w:t>
      </w:r>
      <w:r>
        <w:t xml:space="preserve"> a</w:t>
      </w:r>
      <w:r w:rsidR="004A6AED" w:rsidRPr="008C1D9F">
        <w:t xml:space="preserve"> objednatel</w:t>
      </w:r>
      <w:r w:rsidR="007A2928" w:rsidRPr="008C1D9F">
        <w:t xml:space="preserve"> </w:t>
      </w:r>
      <w:r w:rsidR="004A6AED" w:rsidRPr="008C1D9F">
        <w:t>obdrží</w:t>
      </w:r>
      <w:r w:rsidR="004102FD" w:rsidRPr="008C1D9F">
        <w:t xml:space="preserve"> </w:t>
      </w:r>
      <w:r w:rsidR="009D5EBB">
        <w:t>2</w:t>
      </w:r>
      <w:r w:rsidR="009D5EBB" w:rsidRPr="008C1D9F">
        <w:t xml:space="preserve"> </w:t>
      </w:r>
      <w:r w:rsidR="004A6AED" w:rsidRPr="008C1D9F">
        <w:t>vyhotovení</w:t>
      </w:r>
      <w:r w:rsidRPr="003D34B5">
        <w:t xml:space="preserve"> </w:t>
      </w:r>
      <w:r>
        <w:t xml:space="preserve">V případě, že tato smlouva </w:t>
      </w:r>
      <w:r w:rsidRPr="00C13210">
        <w:t xml:space="preserve">bude vyhotovena a podepsána v elektronické/digitální podobě, </w:t>
      </w:r>
      <w:r>
        <w:t xml:space="preserve">bude ji </w:t>
      </w:r>
      <w:r w:rsidRPr="00C13210">
        <w:t>každá smluvní strana mít k dispozici, a to po jejím podepsání příslušnými elektronickými podpisy oběma smluvními stranami</w:t>
      </w:r>
      <w:r>
        <w:t>.</w:t>
      </w:r>
    </w:p>
    <w:p w14:paraId="77B5911C" w14:textId="6F894C03" w:rsidR="0081731F" w:rsidRDefault="0081731F" w:rsidP="00A43A71">
      <w:pPr>
        <w:pStyle w:val="Styl2"/>
        <w:numPr>
          <w:ilvl w:val="1"/>
          <w:numId w:val="6"/>
        </w:numPr>
        <w:tabs>
          <w:tab w:val="clear" w:pos="567"/>
          <w:tab w:val="clear" w:pos="9638"/>
        </w:tabs>
        <w:ind w:left="709" w:hanging="709"/>
      </w:pPr>
      <w:r>
        <w:t>Nedílnou p</w:t>
      </w:r>
      <w:r w:rsidRPr="008C1D9F">
        <w:t>řílohou</w:t>
      </w:r>
      <w:r>
        <w:t xml:space="preserve"> této smlouvy je její příloha</w:t>
      </w:r>
      <w:r w:rsidRPr="008C1D9F">
        <w:t xml:space="preserve"> č. 1</w:t>
      </w:r>
      <w:r>
        <w:t>, kterou</w:t>
      </w:r>
      <w:r w:rsidRPr="008C1D9F">
        <w:t xml:space="preserve"> je oceněný soupis</w:t>
      </w:r>
      <w:r>
        <w:t>, specifikace interiéru</w:t>
      </w:r>
      <w:r w:rsidRPr="008C1D9F">
        <w:t xml:space="preserve"> (položkový rozpočet)</w:t>
      </w:r>
      <w:r>
        <w:t>.</w:t>
      </w:r>
    </w:p>
    <w:p w14:paraId="013603C2" w14:textId="484BD79A" w:rsidR="000F27EA" w:rsidRDefault="000F27EA" w:rsidP="000F27EA">
      <w:pPr>
        <w:pStyle w:val="Styl2"/>
        <w:numPr>
          <w:ilvl w:val="1"/>
          <w:numId w:val="6"/>
        </w:numPr>
        <w:tabs>
          <w:tab w:val="clear" w:pos="567"/>
          <w:tab w:val="clear" w:pos="9638"/>
        </w:tabs>
        <w:ind w:left="709" w:hanging="709"/>
      </w:pPr>
      <w:r w:rsidRPr="003C2F34">
        <w:t xml:space="preserve">Nedílnou přílohou č. 2 této smlouvy je harmonogram </w:t>
      </w:r>
      <w:r w:rsidR="00056D83" w:rsidRPr="003C2F34">
        <w:t xml:space="preserve">dodávek a montáže </w:t>
      </w:r>
      <w:r w:rsidR="00B67458" w:rsidRPr="003C2F34">
        <w:t xml:space="preserve">vnitřního </w:t>
      </w:r>
      <w:r w:rsidR="00056D83" w:rsidRPr="003C2F34">
        <w:t>interi</w:t>
      </w:r>
      <w:r w:rsidR="00B67458" w:rsidRPr="003C2F34">
        <w:t>ér</w:t>
      </w:r>
      <w:r w:rsidR="00056D83" w:rsidRPr="003C2F34">
        <w:t>ového vybavení</w:t>
      </w:r>
      <w:r w:rsidR="00B67458" w:rsidRPr="003C2F34">
        <w:t xml:space="preserve"> pokojů</w:t>
      </w:r>
      <w:r w:rsidR="00056D83" w:rsidRPr="003C2F34">
        <w:t xml:space="preserve"> v návaznosti na harmonogram dodávek stavebních prací</w:t>
      </w:r>
      <w:r w:rsidR="00B67458" w:rsidRPr="003C2F34">
        <w:t>. H</w:t>
      </w:r>
      <w:r w:rsidR="00056D83" w:rsidRPr="003C2F34">
        <w:t>armonogram bude zpracován v podrobnosti dodávek</w:t>
      </w:r>
      <w:r w:rsidRPr="003C2F34">
        <w:t xml:space="preserve"> </w:t>
      </w:r>
      <w:r w:rsidR="00056D83" w:rsidRPr="003C2F34">
        <w:t>po jednotlivých d</w:t>
      </w:r>
      <w:r w:rsidRPr="003C2F34">
        <w:t>nech.</w:t>
      </w:r>
    </w:p>
    <w:p w14:paraId="209B1094" w14:textId="0F648674" w:rsidR="003C2F34" w:rsidRPr="003C2F34" w:rsidRDefault="003C2F34" w:rsidP="003C2F34">
      <w:pPr>
        <w:pStyle w:val="Styl2"/>
        <w:tabs>
          <w:tab w:val="clear" w:pos="567"/>
          <w:tab w:val="clear" w:pos="9638"/>
        </w:tabs>
        <w:ind w:left="709" w:firstLine="0"/>
      </w:pPr>
      <w:r>
        <w:t>Harmonogram stavebních prací poskytne zpracovateli interiéru objednatel.</w:t>
      </w:r>
    </w:p>
    <w:p w14:paraId="4D45E2B6" w14:textId="77777777" w:rsidR="00247854" w:rsidRDefault="00247854">
      <w:pPr>
        <w:pStyle w:val="Zkladntext"/>
        <w:spacing w:before="0"/>
        <w:rPr>
          <w:rFonts w:ascii="Arial" w:hAnsi="Arial" w:cs="Arial"/>
          <w:sz w:val="20"/>
        </w:rPr>
      </w:pPr>
    </w:p>
    <w:p w14:paraId="0D172D99" w14:textId="77777777" w:rsidR="001E164F" w:rsidRPr="001E164F" w:rsidRDefault="001E164F" w:rsidP="001E164F">
      <w:pPr>
        <w:widowControl w:val="0"/>
        <w:pBdr>
          <w:top w:val="single" w:sz="4" w:space="0" w:color="auto"/>
          <w:left w:val="single" w:sz="4" w:space="4" w:color="auto"/>
          <w:bottom w:val="single" w:sz="4" w:space="0" w:color="auto"/>
          <w:right w:val="single" w:sz="4" w:space="4" w:color="auto"/>
        </w:pBdr>
        <w:spacing w:before="120"/>
        <w:rPr>
          <w:rStyle w:val="Tun"/>
          <w:rFonts w:ascii="Arial" w:hAnsi="Arial" w:cs="Arial"/>
        </w:rPr>
      </w:pPr>
      <w:r w:rsidRPr="001E164F">
        <w:rPr>
          <w:rStyle w:val="Tun"/>
          <w:rFonts w:ascii="Arial" w:hAnsi="Arial" w:cs="Arial"/>
        </w:rPr>
        <w:t xml:space="preserve">Doložka ve smyslu </w:t>
      </w:r>
      <w:proofErr w:type="spellStart"/>
      <w:r w:rsidRPr="001E164F">
        <w:rPr>
          <w:rStyle w:val="Tun"/>
          <w:rFonts w:ascii="Arial" w:hAnsi="Arial" w:cs="Arial"/>
        </w:rPr>
        <w:t>ust</w:t>
      </w:r>
      <w:proofErr w:type="spellEnd"/>
      <w:r w:rsidRPr="001E164F">
        <w:rPr>
          <w:rStyle w:val="Tun"/>
          <w:rFonts w:ascii="Arial" w:hAnsi="Arial" w:cs="Arial"/>
        </w:rPr>
        <w:t>. § 23 zákona č. 129/2000 Sb., o krajích</w:t>
      </w:r>
    </w:p>
    <w:p w14:paraId="4D3CF304" w14:textId="3171AD0C" w:rsidR="001E164F" w:rsidRPr="001E164F" w:rsidRDefault="001E164F" w:rsidP="001E164F">
      <w:pPr>
        <w:widowControl w:val="0"/>
        <w:pBdr>
          <w:top w:val="single" w:sz="4" w:space="0" w:color="auto"/>
          <w:left w:val="single" w:sz="4" w:space="4" w:color="auto"/>
          <w:bottom w:val="single" w:sz="4" w:space="0" w:color="auto"/>
          <w:right w:val="single" w:sz="4" w:space="4" w:color="auto"/>
        </w:pBdr>
        <w:spacing w:before="120"/>
        <w:rPr>
          <w:rFonts w:ascii="Arial" w:hAnsi="Arial" w:cs="Arial"/>
        </w:rPr>
      </w:pPr>
      <w:r w:rsidRPr="006C1030">
        <w:rPr>
          <w:rFonts w:ascii="Arial" w:hAnsi="Arial" w:cs="Arial"/>
        </w:rPr>
        <w:t>Schváleno orgánem kraje:</w:t>
      </w:r>
      <w:r w:rsidRPr="006C1030">
        <w:rPr>
          <w:rFonts w:ascii="Arial" w:hAnsi="Arial" w:cs="Arial"/>
        </w:rPr>
        <w:tab/>
        <w:t>Rada Zlínského kraje</w:t>
      </w:r>
      <w:r w:rsidRPr="006C1030">
        <w:rPr>
          <w:rFonts w:ascii="Arial" w:hAnsi="Arial" w:cs="Arial"/>
        </w:rPr>
        <w:br/>
      </w:r>
      <w:r w:rsidRPr="003C2F34">
        <w:rPr>
          <w:rFonts w:ascii="Arial" w:hAnsi="Arial" w:cs="Arial"/>
        </w:rPr>
        <w:t>Datum a číslo jednací:</w:t>
      </w:r>
      <w:r w:rsidR="00CC424A">
        <w:rPr>
          <w:rFonts w:ascii="Arial" w:hAnsi="Arial" w:cs="Arial"/>
        </w:rPr>
        <w:t xml:space="preserve">  </w:t>
      </w:r>
      <w:r w:rsidR="00210663">
        <w:rPr>
          <w:rFonts w:ascii="Arial" w:hAnsi="Arial" w:cs="Arial"/>
        </w:rPr>
        <w:t>17.04.2023, usnesení č.: 0407/R10/23</w:t>
      </w:r>
    </w:p>
    <w:p w14:paraId="3643AF47" w14:textId="77777777" w:rsidR="00BB2D25" w:rsidRDefault="00BB2D25">
      <w:pPr>
        <w:pStyle w:val="Zkladntext"/>
        <w:spacing w:before="0"/>
        <w:rPr>
          <w:rFonts w:ascii="Arial" w:hAnsi="Arial" w:cs="Arial"/>
          <w:sz w:val="20"/>
        </w:rPr>
      </w:pPr>
    </w:p>
    <w:p w14:paraId="5DA813ED" w14:textId="18482B95" w:rsidR="001E164F" w:rsidRDefault="001E164F">
      <w:pPr>
        <w:pStyle w:val="Zkladntext"/>
        <w:spacing w:before="0"/>
        <w:rPr>
          <w:rFonts w:ascii="Arial" w:hAnsi="Arial" w:cs="Arial"/>
          <w:sz w:val="20"/>
        </w:rPr>
      </w:pPr>
    </w:p>
    <w:p w14:paraId="23BCB84A" w14:textId="717243CE" w:rsidR="00CC424A" w:rsidRDefault="00CC424A">
      <w:pPr>
        <w:pStyle w:val="Zkladntext"/>
        <w:spacing w:before="0"/>
        <w:rPr>
          <w:rFonts w:ascii="Arial" w:hAnsi="Arial" w:cs="Arial"/>
          <w:sz w:val="20"/>
        </w:rPr>
      </w:pPr>
      <w:r>
        <w:rPr>
          <w:rFonts w:ascii="Arial" w:hAnsi="Arial" w:cs="Arial"/>
          <w:sz w:val="20"/>
        </w:rPr>
        <w:t xml:space="preserve">Zkontroloval: </w:t>
      </w:r>
    </w:p>
    <w:p w14:paraId="47A03357" w14:textId="3DBD422D" w:rsidR="00E3667F" w:rsidRDefault="00E3667F">
      <w:pPr>
        <w:pStyle w:val="Zkladntext"/>
        <w:spacing w:before="0"/>
        <w:rPr>
          <w:rFonts w:ascii="Arial" w:hAnsi="Arial" w:cs="Arial"/>
          <w:sz w:val="20"/>
        </w:rPr>
      </w:pPr>
    </w:p>
    <w:p w14:paraId="20A09303" w14:textId="77777777" w:rsidR="00E3667F" w:rsidRDefault="00E3667F">
      <w:pPr>
        <w:pStyle w:val="Zkladntext"/>
        <w:spacing w:before="0"/>
        <w:rPr>
          <w:rFonts w:ascii="Arial" w:hAnsi="Arial" w:cs="Arial"/>
          <w:sz w:val="20"/>
        </w:rPr>
      </w:pPr>
    </w:p>
    <w:p w14:paraId="54BDF477" w14:textId="77777777" w:rsidR="00B77988" w:rsidRDefault="00B77988">
      <w:pPr>
        <w:pStyle w:val="Zkladntext"/>
        <w:spacing w:before="0"/>
        <w:rPr>
          <w:rFonts w:ascii="Arial" w:hAnsi="Arial" w:cs="Arial"/>
          <w:sz w:val="20"/>
        </w:rPr>
      </w:pPr>
    </w:p>
    <w:p w14:paraId="630302AF" w14:textId="77777777" w:rsidR="00CC424A" w:rsidRDefault="00CC424A">
      <w:pPr>
        <w:pStyle w:val="Zkladntext"/>
        <w:spacing w:before="0"/>
        <w:rPr>
          <w:rFonts w:ascii="Arial" w:hAnsi="Arial" w:cs="Arial"/>
          <w:sz w:val="20"/>
        </w:rPr>
      </w:pPr>
    </w:p>
    <w:p w14:paraId="609FD795" w14:textId="77777777" w:rsidR="001B54E1" w:rsidRDefault="001B54E1">
      <w:pPr>
        <w:pStyle w:val="Zkladntext"/>
        <w:spacing w:before="0"/>
        <w:rPr>
          <w:rFonts w:ascii="Arial" w:hAnsi="Arial" w:cs="Arial"/>
          <w:sz w:val="20"/>
        </w:rPr>
      </w:pPr>
    </w:p>
    <w:p w14:paraId="141162D6" w14:textId="77777777" w:rsidR="001E164F" w:rsidRDefault="001E164F">
      <w:pPr>
        <w:pStyle w:val="Zkladntext"/>
        <w:spacing w:before="0"/>
        <w:rPr>
          <w:rFonts w:ascii="Arial" w:hAnsi="Arial" w:cs="Arial"/>
          <w:sz w:val="20"/>
        </w:rPr>
      </w:pPr>
    </w:p>
    <w:p w14:paraId="7A096941" w14:textId="77777777" w:rsidR="00162EBF" w:rsidRPr="00E76FF8" w:rsidRDefault="00162EBF">
      <w:pPr>
        <w:pStyle w:val="Zkladntext"/>
        <w:spacing w:before="0"/>
        <w:rPr>
          <w:rFonts w:ascii="Arial" w:hAnsi="Arial" w:cs="Arial"/>
          <w:sz w:val="20"/>
        </w:rPr>
      </w:pPr>
      <w:r w:rsidRPr="00E76FF8">
        <w:rPr>
          <w:rFonts w:ascii="Arial" w:hAnsi="Arial" w:cs="Arial"/>
          <w:sz w:val="20"/>
        </w:rPr>
        <w:t>V</w:t>
      </w:r>
      <w:r w:rsidR="00E761D5" w:rsidRPr="00E76FF8">
        <w:rPr>
          <w:rFonts w:ascii="Arial" w:hAnsi="Arial" w:cs="Arial"/>
          <w:sz w:val="20"/>
        </w:rPr>
        <w:t> </w:t>
      </w:r>
      <w:r w:rsidR="00E33886" w:rsidRPr="00E76FF8">
        <w:rPr>
          <w:rFonts w:ascii="Arial" w:hAnsi="Arial" w:cs="Arial"/>
          <w:sz w:val="20"/>
        </w:rPr>
        <w:t>………………….</w:t>
      </w:r>
      <w:r w:rsidR="005472EC" w:rsidRPr="00E76FF8">
        <w:rPr>
          <w:rFonts w:ascii="Arial" w:hAnsi="Arial" w:cs="Arial"/>
          <w:sz w:val="20"/>
        </w:rPr>
        <w:t xml:space="preserve"> </w:t>
      </w:r>
      <w:r w:rsidRPr="00E76FF8">
        <w:rPr>
          <w:rFonts w:ascii="Arial" w:hAnsi="Arial" w:cs="Arial"/>
          <w:sz w:val="20"/>
        </w:rPr>
        <w:t xml:space="preserve">dne </w:t>
      </w:r>
      <w:r w:rsidR="004165CD" w:rsidRPr="00E76FF8">
        <w:rPr>
          <w:rFonts w:ascii="Arial" w:hAnsi="Arial" w:cs="Arial"/>
          <w:sz w:val="20"/>
        </w:rPr>
        <w:t>……………..</w:t>
      </w:r>
      <w:r w:rsidR="004A6AED" w:rsidRPr="00E76FF8">
        <w:rPr>
          <w:rFonts w:ascii="Arial" w:hAnsi="Arial" w:cs="Arial"/>
          <w:sz w:val="20"/>
        </w:rPr>
        <w:t xml:space="preserve"> </w:t>
      </w:r>
      <w:r w:rsidR="004A6AED" w:rsidRPr="00E76FF8">
        <w:rPr>
          <w:rFonts w:ascii="Arial" w:hAnsi="Arial" w:cs="Arial"/>
          <w:sz w:val="20"/>
        </w:rPr>
        <w:tab/>
      </w:r>
      <w:r w:rsidR="004A6AED" w:rsidRPr="00E76FF8">
        <w:rPr>
          <w:rFonts w:ascii="Arial" w:hAnsi="Arial" w:cs="Arial"/>
          <w:sz w:val="20"/>
        </w:rPr>
        <w:tab/>
      </w:r>
      <w:r w:rsidR="005472EC" w:rsidRPr="00E76FF8">
        <w:rPr>
          <w:rFonts w:ascii="Arial" w:hAnsi="Arial" w:cs="Arial"/>
          <w:sz w:val="20"/>
        </w:rPr>
        <w:tab/>
      </w:r>
      <w:r w:rsidRPr="00E76FF8">
        <w:rPr>
          <w:rFonts w:ascii="Arial" w:hAnsi="Arial" w:cs="Arial"/>
          <w:sz w:val="20"/>
        </w:rPr>
        <w:t xml:space="preserve">V </w:t>
      </w:r>
      <w:r w:rsidR="004A6AED" w:rsidRPr="00E76FF8">
        <w:rPr>
          <w:rFonts w:ascii="Arial" w:hAnsi="Arial" w:cs="Arial"/>
          <w:sz w:val="20"/>
        </w:rPr>
        <w:t>…………………….</w:t>
      </w:r>
      <w:r w:rsidRPr="00E76FF8">
        <w:rPr>
          <w:rFonts w:ascii="Arial" w:hAnsi="Arial" w:cs="Arial"/>
          <w:sz w:val="20"/>
        </w:rPr>
        <w:t xml:space="preserve"> dne </w:t>
      </w:r>
      <w:r w:rsidR="004165CD" w:rsidRPr="00E76FF8">
        <w:rPr>
          <w:rFonts w:ascii="Arial" w:hAnsi="Arial" w:cs="Arial"/>
          <w:sz w:val="20"/>
        </w:rPr>
        <w:t>…………………</w:t>
      </w:r>
    </w:p>
    <w:p w14:paraId="5617E7AF" w14:textId="77777777" w:rsidR="00E761D5" w:rsidRPr="00E76FF8" w:rsidRDefault="00E761D5">
      <w:pPr>
        <w:pStyle w:val="Zkladntext"/>
        <w:spacing w:before="0"/>
        <w:rPr>
          <w:rFonts w:ascii="Arial" w:hAnsi="Arial" w:cs="Arial"/>
          <w:sz w:val="20"/>
        </w:rPr>
      </w:pPr>
    </w:p>
    <w:p w14:paraId="6E201530" w14:textId="77777777" w:rsidR="00BB2D25" w:rsidRPr="00E76FF8" w:rsidRDefault="00BB2D25">
      <w:pPr>
        <w:pStyle w:val="Zkladntext"/>
        <w:spacing w:before="0"/>
        <w:rPr>
          <w:rFonts w:ascii="Arial" w:hAnsi="Arial" w:cs="Arial"/>
          <w:sz w:val="20"/>
        </w:rPr>
      </w:pPr>
    </w:p>
    <w:p w14:paraId="5FD9D2DD" w14:textId="40BF8095" w:rsidR="00BB2D25" w:rsidRPr="00E76FF8" w:rsidRDefault="00BB2D25">
      <w:pPr>
        <w:pStyle w:val="Zkladntext"/>
        <w:spacing w:before="0"/>
        <w:rPr>
          <w:rFonts w:ascii="Arial" w:hAnsi="Arial" w:cs="Arial"/>
          <w:sz w:val="20"/>
        </w:rPr>
      </w:pPr>
    </w:p>
    <w:p w14:paraId="0DB4AAF9" w14:textId="6D3FB150" w:rsidR="001B54E1" w:rsidRPr="00E76FF8" w:rsidRDefault="001B54E1">
      <w:pPr>
        <w:pStyle w:val="Zkladntext"/>
        <w:spacing w:before="0"/>
        <w:rPr>
          <w:rFonts w:ascii="Arial" w:hAnsi="Arial" w:cs="Arial"/>
          <w:sz w:val="20"/>
        </w:rPr>
      </w:pPr>
    </w:p>
    <w:p w14:paraId="3F824C10" w14:textId="43550EAE" w:rsidR="001B54E1" w:rsidRPr="00E76FF8" w:rsidRDefault="001B54E1">
      <w:pPr>
        <w:pStyle w:val="Zkladntext"/>
        <w:spacing w:before="0"/>
        <w:rPr>
          <w:rFonts w:ascii="Arial" w:hAnsi="Arial" w:cs="Arial"/>
          <w:sz w:val="20"/>
        </w:rPr>
      </w:pPr>
    </w:p>
    <w:p w14:paraId="31210CDE" w14:textId="37D48A75" w:rsidR="001B54E1" w:rsidRPr="00E76FF8" w:rsidRDefault="001B54E1">
      <w:pPr>
        <w:pStyle w:val="Zkladntext"/>
        <w:spacing w:before="0"/>
        <w:rPr>
          <w:rFonts w:ascii="Arial" w:hAnsi="Arial" w:cs="Arial"/>
          <w:sz w:val="20"/>
        </w:rPr>
      </w:pPr>
    </w:p>
    <w:p w14:paraId="6FD0858A" w14:textId="364BDE4D" w:rsidR="001B54E1" w:rsidRPr="00E76FF8" w:rsidRDefault="001B54E1">
      <w:pPr>
        <w:pStyle w:val="Zkladntext"/>
        <w:spacing w:before="0"/>
        <w:rPr>
          <w:rFonts w:ascii="Arial" w:hAnsi="Arial" w:cs="Arial"/>
          <w:sz w:val="20"/>
        </w:rPr>
      </w:pPr>
    </w:p>
    <w:p w14:paraId="179BEF71" w14:textId="73EF65F2" w:rsidR="001B54E1" w:rsidRPr="00E76FF8" w:rsidRDefault="001B54E1">
      <w:pPr>
        <w:pStyle w:val="Zkladntext"/>
        <w:spacing w:before="0"/>
        <w:rPr>
          <w:rFonts w:ascii="Arial" w:hAnsi="Arial" w:cs="Arial"/>
          <w:sz w:val="20"/>
        </w:rPr>
      </w:pPr>
    </w:p>
    <w:p w14:paraId="4226FAD0" w14:textId="77777777" w:rsidR="001B54E1" w:rsidRPr="00E76FF8" w:rsidRDefault="001B54E1">
      <w:pPr>
        <w:pStyle w:val="Zkladntext"/>
        <w:spacing w:before="0"/>
        <w:rPr>
          <w:rFonts w:ascii="Arial" w:hAnsi="Arial" w:cs="Arial"/>
          <w:sz w:val="20"/>
        </w:rPr>
      </w:pPr>
    </w:p>
    <w:p w14:paraId="30B26908" w14:textId="77777777" w:rsidR="001B54E1" w:rsidRPr="00E76FF8" w:rsidRDefault="001B54E1">
      <w:pPr>
        <w:pStyle w:val="Zkladntext"/>
        <w:spacing w:before="0"/>
        <w:rPr>
          <w:rFonts w:ascii="Arial" w:hAnsi="Arial" w:cs="Arial"/>
          <w:sz w:val="20"/>
        </w:rPr>
      </w:pPr>
    </w:p>
    <w:p w14:paraId="427B4F03" w14:textId="77777777" w:rsidR="00BB2D25" w:rsidRPr="00E76FF8" w:rsidRDefault="00BB2D25">
      <w:pPr>
        <w:pStyle w:val="Zkladntext"/>
        <w:spacing w:before="0"/>
        <w:rPr>
          <w:rFonts w:ascii="Arial" w:hAnsi="Arial" w:cs="Arial"/>
          <w:sz w:val="20"/>
        </w:rPr>
      </w:pPr>
    </w:p>
    <w:p w14:paraId="159C3D32" w14:textId="44FAA202" w:rsidR="004165CD" w:rsidRPr="00E76FF8" w:rsidRDefault="007D1ACB">
      <w:pPr>
        <w:pStyle w:val="Zkladntext"/>
        <w:spacing w:before="0"/>
        <w:rPr>
          <w:rFonts w:ascii="Arial" w:hAnsi="Arial" w:cs="Arial"/>
          <w:sz w:val="20"/>
        </w:rPr>
      </w:pPr>
      <w:r w:rsidRPr="00E76FF8">
        <w:rPr>
          <w:rFonts w:ascii="Arial" w:hAnsi="Arial" w:cs="Arial"/>
          <w:sz w:val="20"/>
        </w:rPr>
        <w:t>……………………………………………</w:t>
      </w:r>
      <w:r w:rsidR="001B54E1" w:rsidRPr="00E76FF8">
        <w:rPr>
          <w:rFonts w:ascii="Arial" w:hAnsi="Arial" w:cs="Arial"/>
          <w:sz w:val="20"/>
        </w:rPr>
        <w:t xml:space="preserve">               </w:t>
      </w:r>
      <w:r w:rsidRPr="00E76FF8">
        <w:rPr>
          <w:rFonts w:ascii="Arial" w:hAnsi="Arial" w:cs="Arial"/>
          <w:sz w:val="20"/>
        </w:rPr>
        <w:tab/>
      </w:r>
      <w:r w:rsidRPr="00E76FF8">
        <w:rPr>
          <w:rFonts w:ascii="Arial" w:hAnsi="Arial" w:cs="Arial"/>
          <w:sz w:val="20"/>
        </w:rPr>
        <w:tab/>
        <w:t>………………………………………………</w:t>
      </w:r>
    </w:p>
    <w:p w14:paraId="58646144" w14:textId="77777777" w:rsidR="00B77988" w:rsidRDefault="004165CD">
      <w:pPr>
        <w:pStyle w:val="Zkladntext"/>
        <w:spacing w:before="0"/>
        <w:rPr>
          <w:rFonts w:ascii="Arial" w:hAnsi="Arial" w:cs="Arial"/>
          <w:sz w:val="20"/>
        </w:rPr>
      </w:pPr>
      <w:r w:rsidRPr="00E76FF8">
        <w:rPr>
          <w:rFonts w:ascii="Arial" w:hAnsi="Arial" w:cs="Arial"/>
          <w:sz w:val="20"/>
        </w:rPr>
        <w:t xml:space="preserve">                 za o</w:t>
      </w:r>
      <w:r w:rsidR="00162EBF" w:rsidRPr="00E76FF8">
        <w:rPr>
          <w:rFonts w:ascii="Arial" w:hAnsi="Arial" w:cs="Arial"/>
          <w:sz w:val="20"/>
        </w:rPr>
        <w:t>bjednatel</w:t>
      </w:r>
      <w:r w:rsidRPr="00E76FF8">
        <w:rPr>
          <w:rFonts w:ascii="Arial" w:hAnsi="Arial" w:cs="Arial"/>
          <w:sz w:val="20"/>
        </w:rPr>
        <w:t xml:space="preserve">e </w:t>
      </w:r>
      <w:r w:rsidRPr="00E76FF8">
        <w:rPr>
          <w:rFonts w:ascii="Arial" w:hAnsi="Arial" w:cs="Arial"/>
          <w:sz w:val="20"/>
        </w:rPr>
        <w:tab/>
      </w:r>
      <w:r w:rsidRPr="00E76FF8">
        <w:rPr>
          <w:rFonts w:ascii="Arial" w:hAnsi="Arial" w:cs="Arial"/>
          <w:sz w:val="20"/>
        </w:rPr>
        <w:tab/>
      </w:r>
      <w:r w:rsidRPr="00E76FF8">
        <w:rPr>
          <w:rFonts w:ascii="Arial" w:hAnsi="Arial" w:cs="Arial"/>
          <w:sz w:val="20"/>
        </w:rPr>
        <w:tab/>
      </w:r>
      <w:r w:rsidRPr="00E76FF8">
        <w:rPr>
          <w:rFonts w:ascii="Arial" w:hAnsi="Arial" w:cs="Arial"/>
          <w:sz w:val="20"/>
        </w:rPr>
        <w:tab/>
        <w:t xml:space="preserve">                      za </w:t>
      </w:r>
      <w:r w:rsidR="006538A5" w:rsidRPr="00E76FF8">
        <w:rPr>
          <w:rFonts w:ascii="Arial" w:hAnsi="Arial" w:cs="Arial"/>
          <w:sz w:val="20"/>
        </w:rPr>
        <w:t>dodavatel</w:t>
      </w:r>
      <w:r w:rsidRPr="00E76FF8">
        <w:rPr>
          <w:rFonts w:ascii="Arial" w:hAnsi="Arial" w:cs="Arial"/>
          <w:sz w:val="20"/>
        </w:rPr>
        <w:t>e</w:t>
      </w:r>
    </w:p>
    <w:p w14:paraId="0B53E6DF" w14:textId="2815ACAE" w:rsidR="00CC424A" w:rsidRDefault="00CC424A">
      <w:pPr>
        <w:pStyle w:val="Zkladntext"/>
        <w:spacing w:before="0"/>
        <w:rPr>
          <w:rFonts w:ascii="Arial" w:hAnsi="Arial" w:cs="Arial"/>
          <w:sz w:val="20"/>
        </w:rPr>
      </w:pPr>
      <w:r>
        <w:rPr>
          <w:rFonts w:ascii="Arial" w:hAnsi="Arial" w:cs="Arial"/>
          <w:sz w:val="20"/>
        </w:rPr>
        <w:t>Ing. Radim Holiš, hejtman</w:t>
      </w:r>
      <w:r w:rsidR="00B77988">
        <w:rPr>
          <w:rFonts w:ascii="Arial" w:hAnsi="Arial" w:cs="Arial"/>
          <w:sz w:val="20"/>
        </w:rPr>
        <w:t xml:space="preserve"> Zlínského kraje</w:t>
      </w:r>
      <w:r w:rsidR="00B77988">
        <w:rPr>
          <w:rFonts w:ascii="Arial" w:hAnsi="Arial" w:cs="Arial"/>
          <w:sz w:val="20"/>
        </w:rPr>
        <w:tab/>
      </w:r>
      <w:r w:rsidR="00B77988">
        <w:rPr>
          <w:rFonts w:ascii="Arial" w:hAnsi="Arial" w:cs="Arial"/>
          <w:sz w:val="20"/>
        </w:rPr>
        <w:tab/>
      </w:r>
      <w:r w:rsidR="00B77988">
        <w:rPr>
          <w:rFonts w:ascii="Arial" w:hAnsi="Arial" w:cs="Arial"/>
          <w:sz w:val="20"/>
        </w:rPr>
        <w:tab/>
      </w:r>
      <w:r>
        <w:rPr>
          <w:rFonts w:ascii="Arial" w:hAnsi="Arial" w:cs="Arial"/>
          <w:sz w:val="20"/>
        </w:rPr>
        <w:t xml:space="preserve">Pavel Coufal, jednatel </w:t>
      </w:r>
    </w:p>
    <w:p w14:paraId="4D24E25C" w14:textId="71FF457E" w:rsidR="001B54E1" w:rsidRDefault="001B54E1">
      <w:pPr>
        <w:pStyle w:val="Zkladntext"/>
        <w:spacing w:before="0"/>
        <w:rPr>
          <w:rFonts w:ascii="Arial" w:hAnsi="Arial" w:cs="Arial"/>
          <w:sz w:val="20"/>
        </w:rPr>
      </w:pPr>
    </w:p>
    <w:p w14:paraId="6919F525" w14:textId="5CDA10E3" w:rsidR="001B54E1" w:rsidRDefault="001B54E1">
      <w:pPr>
        <w:pStyle w:val="Zkladntext"/>
        <w:spacing w:before="0"/>
        <w:rPr>
          <w:rFonts w:ascii="Arial" w:hAnsi="Arial" w:cs="Arial"/>
          <w:sz w:val="20"/>
        </w:rPr>
      </w:pPr>
    </w:p>
    <w:p w14:paraId="34C6B7AC" w14:textId="12A8E34A" w:rsidR="001B54E1" w:rsidRDefault="001B54E1">
      <w:pPr>
        <w:pStyle w:val="Zkladntext"/>
        <w:spacing w:before="0"/>
        <w:rPr>
          <w:rFonts w:ascii="Arial" w:hAnsi="Arial" w:cs="Arial"/>
          <w:sz w:val="20"/>
        </w:rPr>
      </w:pPr>
    </w:p>
    <w:p w14:paraId="5C2797F0" w14:textId="77777777" w:rsidR="00597310" w:rsidRPr="008C1D9F" w:rsidRDefault="00597310">
      <w:pPr>
        <w:pStyle w:val="Zkladntext"/>
        <w:spacing w:before="0"/>
        <w:rPr>
          <w:rFonts w:ascii="Arial" w:hAnsi="Arial" w:cs="Arial"/>
          <w:sz w:val="20"/>
        </w:rPr>
      </w:pPr>
    </w:p>
    <w:sectPr w:rsidR="00597310" w:rsidRPr="008C1D9F" w:rsidSect="003064A9">
      <w:headerReference w:type="default" r:id="rId14"/>
      <w:footerReference w:type="even" r:id="rId15"/>
      <w:footerReference w:type="default" r:id="rId16"/>
      <w:pgSz w:w="12240" w:h="15840"/>
      <w:pgMar w:top="-1135" w:right="1608"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A697D" w14:textId="77777777" w:rsidR="00054155" w:rsidRDefault="00054155">
      <w:r>
        <w:separator/>
      </w:r>
    </w:p>
  </w:endnote>
  <w:endnote w:type="continuationSeparator" w:id="0">
    <w:p w14:paraId="38A0DBF6" w14:textId="77777777" w:rsidR="00054155" w:rsidRDefault="0005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B4D33" w14:textId="77777777" w:rsidR="00870AD6" w:rsidRDefault="00870AD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8AD848D" w14:textId="77777777" w:rsidR="00870AD6" w:rsidRDefault="00870A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5861" w14:textId="7F8E1CEB" w:rsidR="00870AD6" w:rsidRPr="005E3851" w:rsidRDefault="00870AD6">
    <w:pPr>
      <w:pStyle w:val="Zpat"/>
      <w:framePr w:wrap="around" w:vAnchor="text" w:hAnchor="margin" w:xAlign="right" w:y="1"/>
      <w:rPr>
        <w:rStyle w:val="slostrnky"/>
        <w:rFonts w:ascii="Arial Narrow" w:hAnsi="Arial Narrow"/>
        <w:color w:val="808080"/>
        <w:sz w:val="20"/>
      </w:rPr>
    </w:pPr>
    <w:r w:rsidRPr="005E3851">
      <w:rPr>
        <w:rStyle w:val="slostrnky"/>
        <w:rFonts w:ascii="Arial Narrow" w:hAnsi="Arial Narrow"/>
        <w:color w:val="808080"/>
        <w:sz w:val="20"/>
      </w:rPr>
      <w:fldChar w:fldCharType="begin"/>
    </w:r>
    <w:r w:rsidRPr="005E3851">
      <w:rPr>
        <w:rStyle w:val="slostrnky"/>
        <w:rFonts w:ascii="Arial Narrow" w:hAnsi="Arial Narrow"/>
        <w:color w:val="808080"/>
        <w:sz w:val="20"/>
      </w:rPr>
      <w:instrText xml:space="preserve">PAGE  </w:instrText>
    </w:r>
    <w:r w:rsidRPr="005E3851">
      <w:rPr>
        <w:rStyle w:val="slostrnky"/>
        <w:rFonts w:ascii="Arial Narrow" w:hAnsi="Arial Narrow"/>
        <w:color w:val="808080"/>
        <w:sz w:val="20"/>
      </w:rPr>
      <w:fldChar w:fldCharType="separate"/>
    </w:r>
    <w:r w:rsidR="00B84939">
      <w:rPr>
        <w:rStyle w:val="slostrnky"/>
        <w:rFonts w:ascii="Arial Narrow" w:hAnsi="Arial Narrow"/>
        <w:noProof/>
        <w:color w:val="808080"/>
        <w:sz w:val="20"/>
      </w:rPr>
      <w:t>2</w:t>
    </w:r>
    <w:r w:rsidRPr="005E3851">
      <w:rPr>
        <w:rStyle w:val="slostrnky"/>
        <w:rFonts w:ascii="Arial Narrow" w:hAnsi="Arial Narrow"/>
        <w:color w:val="808080"/>
        <w:sz w:val="20"/>
      </w:rPr>
      <w:fldChar w:fldCharType="end"/>
    </w:r>
  </w:p>
  <w:p w14:paraId="340C6DE3" w14:textId="77777777" w:rsidR="00870AD6" w:rsidRPr="005E3851" w:rsidRDefault="00870AD6">
    <w:pPr>
      <w:pStyle w:val="Zpat"/>
      <w:ind w:right="360"/>
      <w:jc w:val="center"/>
      <w:rPr>
        <w:rStyle w:val="slostrnky"/>
        <w:rFonts w:ascii="Arial Narrow" w:hAnsi="Arial Narrow"/>
        <w:color w:val="808080"/>
        <w:sz w:val="20"/>
      </w:rPr>
    </w:pPr>
    <w:r w:rsidRPr="005E3851">
      <w:rPr>
        <w:rStyle w:val="slostrnky"/>
        <w:rFonts w:ascii="Arial Narrow" w:hAnsi="Arial Narrow"/>
        <w:color w:val="808080"/>
        <w:sz w:val="20"/>
      </w:rPr>
      <w:t xml:space="preserve">Strana </w:t>
    </w:r>
  </w:p>
  <w:p w14:paraId="5BE05F7A" w14:textId="77777777" w:rsidR="00870AD6" w:rsidRPr="009D7BEC" w:rsidRDefault="00870AD6">
    <w:pPr>
      <w:pStyle w:val="Zpat"/>
      <w:ind w:right="360"/>
      <w:jc w:val="center"/>
    </w:pPr>
    <w:r w:rsidRPr="001F43BE">
      <w:rPr>
        <w:rStyle w:val="slostrnky"/>
        <w:color w:val="FFFFFF"/>
        <w:sz w:val="20"/>
      </w:rPr>
      <w:t>Verze 20. 01. 20</w:t>
    </w:r>
    <w:r w:rsidRPr="009D7BEC">
      <w:rPr>
        <w:rStyle w:val="slostrnky"/>
        <w:sz w:val="20"/>
      </w:rPr>
      <w:tab/>
    </w:r>
    <w:r w:rsidRPr="00362C94">
      <w:rPr>
        <w:rStyle w:val="slostrnky"/>
        <w:color w:val="FFFFFF"/>
        <w:sz w:val="20"/>
      </w:rPr>
      <w:t>verze 24. 02.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4B8F" w14:textId="77777777" w:rsidR="00054155" w:rsidRDefault="00054155">
      <w:r>
        <w:separator/>
      </w:r>
    </w:p>
  </w:footnote>
  <w:footnote w:type="continuationSeparator" w:id="0">
    <w:p w14:paraId="0BF347A5" w14:textId="77777777" w:rsidR="00054155" w:rsidRDefault="00054155">
      <w:r>
        <w:continuationSeparator/>
      </w:r>
    </w:p>
  </w:footnote>
  <w:footnote w:id="1">
    <w:p w14:paraId="6342DFA4" w14:textId="77777777" w:rsidR="00870AD6" w:rsidRPr="00D023BB" w:rsidRDefault="00870AD6" w:rsidP="00596B46">
      <w:pPr>
        <w:pStyle w:val="Textpoznpodarou"/>
        <w:rPr>
          <w:rFonts w:ascii="Arial" w:hAnsi="Arial" w:cs="Arial"/>
          <w:sz w:val="18"/>
          <w:szCs w:val="18"/>
        </w:rPr>
      </w:pPr>
      <w:r>
        <w:rPr>
          <w:rStyle w:val="Znakapoznpodarou"/>
        </w:rPr>
        <w:footnoteRef/>
      </w:r>
      <w:r>
        <w:t xml:space="preserve"> </w:t>
      </w:r>
      <w:r w:rsidRPr="00D023BB">
        <w:rPr>
          <w:rFonts w:ascii="Arial" w:hAnsi="Arial" w:cs="Arial"/>
          <w:sz w:val="18"/>
          <w:szCs w:val="18"/>
        </w:rPr>
        <w:t>Pozn. Účastník/dodavatel uvede jen jednu z možností dle skutečnosti</w:t>
      </w:r>
    </w:p>
  </w:footnote>
  <w:footnote w:id="2">
    <w:p w14:paraId="178A900A" w14:textId="77777777" w:rsidR="00870AD6" w:rsidRPr="00081439" w:rsidRDefault="00870AD6" w:rsidP="00380A39">
      <w:pPr>
        <w:pStyle w:val="Textpoznpodarou"/>
        <w:rPr>
          <w:lang w:val="en-US"/>
        </w:rPr>
      </w:pPr>
      <w:r w:rsidRPr="00D023BB">
        <w:rPr>
          <w:rStyle w:val="Znakapoznpodarou"/>
          <w:rFonts w:ascii="Arial" w:hAnsi="Arial" w:cs="Arial"/>
          <w:sz w:val="18"/>
          <w:szCs w:val="18"/>
        </w:rPr>
        <w:footnoteRef/>
      </w:r>
      <w:r w:rsidRPr="00D023BB">
        <w:rPr>
          <w:rFonts w:ascii="Arial" w:hAnsi="Arial" w:cs="Arial"/>
          <w:sz w:val="18"/>
          <w:szCs w:val="18"/>
        </w:rPr>
        <w:t xml:space="preserve"> Bankovní účet se musí shodovat s </w:t>
      </w:r>
      <w:r w:rsidRPr="00D023BB">
        <w:rPr>
          <w:rFonts w:ascii="Arial" w:hAnsi="Arial" w:cs="Arial"/>
          <w:sz w:val="18"/>
          <w:szCs w:val="18"/>
          <w:u w:val="single"/>
        </w:rPr>
        <w:t>účtem používaným pro ekonomickou činnost registrovaným</w:t>
      </w:r>
      <w:r w:rsidRPr="009A64FC">
        <w:rPr>
          <w:rFonts w:ascii="Arial" w:hAnsi="Arial" w:cs="Arial"/>
          <w:sz w:val="18"/>
          <w:szCs w:val="18"/>
          <w:u w:val="single"/>
        </w:rPr>
        <w:t xml:space="preserve"> u správce daně.</w:t>
      </w:r>
    </w:p>
  </w:footnote>
  <w:footnote w:id="3">
    <w:p w14:paraId="39C493F8" w14:textId="1D6C2D86" w:rsidR="00870AD6" w:rsidRPr="00AD3082" w:rsidRDefault="00870AD6" w:rsidP="00AD5DA8">
      <w:pPr>
        <w:pStyle w:val="Textpoznpodarou"/>
        <w:rPr>
          <w:rFonts w:ascii="Arial" w:hAnsi="Arial" w:cs="Arial"/>
          <w:sz w:val="18"/>
          <w:szCs w:val="18"/>
        </w:rPr>
      </w:pPr>
      <w:r w:rsidRPr="00AD3082">
        <w:rPr>
          <w:rStyle w:val="Znakapoznpodarou"/>
          <w:rFonts w:ascii="Arial" w:hAnsi="Arial" w:cs="Arial"/>
        </w:rPr>
        <w:footnoteRef/>
      </w:r>
      <w:r w:rsidRPr="00AD3082">
        <w:rPr>
          <w:rFonts w:ascii="Arial" w:hAnsi="Arial" w:cs="Arial"/>
        </w:rPr>
        <w:t xml:space="preserve"> </w:t>
      </w:r>
      <w:r w:rsidRPr="00AD3082">
        <w:rPr>
          <w:rFonts w:ascii="Arial" w:hAnsi="Arial" w:cs="Arial"/>
          <w:sz w:val="18"/>
          <w:szCs w:val="18"/>
        </w:rPr>
        <w:t xml:space="preserve">Tzn., že pokud by lhůta max. 30 dní končila až po </w:t>
      </w:r>
      <w:r>
        <w:rPr>
          <w:rFonts w:ascii="Arial" w:hAnsi="Arial" w:cs="Arial"/>
          <w:sz w:val="18"/>
          <w:szCs w:val="18"/>
        </w:rPr>
        <w:t>3</w:t>
      </w:r>
      <w:r w:rsidRPr="00AD3082">
        <w:rPr>
          <w:rFonts w:ascii="Arial" w:hAnsi="Arial" w:cs="Arial"/>
          <w:sz w:val="18"/>
          <w:szCs w:val="18"/>
        </w:rPr>
        <w:t>1. 1</w:t>
      </w:r>
      <w:r>
        <w:rPr>
          <w:rFonts w:ascii="Arial" w:hAnsi="Arial" w:cs="Arial"/>
          <w:sz w:val="18"/>
          <w:szCs w:val="18"/>
        </w:rPr>
        <w:t>0</w:t>
      </w:r>
      <w:r w:rsidRPr="00AD3082">
        <w:rPr>
          <w:rFonts w:ascii="Arial" w:hAnsi="Arial" w:cs="Arial"/>
          <w:sz w:val="18"/>
          <w:szCs w:val="18"/>
        </w:rPr>
        <w:t>. 202</w:t>
      </w:r>
      <w:r>
        <w:rPr>
          <w:rFonts w:ascii="Arial" w:hAnsi="Arial" w:cs="Arial"/>
          <w:sz w:val="18"/>
          <w:szCs w:val="18"/>
        </w:rPr>
        <w:t>3</w:t>
      </w:r>
      <w:r w:rsidRPr="00AD3082">
        <w:rPr>
          <w:rFonts w:ascii="Arial" w:hAnsi="Arial" w:cs="Arial"/>
          <w:sz w:val="18"/>
          <w:szCs w:val="18"/>
        </w:rPr>
        <w:t xml:space="preserve">, platí pro termín plnění datum </w:t>
      </w:r>
      <w:r>
        <w:rPr>
          <w:rFonts w:ascii="Arial" w:hAnsi="Arial" w:cs="Arial"/>
          <w:sz w:val="18"/>
          <w:szCs w:val="18"/>
        </w:rPr>
        <w:t>3</w:t>
      </w:r>
      <w:r w:rsidRPr="00AD3082">
        <w:rPr>
          <w:rFonts w:ascii="Arial" w:hAnsi="Arial" w:cs="Arial"/>
          <w:sz w:val="18"/>
          <w:szCs w:val="18"/>
        </w:rPr>
        <w:t>1. 1</w:t>
      </w:r>
      <w:r>
        <w:rPr>
          <w:rFonts w:ascii="Arial" w:hAnsi="Arial" w:cs="Arial"/>
          <w:sz w:val="18"/>
          <w:szCs w:val="18"/>
        </w:rPr>
        <w:t>0</w:t>
      </w:r>
      <w:r w:rsidRPr="00AD3082">
        <w:rPr>
          <w:rFonts w:ascii="Arial" w:hAnsi="Arial" w:cs="Arial"/>
          <w:sz w:val="18"/>
          <w:szCs w:val="18"/>
        </w:rPr>
        <w:t>. 202</w:t>
      </w:r>
      <w:r>
        <w:rPr>
          <w:rFonts w:ascii="Arial" w:hAnsi="Arial" w:cs="Arial"/>
          <w:sz w:val="18"/>
          <w:szCs w:val="18"/>
        </w:rPr>
        <w:t>3</w:t>
      </w:r>
      <w:r w:rsidRPr="00AD3082">
        <w:rPr>
          <w:rFonts w:ascii="Arial" w:hAnsi="Arial" w:cs="Arial"/>
          <w:sz w:val="18"/>
          <w:szCs w:val="18"/>
        </w:rPr>
        <w:t xml:space="preserve">. Pokud by lhůta max. 30 dní končila před datem </w:t>
      </w:r>
      <w:r>
        <w:rPr>
          <w:rFonts w:ascii="Arial" w:hAnsi="Arial" w:cs="Arial"/>
          <w:sz w:val="18"/>
          <w:szCs w:val="18"/>
        </w:rPr>
        <w:t>3</w:t>
      </w:r>
      <w:r w:rsidRPr="00AD3082">
        <w:rPr>
          <w:rFonts w:ascii="Arial" w:hAnsi="Arial" w:cs="Arial"/>
          <w:sz w:val="18"/>
          <w:szCs w:val="18"/>
        </w:rPr>
        <w:t>1. 1</w:t>
      </w:r>
      <w:r>
        <w:rPr>
          <w:rFonts w:ascii="Arial" w:hAnsi="Arial" w:cs="Arial"/>
          <w:sz w:val="18"/>
          <w:szCs w:val="18"/>
        </w:rPr>
        <w:t>0</w:t>
      </w:r>
      <w:r w:rsidRPr="00AD3082">
        <w:rPr>
          <w:rFonts w:ascii="Arial" w:hAnsi="Arial" w:cs="Arial"/>
          <w:sz w:val="18"/>
          <w:szCs w:val="18"/>
        </w:rPr>
        <w:t>. 202</w:t>
      </w:r>
      <w:r>
        <w:rPr>
          <w:rFonts w:ascii="Arial" w:hAnsi="Arial" w:cs="Arial"/>
          <w:sz w:val="18"/>
          <w:szCs w:val="18"/>
        </w:rPr>
        <w:t>3</w:t>
      </w:r>
      <w:r w:rsidRPr="00AD3082">
        <w:rPr>
          <w:rFonts w:ascii="Arial" w:hAnsi="Arial" w:cs="Arial"/>
          <w:sz w:val="18"/>
          <w:szCs w:val="18"/>
        </w:rPr>
        <w:t>, platí pro termín plnění lhůta 30 kalendářních dní</w:t>
      </w:r>
      <w:r>
        <w:rPr>
          <w:rFonts w:ascii="Arial" w:hAnsi="Arial" w:cs="Arial"/>
          <w:sz w:val="18"/>
          <w:szCs w:val="18"/>
        </w:rPr>
        <w:t>.</w:t>
      </w:r>
      <w:r w:rsidRPr="00AD3082">
        <w:rPr>
          <w:rFonts w:ascii="Arial" w:hAnsi="Arial" w:cs="Arial"/>
          <w:sz w:val="18"/>
          <w:szCs w:val="18"/>
        </w:rPr>
        <w:t xml:space="preserve"> </w:t>
      </w:r>
    </w:p>
  </w:footnote>
  <w:footnote w:id="4">
    <w:p w14:paraId="0B82B178" w14:textId="77777777" w:rsidR="00842F06" w:rsidRPr="000434E0" w:rsidRDefault="00842F06" w:rsidP="00842F06">
      <w:pPr>
        <w:pStyle w:val="Textpoznpodarou"/>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81DE" w14:textId="404512F7" w:rsidR="00870AD6" w:rsidRDefault="00870AD6" w:rsidP="00772BB9">
    <w:pPr>
      <w:pStyle w:val="Zhlav"/>
      <w:tabs>
        <w:tab w:val="clear" w:pos="4536"/>
      </w:tabs>
    </w:pPr>
    <w:r>
      <w:t xml:space="preserve">                                                                                                         </w:t>
    </w:r>
  </w:p>
  <w:p w14:paraId="1F940D3F" w14:textId="77777777" w:rsidR="00870AD6" w:rsidRDefault="00870AD6" w:rsidP="00772BB9">
    <w:pPr>
      <w:pStyle w:val="Zhlav"/>
      <w:tabs>
        <w:tab w:val="clear" w:pos="4536"/>
      </w:tabs>
    </w:pPr>
  </w:p>
  <w:p w14:paraId="0DCCFD6F" w14:textId="1A9D540F" w:rsidR="00870AD6" w:rsidRPr="00153743" w:rsidRDefault="00870AD6" w:rsidP="00772BB9">
    <w:pPr>
      <w:pStyle w:val="Zhlav"/>
      <w:tabs>
        <w:tab w:val="clear" w:pos="4536"/>
      </w:tabs>
      <w:rPr>
        <w:rFonts w:ascii="Arial" w:hAnsi="Arial" w:cs="Arial"/>
      </w:rPr>
    </w:pPr>
    <w:r>
      <w:t xml:space="preserve">  </w:t>
    </w:r>
  </w:p>
  <w:p w14:paraId="0C23531C" w14:textId="77777777" w:rsidR="00870AD6" w:rsidRDefault="00870AD6" w:rsidP="00772BB9">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lowerLetter"/>
      <w:suff w:val="nothing"/>
      <w:lvlText w:val="%1)"/>
      <w:lvlJc w:val="left"/>
      <w:pPr>
        <w:tabs>
          <w:tab w:val="num" w:pos="0"/>
        </w:tabs>
        <w:ind w:left="0" w:firstLine="0"/>
      </w:pPr>
    </w:lvl>
  </w:abstractNum>
  <w:abstractNum w:abstractNumId="2" w15:restartNumberingAfterBreak="0">
    <w:nsid w:val="00000007"/>
    <w:multiLevelType w:val="singleLevel"/>
    <w:tmpl w:val="00000007"/>
    <w:name w:val="WW8Num4"/>
    <w:lvl w:ilvl="0">
      <w:start w:val="1"/>
      <w:numFmt w:val="bullet"/>
      <w:suff w:val="nothing"/>
      <w:lvlText w:val=""/>
      <w:lvlJc w:val="left"/>
      <w:pPr>
        <w:tabs>
          <w:tab w:val="num" w:pos="0"/>
        </w:tabs>
        <w:ind w:left="0" w:firstLine="0"/>
      </w:pPr>
      <w:rPr>
        <w:rFonts w:ascii="Symbol" w:hAnsi="Symbol"/>
        <w:sz w:val="20"/>
      </w:rPr>
    </w:lvl>
  </w:abstractNum>
  <w:abstractNum w:abstractNumId="3"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4"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5" w15:restartNumberingAfterBreak="0">
    <w:nsid w:val="0000000B"/>
    <w:multiLevelType w:val="singleLevel"/>
    <w:tmpl w:val="0000000B"/>
    <w:name w:val="WW8Num10"/>
    <w:lvl w:ilvl="0">
      <w:start w:val="1"/>
      <w:numFmt w:val="lowerLetter"/>
      <w:lvlText w:val="%1)"/>
      <w:lvlJc w:val="left"/>
      <w:pPr>
        <w:tabs>
          <w:tab w:val="num" w:pos="2136"/>
        </w:tabs>
        <w:ind w:left="2136" w:hanging="360"/>
      </w:pPr>
    </w:lvl>
  </w:abstractNum>
  <w:abstractNum w:abstractNumId="6"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7862D38"/>
    <w:multiLevelType w:val="multilevel"/>
    <w:tmpl w:val="8F1488C6"/>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b w:val="0"/>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952DE"/>
    <w:multiLevelType w:val="multilevel"/>
    <w:tmpl w:val="49D6E9A6"/>
    <w:lvl w:ilvl="0">
      <w:start w:val="12"/>
      <w:numFmt w:val="decimal"/>
      <w:lvlText w:val="%1"/>
      <w:lvlJc w:val="left"/>
      <w:pPr>
        <w:ind w:left="390" w:hanging="390"/>
      </w:pPr>
      <w:rPr>
        <w:rFonts w:hint="default"/>
      </w:rPr>
    </w:lvl>
    <w:lvl w:ilvl="1">
      <w:start w:val="1"/>
      <w:numFmt w:val="decimal"/>
      <w:lvlText w:val="%1.%2"/>
      <w:lvlJc w:val="left"/>
      <w:pPr>
        <w:ind w:left="124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94781E"/>
    <w:multiLevelType w:val="hybridMultilevel"/>
    <w:tmpl w:val="0C849C2E"/>
    <w:lvl w:ilvl="0" w:tplc="194CDCA4">
      <w:start w:val="1"/>
      <w:numFmt w:val="decimal"/>
      <w:lvlText w:val="%1."/>
      <w:lvlJc w:val="left"/>
      <w:pPr>
        <w:tabs>
          <w:tab w:val="num" w:pos="717"/>
        </w:tabs>
        <w:ind w:left="717" w:hanging="360"/>
      </w:pPr>
      <w:rPr>
        <w:rFonts w:hint="default"/>
        <w:b w:val="0"/>
      </w:rPr>
    </w:lvl>
    <w:lvl w:ilvl="1" w:tplc="04050017">
      <w:start w:val="1"/>
      <w:numFmt w:val="lowerLetter"/>
      <w:lvlText w:val="%2)"/>
      <w:lvlJc w:val="left"/>
      <w:pPr>
        <w:tabs>
          <w:tab w:val="num" w:pos="1437"/>
        </w:tabs>
        <w:ind w:left="1437" w:hanging="360"/>
      </w:pPr>
      <w:rPr>
        <w:rFonts w:hint="default"/>
      </w:rPr>
    </w:lvl>
    <w:lvl w:ilvl="2" w:tplc="0405001B">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1D142E94"/>
    <w:multiLevelType w:val="multilevel"/>
    <w:tmpl w:val="4E78C138"/>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2" w15:restartNumberingAfterBreak="0">
    <w:nsid w:val="212E15A0"/>
    <w:multiLevelType w:val="hybridMultilevel"/>
    <w:tmpl w:val="5CE07FCA"/>
    <w:lvl w:ilvl="0" w:tplc="C922A0A4">
      <w:start w:val="1"/>
      <w:numFmt w:val="decimal"/>
      <w:pStyle w:val="mvcrprvnstrana"/>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81339A"/>
    <w:multiLevelType w:val="multilevel"/>
    <w:tmpl w:val="970C1560"/>
    <w:lvl w:ilvl="0">
      <w:start w:val="13"/>
      <w:numFmt w:val="decimal"/>
      <w:lvlText w:val="%1."/>
      <w:lvlJc w:val="left"/>
      <w:pPr>
        <w:tabs>
          <w:tab w:val="num" w:pos="660"/>
        </w:tabs>
        <w:ind w:left="660" w:hanging="6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420C53"/>
    <w:multiLevelType w:val="multilevel"/>
    <w:tmpl w:val="51827A9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7B1B18"/>
    <w:multiLevelType w:val="multilevel"/>
    <w:tmpl w:val="0D663CFC"/>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B63E58"/>
    <w:multiLevelType w:val="multilevel"/>
    <w:tmpl w:val="F756659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46F1"/>
    <w:multiLevelType w:val="multilevel"/>
    <w:tmpl w:val="08501F2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sz w:val="20"/>
        <w:szCs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32666B2"/>
    <w:multiLevelType w:val="multilevel"/>
    <w:tmpl w:val="ECBC892C"/>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4"/>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B37938"/>
    <w:multiLevelType w:val="hybridMultilevel"/>
    <w:tmpl w:val="BF3E42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1471B"/>
    <w:multiLevelType w:val="multilevel"/>
    <w:tmpl w:val="5BB4892C"/>
    <w:lvl w:ilvl="0">
      <w:start w:val="1"/>
      <w:numFmt w:val="bullet"/>
      <w:pStyle w:val="Obsah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3"/>
  </w:num>
  <w:num w:numId="5">
    <w:abstractNumId w:val="14"/>
  </w:num>
  <w:num w:numId="6">
    <w:abstractNumId w:val="21"/>
  </w:num>
  <w:num w:numId="7">
    <w:abstractNumId w:val="22"/>
  </w:num>
  <w:num w:numId="8">
    <w:abstractNumId w:val="17"/>
  </w:num>
  <w:num w:numId="9">
    <w:abstractNumId w:val="20"/>
  </w:num>
  <w:num w:numId="10">
    <w:abstractNumId w:val="13"/>
  </w:num>
  <w:num w:numId="11">
    <w:abstractNumId w:val="8"/>
  </w:num>
  <w:num w:numId="12">
    <w:abstractNumId w:val="7"/>
  </w:num>
  <w:num w:numId="13">
    <w:abstractNumId w:val="10"/>
  </w:num>
  <w:num w:numId="14">
    <w:abstractNumId w:val="15"/>
  </w:num>
  <w:num w:numId="15">
    <w:abstractNumId w:val="11"/>
  </w:num>
  <w:num w:numId="16">
    <w:abstractNumId w:val="9"/>
  </w:num>
  <w:num w:numId="17">
    <w:abstractNumId w:val="24"/>
  </w:num>
  <w:num w:numId="18">
    <w:abstractNumId w:val="12"/>
  </w:num>
  <w:num w:numId="19">
    <w:abstractNumId w:val="19"/>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5A"/>
    <w:rsid w:val="00000E75"/>
    <w:rsid w:val="00001B24"/>
    <w:rsid w:val="00005752"/>
    <w:rsid w:val="0000731C"/>
    <w:rsid w:val="00014E13"/>
    <w:rsid w:val="00016E32"/>
    <w:rsid w:val="000250C2"/>
    <w:rsid w:val="00026502"/>
    <w:rsid w:val="000307F3"/>
    <w:rsid w:val="00034F40"/>
    <w:rsid w:val="00036D21"/>
    <w:rsid w:val="000462E8"/>
    <w:rsid w:val="000470E7"/>
    <w:rsid w:val="00054086"/>
    <w:rsid w:val="00054155"/>
    <w:rsid w:val="0005464B"/>
    <w:rsid w:val="00054F42"/>
    <w:rsid w:val="000557AF"/>
    <w:rsid w:val="00056D83"/>
    <w:rsid w:val="00061920"/>
    <w:rsid w:val="00061962"/>
    <w:rsid w:val="00061DDA"/>
    <w:rsid w:val="00062EC8"/>
    <w:rsid w:val="000676D9"/>
    <w:rsid w:val="000708A0"/>
    <w:rsid w:val="00081439"/>
    <w:rsid w:val="000838E0"/>
    <w:rsid w:val="00090476"/>
    <w:rsid w:val="00092E9F"/>
    <w:rsid w:val="00093668"/>
    <w:rsid w:val="00093B16"/>
    <w:rsid w:val="000A1AE1"/>
    <w:rsid w:val="000A1DB5"/>
    <w:rsid w:val="000B252E"/>
    <w:rsid w:val="000B4A39"/>
    <w:rsid w:val="000B6370"/>
    <w:rsid w:val="000B68FB"/>
    <w:rsid w:val="000C0C16"/>
    <w:rsid w:val="000D1752"/>
    <w:rsid w:val="000D25B9"/>
    <w:rsid w:val="000D4F7E"/>
    <w:rsid w:val="000D7E8B"/>
    <w:rsid w:val="000E31EB"/>
    <w:rsid w:val="000E32FA"/>
    <w:rsid w:val="000F27EA"/>
    <w:rsid w:val="000F2D76"/>
    <w:rsid w:val="000F698E"/>
    <w:rsid w:val="00103614"/>
    <w:rsid w:val="00105502"/>
    <w:rsid w:val="001069C5"/>
    <w:rsid w:val="00106B48"/>
    <w:rsid w:val="00111CF6"/>
    <w:rsid w:val="00123AD5"/>
    <w:rsid w:val="0012734C"/>
    <w:rsid w:val="00131E90"/>
    <w:rsid w:val="00133478"/>
    <w:rsid w:val="00140FFA"/>
    <w:rsid w:val="00141387"/>
    <w:rsid w:val="00150CEF"/>
    <w:rsid w:val="0015162F"/>
    <w:rsid w:val="00153743"/>
    <w:rsid w:val="00155844"/>
    <w:rsid w:val="001575E9"/>
    <w:rsid w:val="00162EBF"/>
    <w:rsid w:val="00166D0B"/>
    <w:rsid w:val="00173B7C"/>
    <w:rsid w:val="00173EB5"/>
    <w:rsid w:val="00182D14"/>
    <w:rsid w:val="001935CB"/>
    <w:rsid w:val="0019545A"/>
    <w:rsid w:val="00195C45"/>
    <w:rsid w:val="001A2281"/>
    <w:rsid w:val="001A79C1"/>
    <w:rsid w:val="001B35B4"/>
    <w:rsid w:val="001B54E1"/>
    <w:rsid w:val="001B5C18"/>
    <w:rsid w:val="001C2772"/>
    <w:rsid w:val="001C2F4A"/>
    <w:rsid w:val="001C4D87"/>
    <w:rsid w:val="001C6BE8"/>
    <w:rsid w:val="001C6FBB"/>
    <w:rsid w:val="001E164F"/>
    <w:rsid w:val="001E7F22"/>
    <w:rsid w:val="001F36AB"/>
    <w:rsid w:val="001F43BE"/>
    <w:rsid w:val="001F49DF"/>
    <w:rsid w:val="001F580A"/>
    <w:rsid w:val="001F784E"/>
    <w:rsid w:val="00206797"/>
    <w:rsid w:val="00210663"/>
    <w:rsid w:val="00213156"/>
    <w:rsid w:val="00214E39"/>
    <w:rsid w:val="00217FE3"/>
    <w:rsid w:val="00232DBC"/>
    <w:rsid w:val="00233E4F"/>
    <w:rsid w:val="002426D7"/>
    <w:rsid w:val="00247854"/>
    <w:rsid w:val="00253199"/>
    <w:rsid w:val="00254BA6"/>
    <w:rsid w:val="002626C4"/>
    <w:rsid w:val="0026548B"/>
    <w:rsid w:val="00271220"/>
    <w:rsid w:val="00276AB5"/>
    <w:rsid w:val="00277275"/>
    <w:rsid w:val="00281812"/>
    <w:rsid w:val="00281B64"/>
    <w:rsid w:val="00283951"/>
    <w:rsid w:val="0028758E"/>
    <w:rsid w:val="00287BFA"/>
    <w:rsid w:val="00293B5B"/>
    <w:rsid w:val="002943D6"/>
    <w:rsid w:val="002A0DD4"/>
    <w:rsid w:val="002A0E2C"/>
    <w:rsid w:val="002A1416"/>
    <w:rsid w:val="002A5B2C"/>
    <w:rsid w:val="002A6B1B"/>
    <w:rsid w:val="002A7806"/>
    <w:rsid w:val="002B0D04"/>
    <w:rsid w:val="002B1930"/>
    <w:rsid w:val="002B343C"/>
    <w:rsid w:val="002B42ED"/>
    <w:rsid w:val="002B4753"/>
    <w:rsid w:val="002C2445"/>
    <w:rsid w:val="002C3CA1"/>
    <w:rsid w:val="002C4F1D"/>
    <w:rsid w:val="002D3A37"/>
    <w:rsid w:val="002D7B81"/>
    <w:rsid w:val="002E1EB0"/>
    <w:rsid w:val="002F0BB9"/>
    <w:rsid w:val="003007E3"/>
    <w:rsid w:val="00301B1E"/>
    <w:rsid w:val="00305BA9"/>
    <w:rsid w:val="003064A9"/>
    <w:rsid w:val="00306BA1"/>
    <w:rsid w:val="00312783"/>
    <w:rsid w:val="00315AB3"/>
    <w:rsid w:val="00317D46"/>
    <w:rsid w:val="00322062"/>
    <w:rsid w:val="00327811"/>
    <w:rsid w:val="00333A56"/>
    <w:rsid w:val="003353E3"/>
    <w:rsid w:val="00335446"/>
    <w:rsid w:val="00336FFC"/>
    <w:rsid w:val="00340F1F"/>
    <w:rsid w:val="003450B6"/>
    <w:rsid w:val="00350C3C"/>
    <w:rsid w:val="003526B1"/>
    <w:rsid w:val="00355BEB"/>
    <w:rsid w:val="00355EF2"/>
    <w:rsid w:val="00360935"/>
    <w:rsid w:val="00362C94"/>
    <w:rsid w:val="003714E5"/>
    <w:rsid w:val="00377C8C"/>
    <w:rsid w:val="00380A39"/>
    <w:rsid w:val="00380E8D"/>
    <w:rsid w:val="00381C4A"/>
    <w:rsid w:val="003868E1"/>
    <w:rsid w:val="003877D4"/>
    <w:rsid w:val="00391DF8"/>
    <w:rsid w:val="0039395A"/>
    <w:rsid w:val="0039634F"/>
    <w:rsid w:val="003A17DF"/>
    <w:rsid w:val="003A1BF4"/>
    <w:rsid w:val="003B0A7E"/>
    <w:rsid w:val="003B13DC"/>
    <w:rsid w:val="003B2258"/>
    <w:rsid w:val="003B305A"/>
    <w:rsid w:val="003B3FA2"/>
    <w:rsid w:val="003C15B4"/>
    <w:rsid w:val="003C2F34"/>
    <w:rsid w:val="003D6565"/>
    <w:rsid w:val="003F4407"/>
    <w:rsid w:val="003F6AF4"/>
    <w:rsid w:val="003F7F7E"/>
    <w:rsid w:val="00402577"/>
    <w:rsid w:val="00402D53"/>
    <w:rsid w:val="0040456E"/>
    <w:rsid w:val="00407DED"/>
    <w:rsid w:val="004102FD"/>
    <w:rsid w:val="00415A6F"/>
    <w:rsid w:val="00415BFD"/>
    <w:rsid w:val="004165CD"/>
    <w:rsid w:val="004213E2"/>
    <w:rsid w:val="00431F4F"/>
    <w:rsid w:val="00436017"/>
    <w:rsid w:val="004405A9"/>
    <w:rsid w:val="00441AC0"/>
    <w:rsid w:val="00443F8F"/>
    <w:rsid w:val="00445570"/>
    <w:rsid w:val="00457CA9"/>
    <w:rsid w:val="00457E87"/>
    <w:rsid w:val="004632C3"/>
    <w:rsid w:val="00464C37"/>
    <w:rsid w:val="00466AE8"/>
    <w:rsid w:val="00472E5B"/>
    <w:rsid w:val="004757DA"/>
    <w:rsid w:val="0048038D"/>
    <w:rsid w:val="0048259A"/>
    <w:rsid w:val="004844AE"/>
    <w:rsid w:val="00486D1D"/>
    <w:rsid w:val="0049352A"/>
    <w:rsid w:val="00493DF4"/>
    <w:rsid w:val="004941AB"/>
    <w:rsid w:val="00497263"/>
    <w:rsid w:val="004A0614"/>
    <w:rsid w:val="004A332F"/>
    <w:rsid w:val="004A6AED"/>
    <w:rsid w:val="004B7D69"/>
    <w:rsid w:val="004C0FA1"/>
    <w:rsid w:val="004C1C73"/>
    <w:rsid w:val="004E1117"/>
    <w:rsid w:val="004E3F27"/>
    <w:rsid w:val="004F31A0"/>
    <w:rsid w:val="004F4E9F"/>
    <w:rsid w:val="00510133"/>
    <w:rsid w:val="00517866"/>
    <w:rsid w:val="0053140B"/>
    <w:rsid w:val="00533E4B"/>
    <w:rsid w:val="005467B6"/>
    <w:rsid w:val="005472EC"/>
    <w:rsid w:val="00556D75"/>
    <w:rsid w:val="00560FE5"/>
    <w:rsid w:val="0056370A"/>
    <w:rsid w:val="00565EFC"/>
    <w:rsid w:val="005824D6"/>
    <w:rsid w:val="0058261F"/>
    <w:rsid w:val="00584E79"/>
    <w:rsid w:val="00586355"/>
    <w:rsid w:val="005865F0"/>
    <w:rsid w:val="005869C5"/>
    <w:rsid w:val="005901AF"/>
    <w:rsid w:val="005921EC"/>
    <w:rsid w:val="0059631E"/>
    <w:rsid w:val="00596B46"/>
    <w:rsid w:val="005971DC"/>
    <w:rsid w:val="00597310"/>
    <w:rsid w:val="005A0E8C"/>
    <w:rsid w:val="005A1592"/>
    <w:rsid w:val="005A3A2F"/>
    <w:rsid w:val="005A7394"/>
    <w:rsid w:val="005B02B7"/>
    <w:rsid w:val="005B50E1"/>
    <w:rsid w:val="005B6466"/>
    <w:rsid w:val="005C1F21"/>
    <w:rsid w:val="005C30FF"/>
    <w:rsid w:val="005D016A"/>
    <w:rsid w:val="005D0458"/>
    <w:rsid w:val="005D493F"/>
    <w:rsid w:val="005D50B6"/>
    <w:rsid w:val="005D5221"/>
    <w:rsid w:val="005E1774"/>
    <w:rsid w:val="005E3851"/>
    <w:rsid w:val="005E508B"/>
    <w:rsid w:val="005E74EA"/>
    <w:rsid w:val="005F14EF"/>
    <w:rsid w:val="005F4CB9"/>
    <w:rsid w:val="005F6CED"/>
    <w:rsid w:val="0060106C"/>
    <w:rsid w:val="006017E7"/>
    <w:rsid w:val="006028A7"/>
    <w:rsid w:val="006138C4"/>
    <w:rsid w:val="006140DB"/>
    <w:rsid w:val="0062735E"/>
    <w:rsid w:val="00627F54"/>
    <w:rsid w:val="006308D7"/>
    <w:rsid w:val="0063504E"/>
    <w:rsid w:val="00635448"/>
    <w:rsid w:val="00635E6D"/>
    <w:rsid w:val="006362EA"/>
    <w:rsid w:val="0064068D"/>
    <w:rsid w:val="00641692"/>
    <w:rsid w:val="00641B27"/>
    <w:rsid w:val="0064206C"/>
    <w:rsid w:val="00643588"/>
    <w:rsid w:val="006538A5"/>
    <w:rsid w:val="00654E2D"/>
    <w:rsid w:val="0065511B"/>
    <w:rsid w:val="006554AA"/>
    <w:rsid w:val="006555D6"/>
    <w:rsid w:val="006604B7"/>
    <w:rsid w:val="00662203"/>
    <w:rsid w:val="006651DF"/>
    <w:rsid w:val="00665A95"/>
    <w:rsid w:val="00671FCB"/>
    <w:rsid w:val="00676599"/>
    <w:rsid w:val="00683C2A"/>
    <w:rsid w:val="00684E54"/>
    <w:rsid w:val="0068592F"/>
    <w:rsid w:val="00686377"/>
    <w:rsid w:val="006938D7"/>
    <w:rsid w:val="006971D3"/>
    <w:rsid w:val="00697828"/>
    <w:rsid w:val="006A150A"/>
    <w:rsid w:val="006A282D"/>
    <w:rsid w:val="006A3AD6"/>
    <w:rsid w:val="006A65AB"/>
    <w:rsid w:val="006A7145"/>
    <w:rsid w:val="006B0878"/>
    <w:rsid w:val="006B4A77"/>
    <w:rsid w:val="006B5D6E"/>
    <w:rsid w:val="006C0587"/>
    <w:rsid w:val="006C1030"/>
    <w:rsid w:val="006C23DB"/>
    <w:rsid w:val="006C4411"/>
    <w:rsid w:val="006C45A2"/>
    <w:rsid w:val="006D526C"/>
    <w:rsid w:val="006D6208"/>
    <w:rsid w:val="006E5689"/>
    <w:rsid w:val="006E6FAD"/>
    <w:rsid w:val="006F5BE5"/>
    <w:rsid w:val="00700C11"/>
    <w:rsid w:val="00701F4E"/>
    <w:rsid w:val="007039F5"/>
    <w:rsid w:val="0070721A"/>
    <w:rsid w:val="00712F7B"/>
    <w:rsid w:val="007157A1"/>
    <w:rsid w:val="00720F8D"/>
    <w:rsid w:val="00722990"/>
    <w:rsid w:val="00732C96"/>
    <w:rsid w:val="0073305D"/>
    <w:rsid w:val="007362D7"/>
    <w:rsid w:val="00736334"/>
    <w:rsid w:val="00736DB4"/>
    <w:rsid w:val="00740468"/>
    <w:rsid w:val="00742178"/>
    <w:rsid w:val="00742ECA"/>
    <w:rsid w:val="00745ED0"/>
    <w:rsid w:val="0074611D"/>
    <w:rsid w:val="00750F41"/>
    <w:rsid w:val="0075614D"/>
    <w:rsid w:val="00762A8A"/>
    <w:rsid w:val="00763443"/>
    <w:rsid w:val="007654E3"/>
    <w:rsid w:val="00772762"/>
    <w:rsid w:val="00772BB9"/>
    <w:rsid w:val="0077534F"/>
    <w:rsid w:val="007769F3"/>
    <w:rsid w:val="0078071E"/>
    <w:rsid w:val="007811CE"/>
    <w:rsid w:val="00794E96"/>
    <w:rsid w:val="00796F87"/>
    <w:rsid w:val="007A099A"/>
    <w:rsid w:val="007A12EB"/>
    <w:rsid w:val="007A2928"/>
    <w:rsid w:val="007A292A"/>
    <w:rsid w:val="007B359B"/>
    <w:rsid w:val="007B49EF"/>
    <w:rsid w:val="007B6FA0"/>
    <w:rsid w:val="007B7ABA"/>
    <w:rsid w:val="007C0D65"/>
    <w:rsid w:val="007C59CA"/>
    <w:rsid w:val="007C6DF1"/>
    <w:rsid w:val="007D0646"/>
    <w:rsid w:val="007D1ACB"/>
    <w:rsid w:val="007D7E66"/>
    <w:rsid w:val="007E4DF0"/>
    <w:rsid w:val="007F13FA"/>
    <w:rsid w:val="007F3401"/>
    <w:rsid w:val="007F580B"/>
    <w:rsid w:val="00804437"/>
    <w:rsid w:val="00805E48"/>
    <w:rsid w:val="00814C4B"/>
    <w:rsid w:val="0081731F"/>
    <w:rsid w:val="00820A59"/>
    <w:rsid w:val="008226F8"/>
    <w:rsid w:val="00823AE0"/>
    <w:rsid w:val="00831712"/>
    <w:rsid w:val="00837204"/>
    <w:rsid w:val="00842F06"/>
    <w:rsid w:val="00844AC8"/>
    <w:rsid w:val="008464CE"/>
    <w:rsid w:val="00851656"/>
    <w:rsid w:val="0085589F"/>
    <w:rsid w:val="0085746A"/>
    <w:rsid w:val="0085769F"/>
    <w:rsid w:val="00860889"/>
    <w:rsid w:val="00861465"/>
    <w:rsid w:val="00870389"/>
    <w:rsid w:val="00870AD6"/>
    <w:rsid w:val="00872AE5"/>
    <w:rsid w:val="00873834"/>
    <w:rsid w:val="00873D70"/>
    <w:rsid w:val="00875CEB"/>
    <w:rsid w:val="00880E58"/>
    <w:rsid w:val="00882EFA"/>
    <w:rsid w:val="00883263"/>
    <w:rsid w:val="00891860"/>
    <w:rsid w:val="00895503"/>
    <w:rsid w:val="008A250C"/>
    <w:rsid w:val="008A7363"/>
    <w:rsid w:val="008B15C0"/>
    <w:rsid w:val="008C1180"/>
    <w:rsid w:val="008C1D9F"/>
    <w:rsid w:val="008C200D"/>
    <w:rsid w:val="008C3C79"/>
    <w:rsid w:val="008C7B67"/>
    <w:rsid w:val="008D04D9"/>
    <w:rsid w:val="008D1F74"/>
    <w:rsid w:val="008D6CE6"/>
    <w:rsid w:val="008E411E"/>
    <w:rsid w:val="009009DC"/>
    <w:rsid w:val="00906493"/>
    <w:rsid w:val="00907FF3"/>
    <w:rsid w:val="00911D1E"/>
    <w:rsid w:val="00914B05"/>
    <w:rsid w:val="009209DF"/>
    <w:rsid w:val="00921F83"/>
    <w:rsid w:val="00926AFF"/>
    <w:rsid w:val="00927E3A"/>
    <w:rsid w:val="00931051"/>
    <w:rsid w:val="0093117D"/>
    <w:rsid w:val="0093193B"/>
    <w:rsid w:val="00931D2D"/>
    <w:rsid w:val="00940231"/>
    <w:rsid w:val="00945CCD"/>
    <w:rsid w:val="0096000F"/>
    <w:rsid w:val="00960066"/>
    <w:rsid w:val="0096083C"/>
    <w:rsid w:val="009608B2"/>
    <w:rsid w:val="00961EAC"/>
    <w:rsid w:val="0096205D"/>
    <w:rsid w:val="00970219"/>
    <w:rsid w:val="0097057C"/>
    <w:rsid w:val="00970E07"/>
    <w:rsid w:val="00972C79"/>
    <w:rsid w:val="00975EB8"/>
    <w:rsid w:val="00985923"/>
    <w:rsid w:val="00986A4C"/>
    <w:rsid w:val="00987272"/>
    <w:rsid w:val="00991B52"/>
    <w:rsid w:val="00994782"/>
    <w:rsid w:val="009B2759"/>
    <w:rsid w:val="009B3C5B"/>
    <w:rsid w:val="009B5B82"/>
    <w:rsid w:val="009B6E77"/>
    <w:rsid w:val="009C2E4C"/>
    <w:rsid w:val="009C5769"/>
    <w:rsid w:val="009D0C63"/>
    <w:rsid w:val="009D46FE"/>
    <w:rsid w:val="009D571F"/>
    <w:rsid w:val="009D5EBB"/>
    <w:rsid w:val="009D7BEC"/>
    <w:rsid w:val="009E68EA"/>
    <w:rsid w:val="009F004C"/>
    <w:rsid w:val="009F057D"/>
    <w:rsid w:val="009F23A0"/>
    <w:rsid w:val="009F56F7"/>
    <w:rsid w:val="00A10677"/>
    <w:rsid w:val="00A13FDD"/>
    <w:rsid w:val="00A14C38"/>
    <w:rsid w:val="00A214B3"/>
    <w:rsid w:val="00A217A7"/>
    <w:rsid w:val="00A23BB6"/>
    <w:rsid w:val="00A24C97"/>
    <w:rsid w:val="00A24F22"/>
    <w:rsid w:val="00A254A4"/>
    <w:rsid w:val="00A30FD3"/>
    <w:rsid w:val="00A36562"/>
    <w:rsid w:val="00A36DB4"/>
    <w:rsid w:val="00A43A71"/>
    <w:rsid w:val="00A56FC1"/>
    <w:rsid w:val="00A6554A"/>
    <w:rsid w:val="00A749F4"/>
    <w:rsid w:val="00A779C4"/>
    <w:rsid w:val="00A810D4"/>
    <w:rsid w:val="00A90F71"/>
    <w:rsid w:val="00A93776"/>
    <w:rsid w:val="00A94FF3"/>
    <w:rsid w:val="00AA2BFA"/>
    <w:rsid w:val="00AB33A1"/>
    <w:rsid w:val="00AC64AA"/>
    <w:rsid w:val="00AD3082"/>
    <w:rsid w:val="00AD49E7"/>
    <w:rsid w:val="00AD5319"/>
    <w:rsid w:val="00AD5DA8"/>
    <w:rsid w:val="00AD68FA"/>
    <w:rsid w:val="00AE0425"/>
    <w:rsid w:val="00AE1290"/>
    <w:rsid w:val="00AE3CAD"/>
    <w:rsid w:val="00AF4DD9"/>
    <w:rsid w:val="00B02085"/>
    <w:rsid w:val="00B02B21"/>
    <w:rsid w:val="00B02F3D"/>
    <w:rsid w:val="00B05C86"/>
    <w:rsid w:val="00B05D85"/>
    <w:rsid w:val="00B10F01"/>
    <w:rsid w:val="00B1372E"/>
    <w:rsid w:val="00B1434E"/>
    <w:rsid w:val="00B15947"/>
    <w:rsid w:val="00B2160A"/>
    <w:rsid w:val="00B25E20"/>
    <w:rsid w:val="00B26932"/>
    <w:rsid w:val="00B3489C"/>
    <w:rsid w:val="00B37F21"/>
    <w:rsid w:val="00B40A5B"/>
    <w:rsid w:val="00B4290F"/>
    <w:rsid w:val="00B57533"/>
    <w:rsid w:val="00B64112"/>
    <w:rsid w:val="00B64C90"/>
    <w:rsid w:val="00B67458"/>
    <w:rsid w:val="00B67827"/>
    <w:rsid w:val="00B70DCF"/>
    <w:rsid w:val="00B73F7E"/>
    <w:rsid w:val="00B774C0"/>
    <w:rsid w:val="00B77988"/>
    <w:rsid w:val="00B812F3"/>
    <w:rsid w:val="00B84939"/>
    <w:rsid w:val="00B9421A"/>
    <w:rsid w:val="00B9717F"/>
    <w:rsid w:val="00BA0610"/>
    <w:rsid w:val="00BB14B4"/>
    <w:rsid w:val="00BB2D25"/>
    <w:rsid w:val="00BB34C1"/>
    <w:rsid w:val="00BB4DB4"/>
    <w:rsid w:val="00BB7678"/>
    <w:rsid w:val="00BC7705"/>
    <w:rsid w:val="00BD5A5B"/>
    <w:rsid w:val="00BD70AE"/>
    <w:rsid w:val="00BD772F"/>
    <w:rsid w:val="00BE2895"/>
    <w:rsid w:val="00BE4E9A"/>
    <w:rsid w:val="00BE60BC"/>
    <w:rsid w:val="00BE68CE"/>
    <w:rsid w:val="00BF023C"/>
    <w:rsid w:val="00BF07F2"/>
    <w:rsid w:val="00C00835"/>
    <w:rsid w:val="00C11B5E"/>
    <w:rsid w:val="00C13600"/>
    <w:rsid w:val="00C304CB"/>
    <w:rsid w:val="00C31B58"/>
    <w:rsid w:val="00C31CBA"/>
    <w:rsid w:val="00C31E6D"/>
    <w:rsid w:val="00C346A2"/>
    <w:rsid w:val="00C36AA5"/>
    <w:rsid w:val="00C433B6"/>
    <w:rsid w:val="00C46807"/>
    <w:rsid w:val="00C52151"/>
    <w:rsid w:val="00C5353A"/>
    <w:rsid w:val="00C573E6"/>
    <w:rsid w:val="00C60236"/>
    <w:rsid w:val="00C602A5"/>
    <w:rsid w:val="00C632F2"/>
    <w:rsid w:val="00C63EFA"/>
    <w:rsid w:val="00C64836"/>
    <w:rsid w:val="00C64DE2"/>
    <w:rsid w:val="00C71E46"/>
    <w:rsid w:val="00C72F54"/>
    <w:rsid w:val="00C755F0"/>
    <w:rsid w:val="00C7615F"/>
    <w:rsid w:val="00C85C93"/>
    <w:rsid w:val="00C91373"/>
    <w:rsid w:val="00C9603D"/>
    <w:rsid w:val="00CA4175"/>
    <w:rsid w:val="00CA5838"/>
    <w:rsid w:val="00CA7655"/>
    <w:rsid w:val="00CC146E"/>
    <w:rsid w:val="00CC38C9"/>
    <w:rsid w:val="00CC424A"/>
    <w:rsid w:val="00CC734A"/>
    <w:rsid w:val="00CD2DF0"/>
    <w:rsid w:val="00CD37DE"/>
    <w:rsid w:val="00CD3F15"/>
    <w:rsid w:val="00CD45F8"/>
    <w:rsid w:val="00CD5043"/>
    <w:rsid w:val="00CD721B"/>
    <w:rsid w:val="00CE16D8"/>
    <w:rsid w:val="00CF261A"/>
    <w:rsid w:val="00CF28BD"/>
    <w:rsid w:val="00CF29E8"/>
    <w:rsid w:val="00CF3021"/>
    <w:rsid w:val="00CF5948"/>
    <w:rsid w:val="00D016F2"/>
    <w:rsid w:val="00D023BB"/>
    <w:rsid w:val="00D07381"/>
    <w:rsid w:val="00D167D3"/>
    <w:rsid w:val="00D17FB5"/>
    <w:rsid w:val="00D22C2B"/>
    <w:rsid w:val="00D23068"/>
    <w:rsid w:val="00D30C7E"/>
    <w:rsid w:val="00D33DD9"/>
    <w:rsid w:val="00D3672A"/>
    <w:rsid w:val="00D37CFA"/>
    <w:rsid w:val="00D37F36"/>
    <w:rsid w:val="00D476DB"/>
    <w:rsid w:val="00D54BD8"/>
    <w:rsid w:val="00D5692D"/>
    <w:rsid w:val="00D57941"/>
    <w:rsid w:val="00D6244F"/>
    <w:rsid w:val="00D62B20"/>
    <w:rsid w:val="00D663B9"/>
    <w:rsid w:val="00D75601"/>
    <w:rsid w:val="00D75D69"/>
    <w:rsid w:val="00D81C8C"/>
    <w:rsid w:val="00D842DC"/>
    <w:rsid w:val="00DA0C8D"/>
    <w:rsid w:val="00DA3080"/>
    <w:rsid w:val="00DA3784"/>
    <w:rsid w:val="00DA673E"/>
    <w:rsid w:val="00DA7173"/>
    <w:rsid w:val="00DB39C3"/>
    <w:rsid w:val="00DB6326"/>
    <w:rsid w:val="00DC0370"/>
    <w:rsid w:val="00DC1A84"/>
    <w:rsid w:val="00DC4C57"/>
    <w:rsid w:val="00DC623C"/>
    <w:rsid w:val="00DD4827"/>
    <w:rsid w:val="00DD6B9E"/>
    <w:rsid w:val="00DE1EB5"/>
    <w:rsid w:val="00DE237E"/>
    <w:rsid w:val="00DE2FCF"/>
    <w:rsid w:val="00DE3316"/>
    <w:rsid w:val="00DE5060"/>
    <w:rsid w:val="00DE7D97"/>
    <w:rsid w:val="00DF3DB9"/>
    <w:rsid w:val="00DF3DFF"/>
    <w:rsid w:val="00E00DE4"/>
    <w:rsid w:val="00E10DB5"/>
    <w:rsid w:val="00E116F8"/>
    <w:rsid w:val="00E17720"/>
    <w:rsid w:val="00E21DF8"/>
    <w:rsid w:val="00E2225F"/>
    <w:rsid w:val="00E232C0"/>
    <w:rsid w:val="00E23507"/>
    <w:rsid w:val="00E25B5E"/>
    <w:rsid w:val="00E33886"/>
    <w:rsid w:val="00E3667F"/>
    <w:rsid w:val="00E36FE5"/>
    <w:rsid w:val="00E43798"/>
    <w:rsid w:val="00E46524"/>
    <w:rsid w:val="00E52A34"/>
    <w:rsid w:val="00E54F19"/>
    <w:rsid w:val="00E56C41"/>
    <w:rsid w:val="00E579D2"/>
    <w:rsid w:val="00E61464"/>
    <w:rsid w:val="00E66CCD"/>
    <w:rsid w:val="00E6766A"/>
    <w:rsid w:val="00E754D4"/>
    <w:rsid w:val="00E761D5"/>
    <w:rsid w:val="00E76FF8"/>
    <w:rsid w:val="00E95170"/>
    <w:rsid w:val="00E958E1"/>
    <w:rsid w:val="00E976D0"/>
    <w:rsid w:val="00EA4419"/>
    <w:rsid w:val="00EA5EA1"/>
    <w:rsid w:val="00EB0B05"/>
    <w:rsid w:val="00EB0CD7"/>
    <w:rsid w:val="00EB4D1A"/>
    <w:rsid w:val="00EB4FC3"/>
    <w:rsid w:val="00EB51C3"/>
    <w:rsid w:val="00EC1DF9"/>
    <w:rsid w:val="00EC27F1"/>
    <w:rsid w:val="00EC3716"/>
    <w:rsid w:val="00EC41F2"/>
    <w:rsid w:val="00ED0703"/>
    <w:rsid w:val="00ED1C7F"/>
    <w:rsid w:val="00ED1CB9"/>
    <w:rsid w:val="00ED23C6"/>
    <w:rsid w:val="00ED3FBF"/>
    <w:rsid w:val="00ED5EBA"/>
    <w:rsid w:val="00ED63BF"/>
    <w:rsid w:val="00EE3DD9"/>
    <w:rsid w:val="00EE4E51"/>
    <w:rsid w:val="00EE515B"/>
    <w:rsid w:val="00EF009E"/>
    <w:rsid w:val="00EF02B2"/>
    <w:rsid w:val="00EF1379"/>
    <w:rsid w:val="00EF1A12"/>
    <w:rsid w:val="00F0014A"/>
    <w:rsid w:val="00F05B43"/>
    <w:rsid w:val="00F257C4"/>
    <w:rsid w:val="00F26D4E"/>
    <w:rsid w:val="00F31AB0"/>
    <w:rsid w:val="00F3216D"/>
    <w:rsid w:val="00F32B9E"/>
    <w:rsid w:val="00F44DFD"/>
    <w:rsid w:val="00F46C31"/>
    <w:rsid w:val="00F51820"/>
    <w:rsid w:val="00F5370D"/>
    <w:rsid w:val="00F54DEB"/>
    <w:rsid w:val="00F7414C"/>
    <w:rsid w:val="00F80A55"/>
    <w:rsid w:val="00F8402C"/>
    <w:rsid w:val="00F93F49"/>
    <w:rsid w:val="00F95710"/>
    <w:rsid w:val="00F95EB2"/>
    <w:rsid w:val="00F96B99"/>
    <w:rsid w:val="00F96BCD"/>
    <w:rsid w:val="00FA0236"/>
    <w:rsid w:val="00FA18C9"/>
    <w:rsid w:val="00FB14CA"/>
    <w:rsid w:val="00FB65FE"/>
    <w:rsid w:val="00FB7A69"/>
    <w:rsid w:val="00FC0A28"/>
    <w:rsid w:val="00FC158D"/>
    <w:rsid w:val="00FC2886"/>
    <w:rsid w:val="00FC7C9C"/>
    <w:rsid w:val="00FD0D9D"/>
    <w:rsid w:val="00FE1525"/>
    <w:rsid w:val="00FE407F"/>
    <w:rsid w:val="00FE5C93"/>
    <w:rsid w:val="00FE77FD"/>
    <w:rsid w:val="00FF035D"/>
    <w:rsid w:val="00FF0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9828C5"/>
  <w15:chartTrackingRefBased/>
  <w15:docId w15:val="{6F22FE73-589C-4E48-AAEB-453BE7D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jc w:val="center"/>
      <w:outlineLvl w:val="0"/>
    </w:pPr>
    <w:rPr>
      <w:sz w:val="36"/>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ind w:left="426"/>
      <w:outlineLvl w:val="2"/>
    </w:pPr>
    <w:rPr>
      <w:sz w:val="24"/>
    </w:rPr>
  </w:style>
  <w:style w:type="paragraph" w:styleId="Nadpis4">
    <w:name w:val="heading 4"/>
    <w:basedOn w:val="Normln"/>
    <w:next w:val="Normln"/>
    <w:qFormat/>
    <w:pPr>
      <w:keepNext/>
      <w:jc w:val="both"/>
      <w:outlineLvl w:val="3"/>
    </w:pPr>
    <w:rPr>
      <w:b/>
      <w:sz w:val="40"/>
    </w:rPr>
  </w:style>
  <w:style w:type="paragraph" w:styleId="Nadpis5">
    <w:name w:val="heading 5"/>
    <w:basedOn w:val="Normln"/>
    <w:next w:val="Normln"/>
    <w:qFormat/>
    <w:pPr>
      <w:keepNext/>
      <w:ind w:left="851" w:hanging="851"/>
      <w:jc w:val="both"/>
      <w:outlineLvl w:val="4"/>
    </w:pPr>
    <w:rPr>
      <w:b/>
      <w:sz w:val="28"/>
    </w:rPr>
  </w:style>
  <w:style w:type="paragraph" w:styleId="Nadpis6">
    <w:name w:val="heading 6"/>
    <w:basedOn w:val="Normln"/>
    <w:next w:val="Normln"/>
    <w:uiPriority w:val="9"/>
    <w:qFormat/>
    <w:pPr>
      <w:keepNext/>
      <w:numPr>
        <w:numId w:val="1"/>
      </w:numPr>
      <w:spacing w:before="360"/>
      <w:jc w:val="both"/>
      <w:outlineLvl w:val="5"/>
    </w:pPr>
    <w:rPr>
      <w:b/>
      <w:sz w:val="24"/>
    </w:rPr>
  </w:style>
  <w:style w:type="paragraph" w:styleId="Nadpis7">
    <w:name w:val="heading 7"/>
    <w:basedOn w:val="Normln"/>
    <w:next w:val="Normln"/>
    <w:uiPriority w:val="9"/>
    <w:qFormat/>
    <w:pPr>
      <w:keepNext/>
      <w:spacing w:line="360" w:lineRule="auto"/>
      <w:ind w:left="720"/>
      <w:outlineLvl w:val="6"/>
    </w:pPr>
    <w:rPr>
      <w:sz w:val="24"/>
      <w:szCs w:val="24"/>
    </w:rPr>
  </w:style>
  <w:style w:type="paragraph" w:styleId="Nadpis8">
    <w:name w:val="heading 8"/>
    <w:basedOn w:val="Normln"/>
    <w:next w:val="Normln"/>
    <w:qFormat/>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pPr>
      <w:widowControl w:val="0"/>
      <w:ind w:right="-92"/>
      <w:jc w:val="both"/>
    </w:pPr>
    <w:rPr>
      <w:sz w:val="24"/>
    </w:rPr>
  </w:style>
  <w:style w:type="paragraph" w:styleId="Zkladntextodsazen">
    <w:name w:val="Body Text Indent"/>
    <w:basedOn w:val="Normln"/>
    <w:semiHidden/>
    <w:pPr>
      <w:jc w:val="both"/>
    </w:pPr>
    <w:rPr>
      <w:i/>
      <w:sz w:val="22"/>
    </w:rPr>
  </w:style>
  <w:style w:type="paragraph" w:customStyle="1" w:styleId="Odsazen">
    <w:name w:val="Odsazený"/>
    <w:basedOn w:val="Normln"/>
    <w:pPr>
      <w:widowControl w:val="0"/>
      <w:spacing w:after="60"/>
      <w:ind w:left="851"/>
      <w:jc w:val="both"/>
    </w:pPr>
    <w:rPr>
      <w:snapToGrid w:val="0"/>
      <w:sz w:val="22"/>
    </w:rPr>
  </w:style>
  <w:style w:type="paragraph" w:customStyle="1" w:styleId="BodyTextIndent21">
    <w:name w:val="Body Text Indent 21"/>
    <w:basedOn w:val="Normln"/>
    <w:pPr>
      <w:widowControl w:val="0"/>
      <w:ind w:left="851"/>
      <w:jc w:val="both"/>
    </w:pPr>
    <w:rPr>
      <w:snapToGrid w:val="0"/>
      <w:sz w:val="24"/>
    </w:rPr>
  </w:style>
  <w:style w:type="paragraph" w:styleId="Zkladntextodsazen2">
    <w:name w:val="Body Text Indent 2"/>
    <w:basedOn w:val="Normln"/>
    <w:semiHidden/>
    <w:pPr>
      <w:widowControl w:val="0"/>
      <w:ind w:left="1560" w:hanging="709"/>
      <w:jc w:val="both"/>
    </w:pPr>
    <w:rPr>
      <w:snapToGrid w:val="0"/>
      <w:sz w:val="24"/>
    </w:rPr>
  </w:style>
  <w:style w:type="paragraph" w:styleId="Zpat">
    <w:name w:val="footer"/>
    <w:basedOn w:val="Normln"/>
    <w:semiHidden/>
    <w:pPr>
      <w:tabs>
        <w:tab w:val="center" w:pos="4536"/>
        <w:tab w:val="right" w:pos="9072"/>
      </w:tabs>
      <w:jc w:val="both"/>
    </w:pPr>
    <w:rPr>
      <w:sz w:val="24"/>
    </w:rPr>
  </w:style>
  <w:style w:type="paragraph" w:styleId="Zhlav">
    <w:name w:val="header"/>
    <w:aliases w:val=" Char"/>
    <w:basedOn w:val="Normln"/>
    <w:link w:val="ZhlavChar"/>
    <w:uiPriority w:val="99"/>
    <w:pPr>
      <w:tabs>
        <w:tab w:val="center" w:pos="4536"/>
        <w:tab w:val="right" w:pos="9072"/>
      </w:tabs>
      <w:jc w:val="both"/>
    </w:pPr>
    <w:rPr>
      <w:sz w:val="24"/>
    </w:rPr>
  </w:style>
  <w:style w:type="paragraph" w:customStyle="1" w:styleId="Smlouva2">
    <w:name w:val="Smlouva2"/>
    <w:basedOn w:val="Normln"/>
    <w:pPr>
      <w:widowControl w:val="0"/>
      <w:jc w:val="center"/>
    </w:pPr>
    <w:rPr>
      <w:b/>
      <w:sz w:val="24"/>
    </w:rPr>
  </w:style>
  <w:style w:type="paragraph" w:customStyle="1" w:styleId="Odstavec0">
    <w:name w:val="Odstavec0"/>
    <w:basedOn w:val="Normln"/>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pPr>
      <w:widowControl w:val="0"/>
      <w:jc w:val="both"/>
    </w:pPr>
    <w:rPr>
      <w:b/>
      <w:snapToGrid w:val="0"/>
      <w:sz w:val="24"/>
    </w:rPr>
  </w:style>
  <w:style w:type="paragraph" w:styleId="Zkladntextodsazen3">
    <w:name w:val="Body Text Indent 3"/>
    <w:basedOn w:val="Normln"/>
    <w:semiHidden/>
    <w:pPr>
      <w:widowControl w:val="0"/>
      <w:ind w:left="1701" w:hanging="850"/>
      <w:jc w:val="both"/>
    </w:pPr>
    <w:rPr>
      <w:snapToGrid w:val="0"/>
      <w:sz w:val="24"/>
    </w:rPr>
  </w:style>
  <w:style w:type="character" w:styleId="slostrnky">
    <w:name w:val="page number"/>
    <w:basedOn w:val="Standardnpsmoodstavce"/>
    <w:semiHidden/>
  </w:style>
  <w:style w:type="paragraph" w:styleId="Zkladntext">
    <w:name w:val="Body Text"/>
    <w:basedOn w:val="Normln"/>
    <w:link w:val="ZkladntextChar"/>
    <w:pPr>
      <w:spacing w:before="100"/>
    </w:pPr>
    <w:rPr>
      <w:sz w:val="24"/>
    </w:rPr>
  </w:style>
  <w:style w:type="paragraph" w:styleId="Zkladntext2">
    <w:name w:val="Body Text 2"/>
    <w:basedOn w:val="Normln"/>
    <w:semiHidden/>
    <w:pPr>
      <w:jc w:val="both"/>
    </w:pPr>
    <w:rPr>
      <w:snapToGrid w:val="0"/>
      <w:sz w:val="24"/>
    </w:rPr>
  </w:style>
  <w:style w:type="paragraph" w:customStyle="1" w:styleId="dkanormln">
    <w:name w:val="Øádka normální"/>
    <w:basedOn w:val="Normln"/>
    <w:pPr>
      <w:jc w:val="both"/>
    </w:pPr>
    <w:rPr>
      <w:kern w:val="16"/>
      <w:sz w:val="24"/>
    </w:rPr>
  </w:style>
  <w:style w:type="character" w:styleId="Hypertextovodkaz">
    <w:name w:val="Hyperlink"/>
    <w:rPr>
      <w:color w:val="0000FF"/>
      <w:u w:val="single"/>
    </w:rPr>
  </w:style>
  <w:style w:type="paragraph" w:styleId="Zkladntext3">
    <w:name w:val="Body Text 3"/>
    <w:basedOn w:val="Normln"/>
    <w:semiHidden/>
    <w:pPr>
      <w:jc w:val="both"/>
    </w:pPr>
    <w:rPr>
      <w:sz w:val="22"/>
    </w:rPr>
  </w:style>
  <w:style w:type="character" w:styleId="Sledovanodkaz">
    <w:name w:val="FollowedHyperlink"/>
    <w:semiHidden/>
    <w:rPr>
      <w:color w:val="800080"/>
      <w:u w:val="single"/>
    </w:rPr>
  </w:style>
  <w:style w:type="paragraph" w:styleId="Textbubliny">
    <w:name w:val="Balloon Text"/>
    <w:basedOn w:val="Normln"/>
    <w:semiHidden/>
    <w:rPr>
      <w:rFonts w:ascii="Tahoma" w:hAnsi="Tahoma" w:cs="Arial Narrow"/>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tyle>
  <w:style w:type="paragraph" w:styleId="Pedmtkomente">
    <w:name w:val="annotation subject"/>
    <w:basedOn w:val="Textkomente"/>
    <w:next w:val="Textkomente"/>
    <w:semiHidden/>
    <w:rPr>
      <w:b/>
      <w:bCs/>
    </w:rPr>
  </w:style>
  <w:style w:type="paragraph" w:styleId="Nzev">
    <w:name w:val="Title"/>
    <w:basedOn w:val="Normln"/>
    <w:qFormat/>
    <w:pPr>
      <w:widowControl w:val="0"/>
      <w:spacing w:before="120" w:after="120"/>
      <w:jc w:val="center"/>
    </w:pPr>
    <w:rPr>
      <w:b/>
      <w:caps/>
      <w:snapToGrid w:val="0"/>
      <w:kern w:val="28"/>
      <w:sz w:val="40"/>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pPr>
      <w:keepLines/>
      <w:spacing w:before="120" w:after="120"/>
      <w:ind w:left="680"/>
      <w:jc w:val="both"/>
    </w:pPr>
    <w:rPr>
      <w:rFonts w:ascii="Arial" w:hAnsi="Arial"/>
      <w:snapToGrid w:val="0"/>
      <w:sz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semiHidden/>
    <w:pPr>
      <w:shd w:val="clear" w:color="auto" w:fill="000080"/>
    </w:pPr>
    <w:rPr>
      <w:rFonts w:ascii="Tahoma" w:hAnsi="Tahoma" w:cs="Arial Narrow"/>
    </w:rPr>
  </w:style>
  <w:style w:type="paragraph" w:customStyle="1" w:styleId="Smlouva">
    <w:name w:val="Smlouva"/>
    <w:pPr>
      <w:widowControl w:val="0"/>
      <w:snapToGrid w:val="0"/>
      <w:spacing w:after="120"/>
      <w:jc w:val="center"/>
    </w:pPr>
    <w:rPr>
      <w:b/>
      <w:color w:val="FF0000"/>
      <w:sz w:val="36"/>
    </w:rPr>
  </w:style>
  <w:style w:type="paragraph" w:customStyle="1" w:styleId="Bodsmlouvy-21">
    <w:name w:val="Bod smlouvy - 2.1"/>
    <w:pPr>
      <w:numPr>
        <w:ilvl w:val="1"/>
        <w:numId w:val="2"/>
      </w:numPr>
      <w:snapToGrid w:val="0"/>
      <w:jc w:val="both"/>
      <w:outlineLvl w:val="1"/>
    </w:pPr>
    <w:rPr>
      <w:color w:val="000000"/>
      <w:sz w:val="22"/>
    </w:rPr>
  </w:style>
  <w:style w:type="paragraph" w:customStyle="1" w:styleId="lnek">
    <w:name w:val="Článek"/>
    <w:basedOn w:val="Normln"/>
    <w:next w:val="Bodsmlouvy-21"/>
    <w:pPr>
      <w:numPr>
        <w:numId w:val="2"/>
      </w:numPr>
      <w:snapToGrid w:val="0"/>
      <w:spacing w:before="360" w:after="360"/>
      <w:jc w:val="center"/>
    </w:pPr>
    <w:rPr>
      <w:b/>
      <w:color w:val="0000FF"/>
      <w:sz w:val="28"/>
    </w:rPr>
  </w:style>
  <w:style w:type="paragraph" w:customStyle="1" w:styleId="Bodsmlouvy-211">
    <w:name w:val="Bod smlouvy - 2.1.1"/>
    <w:basedOn w:val="Bodsmlouvy-21"/>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pPr>
      <w:spacing w:before="600"/>
    </w:pPr>
    <w:rPr>
      <w:bCs/>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pPr>
      <w:numPr>
        <w:numId w:val="3"/>
      </w:numPr>
      <w:jc w:val="both"/>
    </w:pPr>
    <w:rPr>
      <w:rFonts w:ascii="Arial" w:hAnsi="Arial"/>
      <w:snapToGrid w:val="0"/>
    </w:rPr>
  </w:style>
  <w:style w:type="paragraph" w:customStyle="1" w:styleId="ZkladntextIMP">
    <w:name w:val="Základní text_IMP"/>
    <w:basedOn w:val="NormlnIMP"/>
    <w:pPr>
      <w:spacing w:line="265" w:lineRule="auto"/>
    </w:pPr>
    <w:rPr>
      <w:sz w:val="24"/>
    </w:rPr>
  </w:style>
  <w:style w:type="paragraph" w:customStyle="1" w:styleId="NormlnIMP">
    <w:name w:val="Normální_IMP"/>
    <w:basedOn w:val="Normln"/>
    <w:pPr>
      <w:suppressAutoHyphens/>
      <w:spacing w:line="230" w:lineRule="auto"/>
    </w:pPr>
  </w:style>
  <w:style w:type="paragraph" w:customStyle="1" w:styleId="text-3mezera">
    <w:name w:val="text - 3 mezera"/>
    <w:basedOn w:val="Normln"/>
    <w:pPr>
      <w:widowControl w:val="0"/>
      <w:suppressAutoHyphens/>
      <w:spacing w:before="60" w:line="240" w:lineRule="exact"/>
      <w:jc w:val="both"/>
    </w:pPr>
    <w:rPr>
      <w:rFonts w:ascii="Arial" w:hAnsi="Arial"/>
      <w:sz w:val="24"/>
    </w:rPr>
  </w:style>
  <w:style w:type="character" w:customStyle="1" w:styleId="TextkomenteChar">
    <w:name w:val="Text komentáře Char"/>
    <w:link w:val="Textkomente"/>
    <w:uiPriority w:val="99"/>
    <w:rsid w:val="00E56C41"/>
  </w:style>
  <w:style w:type="paragraph" w:styleId="Odstavecseseznamem">
    <w:name w:val="List Paragraph"/>
    <w:basedOn w:val="Normln"/>
    <w:uiPriority w:val="34"/>
    <w:qFormat/>
    <w:rsid w:val="00355EF2"/>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054F42"/>
    <w:rPr>
      <w:sz w:val="24"/>
    </w:rPr>
  </w:style>
  <w:style w:type="paragraph" w:customStyle="1" w:styleId="A2-lnek11">
    <w:name w:val="A2 - článek 1.1"/>
    <w:basedOn w:val="Textvbloku"/>
    <w:qFormat/>
    <w:rsid w:val="006938D7"/>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938D7"/>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938D7"/>
    <w:pPr>
      <w:numPr>
        <w:ilvl w:val="1"/>
        <w:numId w:val="9"/>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938D7"/>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938D7"/>
    <w:pPr>
      <w:numPr>
        <w:ilvl w:val="3"/>
        <w:numId w:val="9"/>
      </w:numPr>
      <w:jc w:val="both"/>
      <w:outlineLvl w:val="3"/>
    </w:pPr>
    <w:rPr>
      <w:rFonts w:ascii="Arial" w:hAnsi="Arial" w:cs="Arial"/>
    </w:rPr>
  </w:style>
  <w:style w:type="paragraph" w:customStyle="1" w:styleId="Styl2">
    <w:name w:val="Styl2"/>
    <w:basedOn w:val="Normln"/>
    <w:link w:val="Styl2Char"/>
    <w:qFormat/>
    <w:rsid w:val="00FE5C93"/>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FE5C93"/>
    <w:rPr>
      <w:rFonts w:ascii="Arial" w:eastAsia="Calibri" w:hAnsi="Arial" w:cs="Arial"/>
      <w:spacing w:val="2"/>
      <w:lang w:eastAsia="en-US"/>
    </w:rPr>
  </w:style>
  <w:style w:type="table" w:styleId="Mkatabulky">
    <w:name w:val="Table Grid"/>
    <w:basedOn w:val="Normlntabulka"/>
    <w:uiPriority w:val="39"/>
    <w:rsid w:val="00772B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772BB9"/>
    <w:rPr>
      <w:rFonts w:ascii="Arial" w:hAnsi="Arial" w:cs="Arial"/>
      <w:b/>
      <w:bCs/>
      <w:sz w:val="44"/>
    </w:rPr>
  </w:style>
  <w:style w:type="paragraph" w:styleId="Podnadpis">
    <w:name w:val="Subtitle"/>
    <w:basedOn w:val="Normln"/>
    <w:next w:val="Normln"/>
    <w:link w:val="PodnadpisChar"/>
    <w:uiPriority w:val="11"/>
    <w:qFormat/>
    <w:rsid w:val="00772BB9"/>
    <w:pPr>
      <w:numPr>
        <w:ilvl w:val="1"/>
      </w:numPr>
      <w:spacing w:after="160" w:line="259" w:lineRule="auto"/>
    </w:pPr>
    <w:rPr>
      <w:rFonts w:ascii="Calibri" w:hAnsi="Calibri"/>
      <w:color w:val="5A5A5A"/>
      <w:spacing w:val="15"/>
      <w:sz w:val="22"/>
      <w:szCs w:val="22"/>
      <w:lang w:eastAsia="en-US"/>
    </w:rPr>
  </w:style>
  <w:style w:type="character" w:customStyle="1" w:styleId="PodnadpisChar">
    <w:name w:val="Podnadpis Char"/>
    <w:link w:val="Podnadpis"/>
    <w:uiPriority w:val="11"/>
    <w:rsid w:val="00772BB9"/>
    <w:rPr>
      <w:rFonts w:ascii="Calibri" w:hAnsi="Calibri"/>
      <w:color w:val="5A5A5A"/>
      <w:spacing w:val="15"/>
      <w:sz w:val="22"/>
      <w:szCs w:val="22"/>
      <w:lang w:eastAsia="en-US"/>
    </w:rPr>
  </w:style>
  <w:style w:type="character" w:customStyle="1" w:styleId="ZhlavChar">
    <w:name w:val="Záhlaví Char"/>
    <w:aliases w:val=" Char Char"/>
    <w:link w:val="Zhlav"/>
    <w:uiPriority w:val="99"/>
    <w:rsid w:val="00772BB9"/>
    <w:rPr>
      <w:sz w:val="24"/>
    </w:rPr>
  </w:style>
  <w:style w:type="character" w:customStyle="1" w:styleId="Nevyeenzmnka">
    <w:name w:val="Nevyřešená zmínka"/>
    <w:uiPriority w:val="99"/>
    <w:semiHidden/>
    <w:unhideWhenUsed/>
    <w:rsid w:val="004102FD"/>
    <w:rPr>
      <w:color w:val="605E5C"/>
      <w:shd w:val="clear" w:color="auto" w:fill="E1DFDD"/>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unhideWhenUsed/>
    <w:qFormat/>
    <w:rsid w:val="00081439"/>
    <w:pPr>
      <w:jc w:val="both"/>
    </w:pPr>
    <w:rPr>
      <w:rFonts w:ascii="Calibri" w:hAnsi="Calibri"/>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081439"/>
    <w:rPr>
      <w:rFonts w:ascii="Calibri" w:hAnsi="Calibri"/>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081439"/>
    <w:rPr>
      <w:vertAlign w:val="superscript"/>
    </w:rPr>
  </w:style>
  <w:style w:type="character" w:customStyle="1" w:styleId="Nadpis1Char">
    <w:name w:val="Nadpis 1 Char"/>
    <w:link w:val="Nadpis1"/>
    <w:uiPriority w:val="9"/>
    <w:rsid w:val="0039634F"/>
    <w:rPr>
      <w:sz w:val="36"/>
    </w:rPr>
  </w:style>
  <w:style w:type="character" w:customStyle="1" w:styleId="KUTun">
    <w:name w:val="KU Tučně"/>
    <w:uiPriority w:val="1"/>
    <w:qFormat/>
    <w:rsid w:val="00BB4DB4"/>
    <w:rPr>
      <w:b/>
    </w:rPr>
  </w:style>
  <w:style w:type="paragraph" w:customStyle="1" w:styleId="odrkyChar">
    <w:name w:val="odrážky Char"/>
    <w:basedOn w:val="Zkladntextodsazen"/>
    <w:rsid w:val="0063504E"/>
    <w:pPr>
      <w:spacing w:before="120" w:after="120"/>
    </w:pPr>
    <w:rPr>
      <w:rFonts w:ascii="Arial" w:hAnsi="Arial" w:cs="Arial"/>
      <w:i w:val="0"/>
      <w:szCs w:val="22"/>
    </w:rPr>
  </w:style>
  <w:style w:type="character" w:customStyle="1" w:styleId="Tun">
    <w:name w:val="Tučně"/>
    <w:basedOn w:val="Standardnpsmoodstavce"/>
    <w:uiPriority w:val="1"/>
    <w:qFormat/>
    <w:rsid w:val="00F32B9E"/>
    <w:rPr>
      <w:b/>
    </w:rPr>
  </w:style>
  <w:style w:type="paragraph" w:styleId="Revize">
    <w:name w:val="Revision"/>
    <w:hidden/>
    <w:uiPriority w:val="99"/>
    <w:semiHidden/>
    <w:rsid w:val="00926AFF"/>
  </w:style>
  <w:style w:type="paragraph" w:customStyle="1" w:styleId="mvcrprvnstrana">
    <w:name w:val="mvcr_první strana"/>
    <w:basedOn w:val="Normln"/>
    <w:autoRedefine/>
    <w:uiPriority w:val="99"/>
    <w:rsid w:val="00842F06"/>
    <w:pPr>
      <w:numPr>
        <w:numId w:val="18"/>
      </w:numPr>
      <w:spacing w:after="120"/>
      <w:ind w:left="426" w:hanging="426"/>
      <w:jc w:val="both"/>
    </w:pPr>
    <w:rPr>
      <w:rFonts w:ascii="Arial" w:eastAsia="MS Mincho" w:hAnsi="Arial" w:cs="Arial"/>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1980">
      <w:bodyDiv w:val="1"/>
      <w:marLeft w:val="0"/>
      <w:marRight w:val="0"/>
      <w:marTop w:val="0"/>
      <w:marBottom w:val="0"/>
      <w:divBdr>
        <w:top w:val="none" w:sz="0" w:space="0" w:color="auto"/>
        <w:left w:val="none" w:sz="0" w:space="0" w:color="auto"/>
        <w:bottom w:val="none" w:sz="0" w:space="0" w:color="auto"/>
        <w:right w:val="none" w:sz="0" w:space="0" w:color="auto"/>
      </w:divBdr>
      <w:divsChild>
        <w:div w:id="732430927">
          <w:marLeft w:val="0"/>
          <w:marRight w:val="0"/>
          <w:marTop w:val="0"/>
          <w:marBottom w:val="100"/>
          <w:divBdr>
            <w:top w:val="none" w:sz="0" w:space="0" w:color="auto"/>
            <w:left w:val="none" w:sz="0" w:space="0" w:color="auto"/>
            <w:bottom w:val="none" w:sz="0" w:space="0" w:color="auto"/>
            <w:right w:val="none" w:sz="0" w:space="0" w:color="auto"/>
          </w:divBdr>
        </w:div>
      </w:divsChild>
    </w:div>
    <w:div w:id="838469042">
      <w:bodyDiv w:val="1"/>
      <w:marLeft w:val="0"/>
      <w:marRight w:val="0"/>
      <w:marTop w:val="0"/>
      <w:marBottom w:val="0"/>
      <w:divBdr>
        <w:top w:val="none" w:sz="0" w:space="0" w:color="auto"/>
        <w:left w:val="none" w:sz="0" w:space="0" w:color="auto"/>
        <w:bottom w:val="none" w:sz="0" w:space="0" w:color="auto"/>
        <w:right w:val="none" w:sz="0" w:space="0" w:color="auto"/>
      </w:divBdr>
    </w:div>
    <w:div w:id="1100948933">
      <w:bodyDiv w:val="1"/>
      <w:marLeft w:val="0"/>
      <w:marRight w:val="0"/>
      <w:marTop w:val="0"/>
      <w:marBottom w:val="0"/>
      <w:divBdr>
        <w:top w:val="none" w:sz="0" w:space="0" w:color="auto"/>
        <w:left w:val="none" w:sz="0" w:space="0" w:color="auto"/>
        <w:bottom w:val="none" w:sz="0" w:space="0" w:color="auto"/>
        <w:right w:val="none" w:sz="0" w:space="0" w:color="auto"/>
      </w:divBdr>
    </w:div>
    <w:div w:id="1529755870">
      <w:bodyDiv w:val="1"/>
      <w:marLeft w:val="0"/>
      <w:marRight w:val="0"/>
      <w:marTop w:val="0"/>
      <w:marBottom w:val="0"/>
      <w:divBdr>
        <w:top w:val="none" w:sz="0" w:space="0" w:color="auto"/>
        <w:left w:val="none" w:sz="0" w:space="0" w:color="auto"/>
        <w:bottom w:val="none" w:sz="0" w:space="0" w:color="auto"/>
        <w:right w:val="none" w:sz="0" w:space="0" w:color="auto"/>
      </w:divBdr>
    </w:div>
    <w:div w:id="2115855963">
      <w:bodyDiv w:val="1"/>
      <w:marLeft w:val="0"/>
      <w:marRight w:val="0"/>
      <w:marTop w:val="0"/>
      <w:marBottom w:val="0"/>
      <w:divBdr>
        <w:top w:val="none" w:sz="0" w:space="0" w:color="auto"/>
        <w:left w:val="none" w:sz="0" w:space="0" w:color="auto"/>
        <w:bottom w:val="none" w:sz="0" w:space="0" w:color="auto"/>
        <w:right w:val="none" w:sz="0" w:space="0" w:color="auto"/>
      </w:divBdr>
      <w:divsChild>
        <w:div w:id="164708325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oufal@interier-vysocin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4A19-7612-45C8-AB67-848B832945EC}">
  <ds:schemaRefs>
    <ds:schemaRef ds:uri="http://schemas.microsoft.com/sharepoint/v3/contenttype/forms"/>
  </ds:schemaRefs>
</ds:datastoreItem>
</file>

<file path=customXml/itemProps2.xml><?xml version="1.0" encoding="utf-8"?>
<ds:datastoreItem xmlns:ds="http://schemas.openxmlformats.org/officeDocument/2006/customXml" ds:itemID="{A6AE1FA4-0C00-4157-B77D-1A05BE1B6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5BD9C-8D8B-4CE6-B8F2-C10B0A0BD0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5D51F-9257-4C4D-B4F7-A05F110A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8336</Words>
  <Characters>49189</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MCI SERVIS s.r.o.</Company>
  <LinksUpToDate>false</LinksUpToDate>
  <CharactersWithSpaces>57411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Mgr. Marta Černá</dc:creator>
  <cp:keywords/>
  <dc:description/>
  <cp:lastModifiedBy>Krampotová Veronika</cp:lastModifiedBy>
  <cp:revision>20</cp:revision>
  <cp:lastPrinted>2022-02-24T08:50:00Z</cp:lastPrinted>
  <dcterms:created xsi:type="dcterms:W3CDTF">2023-02-24T08:50:00Z</dcterms:created>
  <dcterms:modified xsi:type="dcterms:W3CDTF">2023-06-16T12:14:00Z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