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33FA" w14:textId="77777777" w:rsidR="00C73775" w:rsidRDefault="00000000">
      <w:pPr>
        <w:spacing w:before="68" w:line="259" w:lineRule="auto"/>
        <w:ind w:left="2189" w:right="974" w:firstLine="1694"/>
        <w:rPr>
          <w:b/>
          <w:sz w:val="34"/>
        </w:rPr>
      </w:pPr>
      <w:proofErr w:type="spellStart"/>
      <w:r>
        <w:rPr>
          <w:b/>
          <w:w w:val="105"/>
          <w:sz w:val="34"/>
        </w:rPr>
        <w:t>Smlouva</w:t>
      </w:r>
      <w:proofErr w:type="spellEnd"/>
      <w:r>
        <w:rPr>
          <w:b/>
          <w:w w:val="105"/>
          <w:sz w:val="34"/>
        </w:rPr>
        <w:t xml:space="preserve"> o </w:t>
      </w:r>
      <w:proofErr w:type="spellStart"/>
      <w:r>
        <w:rPr>
          <w:b/>
          <w:w w:val="105"/>
          <w:sz w:val="34"/>
        </w:rPr>
        <w:t>využití</w:t>
      </w:r>
      <w:proofErr w:type="spellEnd"/>
      <w:r>
        <w:rPr>
          <w:b/>
          <w:w w:val="105"/>
          <w:sz w:val="34"/>
        </w:rPr>
        <w:t xml:space="preserve"> </w:t>
      </w:r>
      <w:proofErr w:type="spellStart"/>
      <w:r>
        <w:rPr>
          <w:b/>
          <w:w w:val="105"/>
          <w:sz w:val="34"/>
        </w:rPr>
        <w:t>výsledků</w:t>
      </w:r>
      <w:proofErr w:type="spellEnd"/>
      <w:r>
        <w:rPr>
          <w:b/>
          <w:w w:val="105"/>
          <w:sz w:val="34"/>
        </w:rPr>
        <w:t xml:space="preserve"> </w:t>
      </w:r>
      <w:proofErr w:type="spellStart"/>
      <w:r>
        <w:rPr>
          <w:b/>
          <w:w w:val="105"/>
          <w:sz w:val="34"/>
        </w:rPr>
        <w:t>dosažených</w:t>
      </w:r>
      <w:proofErr w:type="spellEnd"/>
      <w:r>
        <w:rPr>
          <w:b/>
          <w:w w:val="105"/>
          <w:sz w:val="34"/>
        </w:rPr>
        <w:t xml:space="preserve"> </w:t>
      </w:r>
      <w:proofErr w:type="spellStart"/>
      <w:r>
        <w:rPr>
          <w:b/>
          <w:w w:val="105"/>
          <w:sz w:val="34"/>
        </w:rPr>
        <w:t>při</w:t>
      </w:r>
      <w:proofErr w:type="spellEnd"/>
      <w:r>
        <w:rPr>
          <w:b/>
          <w:w w:val="105"/>
          <w:sz w:val="34"/>
        </w:rPr>
        <w:t xml:space="preserve"> </w:t>
      </w:r>
      <w:proofErr w:type="spellStart"/>
      <w:r>
        <w:rPr>
          <w:b/>
          <w:w w:val="105"/>
          <w:sz w:val="34"/>
        </w:rPr>
        <w:t>řešení</w:t>
      </w:r>
      <w:proofErr w:type="spellEnd"/>
      <w:r>
        <w:rPr>
          <w:b/>
          <w:w w:val="105"/>
          <w:sz w:val="34"/>
        </w:rPr>
        <w:t xml:space="preserve"> </w:t>
      </w:r>
      <w:proofErr w:type="spellStart"/>
      <w:r>
        <w:rPr>
          <w:b/>
          <w:w w:val="105"/>
          <w:sz w:val="34"/>
        </w:rPr>
        <w:t>projektu</w:t>
      </w:r>
      <w:proofErr w:type="spellEnd"/>
      <w:r>
        <w:rPr>
          <w:b/>
          <w:w w:val="105"/>
          <w:sz w:val="34"/>
        </w:rPr>
        <w:t xml:space="preserve"> </w:t>
      </w:r>
      <w:proofErr w:type="spellStart"/>
      <w:r>
        <w:rPr>
          <w:b/>
          <w:w w:val="105"/>
          <w:sz w:val="34"/>
        </w:rPr>
        <w:t>výzkumu</w:t>
      </w:r>
      <w:proofErr w:type="spellEnd"/>
      <w:r>
        <w:rPr>
          <w:b/>
          <w:w w:val="105"/>
          <w:sz w:val="34"/>
        </w:rPr>
        <w:t xml:space="preserve"> a </w:t>
      </w:r>
      <w:proofErr w:type="spellStart"/>
      <w:r>
        <w:rPr>
          <w:b/>
          <w:w w:val="105"/>
          <w:sz w:val="34"/>
        </w:rPr>
        <w:t>vývoje</w:t>
      </w:r>
      <w:proofErr w:type="spellEnd"/>
    </w:p>
    <w:p w14:paraId="5086C6A6" w14:textId="77777777" w:rsidR="00C73775" w:rsidRDefault="00000000">
      <w:pPr>
        <w:pStyle w:val="Nadpis2"/>
        <w:spacing w:before="276"/>
        <w:ind w:left="1336"/>
        <w:jc w:val="left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14:paraId="5D7FBD6C" w14:textId="77777777" w:rsidR="00C73775" w:rsidRDefault="00C73775">
      <w:pPr>
        <w:pStyle w:val="Zkladntext"/>
        <w:spacing w:before="6"/>
        <w:rPr>
          <w:b/>
          <w:sz w:val="24"/>
        </w:rPr>
      </w:pPr>
    </w:p>
    <w:p w14:paraId="0892C063" w14:textId="77777777" w:rsidR="00C73775" w:rsidRDefault="00000000">
      <w:pPr>
        <w:pStyle w:val="Odstavecseseznamem"/>
        <w:numPr>
          <w:ilvl w:val="0"/>
          <w:numId w:val="6"/>
        </w:numPr>
        <w:tabs>
          <w:tab w:val="left" w:pos="1898"/>
          <w:tab w:val="left" w:pos="1899"/>
        </w:tabs>
        <w:spacing w:before="0" w:line="262" w:lineRule="exact"/>
        <w:rPr>
          <w:rFonts w:ascii="Arial" w:hAnsi="Arial"/>
          <w:b/>
          <w:sz w:val="21"/>
        </w:rPr>
      </w:pPr>
      <w:r>
        <w:rPr>
          <w:b/>
          <w:w w:val="105"/>
          <w:sz w:val="23"/>
        </w:rPr>
        <w:t>ŠKODA JS</w:t>
      </w:r>
      <w:r>
        <w:rPr>
          <w:b/>
          <w:spacing w:val="-2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a.s.</w:t>
      </w:r>
      <w:proofErr w:type="spellEnd"/>
    </w:p>
    <w:p w14:paraId="00EB5BE1" w14:textId="77777777" w:rsidR="00C73775" w:rsidRDefault="00000000">
      <w:pPr>
        <w:pStyle w:val="Zkladntext"/>
        <w:spacing w:line="273" w:lineRule="exact"/>
        <w:ind w:left="1902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: </w:t>
      </w:r>
      <w:proofErr w:type="spellStart"/>
      <w:r>
        <w:rPr>
          <w:b/>
          <w:sz w:val="24"/>
        </w:rPr>
        <w:t>Orlík</w:t>
      </w:r>
      <w:proofErr w:type="spellEnd"/>
      <w:r>
        <w:rPr>
          <w:b/>
          <w:sz w:val="24"/>
        </w:rPr>
        <w:t xml:space="preserve"> </w:t>
      </w:r>
      <w:r>
        <w:t xml:space="preserve">266/15, </w:t>
      </w:r>
      <w:proofErr w:type="spellStart"/>
      <w:r>
        <w:t>Bolevec</w:t>
      </w:r>
      <w:proofErr w:type="spellEnd"/>
      <w:r>
        <w:t xml:space="preserve">, 31600  </w:t>
      </w:r>
      <w:proofErr w:type="spellStart"/>
      <w:r>
        <w:t>Plzeň</w:t>
      </w:r>
      <w:proofErr w:type="spellEnd"/>
      <w:r>
        <w:t>.</w:t>
      </w:r>
    </w:p>
    <w:p w14:paraId="603065E8" w14:textId="77777777" w:rsidR="00C73775" w:rsidRDefault="00000000">
      <w:pPr>
        <w:pStyle w:val="Zkladntext"/>
        <w:spacing w:before="16" w:line="264" w:lineRule="exact"/>
        <w:ind w:left="1904"/>
      </w:pPr>
      <w:r>
        <w:t>IČ: 25235753</w:t>
      </w:r>
    </w:p>
    <w:p w14:paraId="3BC264B4" w14:textId="77777777" w:rsidR="00C73775" w:rsidRDefault="00000000">
      <w:pPr>
        <w:pStyle w:val="Zkladntext"/>
        <w:tabs>
          <w:tab w:val="left" w:pos="3312"/>
        </w:tabs>
        <w:spacing w:line="247" w:lineRule="auto"/>
        <w:ind w:left="3309" w:right="2890" w:hanging="1405"/>
      </w:pPr>
      <w:proofErr w:type="spellStart"/>
      <w:r>
        <w:t>zastoupená</w:t>
      </w:r>
      <w:proofErr w:type="spellEnd"/>
      <w:r>
        <w:t>:</w:t>
      </w:r>
      <w:r>
        <w:tab/>
      </w:r>
      <w:r>
        <w:tab/>
      </w:r>
      <w:proofErr w:type="spellStart"/>
      <w:r>
        <w:t>předseda</w:t>
      </w:r>
      <w:proofErr w:type="spellEnd"/>
      <w:r>
        <w:t xml:space="preserve">  </w:t>
      </w:r>
      <w:proofErr w:type="spellStart"/>
      <w:r>
        <w:t>představenstva</w:t>
      </w:r>
      <w:proofErr w:type="spellEnd"/>
      <w:r>
        <w:t xml:space="preserve">   Ing.</w:t>
      </w:r>
      <w:r>
        <w:rPr>
          <w:spacing w:val="-27"/>
        </w:rPr>
        <w:t xml:space="preserve"> </w:t>
      </w:r>
      <w:r>
        <w:t>František</w:t>
      </w:r>
      <w:r>
        <w:rPr>
          <w:spacing w:val="48"/>
        </w:rPr>
        <w:t xml:space="preserve"> </w:t>
      </w:r>
      <w:proofErr w:type="spellStart"/>
      <w:r>
        <w:t>Krček</w:t>
      </w:r>
      <w:proofErr w:type="spellEnd"/>
      <w:r>
        <w:t xml:space="preserve"> </w:t>
      </w:r>
      <w:proofErr w:type="spellStart"/>
      <w:r>
        <w:t>místopředseda</w:t>
      </w:r>
      <w:proofErr w:type="spellEnd"/>
      <w:r>
        <w:t xml:space="preserve">  </w:t>
      </w:r>
      <w:proofErr w:type="spellStart"/>
      <w:r>
        <w:t>představenstva</w:t>
      </w:r>
      <w:proofErr w:type="spellEnd"/>
      <w:r>
        <w:t xml:space="preserve"> </w:t>
      </w:r>
      <w:proofErr w:type="spellStart"/>
      <w:r>
        <w:t>Bc</w:t>
      </w:r>
      <w:proofErr w:type="spellEnd"/>
      <w:r>
        <w:t xml:space="preserve">. Petr </w:t>
      </w:r>
      <w:r>
        <w:rPr>
          <w:spacing w:val="23"/>
        </w:rPr>
        <w:t xml:space="preserve"> </w:t>
      </w:r>
      <w:r>
        <w:t>Altschul</w:t>
      </w:r>
    </w:p>
    <w:p w14:paraId="2B9E1027" w14:textId="77777777" w:rsidR="00C73775" w:rsidRDefault="00000000">
      <w:pPr>
        <w:spacing w:before="7"/>
        <w:ind w:left="1900"/>
        <w:rPr>
          <w:b/>
          <w:sz w:val="23"/>
        </w:rPr>
      </w:pP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dále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jen</w:t>
      </w:r>
      <w:proofErr w:type="spellEnd"/>
      <w:r>
        <w:rPr>
          <w:w w:val="105"/>
          <w:sz w:val="23"/>
        </w:rPr>
        <w:t xml:space="preserve"> </w:t>
      </w:r>
      <w:r>
        <w:rPr>
          <w:b/>
          <w:w w:val="105"/>
          <w:sz w:val="23"/>
        </w:rPr>
        <w:t>„</w:t>
      </w:r>
      <w:proofErr w:type="spellStart"/>
      <w:r>
        <w:rPr>
          <w:b/>
          <w:w w:val="105"/>
          <w:sz w:val="23"/>
        </w:rPr>
        <w:t>příjemce</w:t>
      </w:r>
      <w:proofErr w:type="spellEnd"/>
      <w:r>
        <w:rPr>
          <w:b/>
          <w:w w:val="105"/>
          <w:sz w:val="23"/>
        </w:rPr>
        <w:t xml:space="preserve">"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w w:val="105"/>
          <w:sz w:val="23"/>
        </w:rPr>
        <w:t xml:space="preserve"> </w:t>
      </w:r>
      <w:r>
        <w:rPr>
          <w:b/>
          <w:w w:val="105"/>
          <w:sz w:val="23"/>
        </w:rPr>
        <w:t>„ŠJS")</w:t>
      </w:r>
    </w:p>
    <w:p w14:paraId="69DE7BF0" w14:textId="77777777" w:rsidR="00C73775" w:rsidRDefault="00000000">
      <w:pPr>
        <w:spacing w:before="50"/>
        <w:ind w:left="1341"/>
        <w:rPr>
          <w:rFonts w:ascii="Arial"/>
          <w:sz w:val="20"/>
        </w:rPr>
      </w:pPr>
      <w:r>
        <w:rPr>
          <w:rFonts w:ascii="Arial"/>
          <w:w w:val="105"/>
          <w:sz w:val="20"/>
        </w:rPr>
        <w:t>a</w:t>
      </w:r>
    </w:p>
    <w:p w14:paraId="174582E0" w14:textId="77777777" w:rsidR="00C73775" w:rsidRDefault="00C73775">
      <w:pPr>
        <w:pStyle w:val="Zkladntext"/>
        <w:spacing w:before="8"/>
        <w:rPr>
          <w:rFonts w:ascii="Arial"/>
          <w:sz w:val="24"/>
        </w:rPr>
      </w:pPr>
    </w:p>
    <w:p w14:paraId="60BA994C" w14:textId="77777777" w:rsidR="00C73775" w:rsidRDefault="00000000">
      <w:pPr>
        <w:pStyle w:val="Nadpis2"/>
        <w:numPr>
          <w:ilvl w:val="0"/>
          <w:numId w:val="6"/>
        </w:numPr>
        <w:tabs>
          <w:tab w:val="left" w:pos="1906"/>
          <w:tab w:val="left" w:pos="1907"/>
        </w:tabs>
        <w:spacing w:before="1"/>
        <w:ind w:left="1906" w:hanging="563"/>
      </w:pPr>
      <w:proofErr w:type="spellStart"/>
      <w:r>
        <w:t>Západočeská</w:t>
      </w:r>
      <w:proofErr w:type="spellEnd"/>
      <w:r>
        <w:t xml:space="preserve">  </w:t>
      </w:r>
      <w:proofErr w:type="spellStart"/>
      <w:r>
        <w:t>univerzita</w:t>
      </w:r>
      <w:proofErr w:type="spellEnd"/>
      <w:r>
        <w:t xml:space="preserve">  v</w:t>
      </w:r>
      <w:r>
        <w:rPr>
          <w:spacing w:val="-23"/>
        </w:rPr>
        <w:t xml:space="preserve"> </w:t>
      </w:r>
      <w:proofErr w:type="spellStart"/>
      <w:r>
        <w:t>Plzni</w:t>
      </w:r>
      <w:proofErr w:type="spellEnd"/>
    </w:p>
    <w:p w14:paraId="7197F536" w14:textId="77777777" w:rsidR="00C73775" w:rsidRDefault="00000000">
      <w:pPr>
        <w:pStyle w:val="Zkladntext"/>
        <w:spacing w:before="14"/>
        <w:ind w:left="1902"/>
      </w:pPr>
      <w:proofErr w:type="spellStart"/>
      <w:r>
        <w:rPr>
          <w:w w:val="105"/>
        </w:rPr>
        <w:t>adresa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sídla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Univerzitní</w:t>
      </w:r>
      <w:proofErr w:type="spellEnd"/>
      <w:r>
        <w:rPr>
          <w:w w:val="105"/>
        </w:rPr>
        <w:t xml:space="preserve"> 8, 301 00 </w:t>
      </w:r>
      <w:proofErr w:type="spellStart"/>
      <w:r>
        <w:rPr>
          <w:w w:val="105"/>
        </w:rPr>
        <w:t>Plzeň</w:t>
      </w:r>
      <w:proofErr w:type="spellEnd"/>
    </w:p>
    <w:p w14:paraId="6DA71B71" w14:textId="77777777" w:rsidR="00C73775" w:rsidRDefault="00000000">
      <w:pPr>
        <w:pStyle w:val="Zkladntext"/>
        <w:spacing w:before="14"/>
        <w:ind w:left="1904"/>
      </w:pPr>
      <w:r>
        <w:t>IČ: 49777513</w:t>
      </w:r>
    </w:p>
    <w:p w14:paraId="3ED49D96" w14:textId="77777777" w:rsidR="00C73775" w:rsidRDefault="00000000">
      <w:pPr>
        <w:pStyle w:val="Zkladntext"/>
        <w:tabs>
          <w:tab w:val="left" w:pos="3304"/>
        </w:tabs>
        <w:spacing w:before="4" w:line="261" w:lineRule="auto"/>
        <w:ind w:left="1903" w:right="228" w:firstLine="1"/>
      </w:pPr>
      <w:proofErr w:type="spellStart"/>
      <w:r>
        <w:t>zastoupená</w:t>
      </w:r>
      <w:proofErr w:type="spellEnd"/>
      <w:r>
        <w:t>:</w:t>
      </w:r>
      <w:r>
        <w:tab/>
        <w:t xml:space="preserve">doc. Ing. Jiří </w:t>
      </w:r>
      <w:proofErr w:type="spellStart"/>
      <w:r>
        <w:t>Hammerbauer</w:t>
      </w:r>
      <w:proofErr w:type="spellEnd"/>
      <w:r>
        <w:t xml:space="preserve">,  Ph.D., </w:t>
      </w:r>
      <w:proofErr w:type="spellStart"/>
      <w:r>
        <w:t>prorektor</w:t>
      </w:r>
      <w:proofErr w:type="spellEnd"/>
      <w:r>
        <w:t xml:space="preserve">  pro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r>
        <w:rPr>
          <w:spacing w:val="51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t>doktorské</w:t>
      </w:r>
      <w:proofErr w:type="spellEnd"/>
      <w:r>
        <w:rPr>
          <w:w w:val="102"/>
        </w:rPr>
        <w:t xml:space="preserve"> </w:t>
      </w:r>
      <w:proofErr w:type="spellStart"/>
      <w:r>
        <w:t>studium</w:t>
      </w:r>
      <w:proofErr w:type="spellEnd"/>
    </w:p>
    <w:p w14:paraId="7DAE4DBE" w14:textId="77777777" w:rsidR="00C73775" w:rsidRDefault="00000000">
      <w:pPr>
        <w:spacing w:line="241" w:lineRule="exact"/>
        <w:ind w:left="1900"/>
        <w:rPr>
          <w:b/>
          <w:sz w:val="23"/>
        </w:rPr>
      </w:pPr>
      <w:r>
        <w:rPr>
          <w:sz w:val="23"/>
        </w:rPr>
        <w:t>(</w:t>
      </w:r>
      <w:proofErr w:type="spellStart"/>
      <w:r>
        <w:rPr>
          <w:sz w:val="23"/>
        </w:rPr>
        <w:t>dále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jen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>„</w:t>
      </w:r>
      <w:proofErr w:type="spellStart"/>
      <w:r>
        <w:rPr>
          <w:b/>
          <w:sz w:val="23"/>
        </w:rPr>
        <w:t>další</w:t>
      </w:r>
      <w:proofErr w:type="spellEnd"/>
      <w:r>
        <w:rPr>
          <w:b/>
          <w:sz w:val="23"/>
        </w:rPr>
        <w:t xml:space="preserve">  </w:t>
      </w:r>
      <w:proofErr w:type="spellStart"/>
      <w:r>
        <w:rPr>
          <w:b/>
          <w:sz w:val="23"/>
        </w:rPr>
        <w:t>účastník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projektu</w:t>
      </w:r>
      <w:proofErr w:type="spellEnd"/>
      <w:r>
        <w:rPr>
          <w:b/>
          <w:sz w:val="23"/>
        </w:rPr>
        <w:t xml:space="preserve">"  </w:t>
      </w:r>
      <w:proofErr w:type="spellStart"/>
      <w:r>
        <w:rPr>
          <w:sz w:val="23"/>
        </w:rPr>
        <w:t>nebo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>„ZČU")</w:t>
      </w:r>
    </w:p>
    <w:p w14:paraId="22E97274" w14:textId="77777777" w:rsidR="00C73775" w:rsidRDefault="00C73775">
      <w:pPr>
        <w:pStyle w:val="Zkladntext"/>
        <w:rPr>
          <w:b/>
          <w:sz w:val="24"/>
        </w:rPr>
      </w:pPr>
    </w:p>
    <w:p w14:paraId="70D88C80" w14:textId="77777777" w:rsidR="00C73775" w:rsidRDefault="00C73775">
      <w:pPr>
        <w:pStyle w:val="Zkladntext"/>
        <w:spacing w:before="9"/>
        <w:rPr>
          <w:b/>
          <w:sz w:val="22"/>
        </w:rPr>
      </w:pPr>
    </w:p>
    <w:p w14:paraId="3E930BD4" w14:textId="77777777" w:rsidR="00C73775" w:rsidRDefault="00000000">
      <w:pPr>
        <w:pStyle w:val="Zkladntext"/>
        <w:ind w:left="1338"/>
        <w:rPr>
          <w:sz w:val="25"/>
        </w:rPr>
      </w:pPr>
      <w:proofErr w:type="spellStart"/>
      <w:r>
        <w:t>uzavírají</w:t>
      </w:r>
      <w:proofErr w:type="spellEnd"/>
      <w:r>
        <w:t xml:space="preserve">  </w:t>
      </w:r>
      <w:proofErr w:type="spellStart"/>
      <w:r>
        <w:t>níže</w:t>
      </w:r>
      <w:proofErr w:type="spellEnd"/>
      <w:r>
        <w:t xml:space="preserve"> 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 </w:t>
      </w:r>
      <w:proofErr w:type="spellStart"/>
      <w:r>
        <w:t>měsíce</w:t>
      </w:r>
      <w:proofErr w:type="spellEnd"/>
      <w:r>
        <w:t xml:space="preserve">  a  </w:t>
      </w:r>
      <w:proofErr w:type="spellStart"/>
      <w:r>
        <w:t>roku</w:t>
      </w:r>
      <w:proofErr w:type="spellEnd"/>
      <w:r>
        <w:t xml:space="preserve">  </w:t>
      </w:r>
      <w:proofErr w:type="spellStart"/>
      <w:r>
        <w:t>tuto</w:t>
      </w:r>
      <w:proofErr w:type="spellEnd"/>
      <w:r>
        <w:t xml:space="preserve">  </w:t>
      </w:r>
      <w:proofErr w:type="spellStart"/>
      <w:r>
        <w:t>Smlouvu</w:t>
      </w:r>
      <w:proofErr w:type="spellEnd"/>
      <w:r>
        <w:t xml:space="preserve">  o  </w:t>
      </w:r>
      <w:proofErr w:type="spellStart"/>
      <w:r>
        <w:t>využití</w:t>
      </w:r>
      <w:proofErr w:type="spellEnd"/>
      <w:r>
        <w:t xml:space="preserve">  </w:t>
      </w:r>
      <w:proofErr w:type="spellStart"/>
      <w:r>
        <w:t>výsledků</w:t>
      </w:r>
      <w:proofErr w:type="spellEnd"/>
      <w:r>
        <w:t xml:space="preserve">  </w:t>
      </w:r>
      <w:proofErr w:type="spellStart"/>
      <w:r>
        <w:t>dosažených</w:t>
      </w:r>
      <w:proofErr w:type="spellEnd"/>
      <w:r>
        <w:t xml:space="preserve"> </w:t>
      </w:r>
      <w:proofErr w:type="spellStart"/>
      <w:r>
        <w:rPr>
          <w:sz w:val="25"/>
        </w:rPr>
        <w:t>při</w:t>
      </w:r>
      <w:proofErr w:type="spellEnd"/>
    </w:p>
    <w:p w14:paraId="2A398B46" w14:textId="77777777" w:rsidR="00C73775" w:rsidRDefault="00000000">
      <w:pPr>
        <w:pStyle w:val="Zkladntext"/>
        <w:spacing w:before="9"/>
        <w:ind w:left="1347"/>
      </w:pPr>
      <w:proofErr w:type="spellStart"/>
      <w:r>
        <w:rPr>
          <w:w w:val="105"/>
        </w:rPr>
        <w:t>řešení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výzkumu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vývoje</w:t>
      </w:r>
      <w:proofErr w:type="spellEnd"/>
      <w:r>
        <w:rPr>
          <w:w w:val="105"/>
        </w:rPr>
        <w:t>:</w:t>
      </w:r>
    </w:p>
    <w:p w14:paraId="7CA0CC4D" w14:textId="77777777" w:rsidR="00C73775" w:rsidRDefault="00C73775">
      <w:pPr>
        <w:pStyle w:val="Zkladntext"/>
        <w:spacing w:before="1"/>
        <w:rPr>
          <w:sz w:val="24"/>
        </w:rPr>
      </w:pPr>
    </w:p>
    <w:p w14:paraId="3FCA97F0" w14:textId="77777777" w:rsidR="00C73775" w:rsidRDefault="00000000">
      <w:pPr>
        <w:pStyle w:val="Nadpis1"/>
        <w:ind w:left="3600" w:right="2374" w:firstLine="0"/>
        <w:jc w:val="center"/>
      </w:pPr>
      <w:r>
        <w:rPr>
          <w:w w:val="105"/>
        </w:rPr>
        <w:t>I.</w:t>
      </w:r>
    </w:p>
    <w:p w14:paraId="5A33B6AA" w14:textId="77777777" w:rsidR="00C73775" w:rsidRDefault="00000000">
      <w:pPr>
        <w:pStyle w:val="Nadpis2"/>
        <w:spacing w:before="6"/>
        <w:ind w:left="3592" w:right="2376"/>
      </w:pPr>
      <w:proofErr w:type="spellStart"/>
      <w:r>
        <w:t>Základní</w:t>
      </w:r>
      <w:proofErr w:type="spellEnd"/>
      <w:r>
        <w:t xml:space="preserve"> 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projektu</w:t>
      </w:r>
      <w:proofErr w:type="spellEnd"/>
    </w:p>
    <w:p w14:paraId="0CF387DB" w14:textId="77777777" w:rsidR="00C73775" w:rsidRDefault="00000000">
      <w:pPr>
        <w:pStyle w:val="Odstavecseseznamem"/>
        <w:numPr>
          <w:ilvl w:val="0"/>
          <w:numId w:val="5"/>
        </w:numPr>
        <w:tabs>
          <w:tab w:val="left" w:pos="2056"/>
        </w:tabs>
        <w:spacing w:line="249" w:lineRule="auto"/>
        <w:ind w:right="112" w:hanging="716"/>
        <w:jc w:val="both"/>
        <w:rPr>
          <w:sz w:val="23"/>
        </w:rPr>
      </w:pPr>
      <w:proofErr w:type="spellStart"/>
      <w:r>
        <w:rPr>
          <w:w w:val="105"/>
          <w:sz w:val="23"/>
        </w:rPr>
        <w:t>Příjemce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řeší</w:t>
      </w:r>
      <w:proofErr w:type="spellEnd"/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dalším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účastníkem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projektu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základě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výsledků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veřejné</w:t>
      </w:r>
      <w:proofErr w:type="spellEnd"/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soutěže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vyhlášené</w:t>
      </w:r>
      <w:proofErr w:type="spellEnd"/>
      <w:r>
        <w:rPr>
          <w:w w:val="105"/>
          <w:sz w:val="23"/>
        </w:rPr>
        <w:t xml:space="preserve"> TA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ČR</w:t>
      </w:r>
      <w:r>
        <w:rPr>
          <w:spacing w:val="-15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(</w:t>
      </w:r>
      <w:proofErr w:type="spellStart"/>
      <w:r>
        <w:rPr>
          <w:spacing w:val="-3"/>
          <w:w w:val="105"/>
          <w:sz w:val="23"/>
        </w:rPr>
        <w:t>dále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jen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„</w:t>
      </w:r>
      <w:proofErr w:type="spellStart"/>
      <w:r>
        <w:rPr>
          <w:w w:val="105"/>
          <w:sz w:val="23"/>
        </w:rPr>
        <w:t>poskytovatel</w:t>
      </w:r>
      <w:proofErr w:type="spellEnd"/>
      <w:r>
        <w:rPr>
          <w:w w:val="105"/>
          <w:sz w:val="23"/>
        </w:rPr>
        <w:t>")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v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rámci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programu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THETA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II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projekt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výzkumu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vývoje</w:t>
      </w:r>
      <w:proofErr w:type="spellEnd"/>
      <w:r>
        <w:rPr>
          <w:w w:val="105"/>
          <w:sz w:val="23"/>
        </w:rPr>
        <w:t xml:space="preserve"> s </w:t>
      </w:r>
      <w:proofErr w:type="spellStart"/>
      <w:r>
        <w:rPr>
          <w:w w:val="105"/>
          <w:sz w:val="23"/>
        </w:rPr>
        <w:t>názvem</w:t>
      </w:r>
      <w:proofErr w:type="spellEnd"/>
      <w:r>
        <w:rPr>
          <w:w w:val="105"/>
          <w:sz w:val="23"/>
        </w:rPr>
        <w:t>: ,,</w:t>
      </w:r>
      <w:proofErr w:type="spellStart"/>
      <w:r>
        <w:rPr>
          <w:w w:val="105"/>
          <w:sz w:val="23"/>
        </w:rPr>
        <w:t>Experimentální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výpočetní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identifikace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krize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přestupu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tepla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paliva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reaktorů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malých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výkonu</w:t>
      </w:r>
      <w:proofErr w:type="spellEnd"/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SMR",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ev</w:t>
      </w:r>
      <w:proofErr w:type="spellEnd"/>
      <w:r>
        <w:rPr>
          <w:w w:val="105"/>
          <w:sz w:val="23"/>
        </w:rPr>
        <w:t>.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č.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TK02020033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dále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jen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„</w:t>
      </w:r>
      <w:proofErr w:type="spellStart"/>
      <w:r>
        <w:rPr>
          <w:w w:val="105"/>
          <w:sz w:val="23"/>
        </w:rPr>
        <w:t>projekt</w:t>
      </w:r>
      <w:proofErr w:type="spellEnd"/>
      <w:r>
        <w:rPr>
          <w:w w:val="105"/>
          <w:sz w:val="23"/>
        </w:rPr>
        <w:t>").</w:t>
      </w:r>
    </w:p>
    <w:p w14:paraId="75AF85D7" w14:textId="77777777" w:rsidR="00C73775" w:rsidRDefault="00000000">
      <w:pPr>
        <w:pStyle w:val="Odstavecseseznamem"/>
        <w:numPr>
          <w:ilvl w:val="0"/>
          <w:numId w:val="5"/>
        </w:numPr>
        <w:tabs>
          <w:tab w:val="left" w:pos="2052"/>
          <w:tab w:val="left" w:pos="2053"/>
        </w:tabs>
        <w:spacing w:before="105"/>
        <w:ind w:hanging="718"/>
        <w:rPr>
          <w:sz w:val="23"/>
        </w:rPr>
      </w:pPr>
      <w:proofErr w:type="spellStart"/>
      <w:r>
        <w:rPr>
          <w:sz w:val="23"/>
        </w:rPr>
        <w:t>Termín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ukončení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řešení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projektu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byl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stanoven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gramStart"/>
      <w:r>
        <w:rPr>
          <w:sz w:val="25"/>
        </w:rPr>
        <w:t>31</w:t>
      </w:r>
      <w:proofErr w:type="gramEnd"/>
      <w:r>
        <w:rPr>
          <w:sz w:val="25"/>
        </w:rPr>
        <w:t xml:space="preserve">. </w:t>
      </w:r>
      <w:r>
        <w:rPr>
          <w:sz w:val="23"/>
        </w:rPr>
        <w:t>5.</w:t>
      </w:r>
      <w:r>
        <w:rPr>
          <w:spacing w:val="41"/>
          <w:sz w:val="23"/>
        </w:rPr>
        <w:t xml:space="preserve"> </w:t>
      </w:r>
      <w:r>
        <w:rPr>
          <w:sz w:val="23"/>
        </w:rPr>
        <w:t>2023.</w:t>
      </w:r>
    </w:p>
    <w:p w14:paraId="69AE8C87" w14:textId="77777777" w:rsidR="00C73775" w:rsidRDefault="00000000">
      <w:pPr>
        <w:pStyle w:val="Odstavecseseznamem"/>
        <w:numPr>
          <w:ilvl w:val="0"/>
          <w:numId w:val="5"/>
        </w:numPr>
        <w:tabs>
          <w:tab w:val="left" w:pos="2055"/>
          <w:tab w:val="left" w:pos="2056"/>
        </w:tabs>
        <w:spacing w:before="125"/>
        <w:ind w:left="2055" w:hanging="716"/>
        <w:rPr>
          <w:sz w:val="23"/>
        </w:rPr>
      </w:pP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>: ŠKODA JS</w:t>
      </w:r>
      <w:r>
        <w:rPr>
          <w:spacing w:val="-4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a.s.</w:t>
      </w:r>
      <w:proofErr w:type="spellEnd"/>
    </w:p>
    <w:p w14:paraId="685207F5" w14:textId="77777777" w:rsidR="00C73775" w:rsidRDefault="00000000">
      <w:pPr>
        <w:pStyle w:val="Odstavecseseznamem"/>
        <w:numPr>
          <w:ilvl w:val="0"/>
          <w:numId w:val="5"/>
        </w:numPr>
        <w:tabs>
          <w:tab w:val="left" w:pos="2057"/>
          <w:tab w:val="left" w:pos="2058"/>
        </w:tabs>
        <w:spacing w:line="247" w:lineRule="auto"/>
        <w:ind w:left="2058" w:right="126" w:hanging="723"/>
        <w:rPr>
          <w:sz w:val="24"/>
        </w:rPr>
      </w:pPr>
      <w:r>
        <w:rPr>
          <w:sz w:val="23"/>
        </w:rPr>
        <w:t xml:space="preserve">Na </w:t>
      </w:r>
      <w:proofErr w:type="spellStart"/>
      <w:r>
        <w:rPr>
          <w:sz w:val="23"/>
        </w:rPr>
        <w:t>základě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smlouvy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účasti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řešení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projektuje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dalším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účastníkem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projektu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Západočeská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univerzita</w:t>
      </w:r>
      <w:proofErr w:type="spellEnd"/>
      <w:r>
        <w:rPr>
          <w:sz w:val="23"/>
        </w:rPr>
        <w:t xml:space="preserve">  v</w:t>
      </w:r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Plzni</w:t>
      </w:r>
      <w:proofErr w:type="spellEnd"/>
      <w:r>
        <w:rPr>
          <w:sz w:val="23"/>
        </w:rPr>
        <w:t>.</w:t>
      </w:r>
    </w:p>
    <w:p w14:paraId="2E0837F1" w14:textId="77777777" w:rsidR="00C73775" w:rsidRDefault="00000000">
      <w:pPr>
        <w:pStyle w:val="Odstavecseseznamem"/>
        <w:numPr>
          <w:ilvl w:val="0"/>
          <w:numId w:val="5"/>
        </w:numPr>
        <w:tabs>
          <w:tab w:val="left" w:pos="2057"/>
          <w:tab w:val="left" w:pos="2058"/>
        </w:tabs>
        <w:spacing w:before="125" w:line="244" w:lineRule="auto"/>
        <w:ind w:left="2051" w:right="114" w:hanging="714"/>
        <w:rPr>
          <w:sz w:val="23"/>
        </w:rPr>
      </w:pPr>
      <w:proofErr w:type="spellStart"/>
      <w:r>
        <w:rPr>
          <w:sz w:val="23"/>
        </w:rPr>
        <w:t>Údaje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projektu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podléhají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kódu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důvěrnosti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údajů</w:t>
      </w:r>
      <w:proofErr w:type="spellEnd"/>
      <w:r>
        <w:rPr>
          <w:sz w:val="23"/>
        </w:rPr>
        <w:t xml:space="preserve">: C - </w:t>
      </w:r>
      <w:proofErr w:type="spellStart"/>
      <w:r>
        <w:rPr>
          <w:sz w:val="23"/>
        </w:rPr>
        <w:t>Předmět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řešení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projektu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podléhá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obchodnímu</w:t>
      </w:r>
      <w:proofErr w:type="spellEnd"/>
      <w:r>
        <w:rPr>
          <w:sz w:val="23"/>
        </w:rPr>
        <w:t xml:space="preserve"> </w:t>
      </w:r>
      <w:r>
        <w:rPr>
          <w:spacing w:val="4"/>
          <w:sz w:val="23"/>
        </w:rPr>
        <w:t xml:space="preserve"> </w:t>
      </w:r>
      <w:proofErr w:type="spellStart"/>
      <w:r>
        <w:rPr>
          <w:sz w:val="23"/>
        </w:rPr>
        <w:t>tajemství</w:t>
      </w:r>
      <w:proofErr w:type="spellEnd"/>
      <w:r>
        <w:rPr>
          <w:sz w:val="23"/>
        </w:rPr>
        <w:t>.</w:t>
      </w:r>
    </w:p>
    <w:p w14:paraId="0C56EEA6" w14:textId="77777777" w:rsidR="00C73775" w:rsidRDefault="00C73775">
      <w:pPr>
        <w:pStyle w:val="Zkladntext"/>
        <w:rPr>
          <w:sz w:val="24"/>
        </w:rPr>
      </w:pPr>
    </w:p>
    <w:p w14:paraId="7E0DFE76" w14:textId="77777777" w:rsidR="00C73775" w:rsidRDefault="00C73775">
      <w:pPr>
        <w:pStyle w:val="Zkladntext"/>
        <w:spacing w:before="7"/>
        <w:rPr>
          <w:sz w:val="34"/>
        </w:rPr>
      </w:pPr>
    </w:p>
    <w:p w14:paraId="79E802DA" w14:textId="77777777" w:rsidR="00C73775" w:rsidRDefault="00000000">
      <w:pPr>
        <w:pStyle w:val="Nadpis1"/>
        <w:ind w:left="3523" w:right="2376" w:firstLine="0"/>
        <w:jc w:val="center"/>
        <w:rPr>
          <w:rFonts w:ascii="Arial"/>
        </w:rPr>
      </w:pPr>
      <w:r>
        <w:rPr>
          <w:rFonts w:ascii="Arial"/>
        </w:rPr>
        <w:t>II.</w:t>
      </w:r>
    </w:p>
    <w:p w14:paraId="54C26D7D" w14:textId="77777777" w:rsidR="00C73775" w:rsidRDefault="00000000">
      <w:pPr>
        <w:pStyle w:val="Nadpis2"/>
        <w:spacing w:before="7"/>
        <w:ind w:left="3600" w:right="2376"/>
      </w:pPr>
      <w:proofErr w:type="spellStart"/>
      <w:r>
        <w:rPr>
          <w:w w:val="105"/>
        </w:rPr>
        <w:t>Vymezení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výsledků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vlastnických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nim</w:t>
      </w:r>
      <w:proofErr w:type="spellEnd"/>
    </w:p>
    <w:p w14:paraId="41EF3DD6" w14:textId="77777777" w:rsidR="00C73775" w:rsidRDefault="00000000">
      <w:pPr>
        <w:pStyle w:val="Odstavecseseznamem"/>
        <w:numPr>
          <w:ilvl w:val="0"/>
          <w:numId w:val="4"/>
        </w:numPr>
        <w:tabs>
          <w:tab w:val="left" w:pos="2112"/>
          <w:tab w:val="left" w:pos="2113"/>
        </w:tabs>
        <w:spacing w:before="133"/>
        <w:ind w:hanging="772"/>
        <w:rPr>
          <w:sz w:val="23"/>
        </w:rPr>
      </w:pP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dosáhly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při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řešení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projektu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následujících</w:t>
      </w:r>
      <w:proofErr w:type="spellEnd"/>
      <w:r>
        <w:rPr>
          <w:spacing w:val="-20"/>
          <w:sz w:val="23"/>
        </w:rPr>
        <w:t xml:space="preserve"> </w:t>
      </w:r>
      <w:proofErr w:type="spellStart"/>
      <w:r>
        <w:rPr>
          <w:sz w:val="23"/>
        </w:rPr>
        <w:t>výsledků</w:t>
      </w:r>
      <w:proofErr w:type="spellEnd"/>
      <w:r>
        <w:rPr>
          <w:sz w:val="23"/>
        </w:rPr>
        <w:t>:</w:t>
      </w:r>
    </w:p>
    <w:p w14:paraId="12240406" w14:textId="77777777" w:rsidR="00C73775" w:rsidRDefault="00C73775">
      <w:pPr>
        <w:pStyle w:val="Zkladntext"/>
        <w:spacing w:before="9"/>
        <w:rPr>
          <w:sz w:val="25"/>
        </w:rPr>
      </w:pPr>
    </w:p>
    <w:p w14:paraId="0ABB2663" w14:textId="77777777" w:rsidR="00C73775" w:rsidRDefault="00C73775">
      <w:pPr>
        <w:rPr>
          <w:sz w:val="25"/>
        </w:rPr>
        <w:sectPr w:rsidR="00C73775">
          <w:footerReference w:type="default" r:id="rId7"/>
          <w:type w:val="continuous"/>
          <w:pgSz w:w="11880" w:h="16820"/>
          <w:pgMar w:top="1100" w:right="1140" w:bottom="880" w:left="0" w:header="708" w:footer="685" w:gutter="0"/>
          <w:cols w:space="708"/>
        </w:sectPr>
      </w:pPr>
    </w:p>
    <w:p w14:paraId="48BC4D06" w14:textId="77777777" w:rsidR="00C73775" w:rsidRDefault="00000000">
      <w:pPr>
        <w:pStyle w:val="Odstavecseseznamem"/>
        <w:numPr>
          <w:ilvl w:val="1"/>
          <w:numId w:val="4"/>
        </w:numPr>
        <w:tabs>
          <w:tab w:val="left" w:pos="2044"/>
        </w:tabs>
        <w:spacing w:before="91"/>
        <w:rPr>
          <w:sz w:val="23"/>
        </w:rPr>
      </w:pPr>
      <w:r>
        <w:pict w14:anchorId="327E5DF2">
          <v:line id="_x0000_s2053" style="position:absolute;left:0;text-align:left;z-index:251656704;mso-position-horizontal-relative:page;mso-position-vertical-relative:page" from=".2pt,840.6pt" to=".2pt,296.3pt" strokeweight=".36pt">
            <w10:wrap anchorx="page" anchory="page"/>
          </v:line>
        </w:pict>
      </w:r>
      <w:proofErr w:type="spellStart"/>
      <w:r>
        <w:rPr>
          <w:sz w:val="23"/>
        </w:rPr>
        <w:t>Název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výsledku</w:t>
      </w:r>
      <w:proofErr w:type="spellEnd"/>
      <w:r>
        <w:rPr>
          <w:sz w:val="23"/>
        </w:rPr>
        <w:t>:</w:t>
      </w:r>
    </w:p>
    <w:p w14:paraId="7AE3CDB2" w14:textId="77777777" w:rsidR="00C73775" w:rsidRDefault="00C73775">
      <w:pPr>
        <w:pStyle w:val="Zkladntext"/>
        <w:spacing w:before="6"/>
        <w:rPr>
          <w:sz w:val="24"/>
        </w:rPr>
      </w:pPr>
    </w:p>
    <w:p w14:paraId="105722CC" w14:textId="77777777" w:rsidR="00C73775" w:rsidRDefault="00000000">
      <w:pPr>
        <w:pStyle w:val="Zkladntext"/>
        <w:spacing w:line="247" w:lineRule="auto"/>
        <w:ind w:left="2037" w:right="-19" w:hanging="5"/>
      </w:pPr>
      <w:proofErr w:type="spellStart"/>
      <w:r>
        <w:t>Typ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: </w:t>
      </w:r>
      <w:proofErr w:type="spellStart"/>
      <w:r>
        <w:t>Vlastnictví</w:t>
      </w:r>
      <w:proofErr w:type="spellEnd"/>
      <w:r>
        <w:rPr>
          <w:spacing w:val="50"/>
        </w:rPr>
        <w:t xml:space="preserve"> </w:t>
      </w:r>
      <w:proofErr w:type="spellStart"/>
      <w:r>
        <w:t>výsledku</w:t>
      </w:r>
      <w:proofErr w:type="spellEnd"/>
      <w:r>
        <w:t>:</w:t>
      </w:r>
    </w:p>
    <w:p w14:paraId="79DEACC5" w14:textId="77777777" w:rsidR="00C73775" w:rsidRDefault="00000000">
      <w:pPr>
        <w:pStyle w:val="Zkladntext"/>
        <w:spacing w:before="105" w:line="244" w:lineRule="auto"/>
        <w:ind w:left="621"/>
      </w:pPr>
      <w:r>
        <w:br w:type="column"/>
      </w:r>
      <w:r>
        <w:t xml:space="preserve">TK02020033-V3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vestavby</w:t>
      </w:r>
      <w:proofErr w:type="spellEnd"/>
      <w:r>
        <w:t xml:space="preserve"> </w:t>
      </w:r>
      <w:proofErr w:type="spellStart"/>
      <w:r>
        <w:t>tlakového</w:t>
      </w:r>
      <w:proofErr w:type="spellEnd"/>
      <w:r>
        <w:t xml:space="preserve"> </w:t>
      </w:r>
      <w:proofErr w:type="spellStart"/>
      <w:r>
        <w:t>kanálu</w:t>
      </w:r>
      <w:proofErr w:type="spellEnd"/>
      <w:r>
        <w:t xml:space="preserve"> a </w:t>
      </w:r>
      <w:proofErr w:type="spellStart"/>
      <w:r>
        <w:t>funkční</w:t>
      </w:r>
      <w:proofErr w:type="spellEnd"/>
      <w:r>
        <w:t xml:space="preserve"> </w:t>
      </w:r>
      <w:proofErr w:type="spellStart"/>
      <w:r>
        <w:t>geometrie</w:t>
      </w:r>
      <w:proofErr w:type="spellEnd"/>
      <w:r>
        <w:t xml:space="preserve">  </w:t>
      </w:r>
      <w:proofErr w:type="spellStart"/>
      <w:r>
        <w:t>topených</w:t>
      </w:r>
      <w:proofErr w:type="spellEnd"/>
      <w:r>
        <w:t xml:space="preserve">  </w:t>
      </w:r>
      <w:proofErr w:type="spellStart"/>
      <w:r>
        <w:t>imitátorů</w:t>
      </w:r>
      <w:proofErr w:type="spellEnd"/>
      <w:r>
        <w:t xml:space="preserve">  </w:t>
      </w:r>
      <w:proofErr w:type="spellStart"/>
      <w:r>
        <w:t>palivových</w:t>
      </w:r>
      <w:proofErr w:type="spellEnd"/>
      <w:r>
        <w:t xml:space="preserve"> </w:t>
      </w:r>
      <w:proofErr w:type="spellStart"/>
      <w:r>
        <w:t>prutů</w:t>
      </w:r>
      <w:proofErr w:type="spellEnd"/>
    </w:p>
    <w:p w14:paraId="6E96F866" w14:textId="77777777" w:rsidR="00C73775" w:rsidRDefault="00000000">
      <w:pPr>
        <w:pStyle w:val="Zkladntext"/>
        <w:spacing w:line="247" w:lineRule="auto"/>
        <w:ind w:left="619" w:right="3682" w:firstLine="1"/>
      </w:pPr>
      <w:proofErr w:type="spellStart"/>
      <w:r>
        <w:rPr>
          <w:w w:val="105"/>
        </w:rPr>
        <w:t>Gfunk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Funkční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vzorek</w:t>
      </w:r>
      <w:proofErr w:type="spellEnd"/>
      <w:r>
        <w:rPr>
          <w:w w:val="105"/>
        </w:rPr>
        <w:t xml:space="preserve"> ŠJS 90% ZČU 10%</w:t>
      </w:r>
    </w:p>
    <w:p w14:paraId="30C4648E" w14:textId="77777777" w:rsidR="00C73775" w:rsidRDefault="00C73775">
      <w:pPr>
        <w:spacing w:line="247" w:lineRule="auto"/>
        <w:sectPr w:rsidR="00C73775">
          <w:type w:val="continuous"/>
          <w:pgSz w:w="11880" w:h="16820"/>
          <w:pgMar w:top="1100" w:right="1140" w:bottom="880" w:left="0" w:header="708" w:footer="708" w:gutter="0"/>
          <w:cols w:num="2" w:space="708" w:equalWidth="0">
            <w:col w:w="4050" w:space="40"/>
            <w:col w:w="6650"/>
          </w:cols>
        </w:sectPr>
      </w:pPr>
    </w:p>
    <w:p w14:paraId="79526D08" w14:textId="77777777" w:rsidR="00C73775" w:rsidRDefault="00000000">
      <w:pPr>
        <w:pStyle w:val="Zkladntext"/>
        <w:spacing w:before="68" w:line="261" w:lineRule="auto"/>
        <w:ind w:left="2023" w:right="133" w:firstLine="3"/>
        <w:jc w:val="both"/>
      </w:pPr>
      <w:proofErr w:type="spellStart"/>
      <w:r>
        <w:rPr>
          <w:w w:val="105"/>
        </w:rPr>
        <w:lastRenderedPageBreak/>
        <w:t>Způsob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využití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výsledku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Výsledek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využit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dosažení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hlavního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výsledku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  <w:r>
        <w:rPr>
          <w:w w:val="105"/>
        </w:rPr>
        <w:t xml:space="preserve"> TK02020033-V2. </w:t>
      </w:r>
      <w:proofErr w:type="spellStart"/>
      <w:r>
        <w:rPr>
          <w:w w:val="105"/>
        </w:rPr>
        <w:t>Výsledek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mohou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nekomerčně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využít</w:t>
      </w:r>
      <w:proofErr w:type="spellEnd"/>
      <w:r>
        <w:rPr>
          <w:w w:val="105"/>
        </w:rPr>
        <w:t xml:space="preserve"> ŠJS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ZČU v </w:t>
      </w:r>
      <w:proofErr w:type="spellStart"/>
      <w:r>
        <w:rPr>
          <w:w w:val="105"/>
        </w:rPr>
        <w:t>rámci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dalšího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výzkumu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jeho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komerční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využití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nepředpokládá</w:t>
      </w:r>
      <w:proofErr w:type="spellEnd"/>
      <w:r>
        <w:rPr>
          <w:w w:val="105"/>
        </w:rPr>
        <w:t>.</w:t>
      </w:r>
    </w:p>
    <w:p w14:paraId="6A2DB6C0" w14:textId="77777777" w:rsidR="00C73775" w:rsidRDefault="00C73775">
      <w:pPr>
        <w:pStyle w:val="Zkladntext"/>
        <w:rPr>
          <w:sz w:val="24"/>
        </w:rPr>
      </w:pPr>
    </w:p>
    <w:p w14:paraId="76C8E4D9" w14:textId="77777777" w:rsidR="00C73775" w:rsidRDefault="00000000">
      <w:pPr>
        <w:pStyle w:val="Odstavecseseznamem"/>
        <w:numPr>
          <w:ilvl w:val="1"/>
          <w:numId w:val="4"/>
        </w:numPr>
        <w:tabs>
          <w:tab w:val="left" w:pos="2034"/>
          <w:tab w:val="left" w:pos="4709"/>
        </w:tabs>
        <w:spacing w:before="206"/>
        <w:ind w:left="2033" w:hanging="341"/>
        <w:rPr>
          <w:sz w:val="23"/>
        </w:rPr>
      </w:pPr>
      <w:proofErr w:type="spellStart"/>
      <w:r>
        <w:rPr>
          <w:sz w:val="23"/>
        </w:rPr>
        <w:t>Název</w:t>
      </w:r>
      <w:proofErr w:type="spellEnd"/>
      <w:r>
        <w:rPr>
          <w:spacing w:val="44"/>
          <w:sz w:val="23"/>
        </w:rPr>
        <w:t xml:space="preserve"> </w:t>
      </w:r>
      <w:proofErr w:type="spellStart"/>
      <w:r>
        <w:rPr>
          <w:sz w:val="23"/>
        </w:rPr>
        <w:t>výsledku</w:t>
      </w:r>
      <w:proofErr w:type="spellEnd"/>
      <w:r>
        <w:rPr>
          <w:sz w:val="23"/>
        </w:rPr>
        <w:t>:</w:t>
      </w:r>
      <w:r>
        <w:rPr>
          <w:sz w:val="23"/>
        </w:rPr>
        <w:tab/>
        <w:t xml:space="preserve">TK02020033-V5  </w:t>
      </w:r>
      <w:proofErr w:type="spellStart"/>
      <w:r>
        <w:rPr>
          <w:sz w:val="23"/>
        </w:rPr>
        <w:t>Vnitřní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vestavby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beztlakového</w:t>
      </w:r>
      <w:proofErr w:type="spellEnd"/>
    </w:p>
    <w:p w14:paraId="140057C3" w14:textId="77777777" w:rsidR="00C73775" w:rsidRDefault="00000000">
      <w:pPr>
        <w:pStyle w:val="Zkladntext"/>
        <w:spacing w:before="1" w:line="261" w:lineRule="auto"/>
        <w:ind w:left="4709" w:right="675" w:hanging="9"/>
      </w:pPr>
      <w:proofErr w:type="spellStart"/>
      <w:r>
        <w:rPr>
          <w:w w:val="105"/>
        </w:rPr>
        <w:t>experimentálního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zařízení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funkční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geometrie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topných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imitátorů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palivových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prutů</w:t>
      </w:r>
      <w:proofErr w:type="spellEnd"/>
    </w:p>
    <w:p w14:paraId="6C33A24A" w14:textId="77777777" w:rsidR="00C73775" w:rsidRDefault="00000000">
      <w:pPr>
        <w:pStyle w:val="Zkladntext"/>
        <w:tabs>
          <w:tab w:val="left" w:pos="4701"/>
        </w:tabs>
        <w:spacing w:line="254" w:lineRule="auto"/>
        <w:ind w:left="2035" w:right="3695" w:hanging="5"/>
      </w:pPr>
      <w:proofErr w:type="spellStart"/>
      <w:r>
        <w:rPr>
          <w:w w:val="105"/>
        </w:rPr>
        <w:t>Typ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výsledku</w:t>
      </w:r>
      <w:proofErr w:type="spellEnd"/>
      <w:r>
        <w:rPr>
          <w:w w:val="105"/>
        </w:rPr>
        <w:t>:</w:t>
      </w:r>
      <w:r>
        <w:rPr>
          <w:w w:val="105"/>
        </w:rPr>
        <w:tab/>
      </w:r>
      <w:proofErr w:type="spellStart"/>
      <w:r>
        <w:rPr>
          <w:w w:val="105"/>
        </w:rPr>
        <w:t>Gfunk</w:t>
      </w:r>
      <w:proofErr w:type="spellEnd"/>
      <w:r>
        <w:rPr>
          <w:w w:val="105"/>
        </w:rPr>
        <w:t xml:space="preserve"> -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Funkční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vzorek</w:t>
      </w:r>
      <w:proofErr w:type="spellEnd"/>
      <w:r>
        <w:rPr>
          <w:w w:val="102"/>
        </w:rPr>
        <w:t xml:space="preserve"> </w:t>
      </w:r>
      <w:proofErr w:type="spellStart"/>
      <w:r>
        <w:rPr>
          <w:w w:val="105"/>
        </w:rPr>
        <w:t>Vlastnictví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výsledku</w:t>
      </w:r>
      <w:proofErr w:type="spellEnd"/>
      <w:r>
        <w:rPr>
          <w:w w:val="105"/>
        </w:rPr>
        <w:t>:</w:t>
      </w:r>
      <w:r>
        <w:rPr>
          <w:w w:val="105"/>
        </w:rPr>
        <w:tab/>
        <w:t>ŠJS 10% ZČU</w:t>
      </w:r>
      <w:r>
        <w:rPr>
          <w:spacing w:val="-14"/>
          <w:w w:val="105"/>
        </w:rPr>
        <w:t xml:space="preserve"> </w:t>
      </w:r>
      <w:r>
        <w:rPr>
          <w:w w:val="105"/>
        </w:rPr>
        <w:t>90%</w:t>
      </w:r>
    </w:p>
    <w:p w14:paraId="13E5D18B" w14:textId="77777777" w:rsidR="00C73775" w:rsidRDefault="00000000">
      <w:pPr>
        <w:pStyle w:val="Zkladntext"/>
        <w:spacing w:line="252" w:lineRule="auto"/>
        <w:ind w:left="2030" w:right="125" w:firstLine="3"/>
        <w:jc w:val="both"/>
      </w:pPr>
      <w:r>
        <w:pict w14:anchorId="34E6D43F">
          <v:line id="_x0000_s2052" style="position:absolute;left:0;text-align:left;z-index:251657728;mso-position-horizontal-relative:page" from=".35pt,646.15pt" to=".35pt,8.6pt" strokeweight=".72pt">
            <w10:wrap anchorx="page"/>
          </v:line>
        </w:pict>
      </w:r>
      <w:proofErr w:type="spellStart"/>
      <w:r>
        <w:rPr>
          <w:w w:val="105"/>
        </w:rPr>
        <w:t>Způsob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využití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výsledku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Výsledek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využit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dosažení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hlavního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výsledku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  <w:r>
        <w:rPr>
          <w:w w:val="105"/>
        </w:rPr>
        <w:t xml:space="preserve"> TK02020033-V2. </w:t>
      </w:r>
      <w:proofErr w:type="spellStart"/>
      <w:r>
        <w:rPr>
          <w:w w:val="105"/>
        </w:rPr>
        <w:t>Výsledek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mohou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nekomerčně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využít</w:t>
      </w:r>
      <w:proofErr w:type="spellEnd"/>
      <w:r>
        <w:rPr>
          <w:w w:val="105"/>
        </w:rPr>
        <w:t xml:space="preserve"> ŠJS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ZČU v </w:t>
      </w:r>
      <w:proofErr w:type="spellStart"/>
      <w:r>
        <w:rPr>
          <w:w w:val="105"/>
        </w:rPr>
        <w:t>rámci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dalšího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výzkumu</w:t>
      </w:r>
      <w:proofErr w:type="spellEnd"/>
      <w:r>
        <w:rPr>
          <w:w w:val="105"/>
        </w:rPr>
        <w:t xml:space="preserve">, ZČU </w:t>
      </w:r>
      <w:proofErr w:type="spellStart"/>
      <w:r>
        <w:rPr>
          <w:w w:val="105"/>
        </w:rPr>
        <w:t>pak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rámci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výuky</w:t>
      </w:r>
      <w:proofErr w:type="spellEnd"/>
      <w:r>
        <w:rPr>
          <w:w w:val="105"/>
        </w:rPr>
        <w:t xml:space="preserve">. Jeho </w:t>
      </w:r>
      <w:proofErr w:type="spellStart"/>
      <w:r>
        <w:rPr>
          <w:w w:val="105"/>
        </w:rPr>
        <w:t>komerční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využití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plánováno</w:t>
      </w:r>
      <w:proofErr w:type="spellEnd"/>
      <w:r>
        <w:rPr>
          <w:w w:val="105"/>
        </w:rPr>
        <w:t>.</w:t>
      </w:r>
    </w:p>
    <w:p w14:paraId="72A48142" w14:textId="77777777" w:rsidR="00C73775" w:rsidRDefault="00C73775">
      <w:pPr>
        <w:pStyle w:val="Zkladntext"/>
        <w:spacing w:before="3"/>
        <w:rPr>
          <w:sz w:val="25"/>
        </w:rPr>
      </w:pPr>
    </w:p>
    <w:p w14:paraId="2BFFB0EC" w14:textId="77777777" w:rsidR="00C73775" w:rsidRDefault="00000000">
      <w:pPr>
        <w:pStyle w:val="Zkladntext"/>
        <w:ind w:left="1336"/>
      </w:pPr>
      <w:r>
        <w:rPr>
          <w:w w:val="105"/>
        </w:rPr>
        <w:t>(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společně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„</w:t>
      </w:r>
      <w:proofErr w:type="spellStart"/>
      <w:r>
        <w:rPr>
          <w:w w:val="105"/>
        </w:rPr>
        <w:t>výsledky</w:t>
      </w:r>
      <w:proofErr w:type="spellEnd"/>
      <w:r>
        <w:rPr>
          <w:w w:val="105"/>
        </w:rPr>
        <w:t xml:space="preserve">" </w:t>
      </w:r>
      <w:proofErr w:type="spellStart"/>
      <w:r>
        <w:rPr>
          <w:w w:val="105"/>
        </w:rPr>
        <w:t>či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jednotlivě</w:t>
      </w:r>
      <w:proofErr w:type="spellEnd"/>
      <w:r>
        <w:rPr>
          <w:w w:val="105"/>
        </w:rPr>
        <w:t xml:space="preserve"> „</w:t>
      </w:r>
      <w:proofErr w:type="spellStart"/>
      <w:r>
        <w:rPr>
          <w:w w:val="105"/>
        </w:rPr>
        <w:t>výsledek</w:t>
      </w:r>
      <w:proofErr w:type="spellEnd"/>
      <w:r>
        <w:rPr>
          <w:w w:val="105"/>
        </w:rPr>
        <w:t>").</w:t>
      </w:r>
    </w:p>
    <w:p w14:paraId="0B330F9A" w14:textId="77777777" w:rsidR="00C73775" w:rsidRDefault="00C73775">
      <w:pPr>
        <w:pStyle w:val="Zkladntext"/>
        <w:rPr>
          <w:sz w:val="20"/>
        </w:rPr>
      </w:pPr>
    </w:p>
    <w:p w14:paraId="40EA2D75" w14:textId="77777777" w:rsidR="00C73775" w:rsidRDefault="00C73775">
      <w:pPr>
        <w:pStyle w:val="Zkladntext"/>
        <w:rPr>
          <w:sz w:val="18"/>
        </w:rPr>
      </w:pPr>
    </w:p>
    <w:p w14:paraId="72DEC947" w14:textId="77777777" w:rsidR="00C73775" w:rsidRDefault="00C73775">
      <w:pPr>
        <w:rPr>
          <w:sz w:val="18"/>
        </w:rPr>
        <w:sectPr w:rsidR="00C73775">
          <w:footerReference w:type="default" r:id="rId8"/>
          <w:pgSz w:w="11880" w:h="16850"/>
          <w:pgMar w:top="1120" w:right="1140" w:bottom="0" w:left="0" w:header="0" w:footer="0" w:gutter="0"/>
          <w:cols w:space="708"/>
        </w:sectPr>
      </w:pPr>
    </w:p>
    <w:p w14:paraId="67DC9895" w14:textId="77777777" w:rsidR="00C73775" w:rsidRDefault="00000000">
      <w:pPr>
        <w:pStyle w:val="Zkladntext"/>
        <w:spacing w:before="90"/>
        <w:ind w:left="1344"/>
      </w:pPr>
      <w:proofErr w:type="spellStart"/>
      <w:r>
        <w:t>Výsledek</w:t>
      </w:r>
      <w:proofErr w:type="spellEnd"/>
      <w:r>
        <w:t>:</w:t>
      </w:r>
    </w:p>
    <w:p w14:paraId="14D68CA2" w14:textId="77777777" w:rsidR="00C73775" w:rsidRDefault="00000000">
      <w:pPr>
        <w:pStyle w:val="Odstavecseseznamem"/>
        <w:numPr>
          <w:ilvl w:val="1"/>
          <w:numId w:val="4"/>
        </w:numPr>
        <w:tabs>
          <w:tab w:val="left" w:pos="2393"/>
          <w:tab w:val="left" w:pos="2394"/>
        </w:tabs>
        <w:ind w:left="2393" w:hanging="702"/>
        <w:rPr>
          <w:sz w:val="23"/>
        </w:rPr>
      </w:pPr>
      <w:proofErr w:type="spellStart"/>
      <w:r>
        <w:rPr>
          <w:w w:val="105"/>
          <w:sz w:val="23"/>
        </w:rPr>
        <w:t>Název</w:t>
      </w:r>
      <w:proofErr w:type="spellEnd"/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výsledku</w:t>
      </w:r>
      <w:proofErr w:type="spellEnd"/>
      <w:r>
        <w:rPr>
          <w:w w:val="105"/>
          <w:sz w:val="23"/>
        </w:rPr>
        <w:t>:</w:t>
      </w:r>
    </w:p>
    <w:p w14:paraId="05DDEA0A" w14:textId="77777777" w:rsidR="00C73775" w:rsidRDefault="00C73775">
      <w:pPr>
        <w:pStyle w:val="Zkladntext"/>
        <w:spacing w:before="2"/>
        <w:rPr>
          <w:sz w:val="25"/>
        </w:rPr>
      </w:pPr>
    </w:p>
    <w:p w14:paraId="2D68242D" w14:textId="77777777" w:rsidR="00C73775" w:rsidRDefault="00000000">
      <w:pPr>
        <w:pStyle w:val="Zkladntext"/>
        <w:spacing w:line="247" w:lineRule="auto"/>
        <w:ind w:left="2395" w:right="-17" w:hanging="5"/>
      </w:pPr>
      <w:proofErr w:type="spellStart"/>
      <w:r>
        <w:rPr>
          <w:w w:val="105"/>
        </w:rPr>
        <w:t>Typ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výsledku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Vlastnictví</w:t>
      </w:r>
      <w:proofErr w:type="spellEnd"/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výsledku</w:t>
      </w:r>
      <w:proofErr w:type="spellEnd"/>
      <w:r>
        <w:rPr>
          <w:w w:val="105"/>
        </w:rPr>
        <w:t>:</w:t>
      </w:r>
    </w:p>
    <w:p w14:paraId="0F40A213" w14:textId="77777777" w:rsidR="00C73775" w:rsidRDefault="00000000">
      <w:pPr>
        <w:pStyle w:val="Zkladntext"/>
        <w:rPr>
          <w:sz w:val="24"/>
        </w:rPr>
      </w:pPr>
      <w:r>
        <w:br w:type="column"/>
      </w:r>
    </w:p>
    <w:p w14:paraId="3D967092" w14:textId="77777777" w:rsidR="00C73775" w:rsidRDefault="00000000">
      <w:pPr>
        <w:pStyle w:val="Zkladntext"/>
        <w:spacing w:before="196" w:line="247" w:lineRule="auto"/>
        <w:ind w:left="249" w:right="410" w:hanging="6"/>
      </w:pPr>
      <w:r>
        <w:rPr>
          <w:w w:val="105"/>
        </w:rPr>
        <w:t xml:space="preserve">TK02020033-V2 </w:t>
      </w:r>
      <w:proofErr w:type="spellStart"/>
      <w:r>
        <w:rPr>
          <w:w w:val="105"/>
        </w:rPr>
        <w:t>Stanovení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kritického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tepelného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toku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různé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geometrie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topených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imitátorů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palivových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prutů</w:t>
      </w:r>
      <w:proofErr w:type="spellEnd"/>
      <w:r>
        <w:rPr>
          <w:w w:val="105"/>
        </w:rPr>
        <w:t>.</w:t>
      </w:r>
    </w:p>
    <w:p w14:paraId="4F695752" w14:textId="77777777" w:rsidR="00C73775" w:rsidRDefault="00000000">
      <w:pPr>
        <w:pStyle w:val="Zkladntext"/>
        <w:spacing w:before="1" w:line="261" w:lineRule="auto"/>
        <w:ind w:left="243" w:right="3251" w:firstLine="4"/>
      </w:pPr>
      <w:proofErr w:type="spellStart"/>
      <w:r>
        <w:rPr>
          <w:w w:val="105"/>
        </w:rPr>
        <w:t>Ztech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Ověřená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technologie</w:t>
      </w:r>
      <w:proofErr w:type="spellEnd"/>
      <w:r>
        <w:rPr>
          <w:w w:val="105"/>
        </w:rPr>
        <w:t xml:space="preserve"> ŠJS 70% ZČU 30%</w:t>
      </w:r>
    </w:p>
    <w:p w14:paraId="1747CD2B" w14:textId="77777777" w:rsidR="00C73775" w:rsidRDefault="00C73775">
      <w:pPr>
        <w:spacing w:line="261" w:lineRule="auto"/>
        <w:sectPr w:rsidR="00C73775">
          <w:type w:val="continuous"/>
          <w:pgSz w:w="11880" w:h="16850"/>
          <w:pgMar w:top="1100" w:right="1140" w:bottom="880" w:left="0" w:header="708" w:footer="708" w:gutter="0"/>
          <w:cols w:num="2" w:space="708" w:equalWidth="0">
            <w:col w:w="4426" w:space="40"/>
            <w:col w:w="6274"/>
          </w:cols>
        </w:sectPr>
      </w:pPr>
    </w:p>
    <w:p w14:paraId="38969F12" w14:textId="77777777" w:rsidR="00C73775" w:rsidRDefault="00C73775">
      <w:pPr>
        <w:pStyle w:val="Zkladntext"/>
        <w:spacing w:before="8"/>
        <w:rPr>
          <w:sz w:val="24"/>
        </w:rPr>
      </w:pPr>
    </w:p>
    <w:p w14:paraId="05615514" w14:textId="77777777" w:rsidR="00C73775" w:rsidRDefault="00000000">
      <w:pPr>
        <w:pStyle w:val="Zkladntext"/>
        <w:spacing w:before="90" w:line="252" w:lineRule="auto"/>
        <w:ind w:left="1335" w:right="107" w:firstLine="2"/>
        <w:jc w:val="both"/>
      </w:pPr>
      <w:proofErr w:type="spellStart"/>
      <w:r>
        <w:rPr>
          <w:w w:val="105"/>
        </w:rPr>
        <w:t>nebude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doložen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plánovaném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termínu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do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konce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řešení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základě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žádosti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Příjemce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byl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poskytovatelem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prodloužen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termín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pro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doložení</w:t>
      </w:r>
      <w:proofErr w:type="spellEnd"/>
      <w:r>
        <w:rPr>
          <w:w w:val="105"/>
        </w:rPr>
        <w:t>.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Způsob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využití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tohoto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výsledku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tak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 xml:space="preserve">po </w:t>
      </w:r>
      <w:proofErr w:type="spellStart"/>
      <w:r>
        <w:rPr>
          <w:w w:val="105"/>
        </w:rPr>
        <w:t>jeho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doložení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řešen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dodatkem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k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smlouvě</w:t>
      </w:r>
      <w:proofErr w:type="spellEnd"/>
      <w:r>
        <w:rPr>
          <w:w w:val="105"/>
        </w:rPr>
        <w:t>.</w:t>
      </w:r>
    </w:p>
    <w:p w14:paraId="02098416" w14:textId="77777777" w:rsidR="00C73775" w:rsidRDefault="00C73775">
      <w:pPr>
        <w:pStyle w:val="Zkladntext"/>
        <w:rPr>
          <w:sz w:val="24"/>
        </w:rPr>
      </w:pPr>
    </w:p>
    <w:p w14:paraId="421CECB9" w14:textId="77777777" w:rsidR="00C73775" w:rsidRDefault="00C73775">
      <w:pPr>
        <w:pStyle w:val="Zkladntext"/>
        <w:spacing w:before="1"/>
        <w:rPr>
          <w:sz w:val="20"/>
        </w:rPr>
      </w:pPr>
    </w:p>
    <w:p w14:paraId="6AB25FE8" w14:textId="77777777" w:rsidR="00C73775" w:rsidRDefault="00000000">
      <w:pPr>
        <w:pStyle w:val="Odstavecseseznamem"/>
        <w:numPr>
          <w:ilvl w:val="0"/>
          <w:numId w:val="4"/>
        </w:numPr>
        <w:tabs>
          <w:tab w:val="left" w:pos="2122"/>
          <w:tab w:val="left" w:pos="2123"/>
        </w:tabs>
        <w:spacing w:before="0"/>
        <w:ind w:left="2122" w:hanging="788"/>
        <w:jc w:val="both"/>
        <w:rPr>
          <w:sz w:val="23"/>
        </w:rPr>
      </w:pPr>
      <w:proofErr w:type="spellStart"/>
      <w:r>
        <w:rPr>
          <w:w w:val="105"/>
          <w:sz w:val="23"/>
        </w:rPr>
        <w:t>Uvedené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výsledky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projektu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jsou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v</w:t>
      </w:r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souladu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cíli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projektu</w:t>
      </w:r>
      <w:proofErr w:type="spellEnd"/>
      <w:r>
        <w:rPr>
          <w:w w:val="105"/>
          <w:sz w:val="23"/>
        </w:rPr>
        <w:t>.</w:t>
      </w:r>
    </w:p>
    <w:p w14:paraId="58162AEF" w14:textId="77777777" w:rsidR="00C73775" w:rsidRDefault="00000000">
      <w:pPr>
        <w:pStyle w:val="Odstavecseseznamem"/>
        <w:numPr>
          <w:ilvl w:val="0"/>
          <w:numId w:val="4"/>
        </w:numPr>
        <w:tabs>
          <w:tab w:val="left" w:pos="2115"/>
        </w:tabs>
        <w:spacing w:before="131" w:line="249" w:lineRule="auto"/>
        <w:ind w:right="98" w:hanging="771"/>
        <w:jc w:val="both"/>
        <w:rPr>
          <w:sz w:val="23"/>
        </w:rPr>
      </w:pPr>
      <w:proofErr w:type="spellStart"/>
      <w:r>
        <w:rPr>
          <w:w w:val="105"/>
          <w:sz w:val="23"/>
        </w:rPr>
        <w:t>Výsledky</w:t>
      </w:r>
      <w:proofErr w:type="spellEnd"/>
      <w:r>
        <w:rPr>
          <w:w w:val="105"/>
          <w:sz w:val="23"/>
        </w:rPr>
        <w:t xml:space="preserve">   </w:t>
      </w:r>
      <w:proofErr w:type="spellStart"/>
      <w:r>
        <w:rPr>
          <w:w w:val="105"/>
          <w:sz w:val="23"/>
        </w:rPr>
        <w:t>projektu</w:t>
      </w:r>
      <w:proofErr w:type="spellEnd"/>
      <w:r>
        <w:rPr>
          <w:w w:val="105"/>
          <w:sz w:val="23"/>
        </w:rPr>
        <w:t xml:space="preserve">,   </w:t>
      </w:r>
      <w:proofErr w:type="spellStart"/>
      <w:r>
        <w:rPr>
          <w:w w:val="105"/>
          <w:sz w:val="23"/>
        </w:rPr>
        <w:t>včetně</w:t>
      </w:r>
      <w:proofErr w:type="spellEnd"/>
      <w:r>
        <w:rPr>
          <w:w w:val="105"/>
          <w:sz w:val="23"/>
        </w:rPr>
        <w:t xml:space="preserve">    </w:t>
      </w:r>
      <w:proofErr w:type="spellStart"/>
      <w:r>
        <w:rPr>
          <w:w w:val="105"/>
          <w:sz w:val="23"/>
        </w:rPr>
        <w:t>závěrečné</w:t>
      </w:r>
      <w:proofErr w:type="spellEnd"/>
      <w:r>
        <w:rPr>
          <w:w w:val="105"/>
          <w:sz w:val="23"/>
        </w:rPr>
        <w:t xml:space="preserve">   </w:t>
      </w:r>
      <w:proofErr w:type="spellStart"/>
      <w:r>
        <w:rPr>
          <w:w w:val="105"/>
          <w:sz w:val="23"/>
        </w:rPr>
        <w:t>zprávy</w:t>
      </w:r>
      <w:proofErr w:type="spellEnd"/>
      <w:r>
        <w:rPr>
          <w:w w:val="105"/>
          <w:sz w:val="23"/>
        </w:rPr>
        <w:t xml:space="preserve">,   </w:t>
      </w:r>
      <w:proofErr w:type="spellStart"/>
      <w:r>
        <w:rPr>
          <w:w w:val="105"/>
          <w:sz w:val="23"/>
        </w:rPr>
        <w:t>podléhají</w:t>
      </w:r>
      <w:proofErr w:type="spellEnd"/>
      <w:r>
        <w:rPr>
          <w:w w:val="105"/>
          <w:sz w:val="23"/>
        </w:rPr>
        <w:t xml:space="preserve">    </w:t>
      </w:r>
      <w:proofErr w:type="spellStart"/>
      <w:r>
        <w:rPr>
          <w:w w:val="105"/>
          <w:sz w:val="23"/>
        </w:rPr>
        <w:t>ochraně</w:t>
      </w:r>
      <w:proofErr w:type="spellEnd"/>
      <w:r>
        <w:rPr>
          <w:w w:val="105"/>
          <w:sz w:val="23"/>
        </w:rPr>
        <w:t xml:space="preserve">    </w:t>
      </w:r>
      <w:proofErr w:type="spellStart"/>
      <w:r>
        <w:rPr>
          <w:w w:val="105"/>
          <w:sz w:val="23"/>
        </w:rPr>
        <w:t>dle</w:t>
      </w:r>
      <w:proofErr w:type="spellEnd"/>
      <w:r>
        <w:rPr>
          <w:w w:val="105"/>
          <w:sz w:val="23"/>
        </w:rPr>
        <w:t xml:space="preserve">   </w:t>
      </w:r>
      <w:proofErr w:type="spellStart"/>
      <w:r>
        <w:rPr>
          <w:w w:val="105"/>
          <w:sz w:val="23"/>
        </w:rPr>
        <w:t>zákona</w:t>
      </w:r>
      <w:proofErr w:type="spellEnd"/>
      <w:r>
        <w:rPr>
          <w:w w:val="105"/>
          <w:sz w:val="23"/>
        </w:rPr>
        <w:t xml:space="preserve"> č. 121/2000 Sb., o </w:t>
      </w:r>
      <w:proofErr w:type="spellStart"/>
      <w:r>
        <w:rPr>
          <w:w w:val="105"/>
          <w:sz w:val="23"/>
        </w:rPr>
        <w:t>právu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autorském</w:t>
      </w:r>
      <w:proofErr w:type="spellEnd"/>
      <w:r>
        <w:rPr>
          <w:w w:val="105"/>
          <w:sz w:val="23"/>
        </w:rPr>
        <w:t xml:space="preserve">, o </w:t>
      </w:r>
      <w:proofErr w:type="spellStart"/>
      <w:r>
        <w:rPr>
          <w:w w:val="105"/>
          <w:sz w:val="23"/>
        </w:rPr>
        <w:t>právech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souvisejících</w:t>
      </w:r>
      <w:proofErr w:type="spellEnd"/>
      <w:r>
        <w:rPr>
          <w:w w:val="105"/>
          <w:sz w:val="23"/>
        </w:rPr>
        <w:t xml:space="preserve"> s </w:t>
      </w:r>
      <w:proofErr w:type="spellStart"/>
      <w:r>
        <w:rPr>
          <w:w w:val="105"/>
          <w:sz w:val="23"/>
        </w:rPr>
        <w:t>právem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autorským</w:t>
      </w:r>
      <w:proofErr w:type="spellEnd"/>
      <w:r>
        <w:rPr>
          <w:w w:val="105"/>
          <w:sz w:val="23"/>
        </w:rPr>
        <w:t xml:space="preserve"> a o </w:t>
      </w:r>
      <w:proofErr w:type="spellStart"/>
      <w:r>
        <w:rPr>
          <w:w w:val="105"/>
          <w:sz w:val="23"/>
        </w:rPr>
        <w:t>změně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některých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zákonů</w:t>
      </w:r>
      <w:proofErr w:type="spellEnd"/>
      <w:r>
        <w:rPr>
          <w:w w:val="105"/>
          <w:sz w:val="23"/>
        </w:rPr>
        <w:t xml:space="preserve"> (</w:t>
      </w:r>
      <w:proofErr w:type="spellStart"/>
      <w:r>
        <w:rPr>
          <w:w w:val="105"/>
          <w:sz w:val="23"/>
        </w:rPr>
        <w:t>autorský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zákon</w:t>
      </w:r>
      <w:proofErr w:type="spellEnd"/>
      <w:r>
        <w:rPr>
          <w:w w:val="105"/>
          <w:sz w:val="23"/>
        </w:rPr>
        <w:t xml:space="preserve">)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jiných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zvláštních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předpisů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upravujících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práva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duševního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vlastnictví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ve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smyslu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příslušných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považují</w:t>
      </w:r>
      <w:proofErr w:type="spellEnd"/>
      <w:r>
        <w:rPr>
          <w:w w:val="105"/>
          <w:sz w:val="23"/>
        </w:rPr>
        <w:t xml:space="preserve"> za </w:t>
      </w:r>
      <w:proofErr w:type="spellStart"/>
      <w:r>
        <w:rPr>
          <w:w w:val="105"/>
          <w:sz w:val="23"/>
        </w:rPr>
        <w:t>zaměstnanecká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díla</w:t>
      </w:r>
      <w:proofErr w:type="spellEnd"/>
      <w:r>
        <w:rPr>
          <w:w w:val="105"/>
          <w:sz w:val="23"/>
        </w:rPr>
        <w:t>,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k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nimž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majetková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práva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vykonává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jedna</w:t>
      </w:r>
      <w:proofErr w:type="spellEnd"/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ze</w:t>
      </w:r>
      <w:r>
        <w:rPr>
          <w:spacing w:val="-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smluvních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spacing w:val="-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společně</w:t>
      </w:r>
      <w:proofErr w:type="spellEnd"/>
      <w:r>
        <w:rPr>
          <w:w w:val="105"/>
          <w:sz w:val="23"/>
        </w:rPr>
        <w:t>.</w:t>
      </w:r>
    </w:p>
    <w:p w14:paraId="657A02FD" w14:textId="77777777" w:rsidR="00C73775" w:rsidRDefault="00000000">
      <w:pPr>
        <w:pStyle w:val="Odstavecseseznamem"/>
        <w:numPr>
          <w:ilvl w:val="0"/>
          <w:numId w:val="4"/>
        </w:numPr>
        <w:tabs>
          <w:tab w:val="left" w:pos="2110"/>
        </w:tabs>
        <w:spacing w:before="121" w:line="247" w:lineRule="auto"/>
        <w:ind w:left="2114" w:right="114" w:hanging="779"/>
        <w:jc w:val="both"/>
        <w:rPr>
          <w:sz w:val="23"/>
        </w:rPr>
      </w:pP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prohlašují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že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uvedené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výsledky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řešení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projektu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nejsou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zároveň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výsledky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jiného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projektu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výzkumného</w:t>
      </w:r>
      <w:proofErr w:type="spellEnd"/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záměru</w:t>
      </w:r>
      <w:proofErr w:type="spellEnd"/>
      <w:r>
        <w:rPr>
          <w:w w:val="105"/>
          <w:sz w:val="23"/>
        </w:rPr>
        <w:t>.</w:t>
      </w:r>
    </w:p>
    <w:p w14:paraId="14D1A0E5" w14:textId="77777777" w:rsidR="00C73775" w:rsidRDefault="00C73775">
      <w:pPr>
        <w:pStyle w:val="Zkladntext"/>
        <w:rPr>
          <w:sz w:val="24"/>
        </w:rPr>
      </w:pPr>
    </w:p>
    <w:p w14:paraId="491623C5" w14:textId="77777777" w:rsidR="00C73775" w:rsidRDefault="00C73775">
      <w:pPr>
        <w:pStyle w:val="Zkladntext"/>
        <w:spacing w:before="9"/>
        <w:rPr>
          <w:sz w:val="35"/>
        </w:rPr>
      </w:pPr>
    </w:p>
    <w:p w14:paraId="71670758" w14:textId="77777777" w:rsidR="00C73775" w:rsidRDefault="00000000">
      <w:pPr>
        <w:ind w:left="3600" w:right="2374"/>
        <w:jc w:val="center"/>
        <w:rPr>
          <w:b/>
        </w:rPr>
      </w:pPr>
      <w:r>
        <w:rPr>
          <w:b/>
          <w:w w:val="110"/>
        </w:rPr>
        <w:t>III.</w:t>
      </w:r>
    </w:p>
    <w:p w14:paraId="18919F73" w14:textId="77777777" w:rsidR="00C73775" w:rsidRDefault="00000000">
      <w:pPr>
        <w:spacing w:before="20"/>
        <w:ind w:left="3590" w:right="2376"/>
        <w:jc w:val="center"/>
        <w:rPr>
          <w:b/>
        </w:rPr>
      </w:pPr>
      <w:proofErr w:type="spellStart"/>
      <w:r>
        <w:rPr>
          <w:b/>
          <w:w w:val="110"/>
        </w:rPr>
        <w:t>Úprava</w:t>
      </w:r>
      <w:proofErr w:type="spellEnd"/>
      <w:r>
        <w:rPr>
          <w:b/>
          <w:w w:val="110"/>
        </w:rPr>
        <w:t xml:space="preserve"> </w:t>
      </w:r>
      <w:proofErr w:type="spellStart"/>
      <w:r>
        <w:rPr>
          <w:b/>
          <w:w w:val="110"/>
        </w:rPr>
        <w:t>užívacích</w:t>
      </w:r>
      <w:proofErr w:type="spellEnd"/>
      <w:r>
        <w:rPr>
          <w:b/>
          <w:w w:val="110"/>
        </w:rPr>
        <w:t xml:space="preserve"> </w:t>
      </w:r>
      <w:proofErr w:type="spellStart"/>
      <w:r>
        <w:rPr>
          <w:b/>
          <w:w w:val="110"/>
        </w:rPr>
        <w:t>práv</w:t>
      </w:r>
      <w:proofErr w:type="spellEnd"/>
      <w:r>
        <w:rPr>
          <w:b/>
          <w:w w:val="110"/>
        </w:rPr>
        <w:t xml:space="preserve"> k </w:t>
      </w:r>
      <w:proofErr w:type="spellStart"/>
      <w:r>
        <w:rPr>
          <w:b/>
          <w:w w:val="110"/>
        </w:rPr>
        <w:t>výsledkům</w:t>
      </w:r>
      <w:proofErr w:type="spellEnd"/>
      <w:r>
        <w:rPr>
          <w:b/>
          <w:w w:val="110"/>
        </w:rPr>
        <w:t xml:space="preserve"> </w:t>
      </w:r>
      <w:proofErr w:type="spellStart"/>
      <w:r>
        <w:rPr>
          <w:b/>
          <w:w w:val="110"/>
        </w:rPr>
        <w:t>projektu</w:t>
      </w:r>
      <w:proofErr w:type="spellEnd"/>
    </w:p>
    <w:p w14:paraId="259EC895" w14:textId="77777777" w:rsidR="00C73775" w:rsidRDefault="00000000">
      <w:pPr>
        <w:pStyle w:val="Odstavecseseznamem"/>
        <w:numPr>
          <w:ilvl w:val="0"/>
          <w:numId w:val="3"/>
        </w:numPr>
        <w:tabs>
          <w:tab w:val="left" w:pos="2053"/>
        </w:tabs>
        <w:spacing w:before="133" w:line="247" w:lineRule="auto"/>
        <w:ind w:right="114"/>
        <w:jc w:val="both"/>
        <w:rPr>
          <w:sz w:val="23"/>
        </w:rPr>
      </w:pP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zavazují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využít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výsledky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způsobem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uvedeným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předchozím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článku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nejdéle</w:t>
      </w:r>
      <w:proofErr w:type="spellEnd"/>
      <w:r>
        <w:rPr>
          <w:w w:val="105"/>
          <w:sz w:val="23"/>
        </w:rPr>
        <w:t xml:space="preserve"> do </w:t>
      </w:r>
      <w:proofErr w:type="gramStart"/>
      <w:r>
        <w:rPr>
          <w:w w:val="105"/>
          <w:sz w:val="23"/>
        </w:rPr>
        <w:t>5</w:t>
      </w:r>
      <w:proofErr w:type="gramEnd"/>
      <w:r>
        <w:rPr>
          <w:w w:val="105"/>
          <w:sz w:val="23"/>
        </w:rPr>
        <w:t xml:space="preserve"> let od </w:t>
      </w:r>
      <w:proofErr w:type="spellStart"/>
      <w:r>
        <w:rPr>
          <w:w w:val="105"/>
          <w:sz w:val="23"/>
        </w:rPr>
        <w:t>ukončení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projektu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zavazují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spolupracovat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poskytnout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si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vzájemně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maximální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součinnost</w:t>
      </w:r>
      <w:proofErr w:type="spellEnd"/>
      <w:r>
        <w:rPr>
          <w:w w:val="105"/>
          <w:sz w:val="23"/>
        </w:rPr>
        <w:t xml:space="preserve">  k  </w:t>
      </w:r>
      <w:proofErr w:type="spellStart"/>
      <w:r>
        <w:rPr>
          <w:w w:val="105"/>
          <w:sz w:val="23"/>
        </w:rPr>
        <w:t>tomu</w:t>
      </w:r>
      <w:proofErr w:type="spellEnd"/>
      <w:r>
        <w:rPr>
          <w:w w:val="105"/>
          <w:sz w:val="23"/>
        </w:rPr>
        <w:t xml:space="preserve">,  aby  </w:t>
      </w:r>
      <w:proofErr w:type="spellStart"/>
      <w:r>
        <w:rPr>
          <w:w w:val="105"/>
          <w:sz w:val="23"/>
        </w:rPr>
        <w:t>výsledky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byly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využity</w:t>
      </w:r>
      <w:proofErr w:type="spellEnd"/>
      <w:r>
        <w:rPr>
          <w:w w:val="105"/>
          <w:sz w:val="23"/>
        </w:rPr>
        <w:t xml:space="preserve">  v</w:t>
      </w:r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souladu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implementačním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plánem</w:t>
      </w:r>
      <w:proofErr w:type="spellEnd"/>
      <w:r>
        <w:rPr>
          <w:w w:val="105"/>
          <w:sz w:val="23"/>
        </w:rPr>
        <w:t>.</w:t>
      </w:r>
    </w:p>
    <w:p w14:paraId="5781D2BF" w14:textId="77777777" w:rsidR="00C73775" w:rsidRDefault="00000000">
      <w:pPr>
        <w:pStyle w:val="Odstavecseseznamem"/>
        <w:numPr>
          <w:ilvl w:val="0"/>
          <w:numId w:val="3"/>
        </w:numPr>
        <w:tabs>
          <w:tab w:val="left" w:pos="2053"/>
        </w:tabs>
        <w:spacing w:before="116" w:line="249" w:lineRule="auto"/>
        <w:ind w:left="2043" w:right="104" w:hanging="709"/>
        <w:jc w:val="both"/>
        <w:rPr>
          <w:sz w:val="23"/>
        </w:rPr>
      </w:pP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jsou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povinny</w:t>
      </w:r>
      <w:proofErr w:type="spellEnd"/>
      <w:r>
        <w:rPr>
          <w:w w:val="105"/>
          <w:sz w:val="23"/>
        </w:rPr>
        <w:t xml:space="preserve"> s </w:t>
      </w:r>
      <w:proofErr w:type="spellStart"/>
      <w:r>
        <w:rPr>
          <w:w w:val="105"/>
          <w:sz w:val="23"/>
        </w:rPr>
        <w:t>výsledky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nakládat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či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užívat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výhradně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souladu</w:t>
      </w:r>
      <w:proofErr w:type="spellEnd"/>
      <w:r>
        <w:rPr>
          <w:w w:val="105"/>
          <w:sz w:val="23"/>
        </w:rPr>
        <w:t xml:space="preserve"> s </w:t>
      </w:r>
      <w:proofErr w:type="spellStart"/>
      <w:r>
        <w:rPr>
          <w:w w:val="105"/>
          <w:sz w:val="23"/>
        </w:rPr>
        <w:t>touto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smlouvou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tak</w:t>
      </w:r>
      <w:proofErr w:type="spellEnd"/>
      <w:r>
        <w:rPr>
          <w:w w:val="105"/>
          <w:sz w:val="23"/>
        </w:rPr>
        <w:t xml:space="preserve">, aby </w:t>
      </w:r>
      <w:proofErr w:type="spellStart"/>
      <w:r>
        <w:rPr>
          <w:w w:val="105"/>
          <w:sz w:val="23"/>
        </w:rPr>
        <w:t>byla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dodržena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pravidla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vyplývající</w:t>
      </w:r>
      <w:proofErr w:type="spellEnd"/>
      <w:r>
        <w:rPr>
          <w:w w:val="105"/>
          <w:sz w:val="23"/>
        </w:rPr>
        <w:t xml:space="preserve"> ze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o </w:t>
      </w:r>
      <w:proofErr w:type="spellStart"/>
      <w:r>
        <w:rPr>
          <w:w w:val="105"/>
          <w:sz w:val="23"/>
        </w:rPr>
        <w:t>účasti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řešení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projektu</w:t>
      </w:r>
      <w:proofErr w:type="spellEnd"/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poskytnutí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uzavřených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k</w:t>
      </w:r>
      <w:r>
        <w:rPr>
          <w:spacing w:val="-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projektu</w:t>
      </w:r>
      <w:proofErr w:type="spellEnd"/>
      <w:r>
        <w:rPr>
          <w:w w:val="105"/>
          <w:sz w:val="23"/>
        </w:rPr>
        <w:t>,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rFonts w:ascii="Arial" w:hAnsi="Arial"/>
          <w:w w:val="105"/>
        </w:rPr>
        <w:t>§</w:t>
      </w:r>
      <w:r>
        <w:rPr>
          <w:rFonts w:ascii="Arial" w:hAnsi="Arial"/>
          <w:spacing w:val="-33"/>
          <w:w w:val="105"/>
        </w:rPr>
        <w:t xml:space="preserve"> </w:t>
      </w:r>
      <w:r>
        <w:rPr>
          <w:w w:val="105"/>
          <w:sz w:val="23"/>
        </w:rPr>
        <w:t>16</w:t>
      </w:r>
      <w:r>
        <w:rPr>
          <w:spacing w:val="-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zákona</w:t>
      </w:r>
      <w:proofErr w:type="spellEnd"/>
      <w:r>
        <w:rPr>
          <w:w w:val="105"/>
          <w:sz w:val="23"/>
        </w:rPr>
        <w:t xml:space="preserve"> č. 130/2002 Sb., o </w:t>
      </w:r>
      <w:proofErr w:type="spellStart"/>
      <w:r>
        <w:rPr>
          <w:w w:val="105"/>
          <w:sz w:val="23"/>
        </w:rPr>
        <w:t>podpoře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výzkumu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experimentálního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vývoje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inovací</w:t>
      </w:r>
      <w:proofErr w:type="spellEnd"/>
      <w:r>
        <w:rPr>
          <w:w w:val="105"/>
          <w:sz w:val="23"/>
        </w:rPr>
        <w:t xml:space="preserve"> z </w:t>
      </w:r>
      <w:proofErr w:type="spellStart"/>
      <w:r>
        <w:rPr>
          <w:w w:val="105"/>
          <w:sz w:val="23"/>
        </w:rPr>
        <w:t>veřejných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prostředků</w:t>
      </w:r>
      <w:proofErr w:type="spellEnd"/>
      <w:r>
        <w:rPr>
          <w:w w:val="105"/>
          <w:sz w:val="23"/>
        </w:rPr>
        <w:t xml:space="preserve">  a  o  </w:t>
      </w:r>
      <w:proofErr w:type="spellStart"/>
      <w:r>
        <w:rPr>
          <w:w w:val="105"/>
          <w:sz w:val="23"/>
        </w:rPr>
        <w:t>změně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některých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souvisejících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zákonů</w:t>
      </w:r>
      <w:proofErr w:type="spellEnd"/>
      <w:r>
        <w:rPr>
          <w:w w:val="105"/>
          <w:sz w:val="23"/>
        </w:rPr>
        <w:t xml:space="preserve">  (</w:t>
      </w:r>
      <w:proofErr w:type="spellStart"/>
      <w:r>
        <w:rPr>
          <w:w w:val="105"/>
          <w:sz w:val="23"/>
        </w:rPr>
        <w:t>zákon</w:t>
      </w:r>
      <w:proofErr w:type="spellEnd"/>
      <w:r>
        <w:rPr>
          <w:w w:val="105"/>
          <w:sz w:val="23"/>
        </w:rPr>
        <w:t xml:space="preserve">  o  </w:t>
      </w:r>
      <w:proofErr w:type="spellStart"/>
      <w:r>
        <w:rPr>
          <w:w w:val="105"/>
          <w:sz w:val="23"/>
        </w:rPr>
        <w:t>podpoře</w:t>
      </w:r>
      <w:proofErr w:type="spellEnd"/>
      <w:r>
        <w:rPr>
          <w:w w:val="105"/>
          <w:sz w:val="23"/>
        </w:rPr>
        <w:t xml:space="preserve"> </w:t>
      </w:r>
      <w:r>
        <w:rPr>
          <w:spacing w:val="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výzkumu</w:t>
      </w:r>
      <w:proofErr w:type="spellEnd"/>
      <w:r>
        <w:rPr>
          <w:w w:val="105"/>
          <w:sz w:val="23"/>
        </w:rPr>
        <w:t>,</w:t>
      </w:r>
    </w:p>
    <w:p w14:paraId="2A7EC254" w14:textId="77777777" w:rsidR="00C73775" w:rsidRDefault="00000000">
      <w:pPr>
        <w:spacing w:before="197"/>
        <w:ind w:left="3255" w:right="2376"/>
        <w:jc w:val="center"/>
        <w:rPr>
          <w:sz w:val="21"/>
        </w:rPr>
      </w:pPr>
      <w:r>
        <w:rPr>
          <w:w w:val="105"/>
          <w:sz w:val="21"/>
        </w:rPr>
        <w:t>. 2.</w:t>
      </w:r>
    </w:p>
    <w:p w14:paraId="5BF1DB4B" w14:textId="77777777" w:rsidR="00C73775" w:rsidRDefault="00C73775">
      <w:pPr>
        <w:jc w:val="center"/>
        <w:rPr>
          <w:sz w:val="21"/>
        </w:rPr>
        <w:sectPr w:rsidR="00C73775">
          <w:type w:val="continuous"/>
          <w:pgSz w:w="11880" w:h="16850"/>
          <w:pgMar w:top="1100" w:right="1140" w:bottom="880" w:left="0" w:header="708" w:footer="708" w:gutter="0"/>
          <w:cols w:space="708"/>
        </w:sectPr>
      </w:pPr>
    </w:p>
    <w:p w14:paraId="6876B0B9" w14:textId="77777777" w:rsidR="00C73775" w:rsidRDefault="00000000">
      <w:pPr>
        <w:pStyle w:val="Nadpis1"/>
        <w:spacing w:before="66" w:line="249" w:lineRule="auto"/>
        <w:ind w:left="2045" w:hanging="10"/>
        <w:jc w:val="left"/>
      </w:pPr>
      <w:r>
        <w:lastRenderedPageBreak/>
        <w:pict w14:anchorId="16694BBB">
          <v:line id="_x0000_s2051" style="position:absolute;left:0;text-align:left;z-index:251658752;mso-position-horizontal-relative:page;mso-position-vertical-relative:page" from=".55pt,840.25pt" to=".55pt,142.55pt" strokeweight=".72pt">
            <w10:wrap anchorx="page" anchory="page"/>
          </v:line>
        </w:pic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inovací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107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Evropské</w:t>
      </w:r>
      <w:proofErr w:type="spellEnd"/>
      <w:r>
        <w:t xml:space="preserve"> </w:t>
      </w:r>
      <w:proofErr w:type="spellStart"/>
      <w:r>
        <w:t>unie</w:t>
      </w:r>
      <w:proofErr w:type="spellEnd"/>
      <w:r>
        <w:t>.</w:t>
      </w:r>
    </w:p>
    <w:p w14:paraId="2C66994D" w14:textId="77777777" w:rsidR="00C73775" w:rsidRDefault="00000000">
      <w:pPr>
        <w:pStyle w:val="Odstavecseseznamem"/>
        <w:numPr>
          <w:ilvl w:val="0"/>
          <w:numId w:val="3"/>
        </w:numPr>
        <w:tabs>
          <w:tab w:val="left" w:pos="2038"/>
        </w:tabs>
        <w:spacing w:before="102" w:line="256" w:lineRule="auto"/>
        <w:ind w:left="2041" w:right="116" w:hanging="712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výlučným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sama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jakéhokoliv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>.</w:t>
      </w:r>
    </w:p>
    <w:p w14:paraId="7713EE9E" w14:textId="77777777" w:rsidR="00C73775" w:rsidRDefault="00000000">
      <w:pPr>
        <w:pStyle w:val="Odstavecseseznamem"/>
        <w:numPr>
          <w:ilvl w:val="0"/>
          <w:numId w:val="3"/>
        </w:numPr>
        <w:tabs>
          <w:tab w:val="left" w:pos="2043"/>
        </w:tabs>
        <w:spacing w:before="87" w:line="242" w:lineRule="auto"/>
        <w:ind w:left="2040" w:right="113" w:hanging="712"/>
        <w:jc w:val="both"/>
        <w:rPr>
          <w:sz w:val="24"/>
        </w:rPr>
      </w:pP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společné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"),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nekomerčně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komerčně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vymezující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takového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>.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Žádná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ze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oprávněna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bezdůvodně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odepřít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souhlas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uzavřením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takové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Komerčním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užitím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rozumí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stávajícího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nového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výrobku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uplatnění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trhu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použití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pro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koncepci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>.</w:t>
      </w:r>
    </w:p>
    <w:p w14:paraId="52B626D2" w14:textId="77777777" w:rsidR="00C73775" w:rsidRDefault="00000000">
      <w:pPr>
        <w:pStyle w:val="Odstavecseseznamem"/>
        <w:numPr>
          <w:ilvl w:val="0"/>
          <w:numId w:val="3"/>
        </w:numPr>
        <w:tabs>
          <w:tab w:val="left" w:pos="2055"/>
        </w:tabs>
        <w:spacing w:before="110"/>
        <w:ind w:left="2047" w:right="105" w:hanging="713"/>
        <w:jc w:val="both"/>
        <w:rPr>
          <w:sz w:val="24"/>
        </w:rPr>
      </w:pP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") s </w:t>
      </w:r>
      <w:proofErr w:type="spellStart"/>
      <w:r>
        <w:rPr>
          <w:sz w:val="24"/>
        </w:rPr>
        <w:t>případnými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zájemci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s </w:t>
      </w:r>
      <w:proofErr w:type="spellStart"/>
      <w:r>
        <w:rPr>
          <w:sz w:val="24"/>
        </w:rPr>
        <w:t>třetími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osobami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uzavřou</w:t>
      </w:r>
      <w:proofErr w:type="spellEnd"/>
      <w:r>
        <w:rPr>
          <w:sz w:val="24"/>
        </w:rPr>
        <w:t xml:space="preserve"> oba </w:t>
      </w:r>
      <w:proofErr w:type="spellStart"/>
      <w:r>
        <w:rPr>
          <w:sz w:val="24"/>
        </w:rPr>
        <w:t>spoluvlastníci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Příjmy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užívání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plynoucí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rozdělovány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poměru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podílů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upraveny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</w:t>
      </w:r>
      <w:proofErr w:type="spellEnd"/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14:paraId="30FC3735" w14:textId="77777777" w:rsidR="00C73775" w:rsidRDefault="00C73775">
      <w:pPr>
        <w:pStyle w:val="Zkladntext"/>
        <w:rPr>
          <w:sz w:val="35"/>
        </w:rPr>
      </w:pPr>
    </w:p>
    <w:p w14:paraId="56DEBBD4" w14:textId="77777777" w:rsidR="00C73775" w:rsidRDefault="00000000">
      <w:pPr>
        <w:pStyle w:val="Nadpis2"/>
        <w:ind w:right="3607"/>
      </w:pPr>
      <w:r>
        <w:rPr>
          <w:w w:val="105"/>
        </w:rPr>
        <w:t>IV.</w:t>
      </w:r>
    </w:p>
    <w:p w14:paraId="39D88A1C" w14:textId="77777777" w:rsidR="00C73775" w:rsidRDefault="00000000">
      <w:pPr>
        <w:spacing w:before="8"/>
        <w:ind w:left="4840" w:right="3626"/>
        <w:jc w:val="center"/>
        <w:rPr>
          <w:b/>
          <w:sz w:val="23"/>
        </w:rPr>
      </w:pPr>
      <w:proofErr w:type="spellStart"/>
      <w:r>
        <w:rPr>
          <w:b/>
          <w:sz w:val="23"/>
        </w:rPr>
        <w:t>Důvěrnost</w:t>
      </w:r>
      <w:proofErr w:type="spellEnd"/>
      <w:r>
        <w:rPr>
          <w:b/>
          <w:sz w:val="23"/>
        </w:rPr>
        <w:t xml:space="preserve">  </w:t>
      </w:r>
      <w:proofErr w:type="spellStart"/>
      <w:r>
        <w:rPr>
          <w:b/>
          <w:sz w:val="23"/>
        </w:rPr>
        <w:t>informací</w:t>
      </w:r>
      <w:proofErr w:type="spellEnd"/>
    </w:p>
    <w:p w14:paraId="433722B2" w14:textId="77777777" w:rsidR="00C73775" w:rsidRDefault="00000000">
      <w:pPr>
        <w:pStyle w:val="Odstavecseseznamem"/>
        <w:numPr>
          <w:ilvl w:val="0"/>
          <w:numId w:val="2"/>
        </w:numPr>
        <w:tabs>
          <w:tab w:val="left" w:pos="2057"/>
        </w:tabs>
        <w:spacing w:before="114"/>
        <w:ind w:right="109" w:hanging="710"/>
        <w:jc w:val="both"/>
        <w:rPr>
          <w:sz w:val="23"/>
        </w:rPr>
      </w:pP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II.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</w:t>
      </w:r>
      <w:proofErr w:type="gramStart"/>
      <w:r>
        <w:rPr>
          <w:rFonts w:ascii="Arial" w:hAnsi="Arial"/>
          <w:b/>
        </w:rPr>
        <w:t>1</w:t>
      </w:r>
      <w:proofErr w:type="gramEnd"/>
      <w:r>
        <w:rPr>
          <w:rFonts w:ascii="Arial" w:hAnsi="Arial"/>
          <w:b/>
        </w:rPr>
        <w:t xml:space="preserve">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 xml:space="preserve">. a), b) a c)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tvoří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duševní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resp.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obchodní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vlastníků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>§</w:t>
      </w:r>
      <w:r>
        <w:rPr>
          <w:spacing w:val="-10"/>
          <w:sz w:val="24"/>
        </w:rPr>
        <w:t xml:space="preserve"> </w:t>
      </w:r>
      <w:r>
        <w:rPr>
          <w:sz w:val="24"/>
        </w:rPr>
        <w:t>504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č.</w:t>
      </w:r>
      <w:r>
        <w:rPr>
          <w:spacing w:val="-22"/>
          <w:sz w:val="24"/>
        </w:rPr>
        <w:t xml:space="preserve"> </w:t>
      </w:r>
      <w:r>
        <w:rPr>
          <w:sz w:val="24"/>
        </w:rPr>
        <w:t>89/2012</w:t>
      </w:r>
      <w:r>
        <w:rPr>
          <w:spacing w:val="-17"/>
          <w:sz w:val="24"/>
        </w:rPr>
        <w:t xml:space="preserve"> </w:t>
      </w:r>
      <w:r>
        <w:rPr>
          <w:sz w:val="24"/>
        </w:rPr>
        <w:t>Sb.,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občanský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platném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duševního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obchodního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nevyzradit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předchozího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netvoří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žádné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důvěrné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>,  se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kterými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třeba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nakládat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zvláštních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14:paraId="353AEE4A" w14:textId="77777777" w:rsidR="00C73775" w:rsidRDefault="00000000">
      <w:pPr>
        <w:pStyle w:val="Odstavecseseznamem"/>
        <w:numPr>
          <w:ilvl w:val="0"/>
          <w:numId w:val="2"/>
        </w:numPr>
        <w:tabs>
          <w:tab w:val="left" w:pos="2050"/>
        </w:tabs>
        <w:spacing w:line="274" w:lineRule="exact"/>
        <w:ind w:left="2047" w:right="114" w:hanging="713"/>
        <w:jc w:val="both"/>
        <w:rPr>
          <w:sz w:val="24"/>
        </w:rPr>
      </w:pP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nevyjmenované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netvoří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obchodní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ních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možné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volně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šířít</w:t>
      </w:r>
      <w:proofErr w:type="spellEnd"/>
      <w:r>
        <w:rPr>
          <w:sz w:val="24"/>
        </w:rPr>
        <w:t>.</w:t>
      </w:r>
    </w:p>
    <w:p w14:paraId="30D46EBE" w14:textId="77777777" w:rsidR="00C73775" w:rsidRDefault="00C73775">
      <w:pPr>
        <w:pStyle w:val="Zkladntext"/>
        <w:spacing w:before="4"/>
        <w:rPr>
          <w:sz w:val="24"/>
        </w:rPr>
      </w:pPr>
    </w:p>
    <w:p w14:paraId="60A92B0A" w14:textId="77777777" w:rsidR="00C73775" w:rsidRDefault="00000000">
      <w:pPr>
        <w:spacing w:line="353" w:lineRule="exact"/>
        <w:ind w:left="4840" w:right="3602"/>
        <w:jc w:val="center"/>
        <w:rPr>
          <w:rFonts w:ascii="Arial"/>
          <w:b/>
          <w:sz w:val="31"/>
        </w:rPr>
      </w:pPr>
      <w:r>
        <w:rPr>
          <w:rFonts w:ascii="Arial"/>
          <w:b/>
          <w:sz w:val="31"/>
        </w:rPr>
        <w:t>v.</w:t>
      </w:r>
    </w:p>
    <w:p w14:paraId="54E50B6E" w14:textId="77777777" w:rsidR="00C73775" w:rsidRDefault="00000000">
      <w:pPr>
        <w:pStyle w:val="Nadpis2"/>
        <w:spacing w:line="261" w:lineRule="exact"/>
        <w:ind w:right="3629"/>
      </w:pPr>
      <w:proofErr w:type="spellStart"/>
      <w:r>
        <w:rPr>
          <w:w w:val="105"/>
        </w:rPr>
        <w:t>Sankce</w:t>
      </w:r>
      <w:proofErr w:type="spellEnd"/>
    </w:p>
    <w:p w14:paraId="71F44AE8" w14:textId="77777777" w:rsidR="00C73775" w:rsidRDefault="00000000">
      <w:pPr>
        <w:spacing w:before="115"/>
        <w:ind w:left="2045" w:right="101" w:hanging="704"/>
        <w:jc w:val="both"/>
        <w:rPr>
          <w:sz w:val="24"/>
        </w:rPr>
      </w:pPr>
      <w:r>
        <w:rPr>
          <w:rFonts w:ascii="Arial" w:hAnsi="Arial"/>
          <w:b/>
          <w:sz w:val="23"/>
        </w:rPr>
        <w:t xml:space="preserve">1.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kterákoliv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svůj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toto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nenapraví</w:t>
      </w:r>
      <w:proofErr w:type="spellEnd"/>
      <w:r>
        <w:rPr>
          <w:sz w:val="24"/>
        </w:rPr>
        <w:t xml:space="preserve"> Ge-li to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) v </w:t>
      </w:r>
      <w:proofErr w:type="spellStart"/>
      <w:r>
        <w:rPr>
          <w:sz w:val="24"/>
        </w:rPr>
        <w:t>přiměřené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povinna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jednorázovou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10.000,-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kterákoliv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smluvních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mlčenlivosti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IV.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povinna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50.000,-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>.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Zaplacením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nezaniká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poškozené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plné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14:paraId="43EA9F37" w14:textId="77777777" w:rsidR="00C73775" w:rsidRDefault="00C73775">
      <w:pPr>
        <w:pStyle w:val="Zkladntext"/>
        <w:spacing w:before="3"/>
        <w:rPr>
          <w:sz w:val="30"/>
        </w:rPr>
      </w:pPr>
    </w:p>
    <w:p w14:paraId="1AEAE16A" w14:textId="77777777" w:rsidR="00C73775" w:rsidRDefault="00000000">
      <w:pPr>
        <w:ind w:left="4840" w:right="3614"/>
        <w:jc w:val="center"/>
        <w:rPr>
          <w:b/>
          <w:sz w:val="25"/>
        </w:rPr>
      </w:pPr>
      <w:r>
        <w:rPr>
          <w:b/>
          <w:sz w:val="25"/>
        </w:rPr>
        <w:t>VI.</w:t>
      </w:r>
    </w:p>
    <w:p w14:paraId="3FD67095" w14:textId="77777777" w:rsidR="00C73775" w:rsidRDefault="00000000">
      <w:pPr>
        <w:pStyle w:val="Nadpis2"/>
        <w:spacing w:before="4"/>
        <w:ind w:right="3639"/>
      </w:pPr>
      <w:proofErr w:type="spellStart"/>
      <w:r>
        <w:t>Závěrečná</w:t>
      </w:r>
      <w:proofErr w:type="spellEnd"/>
      <w:r>
        <w:t xml:space="preserve">  </w:t>
      </w:r>
      <w:proofErr w:type="spellStart"/>
      <w:r>
        <w:t>ustanovení</w:t>
      </w:r>
      <w:proofErr w:type="spellEnd"/>
    </w:p>
    <w:p w14:paraId="20A9CC23" w14:textId="77777777" w:rsidR="00C73775" w:rsidRDefault="00000000">
      <w:pPr>
        <w:pStyle w:val="Odstavecseseznamem"/>
        <w:numPr>
          <w:ilvl w:val="0"/>
          <w:numId w:val="1"/>
        </w:numPr>
        <w:tabs>
          <w:tab w:val="left" w:pos="2038"/>
        </w:tabs>
        <w:spacing w:before="126" w:line="235" w:lineRule="auto"/>
        <w:ind w:right="102" w:hanging="698"/>
        <w:jc w:val="both"/>
        <w:rPr>
          <w:rFonts w:ascii="Arial" w:hAnsi="Arial"/>
        </w:rPr>
      </w:pPr>
      <w:r>
        <w:rPr>
          <w:sz w:val="24"/>
        </w:rPr>
        <w:t>ŠJS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bere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uzavírané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ZČU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podléhají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a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ZČU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je ŠJS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předat</w:t>
      </w:r>
      <w:proofErr w:type="spellEnd"/>
      <w:r>
        <w:rPr>
          <w:sz w:val="24"/>
        </w:rPr>
        <w:t xml:space="preserve"> ZČU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</w:t>
      </w:r>
      <w:proofErr w:type="gramStart"/>
      <w:r>
        <w:rPr>
          <w:i/>
          <w:sz w:val="24"/>
        </w:rPr>
        <w:t>5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, je-li </w:t>
      </w:r>
      <w:proofErr w:type="spellStart"/>
      <w:r>
        <w:rPr>
          <w:sz w:val="24"/>
        </w:rPr>
        <w:t>poslední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podepisující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>.</w:t>
      </w:r>
    </w:p>
    <w:p w14:paraId="2D09238C" w14:textId="77777777" w:rsidR="00C73775" w:rsidRDefault="00000000">
      <w:pPr>
        <w:pStyle w:val="Odstavecseseznamem"/>
        <w:numPr>
          <w:ilvl w:val="0"/>
          <w:numId w:val="1"/>
        </w:numPr>
        <w:tabs>
          <w:tab w:val="left" w:pos="2038"/>
        </w:tabs>
        <w:spacing w:before="126" w:line="274" w:lineRule="exact"/>
        <w:ind w:left="2040" w:right="126" w:hanging="714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teprve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14:paraId="52A57A9D" w14:textId="77777777" w:rsidR="00C73775" w:rsidRDefault="00C73775">
      <w:pPr>
        <w:spacing w:line="274" w:lineRule="exact"/>
        <w:jc w:val="both"/>
        <w:rPr>
          <w:sz w:val="24"/>
        </w:rPr>
        <w:sectPr w:rsidR="00C73775">
          <w:footerReference w:type="default" r:id="rId9"/>
          <w:pgSz w:w="11890" w:h="16810"/>
          <w:pgMar w:top="1080" w:right="1160" w:bottom="900" w:left="0" w:header="0" w:footer="706" w:gutter="0"/>
          <w:pgNumType w:start="3"/>
          <w:cols w:space="708"/>
        </w:sectPr>
      </w:pPr>
    </w:p>
    <w:p w14:paraId="315DC130" w14:textId="77777777" w:rsidR="00C73775" w:rsidRDefault="00000000">
      <w:pPr>
        <w:pStyle w:val="Odstavecseseznamem"/>
        <w:numPr>
          <w:ilvl w:val="0"/>
          <w:numId w:val="1"/>
        </w:numPr>
        <w:tabs>
          <w:tab w:val="left" w:pos="2055"/>
        </w:tabs>
        <w:spacing w:before="78" w:line="247" w:lineRule="auto"/>
        <w:ind w:left="2054" w:right="104" w:hanging="710"/>
        <w:jc w:val="both"/>
        <w:rPr>
          <w:sz w:val="23"/>
        </w:rPr>
      </w:pPr>
      <w:r>
        <w:lastRenderedPageBreak/>
        <w:pict w14:anchorId="608B0C6A">
          <v:line id="_x0000_s2050" style="position:absolute;left:0;text-align:left;z-index:251659776;mso-position-horizontal-relative:page;mso-position-vertical-relative:page" from=".35pt,840.25pt" to=".35pt,107.3pt" strokeweight=".6pt">
            <w10:wrap anchorx="page" anchory="page"/>
          </v:line>
        </w:pict>
      </w:r>
      <w:proofErr w:type="spellStart"/>
      <w:r>
        <w:rPr>
          <w:sz w:val="23"/>
        </w:rPr>
        <w:t>Smlouva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sjednává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dobu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určitou</w:t>
      </w:r>
      <w:proofErr w:type="spellEnd"/>
      <w:r>
        <w:rPr>
          <w:sz w:val="23"/>
        </w:rPr>
        <w:t xml:space="preserve">, a to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dobu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>7</w:t>
      </w:r>
      <w:proofErr w:type="gramEnd"/>
      <w:r>
        <w:rPr>
          <w:sz w:val="23"/>
        </w:rPr>
        <w:t xml:space="preserve"> let. </w:t>
      </w:r>
      <w:proofErr w:type="spellStart"/>
      <w:r>
        <w:rPr>
          <w:sz w:val="23"/>
        </w:rPr>
        <w:t>Povinnost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mlčenlivosti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čl</w:t>
      </w:r>
      <w:proofErr w:type="spellEnd"/>
      <w:r>
        <w:rPr>
          <w:sz w:val="23"/>
        </w:rPr>
        <w:t xml:space="preserve">. IV. </w:t>
      </w:r>
      <w:proofErr w:type="spellStart"/>
      <w:r>
        <w:rPr>
          <w:sz w:val="23"/>
        </w:rPr>
        <w:t>této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smlouvy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trvá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neomezeně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zavazují</w:t>
      </w:r>
      <w:proofErr w:type="spellEnd"/>
      <w:r>
        <w:rPr>
          <w:sz w:val="23"/>
        </w:rPr>
        <w:t xml:space="preserve"> ji </w:t>
      </w:r>
      <w:proofErr w:type="spellStart"/>
      <w:r>
        <w:rPr>
          <w:sz w:val="23"/>
        </w:rPr>
        <w:t>dodržovat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5"/>
        </w:rPr>
        <w:t>i</w:t>
      </w:r>
      <w:proofErr w:type="spellEnd"/>
      <w:r>
        <w:rPr>
          <w:sz w:val="25"/>
        </w:rPr>
        <w:t xml:space="preserve"> </w:t>
      </w:r>
      <w:r>
        <w:rPr>
          <w:sz w:val="23"/>
        </w:rPr>
        <w:t xml:space="preserve">po </w:t>
      </w:r>
      <w:proofErr w:type="spellStart"/>
      <w:r>
        <w:rPr>
          <w:sz w:val="23"/>
        </w:rPr>
        <w:t>ukončení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této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Smlouvy</w:t>
      </w:r>
      <w:proofErr w:type="spellEnd"/>
      <w:r>
        <w:rPr>
          <w:sz w:val="23"/>
        </w:rPr>
        <w:t>.</w:t>
      </w:r>
    </w:p>
    <w:p w14:paraId="74C91458" w14:textId="77777777" w:rsidR="00C73775" w:rsidRDefault="00000000">
      <w:pPr>
        <w:pStyle w:val="Odstavecseseznamem"/>
        <w:numPr>
          <w:ilvl w:val="0"/>
          <w:numId w:val="1"/>
        </w:numPr>
        <w:tabs>
          <w:tab w:val="left" w:pos="2056"/>
        </w:tabs>
        <w:spacing w:before="112" w:line="252" w:lineRule="auto"/>
        <w:ind w:left="2051" w:right="102" w:hanging="706"/>
        <w:jc w:val="both"/>
        <w:rPr>
          <w:sz w:val="23"/>
        </w:rPr>
      </w:pPr>
      <w:proofErr w:type="spellStart"/>
      <w:r>
        <w:rPr>
          <w:w w:val="105"/>
          <w:sz w:val="23"/>
        </w:rPr>
        <w:t>Práva</w:t>
      </w:r>
      <w:proofErr w:type="spellEnd"/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povinnosti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smluvních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touto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smlouvou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výslovně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neupravené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řídí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zákonem</w:t>
      </w:r>
      <w:proofErr w:type="spellEnd"/>
      <w:r>
        <w:rPr>
          <w:w w:val="105"/>
          <w:sz w:val="23"/>
        </w:rPr>
        <w:t xml:space="preserve"> č.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130/2002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Sb.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podpoře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výzkumu</w:t>
      </w:r>
      <w:proofErr w:type="spellEnd"/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experimentálního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vývoje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inovací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v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platném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znění</w:t>
      </w:r>
      <w:proofErr w:type="spellEnd"/>
      <w:r>
        <w:rPr>
          <w:w w:val="105"/>
          <w:sz w:val="23"/>
        </w:rPr>
        <w:t>, a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zákonem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č.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89/2012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Sb.,</w:t>
      </w:r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občanský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zákoník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v</w:t>
      </w:r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platném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znění</w:t>
      </w:r>
      <w:proofErr w:type="spellEnd"/>
      <w:r>
        <w:rPr>
          <w:w w:val="105"/>
          <w:sz w:val="23"/>
        </w:rPr>
        <w:t>.</w:t>
      </w:r>
    </w:p>
    <w:p w14:paraId="611E5FDD" w14:textId="77777777" w:rsidR="00C73775" w:rsidRDefault="00000000">
      <w:pPr>
        <w:pStyle w:val="Odstavecseseznamem"/>
        <w:numPr>
          <w:ilvl w:val="0"/>
          <w:numId w:val="1"/>
        </w:numPr>
        <w:tabs>
          <w:tab w:val="left" w:pos="2053"/>
        </w:tabs>
        <w:spacing w:before="111" w:line="249" w:lineRule="auto"/>
        <w:ind w:left="2057" w:right="98" w:hanging="715"/>
        <w:jc w:val="both"/>
        <w:rPr>
          <w:sz w:val="23"/>
        </w:rPr>
      </w:pPr>
      <w:r>
        <w:rPr>
          <w:w w:val="105"/>
          <w:sz w:val="23"/>
        </w:rPr>
        <w:t>Tuto</w:t>
      </w:r>
      <w:r>
        <w:rPr>
          <w:spacing w:val="-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smlouvu</w:t>
      </w:r>
      <w:proofErr w:type="spellEnd"/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je</w:t>
      </w:r>
      <w:r>
        <w:rPr>
          <w:spacing w:val="-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možno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měnit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spacing w:val="-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doplňovat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jen</w:t>
      </w:r>
      <w:proofErr w:type="spellEnd"/>
      <w:r>
        <w:rPr>
          <w:spacing w:val="-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písemnými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dodatky</w:t>
      </w:r>
      <w:proofErr w:type="spellEnd"/>
      <w:r>
        <w:rPr>
          <w:spacing w:val="-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podepsanými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oběma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stranami</w:t>
      </w:r>
      <w:proofErr w:type="spellEnd"/>
      <w:r>
        <w:rPr>
          <w:w w:val="105"/>
          <w:sz w:val="23"/>
        </w:rPr>
        <w:t xml:space="preserve">. Za </w:t>
      </w:r>
      <w:proofErr w:type="spellStart"/>
      <w:r>
        <w:rPr>
          <w:w w:val="105"/>
          <w:sz w:val="23"/>
        </w:rPr>
        <w:t>písemnou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formu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nebude</w:t>
      </w:r>
      <w:proofErr w:type="spellEnd"/>
      <w:r>
        <w:rPr>
          <w:w w:val="105"/>
          <w:sz w:val="23"/>
        </w:rPr>
        <w:t xml:space="preserve"> pro </w:t>
      </w:r>
      <w:proofErr w:type="spellStart"/>
      <w:r>
        <w:rPr>
          <w:w w:val="105"/>
          <w:sz w:val="23"/>
        </w:rPr>
        <w:t>tento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účel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považována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výměna</w:t>
      </w:r>
      <w:proofErr w:type="spellEnd"/>
      <w:r>
        <w:rPr>
          <w:w w:val="105"/>
          <w:sz w:val="23"/>
        </w:rPr>
        <w:t xml:space="preserve"> e­ </w:t>
      </w:r>
      <w:proofErr w:type="spellStart"/>
      <w:r>
        <w:rPr>
          <w:w w:val="105"/>
          <w:sz w:val="23"/>
        </w:rPr>
        <w:t>mailových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či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jiných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elektronických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zpráv</w:t>
      </w:r>
      <w:proofErr w:type="spellEnd"/>
      <w:r>
        <w:rPr>
          <w:w w:val="105"/>
          <w:sz w:val="23"/>
        </w:rPr>
        <w:t>.</w:t>
      </w:r>
    </w:p>
    <w:p w14:paraId="655090B4" w14:textId="77777777" w:rsidR="00C73775" w:rsidRDefault="00000000">
      <w:pPr>
        <w:pStyle w:val="Odstavecseseznamem"/>
        <w:numPr>
          <w:ilvl w:val="0"/>
          <w:numId w:val="1"/>
        </w:numPr>
        <w:tabs>
          <w:tab w:val="left" w:pos="2062"/>
        </w:tabs>
        <w:spacing w:before="118" w:line="252" w:lineRule="auto"/>
        <w:ind w:left="2056" w:right="103" w:hanging="718"/>
        <w:jc w:val="both"/>
        <w:rPr>
          <w:sz w:val="23"/>
        </w:rPr>
      </w:pPr>
      <w:r>
        <w:rPr>
          <w:w w:val="105"/>
          <w:sz w:val="23"/>
        </w:rPr>
        <w:t xml:space="preserve">Tato </w:t>
      </w:r>
      <w:proofErr w:type="spellStart"/>
      <w:r>
        <w:rPr>
          <w:w w:val="105"/>
          <w:sz w:val="23"/>
        </w:rPr>
        <w:t>Smlouva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obsahuje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úplné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ujednání</w:t>
      </w:r>
      <w:proofErr w:type="spellEnd"/>
      <w:r>
        <w:rPr>
          <w:w w:val="105"/>
          <w:sz w:val="23"/>
        </w:rPr>
        <w:t xml:space="preserve"> o </w:t>
      </w:r>
      <w:proofErr w:type="spellStart"/>
      <w:r>
        <w:rPr>
          <w:w w:val="105"/>
          <w:sz w:val="23"/>
        </w:rPr>
        <w:t>předmětu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všech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náležitostech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které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měly</w:t>
      </w:r>
      <w:proofErr w:type="spellEnd"/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chtěly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</w:t>
      </w:r>
      <w:proofErr w:type="spellEnd"/>
      <w:r>
        <w:rPr>
          <w:spacing w:val="-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smlouvě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ujednat</w:t>
      </w:r>
      <w:proofErr w:type="spellEnd"/>
      <w:r>
        <w:rPr>
          <w:w w:val="105"/>
          <w:sz w:val="23"/>
        </w:rPr>
        <w:t>,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které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považují</w:t>
      </w:r>
      <w:proofErr w:type="spellEnd"/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3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důležité</w:t>
      </w:r>
      <w:proofErr w:type="spellEnd"/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pro</w:t>
      </w:r>
      <w:r>
        <w:rPr>
          <w:spacing w:val="-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závaznost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>.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Žádný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projev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smluvních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učiněný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při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jednání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smlouvě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ani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projev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učiněný</w:t>
      </w:r>
      <w:proofErr w:type="spellEnd"/>
      <w:r>
        <w:rPr>
          <w:w w:val="105"/>
          <w:sz w:val="23"/>
        </w:rPr>
        <w:t xml:space="preserve"> po </w:t>
      </w:r>
      <w:proofErr w:type="spellStart"/>
      <w:r>
        <w:rPr>
          <w:w w:val="105"/>
          <w:sz w:val="23"/>
        </w:rPr>
        <w:t>uzavření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nesmí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být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vykládán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rozporu</w:t>
      </w:r>
      <w:proofErr w:type="spellEnd"/>
      <w:r>
        <w:rPr>
          <w:w w:val="105"/>
          <w:sz w:val="23"/>
        </w:rPr>
        <w:t xml:space="preserve"> s </w:t>
      </w:r>
      <w:proofErr w:type="spellStart"/>
      <w:r>
        <w:rPr>
          <w:w w:val="105"/>
          <w:sz w:val="23"/>
        </w:rPr>
        <w:t>výslovnými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ustanoveními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nezakládá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žádný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závazek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žádné</w:t>
      </w:r>
      <w:proofErr w:type="spellEnd"/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ze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smluvních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</w:t>
      </w:r>
      <w:proofErr w:type="spellEnd"/>
      <w:r>
        <w:rPr>
          <w:w w:val="105"/>
          <w:sz w:val="23"/>
        </w:rPr>
        <w:t>.</w:t>
      </w:r>
    </w:p>
    <w:p w14:paraId="5ECC270D" w14:textId="77777777" w:rsidR="00C73775" w:rsidRDefault="00000000">
      <w:pPr>
        <w:pStyle w:val="Odstavecseseznamem"/>
        <w:numPr>
          <w:ilvl w:val="0"/>
          <w:numId w:val="1"/>
        </w:numPr>
        <w:tabs>
          <w:tab w:val="left" w:pos="2066"/>
        </w:tabs>
        <w:spacing w:before="116" w:line="249" w:lineRule="auto"/>
        <w:ind w:left="2055" w:right="101" w:hanging="710"/>
        <w:jc w:val="both"/>
        <w:rPr>
          <w:sz w:val="23"/>
        </w:rPr>
      </w:pPr>
      <w:proofErr w:type="spellStart"/>
      <w:r>
        <w:rPr>
          <w:w w:val="105"/>
          <w:sz w:val="23"/>
        </w:rPr>
        <w:t>Pokud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3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jednotlivá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byla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nerealizovatelná</w:t>
      </w:r>
      <w:proofErr w:type="spellEnd"/>
      <w:r>
        <w:rPr>
          <w:spacing w:val="-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neplatná</w:t>
      </w:r>
      <w:proofErr w:type="spellEnd"/>
      <w:r>
        <w:rPr>
          <w:w w:val="105"/>
          <w:sz w:val="23"/>
        </w:rPr>
        <w:t>,</w:t>
      </w:r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 xml:space="preserve">by se </w:t>
      </w:r>
      <w:proofErr w:type="spellStart"/>
      <w:r>
        <w:rPr>
          <w:w w:val="105"/>
          <w:sz w:val="23"/>
        </w:rPr>
        <w:t>nerealizovatelnými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neplatnými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stala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nebude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tímto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dotčena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platnost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ostatních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zavazují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že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případné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neplatné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nerealizovatelné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nahradí</w:t>
      </w:r>
      <w:proofErr w:type="spellEnd"/>
      <w:r>
        <w:rPr>
          <w:w w:val="105"/>
          <w:sz w:val="23"/>
        </w:rPr>
        <w:t xml:space="preserve"> bez </w:t>
      </w:r>
      <w:proofErr w:type="spellStart"/>
      <w:r>
        <w:rPr>
          <w:w w:val="105"/>
          <w:sz w:val="23"/>
        </w:rPr>
        <w:t>zbytečného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odkladu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takovým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ustanovením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které</w:t>
      </w:r>
      <w:proofErr w:type="spellEnd"/>
      <w:r>
        <w:rPr>
          <w:w w:val="105"/>
          <w:sz w:val="23"/>
        </w:rPr>
        <w:t xml:space="preserve"> se, </w:t>
      </w:r>
      <w:proofErr w:type="spellStart"/>
      <w:r>
        <w:rPr>
          <w:w w:val="105"/>
          <w:sz w:val="23"/>
        </w:rPr>
        <w:t>pokud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možno</w:t>
      </w:r>
      <w:proofErr w:type="spellEnd"/>
      <w:r>
        <w:rPr>
          <w:w w:val="105"/>
          <w:sz w:val="23"/>
        </w:rPr>
        <w:t xml:space="preserve"> co </w:t>
      </w:r>
      <w:proofErr w:type="spellStart"/>
      <w:r>
        <w:rPr>
          <w:w w:val="105"/>
          <w:sz w:val="23"/>
        </w:rPr>
        <w:t>nejvíce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blíží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hospodářskému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účelu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původního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</w:t>
      </w:r>
      <w:proofErr w:type="spellEnd"/>
      <w:r>
        <w:rPr>
          <w:w w:val="105"/>
          <w:sz w:val="23"/>
        </w:rPr>
        <w:t>.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Ukáže</w:t>
      </w:r>
      <w:proofErr w:type="spellEnd"/>
      <w:r>
        <w:rPr>
          <w:w w:val="105"/>
          <w:sz w:val="23"/>
        </w:rPr>
        <w:t>-li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některé</w:t>
      </w:r>
      <w:proofErr w:type="spellEnd"/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spacing w:val="-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zdánlivým</w:t>
      </w:r>
      <w:proofErr w:type="spellEnd"/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nicotným</w:t>
      </w:r>
      <w:proofErr w:type="spellEnd"/>
      <w:r>
        <w:rPr>
          <w:w w:val="105"/>
          <w:sz w:val="23"/>
        </w:rPr>
        <w:t>),</w:t>
      </w:r>
      <w:r>
        <w:rPr>
          <w:spacing w:val="-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posoudí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vliv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vady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ostatní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obdobně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podle</w:t>
      </w:r>
      <w:proofErr w:type="spellEnd"/>
      <w:r>
        <w:rPr>
          <w:w w:val="105"/>
          <w:sz w:val="23"/>
        </w:rPr>
        <w:t xml:space="preserve"> </w:t>
      </w:r>
      <w:r>
        <w:rPr>
          <w:rFonts w:ascii="Arial" w:hAnsi="Arial"/>
          <w:i/>
          <w:w w:val="105"/>
          <w:sz w:val="23"/>
        </w:rPr>
        <w:t xml:space="preserve">§ </w:t>
      </w:r>
      <w:r>
        <w:rPr>
          <w:w w:val="105"/>
          <w:sz w:val="23"/>
        </w:rPr>
        <w:t xml:space="preserve">576  </w:t>
      </w:r>
      <w:proofErr w:type="spellStart"/>
      <w:r>
        <w:rPr>
          <w:w w:val="105"/>
          <w:sz w:val="23"/>
        </w:rPr>
        <w:t>zákona</w:t>
      </w:r>
      <w:proofErr w:type="spellEnd"/>
      <w:r>
        <w:rPr>
          <w:w w:val="105"/>
          <w:sz w:val="23"/>
        </w:rPr>
        <w:t xml:space="preserve">  č. 89/2012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Sb.,</w:t>
      </w:r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občanský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zákoník</w:t>
      </w:r>
      <w:proofErr w:type="spellEnd"/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</w:t>
      </w:r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platném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znění</w:t>
      </w:r>
      <w:proofErr w:type="spellEnd"/>
      <w:r>
        <w:rPr>
          <w:w w:val="105"/>
          <w:sz w:val="23"/>
        </w:rPr>
        <w:t>.</w:t>
      </w:r>
    </w:p>
    <w:p w14:paraId="5902F982" w14:textId="77777777" w:rsidR="00C73775" w:rsidRDefault="00000000">
      <w:pPr>
        <w:pStyle w:val="Odstavecseseznamem"/>
        <w:numPr>
          <w:ilvl w:val="0"/>
          <w:numId w:val="1"/>
        </w:numPr>
        <w:tabs>
          <w:tab w:val="left" w:pos="2056"/>
        </w:tabs>
        <w:spacing w:before="118" w:line="247" w:lineRule="auto"/>
        <w:ind w:left="2051" w:right="111" w:hanging="712"/>
        <w:jc w:val="both"/>
        <w:rPr>
          <w:sz w:val="23"/>
        </w:rPr>
      </w:pPr>
      <w:proofErr w:type="spellStart"/>
      <w:r>
        <w:rPr>
          <w:w w:val="105"/>
          <w:sz w:val="23"/>
        </w:rPr>
        <w:t>Pokud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uzavírána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elektronickými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prostředky</w:t>
      </w:r>
      <w:proofErr w:type="spellEnd"/>
      <w:r>
        <w:rPr>
          <w:w w:val="105"/>
          <w:sz w:val="23"/>
        </w:rPr>
        <w:t xml:space="preserve">, je </w:t>
      </w:r>
      <w:proofErr w:type="spellStart"/>
      <w:r>
        <w:rPr>
          <w:w w:val="105"/>
          <w:sz w:val="23"/>
        </w:rPr>
        <w:t>vyhotovena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jednom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originále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Pokud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uzavírána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listinné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formě</w:t>
      </w:r>
      <w:proofErr w:type="spellEnd"/>
      <w:r>
        <w:rPr>
          <w:w w:val="105"/>
          <w:sz w:val="23"/>
        </w:rPr>
        <w:t xml:space="preserve">, je </w:t>
      </w:r>
      <w:proofErr w:type="spellStart"/>
      <w:r>
        <w:rPr>
          <w:w w:val="105"/>
          <w:sz w:val="23"/>
        </w:rPr>
        <w:t>vyhotovena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dvou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vyhotoveních</w:t>
      </w:r>
      <w:proofErr w:type="spellEnd"/>
      <w:r>
        <w:rPr>
          <w:w w:val="105"/>
          <w:sz w:val="23"/>
        </w:rPr>
        <w:t xml:space="preserve">, z </w:t>
      </w:r>
      <w:proofErr w:type="spellStart"/>
      <w:r>
        <w:rPr>
          <w:w w:val="105"/>
          <w:sz w:val="23"/>
        </w:rPr>
        <w:t>nichž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každé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platnost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originálu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přičemž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každá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strana</w:t>
      </w:r>
      <w:proofErr w:type="spellEnd"/>
      <w:r>
        <w:rPr>
          <w:spacing w:val="-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obdrží</w:t>
      </w:r>
      <w:proofErr w:type="spellEnd"/>
      <w:r>
        <w:rPr>
          <w:w w:val="105"/>
          <w:sz w:val="23"/>
        </w:rPr>
        <w:t xml:space="preserve"> po</w:t>
      </w:r>
      <w:r>
        <w:rPr>
          <w:spacing w:val="-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jednom</w:t>
      </w:r>
      <w:proofErr w:type="spellEnd"/>
      <w:r>
        <w:rPr>
          <w:spacing w:val="-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vyhotovení</w:t>
      </w:r>
      <w:proofErr w:type="spellEnd"/>
      <w:r>
        <w:rPr>
          <w:w w:val="105"/>
          <w:sz w:val="23"/>
        </w:rPr>
        <w:t>.</w:t>
      </w:r>
    </w:p>
    <w:p w14:paraId="622ADD9F" w14:textId="77777777" w:rsidR="00C73775" w:rsidRDefault="00C73775">
      <w:pPr>
        <w:pStyle w:val="Zkladntext"/>
        <w:rPr>
          <w:sz w:val="24"/>
        </w:rPr>
      </w:pPr>
    </w:p>
    <w:p w14:paraId="2184FE19" w14:textId="77777777" w:rsidR="00C73775" w:rsidRDefault="00C73775">
      <w:pPr>
        <w:pStyle w:val="Zkladntext"/>
        <w:rPr>
          <w:sz w:val="24"/>
        </w:rPr>
      </w:pPr>
    </w:p>
    <w:p w14:paraId="0614B6B0" w14:textId="77777777" w:rsidR="00C73775" w:rsidRDefault="00C73775">
      <w:pPr>
        <w:pStyle w:val="Zkladntext"/>
        <w:rPr>
          <w:sz w:val="24"/>
        </w:rPr>
      </w:pPr>
    </w:p>
    <w:p w14:paraId="63B13ADA" w14:textId="77777777" w:rsidR="00C73775" w:rsidRDefault="00000000">
      <w:pPr>
        <w:pStyle w:val="Zkladntext"/>
        <w:tabs>
          <w:tab w:val="left" w:pos="6256"/>
        </w:tabs>
        <w:spacing w:before="209"/>
        <w:ind w:left="1346"/>
      </w:pPr>
      <w:r>
        <w:rPr>
          <w:w w:val="110"/>
          <w:position w:val="1"/>
        </w:rPr>
        <w:t xml:space="preserve">V </w:t>
      </w:r>
      <w:proofErr w:type="spellStart"/>
      <w:r>
        <w:rPr>
          <w:w w:val="110"/>
          <w:position w:val="1"/>
        </w:rPr>
        <w:t>Plzni</w:t>
      </w:r>
      <w:proofErr w:type="spellEnd"/>
      <w:r>
        <w:rPr>
          <w:spacing w:val="-1"/>
          <w:w w:val="110"/>
          <w:position w:val="1"/>
        </w:rPr>
        <w:t xml:space="preserve"> </w:t>
      </w:r>
      <w:proofErr w:type="spellStart"/>
      <w:r>
        <w:rPr>
          <w:w w:val="110"/>
          <w:position w:val="1"/>
        </w:rPr>
        <w:t>dne</w:t>
      </w:r>
      <w:proofErr w:type="spellEnd"/>
      <w:r>
        <w:rPr>
          <w:spacing w:val="-10"/>
          <w:w w:val="110"/>
          <w:position w:val="1"/>
        </w:rPr>
        <w:t xml:space="preserve"> </w:t>
      </w:r>
      <w:r>
        <w:rPr>
          <w:w w:val="120"/>
          <w:position w:val="1"/>
        </w:rPr>
        <w:t>.........</w:t>
      </w:r>
      <w:r>
        <w:rPr>
          <w:w w:val="120"/>
          <w:position w:val="1"/>
        </w:rPr>
        <w:tab/>
      </w:r>
      <w:r>
        <w:rPr>
          <w:w w:val="110"/>
        </w:rPr>
        <w:t xml:space="preserve">V </w:t>
      </w:r>
      <w:proofErr w:type="spellStart"/>
      <w:r>
        <w:rPr>
          <w:w w:val="110"/>
        </w:rPr>
        <w:t>Plzni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dne</w:t>
      </w:r>
      <w:proofErr w:type="spellEnd"/>
      <w:r>
        <w:rPr>
          <w:spacing w:val="9"/>
          <w:w w:val="110"/>
        </w:rPr>
        <w:t xml:space="preserve"> </w:t>
      </w:r>
      <w:r>
        <w:rPr>
          <w:w w:val="120"/>
        </w:rPr>
        <w:t>.........</w:t>
      </w:r>
    </w:p>
    <w:p w14:paraId="212BB0E3" w14:textId="77777777" w:rsidR="00C73775" w:rsidRDefault="00C73775">
      <w:pPr>
        <w:pStyle w:val="Zkladntext"/>
        <w:rPr>
          <w:sz w:val="26"/>
        </w:rPr>
      </w:pPr>
    </w:p>
    <w:p w14:paraId="242DB953" w14:textId="77777777" w:rsidR="00C73775" w:rsidRDefault="00C73775">
      <w:pPr>
        <w:pStyle w:val="Zkladntext"/>
        <w:spacing w:before="10"/>
        <w:rPr>
          <w:sz w:val="21"/>
        </w:rPr>
      </w:pPr>
    </w:p>
    <w:p w14:paraId="092B7C39" w14:textId="77777777" w:rsidR="00C73775" w:rsidRDefault="00000000">
      <w:pPr>
        <w:pStyle w:val="Zkladntext"/>
        <w:tabs>
          <w:tab w:val="left" w:pos="6256"/>
        </w:tabs>
        <w:ind w:left="1336"/>
      </w:pPr>
      <w:r>
        <w:rPr>
          <w:position w:val="1"/>
        </w:rPr>
        <w:t xml:space="preserve">Za </w:t>
      </w:r>
      <w:proofErr w:type="spellStart"/>
      <w:r>
        <w:rPr>
          <w:position w:val="1"/>
        </w:rPr>
        <w:t>Západočeskou</w:t>
      </w:r>
      <w:proofErr w:type="spellEnd"/>
      <w:r>
        <w:rPr>
          <w:position w:val="1"/>
        </w:rPr>
        <w:t xml:space="preserve">  </w:t>
      </w:r>
      <w:proofErr w:type="spellStart"/>
      <w:r>
        <w:rPr>
          <w:position w:val="1"/>
        </w:rPr>
        <w:t>univerzitu</w:t>
      </w:r>
      <w:proofErr w:type="spellEnd"/>
      <w:r>
        <w:rPr>
          <w:spacing w:val="26"/>
          <w:position w:val="1"/>
        </w:rPr>
        <w:t xml:space="preserve"> </w:t>
      </w:r>
      <w:r>
        <w:rPr>
          <w:position w:val="1"/>
        </w:rPr>
        <w:t>v</w:t>
      </w:r>
      <w:r>
        <w:rPr>
          <w:spacing w:val="13"/>
          <w:position w:val="1"/>
        </w:rPr>
        <w:t xml:space="preserve"> </w:t>
      </w:r>
      <w:proofErr w:type="spellStart"/>
      <w:r>
        <w:rPr>
          <w:position w:val="1"/>
        </w:rPr>
        <w:t>Plzni</w:t>
      </w:r>
      <w:proofErr w:type="spellEnd"/>
      <w:r>
        <w:rPr>
          <w:position w:val="1"/>
        </w:rPr>
        <w:tab/>
      </w:r>
      <w:r>
        <w:t xml:space="preserve">Za ŠKODA  JS </w:t>
      </w:r>
      <w:proofErr w:type="spellStart"/>
      <w:r>
        <w:t>a.s.</w:t>
      </w:r>
      <w:proofErr w:type="spellEnd"/>
    </w:p>
    <w:p w14:paraId="64494CBA" w14:textId="77777777" w:rsidR="00C73775" w:rsidRDefault="00C73775">
      <w:pPr>
        <w:pStyle w:val="Zkladntext"/>
        <w:rPr>
          <w:sz w:val="20"/>
        </w:rPr>
      </w:pPr>
    </w:p>
    <w:p w14:paraId="6B117A59" w14:textId="77777777" w:rsidR="00C73775" w:rsidRDefault="00C73775">
      <w:pPr>
        <w:pStyle w:val="Zkladntext"/>
        <w:rPr>
          <w:sz w:val="20"/>
        </w:rPr>
      </w:pPr>
    </w:p>
    <w:p w14:paraId="188F8F10" w14:textId="77777777" w:rsidR="00C73775" w:rsidRDefault="00C73775">
      <w:pPr>
        <w:pStyle w:val="Zkladntext"/>
        <w:rPr>
          <w:sz w:val="20"/>
        </w:rPr>
      </w:pPr>
    </w:p>
    <w:p w14:paraId="56700D7C" w14:textId="77777777" w:rsidR="00C73775" w:rsidRDefault="00000000">
      <w:pPr>
        <w:pStyle w:val="Zkladntext"/>
        <w:spacing w:before="5"/>
        <w:rPr>
          <w:sz w:val="19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51682349" wp14:editId="231E8D20">
            <wp:simplePos x="0" y="0"/>
            <wp:positionH relativeFrom="page">
              <wp:posOffset>853439</wp:posOffset>
            </wp:positionH>
            <wp:positionV relativeFrom="paragraph">
              <wp:posOffset>167061</wp:posOffset>
            </wp:positionV>
            <wp:extent cx="2194559" cy="6096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9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2427D" w14:textId="77777777" w:rsidR="00C73775" w:rsidRDefault="00C73775">
      <w:pPr>
        <w:pStyle w:val="Zkladntext"/>
        <w:rPr>
          <w:sz w:val="26"/>
        </w:rPr>
      </w:pPr>
    </w:p>
    <w:p w14:paraId="6E7D7339" w14:textId="77777777" w:rsidR="00C73775" w:rsidRDefault="00C73775">
      <w:pPr>
        <w:pStyle w:val="Zkladntext"/>
        <w:rPr>
          <w:sz w:val="26"/>
        </w:rPr>
      </w:pPr>
    </w:p>
    <w:p w14:paraId="5DBA4C4A" w14:textId="77777777" w:rsidR="00C73775" w:rsidRDefault="00C73775">
      <w:pPr>
        <w:pStyle w:val="Zkladntext"/>
        <w:rPr>
          <w:sz w:val="26"/>
        </w:rPr>
      </w:pPr>
    </w:p>
    <w:p w14:paraId="4F0D9304" w14:textId="77777777" w:rsidR="00C73775" w:rsidRDefault="00C73775">
      <w:pPr>
        <w:pStyle w:val="Zkladntext"/>
        <w:spacing w:before="2"/>
        <w:rPr>
          <w:sz w:val="33"/>
        </w:rPr>
      </w:pPr>
    </w:p>
    <w:p w14:paraId="56CDDC04" w14:textId="77777777" w:rsidR="00C73775" w:rsidRDefault="00000000">
      <w:pPr>
        <w:ind w:left="6274"/>
        <w:rPr>
          <w:sz w:val="8"/>
        </w:rPr>
      </w:pPr>
      <w:r>
        <w:rPr>
          <w:w w:val="280"/>
          <w:sz w:val="8"/>
        </w:rPr>
        <w:t xml:space="preserve">••••••••••••••••••• </w:t>
      </w:r>
      <w:r>
        <w:rPr>
          <w:i/>
          <w:w w:val="280"/>
          <w:sz w:val="8"/>
        </w:rPr>
        <w:t>f</w:t>
      </w:r>
      <w:r>
        <w:rPr>
          <w:w w:val="280"/>
          <w:sz w:val="8"/>
        </w:rPr>
        <w:t>•••••••••••••••••' ••••••••</w:t>
      </w:r>
    </w:p>
    <w:sectPr w:rsidR="00C73775">
      <w:pgSz w:w="11880" w:h="16810"/>
      <w:pgMar w:top="1080" w:right="1140" w:bottom="900" w:left="0" w:header="0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9F7B" w14:textId="77777777" w:rsidR="00906C2F" w:rsidRDefault="00906C2F">
      <w:r>
        <w:separator/>
      </w:r>
    </w:p>
  </w:endnote>
  <w:endnote w:type="continuationSeparator" w:id="0">
    <w:p w14:paraId="7FF1111A" w14:textId="77777777" w:rsidR="00906C2F" w:rsidRDefault="0090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5904" w14:textId="77777777" w:rsidR="00C73775" w:rsidRDefault="00000000">
    <w:pPr>
      <w:pStyle w:val="Zkladntext"/>
      <w:spacing w:line="14" w:lineRule="auto"/>
      <w:rPr>
        <w:sz w:val="20"/>
      </w:rPr>
    </w:pPr>
    <w:r>
      <w:pict w14:anchorId="76B9809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2.85pt;margin-top:795.35pt;width:18.55pt;height:12.65pt;z-index:-5440;mso-position-horizontal-relative:page;mso-position-vertical-relative:page" filled="f" stroked="f">
          <v:textbox inset="0,0,0,0">
            <w:txbxContent>
              <w:p w14:paraId="40E83F11" w14:textId="77777777" w:rsidR="00C73775" w:rsidRDefault="00000000">
                <w:pPr>
                  <w:spacing w:before="13"/>
                  <w:ind w:left="20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sz w:val="19"/>
                  </w:rPr>
                  <w:t>- 1 -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6733" w14:textId="77777777" w:rsidR="00C73775" w:rsidRDefault="00C73775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57E3" w14:textId="77777777" w:rsidR="00C73775" w:rsidRDefault="00000000">
    <w:pPr>
      <w:pStyle w:val="Zkladntext"/>
      <w:spacing w:line="14" w:lineRule="auto"/>
      <w:rPr>
        <w:sz w:val="20"/>
      </w:rPr>
    </w:pPr>
    <w:r>
      <w:pict w14:anchorId="4586012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2.4pt;margin-top:793.9pt;width:13.5pt;height:12.65pt;z-index:-5416;mso-position-horizontal-relative:page;mso-position-vertical-relative:page" filled="f" stroked="f">
          <v:textbox inset="0,0,0,0">
            <w:txbxContent>
              <w:p w14:paraId="25FC57C2" w14:textId="77777777" w:rsidR="00C73775" w:rsidRDefault="00000000">
                <w:pPr>
                  <w:spacing w:before="13"/>
                  <w:ind w:left="20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sz w:val="19"/>
                  </w:rPr>
                  <w:t>-</w:t>
                </w:r>
                <w:r>
                  <w:fldChar w:fldCharType="begin"/>
                </w:r>
                <w:r>
                  <w:rPr>
                    <w:rFonts w:ascii="Arial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Arial"/>
                    <w:sz w:val="1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AA83" w14:textId="77777777" w:rsidR="00906C2F" w:rsidRDefault="00906C2F">
      <w:r>
        <w:separator/>
      </w:r>
    </w:p>
  </w:footnote>
  <w:footnote w:type="continuationSeparator" w:id="0">
    <w:p w14:paraId="664D9EFB" w14:textId="77777777" w:rsidR="00906C2F" w:rsidRDefault="0090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618ED"/>
    <w:multiLevelType w:val="hybridMultilevel"/>
    <w:tmpl w:val="081464E6"/>
    <w:lvl w:ilvl="0" w:tplc="30E06E22">
      <w:start w:val="1"/>
      <w:numFmt w:val="decimal"/>
      <w:lvlText w:val="%1."/>
      <w:lvlJc w:val="left"/>
      <w:pPr>
        <w:ind w:left="2108" w:hanging="776"/>
        <w:jc w:val="left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1" w:tplc="8EAE2C66">
      <w:start w:val="1"/>
      <w:numFmt w:val="lowerLetter"/>
      <w:lvlText w:val="%2)"/>
      <w:lvlJc w:val="left"/>
      <w:pPr>
        <w:ind w:left="2043" w:hanging="352"/>
        <w:jc w:val="left"/>
      </w:pPr>
      <w:rPr>
        <w:rFonts w:ascii="Times New Roman" w:eastAsia="Times New Roman" w:hAnsi="Times New Roman" w:cs="Times New Roman" w:hint="default"/>
        <w:w w:val="106"/>
        <w:sz w:val="23"/>
        <w:szCs w:val="23"/>
      </w:rPr>
    </w:lvl>
    <w:lvl w:ilvl="2" w:tplc="9D765342">
      <w:numFmt w:val="bullet"/>
      <w:lvlText w:val="•"/>
      <w:lvlJc w:val="left"/>
      <w:pPr>
        <w:ind w:left="2316" w:hanging="352"/>
      </w:pPr>
      <w:rPr>
        <w:rFonts w:hint="default"/>
      </w:rPr>
    </w:lvl>
    <w:lvl w:ilvl="3" w:tplc="6694B438">
      <w:numFmt w:val="bullet"/>
      <w:lvlText w:val="•"/>
      <w:lvlJc w:val="left"/>
      <w:pPr>
        <w:ind w:left="2533" w:hanging="352"/>
      </w:pPr>
      <w:rPr>
        <w:rFonts w:hint="default"/>
      </w:rPr>
    </w:lvl>
    <w:lvl w:ilvl="4" w:tplc="52448EB4">
      <w:numFmt w:val="bullet"/>
      <w:lvlText w:val="•"/>
      <w:lvlJc w:val="left"/>
      <w:pPr>
        <w:ind w:left="2749" w:hanging="352"/>
      </w:pPr>
      <w:rPr>
        <w:rFonts w:hint="default"/>
      </w:rPr>
    </w:lvl>
    <w:lvl w:ilvl="5" w:tplc="029ECD72">
      <w:numFmt w:val="bullet"/>
      <w:lvlText w:val="•"/>
      <w:lvlJc w:val="left"/>
      <w:pPr>
        <w:ind w:left="2966" w:hanging="352"/>
      </w:pPr>
      <w:rPr>
        <w:rFonts w:hint="default"/>
      </w:rPr>
    </w:lvl>
    <w:lvl w:ilvl="6" w:tplc="3F061632">
      <w:numFmt w:val="bullet"/>
      <w:lvlText w:val="•"/>
      <w:lvlJc w:val="left"/>
      <w:pPr>
        <w:ind w:left="3183" w:hanging="352"/>
      </w:pPr>
      <w:rPr>
        <w:rFonts w:hint="default"/>
      </w:rPr>
    </w:lvl>
    <w:lvl w:ilvl="7" w:tplc="F05EE576">
      <w:numFmt w:val="bullet"/>
      <w:lvlText w:val="•"/>
      <w:lvlJc w:val="left"/>
      <w:pPr>
        <w:ind w:left="3399" w:hanging="352"/>
      </w:pPr>
      <w:rPr>
        <w:rFonts w:hint="default"/>
      </w:rPr>
    </w:lvl>
    <w:lvl w:ilvl="8" w:tplc="83FE497A">
      <w:numFmt w:val="bullet"/>
      <w:lvlText w:val="•"/>
      <w:lvlJc w:val="left"/>
      <w:pPr>
        <w:ind w:left="3616" w:hanging="352"/>
      </w:pPr>
      <w:rPr>
        <w:rFonts w:hint="default"/>
      </w:rPr>
    </w:lvl>
  </w:abstractNum>
  <w:abstractNum w:abstractNumId="1" w15:restartNumberingAfterBreak="0">
    <w:nsid w:val="3E1E36B2"/>
    <w:multiLevelType w:val="hybridMultilevel"/>
    <w:tmpl w:val="02B081D4"/>
    <w:lvl w:ilvl="0" w:tplc="1D62AB0A">
      <w:start w:val="1"/>
      <w:numFmt w:val="decimal"/>
      <w:lvlText w:val="%1."/>
      <w:lvlJc w:val="left"/>
      <w:pPr>
        <w:ind w:left="2052" w:hanging="719"/>
        <w:jc w:val="left"/>
      </w:pPr>
      <w:rPr>
        <w:rFonts w:hint="default"/>
        <w:w w:val="101"/>
      </w:rPr>
    </w:lvl>
    <w:lvl w:ilvl="1" w:tplc="0E565BDA">
      <w:numFmt w:val="bullet"/>
      <w:lvlText w:val="•"/>
      <w:lvlJc w:val="left"/>
      <w:pPr>
        <w:ind w:left="2927" w:hanging="719"/>
      </w:pPr>
      <w:rPr>
        <w:rFonts w:hint="default"/>
      </w:rPr>
    </w:lvl>
    <w:lvl w:ilvl="2" w:tplc="448AC610">
      <w:numFmt w:val="bullet"/>
      <w:lvlText w:val="•"/>
      <w:lvlJc w:val="left"/>
      <w:pPr>
        <w:ind w:left="3794" w:hanging="719"/>
      </w:pPr>
      <w:rPr>
        <w:rFonts w:hint="default"/>
      </w:rPr>
    </w:lvl>
    <w:lvl w:ilvl="3" w:tplc="E4007EEA">
      <w:numFmt w:val="bullet"/>
      <w:lvlText w:val="•"/>
      <w:lvlJc w:val="left"/>
      <w:pPr>
        <w:ind w:left="4661" w:hanging="719"/>
      </w:pPr>
      <w:rPr>
        <w:rFonts w:hint="default"/>
      </w:rPr>
    </w:lvl>
    <w:lvl w:ilvl="4" w:tplc="6F8A6C4A">
      <w:numFmt w:val="bullet"/>
      <w:lvlText w:val="•"/>
      <w:lvlJc w:val="left"/>
      <w:pPr>
        <w:ind w:left="5529" w:hanging="719"/>
      </w:pPr>
      <w:rPr>
        <w:rFonts w:hint="default"/>
      </w:rPr>
    </w:lvl>
    <w:lvl w:ilvl="5" w:tplc="DDB2A65A">
      <w:numFmt w:val="bullet"/>
      <w:lvlText w:val="•"/>
      <w:lvlJc w:val="left"/>
      <w:pPr>
        <w:ind w:left="6396" w:hanging="719"/>
      </w:pPr>
      <w:rPr>
        <w:rFonts w:hint="default"/>
      </w:rPr>
    </w:lvl>
    <w:lvl w:ilvl="6" w:tplc="58180E48">
      <w:numFmt w:val="bullet"/>
      <w:lvlText w:val="•"/>
      <w:lvlJc w:val="left"/>
      <w:pPr>
        <w:ind w:left="7263" w:hanging="719"/>
      </w:pPr>
      <w:rPr>
        <w:rFonts w:hint="default"/>
      </w:rPr>
    </w:lvl>
    <w:lvl w:ilvl="7" w:tplc="4E8850AE">
      <w:numFmt w:val="bullet"/>
      <w:lvlText w:val="•"/>
      <w:lvlJc w:val="left"/>
      <w:pPr>
        <w:ind w:left="8130" w:hanging="719"/>
      </w:pPr>
      <w:rPr>
        <w:rFonts w:hint="default"/>
      </w:rPr>
    </w:lvl>
    <w:lvl w:ilvl="8" w:tplc="95BCC426">
      <w:numFmt w:val="bullet"/>
      <w:lvlText w:val="•"/>
      <w:lvlJc w:val="left"/>
      <w:pPr>
        <w:ind w:left="8998" w:hanging="719"/>
      </w:pPr>
      <w:rPr>
        <w:rFonts w:hint="default"/>
      </w:rPr>
    </w:lvl>
  </w:abstractNum>
  <w:abstractNum w:abstractNumId="2" w15:restartNumberingAfterBreak="0">
    <w:nsid w:val="51154C30"/>
    <w:multiLevelType w:val="hybridMultilevel"/>
    <w:tmpl w:val="20F6F014"/>
    <w:lvl w:ilvl="0" w:tplc="BC6288AC">
      <w:start w:val="1"/>
      <w:numFmt w:val="decimal"/>
      <w:lvlText w:val="%1."/>
      <w:lvlJc w:val="left"/>
      <w:pPr>
        <w:ind w:left="2044" w:hanging="723"/>
        <w:jc w:val="left"/>
      </w:pPr>
      <w:rPr>
        <w:rFonts w:hint="default"/>
        <w:w w:val="109"/>
      </w:rPr>
    </w:lvl>
    <w:lvl w:ilvl="1" w:tplc="A94AEE64">
      <w:numFmt w:val="bullet"/>
      <w:lvlText w:val="•"/>
      <w:lvlJc w:val="left"/>
      <w:pPr>
        <w:ind w:left="2908" w:hanging="723"/>
      </w:pPr>
      <w:rPr>
        <w:rFonts w:hint="default"/>
      </w:rPr>
    </w:lvl>
    <w:lvl w:ilvl="2" w:tplc="F34EB630">
      <w:numFmt w:val="bullet"/>
      <w:lvlText w:val="•"/>
      <w:lvlJc w:val="left"/>
      <w:pPr>
        <w:ind w:left="3777" w:hanging="723"/>
      </w:pPr>
      <w:rPr>
        <w:rFonts w:hint="default"/>
      </w:rPr>
    </w:lvl>
    <w:lvl w:ilvl="3" w:tplc="F67ED5C6">
      <w:numFmt w:val="bullet"/>
      <w:lvlText w:val="•"/>
      <w:lvlJc w:val="left"/>
      <w:pPr>
        <w:ind w:left="4646" w:hanging="723"/>
      </w:pPr>
      <w:rPr>
        <w:rFonts w:hint="default"/>
      </w:rPr>
    </w:lvl>
    <w:lvl w:ilvl="4" w:tplc="B7445744">
      <w:numFmt w:val="bullet"/>
      <w:lvlText w:val="•"/>
      <w:lvlJc w:val="left"/>
      <w:pPr>
        <w:ind w:left="5514" w:hanging="723"/>
      </w:pPr>
      <w:rPr>
        <w:rFonts w:hint="default"/>
      </w:rPr>
    </w:lvl>
    <w:lvl w:ilvl="5" w:tplc="30CA2270">
      <w:numFmt w:val="bullet"/>
      <w:lvlText w:val="•"/>
      <w:lvlJc w:val="left"/>
      <w:pPr>
        <w:ind w:left="6383" w:hanging="723"/>
      </w:pPr>
      <w:rPr>
        <w:rFonts w:hint="default"/>
      </w:rPr>
    </w:lvl>
    <w:lvl w:ilvl="6" w:tplc="74DA31D4">
      <w:numFmt w:val="bullet"/>
      <w:lvlText w:val="•"/>
      <w:lvlJc w:val="left"/>
      <w:pPr>
        <w:ind w:left="7252" w:hanging="723"/>
      </w:pPr>
      <w:rPr>
        <w:rFonts w:hint="default"/>
      </w:rPr>
    </w:lvl>
    <w:lvl w:ilvl="7" w:tplc="FEA6B970">
      <w:numFmt w:val="bullet"/>
      <w:lvlText w:val="•"/>
      <w:lvlJc w:val="left"/>
      <w:pPr>
        <w:ind w:left="8121" w:hanging="723"/>
      </w:pPr>
      <w:rPr>
        <w:rFonts w:hint="default"/>
      </w:rPr>
    </w:lvl>
    <w:lvl w:ilvl="8" w:tplc="B6069C90">
      <w:numFmt w:val="bullet"/>
      <w:lvlText w:val="•"/>
      <w:lvlJc w:val="left"/>
      <w:pPr>
        <w:ind w:left="8989" w:hanging="723"/>
      </w:pPr>
      <w:rPr>
        <w:rFonts w:hint="default"/>
      </w:rPr>
    </w:lvl>
  </w:abstractNum>
  <w:abstractNum w:abstractNumId="3" w15:restartNumberingAfterBreak="0">
    <w:nsid w:val="599B6244"/>
    <w:multiLevelType w:val="hybridMultilevel"/>
    <w:tmpl w:val="3ABEFDC4"/>
    <w:lvl w:ilvl="0" w:tplc="06A8A3EA">
      <w:start w:val="1"/>
      <w:numFmt w:val="decimal"/>
      <w:lvlText w:val="%1."/>
      <w:lvlJc w:val="left"/>
      <w:pPr>
        <w:ind w:left="2052" w:hanging="718"/>
        <w:jc w:val="left"/>
      </w:pPr>
      <w:rPr>
        <w:rFonts w:hint="default"/>
        <w:w w:val="109"/>
      </w:rPr>
    </w:lvl>
    <w:lvl w:ilvl="1" w:tplc="E912FA1A">
      <w:numFmt w:val="bullet"/>
      <w:lvlText w:val="•"/>
      <w:lvlJc w:val="left"/>
      <w:pPr>
        <w:ind w:left="2928" w:hanging="718"/>
      </w:pPr>
      <w:rPr>
        <w:rFonts w:hint="default"/>
      </w:rPr>
    </w:lvl>
    <w:lvl w:ilvl="2" w:tplc="768C7B5A">
      <w:numFmt w:val="bullet"/>
      <w:lvlText w:val="•"/>
      <w:lvlJc w:val="left"/>
      <w:pPr>
        <w:ind w:left="3796" w:hanging="718"/>
      </w:pPr>
      <w:rPr>
        <w:rFonts w:hint="default"/>
      </w:rPr>
    </w:lvl>
    <w:lvl w:ilvl="3" w:tplc="B7CA2DAC">
      <w:numFmt w:val="bullet"/>
      <w:lvlText w:val="•"/>
      <w:lvlJc w:val="left"/>
      <w:pPr>
        <w:ind w:left="4664" w:hanging="718"/>
      </w:pPr>
      <w:rPr>
        <w:rFonts w:hint="default"/>
      </w:rPr>
    </w:lvl>
    <w:lvl w:ilvl="4" w:tplc="7954F1C8">
      <w:numFmt w:val="bullet"/>
      <w:lvlText w:val="•"/>
      <w:lvlJc w:val="left"/>
      <w:pPr>
        <w:ind w:left="5532" w:hanging="718"/>
      </w:pPr>
      <w:rPr>
        <w:rFonts w:hint="default"/>
      </w:rPr>
    </w:lvl>
    <w:lvl w:ilvl="5" w:tplc="069E1E5E">
      <w:numFmt w:val="bullet"/>
      <w:lvlText w:val="•"/>
      <w:lvlJc w:val="left"/>
      <w:pPr>
        <w:ind w:left="6400" w:hanging="718"/>
      </w:pPr>
      <w:rPr>
        <w:rFonts w:hint="default"/>
      </w:rPr>
    </w:lvl>
    <w:lvl w:ilvl="6" w:tplc="55AE5876">
      <w:numFmt w:val="bullet"/>
      <w:lvlText w:val="•"/>
      <w:lvlJc w:val="left"/>
      <w:pPr>
        <w:ind w:left="7268" w:hanging="718"/>
      </w:pPr>
      <w:rPr>
        <w:rFonts w:hint="default"/>
      </w:rPr>
    </w:lvl>
    <w:lvl w:ilvl="7" w:tplc="FBB6122A">
      <w:numFmt w:val="bullet"/>
      <w:lvlText w:val="•"/>
      <w:lvlJc w:val="left"/>
      <w:pPr>
        <w:ind w:left="8136" w:hanging="718"/>
      </w:pPr>
      <w:rPr>
        <w:rFonts w:hint="default"/>
      </w:rPr>
    </w:lvl>
    <w:lvl w:ilvl="8" w:tplc="3222BF7A">
      <w:numFmt w:val="bullet"/>
      <w:lvlText w:val="•"/>
      <w:lvlJc w:val="left"/>
      <w:pPr>
        <w:ind w:left="9004" w:hanging="718"/>
      </w:pPr>
      <w:rPr>
        <w:rFonts w:hint="default"/>
      </w:rPr>
    </w:lvl>
  </w:abstractNum>
  <w:abstractNum w:abstractNumId="4" w15:restartNumberingAfterBreak="0">
    <w:nsid w:val="5C641F16"/>
    <w:multiLevelType w:val="hybridMultilevel"/>
    <w:tmpl w:val="A67091DE"/>
    <w:lvl w:ilvl="0" w:tplc="7B8AD49E">
      <w:start w:val="1"/>
      <w:numFmt w:val="decimal"/>
      <w:lvlText w:val="%1."/>
      <w:lvlJc w:val="left"/>
      <w:pPr>
        <w:ind w:left="1898" w:hanging="552"/>
        <w:jc w:val="left"/>
      </w:pPr>
      <w:rPr>
        <w:rFonts w:hint="default"/>
        <w:b/>
        <w:bCs/>
        <w:w w:val="102"/>
      </w:rPr>
    </w:lvl>
    <w:lvl w:ilvl="1" w:tplc="4E78B32A">
      <w:numFmt w:val="bullet"/>
      <w:lvlText w:val="•"/>
      <w:lvlJc w:val="left"/>
      <w:pPr>
        <w:ind w:left="2783" w:hanging="552"/>
      </w:pPr>
      <w:rPr>
        <w:rFonts w:hint="default"/>
      </w:rPr>
    </w:lvl>
    <w:lvl w:ilvl="2" w:tplc="E9867EC8">
      <w:numFmt w:val="bullet"/>
      <w:lvlText w:val="•"/>
      <w:lvlJc w:val="left"/>
      <w:pPr>
        <w:ind w:left="3666" w:hanging="552"/>
      </w:pPr>
      <w:rPr>
        <w:rFonts w:hint="default"/>
      </w:rPr>
    </w:lvl>
    <w:lvl w:ilvl="3" w:tplc="5038D59C">
      <w:numFmt w:val="bullet"/>
      <w:lvlText w:val="•"/>
      <w:lvlJc w:val="left"/>
      <w:pPr>
        <w:ind w:left="4549" w:hanging="552"/>
      </w:pPr>
      <w:rPr>
        <w:rFonts w:hint="default"/>
      </w:rPr>
    </w:lvl>
    <w:lvl w:ilvl="4" w:tplc="3DF0A5B6">
      <w:numFmt w:val="bullet"/>
      <w:lvlText w:val="•"/>
      <w:lvlJc w:val="left"/>
      <w:pPr>
        <w:ind w:left="5433" w:hanging="552"/>
      </w:pPr>
      <w:rPr>
        <w:rFonts w:hint="default"/>
      </w:rPr>
    </w:lvl>
    <w:lvl w:ilvl="5" w:tplc="B33806B0">
      <w:numFmt w:val="bullet"/>
      <w:lvlText w:val="•"/>
      <w:lvlJc w:val="left"/>
      <w:pPr>
        <w:ind w:left="6316" w:hanging="552"/>
      </w:pPr>
      <w:rPr>
        <w:rFonts w:hint="default"/>
      </w:rPr>
    </w:lvl>
    <w:lvl w:ilvl="6" w:tplc="00D2DA48">
      <w:numFmt w:val="bullet"/>
      <w:lvlText w:val="•"/>
      <w:lvlJc w:val="left"/>
      <w:pPr>
        <w:ind w:left="7199" w:hanging="552"/>
      </w:pPr>
      <w:rPr>
        <w:rFonts w:hint="default"/>
      </w:rPr>
    </w:lvl>
    <w:lvl w:ilvl="7" w:tplc="A5DA4EA2">
      <w:numFmt w:val="bullet"/>
      <w:lvlText w:val="•"/>
      <w:lvlJc w:val="left"/>
      <w:pPr>
        <w:ind w:left="8082" w:hanging="552"/>
      </w:pPr>
      <w:rPr>
        <w:rFonts w:hint="default"/>
      </w:rPr>
    </w:lvl>
    <w:lvl w:ilvl="8" w:tplc="198ED0C2">
      <w:numFmt w:val="bullet"/>
      <w:lvlText w:val="•"/>
      <w:lvlJc w:val="left"/>
      <w:pPr>
        <w:ind w:left="8966" w:hanging="552"/>
      </w:pPr>
      <w:rPr>
        <w:rFonts w:hint="default"/>
      </w:rPr>
    </w:lvl>
  </w:abstractNum>
  <w:abstractNum w:abstractNumId="5" w15:restartNumberingAfterBreak="0">
    <w:nsid w:val="77710A63"/>
    <w:multiLevelType w:val="hybridMultilevel"/>
    <w:tmpl w:val="42203F00"/>
    <w:lvl w:ilvl="0" w:tplc="3958653E">
      <w:start w:val="1"/>
      <w:numFmt w:val="decimal"/>
      <w:lvlText w:val="%1."/>
      <w:lvlJc w:val="left"/>
      <w:pPr>
        <w:ind w:left="2041" w:hanging="694"/>
        <w:jc w:val="left"/>
      </w:pPr>
      <w:rPr>
        <w:rFonts w:hint="default"/>
        <w:b/>
        <w:bCs/>
        <w:w w:val="93"/>
      </w:rPr>
    </w:lvl>
    <w:lvl w:ilvl="1" w:tplc="58E0E63C">
      <w:numFmt w:val="bullet"/>
      <w:lvlText w:val="•"/>
      <w:lvlJc w:val="left"/>
      <w:pPr>
        <w:ind w:left="2908" w:hanging="694"/>
      </w:pPr>
      <w:rPr>
        <w:rFonts w:hint="default"/>
      </w:rPr>
    </w:lvl>
    <w:lvl w:ilvl="2" w:tplc="4F167A0E">
      <w:numFmt w:val="bullet"/>
      <w:lvlText w:val="•"/>
      <w:lvlJc w:val="left"/>
      <w:pPr>
        <w:ind w:left="3777" w:hanging="694"/>
      </w:pPr>
      <w:rPr>
        <w:rFonts w:hint="default"/>
      </w:rPr>
    </w:lvl>
    <w:lvl w:ilvl="3" w:tplc="F77257F8">
      <w:numFmt w:val="bullet"/>
      <w:lvlText w:val="•"/>
      <w:lvlJc w:val="left"/>
      <w:pPr>
        <w:ind w:left="4646" w:hanging="694"/>
      </w:pPr>
      <w:rPr>
        <w:rFonts w:hint="default"/>
      </w:rPr>
    </w:lvl>
    <w:lvl w:ilvl="4" w:tplc="1D0C9502">
      <w:numFmt w:val="bullet"/>
      <w:lvlText w:val="•"/>
      <w:lvlJc w:val="left"/>
      <w:pPr>
        <w:ind w:left="5514" w:hanging="694"/>
      </w:pPr>
      <w:rPr>
        <w:rFonts w:hint="default"/>
      </w:rPr>
    </w:lvl>
    <w:lvl w:ilvl="5" w:tplc="D67CD0A4">
      <w:numFmt w:val="bullet"/>
      <w:lvlText w:val="•"/>
      <w:lvlJc w:val="left"/>
      <w:pPr>
        <w:ind w:left="6383" w:hanging="694"/>
      </w:pPr>
      <w:rPr>
        <w:rFonts w:hint="default"/>
      </w:rPr>
    </w:lvl>
    <w:lvl w:ilvl="6" w:tplc="C526C4A0">
      <w:numFmt w:val="bullet"/>
      <w:lvlText w:val="•"/>
      <w:lvlJc w:val="left"/>
      <w:pPr>
        <w:ind w:left="7252" w:hanging="694"/>
      </w:pPr>
      <w:rPr>
        <w:rFonts w:hint="default"/>
      </w:rPr>
    </w:lvl>
    <w:lvl w:ilvl="7" w:tplc="E056F406">
      <w:numFmt w:val="bullet"/>
      <w:lvlText w:val="•"/>
      <w:lvlJc w:val="left"/>
      <w:pPr>
        <w:ind w:left="8121" w:hanging="694"/>
      </w:pPr>
      <w:rPr>
        <w:rFonts w:hint="default"/>
      </w:rPr>
    </w:lvl>
    <w:lvl w:ilvl="8" w:tplc="5538BB58">
      <w:numFmt w:val="bullet"/>
      <w:lvlText w:val="•"/>
      <w:lvlJc w:val="left"/>
      <w:pPr>
        <w:ind w:left="8989" w:hanging="694"/>
      </w:pPr>
      <w:rPr>
        <w:rFonts w:hint="default"/>
      </w:rPr>
    </w:lvl>
  </w:abstractNum>
  <w:num w:numId="1" w16cid:durableId="280772327">
    <w:abstractNumId w:val="5"/>
  </w:num>
  <w:num w:numId="2" w16cid:durableId="1763645198">
    <w:abstractNumId w:val="2"/>
  </w:num>
  <w:num w:numId="3" w16cid:durableId="260996782">
    <w:abstractNumId w:val="3"/>
  </w:num>
  <w:num w:numId="4" w16cid:durableId="374046671">
    <w:abstractNumId w:val="0"/>
  </w:num>
  <w:num w:numId="5" w16cid:durableId="817109470">
    <w:abstractNumId w:val="1"/>
  </w:num>
  <w:num w:numId="6" w16cid:durableId="576673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775"/>
    <w:rsid w:val="006C45F4"/>
    <w:rsid w:val="00906C2F"/>
    <w:rsid w:val="00C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98D123B"/>
  <w15:docId w15:val="{8A903AD0-8859-43D7-968C-9B8CCA3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2040" w:hanging="713"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4840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124"/>
      <w:ind w:left="2051" w:hanging="71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</Words>
  <Characters>7960</Characters>
  <Application>Microsoft Office Word</Application>
  <DocSecurity>0</DocSecurity>
  <Lines>66</Lines>
  <Paragraphs>18</Paragraphs>
  <ScaleCrop>false</ScaleCrop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2023-06-16T11:36:00Z</dcterms:created>
  <dcterms:modified xsi:type="dcterms:W3CDTF">2023-06-16T09:36:00Z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EIS MAGION</vt:lpwstr>
  </property>
  <property fmtid="{D5CDD505-2E9C-101B-9397-08002B2CF9AE}" pid="4" name="LastSaved">
    <vt:filetime>2023-06-16T00:00:00Z</vt:filetime>
  </property>
</Properties>
</file>