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A0" w:firstRow="1" w:lastRow="0" w:firstColumn="1" w:lastColumn="0" w:noHBand="0" w:noVBand="0"/>
      </w:tblPr>
      <w:tblGrid>
        <w:gridCol w:w="2436"/>
        <w:gridCol w:w="6634"/>
      </w:tblGrid>
      <w:tr w:rsidR="001D6F0B" w:rsidRPr="00C94D85" w14:paraId="4A7254A8" w14:textId="77777777" w:rsidTr="00E8684F">
        <w:tc>
          <w:tcPr>
            <w:tcW w:w="1343" w:type="pct"/>
          </w:tcPr>
          <w:p w14:paraId="210EBBCD" w14:textId="77777777" w:rsidR="001D6F0B" w:rsidRPr="00C94D85" w:rsidRDefault="001D6F0B" w:rsidP="00E8684F">
            <w:pPr>
              <w:spacing w:after="0" w:line="240" w:lineRule="auto"/>
              <w:ind w:left="-105"/>
              <w:jc w:val="both"/>
              <w:rPr>
                <w:sz w:val="20"/>
                <w:szCs w:val="20"/>
                <w:lang w:eastAsia="cs-CZ"/>
              </w:rPr>
            </w:pPr>
            <w:r w:rsidRPr="00C94D85">
              <w:rPr>
                <w:sz w:val="20"/>
                <w:szCs w:val="20"/>
                <w:lang w:eastAsia="cs-CZ"/>
              </w:rPr>
              <w:t>Společnost:</w:t>
            </w:r>
          </w:p>
        </w:tc>
        <w:tc>
          <w:tcPr>
            <w:tcW w:w="3657" w:type="pct"/>
          </w:tcPr>
          <w:p w14:paraId="4D477C24" w14:textId="77777777" w:rsidR="001D6F0B" w:rsidRPr="00C94D85" w:rsidRDefault="001D6F0B" w:rsidP="001014ED">
            <w:pPr>
              <w:spacing w:after="0" w:line="240" w:lineRule="auto"/>
              <w:jc w:val="both"/>
              <w:rPr>
                <w:b/>
                <w:sz w:val="20"/>
                <w:szCs w:val="20"/>
                <w:lang w:eastAsia="cs-CZ"/>
              </w:rPr>
            </w:pPr>
            <w:r w:rsidRPr="00C94D85">
              <w:rPr>
                <w:b/>
                <w:sz w:val="20"/>
                <w:szCs w:val="20"/>
                <w:lang w:eastAsia="cs-CZ"/>
              </w:rPr>
              <w:t>GORO, spol. s r.o.</w:t>
            </w:r>
          </w:p>
        </w:tc>
      </w:tr>
      <w:tr w:rsidR="001D6F0B" w:rsidRPr="00C94D85" w14:paraId="0562048E" w14:textId="77777777" w:rsidTr="00E8684F">
        <w:tc>
          <w:tcPr>
            <w:tcW w:w="1343" w:type="pct"/>
          </w:tcPr>
          <w:p w14:paraId="1F269A3C" w14:textId="77777777" w:rsidR="001D6F0B" w:rsidRPr="00C94D85" w:rsidRDefault="001D6F0B" w:rsidP="00E8684F">
            <w:pPr>
              <w:spacing w:after="0" w:line="240" w:lineRule="auto"/>
              <w:ind w:left="-105"/>
              <w:jc w:val="both"/>
              <w:rPr>
                <w:sz w:val="20"/>
                <w:szCs w:val="20"/>
                <w:lang w:eastAsia="cs-CZ"/>
              </w:rPr>
            </w:pPr>
            <w:r w:rsidRPr="00C94D85">
              <w:rPr>
                <w:sz w:val="20"/>
                <w:szCs w:val="20"/>
                <w:lang w:eastAsia="cs-CZ"/>
              </w:rPr>
              <w:t>IČO:</w:t>
            </w:r>
          </w:p>
        </w:tc>
        <w:tc>
          <w:tcPr>
            <w:tcW w:w="3657" w:type="pct"/>
          </w:tcPr>
          <w:p w14:paraId="26F7A42C" w14:textId="77777777" w:rsidR="001D6F0B" w:rsidRPr="00C94D85" w:rsidRDefault="001D6F0B" w:rsidP="001014ED">
            <w:pPr>
              <w:spacing w:after="0" w:line="240" w:lineRule="auto"/>
              <w:jc w:val="both"/>
              <w:rPr>
                <w:sz w:val="20"/>
                <w:szCs w:val="20"/>
                <w:lang w:eastAsia="cs-CZ"/>
              </w:rPr>
            </w:pPr>
            <w:r w:rsidRPr="00C94D85">
              <w:rPr>
                <w:sz w:val="20"/>
                <w:szCs w:val="20"/>
                <w:lang w:eastAsia="cs-CZ"/>
              </w:rPr>
              <w:t>44265557</w:t>
            </w:r>
          </w:p>
        </w:tc>
      </w:tr>
      <w:tr w:rsidR="001D6F0B" w:rsidRPr="00C94D85" w14:paraId="7E7BDD45" w14:textId="77777777" w:rsidTr="00E8684F">
        <w:tc>
          <w:tcPr>
            <w:tcW w:w="1343" w:type="pct"/>
          </w:tcPr>
          <w:p w14:paraId="1C556386" w14:textId="77777777" w:rsidR="001D6F0B" w:rsidRPr="00C94D85" w:rsidRDefault="001D6F0B" w:rsidP="00E8684F">
            <w:pPr>
              <w:spacing w:after="0" w:line="240" w:lineRule="auto"/>
              <w:ind w:left="-105"/>
              <w:jc w:val="both"/>
              <w:rPr>
                <w:sz w:val="20"/>
                <w:szCs w:val="20"/>
                <w:lang w:eastAsia="cs-CZ"/>
              </w:rPr>
            </w:pPr>
            <w:r w:rsidRPr="00C94D85">
              <w:rPr>
                <w:sz w:val="20"/>
                <w:szCs w:val="20"/>
                <w:lang w:eastAsia="cs-CZ"/>
              </w:rPr>
              <w:t>DIČ:</w:t>
            </w:r>
          </w:p>
        </w:tc>
        <w:tc>
          <w:tcPr>
            <w:tcW w:w="3657" w:type="pct"/>
          </w:tcPr>
          <w:p w14:paraId="12D7DE67" w14:textId="77777777" w:rsidR="001D6F0B" w:rsidRPr="00C94D85" w:rsidRDefault="001D6F0B" w:rsidP="001014ED">
            <w:pPr>
              <w:spacing w:after="0" w:line="240" w:lineRule="auto"/>
              <w:jc w:val="both"/>
              <w:rPr>
                <w:sz w:val="20"/>
                <w:szCs w:val="20"/>
                <w:lang w:eastAsia="cs-CZ"/>
              </w:rPr>
            </w:pPr>
            <w:r w:rsidRPr="00C94D85">
              <w:rPr>
                <w:sz w:val="20"/>
                <w:szCs w:val="20"/>
                <w:lang w:eastAsia="cs-CZ"/>
              </w:rPr>
              <w:t>CZ44265557</w:t>
            </w:r>
          </w:p>
        </w:tc>
      </w:tr>
      <w:tr w:rsidR="001D6F0B" w:rsidRPr="00C94D85" w14:paraId="5565070A" w14:textId="77777777" w:rsidTr="00E8684F">
        <w:tc>
          <w:tcPr>
            <w:tcW w:w="1343" w:type="pct"/>
          </w:tcPr>
          <w:p w14:paraId="70E4A7AF" w14:textId="77777777" w:rsidR="001D6F0B" w:rsidRPr="00C94D85" w:rsidRDefault="001D6F0B" w:rsidP="00E8684F">
            <w:pPr>
              <w:spacing w:after="0" w:line="240" w:lineRule="auto"/>
              <w:ind w:left="-105"/>
              <w:jc w:val="both"/>
              <w:rPr>
                <w:sz w:val="20"/>
                <w:szCs w:val="20"/>
                <w:lang w:eastAsia="cs-CZ"/>
              </w:rPr>
            </w:pPr>
            <w:r w:rsidRPr="00C94D85">
              <w:rPr>
                <w:sz w:val="20"/>
                <w:szCs w:val="20"/>
                <w:lang w:eastAsia="cs-CZ"/>
              </w:rPr>
              <w:t>Se sídlem:</w:t>
            </w:r>
          </w:p>
        </w:tc>
        <w:tc>
          <w:tcPr>
            <w:tcW w:w="3657" w:type="pct"/>
          </w:tcPr>
          <w:p w14:paraId="0F01DC17" w14:textId="77777777" w:rsidR="001D6F0B" w:rsidRPr="00C94D85" w:rsidRDefault="001D6F0B" w:rsidP="001014ED">
            <w:pPr>
              <w:spacing w:after="0" w:line="240" w:lineRule="auto"/>
              <w:jc w:val="both"/>
              <w:rPr>
                <w:sz w:val="20"/>
                <w:szCs w:val="20"/>
                <w:lang w:eastAsia="cs-CZ"/>
              </w:rPr>
            </w:pPr>
            <w:r w:rsidRPr="00C94D85">
              <w:rPr>
                <w:sz w:val="20"/>
                <w:szCs w:val="20"/>
                <w:lang w:eastAsia="cs-CZ"/>
              </w:rPr>
              <w:t>č.p. 50, 282 01 Chrášťany</w:t>
            </w:r>
          </w:p>
        </w:tc>
      </w:tr>
      <w:tr w:rsidR="001D6F0B" w:rsidRPr="00C94D85" w14:paraId="4AB6DF90" w14:textId="77777777" w:rsidTr="00E8684F">
        <w:tc>
          <w:tcPr>
            <w:tcW w:w="1343" w:type="pct"/>
          </w:tcPr>
          <w:p w14:paraId="1FCBFCAD" w14:textId="77777777" w:rsidR="001D6F0B" w:rsidRPr="00C94D85" w:rsidRDefault="001D6F0B" w:rsidP="00E8684F">
            <w:pPr>
              <w:spacing w:after="0" w:line="240" w:lineRule="auto"/>
              <w:ind w:left="-105"/>
              <w:jc w:val="both"/>
              <w:rPr>
                <w:sz w:val="20"/>
                <w:szCs w:val="20"/>
                <w:lang w:eastAsia="cs-CZ"/>
              </w:rPr>
            </w:pPr>
            <w:r w:rsidRPr="00C94D85">
              <w:rPr>
                <w:sz w:val="20"/>
                <w:szCs w:val="20"/>
                <w:lang w:eastAsia="cs-CZ"/>
              </w:rPr>
              <w:t>Zastoupená:</w:t>
            </w:r>
          </w:p>
        </w:tc>
        <w:tc>
          <w:tcPr>
            <w:tcW w:w="3657" w:type="pct"/>
          </w:tcPr>
          <w:p w14:paraId="6FA93DDB" w14:textId="77777777" w:rsidR="001D6F0B" w:rsidRPr="00C94D85" w:rsidRDefault="001D6F0B" w:rsidP="001014ED">
            <w:pPr>
              <w:spacing w:after="0" w:line="240" w:lineRule="auto"/>
              <w:jc w:val="both"/>
              <w:rPr>
                <w:sz w:val="20"/>
                <w:szCs w:val="20"/>
                <w:lang w:eastAsia="cs-CZ"/>
              </w:rPr>
            </w:pPr>
            <w:r w:rsidRPr="00C94D85">
              <w:rPr>
                <w:sz w:val="20"/>
                <w:szCs w:val="20"/>
                <w:lang w:eastAsia="cs-CZ"/>
              </w:rPr>
              <w:t>Josef Volf, jednatel</w:t>
            </w:r>
          </w:p>
        </w:tc>
      </w:tr>
      <w:tr w:rsidR="001D6F0B" w:rsidRPr="00C94D85" w14:paraId="1F4640AC" w14:textId="77777777" w:rsidTr="00E8684F">
        <w:tc>
          <w:tcPr>
            <w:tcW w:w="5000" w:type="pct"/>
            <w:gridSpan w:val="2"/>
          </w:tcPr>
          <w:p w14:paraId="64AB6B74" w14:textId="77777777" w:rsidR="001D6F0B" w:rsidRPr="00C94D85" w:rsidRDefault="001D6F0B" w:rsidP="00E8684F">
            <w:pPr>
              <w:spacing w:after="0" w:line="240" w:lineRule="auto"/>
              <w:ind w:left="-105"/>
              <w:jc w:val="both"/>
              <w:rPr>
                <w:sz w:val="20"/>
                <w:szCs w:val="20"/>
                <w:lang w:eastAsia="cs-CZ"/>
              </w:rPr>
            </w:pPr>
            <w:r w:rsidRPr="00C94D85">
              <w:rPr>
                <w:rFonts w:eastAsia="Times New Roman"/>
                <w:sz w:val="20"/>
                <w:szCs w:val="20"/>
                <w:lang w:eastAsia="cs-CZ"/>
              </w:rPr>
              <w:t>Zapsaná v obchodním rejstříku Městského soudu v Praze, oddíl C, vložka 4982</w:t>
            </w:r>
          </w:p>
        </w:tc>
      </w:tr>
    </w:tbl>
    <w:p w14:paraId="169718BF" w14:textId="77777777" w:rsidR="00B507B3" w:rsidRPr="00C94D85" w:rsidRDefault="00B507B3" w:rsidP="00B507B3">
      <w:pPr>
        <w:spacing w:after="0" w:line="240" w:lineRule="auto"/>
        <w:rPr>
          <w:rFonts w:eastAsia="Times New Roman"/>
          <w:sz w:val="20"/>
          <w:szCs w:val="20"/>
          <w:lang w:eastAsia="cs-CZ"/>
        </w:rPr>
      </w:pPr>
    </w:p>
    <w:p w14:paraId="3D9D0FA9" w14:textId="77777777" w:rsidR="00B507B3" w:rsidRPr="00C94D85" w:rsidRDefault="00B507B3" w:rsidP="00B507B3">
      <w:pPr>
        <w:spacing w:after="0" w:line="240" w:lineRule="auto"/>
        <w:jc w:val="both"/>
        <w:rPr>
          <w:rFonts w:eastAsia="Times New Roman"/>
          <w:sz w:val="20"/>
          <w:szCs w:val="20"/>
          <w:lang w:eastAsia="cs-CZ"/>
        </w:rPr>
      </w:pPr>
      <w:r w:rsidRPr="00C94D85">
        <w:rPr>
          <w:rFonts w:eastAsia="Times New Roman"/>
          <w:sz w:val="20"/>
          <w:szCs w:val="20"/>
          <w:lang w:eastAsia="cs-CZ"/>
        </w:rPr>
        <w:t>dále jen „</w:t>
      </w:r>
      <w:r w:rsidRPr="00C94D85">
        <w:rPr>
          <w:rFonts w:eastAsia="Times New Roman"/>
          <w:b/>
          <w:sz w:val="20"/>
          <w:szCs w:val="20"/>
          <w:lang w:eastAsia="cs-CZ"/>
        </w:rPr>
        <w:t>zhotovitel</w:t>
      </w:r>
      <w:r w:rsidRPr="00C94D85">
        <w:rPr>
          <w:rFonts w:eastAsia="Times New Roman"/>
          <w:sz w:val="20"/>
          <w:szCs w:val="20"/>
          <w:lang w:eastAsia="cs-CZ"/>
        </w:rPr>
        <w:t>“ na straně jedné,</w:t>
      </w:r>
    </w:p>
    <w:p w14:paraId="4D6E89AE" w14:textId="77777777" w:rsidR="00B507B3" w:rsidRPr="00C94D85" w:rsidRDefault="00B507B3" w:rsidP="00B507B3">
      <w:pPr>
        <w:spacing w:after="0" w:line="240" w:lineRule="auto"/>
        <w:jc w:val="both"/>
        <w:rPr>
          <w:rFonts w:eastAsia="Times New Roman"/>
          <w:sz w:val="20"/>
          <w:szCs w:val="20"/>
          <w:lang w:eastAsia="cs-CZ"/>
        </w:rPr>
      </w:pPr>
    </w:p>
    <w:p w14:paraId="24A4B666" w14:textId="77777777" w:rsidR="00B507B3" w:rsidRPr="00C94D85" w:rsidRDefault="00B507B3" w:rsidP="00B507B3">
      <w:pPr>
        <w:spacing w:after="0" w:line="240" w:lineRule="auto"/>
        <w:rPr>
          <w:rFonts w:eastAsia="Times New Roman"/>
          <w:sz w:val="20"/>
          <w:szCs w:val="20"/>
          <w:lang w:eastAsia="cs-CZ"/>
        </w:rPr>
      </w:pPr>
      <w:r w:rsidRPr="00C94D85">
        <w:rPr>
          <w:rFonts w:eastAsia="Times New Roman"/>
          <w:sz w:val="20"/>
          <w:szCs w:val="20"/>
          <w:lang w:eastAsia="cs-CZ"/>
        </w:rPr>
        <w:t>a</w:t>
      </w:r>
    </w:p>
    <w:p w14:paraId="5DF626E4" w14:textId="77777777" w:rsidR="00B507B3" w:rsidRPr="00C94D85" w:rsidRDefault="00B507B3" w:rsidP="00B507B3">
      <w:pPr>
        <w:spacing w:after="0" w:line="240" w:lineRule="auto"/>
        <w:ind w:left="2552" w:hanging="2552"/>
        <w:rPr>
          <w:rFonts w:eastAsia="Times New Roman"/>
          <w:sz w:val="20"/>
          <w:szCs w:val="20"/>
          <w:lang w:eastAsia="cs-CZ"/>
        </w:rPr>
      </w:pPr>
    </w:p>
    <w:p w14:paraId="473EEFBD" w14:textId="77777777" w:rsidR="00B507B3" w:rsidRPr="00C94D85" w:rsidRDefault="00B507B3" w:rsidP="00B507B3">
      <w:pPr>
        <w:spacing w:after="0" w:line="240" w:lineRule="auto"/>
        <w:ind w:left="2552" w:hanging="2552"/>
        <w:rPr>
          <w:rFonts w:eastAsia="Times New Roman"/>
          <w:b/>
          <w:sz w:val="20"/>
          <w:szCs w:val="20"/>
          <w:lang w:eastAsia="cs-CZ"/>
        </w:rPr>
      </w:pPr>
      <w:r w:rsidRPr="00C94D85">
        <w:rPr>
          <w:rFonts w:eastAsia="Times New Roman"/>
          <w:sz w:val="20"/>
          <w:szCs w:val="20"/>
          <w:lang w:eastAsia="cs-CZ"/>
        </w:rPr>
        <w:t>Společnost:</w:t>
      </w:r>
      <w:r w:rsidRPr="00C94D85">
        <w:rPr>
          <w:rFonts w:eastAsia="Times New Roman"/>
          <w:sz w:val="20"/>
          <w:szCs w:val="20"/>
          <w:lang w:eastAsia="cs-CZ"/>
        </w:rPr>
        <w:tab/>
      </w:r>
      <w:r w:rsidRPr="00C94D85">
        <w:rPr>
          <w:rFonts w:eastAsia="Times New Roman"/>
          <w:b/>
          <w:sz w:val="20"/>
          <w:szCs w:val="20"/>
          <w:lang w:eastAsia="cs-CZ"/>
        </w:rPr>
        <w:t xml:space="preserve">Oblastní nemocnice Mladá Boleslav, a.s., </w:t>
      </w:r>
      <w:r w:rsidRPr="00C94D85">
        <w:rPr>
          <w:rFonts w:eastAsia="Times New Roman"/>
          <w:b/>
          <w:sz w:val="20"/>
          <w:szCs w:val="20"/>
          <w:lang w:eastAsia="cs-CZ"/>
        </w:rPr>
        <w:br/>
        <w:t>nemocnice Středočeského kraje</w:t>
      </w:r>
    </w:p>
    <w:p w14:paraId="5480099D" w14:textId="77777777" w:rsidR="00B507B3" w:rsidRPr="00C94D85" w:rsidRDefault="00B507B3" w:rsidP="00B507B3">
      <w:pPr>
        <w:spacing w:after="0" w:line="240" w:lineRule="auto"/>
        <w:ind w:left="2552" w:hanging="2552"/>
        <w:rPr>
          <w:rFonts w:eastAsia="Times New Roman"/>
          <w:sz w:val="20"/>
          <w:szCs w:val="20"/>
          <w:lang w:eastAsia="cs-CZ"/>
        </w:rPr>
      </w:pPr>
      <w:r w:rsidRPr="00C94D85">
        <w:rPr>
          <w:rFonts w:eastAsia="Times New Roman"/>
          <w:sz w:val="20"/>
          <w:szCs w:val="20"/>
          <w:lang w:eastAsia="cs-CZ"/>
        </w:rPr>
        <w:t>IČO:</w:t>
      </w:r>
      <w:r w:rsidRPr="00C94D85">
        <w:rPr>
          <w:rFonts w:eastAsia="Times New Roman"/>
          <w:sz w:val="20"/>
          <w:szCs w:val="20"/>
          <w:lang w:eastAsia="cs-CZ"/>
        </w:rPr>
        <w:tab/>
        <w:t>272 56 456</w:t>
      </w:r>
    </w:p>
    <w:p w14:paraId="4EFDB1B6" w14:textId="77777777" w:rsidR="00B507B3" w:rsidRPr="00C94D85" w:rsidRDefault="00B507B3" w:rsidP="00B507B3">
      <w:pPr>
        <w:spacing w:after="0" w:line="240" w:lineRule="auto"/>
        <w:ind w:left="2552" w:hanging="2552"/>
        <w:rPr>
          <w:rFonts w:eastAsia="Times New Roman"/>
          <w:sz w:val="20"/>
          <w:szCs w:val="20"/>
          <w:lang w:eastAsia="cs-CZ"/>
        </w:rPr>
      </w:pPr>
      <w:r w:rsidRPr="00C94D85">
        <w:rPr>
          <w:rFonts w:eastAsia="Times New Roman"/>
          <w:sz w:val="20"/>
          <w:szCs w:val="20"/>
          <w:lang w:eastAsia="cs-CZ"/>
        </w:rPr>
        <w:t>DIČ:</w:t>
      </w:r>
      <w:r w:rsidRPr="00C94D85">
        <w:rPr>
          <w:rFonts w:eastAsia="Times New Roman"/>
          <w:sz w:val="20"/>
          <w:szCs w:val="20"/>
          <w:lang w:eastAsia="cs-CZ"/>
        </w:rPr>
        <w:tab/>
        <w:t>CZ27256456</w:t>
      </w:r>
    </w:p>
    <w:p w14:paraId="75977F9C" w14:textId="77777777" w:rsidR="00B507B3" w:rsidRPr="00C94D85" w:rsidRDefault="00B507B3" w:rsidP="00B507B3">
      <w:pPr>
        <w:spacing w:after="0" w:line="240" w:lineRule="auto"/>
        <w:ind w:left="2552" w:hanging="2552"/>
        <w:rPr>
          <w:rFonts w:eastAsia="Times New Roman"/>
          <w:sz w:val="20"/>
          <w:szCs w:val="20"/>
          <w:lang w:eastAsia="cs-CZ"/>
        </w:rPr>
      </w:pPr>
      <w:r w:rsidRPr="00C94D85">
        <w:rPr>
          <w:rFonts w:eastAsia="Times New Roman"/>
          <w:sz w:val="20"/>
          <w:szCs w:val="20"/>
          <w:lang w:eastAsia="cs-CZ"/>
        </w:rPr>
        <w:t>Se sídlem:</w:t>
      </w:r>
      <w:r w:rsidRPr="00C94D85">
        <w:rPr>
          <w:rFonts w:eastAsia="Times New Roman"/>
          <w:sz w:val="20"/>
          <w:szCs w:val="20"/>
          <w:lang w:eastAsia="cs-CZ"/>
        </w:rPr>
        <w:tab/>
        <w:t>Mladá Boleslav, třída Václava Klementa 147, PSČ 293 01</w:t>
      </w:r>
    </w:p>
    <w:p w14:paraId="50078479" w14:textId="77777777" w:rsidR="00B507B3" w:rsidRPr="00C94D85" w:rsidRDefault="00B507B3" w:rsidP="00B507B3">
      <w:pPr>
        <w:spacing w:after="0" w:line="240" w:lineRule="auto"/>
        <w:ind w:left="2552" w:hanging="2552"/>
        <w:rPr>
          <w:rFonts w:eastAsia="Times New Roman"/>
          <w:sz w:val="20"/>
          <w:szCs w:val="20"/>
          <w:lang w:eastAsia="cs-CZ"/>
        </w:rPr>
      </w:pPr>
      <w:r w:rsidRPr="00C94D85">
        <w:rPr>
          <w:rFonts w:eastAsia="Times New Roman"/>
          <w:sz w:val="20"/>
          <w:szCs w:val="20"/>
          <w:lang w:eastAsia="cs-CZ"/>
        </w:rPr>
        <w:t>Zastoupená:</w:t>
      </w:r>
      <w:r w:rsidRPr="00C94D85">
        <w:rPr>
          <w:rFonts w:eastAsia="Times New Roman"/>
          <w:sz w:val="20"/>
          <w:szCs w:val="20"/>
          <w:lang w:eastAsia="cs-CZ"/>
        </w:rPr>
        <w:tab/>
        <w:t>JUDr. Ladislav Řípa, předseda představenstva</w:t>
      </w:r>
    </w:p>
    <w:p w14:paraId="4B71F916" w14:textId="77777777" w:rsidR="00B507B3" w:rsidRPr="00C94D85" w:rsidRDefault="00B507B3" w:rsidP="00B507B3">
      <w:pPr>
        <w:spacing w:after="0" w:line="240" w:lineRule="auto"/>
        <w:ind w:left="2552"/>
        <w:rPr>
          <w:rFonts w:eastAsia="Times New Roman"/>
          <w:sz w:val="20"/>
          <w:szCs w:val="20"/>
          <w:lang w:eastAsia="cs-CZ"/>
        </w:rPr>
      </w:pPr>
      <w:r w:rsidRPr="00C94D85">
        <w:rPr>
          <w:rFonts w:eastAsia="Times New Roman"/>
          <w:sz w:val="20"/>
          <w:szCs w:val="20"/>
          <w:lang w:eastAsia="cs-CZ"/>
        </w:rPr>
        <w:t>Mgr. Daniel Marek, místopředseda představenstva</w:t>
      </w:r>
    </w:p>
    <w:p w14:paraId="20D923CE" w14:textId="77777777" w:rsidR="00B507B3" w:rsidRPr="00C94D85" w:rsidRDefault="00B507B3" w:rsidP="00B507B3">
      <w:pPr>
        <w:spacing w:after="0" w:line="240" w:lineRule="auto"/>
        <w:ind w:left="2552" w:hanging="2552"/>
        <w:rPr>
          <w:rFonts w:eastAsia="Times New Roman"/>
          <w:sz w:val="20"/>
          <w:szCs w:val="20"/>
          <w:lang w:eastAsia="cs-CZ"/>
        </w:rPr>
      </w:pPr>
      <w:r w:rsidRPr="00C94D85">
        <w:rPr>
          <w:rFonts w:eastAsia="Times New Roman"/>
          <w:sz w:val="20"/>
          <w:szCs w:val="20"/>
          <w:lang w:eastAsia="cs-CZ"/>
        </w:rPr>
        <w:t>Zapsaná v obchodním rejstříku Městského soudu v Praze, oddíl B, vložka 10019</w:t>
      </w:r>
    </w:p>
    <w:p w14:paraId="453F59F2" w14:textId="77777777" w:rsidR="00B507B3" w:rsidRPr="00C94D85" w:rsidRDefault="00B507B3" w:rsidP="00B507B3">
      <w:pPr>
        <w:spacing w:after="0" w:line="240" w:lineRule="auto"/>
        <w:ind w:left="2127" w:hanging="2127"/>
        <w:jc w:val="both"/>
        <w:rPr>
          <w:rFonts w:eastAsia="Times New Roman"/>
          <w:sz w:val="20"/>
          <w:szCs w:val="20"/>
          <w:lang w:eastAsia="cs-CZ"/>
        </w:rPr>
      </w:pPr>
    </w:p>
    <w:p w14:paraId="2A6A7707" w14:textId="77777777" w:rsidR="00B507B3" w:rsidRPr="00C94D85" w:rsidRDefault="00B507B3" w:rsidP="00B507B3">
      <w:pPr>
        <w:spacing w:after="0" w:line="240" w:lineRule="auto"/>
        <w:ind w:left="2127" w:hanging="2127"/>
        <w:jc w:val="both"/>
        <w:rPr>
          <w:rFonts w:eastAsia="Times New Roman"/>
          <w:sz w:val="20"/>
          <w:szCs w:val="20"/>
          <w:lang w:eastAsia="cs-CZ"/>
        </w:rPr>
      </w:pPr>
      <w:r w:rsidRPr="00C94D85">
        <w:rPr>
          <w:rFonts w:eastAsia="Times New Roman"/>
          <w:sz w:val="20"/>
          <w:szCs w:val="20"/>
          <w:lang w:eastAsia="cs-CZ"/>
        </w:rPr>
        <w:t>dále jen „</w:t>
      </w:r>
      <w:r w:rsidRPr="00C94D85">
        <w:rPr>
          <w:rFonts w:eastAsia="Times New Roman"/>
          <w:b/>
          <w:sz w:val="20"/>
          <w:szCs w:val="20"/>
          <w:lang w:eastAsia="cs-CZ"/>
        </w:rPr>
        <w:t>objednatel</w:t>
      </w:r>
      <w:r w:rsidRPr="00C94D85">
        <w:rPr>
          <w:rFonts w:eastAsia="Times New Roman"/>
          <w:sz w:val="20"/>
          <w:szCs w:val="20"/>
          <w:lang w:eastAsia="cs-CZ"/>
        </w:rPr>
        <w:t>“ na straně druhé,</w:t>
      </w:r>
    </w:p>
    <w:p w14:paraId="5165006A" w14:textId="77777777" w:rsidR="00B507B3" w:rsidRPr="00C94D85" w:rsidRDefault="00B507B3" w:rsidP="00B507B3">
      <w:pPr>
        <w:spacing w:after="0" w:line="240" w:lineRule="auto"/>
        <w:jc w:val="both"/>
        <w:rPr>
          <w:rFonts w:eastAsia="Times New Roman"/>
          <w:sz w:val="20"/>
          <w:szCs w:val="20"/>
          <w:lang w:eastAsia="cs-CZ"/>
        </w:rPr>
      </w:pPr>
    </w:p>
    <w:p w14:paraId="2ACDB72E" w14:textId="77777777" w:rsidR="00B507B3" w:rsidRPr="00C94D85" w:rsidRDefault="00B507B3" w:rsidP="00B507B3">
      <w:pPr>
        <w:spacing w:after="0" w:line="240" w:lineRule="auto"/>
        <w:jc w:val="both"/>
        <w:rPr>
          <w:rFonts w:eastAsia="Times New Roman"/>
          <w:sz w:val="20"/>
          <w:szCs w:val="20"/>
          <w:lang w:eastAsia="cs-CZ"/>
        </w:rPr>
      </w:pPr>
      <w:r w:rsidRPr="00C94D85">
        <w:rPr>
          <w:rFonts w:eastAsia="Times New Roman"/>
          <w:sz w:val="20"/>
          <w:szCs w:val="20"/>
          <w:lang w:eastAsia="cs-CZ"/>
        </w:rPr>
        <w:t>společně jako „</w:t>
      </w:r>
      <w:r w:rsidRPr="00C94D85">
        <w:rPr>
          <w:rFonts w:eastAsia="Times New Roman"/>
          <w:b/>
          <w:sz w:val="20"/>
          <w:szCs w:val="20"/>
          <w:lang w:eastAsia="cs-CZ"/>
        </w:rPr>
        <w:t>smluvní strany</w:t>
      </w:r>
      <w:r w:rsidRPr="00C94D85">
        <w:rPr>
          <w:rFonts w:eastAsia="Times New Roman"/>
          <w:sz w:val="20"/>
          <w:szCs w:val="20"/>
          <w:lang w:eastAsia="cs-CZ"/>
        </w:rPr>
        <w:t>“</w:t>
      </w:r>
    </w:p>
    <w:p w14:paraId="30F91CEE" w14:textId="77777777" w:rsidR="00B507B3" w:rsidRPr="00C94D85" w:rsidRDefault="00B507B3" w:rsidP="00B507B3">
      <w:pPr>
        <w:spacing w:after="0" w:line="240" w:lineRule="auto"/>
        <w:jc w:val="both"/>
        <w:rPr>
          <w:rFonts w:eastAsia="Times New Roman"/>
          <w:sz w:val="20"/>
          <w:szCs w:val="20"/>
          <w:lang w:eastAsia="cs-CZ"/>
        </w:rPr>
      </w:pPr>
    </w:p>
    <w:p w14:paraId="5FD7994C" w14:textId="77777777" w:rsidR="00B507B3" w:rsidRPr="00C94D85" w:rsidRDefault="00B507B3" w:rsidP="00B507B3">
      <w:pPr>
        <w:spacing w:after="0" w:line="240" w:lineRule="auto"/>
        <w:jc w:val="both"/>
        <w:rPr>
          <w:rFonts w:eastAsia="Times New Roman"/>
          <w:sz w:val="20"/>
          <w:szCs w:val="20"/>
          <w:lang w:eastAsia="cs-CZ"/>
        </w:rPr>
      </w:pPr>
    </w:p>
    <w:p w14:paraId="6D20D358" w14:textId="77777777" w:rsidR="00B507B3" w:rsidRPr="00C94D85" w:rsidRDefault="00B507B3" w:rsidP="00B507B3">
      <w:pPr>
        <w:spacing w:after="0" w:line="240" w:lineRule="auto"/>
        <w:jc w:val="both"/>
        <w:rPr>
          <w:rFonts w:eastAsia="Times New Roman"/>
          <w:sz w:val="20"/>
          <w:szCs w:val="20"/>
          <w:lang w:eastAsia="cs-CZ"/>
        </w:rPr>
      </w:pPr>
      <w:r w:rsidRPr="00C94D85">
        <w:rPr>
          <w:rFonts w:eastAsia="Times New Roman"/>
          <w:sz w:val="20"/>
          <w:szCs w:val="20"/>
          <w:lang w:eastAsia="cs-CZ"/>
        </w:rPr>
        <w:t>se níže uvedeného dne, měsíce a roku dohodli v souladu s ustanovením § 2586 zákona č. 89/2012 Sb., občanský zákoník, jak stanoví tato:</w:t>
      </w:r>
    </w:p>
    <w:p w14:paraId="1F58D5E6" w14:textId="77777777" w:rsidR="00B507B3" w:rsidRPr="00C94D85" w:rsidRDefault="00B507B3" w:rsidP="00B507B3">
      <w:pPr>
        <w:spacing w:after="0" w:line="240" w:lineRule="auto"/>
        <w:jc w:val="both"/>
        <w:rPr>
          <w:rFonts w:eastAsia="Times New Roman"/>
          <w:sz w:val="20"/>
          <w:szCs w:val="20"/>
          <w:lang w:eastAsia="cs-CZ"/>
        </w:rPr>
      </w:pPr>
    </w:p>
    <w:p w14:paraId="2E12A702" w14:textId="77777777" w:rsidR="00B507B3" w:rsidRPr="00C94D85" w:rsidRDefault="00B507B3" w:rsidP="00B507B3">
      <w:pPr>
        <w:spacing w:after="0" w:line="240" w:lineRule="auto"/>
        <w:jc w:val="both"/>
        <w:rPr>
          <w:rFonts w:eastAsia="Times New Roman"/>
          <w:sz w:val="20"/>
          <w:szCs w:val="20"/>
          <w:lang w:eastAsia="cs-CZ"/>
        </w:rPr>
      </w:pPr>
    </w:p>
    <w:p w14:paraId="1C9DB206" w14:textId="77777777" w:rsidR="00B507B3" w:rsidRPr="00C94D85" w:rsidRDefault="00B507B3" w:rsidP="00B507B3">
      <w:pPr>
        <w:spacing w:after="0" w:line="240" w:lineRule="auto"/>
        <w:jc w:val="both"/>
        <w:rPr>
          <w:rFonts w:eastAsia="Times New Roman"/>
          <w:sz w:val="20"/>
          <w:szCs w:val="20"/>
          <w:lang w:eastAsia="cs-CZ"/>
        </w:rPr>
      </w:pPr>
    </w:p>
    <w:p w14:paraId="68C34FCB" w14:textId="77777777" w:rsidR="00B507B3" w:rsidRPr="00C94D85" w:rsidRDefault="00B507B3" w:rsidP="00B507B3">
      <w:pPr>
        <w:spacing w:after="0" w:line="240" w:lineRule="auto"/>
        <w:jc w:val="center"/>
        <w:rPr>
          <w:rFonts w:eastAsia="Times New Roman"/>
          <w:b/>
          <w:caps/>
          <w:snapToGrid w:val="0"/>
          <w:lang w:eastAsia="cs-CZ"/>
        </w:rPr>
      </w:pPr>
      <w:r w:rsidRPr="00C94D85">
        <w:rPr>
          <w:rFonts w:eastAsia="Times New Roman"/>
          <w:b/>
          <w:caps/>
          <w:snapToGrid w:val="0"/>
          <w:lang w:eastAsia="cs-CZ"/>
        </w:rPr>
        <w:t>servisní smlouva</w:t>
      </w:r>
    </w:p>
    <w:p w14:paraId="27D900C1" w14:textId="38659960" w:rsidR="00B507B3" w:rsidRPr="00C94D85" w:rsidRDefault="00B507B3" w:rsidP="00B507B3">
      <w:pPr>
        <w:spacing w:after="0" w:line="240" w:lineRule="auto"/>
        <w:jc w:val="center"/>
        <w:rPr>
          <w:rFonts w:eastAsia="Times New Roman"/>
          <w:b/>
          <w:snapToGrid w:val="0"/>
          <w:sz w:val="20"/>
          <w:szCs w:val="20"/>
          <w:lang w:eastAsia="cs-CZ"/>
        </w:rPr>
      </w:pPr>
      <w:r w:rsidRPr="00C94D85">
        <w:rPr>
          <w:rFonts w:eastAsia="Times New Roman"/>
          <w:b/>
          <w:snapToGrid w:val="0"/>
          <w:sz w:val="20"/>
          <w:szCs w:val="20"/>
          <w:lang w:eastAsia="cs-CZ"/>
        </w:rPr>
        <w:t>na servis úpravny vody</w:t>
      </w:r>
    </w:p>
    <w:p w14:paraId="4AFEB611" w14:textId="77777777" w:rsidR="00B507B3" w:rsidRPr="00C94D85" w:rsidRDefault="00B507B3" w:rsidP="00B507B3">
      <w:pPr>
        <w:spacing w:after="0" w:line="240" w:lineRule="auto"/>
        <w:jc w:val="center"/>
        <w:rPr>
          <w:rFonts w:eastAsia="Times New Roman"/>
          <w:snapToGrid w:val="0"/>
          <w:sz w:val="20"/>
          <w:szCs w:val="20"/>
          <w:lang w:eastAsia="cs-CZ"/>
        </w:rPr>
      </w:pPr>
      <w:r w:rsidRPr="00C94D85">
        <w:rPr>
          <w:rFonts w:eastAsia="Times New Roman"/>
          <w:snapToGrid w:val="0"/>
          <w:sz w:val="20"/>
          <w:szCs w:val="20"/>
          <w:lang w:eastAsia="cs-CZ"/>
        </w:rPr>
        <w:t>dále jen „smlouva“</w:t>
      </w:r>
    </w:p>
    <w:p w14:paraId="289B8EBB" w14:textId="77777777" w:rsidR="00B507B3" w:rsidRPr="00C94D85" w:rsidRDefault="00B507B3" w:rsidP="00B507B3">
      <w:pPr>
        <w:spacing w:after="0" w:line="240" w:lineRule="auto"/>
        <w:rPr>
          <w:rFonts w:eastAsia="Times New Roman"/>
          <w:snapToGrid w:val="0"/>
          <w:sz w:val="20"/>
          <w:szCs w:val="20"/>
          <w:lang w:eastAsia="cs-CZ"/>
        </w:rPr>
      </w:pPr>
    </w:p>
    <w:p w14:paraId="72BF6CA1" w14:textId="77777777" w:rsidR="00B507B3" w:rsidRPr="00C94D85" w:rsidRDefault="00B507B3" w:rsidP="00E8684F">
      <w:pPr>
        <w:pStyle w:val="Nadpis1"/>
        <w:keepNext w:val="0"/>
        <w:keepLines w:val="0"/>
        <w:rPr>
          <w:rFonts w:ascii="Verdana" w:hAnsi="Verdana"/>
          <w:sz w:val="20"/>
        </w:rPr>
      </w:pPr>
      <w:r w:rsidRPr="00C94D85">
        <w:rPr>
          <w:rFonts w:ascii="Verdana" w:hAnsi="Verdana"/>
          <w:sz w:val="20"/>
        </w:rPr>
        <w:t>Předmět smlouvy</w:t>
      </w:r>
    </w:p>
    <w:p w14:paraId="4F722F13" w14:textId="791D1358" w:rsidR="008E3CB9" w:rsidRPr="00C94D85" w:rsidRDefault="008E3CB9"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Zhotovitel jako prodávající a objednatel jako kupující uzavřeli mezi sebou </w:t>
      </w:r>
      <w:r w:rsidR="001D6F0B" w:rsidRPr="00C94D85">
        <w:rPr>
          <w:rFonts w:ascii="Verdana" w:hAnsi="Verdana"/>
          <w:sz w:val="20"/>
          <w:lang w:eastAsia="cs-CZ"/>
        </w:rPr>
        <w:t xml:space="preserve">dne 2.9.2022 </w:t>
      </w:r>
      <w:r w:rsidRPr="00C94D85">
        <w:rPr>
          <w:rFonts w:ascii="Verdana" w:hAnsi="Verdana"/>
          <w:sz w:val="20"/>
          <w:lang w:eastAsia="cs-CZ"/>
        </w:rPr>
        <w:t>kupní smlouvu (dále jen jako „</w:t>
      </w:r>
      <w:r w:rsidRPr="00C94D85">
        <w:rPr>
          <w:rFonts w:ascii="Verdana" w:hAnsi="Verdana"/>
          <w:b/>
          <w:sz w:val="20"/>
          <w:lang w:eastAsia="cs-CZ"/>
        </w:rPr>
        <w:t>kupní smlouva</w:t>
      </w:r>
      <w:r w:rsidRPr="00C94D85">
        <w:rPr>
          <w:rFonts w:ascii="Verdana" w:hAnsi="Verdana"/>
          <w:sz w:val="20"/>
          <w:lang w:eastAsia="cs-CZ"/>
        </w:rPr>
        <w:t xml:space="preserve">“), ve které se prodávající zavázal dodat kupujícímu nové a nepoužité zařízení: </w:t>
      </w:r>
      <w:r w:rsidRPr="00C94D85">
        <w:rPr>
          <w:rFonts w:ascii="Verdana" w:hAnsi="Verdana"/>
          <w:b/>
          <w:bCs/>
          <w:sz w:val="20"/>
          <w:lang w:eastAsia="cs-CZ"/>
        </w:rPr>
        <w:t>úpravna vody GORO MID 300</w:t>
      </w:r>
      <w:r w:rsidRPr="00C94D85">
        <w:rPr>
          <w:rFonts w:ascii="Verdana" w:hAnsi="Verdana"/>
          <w:sz w:val="20"/>
          <w:lang w:eastAsia="cs-CZ"/>
        </w:rPr>
        <w:t xml:space="preserve"> (dále jen „</w:t>
      </w:r>
      <w:r w:rsidRPr="00C94D85">
        <w:rPr>
          <w:rFonts w:ascii="Verdana" w:hAnsi="Verdana"/>
          <w:b/>
          <w:sz w:val="20"/>
          <w:lang w:eastAsia="cs-CZ"/>
        </w:rPr>
        <w:t>zařízení</w:t>
      </w:r>
      <w:r w:rsidRPr="00C94D85">
        <w:rPr>
          <w:rFonts w:ascii="Verdana" w:hAnsi="Verdana"/>
          <w:sz w:val="20"/>
          <w:lang w:eastAsia="cs-CZ"/>
        </w:rPr>
        <w:t>“). Součástí plnění zhotovitele dle kupní smlouvy je také poskytnutí hrazeného mimozáručního a pozáručního servisu zařízení po dobu jeho technické životnosti, nejméně však po dobu deseti (10) let od dodání zařízení, a to ve lhůtách dle kupní smlouvy a za podmínek sjednaných samostatnou servisní smlouvou, bude-li uzavřena.</w:t>
      </w:r>
    </w:p>
    <w:p w14:paraId="34B74E61" w14:textId="1011A22D"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Předmětem této smlouvy je závazek zhotovitele provádět </w:t>
      </w:r>
      <w:r w:rsidR="00705D3E" w:rsidRPr="00C94D85">
        <w:rPr>
          <w:rFonts w:ascii="Verdana" w:hAnsi="Verdana"/>
          <w:sz w:val="20"/>
          <w:lang w:eastAsia="cs-CZ"/>
        </w:rPr>
        <w:t xml:space="preserve">pro objednatele mimozáruční a pozáruční </w:t>
      </w:r>
      <w:r w:rsidRPr="00C94D85">
        <w:rPr>
          <w:rFonts w:ascii="Verdana" w:hAnsi="Verdana"/>
          <w:sz w:val="20"/>
          <w:lang w:eastAsia="cs-CZ"/>
        </w:rPr>
        <w:t xml:space="preserve">servis </w:t>
      </w:r>
      <w:r w:rsidR="00705D3E" w:rsidRPr="00C94D85">
        <w:rPr>
          <w:rFonts w:ascii="Verdana" w:hAnsi="Verdana"/>
          <w:sz w:val="20"/>
          <w:lang w:eastAsia="cs-CZ"/>
        </w:rPr>
        <w:t>zařízení včetně dodávek náhradních dílů</w:t>
      </w:r>
      <w:r w:rsidR="005E3CDC" w:rsidRPr="00C94D85">
        <w:rPr>
          <w:rFonts w:ascii="Verdana" w:hAnsi="Verdana"/>
          <w:sz w:val="20"/>
          <w:lang w:eastAsia="cs-CZ"/>
        </w:rPr>
        <w:t>, spotřebního materiálu potřebného k pravidelné výměně</w:t>
      </w:r>
      <w:r w:rsidR="00705D3E" w:rsidRPr="00C94D85">
        <w:rPr>
          <w:rFonts w:ascii="Verdana" w:hAnsi="Verdana"/>
          <w:sz w:val="20"/>
          <w:lang w:eastAsia="cs-CZ"/>
        </w:rPr>
        <w:t xml:space="preserve"> a opravy zařízení</w:t>
      </w:r>
      <w:r w:rsidR="00C55D80" w:rsidRPr="00C94D85">
        <w:rPr>
          <w:rFonts w:ascii="Verdana" w:hAnsi="Verdana"/>
          <w:sz w:val="20"/>
          <w:lang w:eastAsia="cs-CZ"/>
        </w:rPr>
        <w:t xml:space="preserve">, a to v rozsahu a za podmínek stanovených v příslušných právních předpisech a této smlouvě. Předmětem této smlouvy je dále závazek objednatele zaplatit zhotoviteli za řádně poskytnuté servisní služby sjednanou cenu. </w:t>
      </w:r>
    </w:p>
    <w:p w14:paraId="7746BCAC"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Zhotovitel prohlašuje, že předmět plnění této smlouvy odpovídá jeho podnikatelskému oprávnění, a disponuje potřebnou kvalifikací a kapacitami k </w:t>
      </w:r>
      <w:r w:rsidRPr="00C94D85">
        <w:rPr>
          <w:rFonts w:ascii="Verdana" w:hAnsi="Verdana"/>
          <w:sz w:val="20"/>
          <w:lang w:eastAsia="cs-CZ"/>
        </w:rPr>
        <w:lastRenderedPageBreak/>
        <w:t>řádnému a včasnému provádění služeb dle této smlouvy. Tuto smlouvu uzavírá v postavení profesionála a zavazuje se postupovat při plnění této smlouvy s odbornou péčí.</w:t>
      </w:r>
    </w:p>
    <w:p w14:paraId="6FC0FFBA" w14:textId="51493CB3"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Zhotovitel prohlašuje, že při provádění servisních služeb dle této smlouvy budou dodržovány veškeré požadavky stanovené obecně závaznými právními předpisy a normami ČSN a EN, zejména zákonem č. 22/1997 Sb., o technických požadavcích na výrobky, ve znění pozdějších předpisů</w:t>
      </w:r>
      <w:r w:rsidR="00C55D80" w:rsidRPr="00C94D85">
        <w:rPr>
          <w:rFonts w:ascii="Verdana" w:hAnsi="Verdana"/>
          <w:sz w:val="20"/>
          <w:lang w:eastAsia="cs-CZ"/>
        </w:rPr>
        <w:t>, a veškerá doporučení a postupy stanovené výrobcem zařízení.</w:t>
      </w:r>
    </w:p>
    <w:p w14:paraId="5A1F7C7A" w14:textId="77777777" w:rsidR="00B507B3" w:rsidRPr="00C94D85" w:rsidRDefault="00B507B3" w:rsidP="00B507B3">
      <w:pPr>
        <w:pStyle w:val="Nadpis2"/>
        <w:keepNext w:val="0"/>
        <w:spacing w:after="60"/>
        <w:jc w:val="both"/>
        <w:rPr>
          <w:rFonts w:ascii="Verdana" w:hAnsi="Verdana"/>
          <w:bCs/>
          <w:sz w:val="20"/>
          <w:lang w:eastAsia="cs-CZ"/>
        </w:rPr>
      </w:pPr>
      <w:r w:rsidRPr="00C94D85">
        <w:rPr>
          <w:rFonts w:ascii="Verdana" w:hAnsi="Verdana"/>
          <w:sz w:val="20"/>
          <w:lang w:eastAsia="cs-CZ"/>
        </w:rPr>
        <w:t xml:space="preserve">Zhotovitel je oprávněn </w:t>
      </w:r>
      <w:r w:rsidRPr="00C94D85">
        <w:rPr>
          <w:rFonts w:ascii="Verdana" w:hAnsi="Verdana"/>
          <w:bCs/>
          <w:sz w:val="20"/>
          <w:lang w:eastAsia="cs-CZ"/>
        </w:rPr>
        <w:t xml:space="preserve">zajišťovat servisní služby prostřednictvím jiných osob, které k tomu mají potřebnou kvalifikaci. </w:t>
      </w:r>
      <w:r w:rsidRPr="00C94D85">
        <w:rPr>
          <w:rFonts w:ascii="Verdana" w:hAnsi="Verdana"/>
          <w:sz w:val="20"/>
          <w:lang w:eastAsia="cs-CZ"/>
        </w:rPr>
        <w:t xml:space="preserve">Odpovídá přitom jako by služby </w:t>
      </w:r>
      <w:r w:rsidRPr="00C94D85">
        <w:rPr>
          <w:rFonts w:ascii="Verdana" w:hAnsi="Verdana"/>
          <w:bCs/>
          <w:sz w:val="20"/>
          <w:lang w:eastAsia="cs-CZ"/>
        </w:rPr>
        <w:t>poskytoval sám.</w:t>
      </w:r>
    </w:p>
    <w:p w14:paraId="04F7428B"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Zhotovitel prohlašuje, že se seznámil s pokyny objednatele v oblasti BOZP a PO pro externí subjekty, které jsou dostupné na adrese: </w:t>
      </w:r>
      <w:hyperlink r:id="rId7" w:history="1">
        <w:r w:rsidRPr="00C94D85">
          <w:rPr>
            <w:rStyle w:val="Hypertextovodkaz"/>
            <w:rFonts w:ascii="Verdana" w:hAnsi="Verdana"/>
            <w:sz w:val="20"/>
            <w:lang w:eastAsia="cs-CZ"/>
          </w:rPr>
          <w:t>http://www.klaudianovanemocnice.cz/dokumenty/ms-63/p1=63</w:t>
        </w:r>
      </w:hyperlink>
      <w:r w:rsidRPr="00C94D85">
        <w:rPr>
          <w:rFonts w:ascii="Verdana" w:hAnsi="Verdana"/>
          <w:sz w:val="20"/>
          <w:lang w:eastAsia="cs-CZ"/>
        </w:rPr>
        <w:t>. Zavazuje se postupovat při provádění prací v souladu s těmito pokyny.</w:t>
      </w:r>
    </w:p>
    <w:p w14:paraId="1CC08964" w14:textId="2FD043F7" w:rsidR="00B507B3" w:rsidRPr="00C94D85" w:rsidRDefault="00B507B3" w:rsidP="00B507B3">
      <w:pPr>
        <w:pStyle w:val="Nadpis2"/>
        <w:keepNext w:val="0"/>
        <w:spacing w:after="60"/>
        <w:jc w:val="both"/>
        <w:rPr>
          <w:rFonts w:ascii="Verdana" w:hAnsi="Verdana"/>
          <w:bCs/>
          <w:sz w:val="20"/>
          <w:lang w:eastAsia="cs-CZ"/>
        </w:rPr>
      </w:pPr>
      <w:r w:rsidRPr="00C94D85">
        <w:rPr>
          <w:rFonts w:ascii="Verdana" w:hAnsi="Verdana"/>
          <w:bCs/>
          <w:sz w:val="20"/>
          <w:lang w:eastAsia="cs-CZ"/>
        </w:rPr>
        <w:t>Objednavatel se zavazuje vytvořit podmínky pro řádné provádění činností vyplývajících z plnění této smlouvy, včetně zajištění přístupu k zařízení.</w:t>
      </w:r>
    </w:p>
    <w:p w14:paraId="440CADED" w14:textId="0D61D78E" w:rsidR="00C55D80" w:rsidRPr="00C94D85" w:rsidRDefault="00C55D80" w:rsidP="00E8684F">
      <w:pPr>
        <w:pStyle w:val="Nadpis2"/>
        <w:keepNext w:val="0"/>
        <w:spacing w:after="60"/>
        <w:jc w:val="both"/>
        <w:rPr>
          <w:rFonts w:ascii="Verdana" w:hAnsi="Verdana"/>
          <w:bCs/>
          <w:sz w:val="20"/>
          <w:lang w:eastAsia="cs-CZ"/>
        </w:rPr>
      </w:pPr>
      <w:r w:rsidRPr="00C94D85">
        <w:rPr>
          <w:rFonts w:ascii="Verdana" w:hAnsi="Verdana"/>
          <w:bCs/>
          <w:sz w:val="20"/>
          <w:lang w:eastAsia="cs-CZ"/>
        </w:rPr>
        <w:t xml:space="preserve">Zhotovitel prohlašuje, že byl seznámen s požadavky objednatele na rozsah </w:t>
      </w:r>
      <w:r w:rsidR="004A6F03" w:rsidRPr="00C94D85">
        <w:rPr>
          <w:rFonts w:ascii="Verdana" w:hAnsi="Verdana"/>
          <w:bCs/>
          <w:sz w:val="20"/>
          <w:lang w:eastAsia="cs-CZ"/>
        </w:rPr>
        <w:t>služeb</w:t>
      </w:r>
      <w:r w:rsidRPr="00C94D85">
        <w:rPr>
          <w:rFonts w:ascii="Verdana" w:hAnsi="Verdana"/>
          <w:bCs/>
          <w:sz w:val="20"/>
          <w:lang w:eastAsia="cs-CZ"/>
        </w:rPr>
        <w:t xml:space="preserve"> dle této smlouvy. Zhotovitel tyto požadavky s vynaložením odborné péče přezkoumal a na základě toho prohlašuje, že je schopen předmět plnění dle této smlouvy splnit.</w:t>
      </w:r>
    </w:p>
    <w:p w14:paraId="63CC1CBE" w14:textId="0FB5D5F6" w:rsidR="00C55D80" w:rsidRPr="00C94D85" w:rsidRDefault="00C55D80" w:rsidP="00E8684F">
      <w:pPr>
        <w:pStyle w:val="Nadpis2"/>
        <w:keepNext w:val="0"/>
        <w:spacing w:after="60"/>
        <w:jc w:val="both"/>
        <w:rPr>
          <w:rFonts w:ascii="Verdana" w:hAnsi="Verdana"/>
          <w:bCs/>
          <w:sz w:val="20"/>
          <w:lang w:eastAsia="cs-CZ"/>
        </w:rPr>
      </w:pPr>
      <w:r w:rsidRPr="00C94D85">
        <w:rPr>
          <w:rFonts w:ascii="Verdana" w:hAnsi="Verdana"/>
          <w:bCs/>
          <w:sz w:val="20"/>
          <w:lang w:eastAsia="cs-CZ"/>
        </w:rPr>
        <w:t>Součástí smluvního ujednání jsou i závazky, přísliby či prohlášení, které zhotovitel uvedl ve své nabídce. V případě rozporu mezi ujednáním této smlouvy a obsahem nabídky zhotovitele či příloh této smlouvy, má vždy přednost ustanovení této smlouvy.</w:t>
      </w:r>
    </w:p>
    <w:p w14:paraId="21639254" w14:textId="77777777" w:rsidR="00B507B3" w:rsidRPr="00C94D85" w:rsidRDefault="00B507B3" w:rsidP="00E8684F">
      <w:pPr>
        <w:pStyle w:val="Nadpis1"/>
        <w:keepNext w:val="0"/>
        <w:keepLines w:val="0"/>
        <w:rPr>
          <w:rFonts w:ascii="Verdana" w:hAnsi="Verdana"/>
          <w:sz w:val="20"/>
        </w:rPr>
      </w:pPr>
      <w:r w:rsidRPr="00C94D85">
        <w:rPr>
          <w:rFonts w:ascii="Verdana" w:hAnsi="Verdana"/>
          <w:sz w:val="20"/>
        </w:rPr>
        <w:t>Provádění servisních služeb</w:t>
      </w:r>
    </w:p>
    <w:p w14:paraId="33E5E8D7" w14:textId="77777777" w:rsidR="004A6F03" w:rsidRPr="00C94D85" w:rsidRDefault="004A6F03" w:rsidP="004A6F03">
      <w:pPr>
        <w:pStyle w:val="Nadpis2"/>
        <w:keepNext w:val="0"/>
        <w:spacing w:after="60"/>
        <w:jc w:val="both"/>
        <w:rPr>
          <w:rFonts w:ascii="Verdana" w:hAnsi="Verdana"/>
          <w:sz w:val="20"/>
          <w:lang w:eastAsia="cs-CZ"/>
        </w:rPr>
      </w:pPr>
      <w:r w:rsidRPr="00C94D85">
        <w:rPr>
          <w:rFonts w:ascii="Verdana" w:hAnsi="Verdana"/>
          <w:sz w:val="20"/>
          <w:lang w:eastAsia="cs-CZ"/>
        </w:rPr>
        <w:t>Servisní služby dle této smlouvy zahrnují:</w:t>
      </w:r>
    </w:p>
    <w:p w14:paraId="1622530E" w14:textId="2DB19712" w:rsidR="004A6F03" w:rsidRPr="00C94D85" w:rsidRDefault="004A6F03" w:rsidP="004A6F03">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provádění oprav zařízení při jeho poruchách a poškození bez ohledu na příčiny vzniku těchto poruch a poškození, přičemž za opravu se považuje i odstranění jakýchkoliv nefunkčností či jiných vad zařízení; za nefunkčnost zařízení se považuje výskyt takové vady, která brání jeho běžnému provozu jako celku, či která brání provozu některé jeho samostatné části, nebo která natolik znesnadňuje užívání zařízení, že objednatel nemůže zařízení užívat obvyklým způsobem;</w:t>
      </w:r>
    </w:p>
    <w:p w14:paraId="3DD8F67C" w14:textId="3A83622E" w:rsidR="004A6F03" w:rsidRPr="00C94D85" w:rsidRDefault="004A6F03" w:rsidP="004A6F03">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předepsané kontroly, které jsou nezbytné pro zajištění řádného a bezvadného provozu zařízení (ať jde o úkony předepsané zákonnými či profesními nařízeními nebo doporučení výrobce ve výrobcem daných termínech), a to v rozsahu minimálně 1x ročně nejpozději 30 dní před uplynutím intervalu pro předepsanou kontrolu;</w:t>
      </w:r>
    </w:p>
    <w:p w14:paraId="4774C7F1" w14:textId="709A9341" w:rsidR="004A6F03" w:rsidRPr="00C94D85" w:rsidRDefault="004A6F03" w:rsidP="004A6F03">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dodávku a montáž náhradních dílů potřebných k zajištění bezvadné, bezpečné a spolehlivé funkčnosti zařízení;</w:t>
      </w:r>
    </w:p>
    <w:p w14:paraId="107FAC64" w14:textId="3EA0B534" w:rsidR="005F238F" w:rsidRPr="00C94D85" w:rsidRDefault="005F238F" w:rsidP="004A6F03">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dodávku a montáž spotřebního materiálu potřebného k pravidelné výměně v</w:t>
      </w:r>
      <w:r w:rsidR="00C2200B" w:rsidRPr="00C94D85">
        <w:rPr>
          <w:rFonts w:ascii="Verdana" w:hAnsi="Verdana"/>
          <w:sz w:val="20"/>
          <w:lang w:eastAsia="cs-CZ"/>
        </w:rPr>
        <w:t> </w:t>
      </w:r>
      <w:r w:rsidRPr="00C94D85">
        <w:rPr>
          <w:rFonts w:ascii="Verdana" w:hAnsi="Verdana"/>
          <w:sz w:val="20"/>
          <w:lang w:eastAsia="cs-CZ"/>
        </w:rPr>
        <w:t>ro</w:t>
      </w:r>
      <w:r w:rsidR="00C2200B" w:rsidRPr="00C94D85">
        <w:rPr>
          <w:rFonts w:ascii="Verdana" w:hAnsi="Verdana"/>
          <w:sz w:val="20"/>
          <w:lang w:eastAsia="cs-CZ"/>
        </w:rPr>
        <w:t xml:space="preserve">zsahu </w:t>
      </w:r>
      <w:r w:rsidR="005E3CDC" w:rsidRPr="00C94D85">
        <w:rPr>
          <w:rFonts w:ascii="Verdana" w:hAnsi="Verdana"/>
          <w:sz w:val="20"/>
          <w:lang w:eastAsia="cs-CZ"/>
        </w:rPr>
        <w:t>dle přílohy č. 1 této smlouvy</w:t>
      </w:r>
      <w:r w:rsidR="00C2200B" w:rsidRPr="00C94D85">
        <w:rPr>
          <w:rFonts w:ascii="Verdana" w:hAnsi="Verdana"/>
          <w:sz w:val="20"/>
          <w:lang w:eastAsia="cs-CZ"/>
        </w:rPr>
        <w:t xml:space="preserve">;  </w:t>
      </w:r>
    </w:p>
    <w:p w14:paraId="66273AAC" w14:textId="23445BBA" w:rsidR="004A6F03" w:rsidRPr="00C94D85" w:rsidRDefault="004A6F03" w:rsidP="004A6F03">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bezplatné zpětvzetí nefunkčního/omezeně funkčního náhradního dílu na základě žádosti objednatele;</w:t>
      </w:r>
    </w:p>
    <w:p w14:paraId="369B6C38" w14:textId="77777777" w:rsidR="009D383A" w:rsidRPr="00C94D85" w:rsidRDefault="009D383A" w:rsidP="009D383A">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přepravu, dopravu, likvidaci obalů a odpadu.</w:t>
      </w:r>
    </w:p>
    <w:p w14:paraId="03F1618F" w14:textId="4F91FBD8"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Místem provádění servisních služeb </w:t>
      </w:r>
      <w:r w:rsidR="004A6F03" w:rsidRPr="00C94D85">
        <w:rPr>
          <w:rFonts w:ascii="Verdana" w:hAnsi="Verdana"/>
          <w:sz w:val="20"/>
          <w:lang w:eastAsia="cs-CZ"/>
        </w:rPr>
        <w:t>je sídlo objednatele, konkrétně Pavilon C.</w:t>
      </w:r>
    </w:p>
    <w:p w14:paraId="5E385189" w14:textId="7B138425" w:rsidR="00B507B3" w:rsidRPr="00C94D85" w:rsidRDefault="0092092C"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V případě poruchy zařízení se zhotovitel zavazuje k servisní reakci nejpozději do 48 hodin od oznámení vad objednatelem (písemně, emailem, faxem či telefonicky) a uvést zařízení do provozu nejpozději do dalších 48 hodin. </w:t>
      </w:r>
    </w:p>
    <w:p w14:paraId="781386A5" w14:textId="7DB0D1E3" w:rsidR="0092092C" w:rsidRPr="00C94D85" w:rsidRDefault="00B507B3" w:rsidP="0092092C">
      <w:pPr>
        <w:pStyle w:val="Nadpis2"/>
        <w:keepNext w:val="0"/>
        <w:spacing w:after="60"/>
        <w:jc w:val="both"/>
        <w:rPr>
          <w:rFonts w:ascii="Verdana" w:hAnsi="Verdana"/>
          <w:sz w:val="20"/>
          <w:lang w:eastAsia="cs-CZ"/>
        </w:rPr>
      </w:pPr>
      <w:r w:rsidRPr="00C94D85">
        <w:rPr>
          <w:rFonts w:ascii="Verdana" w:hAnsi="Verdana"/>
          <w:sz w:val="20"/>
          <w:lang w:eastAsia="cs-CZ"/>
        </w:rPr>
        <w:lastRenderedPageBreak/>
        <w:t xml:space="preserve">V případě potřeby náhradních dílů či spotřebního materiálu, které nejsou běžně skladem, je zhotovitel povinen potřebné náhradní díly či spotřební materiál objednat a opravu provést bez zbytečného odkladu po jejich obdržení. Veškeré sjednané lhůty se prodlužují o dobu nezbytně nutnou k dodání náhradních dílů či spotřebního materiálu. To neplatí, pokud zhotovitel bez zbytečného odkladu po zjištění potřeby objednání náhradních dílů či spotřebního materiálu tuto skutečnost neoznámí </w:t>
      </w:r>
      <w:r w:rsidR="0092092C" w:rsidRPr="00C94D85">
        <w:rPr>
          <w:rFonts w:ascii="Verdana" w:hAnsi="Verdana"/>
          <w:sz w:val="20"/>
          <w:lang w:eastAsia="cs-CZ"/>
        </w:rPr>
        <w:t>objednateli</w:t>
      </w:r>
      <w:r w:rsidRPr="00C94D85">
        <w:rPr>
          <w:rFonts w:ascii="Verdana" w:hAnsi="Verdana"/>
          <w:sz w:val="20"/>
          <w:lang w:eastAsia="cs-CZ"/>
        </w:rPr>
        <w:t>.</w:t>
      </w:r>
    </w:p>
    <w:p w14:paraId="1BDD825C" w14:textId="757FF8C6" w:rsidR="0092092C" w:rsidRPr="00C94D85" w:rsidRDefault="0092092C" w:rsidP="0092092C">
      <w:pPr>
        <w:pStyle w:val="Nadpis2"/>
        <w:keepNext w:val="0"/>
        <w:spacing w:after="60"/>
        <w:jc w:val="both"/>
        <w:rPr>
          <w:rFonts w:ascii="Verdana" w:hAnsi="Verdana"/>
          <w:sz w:val="20"/>
          <w:lang w:eastAsia="cs-CZ"/>
        </w:rPr>
      </w:pPr>
      <w:r w:rsidRPr="00C94D85">
        <w:rPr>
          <w:rFonts w:ascii="Verdana" w:hAnsi="Verdana"/>
          <w:sz w:val="20"/>
          <w:lang w:eastAsia="cs-CZ"/>
        </w:rPr>
        <w:t>Servisní služby musí být provedeny bez vad faktických i právních a provedený servisní úkon bude převzat až po jeho úplném a úspěšném dokončení bez vad a nedodělků.</w:t>
      </w:r>
    </w:p>
    <w:p w14:paraId="6AD10442" w14:textId="4DEE97E9"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O provedené servisní službě bude vyhotoven písemný záznam (servisní list) potvrzený zástupci obou smluvních stran. Součástí servisního listu bude popis poskytnutých servisních služeb a soupis případně použitých náhradních dílů</w:t>
      </w:r>
      <w:r w:rsidR="00013F4D" w:rsidRPr="00C94D85">
        <w:rPr>
          <w:rFonts w:ascii="Verdana" w:hAnsi="Verdana"/>
          <w:sz w:val="20"/>
          <w:lang w:eastAsia="cs-CZ"/>
        </w:rPr>
        <w:t xml:space="preserve"> či spotřebního materiálu</w:t>
      </w:r>
      <w:r w:rsidRPr="00C94D85">
        <w:rPr>
          <w:rFonts w:ascii="Verdana" w:hAnsi="Verdana"/>
          <w:sz w:val="20"/>
          <w:lang w:eastAsia="cs-CZ"/>
        </w:rPr>
        <w:t>.</w:t>
      </w:r>
    </w:p>
    <w:p w14:paraId="6F9D58DA"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Vyměněné díly zůstávají ve vlastnictví objednatele, pokud objednatel nepožádá o jejich zpětvzetí zhotovitelem.</w:t>
      </w:r>
    </w:p>
    <w:p w14:paraId="02668D39" w14:textId="77777777" w:rsidR="00B507B3" w:rsidRPr="00C94D85" w:rsidRDefault="00B507B3" w:rsidP="00E8684F">
      <w:pPr>
        <w:pStyle w:val="Nadpis1"/>
        <w:keepNext w:val="0"/>
        <w:keepLines w:val="0"/>
        <w:rPr>
          <w:rFonts w:ascii="Verdana" w:hAnsi="Verdana"/>
          <w:sz w:val="20"/>
        </w:rPr>
      </w:pPr>
      <w:r w:rsidRPr="00C94D85">
        <w:rPr>
          <w:rFonts w:ascii="Verdana" w:hAnsi="Verdana"/>
          <w:sz w:val="20"/>
        </w:rPr>
        <w:t>Cena a platební podmínky</w:t>
      </w:r>
    </w:p>
    <w:p w14:paraId="33447815" w14:textId="735496D2"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Cena za provádění servisních služeb byla smluvními stranami dohodnuta následovně:</w:t>
      </w:r>
    </w:p>
    <w:p w14:paraId="0F2AF9CB" w14:textId="11ED9822" w:rsidR="003243C5" w:rsidRPr="00C94D85" w:rsidRDefault="003243C5" w:rsidP="00A86360">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Cena za provádění servisních služeb spočívajících v pravidelné výměně spotřebního materiálu dle specifikace a v rozsahu, jak je uvedeno v Přehledu spotřebního materiálu, který je přílohou č. 1 této smlouvy, bude účtována dle cen uvedených v této přílo</w:t>
      </w:r>
      <w:r w:rsidR="00071CA5" w:rsidRPr="00C94D85">
        <w:rPr>
          <w:rFonts w:ascii="Verdana" w:hAnsi="Verdana"/>
          <w:sz w:val="20"/>
          <w:lang w:eastAsia="cs-CZ"/>
        </w:rPr>
        <w:t>ze</w:t>
      </w:r>
      <w:r w:rsidRPr="00C94D85">
        <w:rPr>
          <w:rFonts w:ascii="Verdana" w:hAnsi="Verdana"/>
          <w:sz w:val="20"/>
          <w:lang w:eastAsia="cs-CZ"/>
        </w:rPr>
        <w:t xml:space="preserve">. </w:t>
      </w:r>
    </w:p>
    <w:p w14:paraId="7832C236" w14:textId="488C19A4" w:rsidR="00071CA5" w:rsidRPr="00C94D85" w:rsidRDefault="00071CA5" w:rsidP="00A86360">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 xml:space="preserve">Cena za </w:t>
      </w:r>
      <w:r w:rsidR="00AE454B" w:rsidRPr="00C94D85">
        <w:rPr>
          <w:rFonts w:ascii="Verdana" w:hAnsi="Verdana"/>
          <w:sz w:val="20"/>
          <w:lang w:eastAsia="cs-CZ"/>
        </w:rPr>
        <w:t>ostatní servisní služby</w:t>
      </w:r>
      <w:r w:rsidRPr="00C94D85">
        <w:rPr>
          <w:rFonts w:ascii="Verdana" w:hAnsi="Verdana"/>
          <w:sz w:val="20"/>
          <w:lang w:eastAsia="cs-CZ"/>
        </w:rPr>
        <w:t xml:space="preserve"> prováděné na základě této smlouvy </w:t>
      </w:r>
      <w:r w:rsidR="00AE454B" w:rsidRPr="00C94D85">
        <w:rPr>
          <w:rFonts w:ascii="Verdana" w:hAnsi="Verdana"/>
          <w:sz w:val="20"/>
          <w:lang w:eastAsia="cs-CZ"/>
        </w:rPr>
        <w:t>bude účtována dle cen za pracovní výkony a cestovné, jak je uvedeno v tabulce 4, jež je součástí přílohy č. 1 této smlouvy.</w:t>
      </w:r>
    </w:p>
    <w:p w14:paraId="41C07562" w14:textId="5DB85CF4" w:rsidR="00AE454B" w:rsidRPr="00C94D85" w:rsidRDefault="00AE454B" w:rsidP="00A86360">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Cena za náhradní díly bude účtována dle skutečnosti.</w:t>
      </w:r>
    </w:p>
    <w:p w14:paraId="7A8899ED" w14:textId="77777777" w:rsidR="00B507B3" w:rsidRPr="00C94D85" w:rsidRDefault="00B507B3" w:rsidP="00A86360">
      <w:pPr>
        <w:pStyle w:val="Nadpis2"/>
        <w:keepNext w:val="0"/>
        <w:numPr>
          <w:ilvl w:val="0"/>
          <w:numId w:val="3"/>
        </w:numPr>
        <w:tabs>
          <w:tab w:val="num" w:pos="360"/>
          <w:tab w:val="left" w:pos="851"/>
        </w:tabs>
        <w:spacing w:after="60"/>
        <w:ind w:left="851" w:hanging="284"/>
        <w:jc w:val="both"/>
        <w:rPr>
          <w:rFonts w:ascii="Verdana" w:hAnsi="Verdana"/>
          <w:sz w:val="20"/>
          <w:lang w:eastAsia="cs-CZ"/>
        </w:rPr>
      </w:pPr>
      <w:r w:rsidRPr="00C94D85">
        <w:rPr>
          <w:rFonts w:ascii="Verdana" w:hAnsi="Verdana"/>
          <w:sz w:val="20"/>
          <w:lang w:eastAsia="cs-CZ"/>
        </w:rPr>
        <w:t>Není-li uvedeno jinak, jsou veškeré ceny bez DPH. DPH bude účtována v zákonné výši. Za uplatnění správné sazby DPH odpovídá zhotovitel.</w:t>
      </w:r>
    </w:p>
    <w:p w14:paraId="34756F66" w14:textId="77777777" w:rsidR="00DE692C" w:rsidRPr="00C94D85" w:rsidRDefault="00DE692C" w:rsidP="00DE692C">
      <w:pPr>
        <w:pStyle w:val="Nadpis2"/>
        <w:keepNext w:val="0"/>
        <w:spacing w:after="60"/>
        <w:jc w:val="both"/>
        <w:rPr>
          <w:rFonts w:ascii="Verdana" w:hAnsi="Verdana"/>
          <w:sz w:val="20"/>
          <w:lang w:eastAsia="cs-CZ"/>
        </w:rPr>
      </w:pPr>
      <w:r w:rsidRPr="00C94D85">
        <w:rPr>
          <w:rFonts w:ascii="Verdana" w:hAnsi="Verdana"/>
          <w:sz w:val="20"/>
          <w:lang w:eastAsia="cs-CZ"/>
        </w:rPr>
        <w:t>V případě, že v rámci jednoho výjezdu budou prováděny i činnosti kryté zárukou za jakost, nelze náklady spojené s výjezdem (např. za dopravu) účtovat samostatně.</w:t>
      </w:r>
    </w:p>
    <w:p w14:paraId="0FC28503" w14:textId="52B9F73E" w:rsidR="00DE692C" w:rsidRPr="00C94D85" w:rsidRDefault="00DE692C" w:rsidP="005E3CDC">
      <w:pPr>
        <w:pStyle w:val="Nadpis2"/>
        <w:keepNext w:val="0"/>
        <w:spacing w:after="60"/>
        <w:jc w:val="both"/>
        <w:rPr>
          <w:rFonts w:ascii="Verdana" w:hAnsi="Verdana"/>
          <w:sz w:val="20"/>
          <w:lang w:eastAsia="cs-CZ"/>
        </w:rPr>
      </w:pPr>
      <w:r w:rsidRPr="00C94D85">
        <w:rPr>
          <w:rFonts w:ascii="Verdana" w:hAnsi="Verdana"/>
          <w:sz w:val="20"/>
          <w:lang w:eastAsia="cs-CZ"/>
        </w:rPr>
        <w:t>V případě oprav vyžadujících dodání náhradních dílů je zhotovitel povinen vždy nejprve předložit objednateli cenovou kalkulaci opravy a nechat si ji objednatelem odsouhlasit. V opačném případě není zhotovitel oprávněn takovouto opravu účtovat.</w:t>
      </w:r>
    </w:p>
    <w:p w14:paraId="658620CA" w14:textId="22803810"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Cenu za provedené servisní služby bude objednatel hradit bezhotovostním převodem na účet zhotovitele uvedený v záhlaví této smlouvy nebo na jiný písemně sdělený účet, a to na základě daňových dokladů (faktur) vystaven</w:t>
      </w:r>
      <w:r w:rsidR="00DE692C" w:rsidRPr="00C94D85">
        <w:rPr>
          <w:rFonts w:ascii="Verdana" w:hAnsi="Verdana"/>
          <w:sz w:val="20"/>
          <w:lang w:eastAsia="cs-CZ"/>
        </w:rPr>
        <w:t>ých</w:t>
      </w:r>
      <w:r w:rsidRPr="00C94D85">
        <w:rPr>
          <w:rFonts w:ascii="Verdana" w:hAnsi="Verdana"/>
          <w:sz w:val="20"/>
          <w:lang w:eastAsia="cs-CZ"/>
        </w:rPr>
        <w:t xml:space="preserve"> zhotovitelem.</w:t>
      </w:r>
    </w:p>
    <w:p w14:paraId="65A4E3C9"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Splatnost faktur je do 30 dnů od data jejich doručení objednateli. Fakturu, která nebude splňovat veškeré náležitosti řádného daňového a účetního dokladu, je objednatel oprávněn vrátit. V takovém případě běží ode dne doručení nové/opravené faktury objednateli nová lhůta splatnosti.</w:t>
      </w:r>
    </w:p>
    <w:p w14:paraId="01C38046" w14:textId="19DBCF50" w:rsidR="00B507B3" w:rsidRPr="00C94D85" w:rsidRDefault="00512854" w:rsidP="00512854">
      <w:pPr>
        <w:pStyle w:val="Nadpis2"/>
        <w:keepNext w:val="0"/>
        <w:spacing w:before="120" w:after="60"/>
        <w:jc w:val="both"/>
        <w:rPr>
          <w:rFonts w:ascii="Verdana" w:hAnsi="Verdana"/>
          <w:sz w:val="20"/>
          <w:lang w:eastAsia="cs-CZ"/>
        </w:rPr>
      </w:pPr>
      <w:r w:rsidRPr="00C94D85">
        <w:rPr>
          <w:rFonts w:ascii="Verdana" w:hAnsi="Verdana"/>
          <w:sz w:val="20"/>
          <w:lang w:eastAsia="cs-CZ"/>
        </w:rPr>
        <w:t>Zhotovitel je oprávněn jednou ročně navýšit cenu servisních služeb, a to nejvýše o míru inflace oficiálně vyhlášenou Českým statistickým úřadem za předchozí kalendářní rok. K navýšení cen dojde s účinností od prvního dne měsíce následujícího po doručení písemného oznámení zhotovitele o zvýšení cen objednateli. Navýšení cen je možné poprvé v roce 2024.</w:t>
      </w:r>
    </w:p>
    <w:p w14:paraId="441CA045" w14:textId="77777777" w:rsidR="00B507B3" w:rsidRPr="00C94D85" w:rsidRDefault="00B507B3" w:rsidP="00B507B3">
      <w:pPr>
        <w:pStyle w:val="Nadpis2"/>
        <w:keepNext w:val="0"/>
        <w:spacing w:before="120" w:after="60"/>
        <w:jc w:val="both"/>
        <w:rPr>
          <w:rFonts w:ascii="Verdana" w:hAnsi="Verdana"/>
          <w:sz w:val="20"/>
          <w:lang w:eastAsia="cs-CZ"/>
        </w:rPr>
      </w:pPr>
      <w:r w:rsidRPr="00C94D85">
        <w:rPr>
          <w:rFonts w:ascii="Verdana" w:hAnsi="Verdana"/>
          <w:sz w:val="20"/>
          <w:lang w:eastAsia="cs-CZ"/>
        </w:rPr>
        <w:t xml:space="preserve">Zveřejní-li správce daně skutečnost, že zhotovitel je nespolehlivým plátcem ve smyslu zákona č. 235/2004 Sb., o dani z přidané hodnoty, je objednatel oprávněn </w:t>
      </w:r>
      <w:r w:rsidRPr="00C94D85">
        <w:rPr>
          <w:rFonts w:ascii="Verdana" w:hAnsi="Verdana"/>
          <w:sz w:val="20"/>
          <w:lang w:eastAsia="cs-CZ"/>
        </w:rPr>
        <w:lastRenderedPageBreak/>
        <w:t xml:space="preserve">z každé fakturované platby zadržet daň z přidané hodnoty a </w:t>
      </w:r>
      <w:proofErr w:type="gramStart"/>
      <w:r w:rsidRPr="00C94D85">
        <w:rPr>
          <w:rFonts w:ascii="Verdana" w:hAnsi="Verdana"/>
          <w:sz w:val="20"/>
          <w:lang w:eastAsia="cs-CZ"/>
        </w:rPr>
        <w:t>tuto</w:t>
      </w:r>
      <w:proofErr w:type="gramEnd"/>
      <w:r w:rsidRPr="00C94D85">
        <w:rPr>
          <w:rFonts w:ascii="Verdana" w:hAnsi="Verdana"/>
          <w:sz w:val="20"/>
          <w:lang w:eastAsia="cs-CZ"/>
        </w:rPr>
        <w:t xml:space="preserve"> aniž by k tomu byl vyzván jako ručitel uhradit za zhotovitele příslušnému správci daně.</w:t>
      </w:r>
    </w:p>
    <w:p w14:paraId="193D62AB" w14:textId="77777777" w:rsidR="00B507B3" w:rsidRPr="00C94D85" w:rsidRDefault="00B507B3" w:rsidP="00E8684F">
      <w:pPr>
        <w:pStyle w:val="Nadpis1"/>
        <w:keepNext w:val="0"/>
        <w:keepLines w:val="0"/>
        <w:rPr>
          <w:rFonts w:ascii="Verdana" w:hAnsi="Verdana"/>
          <w:sz w:val="20"/>
        </w:rPr>
      </w:pPr>
      <w:r w:rsidRPr="00C94D85">
        <w:rPr>
          <w:rFonts w:ascii="Verdana" w:hAnsi="Verdana"/>
          <w:sz w:val="20"/>
        </w:rPr>
        <w:t>Odpovědnost za vady, záruka za jakost</w:t>
      </w:r>
    </w:p>
    <w:p w14:paraId="62FEFE4E"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Na provedené servisní služby poskytuje zhotovitel následující záruky:</w:t>
      </w:r>
    </w:p>
    <w:p w14:paraId="6B6EDB69" w14:textId="77777777" w:rsidR="00B507B3" w:rsidRPr="00C94D85" w:rsidRDefault="00B507B3" w:rsidP="00B507B3">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C94D85">
        <w:rPr>
          <w:rFonts w:ascii="Verdana" w:hAnsi="Verdana"/>
          <w:sz w:val="20"/>
          <w:lang w:eastAsia="cs-CZ"/>
        </w:rPr>
        <w:t>na práci technika</w:t>
      </w:r>
      <w:r w:rsidRPr="00C94D85">
        <w:rPr>
          <w:rFonts w:ascii="Verdana" w:hAnsi="Verdana"/>
          <w:sz w:val="20"/>
          <w:lang w:eastAsia="cs-CZ"/>
        </w:rPr>
        <w:tab/>
      </w:r>
      <w:proofErr w:type="gramStart"/>
      <w:r w:rsidRPr="00C94D85">
        <w:rPr>
          <w:rFonts w:ascii="Verdana" w:hAnsi="Verdana"/>
          <w:sz w:val="20"/>
          <w:lang w:eastAsia="cs-CZ"/>
        </w:rPr>
        <w:tab/>
        <w:t xml:space="preserve">  6</w:t>
      </w:r>
      <w:proofErr w:type="gramEnd"/>
      <w:r w:rsidRPr="00C94D85">
        <w:rPr>
          <w:rFonts w:ascii="Verdana" w:hAnsi="Verdana"/>
          <w:sz w:val="20"/>
          <w:lang w:eastAsia="cs-CZ"/>
        </w:rPr>
        <w:t xml:space="preserve"> měsíců,</w:t>
      </w:r>
    </w:p>
    <w:p w14:paraId="16E44CA0" w14:textId="77777777" w:rsidR="00B507B3" w:rsidRPr="00C94D85" w:rsidRDefault="00B507B3" w:rsidP="00B507B3">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C94D85">
        <w:rPr>
          <w:rFonts w:ascii="Verdana" w:hAnsi="Verdana"/>
          <w:sz w:val="20"/>
          <w:lang w:eastAsia="cs-CZ"/>
        </w:rPr>
        <w:t>na dodané náhradní díly</w:t>
      </w:r>
      <w:r w:rsidRPr="00C94D85">
        <w:rPr>
          <w:rFonts w:ascii="Verdana" w:hAnsi="Verdana"/>
          <w:sz w:val="20"/>
          <w:lang w:eastAsia="cs-CZ"/>
        </w:rPr>
        <w:tab/>
        <w:t>12 měsíců.</w:t>
      </w:r>
    </w:p>
    <w:p w14:paraId="4F5C44CE"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V případě vadného plnění (vadně provedené opravy) je objednatel oprávněn požadovat bezplatně odstranění všech vad včetně bezplatného dodání potřebných náhradních dílů.</w:t>
      </w:r>
    </w:p>
    <w:p w14:paraId="21C872E5" w14:textId="20ACFA8B"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Záruka se nevztahuje na vady způsobené okolnostmi nezávislými na vůli objednatele (např. počasí, fyzikální </w:t>
      </w:r>
      <w:proofErr w:type="gramStart"/>
      <w:r w:rsidRPr="00C94D85">
        <w:rPr>
          <w:rFonts w:ascii="Verdana" w:hAnsi="Verdana"/>
          <w:sz w:val="20"/>
          <w:lang w:eastAsia="cs-CZ"/>
        </w:rPr>
        <w:t>jevy - přepětí</w:t>
      </w:r>
      <w:proofErr w:type="gramEnd"/>
      <w:r w:rsidRPr="00C94D85">
        <w:rPr>
          <w:rFonts w:ascii="Verdana" w:hAnsi="Verdana"/>
          <w:sz w:val="20"/>
          <w:lang w:eastAsia="cs-CZ"/>
        </w:rPr>
        <w:t>, podpětí, atp.), na běžné provozní opotřebení, na vady způsobené neodborným zacházením, nedostatečnou údržbou, na vady vzniklé nerespektováním pokynů k obsluze.</w:t>
      </w:r>
    </w:p>
    <w:p w14:paraId="21EC8FCA"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Pro odstraňování vad servisních služeb platí přiměřeně čl. 2. této smlouvy.</w:t>
      </w:r>
    </w:p>
    <w:p w14:paraId="0B54EEA2" w14:textId="0A516A0D"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Zhotovitel odpovídá objednateli v plné výši</w:t>
      </w:r>
      <w:r w:rsidR="00B15566" w:rsidRPr="00C94D85">
        <w:rPr>
          <w:rFonts w:ascii="Verdana" w:hAnsi="Verdana"/>
          <w:sz w:val="20"/>
          <w:lang w:eastAsia="cs-CZ"/>
        </w:rPr>
        <w:t xml:space="preserve"> za</w:t>
      </w:r>
      <w:r w:rsidRPr="00C94D85">
        <w:rPr>
          <w:rFonts w:ascii="Verdana" w:hAnsi="Verdana"/>
          <w:sz w:val="20"/>
          <w:lang w:eastAsia="cs-CZ"/>
        </w:rPr>
        <w:t xml:space="preserve"> škodu, která by mu vznikla vadným plněním nebo jako důsledek porušení povinností či závazků zhotovitele dle této smlouvy. Zhotovitel neodpovídá za škodu, která byla způsobena nevhodnými požadavky či pokyny objednatele, jestliže zhotovitel na nevhodnost pokynů písemně upozornil a objednatel na jejich dodržení trval, nebo jestliže tuto nevhodnost zhotovitel nemohl zjistit.</w:t>
      </w:r>
    </w:p>
    <w:p w14:paraId="545383CF" w14:textId="77777777" w:rsidR="00B507B3" w:rsidRPr="00C94D85" w:rsidRDefault="00B507B3" w:rsidP="00B507B3">
      <w:pPr>
        <w:pStyle w:val="Nadpis1"/>
        <w:keepNext w:val="0"/>
        <w:keepLines w:val="0"/>
        <w:rPr>
          <w:rFonts w:ascii="Verdana" w:hAnsi="Verdana"/>
          <w:sz w:val="20"/>
        </w:rPr>
      </w:pPr>
      <w:r w:rsidRPr="00C94D85">
        <w:rPr>
          <w:rFonts w:ascii="Verdana" w:hAnsi="Verdana"/>
          <w:sz w:val="20"/>
        </w:rPr>
        <w:t>Sankční ujednání</w:t>
      </w:r>
    </w:p>
    <w:p w14:paraId="22F47691"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Smluvní strany se dohodly, že za každý jednotlivý případ porušení smluvních povinností zhotovitele vzniká objednateli právo na zaplacení níže uvedených smluvních pokut:</w:t>
      </w:r>
    </w:p>
    <w:p w14:paraId="17754E67" w14:textId="77777777" w:rsidR="00B507B3" w:rsidRPr="00C94D85" w:rsidRDefault="00B507B3" w:rsidP="00B507B3">
      <w:pPr>
        <w:pStyle w:val="Nadpis2"/>
        <w:keepNext w:val="0"/>
        <w:numPr>
          <w:ilvl w:val="2"/>
          <w:numId w:val="1"/>
        </w:numPr>
        <w:tabs>
          <w:tab w:val="clear" w:pos="720"/>
          <w:tab w:val="num" w:pos="993"/>
        </w:tabs>
        <w:spacing w:after="60"/>
        <w:ind w:left="993" w:hanging="426"/>
        <w:jc w:val="both"/>
        <w:rPr>
          <w:rFonts w:ascii="Verdana" w:hAnsi="Verdana"/>
          <w:sz w:val="20"/>
        </w:rPr>
      </w:pPr>
      <w:r w:rsidRPr="00C94D85">
        <w:rPr>
          <w:rFonts w:ascii="Verdana" w:hAnsi="Verdana"/>
          <w:sz w:val="20"/>
        </w:rPr>
        <w:t>ve výši 1.000,- Kč za každý započatý den prodlení s nástupem k servisnímu výkonu,</w:t>
      </w:r>
    </w:p>
    <w:p w14:paraId="0A4D81F7" w14:textId="77777777" w:rsidR="00B507B3" w:rsidRPr="00C94D85" w:rsidRDefault="00B507B3" w:rsidP="00B507B3">
      <w:pPr>
        <w:pStyle w:val="Nadpis2"/>
        <w:keepNext w:val="0"/>
        <w:numPr>
          <w:ilvl w:val="2"/>
          <w:numId w:val="1"/>
        </w:numPr>
        <w:tabs>
          <w:tab w:val="clear" w:pos="720"/>
          <w:tab w:val="num" w:pos="993"/>
        </w:tabs>
        <w:spacing w:after="60"/>
        <w:ind w:left="993" w:hanging="426"/>
        <w:jc w:val="both"/>
        <w:rPr>
          <w:rFonts w:ascii="Verdana" w:hAnsi="Verdana"/>
          <w:sz w:val="20"/>
        </w:rPr>
      </w:pPr>
      <w:r w:rsidRPr="00C94D85">
        <w:rPr>
          <w:rFonts w:ascii="Verdana" w:hAnsi="Verdana"/>
          <w:sz w:val="20"/>
        </w:rPr>
        <w:t>ve výši 2.000,- Kč za každý započatý den prodlení s odstraněním závad zařízení,</w:t>
      </w:r>
    </w:p>
    <w:p w14:paraId="5A7F8B37" w14:textId="77777777" w:rsidR="00B507B3" w:rsidRPr="00C94D85" w:rsidRDefault="00B507B3" w:rsidP="00B507B3">
      <w:pPr>
        <w:pStyle w:val="Nadpis2"/>
        <w:keepNext w:val="0"/>
        <w:numPr>
          <w:ilvl w:val="2"/>
          <w:numId w:val="1"/>
        </w:numPr>
        <w:tabs>
          <w:tab w:val="clear" w:pos="720"/>
          <w:tab w:val="num" w:pos="993"/>
        </w:tabs>
        <w:spacing w:after="60"/>
        <w:ind w:left="993" w:hanging="426"/>
        <w:jc w:val="both"/>
        <w:rPr>
          <w:rFonts w:ascii="Verdana" w:hAnsi="Verdana"/>
          <w:sz w:val="20"/>
        </w:rPr>
      </w:pPr>
      <w:r w:rsidRPr="00C94D85">
        <w:rPr>
          <w:rFonts w:ascii="Verdana" w:hAnsi="Verdana"/>
          <w:sz w:val="20"/>
        </w:rPr>
        <w:t>výši 50.000,- Kč v případě, že se kterékoliv z prohlášení zhotovitele uvedené v čl. 1 této smlouvy ukáže být nepravdivým, hrubě zkresleným či v podstatném ohledu zavádějícím.</w:t>
      </w:r>
    </w:p>
    <w:p w14:paraId="6A0C9671"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Uplatněním smluvních pokut není dotčeno právo na náhradu škody v plné výši.</w:t>
      </w:r>
    </w:p>
    <w:p w14:paraId="7FF4689B"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V případě prodlení objednatele s úhradou ceny či její části je zhotovitel oprávněn požadovat zaplacení úroku z prodlení v souladu s ustanovením § 1970 občanského zákoníku.</w:t>
      </w:r>
    </w:p>
    <w:p w14:paraId="5E5DF04D" w14:textId="77777777" w:rsidR="00B507B3" w:rsidRPr="00C94D85" w:rsidRDefault="00B507B3" w:rsidP="00B507B3">
      <w:pPr>
        <w:pStyle w:val="Nadpis1"/>
        <w:keepNext w:val="0"/>
        <w:keepLines w:val="0"/>
        <w:rPr>
          <w:rFonts w:ascii="Verdana" w:hAnsi="Verdana"/>
          <w:sz w:val="20"/>
        </w:rPr>
      </w:pPr>
      <w:r w:rsidRPr="00C94D85">
        <w:rPr>
          <w:rFonts w:ascii="Verdana" w:hAnsi="Verdana"/>
          <w:sz w:val="20"/>
        </w:rPr>
        <w:t>Trvání smlouvy</w:t>
      </w:r>
    </w:p>
    <w:p w14:paraId="54D8ACB0"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Tato smlouva se uzavírá na dobu </w:t>
      </w:r>
      <w:r w:rsidRPr="00C94D85">
        <w:rPr>
          <w:rFonts w:ascii="Verdana" w:hAnsi="Verdana"/>
          <w:b/>
          <w:sz w:val="20"/>
          <w:lang w:eastAsia="cs-CZ"/>
        </w:rPr>
        <w:t>neurčitou.</w:t>
      </w:r>
    </w:p>
    <w:p w14:paraId="1765B94D" w14:textId="77777777" w:rsidR="00B507B3" w:rsidRPr="00C94D85" w:rsidRDefault="00B507B3" w:rsidP="00B507B3">
      <w:pPr>
        <w:pStyle w:val="Nadpis2"/>
        <w:keepNext w:val="0"/>
        <w:tabs>
          <w:tab w:val="num" w:pos="993"/>
        </w:tabs>
        <w:spacing w:after="60"/>
        <w:jc w:val="both"/>
        <w:rPr>
          <w:rFonts w:ascii="Verdana" w:hAnsi="Verdana"/>
          <w:sz w:val="20"/>
        </w:rPr>
      </w:pPr>
      <w:r w:rsidRPr="00C94D85">
        <w:rPr>
          <w:rFonts w:ascii="Verdana" w:hAnsi="Verdana"/>
          <w:sz w:val="20"/>
          <w:lang w:eastAsia="cs-CZ"/>
        </w:rPr>
        <w:t xml:space="preserve">Kterákoliv ze smluvních stran je oprávněna tuto smlouvu vypovědět. </w:t>
      </w:r>
      <w:r w:rsidRPr="00C94D85">
        <w:rPr>
          <w:rFonts w:ascii="Verdana" w:hAnsi="Verdana"/>
          <w:sz w:val="20"/>
        </w:rPr>
        <w:t xml:space="preserve">Výpovědní doba činí tři (3) </w:t>
      </w:r>
      <w:r w:rsidRPr="00C94D85">
        <w:rPr>
          <w:rFonts w:ascii="Verdana" w:hAnsi="Verdana"/>
          <w:sz w:val="20"/>
          <w:lang w:eastAsia="cs-CZ"/>
        </w:rPr>
        <w:t>měsíce</w:t>
      </w:r>
      <w:r w:rsidRPr="00C94D85">
        <w:rPr>
          <w:rFonts w:ascii="Verdana" w:hAnsi="Verdana"/>
          <w:sz w:val="20"/>
        </w:rPr>
        <w:t xml:space="preserve"> a počíná běžet prvním dnem měsíce následujícího po doručení výpovědi druhé smluvní straně.</w:t>
      </w:r>
    </w:p>
    <w:p w14:paraId="5B35FD58" w14:textId="4F7DD40A" w:rsidR="002148BC" w:rsidRPr="00C94D85" w:rsidRDefault="002148BC" w:rsidP="002148BC">
      <w:pPr>
        <w:pStyle w:val="Nadpis2"/>
        <w:tabs>
          <w:tab w:val="num" w:pos="993"/>
        </w:tabs>
        <w:jc w:val="both"/>
        <w:rPr>
          <w:rFonts w:ascii="Verdana" w:hAnsi="Verdana"/>
          <w:sz w:val="20"/>
        </w:rPr>
      </w:pPr>
      <w:r w:rsidRPr="00C94D85">
        <w:rPr>
          <w:rFonts w:ascii="Verdana" w:hAnsi="Verdana"/>
          <w:sz w:val="20"/>
        </w:rPr>
        <w:t xml:space="preserve">Objednatel je oprávněn vypovědět tuto smlouvu, pokud se rozhodne zařízení dále </w:t>
      </w:r>
      <w:proofErr w:type="spellStart"/>
      <w:r w:rsidRPr="00C94D85">
        <w:rPr>
          <w:rFonts w:ascii="Verdana" w:hAnsi="Verdana"/>
          <w:sz w:val="20"/>
        </w:rPr>
        <w:t>neservisovat</w:t>
      </w:r>
      <w:proofErr w:type="spellEnd"/>
      <w:r w:rsidRPr="00C94D85">
        <w:rPr>
          <w:rFonts w:ascii="Verdana" w:hAnsi="Verdana"/>
          <w:sz w:val="20"/>
        </w:rPr>
        <w:t xml:space="preserve"> či ukončit jeho provoz. Výpovědní doba činí v takovém případě jeden (1) měsíc a počíná běžet prvním dnem měsíce následujícího po doručení výpovědi druhé smluvní straně.</w:t>
      </w:r>
    </w:p>
    <w:p w14:paraId="49B7AC41" w14:textId="265828CF" w:rsidR="002148BC" w:rsidRPr="00C94D85" w:rsidRDefault="002148BC" w:rsidP="00B507B3">
      <w:pPr>
        <w:pStyle w:val="Nadpis2"/>
        <w:keepNext w:val="0"/>
        <w:tabs>
          <w:tab w:val="num" w:pos="993"/>
        </w:tabs>
        <w:spacing w:after="60"/>
        <w:jc w:val="both"/>
        <w:rPr>
          <w:rFonts w:ascii="Verdana" w:hAnsi="Verdana"/>
          <w:sz w:val="20"/>
        </w:rPr>
      </w:pPr>
      <w:r w:rsidRPr="00C94D85">
        <w:rPr>
          <w:rFonts w:ascii="Verdana" w:hAnsi="Verdana"/>
          <w:sz w:val="20"/>
        </w:rPr>
        <w:t>Objednatel je oprávněn tuto smlouvu vypovědět i bez výpovědní doby v případě ztráty či zničení zařízení.</w:t>
      </w:r>
    </w:p>
    <w:p w14:paraId="34827EE3" w14:textId="0CD7B140" w:rsidR="00B507B3" w:rsidRPr="00C94D85" w:rsidRDefault="00B507B3" w:rsidP="00B507B3">
      <w:pPr>
        <w:pStyle w:val="Nadpis2"/>
        <w:keepNext w:val="0"/>
        <w:tabs>
          <w:tab w:val="num" w:pos="993"/>
        </w:tabs>
        <w:spacing w:after="60"/>
        <w:jc w:val="both"/>
        <w:rPr>
          <w:rFonts w:ascii="Verdana" w:hAnsi="Verdana"/>
          <w:sz w:val="20"/>
        </w:rPr>
      </w:pPr>
      <w:r w:rsidRPr="00C94D85">
        <w:rPr>
          <w:rFonts w:ascii="Verdana" w:hAnsi="Verdana"/>
          <w:sz w:val="20"/>
        </w:rPr>
        <w:lastRenderedPageBreak/>
        <w:t>V případě podstatného porušení této smlouvy jednou ze smluvních stran, je druhá smluvní strany oprávněna tuto smlouvu vypovědět i bez výpovědní doby.</w:t>
      </w:r>
    </w:p>
    <w:p w14:paraId="0D4AA1FC" w14:textId="77777777" w:rsidR="00B507B3" w:rsidRPr="00C94D85" w:rsidRDefault="00B507B3" w:rsidP="00B507B3">
      <w:pPr>
        <w:pStyle w:val="Nadpis2"/>
        <w:keepNext w:val="0"/>
        <w:tabs>
          <w:tab w:val="num" w:pos="993"/>
        </w:tabs>
        <w:spacing w:after="60"/>
        <w:jc w:val="both"/>
        <w:rPr>
          <w:rFonts w:ascii="Verdana" w:hAnsi="Verdana"/>
          <w:sz w:val="20"/>
        </w:rPr>
      </w:pPr>
      <w:r w:rsidRPr="00C94D85">
        <w:rPr>
          <w:rFonts w:ascii="Verdana" w:hAnsi="Verdana"/>
          <w:sz w:val="20"/>
        </w:rPr>
        <w:t>Za podstatné porušení této smlouvy se považuje zejména:</w:t>
      </w:r>
    </w:p>
    <w:p w14:paraId="0334FA05" w14:textId="77777777" w:rsidR="00B507B3" w:rsidRPr="00C94D85" w:rsidRDefault="00B507B3" w:rsidP="00B507B3">
      <w:pPr>
        <w:pStyle w:val="Nadpis2"/>
        <w:keepNext w:val="0"/>
        <w:numPr>
          <w:ilvl w:val="2"/>
          <w:numId w:val="1"/>
        </w:numPr>
        <w:tabs>
          <w:tab w:val="clear" w:pos="720"/>
          <w:tab w:val="num" w:pos="993"/>
        </w:tabs>
        <w:spacing w:after="60"/>
        <w:ind w:left="993" w:hanging="426"/>
        <w:jc w:val="both"/>
        <w:rPr>
          <w:rFonts w:ascii="Verdana" w:hAnsi="Verdana"/>
          <w:sz w:val="20"/>
        </w:rPr>
      </w:pPr>
      <w:r w:rsidRPr="00C94D85">
        <w:rPr>
          <w:rFonts w:ascii="Verdana" w:hAnsi="Verdana"/>
          <w:sz w:val="20"/>
        </w:rPr>
        <w:t>na straně zhotovitele</w:t>
      </w:r>
    </w:p>
    <w:p w14:paraId="22685182" w14:textId="77777777" w:rsidR="00B507B3" w:rsidRPr="00C94D85" w:rsidRDefault="00B507B3" w:rsidP="00B507B3">
      <w:pPr>
        <w:pStyle w:val="Nadpis2"/>
        <w:keepNext w:val="0"/>
        <w:numPr>
          <w:ilvl w:val="0"/>
          <w:numId w:val="2"/>
        </w:numPr>
        <w:tabs>
          <w:tab w:val="num" w:pos="360"/>
        </w:tabs>
        <w:spacing w:after="60"/>
        <w:ind w:left="1418" w:hanging="425"/>
        <w:jc w:val="both"/>
        <w:rPr>
          <w:rFonts w:ascii="Verdana" w:hAnsi="Verdana"/>
          <w:sz w:val="20"/>
        </w:rPr>
      </w:pPr>
      <w:r w:rsidRPr="00C94D85">
        <w:rPr>
          <w:rFonts w:ascii="Verdana" w:hAnsi="Verdana"/>
          <w:sz w:val="20"/>
        </w:rPr>
        <w:t>opakované nedodržení termínu nástupu na opravu,</w:t>
      </w:r>
    </w:p>
    <w:p w14:paraId="170BAAD8" w14:textId="77777777" w:rsidR="00B507B3" w:rsidRPr="00C94D85" w:rsidRDefault="00B507B3" w:rsidP="00B507B3">
      <w:pPr>
        <w:pStyle w:val="Nadpis2"/>
        <w:keepNext w:val="0"/>
        <w:numPr>
          <w:ilvl w:val="0"/>
          <w:numId w:val="2"/>
        </w:numPr>
        <w:tabs>
          <w:tab w:val="num" w:pos="360"/>
        </w:tabs>
        <w:spacing w:after="60"/>
        <w:ind w:left="1418" w:hanging="425"/>
        <w:jc w:val="both"/>
        <w:rPr>
          <w:rFonts w:ascii="Verdana" w:hAnsi="Verdana"/>
          <w:sz w:val="20"/>
        </w:rPr>
      </w:pPr>
      <w:r w:rsidRPr="00C94D85">
        <w:rPr>
          <w:rFonts w:ascii="Verdana" w:hAnsi="Verdana"/>
          <w:sz w:val="20"/>
        </w:rPr>
        <w:t>opakované nedodržení lhůty k odstranění závad,</w:t>
      </w:r>
    </w:p>
    <w:p w14:paraId="35A5D6F1" w14:textId="77777777" w:rsidR="00B507B3" w:rsidRPr="00C94D85" w:rsidRDefault="00B507B3" w:rsidP="00B507B3">
      <w:pPr>
        <w:pStyle w:val="Nadpis2"/>
        <w:keepNext w:val="0"/>
        <w:numPr>
          <w:ilvl w:val="0"/>
          <w:numId w:val="2"/>
        </w:numPr>
        <w:tabs>
          <w:tab w:val="num" w:pos="360"/>
        </w:tabs>
        <w:spacing w:after="60"/>
        <w:ind w:left="1418" w:hanging="425"/>
        <w:jc w:val="both"/>
        <w:rPr>
          <w:rFonts w:ascii="Verdana" w:hAnsi="Verdana"/>
          <w:sz w:val="20"/>
        </w:rPr>
      </w:pPr>
      <w:r w:rsidRPr="00C94D85">
        <w:rPr>
          <w:rFonts w:ascii="Verdana" w:hAnsi="Verdana"/>
          <w:sz w:val="20"/>
        </w:rPr>
        <w:t>opakované vadné provedení opravy,</w:t>
      </w:r>
    </w:p>
    <w:p w14:paraId="3633B76A" w14:textId="77777777" w:rsidR="00B507B3" w:rsidRPr="00C94D85" w:rsidRDefault="00B507B3" w:rsidP="00B507B3">
      <w:pPr>
        <w:pStyle w:val="Nadpis2"/>
        <w:keepNext w:val="0"/>
        <w:numPr>
          <w:ilvl w:val="2"/>
          <w:numId w:val="1"/>
        </w:numPr>
        <w:tabs>
          <w:tab w:val="clear" w:pos="720"/>
          <w:tab w:val="num" w:pos="993"/>
        </w:tabs>
        <w:spacing w:after="60"/>
        <w:ind w:left="993" w:hanging="426"/>
        <w:jc w:val="both"/>
        <w:rPr>
          <w:rFonts w:ascii="Verdana" w:hAnsi="Verdana"/>
          <w:sz w:val="20"/>
        </w:rPr>
      </w:pPr>
      <w:r w:rsidRPr="00C94D85">
        <w:rPr>
          <w:rFonts w:ascii="Verdana" w:hAnsi="Verdana"/>
          <w:sz w:val="20"/>
        </w:rPr>
        <w:t>na straně objednatele</w:t>
      </w:r>
    </w:p>
    <w:p w14:paraId="79102B81" w14:textId="77777777" w:rsidR="00B507B3" w:rsidRPr="00C94D85" w:rsidRDefault="00B507B3" w:rsidP="00B507B3">
      <w:pPr>
        <w:pStyle w:val="Nadpis2"/>
        <w:keepNext w:val="0"/>
        <w:numPr>
          <w:ilvl w:val="0"/>
          <w:numId w:val="2"/>
        </w:numPr>
        <w:tabs>
          <w:tab w:val="num" w:pos="360"/>
        </w:tabs>
        <w:spacing w:after="60"/>
        <w:ind w:left="1418" w:hanging="425"/>
        <w:jc w:val="both"/>
        <w:rPr>
          <w:rFonts w:ascii="Verdana" w:hAnsi="Verdana"/>
          <w:sz w:val="20"/>
        </w:rPr>
      </w:pPr>
      <w:r w:rsidRPr="00C94D85">
        <w:rPr>
          <w:rFonts w:ascii="Verdana" w:hAnsi="Verdana"/>
          <w:sz w:val="20"/>
        </w:rPr>
        <w:t>prodlení s úhradou ceny o více než 30 dní,</w:t>
      </w:r>
    </w:p>
    <w:p w14:paraId="7C61F76F" w14:textId="77777777" w:rsidR="00B507B3" w:rsidRPr="00C94D85" w:rsidRDefault="00B507B3" w:rsidP="00B507B3">
      <w:pPr>
        <w:pStyle w:val="Nadpis2"/>
        <w:keepNext w:val="0"/>
        <w:numPr>
          <w:ilvl w:val="0"/>
          <w:numId w:val="2"/>
        </w:numPr>
        <w:tabs>
          <w:tab w:val="num" w:pos="360"/>
        </w:tabs>
        <w:spacing w:after="60"/>
        <w:ind w:left="1418" w:hanging="425"/>
        <w:jc w:val="both"/>
        <w:rPr>
          <w:rFonts w:ascii="Verdana" w:hAnsi="Verdana"/>
          <w:sz w:val="20"/>
        </w:rPr>
      </w:pPr>
      <w:r w:rsidRPr="00C94D85">
        <w:rPr>
          <w:rFonts w:ascii="Verdana" w:hAnsi="Verdana"/>
          <w:sz w:val="20"/>
        </w:rPr>
        <w:t>opakovaná nedostatečná součinnost při provádění servisních služeb.</w:t>
      </w:r>
    </w:p>
    <w:p w14:paraId="555E5C07" w14:textId="77777777" w:rsidR="00B507B3" w:rsidRPr="00C94D85" w:rsidRDefault="00B507B3" w:rsidP="00B507B3">
      <w:pPr>
        <w:pStyle w:val="Nadpis2"/>
        <w:keepNext w:val="0"/>
        <w:tabs>
          <w:tab w:val="num" w:pos="993"/>
        </w:tabs>
        <w:spacing w:after="60"/>
        <w:jc w:val="both"/>
        <w:rPr>
          <w:rFonts w:ascii="Verdana" w:hAnsi="Verdana"/>
          <w:sz w:val="20"/>
        </w:rPr>
      </w:pPr>
      <w:r w:rsidRPr="00C94D85">
        <w:rPr>
          <w:rFonts w:ascii="Verdana" w:hAnsi="Verdana"/>
          <w:sz w:val="20"/>
        </w:rPr>
        <w:t>Ukončení této smlouvy výpovědí nebo odstoupením jedné ze smluvních stran se nedotýká práva na náhradu újmy vzniklé porušením této smlouvy, práva na smluvní pokutu, ujednání o způsobu řešení sporů a volbě práva, povinnosti zachovávat mlčenlivost, ani dalších práv a povinností, z jejichž povahy plyne, že mají trvat i po ukončení této smlouvy. Totéž platí přiměřeně i v případě, že tato smlouva bude shledána neplatnou nebo neúčinnou.</w:t>
      </w:r>
    </w:p>
    <w:p w14:paraId="1FFD5861" w14:textId="77777777" w:rsidR="00B507B3" w:rsidRPr="00C94D85" w:rsidRDefault="00B507B3" w:rsidP="00E8684F">
      <w:pPr>
        <w:pStyle w:val="Nadpis1"/>
        <w:keepNext w:val="0"/>
        <w:keepLines w:val="0"/>
        <w:rPr>
          <w:rFonts w:ascii="Verdana" w:hAnsi="Verdana"/>
          <w:sz w:val="20"/>
        </w:rPr>
      </w:pPr>
      <w:r w:rsidRPr="00C94D85">
        <w:rPr>
          <w:rFonts w:ascii="Verdana" w:hAnsi="Verdana"/>
          <w:sz w:val="20"/>
        </w:rPr>
        <w:t>Obecná ustanovení</w:t>
      </w:r>
    </w:p>
    <w:p w14:paraId="01352891" w14:textId="63460187" w:rsidR="002148BC" w:rsidRPr="00C94D85" w:rsidRDefault="00B507B3" w:rsidP="002148BC">
      <w:pPr>
        <w:pStyle w:val="Nadpis2"/>
        <w:keepNext w:val="0"/>
        <w:spacing w:after="60"/>
        <w:jc w:val="both"/>
        <w:rPr>
          <w:rFonts w:ascii="Verdana" w:hAnsi="Verdana"/>
          <w:sz w:val="20"/>
          <w:lang w:eastAsia="cs-CZ"/>
        </w:rPr>
      </w:pPr>
      <w:r w:rsidRPr="00C94D85">
        <w:rPr>
          <w:rFonts w:ascii="Verdana" w:hAnsi="Verdana"/>
          <w:sz w:val="20"/>
          <w:lang w:eastAsia="cs-CZ"/>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C94D85">
          <w:rPr>
            <w:rFonts w:ascii="Verdana" w:hAnsi="Verdana"/>
            <w:sz w:val="20"/>
            <w:lang w:eastAsia="cs-CZ"/>
          </w:rPr>
          <w:t>1 a</w:t>
        </w:r>
      </w:smartTag>
      <w:r w:rsidRPr="00C94D85">
        <w:rPr>
          <w:rFonts w:ascii="Verdana" w:hAnsi="Verdana"/>
          <w:sz w:val="20"/>
          <w:lang w:eastAsia="cs-CZ"/>
        </w:rPr>
        <w:t xml:space="preserve"> § 1766 občanského zákoníku na svůj smluvní vztah založený touto smlouvou.</w:t>
      </w:r>
    </w:p>
    <w:p w14:paraId="234ADF43" w14:textId="77777777" w:rsidR="002148BC" w:rsidRPr="00C94D85" w:rsidRDefault="002148BC" w:rsidP="002148BC">
      <w:pPr>
        <w:pStyle w:val="Nadpis2"/>
        <w:keepNext w:val="0"/>
        <w:spacing w:after="60"/>
        <w:jc w:val="both"/>
        <w:rPr>
          <w:rFonts w:ascii="Verdana" w:hAnsi="Verdana"/>
          <w:sz w:val="20"/>
          <w:lang w:eastAsia="cs-CZ"/>
        </w:rPr>
      </w:pPr>
      <w:r w:rsidRPr="00C94D85">
        <w:rPr>
          <w:rFonts w:ascii="Verdana" w:hAnsi="Verdana"/>
          <w:sz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3FE730E0" w14:textId="0A63D7AC" w:rsidR="002148BC" w:rsidRPr="00C94D85" w:rsidRDefault="002148BC" w:rsidP="002148BC">
      <w:pPr>
        <w:pStyle w:val="Nadpis2"/>
        <w:keepNext w:val="0"/>
        <w:spacing w:after="60"/>
        <w:jc w:val="both"/>
        <w:rPr>
          <w:rFonts w:ascii="Verdana" w:hAnsi="Verdana"/>
          <w:sz w:val="20"/>
          <w:lang w:eastAsia="cs-CZ"/>
        </w:rPr>
      </w:pPr>
      <w:r w:rsidRPr="00C94D85">
        <w:rPr>
          <w:rFonts w:ascii="Verdana" w:hAnsi="Verdana"/>
          <w:sz w:val="20"/>
          <w:lang w:eastAsia="cs-CZ"/>
        </w:rP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50ABAD12" w14:textId="0FB578C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Kontaktní osobou na straně objednatele je:</w:t>
      </w:r>
    </w:p>
    <w:p w14:paraId="79E5C02B"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Kontaktní osobou na straně zhotovitele je:</w:t>
      </w:r>
    </w:p>
    <w:p w14:paraId="28FBCB65" w14:textId="1FE6ADCD" w:rsidR="00B507B3" w:rsidRPr="00C94D85" w:rsidRDefault="002148BC" w:rsidP="00B507B3">
      <w:pPr>
        <w:pStyle w:val="Nadpis2"/>
        <w:keepNext w:val="0"/>
        <w:spacing w:after="60"/>
        <w:jc w:val="both"/>
        <w:rPr>
          <w:rFonts w:ascii="Verdana" w:hAnsi="Verdana"/>
          <w:sz w:val="20"/>
          <w:lang w:eastAsia="cs-CZ"/>
        </w:rPr>
      </w:pPr>
      <w:r w:rsidRPr="00C94D85">
        <w:rPr>
          <w:rFonts w:ascii="Verdana" w:hAnsi="Verdana"/>
          <w:sz w:val="20"/>
          <w:lang w:eastAsia="cs-CZ"/>
        </w:rPr>
        <w:t>Ke změně údajů o kontaktních osobách postačí písemné oznámení doručeného druhé smluvní straně.</w:t>
      </w:r>
    </w:p>
    <w:p w14:paraId="5EB6B4C9" w14:textId="77777777" w:rsidR="00B507B3" w:rsidRPr="00C94D85" w:rsidRDefault="00B507B3" w:rsidP="00E8684F">
      <w:pPr>
        <w:pStyle w:val="Nadpis1"/>
        <w:keepNext w:val="0"/>
        <w:keepLines w:val="0"/>
        <w:rPr>
          <w:rFonts w:ascii="Verdana" w:hAnsi="Verdana"/>
          <w:sz w:val="20"/>
        </w:rPr>
      </w:pPr>
      <w:r w:rsidRPr="00C94D85">
        <w:rPr>
          <w:rFonts w:ascii="Verdana" w:hAnsi="Verdana"/>
          <w:sz w:val="20"/>
        </w:rPr>
        <w:t>Závěrečná ustanovení</w:t>
      </w:r>
    </w:p>
    <w:p w14:paraId="22426DB8"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6977F87E" w14:textId="7B5F652E"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lastRenderedPageBreak/>
        <w:t>V případě rozporu textu této smlouvy s textem jejích příloh či jakýchkoliv jiných ujednání nebo prohlášení, má vždy přednost ustanovení této smlouvy.</w:t>
      </w:r>
    </w:p>
    <w:p w14:paraId="70286C2B" w14:textId="59CA9938" w:rsidR="007A168C" w:rsidRPr="00C94D85" w:rsidRDefault="007A168C" w:rsidP="00B507B3">
      <w:pPr>
        <w:pStyle w:val="Nadpis2"/>
        <w:keepNext w:val="0"/>
        <w:spacing w:after="60"/>
        <w:jc w:val="both"/>
        <w:rPr>
          <w:rFonts w:ascii="Verdana" w:hAnsi="Verdana"/>
          <w:sz w:val="20"/>
          <w:lang w:eastAsia="cs-CZ"/>
        </w:rPr>
      </w:pPr>
      <w:r w:rsidRPr="00C94D85">
        <w:rPr>
          <w:rFonts w:ascii="Verdana" w:hAnsi="Verdana"/>
          <w:sz w:val="20"/>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objednatele.</w:t>
      </w:r>
    </w:p>
    <w:p w14:paraId="3A84F302" w14:textId="42877DF9" w:rsidR="00B507B3" w:rsidRPr="00C94D85" w:rsidRDefault="007A168C" w:rsidP="00B507B3">
      <w:pPr>
        <w:pStyle w:val="Nadpis2"/>
        <w:keepNext w:val="0"/>
        <w:spacing w:after="60"/>
        <w:jc w:val="both"/>
        <w:rPr>
          <w:rFonts w:ascii="Verdana" w:hAnsi="Verdana"/>
          <w:sz w:val="20"/>
          <w:lang w:eastAsia="cs-CZ"/>
        </w:rPr>
      </w:pPr>
      <w:r w:rsidRPr="00C94D85">
        <w:rPr>
          <w:rFonts w:ascii="Verdana" w:hAnsi="Verdana"/>
          <w:sz w:val="20"/>
        </w:rPr>
        <w:t>Práva a povinnosti smluvních stran touto smlouvou výslovně neupravená se řídí příslušnými ustanoveními zákona č. 89/2012 Sb., občanský zákoník.</w:t>
      </w:r>
    </w:p>
    <w:p w14:paraId="196B6986" w14:textId="77777777"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Jakékoli změny a doplňky této smlouvy jsou možné pouze ve formě písemných číslovaných dodatků, podepsaných oprávněnými zástupci obou smluvních stran.</w:t>
      </w:r>
    </w:p>
    <w:p w14:paraId="6C664AA0" w14:textId="53A6FBDE"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 xml:space="preserve">Tato smlouva nabývá platnosti dnem </w:t>
      </w:r>
      <w:r w:rsidR="007A168C" w:rsidRPr="00C94D85">
        <w:rPr>
          <w:rFonts w:ascii="Verdana" w:hAnsi="Verdana"/>
          <w:sz w:val="20"/>
          <w:lang w:eastAsia="cs-CZ"/>
        </w:rPr>
        <w:t xml:space="preserve">jejího </w:t>
      </w:r>
      <w:r w:rsidRPr="00C94D85">
        <w:rPr>
          <w:rFonts w:ascii="Verdana" w:hAnsi="Verdana"/>
          <w:sz w:val="20"/>
          <w:lang w:eastAsia="cs-CZ"/>
        </w:rPr>
        <w:t>podpisu a účinnosti dnem uveřejnění v registru smluv. Ujednání této smlouvy se použijí i na plnění poskytnutá přede dnem její účinnosti.</w:t>
      </w:r>
    </w:p>
    <w:p w14:paraId="2B49BC7C" w14:textId="6EBED504"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Tato smlouva je vypracována ve dvou vyhotoveních, z nichž každá smluvní stran</w:t>
      </w:r>
      <w:r w:rsidR="007A168C" w:rsidRPr="00C94D85">
        <w:rPr>
          <w:rFonts w:ascii="Verdana" w:hAnsi="Verdana"/>
          <w:sz w:val="20"/>
          <w:lang w:eastAsia="cs-CZ"/>
        </w:rPr>
        <w:t>a</w:t>
      </w:r>
      <w:r w:rsidRPr="00C94D85">
        <w:rPr>
          <w:rFonts w:ascii="Verdana" w:hAnsi="Verdana"/>
          <w:sz w:val="20"/>
          <w:lang w:eastAsia="cs-CZ"/>
        </w:rPr>
        <w:t xml:space="preserve"> obdrží po jednom.</w:t>
      </w:r>
      <w:r w:rsidR="007A168C" w:rsidRPr="00C94D85">
        <w:rPr>
          <w:rFonts w:ascii="Verdana" w:hAnsi="Verdana"/>
          <w:sz w:val="20"/>
          <w:lang w:eastAsia="cs-CZ"/>
        </w:rPr>
        <w:t xml:space="preserve"> V případě elektronického podpisu je tato smlouva vypracována v jednom vyhotovení podepsaném elektronicky oběma smluvními stranami.</w:t>
      </w:r>
    </w:p>
    <w:p w14:paraId="46D0AB4D" w14:textId="2E35808C" w:rsidR="00B507B3" w:rsidRPr="00C94D85" w:rsidRDefault="00B507B3" w:rsidP="00B507B3">
      <w:pPr>
        <w:pStyle w:val="Nadpis2"/>
        <w:keepNext w:val="0"/>
        <w:spacing w:after="60"/>
        <w:jc w:val="both"/>
        <w:rPr>
          <w:rFonts w:ascii="Verdana" w:hAnsi="Verdana"/>
          <w:sz w:val="20"/>
          <w:lang w:eastAsia="cs-CZ"/>
        </w:rPr>
      </w:pPr>
      <w:r w:rsidRPr="00C94D85">
        <w:rPr>
          <w:rFonts w:ascii="Verdana" w:hAnsi="Verdana"/>
          <w:sz w:val="20"/>
          <w:lang w:eastAsia="cs-CZ"/>
        </w:rPr>
        <w:t>Smluvní strany si smlouvu přečetly, jejímu obsahu rozumí a na důkaz toho připojují vlastnoruční podpisy svých oprávněných zástupců.</w:t>
      </w:r>
    </w:p>
    <w:p w14:paraId="56FB387C" w14:textId="77777777" w:rsidR="00E8684F" w:rsidRPr="00C94D85" w:rsidRDefault="00E8684F" w:rsidP="00A86360">
      <w:pPr>
        <w:spacing w:after="0"/>
        <w:ind w:left="1134" w:hanging="1134"/>
        <w:rPr>
          <w:sz w:val="20"/>
          <w:szCs w:val="20"/>
          <w:lang w:eastAsia="de-DE"/>
        </w:rPr>
      </w:pPr>
    </w:p>
    <w:p w14:paraId="2D79BD05" w14:textId="7AFB3D55" w:rsidR="007A168C" w:rsidRPr="00C94D85" w:rsidRDefault="007A168C" w:rsidP="00A86360">
      <w:pPr>
        <w:spacing w:after="0"/>
        <w:ind w:left="1134" w:hanging="1134"/>
        <w:rPr>
          <w:sz w:val="20"/>
          <w:szCs w:val="20"/>
          <w:lang w:eastAsia="de-DE"/>
        </w:rPr>
      </w:pPr>
      <w:r w:rsidRPr="00C94D85">
        <w:rPr>
          <w:sz w:val="20"/>
          <w:szCs w:val="20"/>
          <w:lang w:eastAsia="de-DE"/>
        </w:rPr>
        <w:t>Přílohy: 1) Přehled spotřebního materiálu včetně nákladů na zabezpečení provozu</w:t>
      </w:r>
    </w:p>
    <w:p w14:paraId="3AA0CA52" w14:textId="136CD2FA" w:rsidR="007A168C" w:rsidRPr="00C94D85" w:rsidRDefault="007A168C" w:rsidP="00A86360">
      <w:pPr>
        <w:tabs>
          <w:tab w:val="left" w:pos="567"/>
        </w:tabs>
        <w:spacing w:after="0" w:line="240" w:lineRule="auto"/>
        <w:jc w:val="both"/>
        <w:rPr>
          <w:rFonts w:eastAsia="Times New Roman"/>
          <w:snapToGrid w:val="0"/>
          <w:sz w:val="20"/>
          <w:szCs w:val="20"/>
          <w:lang w:eastAsia="cs-CZ"/>
        </w:rPr>
      </w:pPr>
    </w:p>
    <w:p w14:paraId="50E68647" w14:textId="36BA3A3E" w:rsidR="00A86360" w:rsidRPr="00C94D85" w:rsidRDefault="00A86360" w:rsidP="00A86360">
      <w:pPr>
        <w:tabs>
          <w:tab w:val="left" w:pos="567"/>
        </w:tabs>
        <w:spacing w:after="0" w:line="240" w:lineRule="auto"/>
        <w:jc w:val="both"/>
        <w:rPr>
          <w:rFonts w:eastAsia="Times New Roman"/>
          <w:snapToGrid w:val="0"/>
          <w:sz w:val="20"/>
          <w:szCs w:val="20"/>
          <w:lang w:eastAsia="cs-CZ"/>
        </w:rPr>
      </w:pPr>
    </w:p>
    <w:p w14:paraId="21593E4F" w14:textId="77777777" w:rsidR="00A86360" w:rsidRPr="00C94D85" w:rsidRDefault="00A86360" w:rsidP="00A86360">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B507B3" w:rsidRPr="00C94D85" w14:paraId="0C0B509F" w14:textId="77777777" w:rsidTr="001014ED">
        <w:trPr>
          <w:jc w:val="center"/>
        </w:trPr>
        <w:tc>
          <w:tcPr>
            <w:tcW w:w="4606" w:type="dxa"/>
          </w:tcPr>
          <w:p w14:paraId="495A0FDC" w14:textId="745D780F" w:rsidR="00B507B3" w:rsidRPr="00C94D85" w:rsidRDefault="00B507B3" w:rsidP="00A86360">
            <w:pPr>
              <w:spacing w:after="0" w:line="240" w:lineRule="auto"/>
              <w:rPr>
                <w:rFonts w:eastAsia="Times New Roman"/>
                <w:sz w:val="20"/>
                <w:szCs w:val="20"/>
                <w:lang w:eastAsia="cs-CZ"/>
              </w:rPr>
            </w:pPr>
            <w:r w:rsidRPr="00C94D85">
              <w:rPr>
                <w:rFonts w:eastAsia="Times New Roman"/>
                <w:sz w:val="20"/>
                <w:szCs w:val="20"/>
                <w:lang w:eastAsia="cs-CZ"/>
              </w:rPr>
              <w:t>V </w:t>
            </w:r>
            <w:proofErr w:type="spellStart"/>
            <w:r w:rsidR="007A168C" w:rsidRPr="00C94D85">
              <w:rPr>
                <w:rFonts w:eastAsia="Times New Roman"/>
                <w:sz w:val="20"/>
                <w:szCs w:val="20"/>
                <w:lang w:eastAsia="cs-CZ"/>
              </w:rPr>
              <w:t>Chrášťanech</w:t>
            </w:r>
            <w:proofErr w:type="spellEnd"/>
            <w:r w:rsidRPr="00C94D85">
              <w:rPr>
                <w:rFonts w:eastAsia="Times New Roman"/>
                <w:sz w:val="20"/>
                <w:szCs w:val="20"/>
                <w:lang w:eastAsia="cs-CZ"/>
              </w:rPr>
              <w:t xml:space="preserve"> dne ______________</w:t>
            </w:r>
          </w:p>
        </w:tc>
        <w:tc>
          <w:tcPr>
            <w:tcW w:w="4606" w:type="dxa"/>
          </w:tcPr>
          <w:p w14:paraId="1F1F3A46" w14:textId="77777777" w:rsidR="00B507B3" w:rsidRPr="00C94D85" w:rsidRDefault="00B507B3" w:rsidP="00A86360">
            <w:pPr>
              <w:spacing w:after="0" w:line="240" w:lineRule="auto"/>
              <w:rPr>
                <w:rFonts w:eastAsia="Times New Roman"/>
                <w:sz w:val="20"/>
                <w:szCs w:val="20"/>
                <w:lang w:eastAsia="cs-CZ"/>
              </w:rPr>
            </w:pPr>
            <w:r w:rsidRPr="00C94D85">
              <w:rPr>
                <w:rFonts w:eastAsia="Times New Roman"/>
                <w:sz w:val="20"/>
                <w:szCs w:val="20"/>
                <w:lang w:eastAsia="cs-CZ"/>
              </w:rPr>
              <w:t>V Mladé Boleslavi dne ______________</w:t>
            </w:r>
          </w:p>
        </w:tc>
      </w:tr>
      <w:tr w:rsidR="00B507B3" w:rsidRPr="00C94D85" w14:paraId="042CF863" w14:textId="77777777" w:rsidTr="001014ED">
        <w:trPr>
          <w:trHeight w:val="120"/>
          <w:jc w:val="center"/>
        </w:trPr>
        <w:tc>
          <w:tcPr>
            <w:tcW w:w="4606" w:type="dxa"/>
          </w:tcPr>
          <w:p w14:paraId="2920984A" w14:textId="77777777" w:rsidR="00B507B3" w:rsidRPr="00C94D85" w:rsidRDefault="00B507B3" w:rsidP="001014ED">
            <w:pPr>
              <w:spacing w:after="0" w:line="240" w:lineRule="auto"/>
              <w:jc w:val="center"/>
              <w:rPr>
                <w:rFonts w:eastAsia="Times New Roman"/>
                <w:sz w:val="20"/>
                <w:szCs w:val="20"/>
                <w:lang w:eastAsia="cs-CZ"/>
              </w:rPr>
            </w:pPr>
          </w:p>
          <w:p w14:paraId="627F0F05" w14:textId="77777777" w:rsidR="00B507B3" w:rsidRPr="00C94D85" w:rsidRDefault="00B507B3" w:rsidP="001014ED">
            <w:pPr>
              <w:spacing w:after="0" w:line="240" w:lineRule="auto"/>
              <w:jc w:val="center"/>
              <w:rPr>
                <w:rFonts w:eastAsia="Times New Roman"/>
                <w:sz w:val="20"/>
                <w:szCs w:val="20"/>
                <w:lang w:eastAsia="cs-CZ"/>
              </w:rPr>
            </w:pPr>
          </w:p>
          <w:p w14:paraId="3F701F3D" w14:textId="77777777" w:rsidR="00B507B3" w:rsidRPr="00C94D85" w:rsidRDefault="00B507B3" w:rsidP="001014ED">
            <w:pPr>
              <w:spacing w:after="0" w:line="240" w:lineRule="auto"/>
              <w:jc w:val="center"/>
              <w:rPr>
                <w:rFonts w:eastAsia="Times New Roman"/>
                <w:sz w:val="20"/>
                <w:szCs w:val="20"/>
                <w:lang w:eastAsia="cs-CZ"/>
              </w:rPr>
            </w:pPr>
          </w:p>
          <w:p w14:paraId="4B6B3AA1" w14:textId="77777777" w:rsidR="00B507B3" w:rsidRPr="00C94D85" w:rsidRDefault="00B507B3" w:rsidP="001014ED">
            <w:pPr>
              <w:spacing w:after="0" w:line="240" w:lineRule="auto"/>
              <w:jc w:val="center"/>
              <w:rPr>
                <w:rFonts w:eastAsia="Times New Roman"/>
                <w:sz w:val="20"/>
                <w:szCs w:val="20"/>
                <w:lang w:eastAsia="cs-CZ"/>
              </w:rPr>
            </w:pPr>
          </w:p>
          <w:p w14:paraId="6BB519AA" w14:textId="77777777" w:rsidR="00B507B3" w:rsidRPr="00C94D85" w:rsidRDefault="00B507B3" w:rsidP="001014ED">
            <w:pPr>
              <w:spacing w:after="0" w:line="240" w:lineRule="auto"/>
              <w:jc w:val="center"/>
              <w:rPr>
                <w:rFonts w:eastAsia="Times New Roman"/>
                <w:sz w:val="20"/>
                <w:szCs w:val="20"/>
                <w:lang w:eastAsia="cs-CZ"/>
              </w:rPr>
            </w:pPr>
            <w:r w:rsidRPr="00C94D85">
              <w:rPr>
                <w:rFonts w:eastAsia="Times New Roman"/>
                <w:sz w:val="20"/>
                <w:szCs w:val="20"/>
                <w:lang w:eastAsia="cs-CZ"/>
              </w:rPr>
              <w:t>……………………………………………….</w:t>
            </w:r>
          </w:p>
          <w:p w14:paraId="7BEE6AC9" w14:textId="77777777" w:rsidR="007A168C" w:rsidRPr="00C94D85" w:rsidRDefault="007A168C" w:rsidP="001014ED">
            <w:pPr>
              <w:spacing w:after="0" w:line="240" w:lineRule="auto"/>
              <w:jc w:val="center"/>
              <w:rPr>
                <w:b/>
                <w:sz w:val="20"/>
                <w:szCs w:val="20"/>
                <w:lang w:eastAsia="cs-CZ"/>
              </w:rPr>
            </w:pPr>
            <w:r w:rsidRPr="00C94D85">
              <w:rPr>
                <w:b/>
                <w:sz w:val="20"/>
                <w:szCs w:val="20"/>
                <w:lang w:eastAsia="cs-CZ"/>
              </w:rPr>
              <w:t>GORO, spol. s r.o.</w:t>
            </w:r>
          </w:p>
          <w:p w14:paraId="59E8B075" w14:textId="77777777" w:rsidR="00B507B3" w:rsidRPr="00C94D85" w:rsidRDefault="007A168C" w:rsidP="001014ED">
            <w:pPr>
              <w:spacing w:after="0" w:line="240" w:lineRule="auto"/>
              <w:jc w:val="center"/>
              <w:rPr>
                <w:bCs/>
                <w:sz w:val="20"/>
                <w:szCs w:val="20"/>
                <w:lang w:eastAsia="cs-CZ"/>
              </w:rPr>
            </w:pPr>
            <w:r w:rsidRPr="00C94D85">
              <w:rPr>
                <w:bCs/>
                <w:sz w:val="20"/>
                <w:szCs w:val="20"/>
                <w:lang w:eastAsia="cs-CZ"/>
              </w:rPr>
              <w:t>Josef Volf</w:t>
            </w:r>
          </w:p>
          <w:p w14:paraId="1DA66D2B" w14:textId="64CD4FDB" w:rsidR="007A168C" w:rsidRPr="00C94D85" w:rsidRDefault="007A168C" w:rsidP="001014ED">
            <w:pPr>
              <w:spacing w:after="0" w:line="240" w:lineRule="auto"/>
              <w:jc w:val="center"/>
              <w:rPr>
                <w:rFonts w:eastAsia="Times New Roman"/>
                <w:sz w:val="20"/>
                <w:szCs w:val="20"/>
                <w:lang w:eastAsia="cs-CZ"/>
              </w:rPr>
            </w:pPr>
            <w:r w:rsidRPr="00C94D85">
              <w:rPr>
                <w:sz w:val="20"/>
                <w:szCs w:val="20"/>
                <w:lang w:eastAsia="cs-CZ"/>
              </w:rPr>
              <w:t>jednatel</w:t>
            </w:r>
          </w:p>
        </w:tc>
        <w:tc>
          <w:tcPr>
            <w:tcW w:w="4606" w:type="dxa"/>
          </w:tcPr>
          <w:p w14:paraId="14B6DF5E" w14:textId="77777777" w:rsidR="00B507B3" w:rsidRPr="00C94D85" w:rsidRDefault="00B507B3" w:rsidP="001014ED">
            <w:pPr>
              <w:spacing w:after="0" w:line="240" w:lineRule="auto"/>
              <w:jc w:val="center"/>
              <w:rPr>
                <w:rFonts w:eastAsia="Times New Roman"/>
                <w:sz w:val="20"/>
                <w:szCs w:val="20"/>
                <w:lang w:eastAsia="cs-CZ"/>
              </w:rPr>
            </w:pPr>
          </w:p>
          <w:p w14:paraId="46A3DD55" w14:textId="77777777" w:rsidR="00B507B3" w:rsidRPr="00C94D85" w:rsidRDefault="00B507B3" w:rsidP="001014ED">
            <w:pPr>
              <w:spacing w:after="0" w:line="240" w:lineRule="auto"/>
              <w:jc w:val="center"/>
              <w:rPr>
                <w:rFonts w:eastAsia="Times New Roman"/>
                <w:sz w:val="20"/>
                <w:szCs w:val="20"/>
                <w:lang w:eastAsia="cs-CZ"/>
              </w:rPr>
            </w:pPr>
          </w:p>
          <w:p w14:paraId="176EEAF6" w14:textId="77777777" w:rsidR="00B507B3" w:rsidRPr="00C94D85" w:rsidRDefault="00B507B3" w:rsidP="001014ED">
            <w:pPr>
              <w:spacing w:after="0" w:line="240" w:lineRule="auto"/>
              <w:jc w:val="center"/>
              <w:rPr>
                <w:rFonts w:eastAsia="Times New Roman"/>
                <w:sz w:val="20"/>
                <w:szCs w:val="20"/>
                <w:lang w:eastAsia="cs-CZ"/>
              </w:rPr>
            </w:pPr>
          </w:p>
          <w:p w14:paraId="1538941F" w14:textId="77777777" w:rsidR="00B507B3" w:rsidRPr="00C94D85" w:rsidRDefault="00B507B3" w:rsidP="001014ED">
            <w:pPr>
              <w:spacing w:after="0" w:line="240" w:lineRule="auto"/>
              <w:jc w:val="center"/>
              <w:rPr>
                <w:rFonts w:eastAsia="Times New Roman"/>
                <w:sz w:val="20"/>
                <w:szCs w:val="20"/>
                <w:lang w:eastAsia="cs-CZ"/>
              </w:rPr>
            </w:pPr>
          </w:p>
          <w:p w14:paraId="369717F1" w14:textId="77777777" w:rsidR="00B507B3" w:rsidRPr="00C94D85" w:rsidRDefault="00B507B3" w:rsidP="001014ED">
            <w:pPr>
              <w:spacing w:after="0" w:line="240" w:lineRule="auto"/>
              <w:jc w:val="center"/>
              <w:rPr>
                <w:rFonts w:eastAsia="Times New Roman"/>
                <w:sz w:val="20"/>
                <w:szCs w:val="20"/>
                <w:lang w:eastAsia="cs-CZ"/>
              </w:rPr>
            </w:pPr>
            <w:r w:rsidRPr="00C94D85">
              <w:rPr>
                <w:rFonts w:eastAsia="Times New Roman"/>
                <w:sz w:val="20"/>
                <w:szCs w:val="20"/>
                <w:lang w:eastAsia="cs-CZ"/>
              </w:rPr>
              <w:t>……………………………………………….</w:t>
            </w:r>
          </w:p>
          <w:p w14:paraId="5D7E589B" w14:textId="77777777" w:rsidR="00B507B3" w:rsidRPr="00C94D85" w:rsidRDefault="00B507B3" w:rsidP="001014ED">
            <w:pPr>
              <w:spacing w:after="0" w:line="240" w:lineRule="auto"/>
              <w:jc w:val="center"/>
              <w:rPr>
                <w:rFonts w:eastAsia="Times New Roman"/>
                <w:b/>
                <w:sz w:val="20"/>
                <w:szCs w:val="20"/>
                <w:lang w:eastAsia="cs-CZ"/>
              </w:rPr>
            </w:pPr>
            <w:r w:rsidRPr="00C94D85">
              <w:rPr>
                <w:rFonts w:eastAsia="Times New Roman"/>
                <w:b/>
                <w:sz w:val="20"/>
                <w:szCs w:val="20"/>
                <w:lang w:eastAsia="cs-CZ"/>
              </w:rPr>
              <w:t>Oblastní nemocnice Mladá Boleslav, a.s., nemocnice Středočeského kraje</w:t>
            </w:r>
          </w:p>
          <w:p w14:paraId="531A2D44" w14:textId="77777777" w:rsidR="00B507B3" w:rsidRPr="00C94D85" w:rsidRDefault="00B507B3" w:rsidP="001014ED">
            <w:pPr>
              <w:spacing w:after="0" w:line="240" w:lineRule="auto"/>
              <w:jc w:val="center"/>
              <w:rPr>
                <w:rFonts w:eastAsia="Times New Roman"/>
                <w:sz w:val="20"/>
                <w:szCs w:val="20"/>
                <w:lang w:eastAsia="cs-CZ"/>
              </w:rPr>
            </w:pPr>
            <w:r w:rsidRPr="00C94D85">
              <w:rPr>
                <w:rFonts w:eastAsia="Times New Roman"/>
                <w:sz w:val="20"/>
                <w:szCs w:val="20"/>
                <w:lang w:eastAsia="cs-CZ"/>
              </w:rPr>
              <w:t>JUDr. Ladislav Řípa</w:t>
            </w:r>
          </w:p>
          <w:p w14:paraId="2E476651" w14:textId="77777777" w:rsidR="00B507B3" w:rsidRPr="00C94D85" w:rsidRDefault="00B507B3" w:rsidP="001014ED">
            <w:pPr>
              <w:spacing w:after="0" w:line="240" w:lineRule="auto"/>
              <w:jc w:val="center"/>
              <w:rPr>
                <w:rFonts w:eastAsia="Times New Roman"/>
                <w:sz w:val="20"/>
                <w:szCs w:val="20"/>
                <w:lang w:eastAsia="cs-CZ"/>
              </w:rPr>
            </w:pPr>
            <w:r w:rsidRPr="00C94D85">
              <w:rPr>
                <w:rFonts w:eastAsia="Times New Roman"/>
                <w:sz w:val="20"/>
                <w:szCs w:val="20"/>
                <w:lang w:eastAsia="cs-CZ"/>
              </w:rPr>
              <w:t>předseda představenstva</w:t>
            </w:r>
          </w:p>
        </w:tc>
      </w:tr>
      <w:tr w:rsidR="00B507B3" w:rsidRPr="00E8684F" w14:paraId="0DEF2863" w14:textId="77777777" w:rsidTr="001014ED">
        <w:trPr>
          <w:trHeight w:val="120"/>
          <w:jc w:val="center"/>
        </w:trPr>
        <w:tc>
          <w:tcPr>
            <w:tcW w:w="4606" w:type="dxa"/>
          </w:tcPr>
          <w:p w14:paraId="4C41A1F7" w14:textId="77777777" w:rsidR="00B507B3" w:rsidRPr="00C94D85" w:rsidRDefault="00B507B3" w:rsidP="001014ED">
            <w:pPr>
              <w:spacing w:after="0" w:line="240" w:lineRule="auto"/>
              <w:jc w:val="center"/>
              <w:rPr>
                <w:rFonts w:eastAsia="Times New Roman"/>
                <w:sz w:val="20"/>
                <w:szCs w:val="20"/>
                <w:lang w:eastAsia="cs-CZ"/>
              </w:rPr>
            </w:pPr>
          </w:p>
        </w:tc>
        <w:tc>
          <w:tcPr>
            <w:tcW w:w="4606" w:type="dxa"/>
          </w:tcPr>
          <w:p w14:paraId="0CEF5CD2" w14:textId="77777777" w:rsidR="00B507B3" w:rsidRPr="00C94D85" w:rsidRDefault="00B507B3" w:rsidP="001014ED">
            <w:pPr>
              <w:spacing w:after="0" w:line="240" w:lineRule="auto"/>
              <w:jc w:val="center"/>
              <w:rPr>
                <w:rFonts w:eastAsia="Times New Roman"/>
                <w:sz w:val="20"/>
                <w:szCs w:val="20"/>
                <w:lang w:eastAsia="cs-CZ"/>
              </w:rPr>
            </w:pPr>
          </w:p>
          <w:p w14:paraId="55C8A0D5" w14:textId="77777777" w:rsidR="00B507B3" w:rsidRPr="00C94D85" w:rsidRDefault="00B507B3" w:rsidP="001014ED">
            <w:pPr>
              <w:spacing w:after="0" w:line="240" w:lineRule="auto"/>
              <w:jc w:val="center"/>
              <w:rPr>
                <w:rFonts w:eastAsia="Times New Roman"/>
                <w:sz w:val="20"/>
                <w:szCs w:val="20"/>
                <w:lang w:eastAsia="cs-CZ"/>
              </w:rPr>
            </w:pPr>
          </w:p>
          <w:p w14:paraId="0CCEDC3B" w14:textId="77777777" w:rsidR="00B507B3" w:rsidRPr="00C94D85" w:rsidRDefault="00B507B3" w:rsidP="001014ED">
            <w:pPr>
              <w:spacing w:after="0" w:line="240" w:lineRule="auto"/>
              <w:jc w:val="center"/>
              <w:rPr>
                <w:rFonts w:eastAsia="Times New Roman"/>
                <w:sz w:val="20"/>
                <w:szCs w:val="20"/>
                <w:lang w:eastAsia="cs-CZ"/>
              </w:rPr>
            </w:pPr>
          </w:p>
          <w:p w14:paraId="76E37688" w14:textId="77777777" w:rsidR="00B507B3" w:rsidRPr="00C94D85" w:rsidRDefault="00B507B3" w:rsidP="001014ED">
            <w:pPr>
              <w:spacing w:after="0" w:line="240" w:lineRule="auto"/>
              <w:jc w:val="center"/>
              <w:rPr>
                <w:rFonts w:eastAsia="Times New Roman"/>
                <w:sz w:val="20"/>
                <w:szCs w:val="20"/>
                <w:lang w:eastAsia="cs-CZ"/>
              </w:rPr>
            </w:pPr>
          </w:p>
          <w:p w14:paraId="0F473AF7" w14:textId="77777777" w:rsidR="00B507B3" w:rsidRPr="00C94D85" w:rsidRDefault="00B507B3" w:rsidP="001014ED">
            <w:pPr>
              <w:spacing w:after="0" w:line="240" w:lineRule="auto"/>
              <w:jc w:val="center"/>
              <w:rPr>
                <w:rFonts w:eastAsia="Times New Roman"/>
                <w:sz w:val="20"/>
                <w:szCs w:val="20"/>
                <w:lang w:eastAsia="cs-CZ"/>
              </w:rPr>
            </w:pPr>
            <w:r w:rsidRPr="00C94D85">
              <w:rPr>
                <w:rFonts w:eastAsia="Times New Roman"/>
                <w:sz w:val="20"/>
                <w:szCs w:val="20"/>
                <w:lang w:eastAsia="cs-CZ"/>
              </w:rPr>
              <w:t>……………………………………………….</w:t>
            </w:r>
          </w:p>
          <w:p w14:paraId="3AADDD70" w14:textId="77777777" w:rsidR="00B507B3" w:rsidRPr="00C94D85" w:rsidRDefault="00B507B3" w:rsidP="001014ED">
            <w:pPr>
              <w:spacing w:after="0" w:line="240" w:lineRule="auto"/>
              <w:jc w:val="center"/>
              <w:rPr>
                <w:rFonts w:eastAsia="Times New Roman"/>
                <w:b/>
                <w:sz w:val="20"/>
                <w:szCs w:val="20"/>
                <w:lang w:eastAsia="cs-CZ"/>
              </w:rPr>
            </w:pPr>
            <w:r w:rsidRPr="00C94D85">
              <w:rPr>
                <w:rFonts w:eastAsia="Times New Roman"/>
                <w:b/>
                <w:sz w:val="20"/>
                <w:szCs w:val="20"/>
                <w:lang w:eastAsia="cs-CZ"/>
              </w:rPr>
              <w:t>Oblastní nemocnice Mladá Boleslav, a.s., nemocnice Středočeského kraje</w:t>
            </w:r>
          </w:p>
          <w:p w14:paraId="3B14E502" w14:textId="77777777" w:rsidR="00B507B3" w:rsidRPr="00C94D85" w:rsidRDefault="00B507B3" w:rsidP="001014ED">
            <w:pPr>
              <w:spacing w:after="0" w:line="240" w:lineRule="auto"/>
              <w:jc w:val="center"/>
              <w:rPr>
                <w:rFonts w:eastAsia="Times New Roman"/>
                <w:sz w:val="20"/>
                <w:szCs w:val="20"/>
                <w:lang w:eastAsia="cs-CZ"/>
              </w:rPr>
            </w:pPr>
            <w:r w:rsidRPr="00C94D85">
              <w:rPr>
                <w:rFonts w:eastAsia="Times New Roman"/>
                <w:sz w:val="20"/>
                <w:szCs w:val="20"/>
                <w:lang w:eastAsia="cs-CZ"/>
              </w:rPr>
              <w:t>Mgr. Daniel Marek</w:t>
            </w:r>
          </w:p>
          <w:p w14:paraId="2BA256F8" w14:textId="77777777" w:rsidR="00B507B3" w:rsidRPr="00E8684F" w:rsidRDefault="00B507B3" w:rsidP="001014ED">
            <w:pPr>
              <w:spacing w:after="0" w:line="240" w:lineRule="auto"/>
              <w:jc w:val="center"/>
              <w:rPr>
                <w:rFonts w:eastAsia="Times New Roman"/>
                <w:sz w:val="20"/>
                <w:szCs w:val="20"/>
                <w:lang w:eastAsia="cs-CZ"/>
              </w:rPr>
            </w:pPr>
            <w:r w:rsidRPr="00C94D85">
              <w:rPr>
                <w:rFonts w:eastAsia="Times New Roman"/>
                <w:sz w:val="20"/>
                <w:szCs w:val="20"/>
                <w:lang w:eastAsia="cs-CZ"/>
              </w:rPr>
              <w:t>místopředseda představenstva</w:t>
            </w:r>
          </w:p>
        </w:tc>
      </w:tr>
    </w:tbl>
    <w:p w14:paraId="71C2EEF8" w14:textId="77777777" w:rsidR="00830DBA" w:rsidRPr="00E8684F" w:rsidRDefault="00830DBA">
      <w:pPr>
        <w:rPr>
          <w:sz w:val="20"/>
          <w:szCs w:val="20"/>
        </w:rPr>
      </w:pPr>
    </w:p>
    <w:sectPr w:rsidR="00830DBA" w:rsidRPr="00E8684F" w:rsidSect="00E8684F">
      <w:headerReference w:type="default" r:id="rId8"/>
      <w:footerReference w:type="even" r:id="rId9"/>
      <w:footerReference w:type="default" r:id="rId10"/>
      <w:pgSz w:w="11906" w:h="16838"/>
      <w:pgMar w:top="2234"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3420" w14:textId="77777777" w:rsidR="00592524" w:rsidRDefault="00592524">
      <w:pPr>
        <w:spacing w:after="0" w:line="240" w:lineRule="auto"/>
      </w:pPr>
      <w:r>
        <w:separator/>
      </w:r>
    </w:p>
  </w:endnote>
  <w:endnote w:type="continuationSeparator" w:id="0">
    <w:p w14:paraId="33535F60" w14:textId="77777777" w:rsidR="00592524" w:rsidRDefault="005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03C" w14:textId="77777777" w:rsidR="00797EFA" w:rsidRDefault="0092092C"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A7DCAAC" w14:textId="77777777" w:rsidR="00797EFA" w:rsidRDefault="00C94D85" w:rsidP="00A57CF7">
    <w:pPr>
      <w:pStyle w:val="Zpat"/>
      <w:ind w:right="360"/>
    </w:pPr>
  </w:p>
  <w:p w14:paraId="46D51043" w14:textId="77777777" w:rsidR="00797EFA" w:rsidRDefault="00C94D85"/>
  <w:p w14:paraId="76DDA3D7" w14:textId="77777777" w:rsidR="00797EFA" w:rsidRDefault="00C94D85"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ED4" w14:textId="77777777" w:rsidR="00797EFA" w:rsidRPr="00E45928" w:rsidRDefault="0092092C"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Pr>
        <w:rStyle w:val="slostrnky"/>
        <w:noProof/>
        <w:sz w:val="18"/>
        <w:szCs w:val="18"/>
      </w:rPr>
      <w:t>2</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r w:rsidR="00C94D85">
      <w:fldChar w:fldCharType="begin"/>
    </w:r>
    <w:r w:rsidR="00C94D85">
      <w:instrText xml:space="preserve"> NUMPAGES  \* Arabic  \* MERGEFORMAT </w:instrText>
    </w:r>
    <w:r w:rsidR="00C94D85">
      <w:fldChar w:fldCharType="separate"/>
    </w:r>
    <w:r w:rsidRPr="001E7D85">
      <w:rPr>
        <w:rStyle w:val="slostrnky"/>
        <w:noProof/>
        <w:sz w:val="18"/>
        <w:szCs w:val="18"/>
      </w:rPr>
      <w:t>5</w:t>
    </w:r>
    <w:r w:rsidR="00C94D85">
      <w:rPr>
        <w:rStyle w:val="slostrnky"/>
        <w:noProof/>
        <w:sz w:val="18"/>
        <w:szCs w:val="18"/>
      </w:rPr>
      <w:fldChar w:fldCharType="end"/>
    </w:r>
    <w:r w:rsidRPr="00E45928">
      <w:rPr>
        <w:rStyle w:val="slostrnky"/>
        <w:sz w:val="18"/>
        <w:szCs w:val="18"/>
      </w:rPr>
      <w:t xml:space="preserve"> </w:t>
    </w:r>
  </w:p>
  <w:p w14:paraId="3833644C" w14:textId="1B149C65" w:rsidR="00797EFA" w:rsidRDefault="0092092C" w:rsidP="00A57CF7">
    <w:pPr>
      <w:ind w:right="360"/>
    </w:pPr>
    <w:r>
      <w:rPr>
        <w:noProof/>
        <w:lang w:eastAsia="cs-CZ"/>
      </w:rPr>
      <w:drawing>
        <wp:anchor distT="0" distB="0" distL="114300" distR="114300" simplePos="0" relativeHeight="251660288" behindDoc="1" locked="0" layoutInCell="1" allowOverlap="1" wp14:anchorId="70A87F7F" wp14:editId="0B30105E">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B507B3">
      <w:rPr>
        <w:noProof/>
        <w:lang w:eastAsia="cs-CZ"/>
      </w:rPr>
      <mc:AlternateContent>
        <mc:Choice Requires="wps">
          <w:drawing>
            <wp:anchor distT="4294967294" distB="4294967294" distL="114300" distR="114300" simplePos="0" relativeHeight="251661312" behindDoc="0" locked="0" layoutInCell="1" allowOverlap="1" wp14:anchorId="62E2B7CF" wp14:editId="3B25254C">
              <wp:simplePos x="0" y="0"/>
              <wp:positionH relativeFrom="column">
                <wp:posOffset>-957580</wp:posOffset>
              </wp:positionH>
              <wp:positionV relativeFrom="paragraph">
                <wp:posOffset>-353061</wp:posOffset>
              </wp:positionV>
              <wp:extent cx="7946390" cy="0"/>
              <wp:effectExtent l="0" t="0" r="0" b="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8A951" id="_x0000_t32" coordsize="21600,21600" o:spt="32" o:oned="t" path="m,l21600,21600e" filled="f">
              <v:path arrowok="t" fillok="f" o:connecttype="none"/>
              <o:lock v:ext="edit" shapetype="t"/>
            </v:shapetype>
            <v:shape id="Přímá spojnice se šipkou 3" o:spid="_x0000_s1026" type="#_x0000_t32" style="position:absolute;margin-left:-75.4pt;margin-top:-27.8pt;width:625.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862B" w14:textId="77777777" w:rsidR="00592524" w:rsidRDefault="00592524">
      <w:pPr>
        <w:spacing w:after="0" w:line="240" w:lineRule="auto"/>
      </w:pPr>
      <w:r>
        <w:separator/>
      </w:r>
    </w:p>
  </w:footnote>
  <w:footnote w:type="continuationSeparator" w:id="0">
    <w:p w14:paraId="00D7ACE5" w14:textId="77777777" w:rsidR="00592524" w:rsidRDefault="0059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642D" w14:textId="117CABD6" w:rsidR="00797EFA" w:rsidRDefault="0092092C" w:rsidP="00E8684F">
    <w:pPr>
      <w:pStyle w:val="Zhlav"/>
    </w:pPr>
    <w:r>
      <w:rPr>
        <w:noProof/>
        <w:lang w:eastAsia="cs-CZ"/>
      </w:rPr>
      <w:drawing>
        <wp:anchor distT="0" distB="0" distL="114300" distR="114300" simplePos="0" relativeHeight="251662336" behindDoc="1" locked="0" layoutInCell="1" allowOverlap="1" wp14:anchorId="371C91FD" wp14:editId="5E195F1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0E60E5F2" wp14:editId="3662356E">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71831FC"/>
    <w:multiLevelType w:val="hybridMultilevel"/>
    <w:tmpl w:val="BB321D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537B647D"/>
    <w:multiLevelType w:val="hybridMultilevel"/>
    <w:tmpl w:val="B9BC0B16"/>
    <w:lvl w:ilvl="0" w:tplc="04050011">
      <w:start w:val="1"/>
      <w:numFmt w:val="bullet"/>
      <w:lvlText w:val=""/>
      <w:lvlJc w:val="left"/>
      <w:pPr>
        <w:ind w:left="1713" w:hanging="360"/>
      </w:pPr>
      <w:rPr>
        <w:rFonts w:ascii="Symbol" w:hAnsi="Symbol" w:hint="default"/>
      </w:rPr>
    </w:lvl>
    <w:lvl w:ilvl="1" w:tplc="04050019" w:tentative="1">
      <w:start w:val="1"/>
      <w:numFmt w:val="bullet"/>
      <w:lvlText w:val="o"/>
      <w:lvlJc w:val="left"/>
      <w:pPr>
        <w:ind w:left="2433" w:hanging="360"/>
      </w:pPr>
      <w:rPr>
        <w:rFonts w:ascii="Courier New" w:hAnsi="Courier New" w:cs="Courier New" w:hint="default"/>
      </w:rPr>
    </w:lvl>
    <w:lvl w:ilvl="2" w:tplc="0405001B" w:tentative="1">
      <w:start w:val="1"/>
      <w:numFmt w:val="bullet"/>
      <w:lvlText w:val=""/>
      <w:lvlJc w:val="left"/>
      <w:pPr>
        <w:ind w:left="3153" w:hanging="360"/>
      </w:pPr>
      <w:rPr>
        <w:rFonts w:ascii="Wingdings" w:hAnsi="Wingdings" w:hint="default"/>
      </w:rPr>
    </w:lvl>
    <w:lvl w:ilvl="3" w:tplc="0405000F" w:tentative="1">
      <w:start w:val="1"/>
      <w:numFmt w:val="bullet"/>
      <w:lvlText w:val=""/>
      <w:lvlJc w:val="left"/>
      <w:pPr>
        <w:ind w:left="3873" w:hanging="360"/>
      </w:pPr>
      <w:rPr>
        <w:rFonts w:ascii="Symbol" w:hAnsi="Symbol" w:hint="default"/>
      </w:rPr>
    </w:lvl>
    <w:lvl w:ilvl="4" w:tplc="04050019" w:tentative="1">
      <w:start w:val="1"/>
      <w:numFmt w:val="bullet"/>
      <w:lvlText w:val="o"/>
      <w:lvlJc w:val="left"/>
      <w:pPr>
        <w:ind w:left="4593" w:hanging="360"/>
      </w:pPr>
      <w:rPr>
        <w:rFonts w:ascii="Courier New" w:hAnsi="Courier New" w:cs="Courier New" w:hint="default"/>
      </w:rPr>
    </w:lvl>
    <w:lvl w:ilvl="5" w:tplc="0405001B" w:tentative="1">
      <w:start w:val="1"/>
      <w:numFmt w:val="bullet"/>
      <w:lvlText w:val=""/>
      <w:lvlJc w:val="left"/>
      <w:pPr>
        <w:ind w:left="5313" w:hanging="360"/>
      </w:pPr>
      <w:rPr>
        <w:rFonts w:ascii="Wingdings" w:hAnsi="Wingdings" w:hint="default"/>
      </w:rPr>
    </w:lvl>
    <w:lvl w:ilvl="6" w:tplc="0405000F" w:tentative="1">
      <w:start w:val="1"/>
      <w:numFmt w:val="bullet"/>
      <w:lvlText w:val=""/>
      <w:lvlJc w:val="left"/>
      <w:pPr>
        <w:ind w:left="6033" w:hanging="360"/>
      </w:pPr>
      <w:rPr>
        <w:rFonts w:ascii="Symbol" w:hAnsi="Symbol" w:hint="default"/>
      </w:rPr>
    </w:lvl>
    <w:lvl w:ilvl="7" w:tplc="04050019" w:tentative="1">
      <w:start w:val="1"/>
      <w:numFmt w:val="bullet"/>
      <w:lvlText w:val="o"/>
      <w:lvlJc w:val="left"/>
      <w:pPr>
        <w:ind w:left="6753" w:hanging="360"/>
      </w:pPr>
      <w:rPr>
        <w:rFonts w:ascii="Courier New" w:hAnsi="Courier New" w:cs="Courier New" w:hint="default"/>
      </w:rPr>
    </w:lvl>
    <w:lvl w:ilvl="8" w:tplc="0405001B" w:tentative="1">
      <w:start w:val="1"/>
      <w:numFmt w:val="bullet"/>
      <w:lvlText w:val=""/>
      <w:lvlJc w:val="left"/>
      <w:pPr>
        <w:ind w:left="7473" w:hanging="360"/>
      </w:pPr>
      <w:rPr>
        <w:rFonts w:ascii="Wingdings" w:hAnsi="Wingdings" w:hint="default"/>
      </w:rPr>
    </w:lvl>
  </w:abstractNum>
  <w:num w:numId="1" w16cid:durableId="1307583628">
    <w:abstractNumId w:val="0"/>
  </w:num>
  <w:num w:numId="2" w16cid:durableId="1201935252">
    <w:abstractNumId w:val="2"/>
  </w:num>
  <w:num w:numId="3" w16cid:durableId="990526016">
    <w:abstractNumId w:val="1"/>
  </w:num>
  <w:num w:numId="4" w16cid:durableId="1807433895">
    <w:abstractNumId w:val="0"/>
  </w:num>
  <w:num w:numId="5" w16cid:durableId="144365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B3"/>
    <w:rsid w:val="00013F4D"/>
    <w:rsid w:val="00071CA5"/>
    <w:rsid w:val="001D6F0B"/>
    <w:rsid w:val="002148BC"/>
    <w:rsid w:val="003243C5"/>
    <w:rsid w:val="003D1CFD"/>
    <w:rsid w:val="004A6F03"/>
    <w:rsid w:val="00512854"/>
    <w:rsid w:val="00592524"/>
    <w:rsid w:val="005E3CDC"/>
    <w:rsid w:val="005F238F"/>
    <w:rsid w:val="00705D3E"/>
    <w:rsid w:val="007A168C"/>
    <w:rsid w:val="00830DBA"/>
    <w:rsid w:val="008E3CB9"/>
    <w:rsid w:val="0092092C"/>
    <w:rsid w:val="009D383A"/>
    <w:rsid w:val="00A86360"/>
    <w:rsid w:val="00AE454B"/>
    <w:rsid w:val="00B15566"/>
    <w:rsid w:val="00B507B3"/>
    <w:rsid w:val="00C2200B"/>
    <w:rsid w:val="00C55D80"/>
    <w:rsid w:val="00C94D85"/>
    <w:rsid w:val="00DE692C"/>
    <w:rsid w:val="00E8684F"/>
    <w:rsid w:val="00EC7D98"/>
    <w:rsid w:val="00F12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BB331A"/>
  <w15:chartTrackingRefBased/>
  <w15:docId w15:val="{5D0F5482-D409-449B-B0B3-DD340869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B3"/>
    <w:pPr>
      <w:spacing w:after="200" w:line="276" w:lineRule="auto"/>
    </w:pPr>
    <w:rPr>
      <w:rFonts w:ascii="Verdana" w:eastAsia="Calibri" w:hAnsi="Verdana" w:cs="Times New Roman"/>
      <w:kern w:val="0"/>
      <w14:ligatures w14:val="none"/>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B507B3"/>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B507B3"/>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B507B3"/>
    <w:rPr>
      <w:rFonts w:ascii="Times New Roman" w:eastAsia="Times New Roman" w:hAnsi="Times New Roman" w:cs="Times New Roman"/>
      <w:b/>
      <w:kern w:val="28"/>
      <w:sz w:val="28"/>
      <w:szCs w:val="20"/>
      <w:u w:val="single"/>
      <w:lang w:eastAsia="cs-CZ"/>
      <w14:ligatures w14:val="none"/>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B507B3"/>
    <w:rPr>
      <w:rFonts w:ascii="Times New Roman" w:eastAsia="Times New Roman" w:hAnsi="Times New Roman" w:cs="Times New Roman"/>
      <w:kern w:val="0"/>
      <w:sz w:val="24"/>
      <w:szCs w:val="20"/>
      <w:lang w:eastAsia="de-DE"/>
      <w14:ligatures w14:val="none"/>
    </w:rPr>
  </w:style>
  <w:style w:type="paragraph" w:styleId="Zhlav">
    <w:name w:val="header"/>
    <w:basedOn w:val="Normln"/>
    <w:link w:val="ZhlavChar"/>
    <w:unhideWhenUsed/>
    <w:rsid w:val="00B507B3"/>
    <w:pPr>
      <w:tabs>
        <w:tab w:val="center" w:pos="4536"/>
        <w:tab w:val="right" w:pos="9072"/>
      </w:tabs>
      <w:spacing w:after="0" w:line="240" w:lineRule="auto"/>
    </w:pPr>
  </w:style>
  <w:style w:type="character" w:customStyle="1" w:styleId="ZhlavChar">
    <w:name w:val="Záhlaví Char"/>
    <w:basedOn w:val="Standardnpsmoodstavce"/>
    <w:link w:val="Zhlav"/>
    <w:rsid w:val="00B507B3"/>
    <w:rPr>
      <w:rFonts w:ascii="Verdana" w:eastAsia="Calibri" w:hAnsi="Verdana" w:cs="Times New Roman"/>
      <w:kern w:val="0"/>
      <w14:ligatures w14:val="none"/>
    </w:rPr>
  </w:style>
  <w:style w:type="paragraph" w:styleId="Zpat">
    <w:name w:val="footer"/>
    <w:basedOn w:val="Normln"/>
    <w:link w:val="ZpatChar"/>
    <w:unhideWhenUsed/>
    <w:rsid w:val="00B507B3"/>
    <w:pPr>
      <w:tabs>
        <w:tab w:val="center" w:pos="4536"/>
        <w:tab w:val="right" w:pos="9072"/>
      </w:tabs>
      <w:spacing w:after="0" w:line="240" w:lineRule="auto"/>
    </w:pPr>
  </w:style>
  <w:style w:type="character" w:customStyle="1" w:styleId="ZpatChar">
    <w:name w:val="Zápatí Char"/>
    <w:basedOn w:val="Standardnpsmoodstavce"/>
    <w:link w:val="Zpat"/>
    <w:rsid w:val="00B507B3"/>
    <w:rPr>
      <w:rFonts w:ascii="Verdana" w:eastAsia="Calibri" w:hAnsi="Verdana" w:cs="Times New Roman"/>
      <w:kern w:val="0"/>
      <w14:ligatures w14:val="none"/>
    </w:rPr>
  </w:style>
  <w:style w:type="character" w:styleId="slostrnky">
    <w:name w:val="page number"/>
    <w:basedOn w:val="Standardnpsmoodstavce"/>
    <w:rsid w:val="00B507B3"/>
  </w:style>
  <w:style w:type="character" w:styleId="Hypertextovodkaz">
    <w:name w:val="Hyperlink"/>
    <w:basedOn w:val="Standardnpsmoodstavce"/>
    <w:rsid w:val="00B507B3"/>
    <w:rPr>
      <w:color w:val="0563C1" w:themeColor="hyperlink"/>
      <w:u w:val="single"/>
    </w:rPr>
  </w:style>
  <w:style w:type="table" w:styleId="Mkatabulky">
    <w:name w:val="Table Grid"/>
    <w:basedOn w:val="Normlntabulka"/>
    <w:rsid w:val="00B507B3"/>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Pages>
  <Words>2290</Words>
  <Characters>13512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Michaela Šrajlová</cp:lastModifiedBy>
  <cp:revision>8</cp:revision>
  <cp:lastPrinted>2023-03-20T12:35:00Z</cp:lastPrinted>
  <dcterms:created xsi:type="dcterms:W3CDTF">2023-03-17T12:53:00Z</dcterms:created>
  <dcterms:modified xsi:type="dcterms:W3CDTF">2023-06-16T08:32:00Z</dcterms:modified>
</cp:coreProperties>
</file>