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47F8F" w14:textId="77777777" w:rsidR="00014DD0" w:rsidRDefault="00014DD0">
      <w:pPr>
        <w:overflowPunct w:val="0"/>
        <w:autoSpaceDE w:val="0"/>
        <w:spacing w:before="76"/>
        <w:ind w:right="-20"/>
        <w:rPr>
          <w:rFonts w:eastAsia="Times New Roman"/>
          <w:sz w:val="20"/>
          <w:szCs w:val="20"/>
          <w:lang w:eastAsia="de-DE"/>
        </w:rPr>
      </w:pPr>
    </w:p>
    <w:p w14:paraId="00D47F90" w14:textId="77777777" w:rsidR="00014DD0" w:rsidRDefault="0045374B">
      <w:pPr>
        <w:overflowPunct w:val="0"/>
        <w:autoSpaceDE w:val="0"/>
        <w:jc w:val="center"/>
        <w:rPr>
          <w:rFonts w:eastAsia="Times New Roman"/>
          <w:b/>
          <w:caps/>
          <w:sz w:val="28"/>
          <w:szCs w:val="28"/>
          <w:lang w:eastAsia="de-DE"/>
        </w:rPr>
      </w:pPr>
      <w:bookmarkStart w:id="0" w:name="_GoBack"/>
      <w:r>
        <w:rPr>
          <w:rFonts w:eastAsia="Times New Roman"/>
          <w:b/>
          <w:caps/>
          <w:sz w:val="28"/>
          <w:szCs w:val="28"/>
          <w:lang w:eastAsia="de-DE"/>
        </w:rPr>
        <w:t xml:space="preserve">Smlouva o POSKYTOVÁNÍ PRACOVNĚ LÉKAŘSKÝCH SLUŽEB </w:t>
      </w:r>
    </w:p>
    <w:bookmarkEnd w:id="0"/>
    <w:p w14:paraId="00D47F91" w14:textId="77777777" w:rsidR="00014DD0" w:rsidRDefault="0045374B">
      <w:pPr>
        <w:overflowPunct w:val="0"/>
        <w:autoSpaceDE w:val="0"/>
        <w:jc w:val="center"/>
        <w:rPr>
          <w:rFonts w:eastAsia="Times New Roman"/>
          <w:sz w:val="20"/>
          <w:szCs w:val="20"/>
          <w:lang w:eastAsia="de-DE"/>
        </w:rPr>
      </w:pPr>
      <w:r>
        <w:rPr>
          <w:rFonts w:eastAsia="Times New Roman"/>
          <w:sz w:val="20"/>
          <w:szCs w:val="20"/>
          <w:lang w:eastAsia="de-DE"/>
        </w:rPr>
        <w:t>(dále jen „Smlouva“)</w:t>
      </w:r>
    </w:p>
    <w:p w14:paraId="00D47F92" w14:textId="77777777" w:rsidR="00014DD0" w:rsidRDefault="0045374B">
      <w:pPr>
        <w:pStyle w:val="Standard"/>
      </w:pPr>
      <w:r>
        <w:rPr>
          <w:lang w:eastAsia="de-DE"/>
        </w:rPr>
        <w:t xml:space="preserve">uzavřená podle § 54 zákona č. 373/2011 Sb., o specifických zdravotních službách a § 1746 odst. 2 zákona č. </w:t>
      </w:r>
      <w:r>
        <w:rPr>
          <w:lang w:eastAsia="de-DE"/>
        </w:rPr>
        <w:t xml:space="preserve">89/2012 Sb., občanský zákoník, </w:t>
      </w:r>
      <w:r>
        <w:t>ve znění pozdějších předpisů</w:t>
      </w:r>
      <w:r>
        <w:rPr>
          <w:lang w:eastAsia="de-DE"/>
        </w:rPr>
        <w:t>, mezi:</w:t>
      </w:r>
    </w:p>
    <w:p w14:paraId="00D47F93" w14:textId="77777777" w:rsidR="00014DD0" w:rsidRDefault="00014DD0">
      <w:pPr>
        <w:pStyle w:val="Standard"/>
        <w:rPr>
          <w:color w:val="000000"/>
          <w:sz w:val="24"/>
        </w:rPr>
      </w:pPr>
    </w:p>
    <w:p w14:paraId="00D47F94" w14:textId="77777777" w:rsidR="00014DD0" w:rsidRDefault="0045374B">
      <w:pPr>
        <w:pStyle w:val="Standard"/>
        <w:rPr>
          <w:color w:val="000000"/>
          <w:sz w:val="24"/>
        </w:rPr>
      </w:pPr>
      <w:r>
        <w:rPr>
          <w:color w:val="000000"/>
          <w:sz w:val="24"/>
        </w:rPr>
        <w:t>Objednatel:</w:t>
      </w:r>
      <w:r>
        <w:rPr>
          <w:color w:val="000000"/>
          <w:sz w:val="24"/>
        </w:rPr>
        <w:tab/>
        <w:t xml:space="preserve"> Akademie múzických umění v Praze</w:t>
      </w:r>
    </w:p>
    <w:p w14:paraId="00D47F95" w14:textId="77777777" w:rsidR="00014DD0" w:rsidRDefault="0045374B">
      <w:pPr>
        <w:pStyle w:val="Standard"/>
        <w:ind w:left="708" w:firstLine="708"/>
        <w:rPr>
          <w:color w:val="000000"/>
          <w:sz w:val="24"/>
        </w:rPr>
      </w:pPr>
      <w:r>
        <w:rPr>
          <w:color w:val="000000"/>
          <w:sz w:val="24"/>
        </w:rPr>
        <w:t>Malostranské náměstí 12</w:t>
      </w:r>
    </w:p>
    <w:p w14:paraId="00D47F96" w14:textId="77777777" w:rsidR="00014DD0" w:rsidRDefault="0045374B">
      <w:pPr>
        <w:pStyle w:val="Standard"/>
        <w:ind w:left="708" w:firstLine="708"/>
        <w:rPr>
          <w:color w:val="000000"/>
          <w:sz w:val="24"/>
        </w:rPr>
      </w:pPr>
      <w:r>
        <w:rPr>
          <w:color w:val="000000"/>
          <w:sz w:val="24"/>
        </w:rPr>
        <w:t>118 00 Praha 1</w:t>
      </w:r>
    </w:p>
    <w:p w14:paraId="00D47F97" w14:textId="77777777" w:rsidR="00014DD0" w:rsidRDefault="0045374B">
      <w:pPr>
        <w:pStyle w:val="Standard"/>
        <w:ind w:left="708" w:firstLine="708"/>
        <w:rPr>
          <w:color w:val="000000"/>
          <w:sz w:val="24"/>
        </w:rPr>
      </w:pPr>
      <w:r>
        <w:rPr>
          <w:color w:val="000000"/>
          <w:sz w:val="24"/>
        </w:rPr>
        <w:t>IČ: 61384984</w:t>
      </w:r>
    </w:p>
    <w:p w14:paraId="00D47F98" w14:textId="77777777" w:rsidR="00014DD0" w:rsidRDefault="0045374B">
      <w:pPr>
        <w:pStyle w:val="Standard"/>
        <w:ind w:left="708" w:firstLine="708"/>
        <w:rPr>
          <w:color w:val="000000"/>
          <w:sz w:val="24"/>
        </w:rPr>
      </w:pPr>
      <w:r>
        <w:rPr>
          <w:color w:val="000000"/>
          <w:sz w:val="24"/>
        </w:rPr>
        <w:t>DIČ: CZ61384984</w:t>
      </w:r>
    </w:p>
    <w:p w14:paraId="00D47F99" w14:textId="77777777" w:rsidR="00014DD0" w:rsidRDefault="0045374B">
      <w:pPr>
        <w:pStyle w:val="Standard"/>
        <w:ind w:left="708" w:firstLine="708"/>
        <w:rPr>
          <w:color w:val="000000"/>
          <w:sz w:val="24"/>
        </w:rPr>
      </w:pPr>
      <w:r>
        <w:rPr>
          <w:color w:val="000000"/>
          <w:sz w:val="24"/>
        </w:rPr>
        <w:t>Zastoupený: Ing. Tomáš Langer, Ph.D., kvestor AMU</w:t>
      </w:r>
    </w:p>
    <w:p w14:paraId="00D47F9A" w14:textId="77777777" w:rsidR="00014DD0" w:rsidRDefault="0045374B">
      <w:pPr>
        <w:pStyle w:val="Standard"/>
      </w:pPr>
      <w:r>
        <w:rPr>
          <w:color w:val="000000"/>
          <w:sz w:val="24"/>
        </w:rPr>
        <w:t xml:space="preserve"> </w:t>
      </w:r>
      <w:proofErr w:type="gramStart"/>
      <w:r>
        <w:rPr>
          <w:color w:val="000000"/>
          <w:sz w:val="24"/>
        </w:rPr>
        <w:t>( dále</w:t>
      </w:r>
      <w:proofErr w:type="gramEnd"/>
      <w:r>
        <w:rPr>
          <w:color w:val="000000"/>
          <w:sz w:val="24"/>
        </w:rPr>
        <w:t xml:space="preserve"> jen O</w:t>
      </w:r>
      <w:r>
        <w:rPr>
          <w:b/>
          <w:color w:val="000000"/>
          <w:sz w:val="24"/>
        </w:rPr>
        <w:t xml:space="preserve">bjednatel </w:t>
      </w:r>
      <w:r>
        <w:rPr>
          <w:color w:val="000000"/>
          <w:sz w:val="24"/>
        </w:rPr>
        <w:t>)</w:t>
      </w:r>
    </w:p>
    <w:p w14:paraId="00D47F9B" w14:textId="77777777" w:rsidR="00014DD0" w:rsidRDefault="00014DD0">
      <w:pPr>
        <w:pStyle w:val="Standard"/>
        <w:rPr>
          <w:color w:val="000000"/>
          <w:sz w:val="24"/>
        </w:rPr>
      </w:pPr>
    </w:p>
    <w:p w14:paraId="00D47F9C" w14:textId="77777777" w:rsidR="00014DD0" w:rsidRDefault="0045374B">
      <w:pPr>
        <w:pStyle w:val="Standard"/>
        <w:rPr>
          <w:color w:val="000000"/>
          <w:sz w:val="24"/>
        </w:rPr>
      </w:pPr>
      <w:r>
        <w:rPr>
          <w:color w:val="000000"/>
          <w:sz w:val="24"/>
        </w:rPr>
        <w:t>a</w:t>
      </w:r>
    </w:p>
    <w:p w14:paraId="00D47F9D" w14:textId="77777777" w:rsidR="00014DD0" w:rsidRDefault="00014DD0">
      <w:pPr>
        <w:pStyle w:val="Standard"/>
        <w:rPr>
          <w:color w:val="000000"/>
          <w:sz w:val="24"/>
        </w:rPr>
      </w:pPr>
    </w:p>
    <w:p w14:paraId="00D47F9E" w14:textId="77777777" w:rsidR="00014DD0" w:rsidRDefault="0045374B">
      <w:pPr>
        <w:pStyle w:val="Standard"/>
      </w:pPr>
      <w:r>
        <w:rPr>
          <w:sz w:val="24"/>
        </w:rPr>
        <w:t xml:space="preserve">Zdravotnickým zařízením: </w:t>
      </w:r>
      <w:r>
        <w:rPr>
          <w:sz w:val="24"/>
        </w:rPr>
        <w:tab/>
      </w:r>
      <w:r>
        <w:rPr>
          <w:b/>
          <w:sz w:val="24"/>
        </w:rPr>
        <w:t>MUDr. Ríša Suk, praktický lékař</w:t>
      </w:r>
    </w:p>
    <w:p w14:paraId="00D47F9F" w14:textId="77777777" w:rsidR="00014DD0" w:rsidRDefault="0045374B">
      <w:pPr>
        <w:pStyle w:val="Standard"/>
        <w:rPr>
          <w:sz w:val="24"/>
        </w:rPr>
      </w:pPr>
      <w:r>
        <w:rPr>
          <w:sz w:val="24"/>
        </w:rPr>
        <w:t xml:space="preserve">Se sídlem </w:t>
      </w:r>
      <w:proofErr w:type="gramStart"/>
      <w:r>
        <w:rPr>
          <w:sz w:val="24"/>
        </w:rPr>
        <w:t xml:space="preserve">ordinace:   </w:t>
      </w:r>
      <w:proofErr w:type="gramEnd"/>
      <w:r>
        <w:rPr>
          <w:sz w:val="24"/>
        </w:rPr>
        <w:t xml:space="preserve">      </w:t>
      </w:r>
      <w:r>
        <w:rPr>
          <w:sz w:val="24"/>
        </w:rPr>
        <w:tab/>
        <w:t xml:space="preserve">Vyšehradská 35, 128 00 Praha 2      </w:t>
      </w:r>
    </w:p>
    <w:p w14:paraId="00D47FA0" w14:textId="77777777" w:rsidR="00014DD0" w:rsidRDefault="0045374B">
      <w:pPr>
        <w:pStyle w:val="Standard"/>
        <w:rPr>
          <w:sz w:val="24"/>
        </w:rPr>
      </w:pPr>
      <w:r>
        <w:rPr>
          <w:sz w:val="24"/>
        </w:rPr>
        <w:t xml:space="preserve">Zastoupeným                   </w:t>
      </w:r>
      <w:r>
        <w:rPr>
          <w:sz w:val="24"/>
        </w:rPr>
        <w:tab/>
        <w:t>MUDr. Ríšou Sukem</w:t>
      </w:r>
    </w:p>
    <w:p w14:paraId="00D47FA1" w14:textId="77777777" w:rsidR="00014DD0" w:rsidRDefault="0045374B">
      <w:pPr>
        <w:pStyle w:val="Standard"/>
        <w:ind w:left="1416" w:firstLine="708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ab/>
        <w:t>praktickým a závodním lékařem</w:t>
      </w:r>
    </w:p>
    <w:p w14:paraId="00D47FA2" w14:textId="77777777" w:rsidR="00014DD0" w:rsidRDefault="0045374B">
      <w:pPr>
        <w:pStyle w:val="Standard"/>
        <w:ind w:left="2124" w:firstLine="708"/>
      </w:pPr>
      <w:proofErr w:type="gramStart"/>
      <w:r>
        <w:rPr>
          <w:sz w:val="24"/>
        </w:rPr>
        <w:t>IČ:</w:t>
      </w:r>
      <w:r>
        <w:rPr>
          <w:b/>
          <w:sz w:val="24"/>
        </w:rPr>
        <w:t xml:space="preserve">  66451949</w:t>
      </w:r>
      <w:proofErr w:type="gramEnd"/>
      <w:r>
        <w:rPr>
          <w:b/>
          <w:sz w:val="24"/>
        </w:rPr>
        <w:tab/>
        <w:t xml:space="preserve"> </w:t>
      </w:r>
      <w:r>
        <w:rPr>
          <w:sz w:val="24"/>
        </w:rPr>
        <w:t xml:space="preserve">                </w:t>
      </w:r>
    </w:p>
    <w:p w14:paraId="00D47FA3" w14:textId="77777777" w:rsidR="00014DD0" w:rsidRDefault="0045374B">
      <w:pPr>
        <w:pStyle w:val="Standard"/>
        <w:ind w:left="2124" w:firstLine="708"/>
      </w:pPr>
      <w:proofErr w:type="gramStart"/>
      <w:r>
        <w:rPr>
          <w:sz w:val="24"/>
        </w:rPr>
        <w:t xml:space="preserve">DIČ:  </w:t>
      </w:r>
      <w:r>
        <w:rPr>
          <w:sz w:val="24"/>
        </w:rPr>
        <w:t>CZ</w:t>
      </w:r>
      <w:proofErr w:type="gramEnd"/>
      <w:r>
        <w:rPr>
          <w:sz w:val="24"/>
        </w:rPr>
        <w:t>6203231705</w:t>
      </w:r>
    </w:p>
    <w:p w14:paraId="00D47FA4" w14:textId="77777777" w:rsidR="00014DD0" w:rsidRDefault="0045374B">
      <w:pPr>
        <w:pStyle w:val="Standard"/>
      </w:pPr>
      <w:r>
        <w:rPr>
          <w:sz w:val="24"/>
        </w:rPr>
        <w:t xml:space="preserve">Bankovní </w:t>
      </w:r>
      <w:proofErr w:type="gramStart"/>
      <w:r>
        <w:rPr>
          <w:sz w:val="24"/>
        </w:rPr>
        <w:t>spojení:</w:t>
      </w:r>
      <w:r>
        <w:rPr>
          <w:b/>
          <w:sz w:val="24"/>
        </w:rPr>
        <w:t xml:space="preserve">   </w:t>
      </w:r>
      <w:proofErr w:type="gramEnd"/>
      <w:r>
        <w:rPr>
          <w:b/>
          <w:sz w:val="24"/>
        </w:rPr>
        <w:t xml:space="preserve">       </w:t>
      </w:r>
      <w:r>
        <w:rPr>
          <w:sz w:val="24"/>
        </w:rPr>
        <w:t xml:space="preserve"> </w:t>
      </w:r>
      <w:r>
        <w:rPr>
          <w:sz w:val="24"/>
        </w:rPr>
        <w:tab/>
      </w:r>
      <w:proofErr w:type="spellStart"/>
      <w:r>
        <w:rPr>
          <w:sz w:val="24"/>
        </w:rPr>
        <w:t>č.účtu</w:t>
      </w:r>
      <w:proofErr w:type="spellEnd"/>
      <w:r>
        <w:rPr>
          <w:sz w:val="24"/>
        </w:rPr>
        <w:t>:</w:t>
      </w:r>
      <w:r>
        <w:rPr>
          <w:b/>
          <w:sz w:val="24"/>
        </w:rPr>
        <w:t xml:space="preserve">  187480875/0300</w:t>
      </w:r>
    </w:p>
    <w:p w14:paraId="00D47FA5" w14:textId="77777777" w:rsidR="00014DD0" w:rsidRDefault="0045374B">
      <w:pPr>
        <w:pStyle w:val="Standard"/>
      </w:pPr>
      <w:r>
        <w:rPr>
          <w:b/>
          <w:sz w:val="24"/>
        </w:rPr>
        <w:t>Tel.</w:t>
      </w:r>
      <w:r>
        <w:rPr>
          <w:sz w:val="24"/>
        </w:rPr>
        <w:t xml:space="preserve"> </w:t>
      </w:r>
      <w:proofErr w:type="gramStart"/>
      <w:r>
        <w:rPr>
          <w:sz w:val="24"/>
        </w:rPr>
        <w:t>ordinace:</w:t>
      </w:r>
      <w:r>
        <w:rPr>
          <w:b/>
          <w:sz w:val="24"/>
        </w:rPr>
        <w:t xml:space="preserve">  </w:t>
      </w:r>
      <w:r>
        <w:rPr>
          <w:b/>
          <w:sz w:val="24"/>
        </w:rPr>
        <w:tab/>
      </w:r>
      <w:proofErr w:type="gramEnd"/>
      <w:r>
        <w:rPr>
          <w:b/>
          <w:sz w:val="24"/>
        </w:rPr>
        <w:tab/>
        <w:t xml:space="preserve">222531757, </w:t>
      </w:r>
    </w:p>
    <w:p w14:paraId="00D47FA6" w14:textId="77777777" w:rsidR="00014DD0" w:rsidRDefault="0045374B">
      <w:pPr>
        <w:pStyle w:val="Standard"/>
      </w:pPr>
      <w:r>
        <w:rPr>
          <w:sz w:val="24"/>
        </w:rPr>
        <w:t xml:space="preserve">e-mail: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risasuk</w:t>
      </w:r>
      <w:proofErr w:type="spellEnd"/>
      <w:r w:rsidRPr="0045374B">
        <w:rPr>
          <w:sz w:val="24"/>
          <w:lang w:val="fr-FR"/>
        </w:rPr>
        <w:t>@</w:t>
      </w:r>
      <w:r>
        <w:rPr>
          <w:sz w:val="24"/>
        </w:rPr>
        <w:t>centrum.cz</w:t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00D47FA7" w14:textId="77777777" w:rsidR="00014DD0" w:rsidRDefault="0045374B">
      <w:pPr>
        <w:pStyle w:val="Standard"/>
      </w:pPr>
      <w:proofErr w:type="gramStart"/>
      <w:r>
        <w:rPr>
          <w:color w:val="000000"/>
          <w:sz w:val="24"/>
        </w:rPr>
        <w:t>( dále</w:t>
      </w:r>
      <w:proofErr w:type="gramEnd"/>
      <w:r>
        <w:rPr>
          <w:color w:val="000000"/>
          <w:sz w:val="24"/>
        </w:rPr>
        <w:t xml:space="preserve">  jen  Z</w:t>
      </w:r>
      <w:r>
        <w:rPr>
          <w:b/>
          <w:color w:val="000000"/>
          <w:sz w:val="24"/>
        </w:rPr>
        <w:t>dravotnické zařízení</w:t>
      </w:r>
      <w:r>
        <w:rPr>
          <w:color w:val="000000"/>
          <w:sz w:val="24"/>
        </w:rPr>
        <w:t xml:space="preserve"> )</w:t>
      </w:r>
    </w:p>
    <w:p w14:paraId="00D47FA8" w14:textId="77777777" w:rsidR="00014DD0" w:rsidRDefault="00014DD0">
      <w:pPr>
        <w:pStyle w:val="Standard"/>
        <w:rPr>
          <w:color w:val="000000"/>
          <w:sz w:val="24"/>
        </w:rPr>
      </w:pPr>
    </w:p>
    <w:p w14:paraId="00D47FA9" w14:textId="77777777" w:rsidR="00014DD0" w:rsidRDefault="00014DD0">
      <w:pPr>
        <w:pStyle w:val="Standard"/>
        <w:rPr>
          <w:color w:val="000000"/>
          <w:sz w:val="24"/>
        </w:rPr>
      </w:pPr>
    </w:p>
    <w:p w14:paraId="00D47FAA" w14:textId="77777777" w:rsidR="00014DD0" w:rsidRDefault="00014DD0">
      <w:pPr>
        <w:pStyle w:val="Standard"/>
        <w:rPr>
          <w:color w:val="000000"/>
          <w:sz w:val="24"/>
        </w:rPr>
      </w:pPr>
    </w:p>
    <w:p w14:paraId="00D47FAB" w14:textId="77777777" w:rsidR="00014DD0" w:rsidRDefault="0045374B">
      <w:pPr>
        <w:pStyle w:val="Standard"/>
        <w:jc w:val="center"/>
        <w:rPr>
          <w:color w:val="000000"/>
          <w:sz w:val="24"/>
        </w:rPr>
      </w:pPr>
      <w:r>
        <w:rPr>
          <w:color w:val="000000"/>
          <w:sz w:val="24"/>
        </w:rPr>
        <w:t>I.</w:t>
      </w:r>
    </w:p>
    <w:p w14:paraId="00D47FAC" w14:textId="77777777" w:rsidR="00014DD0" w:rsidRDefault="0045374B">
      <w:pPr>
        <w:pStyle w:val="Standard"/>
        <w:jc w:val="center"/>
        <w:rPr>
          <w:color w:val="000000"/>
          <w:sz w:val="24"/>
        </w:rPr>
      </w:pPr>
      <w:r>
        <w:rPr>
          <w:color w:val="000000"/>
          <w:sz w:val="24"/>
        </w:rPr>
        <w:t>Předmět a účel smlouvy</w:t>
      </w:r>
    </w:p>
    <w:p w14:paraId="00D47FAD" w14:textId="77777777" w:rsidR="00014DD0" w:rsidRDefault="00014DD0">
      <w:pPr>
        <w:pStyle w:val="Standard"/>
        <w:rPr>
          <w:color w:val="000000"/>
          <w:sz w:val="24"/>
        </w:rPr>
      </w:pPr>
    </w:p>
    <w:p w14:paraId="00D47FAE" w14:textId="77777777" w:rsidR="00014DD0" w:rsidRDefault="0045374B">
      <w:pPr>
        <w:pStyle w:val="Standard"/>
        <w:numPr>
          <w:ilvl w:val="0"/>
          <w:numId w:val="8"/>
        </w:numPr>
        <w:rPr>
          <w:color w:val="000000"/>
          <w:sz w:val="24"/>
        </w:rPr>
      </w:pPr>
      <w:r>
        <w:rPr>
          <w:color w:val="000000"/>
          <w:sz w:val="24"/>
        </w:rPr>
        <w:t xml:space="preserve">Smluvní strany se dohodly, že předmětem této Smlouvy je </w:t>
      </w:r>
      <w:r>
        <w:rPr>
          <w:color w:val="000000"/>
          <w:sz w:val="24"/>
        </w:rPr>
        <w:t xml:space="preserve">poskytování </w:t>
      </w:r>
      <w:proofErr w:type="spellStart"/>
      <w:r>
        <w:rPr>
          <w:color w:val="000000"/>
          <w:sz w:val="24"/>
        </w:rPr>
        <w:t>pracovnělékařských</w:t>
      </w:r>
      <w:proofErr w:type="spellEnd"/>
      <w:r>
        <w:rPr>
          <w:color w:val="000000"/>
          <w:sz w:val="24"/>
        </w:rPr>
        <w:t xml:space="preserve"> služeb ve smyslu zákona č. 373/2011 Sb., o specifických zdravotních službách, ve znění pozdějších předpisů (dále jen „PLS“). </w:t>
      </w:r>
    </w:p>
    <w:p w14:paraId="00D47FAF" w14:textId="77777777" w:rsidR="00014DD0" w:rsidRDefault="0045374B">
      <w:pPr>
        <w:pStyle w:val="Standard"/>
        <w:numPr>
          <w:ilvl w:val="0"/>
          <w:numId w:val="8"/>
        </w:numPr>
        <w:rPr>
          <w:color w:val="000000"/>
          <w:sz w:val="24"/>
        </w:rPr>
      </w:pPr>
      <w:r>
        <w:rPr>
          <w:color w:val="000000"/>
          <w:sz w:val="24"/>
        </w:rPr>
        <w:t>Předmětem této Smlouvy je závazek Zdravotnického zařízení vykonávat a zajišťovat pro Objednatele sl</w:t>
      </w:r>
      <w:r>
        <w:rPr>
          <w:color w:val="000000"/>
          <w:sz w:val="24"/>
        </w:rPr>
        <w:t>užby v oblasti PLS v rozsahu a za podmínek stanovených touto Smlouvou, včetně lékařských prohlídek a posuzování zdravotní způsobilosti k práci zaměstnanců Objednatele a/nebo osob ucházejících se o zaměstnání u Objednatele. Objednatel se zavazuje Zdravotnic</w:t>
      </w:r>
      <w:r>
        <w:rPr>
          <w:color w:val="000000"/>
          <w:sz w:val="24"/>
        </w:rPr>
        <w:t>kému zařízení za činnosti dle této Smlouvy zaplatit cenu ve výši dohodnuté v čl. IV této Smlouvy.</w:t>
      </w:r>
    </w:p>
    <w:p w14:paraId="00D47FB0" w14:textId="77777777" w:rsidR="00014DD0" w:rsidRDefault="00014DD0">
      <w:pPr>
        <w:pStyle w:val="Standard"/>
        <w:rPr>
          <w:color w:val="000000"/>
          <w:sz w:val="24"/>
        </w:rPr>
      </w:pPr>
    </w:p>
    <w:p w14:paraId="00D47FB1" w14:textId="77777777" w:rsidR="00014DD0" w:rsidRDefault="0045374B">
      <w:pPr>
        <w:pStyle w:val="Standard"/>
        <w:jc w:val="center"/>
        <w:rPr>
          <w:color w:val="000000"/>
          <w:sz w:val="24"/>
        </w:rPr>
      </w:pPr>
      <w:r>
        <w:rPr>
          <w:color w:val="000000"/>
          <w:sz w:val="24"/>
        </w:rPr>
        <w:t>II.</w:t>
      </w:r>
    </w:p>
    <w:p w14:paraId="00D47FB2" w14:textId="77777777" w:rsidR="00014DD0" w:rsidRDefault="0045374B">
      <w:pPr>
        <w:pStyle w:val="Standard"/>
        <w:jc w:val="center"/>
        <w:rPr>
          <w:color w:val="000000"/>
          <w:sz w:val="24"/>
        </w:rPr>
      </w:pPr>
      <w:r>
        <w:rPr>
          <w:color w:val="000000"/>
          <w:sz w:val="24"/>
        </w:rPr>
        <w:t>Práva a povinnosti zdravotnického zařízení</w:t>
      </w:r>
    </w:p>
    <w:p w14:paraId="00D47FB3" w14:textId="77777777" w:rsidR="00014DD0" w:rsidRDefault="00014DD0">
      <w:pPr>
        <w:pStyle w:val="Standard"/>
        <w:rPr>
          <w:color w:val="000000"/>
          <w:sz w:val="24"/>
        </w:rPr>
      </w:pPr>
    </w:p>
    <w:p w14:paraId="00D47FB4" w14:textId="77777777" w:rsidR="00014DD0" w:rsidRDefault="0045374B">
      <w:pPr>
        <w:pStyle w:val="Standard"/>
        <w:numPr>
          <w:ilvl w:val="0"/>
          <w:numId w:val="9"/>
        </w:numPr>
        <w:tabs>
          <w:tab w:val="left" w:pos="720"/>
        </w:tabs>
        <w:jc w:val="both"/>
      </w:pPr>
      <w:r>
        <w:rPr>
          <w:sz w:val="24"/>
        </w:rPr>
        <w:t>Zdravotnické zařízení se zavazuje pro objednatele zajišťovat a provádět PLS podle</w:t>
      </w:r>
      <w:r>
        <w:t xml:space="preserve"> </w:t>
      </w:r>
      <w:r>
        <w:rPr>
          <w:sz w:val="24"/>
        </w:rPr>
        <w:t>příslušných právních předpi</w:t>
      </w:r>
      <w:r>
        <w:rPr>
          <w:sz w:val="24"/>
        </w:rPr>
        <w:t xml:space="preserve">sů v rozsahu činnosti pracovně lékařské péče (vyjma léčení nemocí, pracovních úrazů a vystavování pracovních neschopností), </w:t>
      </w:r>
      <w:proofErr w:type="spellStart"/>
      <w:proofErr w:type="gramStart"/>
      <w:r>
        <w:rPr>
          <w:sz w:val="24"/>
        </w:rPr>
        <w:t>tj</w:t>
      </w:r>
      <w:proofErr w:type="spellEnd"/>
      <w:r>
        <w:rPr>
          <w:sz w:val="24"/>
        </w:rPr>
        <w:t xml:space="preserve"> :</w:t>
      </w:r>
      <w:proofErr w:type="gramEnd"/>
    </w:p>
    <w:p w14:paraId="00D47FB5" w14:textId="77777777" w:rsidR="00014DD0" w:rsidRDefault="0045374B">
      <w:pPr>
        <w:pStyle w:val="Textbodyindent"/>
        <w:tabs>
          <w:tab w:val="left" w:pos="2880"/>
        </w:tabs>
        <w:ind w:left="1440" w:hanging="360"/>
        <w:jc w:val="both"/>
        <w:rPr>
          <w:color w:val="000000"/>
        </w:rPr>
      </w:pPr>
      <w:r>
        <w:rPr>
          <w:color w:val="000000"/>
        </w:rPr>
        <w:t>a)</w:t>
      </w:r>
      <w:r>
        <w:rPr>
          <w:color w:val="000000"/>
        </w:rPr>
        <w:tab/>
        <w:t>na vyžádání kontrola pracovišť s cílem zjištění možných rizik ohrožení zdraví zaměstnanců v dohodnutém časovém intervalu</w:t>
      </w:r>
    </w:p>
    <w:p w14:paraId="00D47FB6" w14:textId="77777777" w:rsidR="00014DD0" w:rsidRDefault="0045374B">
      <w:pPr>
        <w:pStyle w:val="Standard"/>
        <w:tabs>
          <w:tab w:val="left" w:pos="2880"/>
        </w:tabs>
        <w:ind w:left="1440" w:hanging="360"/>
        <w:jc w:val="both"/>
        <w:rPr>
          <w:color w:val="000000"/>
          <w:sz w:val="24"/>
        </w:rPr>
      </w:pPr>
      <w:r>
        <w:rPr>
          <w:color w:val="000000"/>
          <w:sz w:val="24"/>
        </w:rPr>
        <w:lastRenderedPageBreak/>
        <w:t>b)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na vyžádání poradenská a přednášková činnost v oblasti podpory zdraví a vytváření zdravých pracovních podmínek</w:t>
      </w:r>
    </w:p>
    <w:p w14:paraId="00D47FB7" w14:textId="77777777" w:rsidR="00014DD0" w:rsidRDefault="0045374B">
      <w:pPr>
        <w:pStyle w:val="Standard"/>
        <w:tabs>
          <w:tab w:val="left" w:pos="2880"/>
        </w:tabs>
        <w:ind w:left="1440" w:hanging="360"/>
        <w:jc w:val="both"/>
        <w:rPr>
          <w:color w:val="000000"/>
          <w:sz w:val="24"/>
        </w:rPr>
      </w:pPr>
      <w:r>
        <w:rPr>
          <w:color w:val="000000"/>
          <w:sz w:val="24"/>
        </w:rPr>
        <w:t>c)</w:t>
      </w:r>
      <w:r>
        <w:rPr>
          <w:color w:val="000000"/>
          <w:sz w:val="24"/>
        </w:rPr>
        <w:tab/>
        <w:t xml:space="preserve">lékařské preventivní prohlídky na základě „Žádosti o posouzení zdravotní        </w:t>
      </w:r>
    </w:p>
    <w:p w14:paraId="00D47FB8" w14:textId="77777777" w:rsidR="00014DD0" w:rsidRDefault="0045374B">
      <w:pPr>
        <w:pStyle w:val="Standard"/>
        <w:tabs>
          <w:tab w:val="left" w:pos="2520"/>
        </w:tabs>
        <w:ind w:left="1080"/>
        <w:jc w:val="both"/>
        <w:rPr>
          <w:sz w:val="24"/>
        </w:rPr>
      </w:pPr>
      <w:r>
        <w:rPr>
          <w:sz w:val="24"/>
        </w:rPr>
        <w:t xml:space="preserve">      způsobilosti k práci“</w:t>
      </w:r>
    </w:p>
    <w:p w14:paraId="00D47FB9" w14:textId="77777777" w:rsidR="00014DD0" w:rsidRDefault="0045374B">
      <w:pPr>
        <w:pStyle w:val="Standard"/>
        <w:numPr>
          <w:ilvl w:val="1"/>
          <w:numId w:val="10"/>
        </w:numPr>
        <w:tabs>
          <w:tab w:val="left" w:pos="0"/>
        </w:tabs>
        <w:jc w:val="both"/>
        <w:rPr>
          <w:sz w:val="24"/>
        </w:rPr>
      </w:pPr>
      <w:r>
        <w:rPr>
          <w:sz w:val="24"/>
        </w:rPr>
        <w:t>Lékařskými prohlídkami se pro úče</w:t>
      </w:r>
      <w:r>
        <w:rPr>
          <w:sz w:val="24"/>
        </w:rPr>
        <w:t>ly této Smlouvy rozumí následující prohlídky:</w:t>
      </w:r>
    </w:p>
    <w:p w14:paraId="00D47FBA" w14:textId="77777777" w:rsidR="00014DD0" w:rsidRDefault="0045374B">
      <w:pPr>
        <w:pStyle w:val="Standard"/>
        <w:numPr>
          <w:ilvl w:val="2"/>
          <w:numId w:val="10"/>
        </w:numPr>
        <w:tabs>
          <w:tab w:val="left" w:pos="-720"/>
        </w:tabs>
        <w:jc w:val="both"/>
        <w:rPr>
          <w:sz w:val="24"/>
        </w:rPr>
      </w:pPr>
      <w:r>
        <w:rPr>
          <w:sz w:val="24"/>
        </w:rPr>
        <w:t>Vstupní prohlídky zaměstnanců a/nebo uchazečů o zaměstnání, periodické, mimořádné, výstupní a případně následné prohlídky zaměstnanců dle jednotlivých ustanovení vyhlášky č. 79/2013 Sb. o pracovně lékařských sl</w:t>
      </w:r>
      <w:r>
        <w:rPr>
          <w:sz w:val="24"/>
        </w:rPr>
        <w:t>užbách a některých druzích posudkové péče, ve znění pozdějších předpisů,</w:t>
      </w:r>
    </w:p>
    <w:p w14:paraId="00D47FBB" w14:textId="77777777" w:rsidR="00014DD0" w:rsidRDefault="0045374B">
      <w:pPr>
        <w:pStyle w:val="Standard"/>
        <w:numPr>
          <w:ilvl w:val="2"/>
          <w:numId w:val="10"/>
        </w:numPr>
        <w:tabs>
          <w:tab w:val="left" w:pos="-720"/>
        </w:tabs>
        <w:jc w:val="both"/>
        <w:rPr>
          <w:sz w:val="24"/>
        </w:rPr>
      </w:pPr>
      <w:r>
        <w:rPr>
          <w:sz w:val="24"/>
        </w:rPr>
        <w:t xml:space="preserve">přezkoumání zdravotní způsobilosti zaměstnance k výkonu povolání provedené na základě žádosti Objednatele nebo zaměstnance Objednatele. </w:t>
      </w:r>
    </w:p>
    <w:p w14:paraId="00D47FBC" w14:textId="77777777" w:rsidR="00014DD0" w:rsidRDefault="0045374B">
      <w:pPr>
        <w:pStyle w:val="Standard"/>
        <w:numPr>
          <w:ilvl w:val="1"/>
          <w:numId w:val="10"/>
        </w:numPr>
        <w:tabs>
          <w:tab w:val="left" w:pos="0"/>
        </w:tabs>
        <w:jc w:val="both"/>
        <w:rPr>
          <w:sz w:val="24"/>
        </w:rPr>
      </w:pPr>
      <w:r>
        <w:rPr>
          <w:sz w:val="24"/>
        </w:rPr>
        <w:t>Z posudkového závěru lékařského posudku vydané</w:t>
      </w:r>
      <w:r>
        <w:rPr>
          <w:sz w:val="24"/>
        </w:rPr>
        <w:t>ho za účelem posouzení zdravotní způsobilosti musí být dle zákona č. 373/2011 Sb., o specifických zdravotních službách, ve znění pozdějších předpisů, zřejmé, že posuzovaná osoba:</w:t>
      </w:r>
    </w:p>
    <w:p w14:paraId="00D47FBD" w14:textId="77777777" w:rsidR="00014DD0" w:rsidRDefault="0045374B">
      <w:pPr>
        <w:pStyle w:val="Standard"/>
        <w:numPr>
          <w:ilvl w:val="2"/>
          <w:numId w:val="10"/>
        </w:numPr>
        <w:tabs>
          <w:tab w:val="left" w:pos="-720"/>
        </w:tabs>
        <w:jc w:val="both"/>
        <w:rPr>
          <w:sz w:val="24"/>
        </w:rPr>
      </w:pPr>
      <w:r>
        <w:rPr>
          <w:sz w:val="24"/>
        </w:rPr>
        <w:t>je zdravotně způsobilá,</w:t>
      </w:r>
    </w:p>
    <w:p w14:paraId="00D47FBE" w14:textId="77777777" w:rsidR="00014DD0" w:rsidRDefault="0045374B">
      <w:pPr>
        <w:pStyle w:val="Standard"/>
        <w:numPr>
          <w:ilvl w:val="2"/>
          <w:numId w:val="10"/>
        </w:numPr>
        <w:tabs>
          <w:tab w:val="left" w:pos="-720"/>
        </w:tabs>
        <w:jc w:val="both"/>
        <w:rPr>
          <w:sz w:val="24"/>
        </w:rPr>
      </w:pPr>
      <w:r>
        <w:rPr>
          <w:sz w:val="24"/>
        </w:rPr>
        <w:t>je zdravotně způsobilá s podmínkou; zdravotní způsobi</w:t>
      </w:r>
      <w:r>
        <w:rPr>
          <w:sz w:val="24"/>
        </w:rPr>
        <w:t>lostí s podmínkou se rozumí například použití nezbytného zdravotnického prostředku posuzovanou osobou nebo jiné omezení posuzované osoby kompenzující její zdravotní omezení; v posudku se vždy tato podmínka vymezí. Při vymezení podmínky je nutné přihlédnout</w:t>
      </w:r>
      <w:r>
        <w:rPr>
          <w:sz w:val="24"/>
        </w:rPr>
        <w:t>, ke konkrétnímu pracovnímu zařazení posuzované osoby,</w:t>
      </w:r>
    </w:p>
    <w:p w14:paraId="00D47FBF" w14:textId="77777777" w:rsidR="00014DD0" w:rsidRDefault="0045374B">
      <w:pPr>
        <w:pStyle w:val="Standard"/>
        <w:numPr>
          <w:ilvl w:val="2"/>
          <w:numId w:val="10"/>
        </w:numPr>
        <w:tabs>
          <w:tab w:val="left" w:pos="-720"/>
        </w:tabs>
        <w:jc w:val="both"/>
        <w:rPr>
          <w:sz w:val="24"/>
        </w:rPr>
      </w:pPr>
      <w:r>
        <w:rPr>
          <w:sz w:val="24"/>
        </w:rPr>
        <w:t>je zdravotně nezpůsobilá, nebo</w:t>
      </w:r>
    </w:p>
    <w:p w14:paraId="00D47FC0" w14:textId="77777777" w:rsidR="00014DD0" w:rsidRDefault="0045374B">
      <w:pPr>
        <w:pStyle w:val="Standard"/>
        <w:numPr>
          <w:ilvl w:val="2"/>
          <w:numId w:val="10"/>
        </w:numPr>
        <w:tabs>
          <w:tab w:val="left" w:pos="-720"/>
        </w:tabs>
        <w:jc w:val="both"/>
        <w:rPr>
          <w:sz w:val="24"/>
        </w:rPr>
      </w:pPr>
      <w:r>
        <w:rPr>
          <w:sz w:val="24"/>
        </w:rPr>
        <w:t>pozbyla dlouhodobě zdravotní způsobilost.</w:t>
      </w:r>
    </w:p>
    <w:p w14:paraId="00D47FC1" w14:textId="77777777" w:rsidR="00014DD0" w:rsidRDefault="0045374B">
      <w:pPr>
        <w:pStyle w:val="Zkladntextodsazen3"/>
        <w:numPr>
          <w:ilvl w:val="0"/>
          <w:numId w:val="9"/>
        </w:numPr>
        <w:tabs>
          <w:tab w:val="left" w:pos="1080"/>
        </w:tabs>
        <w:jc w:val="both"/>
        <w:rPr>
          <w:color w:val="000000"/>
        </w:rPr>
      </w:pPr>
      <w:r>
        <w:rPr>
          <w:color w:val="000000"/>
        </w:rPr>
        <w:t xml:space="preserve">Pro účinné plnění úkolů PLS Zdravotnické zařízení spolupracuje s personálním oddělením, technikem bezpečnosti práce Objednatele </w:t>
      </w:r>
      <w:r>
        <w:rPr>
          <w:color w:val="000000"/>
        </w:rPr>
        <w:t>eventuálně s dalšími pověřenými osobami Objednatele.</w:t>
      </w:r>
    </w:p>
    <w:p w14:paraId="00D47FC2" w14:textId="77777777" w:rsidR="00014DD0" w:rsidRDefault="0045374B">
      <w:pPr>
        <w:pStyle w:val="Zkladntextodsazen3"/>
        <w:numPr>
          <w:ilvl w:val="0"/>
          <w:numId w:val="9"/>
        </w:numPr>
        <w:tabs>
          <w:tab w:val="left" w:pos="1080"/>
        </w:tabs>
        <w:jc w:val="both"/>
        <w:rPr>
          <w:color w:val="000000"/>
        </w:rPr>
      </w:pPr>
      <w:r>
        <w:rPr>
          <w:color w:val="000000"/>
        </w:rPr>
        <w:t>V případě, že výsledkem prováděné činnosti dle čl. II/1 této smlouvy bude zjištění, které bude vyžadovat okamžité opatření ze strany objednatele, je Zdravotnické zařízení povinno neprodleně informovat Ob</w:t>
      </w:r>
      <w:r>
        <w:rPr>
          <w:color w:val="000000"/>
        </w:rPr>
        <w:t>jednavatele o této skutečnosti.</w:t>
      </w:r>
    </w:p>
    <w:p w14:paraId="00D47FC3" w14:textId="77777777" w:rsidR="00014DD0" w:rsidRDefault="0045374B">
      <w:pPr>
        <w:pStyle w:val="Zkladntextodsazen3"/>
        <w:numPr>
          <w:ilvl w:val="0"/>
          <w:numId w:val="9"/>
        </w:numPr>
        <w:tabs>
          <w:tab w:val="left" w:pos="1080"/>
        </w:tabs>
        <w:jc w:val="both"/>
        <w:rPr>
          <w:color w:val="000000"/>
        </w:rPr>
      </w:pPr>
      <w:r>
        <w:rPr>
          <w:color w:val="000000"/>
        </w:rPr>
        <w:t>Lékařské prohlídky a vyšetření budou Zdravotnickým zařízením prováděny v ordinaci MUDr. Ríši Suka, tj. Vyšehradská 35, 128 00 Praha 2, 1. patro vždy ve dnech ordinačních hodin:</w:t>
      </w:r>
    </w:p>
    <w:p w14:paraId="00D47FC4" w14:textId="77777777" w:rsidR="00014DD0" w:rsidRDefault="0045374B">
      <w:pPr>
        <w:pStyle w:val="Standard"/>
        <w:tabs>
          <w:tab w:val="left" w:pos="1440"/>
        </w:tabs>
        <w:ind w:left="720"/>
        <w:jc w:val="both"/>
        <w:rPr>
          <w:color w:val="000000"/>
          <w:sz w:val="24"/>
        </w:rPr>
      </w:pPr>
      <w:r>
        <w:rPr>
          <w:color w:val="000000"/>
          <w:sz w:val="24"/>
        </w:rPr>
        <w:t>pondělí, středa 13:00 – 18:00 a úterý, čtvrtek,</w:t>
      </w:r>
      <w:r>
        <w:rPr>
          <w:color w:val="000000"/>
          <w:sz w:val="24"/>
        </w:rPr>
        <w:t xml:space="preserve"> pátek 08:00 – 13:00</w:t>
      </w:r>
    </w:p>
    <w:p w14:paraId="00D47FC5" w14:textId="77777777" w:rsidR="00014DD0" w:rsidRDefault="0045374B">
      <w:pPr>
        <w:pStyle w:val="Standard"/>
        <w:numPr>
          <w:ilvl w:val="0"/>
          <w:numId w:val="9"/>
        </w:numPr>
        <w:tabs>
          <w:tab w:val="left" w:pos="1440"/>
        </w:tabs>
        <w:ind w:left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Soubor aktivit souvisejících s dohledem nad pracovním prostředím a podmínkami se Zdravotnické zařízení zavazuje realizovat u Objednatele minimálně v následujícím rozsahu: </w:t>
      </w:r>
    </w:p>
    <w:p w14:paraId="00D47FC6" w14:textId="77777777" w:rsidR="00014DD0" w:rsidRDefault="0045374B">
      <w:pPr>
        <w:pStyle w:val="Standard"/>
        <w:numPr>
          <w:ilvl w:val="1"/>
          <w:numId w:val="11"/>
        </w:numPr>
        <w:tabs>
          <w:tab w:val="left" w:pos="-1080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>Realizace prověrek a šetření v sídle společnosti Objednatele po</w:t>
      </w:r>
      <w:r>
        <w:rPr>
          <w:color w:val="000000"/>
          <w:sz w:val="24"/>
        </w:rPr>
        <w:t>dle oběma smluvními stranami schváleného harmonogramu a platných právních předpisů, v rámci kterých se jedná především o tyto činnosti:</w:t>
      </w:r>
    </w:p>
    <w:p w14:paraId="00D47FC7" w14:textId="77777777" w:rsidR="00014DD0" w:rsidRDefault="0045374B">
      <w:pPr>
        <w:pStyle w:val="Standard"/>
        <w:numPr>
          <w:ilvl w:val="2"/>
          <w:numId w:val="11"/>
        </w:numPr>
        <w:tabs>
          <w:tab w:val="left" w:pos="-1800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>realizace orientačních „screeningových“ měření rizikových faktorů pracovního prostředí v rámci prověrky,</w:t>
      </w:r>
    </w:p>
    <w:p w14:paraId="00D47FC8" w14:textId="77777777" w:rsidR="00014DD0" w:rsidRDefault="0045374B">
      <w:pPr>
        <w:pStyle w:val="Standard"/>
        <w:numPr>
          <w:ilvl w:val="2"/>
          <w:numId w:val="11"/>
        </w:numPr>
        <w:tabs>
          <w:tab w:val="left" w:pos="-1800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sledování </w:t>
      </w:r>
      <w:r>
        <w:rPr>
          <w:color w:val="000000"/>
          <w:sz w:val="24"/>
        </w:rPr>
        <w:t xml:space="preserve">vývoje faktorů pracovních podmínek a dodržování opatření k ochraně zdraví při práci a spolupráce při </w:t>
      </w:r>
      <w:r>
        <w:rPr>
          <w:color w:val="000000"/>
          <w:sz w:val="24"/>
        </w:rPr>
        <w:lastRenderedPageBreak/>
        <w:t>vyhledávání rizik,</w:t>
      </w:r>
    </w:p>
    <w:p w14:paraId="00D47FC9" w14:textId="77777777" w:rsidR="00014DD0" w:rsidRDefault="0045374B">
      <w:pPr>
        <w:pStyle w:val="Standard"/>
        <w:numPr>
          <w:ilvl w:val="2"/>
          <w:numId w:val="11"/>
        </w:numPr>
        <w:tabs>
          <w:tab w:val="left" w:pos="-1800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>vyhodnocování expozice zaměstnanců škodlivinám v pracovním procesu, tj. hodnocení míry rizika škodlivin pro vznik nemocí z povolání, pra</w:t>
      </w:r>
      <w:r>
        <w:rPr>
          <w:color w:val="000000"/>
          <w:sz w:val="24"/>
        </w:rPr>
        <w:t>covních úrazů a nemocí vznikajících a zhoršujících se vlivem práce a pracovního prostředí, navrhování opatření k nápravě,</w:t>
      </w:r>
    </w:p>
    <w:p w14:paraId="00D47FCA" w14:textId="77777777" w:rsidR="00014DD0" w:rsidRDefault="0045374B">
      <w:pPr>
        <w:pStyle w:val="Standard"/>
        <w:numPr>
          <w:ilvl w:val="2"/>
          <w:numId w:val="11"/>
        </w:numPr>
        <w:tabs>
          <w:tab w:val="left" w:pos="-1800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>zjišťování vlivů práce a pracovních podmínek při práci za použití metodik fyziologie práce, psychologie práce apod.,</w:t>
      </w:r>
    </w:p>
    <w:p w14:paraId="00D47FCB" w14:textId="77777777" w:rsidR="00014DD0" w:rsidRDefault="0045374B">
      <w:pPr>
        <w:pStyle w:val="Standard"/>
        <w:numPr>
          <w:ilvl w:val="2"/>
          <w:numId w:val="11"/>
        </w:numPr>
        <w:tabs>
          <w:tab w:val="left" w:pos="-1800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spolupráce s </w:t>
      </w:r>
      <w:r>
        <w:rPr>
          <w:color w:val="000000"/>
          <w:sz w:val="24"/>
        </w:rPr>
        <w:t>bezpečnostním technikem a ostatními specialisty v bezpečnosti práce,</w:t>
      </w:r>
    </w:p>
    <w:p w14:paraId="00D47FCC" w14:textId="77777777" w:rsidR="00014DD0" w:rsidRDefault="0045374B">
      <w:pPr>
        <w:pStyle w:val="Standard"/>
        <w:numPr>
          <w:ilvl w:val="2"/>
          <w:numId w:val="11"/>
        </w:numPr>
        <w:tabs>
          <w:tab w:val="left" w:pos="-1800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>vypracování posudků o riziku v souladu s požadavky příslušných právních předpisů,</w:t>
      </w:r>
    </w:p>
    <w:p w14:paraId="00D47FCD" w14:textId="77777777" w:rsidR="00014DD0" w:rsidRDefault="0045374B">
      <w:pPr>
        <w:pStyle w:val="Standard"/>
        <w:numPr>
          <w:ilvl w:val="2"/>
          <w:numId w:val="11"/>
        </w:numPr>
        <w:tabs>
          <w:tab w:val="left" w:pos="-1800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>podílení se na vyhlašování rizikových pracovišť včetně vypracování a předložení návrhů na odstranění rizi</w:t>
      </w:r>
      <w:r>
        <w:rPr>
          <w:color w:val="000000"/>
          <w:sz w:val="24"/>
        </w:rPr>
        <w:t xml:space="preserve">kových faktorů. </w:t>
      </w:r>
    </w:p>
    <w:p w14:paraId="00D47FCE" w14:textId="77777777" w:rsidR="00014DD0" w:rsidRDefault="0045374B">
      <w:pPr>
        <w:pStyle w:val="Standard"/>
        <w:numPr>
          <w:ilvl w:val="1"/>
          <w:numId w:val="11"/>
        </w:numPr>
        <w:tabs>
          <w:tab w:val="left" w:pos="-1080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>V rámci dohledu nad pracovním prostředím a podmínkami je Zdravotnické zařízení oprávněno:</w:t>
      </w:r>
    </w:p>
    <w:p w14:paraId="00D47FCF" w14:textId="77777777" w:rsidR="00014DD0" w:rsidRDefault="0045374B">
      <w:pPr>
        <w:pStyle w:val="Standard"/>
        <w:numPr>
          <w:ilvl w:val="2"/>
          <w:numId w:val="11"/>
        </w:numPr>
        <w:tabs>
          <w:tab w:val="left" w:pos="-1800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>kontrolovat plnění rozhodnutí, která vydal orgán ochrany veřejného zdraví,</w:t>
      </w:r>
    </w:p>
    <w:p w14:paraId="00D47FD0" w14:textId="77777777" w:rsidR="00014DD0" w:rsidRDefault="0045374B">
      <w:pPr>
        <w:pStyle w:val="Standard"/>
        <w:numPr>
          <w:ilvl w:val="2"/>
          <w:numId w:val="11"/>
        </w:numPr>
        <w:tabs>
          <w:tab w:val="left" w:pos="-1800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>navrhovat opatření k odstranění nedostatků v ochraně zaměstnanců před nemo</w:t>
      </w:r>
      <w:r>
        <w:rPr>
          <w:color w:val="000000"/>
          <w:sz w:val="24"/>
        </w:rPr>
        <w:t>cemi z povolání a jinými poškozeními zdraví souvisejícími s výkonem zaměstnání.</w:t>
      </w:r>
    </w:p>
    <w:p w14:paraId="00D47FD1" w14:textId="77777777" w:rsidR="00014DD0" w:rsidRDefault="0045374B">
      <w:pPr>
        <w:pStyle w:val="Standard"/>
        <w:numPr>
          <w:ilvl w:val="1"/>
          <w:numId w:val="11"/>
        </w:numPr>
        <w:tabs>
          <w:tab w:val="left" w:pos="-1080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>V rámci dohledu nad pracovním prostředím a podmínkami je Zdravotnické zařízení povinno:</w:t>
      </w:r>
    </w:p>
    <w:p w14:paraId="00D47FD2" w14:textId="77777777" w:rsidR="00014DD0" w:rsidRDefault="0045374B">
      <w:pPr>
        <w:pStyle w:val="Standard"/>
        <w:numPr>
          <w:ilvl w:val="3"/>
          <w:numId w:val="11"/>
        </w:numPr>
        <w:tabs>
          <w:tab w:val="left" w:pos="-2520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>o činnostech uvedených v tomto bodě vést záznamy s uvedením výsledků dohledu a porad, zj</w:t>
      </w:r>
      <w:r>
        <w:rPr>
          <w:color w:val="000000"/>
          <w:sz w:val="24"/>
        </w:rPr>
        <w:t>ištěných závad a navržených opatření. Tyto záznamy je zdravotnické zařízení povinno doručit pověřeným osobám Objednatele, uchovávat je po dobu 3 let a zajistit, že nebudou přístupné třetím osobám.</w:t>
      </w:r>
    </w:p>
    <w:p w14:paraId="00D47FD3" w14:textId="77777777" w:rsidR="00014DD0" w:rsidRDefault="0045374B">
      <w:pPr>
        <w:pStyle w:val="Standard"/>
        <w:numPr>
          <w:ilvl w:val="1"/>
          <w:numId w:val="11"/>
        </w:numPr>
        <w:tabs>
          <w:tab w:val="left" w:pos="-1080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>Zdravotnické zařízení neodpovídá za škodu, která vznikla Ob</w:t>
      </w:r>
      <w:r>
        <w:rPr>
          <w:color w:val="000000"/>
          <w:sz w:val="24"/>
        </w:rPr>
        <w:t>jednateli v důsledku nerealizování zdravotnickým zařízením písemně navržených opatření, která vyplynula z informací poskytnutých Zdravotnickým zařízením v souvislosti s výkonem PLS pro Objednatele.</w:t>
      </w:r>
    </w:p>
    <w:p w14:paraId="00D47FD4" w14:textId="77777777" w:rsidR="00014DD0" w:rsidRDefault="0045374B">
      <w:pPr>
        <w:pStyle w:val="Standard"/>
        <w:numPr>
          <w:ilvl w:val="1"/>
          <w:numId w:val="11"/>
        </w:numPr>
        <w:tabs>
          <w:tab w:val="left" w:pos="-1080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>Zdravotnické zařízení se zavazuje provádět dohled nad prac</w:t>
      </w:r>
      <w:r>
        <w:rPr>
          <w:color w:val="000000"/>
          <w:sz w:val="24"/>
        </w:rPr>
        <w:t>ovním prostředím a podmínkami 1x za 3 roky, nebo dle požadavku Objednatele nebo Zdravotnického zařízení.</w:t>
      </w:r>
    </w:p>
    <w:p w14:paraId="00D47FD5" w14:textId="77777777" w:rsidR="00014DD0" w:rsidRDefault="00014DD0">
      <w:pPr>
        <w:pStyle w:val="Standard"/>
        <w:ind w:left="360"/>
        <w:rPr>
          <w:color w:val="000000"/>
          <w:sz w:val="24"/>
        </w:rPr>
      </w:pPr>
    </w:p>
    <w:p w14:paraId="00D47FD6" w14:textId="77777777" w:rsidR="00014DD0" w:rsidRDefault="00014DD0">
      <w:pPr>
        <w:pStyle w:val="Standard"/>
        <w:ind w:left="360"/>
        <w:jc w:val="center"/>
        <w:rPr>
          <w:color w:val="000000"/>
          <w:sz w:val="24"/>
        </w:rPr>
      </w:pPr>
    </w:p>
    <w:p w14:paraId="00D47FD7" w14:textId="77777777" w:rsidR="00014DD0" w:rsidRDefault="0045374B">
      <w:pPr>
        <w:pStyle w:val="Standard"/>
        <w:ind w:left="360"/>
        <w:jc w:val="center"/>
        <w:rPr>
          <w:color w:val="000000"/>
          <w:sz w:val="24"/>
        </w:rPr>
      </w:pPr>
      <w:r>
        <w:rPr>
          <w:color w:val="000000"/>
          <w:sz w:val="24"/>
        </w:rPr>
        <w:t>III.</w:t>
      </w:r>
    </w:p>
    <w:p w14:paraId="00D47FD8" w14:textId="77777777" w:rsidR="00014DD0" w:rsidRDefault="0045374B">
      <w:pPr>
        <w:pStyle w:val="Standard"/>
        <w:ind w:left="360"/>
        <w:jc w:val="center"/>
        <w:rPr>
          <w:color w:val="000000"/>
          <w:sz w:val="24"/>
        </w:rPr>
      </w:pPr>
      <w:r>
        <w:rPr>
          <w:color w:val="000000"/>
          <w:sz w:val="24"/>
        </w:rPr>
        <w:t>Součinnost objednatele a Zdravotnického zařízení</w:t>
      </w:r>
    </w:p>
    <w:p w14:paraId="00D47FD9" w14:textId="77777777" w:rsidR="00014DD0" w:rsidRDefault="00014DD0">
      <w:pPr>
        <w:pStyle w:val="Standard"/>
        <w:ind w:left="360"/>
        <w:rPr>
          <w:color w:val="000000"/>
          <w:sz w:val="24"/>
        </w:rPr>
      </w:pPr>
    </w:p>
    <w:p w14:paraId="00D47FDA" w14:textId="77777777" w:rsidR="00014DD0" w:rsidRDefault="0045374B">
      <w:pPr>
        <w:pStyle w:val="Standard"/>
        <w:tabs>
          <w:tab w:val="left" w:pos="1440"/>
        </w:tabs>
        <w:ind w:left="720" w:hanging="360"/>
        <w:jc w:val="both"/>
        <w:rPr>
          <w:color w:val="000000"/>
          <w:sz w:val="24"/>
        </w:rPr>
      </w:pPr>
      <w:r>
        <w:rPr>
          <w:color w:val="000000"/>
          <w:sz w:val="24"/>
        </w:rPr>
        <w:t>1.</w:t>
      </w:r>
      <w:r>
        <w:rPr>
          <w:color w:val="000000"/>
          <w:sz w:val="24"/>
        </w:rPr>
        <w:tab/>
        <w:t xml:space="preserve">Zdravotnické zařízení se zavazuje zachovávat mlčenlivost o všech skutečnostech spadajících </w:t>
      </w:r>
      <w:r>
        <w:rPr>
          <w:color w:val="000000"/>
          <w:sz w:val="24"/>
        </w:rPr>
        <w:t xml:space="preserve">pod pojem obchodního, resp. bankovního tajemství, ke kterým se dostane do styku v souvislosti s výkonem PLS. Povinnost mlčenlivosti trvá i po skončení platnosti smlouvy. Objednatel bere na vědomí, že Zdravotnické zařízení je vázáno mlčenlivosti dle zákona </w:t>
      </w:r>
      <w:r>
        <w:rPr>
          <w:color w:val="000000"/>
          <w:sz w:val="24"/>
        </w:rPr>
        <w:t>č. 20/1966 Sb., v platném znění.</w:t>
      </w:r>
    </w:p>
    <w:p w14:paraId="00D47FDB" w14:textId="77777777" w:rsidR="00014DD0" w:rsidRDefault="0045374B">
      <w:pPr>
        <w:pStyle w:val="Standard"/>
        <w:tabs>
          <w:tab w:val="left" w:pos="1440"/>
        </w:tabs>
        <w:ind w:left="720" w:hanging="360"/>
        <w:jc w:val="both"/>
        <w:rPr>
          <w:color w:val="000000"/>
          <w:sz w:val="24"/>
        </w:rPr>
      </w:pPr>
      <w:r>
        <w:rPr>
          <w:color w:val="000000"/>
          <w:sz w:val="24"/>
        </w:rPr>
        <w:t>2.</w:t>
      </w:r>
      <w:r>
        <w:rPr>
          <w:color w:val="000000"/>
          <w:sz w:val="24"/>
        </w:rPr>
        <w:tab/>
        <w:t>Objednatel se zavazuje poskytovat potřebnou součinnost při výkonu PLS o své</w:t>
      </w:r>
    </w:p>
    <w:p w14:paraId="00D47FDC" w14:textId="77777777" w:rsidR="00014DD0" w:rsidRDefault="0045374B">
      <w:pPr>
        <w:pStyle w:val="Standard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zaměstnance a za tím účelem zajistí, popřípadě poskytne:</w:t>
      </w:r>
    </w:p>
    <w:p w14:paraId="00D47FDD" w14:textId="77777777" w:rsidR="00014DD0" w:rsidRDefault="0045374B">
      <w:pPr>
        <w:pStyle w:val="Standard"/>
        <w:numPr>
          <w:ilvl w:val="0"/>
          <w:numId w:val="12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vstup na všechna svá pracoviště vždy za přítomnosti některého z pověřených </w:t>
      </w:r>
      <w:r>
        <w:rPr>
          <w:color w:val="000000"/>
          <w:sz w:val="24"/>
        </w:rPr>
        <w:t>osob objednatele</w:t>
      </w:r>
    </w:p>
    <w:p w14:paraId="00D47FDE" w14:textId="77777777" w:rsidR="00014DD0" w:rsidRDefault="0045374B">
      <w:pPr>
        <w:pStyle w:val="Standard"/>
        <w:numPr>
          <w:ilvl w:val="0"/>
          <w:numId w:val="3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Zdravotnickému zařízení všechny potřebné informace o technologii a organizaci výroby a skutečnostech potřebných k výkonu PLS</w:t>
      </w:r>
    </w:p>
    <w:p w14:paraId="00D47FDF" w14:textId="77777777" w:rsidR="00014DD0" w:rsidRDefault="0045374B">
      <w:pPr>
        <w:pStyle w:val="Standard"/>
        <w:numPr>
          <w:ilvl w:val="0"/>
          <w:numId w:val="3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Zdravotnickému zařízení jmenný seznam zaměstnanců, kteří jsou ve </w:t>
      </w:r>
      <w:proofErr w:type="gramStart"/>
      <w:r>
        <w:rPr>
          <w:color w:val="000000"/>
          <w:sz w:val="24"/>
        </w:rPr>
        <w:t>smyslu  Zákoníku</w:t>
      </w:r>
      <w:proofErr w:type="gramEnd"/>
      <w:r>
        <w:rPr>
          <w:color w:val="000000"/>
          <w:sz w:val="24"/>
        </w:rPr>
        <w:t xml:space="preserve"> práce povinni podrobit se lékařs</w:t>
      </w:r>
      <w:r>
        <w:rPr>
          <w:color w:val="000000"/>
          <w:sz w:val="24"/>
        </w:rPr>
        <w:t>kým prohlídkám dle platných právních předpisů. Seznam bude objednatelem průběžně aktualizován a objednatel bude posílat dle domluvených termínů k preventivním prohlídkám své zaměstnance podle odstavce III, bodu 2e</w:t>
      </w:r>
    </w:p>
    <w:p w14:paraId="00D47FE0" w14:textId="77777777" w:rsidR="00014DD0" w:rsidRDefault="0045374B">
      <w:pPr>
        <w:pStyle w:val="Zkladntextodsazen2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informace o počtu nových zaměstnanců k pov</w:t>
      </w:r>
      <w:r>
        <w:rPr>
          <w:color w:val="000000"/>
        </w:rPr>
        <w:t>inné vstupní prohlídce</w:t>
      </w:r>
    </w:p>
    <w:p w14:paraId="00D47FE1" w14:textId="77777777" w:rsidR="00014DD0" w:rsidRDefault="0045374B">
      <w:pPr>
        <w:pStyle w:val="Zkladntextodsazen2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k provádění preventivních prohlídek objednatel vybavuje zaměstnance tiskopisem „Žádost o posouzení zdravotní způsobilosti k práci“, nebo personální oddělení podá tuto informaci lékaři elektronickou poštou.</w:t>
      </w:r>
    </w:p>
    <w:p w14:paraId="00D47FE2" w14:textId="77777777" w:rsidR="00014DD0" w:rsidRDefault="0045374B">
      <w:pPr>
        <w:pStyle w:val="Zkladntextodsazen2"/>
        <w:tabs>
          <w:tab w:val="left" w:pos="1440"/>
        </w:tabs>
        <w:ind w:left="720" w:hanging="360"/>
        <w:jc w:val="both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>Objednatel bude Zdravotn</w:t>
      </w:r>
      <w:r>
        <w:rPr>
          <w:color w:val="000000"/>
        </w:rPr>
        <w:t>ické zařízení informovat o nepřítomnosti těch zaměstnanců, kteří jsou v době vyšetření v léčebné péči jiného lékaře a nemohou se tak podrobit PLP ve stanovenou dobu. Dále bude informovat o svých zaměstnancích, kteří jsou v pracovní neschopnosti déle jak čt</w:t>
      </w:r>
      <w:r>
        <w:rPr>
          <w:color w:val="000000"/>
        </w:rPr>
        <w:t>yři týdny.</w:t>
      </w:r>
    </w:p>
    <w:p w14:paraId="00D47FE3" w14:textId="77777777" w:rsidR="00014DD0" w:rsidRDefault="0045374B">
      <w:pPr>
        <w:pStyle w:val="Zkladntextodsazen2"/>
        <w:tabs>
          <w:tab w:val="left" w:pos="1440"/>
        </w:tabs>
        <w:ind w:left="720" w:hanging="360"/>
        <w:jc w:val="both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>Zdravotnická dokumentace týkající se PLS bude uložena ve Zdravotnickém zařízení.</w:t>
      </w:r>
    </w:p>
    <w:p w14:paraId="00D47FE4" w14:textId="77777777" w:rsidR="00014DD0" w:rsidRDefault="00014DD0">
      <w:pPr>
        <w:pStyle w:val="Zkladntextodsazen2"/>
        <w:ind w:left="720"/>
        <w:rPr>
          <w:color w:val="000000"/>
        </w:rPr>
      </w:pPr>
    </w:p>
    <w:p w14:paraId="00D47FE5" w14:textId="77777777" w:rsidR="00014DD0" w:rsidRDefault="00014DD0">
      <w:pPr>
        <w:pStyle w:val="Zkladntextodsazen2"/>
        <w:ind w:left="720"/>
        <w:rPr>
          <w:color w:val="000000"/>
        </w:rPr>
      </w:pPr>
    </w:p>
    <w:p w14:paraId="00D47FE6" w14:textId="77777777" w:rsidR="00014DD0" w:rsidRDefault="00014DD0">
      <w:pPr>
        <w:pStyle w:val="Zkladntextodsazen2"/>
        <w:ind w:left="720"/>
        <w:rPr>
          <w:color w:val="000000"/>
        </w:rPr>
      </w:pPr>
    </w:p>
    <w:p w14:paraId="00D47FE7" w14:textId="77777777" w:rsidR="00014DD0" w:rsidRDefault="00014DD0">
      <w:pPr>
        <w:pStyle w:val="Zkladntextodsazen2"/>
        <w:ind w:left="720"/>
        <w:rPr>
          <w:color w:val="000000"/>
        </w:rPr>
      </w:pPr>
    </w:p>
    <w:p w14:paraId="00D47FE8" w14:textId="77777777" w:rsidR="00014DD0" w:rsidRDefault="00014DD0">
      <w:pPr>
        <w:pStyle w:val="Zkladntextodsazen2"/>
        <w:ind w:left="720"/>
        <w:rPr>
          <w:color w:val="000000"/>
        </w:rPr>
      </w:pPr>
    </w:p>
    <w:p w14:paraId="00D47FE9" w14:textId="77777777" w:rsidR="00014DD0" w:rsidRDefault="0045374B">
      <w:pPr>
        <w:pStyle w:val="Zkladntextodsazen2"/>
        <w:ind w:left="720"/>
        <w:jc w:val="center"/>
        <w:rPr>
          <w:color w:val="000000"/>
        </w:rPr>
      </w:pPr>
      <w:r>
        <w:rPr>
          <w:color w:val="000000"/>
        </w:rPr>
        <w:t>IV.</w:t>
      </w:r>
    </w:p>
    <w:p w14:paraId="00D47FEA" w14:textId="77777777" w:rsidR="00014DD0" w:rsidRDefault="0045374B">
      <w:pPr>
        <w:pStyle w:val="Zkladntextodsazen2"/>
        <w:ind w:left="720"/>
        <w:jc w:val="center"/>
        <w:rPr>
          <w:color w:val="000000"/>
        </w:rPr>
      </w:pPr>
      <w:r>
        <w:rPr>
          <w:color w:val="000000"/>
        </w:rPr>
        <w:t xml:space="preserve">    Odměna Zdravotnického zařízení</w:t>
      </w:r>
    </w:p>
    <w:p w14:paraId="00D47FEB" w14:textId="77777777" w:rsidR="00014DD0" w:rsidRDefault="00014DD0">
      <w:pPr>
        <w:pStyle w:val="Zkladntextodsazen2"/>
        <w:ind w:left="720"/>
        <w:jc w:val="center"/>
        <w:rPr>
          <w:color w:val="000000"/>
        </w:rPr>
      </w:pPr>
    </w:p>
    <w:p w14:paraId="00D47FEC" w14:textId="77777777" w:rsidR="00014DD0" w:rsidRDefault="0045374B">
      <w:pPr>
        <w:pStyle w:val="Zkladntextodsazen2"/>
        <w:numPr>
          <w:ilvl w:val="0"/>
          <w:numId w:val="13"/>
        </w:numPr>
        <w:rPr>
          <w:color w:val="000000"/>
        </w:rPr>
      </w:pPr>
      <w:r>
        <w:rPr>
          <w:color w:val="000000"/>
        </w:rPr>
        <w:t>Odměna Zdravotnickému zařízení za výkony PLS bude účtována takto:</w:t>
      </w:r>
    </w:p>
    <w:p w14:paraId="00D47FED" w14:textId="77777777" w:rsidR="00014DD0" w:rsidRDefault="0045374B">
      <w:pPr>
        <w:pStyle w:val="Zkladntextodsazen2"/>
        <w:numPr>
          <w:ilvl w:val="0"/>
          <w:numId w:val="14"/>
        </w:numPr>
        <w:tabs>
          <w:tab w:val="left" w:pos="1260"/>
        </w:tabs>
        <w:rPr>
          <w:color w:val="000000"/>
        </w:rPr>
      </w:pPr>
      <w:r>
        <w:rPr>
          <w:color w:val="000000"/>
        </w:rPr>
        <w:t>600,- Kč za jednoho pracovníka za provedení preven</w:t>
      </w:r>
      <w:r>
        <w:rPr>
          <w:color w:val="000000"/>
        </w:rPr>
        <w:t>tivní prohlídky (vstupní, periodické, mimořádné nebo výstupní) v rozsahu klinického vyšetření</w:t>
      </w:r>
    </w:p>
    <w:p w14:paraId="00D47FEE" w14:textId="77777777" w:rsidR="00014DD0" w:rsidRDefault="0045374B">
      <w:pPr>
        <w:pStyle w:val="Zkladntextodsazen2"/>
        <w:numPr>
          <w:ilvl w:val="0"/>
          <w:numId w:val="14"/>
        </w:numPr>
        <w:tabs>
          <w:tab w:val="left" w:pos="1260"/>
        </w:tabs>
        <w:rPr>
          <w:color w:val="000000"/>
        </w:rPr>
      </w:pPr>
      <w:r>
        <w:rPr>
          <w:color w:val="000000"/>
        </w:rPr>
        <w:t>1.000,- Kč za zdravotnické školení</w:t>
      </w:r>
    </w:p>
    <w:p w14:paraId="00D47FEF" w14:textId="77777777" w:rsidR="00014DD0" w:rsidRDefault="0045374B">
      <w:pPr>
        <w:pStyle w:val="Zkladntextodsazen2"/>
        <w:numPr>
          <w:ilvl w:val="0"/>
          <w:numId w:val="14"/>
        </w:numPr>
        <w:tabs>
          <w:tab w:val="left" w:pos="1260"/>
        </w:tabs>
        <w:rPr>
          <w:color w:val="000000"/>
        </w:rPr>
      </w:pPr>
      <w:r>
        <w:rPr>
          <w:color w:val="000000"/>
        </w:rPr>
        <w:t>1.000,- Kč za kontrolu pracoviště.</w:t>
      </w:r>
    </w:p>
    <w:p w14:paraId="00D47FF0" w14:textId="77777777" w:rsidR="00014DD0" w:rsidRDefault="0045374B">
      <w:pPr>
        <w:pStyle w:val="Zkladntextodsazen2"/>
        <w:numPr>
          <w:ilvl w:val="0"/>
          <w:numId w:val="13"/>
        </w:numPr>
        <w:rPr>
          <w:color w:val="000000"/>
        </w:rPr>
      </w:pPr>
      <w:r>
        <w:rPr>
          <w:color w:val="000000"/>
        </w:rPr>
        <w:t xml:space="preserve">Výkony bude Zdravotnické zařízení fakturovat. Splatnost faktur je čtrnáctidenní od data </w:t>
      </w:r>
      <w:r>
        <w:rPr>
          <w:color w:val="000000"/>
        </w:rPr>
        <w:t xml:space="preserve">vystavení. </w:t>
      </w:r>
    </w:p>
    <w:p w14:paraId="00D47FF1" w14:textId="77777777" w:rsidR="00014DD0" w:rsidRDefault="0045374B">
      <w:pPr>
        <w:pStyle w:val="Zkladntextodsazen2"/>
        <w:numPr>
          <w:ilvl w:val="0"/>
          <w:numId w:val="13"/>
        </w:numPr>
        <w:rPr>
          <w:color w:val="000000"/>
        </w:rPr>
      </w:pPr>
      <w:r>
        <w:rPr>
          <w:color w:val="000000"/>
        </w:rPr>
        <w:t>Faktury bude Zdravotnické zařízení zasílat na mail: kristyna.kyselova@amu.cz</w:t>
      </w:r>
    </w:p>
    <w:p w14:paraId="00D47FF2" w14:textId="77777777" w:rsidR="00014DD0" w:rsidRDefault="0045374B">
      <w:pPr>
        <w:pStyle w:val="Zkladntextodsazen2"/>
        <w:ind w:left="360"/>
        <w:rPr>
          <w:color w:val="000000"/>
        </w:rPr>
      </w:pPr>
      <w:r>
        <w:rPr>
          <w:color w:val="000000"/>
        </w:rPr>
        <w:t xml:space="preserve">       </w:t>
      </w:r>
    </w:p>
    <w:p w14:paraId="00D47FF3" w14:textId="77777777" w:rsidR="00014DD0" w:rsidRDefault="0045374B">
      <w:pPr>
        <w:pStyle w:val="Zkladntextodsazen2"/>
        <w:ind w:left="0"/>
        <w:jc w:val="center"/>
        <w:rPr>
          <w:color w:val="000000"/>
        </w:rPr>
      </w:pPr>
      <w:r>
        <w:rPr>
          <w:color w:val="000000"/>
        </w:rPr>
        <w:t>V.</w:t>
      </w:r>
    </w:p>
    <w:p w14:paraId="00D47FF4" w14:textId="77777777" w:rsidR="00014DD0" w:rsidRDefault="0045374B">
      <w:pPr>
        <w:pStyle w:val="Zkladntextodsazen2"/>
        <w:ind w:left="0"/>
        <w:jc w:val="center"/>
        <w:rPr>
          <w:color w:val="000000"/>
        </w:rPr>
      </w:pPr>
      <w:r>
        <w:rPr>
          <w:color w:val="000000"/>
        </w:rPr>
        <w:t>Závěrečná ustanovení</w:t>
      </w:r>
    </w:p>
    <w:p w14:paraId="00D47FF5" w14:textId="77777777" w:rsidR="00014DD0" w:rsidRDefault="00014DD0">
      <w:pPr>
        <w:pStyle w:val="Zkladntextodsazen2"/>
        <w:ind w:left="0"/>
        <w:rPr>
          <w:color w:val="000000"/>
        </w:rPr>
      </w:pPr>
    </w:p>
    <w:p w14:paraId="00D47FF6" w14:textId="77777777" w:rsidR="00014DD0" w:rsidRDefault="0045374B">
      <w:pPr>
        <w:pStyle w:val="Zkladntextodsazen2"/>
        <w:numPr>
          <w:ilvl w:val="1"/>
          <w:numId w:val="7"/>
        </w:numPr>
        <w:tabs>
          <w:tab w:val="left" w:pos="1800"/>
        </w:tabs>
        <w:rPr>
          <w:color w:val="000000"/>
        </w:rPr>
      </w:pPr>
      <w:r>
        <w:rPr>
          <w:color w:val="000000"/>
        </w:rPr>
        <w:t>Tato smlouva se uzavírá na dobu neurčitou.</w:t>
      </w:r>
    </w:p>
    <w:p w14:paraId="00D47FF7" w14:textId="77777777" w:rsidR="00014DD0" w:rsidRDefault="0045374B">
      <w:pPr>
        <w:pStyle w:val="Zkladntextodsazen2"/>
        <w:numPr>
          <w:ilvl w:val="1"/>
          <w:numId w:val="7"/>
        </w:numPr>
        <w:tabs>
          <w:tab w:val="left" w:pos="1800"/>
        </w:tabs>
        <w:rPr>
          <w:color w:val="000000"/>
        </w:rPr>
      </w:pPr>
      <w:r>
        <w:rPr>
          <w:color w:val="000000"/>
        </w:rPr>
        <w:t>Objednatel i Zdravotnické zařízení mohou tuto smlouvu vypovědět písemně, a to v 3 měsíční v</w:t>
      </w:r>
      <w:r>
        <w:rPr>
          <w:color w:val="000000"/>
        </w:rPr>
        <w:t>ýpovědní době, která začne běžet od prvého dne následujícího měsíce    po doručení výpovědi druhé smluvní straně. Smlouvu může rovněž vypovědět kterákoliv ze smluvních stran s jednoměsíční výpovědní lhůtou, pokud druhá strana závažně a opakovaně poruší ust</w:t>
      </w:r>
      <w:r>
        <w:rPr>
          <w:color w:val="000000"/>
        </w:rPr>
        <w:t>anovení této smlouvy.</w:t>
      </w:r>
    </w:p>
    <w:p w14:paraId="00D47FF8" w14:textId="77777777" w:rsidR="00014DD0" w:rsidRDefault="0045374B">
      <w:pPr>
        <w:pStyle w:val="Zkladntextodsazen2"/>
        <w:numPr>
          <w:ilvl w:val="1"/>
          <w:numId w:val="7"/>
        </w:numPr>
        <w:tabs>
          <w:tab w:val="left" w:pos="1800"/>
        </w:tabs>
        <w:rPr>
          <w:color w:val="000000"/>
        </w:rPr>
      </w:pPr>
      <w:r>
        <w:rPr>
          <w:color w:val="000000"/>
        </w:rPr>
        <w:t>Tuto smlouvu lze měnit či doplňovat pouze písemnými dodatky s podpisem obou smluvních stran.</w:t>
      </w:r>
    </w:p>
    <w:p w14:paraId="00D47FF9" w14:textId="77777777" w:rsidR="00014DD0" w:rsidRDefault="0045374B">
      <w:pPr>
        <w:pStyle w:val="Odstavecseseznamem"/>
        <w:numPr>
          <w:ilvl w:val="1"/>
          <w:numId w:val="7"/>
        </w:numPr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</w:rPr>
        <w:t>Při zpracování osobních údajů je Zdravotnické zařízení, jakožto samostatný správce údajů, povinen dbát všech zákonných povinností stanovených</w:t>
      </w:r>
      <w:r>
        <w:rPr>
          <w:rFonts w:eastAsia="Times New Roman" w:cs="Times New Roman"/>
          <w:color w:val="000000"/>
          <w:szCs w:val="20"/>
        </w:rPr>
        <w:t xml:space="preserve"> obecně závaznými právními předpisy na ochranu a zpracování osobních údajů, včetně Nařízení Evropského parlamentu a Rady (EU) 2016/679 ze dne 27. dubna 2016 o </w:t>
      </w:r>
      <w:r>
        <w:rPr>
          <w:rFonts w:eastAsia="Times New Roman" w:cs="Times New Roman"/>
          <w:color w:val="000000"/>
          <w:szCs w:val="20"/>
        </w:rPr>
        <w:lastRenderedPageBreak/>
        <w:t>ochraně fyzických osob v souvislosti se zpracováním osobních údajů a o volném pohybu těchto údajů</w:t>
      </w:r>
      <w:r>
        <w:rPr>
          <w:rFonts w:eastAsia="Times New Roman" w:cs="Times New Roman"/>
          <w:color w:val="000000"/>
          <w:szCs w:val="20"/>
        </w:rPr>
        <w:t xml:space="preserve"> a o zrušení směrnice 95/46/ES (obecné nařízení o ochraně osobních údajů), aby subjekt údajů neutrpěl újmu na svých právech, zejména na právu na zachování lidské důstojnosti, a také dbát na ochranu před neoprávněným zasahováním do soukromého a osobního živ</w:t>
      </w:r>
      <w:r>
        <w:rPr>
          <w:rFonts w:eastAsia="Times New Roman" w:cs="Times New Roman"/>
          <w:color w:val="000000"/>
          <w:szCs w:val="20"/>
        </w:rPr>
        <w:t xml:space="preserve">ota subjektu údajů. </w:t>
      </w:r>
    </w:p>
    <w:p w14:paraId="00D47FFA" w14:textId="77777777" w:rsidR="00014DD0" w:rsidRDefault="0045374B">
      <w:pPr>
        <w:pStyle w:val="Odstavecseseznamem"/>
        <w:numPr>
          <w:ilvl w:val="1"/>
          <w:numId w:val="7"/>
        </w:numPr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</w:rPr>
        <w:t>Povinnost vést zdravotnickou dokumentaci ukládá Zdravotnickému zařízení zákon č. 372/2011 Sb., o zdravotních službách, ve znění pozdějších předpisů.</w:t>
      </w:r>
    </w:p>
    <w:p w14:paraId="00D47FFB" w14:textId="77777777" w:rsidR="00014DD0" w:rsidRDefault="0045374B">
      <w:pPr>
        <w:pStyle w:val="Zkladntextodsazen2"/>
        <w:numPr>
          <w:ilvl w:val="1"/>
          <w:numId w:val="7"/>
        </w:numPr>
        <w:tabs>
          <w:tab w:val="left" w:pos="1800"/>
        </w:tabs>
        <w:rPr>
          <w:color w:val="000000"/>
        </w:rPr>
      </w:pPr>
      <w:r>
        <w:rPr>
          <w:color w:val="000000"/>
        </w:rPr>
        <w:t>Právní poměry touto smlouvou výslovně neupravené se řídí příslušnými ustanoveními obča</w:t>
      </w:r>
      <w:r>
        <w:rPr>
          <w:color w:val="000000"/>
        </w:rPr>
        <w:t>nského zákoníku.</w:t>
      </w:r>
    </w:p>
    <w:p w14:paraId="00D47FFC" w14:textId="77777777" w:rsidR="00014DD0" w:rsidRDefault="0045374B">
      <w:pPr>
        <w:pStyle w:val="Zkladntextodsazen2"/>
        <w:numPr>
          <w:ilvl w:val="1"/>
          <w:numId w:val="7"/>
        </w:numPr>
        <w:tabs>
          <w:tab w:val="left" w:pos="1800"/>
        </w:tabs>
        <w:rPr>
          <w:color w:val="000000"/>
        </w:rPr>
      </w:pPr>
      <w:r>
        <w:rPr>
          <w:color w:val="000000"/>
        </w:rPr>
        <w:t>Tato smlouva je vyhotovena ve dvou výtiscích, z nichž každá smluvní strana obdrží po jednom výtisku.</w:t>
      </w:r>
    </w:p>
    <w:p w14:paraId="00D47FFD" w14:textId="77777777" w:rsidR="00014DD0" w:rsidRDefault="0045374B">
      <w:pPr>
        <w:pStyle w:val="Zkladntextodsazen2"/>
        <w:numPr>
          <w:ilvl w:val="1"/>
          <w:numId w:val="7"/>
        </w:numPr>
        <w:tabs>
          <w:tab w:val="left" w:pos="1800"/>
        </w:tabs>
        <w:rPr>
          <w:color w:val="000000"/>
        </w:rPr>
      </w:pPr>
      <w:r>
        <w:rPr>
          <w:color w:val="000000"/>
        </w:rPr>
        <w:t>Tato smlouva nabývá platnosti a účinnosti dnem podpisu.</w:t>
      </w:r>
    </w:p>
    <w:p w14:paraId="00D47FFE" w14:textId="77777777" w:rsidR="00014DD0" w:rsidRDefault="0045374B">
      <w:pPr>
        <w:pStyle w:val="Zkladntextodsazen2"/>
        <w:numPr>
          <w:ilvl w:val="1"/>
          <w:numId w:val="7"/>
        </w:numPr>
        <w:tabs>
          <w:tab w:val="left" w:pos="1800"/>
        </w:tabs>
        <w:rPr>
          <w:color w:val="000000"/>
        </w:rPr>
      </w:pPr>
      <w:r>
        <w:rPr>
          <w:color w:val="000000"/>
        </w:rPr>
        <w:t>Na důkaz souhlasu se zněním smlouvy připojují smluvní strany své podpisy.</w:t>
      </w:r>
    </w:p>
    <w:p w14:paraId="00D47FFF" w14:textId="77777777" w:rsidR="00014DD0" w:rsidRDefault="00014DD0">
      <w:pPr>
        <w:pStyle w:val="Standard"/>
        <w:rPr>
          <w:color w:val="000000"/>
          <w:sz w:val="24"/>
        </w:rPr>
      </w:pPr>
    </w:p>
    <w:p w14:paraId="00D48000" w14:textId="77777777" w:rsidR="00014DD0" w:rsidRDefault="00014DD0">
      <w:pPr>
        <w:pStyle w:val="Standard"/>
        <w:ind w:left="360"/>
        <w:rPr>
          <w:color w:val="000000"/>
          <w:sz w:val="24"/>
        </w:rPr>
      </w:pPr>
    </w:p>
    <w:p w14:paraId="00D48001" w14:textId="77777777" w:rsidR="00014DD0" w:rsidRDefault="0045374B">
      <w:pPr>
        <w:pStyle w:val="Standard"/>
        <w:ind w:left="360"/>
        <w:rPr>
          <w:color w:val="000000"/>
          <w:sz w:val="24"/>
        </w:rPr>
      </w:pPr>
      <w:r>
        <w:rPr>
          <w:color w:val="000000"/>
          <w:sz w:val="24"/>
        </w:rPr>
        <w:t xml:space="preserve">    </w:t>
      </w:r>
    </w:p>
    <w:p w14:paraId="00D48002" w14:textId="77777777" w:rsidR="00014DD0" w:rsidRDefault="0045374B">
      <w:pPr>
        <w:pStyle w:val="Standard"/>
        <w:ind w:left="360"/>
        <w:rPr>
          <w:color w:val="000000"/>
          <w:sz w:val="24"/>
        </w:rPr>
      </w:pPr>
      <w:r>
        <w:rPr>
          <w:color w:val="000000"/>
          <w:sz w:val="24"/>
        </w:rPr>
        <w:t>V Praze dne 15.06.2023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V Praze dne 15.06.2023</w:t>
      </w:r>
    </w:p>
    <w:p w14:paraId="00D48003" w14:textId="77777777" w:rsidR="00014DD0" w:rsidRDefault="00014DD0">
      <w:pPr>
        <w:pStyle w:val="Standard"/>
        <w:ind w:left="360"/>
        <w:rPr>
          <w:color w:val="000000"/>
          <w:sz w:val="24"/>
        </w:rPr>
      </w:pPr>
    </w:p>
    <w:p w14:paraId="00D48004" w14:textId="77777777" w:rsidR="00014DD0" w:rsidRDefault="00014DD0">
      <w:pPr>
        <w:pStyle w:val="Standard"/>
        <w:ind w:left="360"/>
        <w:rPr>
          <w:color w:val="000000"/>
          <w:sz w:val="24"/>
        </w:rPr>
      </w:pPr>
    </w:p>
    <w:p w14:paraId="00D48005" w14:textId="77777777" w:rsidR="00014DD0" w:rsidRDefault="0045374B">
      <w:pPr>
        <w:pStyle w:val="Standard"/>
        <w:ind w:left="360"/>
        <w:rPr>
          <w:color w:val="000000"/>
          <w:sz w:val="24"/>
        </w:rPr>
      </w:pPr>
      <w:r>
        <w:rPr>
          <w:color w:val="000000"/>
          <w:sz w:val="24"/>
        </w:rPr>
        <w:t>.....………………………………..                     ………………………………..</w:t>
      </w:r>
    </w:p>
    <w:p w14:paraId="00D48006" w14:textId="77777777" w:rsidR="00014DD0" w:rsidRDefault="0045374B">
      <w:pPr>
        <w:pStyle w:val="Standard"/>
        <w:ind w:left="360"/>
        <w:rPr>
          <w:color w:val="000000"/>
          <w:sz w:val="24"/>
        </w:rPr>
      </w:pPr>
      <w:r>
        <w:rPr>
          <w:color w:val="000000"/>
          <w:sz w:val="24"/>
        </w:rPr>
        <w:t xml:space="preserve">         Za Zdravotnické zařízení </w:t>
      </w:r>
      <w:r>
        <w:rPr>
          <w:color w:val="000000"/>
          <w:sz w:val="24"/>
        </w:rPr>
        <w:tab/>
        <w:t xml:space="preserve">                                      Za objednatele  </w:t>
      </w:r>
    </w:p>
    <w:p w14:paraId="00D48007" w14:textId="77777777" w:rsidR="00014DD0" w:rsidRDefault="00014DD0">
      <w:pPr>
        <w:pStyle w:val="Standard"/>
        <w:ind w:left="360"/>
        <w:rPr>
          <w:color w:val="000000"/>
          <w:sz w:val="24"/>
        </w:rPr>
      </w:pPr>
    </w:p>
    <w:p w14:paraId="00D48008" w14:textId="77777777" w:rsidR="00014DD0" w:rsidRDefault="00014DD0">
      <w:pPr>
        <w:pStyle w:val="Standard"/>
        <w:ind w:left="360"/>
        <w:rPr>
          <w:color w:val="000000"/>
          <w:sz w:val="24"/>
        </w:rPr>
      </w:pPr>
    </w:p>
    <w:p w14:paraId="00D48009" w14:textId="77777777" w:rsidR="00014DD0" w:rsidRDefault="00014DD0">
      <w:pPr>
        <w:pStyle w:val="Standard"/>
        <w:ind w:left="360"/>
        <w:rPr>
          <w:color w:val="000000"/>
          <w:sz w:val="24"/>
        </w:rPr>
      </w:pPr>
    </w:p>
    <w:sectPr w:rsidR="00014DD0"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47F93" w14:textId="77777777" w:rsidR="00000000" w:rsidRDefault="0045374B">
      <w:r>
        <w:separator/>
      </w:r>
    </w:p>
  </w:endnote>
  <w:endnote w:type="continuationSeparator" w:id="0">
    <w:p w14:paraId="00D47F95" w14:textId="77777777" w:rsidR="00000000" w:rsidRDefault="00453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47F8F" w14:textId="77777777" w:rsidR="00000000" w:rsidRDefault="0045374B">
      <w:r>
        <w:rPr>
          <w:color w:val="000000"/>
        </w:rPr>
        <w:separator/>
      </w:r>
    </w:p>
  </w:footnote>
  <w:footnote w:type="continuationSeparator" w:id="0">
    <w:p w14:paraId="00D47F91" w14:textId="77777777" w:rsidR="00000000" w:rsidRDefault="00453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5A76"/>
    <w:multiLevelType w:val="multilevel"/>
    <w:tmpl w:val="691832BA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047A65CD"/>
    <w:multiLevelType w:val="multilevel"/>
    <w:tmpl w:val="6BBCA65C"/>
    <w:lvl w:ilvl="0"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80" w:hanging="360"/>
      </w:pPr>
      <w:rPr>
        <w:rFonts w:ascii="Wingdings" w:hAnsi="Wingdings"/>
      </w:rPr>
    </w:lvl>
  </w:abstractNum>
  <w:abstractNum w:abstractNumId="2" w15:restartNumberingAfterBreak="0">
    <w:nsid w:val="37F900BE"/>
    <w:multiLevelType w:val="multilevel"/>
    <w:tmpl w:val="2A22DFBE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9716363"/>
    <w:multiLevelType w:val="multilevel"/>
    <w:tmpl w:val="0DE67FA2"/>
    <w:styleLink w:val="WW8Num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35199"/>
    <w:multiLevelType w:val="multilevel"/>
    <w:tmpl w:val="637E6A00"/>
    <w:styleLink w:val="WW8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0904140"/>
    <w:multiLevelType w:val="multilevel"/>
    <w:tmpl w:val="EF2E600A"/>
    <w:lvl w:ilvl="0">
      <w:numFmt w:val="bullet"/>
      <w:lvlText w:val="-"/>
      <w:lvlJc w:val="left"/>
      <w:pPr>
        <w:ind w:left="3600" w:hanging="144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6" w15:restartNumberingAfterBreak="0">
    <w:nsid w:val="65787081"/>
    <w:multiLevelType w:val="multilevel"/>
    <w:tmpl w:val="9430A2C2"/>
    <w:styleLink w:val="WW8Num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E1D297B"/>
    <w:multiLevelType w:val="multilevel"/>
    <w:tmpl w:val="15EA2A56"/>
    <w:styleLink w:val="WW8Num3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72447680"/>
    <w:multiLevelType w:val="multilevel"/>
    <w:tmpl w:val="CEAA0BCC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732D4E37"/>
    <w:multiLevelType w:val="multilevel"/>
    <w:tmpl w:val="B9E87BFA"/>
    <w:styleLink w:val="WW8Num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4221E6E"/>
    <w:multiLevelType w:val="multilevel"/>
    <w:tmpl w:val="191CC19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B443ED"/>
    <w:multiLevelType w:val="multilevel"/>
    <w:tmpl w:val="47528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C5828"/>
    <w:multiLevelType w:val="multilevel"/>
    <w:tmpl w:val="8666851E"/>
    <w:lvl w:ilvl="0">
      <w:numFmt w:val="bullet"/>
      <w:lvlText w:val="-"/>
      <w:lvlJc w:val="left"/>
      <w:pPr>
        <w:ind w:left="3600" w:hanging="144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12"/>
  </w:num>
  <w:num w:numId="12">
    <w:abstractNumId w:val="7"/>
    <w:lvlOverride w:ilvl="0">
      <w:startOverride w:val="1"/>
    </w:lvlOverride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14DD0"/>
    <w:rsid w:val="00014DD0"/>
    <w:rsid w:val="0045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47F8F"/>
  <w15:docId w15:val="{DCE8E643-CA28-42E0-8565-0CBFAB81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Standard"/>
    <w:next w:val="Standard"/>
    <w:uiPriority w:val="9"/>
    <w:qFormat/>
    <w:pPr>
      <w:tabs>
        <w:tab w:val="left" w:pos="6480"/>
      </w:tabs>
      <w:jc w:val="both"/>
      <w:outlineLvl w:val="0"/>
    </w:pPr>
    <w:rPr>
      <w:b/>
      <w:sz w:val="28"/>
    </w:rPr>
  </w:style>
  <w:style w:type="paragraph" w:styleId="Nadpis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6480"/>
      </w:tabs>
      <w:jc w:val="both"/>
    </w:pPr>
    <w:rPr>
      <w:sz w:val="24"/>
    </w:r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Zkladntext2">
    <w:name w:val="Body Text 2"/>
    <w:basedOn w:val="Standard"/>
    <w:pPr>
      <w:jc w:val="both"/>
    </w:pPr>
    <w:rPr>
      <w:sz w:val="22"/>
    </w:rPr>
  </w:style>
  <w:style w:type="paragraph" w:styleId="Zkladntext3">
    <w:name w:val="Body Text 3"/>
    <w:basedOn w:val="Standard"/>
    <w:pPr>
      <w:jc w:val="both"/>
    </w:pPr>
    <w:rPr>
      <w:b/>
      <w:i/>
      <w:sz w:val="24"/>
      <w:u w:val="single"/>
    </w:rPr>
  </w:style>
  <w:style w:type="paragraph" w:styleId="Nzev">
    <w:name w:val="Title"/>
    <w:basedOn w:val="Standard"/>
    <w:next w:val="Podnadpis"/>
    <w:uiPriority w:val="10"/>
    <w:qFormat/>
    <w:pPr>
      <w:jc w:val="center"/>
    </w:pPr>
    <w:rPr>
      <w:b/>
      <w:sz w:val="36"/>
    </w:rPr>
  </w:style>
  <w:style w:type="paragraph" w:styleId="Podnadpis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Textbodyindent">
    <w:name w:val="Text body indent"/>
    <w:basedOn w:val="Standard"/>
    <w:pPr>
      <w:ind w:left="720"/>
    </w:pPr>
    <w:rPr>
      <w:sz w:val="24"/>
    </w:rPr>
  </w:style>
  <w:style w:type="paragraph" w:styleId="Zkladntextodsazen2">
    <w:name w:val="Body Text Indent 2"/>
    <w:basedOn w:val="Standard"/>
    <w:pPr>
      <w:ind w:left="1440"/>
    </w:pPr>
    <w:rPr>
      <w:sz w:val="24"/>
    </w:rPr>
  </w:style>
  <w:style w:type="paragraph" w:styleId="Zkladntextodsazen3">
    <w:name w:val="Body Text Indent 3"/>
    <w:basedOn w:val="Standard"/>
    <w:pPr>
      <w:ind w:left="360"/>
    </w:pPr>
    <w:rPr>
      <w:sz w:val="24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St1z0">
    <w:name w:val="WW8NumSt1z0"/>
    <w:rPr>
      <w:rFonts w:ascii="Times New Roman" w:hAnsi="Times New Roman" w:cs="Times New Roman"/>
      <w:color w:val="000000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paragraph" w:styleId="Odstavecseseznamem">
    <w:name w:val="List Paragraph"/>
    <w:basedOn w:val="Normln"/>
    <w:pPr>
      <w:ind w:left="720"/>
    </w:p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numbering" w:customStyle="1" w:styleId="WW8Num7">
    <w:name w:val="WW8Num7"/>
    <w:basedOn w:val="Bezseznamu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B5CC56D707454D82AB9987337C3DE5" ma:contentTypeVersion="12" ma:contentTypeDescription="Vytvoří nový dokument" ma:contentTypeScope="" ma:versionID="3b1e7d745eaf5f7c0756fabcc7672c9a">
  <xsd:schema xmlns:xsd="http://www.w3.org/2001/XMLSchema" xmlns:xs="http://www.w3.org/2001/XMLSchema" xmlns:p="http://schemas.microsoft.com/office/2006/metadata/properties" xmlns:ns3="42808f96-6198-4eb4-b0a8-09010a1b21bf" xmlns:ns4="20457cd8-2d4e-4d19-abfd-e8f2b7e00a02" targetNamespace="http://schemas.microsoft.com/office/2006/metadata/properties" ma:root="true" ma:fieldsID="121fe323c09c4c5f4f95bd402e1e50d0" ns3:_="" ns4:_="">
    <xsd:import namespace="42808f96-6198-4eb4-b0a8-09010a1b21bf"/>
    <xsd:import namespace="20457cd8-2d4e-4d19-abfd-e8f2b7e00a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08f96-6198-4eb4-b0a8-09010a1b21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57cd8-2d4e-4d19-abfd-e8f2b7e00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457cd8-2d4e-4d19-abfd-e8f2b7e00a02" xsi:nil="true"/>
  </documentManagement>
</p:properties>
</file>

<file path=customXml/itemProps1.xml><?xml version="1.0" encoding="utf-8"?>
<ds:datastoreItem xmlns:ds="http://schemas.openxmlformats.org/officeDocument/2006/customXml" ds:itemID="{0FD7CD6E-4B39-45B6-A085-E874B1F52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08f96-6198-4eb4-b0a8-09010a1b21bf"/>
    <ds:schemaRef ds:uri="20457cd8-2d4e-4d19-abfd-e8f2b7e00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DBC7A0-3784-4136-A78A-25DDEADD3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77D06C-39E5-4480-9319-4DC9BCFABD8C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20457cd8-2d4e-4d19-abfd-e8f2b7e00a02"/>
    <ds:schemaRef ds:uri="http://schemas.openxmlformats.org/package/2006/metadata/core-properties"/>
    <ds:schemaRef ds:uri="42808f96-6198-4eb4-b0a8-09010a1b21bf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1535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Navrhovaná cena a platební podmínky</vt:lpstr>
    </vt:vector>
  </TitlesOfParts>
  <Company>Akademie muzickych umeni v Praze</Company>
  <LinksUpToDate>false</LinksUpToDate>
  <CharactersWithSpaces>10575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Navrhovaná cena a platební podmínky</dc:title>
  <dc:creator>Sláveček</dc:creator>
  <cp:lastModifiedBy>Martina HLAVÁČKOVÁ</cp:lastModifiedBy>
  <cp:revision>2</cp:revision>
  <cp:lastPrinted>2023-06-15T06:24:00Z</cp:lastPrinted>
  <dcterms:created xsi:type="dcterms:W3CDTF">2023-06-16T07:58:00Z</dcterms:created>
  <dcterms:modified xsi:type="dcterms:W3CDTF">2023-06-16T07:58:00Z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0x010100D5B5CC56D707454D82AB9987337C3DE5</vt:lpwstr>
  </property>
</Properties>
</file>