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C3" w:rsidRDefault="00F62AB9">
      <w:pPr>
        <w:pStyle w:val="Zkladntext30"/>
        <w:framePr w:w="1824" w:h="230" w:wrap="none" w:hAnchor="page" w:x="5833" w:y="1"/>
        <w:shd w:val="clear" w:color="auto" w:fill="auto"/>
      </w:pPr>
      <w:r>
        <w:t xml:space="preserve">Pošta -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5A63C3" w:rsidRDefault="005A63C3">
      <w:pPr>
        <w:spacing w:after="229" w:line="1" w:lineRule="exact"/>
      </w:pPr>
    </w:p>
    <w:p w:rsidR="005A63C3" w:rsidRDefault="005A63C3">
      <w:pPr>
        <w:spacing w:line="1" w:lineRule="exact"/>
        <w:sectPr w:rsidR="005A63C3">
          <w:pgSz w:w="11900" w:h="16840"/>
          <w:pgMar w:top="274" w:right="495" w:bottom="69" w:left="495" w:header="0" w:footer="3" w:gutter="0"/>
          <w:pgNumType w:start="1"/>
          <w:cols w:space="720"/>
          <w:noEndnote/>
          <w:docGrid w:linePitch="360"/>
        </w:sectPr>
      </w:pPr>
    </w:p>
    <w:p w:rsidR="005A63C3" w:rsidRDefault="00F62AB9">
      <w:pPr>
        <w:pStyle w:val="Zkladntext50"/>
        <w:shd w:val="clear" w:color="auto" w:fill="auto"/>
      </w:pPr>
      <w:r>
        <w:lastRenderedPageBreak/>
        <w:t xml:space="preserve">Objednávka </w:t>
      </w:r>
      <w:proofErr w:type="gramStart"/>
      <w:r>
        <w:t>č.13439</w:t>
      </w:r>
      <w:proofErr w:type="gramEnd"/>
      <w:r>
        <w:t xml:space="preserve"> přijata</w:t>
      </w:r>
    </w:p>
    <w:p w:rsidR="005A63C3" w:rsidRDefault="00112153">
      <w:pPr>
        <w:pStyle w:val="Zkladntext1"/>
        <w:shd w:val="clear" w:color="auto" w:fill="auto"/>
        <w:spacing w:line="240" w:lineRule="auto"/>
        <w:ind w:firstLine="740"/>
        <w:rPr>
          <w:sz w:val="17"/>
          <w:szCs w:val="17"/>
        </w:rPr>
      </w:pPr>
      <w:hyperlink r:id="rId8" w:history="1">
        <w:r w:rsidR="00F62AB9">
          <w:rPr>
            <w:color w:val="1A5270"/>
            <w:sz w:val="17"/>
            <w:szCs w:val="17"/>
          </w:rPr>
          <w:t>XXXX</w:t>
        </w:r>
      </w:hyperlink>
    </w:p>
    <w:p w:rsidR="005A63C3" w:rsidRDefault="00F62AB9">
      <w:pPr>
        <w:pStyle w:val="Zkladntext40"/>
        <w:shd w:val="clear" w:color="auto" w:fill="auto"/>
        <w:spacing w:after="0"/>
      </w:pPr>
      <w:r>
        <w:t>Včera, 10:43</w:t>
      </w:r>
    </w:p>
    <w:p w:rsidR="005A63C3" w:rsidRDefault="00F62AB9">
      <w:pPr>
        <w:pStyle w:val="Zkladntext40"/>
        <w:shd w:val="clear" w:color="auto" w:fill="auto"/>
        <w:spacing w:after="360"/>
      </w:pPr>
      <w:r>
        <w:rPr>
          <w:color w:val="333333"/>
        </w:rPr>
        <w:t>email OKLT - HTO</w:t>
      </w:r>
    </w:p>
    <w:p w:rsidR="005A63C3" w:rsidRDefault="00112153">
      <w:pPr>
        <w:pStyle w:val="Zkladntext20"/>
        <w:shd w:val="clear" w:color="auto" w:fill="auto"/>
        <w:spacing w:after="0"/>
        <w:ind w:firstLine="740"/>
        <w:rPr>
          <w:sz w:val="14"/>
          <w:szCs w:val="14"/>
        </w:rPr>
      </w:pPr>
      <w:hyperlink r:id="rId9" w:history="1">
        <w:r w:rsidR="00F62AB9">
          <w:rPr>
            <w:color w:val="333333"/>
            <w:sz w:val="14"/>
            <w:szCs w:val="14"/>
          </w:rPr>
          <w:t>order-13439.pdf</w:t>
        </w:r>
      </w:hyperlink>
    </w:p>
    <w:p w:rsidR="005A63C3" w:rsidRDefault="00F62AB9">
      <w:pPr>
        <w:pStyle w:val="Zkladntext40"/>
        <w:shd w:val="clear" w:color="auto" w:fill="auto"/>
        <w:spacing w:after="100"/>
        <w:rPr>
          <w:sz w:val="11"/>
          <w:szCs w:val="11"/>
        </w:rPr>
      </w:pPr>
      <w:r>
        <w:rPr>
          <w:sz w:val="11"/>
          <w:szCs w:val="11"/>
        </w:rPr>
        <w:t>22 kB</w:t>
      </w:r>
    </w:p>
    <w:p w:rsidR="005A63C3" w:rsidRDefault="00F62AB9">
      <w:pPr>
        <w:pStyle w:val="Zkladntext40"/>
        <w:shd w:val="clear" w:color="auto" w:fill="auto"/>
        <w:spacing w:after="240"/>
        <w:ind w:firstLine="0"/>
      </w:pPr>
      <w:r>
        <w:t>Stáhnout</w:t>
      </w:r>
    </w:p>
    <w:p w:rsidR="005A63C3" w:rsidRDefault="00F62AB9">
      <w:pPr>
        <w:pStyle w:val="Zkladntext20"/>
        <w:shd w:val="clear" w:color="auto" w:fill="auto"/>
        <w:spacing w:after="160"/>
      </w:pPr>
      <w:r>
        <w:t>Dobrý den,</w:t>
      </w:r>
    </w:p>
    <w:p w:rsidR="005A63C3" w:rsidRDefault="00F62AB9">
      <w:pPr>
        <w:pStyle w:val="Zkladntext20"/>
        <w:shd w:val="clear" w:color="auto" w:fill="auto"/>
        <w:spacing w:after="660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317500</wp:posOffset>
                </wp:positionV>
                <wp:extent cx="1155065" cy="1713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71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3C3" w:rsidRDefault="00F62AB9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Objednávka: #13439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modifikace: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Přijmení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</w:t>
                            </w:r>
                          </w:p>
                          <w:p w:rsidR="005A63C3" w:rsidRDefault="00F62A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Poznámka: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pt;margin-top:25pt;width:90.95pt;height:134.9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" filled="f" stroked="f">
                <v:textbox inset="0,0,0,0">
                  <w:txbxContent>
                    <w:p w:rsidR="005A63C3" w:rsidRDefault="00F62AB9">
                      <w:pPr>
                        <w:pStyle w:val="Zkladntext60"/>
                        <w:shd w:val="clear" w:color="auto" w:fill="auto"/>
                      </w:pPr>
                      <w:r>
                        <w:t>Objednávka: #13439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Datum vytvoření: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Datum modifikace: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Stav: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Jméno: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Přijmení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Telefon: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Vaše číslo objednávky:</w:t>
                      </w:r>
                    </w:p>
                    <w:p w:rsidR="005A63C3" w:rsidRDefault="00F62AB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Poznámka: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dne 12.6.2023 10:40 byla přijata vaše objednávka číslo #13439 s následujícími údaji:</w:t>
      </w:r>
    </w:p>
    <w:p w:rsidR="005A63C3" w:rsidRDefault="00F62AB9">
      <w:pPr>
        <w:pStyle w:val="Zkladntext1"/>
        <w:shd w:val="clear" w:color="auto" w:fill="auto"/>
      </w:pPr>
      <w:r>
        <w:t>12.6.2023 10:40</w:t>
      </w:r>
    </w:p>
    <w:p w:rsidR="005A63C3" w:rsidRDefault="00F62AB9">
      <w:pPr>
        <w:pStyle w:val="Zkladntext1"/>
        <w:shd w:val="clear" w:color="auto" w:fill="auto"/>
      </w:pPr>
      <w:r>
        <w:t>12.6.2023 10:42 Přijata</w:t>
      </w:r>
    </w:p>
    <w:p w:rsidR="005A63C3" w:rsidRDefault="00F62AB9">
      <w:pPr>
        <w:pStyle w:val="Zkladntext1"/>
        <w:shd w:val="clear" w:color="auto" w:fill="auto"/>
        <w:jc w:val="both"/>
      </w:pPr>
      <w:r>
        <w:t>XXXX</w:t>
      </w:r>
    </w:p>
    <w:p w:rsidR="00F62AB9" w:rsidRDefault="00F62AB9" w:rsidP="00F62AB9">
      <w:pPr>
        <w:pStyle w:val="Zkladntext1"/>
        <w:shd w:val="clear" w:color="auto" w:fill="auto"/>
        <w:jc w:val="both"/>
      </w:pPr>
      <w:r>
        <w:t>XXXX</w:t>
      </w:r>
    </w:p>
    <w:p w:rsidR="00F62AB9" w:rsidRDefault="00112153" w:rsidP="00F62AB9">
      <w:pPr>
        <w:pStyle w:val="Zkladntext1"/>
        <w:shd w:val="clear" w:color="auto" w:fill="auto"/>
        <w:jc w:val="both"/>
      </w:pPr>
      <w:hyperlink r:id="rId10" w:history="1">
        <w:r w:rsidR="00F62AB9">
          <w:t>XXXX</w:t>
        </w:r>
      </w:hyperlink>
      <w:r w:rsidR="00F62AB9">
        <w:t xml:space="preserve"> </w:t>
      </w:r>
    </w:p>
    <w:p w:rsidR="005A63C3" w:rsidRDefault="00F62AB9" w:rsidP="00F62AB9">
      <w:pPr>
        <w:pStyle w:val="Zkladntext1"/>
        <w:shd w:val="clear" w:color="auto" w:fill="auto"/>
        <w:jc w:val="both"/>
      </w:pPr>
      <w:r>
        <w:t>+XXXX 28/2023</w:t>
      </w:r>
    </w:p>
    <w:p w:rsidR="00112153" w:rsidRPr="00112153" w:rsidRDefault="00F62AB9">
      <w:pPr>
        <w:pStyle w:val="Titulektabulky0"/>
        <w:shd w:val="clear" w:color="auto" w:fill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845"/>
      </w:tblGrid>
      <w:tr w:rsidR="005A63C3">
        <w:trPr>
          <w:trHeight w:hRule="exact" w:val="216"/>
        </w:trPr>
        <w:tc>
          <w:tcPr>
            <w:tcW w:w="701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5A63C3">
        <w:trPr>
          <w:trHeight w:hRule="exact" w:val="254"/>
        </w:trPr>
        <w:tc>
          <w:tcPr>
            <w:tcW w:w="701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5A63C3">
        <w:trPr>
          <w:trHeight w:hRule="exact" w:val="254"/>
        </w:trPr>
        <w:tc>
          <w:tcPr>
            <w:tcW w:w="701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5A63C3">
        <w:trPr>
          <w:trHeight w:hRule="exact" w:val="221"/>
        </w:trPr>
        <w:tc>
          <w:tcPr>
            <w:tcW w:w="701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4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5A63C3" w:rsidRDefault="00F62AB9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Město: </w:t>
      </w:r>
      <w:r>
        <w:rPr>
          <w:color w:val="000000"/>
          <w:sz w:val="16"/>
          <w:szCs w:val="16"/>
        </w:rPr>
        <w:t>Nové Město na Moravě</w:t>
      </w:r>
    </w:p>
    <w:p w:rsidR="005A63C3" w:rsidRDefault="00F62AB9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PSČ: </w:t>
      </w:r>
      <w:r>
        <w:rPr>
          <w:color w:val="000000"/>
          <w:sz w:val="16"/>
          <w:szCs w:val="16"/>
        </w:rPr>
        <w:t>59231</w:t>
      </w:r>
    </w:p>
    <w:p w:rsidR="005A63C3" w:rsidRDefault="005A63C3">
      <w:pPr>
        <w:spacing w:after="159" w:line="1" w:lineRule="exact"/>
      </w:pPr>
    </w:p>
    <w:p w:rsidR="005A63C3" w:rsidRDefault="00F62AB9">
      <w:pPr>
        <w:pStyle w:val="Zkladntext1"/>
        <w:shd w:val="clear" w:color="auto" w:fill="auto"/>
        <w:spacing w:after="160" w:line="240" w:lineRule="auto"/>
      </w:pPr>
      <w:r>
        <w:rPr>
          <w:b/>
          <w:bCs/>
          <w:color w:val="212121"/>
        </w:rPr>
        <w:t>Doručovací adresa</w:t>
      </w:r>
    </w:p>
    <w:p w:rsidR="005A63C3" w:rsidRDefault="00F62AB9">
      <w:pPr>
        <w:pStyle w:val="Zkladntext1"/>
        <w:shd w:val="clear" w:color="auto" w:fill="auto"/>
        <w:spacing w:line="298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 xml:space="preserve">Ulice: </w:t>
      </w:r>
      <w:r>
        <w:t>Žďárská 610</w:t>
      </w:r>
    </w:p>
    <w:p w:rsidR="005A63C3" w:rsidRDefault="00F62AB9">
      <w:pPr>
        <w:pStyle w:val="Zkladntext1"/>
        <w:shd w:val="clear" w:color="auto" w:fill="auto"/>
        <w:spacing w:line="298" w:lineRule="auto"/>
      </w:pPr>
      <w:r>
        <w:rPr>
          <w:b/>
          <w:bCs/>
        </w:rPr>
        <w:t xml:space="preserve">Město: </w:t>
      </w:r>
      <w:r>
        <w:t>Nové Město na Moravě</w:t>
      </w:r>
    </w:p>
    <w:p w:rsidR="005A63C3" w:rsidRDefault="00F62AB9">
      <w:pPr>
        <w:pStyle w:val="Zkladntext1"/>
        <w:shd w:val="clear" w:color="auto" w:fill="auto"/>
        <w:spacing w:after="100" w:line="298" w:lineRule="auto"/>
      </w:pPr>
      <w:r>
        <w:rPr>
          <w:b/>
          <w:bCs/>
        </w:rPr>
        <w:t xml:space="preserve">PSČ: </w:t>
      </w:r>
      <w:r>
        <w:t>59231</w:t>
      </w:r>
    </w:p>
    <w:p w:rsidR="005A63C3" w:rsidRDefault="00F62AB9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898"/>
        <w:gridCol w:w="2765"/>
        <w:gridCol w:w="614"/>
        <w:gridCol w:w="802"/>
      </w:tblGrid>
      <w:tr w:rsidR="005A63C3">
        <w:trPr>
          <w:trHeight w:hRule="exact" w:val="221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</w:tr>
      <w:tr w:rsidR="005A63C3">
        <w:trPr>
          <w:trHeight w:hRule="exact" w:val="25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2</w:t>
            </w:r>
          </w:p>
        </w:tc>
      </w:tr>
      <w:tr w:rsidR="005A63C3">
        <w:trPr>
          <w:trHeight w:hRule="exact" w:val="25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6</w:t>
            </w:r>
          </w:p>
        </w:tc>
      </w:tr>
      <w:tr w:rsidR="005A63C3">
        <w:trPr>
          <w:trHeight w:hRule="exact" w:val="259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10445980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6</w:t>
            </w:r>
          </w:p>
        </w:tc>
      </w:tr>
      <w:tr w:rsidR="005A63C3">
        <w:trPr>
          <w:trHeight w:hRule="exact" w:val="25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10446005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6</w:t>
            </w:r>
          </w:p>
        </w:tc>
      </w:tr>
      <w:tr w:rsidR="005A63C3">
        <w:trPr>
          <w:trHeight w:hRule="exact" w:val="25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10446014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6</w:t>
            </w:r>
          </w:p>
        </w:tc>
      </w:tr>
      <w:tr w:rsidR="005A63C3">
        <w:trPr>
          <w:trHeight w:hRule="exact" w:val="26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4</w:t>
            </w:r>
          </w:p>
        </w:tc>
      </w:tr>
      <w:tr w:rsidR="005A63C3">
        <w:trPr>
          <w:trHeight w:hRule="exact" w:val="25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10873450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5</w:t>
            </w:r>
          </w:p>
        </w:tc>
      </w:tr>
      <w:tr w:rsidR="005A63C3">
        <w:trPr>
          <w:trHeight w:hRule="exact" w:val="254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10446232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2</w:t>
            </w:r>
          </w:p>
        </w:tc>
      </w:tr>
      <w:tr w:rsidR="005A63C3">
        <w:trPr>
          <w:trHeight w:hRule="exact" w:val="216"/>
          <w:jc w:val="center"/>
        </w:trPr>
        <w:tc>
          <w:tcPr>
            <w:tcW w:w="917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964-0611-9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10445688</w:t>
            </w:r>
          </w:p>
        </w:tc>
        <w:tc>
          <w:tcPr>
            <w:tcW w:w="2765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500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5A63C3" w:rsidRDefault="00F62AB9">
            <w:pPr>
              <w:pStyle w:val="Jin0"/>
              <w:shd w:val="clear" w:color="auto" w:fill="auto"/>
            </w:pPr>
            <w:r>
              <w:t>1</w:t>
            </w:r>
          </w:p>
        </w:tc>
      </w:tr>
    </w:tbl>
    <w:p w:rsidR="005A63C3" w:rsidRDefault="00F62AB9">
      <w:pPr>
        <w:pStyle w:val="Titulektabulky0"/>
        <w:shd w:val="clear" w:color="auto" w:fill="auto"/>
      </w:pPr>
      <w:r>
        <w:t xml:space="preserve">V případě jakýchkoli dotazů nás kontaktujte na </w:t>
      </w:r>
      <w:hyperlink r:id="rId11" w:history="1">
        <w:proofErr w:type="gramStart"/>
        <w:r>
          <w:t>XXXX</w:t>
        </w:r>
      </w:hyperlink>
      <w:r>
        <w:t xml:space="preserve"> .</w:t>
      </w:r>
      <w:proofErr w:type="gramEnd"/>
    </w:p>
    <w:p w:rsidR="005A63C3" w:rsidRDefault="005A63C3">
      <w:pPr>
        <w:spacing w:after="99" w:line="1" w:lineRule="exact"/>
      </w:pPr>
    </w:p>
    <w:p w:rsidR="005A63C3" w:rsidRDefault="00F62AB9">
      <w:pPr>
        <w:pStyle w:val="Zkladntext20"/>
        <w:shd w:val="clear" w:color="auto" w:fill="auto"/>
        <w:spacing w:after="160"/>
      </w:pPr>
      <w:r>
        <w:t>S pozdravem,</w:t>
      </w:r>
    </w:p>
    <w:p w:rsidR="005A63C3" w:rsidRDefault="00F62AB9" w:rsidP="00112153">
      <w:pPr>
        <w:pStyle w:val="Zkladntext20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983E5D1" wp14:editId="0414751F">
                <wp:simplePos x="0" y="0"/>
                <wp:positionH relativeFrom="page">
                  <wp:posOffset>7059295</wp:posOffset>
                </wp:positionH>
                <wp:positionV relativeFrom="paragraph">
                  <wp:posOffset>1219200</wp:posOffset>
                </wp:positionV>
                <wp:extent cx="182880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3C3" w:rsidRDefault="00F62AB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555.85pt;margin-top:96pt;width:14.4pt;height:11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" filled="f" stroked="f">
                <v:textbox inset="0,0,0,0">
                  <w:txbxContent>
                    <w:p w:rsidR="005A63C3" w:rsidRDefault="00F62AB9">
                      <w:pPr>
                        <w:pStyle w:val="Zkladntext30"/>
                        <w:shd w:val="clear" w:color="auto" w:fill="auto"/>
                      </w:pPr>
                      <w: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Siemens </w:t>
      </w:r>
      <w:proofErr w:type="spellStart"/>
      <w:r>
        <w:t>Healthcare</w:t>
      </w:r>
      <w:proofErr w:type="spellEnd"/>
      <w:r>
        <w:t>, s.r.o. Laboratorní diagnostika</w:t>
      </w:r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400"/>
        <w:gridCol w:w="1756"/>
        <w:gridCol w:w="2378"/>
      </w:tblGrid>
      <w:tr w:rsidR="00112153" w:rsidRPr="00112153" w:rsidTr="0011215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 xml:space="preserve">Siemens </w:t>
            </w:r>
            <w:proofErr w:type="spellStart"/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Healthcare</w:t>
            </w:r>
            <w:proofErr w:type="spellEnd"/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04179960</w:t>
            </w:r>
          </w:p>
        </w:tc>
      </w:tr>
      <w:tr w:rsidR="00112153" w:rsidRPr="00112153" w:rsidTr="00112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Spisová značka: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C 243166 vedená u Městského soudu v Praze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Den zápisu: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18. června 2015</w:t>
            </w:r>
          </w:p>
        </w:tc>
      </w:tr>
      <w:tr w:rsidR="00112153" w:rsidRPr="00112153" w:rsidTr="001121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Sídlo: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12153" w:rsidRPr="00112153" w:rsidRDefault="00112153" w:rsidP="00112153">
            <w:pPr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112153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Budějovická 779/3b, Michle, 140 00 Praha 4</w:t>
            </w:r>
          </w:p>
        </w:tc>
      </w:tr>
    </w:tbl>
    <w:p w:rsidR="00112153" w:rsidRDefault="00112153" w:rsidP="00112153">
      <w:pPr>
        <w:pStyle w:val="Zkladntext20"/>
        <w:shd w:val="clear" w:color="auto" w:fill="auto"/>
        <w:spacing w:after="0"/>
      </w:pPr>
    </w:p>
    <w:p w:rsidR="002A25B5" w:rsidRDefault="002A25B5" w:rsidP="00112153">
      <w:pPr>
        <w:pStyle w:val="Zkladntext20"/>
        <w:shd w:val="clear" w:color="auto" w:fill="auto"/>
        <w:spacing w:after="0"/>
      </w:pPr>
      <w:r>
        <w:t xml:space="preserve">Celková cena: 180 646,40 bez DPH, </w:t>
      </w:r>
    </w:p>
    <w:p w:rsidR="002A25B5" w:rsidRDefault="002A25B5" w:rsidP="00112153">
      <w:pPr>
        <w:pStyle w:val="Zkladntext20"/>
        <w:shd w:val="clear" w:color="auto" w:fill="auto"/>
        <w:spacing w:after="0"/>
      </w:pPr>
      <w:r>
        <w:t xml:space="preserve">                       218 582,14 vč. DPH</w:t>
      </w:r>
      <w:bookmarkStart w:id="0" w:name="_GoBack"/>
      <w:bookmarkEnd w:id="0"/>
    </w:p>
    <w:p w:rsidR="002A25B5" w:rsidRDefault="002A25B5" w:rsidP="00112153">
      <w:pPr>
        <w:pStyle w:val="Zkladntext20"/>
        <w:shd w:val="clear" w:color="auto" w:fill="auto"/>
        <w:spacing w:after="0"/>
      </w:pPr>
    </w:p>
    <w:p w:rsidR="002A25B5" w:rsidRDefault="002A25B5" w:rsidP="002A25B5">
      <w:pPr>
        <w:pStyle w:val="Zkladntext20"/>
        <w:shd w:val="clear" w:color="auto" w:fill="auto"/>
        <w:spacing w:after="0"/>
      </w:pPr>
    </w:p>
    <w:p w:rsidR="002A25B5" w:rsidRDefault="002A25B5" w:rsidP="002A25B5">
      <w:pPr>
        <w:pStyle w:val="Zkladntext20"/>
        <w:shd w:val="clear" w:color="auto" w:fill="auto"/>
        <w:spacing w:after="0"/>
      </w:pPr>
    </w:p>
    <w:p w:rsidR="005A63C3" w:rsidRDefault="00112153">
      <w:pPr>
        <w:pStyle w:val="Zkladntext30"/>
        <w:shd w:val="clear" w:color="auto" w:fill="auto"/>
        <w:spacing w:after="160"/>
      </w:pPr>
      <w:hyperlink r:id="rId12" w:history="1">
        <w:r w:rsidR="00F62AB9">
          <w:t>XXXX</w:t>
        </w:r>
      </w:hyperlink>
    </w:p>
    <w:sectPr w:rsidR="005A63C3">
      <w:type w:val="continuous"/>
      <w:pgSz w:w="11900" w:h="16840"/>
      <w:pgMar w:top="274" w:right="5247" w:bottom="69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8D" w:rsidRDefault="00F62AB9">
      <w:r>
        <w:separator/>
      </w:r>
    </w:p>
  </w:endnote>
  <w:endnote w:type="continuationSeparator" w:id="0">
    <w:p w:rsidR="0003448D" w:rsidRDefault="00F6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C3" w:rsidRDefault="005A63C3"/>
  </w:footnote>
  <w:footnote w:type="continuationSeparator" w:id="0">
    <w:p w:rsidR="005A63C3" w:rsidRDefault="005A63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63C3"/>
    <w:rsid w:val="0003448D"/>
    <w:rsid w:val="000F0835"/>
    <w:rsid w:val="00112153"/>
    <w:rsid w:val="002A25B5"/>
    <w:rsid w:val="005A63C3"/>
    <w:rsid w:val="00F6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color w:val="212121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</w:pPr>
    <w:rPr>
      <w:rFonts w:ascii="Segoe UI" w:eastAsia="Segoe UI" w:hAnsi="Segoe UI" w:cs="Segoe UI"/>
      <w:b/>
      <w:bCs/>
      <w:color w:val="212121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Segoe UI" w:eastAsia="Segoe UI" w:hAnsi="Segoe UI" w:cs="Segoe U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70"/>
      <w:ind w:firstLine="74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10"/>
    </w:pPr>
    <w:rPr>
      <w:rFonts w:ascii="Segoe UI" w:eastAsia="Segoe UI" w:hAnsi="Segoe UI" w:cs="Segoe UI"/>
      <w:color w:val="212121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color w:val="212121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sz w:val="16"/>
      <w:szCs w:val="16"/>
    </w:rPr>
  </w:style>
  <w:style w:type="character" w:styleId="Siln">
    <w:name w:val="Strong"/>
    <w:basedOn w:val="Standardnpsmoodstavce"/>
    <w:uiPriority w:val="22"/>
    <w:qFormat/>
    <w:rsid w:val="00112153"/>
    <w:rPr>
      <w:b/>
      <w:bCs/>
    </w:rPr>
  </w:style>
  <w:style w:type="character" w:customStyle="1" w:styleId="nowrap">
    <w:name w:val="nowrap"/>
    <w:basedOn w:val="Standardnpsmoodstavce"/>
    <w:rsid w:val="00112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color w:val="212121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</w:pPr>
    <w:rPr>
      <w:rFonts w:ascii="Segoe UI" w:eastAsia="Segoe UI" w:hAnsi="Segoe UI" w:cs="Segoe UI"/>
      <w:b/>
      <w:bCs/>
      <w:color w:val="212121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Segoe UI" w:eastAsia="Segoe UI" w:hAnsi="Segoe UI" w:cs="Segoe U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70"/>
      <w:ind w:firstLine="740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10"/>
    </w:pPr>
    <w:rPr>
      <w:rFonts w:ascii="Segoe UI" w:eastAsia="Segoe UI" w:hAnsi="Segoe UI" w:cs="Segoe UI"/>
      <w:color w:val="212121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Segoe UI" w:eastAsia="Segoe UI" w:hAnsi="Segoe UI" w:cs="Segoe UI"/>
      <w:color w:val="212121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Segoe UI" w:eastAsia="Segoe UI" w:hAnsi="Segoe UI" w:cs="Segoe UI"/>
      <w:sz w:val="16"/>
      <w:szCs w:val="16"/>
    </w:rPr>
  </w:style>
  <w:style w:type="character" w:styleId="Siln">
    <w:name w:val="Strong"/>
    <w:basedOn w:val="Standardnpsmoodstavce"/>
    <w:uiPriority w:val="22"/>
    <w:qFormat/>
    <w:rsid w:val="00112153"/>
    <w:rPr>
      <w:b/>
      <w:bCs/>
    </w:rPr>
  </w:style>
  <w:style w:type="character" w:customStyle="1" w:styleId="nowrap">
    <w:name w:val="nowrap"/>
    <w:basedOn w:val="Standardnpsmoodstavce"/>
    <w:rsid w:val="0011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siemen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hyperlink" Target="https://mail.nnm.cz/owa/%23path=/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iagnostika.cz@siemen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lt.hto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nnm.cz/owa/service.svc/s/GetFileAttachment?id=AQMkAGU0MWM4NGU4LWZjZmItNDA5YS04NGQwLTFmYzAyNGQ3YmFiZgBGAAADDZBvNbTkmUa7IKSZROKVTgcAT%2FKNUEXvnkuqpfbOrO9gygAAAgEMAAAAT%2FKNUEXvnkuqpfbOrO9gygAGA8PNiQAAAAESABAANjkP9TFE%2FEWmYvh%2F4N2mYw%3D%3D&amp;X-OWA-CANARY=2Jq1_5pnxk-NoV3EQbEQAFCNMRLVa9sI-ypnyQ51G8BW57c2ijvPdxSyetPlXieZaRbXqzC8XKM.&amp;isDocumentPre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5</cp:revision>
  <dcterms:created xsi:type="dcterms:W3CDTF">2023-06-15T13:42:00Z</dcterms:created>
  <dcterms:modified xsi:type="dcterms:W3CDTF">2023-06-15T13:50:00Z</dcterms:modified>
</cp:coreProperties>
</file>