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C1" w:rsidRPr="005E0E94" w:rsidRDefault="000D25C1" w:rsidP="000D25C1">
      <w:pPr>
        <w:pStyle w:val="Normlnweb"/>
        <w:jc w:val="center"/>
        <w:rPr>
          <w:b/>
        </w:rPr>
      </w:pPr>
      <w:r w:rsidRPr="005E0E94">
        <w:rPr>
          <w:b/>
        </w:rPr>
        <w:t>Režimová směrnice a klíčový re</w:t>
      </w:r>
      <w:r w:rsidR="002B2797">
        <w:rPr>
          <w:b/>
        </w:rPr>
        <w:t xml:space="preserve">žim pro </w:t>
      </w:r>
      <w:r w:rsidR="007A45A2">
        <w:rPr>
          <w:b/>
        </w:rPr>
        <w:t>provozovatele kavárny</w:t>
      </w:r>
      <w:r w:rsidR="002B2797">
        <w:rPr>
          <w:b/>
        </w:rPr>
        <w:t xml:space="preserve"> na nádvoří</w:t>
      </w:r>
      <w:r w:rsidR="008655AE">
        <w:rPr>
          <w:b/>
        </w:rPr>
        <w:t xml:space="preserve"> Pražákova paláce</w:t>
      </w:r>
      <w:r w:rsidR="002B2797">
        <w:rPr>
          <w:b/>
        </w:rPr>
        <w:t xml:space="preserve"> </w:t>
      </w:r>
      <w:r w:rsidRPr="005E0E94">
        <w:rPr>
          <w:b/>
        </w:rPr>
        <w:t>Moravské galerie v Brně</w:t>
      </w:r>
    </w:p>
    <w:p w:rsidR="000D25C1" w:rsidRPr="005E0E94" w:rsidRDefault="000D25C1" w:rsidP="000D25C1">
      <w:pPr>
        <w:jc w:val="center"/>
        <w:rPr>
          <w:b/>
        </w:rPr>
      </w:pPr>
      <w:r w:rsidRPr="005E0E94">
        <w:rPr>
          <w:b/>
        </w:rPr>
        <w:t>Čl. 1</w:t>
      </w:r>
    </w:p>
    <w:p w:rsidR="000D25C1" w:rsidRPr="005E0E94" w:rsidRDefault="000D25C1" w:rsidP="000D25C1">
      <w:pPr>
        <w:jc w:val="center"/>
        <w:rPr>
          <w:b/>
        </w:rPr>
      </w:pPr>
      <w:r w:rsidRPr="005E0E94">
        <w:rPr>
          <w:b/>
        </w:rPr>
        <w:t>Pobyt v objektu a na nádvoří</w:t>
      </w:r>
    </w:p>
    <w:p w:rsidR="000D25C1" w:rsidRPr="005E0E94" w:rsidRDefault="000D25C1" w:rsidP="000D25C1">
      <w:pPr>
        <w:jc w:val="center"/>
        <w:rPr>
          <w:b/>
        </w:rPr>
      </w:pPr>
    </w:p>
    <w:p w:rsidR="000D25C1" w:rsidRPr="005E0E94" w:rsidRDefault="000D25C1" w:rsidP="000D25C1">
      <w:pPr>
        <w:pStyle w:val="Prosttext"/>
        <w:rPr>
          <w:rFonts w:ascii="Times New Roman" w:eastAsia="MS Mincho" w:hAnsi="Times New Roman" w:cs="Times New Roman"/>
          <w:sz w:val="24"/>
        </w:rPr>
      </w:pPr>
    </w:p>
    <w:p w:rsidR="000D25C1" w:rsidRPr="004170A4" w:rsidRDefault="000D25C1" w:rsidP="004170A4">
      <w:pPr>
        <w:pStyle w:val="Prosttext"/>
        <w:numPr>
          <w:ilvl w:val="0"/>
          <w:numId w:val="2"/>
        </w:numPr>
        <w:shd w:val="clear" w:color="auto" w:fill="FFFFFF" w:themeFill="background1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4170A4">
        <w:rPr>
          <w:rFonts w:ascii="Times New Roman" w:eastAsia="MS Mincho" w:hAnsi="Times New Roman" w:cs="Times New Roman"/>
          <w:sz w:val="24"/>
        </w:rPr>
        <w:t xml:space="preserve">Zaměstnanci kavárny se na </w:t>
      </w:r>
      <w:r w:rsidR="00917364" w:rsidRPr="004170A4">
        <w:rPr>
          <w:rFonts w:ascii="Times New Roman" w:eastAsia="MS Mincho" w:hAnsi="Times New Roman" w:cs="Times New Roman"/>
          <w:sz w:val="24"/>
        </w:rPr>
        <w:t>nádvoří</w:t>
      </w:r>
      <w:r w:rsidR="004B1580">
        <w:rPr>
          <w:rFonts w:ascii="Times New Roman" w:eastAsia="MS Mincho" w:hAnsi="Times New Roman" w:cs="Times New Roman"/>
          <w:sz w:val="24"/>
        </w:rPr>
        <w:t xml:space="preserve"> a v kavárně</w:t>
      </w:r>
      <w:r w:rsidR="004170A4" w:rsidRPr="004170A4">
        <w:rPr>
          <w:rFonts w:ascii="Times New Roman" w:eastAsia="MS Mincho" w:hAnsi="Times New Roman" w:cs="Times New Roman"/>
          <w:sz w:val="24"/>
        </w:rPr>
        <w:t xml:space="preserve"> smí pohybovat po dobu nezbytně nutnou pro provoz kavárny.</w:t>
      </w:r>
      <w:r w:rsidRPr="004170A4">
        <w:rPr>
          <w:rFonts w:ascii="Times New Roman" w:eastAsia="MS Mincho" w:hAnsi="Times New Roman" w:cs="Times New Roman"/>
          <w:sz w:val="24"/>
        </w:rPr>
        <w:t xml:space="preserve"> </w:t>
      </w:r>
      <w:r w:rsidR="004170A4" w:rsidRPr="004170A4">
        <w:rPr>
          <w:rFonts w:ascii="Times New Roman" w:eastAsia="MS Mincho" w:hAnsi="Times New Roman" w:cs="Times New Roman"/>
          <w:sz w:val="24"/>
        </w:rPr>
        <w:t>N</w:t>
      </w:r>
      <w:r w:rsidRPr="004170A4">
        <w:rPr>
          <w:rFonts w:ascii="Times New Roman" w:eastAsia="MS Mincho" w:hAnsi="Times New Roman" w:cs="Times New Roman"/>
          <w:sz w:val="24"/>
        </w:rPr>
        <w:t xml:space="preserve">ejdříve </w:t>
      </w:r>
      <w:r w:rsidR="004170A4" w:rsidRPr="004170A4">
        <w:rPr>
          <w:rFonts w:ascii="Times New Roman" w:eastAsia="MS Mincho" w:hAnsi="Times New Roman" w:cs="Times New Roman"/>
          <w:sz w:val="24"/>
        </w:rPr>
        <w:t>však od</w:t>
      </w:r>
      <w:r w:rsidRPr="004170A4">
        <w:rPr>
          <w:rFonts w:ascii="Times New Roman" w:eastAsia="MS Mincho" w:hAnsi="Times New Roman" w:cs="Times New Roman"/>
          <w:sz w:val="24"/>
        </w:rPr>
        <w:t> </w:t>
      </w:r>
      <w:r w:rsidR="00873A62" w:rsidRPr="004170A4">
        <w:rPr>
          <w:rFonts w:ascii="Times New Roman" w:eastAsia="MS Mincho" w:hAnsi="Times New Roman" w:cs="Times New Roman"/>
          <w:sz w:val="24"/>
        </w:rPr>
        <w:t>6</w:t>
      </w:r>
      <w:r w:rsidRPr="004170A4">
        <w:rPr>
          <w:rFonts w:ascii="Times New Roman" w:eastAsia="MS Mincho" w:hAnsi="Times New Roman" w:cs="Times New Roman"/>
          <w:sz w:val="24"/>
        </w:rPr>
        <w:t xml:space="preserve">:00 </w:t>
      </w:r>
      <w:r w:rsidR="00E82515" w:rsidRPr="004170A4">
        <w:rPr>
          <w:rFonts w:ascii="Times New Roman" w:eastAsia="MS Mincho" w:hAnsi="Times New Roman" w:cs="Times New Roman"/>
          <w:sz w:val="24"/>
        </w:rPr>
        <w:t>a</w:t>
      </w:r>
      <w:r w:rsidR="009A7192" w:rsidRPr="004170A4">
        <w:rPr>
          <w:rFonts w:ascii="Times New Roman" w:eastAsia="MS Mincho" w:hAnsi="Times New Roman" w:cs="Times New Roman"/>
          <w:sz w:val="24"/>
        </w:rPr>
        <w:t xml:space="preserve"> nejpozději</w:t>
      </w:r>
      <w:r w:rsidR="00873A62" w:rsidRPr="004170A4">
        <w:rPr>
          <w:rFonts w:ascii="Times New Roman" w:eastAsia="MS Mincho" w:hAnsi="Times New Roman" w:cs="Times New Roman"/>
          <w:sz w:val="24"/>
        </w:rPr>
        <w:t xml:space="preserve"> jednu</w:t>
      </w:r>
      <w:r w:rsidR="00E82515" w:rsidRPr="004170A4">
        <w:rPr>
          <w:rFonts w:ascii="Times New Roman" w:eastAsia="MS Mincho" w:hAnsi="Times New Roman" w:cs="Times New Roman"/>
          <w:sz w:val="24"/>
        </w:rPr>
        <w:t xml:space="preserve"> hodin</w:t>
      </w:r>
      <w:r w:rsidR="00873A62" w:rsidRPr="004170A4">
        <w:rPr>
          <w:rFonts w:ascii="Times New Roman" w:eastAsia="MS Mincho" w:hAnsi="Times New Roman" w:cs="Times New Roman"/>
          <w:sz w:val="24"/>
        </w:rPr>
        <w:t>u</w:t>
      </w:r>
      <w:r w:rsidRPr="004170A4">
        <w:rPr>
          <w:rFonts w:ascii="Times New Roman" w:eastAsia="MS Mincho" w:hAnsi="Times New Roman" w:cs="Times New Roman"/>
          <w:sz w:val="24"/>
        </w:rPr>
        <w:t xml:space="preserve"> po skončení</w:t>
      </w:r>
      <w:r w:rsidR="00873A62" w:rsidRPr="004170A4">
        <w:rPr>
          <w:rFonts w:ascii="Times New Roman" w:eastAsia="MS Mincho" w:hAnsi="Times New Roman" w:cs="Times New Roman"/>
          <w:sz w:val="24"/>
        </w:rPr>
        <w:t xml:space="preserve"> smluvené či</w:t>
      </w:r>
      <w:r w:rsidRPr="004170A4">
        <w:rPr>
          <w:rFonts w:ascii="Times New Roman" w:eastAsia="MS Mincho" w:hAnsi="Times New Roman" w:cs="Times New Roman"/>
          <w:sz w:val="24"/>
        </w:rPr>
        <w:t xml:space="preserve"> mimořádné</w:t>
      </w:r>
      <w:r w:rsidR="00873A62" w:rsidRPr="004170A4">
        <w:rPr>
          <w:rFonts w:ascii="Times New Roman" w:eastAsia="MS Mincho" w:hAnsi="Times New Roman" w:cs="Times New Roman"/>
          <w:sz w:val="24"/>
        </w:rPr>
        <w:t xml:space="preserve"> provozní doby</w:t>
      </w:r>
      <w:r w:rsidRPr="004170A4">
        <w:rPr>
          <w:rFonts w:ascii="Times New Roman" w:eastAsia="MS Mincho" w:hAnsi="Times New Roman" w:cs="Times New Roman"/>
          <w:sz w:val="24"/>
        </w:rPr>
        <w:t>.</w:t>
      </w:r>
    </w:p>
    <w:p w:rsidR="000D25C1" w:rsidRPr="004170A4" w:rsidRDefault="00E80C51" w:rsidP="004170A4">
      <w:pPr>
        <w:pStyle w:val="Prosttext"/>
        <w:numPr>
          <w:ilvl w:val="0"/>
          <w:numId w:val="2"/>
        </w:numPr>
        <w:shd w:val="clear" w:color="auto" w:fill="FFFFFF" w:themeFill="background1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4170A4">
        <w:rPr>
          <w:rFonts w:ascii="Times New Roman" w:eastAsia="MS Mincho" w:hAnsi="Times New Roman" w:cs="Times New Roman"/>
          <w:sz w:val="24"/>
        </w:rPr>
        <w:t>Mimo uvedenou dobu se zaměstnanci kavárny</w:t>
      </w:r>
      <w:r w:rsidR="004170A4" w:rsidRPr="004170A4">
        <w:rPr>
          <w:rFonts w:ascii="Times New Roman" w:eastAsia="MS Mincho" w:hAnsi="Times New Roman" w:cs="Times New Roman"/>
          <w:sz w:val="24"/>
        </w:rPr>
        <w:t xml:space="preserve"> mohou po nádvoří</w:t>
      </w:r>
      <w:r w:rsidR="004B1580">
        <w:rPr>
          <w:rFonts w:ascii="Times New Roman" w:eastAsia="MS Mincho" w:hAnsi="Times New Roman" w:cs="Times New Roman"/>
          <w:sz w:val="24"/>
        </w:rPr>
        <w:t xml:space="preserve"> a v kavárně</w:t>
      </w:r>
      <w:r w:rsidR="004170A4" w:rsidRPr="004170A4">
        <w:rPr>
          <w:rFonts w:ascii="Times New Roman" w:eastAsia="MS Mincho" w:hAnsi="Times New Roman" w:cs="Times New Roman"/>
          <w:sz w:val="24"/>
        </w:rPr>
        <w:t xml:space="preserve"> pohybovat na základě povolení vedoucího ostrahy.</w:t>
      </w:r>
      <w:r w:rsidRPr="004170A4">
        <w:rPr>
          <w:rFonts w:ascii="Times New Roman" w:eastAsia="MS Mincho" w:hAnsi="Times New Roman" w:cs="Times New Roman"/>
          <w:sz w:val="24"/>
        </w:rPr>
        <w:t xml:space="preserve"> </w:t>
      </w:r>
    </w:p>
    <w:p w:rsidR="000D25C1" w:rsidRPr="005E0E94" w:rsidRDefault="000D25C1" w:rsidP="000D25C1">
      <w:pPr>
        <w:pStyle w:val="Prosttext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5E0E94">
        <w:rPr>
          <w:rFonts w:ascii="Times New Roman" w:eastAsia="MS Mincho" w:hAnsi="Times New Roman" w:cs="Times New Roman"/>
          <w:sz w:val="24"/>
        </w:rPr>
        <w:t xml:space="preserve">Vjezd a pobyt motorových vozidel na nádvoří je přísně zakázán. Zásobování kavárny může probíhat pouze z ulice Husova. </w:t>
      </w:r>
    </w:p>
    <w:p w:rsidR="000D25C1" w:rsidRPr="005E0E94" w:rsidRDefault="000D25C1" w:rsidP="000D25C1">
      <w:pPr>
        <w:pStyle w:val="Prosttext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5E0E94">
        <w:rPr>
          <w:rFonts w:ascii="Times New Roman" w:eastAsia="MS Mincho" w:hAnsi="Times New Roman" w:cs="Times New Roman"/>
          <w:sz w:val="24"/>
        </w:rPr>
        <w:t xml:space="preserve">Výjimky z tohoto zákazu jsou možné jen na výslovné povolení vedoucího </w:t>
      </w:r>
      <w:r w:rsidR="004F275A">
        <w:rPr>
          <w:rFonts w:ascii="Times New Roman" w:eastAsia="MS Mincho" w:hAnsi="Times New Roman" w:cs="Times New Roman"/>
          <w:sz w:val="24"/>
        </w:rPr>
        <w:t>provozního oddělení</w:t>
      </w:r>
      <w:r w:rsidRPr="005E0E94">
        <w:rPr>
          <w:rFonts w:ascii="Times New Roman" w:eastAsia="MS Mincho" w:hAnsi="Times New Roman" w:cs="Times New Roman"/>
          <w:sz w:val="24"/>
        </w:rPr>
        <w:t>.</w:t>
      </w:r>
    </w:p>
    <w:p w:rsidR="000D25C1" w:rsidRPr="005E0E94" w:rsidRDefault="000D25C1" w:rsidP="000D25C1">
      <w:pPr>
        <w:pStyle w:val="Prosttext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5E0E94">
        <w:rPr>
          <w:rFonts w:ascii="Times New Roman" w:eastAsia="MS Mincho" w:hAnsi="Times New Roman" w:cs="Times New Roman"/>
          <w:sz w:val="24"/>
        </w:rPr>
        <w:t>Zaměstnanci a návštěvníci k</w:t>
      </w:r>
      <w:r w:rsidR="00E82515">
        <w:rPr>
          <w:rFonts w:ascii="Times New Roman" w:eastAsia="MS Mincho" w:hAnsi="Times New Roman" w:cs="Times New Roman"/>
          <w:sz w:val="24"/>
        </w:rPr>
        <w:t>avárny se smí v</w:t>
      </w:r>
      <w:r w:rsidR="004B1580">
        <w:rPr>
          <w:rFonts w:ascii="Times New Roman" w:eastAsia="MS Mincho" w:hAnsi="Times New Roman" w:cs="Times New Roman"/>
          <w:sz w:val="24"/>
        </w:rPr>
        <w:t> </w:t>
      </w:r>
      <w:r w:rsidR="007A71EF">
        <w:rPr>
          <w:rFonts w:ascii="Times New Roman" w:eastAsia="MS Mincho" w:hAnsi="Times New Roman" w:cs="Times New Roman"/>
          <w:sz w:val="24"/>
        </w:rPr>
        <w:t>objektu</w:t>
      </w:r>
      <w:r w:rsidR="004B1580">
        <w:rPr>
          <w:rFonts w:ascii="Times New Roman" w:eastAsia="MS Mincho" w:hAnsi="Times New Roman" w:cs="Times New Roman"/>
          <w:sz w:val="24"/>
        </w:rPr>
        <w:t xml:space="preserve"> Pražákův palác</w:t>
      </w:r>
      <w:r w:rsidRPr="005E0E94">
        <w:rPr>
          <w:rFonts w:ascii="Times New Roman" w:eastAsia="MS Mincho" w:hAnsi="Times New Roman" w:cs="Times New Roman"/>
          <w:sz w:val="24"/>
        </w:rPr>
        <w:t xml:space="preserve"> zdržovat pouze během otevírací doby pro veřejnost. Mimo tuto dobu vstupují zaměstnanci kavárny do budovy </w:t>
      </w:r>
      <w:r w:rsidR="00E82515">
        <w:rPr>
          <w:rFonts w:ascii="Times New Roman" w:hAnsi="Times New Roman" w:cs="Times New Roman"/>
          <w:sz w:val="24"/>
        </w:rPr>
        <w:t>služebním vchodem</w:t>
      </w:r>
      <w:r w:rsidR="004B1580">
        <w:rPr>
          <w:rFonts w:ascii="Times New Roman" w:hAnsi="Times New Roman" w:cs="Times New Roman"/>
          <w:sz w:val="24"/>
        </w:rPr>
        <w:t xml:space="preserve"> nebo hlavním vstupem z ulice Husova</w:t>
      </w:r>
      <w:r w:rsidRPr="005E0E94">
        <w:rPr>
          <w:rFonts w:ascii="Times New Roman" w:hAnsi="Times New Roman" w:cs="Times New Roman"/>
          <w:sz w:val="24"/>
        </w:rPr>
        <w:t xml:space="preserve">. Každý návštěvník objektu je povinen </w:t>
      </w:r>
      <w:r w:rsidR="00E80C51">
        <w:rPr>
          <w:rFonts w:ascii="Times New Roman" w:hAnsi="Times New Roman" w:cs="Times New Roman"/>
          <w:sz w:val="24"/>
        </w:rPr>
        <w:t>ostraze nahlásit</w:t>
      </w:r>
      <w:r w:rsidRPr="005E0E94">
        <w:rPr>
          <w:rFonts w:ascii="Times New Roman" w:hAnsi="Times New Roman" w:cs="Times New Roman"/>
          <w:sz w:val="24"/>
        </w:rPr>
        <w:t xml:space="preserve"> jméno a příjmení, účel návštěvy a současně bude zaznamenán jeho čas příchodu</w:t>
      </w:r>
      <w:r w:rsidR="00E80C51">
        <w:rPr>
          <w:rFonts w:ascii="Times New Roman" w:hAnsi="Times New Roman" w:cs="Times New Roman"/>
          <w:sz w:val="24"/>
        </w:rPr>
        <w:t>/</w:t>
      </w:r>
      <w:r w:rsidRPr="005E0E94">
        <w:rPr>
          <w:rFonts w:ascii="Times New Roman" w:hAnsi="Times New Roman" w:cs="Times New Roman"/>
          <w:sz w:val="24"/>
        </w:rPr>
        <w:t>odchodu.</w:t>
      </w:r>
    </w:p>
    <w:p w:rsidR="000D25C1" w:rsidRPr="005E0E94" w:rsidRDefault="004170A4" w:rsidP="000D25C1">
      <w:pPr>
        <w:numPr>
          <w:ilvl w:val="0"/>
          <w:numId w:val="2"/>
        </w:numPr>
        <w:ind w:left="426"/>
      </w:pPr>
      <w:r>
        <w:t>Na nádvoří a v</w:t>
      </w:r>
      <w:r w:rsidR="000D25C1" w:rsidRPr="005E0E94">
        <w:t> prostorách kavárny platí přísný zákaz kouření a používání otevřeného ohně.</w:t>
      </w:r>
      <w:r>
        <w:t xml:space="preserve"> Kouření je povoleno pouze ve vyhrazených prostorách.</w:t>
      </w:r>
    </w:p>
    <w:p w:rsidR="000D25C1" w:rsidRPr="005E0E94" w:rsidRDefault="000D25C1" w:rsidP="000D25C1">
      <w:pPr>
        <w:numPr>
          <w:ilvl w:val="0"/>
          <w:numId w:val="2"/>
        </w:numPr>
        <w:ind w:left="426"/>
        <w:jc w:val="both"/>
      </w:pPr>
      <w:r w:rsidRPr="005E0E94">
        <w:t>Provozovatel kavárny je povinen hlásit všechny akce se zvýšeným požárním nebezpečím, akce, na nichž se manipuluje s</w:t>
      </w:r>
      <w:r w:rsidR="004170A4">
        <w:t> </w:t>
      </w:r>
      <w:r w:rsidRPr="005E0E94">
        <w:t>elektrickými</w:t>
      </w:r>
      <w:r w:rsidR="004170A4">
        <w:t xml:space="preserve"> či plynovými</w:t>
      </w:r>
      <w:r w:rsidRPr="005E0E94">
        <w:t xml:space="preserve"> zařízeními (mimo ta, jež jsou součástí provozovny či zapůjčeny od MG) a </w:t>
      </w:r>
      <w:r w:rsidR="004170A4">
        <w:t xml:space="preserve">organizované </w:t>
      </w:r>
      <w:r w:rsidRPr="005E0E94">
        <w:t>akce</w:t>
      </w:r>
      <w:r w:rsidR="004170A4">
        <w:t xml:space="preserve"> s větším počtem</w:t>
      </w:r>
      <w:r w:rsidRPr="005E0E94">
        <w:t xml:space="preserve"> účastníků vedoucímu ostrahy, a </w:t>
      </w:r>
      <w:r w:rsidR="002749FE">
        <w:t xml:space="preserve">to nejméně </w:t>
      </w:r>
      <w:r w:rsidR="004170A4">
        <w:t>2</w:t>
      </w:r>
      <w:r w:rsidRPr="005E0E94">
        <w:t xml:space="preserve"> </w:t>
      </w:r>
      <w:r w:rsidR="004170A4">
        <w:t>pracovní dny</w:t>
      </w:r>
      <w:r w:rsidRPr="005E0E94">
        <w:t xml:space="preserve"> před konáním takovéto akce. </w:t>
      </w:r>
    </w:p>
    <w:p w:rsidR="000D25C1" w:rsidRPr="004F275A" w:rsidRDefault="000D25C1" w:rsidP="004F275A">
      <w:pPr>
        <w:pStyle w:val="Prosttext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5E0E94">
        <w:rPr>
          <w:rFonts w:ascii="Times New Roman" w:eastAsia="MS Mincho" w:hAnsi="Times New Roman" w:cs="Times New Roman"/>
          <w:sz w:val="24"/>
        </w:rPr>
        <w:t>Nájemce bere na vědomí, že prostor nádvoří je sledován kamerovým systémem se záznamem.</w:t>
      </w:r>
    </w:p>
    <w:p w:rsidR="000D25C1" w:rsidRPr="005E0E94" w:rsidRDefault="000D25C1" w:rsidP="000D25C1">
      <w:pPr>
        <w:ind w:left="426"/>
      </w:pPr>
    </w:p>
    <w:p w:rsidR="000D25C1" w:rsidRPr="005E0E94" w:rsidRDefault="000D25C1" w:rsidP="000D25C1">
      <w:pPr>
        <w:jc w:val="center"/>
        <w:rPr>
          <w:b/>
        </w:rPr>
      </w:pPr>
      <w:r w:rsidRPr="005E0E94">
        <w:rPr>
          <w:b/>
        </w:rPr>
        <w:t>Čl. 2</w:t>
      </w:r>
    </w:p>
    <w:p w:rsidR="000D25C1" w:rsidRPr="005E0E94" w:rsidRDefault="000D25C1" w:rsidP="000D25C1">
      <w:pPr>
        <w:jc w:val="center"/>
        <w:rPr>
          <w:b/>
        </w:rPr>
      </w:pPr>
      <w:r w:rsidRPr="005E0E94">
        <w:rPr>
          <w:b/>
        </w:rPr>
        <w:t>Klíčový režim</w:t>
      </w:r>
    </w:p>
    <w:p w:rsidR="000D25C1" w:rsidRPr="005E0E94" w:rsidRDefault="000D25C1" w:rsidP="000D25C1">
      <w:pPr>
        <w:jc w:val="center"/>
        <w:rPr>
          <w:b/>
        </w:rPr>
      </w:pPr>
    </w:p>
    <w:p w:rsidR="000D25C1" w:rsidRPr="005E0E94" w:rsidRDefault="000D25C1" w:rsidP="000D25C1">
      <w:pPr>
        <w:numPr>
          <w:ilvl w:val="0"/>
          <w:numId w:val="1"/>
        </w:numPr>
        <w:jc w:val="both"/>
      </w:pPr>
      <w:r w:rsidRPr="005E0E94">
        <w:t>Klíč</w:t>
      </w:r>
      <w:r w:rsidR="002B2797">
        <w:t>e od vstupních branek</w:t>
      </w:r>
      <w:r w:rsidR="002C24F7">
        <w:t xml:space="preserve"> na nádvoří</w:t>
      </w:r>
      <w:r w:rsidR="00E80C51">
        <w:t xml:space="preserve"> a provozních prostor kavárny</w:t>
      </w:r>
      <w:r w:rsidR="002C24F7">
        <w:t xml:space="preserve"> jsou</w:t>
      </w:r>
      <w:r w:rsidRPr="005E0E94">
        <w:t xml:space="preserve"> uložen</w:t>
      </w:r>
      <w:r w:rsidR="002C24F7">
        <w:t xml:space="preserve">y u ostrahy </w:t>
      </w:r>
      <w:r w:rsidR="004B1580">
        <w:t>Pražákova paláce</w:t>
      </w:r>
      <w:r w:rsidR="002C24F7">
        <w:t>. Tyto mohou být vydány pouze osobám uvedeným v seznamu odpovědných osob</w:t>
      </w:r>
      <w:r w:rsidR="00E80C51">
        <w:t>, které předkládá a průběžně aktualiz</w:t>
      </w:r>
      <w:r w:rsidR="004B1580">
        <w:t>uje</w:t>
      </w:r>
      <w:r w:rsidR="00E80C51">
        <w:t xml:space="preserve"> provozní kavárny.</w:t>
      </w:r>
      <w:r w:rsidRPr="005E0E94">
        <w:t xml:space="preserve"> </w:t>
      </w:r>
    </w:p>
    <w:p w:rsidR="004B1580" w:rsidRDefault="000D25C1" w:rsidP="000D25C1">
      <w:pPr>
        <w:numPr>
          <w:ilvl w:val="0"/>
          <w:numId w:val="1"/>
        </w:numPr>
        <w:jc w:val="both"/>
      </w:pPr>
      <w:r w:rsidRPr="005E0E94">
        <w:t>Mimo provozní dobu mají přístup do kavárny pouze osoby v </w:t>
      </w:r>
      <w:r w:rsidR="002B2797">
        <w:t>doprovodu odpovědné osoby,</w:t>
      </w:r>
      <w:r w:rsidR="002749FE">
        <w:t xml:space="preserve"> ostraha</w:t>
      </w:r>
      <w:r w:rsidR="004B1580">
        <w:t xml:space="preserve"> Pražákova paláce</w:t>
      </w:r>
      <w:r w:rsidR="002B2797">
        <w:t xml:space="preserve"> a zaměstnanci provozního oddělení.</w:t>
      </w:r>
    </w:p>
    <w:p w:rsidR="002B2797" w:rsidRDefault="004B1580" w:rsidP="000D25C1">
      <w:pPr>
        <w:numPr>
          <w:ilvl w:val="0"/>
          <w:numId w:val="1"/>
        </w:numPr>
        <w:jc w:val="both"/>
      </w:pPr>
      <w:r>
        <w:t>O každém vstupu do kavárny bez odpovědné osoby kavárny bude proveden písemný záznam o komisionální vstupu.</w:t>
      </w:r>
      <w:r w:rsidR="000D25C1" w:rsidRPr="005E0E94">
        <w:t xml:space="preserve"> </w:t>
      </w:r>
    </w:p>
    <w:p w:rsidR="000D25C1" w:rsidRPr="005E0E94" w:rsidRDefault="000D25C1" w:rsidP="000D25C1">
      <w:pPr>
        <w:numPr>
          <w:ilvl w:val="0"/>
          <w:numId w:val="1"/>
        </w:numPr>
        <w:jc w:val="both"/>
      </w:pPr>
      <w:r w:rsidRPr="005E0E94">
        <w:t>Úklidové a servisní práce mohou být v prostorách kavárny prováděny pouze za přítomnosti odpovědné osoby</w:t>
      </w:r>
      <w:r w:rsidR="004B1580">
        <w:t>, případně za splnění podmínek uvedených v bodě 3.</w:t>
      </w:r>
    </w:p>
    <w:p w:rsidR="000D25C1" w:rsidRPr="005E0E94" w:rsidRDefault="000D25C1" w:rsidP="000D25C1">
      <w:pPr>
        <w:numPr>
          <w:ilvl w:val="0"/>
          <w:numId w:val="1"/>
        </w:numPr>
        <w:jc w:val="both"/>
      </w:pPr>
      <w:r w:rsidRPr="005E0E94">
        <w:t xml:space="preserve">Při odchodu z kavárny provede odpovědná osoba kontrolu </w:t>
      </w:r>
      <w:r w:rsidR="007A71EF">
        <w:t>pracoviště z hlediska PO a BOZP</w:t>
      </w:r>
      <w:r w:rsidR="004B1580">
        <w:t>, zavře spojovací dveře mezi WC a prostorem kavárny</w:t>
      </w:r>
      <w:r w:rsidR="002C24F7">
        <w:t xml:space="preserve"> a uzam</w:t>
      </w:r>
      <w:r w:rsidR="002B2797">
        <w:t>kne</w:t>
      </w:r>
      <w:r w:rsidR="00E80C51">
        <w:t xml:space="preserve"> </w:t>
      </w:r>
      <w:r w:rsidR="00536E0B">
        <w:t>vstupní</w:t>
      </w:r>
      <w:r w:rsidR="00E80C51">
        <w:t xml:space="preserve"> </w:t>
      </w:r>
      <w:r w:rsidR="00536E0B">
        <w:t xml:space="preserve">dveře </w:t>
      </w:r>
      <w:r w:rsidR="00E80C51">
        <w:t>kavárny a</w:t>
      </w:r>
      <w:r w:rsidR="002B2797">
        <w:t xml:space="preserve"> vstupní branky</w:t>
      </w:r>
      <w:r w:rsidR="002C24F7">
        <w:t xml:space="preserve"> na nádvoří</w:t>
      </w:r>
      <w:r w:rsidRPr="005E0E94">
        <w:t>.</w:t>
      </w:r>
    </w:p>
    <w:p w:rsidR="008655AE" w:rsidRPr="005E0E94" w:rsidRDefault="000D25C1" w:rsidP="008655AE">
      <w:pPr>
        <w:numPr>
          <w:ilvl w:val="0"/>
          <w:numId w:val="1"/>
        </w:numPr>
        <w:jc w:val="both"/>
      </w:pPr>
      <w:r w:rsidRPr="005E0E94">
        <w:t>Od</w:t>
      </w:r>
      <w:r w:rsidR="002C24F7">
        <w:t>povědná osoba odevzdá</w:t>
      </w:r>
      <w:r w:rsidRPr="005E0E94">
        <w:t xml:space="preserve"> klíče</w:t>
      </w:r>
      <w:r w:rsidR="00E80C51">
        <w:t xml:space="preserve"> službu konající ostraze</w:t>
      </w:r>
      <w:r w:rsidR="00536E0B">
        <w:t xml:space="preserve"> a</w:t>
      </w:r>
      <w:r w:rsidR="008655AE" w:rsidRPr="005E0E94">
        <w:t xml:space="preserve"> vyčká až strážný zapne PZTS (poplachový zabezpečovací a tísňový systém) a přesvědčí se, že svěřený prostor je plně pod kontrolou PZTS a bez poruchy. V případě poruchy sdělí strážný, ve kterém prostoru k poruše došlo, a odpovědná osoba se vrátí zpět závadu odstranit. Pokud závada bude způsobena poruchou zařízení, provede se zápis do knihy služeb a ihned se uvědomí vedoucí </w:t>
      </w:r>
      <w:r w:rsidR="008655AE" w:rsidRPr="005E0E94">
        <w:lastRenderedPageBreak/>
        <w:t xml:space="preserve">ostrahy, který po konzultaci s odpovědnou osobou rozhodne o náhradním řešení ostrahy uvedeného prostoru. </w:t>
      </w:r>
    </w:p>
    <w:p w:rsidR="008655AE" w:rsidRPr="005E0E94" w:rsidRDefault="008655AE" w:rsidP="008655AE">
      <w:pPr>
        <w:ind w:left="360"/>
        <w:jc w:val="both"/>
      </w:pPr>
    </w:p>
    <w:p w:rsidR="000D25C1" w:rsidRPr="005E0E94" w:rsidRDefault="000D25C1" w:rsidP="000D25C1"/>
    <w:p w:rsidR="004F275A" w:rsidRDefault="004F275A" w:rsidP="000D25C1"/>
    <w:p w:rsidR="004F275A" w:rsidRDefault="004F275A" w:rsidP="000D25C1"/>
    <w:p w:rsidR="007A45A2" w:rsidRDefault="007A45A2" w:rsidP="007A45A2">
      <w:pPr>
        <w:pStyle w:val="Zkladntext"/>
        <w:kinsoku w:val="0"/>
        <w:overflowPunct w:val="0"/>
        <w:spacing w:before="101"/>
        <w:ind w:right="161"/>
        <w:jc w:val="both"/>
        <w:rPr>
          <w:b/>
          <w:bCs/>
          <w:szCs w:val="24"/>
        </w:rPr>
      </w:pPr>
    </w:p>
    <w:p w:rsidR="007A45A2" w:rsidRDefault="007A45A2" w:rsidP="007A45A2">
      <w:pPr>
        <w:pStyle w:val="Zkladntext"/>
        <w:kinsoku w:val="0"/>
        <w:overflowPunct w:val="0"/>
        <w:spacing w:before="101"/>
        <w:ind w:right="161"/>
        <w:jc w:val="both"/>
        <w:rPr>
          <w:b/>
          <w:bCs/>
          <w:szCs w:val="24"/>
        </w:rPr>
      </w:pPr>
    </w:p>
    <w:p w:rsidR="007A45A2" w:rsidRPr="007A45A2" w:rsidRDefault="007A45A2" w:rsidP="007A45A2">
      <w:pPr>
        <w:pStyle w:val="Zkladntext"/>
        <w:kinsoku w:val="0"/>
        <w:overflowPunct w:val="0"/>
        <w:spacing w:before="101"/>
        <w:ind w:right="161"/>
        <w:jc w:val="both"/>
        <w:rPr>
          <w:b/>
          <w:bCs/>
          <w:szCs w:val="24"/>
        </w:rPr>
      </w:pPr>
      <w:r w:rsidRPr="007A45A2">
        <w:rPr>
          <w:b/>
          <w:bCs/>
          <w:szCs w:val="24"/>
        </w:rPr>
        <w:t xml:space="preserve">Seznam zaměstnanců </w:t>
      </w:r>
      <w:r w:rsidRPr="007A45A2">
        <w:rPr>
          <w:b/>
          <w:bCs/>
          <w:szCs w:val="24"/>
          <w:lang w:val="cs-CZ"/>
        </w:rPr>
        <w:t>provozovatele kavárny</w:t>
      </w:r>
      <w:r w:rsidRPr="007A45A2">
        <w:rPr>
          <w:b/>
          <w:bCs/>
          <w:szCs w:val="24"/>
        </w:rPr>
        <w:t xml:space="preserve">, kteří vstupují do </w:t>
      </w:r>
      <w:r w:rsidRPr="007A45A2">
        <w:rPr>
          <w:b/>
          <w:bCs/>
          <w:szCs w:val="24"/>
          <w:lang w:val="cs-CZ"/>
        </w:rPr>
        <w:t>prostor MG</w:t>
      </w:r>
      <w:r w:rsidRPr="007A45A2">
        <w:rPr>
          <w:b/>
          <w:bCs/>
          <w:szCs w:val="24"/>
        </w:rPr>
        <w:t xml:space="preserve"> za účelem výkonu práce a svým podpisem potvrzují, že byli seznámeni s výše uvedenými</w:t>
      </w:r>
      <w:r w:rsidRPr="007A45A2">
        <w:rPr>
          <w:b/>
          <w:bCs/>
          <w:spacing w:val="-9"/>
          <w:szCs w:val="24"/>
        </w:rPr>
        <w:t xml:space="preserve"> </w:t>
      </w:r>
      <w:r w:rsidRPr="007A45A2">
        <w:rPr>
          <w:b/>
          <w:bCs/>
          <w:szCs w:val="24"/>
          <w:lang w:val="cs-CZ"/>
        </w:rPr>
        <w:t>režimovými opatřeními</w:t>
      </w:r>
      <w:r w:rsidRPr="007A45A2">
        <w:rPr>
          <w:b/>
          <w:bCs/>
          <w:szCs w:val="24"/>
        </w:rPr>
        <w:t>:</w:t>
      </w:r>
    </w:p>
    <w:p w:rsidR="007A45A2" w:rsidRPr="007A45A2" w:rsidRDefault="007A45A2" w:rsidP="007A45A2">
      <w:pPr>
        <w:pStyle w:val="Zkladntext"/>
        <w:kinsoku w:val="0"/>
        <w:overflowPunct w:val="0"/>
        <w:rPr>
          <w:b/>
          <w:bCs/>
          <w:szCs w:val="24"/>
        </w:rPr>
      </w:pPr>
    </w:p>
    <w:p w:rsidR="007A45A2" w:rsidRPr="007A45A2" w:rsidRDefault="007A45A2" w:rsidP="007A45A2">
      <w:pPr>
        <w:pStyle w:val="Zkladntext"/>
        <w:kinsoku w:val="0"/>
        <w:overflowPunct w:val="0"/>
        <w:spacing w:before="2" w:after="1"/>
        <w:rPr>
          <w:b/>
          <w:bCs/>
          <w:szCs w:val="24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556"/>
        <w:gridCol w:w="2121"/>
        <w:gridCol w:w="1843"/>
        <w:gridCol w:w="2155"/>
      </w:tblGrid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 xml:space="preserve">Dodavatel </w:t>
            </w:r>
          </w:p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>(firma a IČO)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>Jméno a příjmení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spacing w:line="269" w:lineRule="exact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5A2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8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89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45A2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2" w:rsidRPr="007A45A2" w:rsidRDefault="007A45A2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F2C9E" w:rsidRPr="007A45A2" w:rsidTr="00A251CC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E" w:rsidRPr="007A45A2" w:rsidRDefault="00FF2C9E" w:rsidP="00A251C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7A45A2" w:rsidRPr="007A45A2" w:rsidRDefault="007A45A2" w:rsidP="007A45A2">
      <w:pPr>
        <w:rPr>
          <w:b/>
          <w:bCs/>
          <w:i/>
          <w:iCs/>
        </w:rPr>
      </w:pPr>
    </w:p>
    <w:p w:rsidR="000D25C1" w:rsidRPr="005E0E94" w:rsidRDefault="000D25C1" w:rsidP="000D25C1"/>
    <w:p w:rsidR="000C6435" w:rsidRPr="005E0E94" w:rsidRDefault="000C6435"/>
    <w:sectPr w:rsidR="000C6435" w:rsidRPr="005E0E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41" w:rsidRDefault="001E5641" w:rsidP="00D645DA">
      <w:r>
        <w:separator/>
      </w:r>
    </w:p>
  </w:endnote>
  <w:endnote w:type="continuationSeparator" w:id="0">
    <w:p w:rsidR="001E5641" w:rsidRDefault="001E5641" w:rsidP="00D6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934692"/>
      <w:docPartObj>
        <w:docPartGallery w:val="Page Numbers (Bottom of Page)"/>
        <w:docPartUnique/>
      </w:docPartObj>
    </w:sdtPr>
    <w:sdtEndPr/>
    <w:sdtContent>
      <w:p w:rsidR="00D645DA" w:rsidRDefault="00D645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F9F">
          <w:rPr>
            <w:noProof/>
          </w:rPr>
          <w:t>1</w:t>
        </w:r>
        <w:r>
          <w:fldChar w:fldCharType="end"/>
        </w:r>
      </w:p>
    </w:sdtContent>
  </w:sdt>
  <w:p w:rsidR="00D645DA" w:rsidRDefault="00D645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41" w:rsidRDefault="001E5641" w:rsidP="00D645DA">
      <w:r>
        <w:separator/>
      </w:r>
    </w:p>
  </w:footnote>
  <w:footnote w:type="continuationSeparator" w:id="0">
    <w:p w:rsidR="001E5641" w:rsidRDefault="001E5641" w:rsidP="00D6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10CF"/>
    <w:multiLevelType w:val="hybridMultilevel"/>
    <w:tmpl w:val="8DCE997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816CF"/>
    <w:multiLevelType w:val="hybridMultilevel"/>
    <w:tmpl w:val="8806B5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1"/>
    <w:rsid w:val="000C6435"/>
    <w:rsid w:val="000D25C1"/>
    <w:rsid w:val="001E5641"/>
    <w:rsid w:val="002749FE"/>
    <w:rsid w:val="002B2797"/>
    <w:rsid w:val="002C24F7"/>
    <w:rsid w:val="00345B76"/>
    <w:rsid w:val="003D6F9E"/>
    <w:rsid w:val="004170A4"/>
    <w:rsid w:val="004B1580"/>
    <w:rsid w:val="004F275A"/>
    <w:rsid w:val="00536E0B"/>
    <w:rsid w:val="005E0E94"/>
    <w:rsid w:val="00624067"/>
    <w:rsid w:val="007A45A2"/>
    <w:rsid w:val="007A71EF"/>
    <w:rsid w:val="007C1F9F"/>
    <w:rsid w:val="008655AE"/>
    <w:rsid w:val="00873A62"/>
    <w:rsid w:val="00917364"/>
    <w:rsid w:val="009A7192"/>
    <w:rsid w:val="00D45C04"/>
    <w:rsid w:val="00D645DA"/>
    <w:rsid w:val="00D70434"/>
    <w:rsid w:val="00E003C2"/>
    <w:rsid w:val="00E80C51"/>
    <w:rsid w:val="00E82515"/>
    <w:rsid w:val="00EE5724"/>
    <w:rsid w:val="00F23BDD"/>
    <w:rsid w:val="00F737D3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7E9E-C9D8-4BBE-8CEE-97E3212F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25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5C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rsid w:val="000D25C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D25C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4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5D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4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5DA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A45A2"/>
    <w:pPr>
      <w:spacing w:before="120"/>
    </w:pPr>
    <w:rPr>
      <w:rFonts w:eastAsia="Times New Roman"/>
      <w:snapToGrid w:val="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A45A2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TableParagraph">
    <w:name w:val="Table Paragraph"/>
    <w:basedOn w:val="Normln"/>
    <w:uiPriority w:val="1"/>
    <w:qFormat/>
    <w:rsid w:val="007A45A2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Žďárský Michal</cp:lastModifiedBy>
  <cp:revision>4</cp:revision>
  <cp:lastPrinted>2016-04-08T08:26:00Z</cp:lastPrinted>
  <dcterms:created xsi:type="dcterms:W3CDTF">2023-05-05T10:02:00Z</dcterms:created>
  <dcterms:modified xsi:type="dcterms:W3CDTF">2023-06-06T13:21:00Z</dcterms:modified>
</cp:coreProperties>
</file>