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901A" w14:textId="25C0E161" w:rsidR="00B9040C" w:rsidRPr="007C5009" w:rsidRDefault="00B9040C" w:rsidP="0046116C">
      <w:pPr>
        <w:pStyle w:val="Nadpis1"/>
        <w:numPr>
          <w:ilvl w:val="0"/>
          <w:numId w:val="0"/>
        </w:numPr>
        <w:tabs>
          <w:tab w:val="clear" w:pos="284"/>
          <w:tab w:val="clear" w:pos="425"/>
        </w:tabs>
        <w:kinsoku w:val="0"/>
        <w:overflowPunct w:val="0"/>
        <w:jc w:val="center"/>
        <w:rPr>
          <w:color w:val="auto"/>
        </w:rPr>
      </w:pPr>
      <w:r w:rsidRPr="007C5009">
        <w:rPr>
          <w:color w:val="auto"/>
        </w:rPr>
        <w:t xml:space="preserve">PRAVIDLA </w:t>
      </w:r>
      <w:r w:rsidR="0046116C">
        <w:rPr>
          <w:color w:val="auto"/>
        </w:rPr>
        <w:t>BEZPEČNOSTI PRÁC</w:t>
      </w:r>
      <w:r w:rsidR="00BD5E82">
        <w:rPr>
          <w:color w:val="auto"/>
        </w:rPr>
        <w:t>E</w:t>
      </w:r>
      <w:r w:rsidR="0046116C">
        <w:rPr>
          <w:color w:val="auto"/>
        </w:rPr>
        <w:t xml:space="preserve"> A POŽÁRNÍ OCHRANY V</w:t>
      </w:r>
      <w:r w:rsidR="007C5009">
        <w:rPr>
          <w:color w:val="auto"/>
        </w:rPr>
        <w:t xml:space="preserve"> PROSTORÁCH A OBJEKTECH </w:t>
      </w:r>
      <w:r w:rsidR="00CE4461">
        <w:rPr>
          <w:color w:val="auto"/>
        </w:rPr>
        <w:t>MORAVSKÉ GALERIE V BRNĚ (DÁLE JEN MG)</w:t>
      </w:r>
    </w:p>
    <w:p w14:paraId="6ED91CD8" w14:textId="30077177" w:rsidR="00B9040C" w:rsidRPr="007C5009" w:rsidRDefault="00B9040C" w:rsidP="00B9040C">
      <w:pPr>
        <w:pStyle w:val="Zkladntext"/>
        <w:kinsoku w:val="0"/>
        <w:overflowPunct w:val="0"/>
        <w:spacing w:before="247" w:line="276" w:lineRule="auto"/>
        <w:ind w:right="226"/>
        <w:jc w:val="center"/>
        <w:rPr>
          <w:rFonts w:ascii="Arial" w:hAnsi="Arial" w:cs="Arial"/>
          <w:sz w:val="28"/>
          <w:szCs w:val="28"/>
        </w:rPr>
      </w:pPr>
      <w:r w:rsidRPr="007C5009">
        <w:rPr>
          <w:rFonts w:ascii="Arial" w:hAnsi="Arial" w:cs="Arial"/>
          <w:sz w:val="28"/>
          <w:szCs w:val="28"/>
        </w:rPr>
        <w:t>Dodavatel se zavazuje dodržovat následující pravidla k zajištění BOZP</w:t>
      </w:r>
      <w:r w:rsidR="00843769">
        <w:rPr>
          <w:rFonts w:ascii="Arial" w:hAnsi="Arial" w:cs="Arial"/>
          <w:sz w:val="28"/>
          <w:szCs w:val="28"/>
          <w:lang w:val="cs-CZ"/>
        </w:rPr>
        <w:t xml:space="preserve"> </w:t>
      </w:r>
      <w:r w:rsidR="00D97DCF">
        <w:rPr>
          <w:rFonts w:ascii="Arial" w:hAnsi="Arial" w:cs="Arial"/>
          <w:sz w:val="28"/>
          <w:szCs w:val="28"/>
          <w:lang w:val="cs-CZ"/>
        </w:rPr>
        <w:t>a</w:t>
      </w:r>
      <w:r w:rsidR="00843769">
        <w:rPr>
          <w:rFonts w:ascii="Arial" w:hAnsi="Arial" w:cs="Arial"/>
          <w:sz w:val="28"/>
          <w:szCs w:val="28"/>
          <w:lang w:val="cs-CZ"/>
        </w:rPr>
        <w:t xml:space="preserve"> PO</w:t>
      </w:r>
      <w:r w:rsidRPr="007C5009">
        <w:rPr>
          <w:rFonts w:ascii="Arial" w:hAnsi="Arial" w:cs="Arial"/>
          <w:sz w:val="28"/>
          <w:szCs w:val="28"/>
        </w:rPr>
        <w:t xml:space="preserve"> v areálu </w:t>
      </w:r>
      <w:r w:rsidR="007C5009">
        <w:rPr>
          <w:rFonts w:ascii="Arial" w:hAnsi="Arial" w:cs="Arial"/>
          <w:sz w:val="28"/>
          <w:szCs w:val="28"/>
          <w:lang w:val="cs-CZ"/>
        </w:rPr>
        <w:t>a všech objektech organizace</w:t>
      </w:r>
      <w:r w:rsidRPr="007C5009">
        <w:rPr>
          <w:rFonts w:ascii="Arial" w:hAnsi="Arial" w:cs="Arial"/>
          <w:sz w:val="28"/>
          <w:szCs w:val="28"/>
        </w:rPr>
        <w:t xml:space="preserve"> </w:t>
      </w:r>
      <w:r w:rsidR="00CE4461">
        <w:rPr>
          <w:rFonts w:ascii="Arial" w:hAnsi="Arial" w:cs="Arial"/>
          <w:sz w:val="28"/>
          <w:szCs w:val="28"/>
          <w:lang w:val="cs-CZ"/>
        </w:rPr>
        <w:t>MG:</w:t>
      </w:r>
    </w:p>
    <w:p w14:paraId="1A347DC9" w14:textId="77777777" w:rsidR="00B9040C" w:rsidRPr="007C5009" w:rsidRDefault="00B9040C" w:rsidP="00B9040C">
      <w:pPr>
        <w:pStyle w:val="Zkladntext"/>
        <w:kinsoku w:val="0"/>
        <w:overflowPunct w:val="0"/>
        <w:rPr>
          <w:rFonts w:ascii="Arial" w:hAnsi="Arial" w:cs="Arial"/>
          <w:sz w:val="32"/>
          <w:szCs w:val="32"/>
        </w:rPr>
      </w:pPr>
    </w:p>
    <w:p w14:paraId="6ACA5079" w14:textId="67BBD8C8" w:rsidR="00B9040C" w:rsidRPr="007C5009" w:rsidRDefault="00975061" w:rsidP="00975061">
      <w:pPr>
        <w:pStyle w:val="Nadpis2"/>
        <w:numPr>
          <w:ilvl w:val="0"/>
          <w:numId w:val="0"/>
        </w:numPr>
        <w:tabs>
          <w:tab w:val="left" w:pos="469"/>
        </w:tabs>
        <w:kinsoku w:val="0"/>
        <w:overflowPunct w:val="0"/>
        <w:spacing w:before="242"/>
        <w:ind w:left="425" w:hanging="425"/>
        <w:rPr>
          <w:color w:val="auto"/>
        </w:rPr>
      </w:pPr>
      <w:r>
        <w:rPr>
          <w:color w:val="auto"/>
        </w:rPr>
        <w:t>BEZPEČNOST A OCHRANA ZDRAVÍ PŘI PRÁCI</w:t>
      </w:r>
    </w:p>
    <w:p w14:paraId="3E04F2CD" w14:textId="13D086B4" w:rsidR="00843769" w:rsidRDefault="00CE4461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>
        <w:rPr>
          <w:rFonts w:cs="Arial"/>
        </w:rPr>
        <w:t>MG</w:t>
      </w:r>
      <w:r w:rsidR="00B9040C" w:rsidRPr="00CE4461">
        <w:rPr>
          <w:rFonts w:cs="Arial"/>
        </w:rPr>
        <w:t xml:space="preserve"> se zavazuje seznámit dodavatele se všemi nebezpečími, kterým mohou být vystaveni jeho zaměstnanci při provádění prací v</w:t>
      </w:r>
      <w:r w:rsidR="00142875">
        <w:rPr>
          <w:rFonts w:cs="Arial"/>
        </w:rPr>
        <w:t> MG</w:t>
      </w:r>
      <w:r w:rsidR="00B9040C" w:rsidRPr="00CE4461">
        <w:rPr>
          <w:rFonts w:cs="Arial"/>
        </w:rPr>
        <w:t xml:space="preserve"> a se stanovenými opatřeními na jejich</w:t>
      </w:r>
      <w:r w:rsidR="00B9040C" w:rsidRPr="00CE4461">
        <w:rPr>
          <w:rFonts w:cs="Arial"/>
          <w:spacing w:val="-32"/>
        </w:rPr>
        <w:t xml:space="preserve"> </w:t>
      </w:r>
      <w:r w:rsidR="00B9040C" w:rsidRPr="00CE4461">
        <w:rPr>
          <w:rFonts w:cs="Arial"/>
        </w:rPr>
        <w:t>řízení.</w:t>
      </w:r>
    </w:p>
    <w:p w14:paraId="0F284DA4" w14:textId="67AB1859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 xml:space="preserve">Dodavatel se zavazuje předat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 výčet nebezpečí/rizik, která </w:t>
      </w:r>
      <w:r w:rsidR="00142875">
        <w:rPr>
          <w:rFonts w:cs="Arial"/>
        </w:rPr>
        <w:t>mohou vzniknout v</w:t>
      </w:r>
      <w:r w:rsidRPr="00843769">
        <w:rPr>
          <w:rFonts w:cs="Arial"/>
        </w:rPr>
        <w:t xml:space="preserve"> souvislosti s</w:t>
      </w:r>
      <w:r w:rsidR="00142875">
        <w:rPr>
          <w:rFonts w:cs="Arial"/>
        </w:rPr>
        <w:t xml:space="preserve"> vykonávanou </w:t>
      </w:r>
      <w:r w:rsidRPr="00843769">
        <w:rPr>
          <w:rFonts w:cs="Arial"/>
        </w:rPr>
        <w:t xml:space="preserve">činností </w:t>
      </w:r>
      <w:r w:rsidR="00975061">
        <w:rPr>
          <w:rFonts w:cs="Arial"/>
        </w:rPr>
        <w:t>v prostorách</w:t>
      </w:r>
      <w:r w:rsidRPr="00843769">
        <w:rPr>
          <w:rFonts w:cs="Arial"/>
        </w:rPr>
        <w:t xml:space="preserve">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 a s opatřeními přijatými k jejich </w:t>
      </w:r>
      <w:r w:rsidR="00975061">
        <w:rPr>
          <w:rFonts w:cs="Arial"/>
        </w:rPr>
        <w:t>minimalizaci</w:t>
      </w:r>
      <w:r w:rsidRPr="00843769">
        <w:rPr>
          <w:rFonts w:cs="Arial"/>
        </w:rPr>
        <w:t xml:space="preserve">. Dále se zavazuje seznámit všechny své zaměstnance, kteří budou vstupovat do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 a vykonávat zde práce, s nebezpečími/riziky, kterým zde mohou být vystaven</w:t>
      </w:r>
      <w:r w:rsidR="00975061">
        <w:rPr>
          <w:rFonts w:cs="Arial"/>
        </w:rPr>
        <w:t>i</w:t>
      </w:r>
      <w:r w:rsidRPr="00843769">
        <w:rPr>
          <w:rFonts w:cs="Arial"/>
        </w:rPr>
        <w:t xml:space="preserve"> a s </w:t>
      </w:r>
      <w:r w:rsidR="00975061">
        <w:rPr>
          <w:rFonts w:cs="Arial"/>
        </w:rPr>
        <w:t>přijatými</w:t>
      </w:r>
      <w:r w:rsidRPr="00843769">
        <w:rPr>
          <w:rFonts w:cs="Arial"/>
          <w:spacing w:val="-12"/>
        </w:rPr>
        <w:t xml:space="preserve"> </w:t>
      </w:r>
      <w:r w:rsidRPr="00843769">
        <w:rPr>
          <w:rFonts w:cs="Arial"/>
        </w:rPr>
        <w:t>opatřeními.</w:t>
      </w:r>
    </w:p>
    <w:p w14:paraId="06C9CFDF" w14:textId="45E047EB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 xml:space="preserve">Dodavatel je povinen při vstupu do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 předat odpovědnému zaměstnanci </w:t>
      </w:r>
      <w:r w:rsidR="00843769">
        <w:rPr>
          <w:rFonts w:cs="Arial"/>
        </w:rPr>
        <w:t xml:space="preserve">MG </w:t>
      </w:r>
      <w:r w:rsidRPr="00843769">
        <w:rPr>
          <w:rFonts w:cs="Arial"/>
        </w:rPr>
        <w:t xml:space="preserve">seznam svých zaměstnanců, kteří vstoupí do areálu za účelem výkonu práce s určením </w:t>
      </w:r>
      <w:r w:rsidR="004C2820">
        <w:rPr>
          <w:rFonts w:cs="Arial"/>
        </w:rPr>
        <w:t>pověřeného</w:t>
      </w:r>
      <w:r w:rsidRPr="00843769">
        <w:rPr>
          <w:rFonts w:cs="Arial"/>
        </w:rPr>
        <w:t xml:space="preserve"> zaměstnance, který bude zajišťovat koordinaci opatření BOZP a P</w:t>
      </w:r>
      <w:r w:rsidR="00843769">
        <w:rPr>
          <w:rFonts w:cs="Arial"/>
        </w:rPr>
        <w:t>O</w:t>
      </w:r>
      <w:r w:rsidRPr="00843769">
        <w:rPr>
          <w:rFonts w:cs="Arial"/>
        </w:rPr>
        <w:t xml:space="preserve"> a dohlížet na jejich dodržování.</w:t>
      </w:r>
    </w:p>
    <w:p w14:paraId="0D7ECD5E" w14:textId="77777777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>Dodavatel prací je povinen vést stavební nebo montážní deník nebo seznam prováděných</w:t>
      </w:r>
      <w:r w:rsidRPr="00843769">
        <w:rPr>
          <w:rFonts w:cs="Arial"/>
          <w:spacing w:val="-29"/>
        </w:rPr>
        <w:t xml:space="preserve"> </w:t>
      </w:r>
      <w:r w:rsidRPr="00843769">
        <w:rPr>
          <w:rFonts w:cs="Arial"/>
        </w:rPr>
        <w:t>prací.</w:t>
      </w:r>
    </w:p>
    <w:p w14:paraId="66AB5BC8" w14:textId="46D3D553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 xml:space="preserve">Je zakázáno vnášet do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 alkohol nebo jiné omamné a psychotropní látky, konzumovat je zde, nebo pod jejich vlivem do </w:t>
      </w:r>
      <w:r w:rsidR="00975061">
        <w:rPr>
          <w:rFonts w:cs="Arial"/>
        </w:rPr>
        <w:t xml:space="preserve">MG </w:t>
      </w:r>
      <w:r w:rsidRPr="00843769">
        <w:rPr>
          <w:rFonts w:cs="Arial"/>
        </w:rPr>
        <w:t>vstupovat. Každý zaměstnanec dodavatele</w:t>
      </w:r>
      <w:r w:rsidR="00843769">
        <w:rPr>
          <w:rFonts w:cs="Arial"/>
        </w:rPr>
        <w:t xml:space="preserve"> je</w:t>
      </w:r>
      <w:r w:rsidRPr="00843769">
        <w:rPr>
          <w:rFonts w:cs="Arial"/>
        </w:rPr>
        <w:t xml:space="preserve"> povinen se na pokyn </w:t>
      </w:r>
      <w:r w:rsidR="00DC63C3">
        <w:rPr>
          <w:rFonts w:cs="Arial"/>
        </w:rPr>
        <w:t>odpovědného</w:t>
      </w:r>
      <w:r w:rsidRPr="00843769">
        <w:rPr>
          <w:rFonts w:cs="Arial"/>
        </w:rPr>
        <w:t xml:space="preserve"> zaměstnance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 podrobit zjištění, zda není pod vlivem alkoholu nebo jiných omamných a psychotropních</w:t>
      </w:r>
      <w:r w:rsidRPr="00843769">
        <w:rPr>
          <w:rFonts w:cs="Arial"/>
          <w:spacing w:val="-3"/>
        </w:rPr>
        <w:t xml:space="preserve"> </w:t>
      </w:r>
      <w:r w:rsidRPr="00843769">
        <w:rPr>
          <w:rFonts w:cs="Arial"/>
        </w:rPr>
        <w:t>látek.</w:t>
      </w:r>
    </w:p>
    <w:p w14:paraId="2F641576" w14:textId="73EB1930" w:rsidR="00843769" w:rsidRDefault="00843769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>
        <w:rPr>
          <w:rFonts w:cs="Arial"/>
        </w:rPr>
        <w:t xml:space="preserve">Každý zaměstnanec dodavatele je povinen </w:t>
      </w:r>
      <w:r w:rsidRPr="007C5009">
        <w:rPr>
          <w:rFonts w:cs="Arial"/>
        </w:rPr>
        <w:t>dbát podle svých možností o svou vlastní bezpečnost, o své zdraví i o bezpečnost a zdraví osob, kterých se bezprostředně dotýká jeho jednání</w:t>
      </w:r>
      <w:r>
        <w:rPr>
          <w:rFonts w:cs="Arial"/>
        </w:rPr>
        <w:t>.</w:t>
      </w:r>
    </w:p>
    <w:p w14:paraId="44384314" w14:textId="507B9085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>Každý zaměstnanec dodavatele je povinen při jakékoli pracovní činnosti používat příslušné osobní ochranné pracovní prostředky dle druhu vykonávané práce a identifikovaných</w:t>
      </w:r>
      <w:r w:rsidRPr="00843769">
        <w:rPr>
          <w:rFonts w:cs="Arial"/>
          <w:spacing w:val="-16"/>
        </w:rPr>
        <w:t xml:space="preserve"> </w:t>
      </w:r>
      <w:r w:rsidRPr="00843769">
        <w:rPr>
          <w:rFonts w:cs="Arial"/>
        </w:rPr>
        <w:t>nebezpečí/rizik.</w:t>
      </w:r>
    </w:p>
    <w:p w14:paraId="3E844967" w14:textId="5093C6DA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>Každý zaměstnanec dodavatele je povinen dodržovat veškeré zákazy, příkazy a pokyny dle zákazových, příkazových, výstražných a informačních tabulí umístěných v</w:t>
      </w:r>
      <w:r w:rsidR="00843769">
        <w:rPr>
          <w:rFonts w:cs="Arial"/>
        </w:rPr>
        <w:t> MG</w:t>
      </w:r>
      <w:r w:rsidRPr="00843769">
        <w:rPr>
          <w:rFonts w:cs="Arial"/>
        </w:rPr>
        <w:t>.</w:t>
      </w:r>
    </w:p>
    <w:p w14:paraId="1ED0B06A" w14:textId="77777777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 xml:space="preserve">V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 platí zákaz kouření ve všech</w:t>
      </w:r>
      <w:r w:rsidR="00843769">
        <w:rPr>
          <w:rFonts w:cs="Arial"/>
        </w:rPr>
        <w:t xml:space="preserve"> vnitřních</w:t>
      </w:r>
      <w:r w:rsidRPr="00843769">
        <w:rPr>
          <w:rFonts w:cs="Arial"/>
          <w:spacing w:val="-6"/>
        </w:rPr>
        <w:t xml:space="preserve"> </w:t>
      </w:r>
      <w:r w:rsidRPr="00843769">
        <w:rPr>
          <w:rFonts w:cs="Arial"/>
        </w:rPr>
        <w:t>prostorách.</w:t>
      </w:r>
    </w:p>
    <w:p w14:paraId="378E7C07" w14:textId="77777777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>Zaměstnancům dodavatele není dovoleno vstupovat do prostor a objektů, kam vstup není nutný pro výkon jejich sjednané</w:t>
      </w:r>
      <w:r w:rsidRPr="00843769">
        <w:rPr>
          <w:rFonts w:cs="Arial"/>
          <w:spacing w:val="-5"/>
        </w:rPr>
        <w:t xml:space="preserve"> </w:t>
      </w:r>
      <w:r w:rsidRPr="00843769">
        <w:rPr>
          <w:rFonts w:cs="Arial"/>
        </w:rPr>
        <w:t>práce.</w:t>
      </w:r>
    </w:p>
    <w:p w14:paraId="32892568" w14:textId="50408265" w:rsidR="00843769" w:rsidRDefault="00B9040C" w:rsidP="00843769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>Je zakázáno vstupovat na střechy, ochozy nebo sestupovat do uzavřených prostor, pokud to není nutné z důvodu požáru, havárie, případně z důvodu prováděné pracovní</w:t>
      </w:r>
      <w:r w:rsidRPr="00843769">
        <w:rPr>
          <w:rFonts w:cs="Arial"/>
          <w:spacing w:val="-24"/>
        </w:rPr>
        <w:t xml:space="preserve"> </w:t>
      </w:r>
      <w:r w:rsidRPr="00843769">
        <w:rPr>
          <w:rFonts w:cs="Arial"/>
        </w:rPr>
        <w:t>činnosti.</w:t>
      </w:r>
    </w:p>
    <w:p w14:paraId="640BDC38" w14:textId="77777777" w:rsidR="00142875" w:rsidRDefault="00B9040C" w:rsidP="00142875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843769">
        <w:rPr>
          <w:rFonts w:cs="Arial"/>
        </w:rPr>
        <w:t xml:space="preserve">Zaměstnancům dodavatele je zakázáno vykonávat jakoukoli činnosti v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, která nesouvisí s výkonem jejich pracovních činností, a vnášet do </w:t>
      </w:r>
      <w:r w:rsidR="00843769">
        <w:rPr>
          <w:rFonts w:cs="Arial"/>
        </w:rPr>
        <w:t>MG</w:t>
      </w:r>
      <w:r w:rsidRPr="00843769">
        <w:rPr>
          <w:rFonts w:cs="Arial"/>
        </w:rPr>
        <w:t xml:space="preserve"> a používat zde jakékoli elektrické spotřebiče, které nejsou nezbytně nutné ke splnění sjednaného</w:t>
      </w:r>
      <w:r w:rsidRPr="00843769">
        <w:rPr>
          <w:rFonts w:cs="Arial"/>
          <w:spacing w:val="-11"/>
        </w:rPr>
        <w:t xml:space="preserve"> </w:t>
      </w:r>
      <w:r w:rsidRPr="00843769">
        <w:rPr>
          <w:rFonts w:cs="Arial"/>
        </w:rPr>
        <w:t>úkolu.</w:t>
      </w:r>
      <w:r w:rsidR="00843769">
        <w:rPr>
          <w:rFonts w:cs="Arial"/>
        </w:rPr>
        <w:t xml:space="preserve"> </w:t>
      </w:r>
    </w:p>
    <w:p w14:paraId="605905B1" w14:textId="66201AAD" w:rsidR="00142875" w:rsidRDefault="00B9040C" w:rsidP="00142875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142875">
        <w:rPr>
          <w:rFonts w:cs="Arial"/>
        </w:rPr>
        <w:t>Vešker</w:t>
      </w:r>
      <w:r w:rsidR="00975061">
        <w:rPr>
          <w:rFonts w:cs="Arial"/>
        </w:rPr>
        <w:t>á</w:t>
      </w:r>
      <w:r w:rsidRPr="00142875">
        <w:rPr>
          <w:rFonts w:cs="Arial"/>
        </w:rPr>
        <w:t xml:space="preserve"> vnesen</w:t>
      </w:r>
      <w:r w:rsidR="00975061">
        <w:rPr>
          <w:rFonts w:cs="Arial"/>
        </w:rPr>
        <w:t>á</w:t>
      </w:r>
      <w:r w:rsidRPr="00142875">
        <w:rPr>
          <w:rFonts w:cs="Arial"/>
        </w:rPr>
        <w:t xml:space="preserve"> zařízení, nástroje, nářadí a přístroje je dodavatel povinen udržovat v dobrém technickém stavu a podrobit stanoveným revizím (na v</w:t>
      </w:r>
      <w:r w:rsidR="004C2820">
        <w:rPr>
          <w:rFonts w:cs="Arial"/>
        </w:rPr>
        <w:t>ýzvu</w:t>
      </w:r>
      <w:r w:rsidRPr="00142875">
        <w:rPr>
          <w:rFonts w:cs="Arial"/>
        </w:rPr>
        <w:t xml:space="preserve"> </w:t>
      </w:r>
      <w:r w:rsidR="00DC63C3">
        <w:rPr>
          <w:rFonts w:cs="Arial"/>
        </w:rPr>
        <w:t>odpovědného</w:t>
      </w:r>
      <w:r w:rsidRPr="00142875">
        <w:rPr>
          <w:rFonts w:cs="Arial"/>
        </w:rPr>
        <w:t xml:space="preserve"> </w:t>
      </w:r>
      <w:r w:rsidRPr="00142875">
        <w:rPr>
          <w:rFonts w:cs="Arial"/>
        </w:rPr>
        <w:lastRenderedPageBreak/>
        <w:t xml:space="preserve">zaměstnance </w:t>
      </w:r>
      <w:r w:rsidR="00142875">
        <w:rPr>
          <w:rFonts w:cs="Arial"/>
        </w:rPr>
        <w:t xml:space="preserve">MG </w:t>
      </w:r>
      <w:r w:rsidRPr="00142875">
        <w:rPr>
          <w:rFonts w:cs="Arial"/>
        </w:rPr>
        <w:t>je povinen jejich provedení</w:t>
      </w:r>
      <w:r w:rsidRPr="00142875">
        <w:rPr>
          <w:rFonts w:cs="Arial"/>
          <w:spacing w:val="-5"/>
        </w:rPr>
        <w:t xml:space="preserve"> </w:t>
      </w:r>
      <w:r w:rsidRPr="00142875">
        <w:rPr>
          <w:rFonts w:cs="Arial"/>
        </w:rPr>
        <w:t>prokázat).</w:t>
      </w:r>
    </w:p>
    <w:p w14:paraId="3829743A" w14:textId="2632B5BF" w:rsidR="00142875" w:rsidRDefault="00B9040C" w:rsidP="00142875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142875">
        <w:rPr>
          <w:rFonts w:cs="Arial"/>
        </w:rPr>
        <w:t xml:space="preserve">Jakékoli nehody nebo mimořádné události je každý zaměstnanec dodavatele povinen ihned hlásit </w:t>
      </w:r>
      <w:r w:rsidR="00DC63C3">
        <w:rPr>
          <w:rFonts w:cs="Arial"/>
        </w:rPr>
        <w:t>odpovědnému</w:t>
      </w:r>
      <w:r w:rsidRPr="00142875">
        <w:rPr>
          <w:rFonts w:cs="Arial"/>
        </w:rPr>
        <w:t xml:space="preserve"> zaměstnanci </w:t>
      </w:r>
      <w:r w:rsidR="00142875">
        <w:rPr>
          <w:rFonts w:cs="Arial"/>
        </w:rPr>
        <w:t>MG</w:t>
      </w:r>
      <w:r w:rsidRPr="00142875">
        <w:rPr>
          <w:rFonts w:cs="Arial"/>
        </w:rPr>
        <w:t>. Je zároveň povinen postupovat tak, aby v rámci svých možností minimalizoval následky mimořádné události. Tuto událost rovněž oznámí svému</w:t>
      </w:r>
      <w:r w:rsidRPr="00142875">
        <w:rPr>
          <w:rFonts w:cs="Arial"/>
          <w:spacing w:val="-12"/>
        </w:rPr>
        <w:t xml:space="preserve"> </w:t>
      </w:r>
      <w:r w:rsidRPr="00142875">
        <w:rPr>
          <w:rFonts w:cs="Arial"/>
        </w:rPr>
        <w:t>nadřízenému.</w:t>
      </w:r>
    </w:p>
    <w:p w14:paraId="0FF6475C" w14:textId="77777777" w:rsidR="00142875" w:rsidRDefault="00B9040C" w:rsidP="00142875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142875">
        <w:rPr>
          <w:rFonts w:cs="Arial"/>
        </w:rPr>
        <w:t xml:space="preserve">V případě dlouhodobější činnosti v </w:t>
      </w:r>
      <w:r w:rsidR="00142875">
        <w:rPr>
          <w:rFonts w:cs="Arial"/>
        </w:rPr>
        <w:t>MG</w:t>
      </w:r>
      <w:r w:rsidRPr="00142875">
        <w:rPr>
          <w:rFonts w:cs="Arial"/>
        </w:rPr>
        <w:t xml:space="preserve"> (déle než 3 dny) může být dodavateli formou Protokolu o předání a převzetí pracoviště určeno a vyznačeno pracoviště, přístupové cesty, sociální a hygienické</w:t>
      </w:r>
      <w:r w:rsidRPr="00142875">
        <w:rPr>
          <w:rFonts w:cs="Arial"/>
          <w:spacing w:val="-1"/>
        </w:rPr>
        <w:t xml:space="preserve"> </w:t>
      </w:r>
      <w:r w:rsidRPr="00142875">
        <w:rPr>
          <w:rFonts w:cs="Arial"/>
        </w:rPr>
        <w:t>zázemí.</w:t>
      </w:r>
    </w:p>
    <w:p w14:paraId="28705056" w14:textId="77777777" w:rsidR="00142875" w:rsidRDefault="00B9040C" w:rsidP="00142875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142875">
        <w:rPr>
          <w:rFonts w:cs="Arial"/>
        </w:rPr>
        <w:t>Pokud dodavatel ke splnění sjednaných úkolů použije subdodavatele, je povinen přenést tyto bezpečnost</w:t>
      </w:r>
      <w:r w:rsidR="00142875">
        <w:rPr>
          <w:rFonts w:cs="Arial"/>
        </w:rPr>
        <w:t>n</w:t>
      </w:r>
      <w:r w:rsidRPr="00142875">
        <w:rPr>
          <w:rFonts w:cs="Arial"/>
        </w:rPr>
        <w:t xml:space="preserve">í povinnosti prokazatelně, nejlépe písemnou formou, dále na tohoto subdodavatele. Odpovědnost za škodu ve vztahu k </w:t>
      </w:r>
      <w:r w:rsidR="00142875">
        <w:rPr>
          <w:rFonts w:cs="Arial"/>
        </w:rPr>
        <w:t>MG</w:t>
      </w:r>
      <w:r w:rsidRPr="00142875">
        <w:rPr>
          <w:rFonts w:cs="Arial"/>
        </w:rPr>
        <w:t xml:space="preserve"> nese vždy</w:t>
      </w:r>
      <w:r w:rsidRPr="00142875">
        <w:rPr>
          <w:rFonts w:cs="Arial"/>
          <w:spacing w:val="-6"/>
        </w:rPr>
        <w:t xml:space="preserve"> </w:t>
      </w:r>
      <w:r w:rsidRPr="00142875">
        <w:rPr>
          <w:rFonts w:cs="Arial"/>
        </w:rPr>
        <w:t>dodavatel.</w:t>
      </w:r>
    </w:p>
    <w:p w14:paraId="45084958" w14:textId="78AC3C35" w:rsidR="00B9040C" w:rsidRPr="00142875" w:rsidRDefault="00B9040C" w:rsidP="00142875">
      <w:pPr>
        <w:pStyle w:val="Odstavecseseznamem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1"/>
        <w:ind w:left="426" w:right="103" w:hanging="426"/>
        <w:jc w:val="both"/>
        <w:rPr>
          <w:rFonts w:cs="Arial"/>
        </w:rPr>
      </w:pPr>
      <w:r w:rsidRPr="00142875">
        <w:rPr>
          <w:rFonts w:cs="Arial"/>
        </w:rPr>
        <w:t xml:space="preserve">Není-li stanoveno jinak, je dodavatel původcem odpadů, které vzniknou v souvislosti s jeho činností v </w:t>
      </w:r>
      <w:r w:rsidR="00142875">
        <w:rPr>
          <w:rFonts w:cs="Arial"/>
        </w:rPr>
        <w:t>MG</w:t>
      </w:r>
      <w:r w:rsidRPr="00142875">
        <w:rPr>
          <w:rFonts w:cs="Arial"/>
        </w:rPr>
        <w:t>, a je povinen tyto odpady třídit, ukládat do řádně označených nádob a na vlastní náklady</w:t>
      </w:r>
      <w:r w:rsidRPr="00142875">
        <w:rPr>
          <w:rFonts w:cs="Arial"/>
          <w:spacing w:val="-1"/>
        </w:rPr>
        <w:t xml:space="preserve"> </w:t>
      </w:r>
      <w:r w:rsidRPr="00142875">
        <w:rPr>
          <w:rFonts w:cs="Arial"/>
        </w:rPr>
        <w:t>likvidovat.</w:t>
      </w:r>
    </w:p>
    <w:p w14:paraId="69F28B22" w14:textId="77777777" w:rsidR="00B9040C" w:rsidRPr="007C5009" w:rsidRDefault="00B9040C" w:rsidP="00B9040C">
      <w:pPr>
        <w:pStyle w:val="Zkladntext"/>
        <w:kinsoku w:val="0"/>
        <w:overflowPunct w:val="0"/>
        <w:rPr>
          <w:rFonts w:ascii="Arial" w:hAnsi="Arial" w:cs="Arial"/>
          <w:sz w:val="26"/>
          <w:szCs w:val="26"/>
        </w:rPr>
      </w:pPr>
    </w:p>
    <w:p w14:paraId="18D09336" w14:textId="2B96DAA7" w:rsidR="00B9040C" w:rsidRPr="007C5009" w:rsidRDefault="00975061" w:rsidP="00975061">
      <w:pPr>
        <w:pStyle w:val="Nadpis2"/>
        <w:numPr>
          <w:ilvl w:val="0"/>
          <w:numId w:val="0"/>
        </w:numPr>
        <w:tabs>
          <w:tab w:val="left" w:pos="491"/>
        </w:tabs>
        <w:kinsoku w:val="0"/>
        <w:overflowPunct w:val="0"/>
        <w:spacing w:before="217"/>
        <w:ind w:left="425" w:hanging="425"/>
        <w:rPr>
          <w:color w:val="auto"/>
        </w:rPr>
      </w:pPr>
      <w:r>
        <w:rPr>
          <w:color w:val="auto"/>
        </w:rPr>
        <w:t>POŽÁRNÍ OCHRANA</w:t>
      </w:r>
    </w:p>
    <w:p w14:paraId="20198C88" w14:textId="4BB577D4" w:rsidR="00D66504" w:rsidRDefault="00B9040C" w:rsidP="00D66504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2"/>
        <w:ind w:left="426" w:right="107" w:hanging="426"/>
        <w:jc w:val="both"/>
        <w:rPr>
          <w:rFonts w:cs="Arial"/>
        </w:rPr>
      </w:pPr>
      <w:r w:rsidRPr="00975061">
        <w:rPr>
          <w:rFonts w:cs="Arial"/>
        </w:rPr>
        <w:t xml:space="preserve">Každý zaměstnanec dodavatele je povinen počínat si tak, aby předcházel vzniku požáru, zejména při manipulaci s otevřeným ohněm, při používání tepelných, elektrických, plynových a jiných spotřebičů a při </w:t>
      </w:r>
      <w:r w:rsidR="00C650CE">
        <w:rPr>
          <w:rFonts w:cs="Arial"/>
        </w:rPr>
        <w:t>manipulaci s</w:t>
      </w:r>
      <w:r w:rsidRPr="00975061">
        <w:rPr>
          <w:rFonts w:cs="Arial"/>
        </w:rPr>
        <w:t xml:space="preserve"> hořlavý</w:t>
      </w:r>
      <w:r w:rsidR="00C650CE">
        <w:rPr>
          <w:rFonts w:cs="Arial"/>
        </w:rPr>
        <w:t>mi</w:t>
      </w:r>
      <w:r w:rsidRPr="00975061">
        <w:rPr>
          <w:rFonts w:cs="Arial"/>
        </w:rPr>
        <w:t xml:space="preserve"> nebo požárně nebezpečný</w:t>
      </w:r>
      <w:r w:rsidR="00C650CE">
        <w:rPr>
          <w:rFonts w:cs="Arial"/>
        </w:rPr>
        <w:t>mi</w:t>
      </w:r>
      <w:r w:rsidRPr="00975061">
        <w:rPr>
          <w:rFonts w:cs="Arial"/>
          <w:spacing w:val="-13"/>
        </w:rPr>
        <w:t xml:space="preserve"> </w:t>
      </w:r>
      <w:r w:rsidRPr="00975061">
        <w:rPr>
          <w:rFonts w:cs="Arial"/>
        </w:rPr>
        <w:t>lát</w:t>
      </w:r>
      <w:r w:rsidR="00C650CE">
        <w:rPr>
          <w:rFonts w:cs="Arial"/>
        </w:rPr>
        <w:t>kami</w:t>
      </w:r>
      <w:r w:rsidRPr="00975061">
        <w:rPr>
          <w:rFonts w:cs="Arial"/>
        </w:rPr>
        <w:t>.</w:t>
      </w:r>
    </w:p>
    <w:p w14:paraId="7332BC0C" w14:textId="4E35294B" w:rsidR="00D66504" w:rsidRDefault="00B9040C" w:rsidP="00D66504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2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 xml:space="preserve">Při své práci jsou zaměstnanci dodavatele povinni dodržovat požární řád, </w:t>
      </w:r>
      <w:r w:rsidR="00C650CE">
        <w:rPr>
          <w:rFonts w:cs="Arial"/>
        </w:rPr>
        <w:t xml:space="preserve">vymezení podmínek požární bezpečnosti, </w:t>
      </w:r>
      <w:r w:rsidRPr="00D66504">
        <w:rPr>
          <w:rFonts w:cs="Arial"/>
        </w:rPr>
        <w:t xml:space="preserve">požární poplachové směrnice, evakuační plány </w:t>
      </w:r>
      <w:r w:rsidR="00D66504">
        <w:rPr>
          <w:rFonts w:cs="Arial"/>
        </w:rPr>
        <w:t>MG</w:t>
      </w:r>
      <w:r w:rsidRPr="00D66504">
        <w:rPr>
          <w:rFonts w:cs="Arial"/>
        </w:rPr>
        <w:t xml:space="preserve"> a v případě potřeby postupovat přesně podle</w:t>
      </w:r>
      <w:r w:rsidRPr="00D66504">
        <w:rPr>
          <w:rFonts w:cs="Arial"/>
          <w:spacing w:val="-10"/>
        </w:rPr>
        <w:t xml:space="preserve"> </w:t>
      </w:r>
      <w:r w:rsidRPr="00D66504">
        <w:rPr>
          <w:rFonts w:cs="Arial"/>
        </w:rPr>
        <w:t>nich.</w:t>
      </w:r>
    </w:p>
    <w:p w14:paraId="436E3BBA" w14:textId="77777777" w:rsidR="00D66504" w:rsidRDefault="00B9040C" w:rsidP="00D66504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2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>Při své práci jsou zaměstnanci dodavatele povinni trvale udržovat volný přístup k</w:t>
      </w:r>
      <w:r w:rsidR="00D66504">
        <w:rPr>
          <w:rFonts w:cs="Arial"/>
        </w:rPr>
        <w:t> hasicím přístrojům a požárně bezpečnostním zařízením</w:t>
      </w:r>
      <w:r w:rsidRPr="00D66504">
        <w:rPr>
          <w:rFonts w:cs="Arial"/>
        </w:rPr>
        <w:t xml:space="preserve">, k prostředkům první pomoci, k hlavním uzávěrům energií a zachovat volně průchozí únikové cesty a východy. </w:t>
      </w:r>
      <w:r w:rsidR="00D66504">
        <w:rPr>
          <w:rFonts w:cs="Arial"/>
        </w:rPr>
        <w:t>Hasicí přístroje</w:t>
      </w:r>
      <w:r w:rsidRPr="00D66504">
        <w:rPr>
          <w:rFonts w:cs="Arial"/>
        </w:rPr>
        <w:t xml:space="preserve"> je zakázáno svévolně přemísťovat, poškozovat, zcizovat nebo jinak</w:t>
      </w:r>
      <w:r w:rsidRPr="00D66504">
        <w:rPr>
          <w:rFonts w:cs="Arial"/>
          <w:spacing w:val="-1"/>
        </w:rPr>
        <w:t xml:space="preserve"> </w:t>
      </w:r>
      <w:r w:rsidRPr="00D66504">
        <w:rPr>
          <w:rFonts w:cs="Arial"/>
        </w:rPr>
        <w:t>zneužívat.</w:t>
      </w:r>
    </w:p>
    <w:p w14:paraId="624020B3" w14:textId="467A2F27" w:rsidR="00D66504" w:rsidRDefault="00B9040C" w:rsidP="00D66504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2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 xml:space="preserve">V případě vzniku požáru je každý povinen v rámci svých možností všemi dostupnými prostředky požár (u)hasit a bezodkladně zajistit vyhlášení požárního poplachu způsobem stanoveným </w:t>
      </w:r>
      <w:r w:rsidR="00D66504">
        <w:rPr>
          <w:rFonts w:cs="Arial"/>
        </w:rPr>
        <w:t>v </w:t>
      </w:r>
      <w:r w:rsidRPr="00D66504">
        <w:rPr>
          <w:rFonts w:cs="Arial"/>
        </w:rPr>
        <w:t>požární</w:t>
      </w:r>
      <w:r w:rsidR="00C650CE">
        <w:rPr>
          <w:rFonts w:cs="Arial"/>
        </w:rPr>
        <w:t>ch</w:t>
      </w:r>
      <w:r w:rsidRPr="00D66504">
        <w:rPr>
          <w:rFonts w:cs="Arial"/>
        </w:rPr>
        <w:t xml:space="preserve"> poplachov</w:t>
      </w:r>
      <w:r w:rsidR="00C650CE">
        <w:rPr>
          <w:rFonts w:cs="Arial"/>
        </w:rPr>
        <w:t>ých</w:t>
      </w:r>
      <w:r w:rsidRPr="00D66504">
        <w:rPr>
          <w:rFonts w:cs="Arial"/>
          <w:spacing w:val="-1"/>
        </w:rPr>
        <w:t xml:space="preserve"> </w:t>
      </w:r>
      <w:r w:rsidRPr="00D66504">
        <w:rPr>
          <w:rFonts w:cs="Arial"/>
        </w:rPr>
        <w:t>směrnic</w:t>
      </w:r>
      <w:r w:rsidR="00C650CE">
        <w:rPr>
          <w:rFonts w:cs="Arial"/>
        </w:rPr>
        <w:t>ích</w:t>
      </w:r>
      <w:r w:rsidRPr="00D66504">
        <w:rPr>
          <w:rFonts w:cs="Arial"/>
        </w:rPr>
        <w:t>.</w:t>
      </w:r>
    </w:p>
    <w:p w14:paraId="2E189926" w14:textId="0A6FE2DB" w:rsidR="00D66504" w:rsidRDefault="00B9040C" w:rsidP="00D66504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2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 xml:space="preserve">Práci s otevřeným ohněm, spojování nebo dělení materiálu plamenem nebo el. obloukem je možné provádět pouze s výslovným souhlasem </w:t>
      </w:r>
      <w:r w:rsidR="00DC63C3">
        <w:rPr>
          <w:rFonts w:cs="Arial"/>
        </w:rPr>
        <w:t xml:space="preserve">odpovědného </w:t>
      </w:r>
      <w:r w:rsidRPr="00D66504">
        <w:rPr>
          <w:rFonts w:cs="Arial"/>
        </w:rPr>
        <w:t xml:space="preserve">zaměstnance </w:t>
      </w:r>
      <w:r w:rsidR="00D66504">
        <w:rPr>
          <w:rFonts w:cs="Arial"/>
        </w:rPr>
        <w:t>MG</w:t>
      </w:r>
      <w:r w:rsidRPr="00D66504">
        <w:rPr>
          <w:rFonts w:cs="Arial"/>
        </w:rPr>
        <w:t xml:space="preserve"> při zajištění požadavků PO.</w:t>
      </w:r>
    </w:p>
    <w:p w14:paraId="1567AC28" w14:textId="40D9C602" w:rsidR="00B9040C" w:rsidRPr="00D66504" w:rsidRDefault="00B9040C" w:rsidP="00D66504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2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 xml:space="preserve">Zaměstnanec dodavatele je povinen nahlásit </w:t>
      </w:r>
      <w:r w:rsidR="00DC63C3">
        <w:rPr>
          <w:rFonts w:cs="Arial"/>
        </w:rPr>
        <w:t>odpovědnému</w:t>
      </w:r>
      <w:r w:rsidRPr="00D66504">
        <w:rPr>
          <w:rFonts w:cs="Arial"/>
        </w:rPr>
        <w:t xml:space="preserve"> zaměstnanci </w:t>
      </w:r>
      <w:r w:rsidR="00DC63C3">
        <w:rPr>
          <w:rFonts w:cs="Arial"/>
        </w:rPr>
        <w:t>MG</w:t>
      </w:r>
      <w:r w:rsidRPr="00D66504">
        <w:rPr>
          <w:rFonts w:cs="Arial"/>
        </w:rPr>
        <w:t xml:space="preserve"> každý vznik požáru, a to i v případě, kdy byl požár uhašen vlastními silami a nedošlo k poškození nebo ohrožení životů a zdraví osob či ke škodě na</w:t>
      </w:r>
      <w:r w:rsidRPr="00D66504">
        <w:rPr>
          <w:rFonts w:cs="Arial"/>
          <w:spacing w:val="-4"/>
        </w:rPr>
        <w:t xml:space="preserve"> </w:t>
      </w:r>
      <w:r w:rsidRPr="00D66504">
        <w:rPr>
          <w:rFonts w:cs="Arial"/>
        </w:rPr>
        <w:t>majetku.</w:t>
      </w:r>
    </w:p>
    <w:p w14:paraId="666BD474" w14:textId="77777777" w:rsidR="00B9040C" w:rsidRPr="007C5009" w:rsidRDefault="00B9040C" w:rsidP="00B9040C">
      <w:pPr>
        <w:pStyle w:val="Zkladntext"/>
        <w:kinsoku w:val="0"/>
        <w:overflowPunct w:val="0"/>
        <w:rPr>
          <w:rFonts w:ascii="Arial" w:hAnsi="Arial" w:cs="Arial"/>
          <w:sz w:val="11"/>
          <w:szCs w:val="11"/>
        </w:rPr>
      </w:pPr>
    </w:p>
    <w:p w14:paraId="51C25170" w14:textId="2BD4965A" w:rsidR="00B9040C" w:rsidRPr="00D66504" w:rsidRDefault="00D66504" w:rsidP="00D66504">
      <w:pPr>
        <w:pStyle w:val="Nadpis1"/>
        <w:numPr>
          <w:ilvl w:val="0"/>
          <w:numId w:val="0"/>
        </w:numPr>
        <w:tabs>
          <w:tab w:val="left" w:pos="530"/>
        </w:tabs>
        <w:kinsoku w:val="0"/>
        <w:overflowPunct w:val="0"/>
        <w:spacing w:before="100"/>
        <w:jc w:val="both"/>
        <w:rPr>
          <w:color w:val="auto"/>
          <w:sz w:val="24"/>
          <w:szCs w:val="28"/>
        </w:rPr>
      </w:pPr>
      <w:r w:rsidRPr="00D66504">
        <w:rPr>
          <w:color w:val="auto"/>
          <w:sz w:val="24"/>
          <w:szCs w:val="28"/>
        </w:rPr>
        <w:t>OCHRANA</w:t>
      </w:r>
      <w:r w:rsidRPr="00D66504">
        <w:rPr>
          <w:color w:val="auto"/>
          <w:spacing w:val="-2"/>
          <w:sz w:val="24"/>
          <w:szCs w:val="28"/>
        </w:rPr>
        <w:t xml:space="preserve"> </w:t>
      </w:r>
      <w:r w:rsidRPr="00D66504">
        <w:rPr>
          <w:color w:val="auto"/>
          <w:sz w:val="24"/>
          <w:szCs w:val="28"/>
        </w:rPr>
        <w:t>MAJETKU</w:t>
      </w:r>
    </w:p>
    <w:p w14:paraId="2E7BBBC6" w14:textId="77777777" w:rsidR="00D66504" w:rsidRDefault="00B9040C" w:rsidP="00D66504">
      <w:pPr>
        <w:pStyle w:val="Odstavecseseznamem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19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 xml:space="preserve">Každý zaměstnanec dodavatele je povinen chránit majetek </w:t>
      </w:r>
      <w:r w:rsidR="00D66504">
        <w:rPr>
          <w:rFonts w:cs="Arial"/>
        </w:rPr>
        <w:t>MG</w:t>
      </w:r>
      <w:r w:rsidRPr="00D66504">
        <w:rPr>
          <w:rFonts w:cs="Arial"/>
        </w:rPr>
        <w:t xml:space="preserve"> před poškozením, zničením, zcizením nebo zneužitím, počínat si tak, aby předcházel jakýmkoli škodám na majetku </w:t>
      </w:r>
      <w:r w:rsidR="00D66504">
        <w:rPr>
          <w:rFonts w:cs="Arial"/>
        </w:rPr>
        <w:t>MG</w:t>
      </w:r>
      <w:r w:rsidRPr="00D66504">
        <w:rPr>
          <w:rFonts w:cs="Arial"/>
        </w:rPr>
        <w:t xml:space="preserve"> a vzniku mimořádných</w:t>
      </w:r>
      <w:r w:rsidRPr="00D66504">
        <w:rPr>
          <w:rFonts w:cs="Arial"/>
          <w:spacing w:val="-2"/>
        </w:rPr>
        <w:t xml:space="preserve"> </w:t>
      </w:r>
      <w:r w:rsidRPr="00D66504">
        <w:rPr>
          <w:rFonts w:cs="Arial"/>
        </w:rPr>
        <w:t>událostí.</w:t>
      </w:r>
    </w:p>
    <w:p w14:paraId="32381C20" w14:textId="7E85075E" w:rsidR="00D66504" w:rsidRDefault="00B9040C" w:rsidP="00D66504">
      <w:pPr>
        <w:pStyle w:val="Odstavecseseznamem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19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>Při odchodu z areálu nebo při podezření na zcizení majetku je každý zaměstnanec dodavatele povinen podrobit se na v</w:t>
      </w:r>
      <w:r w:rsidR="00C650CE">
        <w:rPr>
          <w:rFonts w:cs="Arial"/>
        </w:rPr>
        <w:t>ýzvu</w:t>
      </w:r>
      <w:r w:rsidRPr="00D66504">
        <w:rPr>
          <w:rFonts w:cs="Arial"/>
        </w:rPr>
        <w:t xml:space="preserve"> odpovědného </w:t>
      </w:r>
      <w:r w:rsidR="00D66504">
        <w:rPr>
          <w:rFonts w:cs="Arial"/>
        </w:rPr>
        <w:t>zaměstnance MG</w:t>
      </w:r>
      <w:r w:rsidRPr="00D66504">
        <w:rPr>
          <w:rFonts w:cs="Arial"/>
        </w:rPr>
        <w:t xml:space="preserve"> prohlídce zavazadel a</w:t>
      </w:r>
      <w:r w:rsidRPr="00D66504">
        <w:rPr>
          <w:rFonts w:cs="Arial"/>
          <w:spacing w:val="-1"/>
        </w:rPr>
        <w:t xml:space="preserve"> </w:t>
      </w:r>
      <w:r w:rsidRPr="00D66504">
        <w:rPr>
          <w:rFonts w:cs="Arial"/>
        </w:rPr>
        <w:t>vozidla.</w:t>
      </w:r>
    </w:p>
    <w:p w14:paraId="543E1372" w14:textId="52395648" w:rsidR="00D66504" w:rsidRDefault="00B9040C" w:rsidP="00D66504">
      <w:pPr>
        <w:pStyle w:val="Odstavecseseznamem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19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 xml:space="preserve">Při odjezdu motorového vozidla dodavatele z areálu </w:t>
      </w:r>
      <w:r w:rsidR="00C650CE">
        <w:rPr>
          <w:rFonts w:cs="Arial"/>
        </w:rPr>
        <w:t>organizace</w:t>
      </w:r>
      <w:r w:rsidRPr="00D66504">
        <w:rPr>
          <w:rFonts w:cs="Arial"/>
        </w:rPr>
        <w:t xml:space="preserve"> je jeho řidič povinen na v</w:t>
      </w:r>
      <w:r w:rsidR="00D66504">
        <w:rPr>
          <w:rFonts w:cs="Arial"/>
        </w:rPr>
        <w:t>ýzvu</w:t>
      </w:r>
      <w:r w:rsidRPr="00D66504">
        <w:rPr>
          <w:rFonts w:cs="Arial"/>
        </w:rPr>
        <w:t xml:space="preserve"> </w:t>
      </w:r>
      <w:r w:rsidR="00D66504" w:rsidRPr="00D66504">
        <w:rPr>
          <w:rFonts w:cs="Arial"/>
        </w:rPr>
        <w:t xml:space="preserve">odpovědného </w:t>
      </w:r>
      <w:r w:rsidR="00D66504">
        <w:rPr>
          <w:rFonts w:cs="Arial"/>
        </w:rPr>
        <w:t>zaměstnance MG</w:t>
      </w:r>
      <w:r w:rsidR="00D66504" w:rsidRPr="00D66504">
        <w:rPr>
          <w:rFonts w:cs="Arial"/>
        </w:rPr>
        <w:t xml:space="preserve"> </w:t>
      </w:r>
      <w:r w:rsidRPr="00D66504">
        <w:rPr>
          <w:rFonts w:cs="Arial"/>
        </w:rPr>
        <w:t>umožnit prohlídku ložné plochy, uloženého nákladu, zavazadlového prostoru i jiných prostor vozidla.</w:t>
      </w:r>
    </w:p>
    <w:p w14:paraId="14EC8CAB" w14:textId="4D3B3954" w:rsidR="00B9040C" w:rsidRPr="00D66504" w:rsidRDefault="00B9040C" w:rsidP="00D66504">
      <w:pPr>
        <w:pStyle w:val="Odstavecseseznamem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19"/>
        <w:ind w:left="426" w:right="107" w:hanging="426"/>
        <w:jc w:val="both"/>
        <w:rPr>
          <w:rFonts w:cs="Arial"/>
        </w:rPr>
      </w:pPr>
      <w:r w:rsidRPr="00D66504">
        <w:rPr>
          <w:rFonts w:cs="Arial"/>
        </w:rPr>
        <w:t>Ztrát</w:t>
      </w:r>
      <w:r w:rsidR="00DC63C3">
        <w:rPr>
          <w:rFonts w:cs="Arial"/>
        </w:rPr>
        <w:t>u</w:t>
      </w:r>
      <w:r w:rsidRPr="00D66504">
        <w:rPr>
          <w:rFonts w:cs="Arial"/>
        </w:rPr>
        <w:t xml:space="preserve"> na majetku v osobním vlastnictví zaměstnanců dodavatele jsou tito povinni neprodleně hlásit svým nadřízeným a </w:t>
      </w:r>
      <w:r w:rsidR="00DC63C3">
        <w:rPr>
          <w:rFonts w:cs="Arial"/>
        </w:rPr>
        <w:t>odpovědnému zaměstnanci MG</w:t>
      </w:r>
      <w:r w:rsidRPr="00D66504">
        <w:rPr>
          <w:rFonts w:cs="Arial"/>
        </w:rPr>
        <w:t>.</w:t>
      </w:r>
    </w:p>
    <w:p w14:paraId="51DD4972" w14:textId="77777777" w:rsidR="00B9040C" w:rsidRPr="007C5009" w:rsidRDefault="00B9040C" w:rsidP="00B9040C">
      <w:pPr>
        <w:pStyle w:val="Zkladntext"/>
        <w:kinsoku w:val="0"/>
        <w:overflowPunct w:val="0"/>
        <w:rPr>
          <w:rFonts w:ascii="Arial" w:hAnsi="Arial" w:cs="Arial"/>
          <w:sz w:val="26"/>
          <w:szCs w:val="26"/>
        </w:rPr>
      </w:pPr>
    </w:p>
    <w:p w14:paraId="315785A3" w14:textId="45406AAC" w:rsidR="00B9040C" w:rsidRPr="007C5009" w:rsidRDefault="00DC63C3" w:rsidP="00DC63C3">
      <w:pPr>
        <w:pStyle w:val="Nadpis2"/>
        <w:numPr>
          <w:ilvl w:val="0"/>
          <w:numId w:val="0"/>
        </w:numPr>
        <w:tabs>
          <w:tab w:val="left" w:pos="491"/>
        </w:tabs>
        <w:kinsoku w:val="0"/>
        <w:overflowPunct w:val="0"/>
        <w:ind w:left="425" w:hanging="425"/>
        <w:rPr>
          <w:color w:val="auto"/>
        </w:rPr>
      </w:pPr>
      <w:r w:rsidRPr="007C5009">
        <w:rPr>
          <w:color w:val="auto"/>
        </w:rPr>
        <w:t>ODPOVĚDNÍ ZAMĚSTNANCI</w:t>
      </w:r>
      <w:r w:rsidRPr="007C5009">
        <w:rPr>
          <w:color w:val="auto"/>
          <w:spacing w:val="-4"/>
        </w:rPr>
        <w:t xml:space="preserve"> </w:t>
      </w:r>
    </w:p>
    <w:p w14:paraId="05AE9549" w14:textId="2DBA5FDF" w:rsidR="00B9040C" w:rsidRDefault="00B9040C" w:rsidP="00DC63C3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22"/>
        <w:ind w:right="104"/>
        <w:jc w:val="both"/>
        <w:rPr>
          <w:rFonts w:cs="Arial"/>
        </w:rPr>
      </w:pPr>
      <w:r w:rsidRPr="00DC63C3">
        <w:rPr>
          <w:rFonts w:cs="Arial"/>
        </w:rPr>
        <w:t xml:space="preserve">V případě, že je nutné vyřešit jakoukoliv pochybnost nebo situaci související se zajištěním BOZP a PO zaměstnanců dodavatele nebo zajištěním zaměstnanců </w:t>
      </w:r>
      <w:r w:rsidR="00DC63C3">
        <w:rPr>
          <w:rFonts w:cs="Arial"/>
        </w:rPr>
        <w:t>MG</w:t>
      </w:r>
      <w:r w:rsidRPr="00DC63C3">
        <w:rPr>
          <w:rFonts w:cs="Arial"/>
        </w:rPr>
        <w:t xml:space="preserve"> v důsledku činnosti dodavatele v</w:t>
      </w:r>
      <w:r w:rsidR="00DC63C3">
        <w:rPr>
          <w:rFonts w:cs="Arial"/>
        </w:rPr>
        <w:t> prostorách MG</w:t>
      </w:r>
      <w:r w:rsidRPr="00DC63C3">
        <w:rPr>
          <w:rFonts w:cs="Arial"/>
        </w:rPr>
        <w:t xml:space="preserve"> a příslušné informace nejsou obsaženy v tomto dokumentu, obracejte se</w:t>
      </w:r>
      <w:r w:rsidRPr="00DC63C3">
        <w:rPr>
          <w:rFonts w:cs="Arial"/>
          <w:spacing w:val="-14"/>
        </w:rPr>
        <w:t xml:space="preserve"> </w:t>
      </w:r>
      <w:r w:rsidRPr="00DC63C3">
        <w:rPr>
          <w:rFonts w:cs="Arial"/>
        </w:rPr>
        <w:t>na:</w:t>
      </w:r>
    </w:p>
    <w:p w14:paraId="67DC76F3" w14:textId="77777777" w:rsidR="00DC63C3" w:rsidRPr="00DC63C3" w:rsidRDefault="00DC63C3" w:rsidP="00DC63C3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22"/>
        <w:ind w:right="104"/>
        <w:jc w:val="both"/>
        <w:rPr>
          <w:rFonts w:cs="Arial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748"/>
      </w:tblGrid>
      <w:tr w:rsidR="007C5009" w:rsidRPr="007C5009" w14:paraId="6135D614" w14:textId="77777777" w:rsidTr="00C650CE">
        <w:trPr>
          <w:trHeight w:val="483"/>
          <w:jc w:val="center"/>
        </w:trPr>
        <w:tc>
          <w:tcPr>
            <w:tcW w:w="5098" w:type="dxa"/>
            <w:tcBorders>
              <w:right w:val="nil"/>
            </w:tcBorders>
            <w:shd w:val="clear" w:color="auto" w:fill="auto"/>
          </w:tcPr>
          <w:p w14:paraId="668CF38C" w14:textId="444AB432" w:rsidR="00B9040C" w:rsidRPr="007C5009" w:rsidRDefault="00DC63C3" w:rsidP="00DC63C3">
            <w:pPr>
              <w:pStyle w:val="Odstavecseseznamem"/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2" w:after="240"/>
              <w:ind w:left="0" w:right="104"/>
              <w:jc w:val="both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C63C3">
              <w:rPr>
                <w:rFonts w:cs="Arial"/>
              </w:rPr>
              <w:t>edoucí</w:t>
            </w:r>
            <w:r>
              <w:rPr>
                <w:rFonts w:cs="Arial"/>
              </w:rPr>
              <w:t>ho</w:t>
            </w:r>
            <w:r w:rsidRPr="00DC63C3">
              <w:rPr>
                <w:rFonts w:cs="Arial"/>
              </w:rPr>
              <w:t xml:space="preserve"> oddělení bezpečnosti a ostrahy sbírek </w:t>
            </w:r>
          </w:p>
        </w:tc>
        <w:tc>
          <w:tcPr>
            <w:tcW w:w="4748" w:type="dxa"/>
            <w:tcBorders>
              <w:left w:val="nil"/>
            </w:tcBorders>
            <w:shd w:val="clear" w:color="auto" w:fill="auto"/>
          </w:tcPr>
          <w:p w14:paraId="21374A9B" w14:textId="5F185A3D" w:rsidR="00B9040C" w:rsidRPr="007C5009" w:rsidRDefault="00DC63C3" w:rsidP="00097CDA">
            <w:pPr>
              <w:pStyle w:val="Odstavecseseznamem"/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2"/>
              <w:ind w:left="0" w:right="104"/>
              <w:jc w:val="both"/>
              <w:rPr>
                <w:rFonts w:cs="Arial"/>
              </w:rPr>
            </w:pPr>
            <w:r>
              <w:rPr>
                <w:rFonts w:cs="Arial"/>
              </w:rPr>
              <w:t>Mgr. Michal Kučera, Ph.D., tel. 602 219 552</w:t>
            </w:r>
          </w:p>
        </w:tc>
      </w:tr>
    </w:tbl>
    <w:p w14:paraId="696298D3" w14:textId="77777777" w:rsidR="00B9040C" w:rsidRPr="007C5009" w:rsidRDefault="00B9040C" w:rsidP="00B9040C">
      <w:pPr>
        <w:pStyle w:val="Odstavecseseznamem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22"/>
        <w:ind w:left="216" w:right="104"/>
        <w:jc w:val="both"/>
        <w:rPr>
          <w:rFonts w:cs="Arial"/>
        </w:rPr>
      </w:pPr>
    </w:p>
    <w:p w14:paraId="068DD583" w14:textId="14EC9FA3" w:rsidR="00B9040C" w:rsidRPr="007C5009" w:rsidRDefault="00B9040C" w:rsidP="00DC63C3">
      <w:pPr>
        <w:pStyle w:val="Zkladntext"/>
        <w:kinsoku w:val="0"/>
        <w:overflowPunct w:val="0"/>
        <w:spacing w:before="101"/>
        <w:ind w:right="161"/>
        <w:jc w:val="both"/>
        <w:rPr>
          <w:rFonts w:ascii="Arial" w:hAnsi="Arial" w:cs="Arial"/>
          <w:b/>
          <w:bCs/>
        </w:rPr>
      </w:pPr>
      <w:r w:rsidRPr="007C5009">
        <w:rPr>
          <w:rFonts w:ascii="Arial" w:hAnsi="Arial" w:cs="Arial"/>
          <w:b/>
          <w:bCs/>
        </w:rPr>
        <w:t xml:space="preserve">Seznam zaměstnanců dodavatele, kteří vstupují do </w:t>
      </w:r>
      <w:r w:rsidR="004C2820">
        <w:rPr>
          <w:rFonts w:ascii="Arial" w:hAnsi="Arial" w:cs="Arial"/>
          <w:b/>
          <w:bCs/>
          <w:lang w:val="cs-CZ"/>
        </w:rPr>
        <w:t>prostor MG</w:t>
      </w:r>
      <w:r w:rsidRPr="007C5009">
        <w:rPr>
          <w:rFonts w:ascii="Arial" w:hAnsi="Arial" w:cs="Arial"/>
          <w:b/>
          <w:bCs/>
        </w:rPr>
        <w:t xml:space="preserve"> za účelem výkonu práce a svým podpisem potvrzují, že byli seznámeni s výše uvedenými</w:t>
      </w:r>
      <w:r w:rsidRPr="007C5009">
        <w:rPr>
          <w:rFonts w:ascii="Arial" w:hAnsi="Arial" w:cs="Arial"/>
          <w:b/>
          <w:bCs/>
          <w:spacing w:val="-9"/>
        </w:rPr>
        <w:t xml:space="preserve"> </w:t>
      </w:r>
      <w:r w:rsidRPr="007C5009">
        <w:rPr>
          <w:rFonts w:ascii="Arial" w:hAnsi="Arial" w:cs="Arial"/>
          <w:b/>
          <w:bCs/>
        </w:rPr>
        <w:t>pravidly:</w:t>
      </w:r>
    </w:p>
    <w:p w14:paraId="0A44A390" w14:textId="77777777" w:rsidR="00B9040C" w:rsidRPr="007C5009" w:rsidRDefault="00B9040C" w:rsidP="00B9040C">
      <w:pPr>
        <w:pStyle w:val="Zkladntext"/>
        <w:kinsoku w:val="0"/>
        <w:overflowPunct w:val="0"/>
        <w:rPr>
          <w:rFonts w:ascii="Arial" w:hAnsi="Arial" w:cs="Arial"/>
          <w:b/>
          <w:bCs/>
          <w:sz w:val="20"/>
        </w:rPr>
      </w:pPr>
    </w:p>
    <w:p w14:paraId="06437BCC" w14:textId="77777777" w:rsidR="00B9040C" w:rsidRPr="007C5009" w:rsidRDefault="00B9040C" w:rsidP="00B9040C">
      <w:pPr>
        <w:pStyle w:val="Zkladntext"/>
        <w:kinsoku w:val="0"/>
        <w:overflowPunct w:val="0"/>
        <w:spacing w:before="2" w:after="1"/>
        <w:rPr>
          <w:rFonts w:ascii="Arial" w:hAnsi="Arial" w:cs="Arial"/>
          <w:b/>
          <w:bCs/>
          <w:sz w:val="25"/>
          <w:szCs w:val="25"/>
        </w:r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2556"/>
        <w:gridCol w:w="2121"/>
        <w:gridCol w:w="1843"/>
        <w:gridCol w:w="2155"/>
      </w:tblGrid>
      <w:tr w:rsidR="007C5009" w:rsidRPr="007C5009" w14:paraId="3B2283CB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0E23A" w14:textId="77777777" w:rsidR="00B9040C" w:rsidRPr="00DC63C3" w:rsidRDefault="00B9040C" w:rsidP="00DC63C3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DC63C3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B7C7C" w14:textId="77777777" w:rsidR="00DC63C3" w:rsidRDefault="00B9040C" w:rsidP="00DC63C3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DC63C3">
              <w:rPr>
                <w:rFonts w:ascii="Arial" w:hAnsi="Arial" w:cs="Arial"/>
                <w:b/>
                <w:bCs/>
              </w:rPr>
              <w:t xml:space="preserve">Dodavatel </w:t>
            </w:r>
          </w:p>
          <w:p w14:paraId="6523AFD9" w14:textId="6FF6AB03" w:rsidR="00B9040C" w:rsidRPr="00DC63C3" w:rsidRDefault="00B9040C" w:rsidP="00DC63C3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DC63C3">
              <w:rPr>
                <w:rFonts w:ascii="Arial" w:hAnsi="Arial" w:cs="Arial"/>
                <w:b/>
                <w:bCs/>
              </w:rPr>
              <w:t>(firma a IČO)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DFD70" w14:textId="77777777" w:rsidR="00B9040C" w:rsidRPr="00DC63C3" w:rsidRDefault="00B9040C" w:rsidP="00DC63C3">
            <w:pPr>
              <w:pStyle w:val="TableParagraph"/>
              <w:kinsoku w:val="0"/>
              <w:overflowPunct w:val="0"/>
              <w:spacing w:line="269" w:lineRule="exact"/>
              <w:ind w:left="108"/>
              <w:jc w:val="center"/>
              <w:rPr>
                <w:rFonts w:ascii="Arial" w:hAnsi="Arial" w:cs="Arial"/>
                <w:b/>
                <w:bCs/>
              </w:rPr>
            </w:pPr>
            <w:r w:rsidRPr="00DC63C3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070DB" w14:textId="77777777" w:rsidR="00B9040C" w:rsidRPr="00DC63C3" w:rsidRDefault="00B9040C" w:rsidP="00DC63C3">
            <w:pPr>
              <w:pStyle w:val="TableParagraph"/>
              <w:kinsoku w:val="0"/>
              <w:overflowPunct w:val="0"/>
              <w:spacing w:line="269" w:lineRule="exact"/>
              <w:ind w:left="109"/>
              <w:jc w:val="center"/>
              <w:rPr>
                <w:rFonts w:ascii="Arial" w:hAnsi="Arial" w:cs="Arial"/>
                <w:b/>
                <w:bCs/>
              </w:rPr>
            </w:pPr>
            <w:r w:rsidRPr="00DC63C3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639C1" w14:textId="77777777" w:rsidR="00B9040C" w:rsidRPr="00DC63C3" w:rsidRDefault="00B9040C" w:rsidP="00DC63C3">
            <w:pPr>
              <w:pStyle w:val="TableParagraph"/>
              <w:kinsoku w:val="0"/>
              <w:overflowPunct w:val="0"/>
              <w:spacing w:line="269" w:lineRule="exact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 w:rsidRPr="00DC63C3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7C5009" w:rsidRPr="007C5009" w14:paraId="026BDC4E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E50E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098E" w14:textId="3F6F3DE5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3A4B" w14:textId="482F7A0E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2172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CFDB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009" w:rsidRPr="007C5009" w14:paraId="5E4BCA21" w14:textId="77777777" w:rsidTr="00C650CE">
        <w:trPr>
          <w:trHeight w:val="38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458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E406" w14:textId="69A93555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94EB" w14:textId="606A50C3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D3EF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6C7D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009" w:rsidRPr="007C5009" w14:paraId="04CB28E7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4236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C83" w14:textId="328A3C44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E97" w14:textId="1B6FFEAF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7E4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D924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009" w:rsidRPr="007C5009" w14:paraId="473ED6AE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CBE9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60A5" w14:textId="5F8F1BA1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59DC" w14:textId="7C36DB7C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993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3AE2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009" w:rsidRPr="007C5009" w14:paraId="57052B0A" w14:textId="77777777" w:rsidTr="00C650CE">
        <w:trPr>
          <w:trHeight w:val="389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9E3D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5983" w14:textId="4D19B1B2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B7C7" w14:textId="1023EBCC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282E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5336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009" w:rsidRPr="007C5009" w14:paraId="4B13854A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F22D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967E" w14:textId="6985E783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3A36" w14:textId="6DC2E988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0CAC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0146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3C3" w:rsidRPr="007C5009" w14:paraId="333E1224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3DD3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AE9B" w14:textId="592F40BB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39D0" w14:textId="510F7603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C1AB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A68C" w14:textId="77777777" w:rsidR="00B9040C" w:rsidRPr="007C5009" w:rsidRDefault="00B9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2E250113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067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B58E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CB46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093C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FD3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7C55ACDD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0FAA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DDD4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C529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AA1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386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6E692CAA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71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2AC2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4EB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734E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481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39FBDD46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56F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10F1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E3C9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87FC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307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13C9759C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9615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5A54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12EB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A95F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7FD8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6AF81EFC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AA21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8043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718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E1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EC09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6A1521DC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A45B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05D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C5F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67A4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E215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6102F622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D3C8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77D9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1A7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AFE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EEB3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2123EE31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EFE7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36A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68CF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9E8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B0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7F133CF6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97A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CBC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260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C67C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5FE3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4DDF243B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DBC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0326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9815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17D8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BED7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62C2C501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DB75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B9D2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8E79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820F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6BF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6E975715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AA14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9EA1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4667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4F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14A8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64239870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99B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537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AE0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B2CC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F37A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77F8C486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EA1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23D1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D522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226A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04A9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616F40D1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FB5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34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84EE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5DED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212B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C" w:rsidRPr="007C5009" w14:paraId="1A273FCC" w14:textId="77777777" w:rsidTr="00C650CE">
        <w:trPr>
          <w:trHeight w:val="3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5BC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EAC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E13A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218C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988" w14:textId="77777777" w:rsidR="0010040C" w:rsidRPr="007C5009" w:rsidRDefault="0010040C" w:rsidP="00097CDA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CEB8AA" w14:textId="77777777" w:rsidR="00B9040C" w:rsidRPr="007C5009" w:rsidRDefault="00B9040C">
      <w:pPr>
        <w:rPr>
          <w:rFonts w:cs="Arial"/>
        </w:rPr>
      </w:pPr>
      <w:bookmarkStart w:id="0" w:name="_GoBack"/>
      <w:bookmarkEnd w:id="0"/>
    </w:p>
    <w:sectPr w:rsidR="00B9040C" w:rsidRPr="007C5009" w:rsidSect="004C2820">
      <w:headerReference w:type="default" r:id="rId7"/>
      <w:foot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4897" w14:textId="77777777" w:rsidR="0056132F" w:rsidRDefault="0056132F" w:rsidP="00B9040C">
      <w:pPr>
        <w:spacing w:before="0"/>
      </w:pPr>
      <w:r>
        <w:separator/>
      </w:r>
    </w:p>
  </w:endnote>
  <w:endnote w:type="continuationSeparator" w:id="0">
    <w:p w14:paraId="57A02CF5" w14:textId="77777777" w:rsidR="0056132F" w:rsidRDefault="0056132F" w:rsidP="00B90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E3F8" w14:textId="77777777" w:rsidR="004C2820" w:rsidRPr="004C2820" w:rsidRDefault="004C2820" w:rsidP="004C2820">
    <w:pPr>
      <w:ind w:right="-286"/>
      <w:jc w:val="center"/>
      <w:rPr>
        <w:rFonts w:cs="Arial"/>
        <w:sz w:val="14"/>
        <w:szCs w:val="14"/>
      </w:rPr>
    </w:pPr>
    <w:r w:rsidRPr="004C2820">
      <w:rPr>
        <w:rFonts w:cs="Arial"/>
        <w:sz w:val="14"/>
        <w:szCs w:val="14"/>
      </w:rPr>
      <w:t xml:space="preserve">LA - </w:t>
    </w:r>
    <w:proofErr w:type="gramStart"/>
    <w:r w:rsidRPr="004C2820">
      <w:rPr>
        <w:rFonts w:cs="Arial"/>
        <w:sz w:val="14"/>
        <w:szCs w:val="14"/>
      </w:rPr>
      <w:t>PO  fire</w:t>
    </w:r>
    <w:proofErr w:type="gramEnd"/>
    <w:r w:rsidRPr="004C2820">
      <w:rPr>
        <w:rFonts w:cs="Arial"/>
        <w:sz w:val="14"/>
        <w:szCs w:val="14"/>
      </w:rPr>
      <w:t xml:space="preserve">, s. r. o., poskytování  </w:t>
    </w:r>
    <w:proofErr w:type="spellStart"/>
    <w:r w:rsidRPr="004C2820">
      <w:rPr>
        <w:rFonts w:cs="Arial"/>
        <w:sz w:val="14"/>
        <w:szCs w:val="14"/>
      </w:rPr>
      <w:t>technicko</w:t>
    </w:r>
    <w:proofErr w:type="spellEnd"/>
    <w:r w:rsidRPr="004C2820">
      <w:rPr>
        <w:rFonts w:cs="Arial"/>
        <w:sz w:val="14"/>
        <w:szCs w:val="14"/>
      </w:rPr>
      <w:t xml:space="preserve"> - organizačních služeb v oblasti požární ochrany a v oblasti bezpečnosti a ochrany zdraví při práci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AD8C2" w14:textId="77777777" w:rsidR="0056132F" w:rsidRDefault="0056132F" w:rsidP="00B9040C">
      <w:pPr>
        <w:spacing w:before="0"/>
      </w:pPr>
      <w:r>
        <w:separator/>
      </w:r>
    </w:p>
  </w:footnote>
  <w:footnote w:type="continuationSeparator" w:id="0">
    <w:p w14:paraId="6621BF44" w14:textId="77777777" w:rsidR="0056132F" w:rsidRDefault="0056132F" w:rsidP="00B90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05FB" w14:textId="537107C4" w:rsidR="00B9040C" w:rsidRDefault="0056132F">
    <w:pPr>
      <w:pStyle w:val="Zkladntext"/>
      <w:kinsoku w:val="0"/>
      <w:overflowPunct w:val="0"/>
      <w:spacing w:line="14" w:lineRule="auto"/>
      <w:rPr>
        <w:sz w:val="20"/>
      </w:rPr>
    </w:pPr>
    <w:r>
      <w:rPr>
        <w:noProof/>
      </w:rPr>
      <w:pict w14:anchorId="0627844A">
        <v:rect id="_x0000_s2049" alt="" style="position:absolute;margin-left:5in;margin-top:64.75pt;width:136pt;height:26pt;z-index:-251658752;mso-wrap-style:square;mso-wrap-edited:f;mso-width-percent:0;mso-height-percent:0;mso-position-horizontal-relative:page;mso-position-vertical-relative:page;mso-width-percent:0;mso-height-percent:0;v-text-anchor:top" o:allowincell="f" filled="f" stroked="f">
          <v:textbox style="mso-next-textbox:#_x0000_s2049" inset="0,0,0,0">
            <w:txbxContent>
              <w:p w14:paraId="132AF998" w14:textId="3243B97A" w:rsidR="00B9040C" w:rsidRDefault="00B9040C">
                <w:pPr>
                  <w:spacing w:line="520" w:lineRule="atLeast"/>
                </w:pPr>
              </w:p>
              <w:p w14:paraId="72B5FB15" w14:textId="77777777" w:rsidR="00B9040C" w:rsidRDefault="00B9040C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8" w:hanging="252"/>
      </w:pPr>
      <w:rPr>
        <w:b/>
        <w:bCs/>
        <w:w w:val="100"/>
      </w:rPr>
    </w:lvl>
    <w:lvl w:ilvl="1">
      <w:start w:val="1"/>
      <w:numFmt w:val="decimal"/>
      <w:lvlText w:val="%1.%2"/>
      <w:lvlJc w:val="left"/>
      <w:pPr>
        <w:ind w:left="216" w:hanging="375"/>
      </w:pPr>
      <w:rPr>
        <w:rFonts w:ascii="Garamond" w:hAnsi="Garamond" w:cs="Garamond"/>
        <w:b w:val="0"/>
        <w:bCs w:val="0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1516" w:hanging="375"/>
      </w:pPr>
    </w:lvl>
    <w:lvl w:ilvl="3">
      <w:numFmt w:val="bullet"/>
      <w:lvlText w:val="•"/>
      <w:lvlJc w:val="left"/>
      <w:pPr>
        <w:ind w:left="2572" w:hanging="375"/>
      </w:pPr>
    </w:lvl>
    <w:lvl w:ilvl="4">
      <w:numFmt w:val="bullet"/>
      <w:lvlText w:val="•"/>
      <w:lvlJc w:val="left"/>
      <w:pPr>
        <w:ind w:left="3628" w:hanging="375"/>
      </w:pPr>
    </w:lvl>
    <w:lvl w:ilvl="5">
      <w:numFmt w:val="bullet"/>
      <w:lvlText w:val="•"/>
      <w:lvlJc w:val="left"/>
      <w:pPr>
        <w:ind w:left="4685" w:hanging="375"/>
      </w:pPr>
    </w:lvl>
    <w:lvl w:ilvl="6">
      <w:numFmt w:val="bullet"/>
      <w:lvlText w:val="•"/>
      <w:lvlJc w:val="left"/>
      <w:pPr>
        <w:ind w:left="5741" w:hanging="375"/>
      </w:pPr>
    </w:lvl>
    <w:lvl w:ilvl="7">
      <w:numFmt w:val="bullet"/>
      <w:lvlText w:val="•"/>
      <w:lvlJc w:val="left"/>
      <w:pPr>
        <w:ind w:left="6797" w:hanging="375"/>
      </w:pPr>
    </w:lvl>
    <w:lvl w:ilvl="8">
      <w:numFmt w:val="bullet"/>
      <w:lvlText w:val="•"/>
      <w:lvlJc w:val="left"/>
      <w:pPr>
        <w:ind w:left="7853" w:hanging="375"/>
      </w:pPr>
    </w:lvl>
  </w:abstractNum>
  <w:abstractNum w:abstractNumId="1" w15:restartNumberingAfterBreak="0">
    <w:nsid w:val="2331497E"/>
    <w:multiLevelType w:val="hybridMultilevel"/>
    <w:tmpl w:val="50BCA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2736"/>
    <w:multiLevelType w:val="hybridMultilevel"/>
    <w:tmpl w:val="14CE607A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F334FC3"/>
    <w:multiLevelType w:val="multilevel"/>
    <w:tmpl w:val="D6227692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5.1"/>
      <w:lvlJc w:val="left"/>
      <w:pPr>
        <w:tabs>
          <w:tab w:val="num" w:pos="2952"/>
        </w:tabs>
        <w:ind w:left="2580" w:hanging="708"/>
      </w:pPr>
      <w:rPr>
        <w:rFonts w:hint="default"/>
      </w:rPr>
    </w:lvl>
    <w:lvl w:ilvl="5">
      <w:start w:val="1"/>
      <w:numFmt w:val="decimal"/>
      <w:pStyle w:val="Nadpis6"/>
      <w:lvlText w:val="%1.%2.%3.%5.%6.1"/>
      <w:lvlJc w:val="left"/>
      <w:pPr>
        <w:tabs>
          <w:tab w:val="num" w:pos="4020"/>
        </w:tabs>
        <w:ind w:left="3288" w:hanging="708"/>
      </w:pPr>
      <w:rPr>
        <w:rFonts w:hint="default"/>
      </w:rPr>
    </w:lvl>
    <w:lvl w:ilvl="6">
      <w:start w:val="1"/>
      <w:numFmt w:val="decimal"/>
      <w:pStyle w:val="Nadpis7"/>
      <w:lvlText w:val="%1.%2.%3.%5.%6.%7.1"/>
      <w:lvlJc w:val="left"/>
      <w:pPr>
        <w:tabs>
          <w:tab w:val="num" w:pos="4728"/>
        </w:tabs>
        <w:ind w:left="3996" w:hanging="708"/>
      </w:pPr>
      <w:rPr>
        <w:rFonts w:hint="default"/>
      </w:rPr>
    </w:lvl>
    <w:lvl w:ilvl="7">
      <w:start w:val="1"/>
      <w:numFmt w:val="decimal"/>
      <w:pStyle w:val="Nadpis8"/>
      <w:lvlText w:val="%1.%2.%3.%5.%6.%7.%8.1"/>
      <w:lvlJc w:val="left"/>
      <w:pPr>
        <w:tabs>
          <w:tab w:val="num" w:pos="5796"/>
        </w:tabs>
        <w:ind w:left="4704" w:hanging="708"/>
      </w:pPr>
      <w:rPr>
        <w:rFonts w:hint="default"/>
      </w:rPr>
    </w:lvl>
    <w:lvl w:ilvl="8">
      <w:start w:val="1"/>
      <w:numFmt w:val="decimal"/>
      <w:pStyle w:val="Nadpis9"/>
      <w:lvlText w:val="%1.%2.%3.%5.%6.%7.%8.%9.1"/>
      <w:lvlJc w:val="left"/>
      <w:pPr>
        <w:tabs>
          <w:tab w:val="num" w:pos="6504"/>
        </w:tabs>
        <w:ind w:left="5412" w:hanging="708"/>
      </w:pPr>
      <w:rPr>
        <w:rFonts w:hint="default"/>
      </w:rPr>
    </w:lvl>
  </w:abstractNum>
  <w:abstractNum w:abstractNumId="4" w15:restartNumberingAfterBreak="0">
    <w:nsid w:val="41B32010"/>
    <w:multiLevelType w:val="hybridMultilevel"/>
    <w:tmpl w:val="9FFC053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797E"/>
    <w:multiLevelType w:val="hybridMultilevel"/>
    <w:tmpl w:val="3C9EF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E84"/>
    <w:multiLevelType w:val="hybridMultilevel"/>
    <w:tmpl w:val="790C5FB2"/>
    <w:lvl w:ilvl="0" w:tplc="8048D2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31555"/>
    <w:multiLevelType w:val="hybridMultilevel"/>
    <w:tmpl w:val="3372E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0C"/>
    <w:rsid w:val="0010040C"/>
    <w:rsid w:val="00142875"/>
    <w:rsid w:val="001919F4"/>
    <w:rsid w:val="0046116C"/>
    <w:rsid w:val="0047456C"/>
    <w:rsid w:val="0049436B"/>
    <w:rsid w:val="004C2820"/>
    <w:rsid w:val="00560378"/>
    <w:rsid w:val="0056132F"/>
    <w:rsid w:val="005B2F94"/>
    <w:rsid w:val="007C5009"/>
    <w:rsid w:val="00843769"/>
    <w:rsid w:val="00926B68"/>
    <w:rsid w:val="00975061"/>
    <w:rsid w:val="00B9040C"/>
    <w:rsid w:val="00BD5E82"/>
    <w:rsid w:val="00C650CE"/>
    <w:rsid w:val="00CE4461"/>
    <w:rsid w:val="00D66504"/>
    <w:rsid w:val="00D97DCF"/>
    <w:rsid w:val="00D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CF4314"/>
  <w15:chartTrackingRefBased/>
  <w15:docId w15:val="{6218D56B-6807-4D20-B297-D67FFB85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5061"/>
    <w:pPr>
      <w:spacing w:before="120" w:after="0" w:line="240" w:lineRule="auto"/>
    </w:pPr>
    <w:rPr>
      <w:rFonts w:ascii="Arial" w:eastAsia="Times New Roman" w:hAnsi="Arial" w:cs="Times New Roman"/>
      <w:bCs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040C"/>
    <w:pPr>
      <w:keepNext/>
      <w:numPr>
        <w:numId w:val="1"/>
      </w:numPr>
      <w:tabs>
        <w:tab w:val="clear" w:pos="0"/>
        <w:tab w:val="left" w:pos="284"/>
        <w:tab w:val="left" w:pos="425"/>
      </w:tabs>
      <w:spacing w:before="360" w:after="120"/>
      <w:outlineLvl w:val="0"/>
    </w:pPr>
    <w:rPr>
      <w:rFonts w:cs="Arial"/>
      <w:b/>
      <w:bCs w:val="0"/>
      <w:color w:val="E30613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9040C"/>
    <w:pPr>
      <w:keepNext/>
      <w:numPr>
        <w:ilvl w:val="1"/>
        <w:numId w:val="1"/>
      </w:numPr>
      <w:tabs>
        <w:tab w:val="clear" w:pos="567"/>
        <w:tab w:val="left" w:pos="284"/>
        <w:tab w:val="left" w:pos="425"/>
      </w:tabs>
      <w:spacing w:before="180" w:after="120"/>
      <w:ind w:left="425" w:hanging="425"/>
      <w:outlineLvl w:val="1"/>
    </w:pPr>
    <w:rPr>
      <w:rFonts w:cs="Arial"/>
      <w:b/>
      <w:bCs w:val="0"/>
      <w:iCs/>
      <w:color w:val="791307"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9040C"/>
    <w:pPr>
      <w:keepNext/>
      <w:numPr>
        <w:ilvl w:val="2"/>
        <w:numId w:val="1"/>
      </w:numPr>
      <w:tabs>
        <w:tab w:val="clear" w:pos="0"/>
        <w:tab w:val="left" w:pos="284"/>
        <w:tab w:val="left" w:pos="425"/>
      </w:tabs>
      <w:spacing w:before="180" w:after="120"/>
      <w:ind w:left="709" w:hanging="709"/>
      <w:outlineLvl w:val="2"/>
    </w:pPr>
    <w:rPr>
      <w:rFonts w:cs="Arial"/>
      <w:b/>
      <w:bCs w:val="0"/>
      <w:color w:val="71777A"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9040C"/>
    <w:pPr>
      <w:keepNext/>
      <w:numPr>
        <w:ilvl w:val="3"/>
        <w:numId w:val="1"/>
      </w:numPr>
      <w:tabs>
        <w:tab w:val="clear" w:pos="0"/>
        <w:tab w:val="left" w:pos="851"/>
      </w:tabs>
      <w:ind w:left="851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B9040C"/>
    <w:pPr>
      <w:numPr>
        <w:ilvl w:val="4"/>
        <w:numId w:val="1"/>
      </w:numPr>
      <w:spacing w:before="240" w:after="60"/>
      <w:outlineLvl w:val="4"/>
    </w:pPr>
    <w:rPr>
      <w:bCs w:val="0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9040C"/>
    <w:pPr>
      <w:numPr>
        <w:ilvl w:val="5"/>
        <w:numId w:val="1"/>
      </w:numPr>
      <w:spacing w:before="240" w:after="60"/>
      <w:outlineLvl w:val="5"/>
    </w:pPr>
    <w:rPr>
      <w:rFonts w:cs="Arial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9040C"/>
    <w:pPr>
      <w:numPr>
        <w:ilvl w:val="6"/>
        <w:numId w:val="1"/>
      </w:numPr>
      <w:spacing w:before="240" w:after="60"/>
      <w:outlineLvl w:val="6"/>
    </w:pPr>
    <w:rPr>
      <w:rFonts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904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</w:rPr>
  </w:style>
  <w:style w:type="paragraph" w:styleId="Nadpis9">
    <w:name w:val="heading 9"/>
    <w:basedOn w:val="Normln"/>
    <w:next w:val="Normln"/>
    <w:link w:val="Nadpis9Char"/>
    <w:uiPriority w:val="99"/>
    <w:qFormat/>
    <w:rsid w:val="00B9040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040C"/>
    <w:rPr>
      <w:rFonts w:ascii="Arial" w:eastAsia="Times New Roman" w:hAnsi="Arial" w:cs="Arial"/>
      <w:b/>
      <w:color w:val="E30613"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9040C"/>
    <w:rPr>
      <w:rFonts w:ascii="Arial" w:eastAsia="Times New Roman" w:hAnsi="Arial" w:cs="Arial"/>
      <w:b/>
      <w:iCs/>
      <w:color w:val="791307"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9040C"/>
    <w:rPr>
      <w:rFonts w:ascii="Arial" w:eastAsia="Times New Roman" w:hAnsi="Arial" w:cs="Arial"/>
      <w:b/>
      <w:color w:val="71777A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9040C"/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9040C"/>
    <w:rPr>
      <w:rFonts w:ascii="Arial" w:eastAsia="Times New Roman" w:hAnsi="Arial" w:cs="Times New Roman"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9040C"/>
    <w:rPr>
      <w:rFonts w:ascii="Arial" w:eastAsia="Times New Roman" w:hAnsi="Arial" w:cs="Arial"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9040C"/>
    <w:rPr>
      <w:rFonts w:ascii="Arial" w:eastAsia="Times New Roman" w:hAnsi="Arial" w:cs="Arial"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904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9040C"/>
    <w:rPr>
      <w:rFonts w:ascii="Arial" w:eastAsia="Times New Roman" w:hAnsi="Arial" w:cs="Arial"/>
      <w:bCs/>
      <w:sz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B9040C"/>
    <w:rPr>
      <w:rFonts w:ascii="Times New Roman" w:hAnsi="Times New Roman"/>
      <w:bCs w:val="0"/>
      <w:snapToGrid w:val="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9040C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1"/>
    <w:qFormat/>
    <w:rsid w:val="00CE4461"/>
    <w:pPr>
      <w:spacing w:before="0"/>
      <w:ind w:left="708"/>
    </w:pPr>
    <w:rPr>
      <w:bCs w:val="0"/>
      <w:szCs w:val="20"/>
    </w:rPr>
  </w:style>
  <w:style w:type="paragraph" w:customStyle="1" w:styleId="TableParagraph">
    <w:name w:val="Table Paragraph"/>
    <w:basedOn w:val="Normln"/>
    <w:uiPriority w:val="1"/>
    <w:qFormat/>
    <w:rsid w:val="00B9040C"/>
    <w:pPr>
      <w:widowControl w:val="0"/>
      <w:autoSpaceDE w:val="0"/>
      <w:autoSpaceDN w:val="0"/>
      <w:adjustRightInd w:val="0"/>
      <w:spacing w:before="0"/>
    </w:pPr>
    <w:rPr>
      <w:rFonts w:ascii="Garamond" w:hAnsi="Garamond" w:cs="Garamond"/>
      <w:bCs w:val="0"/>
      <w:sz w:val="24"/>
    </w:rPr>
  </w:style>
  <w:style w:type="paragraph" w:styleId="Zpat">
    <w:name w:val="footer"/>
    <w:basedOn w:val="Normln"/>
    <w:link w:val="ZpatChar"/>
    <w:uiPriority w:val="99"/>
    <w:unhideWhenUsed/>
    <w:rsid w:val="00B9040C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9040C"/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040C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9040C"/>
    <w:rPr>
      <w:rFonts w:ascii="Arial" w:eastAsia="Times New Roman" w:hAnsi="Arial" w:cs="Times New Roman"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Lapofire s.r.o.</dc:creator>
  <cp:keywords/>
  <dc:description/>
  <cp:lastModifiedBy>Žďárský Michal</cp:lastModifiedBy>
  <cp:revision>3</cp:revision>
  <dcterms:created xsi:type="dcterms:W3CDTF">2023-05-03T08:48:00Z</dcterms:created>
  <dcterms:modified xsi:type="dcterms:W3CDTF">2023-06-06T13:20:00Z</dcterms:modified>
</cp:coreProperties>
</file>