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98" w:rsidRPr="001241BD" w:rsidRDefault="00D047E1" w:rsidP="00D047E1">
      <w:pPr>
        <w:pStyle w:val="Nzev"/>
        <w:spacing w:before="0" w:after="0" w:line="240" w:lineRule="auto"/>
        <w:rPr>
          <w:sz w:val="32"/>
          <w:szCs w:val="32"/>
        </w:rPr>
      </w:pPr>
      <w:r w:rsidRPr="001241BD">
        <w:rPr>
          <w:sz w:val="32"/>
          <w:szCs w:val="32"/>
        </w:rPr>
        <w:t xml:space="preserve">SMLOUVA O </w:t>
      </w:r>
      <w:r w:rsidR="00A968AE">
        <w:rPr>
          <w:sz w:val="32"/>
          <w:szCs w:val="32"/>
        </w:rPr>
        <w:t xml:space="preserve">ZPRACOVÁNÍ </w:t>
      </w:r>
      <w:r w:rsidR="00B22931">
        <w:rPr>
          <w:sz w:val="32"/>
          <w:szCs w:val="32"/>
        </w:rPr>
        <w:t>MEZD</w:t>
      </w:r>
    </w:p>
    <w:p w:rsidR="00002C98" w:rsidRPr="00EA0AD4" w:rsidRDefault="00002C98" w:rsidP="00EA0AD4">
      <w:pPr>
        <w:pStyle w:val="NADPISSML"/>
        <w:spacing w:before="360" w:after="240"/>
        <w:rPr>
          <w:sz w:val="22"/>
          <w:szCs w:val="22"/>
        </w:rPr>
      </w:pPr>
      <w:r w:rsidRPr="00EA0AD4">
        <w:rPr>
          <w:sz w:val="22"/>
          <w:szCs w:val="22"/>
        </w:rPr>
        <w:t>1. ÚČASTNÍCI</w:t>
      </w:r>
    </w:p>
    <w:p w:rsidR="00002C98" w:rsidRPr="009D3F2D" w:rsidRDefault="00002C98" w:rsidP="00002C98">
      <w:pPr>
        <w:pStyle w:val="NADPISSML"/>
        <w:spacing w:after="120"/>
        <w:jc w:val="left"/>
        <w:rPr>
          <w:sz w:val="22"/>
          <w:szCs w:val="22"/>
        </w:rPr>
        <w:sectPr w:rsidR="00002C98" w:rsidRPr="009D3F2D" w:rsidSect="00CF2F20">
          <w:headerReference w:type="even" r:id="rId8"/>
          <w:footerReference w:type="even" r:id="rId9"/>
          <w:footerReference w:type="default" r:id="rId10"/>
          <w:footnotePr>
            <w:numRestart w:val="eachSect"/>
          </w:footnotePr>
          <w:type w:val="continuous"/>
          <w:pgSz w:w="11907" w:h="16840" w:code="9"/>
          <w:pgMar w:top="1438" w:right="868" w:bottom="1588" w:left="1440" w:header="794" w:footer="851" w:gutter="0"/>
          <w:paperSrc w:first="32" w:other="1"/>
          <w:pgNumType w:chapStyle="1"/>
          <w:cols w:sep="1" w:space="708"/>
          <w:titlePg/>
        </w:sectPr>
      </w:pPr>
    </w:p>
    <w:p w:rsidR="00E8164C" w:rsidRPr="00A968AE" w:rsidRDefault="007F04F3" w:rsidP="00E8164C">
      <w:pPr>
        <w:shd w:val="clear" w:color="auto" w:fill="FFFFFF"/>
        <w:rPr>
          <w:sz w:val="22"/>
          <w:szCs w:val="22"/>
        </w:rPr>
      </w:pPr>
      <w:r w:rsidRPr="007F04F3">
        <w:rPr>
          <w:b/>
          <w:sz w:val="22"/>
          <w:szCs w:val="22"/>
        </w:rPr>
        <w:t>PROREMI s.r.o.</w:t>
      </w:r>
    </w:p>
    <w:p w:rsidR="00A968AE" w:rsidRDefault="00A968AE" w:rsidP="00E8164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7F04F3">
        <w:rPr>
          <w:sz w:val="22"/>
          <w:szCs w:val="22"/>
        </w:rPr>
        <w:t>sídlem Žižkova 2567/3, 750 02 Přerov</w:t>
      </w:r>
    </w:p>
    <w:p w:rsidR="007F04F3" w:rsidRDefault="00A968AE" w:rsidP="00E8164C">
      <w:pPr>
        <w:shd w:val="clear" w:color="auto" w:fill="FFFFFF"/>
        <w:rPr>
          <w:rFonts w:ascii="LiberationSans" w:hAnsi="LiberationSans" w:cs="LiberationSans"/>
          <w:sz w:val="22"/>
          <w:szCs w:val="22"/>
        </w:rPr>
      </w:pPr>
      <w:r>
        <w:rPr>
          <w:sz w:val="22"/>
          <w:szCs w:val="22"/>
        </w:rPr>
        <w:t>IČ:</w:t>
      </w:r>
      <w:r w:rsidR="007F04F3">
        <w:rPr>
          <w:sz w:val="22"/>
          <w:szCs w:val="22"/>
        </w:rPr>
        <w:t xml:space="preserve"> 082 28 329</w:t>
      </w:r>
    </w:p>
    <w:p w:rsidR="00E8164C" w:rsidRDefault="00A968AE" w:rsidP="00E8164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Zapsaná v obchodním rejstřík</w:t>
      </w:r>
      <w:r w:rsidR="007F04F3">
        <w:rPr>
          <w:sz w:val="22"/>
          <w:szCs w:val="22"/>
        </w:rPr>
        <w:t>u vedeném Krajským soudem v Ostravě, oddíl C, vložka 78803</w:t>
      </w:r>
      <w:r>
        <w:rPr>
          <w:sz w:val="22"/>
          <w:szCs w:val="22"/>
        </w:rPr>
        <w:t>,</w:t>
      </w:r>
    </w:p>
    <w:p w:rsidR="00A968AE" w:rsidRDefault="00A968AE" w:rsidP="00E8164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za kterou jedná jednatelka </w:t>
      </w:r>
      <w:r w:rsidRPr="00F80A76">
        <w:rPr>
          <w:b/>
          <w:sz w:val="22"/>
          <w:szCs w:val="22"/>
        </w:rPr>
        <w:t>Ing. Blanka Černošková</w:t>
      </w:r>
    </w:p>
    <w:p w:rsidR="00002C98" w:rsidRPr="00F87AE5" w:rsidRDefault="001241BD" w:rsidP="001241BD">
      <w:pPr>
        <w:pStyle w:val="dka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straně jedné jako </w:t>
      </w:r>
      <w:r w:rsidR="00A968AE">
        <w:rPr>
          <w:rFonts w:ascii="Times New Roman" w:hAnsi="Times New Roman"/>
          <w:sz w:val="22"/>
          <w:szCs w:val="22"/>
        </w:rPr>
        <w:t>poskytovatel</w:t>
      </w:r>
      <w:r>
        <w:rPr>
          <w:rFonts w:ascii="Times New Roman" w:hAnsi="Times New Roman"/>
          <w:sz w:val="22"/>
          <w:szCs w:val="22"/>
        </w:rPr>
        <w:t xml:space="preserve"> (</w:t>
      </w:r>
      <w:r w:rsidR="00002C98" w:rsidRPr="00F87AE5">
        <w:rPr>
          <w:rFonts w:ascii="Times New Roman" w:hAnsi="Times New Roman"/>
          <w:sz w:val="22"/>
          <w:szCs w:val="22"/>
        </w:rPr>
        <w:t>dále jen</w:t>
      </w:r>
      <w:r w:rsidR="00AE61A7">
        <w:rPr>
          <w:rFonts w:ascii="Times New Roman" w:hAnsi="Times New Roman"/>
          <w:sz w:val="22"/>
          <w:szCs w:val="22"/>
        </w:rPr>
        <w:t xml:space="preserve"> jako</w:t>
      </w:r>
      <w:r w:rsidR="00002C98" w:rsidRPr="00F87AE5">
        <w:rPr>
          <w:rFonts w:ascii="Times New Roman" w:hAnsi="Times New Roman"/>
          <w:sz w:val="22"/>
          <w:szCs w:val="22"/>
        </w:rPr>
        <w:t xml:space="preserve"> „</w:t>
      </w:r>
      <w:r w:rsidR="008E42CC">
        <w:rPr>
          <w:rFonts w:ascii="Times New Roman" w:hAnsi="Times New Roman"/>
          <w:b/>
          <w:sz w:val="22"/>
          <w:szCs w:val="22"/>
        </w:rPr>
        <w:t>po</w:t>
      </w:r>
      <w:r w:rsidR="00A968AE">
        <w:rPr>
          <w:rFonts w:ascii="Times New Roman" w:hAnsi="Times New Roman"/>
          <w:b/>
          <w:sz w:val="22"/>
          <w:szCs w:val="22"/>
        </w:rPr>
        <w:t>skytovatel</w:t>
      </w:r>
      <w:r w:rsidR="00002C98" w:rsidRPr="00F87AE5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</w:t>
      </w:r>
      <w:r w:rsidR="00002C98" w:rsidRPr="00F87AE5">
        <w:rPr>
          <w:rFonts w:ascii="Times New Roman" w:hAnsi="Times New Roman"/>
          <w:sz w:val="22"/>
          <w:szCs w:val="22"/>
        </w:rPr>
        <w:t xml:space="preserve"> </w:t>
      </w:r>
    </w:p>
    <w:p w:rsidR="001241BD" w:rsidRPr="001241BD" w:rsidRDefault="001241BD" w:rsidP="001241BD">
      <w:pPr>
        <w:spacing w:before="240" w:after="240"/>
        <w:jc w:val="both"/>
        <w:rPr>
          <w:b/>
          <w:sz w:val="22"/>
          <w:szCs w:val="22"/>
        </w:rPr>
      </w:pPr>
      <w:r w:rsidRPr="001241BD">
        <w:rPr>
          <w:b/>
          <w:sz w:val="22"/>
          <w:szCs w:val="22"/>
        </w:rPr>
        <w:t>a</w:t>
      </w:r>
    </w:p>
    <w:p w:rsidR="009B7908" w:rsidRPr="009B7908" w:rsidRDefault="009B7908" w:rsidP="009B7908">
      <w:pPr>
        <w:shd w:val="clear" w:color="auto" w:fill="FFFFFF"/>
        <w:rPr>
          <w:b/>
          <w:bCs/>
          <w:sz w:val="22"/>
          <w:szCs w:val="22"/>
        </w:rPr>
      </w:pPr>
      <w:r w:rsidRPr="009B7908">
        <w:rPr>
          <w:b/>
          <w:bCs/>
          <w:sz w:val="22"/>
          <w:szCs w:val="22"/>
        </w:rPr>
        <w:t>Městská knihovna Lipník nad Bečvou, příspěvková organizace</w:t>
      </w:r>
    </w:p>
    <w:p w:rsidR="003C5819" w:rsidRDefault="007F04F3" w:rsidP="00F87A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9B7908" w:rsidRPr="009B7908">
        <w:rPr>
          <w:sz w:val="22"/>
          <w:szCs w:val="22"/>
        </w:rPr>
        <w:t>náměstí T.  G.  Masaryka 11</w:t>
      </w:r>
      <w:r w:rsidR="009B7908">
        <w:rPr>
          <w:sz w:val="22"/>
          <w:szCs w:val="22"/>
        </w:rPr>
        <w:t xml:space="preserve">, </w:t>
      </w:r>
      <w:r w:rsidR="009B7908" w:rsidRPr="009B7908">
        <w:rPr>
          <w:sz w:val="22"/>
          <w:szCs w:val="22"/>
        </w:rPr>
        <w:t>751 31 Lipník nad Bečvou</w:t>
      </w:r>
    </w:p>
    <w:p w:rsidR="00F87AE5" w:rsidRPr="00F87AE5" w:rsidRDefault="00025816" w:rsidP="00F87A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B7908" w:rsidRPr="009B7908">
        <w:rPr>
          <w:bCs/>
          <w:sz w:val="22"/>
          <w:szCs w:val="22"/>
        </w:rPr>
        <w:t>708</w:t>
      </w:r>
      <w:r w:rsidR="009B7908">
        <w:rPr>
          <w:bCs/>
          <w:sz w:val="22"/>
          <w:szCs w:val="22"/>
        </w:rPr>
        <w:t xml:space="preserve"> </w:t>
      </w:r>
      <w:r w:rsidR="009B7908" w:rsidRPr="009B7908">
        <w:rPr>
          <w:bCs/>
          <w:sz w:val="22"/>
          <w:szCs w:val="22"/>
        </w:rPr>
        <w:t>66</w:t>
      </w:r>
      <w:r w:rsidR="009B7908">
        <w:rPr>
          <w:bCs/>
          <w:sz w:val="22"/>
          <w:szCs w:val="22"/>
        </w:rPr>
        <w:t xml:space="preserve"> </w:t>
      </w:r>
      <w:r w:rsidR="009B7908" w:rsidRPr="009B7908">
        <w:rPr>
          <w:bCs/>
          <w:sz w:val="22"/>
          <w:szCs w:val="22"/>
        </w:rPr>
        <w:t>341</w:t>
      </w:r>
    </w:p>
    <w:p w:rsidR="00F87AE5" w:rsidRPr="00F87AE5" w:rsidRDefault="000E717E" w:rsidP="00F87AE5">
      <w:pPr>
        <w:jc w:val="both"/>
        <w:rPr>
          <w:sz w:val="22"/>
          <w:szCs w:val="22"/>
        </w:rPr>
      </w:pPr>
      <w:r>
        <w:rPr>
          <w:sz w:val="22"/>
          <w:szCs w:val="22"/>
        </w:rPr>
        <w:t>za kterou je</w:t>
      </w:r>
      <w:r w:rsidR="003C5819">
        <w:rPr>
          <w:sz w:val="22"/>
          <w:szCs w:val="22"/>
        </w:rPr>
        <w:t>dná ředitel</w:t>
      </w:r>
      <w:r w:rsidR="001950B3">
        <w:rPr>
          <w:sz w:val="22"/>
          <w:szCs w:val="22"/>
        </w:rPr>
        <w:t>ka</w:t>
      </w:r>
      <w:r w:rsidR="00A968AE">
        <w:rPr>
          <w:sz w:val="22"/>
          <w:szCs w:val="22"/>
        </w:rPr>
        <w:t xml:space="preserve"> </w:t>
      </w:r>
      <w:r w:rsidR="009B7908">
        <w:rPr>
          <w:b/>
          <w:sz w:val="22"/>
          <w:szCs w:val="22"/>
        </w:rPr>
        <w:t>Ing. Pavlína Papežová</w:t>
      </w:r>
    </w:p>
    <w:p w:rsidR="00002C98" w:rsidRPr="00F87AE5" w:rsidRDefault="001241BD" w:rsidP="001241BD">
      <w:pPr>
        <w:pStyle w:val="dka"/>
        <w:tabs>
          <w:tab w:val="left" w:pos="1843"/>
        </w:tabs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druhé jako klient (</w:t>
      </w:r>
      <w:r w:rsidR="00002C98" w:rsidRPr="00F87AE5">
        <w:rPr>
          <w:rFonts w:ascii="Times New Roman" w:hAnsi="Times New Roman"/>
          <w:sz w:val="22"/>
          <w:szCs w:val="22"/>
        </w:rPr>
        <w:t>dále jen</w:t>
      </w:r>
      <w:r w:rsidR="00AE61A7">
        <w:rPr>
          <w:rFonts w:ascii="Times New Roman" w:hAnsi="Times New Roman"/>
          <w:sz w:val="22"/>
          <w:szCs w:val="22"/>
        </w:rPr>
        <w:t xml:space="preserve"> jako</w:t>
      </w:r>
      <w:r w:rsidR="00002C98" w:rsidRPr="00F87AE5">
        <w:rPr>
          <w:rFonts w:ascii="Times New Roman" w:hAnsi="Times New Roman"/>
          <w:b/>
          <w:sz w:val="22"/>
          <w:szCs w:val="22"/>
        </w:rPr>
        <w:t xml:space="preserve"> „klient“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002C98" w:rsidRPr="009D3F2D" w:rsidRDefault="00002C98" w:rsidP="001241BD">
      <w:pPr>
        <w:pStyle w:val="dka"/>
        <w:spacing w:before="120" w:after="120"/>
        <w:rPr>
          <w:rFonts w:ascii="Times New Roman" w:hAnsi="Times New Roman"/>
          <w:b/>
          <w:sz w:val="22"/>
          <w:szCs w:val="22"/>
        </w:rPr>
        <w:sectPr w:rsidR="00002C98" w:rsidRPr="009D3F2D" w:rsidSect="00F87AE5">
          <w:footnotePr>
            <w:numRestart w:val="eachSect"/>
          </w:footnotePr>
          <w:type w:val="continuous"/>
          <w:pgSz w:w="11907" w:h="16840" w:code="9"/>
          <w:pgMar w:top="899" w:right="868" w:bottom="1588" w:left="1440" w:header="794" w:footer="851" w:gutter="0"/>
          <w:paperSrc w:first="32" w:other="1"/>
          <w:pgNumType w:chapStyle="1"/>
          <w:cols w:sep="1" w:space="708"/>
          <w:titlePg/>
        </w:sectPr>
      </w:pPr>
    </w:p>
    <w:p w:rsidR="00136019" w:rsidRPr="009D3F2D" w:rsidRDefault="00136019" w:rsidP="00002C98">
      <w:pPr>
        <w:pStyle w:val="dka"/>
        <w:spacing w:after="120"/>
        <w:rPr>
          <w:rFonts w:ascii="Times New Roman" w:hAnsi="Times New Roman"/>
          <w:b/>
          <w:sz w:val="22"/>
          <w:szCs w:val="22"/>
        </w:rPr>
      </w:pPr>
    </w:p>
    <w:p w:rsidR="00C55E44" w:rsidRPr="006660AA" w:rsidRDefault="00C55E44" w:rsidP="00C55E44">
      <w:pPr>
        <w:ind w:left="360"/>
        <w:jc w:val="center"/>
        <w:rPr>
          <w:sz w:val="22"/>
          <w:szCs w:val="22"/>
        </w:rPr>
      </w:pPr>
      <w:r w:rsidRPr="00BB09F7">
        <w:rPr>
          <w:sz w:val="22"/>
          <w:szCs w:val="22"/>
        </w:rPr>
        <w:t xml:space="preserve">uzavírají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2430 a následujících zákona</w:t>
      </w:r>
      <w:r w:rsidRPr="00BB09F7">
        <w:rPr>
          <w:sz w:val="22"/>
          <w:szCs w:val="22"/>
        </w:rPr>
        <w:t xml:space="preserve"> č. 89/2012 Sb., občanský zákoník, níže uvedeného dne, měsíce a roku následující smlouvu: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ind w:left="357" w:hanging="357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PŘEDMĚT A ROZSAH SMLOUVY</w:t>
      </w:r>
    </w:p>
    <w:p w:rsidR="00002C98" w:rsidRPr="009D3F2D" w:rsidRDefault="00C55E44" w:rsidP="00EA0AD4">
      <w:pPr>
        <w:pStyle w:val="SML2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bookmarkStart w:id="0" w:name="_Ref53047075"/>
      <w:r>
        <w:rPr>
          <w:rFonts w:ascii="Times New Roman" w:hAnsi="Times New Roman"/>
          <w:sz w:val="22"/>
          <w:szCs w:val="22"/>
        </w:rPr>
        <w:t>Poskytovatel</w:t>
      </w:r>
      <w:r w:rsidR="006C48DE">
        <w:rPr>
          <w:rFonts w:ascii="Times New Roman" w:hAnsi="Times New Roman"/>
          <w:sz w:val="22"/>
          <w:szCs w:val="22"/>
        </w:rPr>
        <w:t xml:space="preserve"> se touto smlouvou zavazuje</w:t>
      </w:r>
      <w:r w:rsidR="00002C98" w:rsidRPr="009D3F2D">
        <w:rPr>
          <w:rFonts w:ascii="Times New Roman" w:hAnsi="Times New Roman"/>
          <w:sz w:val="22"/>
          <w:szCs w:val="22"/>
        </w:rPr>
        <w:t xml:space="preserve"> poskytovat kl</w:t>
      </w:r>
      <w:r>
        <w:rPr>
          <w:rFonts w:ascii="Times New Roman" w:hAnsi="Times New Roman"/>
          <w:sz w:val="22"/>
          <w:szCs w:val="22"/>
        </w:rPr>
        <w:t>ientovi služby v oblasti zpracování</w:t>
      </w:r>
      <w:r w:rsidR="00025816">
        <w:rPr>
          <w:rFonts w:ascii="Times New Roman" w:hAnsi="Times New Roman"/>
          <w:sz w:val="22"/>
          <w:szCs w:val="22"/>
        </w:rPr>
        <w:t xml:space="preserve"> mezd</w:t>
      </w:r>
      <w:r w:rsidR="00002C98" w:rsidRPr="009D3F2D">
        <w:rPr>
          <w:rFonts w:ascii="Times New Roman" w:hAnsi="Times New Roman"/>
          <w:sz w:val="22"/>
          <w:szCs w:val="22"/>
        </w:rPr>
        <w:t>, zejména pak tyto služby</w:t>
      </w:r>
    </w:p>
    <w:p w:rsidR="006C48DE" w:rsidRDefault="006C48DE" w:rsidP="006C48DE">
      <w:pPr>
        <w:pStyle w:val="SML2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="00025816">
        <w:rPr>
          <w:rFonts w:ascii="Times New Roman" w:hAnsi="Times New Roman"/>
          <w:sz w:val="22"/>
          <w:szCs w:val="22"/>
        </w:rPr>
        <w:t>zpracování mezd</w:t>
      </w:r>
      <w:r w:rsidR="00002C98" w:rsidRPr="009D3F2D">
        <w:rPr>
          <w:rFonts w:ascii="Times New Roman" w:hAnsi="Times New Roman"/>
          <w:sz w:val="22"/>
          <w:szCs w:val="22"/>
        </w:rPr>
        <w:t>,</w:t>
      </w:r>
    </w:p>
    <w:p w:rsidR="00C55E44" w:rsidRPr="009D3F2D" w:rsidRDefault="007F04F3" w:rsidP="006C48DE">
      <w:pPr>
        <w:pStyle w:val="SML2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C55E44">
        <w:rPr>
          <w:rFonts w:ascii="Times New Roman" w:hAnsi="Times New Roman"/>
          <w:sz w:val="22"/>
          <w:szCs w:val="22"/>
        </w:rPr>
        <w:t>) poradenství v</w:t>
      </w:r>
      <w:r w:rsidR="00FD3ED9">
        <w:rPr>
          <w:rFonts w:ascii="Times New Roman" w:hAnsi="Times New Roman"/>
          <w:sz w:val="22"/>
          <w:szCs w:val="22"/>
        </w:rPr>
        <w:t xml:space="preserve"> oblasti </w:t>
      </w:r>
      <w:r w:rsidR="00B22931">
        <w:rPr>
          <w:rFonts w:ascii="Times New Roman" w:hAnsi="Times New Roman"/>
          <w:sz w:val="22"/>
          <w:szCs w:val="22"/>
        </w:rPr>
        <w:t>zpracování mezd</w:t>
      </w:r>
    </w:p>
    <w:p w:rsidR="00EA0AD4" w:rsidRDefault="00D659CD" w:rsidP="00EA0AD4">
      <w:pPr>
        <w:pStyle w:val="SML2"/>
        <w:numPr>
          <w:ilvl w:val="0"/>
          <w:numId w:val="0"/>
        </w:numPr>
        <w:ind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6C48DE">
        <w:rPr>
          <w:rFonts w:ascii="Times New Roman" w:hAnsi="Times New Roman"/>
          <w:sz w:val="22"/>
          <w:szCs w:val="22"/>
        </w:rPr>
        <w:t xml:space="preserve">lient se touto smlouvou </w:t>
      </w:r>
      <w:proofErr w:type="gramStart"/>
      <w:r w:rsidR="006C48DE">
        <w:rPr>
          <w:rFonts w:ascii="Times New Roman" w:hAnsi="Times New Roman"/>
          <w:sz w:val="22"/>
          <w:szCs w:val="22"/>
        </w:rPr>
        <w:t>zavazuje</w:t>
      </w:r>
      <w:proofErr w:type="gramEnd"/>
      <w:r w:rsidR="00C55E44">
        <w:rPr>
          <w:rFonts w:ascii="Times New Roman" w:hAnsi="Times New Roman"/>
          <w:sz w:val="22"/>
          <w:szCs w:val="22"/>
        </w:rPr>
        <w:t xml:space="preserve"> zaplatit poskytovateli</w:t>
      </w:r>
      <w:r w:rsidR="00002C98" w:rsidRPr="009D3F2D">
        <w:rPr>
          <w:rFonts w:ascii="Times New Roman" w:hAnsi="Times New Roman"/>
          <w:sz w:val="22"/>
          <w:szCs w:val="22"/>
        </w:rPr>
        <w:t xml:space="preserve"> za </w:t>
      </w:r>
      <w:proofErr w:type="gramStart"/>
      <w:r w:rsidR="00002C98" w:rsidRPr="009D3F2D">
        <w:rPr>
          <w:rFonts w:ascii="Times New Roman" w:hAnsi="Times New Roman"/>
          <w:sz w:val="22"/>
          <w:szCs w:val="22"/>
        </w:rPr>
        <w:t>jím</w:t>
      </w:r>
      <w:proofErr w:type="gramEnd"/>
      <w:r w:rsidR="00002C98" w:rsidRPr="009D3F2D">
        <w:rPr>
          <w:rFonts w:ascii="Times New Roman" w:hAnsi="Times New Roman"/>
          <w:sz w:val="22"/>
          <w:szCs w:val="22"/>
        </w:rPr>
        <w:t xml:space="preserve"> řádně </w:t>
      </w:r>
      <w:r>
        <w:rPr>
          <w:rFonts w:ascii="Times New Roman" w:hAnsi="Times New Roman"/>
          <w:sz w:val="22"/>
          <w:szCs w:val="22"/>
        </w:rPr>
        <w:t xml:space="preserve">a </w:t>
      </w:r>
      <w:r w:rsidR="00002C98" w:rsidRPr="009D3F2D">
        <w:rPr>
          <w:rFonts w:ascii="Times New Roman" w:hAnsi="Times New Roman"/>
          <w:sz w:val="22"/>
          <w:szCs w:val="22"/>
        </w:rPr>
        <w:t>v souladu s touto smlouvou poskytnuté služby sjednanou odměnu.</w:t>
      </w:r>
      <w:bookmarkStart w:id="1" w:name="_Ref53048115"/>
      <w:bookmarkStart w:id="2" w:name="_Ref77563475"/>
      <w:bookmarkEnd w:id="0"/>
    </w:p>
    <w:bookmarkEnd w:id="1"/>
    <w:bookmarkEnd w:id="2"/>
    <w:p w:rsidR="00002C98" w:rsidRPr="009D3F2D" w:rsidRDefault="00C55E44" w:rsidP="00EA0AD4">
      <w:pPr>
        <w:pStyle w:val="SML2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</w:t>
      </w:r>
      <w:r w:rsidR="00002C98" w:rsidRPr="009D3F2D">
        <w:rPr>
          <w:rFonts w:ascii="Times New Roman" w:hAnsi="Times New Roman"/>
          <w:sz w:val="22"/>
          <w:szCs w:val="22"/>
        </w:rPr>
        <w:t xml:space="preserve"> je oprávněn se seznamovat se všemi skutečnostmi potřebnými k dosažení předmětu smlouvy dle </w:t>
      </w:r>
      <w:r w:rsidR="002B4535">
        <w:rPr>
          <w:rFonts w:ascii="Times New Roman" w:hAnsi="Times New Roman"/>
          <w:sz w:val="22"/>
          <w:szCs w:val="22"/>
        </w:rPr>
        <w:t xml:space="preserve">odstavce </w:t>
      </w:r>
      <w:r w:rsidR="006C48DE">
        <w:rPr>
          <w:rFonts w:ascii="Times New Roman" w:hAnsi="Times New Roman"/>
          <w:sz w:val="22"/>
          <w:szCs w:val="22"/>
        </w:rPr>
        <w:t>1</w:t>
      </w:r>
      <w:r w:rsidR="002B4535">
        <w:rPr>
          <w:rFonts w:ascii="Times New Roman" w:hAnsi="Times New Roman"/>
          <w:sz w:val="22"/>
          <w:szCs w:val="22"/>
        </w:rPr>
        <w:t xml:space="preserve"> tohoto článku.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FORMA, MÍSTO PLNĚNÍ SMLOUVY</w:t>
      </w:r>
    </w:p>
    <w:p w:rsidR="00EA0AD4" w:rsidRDefault="00B22931" w:rsidP="00EA0AD4">
      <w:pPr>
        <w:pStyle w:val="SML3"/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Zpracování mezd</w:t>
      </w:r>
      <w:r w:rsidR="00C55E44">
        <w:rPr>
          <w:rFonts w:ascii="Times New Roman" w:hAnsi="Times New Roman"/>
          <w:sz w:val="22"/>
          <w:szCs w:val="22"/>
        </w:rPr>
        <w:t xml:space="preserve"> </w:t>
      </w:r>
      <w:r w:rsidR="00002C98" w:rsidRPr="009D3F2D">
        <w:rPr>
          <w:rFonts w:ascii="Times New Roman" w:hAnsi="Times New Roman"/>
          <w:sz w:val="22"/>
          <w:szCs w:val="22"/>
        </w:rPr>
        <w:t>bude probíhat v prostředí ekonomického software</w:t>
      </w:r>
      <w:r w:rsidR="00C55E44">
        <w:rPr>
          <w:rFonts w:ascii="Times New Roman" w:hAnsi="Times New Roman"/>
          <w:sz w:val="22"/>
          <w:szCs w:val="22"/>
        </w:rPr>
        <w:t xml:space="preserve"> poskytovatele </w:t>
      </w:r>
      <w:r w:rsidR="00002C98" w:rsidRPr="009D3F2D">
        <w:rPr>
          <w:rFonts w:ascii="Times New Roman" w:hAnsi="Times New Roman"/>
          <w:sz w:val="22"/>
          <w:szCs w:val="22"/>
        </w:rPr>
        <w:t>na základě prvot</w:t>
      </w:r>
      <w:r w:rsidR="00C55E44">
        <w:rPr>
          <w:rFonts w:ascii="Times New Roman" w:hAnsi="Times New Roman"/>
          <w:sz w:val="22"/>
          <w:szCs w:val="22"/>
        </w:rPr>
        <w:t>ních dokladů poskytnutých poskytovateli</w:t>
      </w:r>
      <w:r w:rsidR="00002C98" w:rsidRPr="009D3F2D">
        <w:rPr>
          <w:rFonts w:ascii="Times New Roman" w:hAnsi="Times New Roman"/>
          <w:sz w:val="22"/>
          <w:szCs w:val="22"/>
        </w:rPr>
        <w:t xml:space="preserve"> klientem.</w:t>
      </w:r>
    </w:p>
    <w:p w:rsidR="00EA0AD4" w:rsidRDefault="00D659CD" w:rsidP="00EA0AD4">
      <w:pPr>
        <w:pStyle w:val="SML3"/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002C98" w:rsidRPr="009D3F2D">
        <w:rPr>
          <w:rFonts w:ascii="Times New Roman" w:hAnsi="Times New Roman"/>
          <w:sz w:val="22"/>
          <w:szCs w:val="22"/>
        </w:rPr>
        <w:t>oradenství bude probíhat formou kon</w:t>
      </w:r>
      <w:r w:rsidR="00C55E44">
        <w:rPr>
          <w:rFonts w:ascii="Times New Roman" w:hAnsi="Times New Roman"/>
          <w:sz w:val="22"/>
          <w:szCs w:val="22"/>
        </w:rPr>
        <w:t>zultací, porad a jednání poskytovatele</w:t>
      </w:r>
      <w:r w:rsidR="00002C98" w:rsidRPr="009D3F2D">
        <w:rPr>
          <w:rFonts w:ascii="Times New Roman" w:hAnsi="Times New Roman"/>
          <w:sz w:val="22"/>
          <w:szCs w:val="22"/>
        </w:rPr>
        <w:t xml:space="preserve"> s klientem, zástupci klienta, či jeho příslušnými zaměstnanci.</w:t>
      </w:r>
    </w:p>
    <w:p w:rsidR="00EA0AD4" w:rsidRDefault="00002C98" w:rsidP="00EA0AD4">
      <w:pPr>
        <w:pStyle w:val="SML3"/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bookmarkStart w:id="3" w:name="_Ref53048164"/>
      <w:r w:rsidRPr="009D3F2D">
        <w:rPr>
          <w:rFonts w:ascii="Times New Roman" w:hAnsi="Times New Roman"/>
          <w:sz w:val="22"/>
          <w:szCs w:val="22"/>
        </w:rPr>
        <w:t>Klient umožní</w:t>
      </w:r>
      <w:r w:rsidR="00FD3ED9">
        <w:rPr>
          <w:rFonts w:ascii="Times New Roman" w:hAnsi="Times New Roman"/>
          <w:sz w:val="22"/>
          <w:szCs w:val="22"/>
        </w:rPr>
        <w:t xml:space="preserve"> poskytovateli</w:t>
      </w:r>
      <w:r w:rsidRPr="009D3F2D">
        <w:rPr>
          <w:rFonts w:ascii="Times New Roman" w:hAnsi="Times New Roman"/>
          <w:sz w:val="22"/>
          <w:szCs w:val="22"/>
        </w:rPr>
        <w:t xml:space="preserve"> přístup k veškerým dokladům, které se váží k jeh</w:t>
      </w:r>
      <w:r w:rsidR="00C55E44">
        <w:rPr>
          <w:rFonts w:ascii="Times New Roman" w:hAnsi="Times New Roman"/>
          <w:sz w:val="22"/>
          <w:szCs w:val="22"/>
        </w:rPr>
        <w:t>o</w:t>
      </w:r>
      <w:r w:rsidR="006C48DE">
        <w:rPr>
          <w:rFonts w:ascii="Times New Roman" w:hAnsi="Times New Roman"/>
          <w:sz w:val="22"/>
          <w:szCs w:val="22"/>
        </w:rPr>
        <w:t xml:space="preserve"> činnosti a mají</w:t>
      </w:r>
      <w:r w:rsidRPr="009D3F2D">
        <w:rPr>
          <w:rFonts w:ascii="Times New Roman" w:hAnsi="Times New Roman"/>
          <w:sz w:val="22"/>
          <w:szCs w:val="22"/>
        </w:rPr>
        <w:t xml:space="preserve"> nebo mohou mít vliv na plnění předmětu této smlouvy.</w:t>
      </w:r>
      <w:bookmarkEnd w:id="3"/>
    </w:p>
    <w:p w:rsidR="00C55E44" w:rsidRDefault="00C55E44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C55E44" w:rsidRDefault="00C55E44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D659CD" w:rsidRDefault="00D659CD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D659CD" w:rsidRDefault="00D659CD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002C98" w:rsidRPr="00EA0AD4" w:rsidRDefault="00C55E44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PRÁVA A POVINNOSTI POSKYTOVATELE</w:t>
      </w:r>
    </w:p>
    <w:p w:rsidR="00002C98" w:rsidRPr="00EA0AD4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je oprávněn a povinen chránit práva a oprávněné zájmy klienta. Je povinen jednat čestně a svědomitě, důsledně využívat všechny zákonné prostředky a uplatňovat vše, co podle svého přesvědčení a příkazu klienta pokládá za prospěšné. Je přitom vázán pouze zákony a dalšími obecně závaznými právními předpisy a v jejich mezích příkazy klienta. </w:t>
      </w:r>
    </w:p>
    <w:p w:rsidR="00002C98" w:rsidRPr="00EA0AD4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upozorní klienta na zřejmou nevhodnost jeho příkazu, který by mohl mít za následek vznik škody. V případě, že klient i přes upozornění </w:t>
      </w:r>
      <w:r w:rsidR="00FD3ED9">
        <w:rPr>
          <w:rFonts w:ascii="Times New Roman" w:hAnsi="Times New Roman" w:cs="Times New Roman"/>
          <w:sz w:val="22"/>
          <w:szCs w:val="22"/>
        </w:rPr>
        <w:t>poskytovatele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na splnění </w:t>
      </w:r>
      <w:r w:rsidR="00FD3ED9">
        <w:rPr>
          <w:rFonts w:ascii="Times New Roman" w:hAnsi="Times New Roman" w:cs="Times New Roman"/>
          <w:sz w:val="22"/>
          <w:szCs w:val="22"/>
        </w:rPr>
        <w:t>příkazu trvá, neodpovídá 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za škodu takto vzniklou.</w:t>
      </w:r>
    </w:p>
    <w:p w:rsidR="00002C98" w:rsidRPr="00EA0AD4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má právo odmítnout poskytnutí takových služeb, které by způsobem poskytování nebo svými důsledky vedly k porušení právních předpisů, případně by vybočovaly z mezí dobrých mravů.</w:t>
      </w:r>
    </w:p>
    <w:p w:rsidR="00002C98" w:rsidRPr="00C41652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C41652">
        <w:rPr>
          <w:rFonts w:ascii="Times New Roman" w:hAnsi="Times New Roman" w:cs="Times New Roman"/>
          <w:sz w:val="22"/>
          <w:szCs w:val="22"/>
        </w:rPr>
        <w:t xml:space="preserve"> je povinen plnit další dohodnuté činnosti, dodávat podklady a informace a dostavovat se na schůzky v dohodnutých termínech a včas. </w:t>
      </w:r>
    </w:p>
    <w:p w:rsidR="00C41652" w:rsidRPr="00D44CD2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b/>
          <w:i/>
          <w:sz w:val="22"/>
          <w:szCs w:val="22"/>
        </w:rPr>
      </w:pPr>
      <w:r w:rsidRPr="00D44CD2"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 je povinen zachovávat mlčenlivost o všech skutečnostech, které se v souvislosti s plněním této smlouvy dozví, a to i po skonč</w:t>
      </w:r>
      <w:r w:rsidR="00D659CD">
        <w:rPr>
          <w:rFonts w:ascii="Times New Roman" w:hAnsi="Times New Roman" w:cs="Times New Roman"/>
          <w:sz w:val="22"/>
          <w:szCs w:val="22"/>
        </w:rPr>
        <w:t>ení této smlouvy. Poskytovatel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 nesmí použít či využít informace týkající se klienta, které se v souvislosti s plněním svých závazků dle této smlouvy dozví, za účelem získání jakéhokoliv svého prospěchu či prospěchu třet</w:t>
      </w:r>
      <w:r w:rsidRPr="00D44CD2">
        <w:rPr>
          <w:rFonts w:ascii="Times New Roman" w:hAnsi="Times New Roman" w:cs="Times New Roman"/>
          <w:sz w:val="22"/>
          <w:szCs w:val="22"/>
        </w:rPr>
        <w:t xml:space="preserve">ích osob. </w:t>
      </w:r>
    </w:p>
    <w:p w:rsidR="00002C98" w:rsidRPr="00C41652" w:rsidRDefault="00D44CD2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 je povinen plnit závazky dle této smlouvy </w:t>
      </w:r>
      <w:r w:rsidR="00E8164C" w:rsidRPr="00D44CD2">
        <w:rPr>
          <w:rFonts w:ascii="Times New Roman" w:hAnsi="Times New Roman" w:cs="Times New Roman"/>
          <w:sz w:val="22"/>
          <w:szCs w:val="22"/>
        </w:rPr>
        <w:t>osobně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. Prostřednictvím </w:t>
      </w:r>
      <w:r w:rsidR="00C41652" w:rsidRPr="00D44CD2">
        <w:rPr>
          <w:rFonts w:ascii="Times New Roman" w:hAnsi="Times New Roman" w:cs="Times New Roman"/>
          <w:sz w:val="22"/>
          <w:szCs w:val="22"/>
        </w:rPr>
        <w:t xml:space="preserve">svých </w:t>
      </w:r>
      <w:r w:rsidR="00002C98" w:rsidRPr="00D44CD2">
        <w:rPr>
          <w:rFonts w:ascii="Times New Roman" w:hAnsi="Times New Roman" w:cs="Times New Roman"/>
          <w:sz w:val="22"/>
          <w:szCs w:val="22"/>
        </w:rPr>
        <w:t>kvalifikovaných zaměstnanců či spolupracujících osob je oprávněn své závazky dle této smlouvy plnit pouze s předchozím souhlasem klienta</w:t>
      </w:r>
      <w:r w:rsidR="008A1145" w:rsidRPr="00D44CD2">
        <w:rPr>
          <w:rFonts w:ascii="Times New Roman" w:hAnsi="Times New Roman" w:cs="Times New Roman"/>
          <w:sz w:val="22"/>
          <w:szCs w:val="22"/>
        </w:rPr>
        <w:t>.</w:t>
      </w:r>
    </w:p>
    <w:p w:rsidR="00002C98" w:rsidRDefault="00D44CD2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C41652">
        <w:rPr>
          <w:rFonts w:ascii="Times New Roman" w:hAnsi="Times New Roman" w:cs="Times New Roman"/>
          <w:sz w:val="22"/>
          <w:szCs w:val="22"/>
        </w:rPr>
        <w:t xml:space="preserve"> je povinen klienta bez zbytečného odkladu</w:t>
      </w:r>
      <w:r w:rsidR="00397277">
        <w:rPr>
          <w:rFonts w:ascii="Times New Roman" w:hAnsi="Times New Roman" w:cs="Times New Roman"/>
          <w:sz w:val="22"/>
          <w:szCs w:val="22"/>
        </w:rPr>
        <w:t xml:space="preserve"> písemně</w:t>
      </w:r>
      <w:r w:rsidR="00002C98" w:rsidRPr="00C41652">
        <w:rPr>
          <w:rFonts w:ascii="Times New Roman" w:hAnsi="Times New Roman" w:cs="Times New Roman"/>
          <w:sz w:val="22"/>
          <w:szCs w:val="22"/>
        </w:rPr>
        <w:t xml:space="preserve"> upozornit na skutečnost, že podklady předané poradci dle čl. 5 této smlouvy vykazují vady, omyly či jiné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nedostatky a zároveň je povinen klientovi oznámit, jakým způsobem mají být uvedené vady, omyly nebo jiné nedostatky odstraněny a jaké může mít neodstranění zjištěných vady, omylů či jiných nedostatků, následky. </w:t>
      </w:r>
    </w:p>
    <w:p w:rsidR="00B22931" w:rsidRPr="00B22931" w:rsidRDefault="00B22931" w:rsidP="00B22931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B22931">
        <w:rPr>
          <w:rFonts w:ascii="Times New Roman" w:hAnsi="Times New Roman" w:cs="Times New Roman"/>
          <w:sz w:val="22"/>
          <w:szCs w:val="22"/>
        </w:rPr>
        <w:t>Podklady ke mzdám, výstupní sestavy a mzdové listy budou archivovány u poskytovatele po dobu 6 let a poté předány klientovi. Po ukončení smlouvy o zpracování mezd budou veškeré doklady, předané nebo vytvořené v souvislosti se zpracováním mezd, předány klientovi.</w:t>
      </w:r>
    </w:p>
    <w:p w:rsidR="00002C98" w:rsidRPr="008A1145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8A1145">
        <w:rPr>
          <w:b/>
          <w:sz w:val="22"/>
          <w:szCs w:val="22"/>
        </w:rPr>
        <w:t>PRÁVA A POVINNOSTI KLIENTA</w:t>
      </w:r>
    </w:p>
    <w:p w:rsidR="00002C98" w:rsidRPr="008A1145" w:rsidRDefault="00002C98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bookmarkStart w:id="4" w:name="_Ref53049631"/>
      <w:r w:rsidRPr="008A1145">
        <w:rPr>
          <w:rFonts w:ascii="Times New Roman" w:hAnsi="Times New Roman"/>
          <w:sz w:val="22"/>
          <w:szCs w:val="22"/>
        </w:rPr>
        <w:t xml:space="preserve">Klient je povinen předat poradci či zpřístupnit poradci dle jeho požadavků veškeré doklady, písemnosti a informace, jež mají nějaký vztah k předmětu této smlouvy a jsou pro plnění závazků poradce dle této smlouvy nezbytné. </w:t>
      </w:r>
      <w:bookmarkStart w:id="5" w:name="_Ref77946620"/>
      <w:bookmarkStart w:id="6" w:name="_Ref53049649"/>
      <w:bookmarkEnd w:id="4"/>
      <w:r w:rsidRPr="008A1145">
        <w:rPr>
          <w:rFonts w:ascii="Times New Roman" w:hAnsi="Times New Roman"/>
          <w:sz w:val="22"/>
          <w:szCs w:val="22"/>
        </w:rPr>
        <w:t xml:space="preserve">Doklady </w:t>
      </w:r>
      <w:r w:rsidR="00C41652">
        <w:rPr>
          <w:rFonts w:ascii="Times New Roman" w:hAnsi="Times New Roman"/>
          <w:sz w:val="22"/>
          <w:szCs w:val="22"/>
        </w:rPr>
        <w:t>dle předchozí věty</w:t>
      </w:r>
      <w:r w:rsidRPr="008A1145">
        <w:rPr>
          <w:rFonts w:ascii="Times New Roman" w:hAnsi="Times New Roman"/>
          <w:sz w:val="22"/>
          <w:szCs w:val="22"/>
        </w:rPr>
        <w:t xml:space="preserve"> se rozumí zejména:</w:t>
      </w:r>
      <w:bookmarkEnd w:id="5"/>
    </w:p>
    <w:bookmarkEnd w:id="6"/>
    <w:p w:rsidR="008A1145" w:rsidRDefault="00D44CD2" w:rsidP="00EA0AD4">
      <w:pPr>
        <w:pStyle w:val="SML5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osobní dotazníky zaměstnanců, a jiné vstupní dokumenty pro vznik pracovně-právního vztahu</w:t>
      </w:r>
    </w:p>
    <w:p w:rsidR="008A1145" w:rsidRDefault="00D44CD2" w:rsidP="00EA0AD4">
      <w:pPr>
        <w:pStyle w:val="SML5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docházkový list, či jinou evid</w:t>
      </w:r>
      <w:r w:rsidR="00B22931">
        <w:rPr>
          <w:rFonts w:ascii="Times New Roman" w:hAnsi="Times New Roman"/>
          <w:sz w:val="22"/>
          <w:szCs w:val="22"/>
        </w:rPr>
        <w:t>enci nutnou ke zpracování mezd</w:t>
      </w:r>
    </w:p>
    <w:p w:rsidR="00002C98" w:rsidRPr="00EA0AD4" w:rsidRDefault="00002C98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 xml:space="preserve">Klient je povinen veškeré podklady </w:t>
      </w:r>
      <w:r w:rsidR="00C41652">
        <w:rPr>
          <w:rFonts w:ascii="Times New Roman" w:hAnsi="Times New Roman"/>
          <w:sz w:val="22"/>
          <w:szCs w:val="22"/>
        </w:rPr>
        <w:t>dle odstavce 1 tohoto článku</w:t>
      </w:r>
      <w:r w:rsidRPr="00EA0AD4">
        <w:rPr>
          <w:rFonts w:ascii="Times New Roman" w:hAnsi="Times New Roman"/>
          <w:sz w:val="22"/>
          <w:szCs w:val="22"/>
        </w:rPr>
        <w:t xml:space="preserve"> předávat či zpřístupňovat poradci v přiměřené lhůtě a to po celou </w:t>
      </w:r>
      <w:r w:rsidR="00C41652">
        <w:rPr>
          <w:rFonts w:ascii="Times New Roman" w:hAnsi="Times New Roman"/>
          <w:sz w:val="22"/>
          <w:szCs w:val="22"/>
        </w:rPr>
        <w:t>dobu trvání této</w:t>
      </w:r>
      <w:r w:rsidRPr="00EA0AD4">
        <w:rPr>
          <w:rFonts w:ascii="Times New Roman" w:hAnsi="Times New Roman"/>
          <w:sz w:val="22"/>
          <w:szCs w:val="22"/>
        </w:rPr>
        <w:t xml:space="preserve"> smlouvy.</w:t>
      </w:r>
    </w:p>
    <w:p w:rsidR="00002C98" w:rsidRPr="00EA0AD4" w:rsidRDefault="00002C98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Klient je povinen poskytovat poradci veškerou možnou součinnost, zejména poskytovat úplné, přehledné, jednoznačné, pravdivé a včasné informace. Takovéto informace, které mají nebo mohou mít význam pro plnění dle této smlouvy, klient p</w:t>
      </w:r>
      <w:r w:rsidR="00FD3ED9">
        <w:rPr>
          <w:rFonts w:ascii="Times New Roman" w:hAnsi="Times New Roman"/>
          <w:sz w:val="22"/>
          <w:szCs w:val="22"/>
        </w:rPr>
        <w:t>oskytuje i bez vyžádání poskytovatele</w:t>
      </w:r>
      <w:r w:rsidRPr="00EA0AD4">
        <w:rPr>
          <w:rFonts w:ascii="Times New Roman" w:hAnsi="Times New Roman"/>
          <w:sz w:val="22"/>
          <w:szCs w:val="22"/>
        </w:rPr>
        <w:t>; to platí zejména o nově nastalých nebo nově zjištěných skutečnostech, které j</w:t>
      </w:r>
      <w:r w:rsidR="00FD3ED9">
        <w:rPr>
          <w:rFonts w:ascii="Times New Roman" w:hAnsi="Times New Roman"/>
          <w:sz w:val="22"/>
          <w:szCs w:val="22"/>
        </w:rPr>
        <w:t xml:space="preserve">e klient povinen sdělit poskytovateli </w:t>
      </w:r>
      <w:r w:rsidRPr="00EA0AD4">
        <w:rPr>
          <w:rFonts w:ascii="Times New Roman" w:hAnsi="Times New Roman"/>
          <w:sz w:val="22"/>
          <w:szCs w:val="22"/>
        </w:rPr>
        <w:t>bez zbytečného prodlení.</w:t>
      </w:r>
    </w:p>
    <w:p w:rsidR="00002C98" w:rsidRDefault="00FD3ED9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bookmarkStart w:id="7" w:name="_Ref77947399"/>
      <w:r>
        <w:rPr>
          <w:rFonts w:ascii="Times New Roman" w:hAnsi="Times New Roman"/>
          <w:sz w:val="22"/>
          <w:szCs w:val="22"/>
        </w:rPr>
        <w:t>Klient je povinen platit poskytovateli</w:t>
      </w:r>
      <w:r w:rsidR="00002C98" w:rsidRPr="00EA0AD4">
        <w:rPr>
          <w:rFonts w:ascii="Times New Roman" w:hAnsi="Times New Roman"/>
          <w:sz w:val="22"/>
          <w:szCs w:val="22"/>
        </w:rPr>
        <w:t xml:space="preserve"> včas ve smlouvě sjednanou odměnu, případně další plnění, pokud se k němu zavázal</w:t>
      </w:r>
      <w:bookmarkEnd w:id="7"/>
      <w:r w:rsidR="00081619">
        <w:rPr>
          <w:rFonts w:ascii="Times New Roman" w:hAnsi="Times New Roman"/>
          <w:sz w:val="22"/>
          <w:szCs w:val="22"/>
        </w:rPr>
        <w:t>.</w:t>
      </w:r>
    </w:p>
    <w:p w:rsidR="00E8164C" w:rsidRPr="00EA0AD4" w:rsidRDefault="00E8164C" w:rsidP="00E8164C">
      <w:pPr>
        <w:pStyle w:val="SML5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bookmarkStart w:id="8" w:name="_Ref77947412"/>
      <w:r w:rsidRPr="00EA0AD4">
        <w:rPr>
          <w:b/>
          <w:sz w:val="22"/>
          <w:szCs w:val="22"/>
        </w:rPr>
        <w:t>VYMEZENÍ ODPOVĚDNOSTI</w:t>
      </w:r>
      <w:bookmarkEnd w:id="8"/>
    </w:p>
    <w:p w:rsidR="00002C98" w:rsidRPr="009D3F2D" w:rsidRDefault="00D44CD2" w:rsidP="008A1145">
      <w:pPr>
        <w:pStyle w:val="SML6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</w:t>
      </w:r>
      <w:r w:rsidR="00002C98" w:rsidRPr="009D3F2D">
        <w:rPr>
          <w:rFonts w:ascii="Times New Roman" w:hAnsi="Times New Roman"/>
          <w:sz w:val="22"/>
          <w:szCs w:val="22"/>
        </w:rPr>
        <w:t xml:space="preserve"> odpovídá klientovi za škodu, kterou mu v souvislosti s poskytováním služeb dle této smlouvy způ</w:t>
      </w:r>
      <w:r>
        <w:rPr>
          <w:rFonts w:ascii="Times New Roman" w:hAnsi="Times New Roman"/>
          <w:sz w:val="22"/>
          <w:szCs w:val="22"/>
        </w:rPr>
        <w:t>sobí.</w:t>
      </w:r>
      <w:r w:rsidR="00002C98" w:rsidRPr="009D3F2D">
        <w:rPr>
          <w:rFonts w:ascii="Times New Roman" w:hAnsi="Times New Roman"/>
          <w:sz w:val="22"/>
          <w:szCs w:val="22"/>
        </w:rPr>
        <w:t xml:space="preserve"> 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TECHNICKO ORGANIZAČNÍ UJEDNÁNÍ</w:t>
      </w:r>
    </w:p>
    <w:p w:rsidR="00EA0AD4" w:rsidRDefault="00002C98" w:rsidP="00EA0AD4">
      <w:pPr>
        <w:pStyle w:val="SML7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bookmarkStart w:id="9" w:name="_Ref77945958"/>
      <w:r w:rsidRPr="009D3F2D">
        <w:rPr>
          <w:rFonts w:ascii="Times New Roman" w:hAnsi="Times New Roman"/>
          <w:sz w:val="22"/>
          <w:szCs w:val="22"/>
        </w:rPr>
        <w:t>Časový a věcný rozsah služeb dle této smlouvy je stano</w:t>
      </w:r>
      <w:r w:rsidR="00C11F57">
        <w:rPr>
          <w:rFonts w:ascii="Times New Roman" w:hAnsi="Times New Roman"/>
          <w:sz w:val="22"/>
          <w:szCs w:val="22"/>
        </w:rPr>
        <w:t>ven dle potřeb klienta a poskytovatel</w:t>
      </w:r>
      <w:r w:rsidRPr="009D3F2D">
        <w:rPr>
          <w:rFonts w:ascii="Times New Roman" w:hAnsi="Times New Roman"/>
          <w:sz w:val="22"/>
          <w:szCs w:val="22"/>
        </w:rPr>
        <w:t xml:space="preserve"> je povinen vyhovět požadavkům klienta, jsou-li tyto požadavky sděleny či doručeny poradci nejméně 2 dny před požadovaným termínem realizace, jinak poradce není povinen požadavku vyhovět a o tom, že požadavku nevyhoví, je povinen klienta bez zbytečného odkladu informovat. </w:t>
      </w:r>
      <w:bookmarkEnd w:id="9"/>
      <w:r w:rsidR="00C11F57">
        <w:rPr>
          <w:rFonts w:ascii="Times New Roman" w:hAnsi="Times New Roman"/>
          <w:sz w:val="22"/>
          <w:szCs w:val="22"/>
        </w:rPr>
        <w:t>Specifikace časového a věcného rozsahu služeb je uveden v Příloze č. 1.</w:t>
      </w:r>
    </w:p>
    <w:p w:rsidR="00002C98" w:rsidRPr="009D3F2D" w:rsidRDefault="00002C98" w:rsidP="00EA0AD4">
      <w:pPr>
        <w:pStyle w:val="SML7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9D3F2D">
        <w:rPr>
          <w:rFonts w:ascii="Times New Roman" w:hAnsi="Times New Roman"/>
          <w:sz w:val="22"/>
          <w:szCs w:val="22"/>
        </w:rPr>
        <w:t>Pokud by rozsah služeb skutečně klientovi poskytnutých měl překročit předpokládaný rozsah služeb sdělený klientovi dle předchozího odstavce, je poradce povinen o této skutečnosti klienta bez zbytečného odkladu informovat. Pokud bude odměna za skutečně provedené služby převyšovat odměnu předpokládanou a sdělenou klientovi dle předchozího odstavce, je klient povinen rozdíl mezi skutečnou odměnou a předpokládanou odměnou poradci uhradit, jen pokud zvýšení tohoto rozsahu či uhrazení této vyšší odměny schválil.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bookmarkStart w:id="10" w:name="_Ref77947432"/>
      <w:r w:rsidRPr="00EA0AD4">
        <w:rPr>
          <w:b/>
          <w:sz w:val="22"/>
          <w:szCs w:val="22"/>
        </w:rPr>
        <w:t>ODMĚNA, PLACENÍ, POKUTY</w:t>
      </w:r>
      <w:bookmarkEnd w:id="10"/>
    </w:p>
    <w:p w:rsidR="00D659CD" w:rsidRDefault="00002C98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bookmarkStart w:id="11" w:name="_Ref53049444"/>
      <w:r w:rsidRPr="009D3F2D">
        <w:rPr>
          <w:rFonts w:ascii="Times New Roman" w:hAnsi="Times New Roman"/>
          <w:sz w:val="22"/>
          <w:szCs w:val="22"/>
        </w:rPr>
        <w:t>Kli</w:t>
      </w:r>
      <w:r w:rsidR="00D44CD2">
        <w:rPr>
          <w:rFonts w:ascii="Times New Roman" w:hAnsi="Times New Roman"/>
          <w:sz w:val="22"/>
          <w:szCs w:val="22"/>
        </w:rPr>
        <w:t>ent se zavazuje zaplatit poskytovateli</w:t>
      </w:r>
      <w:r w:rsidRPr="009D3F2D">
        <w:rPr>
          <w:rFonts w:ascii="Times New Roman" w:hAnsi="Times New Roman"/>
          <w:sz w:val="22"/>
          <w:szCs w:val="22"/>
        </w:rPr>
        <w:t xml:space="preserve"> za služby řádně poskytnuté dle této smlouvy sjednanou odměnu</w:t>
      </w:r>
      <w:r w:rsidR="00D659CD">
        <w:rPr>
          <w:rFonts w:ascii="Times New Roman" w:hAnsi="Times New Roman"/>
          <w:sz w:val="22"/>
          <w:szCs w:val="22"/>
        </w:rPr>
        <w:t>:</w:t>
      </w:r>
    </w:p>
    <w:p w:rsidR="00D659CD" w:rsidRDefault="00B22931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za zpracování mzdy</w:t>
      </w:r>
      <w:r w:rsidR="00271795">
        <w:rPr>
          <w:rFonts w:ascii="Times New Roman" w:hAnsi="Times New Roman"/>
          <w:sz w:val="22"/>
          <w:szCs w:val="22"/>
        </w:rPr>
        <w:t xml:space="preserve"> ve </w:t>
      </w:r>
      <w:r w:rsidR="00271795" w:rsidRPr="00397277">
        <w:rPr>
          <w:rFonts w:ascii="Times New Roman" w:hAnsi="Times New Roman"/>
          <w:sz w:val="22"/>
          <w:szCs w:val="22"/>
        </w:rPr>
        <w:t>výši</w:t>
      </w:r>
      <w:r w:rsidR="00AF2EDA">
        <w:rPr>
          <w:rFonts w:ascii="Times New Roman" w:hAnsi="Times New Roman"/>
          <w:sz w:val="22"/>
          <w:szCs w:val="22"/>
        </w:rPr>
        <w:t xml:space="preserve"> </w:t>
      </w:r>
      <w:r w:rsidR="004C0431">
        <w:rPr>
          <w:rFonts w:ascii="Times New Roman" w:hAnsi="Times New Roman"/>
          <w:b/>
          <w:sz w:val="22"/>
          <w:szCs w:val="22"/>
        </w:rPr>
        <w:t>………</w:t>
      </w:r>
      <w:r w:rsidR="00271795" w:rsidRPr="002E2DDC">
        <w:rPr>
          <w:rFonts w:ascii="Times New Roman" w:hAnsi="Times New Roman"/>
          <w:b/>
          <w:sz w:val="22"/>
          <w:szCs w:val="22"/>
        </w:rPr>
        <w:t xml:space="preserve"> Kč/</w:t>
      </w:r>
      <w:r w:rsidR="00D44CD2" w:rsidRPr="002E2DDC">
        <w:rPr>
          <w:rFonts w:ascii="Times New Roman" w:hAnsi="Times New Roman"/>
          <w:b/>
          <w:sz w:val="22"/>
          <w:szCs w:val="22"/>
        </w:rPr>
        <w:t>osobní číslo</w:t>
      </w:r>
      <w:bookmarkStart w:id="12" w:name="_Ref77947163"/>
      <w:bookmarkEnd w:id="11"/>
      <w:r w:rsidR="00D659CD">
        <w:rPr>
          <w:rFonts w:ascii="Times New Roman" w:hAnsi="Times New Roman"/>
          <w:sz w:val="22"/>
          <w:szCs w:val="22"/>
        </w:rPr>
        <w:t>,</w:t>
      </w:r>
    </w:p>
    <w:p w:rsidR="00AF2EDA" w:rsidRDefault="00AF2EDA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za každý další pracovní poměr u již evidovaného osobní čísla </w:t>
      </w:r>
      <w:r w:rsidR="004C0431">
        <w:rPr>
          <w:rFonts w:ascii="Times New Roman" w:hAnsi="Times New Roman"/>
          <w:b/>
          <w:sz w:val="22"/>
          <w:szCs w:val="22"/>
        </w:rPr>
        <w:t>…</w:t>
      </w:r>
      <w:proofErr w:type="gramStart"/>
      <w:r w:rsidR="004C0431">
        <w:rPr>
          <w:rFonts w:ascii="Times New Roman" w:hAnsi="Times New Roman"/>
          <w:b/>
          <w:sz w:val="22"/>
          <w:szCs w:val="22"/>
        </w:rPr>
        <w:t>…..</w:t>
      </w:r>
      <w:bookmarkStart w:id="13" w:name="_GoBack"/>
      <w:bookmarkEnd w:id="13"/>
      <w:r w:rsidRPr="002E2DDC">
        <w:rPr>
          <w:rFonts w:ascii="Times New Roman" w:hAnsi="Times New Roman"/>
          <w:b/>
          <w:sz w:val="22"/>
          <w:szCs w:val="22"/>
        </w:rPr>
        <w:t xml:space="preserve"> Kč</w:t>
      </w:r>
      <w:proofErr w:type="gramEnd"/>
      <w:r>
        <w:rPr>
          <w:rFonts w:ascii="Times New Roman" w:hAnsi="Times New Roman"/>
          <w:sz w:val="22"/>
          <w:szCs w:val="22"/>
        </w:rPr>
        <w:t xml:space="preserve"> / pracovně-právní vztah.</w:t>
      </w:r>
    </w:p>
    <w:p w:rsidR="00081619" w:rsidRDefault="00081619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Sjednaná cena je cenou </w:t>
      </w:r>
      <w:r w:rsidR="009B7908">
        <w:rPr>
          <w:rFonts w:ascii="Times New Roman" w:hAnsi="Times New Roman"/>
          <w:sz w:val="22"/>
          <w:szCs w:val="22"/>
        </w:rPr>
        <w:t>bez DPH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271795" w:rsidRDefault="00002C98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D3F2D">
        <w:rPr>
          <w:rFonts w:ascii="Times New Roman" w:hAnsi="Times New Roman"/>
          <w:sz w:val="22"/>
          <w:szCs w:val="22"/>
        </w:rPr>
        <w:t xml:space="preserve">Není-li sjednáno něco jiného, je vyúčtování splatné </w:t>
      </w:r>
      <w:r w:rsidR="00D44CD2">
        <w:rPr>
          <w:rFonts w:ascii="Times New Roman" w:hAnsi="Times New Roman"/>
          <w:sz w:val="22"/>
          <w:szCs w:val="22"/>
        </w:rPr>
        <w:t>do 15</w:t>
      </w:r>
      <w:r w:rsidRPr="009D3F2D">
        <w:rPr>
          <w:rFonts w:ascii="Times New Roman" w:hAnsi="Times New Roman"/>
          <w:sz w:val="22"/>
          <w:szCs w:val="22"/>
        </w:rPr>
        <w:t xml:space="preserve"> dnů od vystavení dokladu, </w:t>
      </w:r>
      <w:bookmarkEnd w:id="12"/>
      <w:r w:rsidRPr="009D3F2D">
        <w:rPr>
          <w:rFonts w:ascii="Times New Roman" w:hAnsi="Times New Roman"/>
          <w:sz w:val="22"/>
          <w:szCs w:val="22"/>
        </w:rPr>
        <w:t>to však za podmínky, že doklad – vystavená faktura bude doručena klientovi ve lhůtě nejméně 1</w:t>
      </w:r>
      <w:r w:rsidR="00D44CD2">
        <w:rPr>
          <w:rFonts w:ascii="Times New Roman" w:hAnsi="Times New Roman"/>
          <w:sz w:val="22"/>
          <w:szCs w:val="22"/>
        </w:rPr>
        <w:t>0</w:t>
      </w:r>
      <w:r w:rsidRPr="009D3F2D">
        <w:rPr>
          <w:rFonts w:ascii="Times New Roman" w:hAnsi="Times New Roman"/>
          <w:sz w:val="22"/>
          <w:szCs w:val="22"/>
        </w:rPr>
        <w:t xml:space="preserve"> dnů před její splatností. Jinak platí, že faktura je splatná </w:t>
      </w:r>
      <w:r w:rsidR="00271795">
        <w:rPr>
          <w:rFonts w:ascii="Times New Roman" w:hAnsi="Times New Roman"/>
          <w:sz w:val="22"/>
          <w:szCs w:val="22"/>
        </w:rPr>
        <w:t>patnáctým</w:t>
      </w:r>
      <w:r w:rsidRPr="009D3F2D">
        <w:rPr>
          <w:rFonts w:ascii="Times New Roman" w:hAnsi="Times New Roman"/>
          <w:sz w:val="22"/>
          <w:szCs w:val="22"/>
        </w:rPr>
        <w:t xml:space="preserve"> dnem od jejího doručení klientovi.</w:t>
      </w:r>
    </w:p>
    <w:p w:rsidR="00D659CD" w:rsidRDefault="00D659CD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DOBA TRVÁNÍ SMLOUVY</w:t>
      </w:r>
    </w:p>
    <w:p w:rsidR="00271795" w:rsidRPr="009B7908" w:rsidRDefault="00002C98" w:rsidP="00271795">
      <w:pPr>
        <w:pStyle w:val="SML9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 xml:space="preserve">Smlouva se uzavírá na dobu </w:t>
      </w:r>
      <w:r w:rsidRPr="006874E7">
        <w:rPr>
          <w:rFonts w:ascii="Times New Roman" w:hAnsi="Times New Roman"/>
          <w:sz w:val="22"/>
          <w:szCs w:val="22"/>
        </w:rPr>
        <w:t>neurčitou</w:t>
      </w:r>
      <w:r w:rsidRPr="00EA0AD4">
        <w:rPr>
          <w:rFonts w:ascii="Times New Roman" w:hAnsi="Times New Roman"/>
          <w:sz w:val="22"/>
          <w:szCs w:val="22"/>
        </w:rPr>
        <w:t xml:space="preserve"> s platností od </w:t>
      </w:r>
      <w:bookmarkStart w:id="14" w:name="_Ref53050159"/>
      <w:proofErr w:type="gramStart"/>
      <w:r w:rsidR="009B7908">
        <w:rPr>
          <w:rFonts w:ascii="Times New Roman" w:hAnsi="Times New Roman"/>
          <w:b/>
          <w:sz w:val="22"/>
          <w:szCs w:val="22"/>
        </w:rPr>
        <w:t>1.6</w:t>
      </w:r>
      <w:r w:rsidR="002E2DDC" w:rsidRPr="002E2DDC">
        <w:rPr>
          <w:rFonts w:ascii="Times New Roman" w:hAnsi="Times New Roman"/>
          <w:b/>
          <w:sz w:val="22"/>
          <w:szCs w:val="22"/>
        </w:rPr>
        <w:t>.20</w:t>
      </w:r>
      <w:r w:rsidR="009B7908">
        <w:rPr>
          <w:rFonts w:ascii="Times New Roman" w:hAnsi="Times New Roman"/>
          <w:b/>
          <w:sz w:val="22"/>
          <w:szCs w:val="22"/>
        </w:rPr>
        <w:t>23</w:t>
      </w:r>
      <w:proofErr w:type="gramEnd"/>
      <w:r w:rsidR="009B7908">
        <w:rPr>
          <w:rFonts w:ascii="Times New Roman" w:hAnsi="Times New Roman"/>
          <w:b/>
          <w:sz w:val="22"/>
          <w:szCs w:val="22"/>
        </w:rPr>
        <w:t xml:space="preserve">. </w:t>
      </w:r>
      <w:r w:rsidR="009B7908" w:rsidRPr="009B7908">
        <w:rPr>
          <w:rFonts w:ascii="Times New Roman" w:hAnsi="Times New Roman"/>
          <w:sz w:val="22"/>
          <w:szCs w:val="22"/>
        </w:rPr>
        <w:t>První zpracování mezd proběhne za měsíc květen</w:t>
      </w:r>
      <w:r w:rsidR="002E2DDC" w:rsidRPr="009B7908">
        <w:rPr>
          <w:rFonts w:ascii="Times New Roman" w:hAnsi="Times New Roman"/>
          <w:sz w:val="22"/>
          <w:szCs w:val="22"/>
        </w:rPr>
        <w:t>.</w:t>
      </w:r>
      <w:r w:rsidR="009B7908">
        <w:rPr>
          <w:rFonts w:ascii="Times New Roman" w:hAnsi="Times New Roman"/>
          <w:sz w:val="22"/>
          <w:szCs w:val="22"/>
        </w:rPr>
        <w:t xml:space="preserve"> Daňový doklad je vystavován k poslednímu dni v měsíci, např. zpracování mezd za květen je fakturováno k 30.6.</w:t>
      </w:r>
    </w:p>
    <w:p w:rsidR="00AF2EDA" w:rsidRPr="00AF2EDA" w:rsidRDefault="00D44CD2" w:rsidP="00AF2EDA">
      <w:pPr>
        <w:pStyle w:val="SML9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/>
          <w:sz w:val="22"/>
          <w:szCs w:val="22"/>
        </w:rPr>
        <w:t xml:space="preserve"> nebo klient jsou oprávněni smlouvu vypovědět bez udání důvodu</w:t>
      </w:r>
      <w:r w:rsidR="00AF2EDA">
        <w:rPr>
          <w:rFonts w:ascii="Times New Roman" w:hAnsi="Times New Roman"/>
          <w:sz w:val="22"/>
          <w:szCs w:val="22"/>
        </w:rPr>
        <w:t xml:space="preserve"> s tříměsíční výpovědní lhůtou. Výpovědní lhůta</w:t>
      </w:r>
      <w:r w:rsidR="00313179">
        <w:rPr>
          <w:rFonts w:ascii="Times New Roman" w:hAnsi="Times New Roman"/>
          <w:sz w:val="22"/>
          <w:szCs w:val="22"/>
        </w:rPr>
        <w:t xml:space="preserve"> je počítána od následujícího měsíce po měsíci doručení druhé straně. </w:t>
      </w:r>
      <w:r w:rsidR="00002C98" w:rsidRPr="00EA0AD4">
        <w:rPr>
          <w:rFonts w:ascii="Times New Roman" w:hAnsi="Times New Roman"/>
          <w:sz w:val="22"/>
          <w:szCs w:val="22"/>
        </w:rPr>
        <w:t>Po dobu běhu výpovědní doby se vzájemná práva a povinnosti řídí plně touto smlouvou.</w:t>
      </w:r>
      <w:bookmarkEnd w:id="14"/>
    </w:p>
    <w:p w:rsidR="00271795" w:rsidRDefault="000857B2" w:rsidP="00271795">
      <w:pPr>
        <w:pStyle w:val="SML9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poskytovatel</w:t>
      </w:r>
      <w:r w:rsidR="00002C98" w:rsidRPr="00EA0AD4">
        <w:rPr>
          <w:rFonts w:ascii="Times New Roman" w:hAnsi="Times New Roman"/>
          <w:sz w:val="22"/>
          <w:szCs w:val="22"/>
        </w:rPr>
        <w:t xml:space="preserve"> od této smlouvy odstoupí či tuto smlouvu vypoví, je povinen provést vždy, pokud by klientovi v důsledku jeho výpovědi či odstoupení od této smlouvy hrozila újma, přiměřená opatření k jejímu odvrácení.</w:t>
      </w:r>
    </w:p>
    <w:p w:rsidR="000C4655" w:rsidRDefault="000C4655" w:rsidP="000C4655">
      <w:pPr>
        <w:pStyle w:val="SML9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</w:p>
    <w:p w:rsidR="000C4655" w:rsidRDefault="000C4655" w:rsidP="000C4655">
      <w:pPr>
        <w:numPr>
          <w:ilvl w:val="0"/>
          <w:numId w:val="1"/>
        </w:numPr>
        <w:spacing w:before="360" w:after="240"/>
        <w:jc w:val="center"/>
        <w:outlineLvl w:val="0"/>
        <w:rPr>
          <w:b/>
          <w:smallCaps/>
          <w:sz w:val="22"/>
          <w:szCs w:val="22"/>
        </w:rPr>
      </w:pPr>
      <w:r w:rsidRPr="000C4655">
        <w:rPr>
          <w:b/>
          <w:smallCaps/>
          <w:sz w:val="22"/>
          <w:szCs w:val="22"/>
        </w:rPr>
        <w:t>Mlčenlivost, ochrana osobních údajů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 xml:space="preserve">Poskytovatel služeb je vůči odběrateli z pohledu Nařízení Evropského parlamentu a Rady (EU) 2016/679 ze dne 27. Dubna 2016 o ochraně fyzických osob v souvislosti se zpracováním osobních údajů a o volném pohybu těchto údajů, dále jen „GDPR“ v pozici zpracovatele osobních údajů dle článku 4 odst. 8 GDPR, odběratel v pozici správce osobních údajů. 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>Osobní údaje, které jsou předávány, jsou nezbytné pro řádné zpracování platů a vedení personální evidence. Správce je poskytuje zpracovateli po dobu trvání smlouvy v nezbytném rozsahu pro plnění smlouvy. Zpracovatel pro komunikaci se správcem využívá manuální a el</w:t>
      </w:r>
      <w:r w:rsidR="000857B2">
        <w:rPr>
          <w:rFonts w:ascii="Times New Roman" w:hAnsi="Times New Roman"/>
          <w:sz w:val="22"/>
          <w:szCs w:val="22"/>
        </w:rPr>
        <w:t xml:space="preserve">ektronické prostředky, zejména </w:t>
      </w:r>
      <w:proofErr w:type="spellStart"/>
      <w:r w:rsidR="000857B2">
        <w:rPr>
          <w:rFonts w:ascii="Times New Roman" w:hAnsi="Times New Roman"/>
          <w:sz w:val="22"/>
          <w:szCs w:val="22"/>
        </w:rPr>
        <w:t>cl</w:t>
      </w:r>
      <w:r w:rsidRPr="009B388B">
        <w:rPr>
          <w:rFonts w:ascii="Times New Roman" w:hAnsi="Times New Roman"/>
          <w:sz w:val="22"/>
          <w:szCs w:val="22"/>
        </w:rPr>
        <w:t>oudové</w:t>
      </w:r>
      <w:proofErr w:type="spellEnd"/>
      <w:r w:rsidRPr="009B388B">
        <w:rPr>
          <w:rFonts w:ascii="Times New Roman" w:hAnsi="Times New Roman"/>
          <w:sz w:val="22"/>
          <w:szCs w:val="22"/>
        </w:rPr>
        <w:t xml:space="preserve"> úložiště. Toto úložiště spravuje zpracovatel a je povinen v plném rozsahu zajistit splnění nařízení GDPR. 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>Osobními údaji, které jsou zpracovávány</w:t>
      </w:r>
      <w:r w:rsidR="000857B2">
        <w:rPr>
          <w:rFonts w:ascii="Times New Roman" w:hAnsi="Times New Roman"/>
          <w:sz w:val="22"/>
          <w:szCs w:val="22"/>
        </w:rPr>
        <w:t>,</w:t>
      </w:r>
      <w:r w:rsidRPr="009B388B">
        <w:rPr>
          <w:rFonts w:ascii="Times New Roman" w:hAnsi="Times New Roman"/>
          <w:sz w:val="22"/>
          <w:szCs w:val="22"/>
        </w:rPr>
        <w:t xml:space="preserve"> jsou zejména jméno a příjmení, titul, vzdělání, datum narození, údaje o předešlém zaměstnání, rodné číslo, údaje o rodinných příslušnících, číslo bankovního účtu, a další údaje nezbytné pro řádné vedení personální evidence. 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 xml:space="preserve">Kategoriemi subjektů osobních údajů jsou zaměstnanci správce osobních údajů a rodinní příslušníci zaměstnanců správce. Zpracovatel se zavazuje k tomu, že přijme veškerá opatření podle nařízení GDPR  (bezpečnostní, technická, organizační a jiná opatření). K plnění stejných opatření zaváže všechny své zaměstnance a subdodavatele či poskytovatele technických opatření, </w:t>
      </w:r>
      <w:r w:rsidR="009B388B" w:rsidRPr="009B388B">
        <w:rPr>
          <w:rFonts w:ascii="Times New Roman" w:hAnsi="Times New Roman"/>
          <w:sz w:val="22"/>
          <w:szCs w:val="22"/>
        </w:rPr>
        <w:t>kteří</w:t>
      </w:r>
      <w:r w:rsidRPr="009B388B">
        <w:rPr>
          <w:rFonts w:ascii="Times New Roman" w:hAnsi="Times New Roman"/>
          <w:sz w:val="22"/>
          <w:szCs w:val="22"/>
        </w:rPr>
        <w:t xml:space="preserve"> se svěřenými osobními údaji přijdou do styku. </w:t>
      </w:r>
    </w:p>
    <w:p w:rsidR="000C4655" w:rsidRDefault="000C4655" w:rsidP="00DD0582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bookmarkStart w:id="15" w:name="_Ref77947449"/>
      <w:r w:rsidRPr="00EA0AD4">
        <w:rPr>
          <w:b/>
          <w:sz w:val="22"/>
          <w:szCs w:val="22"/>
        </w:rPr>
        <w:t>ZÁVĚREČNÁ UJEDNÁNÍ</w:t>
      </w:r>
      <w:bookmarkEnd w:id="15"/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Práva a povinnosti neupravená touto smlouvou se řídí příslušnými právními předpisy.</w:t>
      </w:r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 xml:space="preserve">Pro účely doručování písemností mezi stranami platí, že doporučená zásilka se považuje za doručenou 15 dnem po odeslání, pokud je adresována na adresy </w:t>
      </w:r>
      <w:r w:rsidR="00271795">
        <w:rPr>
          <w:rFonts w:ascii="Times New Roman" w:hAnsi="Times New Roman"/>
          <w:sz w:val="22"/>
          <w:szCs w:val="22"/>
        </w:rPr>
        <w:t>s</w:t>
      </w:r>
      <w:r w:rsidRPr="00EA0AD4">
        <w:rPr>
          <w:rFonts w:ascii="Times New Roman" w:hAnsi="Times New Roman"/>
          <w:sz w:val="22"/>
          <w:szCs w:val="22"/>
        </w:rPr>
        <w:t>tran shora uvedené a adresát převzetí odmítne nebo zásilku nevyzvedne v úložní lhůtě.</w:t>
      </w:r>
      <w:bookmarkStart w:id="16" w:name="_Ref77945712"/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Změna této smlouvy je možná písemnou formou v podobě číslovaného, oběma stranami podepsaného dodatku.</w:t>
      </w:r>
      <w:bookmarkEnd w:id="16"/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Tato smlouva je sepsána ve dvou vyhotoveních</w:t>
      </w:r>
      <w:r w:rsidR="00D44CD2">
        <w:rPr>
          <w:rFonts w:ascii="Times New Roman" w:hAnsi="Times New Roman"/>
          <w:sz w:val="22"/>
          <w:szCs w:val="22"/>
        </w:rPr>
        <w:t xml:space="preserve"> s platností </w:t>
      </w:r>
      <w:r w:rsidR="00271795">
        <w:rPr>
          <w:rFonts w:ascii="Times New Roman" w:hAnsi="Times New Roman"/>
          <w:sz w:val="22"/>
          <w:szCs w:val="22"/>
        </w:rPr>
        <w:t>originálu</w:t>
      </w:r>
      <w:r w:rsidRPr="00EA0AD4">
        <w:rPr>
          <w:rFonts w:ascii="Times New Roman" w:hAnsi="Times New Roman"/>
          <w:sz w:val="22"/>
          <w:szCs w:val="22"/>
        </w:rPr>
        <w:t>. Každý z účastníků po podpisu obdrží jedno vyhotovení.</w:t>
      </w:r>
    </w:p>
    <w:p w:rsidR="00002C98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Účastníci prohlašují, že si smlouvu řádně přečetli, prohlašují, že smlouva vyjadřuje jejich pravou a svobodnou vůli, že nebyla sepsána v tísni ani za jinak nevýhodných podmínek a na důkaz toho připojují dobrovolně své podpisy.</w:t>
      </w:r>
    </w:p>
    <w:p w:rsidR="00002C98" w:rsidRPr="00EA0AD4" w:rsidRDefault="00002C98" w:rsidP="00271795">
      <w:pPr>
        <w:pStyle w:val="SML10"/>
        <w:tabs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  <w:sectPr w:rsidR="00002C98" w:rsidRPr="00EA0AD4" w:rsidSect="00EA0AD4">
          <w:footnotePr>
            <w:numRestart w:val="eachSect"/>
          </w:footnotePr>
          <w:type w:val="continuous"/>
          <w:pgSz w:w="11907" w:h="16840" w:code="9"/>
          <w:pgMar w:top="1531" w:right="1287" w:bottom="1418" w:left="1418" w:header="794" w:footer="851" w:gutter="0"/>
          <w:paperSrc w:first="1" w:other="2"/>
          <w:pgNumType w:chapStyle="1"/>
          <w:cols w:sep="1" w:space="708"/>
          <w:titlePg/>
        </w:sectPr>
      </w:pPr>
    </w:p>
    <w:p w:rsidR="00EA0AD4" w:rsidRPr="00EA0AD4" w:rsidRDefault="00EA0AD4" w:rsidP="00EA0AD4">
      <w:pPr>
        <w:pStyle w:val="SML10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EA0AD4" w:rsidRPr="00EA0AD4" w:rsidRDefault="00FD3ED9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3D45A2">
        <w:rPr>
          <w:sz w:val="22"/>
          <w:szCs w:val="22"/>
        </w:rPr>
        <w:t> Lipníku nad Bečvou</w:t>
      </w:r>
      <w:r w:rsidR="00EA0AD4" w:rsidRPr="00EA0AD4">
        <w:rPr>
          <w:sz w:val="22"/>
          <w:szCs w:val="22"/>
        </w:rPr>
        <w:t xml:space="preserve"> dne </w:t>
      </w:r>
      <w:r w:rsidR="003D45A2">
        <w:rPr>
          <w:sz w:val="22"/>
          <w:szCs w:val="22"/>
        </w:rPr>
        <w:t>25. 5. 2023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0AD4" w:rsidRPr="00EA0AD4" w:rsidRDefault="00EA0AD4">
      <w:pPr>
        <w:rPr>
          <w:sz w:val="22"/>
          <w:szCs w:val="22"/>
        </w:rPr>
      </w:pPr>
    </w:p>
    <w:p w:rsidR="00EA0AD4" w:rsidRPr="00EA0AD4" w:rsidRDefault="00EA0AD4">
      <w:pPr>
        <w:rPr>
          <w:sz w:val="22"/>
          <w:szCs w:val="22"/>
        </w:rPr>
      </w:pPr>
    </w:p>
    <w:p w:rsidR="00EA0AD4" w:rsidRPr="00EA0AD4" w:rsidRDefault="00EA0AD4">
      <w:pPr>
        <w:rPr>
          <w:sz w:val="22"/>
          <w:szCs w:val="22"/>
        </w:rPr>
      </w:pPr>
      <w:r w:rsidRPr="00EA0AD4">
        <w:rPr>
          <w:sz w:val="22"/>
          <w:szCs w:val="22"/>
        </w:rPr>
        <w:t>_______________________</w:t>
      </w:r>
      <w:r w:rsidRPr="00EA0AD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AD4">
        <w:rPr>
          <w:sz w:val="22"/>
          <w:szCs w:val="22"/>
        </w:rPr>
        <w:t>_______________________</w:t>
      </w:r>
    </w:p>
    <w:p w:rsidR="009B7908" w:rsidRDefault="009B7908" w:rsidP="009B7908">
      <w:pPr>
        <w:shd w:val="clear" w:color="auto" w:fill="FFFFFF"/>
        <w:rPr>
          <w:b/>
          <w:bCs/>
          <w:sz w:val="22"/>
          <w:szCs w:val="22"/>
        </w:rPr>
      </w:pPr>
      <w:r w:rsidRPr="009B7908">
        <w:rPr>
          <w:b/>
          <w:bCs/>
          <w:sz w:val="22"/>
          <w:szCs w:val="22"/>
        </w:rPr>
        <w:t xml:space="preserve">Městská knihovna Lipník nad Bečvou,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F04F3">
        <w:rPr>
          <w:b/>
          <w:sz w:val="22"/>
          <w:szCs w:val="22"/>
        </w:rPr>
        <w:t>PROREMI s.r.</w:t>
      </w:r>
      <w:r>
        <w:rPr>
          <w:b/>
          <w:sz w:val="22"/>
          <w:szCs w:val="22"/>
        </w:rPr>
        <w:t>o.</w:t>
      </w:r>
    </w:p>
    <w:p w:rsidR="009B7908" w:rsidRPr="009B7908" w:rsidRDefault="009B7908" w:rsidP="009B7908">
      <w:pPr>
        <w:shd w:val="clear" w:color="auto" w:fill="FFFFFF"/>
        <w:rPr>
          <w:b/>
          <w:bCs/>
          <w:sz w:val="22"/>
          <w:szCs w:val="22"/>
        </w:rPr>
      </w:pPr>
      <w:r w:rsidRPr="009B7908">
        <w:rPr>
          <w:b/>
          <w:bCs/>
          <w:sz w:val="22"/>
          <w:szCs w:val="22"/>
        </w:rPr>
        <w:t>příspěvková organizace</w:t>
      </w:r>
    </w:p>
    <w:p w:rsidR="002E2DDC" w:rsidRPr="003C5819" w:rsidRDefault="009B7908" w:rsidP="002E2DDC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Ing. Pavlína Papežová</w:t>
      </w:r>
      <w:r>
        <w:rPr>
          <w:b/>
          <w:sz w:val="22"/>
          <w:szCs w:val="22"/>
        </w:rPr>
        <w:tab/>
      </w:r>
      <w:r w:rsidR="00902B9D">
        <w:rPr>
          <w:b/>
          <w:sz w:val="22"/>
          <w:szCs w:val="22"/>
        </w:rPr>
        <w:tab/>
      </w:r>
      <w:r w:rsidR="00025816">
        <w:rPr>
          <w:b/>
          <w:sz w:val="22"/>
          <w:szCs w:val="22"/>
        </w:rPr>
        <w:tab/>
      </w:r>
      <w:r w:rsidR="004E4715">
        <w:rPr>
          <w:b/>
          <w:sz w:val="22"/>
          <w:szCs w:val="22"/>
        </w:rPr>
        <w:tab/>
      </w:r>
      <w:r w:rsidR="004E4715">
        <w:rPr>
          <w:b/>
          <w:sz w:val="22"/>
          <w:szCs w:val="22"/>
        </w:rPr>
        <w:tab/>
      </w:r>
      <w:r w:rsidR="00400958">
        <w:rPr>
          <w:b/>
          <w:sz w:val="22"/>
          <w:szCs w:val="22"/>
        </w:rPr>
        <w:tab/>
      </w:r>
      <w:r w:rsidR="002E2DDC" w:rsidRPr="00F80A76">
        <w:rPr>
          <w:b/>
          <w:sz w:val="22"/>
          <w:szCs w:val="22"/>
        </w:rPr>
        <w:t>Ing. Blanka Černošková</w:t>
      </w:r>
    </w:p>
    <w:p w:rsidR="00EA0AD4" w:rsidRDefault="001950B3">
      <w:pPr>
        <w:rPr>
          <w:sz w:val="22"/>
          <w:szCs w:val="22"/>
        </w:rPr>
      </w:pPr>
      <w:r>
        <w:rPr>
          <w:sz w:val="22"/>
          <w:szCs w:val="22"/>
        </w:rPr>
        <w:t>Ředitelka</w:t>
      </w:r>
      <w:r w:rsidR="006B281D">
        <w:rPr>
          <w:sz w:val="22"/>
          <w:szCs w:val="22"/>
        </w:rPr>
        <w:tab/>
      </w:r>
      <w:r w:rsidR="006B281D">
        <w:rPr>
          <w:sz w:val="22"/>
          <w:szCs w:val="22"/>
        </w:rPr>
        <w:tab/>
      </w:r>
      <w:r w:rsidR="00524A24">
        <w:rPr>
          <w:sz w:val="22"/>
          <w:szCs w:val="22"/>
        </w:rPr>
        <w:tab/>
      </w:r>
      <w:r w:rsidR="00524A24">
        <w:rPr>
          <w:sz w:val="22"/>
          <w:szCs w:val="22"/>
        </w:rPr>
        <w:tab/>
      </w:r>
      <w:r w:rsidR="00524A24">
        <w:rPr>
          <w:sz w:val="22"/>
          <w:szCs w:val="22"/>
        </w:rPr>
        <w:tab/>
      </w:r>
      <w:r w:rsidR="00524A24">
        <w:rPr>
          <w:sz w:val="22"/>
          <w:szCs w:val="22"/>
        </w:rPr>
        <w:tab/>
      </w:r>
      <w:r w:rsidR="00524A24">
        <w:rPr>
          <w:sz w:val="22"/>
          <w:szCs w:val="22"/>
        </w:rPr>
        <w:tab/>
      </w:r>
      <w:r w:rsidR="00223B93">
        <w:rPr>
          <w:sz w:val="22"/>
          <w:szCs w:val="22"/>
        </w:rPr>
        <w:t>jednatel</w:t>
      </w:r>
    </w:p>
    <w:p w:rsidR="00271795" w:rsidRDefault="00271795">
      <w:pPr>
        <w:rPr>
          <w:sz w:val="22"/>
          <w:szCs w:val="22"/>
        </w:rPr>
      </w:pPr>
    </w:p>
    <w:p w:rsidR="00271795" w:rsidRDefault="00271795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  <w:r>
        <w:rPr>
          <w:sz w:val="22"/>
          <w:szCs w:val="22"/>
        </w:rPr>
        <w:t>Příloha č. 1: Specifikace rozsahu a termínu poskytovaných služeb</w:t>
      </w:r>
    </w:p>
    <w:p w:rsidR="0047433A" w:rsidRDefault="0047433A">
      <w:pPr>
        <w:rPr>
          <w:sz w:val="22"/>
          <w:szCs w:val="22"/>
        </w:rPr>
      </w:pPr>
    </w:p>
    <w:p w:rsidR="003D3094" w:rsidRDefault="003D3094" w:rsidP="00883509">
      <w:pPr>
        <w:jc w:val="center"/>
        <w:rPr>
          <w:b/>
          <w:smallCaps/>
          <w:sz w:val="22"/>
          <w:szCs w:val="22"/>
        </w:rPr>
      </w:pPr>
    </w:p>
    <w:p w:rsidR="00883509" w:rsidRPr="00883509" w:rsidRDefault="00883509" w:rsidP="00883509">
      <w:pPr>
        <w:jc w:val="center"/>
        <w:rPr>
          <w:b/>
          <w:smallCaps/>
          <w:sz w:val="22"/>
          <w:szCs w:val="22"/>
        </w:rPr>
      </w:pPr>
      <w:r w:rsidRPr="00883509">
        <w:rPr>
          <w:b/>
          <w:smallCaps/>
          <w:sz w:val="22"/>
          <w:szCs w:val="22"/>
        </w:rPr>
        <w:t>Příloha č. 1</w:t>
      </w:r>
    </w:p>
    <w:p w:rsidR="00883509" w:rsidRPr="00883509" w:rsidRDefault="00883509" w:rsidP="00883509">
      <w:pPr>
        <w:jc w:val="center"/>
        <w:rPr>
          <w:smallCaps/>
          <w:sz w:val="22"/>
          <w:szCs w:val="22"/>
        </w:rPr>
      </w:pPr>
    </w:p>
    <w:p w:rsidR="00883509" w:rsidRPr="00653120" w:rsidRDefault="00883509" w:rsidP="00883509">
      <w:pPr>
        <w:jc w:val="center"/>
        <w:rPr>
          <w:smallCaps/>
          <w:sz w:val="24"/>
          <w:szCs w:val="24"/>
        </w:rPr>
      </w:pPr>
      <w:r w:rsidRPr="00653120">
        <w:rPr>
          <w:smallCaps/>
          <w:sz w:val="24"/>
          <w:szCs w:val="24"/>
        </w:rPr>
        <w:t>Seznam prová</w:t>
      </w:r>
      <w:r w:rsidR="00894AE6" w:rsidRPr="00653120">
        <w:rPr>
          <w:smallCaps/>
          <w:sz w:val="24"/>
          <w:szCs w:val="24"/>
        </w:rPr>
        <w:t>děných prací při zpracování platů</w:t>
      </w:r>
      <w:r w:rsidRPr="00653120">
        <w:rPr>
          <w:smallCaps/>
          <w:sz w:val="24"/>
          <w:szCs w:val="24"/>
        </w:rPr>
        <w:t xml:space="preserve"> a </w:t>
      </w:r>
      <w:r w:rsidR="00894AE6" w:rsidRPr="00653120">
        <w:rPr>
          <w:smallCaps/>
          <w:sz w:val="24"/>
          <w:szCs w:val="24"/>
        </w:rPr>
        <w:t>vedení personální evidence</w:t>
      </w:r>
    </w:p>
    <w:p w:rsidR="00883509" w:rsidRPr="00623391" w:rsidRDefault="00883509" w:rsidP="00883509">
      <w:pPr>
        <w:jc w:val="center"/>
        <w:rPr>
          <w:sz w:val="22"/>
          <w:szCs w:val="22"/>
        </w:rPr>
      </w:pPr>
    </w:p>
    <w:p w:rsidR="00883509" w:rsidRPr="00623391" w:rsidRDefault="00883509" w:rsidP="00883509">
      <w:pPr>
        <w:rPr>
          <w:sz w:val="22"/>
          <w:szCs w:val="22"/>
        </w:rPr>
      </w:pPr>
    </w:p>
    <w:p w:rsidR="00883509" w:rsidRDefault="00883509" w:rsidP="00883509">
      <w:pPr>
        <w:rPr>
          <w:sz w:val="22"/>
          <w:szCs w:val="22"/>
        </w:rPr>
      </w:pPr>
    </w:p>
    <w:p w:rsidR="0088350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>Výplatní termín organizace</w:t>
      </w:r>
      <w:r w:rsidR="00E27FE1">
        <w:rPr>
          <w:sz w:val="22"/>
          <w:szCs w:val="22"/>
        </w:rPr>
        <w:t>: 1</w:t>
      </w:r>
      <w:r w:rsidR="00C944F0">
        <w:rPr>
          <w:sz w:val="22"/>
          <w:szCs w:val="22"/>
        </w:rPr>
        <w:t>0</w:t>
      </w:r>
      <w:r w:rsidR="00E27FE1">
        <w:rPr>
          <w:sz w:val="22"/>
          <w:szCs w:val="22"/>
        </w:rPr>
        <w:t>.</w:t>
      </w:r>
      <w:r>
        <w:rPr>
          <w:sz w:val="22"/>
          <w:szCs w:val="22"/>
        </w:rPr>
        <w:t xml:space="preserve"> den</w:t>
      </w:r>
    </w:p>
    <w:p w:rsidR="0088350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Termín pro zaslání podkladů </w:t>
      </w:r>
      <w:r w:rsidR="00653120">
        <w:rPr>
          <w:sz w:val="22"/>
          <w:szCs w:val="22"/>
        </w:rPr>
        <w:t xml:space="preserve">poskytovateli: </w:t>
      </w:r>
      <w:r w:rsidR="00C944F0">
        <w:rPr>
          <w:sz w:val="22"/>
          <w:szCs w:val="22"/>
        </w:rPr>
        <w:t>nejpozději 2</w:t>
      </w:r>
      <w:r w:rsidR="00442CFA">
        <w:rPr>
          <w:sz w:val="22"/>
          <w:szCs w:val="22"/>
        </w:rPr>
        <w:t xml:space="preserve">. </w:t>
      </w:r>
      <w:r>
        <w:rPr>
          <w:sz w:val="22"/>
          <w:szCs w:val="22"/>
        </w:rPr>
        <w:t>den</w:t>
      </w:r>
    </w:p>
    <w:p w:rsidR="0088350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>Termín pro</w:t>
      </w:r>
      <w:r w:rsidR="00136019">
        <w:rPr>
          <w:sz w:val="22"/>
          <w:szCs w:val="22"/>
        </w:rPr>
        <w:t xml:space="preserve"> </w:t>
      </w:r>
      <w:r w:rsidR="002E105B">
        <w:rPr>
          <w:sz w:val="22"/>
          <w:szCs w:val="22"/>
        </w:rPr>
        <w:t xml:space="preserve">zpracování výplat: </w:t>
      </w:r>
      <w:r w:rsidR="002E105B" w:rsidRPr="00442CFA">
        <w:rPr>
          <w:sz w:val="22"/>
          <w:szCs w:val="22"/>
        </w:rPr>
        <w:t xml:space="preserve">nejpozději </w:t>
      </w:r>
      <w:r w:rsidR="00C944F0">
        <w:rPr>
          <w:sz w:val="22"/>
          <w:szCs w:val="22"/>
        </w:rPr>
        <w:t>7</w:t>
      </w:r>
      <w:r w:rsidRPr="00442CFA">
        <w:rPr>
          <w:sz w:val="22"/>
          <w:szCs w:val="22"/>
        </w:rPr>
        <w:t>. den</w:t>
      </w:r>
    </w:p>
    <w:p w:rsidR="00883509" w:rsidRDefault="00883509" w:rsidP="00883509">
      <w:pPr>
        <w:rPr>
          <w:sz w:val="22"/>
          <w:szCs w:val="22"/>
        </w:rPr>
      </w:pPr>
    </w:p>
    <w:p w:rsidR="0031317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Předmětem zpracování výplat je výpočet platů, včetně výpočtu pojistného na sociální a důchodové pojištění, zdravotní pojištění. Zahrnuje výpočet náhrad za dobu trvání dlouhodobé pracovní neschopnosti a jiných dávek nemocenského pojištění. </w:t>
      </w:r>
    </w:p>
    <w:p w:rsidR="00894AE6" w:rsidRDefault="00894AE6" w:rsidP="00883509">
      <w:pPr>
        <w:rPr>
          <w:sz w:val="22"/>
          <w:szCs w:val="22"/>
        </w:rPr>
      </w:pP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Výstup o zpracování měsíčních výplat obsahuje: </w:t>
      </w:r>
    </w:p>
    <w:p w:rsidR="00894AE6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- vyhotovení </w:t>
      </w:r>
      <w:r w:rsidR="00894AE6">
        <w:rPr>
          <w:sz w:val="22"/>
          <w:szCs w:val="22"/>
        </w:rPr>
        <w:t>příkaz</w:t>
      </w:r>
      <w:r>
        <w:rPr>
          <w:sz w:val="22"/>
          <w:szCs w:val="22"/>
        </w:rPr>
        <w:t>u</w:t>
      </w:r>
      <w:r w:rsidR="00894AE6">
        <w:rPr>
          <w:sz w:val="22"/>
          <w:szCs w:val="22"/>
        </w:rPr>
        <w:t xml:space="preserve"> pro odeslání do banky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výplatní pásky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výstupní sestavy v členění dle potřeb klienta za účelem zaúčtování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mzdová inventura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přehled o čerpání dovolené a informace o zůstatku dovolené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zpracování a archivace mzdových listů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zpracování podkladů pro daňová tvrzení na FÚ (podklady pro vyúčtování zálohové a srážkové daně)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sestavení výkazu ISP</w:t>
      </w:r>
    </w:p>
    <w:p w:rsidR="00B22931" w:rsidRDefault="00B22931" w:rsidP="00B22931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zpracování srážek v podobě exekucí a insolvencí zaměstnanců klienta</w:t>
      </w:r>
    </w:p>
    <w:p w:rsidR="00B22931" w:rsidRPr="002212DD" w:rsidRDefault="00B22931" w:rsidP="00B22931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zpracování čtvrtletních a ročních sestav pro účetnictví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zajištění oznamovací povinnosti vůči České správě sociálního zabezpečení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vyhotovování podkladů pro plnění oznamovací povinnosti vůči zdravotním pojišťovnám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- vyhotovování potvrzení zaměstnancům klienta pro bankovní ústavy, dávky sociální podpory, soudy, atd. 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vyhotovení</w:t>
      </w:r>
      <w:r w:rsidR="00B22931">
        <w:rPr>
          <w:sz w:val="22"/>
          <w:szCs w:val="22"/>
        </w:rPr>
        <w:t xml:space="preserve"> ročních</w:t>
      </w:r>
      <w:r>
        <w:rPr>
          <w:sz w:val="22"/>
          <w:szCs w:val="22"/>
        </w:rPr>
        <w:t xml:space="preserve"> evidenčních listů důchodového pojištění (termín vyhotovení: nejpozději do 30.4.)</w:t>
      </w:r>
    </w:p>
    <w:p w:rsidR="00B22931" w:rsidRPr="00B22931" w:rsidRDefault="00B22931" w:rsidP="00883509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vyhotovení zápočtových listů a evidenčních listů důchodového pojištění u ukončených pracovních poměrů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provedení ročního zúčtování daní zaměstnanců (termín vyhotovení: dle zákona)</w:t>
      </w:r>
    </w:p>
    <w:p w:rsidR="00B22931" w:rsidRPr="00B22931" w:rsidRDefault="00B22931" w:rsidP="00883509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výpočet daně z příjmu fyzických osob ze závislé činnosti</w:t>
      </w:r>
    </w:p>
    <w:p w:rsidR="00653120" w:rsidRDefault="00653120" w:rsidP="00883509">
      <w:pPr>
        <w:rPr>
          <w:sz w:val="22"/>
          <w:szCs w:val="22"/>
        </w:rPr>
      </w:pPr>
      <w:r>
        <w:rPr>
          <w:sz w:val="22"/>
          <w:szCs w:val="22"/>
        </w:rPr>
        <w:t>- součinnost při správě rozpočtu mzdových prostředků</w:t>
      </w:r>
    </w:p>
    <w:p w:rsidR="00B22931" w:rsidRDefault="00B22931" w:rsidP="00B22931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zpracování podkladů pro plnění povinného podílu osob se ZPS</w:t>
      </w:r>
    </w:p>
    <w:p w:rsidR="00E27FE1" w:rsidRDefault="00E27FE1" w:rsidP="00B2293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sestavování výkazů pro statistická šetření, zejména se jedná o výkaz P1-04,  P1-c, atd. </w:t>
      </w:r>
    </w:p>
    <w:p w:rsidR="00E27FE1" w:rsidRDefault="00E27FE1" w:rsidP="00B2293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součinnost při kontrole a zastupování při kontrolách před správními orgány, zejména správy sociálního zabezpečení a zdravotních pojišťoven.</w:t>
      </w:r>
    </w:p>
    <w:p w:rsidR="00E27FE1" w:rsidRPr="002212DD" w:rsidRDefault="00E27FE1" w:rsidP="00B22931">
      <w:pPr>
        <w:rPr>
          <w:color w:val="000000"/>
          <w:sz w:val="22"/>
          <w:szCs w:val="22"/>
        </w:rPr>
      </w:pPr>
    </w:p>
    <w:p w:rsidR="00B22931" w:rsidRDefault="00B22931" w:rsidP="00883509">
      <w:pPr>
        <w:rPr>
          <w:sz w:val="22"/>
          <w:szCs w:val="22"/>
        </w:rPr>
      </w:pPr>
    </w:p>
    <w:p w:rsidR="00894AE6" w:rsidRDefault="00894AE6" w:rsidP="00883509">
      <w:pPr>
        <w:rPr>
          <w:sz w:val="22"/>
          <w:szCs w:val="22"/>
        </w:rPr>
      </w:pPr>
    </w:p>
    <w:p w:rsidR="00883509" w:rsidRPr="00875DAD" w:rsidRDefault="00883509" w:rsidP="00883509">
      <w:pPr>
        <w:rPr>
          <w:sz w:val="22"/>
          <w:szCs w:val="22"/>
        </w:rPr>
      </w:pPr>
    </w:p>
    <w:p w:rsidR="00883509" w:rsidRDefault="00883509" w:rsidP="00883509">
      <w:pPr>
        <w:rPr>
          <w:sz w:val="22"/>
          <w:szCs w:val="22"/>
        </w:rPr>
      </w:pPr>
      <w:r w:rsidRPr="00875DA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83509" w:rsidRPr="00875DAD" w:rsidRDefault="00883509" w:rsidP="00894AE6">
      <w:pPr>
        <w:rPr>
          <w:sz w:val="22"/>
          <w:szCs w:val="22"/>
        </w:rPr>
      </w:pPr>
      <w:r w:rsidRPr="00875DAD">
        <w:rPr>
          <w:sz w:val="22"/>
          <w:szCs w:val="22"/>
        </w:rPr>
        <w:tab/>
      </w:r>
    </w:p>
    <w:p w:rsidR="00883509" w:rsidRPr="00875DAD" w:rsidRDefault="00883509" w:rsidP="00883509">
      <w:pPr>
        <w:rPr>
          <w:sz w:val="22"/>
          <w:szCs w:val="22"/>
        </w:rPr>
      </w:pPr>
      <w:r w:rsidRPr="00875DAD">
        <w:rPr>
          <w:sz w:val="22"/>
          <w:szCs w:val="22"/>
        </w:rPr>
        <w:tab/>
      </w:r>
    </w:p>
    <w:p w:rsidR="00883509" w:rsidRPr="00EA0AD4" w:rsidRDefault="00883509">
      <w:pPr>
        <w:rPr>
          <w:sz w:val="22"/>
          <w:szCs w:val="22"/>
        </w:rPr>
      </w:pPr>
      <w:r w:rsidRPr="00875DAD">
        <w:rPr>
          <w:sz w:val="22"/>
          <w:szCs w:val="22"/>
        </w:rPr>
        <w:tab/>
      </w:r>
    </w:p>
    <w:sectPr w:rsidR="00883509" w:rsidRPr="00EA0AD4" w:rsidSect="00EA0AD4">
      <w:footnotePr>
        <w:numRestart w:val="eachSect"/>
      </w:footnotePr>
      <w:type w:val="continuous"/>
      <w:pgSz w:w="11907" w:h="16840" w:code="9"/>
      <w:pgMar w:top="1588" w:right="1287" w:bottom="1588" w:left="1440" w:header="794" w:footer="851" w:gutter="0"/>
      <w:paperSrc w:first="32" w:other="1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36" w:rsidRDefault="008D2136">
      <w:r>
        <w:separator/>
      </w:r>
    </w:p>
  </w:endnote>
  <w:endnote w:type="continuationSeparator" w:id="0">
    <w:p w:rsidR="008D2136" w:rsidRDefault="008D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B" w:rsidRDefault="00C076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C0765B" w:rsidRDefault="00C0765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B" w:rsidRDefault="00C0765B" w:rsidP="00EA0AD4">
    <w:pPr>
      <w:pStyle w:val="Zpat"/>
      <w:pBdr>
        <w:bottom w:val="single" w:sz="6" w:space="1" w:color="auto"/>
      </w:pBdr>
      <w:jc w:val="center"/>
      <w:rPr>
        <w:sz w:val="16"/>
        <w:szCs w:val="16"/>
      </w:rPr>
    </w:pPr>
  </w:p>
  <w:p w:rsidR="00C0765B" w:rsidRPr="00EA0AD4" w:rsidRDefault="00C0765B" w:rsidP="00EA0AD4">
    <w:pPr>
      <w:pStyle w:val="Zpat"/>
      <w:jc w:val="center"/>
      <w:rPr>
        <w:sz w:val="16"/>
        <w:szCs w:val="16"/>
      </w:rPr>
    </w:pPr>
    <w:r w:rsidRPr="00EA0AD4">
      <w:rPr>
        <w:sz w:val="16"/>
        <w:szCs w:val="16"/>
      </w:rPr>
      <w:t xml:space="preserve">Strana </w:t>
    </w:r>
    <w:r w:rsidRPr="00EA0AD4">
      <w:rPr>
        <w:sz w:val="16"/>
        <w:szCs w:val="16"/>
      </w:rPr>
      <w:fldChar w:fldCharType="begin"/>
    </w:r>
    <w:r w:rsidRPr="00EA0AD4">
      <w:rPr>
        <w:sz w:val="16"/>
        <w:szCs w:val="16"/>
      </w:rPr>
      <w:instrText xml:space="preserve"> PAGE </w:instrText>
    </w:r>
    <w:r w:rsidRPr="00EA0AD4">
      <w:rPr>
        <w:sz w:val="16"/>
        <w:szCs w:val="16"/>
      </w:rPr>
      <w:fldChar w:fldCharType="separate"/>
    </w:r>
    <w:r w:rsidR="004C0431">
      <w:rPr>
        <w:noProof/>
        <w:sz w:val="16"/>
        <w:szCs w:val="16"/>
      </w:rPr>
      <w:t>4</w:t>
    </w:r>
    <w:r w:rsidRPr="00EA0AD4">
      <w:rPr>
        <w:sz w:val="16"/>
        <w:szCs w:val="16"/>
      </w:rPr>
      <w:fldChar w:fldCharType="end"/>
    </w:r>
    <w:r w:rsidRPr="00EA0AD4">
      <w:rPr>
        <w:sz w:val="16"/>
        <w:szCs w:val="16"/>
      </w:rPr>
      <w:t xml:space="preserve"> (celkem </w:t>
    </w:r>
    <w:r w:rsidRPr="00EA0AD4">
      <w:rPr>
        <w:sz w:val="16"/>
        <w:szCs w:val="16"/>
      </w:rPr>
      <w:fldChar w:fldCharType="begin"/>
    </w:r>
    <w:r w:rsidRPr="00EA0AD4">
      <w:rPr>
        <w:sz w:val="16"/>
        <w:szCs w:val="16"/>
      </w:rPr>
      <w:instrText xml:space="preserve"> NUMPAGES </w:instrText>
    </w:r>
    <w:r w:rsidRPr="00EA0AD4">
      <w:rPr>
        <w:sz w:val="16"/>
        <w:szCs w:val="16"/>
      </w:rPr>
      <w:fldChar w:fldCharType="separate"/>
    </w:r>
    <w:r w:rsidR="004C0431">
      <w:rPr>
        <w:noProof/>
        <w:sz w:val="16"/>
        <w:szCs w:val="16"/>
      </w:rPr>
      <w:t>5</w:t>
    </w:r>
    <w:r w:rsidRPr="00EA0AD4">
      <w:rPr>
        <w:sz w:val="16"/>
        <w:szCs w:val="16"/>
      </w:rPr>
      <w:fldChar w:fldCharType="end"/>
    </w:r>
    <w:r w:rsidRPr="00EA0AD4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36" w:rsidRDefault="008D2136">
      <w:r>
        <w:separator/>
      </w:r>
    </w:p>
  </w:footnote>
  <w:footnote w:type="continuationSeparator" w:id="0">
    <w:p w:rsidR="008D2136" w:rsidRDefault="008D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5B" w:rsidRDefault="00C0765B">
    <w:pPr>
      <w:spacing w:line="200" w:lineRule="exact"/>
      <w:ind w:left="-1440" w:right="-870" w:firstLine="567"/>
      <w:jc w:val="center"/>
      <w:rPr>
        <w:rFonts w:ascii="Courier" w:hAnsi="Courier"/>
        <w:color w:val="FFFFFF"/>
      </w:rPr>
    </w:pPr>
    <w:r>
      <w:rPr>
        <w:rFonts w:ascii="Courier" w:hAnsi="Courier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EB1"/>
    <w:multiLevelType w:val="hybridMultilevel"/>
    <w:tmpl w:val="A3AEDA76"/>
    <w:lvl w:ilvl="0" w:tplc="EC24DBB8">
      <w:start w:val="1"/>
      <w:numFmt w:val="decimal"/>
      <w:pStyle w:val="SML10"/>
      <w:lvlText w:val="10.%1 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2C3E2F"/>
    <w:multiLevelType w:val="hybridMultilevel"/>
    <w:tmpl w:val="B0C64D86"/>
    <w:lvl w:ilvl="0" w:tplc="8C32EA78">
      <w:start w:val="1"/>
      <w:numFmt w:val="decimal"/>
      <w:pStyle w:val="SML9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B4145"/>
    <w:multiLevelType w:val="multilevel"/>
    <w:tmpl w:val="58DE99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27329F6"/>
    <w:multiLevelType w:val="hybridMultilevel"/>
    <w:tmpl w:val="D8222448"/>
    <w:lvl w:ilvl="0" w:tplc="A23A1FDA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67140"/>
    <w:multiLevelType w:val="hybridMultilevel"/>
    <w:tmpl w:val="EF4E31A2"/>
    <w:lvl w:ilvl="0" w:tplc="5B6CD6B2">
      <w:start w:val="1"/>
      <w:numFmt w:val="decimal"/>
      <w:pStyle w:val="SML5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52690"/>
    <w:multiLevelType w:val="hybridMultilevel"/>
    <w:tmpl w:val="409E5398"/>
    <w:lvl w:ilvl="0" w:tplc="A68CB438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BB6F73"/>
    <w:multiLevelType w:val="multilevel"/>
    <w:tmpl w:val="2E6C6A06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77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7" w15:restartNumberingAfterBreak="0">
    <w:nsid w:val="3FDB0763"/>
    <w:multiLevelType w:val="hybridMultilevel"/>
    <w:tmpl w:val="17209ABA"/>
    <w:lvl w:ilvl="0" w:tplc="3C66A584">
      <w:start w:val="1"/>
      <w:numFmt w:val="decimal"/>
      <w:pStyle w:val="SML2"/>
      <w:lvlText w:val="2.%1 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88CA3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2241E"/>
    <w:multiLevelType w:val="hybridMultilevel"/>
    <w:tmpl w:val="AF68CE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A11E3"/>
    <w:multiLevelType w:val="hybridMultilevel"/>
    <w:tmpl w:val="3BFEEEFE"/>
    <w:lvl w:ilvl="0" w:tplc="24343F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0F86F54"/>
    <w:multiLevelType w:val="hybridMultilevel"/>
    <w:tmpl w:val="F3349C8E"/>
    <w:lvl w:ilvl="0" w:tplc="BE0E9290">
      <w:start w:val="1"/>
      <w:numFmt w:val="bullet"/>
      <w:lvlText w:val=""/>
      <w:lvlJc w:val="left"/>
      <w:pPr>
        <w:tabs>
          <w:tab w:val="num" w:pos="1388"/>
        </w:tabs>
        <w:ind w:left="1388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388"/>
        </w:tabs>
        <w:ind w:left="1388" w:hanging="680"/>
      </w:pPr>
      <w:rPr>
        <w:rFonts w:ascii="Symbol" w:hAnsi="Symbol" w:hint="default"/>
        <w:b/>
        <w:i w:val="0"/>
        <w:sz w:val="20"/>
      </w:rPr>
    </w:lvl>
    <w:lvl w:ilvl="2" w:tplc="63DA4244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2984C89"/>
    <w:multiLevelType w:val="hybridMultilevel"/>
    <w:tmpl w:val="A7C011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C8C3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379EE"/>
    <w:multiLevelType w:val="hybridMultilevel"/>
    <w:tmpl w:val="06A0A3D4"/>
    <w:lvl w:ilvl="0" w:tplc="6BCE4452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B7E1F"/>
    <w:multiLevelType w:val="hybridMultilevel"/>
    <w:tmpl w:val="665AF1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1063B"/>
    <w:multiLevelType w:val="hybridMultilevel"/>
    <w:tmpl w:val="6DD023DC"/>
    <w:lvl w:ilvl="0" w:tplc="E0E42E96">
      <w:start w:val="1"/>
      <w:numFmt w:val="decimal"/>
      <w:pStyle w:val="SML8"/>
      <w:lvlText w:val="8.%1 "/>
      <w:lvlJc w:val="left"/>
      <w:pPr>
        <w:tabs>
          <w:tab w:val="num" w:pos="860"/>
        </w:tabs>
        <w:ind w:left="18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02DE8"/>
    <w:multiLevelType w:val="hybridMultilevel"/>
    <w:tmpl w:val="88EAFCDC"/>
    <w:lvl w:ilvl="0" w:tplc="3FC6EB48">
      <w:start w:val="1"/>
      <w:numFmt w:val="decimal"/>
      <w:pStyle w:val="SML4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09E5CEC"/>
    <w:multiLevelType w:val="hybridMultilevel"/>
    <w:tmpl w:val="7F123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4E6B"/>
    <w:multiLevelType w:val="hybridMultilevel"/>
    <w:tmpl w:val="38F800A0"/>
    <w:lvl w:ilvl="0" w:tplc="7A64D084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C54C2"/>
    <w:multiLevelType w:val="hybridMultilevel"/>
    <w:tmpl w:val="D3142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2FF4"/>
    <w:multiLevelType w:val="hybridMultilevel"/>
    <w:tmpl w:val="80C44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D53F05"/>
    <w:multiLevelType w:val="hybridMultilevel"/>
    <w:tmpl w:val="47BE9C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3"/>
  </w:num>
  <w:num w:numId="5">
    <w:abstractNumId w:val="18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21"/>
  </w:num>
  <w:num w:numId="16">
    <w:abstractNumId w:val="13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5"/>
  </w:num>
  <w:num w:numId="20">
    <w:abstractNumId w:val="1"/>
  </w:num>
  <w:num w:numId="21">
    <w:abstractNumId w:val="17"/>
  </w:num>
  <w:num w:numId="22">
    <w:abstractNumId w:val="1"/>
  </w:num>
  <w:num w:numId="23">
    <w:abstractNumId w:val="1"/>
  </w:num>
  <w:num w:numId="24">
    <w:abstractNumId w:val="19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C98"/>
    <w:rsid w:val="00002C98"/>
    <w:rsid w:val="00003985"/>
    <w:rsid w:val="000045CA"/>
    <w:rsid w:val="00025816"/>
    <w:rsid w:val="00081619"/>
    <w:rsid w:val="000857B2"/>
    <w:rsid w:val="000859CB"/>
    <w:rsid w:val="000C4655"/>
    <w:rsid w:val="000E717E"/>
    <w:rsid w:val="00106E59"/>
    <w:rsid w:val="001241BD"/>
    <w:rsid w:val="00136019"/>
    <w:rsid w:val="0018091A"/>
    <w:rsid w:val="00182AE7"/>
    <w:rsid w:val="001950B3"/>
    <w:rsid w:val="001D5ADB"/>
    <w:rsid w:val="001E0A32"/>
    <w:rsid w:val="001E36EE"/>
    <w:rsid w:val="001F3025"/>
    <w:rsid w:val="00200909"/>
    <w:rsid w:val="002129C6"/>
    <w:rsid w:val="00223B93"/>
    <w:rsid w:val="002655B6"/>
    <w:rsid w:val="00271795"/>
    <w:rsid w:val="002A1E4A"/>
    <w:rsid w:val="002B4535"/>
    <w:rsid w:val="002E105B"/>
    <w:rsid w:val="002E2DDC"/>
    <w:rsid w:val="002F1C1B"/>
    <w:rsid w:val="0031151D"/>
    <w:rsid w:val="00313179"/>
    <w:rsid w:val="003147B7"/>
    <w:rsid w:val="0031553C"/>
    <w:rsid w:val="00346967"/>
    <w:rsid w:val="00352A45"/>
    <w:rsid w:val="00397277"/>
    <w:rsid w:val="003B0855"/>
    <w:rsid w:val="003B1B21"/>
    <w:rsid w:val="003C5819"/>
    <w:rsid w:val="003D3094"/>
    <w:rsid w:val="003D45A2"/>
    <w:rsid w:val="00400958"/>
    <w:rsid w:val="0040506B"/>
    <w:rsid w:val="00422D23"/>
    <w:rsid w:val="00437F9A"/>
    <w:rsid w:val="00442CFA"/>
    <w:rsid w:val="004632B9"/>
    <w:rsid w:val="0047433A"/>
    <w:rsid w:val="004B466D"/>
    <w:rsid w:val="004C0431"/>
    <w:rsid w:val="004E4715"/>
    <w:rsid w:val="00524A24"/>
    <w:rsid w:val="00530146"/>
    <w:rsid w:val="0058692B"/>
    <w:rsid w:val="0059002B"/>
    <w:rsid w:val="005A0326"/>
    <w:rsid w:val="005B0237"/>
    <w:rsid w:val="005D3A69"/>
    <w:rsid w:val="005F00FD"/>
    <w:rsid w:val="00604217"/>
    <w:rsid w:val="00607DF2"/>
    <w:rsid w:val="00635619"/>
    <w:rsid w:val="00653120"/>
    <w:rsid w:val="006874E7"/>
    <w:rsid w:val="006B281D"/>
    <w:rsid w:val="006C48DE"/>
    <w:rsid w:val="006C7042"/>
    <w:rsid w:val="00727003"/>
    <w:rsid w:val="00736FF7"/>
    <w:rsid w:val="00775837"/>
    <w:rsid w:val="00777A21"/>
    <w:rsid w:val="007A7C1C"/>
    <w:rsid w:val="007B083F"/>
    <w:rsid w:val="007E6CB2"/>
    <w:rsid w:val="007F04F3"/>
    <w:rsid w:val="007F7061"/>
    <w:rsid w:val="008229FF"/>
    <w:rsid w:val="008235CC"/>
    <w:rsid w:val="008333F2"/>
    <w:rsid w:val="00853442"/>
    <w:rsid w:val="00873460"/>
    <w:rsid w:val="00880490"/>
    <w:rsid w:val="00883509"/>
    <w:rsid w:val="00894AE6"/>
    <w:rsid w:val="008A1145"/>
    <w:rsid w:val="008B11FB"/>
    <w:rsid w:val="008D2136"/>
    <w:rsid w:val="008E42CC"/>
    <w:rsid w:val="008F3EF3"/>
    <w:rsid w:val="0090041E"/>
    <w:rsid w:val="00902B9D"/>
    <w:rsid w:val="00906588"/>
    <w:rsid w:val="00976B7E"/>
    <w:rsid w:val="00995ED4"/>
    <w:rsid w:val="009B388B"/>
    <w:rsid w:val="009B7908"/>
    <w:rsid w:val="009E3111"/>
    <w:rsid w:val="00A968AE"/>
    <w:rsid w:val="00AD068D"/>
    <w:rsid w:val="00AE61A7"/>
    <w:rsid w:val="00AF2EDA"/>
    <w:rsid w:val="00B22931"/>
    <w:rsid w:val="00B73F90"/>
    <w:rsid w:val="00B8177D"/>
    <w:rsid w:val="00BE5BE5"/>
    <w:rsid w:val="00C04ED4"/>
    <w:rsid w:val="00C0765B"/>
    <w:rsid w:val="00C11F57"/>
    <w:rsid w:val="00C41652"/>
    <w:rsid w:val="00C43653"/>
    <w:rsid w:val="00C55E44"/>
    <w:rsid w:val="00C944F0"/>
    <w:rsid w:val="00CB45AC"/>
    <w:rsid w:val="00CF2F20"/>
    <w:rsid w:val="00D047E1"/>
    <w:rsid w:val="00D04D23"/>
    <w:rsid w:val="00D057DA"/>
    <w:rsid w:val="00D248FD"/>
    <w:rsid w:val="00D31650"/>
    <w:rsid w:val="00D44CD2"/>
    <w:rsid w:val="00D659CD"/>
    <w:rsid w:val="00DA6C2D"/>
    <w:rsid w:val="00DC72D7"/>
    <w:rsid w:val="00DD0582"/>
    <w:rsid w:val="00DD08DA"/>
    <w:rsid w:val="00E1613B"/>
    <w:rsid w:val="00E27FE1"/>
    <w:rsid w:val="00E8164C"/>
    <w:rsid w:val="00E844E9"/>
    <w:rsid w:val="00E9380C"/>
    <w:rsid w:val="00EA0AD4"/>
    <w:rsid w:val="00EC089F"/>
    <w:rsid w:val="00F453C7"/>
    <w:rsid w:val="00F80A76"/>
    <w:rsid w:val="00F87AE5"/>
    <w:rsid w:val="00FD0FE4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E387-CA9A-4F1A-921C-7BEC923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002C98"/>
    <w:rPr>
      <w:rFonts w:ascii="Courier" w:hAnsi="Courier"/>
      <w:sz w:val="24"/>
    </w:rPr>
  </w:style>
  <w:style w:type="paragraph" w:styleId="Zpat">
    <w:name w:val="footer"/>
    <w:basedOn w:val="Normln"/>
    <w:rsid w:val="00002C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2C98"/>
  </w:style>
  <w:style w:type="paragraph" w:customStyle="1" w:styleId="Bodsmlouvy">
    <w:name w:val="Bod smlouvy"/>
    <w:basedOn w:val="Normln"/>
    <w:rsid w:val="00002C98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002C98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002C98"/>
    <w:pPr>
      <w:numPr>
        <w:numId w:val="9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002C98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002C98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002C98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002C98"/>
    <w:pPr>
      <w:numPr>
        <w:numId w:val="2"/>
      </w:numPr>
    </w:pPr>
  </w:style>
  <w:style w:type="paragraph" w:customStyle="1" w:styleId="SML6">
    <w:name w:val="SML6"/>
    <w:basedOn w:val="SML2"/>
    <w:rsid w:val="00002C98"/>
    <w:pPr>
      <w:numPr>
        <w:numId w:val="5"/>
      </w:numPr>
    </w:pPr>
  </w:style>
  <w:style w:type="paragraph" w:customStyle="1" w:styleId="SML7">
    <w:name w:val="SML7"/>
    <w:basedOn w:val="SML2"/>
    <w:rsid w:val="00002C98"/>
    <w:pPr>
      <w:numPr>
        <w:numId w:val="7"/>
      </w:numPr>
    </w:pPr>
  </w:style>
  <w:style w:type="paragraph" w:customStyle="1" w:styleId="SML8">
    <w:name w:val="SML8"/>
    <w:basedOn w:val="SML2"/>
    <w:rsid w:val="00002C98"/>
    <w:pPr>
      <w:numPr>
        <w:numId w:val="11"/>
      </w:numPr>
    </w:pPr>
  </w:style>
  <w:style w:type="paragraph" w:customStyle="1" w:styleId="SML9">
    <w:name w:val="SML9"/>
    <w:basedOn w:val="SML8"/>
    <w:rsid w:val="00002C98"/>
    <w:pPr>
      <w:numPr>
        <w:numId w:val="8"/>
      </w:numPr>
    </w:pPr>
  </w:style>
  <w:style w:type="paragraph" w:customStyle="1" w:styleId="SML10">
    <w:name w:val="SML10"/>
    <w:basedOn w:val="SML8"/>
    <w:rsid w:val="00002C98"/>
    <w:pPr>
      <w:numPr>
        <w:numId w:val="10"/>
      </w:numPr>
    </w:pPr>
  </w:style>
  <w:style w:type="character" w:styleId="Odkaznakoment">
    <w:name w:val="annotation reference"/>
    <w:semiHidden/>
    <w:rsid w:val="00002C98"/>
    <w:rPr>
      <w:sz w:val="16"/>
      <w:szCs w:val="16"/>
    </w:rPr>
  </w:style>
  <w:style w:type="paragraph" w:styleId="Textkomente">
    <w:name w:val="annotation text"/>
    <w:basedOn w:val="Normln"/>
    <w:semiHidden/>
    <w:rsid w:val="00002C98"/>
  </w:style>
  <w:style w:type="character" w:customStyle="1" w:styleId="platne1">
    <w:name w:val="platne1"/>
    <w:basedOn w:val="Standardnpsmoodstavce"/>
    <w:rsid w:val="00002C98"/>
  </w:style>
  <w:style w:type="paragraph" w:styleId="Textbubliny">
    <w:name w:val="Balloon Text"/>
    <w:basedOn w:val="Normln"/>
    <w:semiHidden/>
    <w:rsid w:val="00002C9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02C98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A968AE"/>
    <w:rPr>
      <w:b/>
      <w:bCs/>
    </w:rPr>
  </w:style>
  <w:style w:type="character" w:customStyle="1" w:styleId="nowrap">
    <w:name w:val="nowrap"/>
    <w:basedOn w:val="Standardnpsmoodstavce"/>
    <w:rsid w:val="00A968AE"/>
  </w:style>
  <w:style w:type="paragraph" w:styleId="Odstavecseseznamem">
    <w:name w:val="List Paragraph"/>
    <w:basedOn w:val="Normln"/>
    <w:uiPriority w:val="34"/>
    <w:qFormat/>
    <w:rsid w:val="0013601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4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40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7E032-B231-4EAE-9471-1ABADB3F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1739</Words>
  <Characters>10266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PŘEDMĚT A ROZSAH SMLOUVY</vt:lpstr>
      <vt:lpstr>FORMA, MÍSTO PLNĚNÍ SMLOUVY</vt:lpstr>
      <vt:lpstr>PRÁVA A POVINNOSTI POSKYTOVATELE</vt:lpstr>
      <vt:lpstr>PRÁVA A POVINNOSTI KLIENTA</vt:lpstr>
      <vt:lpstr>VYMEZENÍ ODPOVĚDNOSTI</vt:lpstr>
      <vt:lpstr>TECHNICKO ORGANIZAČNÍ UJEDNÁNÍ</vt:lpstr>
      <vt:lpstr>ODMĚNA, PLACENÍ, POKUTY</vt:lpstr>
      <vt:lpstr>DOBA TRVÁNÍ SMLOUVY</vt:lpstr>
      <vt:lpstr>Mlčenlivost, ochrana osobních údajů</vt:lpstr>
      <vt:lpstr>ZÁVĚREČNÁ UJEDNÁNÍ</vt:lpstr>
    </vt:vector>
  </TitlesOfParts>
  <Company>HOPR GROUP, a.s.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Vondráčková</dc:creator>
  <cp:keywords/>
  <cp:lastModifiedBy>Windows User</cp:lastModifiedBy>
  <cp:revision>3</cp:revision>
  <cp:lastPrinted>2023-05-25T07:50:00Z</cp:lastPrinted>
  <dcterms:created xsi:type="dcterms:W3CDTF">2023-06-15T12:17:00Z</dcterms:created>
  <dcterms:modified xsi:type="dcterms:W3CDTF">2023-06-15T12:19:00Z</dcterms:modified>
</cp:coreProperties>
</file>