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F228" w14:textId="77777777" w:rsidR="00EA5B72" w:rsidRDefault="009B22B4" w:rsidP="00EA5B72">
      <w:pPr>
        <w:spacing w:before="1680"/>
        <w:jc w:val="left"/>
        <w:rPr>
          <w:b/>
          <w:sz w:val="32"/>
          <w:szCs w:val="32"/>
        </w:rPr>
      </w:pPr>
      <w:r w:rsidRPr="000969FB">
        <w:rPr>
          <w:b/>
          <w:i/>
          <w:noProof/>
          <w:szCs w:val="20"/>
        </w:rPr>
        <w:drawing>
          <wp:anchor distT="0" distB="0" distL="114300" distR="114300" simplePos="0" relativeHeight="251659264" behindDoc="0" locked="0" layoutInCell="1" allowOverlap="1" wp14:anchorId="06046D52" wp14:editId="72E284BB">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bookmarkStart w:id="0" w:name="Priloha_1"/>
      <w:bookmarkEnd w:id="0"/>
    </w:p>
    <w:p w14:paraId="41A49111" w14:textId="77777777" w:rsidR="001A62FB" w:rsidRDefault="001A62FB" w:rsidP="00EA5B72">
      <w:pPr>
        <w:jc w:val="left"/>
        <w:rPr>
          <w:b/>
          <w:sz w:val="32"/>
          <w:szCs w:val="32"/>
        </w:rPr>
      </w:pPr>
    </w:p>
    <w:p w14:paraId="615E1D47" w14:textId="6AA90873" w:rsidR="009B22B4" w:rsidRPr="00EA5B72" w:rsidRDefault="001A62FB" w:rsidP="00EA5B72">
      <w:pPr>
        <w:jc w:val="left"/>
        <w:rPr>
          <w:b/>
          <w:i/>
          <w:szCs w:val="20"/>
        </w:rPr>
      </w:pPr>
      <w:r>
        <w:rPr>
          <w:b/>
          <w:sz w:val="32"/>
          <w:szCs w:val="32"/>
        </w:rPr>
        <w:t>P</w:t>
      </w:r>
      <w:r w:rsidR="00A93AC9">
        <w:rPr>
          <w:b/>
          <w:sz w:val="32"/>
          <w:szCs w:val="32"/>
        </w:rPr>
        <w:t>ojistn</w:t>
      </w:r>
      <w:r>
        <w:rPr>
          <w:b/>
          <w:sz w:val="32"/>
          <w:szCs w:val="32"/>
        </w:rPr>
        <w:t>á</w:t>
      </w:r>
      <w:r w:rsidR="00A93AC9">
        <w:rPr>
          <w:b/>
          <w:sz w:val="32"/>
          <w:szCs w:val="32"/>
        </w:rPr>
        <w:t xml:space="preserve"> smlouv</w:t>
      </w:r>
      <w:r>
        <w:rPr>
          <w:b/>
          <w:sz w:val="32"/>
          <w:szCs w:val="32"/>
        </w:rPr>
        <w:t>a č.</w:t>
      </w:r>
      <w:r w:rsidR="00C647C2">
        <w:rPr>
          <w:b/>
          <w:sz w:val="32"/>
          <w:szCs w:val="32"/>
        </w:rPr>
        <w:t xml:space="preserve"> 7721</w:t>
      </w:r>
      <w:r w:rsidR="00EE1162">
        <w:rPr>
          <w:b/>
          <w:sz w:val="32"/>
          <w:szCs w:val="32"/>
        </w:rPr>
        <w:t>1</w:t>
      </w:r>
      <w:r w:rsidR="00600709">
        <w:rPr>
          <w:b/>
          <w:sz w:val="32"/>
          <w:szCs w:val="32"/>
        </w:rPr>
        <w:t>6</w:t>
      </w:r>
      <w:r w:rsidR="00A34F42">
        <w:rPr>
          <w:b/>
          <w:sz w:val="32"/>
          <w:szCs w:val="32"/>
        </w:rPr>
        <w:t>6122</w:t>
      </w:r>
    </w:p>
    <w:p w14:paraId="72962068" w14:textId="77777777" w:rsidR="009B22B4" w:rsidRPr="000969FB" w:rsidRDefault="009B22B4" w:rsidP="00280823">
      <w:pPr>
        <w:spacing w:after="240"/>
        <w:rPr>
          <w:b/>
        </w:rPr>
      </w:pPr>
      <w:r w:rsidRPr="000969FB">
        <w:rPr>
          <w:b/>
        </w:rPr>
        <w:t>Úsek pojištění hospodářských rizik</w:t>
      </w:r>
    </w:p>
    <w:p w14:paraId="04661A0A" w14:textId="77777777" w:rsidR="001A62FB" w:rsidRDefault="001A62FB" w:rsidP="00486022">
      <w:pPr>
        <w:rPr>
          <w:b/>
          <w:sz w:val="32"/>
          <w:szCs w:val="32"/>
        </w:rPr>
      </w:pPr>
    </w:p>
    <w:p w14:paraId="5C01A69B" w14:textId="77777777" w:rsidR="00AA7C3D" w:rsidRPr="00E44A8E" w:rsidRDefault="00AA7C3D" w:rsidP="00A35CC1">
      <w:pPr>
        <w:spacing w:after="80"/>
        <w:rPr>
          <w:b/>
          <w:sz w:val="32"/>
          <w:szCs w:val="32"/>
        </w:rPr>
      </w:pPr>
      <w:r w:rsidRPr="00E44A8E">
        <w:rPr>
          <w:b/>
          <w:sz w:val="32"/>
          <w:szCs w:val="32"/>
        </w:rPr>
        <w:t>Kooperativa pojišťovna, a.s., Vienna Insurance Group</w:t>
      </w:r>
    </w:p>
    <w:p w14:paraId="46617242" w14:textId="77777777" w:rsidR="00AA7C3D" w:rsidRPr="000C2B6E" w:rsidRDefault="00AA7C3D" w:rsidP="00A35CC1">
      <w:pPr>
        <w:spacing w:after="80"/>
        <w:rPr>
          <w:b/>
          <w:sz w:val="22"/>
          <w:szCs w:val="22"/>
        </w:rPr>
      </w:pPr>
      <w:r w:rsidRPr="000C2B6E">
        <w:rPr>
          <w:b/>
          <w:sz w:val="22"/>
          <w:szCs w:val="22"/>
        </w:rPr>
        <w:t xml:space="preserve">se sídlem Praha 8, Pobřežní 665/21, PSČ 186 00, Česká republika </w:t>
      </w:r>
    </w:p>
    <w:p w14:paraId="236921AC" w14:textId="77777777" w:rsidR="00AA7C3D" w:rsidRPr="000C2B6E" w:rsidRDefault="00AA7C3D" w:rsidP="00A35CC1">
      <w:pPr>
        <w:spacing w:after="80"/>
        <w:rPr>
          <w:b/>
          <w:sz w:val="22"/>
          <w:szCs w:val="22"/>
        </w:rPr>
      </w:pPr>
      <w:r w:rsidRPr="000C2B6E">
        <w:rPr>
          <w:b/>
          <w:sz w:val="22"/>
          <w:szCs w:val="22"/>
        </w:rPr>
        <w:t>IČO: 47116617</w:t>
      </w:r>
    </w:p>
    <w:p w14:paraId="133D9935" w14:textId="77777777" w:rsidR="00AA7C3D" w:rsidRPr="00E44A8E" w:rsidRDefault="00AA7C3D" w:rsidP="00A35CC1">
      <w:pPr>
        <w:spacing w:after="80"/>
        <w:rPr>
          <w:szCs w:val="20"/>
        </w:rPr>
      </w:pPr>
      <w:r w:rsidRPr="00E44A8E">
        <w:rPr>
          <w:szCs w:val="20"/>
        </w:rPr>
        <w:t>zapsaná v obchodním rejstříku u Městského soudu v Praze, sp. zn. B 1897</w:t>
      </w:r>
    </w:p>
    <w:p w14:paraId="3D2B31F0" w14:textId="77777777" w:rsidR="00AA7C3D" w:rsidRPr="00E44A8E" w:rsidRDefault="00AA7C3D" w:rsidP="00A35CC1">
      <w:pPr>
        <w:spacing w:after="80"/>
        <w:rPr>
          <w:szCs w:val="20"/>
        </w:rPr>
      </w:pPr>
      <w:r w:rsidRPr="00E44A8E">
        <w:rPr>
          <w:szCs w:val="20"/>
        </w:rPr>
        <w:t xml:space="preserve">(dále jen </w:t>
      </w:r>
      <w:r w:rsidRPr="00A35CC1">
        <w:rPr>
          <w:b/>
          <w:szCs w:val="20"/>
        </w:rPr>
        <w:t>„</w:t>
      </w:r>
      <w:r w:rsidRPr="00E44A8E">
        <w:rPr>
          <w:b/>
          <w:szCs w:val="20"/>
        </w:rPr>
        <w:t>pojistitel</w:t>
      </w:r>
      <w:r w:rsidRPr="00A35CC1">
        <w:rPr>
          <w:b/>
          <w:szCs w:val="20"/>
        </w:rPr>
        <w:t>“</w:t>
      </w:r>
      <w:r w:rsidRPr="00E44A8E">
        <w:rPr>
          <w:szCs w:val="20"/>
        </w:rPr>
        <w:t>)</w:t>
      </w:r>
    </w:p>
    <w:p w14:paraId="3D279A0E" w14:textId="77777777" w:rsidR="00AA7C3D" w:rsidRPr="00E44A8E" w:rsidRDefault="00AA7C3D" w:rsidP="00A35CC1">
      <w:pPr>
        <w:spacing w:after="80"/>
        <w:rPr>
          <w:szCs w:val="20"/>
        </w:rPr>
      </w:pPr>
      <w:r w:rsidRPr="00D01420">
        <w:rPr>
          <w:szCs w:val="20"/>
        </w:rPr>
        <w:t>zastoupený na základě zmocnění níže podepsanými osobami</w:t>
      </w:r>
      <w:r w:rsidRPr="00E44A8E">
        <w:rPr>
          <w:szCs w:val="20"/>
        </w:rPr>
        <w:t xml:space="preserve"> </w:t>
      </w:r>
    </w:p>
    <w:p w14:paraId="334DEB12" w14:textId="77777777" w:rsidR="00AA7C3D" w:rsidRPr="00D16E14" w:rsidRDefault="00AA7C3D" w:rsidP="00A35CC1">
      <w:pPr>
        <w:rPr>
          <w:b/>
          <w:color w:val="00B0F0"/>
        </w:rPr>
      </w:pPr>
      <w:r w:rsidRPr="00D16E14">
        <w:rPr>
          <w:szCs w:val="20"/>
        </w:rPr>
        <w:t>Pracoviště: Kooperativa pojišťovna, a.s., Vienna Insurance Group, Nádražní 14, Brno, PSČ 602 00</w:t>
      </w:r>
    </w:p>
    <w:p w14:paraId="4F3FDF2A" w14:textId="77777777" w:rsidR="007A6692" w:rsidRDefault="007A6692" w:rsidP="007A6692">
      <w:pPr>
        <w:rPr>
          <w:szCs w:val="20"/>
        </w:rPr>
      </w:pPr>
    </w:p>
    <w:p w14:paraId="60612EFD" w14:textId="77777777" w:rsidR="007A6692" w:rsidRDefault="007A6692" w:rsidP="007A6692">
      <w:pPr>
        <w:rPr>
          <w:szCs w:val="20"/>
        </w:rPr>
      </w:pPr>
    </w:p>
    <w:p w14:paraId="0B548CDC" w14:textId="77777777" w:rsidR="009B22B4" w:rsidRPr="000969FB" w:rsidRDefault="009B22B4" w:rsidP="00280823">
      <w:pPr>
        <w:spacing w:after="240"/>
        <w:rPr>
          <w:szCs w:val="20"/>
        </w:rPr>
      </w:pPr>
      <w:r w:rsidRPr="000969FB">
        <w:rPr>
          <w:szCs w:val="20"/>
        </w:rPr>
        <w:t>a</w:t>
      </w:r>
    </w:p>
    <w:p w14:paraId="45AC8B72" w14:textId="77777777" w:rsidR="007A6692" w:rsidRPr="007A6692" w:rsidRDefault="007A6692" w:rsidP="00FF471C">
      <w:pPr>
        <w:rPr>
          <w:b/>
          <w:szCs w:val="20"/>
        </w:rPr>
      </w:pPr>
    </w:p>
    <w:p w14:paraId="076E5EBF" w14:textId="77777777" w:rsidR="00280823" w:rsidRPr="00455847" w:rsidRDefault="00682587" w:rsidP="00A35CC1">
      <w:pPr>
        <w:spacing w:after="80"/>
      </w:pPr>
      <w:r w:rsidRPr="00455847">
        <w:rPr>
          <w:b/>
          <w:sz w:val="32"/>
        </w:rPr>
        <w:t>Ústav výzkumu globální změny AV ČR, v. v. i.</w:t>
      </w:r>
      <w:r w:rsidR="00800634" w:rsidRPr="00455847">
        <w:t xml:space="preserve"> </w:t>
      </w:r>
    </w:p>
    <w:p w14:paraId="3035800F" w14:textId="77777777" w:rsidR="009B22B4" w:rsidRPr="000C2B6E" w:rsidRDefault="009B22B4" w:rsidP="00A35CC1">
      <w:pPr>
        <w:spacing w:after="80"/>
        <w:rPr>
          <w:sz w:val="22"/>
          <w:szCs w:val="22"/>
        </w:rPr>
      </w:pPr>
      <w:r w:rsidRPr="000C2B6E">
        <w:rPr>
          <w:b/>
          <w:sz w:val="22"/>
          <w:szCs w:val="22"/>
        </w:rPr>
        <w:t>se síd</w:t>
      </w:r>
      <w:r w:rsidR="006E2D04" w:rsidRPr="000C2B6E">
        <w:rPr>
          <w:b/>
          <w:sz w:val="22"/>
          <w:szCs w:val="22"/>
        </w:rPr>
        <w:t xml:space="preserve">lem </w:t>
      </w:r>
      <w:r w:rsidR="00682587" w:rsidRPr="000C2B6E">
        <w:rPr>
          <w:b/>
          <w:sz w:val="22"/>
          <w:szCs w:val="22"/>
        </w:rPr>
        <w:t>Brno</w:t>
      </w:r>
      <w:r w:rsidR="00855257" w:rsidRPr="000C2B6E">
        <w:rPr>
          <w:b/>
          <w:sz w:val="22"/>
          <w:szCs w:val="22"/>
        </w:rPr>
        <w:t xml:space="preserve"> – Staré Brno</w:t>
      </w:r>
      <w:r w:rsidR="00682587" w:rsidRPr="000C2B6E">
        <w:rPr>
          <w:b/>
          <w:sz w:val="22"/>
          <w:szCs w:val="22"/>
        </w:rPr>
        <w:t>, Bělidla 986/4a, PSČ 603 00, Česká republika</w:t>
      </w:r>
    </w:p>
    <w:p w14:paraId="0F7E7B8C" w14:textId="77777777" w:rsidR="009B22B4" w:rsidRPr="000C2B6E" w:rsidRDefault="009B22B4" w:rsidP="00A35CC1">
      <w:pPr>
        <w:spacing w:after="80"/>
        <w:rPr>
          <w:sz w:val="22"/>
          <w:szCs w:val="22"/>
        </w:rPr>
      </w:pPr>
      <w:r w:rsidRPr="000C2B6E">
        <w:rPr>
          <w:b/>
          <w:sz w:val="22"/>
          <w:szCs w:val="22"/>
        </w:rPr>
        <w:t>IČO:</w:t>
      </w:r>
      <w:r w:rsidRPr="000C2B6E">
        <w:rPr>
          <w:sz w:val="22"/>
          <w:szCs w:val="22"/>
        </w:rPr>
        <w:t xml:space="preserve"> </w:t>
      </w:r>
      <w:r w:rsidR="00682587" w:rsidRPr="000C2B6E">
        <w:rPr>
          <w:b/>
          <w:sz w:val="22"/>
          <w:szCs w:val="22"/>
        </w:rPr>
        <w:t>86652079</w:t>
      </w:r>
    </w:p>
    <w:p w14:paraId="025650E7" w14:textId="77777777" w:rsidR="009B22B4" w:rsidRPr="000969FB" w:rsidRDefault="009B22B4" w:rsidP="00A35CC1">
      <w:pPr>
        <w:spacing w:after="80"/>
        <w:rPr>
          <w:szCs w:val="20"/>
        </w:rPr>
      </w:pPr>
      <w:r w:rsidRPr="000969FB">
        <w:rPr>
          <w:szCs w:val="20"/>
        </w:rPr>
        <w:t xml:space="preserve">(dále jen </w:t>
      </w:r>
      <w:r w:rsidRPr="00A35CC1">
        <w:rPr>
          <w:b/>
          <w:szCs w:val="20"/>
        </w:rPr>
        <w:t>„</w:t>
      </w:r>
      <w:r w:rsidRPr="000969FB">
        <w:rPr>
          <w:b/>
          <w:szCs w:val="20"/>
        </w:rPr>
        <w:t>pojistník</w:t>
      </w:r>
      <w:r w:rsidRPr="00A35CC1">
        <w:rPr>
          <w:b/>
          <w:szCs w:val="20"/>
        </w:rPr>
        <w:t>“</w:t>
      </w:r>
      <w:r w:rsidRPr="000969FB">
        <w:rPr>
          <w:szCs w:val="20"/>
        </w:rPr>
        <w:t>)</w:t>
      </w:r>
    </w:p>
    <w:p w14:paraId="446A5362" w14:textId="77777777" w:rsidR="009B22B4" w:rsidRPr="000969FB" w:rsidRDefault="000B6650" w:rsidP="00A35CC1">
      <w:pPr>
        <w:spacing w:after="80"/>
        <w:rPr>
          <w:szCs w:val="20"/>
        </w:rPr>
      </w:pPr>
      <w:r w:rsidRPr="000969FB">
        <w:rPr>
          <w:szCs w:val="20"/>
        </w:rPr>
        <w:t>Z</w:t>
      </w:r>
      <w:r w:rsidR="009B22B4" w:rsidRPr="000969FB">
        <w:rPr>
          <w:szCs w:val="20"/>
        </w:rPr>
        <w:t>astoupený</w:t>
      </w:r>
      <w:r>
        <w:rPr>
          <w:szCs w:val="20"/>
        </w:rPr>
        <w:t>: prof. RNDr. Ing. Michalem V. Markem, DrSc., dr.h.c., ředitelem</w:t>
      </w:r>
    </w:p>
    <w:p w14:paraId="3E0DA98D" w14:textId="77777777" w:rsidR="00AA7C3D" w:rsidRPr="00E44A8E" w:rsidRDefault="00AA7C3D" w:rsidP="00AA7C3D">
      <w:pPr>
        <w:rPr>
          <w:szCs w:val="20"/>
        </w:rPr>
      </w:pPr>
      <w:r w:rsidRPr="00E44A8E">
        <w:rPr>
          <w:szCs w:val="20"/>
        </w:rPr>
        <w:t>Korespondenční adresa pojistníka je totožná s výše uvedenou adresou pojistníka.</w:t>
      </w:r>
    </w:p>
    <w:p w14:paraId="2D2E53A0" w14:textId="77777777" w:rsidR="009B22B4" w:rsidRPr="000969FB" w:rsidRDefault="009B22B4" w:rsidP="00456A83">
      <w:pPr>
        <w:spacing w:before="240" w:after="240"/>
        <w:rPr>
          <w:szCs w:val="20"/>
        </w:rPr>
      </w:pPr>
      <w:r w:rsidRPr="000969FB">
        <w:rPr>
          <w:szCs w:val="20"/>
        </w:rPr>
        <w:t xml:space="preserve">uzavírají </w:t>
      </w:r>
    </w:p>
    <w:p w14:paraId="654AECF3" w14:textId="77777777" w:rsidR="005D1B67" w:rsidRDefault="009B22B4" w:rsidP="007A6692">
      <w:pPr>
        <w:spacing w:after="480"/>
        <w:rPr>
          <w:szCs w:val="20"/>
        </w:rPr>
      </w:pPr>
      <w:r w:rsidRPr="000969FB">
        <w:rPr>
          <w:szCs w:val="20"/>
        </w:rPr>
        <w:t>ve smyslu zákona č. 89/2012 Sb., občanského zákoníku, tuto pojistnou smlouvu, která spolu s pojistnými podmínkami pojistitele a přílohami, na které se tato pojistná smlouva odvolává, tvoří nedílný celek.</w:t>
      </w:r>
    </w:p>
    <w:p w14:paraId="4CB7D21A" w14:textId="77777777" w:rsidR="00B14E1E" w:rsidRDefault="00B14E1E" w:rsidP="00CE7F09">
      <w:pPr>
        <w:spacing w:after="120"/>
        <w:rPr>
          <w:szCs w:val="20"/>
        </w:rPr>
      </w:pPr>
    </w:p>
    <w:p w14:paraId="06711F97" w14:textId="2A4C5078" w:rsidR="009B22B4" w:rsidRPr="00D16E14" w:rsidRDefault="00AA7C3D" w:rsidP="00CE7F09">
      <w:pPr>
        <w:spacing w:after="120"/>
        <w:rPr>
          <w:szCs w:val="20"/>
        </w:rPr>
      </w:pPr>
      <w:r w:rsidRPr="00D16E14">
        <w:rPr>
          <w:szCs w:val="20"/>
        </w:rPr>
        <w:t>Tato pojistná smlouva byla sjednána prostřednictvím samostatného zprostředkovatele</w:t>
      </w:r>
      <w:r w:rsidR="009B22B4" w:rsidRPr="00D16E14">
        <w:rPr>
          <w:szCs w:val="20"/>
        </w:rPr>
        <w:t xml:space="preserve"> </w:t>
      </w:r>
    </w:p>
    <w:p w14:paraId="3CD59A41" w14:textId="77777777" w:rsidR="009B22B4" w:rsidRPr="00D16E14" w:rsidRDefault="004F6C8A" w:rsidP="000C2B6E">
      <w:pPr>
        <w:spacing w:after="80"/>
        <w:rPr>
          <w:b/>
        </w:rPr>
      </w:pPr>
      <w:r w:rsidRPr="00D16E14">
        <w:rPr>
          <w:b/>
          <w:sz w:val="28"/>
        </w:rPr>
        <w:t>FT makléřská, s. r. o.</w:t>
      </w:r>
      <w:r w:rsidR="00000DF1" w:rsidRPr="00D16E14">
        <w:rPr>
          <w:b/>
        </w:rPr>
        <w:t xml:space="preserve"> </w:t>
      </w:r>
    </w:p>
    <w:p w14:paraId="698B8481" w14:textId="77777777" w:rsidR="009B22B4" w:rsidRPr="004417F1" w:rsidRDefault="009B22B4" w:rsidP="000C2B6E">
      <w:pPr>
        <w:spacing w:after="80"/>
        <w:rPr>
          <w:b/>
          <w:sz w:val="22"/>
          <w:szCs w:val="22"/>
        </w:rPr>
      </w:pPr>
      <w:r w:rsidRPr="004417F1">
        <w:rPr>
          <w:b/>
          <w:sz w:val="22"/>
          <w:szCs w:val="22"/>
        </w:rPr>
        <w:t xml:space="preserve">se sídlem </w:t>
      </w:r>
      <w:r w:rsidR="004F6C8A" w:rsidRPr="004417F1">
        <w:rPr>
          <w:b/>
          <w:sz w:val="22"/>
          <w:szCs w:val="22"/>
        </w:rPr>
        <w:t>Brno</w:t>
      </w:r>
      <w:r w:rsidR="001C51B4" w:rsidRPr="004417F1">
        <w:rPr>
          <w:b/>
          <w:sz w:val="22"/>
          <w:szCs w:val="22"/>
        </w:rPr>
        <w:t xml:space="preserve"> - Židenice</w:t>
      </w:r>
      <w:r w:rsidR="004F6C8A" w:rsidRPr="004417F1">
        <w:rPr>
          <w:b/>
          <w:sz w:val="22"/>
          <w:szCs w:val="22"/>
        </w:rPr>
        <w:t>, Myslbekova 2882/1, PSČ 615 00, Česká republika</w:t>
      </w:r>
    </w:p>
    <w:p w14:paraId="2867415A" w14:textId="77777777" w:rsidR="009B22B4" w:rsidRPr="004417F1" w:rsidRDefault="009B22B4" w:rsidP="000C2B6E">
      <w:pPr>
        <w:spacing w:after="80"/>
        <w:rPr>
          <w:b/>
          <w:sz w:val="22"/>
          <w:szCs w:val="22"/>
        </w:rPr>
      </w:pPr>
      <w:r w:rsidRPr="004417F1">
        <w:rPr>
          <w:b/>
          <w:sz w:val="22"/>
          <w:szCs w:val="22"/>
        </w:rPr>
        <w:t xml:space="preserve">IČO: </w:t>
      </w:r>
      <w:r w:rsidR="004F6C8A" w:rsidRPr="004417F1">
        <w:rPr>
          <w:b/>
          <w:sz w:val="22"/>
          <w:szCs w:val="22"/>
        </w:rPr>
        <w:t>28323670</w:t>
      </w:r>
    </w:p>
    <w:p w14:paraId="1C42D02C" w14:textId="77777777" w:rsidR="009B22B4" w:rsidRPr="00D16E14" w:rsidRDefault="009B22B4" w:rsidP="000C2B6E">
      <w:pPr>
        <w:spacing w:after="80"/>
        <w:rPr>
          <w:szCs w:val="20"/>
        </w:rPr>
      </w:pPr>
      <w:r w:rsidRPr="00D16E14">
        <w:rPr>
          <w:szCs w:val="20"/>
        </w:rPr>
        <w:t xml:space="preserve">(dále jen </w:t>
      </w:r>
      <w:r w:rsidRPr="00D16E14">
        <w:rPr>
          <w:b/>
          <w:szCs w:val="20"/>
        </w:rPr>
        <w:t>„</w:t>
      </w:r>
      <w:r w:rsidR="00AA7C3D" w:rsidRPr="00D16E14">
        <w:rPr>
          <w:b/>
          <w:szCs w:val="20"/>
        </w:rPr>
        <w:t>samostatný zprostředkovatel</w:t>
      </w:r>
      <w:r w:rsidRPr="00D16E14">
        <w:rPr>
          <w:b/>
          <w:szCs w:val="20"/>
        </w:rPr>
        <w:t>“</w:t>
      </w:r>
      <w:r w:rsidRPr="00D16E14">
        <w:rPr>
          <w:szCs w:val="20"/>
        </w:rPr>
        <w:t>)</w:t>
      </w:r>
    </w:p>
    <w:p w14:paraId="4A38DD7C" w14:textId="67712B42" w:rsidR="009B22B4" w:rsidRPr="00594B8D" w:rsidRDefault="00AA7C3D" w:rsidP="000C2B6E">
      <w:pPr>
        <w:spacing w:after="80"/>
        <w:rPr>
          <w:b/>
          <w:szCs w:val="20"/>
        </w:rPr>
      </w:pPr>
      <w:r w:rsidRPr="00594B8D">
        <w:rPr>
          <w:b/>
          <w:szCs w:val="20"/>
        </w:rPr>
        <w:t>Korespondenční adresa samostatného zprostředkovatele</w:t>
      </w:r>
      <w:r w:rsidR="000C2B6E" w:rsidRPr="00594B8D">
        <w:rPr>
          <w:b/>
          <w:szCs w:val="20"/>
        </w:rPr>
        <w:t>:</w:t>
      </w:r>
      <w:r w:rsidR="009D487B" w:rsidRPr="00594B8D">
        <w:rPr>
          <w:b/>
          <w:szCs w:val="20"/>
        </w:rPr>
        <w:t xml:space="preserve"> </w:t>
      </w:r>
      <w:r w:rsidR="00594B8D" w:rsidRPr="00594B8D">
        <w:rPr>
          <w:b/>
          <w:szCs w:val="20"/>
        </w:rPr>
        <w:t>Okružní 1, 638 00</w:t>
      </w:r>
      <w:r w:rsidR="009D487B" w:rsidRPr="00594B8D">
        <w:rPr>
          <w:b/>
          <w:szCs w:val="20"/>
        </w:rPr>
        <w:t xml:space="preserve"> Brno</w:t>
      </w:r>
    </w:p>
    <w:p w14:paraId="0295AC0D" w14:textId="4304065D" w:rsidR="00AA7C3D" w:rsidRDefault="00AA7C3D" w:rsidP="00AA7C3D">
      <w:pPr>
        <w:spacing w:before="120"/>
        <w:rPr>
          <w:szCs w:val="20"/>
        </w:rPr>
      </w:pPr>
      <w:r w:rsidRPr="00D16E14">
        <w:rPr>
          <w:szCs w:val="20"/>
        </w:rPr>
        <w:t>Sjednání této pojistné smlouvy zprostředkoval pro pojistníka samostatný zprostředkovatel v postavení pojišťovacího makléře.</w:t>
      </w:r>
    </w:p>
    <w:p w14:paraId="780C2A61" w14:textId="77777777" w:rsidR="009B22B4" w:rsidRPr="000969FB" w:rsidRDefault="009B22B4" w:rsidP="00F425A6">
      <w:pPr>
        <w:pStyle w:val="Nadpislnk"/>
      </w:pPr>
      <w:r w:rsidRPr="000969FB">
        <w:lastRenderedPageBreak/>
        <w:t>Článek I.</w:t>
      </w:r>
      <w:r w:rsidR="00F425A6" w:rsidRPr="000969FB">
        <w:br/>
      </w:r>
      <w:r w:rsidRPr="000969FB">
        <w:t>Úvodní ustanovení</w:t>
      </w:r>
    </w:p>
    <w:p w14:paraId="05C2C201" w14:textId="77777777" w:rsidR="00D212AA" w:rsidRPr="00D17225" w:rsidRDefault="009B22B4" w:rsidP="00600709">
      <w:pPr>
        <w:pStyle w:val="slovn-rove1-netun"/>
        <w:ind w:left="426" w:hanging="426"/>
      </w:pPr>
      <w:r w:rsidRPr="000969FB">
        <w:t>Pojištěným je pojistník.</w:t>
      </w:r>
    </w:p>
    <w:p w14:paraId="1B995018" w14:textId="77777777" w:rsidR="009B22B4" w:rsidRPr="000969FB" w:rsidRDefault="009B22B4" w:rsidP="00600709">
      <w:pPr>
        <w:pStyle w:val="slovn-rove1-netun"/>
        <w:ind w:left="426" w:hanging="426"/>
      </w:pPr>
      <w:r w:rsidRPr="000969FB">
        <w:t>K pojištění se vztahují: Všeobecné pojistné podmínky (dále jen „</w:t>
      </w:r>
      <w:r w:rsidRPr="000969FB">
        <w:rPr>
          <w:b/>
        </w:rPr>
        <w:t>VPP</w:t>
      </w:r>
      <w:r w:rsidRPr="000969FB">
        <w:t>“), Zvláštní pojistné podmínky (dále jen „</w:t>
      </w:r>
      <w:r w:rsidRPr="000969FB">
        <w:rPr>
          <w:b/>
        </w:rPr>
        <w:t>ZPP</w:t>
      </w:r>
      <w:r w:rsidRPr="000969FB">
        <w:t>“) a Dodatkové pojistné podmínky (dále jen „</w:t>
      </w:r>
      <w:r w:rsidRPr="000969FB">
        <w:rPr>
          <w:b/>
        </w:rPr>
        <w:t>DPP</w:t>
      </w:r>
      <w:r w:rsidRPr="000969FB">
        <w:t>“).</w:t>
      </w:r>
    </w:p>
    <w:p w14:paraId="63A2773E" w14:textId="77777777" w:rsidR="009B22B4" w:rsidRPr="000969FB" w:rsidRDefault="00D212AA" w:rsidP="00A35CC1">
      <w:pPr>
        <w:keepNext/>
        <w:keepLines/>
        <w:tabs>
          <w:tab w:val="left" w:pos="426"/>
        </w:tabs>
        <w:spacing w:before="120"/>
        <w:ind w:left="1559" w:hanging="1559"/>
        <w:rPr>
          <w:b/>
          <w:szCs w:val="20"/>
        </w:rPr>
      </w:pPr>
      <w:r w:rsidRPr="000969FB">
        <w:rPr>
          <w:szCs w:val="20"/>
        </w:rPr>
        <w:tab/>
      </w:r>
      <w:r w:rsidR="009B22B4" w:rsidRPr="000969FB">
        <w:rPr>
          <w:b/>
          <w:szCs w:val="20"/>
        </w:rPr>
        <w:t xml:space="preserve">Všeobecné pojistné podmínky </w:t>
      </w:r>
    </w:p>
    <w:p w14:paraId="6AC56D26" w14:textId="77777777" w:rsidR="009B22B4" w:rsidRPr="000969FB" w:rsidRDefault="009B22B4" w:rsidP="00A35CC1">
      <w:pPr>
        <w:keepLines/>
        <w:tabs>
          <w:tab w:val="left" w:pos="426"/>
        </w:tabs>
        <w:ind w:left="1559" w:hanging="1559"/>
        <w:rPr>
          <w:szCs w:val="20"/>
        </w:rPr>
      </w:pPr>
      <w:r w:rsidRPr="000969FB">
        <w:rPr>
          <w:szCs w:val="20"/>
        </w:rPr>
        <w:tab/>
        <w:t>VPP P-100/14 - pro pojištění majetku a odpovědnosti</w:t>
      </w:r>
    </w:p>
    <w:p w14:paraId="32F92CAA" w14:textId="77777777" w:rsidR="009B22B4" w:rsidRPr="000969FB" w:rsidRDefault="009B22B4" w:rsidP="00A35CC1">
      <w:pPr>
        <w:keepNext/>
        <w:tabs>
          <w:tab w:val="left" w:pos="426"/>
        </w:tabs>
        <w:spacing w:before="120"/>
        <w:ind w:left="1559" w:hanging="1559"/>
        <w:rPr>
          <w:b/>
          <w:szCs w:val="20"/>
        </w:rPr>
      </w:pPr>
      <w:r w:rsidRPr="000969FB">
        <w:rPr>
          <w:szCs w:val="20"/>
        </w:rPr>
        <w:tab/>
      </w:r>
      <w:r w:rsidRPr="000969FB">
        <w:rPr>
          <w:b/>
          <w:szCs w:val="20"/>
        </w:rPr>
        <w:t>Zvláštní pojistné podmínky</w:t>
      </w:r>
    </w:p>
    <w:p w14:paraId="1C3331EE" w14:textId="77777777" w:rsidR="00C31A42" w:rsidRPr="000969FB" w:rsidRDefault="009B22B4" w:rsidP="00834BA9">
      <w:pPr>
        <w:tabs>
          <w:tab w:val="left" w:pos="426"/>
          <w:tab w:val="left" w:pos="1786"/>
        </w:tabs>
        <w:ind w:left="1560" w:hanging="1134"/>
        <w:rPr>
          <w:szCs w:val="20"/>
        </w:rPr>
      </w:pPr>
      <w:r w:rsidRPr="000969FB">
        <w:rPr>
          <w:szCs w:val="20"/>
        </w:rPr>
        <w:t>ZPP P-</w:t>
      </w:r>
      <w:r w:rsidR="00CD1796" w:rsidRPr="000969FB">
        <w:rPr>
          <w:szCs w:val="20"/>
        </w:rPr>
        <w:t>150/14 -</w:t>
      </w:r>
      <w:r w:rsidR="00CD1796" w:rsidRPr="000969FB">
        <w:rPr>
          <w:szCs w:val="20"/>
        </w:rPr>
        <w:tab/>
      </w:r>
      <w:r w:rsidR="00C31A42" w:rsidRPr="000969FB">
        <w:rPr>
          <w:szCs w:val="20"/>
        </w:rPr>
        <w:t>pro živelní pojištění</w:t>
      </w:r>
    </w:p>
    <w:p w14:paraId="730F2577" w14:textId="77777777" w:rsidR="00C31A42" w:rsidRPr="000969FB" w:rsidRDefault="00CD1796" w:rsidP="00834BA9">
      <w:pPr>
        <w:tabs>
          <w:tab w:val="left" w:pos="426"/>
          <w:tab w:val="left" w:pos="1786"/>
        </w:tabs>
        <w:ind w:left="1560" w:hanging="1134"/>
        <w:rPr>
          <w:szCs w:val="20"/>
        </w:rPr>
      </w:pPr>
      <w:r w:rsidRPr="000969FB">
        <w:rPr>
          <w:szCs w:val="20"/>
        </w:rPr>
        <w:t>ZPP P-200/14 -</w:t>
      </w:r>
      <w:r w:rsidRPr="000969FB">
        <w:rPr>
          <w:szCs w:val="20"/>
        </w:rPr>
        <w:tab/>
      </w:r>
      <w:r w:rsidR="009B22B4" w:rsidRPr="000969FB">
        <w:rPr>
          <w:szCs w:val="20"/>
        </w:rPr>
        <w:t>pro</w:t>
      </w:r>
      <w:r w:rsidR="00C31A42" w:rsidRPr="000969FB">
        <w:rPr>
          <w:szCs w:val="20"/>
        </w:rPr>
        <w:t xml:space="preserve"> pojištění pro případ odcizení</w:t>
      </w:r>
    </w:p>
    <w:p w14:paraId="271D344D" w14:textId="77777777" w:rsidR="00C31A42" w:rsidRPr="000969FB" w:rsidRDefault="009B22B4" w:rsidP="00834BA9">
      <w:pPr>
        <w:tabs>
          <w:tab w:val="left" w:pos="426"/>
          <w:tab w:val="left" w:pos="1786"/>
        </w:tabs>
        <w:ind w:left="1560" w:hanging="1134"/>
        <w:rPr>
          <w:szCs w:val="20"/>
        </w:rPr>
      </w:pPr>
      <w:r w:rsidRPr="000969FB">
        <w:rPr>
          <w:szCs w:val="20"/>
        </w:rPr>
        <w:t>ZPP</w:t>
      </w:r>
      <w:r w:rsidR="00CD1796" w:rsidRPr="000969FB">
        <w:rPr>
          <w:szCs w:val="20"/>
        </w:rPr>
        <w:t xml:space="preserve"> P-250/14 -</w:t>
      </w:r>
      <w:r w:rsidR="00CD1796" w:rsidRPr="000969FB">
        <w:rPr>
          <w:szCs w:val="20"/>
        </w:rPr>
        <w:tab/>
      </w:r>
      <w:r w:rsidR="00C31A42" w:rsidRPr="000969FB">
        <w:rPr>
          <w:szCs w:val="20"/>
        </w:rPr>
        <w:t>pro pojištění skla</w:t>
      </w:r>
    </w:p>
    <w:p w14:paraId="266C415F" w14:textId="77777777" w:rsidR="00C31A42" w:rsidRPr="000969FB" w:rsidRDefault="00CD1796" w:rsidP="00834BA9">
      <w:pPr>
        <w:tabs>
          <w:tab w:val="left" w:pos="426"/>
          <w:tab w:val="left" w:pos="1786"/>
        </w:tabs>
        <w:ind w:left="1560" w:hanging="1134"/>
        <w:rPr>
          <w:szCs w:val="20"/>
        </w:rPr>
      </w:pPr>
      <w:r w:rsidRPr="000969FB">
        <w:rPr>
          <w:szCs w:val="20"/>
        </w:rPr>
        <w:t>ZPP P-300/14 -</w:t>
      </w:r>
      <w:r w:rsidRPr="000969FB">
        <w:rPr>
          <w:szCs w:val="20"/>
        </w:rPr>
        <w:tab/>
      </w:r>
      <w:r w:rsidR="009B22B4" w:rsidRPr="000969FB">
        <w:rPr>
          <w:szCs w:val="20"/>
        </w:rPr>
        <w:t>pro</w:t>
      </w:r>
      <w:r w:rsidR="00C31A42" w:rsidRPr="000969FB">
        <w:rPr>
          <w:szCs w:val="20"/>
        </w:rPr>
        <w:t xml:space="preserve"> pojištění strojů</w:t>
      </w:r>
    </w:p>
    <w:p w14:paraId="2214935C" w14:textId="77777777" w:rsidR="00C31A42" w:rsidRPr="000969FB" w:rsidRDefault="00CD1796" w:rsidP="00834BA9">
      <w:pPr>
        <w:tabs>
          <w:tab w:val="left" w:pos="426"/>
          <w:tab w:val="left" w:pos="1786"/>
        </w:tabs>
        <w:ind w:left="1560" w:hanging="1134"/>
        <w:rPr>
          <w:szCs w:val="20"/>
        </w:rPr>
      </w:pPr>
      <w:r w:rsidRPr="000969FB">
        <w:rPr>
          <w:szCs w:val="20"/>
        </w:rPr>
        <w:t>ZPP P-320/14 -</w:t>
      </w:r>
      <w:r w:rsidRPr="000969FB">
        <w:rPr>
          <w:szCs w:val="20"/>
        </w:rPr>
        <w:tab/>
      </w:r>
      <w:r w:rsidR="009B22B4" w:rsidRPr="000969FB">
        <w:rPr>
          <w:szCs w:val="20"/>
        </w:rPr>
        <w:t>pro poj</w:t>
      </w:r>
      <w:r w:rsidR="00C31A42" w:rsidRPr="000969FB">
        <w:rPr>
          <w:szCs w:val="20"/>
        </w:rPr>
        <w:t>ištění elektronických zařízení</w:t>
      </w:r>
    </w:p>
    <w:p w14:paraId="73424284" w14:textId="77777777" w:rsidR="00DF2136" w:rsidRPr="00C7429E" w:rsidRDefault="00DF2136" w:rsidP="00DF2136">
      <w:pPr>
        <w:keepNext/>
        <w:tabs>
          <w:tab w:val="left" w:pos="-720"/>
          <w:tab w:val="left" w:pos="426"/>
        </w:tabs>
        <w:ind w:left="426"/>
        <w:rPr>
          <w:rFonts w:cs="Arial"/>
          <w:b/>
        </w:rPr>
      </w:pPr>
      <w:r w:rsidRPr="00C7429E">
        <w:rPr>
          <w:rFonts w:cs="Arial"/>
          <w:bCs/>
        </w:rPr>
        <w:t>ZPP</w:t>
      </w:r>
      <w:r w:rsidRPr="00C7429E">
        <w:rPr>
          <w:rFonts w:cs="Arial"/>
        </w:rPr>
        <w:t xml:space="preserve"> P-6000/21 - pro pojištění odpovědnosti za újmu</w:t>
      </w:r>
    </w:p>
    <w:p w14:paraId="0332313B" w14:textId="77777777" w:rsidR="009B22B4" w:rsidRPr="00C7429E" w:rsidRDefault="009B22B4" w:rsidP="00A35CC1">
      <w:pPr>
        <w:keepNext/>
        <w:tabs>
          <w:tab w:val="left" w:pos="426"/>
        </w:tabs>
        <w:spacing w:before="120"/>
        <w:ind w:left="1559" w:hanging="1559"/>
        <w:rPr>
          <w:b/>
          <w:szCs w:val="20"/>
        </w:rPr>
      </w:pPr>
      <w:r w:rsidRPr="00C7429E">
        <w:rPr>
          <w:szCs w:val="20"/>
        </w:rPr>
        <w:tab/>
      </w:r>
      <w:r w:rsidRPr="00C7429E">
        <w:rPr>
          <w:b/>
          <w:szCs w:val="20"/>
        </w:rPr>
        <w:t>Dodatkové pojistné podmínky</w:t>
      </w:r>
    </w:p>
    <w:p w14:paraId="379745C7" w14:textId="77777777" w:rsidR="009B22B4" w:rsidRPr="00C7429E" w:rsidRDefault="00FF6685" w:rsidP="00FF6685">
      <w:pPr>
        <w:tabs>
          <w:tab w:val="left" w:pos="426"/>
          <w:tab w:val="left" w:pos="1786"/>
        </w:tabs>
        <w:spacing w:after="120"/>
        <w:ind w:left="1560" w:hanging="1560"/>
        <w:rPr>
          <w:szCs w:val="20"/>
        </w:rPr>
      </w:pPr>
      <w:r w:rsidRPr="00C7429E">
        <w:rPr>
          <w:szCs w:val="20"/>
        </w:rPr>
        <w:tab/>
        <w:t>DPP P-520/14 -</w:t>
      </w:r>
      <w:r w:rsidRPr="00C7429E">
        <w:rPr>
          <w:szCs w:val="20"/>
        </w:rPr>
        <w:tab/>
      </w:r>
      <w:r w:rsidR="009B22B4" w:rsidRPr="00C7429E">
        <w:rPr>
          <w:szCs w:val="20"/>
        </w:rPr>
        <w:t>pro pojištění hospodářských rizik, sestávající se z následujících doložek:</w:t>
      </w:r>
    </w:p>
    <w:p w14:paraId="415CB69E" w14:textId="77777777" w:rsidR="00CD1796" w:rsidRPr="00C7429E" w:rsidRDefault="009B22B4" w:rsidP="00832DDD">
      <w:pPr>
        <w:keepNext/>
        <w:tabs>
          <w:tab w:val="left" w:pos="426"/>
        </w:tabs>
        <w:spacing w:before="120"/>
        <w:ind w:left="1560" w:hanging="1560"/>
        <w:rPr>
          <w:szCs w:val="20"/>
        </w:rPr>
      </w:pPr>
      <w:r w:rsidRPr="00C7429E">
        <w:rPr>
          <w:szCs w:val="20"/>
        </w:rPr>
        <w:tab/>
      </w:r>
      <w:r w:rsidRPr="00C7429E">
        <w:rPr>
          <w:b/>
          <w:szCs w:val="20"/>
        </w:rPr>
        <w:t>Živel</w:t>
      </w:r>
      <w:r w:rsidR="00CD1796" w:rsidRPr="00C7429E">
        <w:rPr>
          <w:szCs w:val="20"/>
        </w:rPr>
        <w:t xml:space="preserve"> </w:t>
      </w:r>
    </w:p>
    <w:p w14:paraId="1CD69548" w14:textId="77777777" w:rsidR="00CD1796" w:rsidRPr="00C7429E" w:rsidRDefault="00CD1796" w:rsidP="00956246">
      <w:pPr>
        <w:tabs>
          <w:tab w:val="left" w:pos="426"/>
          <w:tab w:val="left" w:pos="1191"/>
        </w:tabs>
        <w:ind w:left="1560" w:hanging="1134"/>
        <w:rPr>
          <w:szCs w:val="20"/>
        </w:rPr>
      </w:pPr>
      <w:r w:rsidRPr="00C7429E">
        <w:rPr>
          <w:szCs w:val="20"/>
        </w:rPr>
        <w:t>DZ101 -</w:t>
      </w:r>
      <w:r w:rsidRPr="00C7429E">
        <w:rPr>
          <w:szCs w:val="20"/>
        </w:rPr>
        <w:tab/>
      </w:r>
      <w:r w:rsidR="009B22B4" w:rsidRPr="00C7429E">
        <w:rPr>
          <w:szCs w:val="20"/>
        </w:rPr>
        <w:t>Lehké stavb</w:t>
      </w:r>
      <w:r w:rsidRPr="00C7429E">
        <w:rPr>
          <w:szCs w:val="20"/>
        </w:rPr>
        <w:t>y, dřevostavby - Výluka (1401)</w:t>
      </w:r>
    </w:p>
    <w:p w14:paraId="6F29A260" w14:textId="77777777" w:rsidR="009B22B4" w:rsidRPr="00C7429E" w:rsidRDefault="00CD1796" w:rsidP="00956246">
      <w:pPr>
        <w:tabs>
          <w:tab w:val="left" w:pos="426"/>
          <w:tab w:val="left" w:pos="1191"/>
        </w:tabs>
        <w:ind w:left="1560" w:hanging="1134"/>
        <w:rPr>
          <w:szCs w:val="20"/>
        </w:rPr>
      </w:pPr>
      <w:r w:rsidRPr="00C7429E">
        <w:rPr>
          <w:szCs w:val="20"/>
        </w:rPr>
        <w:t>DZ106 -</w:t>
      </w:r>
      <w:r w:rsidRPr="00C7429E">
        <w:rPr>
          <w:szCs w:val="20"/>
        </w:rPr>
        <w:tab/>
      </w:r>
      <w:r w:rsidR="009B22B4" w:rsidRPr="00C7429E">
        <w:rPr>
          <w:szCs w:val="20"/>
        </w:rPr>
        <w:t>Zásoby a jejich uložení - Vymezení podmínek (1401)</w:t>
      </w:r>
    </w:p>
    <w:p w14:paraId="2B47380F" w14:textId="77777777" w:rsidR="000C2B6E" w:rsidRPr="00C7429E" w:rsidRDefault="000C2B6E" w:rsidP="000C2B6E">
      <w:pPr>
        <w:tabs>
          <w:tab w:val="left" w:pos="426"/>
          <w:tab w:val="left" w:pos="1191"/>
          <w:tab w:val="left" w:pos="1247"/>
        </w:tabs>
        <w:ind w:left="426"/>
        <w:rPr>
          <w:szCs w:val="20"/>
        </w:rPr>
      </w:pPr>
      <w:r w:rsidRPr="00C7429E">
        <w:rPr>
          <w:szCs w:val="20"/>
        </w:rPr>
        <w:t>DZ107 -</w:t>
      </w:r>
      <w:r w:rsidRPr="00C7429E">
        <w:rPr>
          <w:szCs w:val="20"/>
        </w:rPr>
        <w:tab/>
        <w:t>Nové investice - Vymezení předmětu pojištění (1401)</w:t>
      </w:r>
    </w:p>
    <w:p w14:paraId="663E629A" w14:textId="77777777" w:rsidR="009B22B4" w:rsidRPr="00C7429E" w:rsidRDefault="00CD1796" w:rsidP="000C2B6E">
      <w:pPr>
        <w:tabs>
          <w:tab w:val="left" w:pos="426"/>
          <w:tab w:val="left" w:pos="1191"/>
          <w:tab w:val="left" w:pos="1247"/>
        </w:tabs>
        <w:ind w:left="426"/>
        <w:rPr>
          <w:szCs w:val="20"/>
        </w:rPr>
      </w:pPr>
      <w:r w:rsidRPr="00C7429E">
        <w:rPr>
          <w:szCs w:val="20"/>
        </w:rPr>
        <w:t>DZ108 -</w:t>
      </w:r>
      <w:r w:rsidRPr="00C7429E">
        <w:rPr>
          <w:szCs w:val="20"/>
        </w:rPr>
        <w:tab/>
      </w:r>
      <w:r w:rsidR="009B22B4" w:rsidRPr="00C7429E">
        <w:rPr>
          <w:szCs w:val="20"/>
        </w:rPr>
        <w:t>Suterén - Výluka (1401)</w:t>
      </w:r>
    </w:p>
    <w:p w14:paraId="02598EE8" w14:textId="77777777" w:rsidR="009B22B4" w:rsidRPr="00C7429E" w:rsidRDefault="00F26672" w:rsidP="00956246">
      <w:pPr>
        <w:tabs>
          <w:tab w:val="left" w:pos="426"/>
          <w:tab w:val="left" w:pos="1191"/>
          <w:tab w:val="left" w:pos="1247"/>
        </w:tabs>
        <w:rPr>
          <w:szCs w:val="20"/>
        </w:rPr>
      </w:pPr>
      <w:r w:rsidRPr="00C7429E">
        <w:rPr>
          <w:b/>
          <w:color w:val="FF00FF"/>
          <w:szCs w:val="20"/>
        </w:rPr>
        <w:tab/>
      </w:r>
      <w:r w:rsidR="00CD1796" w:rsidRPr="00C7429E">
        <w:rPr>
          <w:szCs w:val="20"/>
        </w:rPr>
        <w:t>DZ112 -</w:t>
      </w:r>
      <w:r w:rsidR="00CD1796" w:rsidRPr="00C7429E">
        <w:rPr>
          <w:szCs w:val="20"/>
        </w:rPr>
        <w:tab/>
      </w:r>
      <w:r w:rsidR="009B22B4" w:rsidRPr="00C7429E">
        <w:rPr>
          <w:szCs w:val="20"/>
        </w:rPr>
        <w:t>Fotovoltaická elektrárna - Výluka (1401)</w:t>
      </w:r>
    </w:p>
    <w:p w14:paraId="40CC0F68" w14:textId="77777777" w:rsidR="009B22B4" w:rsidRPr="00C7429E" w:rsidRDefault="00CD1796" w:rsidP="00956246">
      <w:pPr>
        <w:tabs>
          <w:tab w:val="left" w:pos="426"/>
          <w:tab w:val="left" w:pos="1191"/>
          <w:tab w:val="left" w:pos="1247"/>
        </w:tabs>
        <w:ind w:firstLine="426"/>
        <w:rPr>
          <w:szCs w:val="20"/>
        </w:rPr>
      </w:pPr>
      <w:r w:rsidRPr="00C7429E">
        <w:rPr>
          <w:szCs w:val="20"/>
        </w:rPr>
        <w:t>DZ113 -</w:t>
      </w:r>
      <w:r w:rsidRPr="00C7429E">
        <w:rPr>
          <w:szCs w:val="20"/>
        </w:rPr>
        <w:tab/>
      </w:r>
      <w:r w:rsidR="009B22B4" w:rsidRPr="00C7429E">
        <w:rPr>
          <w:szCs w:val="20"/>
        </w:rPr>
        <w:t>Atmosférické srážky</w:t>
      </w:r>
      <w:r w:rsidR="004B7118" w:rsidRPr="00C7429E">
        <w:rPr>
          <w:szCs w:val="20"/>
        </w:rPr>
        <w:t xml:space="preserve"> </w:t>
      </w:r>
      <w:r w:rsidR="009B22B4" w:rsidRPr="00C7429E">
        <w:rPr>
          <w:szCs w:val="20"/>
        </w:rPr>
        <w:t>- Rozšíření rozsahu pojištění (1401)</w:t>
      </w:r>
    </w:p>
    <w:p w14:paraId="6F77DA4E" w14:textId="77777777" w:rsidR="009B22B4" w:rsidRPr="00C7429E" w:rsidRDefault="00F26672" w:rsidP="004768DA">
      <w:pPr>
        <w:tabs>
          <w:tab w:val="left" w:pos="426"/>
          <w:tab w:val="left" w:pos="1191"/>
          <w:tab w:val="left" w:pos="1247"/>
        </w:tabs>
        <w:spacing w:after="120"/>
        <w:ind w:left="1560" w:hanging="1560"/>
        <w:rPr>
          <w:szCs w:val="20"/>
        </w:rPr>
      </w:pPr>
      <w:r w:rsidRPr="00C7429E">
        <w:rPr>
          <w:szCs w:val="20"/>
        </w:rPr>
        <w:tab/>
      </w:r>
      <w:r w:rsidR="00CD1796" w:rsidRPr="00C7429E">
        <w:rPr>
          <w:szCs w:val="20"/>
        </w:rPr>
        <w:t>DZ114 -</w:t>
      </w:r>
      <w:r w:rsidR="00CD1796" w:rsidRPr="00C7429E">
        <w:rPr>
          <w:szCs w:val="20"/>
        </w:rPr>
        <w:tab/>
      </w:r>
      <w:r w:rsidR="009B22B4" w:rsidRPr="00C7429E">
        <w:rPr>
          <w:szCs w:val="20"/>
        </w:rPr>
        <w:t>Nepřímý úder blesku</w:t>
      </w:r>
      <w:r w:rsidR="004B7118" w:rsidRPr="00C7429E">
        <w:rPr>
          <w:szCs w:val="20"/>
        </w:rPr>
        <w:t xml:space="preserve"> </w:t>
      </w:r>
      <w:r w:rsidR="009B22B4" w:rsidRPr="00C7429E">
        <w:rPr>
          <w:szCs w:val="20"/>
        </w:rPr>
        <w:t>- Rozšíření rozsahu pojištění (1404)</w:t>
      </w:r>
    </w:p>
    <w:p w14:paraId="63FEC4CA" w14:textId="77777777" w:rsidR="009B22B4" w:rsidRPr="00C7429E" w:rsidRDefault="009B22B4" w:rsidP="00832DDD">
      <w:pPr>
        <w:keepNext/>
        <w:tabs>
          <w:tab w:val="left" w:pos="426"/>
        </w:tabs>
        <w:spacing w:before="120"/>
        <w:ind w:left="1560" w:hanging="1560"/>
        <w:rPr>
          <w:szCs w:val="20"/>
        </w:rPr>
      </w:pPr>
      <w:r w:rsidRPr="00C7429E">
        <w:rPr>
          <w:szCs w:val="20"/>
        </w:rPr>
        <w:tab/>
      </w:r>
      <w:r w:rsidRPr="00C7429E">
        <w:rPr>
          <w:b/>
          <w:szCs w:val="20"/>
        </w:rPr>
        <w:t>Zabezpečení</w:t>
      </w:r>
    </w:p>
    <w:p w14:paraId="3FD06D4C" w14:textId="77777777" w:rsidR="009B22B4" w:rsidRPr="00C7429E" w:rsidRDefault="00CD1796" w:rsidP="0035687D">
      <w:pPr>
        <w:keepLines/>
        <w:tabs>
          <w:tab w:val="left" w:pos="426"/>
          <w:tab w:val="left" w:pos="1332"/>
        </w:tabs>
        <w:ind w:left="1332" w:hanging="906"/>
        <w:rPr>
          <w:szCs w:val="20"/>
        </w:rPr>
      </w:pPr>
      <w:r w:rsidRPr="00C7429E">
        <w:rPr>
          <w:szCs w:val="20"/>
        </w:rPr>
        <w:t>DOZ101 -</w:t>
      </w:r>
      <w:r w:rsidRPr="00C7429E">
        <w:rPr>
          <w:szCs w:val="20"/>
        </w:rPr>
        <w:tab/>
      </w:r>
      <w:r w:rsidR="009B22B4" w:rsidRPr="00C7429E">
        <w:rPr>
          <w:szCs w:val="20"/>
        </w:rPr>
        <w:t>Předepsané způsoby zabezpečení pojištěných věcí (netýká se fi</w:t>
      </w:r>
      <w:r w:rsidR="000D0067" w:rsidRPr="00C7429E">
        <w:rPr>
          <w:szCs w:val="20"/>
        </w:rPr>
        <w:t>nančních prostředků a </w:t>
      </w:r>
      <w:r w:rsidR="009B22B4" w:rsidRPr="00C7429E">
        <w:rPr>
          <w:szCs w:val="20"/>
        </w:rPr>
        <w:t>cenných předmětů) (16</w:t>
      </w:r>
      <w:r w:rsidR="00705D2B" w:rsidRPr="00C7429E">
        <w:rPr>
          <w:szCs w:val="20"/>
        </w:rPr>
        <w:t>12</w:t>
      </w:r>
      <w:r w:rsidR="009B22B4" w:rsidRPr="00C7429E">
        <w:rPr>
          <w:szCs w:val="20"/>
        </w:rPr>
        <w:t>)</w:t>
      </w:r>
    </w:p>
    <w:p w14:paraId="39FDD660" w14:textId="77777777" w:rsidR="009B22B4" w:rsidRPr="00C7429E" w:rsidRDefault="009B22B4" w:rsidP="0035687D">
      <w:pPr>
        <w:tabs>
          <w:tab w:val="left" w:pos="426"/>
          <w:tab w:val="left" w:pos="1332"/>
        </w:tabs>
        <w:ind w:left="1332" w:hanging="906"/>
        <w:rPr>
          <w:szCs w:val="20"/>
        </w:rPr>
      </w:pPr>
      <w:r w:rsidRPr="00C7429E">
        <w:rPr>
          <w:szCs w:val="20"/>
        </w:rPr>
        <w:t>DOZ102</w:t>
      </w:r>
      <w:r w:rsidR="00CD1796" w:rsidRPr="00C7429E">
        <w:rPr>
          <w:szCs w:val="20"/>
        </w:rPr>
        <w:t xml:space="preserve"> -</w:t>
      </w:r>
      <w:r w:rsidR="00CD1796" w:rsidRPr="00C7429E">
        <w:rPr>
          <w:szCs w:val="20"/>
        </w:rPr>
        <w:tab/>
      </w:r>
      <w:r w:rsidRPr="00C7429E">
        <w:rPr>
          <w:szCs w:val="20"/>
        </w:rPr>
        <w:t>Předepsané způsoby zabezpečení finančních prostředků a cenných předmětů (1606)</w:t>
      </w:r>
    </w:p>
    <w:p w14:paraId="5A15EB94" w14:textId="6E0BC215" w:rsidR="009B22B4" w:rsidRDefault="00CD1796" w:rsidP="0035687D">
      <w:pPr>
        <w:tabs>
          <w:tab w:val="left" w:pos="426"/>
          <w:tab w:val="left" w:pos="1332"/>
        </w:tabs>
        <w:ind w:left="1332" w:hanging="906"/>
        <w:rPr>
          <w:szCs w:val="20"/>
        </w:rPr>
      </w:pPr>
      <w:r w:rsidRPr="00C7429E">
        <w:rPr>
          <w:szCs w:val="20"/>
        </w:rPr>
        <w:t>DOZ105 -</w:t>
      </w:r>
      <w:r w:rsidRPr="00C7429E">
        <w:rPr>
          <w:szCs w:val="20"/>
        </w:rPr>
        <w:tab/>
      </w:r>
      <w:r w:rsidR="009B22B4" w:rsidRPr="00C7429E">
        <w:rPr>
          <w:szCs w:val="20"/>
        </w:rPr>
        <w:t>Předepsané způsoby zabezpečení - Výklad pojmů (</w:t>
      </w:r>
      <w:r w:rsidR="00C947EB" w:rsidRPr="00C7429E">
        <w:rPr>
          <w:szCs w:val="20"/>
        </w:rPr>
        <w:t>2001</w:t>
      </w:r>
      <w:r w:rsidR="009B22B4" w:rsidRPr="00C7429E">
        <w:rPr>
          <w:szCs w:val="20"/>
        </w:rPr>
        <w:t>)</w:t>
      </w:r>
    </w:p>
    <w:p w14:paraId="26AD5AC5" w14:textId="31578DD9" w:rsidR="00751B60" w:rsidRPr="00AC0C71" w:rsidRDefault="00751B60" w:rsidP="00751B60">
      <w:pPr>
        <w:tabs>
          <w:tab w:val="left" w:pos="426"/>
          <w:tab w:val="left" w:pos="1332"/>
        </w:tabs>
        <w:ind w:left="1332" w:hanging="906"/>
        <w:rPr>
          <w:szCs w:val="20"/>
        </w:rPr>
      </w:pPr>
      <w:r w:rsidRPr="00AC0C71">
        <w:rPr>
          <w:szCs w:val="20"/>
        </w:rPr>
        <w:t>DOZ108 -</w:t>
      </w:r>
      <w:r w:rsidRPr="00AC0C71">
        <w:rPr>
          <w:szCs w:val="20"/>
        </w:rPr>
        <w:tab/>
        <w:t>Předepsané způsoby zabezpečení mobilních strojů (1606)</w:t>
      </w:r>
    </w:p>
    <w:p w14:paraId="027F9995" w14:textId="77777777" w:rsidR="009B22B4" w:rsidRPr="00C7429E" w:rsidRDefault="009B22B4" w:rsidP="00832DDD">
      <w:pPr>
        <w:keepNext/>
        <w:tabs>
          <w:tab w:val="left" w:pos="426"/>
        </w:tabs>
        <w:spacing w:before="120"/>
        <w:ind w:left="1560" w:hanging="1560"/>
        <w:rPr>
          <w:szCs w:val="20"/>
        </w:rPr>
      </w:pPr>
      <w:r w:rsidRPr="00C7429E">
        <w:rPr>
          <w:szCs w:val="20"/>
        </w:rPr>
        <w:tab/>
      </w:r>
      <w:r w:rsidRPr="00C7429E">
        <w:rPr>
          <w:b/>
          <w:szCs w:val="20"/>
        </w:rPr>
        <w:t>Obecné</w:t>
      </w:r>
    </w:p>
    <w:p w14:paraId="7433903D" w14:textId="6CCC67F5" w:rsidR="009B22B4" w:rsidRPr="00C7429E" w:rsidRDefault="000D0067" w:rsidP="0035687D">
      <w:pPr>
        <w:tabs>
          <w:tab w:val="left" w:pos="426"/>
          <w:tab w:val="left" w:pos="1332"/>
        </w:tabs>
        <w:ind w:left="1332" w:hanging="906"/>
        <w:rPr>
          <w:szCs w:val="20"/>
        </w:rPr>
      </w:pPr>
      <w:r w:rsidRPr="00C7429E">
        <w:rPr>
          <w:szCs w:val="20"/>
        </w:rPr>
        <w:t>DOB101 -</w:t>
      </w:r>
      <w:r w:rsidRPr="00C7429E">
        <w:rPr>
          <w:szCs w:val="20"/>
        </w:rPr>
        <w:tab/>
      </w:r>
      <w:r w:rsidR="009B22B4" w:rsidRPr="00C7429E">
        <w:rPr>
          <w:szCs w:val="20"/>
        </w:rPr>
        <w:t>Elektronická rizika - Výluka (</w:t>
      </w:r>
      <w:r w:rsidR="00C947EB" w:rsidRPr="00C7429E">
        <w:rPr>
          <w:szCs w:val="20"/>
        </w:rPr>
        <w:t>2001</w:t>
      </w:r>
      <w:r w:rsidR="009B22B4" w:rsidRPr="00C7429E">
        <w:rPr>
          <w:szCs w:val="20"/>
        </w:rPr>
        <w:t>)</w:t>
      </w:r>
    </w:p>
    <w:p w14:paraId="79316D52" w14:textId="0BA06ACB" w:rsidR="009B22B4" w:rsidRPr="00C7429E" w:rsidRDefault="000D0067" w:rsidP="0035687D">
      <w:pPr>
        <w:tabs>
          <w:tab w:val="left" w:pos="426"/>
          <w:tab w:val="left" w:pos="1332"/>
        </w:tabs>
        <w:ind w:left="1332" w:hanging="906"/>
        <w:rPr>
          <w:szCs w:val="20"/>
        </w:rPr>
      </w:pPr>
      <w:r w:rsidRPr="00C7429E">
        <w:rPr>
          <w:szCs w:val="20"/>
        </w:rPr>
        <w:t>DOB103 -</w:t>
      </w:r>
      <w:r w:rsidRPr="00C7429E">
        <w:rPr>
          <w:szCs w:val="20"/>
        </w:rPr>
        <w:tab/>
      </w:r>
      <w:r w:rsidR="009B22B4" w:rsidRPr="00C7429E">
        <w:rPr>
          <w:szCs w:val="20"/>
        </w:rPr>
        <w:t>Výklad pojmů pro účely pojistné smlouvy (</w:t>
      </w:r>
      <w:r w:rsidR="00C947EB" w:rsidRPr="00C7429E">
        <w:rPr>
          <w:szCs w:val="20"/>
        </w:rPr>
        <w:t>2001</w:t>
      </w:r>
      <w:r w:rsidR="009B22B4" w:rsidRPr="00C7429E">
        <w:rPr>
          <w:szCs w:val="20"/>
        </w:rPr>
        <w:t>)</w:t>
      </w:r>
    </w:p>
    <w:p w14:paraId="783BC89D" w14:textId="324798CA" w:rsidR="009B22B4" w:rsidRPr="00C7429E" w:rsidRDefault="001927D9" w:rsidP="00910D56">
      <w:pPr>
        <w:tabs>
          <w:tab w:val="left" w:pos="426"/>
          <w:tab w:val="left" w:pos="1332"/>
        </w:tabs>
        <w:ind w:left="1332" w:hanging="1332"/>
        <w:rPr>
          <w:szCs w:val="20"/>
        </w:rPr>
      </w:pPr>
      <w:r w:rsidRPr="00C7429E">
        <w:rPr>
          <w:szCs w:val="20"/>
        </w:rPr>
        <w:tab/>
      </w:r>
      <w:r w:rsidR="000D0067" w:rsidRPr="00C7429E">
        <w:rPr>
          <w:szCs w:val="20"/>
        </w:rPr>
        <w:t>DOB104 -</w:t>
      </w:r>
      <w:r w:rsidR="000D0067" w:rsidRPr="00C7429E">
        <w:rPr>
          <w:szCs w:val="20"/>
        </w:rPr>
        <w:tab/>
      </w:r>
      <w:r w:rsidR="009B22B4" w:rsidRPr="00C7429E">
        <w:rPr>
          <w:szCs w:val="20"/>
        </w:rPr>
        <w:t>Demolice, suť - Rozšíření pojistného plnění (1401)</w:t>
      </w:r>
    </w:p>
    <w:p w14:paraId="288C298B" w14:textId="77777777" w:rsidR="009B22B4" w:rsidRPr="00C7429E" w:rsidRDefault="000D0067" w:rsidP="0035687D">
      <w:pPr>
        <w:tabs>
          <w:tab w:val="left" w:pos="426"/>
          <w:tab w:val="left" w:pos="1332"/>
        </w:tabs>
        <w:ind w:left="1332" w:hanging="906"/>
        <w:rPr>
          <w:szCs w:val="20"/>
        </w:rPr>
      </w:pPr>
      <w:r w:rsidRPr="00C7429E">
        <w:rPr>
          <w:szCs w:val="20"/>
        </w:rPr>
        <w:t>DOB105 -</w:t>
      </w:r>
      <w:r w:rsidRPr="00C7429E">
        <w:rPr>
          <w:szCs w:val="20"/>
        </w:rPr>
        <w:tab/>
      </w:r>
      <w:r w:rsidR="009B22B4" w:rsidRPr="00C7429E">
        <w:rPr>
          <w:szCs w:val="20"/>
        </w:rPr>
        <w:t xml:space="preserve">Tíha sněhu, námraza - Vymezení podmínek (1401) </w:t>
      </w:r>
    </w:p>
    <w:p w14:paraId="242292BD" w14:textId="77777777" w:rsidR="009B22B4" w:rsidRPr="00C7429E" w:rsidRDefault="000D0067" w:rsidP="0035687D">
      <w:pPr>
        <w:keepLines/>
        <w:tabs>
          <w:tab w:val="left" w:pos="426"/>
          <w:tab w:val="left" w:pos="1332"/>
        </w:tabs>
        <w:ind w:left="1332" w:hanging="906"/>
        <w:rPr>
          <w:szCs w:val="20"/>
        </w:rPr>
      </w:pPr>
      <w:r w:rsidRPr="00C7429E">
        <w:rPr>
          <w:szCs w:val="20"/>
        </w:rPr>
        <w:t>DOB107 -</w:t>
      </w:r>
      <w:r w:rsidRPr="00C7429E">
        <w:rPr>
          <w:szCs w:val="20"/>
        </w:rPr>
        <w:tab/>
      </w:r>
      <w:r w:rsidR="009B22B4" w:rsidRPr="00C7429E">
        <w:rPr>
          <w:szCs w:val="20"/>
        </w:rPr>
        <w:t>Definice jedné pojistné události pro pojistná nebezpečí povodeň, záplava, vichřice, krupobití (1401)</w:t>
      </w:r>
    </w:p>
    <w:p w14:paraId="5DC0AAC2" w14:textId="77777777" w:rsidR="00115C78" w:rsidRPr="00C7429E" w:rsidRDefault="00115C78" w:rsidP="00115C78">
      <w:pPr>
        <w:keepNext/>
        <w:tabs>
          <w:tab w:val="left" w:pos="426"/>
        </w:tabs>
        <w:spacing w:before="120"/>
        <w:ind w:left="1560" w:hanging="1560"/>
        <w:rPr>
          <w:szCs w:val="20"/>
        </w:rPr>
      </w:pPr>
      <w:r w:rsidRPr="00C7429E">
        <w:rPr>
          <w:szCs w:val="20"/>
        </w:rPr>
        <w:tab/>
      </w:r>
      <w:r w:rsidRPr="00C7429E">
        <w:rPr>
          <w:b/>
          <w:szCs w:val="20"/>
        </w:rPr>
        <w:t>Fotovoltaická elektrárna FVE</w:t>
      </w:r>
    </w:p>
    <w:p w14:paraId="4363B476" w14:textId="79A987B6" w:rsidR="00115C78" w:rsidRPr="00AC0C71" w:rsidRDefault="00115C78" w:rsidP="00115C78">
      <w:pPr>
        <w:keepLines/>
        <w:spacing w:after="120"/>
        <w:ind w:left="426"/>
        <w:rPr>
          <w:szCs w:val="20"/>
        </w:rPr>
      </w:pPr>
      <w:r w:rsidRPr="00C7429E">
        <w:rPr>
          <w:szCs w:val="20"/>
        </w:rPr>
        <w:t>DFVE104 - Podmínky a ujednání pro pojištění fotovoltaické elektrárny (FVE) - (1906)</w:t>
      </w:r>
    </w:p>
    <w:p w14:paraId="64B76A45" w14:textId="77777777" w:rsidR="009B22B4" w:rsidRPr="000969FB" w:rsidRDefault="009B22B4" w:rsidP="00832DDD">
      <w:pPr>
        <w:keepNext/>
        <w:tabs>
          <w:tab w:val="left" w:pos="426"/>
        </w:tabs>
        <w:spacing w:before="120"/>
        <w:ind w:left="1560" w:hanging="1560"/>
        <w:rPr>
          <w:szCs w:val="20"/>
        </w:rPr>
      </w:pPr>
      <w:r w:rsidRPr="000969FB">
        <w:rPr>
          <w:szCs w:val="20"/>
        </w:rPr>
        <w:tab/>
      </w:r>
      <w:r w:rsidRPr="000969FB">
        <w:rPr>
          <w:b/>
          <w:szCs w:val="20"/>
        </w:rPr>
        <w:t>Jiné</w:t>
      </w:r>
    </w:p>
    <w:p w14:paraId="6B74CAA8" w14:textId="77777777" w:rsidR="003A6A32" w:rsidRPr="000969FB" w:rsidRDefault="003A6A32" w:rsidP="003A6A32">
      <w:pPr>
        <w:keepLines/>
        <w:tabs>
          <w:tab w:val="left" w:pos="426"/>
          <w:tab w:val="left" w:pos="1361"/>
          <w:tab w:val="left" w:pos="1503"/>
        </w:tabs>
        <w:ind w:left="1503" w:hanging="1503"/>
        <w:rPr>
          <w:szCs w:val="20"/>
        </w:rPr>
      </w:pPr>
      <w:r w:rsidRPr="000969FB">
        <w:rPr>
          <w:szCs w:val="20"/>
        </w:rPr>
        <w:tab/>
        <w:t>DODC101</w:t>
      </w:r>
      <w:r w:rsidRPr="000969FB">
        <w:rPr>
          <w:szCs w:val="20"/>
        </w:rPr>
        <w:tab/>
        <w:t>-</w:t>
      </w:r>
      <w:r w:rsidRPr="000969FB">
        <w:rPr>
          <w:szCs w:val="20"/>
        </w:rPr>
        <w:tab/>
        <w:t>Poškození vnějšího kontaktního zateplovacího systému (zateplení fasády) ptactvem, hmyzem a hlodavci - Rozšíření rozsahu pojištění (1401)</w:t>
      </w:r>
    </w:p>
    <w:p w14:paraId="7A8F76F4" w14:textId="77777777" w:rsidR="009B22B4" w:rsidRDefault="009B22B4" w:rsidP="0035687D">
      <w:pPr>
        <w:tabs>
          <w:tab w:val="left" w:pos="426"/>
          <w:tab w:val="left" w:pos="1361"/>
          <w:tab w:val="left" w:pos="1503"/>
        </w:tabs>
        <w:ind w:left="426"/>
        <w:rPr>
          <w:szCs w:val="20"/>
        </w:rPr>
      </w:pPr>
      <w:r w:rsidRPr="000969FB">
        <w:rPr>
          <w:szCs w:val="20"/>
        </w:rPr>
        <w:t>DODC102</w:t>
      </w:r>
      <w:r w:rsidR="00F425A6" w:rsidRPr="000969FB">
        <w:rPr>
          <w:szCs w:val="20"/>
        </w:rPr>
        <w:tab/>
        <w:t>-</w:t>
      </w:r>
      <w:r w:rsidR="00F425A6" w:rsidRPr="000969FB">
        <w:rPr>
          <w:szCs w:val="20"/>
        </w:rPr>
        <w:tab/>
      </w:r>
      <w:r w:rsidRPr="000969FB">
        <w:rPr>
          <w:szCs w:val="20"/>
        </w:rPr>
        <w:t>Malby, nástřiky nebo polepení - Rozšíření rozsahu pojištění (1401)</w:t>
      </w:r>
    </w:p>
    <w:p w14:paraId="6CD36C71" w14:textId="242DB2E8" w:rsidR="000C2B6E" w:rsidRDefault="000C2B6E" w:rsidP="0035687D">
      <w:pPr>
        <w:tabs>
          <w:tab w:val="left" w:pos="426"/>
          <w:tab w:val="left" w:pos="1361"/>
          <w:tab w:val="left" w:pos="1503"/>
        </w:tabs>
        <w:ind w:left="426"/>
        <w:rPr>
          <w:szCs w:val="20"/>
        </w:rPr>
      </w:pPr>
    </w:p>
    <w:p w14:paraId="08353ADD" w14:textId="7D1FD5D2" w:rsidR="00C947EB" w:rsidRDefault="00C947EB" w:rsidP="0035687D">
      <w:pPr>
        <w:tabs>
          <w:tab w:val="left" w:pos="426"/>
          <w:tab w:val="left" w:pos="1361"/>
          <w:tab w:val="left" w:pos="1503"/>
        </w:tabs>
        <w:ind w:left="426"/>
        <w:rPr>
          <w:szCs w:val="20"/>
        </w:rPr>
      </w:pPr>
    </w:p>
    <w:p w14:paraId="495AD991" w14:textId="3D596851" w:rsidR="00C947EB" w:rsidRDefault="00C947EB" w:rsidP="0035687D">
      <w:pPr>
        <w:tabs>
          <w:tab w:val="left" w:pos="426"/>
          <w:tab w:val="left" w:pos="1361"/>
          <w:tab w:val="left" w:pos="1503"/>
        </w:tabs>
        <w:ind w:left="426"/>
        <w:rPr>
          <w:szCs w:val="20"/>
        </w:rPr>
      </w:pPr>
    </w:p>
    <w:p w14:paraId="2A03C0B2" w14:textId="6D043B43" w:rsidR="00C947EB" w:rsidRDefault="00C947EB" w:rsidP="0035687D">
      <w:pPr>
        <w:tabs>
          <w:tab w:val="left" w:pos="426"/>
          <w:tab w:val="left" w:pos="1361"/>
          <w:tab w:val="left" w:pos="1503"/>
        </w:tabs>
        <w:ind w:left="426"/>
        <w:rPr>
          <w:szCs w:val="20"/>
        </w:rPr>
      </w:pPr>
    </w:p>
    <w:p w14:paraId="566267EF" w14:textId="183A1990" w:rsidR="00C947EB" w:rsidRDefault="00C947EB" w:rsidP="0035687D">
      <w:pPr>
        <w:tabs>
          <w:tab w:val="left" w:pos="426"/>
          <w:tab w:val="left" w:pos="1361"/>
          <w:tab w:val="left" w:pos="1503"/>
        </w:tabs>
        <w:ind w:left="426"/>
        <w:rPr>
          <w:szCs w:val="20"/>
        </w:rPr>
      </w:pPr>
    </w:p>
    <w:p w14:paraId="07F365B5" w14:textId="1F9193AB" w:rsidR="00C947EB" w:rsidRDefault="00C947EB" w:rsidP="0035687D">
      <w:pPr>
        <w:tabs>
          <w:tab w:val="left" w:pos="426"/>
          <w:tab w:val="left" w:pos="1361"/>
          <w:tab w:val="left" w:pos="1503"/>
        </w:tabs>
        <w:ind w:left="426"/>
        <w:rPr>
          <w:szCs w:val="20"/>
        </w:rPr>
      </w:pPr>
    </w:p>
    <w:p w14:paraId="2EDAC277" w14:textId="196323AD" w:rsidR="00C947EB" w:rsidRDefault="00C947EB" w:rsidP="0035687D">
      <w:pPr>
        <w:tabs>
          <w:tab w:val="left" w:pos="426"/>
          <w:tab w:val="left" w:pos="1361"/>
          <w:tab w:val="left" w:pos="1503"/>
        </w:tabs>
        <w:ind w:left="426"/>
        <w:rPr>
          <w:szCs w:val="20"/>
        </w:rPr>
      </w:pPr>
    </w:p>
    <w:p w14:paraId="0B5C7287" w14:textId="74A24DE0" w:rsidR="00C947EB" w:rsidRDefault="00C947EB" w:rsidP="0035687D">
      <w:pPr>
        <w:tabs>
          <w:tab w:val="left" w:pos="426"/>
          <w:tab w:val="left" w:pos="1361"/>
          <w:tab w:val="left" w:pos="1503"/>
        </w:tabs>
        <w:ind w:left="426"/>
        <w:rPr>
          <w:szCs w:val="20"/>
        </w:rPr>
      </w:pPr>
    </w:p>
    <w:p w14:paraId="11928A5B" w14:textId="3DD281D3" w:rsidR="00C947EB" w:rsidRDefault="00C947EB" w:rsidP="0035687D">
      <w:pPr>
        <w:tabs>
          <w:tab w:val="left" w:pos="426"/>
          <w:tab w:val="left" w:pos="1361"/>
          <w:tab w:val="left" w:pos="1503"/>
        </w:tabs>
        <w:ind w:left="426"/>
        <w:rPr>
          <w:szCs w:val="20"/>
        </w:rPr>
      </w:pPr>
    </w:p>
    <w:p w14:paraId="4FCB6168" w14:textId="48649FE2" w:rsidR="00C947EB" w:rsidRDefault="00C947EB" w:rsidP="0035687D">
      <w:pPr>
        <w:tabs>
          <w:tab w:val="left" w:pos="426"/>
          <w:tab w:val="left" w:pos="1361"/>
          <w:tab w:val="left" w:pos="1503"/>
        </w:tabs>
        <w:ind w:left="426"/>
        <w:rPr>
          <w:szCs w:val="20"/>
        </w:rPr>
      </w:pPr>
    </w:p>
    <w:p w14:paraId="5756776B" w14:textId="2B30274D" w:rsidR="00C947EB" w:rsidRDefault="00C947EB" w:rsidP="0035687D">
      <w:pPr>
        <w:tabs>
          <w:tab w:val="left" w:pos="426"/>
          <w:tab w:val="left" w:pos="1361"/>
          <w:tab w:val="left" w:pos="1503"/>
        </w:tabs>
        <w:ind w:left="426"/>
        <w:rPr>
          <w:szCs w:val="20"/>
        </w:rPr>
      </w:pPr>
    </w:p>
    <w:p w14:paraId="05F42A5C" w14:textId="77777777" w:rsidR="009B22B4" w:rsidRPr="000969FB" w:rsidRDefault="009B22B4" w:rsidP="00AE5FB4">
      <w:pPr>
        <w:pStyle w:val="Nadpislnk"/>
        <w:spacing w:before="120"/>
      </w:pPr>
      <w:r w:rsidRPr="000969FB">
        <w:lastRenderedPageBreak/>
        <w:t>Článek II.</w:t>
      </w:r>
      <w:r w:rsidR="00F425A6" w:rsidRPr="000969FB">
        <w:br/>
      </w:r>
      <w:r w:rsidRPr="000969FB">
        <w:t>Druhy a způsoby pojištění, předměty a rozsah pojištění</w:t>
      </w:r>
    </w:p>
    <w:p w14:paraId="0309AFEA" w14:textId="77777777" w:rsidR="009B22B4" w:rsidRPr="000969FB" w:rsidRDefault="009B22B4" w:rsidP="00600709">
      <w:pPr>
        <w:pStyle w:val="slovn-rove1"/>
        <w:numPr>
          <w:ilvl w:val="0"/>
          <w:numId w:val="37"/>
        </w:numPr>
        <w:ind w:left="426" w:hanging="426"/>
      </w:pPr>
      <w:r w:rsidRPr="000969FB">
        <w:t xml:space="preserve">Obecná ujednání pro pojištění majetku </w:t>
      </w:r>
    </w:p>
    <w:p w14:paraId="25AE6918" w14:textId="77777777" w:rsidR="009B22B4" w:rsidRPr="000969FB" w:rsidRDefault="009B22B4" w:rsidP="00600709">
      <w:pPr>
        <w:pStyle w:val="slovn-rove2-netun"/>
        <w:ind w:left="426" w:hanging="426"/>
      </w:pPr>
      <w:r w:rsidRPr="000969FB">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2F028355" w14:textId="77777777" w:rsidR="009B22B4" w:rsidRPr="000969FB" w:rsidRDefault="009B22B4" w:rsidP="00600709">
      <w:pPr>
        <w:pStyle w:val="slovn-rove2"/>
        <w:keepLines/>
        <w:spacing w:after="0"/>
        <w:ind w:left="426" w:hanging="426"/>
      </w:pPr>
      <w:r w:rsidRPr="000969FB">
        <w:t xml:space="preserve">Pro pojištění majetku je místem pojištění </w:t>
      </w:r>
    </w:p>
    <w:p w14:paraId="6549A5A8" w14:textId="182A00AE" w:rsidR="008A254A" w:rsidRPr="008A254A" w:rsidRDefault="008A254A" w:rsidP="00CF69D9">
      <w:pPr>
        <w:pStyle w:val="Odstavecseseznamem"/>
        <w:numPr>
          <w:ilvl w:val="0"/>
          <w:numId w:val="13"/>
        </w:numPr>
        <w:tabs>
          <w:tab w:val="left" w:pos="-720"/>
        </w:tabs>
        <w:spacing w:before="60" w:line="240" w:lineRule="auto"/>
        <w:ind w:left="851" w:hanging="425"/>
        <w:rPr>
          <w:rFonts w:ascii="Koop Office" w:hAnsi="Koop Office" w:cs="Arial"/>
          <w:b/>
          <w:szCs w:val="20"/>
        </w:rPr>
      </w:pPr>
      <w:r w:rsidRPr="008A254A">
        <w:rPr>
          <w:rFonts w:ascii="Koop Office" w:hAnsi="Koop Office"/>
          <w:b/>
          <w:szCs w:val="20"/>
        </w:rPr>
        <w:t>Bělidla 986/4a, Brno – Staré Brno, PSČ 603 00</w:t>
      </w:r>
      <w:r>
        <w:rPr>
          <w:rFonts w:ascii="Koop Office" w:hAnsi="Koop Office" w:cs="Arial"/>
          <w:b/>
          <w:szCs w:val="20"/>
        </w:rPr>
        <w:t>;</w:t>
      </w:r>
    </w:p>
    <w:p w14:paraId="377608BE" w14:textId="18DD89E3" w:rsidR="008A254A" w:rsidRPr="008A254A" w:rsidRDefault="001A7B24" w:rsidP="00CF69D9">
      <w:pPr>
        <w:pStyle w:val="Odstavecseseznamem"/>
        <w:numPr>
          <w:ilvl w:val="0"/>
          <w:numId w:val="13"/>
        </w:numPr>
        <w:tabs>
          <w:tab w:val="left" w:pos="-720"/>
        </w:tabs>
        <w:spacing w:before="60" w:line="240" w:lineRule="auto"/>
        <w:ind w:left="851" w:hanging="425"/>
        <w:rPr>
          <w:rFonts w:ascii="Koop Office" w:hAnsi="Koop Office" w:cs="Arial"/>
          <w:b/>
          <w:szCs w:val="20"/>
        </w:rPr>
      </w:pPr>
      <w:r w:rsidRPr="008A254A">
        <w:rPr>
          <w:rFonts w:ascii="Koop Office" w:hAnsi="Koop Office" w:cs="Arial"/>
          <w:b/>
          <w:szCs w:val="20"/>
        </w:rPr>
        <w:t xml:space="preserve">území </w:t>
      </w:r>
      <w:r w:rsidR="00454E64" w:rsidRPr="008A254A">
        <w:rPr>
          <w:rFonts w:ascii="Koop Office" w:hAnsi="Koop Office" w:cs="Arial"/>
          <w:b/>
          <w:szCs w:val="20"/>
        </w:rPr>
        <w:t>České republiky</w:t>
      </w:r>
      <w:r w:rsidR="008A254A">
        <w:rPr>
          <w:rFonts w:ascii="Koop Office" w:hAnsi="Koop Office" w:cs="Arial"/>
          <w:b/>
          <w:szCs w:val="20"/>
        </w:rPr>
        <w:t>;</w:t>
      </w:r>
    </w:p>
    <w:p w14:paraId="0E75148C" w14:textId="2229A264" w:rsidR="001A7B24" w:rsidRPr="008A254A" w:rsidRDefault="001A7B24" w:rsidP="00CF69D9">
      <w:pPr>
        <w:tabs>
          <w:tab w:val="left" w:pos="-720"/>
        </w:tabs>
        <w:spacing w:before="60"/>
        <w:ind w:left="851"/>
        <w:rPr>
          <w:rFonts w:cs="Arial"/>
        </w:rPr>
      </w:pPr>
      <w:r w:rsidRPr="008A254A">
        <w:rPr>
          <w:rFonts w:cs="Arial"/>
        </w:rPr>
        <w:t>není</w:t>
      </w:r>
      <w:r w:rsidR="00C7429E">
        <w:rPr>
          <w:rFonts w:cs="Arial"/>
        </w:rPr>
        <w:t>-</w:t>
      </w:r>
      <w:r w:rsidRPr="008A254A">
        <w:rPr>
          <w:rFonts w:cs="Arial"/>
        </w:rPr>
        <w:t>li dále uvedeno jinak.</w:t>
      </w:r>
    </w:p>
    <w:p w14:paraId="2A734F15" w14:textId="77777777" w:rsidR="009B22B4" w:rsidRPr="000969FB" w:rsidRDefault="009B22B4" w:rsidP="00600709">
      <w:pPr>
        <w:pStyle w:val="slovn-rove1"/>
        <w:ind w:left="426" w:hanging="426"/>
      </w:pPr>
      <w:r w:rsidRPr="000969FB">
        <w:t>Přehled sjednaných pojištění</w:t>
      </w:r>
    </w:p>
    <w:p w14:paraId="24AD9C11" w14:textId="77777777" w:rsidR="009B22B4" w:rsidRPr="000969FB" w:rsidRDefault="009B22B4" w:rsidP="00600709">
      <w:pPr>
        <w:pStyle w:val="slovn-rove2"/>
        <w:spacing w:before="240" w:after="0"/>
        <w:ind w:left="426" w:hanging="426"/>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0969FB">
        <w:t>Živelní pojištění</w:t>
      </w:r>
    </w:p>
    <w:p w14:paraId="3348FDEF" w14:textId="77777777" w:rsidR="009B22B4" w:rsidRPr="000969FB" w:rsidRDefault="009B22B4" w:rsidP="00150363">
      <w:pPr>
        <w:keepLines/>
        <w:spacing w:after="120"/>
      </w:pPr>
      <w:r w:rsidRPr="000969FB">
        <w:t>Pojištění se sjednává pro předměty pojištění v rozsahu a na místech pojištění uvedených v následující tabulce:</w:t>
      </w:r>
    </w:p>
    <w:p w14:paraId="124297CA" w14:textId="77777777" w:rsidR="009B22B4" w:rsidRPr="000969FB" w:rsidRDefault="009B22B4" w:rsidP="00795E3D">
      <w:pPr>
        <w:pStyle w:val="slovn-rove3"/>
        <w:tabs>
          <w:tab w:val="clear" w:pos="425"/>
          <w:tab w:val="clear" w:pos="454"/>
          <w:tab w:val="clear" w:pos="510"/>
        </w:tabs>
        <w:ind w:left="567" w:hanging="567"/>
      </w:pPr>
      <w:r w:rsidRPr="000969FB">
        <w:t>Živelní pojištění</w:t>
      </w:r>
    </w:p>
    <w:tbl>
      <w:tblPr>
        <w:tblStyle w:val="Mkatabulky"/>
        <w:tblW w:w="9639" w:type="dxa"/>
        <w:tblInd w:w="-5" w:type="dxa"/>
        <w:tblLayout w:type="fixed"/>
        <w:tblLook w:val="04A0" w:firstRow="1" w:lastRow="0" w:firstColumn="1" w:lastColumn="0" w:noHBand="0" w:noVBand="1"/>
      </w:tblPr>
      <w:tblGrid>
        <w:gridCol w:w="709"/>
        <w:gridCol w:w="2126"/>
        <w:gridCol w:w="1701"/>
        <w:gridCol w:w="1276"/>
        <w:gridCol w:w="1134"/>
        <w:gridCol w:w="1418"/>
        <w:gridCol w:w="1275"/>
      </w:tblGrid>
      <w:tr w:rsidR="009B22B4" w:rsidRPr="000969FB" w14:paraId="0215BF57" w14:textId="77777777" w:rsidTr="00600709">
        <w:tc>
          <w:tcPr>
            <w:tcW w:w="9639" w:type="dxa"/>
            <w:gridSpan w:val="7"/>
          </w:tcPr>
          <w:p w14:paraId="1FC5CB52" w14:textId="66AACA73" w:rsidR="009B22B4" w:rsidRPr="000969FB" w:rsidRDefault="009B22B4" w:rsidP="00454E64">
            <w:pPr>
              <w:rPr>
                <w:b/>
              </w:rPr>
            </w:pPr>
            <w:r w:rsidRPr="000969FB">
              <w:rPr>
                <w:b/>
              </w:rPr>
              <w:t>Místo pojištění:</w:t>
            </w:r>
            <w:r w:rsidR="001A7B24">
              <w:rPr>
                <w:b/>
              </w:rPr>
              <w:t xml:space="preserve"> </w:t>
            </w:r>
            <w:r w:rsidR="00CF69D9" w:rsidRPr="008A244C">
              <w:rPr>
                <w:szCs w:val="20"/>
              </w:rPr>
              <w:t>dle čl. II, odst. 1.2.</w:t>
            </w:r>
            <w:r w:rsidR="00CF69D9">
              <w:rPr>
                <w:szCs w:val="20"/>
              </w:rPr>
              <w:t>;</w:t>
            </w:r>
            <w:r w:rsidR="004417F1" w:rsidRPr="0062254F">
              <w:rPr>
                <w:rFonts w:cs="Arial"/>
              </w:rPr>
              <w:t xml:space="preserve"> pro mobilní elektroniku </w:t>
            </w:r>
            <w:r w:rsidR="004417F1" w:rsidRPr="00BC5573">
              <w:rPr>
                <w:rFonts w:cs="Arial"/>
                <w:b/>
                <w:bCs/>
              </w:rPr>
              <w:t>celý svět</w:t>
            </w:r>
          </w:p>
        </w:tc>
      </w:tr>
      <w:tr w:rsidR="009B22B4" w:rsidRPr="000969FB" w14:paraId="78E687C8" w14:textId="77777777" w:rsidTr="00600709">
        <w:tc>
          <w:tcPr>
            <w:tcW w:w="9639" w:type="dxa"/>
            <w:gridSpan w:val="7"/>
          </w:tcPr>
          <w:p w14:paraId="175A2913" w14:textId="4C5252AC" w:rsidR="009B22B4" w:rsidRPr="000969FB" w:rsidRDefault="009B22B4" w:rsidP="0094395E">
            <w:r w:rsidRPr="000969FB">
              <w:rPr>
                <w:b/>
              </w:rPr>
              <w:t>Rozsah pojištění:</w:t>
            </w:r>
            <w:r w:rsidR="001A7B24">
              <w:t xml:space="preserve"> sdružený žive</w:t>
            </w:r>
            <w:r w:rsidR="001A6D01">
              <w:t>l</w:t>
            </w:r>
          </w:p>
        </w:tc>
      </w:tr>
      <w:tr w:rsidR="009B22B4" w:rsidRPr="000969FB" w14:paraId="308754A4" w14:textId="77777777" w:rsidTr="00600709">
        <w:tc>
          <w:tcPr>
            <w:tcW w:w="9639" w:type="dxa"/>
            <w:gridSpan w:val="7"/>
          </w:tcPr>
          <w:p w14:paraId="3EF3F83F" w14:textId="77777777" w:rsidR="009B22B4" w:rsidRPr="000969FB" w:rsidRDefault="009B22B4" w:rsidP="002176D1">
            <w:r w:rsidRPr="000969FB">
              <w:rPr>
                <w:b/>
              </w:rPr>
              <w:t>Pojištění se řídí:</w:t>
            </w:r>
            <w:r w:rsidRPr="000969FB">
              <w:t xml:space="preserve"> VPP P-100/14, ZPP P-150/14 a doložkami </w:t>
            </w:r>
            <w:r w:rsidRPr="00742EA2">
              <w:t xml:space="preserve">DOB101, DOB103, </w:t>
            </w:r>
            <w:r w:rsidR="00742EA2" w:rsidRPr="00742EA2">
              <w:t xml:space="preserve">DOB104, </w:t>
            </w:r>
            <w:r w:rsidRPr="00742EA2">
              <w:t>DOB105, DOB107</w:t>
            </w:r>
            <w:r w:rsidR="001026CC" w:rsidRPr="00742EA2">
              <w:t xml:space="preserve">, </w:t>
            </w:r>
            <w:r w:rsidR="001026CC" w:rsidRPr="00742EA2">
              <w:rPr>
                <w:szCs w:val="20"/>
              </w:rPr>
              <w:t xml:space="preserve">DZ101, DZ106, </w:t>
            </w:r>
            <w:r w:rsidR="000C2B6E">
              <w:rPr>
                <w:szCs w:val="20"/>
              </w:rPr>
              <w:t xml:space="preserve">DZ107, </w:t>
            </w:r>
            <w:r w:rsidR="001026CC" w:rsidRPr="00742EA2">
              <w:rPr>
                <w:szCs w:val="20"/>
              </w:rPr>
              <w:t>DZ108, DZ112, DZ113</w:t>
            </w:r>
            <w:r w:rsidR="00C96DCF" w:rsidRPr="00742EA2">
              <w:rPr>
                <w:szCs w:val="20"/>
              </w:rPr>
              <w:t>, DZ114</w:t>
            </w:r>
          </w:p>
        </w:tc>
      </w:tr>
      <w:tr w:rsidR="00226433" w:rsidRPr="000969FB" w14:paraId="27847087" w14:textId="77777777" w:rsidTr="00600709">
        <w:trPr>
          <w:cantSplit/>
        </w:trPr>
        <w:tc>
          <w:tcPr>
            <w:tcW w:w="709" w:type="dxa"/>
            <w:vAlign w:val="center"/>
          </w:tcPr>
          <w:p w14:paraId="52C6E38E" w14:textId="77777777" w:rsidR="009B22B4" w:rsidRPr="000969FB" w:rsidRDefault="009B22B4" w:rsidP="0094395E">
            <w:pPr>
              <w:jc w:val="center"/>
              <w:rPr>
                <w:b/>
              </w:rPr>
            </w:pPr>
            <w:r w:rsidRPr="000969FB">
              <w:rPr>
                <w:b/>
              </w:rPr>
              <w:t>Poř. číslo</w:t>
            </w:r>
          </w:p>
        </w:tc>
        <w:tc>
          <w:tcPr>
            <w:tcW w:w="2126" w:type="dxa"/>
            <w:vAlign w:val="center"/>
          </w:tcPr>
          <w:p w14:paraId="33149F78" w14:textId="77777777" w:rsidR="009B22B4" w:rsidRPr="000969FB" w:rsidRDefault="009B22B4" w:rsidP="0094395E">
            <w:pPr>
              <w:jc w:val="center"/>
              <w:rPr>
                <w:b/>
              </w:rPr>
            </w:pPr>
            <w:r w:rsidRPr="000969FB">
              <w:rPr>
                <w:b/>
              </w:rPr>
              <w:t>Předmět pojištění</w:t>
            </w:r>
          </w:p>
        </w:tc>
        <w:tc>
          <w:tcPr>
            <w:tcW w:w="1701" w:type="dxa"/>
            <w:vAlign w:val="center"/>
          </w:tcPr>
          <w:p w14:paraId="3936931D" w14:textId="77777777" w:rsidR="009B22B4" w:rsidRPr="000969FB" w:rsidRDefault="009B22B4" w:rsidP="0094395E">
            <w:pPr>
              <w:jc w:val="center"/>
              <w:rPr>
                <w:b/>
              </w:rPr>
            </w:pPr>
            <w:r w:rsidRPr="000969FB">
              <w:rPr>
                <w:b/>
              </w:rPr>
              <w:t>Pojistná částka</w:t>
            </w:r>
            <w:r w:rsidRPr="000969FB">
              <w:rPr>
                <w:b/>
                <w:vertAlign w:val="superscript"/>
              </w:rPr>
              <w:t>10)</w:t>
            </w:r>
          </w:p>
        </w:tc>
        <w:tc>
          <w:tcPr>
            <w:tcW w:w="1276" w:type="dxa"/>
            <w:vAlign w:val="center"/>
          </w:tcPr>
          <w:p w14:paraId="7DB6952D" w14:textId="77777777" w:rsidR="009B22B4" w:rsidRPr="000969FB" w:rsidRDefault="009B22B4" w:rsidP="00226433">
            <w:pPr>
              <w:ind w:left="-108" w:right="-108"/>
              <w:jc w:val="center"/>
              <w:rPr>
                <w:b/>
              </w:rPr>
            </w:pPr>
            <w:r w:rsidRPr="000969FB">
              <w:rPr>
                <w:b/>
              </w:rPr>
              <w:t>Spoluúčast</w:t>
            </w:r>
            <w:r w:rsidRPr="000969FB">
              <w:rPr>
                <w:b/>
                <w:vertAlign w:val="superscript"/>
              </w:rPr>
              <w:t>5)</w:t>
            </w:r>
          </w:p>
        </w:tc>
        <w:tc>
          <w:tcPr>
            <w:tcW w:w="1134" w:type="dxa"/>
            <w:vAlign w:val="center"/>
          </w:tcPr>
          <w:p w14:paraId="6085D0CA" w14:textId="77777777" w:rsidR="009B22B4" w:rsidRPr="000969FB" w:rsidRDefault="009B22B4" w:rsidP="0094395E">
            <w:pPr>
              <w:jc w:val="center"/>
              <w:rPr>
                <w:b/>
              </w:rPr>
            </w:pPr>
            <w:r w:rsidRPr="000969FB">
              <w:rPr>
                <w:b/>
              </w:rPr>
              <w:t>Pojištění se sjednává na cenu</w:t>
            </w:r>
            <w:r w:rsidRPr="000969FB">
              <w:rPr>
                <w:b/>
                <w:vertAlign w:val="superscript"/>
              </w:rPr>
              <w:t>*</w:t>
            </w:r>
            <w:r w:rsidR="00226433">
              <w:rPr>
                <w:b/>
                <w:vertAlign w:val="superscript"/>
              </w:rPr>
              <w:t>)</w:t>
            </w:r>
            <w:r w:rsidRPr="000969FB">
              <w:rPr>
                <w:b/>
                <w:vertAlign w:val="superscript"/>
              </w:rPr>
              <w:t>1)</w:t>
            </w:r>
          </w:p>
        </w:tc>
        <w:tc>
          <w:tcPr>
            <w:tcW w:w="1418" w:type="dxa"/>
            <w:vAlign w:val="center"/>
          </w:tcPr>
          <w:p w14:paraId="08A7AF86" w14:textId="77777777" w:rsidR="009B22B4" w:rsidRPr="000969FB" w:rsidRDefault="009B22B4" w:rsidP="0094395E">
            <w:pPr>
              <w:jc w:val="center"/>
              <w:rPr>
                <w:b/>
              </w:rPr>
            </w:pPr>
            <w:r w:rsidRPr="000969FB">
              <w:rPr>
                <w:b/>
              </w:rPr>
              <w:t>MRLP</w:t>
            </w:r>
            <w:r w:rsidRPr="000969FB">
              <w:rPr>
                <w:b/>
                <w:vertAlign w:val="superscript"/>
              </w:rPr>
              <w:t>3)</w:t>
            </w:r>
          </w:p>
          <w:p w14:paraId="24056EDD" w14:textId="77777777" w:rsidR="009B22B4" w:rsidRPr="000969FB" w:rsidRDefault="009B22B4" w:rsidP="0094395E">
            <w:pPr>
              <w:jc w:val="center"/>
              <w:rPr>
                <w:b/>
              </w:rPr>
            </w:pPr>
            <w:r w:rsidRPr="000969FB">
              <w:rPr>
                <w:b/>
              </w:rPr>
              <w:t>První riziko</w:t>
            </w:r>
            <w:r w:rsidRPr="000969FB">
              <w:rPr>
                <w:b/>
                <w:vertAlign w:val="superscript"/>
              </w:rPr>
              <w:t>2)</w:t>
            </w:r>
          </w:p>
        </w:tc>
        <w:tc>
          <w:tcPr>
            <w:tcW w:w="1275" w:type="dxa"/>
            <w:vAlign w:val="center"/>
          </w:tcPr>
          <w:p w14:paraId="7F7ADD30" w14:textId="77777777" w:rsidR="009B22B4" w:rsidRPr="000969FB" w:rsidRDefault="009B22B4" w:rsidP="0094395E">
            <w:pPr>
              <w:jc w:val="center"/>
              <w:rPr>
                <w:b/>
              </w:rPr>
            </w:pPr>
            <w:r w:rsidRPr="000969FB">
              <w:rPr>
                <w:b/>
              </w:rPr>
              <w:t>MRLP</w:t>
            </w:r>
            <w:r w:rsidRPr="000969FB">
              <w:rPr>
                <w:b/>
                <w:vertAlign w:val="superscript"/>
              </w:rPr>
              <w:t>3)</w:t>
            </w:r>
          </w:p>
        </w:tc>
      </w:tr>
      <w:tr w:rsidR="00226433" w:rsidRPr="00E67C5D" w14:paraId="35DD16DC" w14:textId="77777777" w:rsidTr="00600709">
        <w:tc>
          <w:tcPr>
            <w:tcW w:w="709" w:type="dxa"/>
            <w:vAlign w:val="center"/>
          </w:tcPr>
          <w:p w14:paraId="1EDDA8B6" w14:textId="77777777" w:rsidR="009B22B4" w:rsidRPr="00E67C5D" w:rsidRDefault="009B22B4" w:rsidP="00D64593">
            <w:pPr>
              <w:jc w:val="center"/>
            </w:pPr>
            <w:r w:rsidRPr="00E67C5D">
              <w:t>1.</w:t>
            </w:r>
          </w:p>
        </w:tc>
        <w:tc>
          <w:tcPr>
            <w:tcW w:w="2126" w:type="dxa"/>
            <w:vAlign w:val="center"/>
          </w:tcPr>
          <w:p w14:paraId="389E1467" w14:textId="77777777" w:rsidR="009B22B4" w:rsidRPr="00E67C5D" w:rsidRDefault="00D6490C" w:rsidP="00D6490C">
            <w:pPr>
              <w:pStyle w:val="Default"/>
              <w:rPr>
                <w:rFonts w:ascii="Koop Office" w:hAnsi="Koop Office"/>
              </w:rPr>
            </w:pPr>
            <w:r w:rsidRPr="00E67C5D">
              <w:rPr>
                <w:rFonts w:ascii="Koop Office" w:hAnsi="Koop Office"/>
                <w:sz w:val="20"/>
                <w:szCs w:val="20"/>
              </w:rPr>
              <w:t>Soubor nemovitostí a staveb, komunikací a zpevněných ploch, stavebních příslušenství a vybavení staveb, vlastních stavebních úprav, a věcí movitých vlastních i cizích, vč. zásob a cenností, FVE, prototypy. Vyjma letounu, software a motorových vozidel</w:t>
            </w:r>
          </w:p>
        </w:tc>
        <w:tc>
          <w:tcPr>
            <w:tcW w:w="1701" w:type="dxa"/>
            <w:vAlign w:val="center"/>
          </w:tcPr>
          <w:p w14:paraId="2381756F" w14:textId="49AC38FA" w:rsidR="009B22B4" w:rsidRPr="00E67C5D" w:rsidRDefault="008A254A" w:rsidP="00AA6B2D">
            <w:pPr>
              <w:jc w:val="center"/>
            </w:pPr>
            <w:r w:rsidRPr="00E67C5D">
              <w:t>9</w:t>
            </w:r>
            <w:r w:rsidR="00226433" w:rsidRPr="00E67C5D">
              <w:t>0</w:t>
            </w:r>
            <w:r w:rsidR="00D64593" w:rsidRPr="00E67C5D">
              <w:t>0 000 000 Kč</w:t>
            </w:r>
          </w:p>
        </w:tc>
        <w:tc>
          <w:tcPr>
            <w:tcW w:w="1276" w:type="dxa"/>
            <w:vAlign w:val="center"/>
          </w:tcPr>
          <w:p w14:paraId="3882D7C6" w14:textId="77777777" w:rsidR="009B22B4" w:rsidRPr="00E67C5D" w:rsidRDefault="00226433" w:rsidP="00226433">
            <w:pPr>
              <w:jc w:val="center"/>
            </w:pPr>
            <w:r w:rsidRPr="00E67C5D">
              <w:t>viz poznámka</w:t>
            </w:r>
          </w:p>
        </w:tc>
        <w:tc>
          <w:tcPr>
            <w:tcW w:w="1134" w:type="dxa"/>
            <w:vAlign w:val="center"/>
          </w:tcPr>
          <w:p w14:paraId="0E9CA677" w14:textId="77777777" w:rsidR="009B22B4" w:rsidRPr="00E67C5D" w:rsidRDefault="009B22B4" w:rsidP="001A7B24">
            <w:pPr>
              <w:jc w:val="center"/>
            </w:pPr>
            <w:r w:rsidRPr="00E67C5D">
              <w:t>*)</w:t>
            </w:r>
          </w:p>
        </w:tc>
        <w:tc>
          <w:tcPr>
            <w:tcW w:w="1418" w:type="dxa"/>
            <w:vAlign w:val="center"/>
          </w:tcPr>
          <w:p w14:paraId="2AAAED69" w14:textId="77777777" w:rsidR="009B22B4" w:rsidRPr="00E67C5D" w:rsidRDefault="001A7B24" w:rsidP="00226433">
            <w:pPr>
              <w:jc w:val="center"/>
            </w:pPr>
            <w:r w:rsidRPr="00E67C5D">
              <w:t>Nesjednává se</w:t>
            </w:r>
          </w:p>
        </w:tc>
        <w:tc>
          <w:tcPr>
            <w:tcW w:w="1275" w:type="dxa"/>
            <w:vAlign w:val="center"/>
          </w:tcPr>
          <w:p w14:paraId="7A62A83D" w14:textId="77777777" w:rsidR="009B22B4" w:rsidRPr="00E67C5D" w:rsidRDefault="001A7B24" w:rsidP="001A7B24">
            <w:pPr>
              <w:jc w:val="center"/>
            </w:pPr>
            <w:r w:rsidRPr="00E67C5D">
              <w:t>Nesjednává se</w:t>
            </w:r>
          </w:p>
        </w:tc>
      </w:tr>
      <w:tr w:rsidR="009B22B4" w:rsidRPr="00E67C5D" w14:paraId="3BCA88EE" w14:textId="77777777" w:rsidTr="00600709">
        <w:tc>
          <w:tcPr>
            <w:tcW w:w="9639" w:type="dxa"/>
            <w:gridSpan w:val="7"/>
          </w:tcPr>
          <w:p w14:paraId="72F27A19" w14:textId="77777777" w:rsidR="009B22B4" w:rsidRPr="00E67C5D" w:rsidRDefault="009B22B4" w:rsidP="0094395E">
            <w:r w:rsidRPr="00E67C5D">
              <w:t xml:space="preserve">Poznámky: </w:t>
            </w:r>
          </w:p>
          <w:p w14:paraId="5B4314CE" w14:textId="77777777" w:rsidR="00226433" w:rsidRPr="00E67C5D" w:rsidRDefault="00226433" w:rsidP="004417F1">
            <w:pPr>
              <w:spacing w:before="60"/>
            </w:pPr>
            <w:r w:rsidRPr="00E67C5D">
              <w:t xml:space="preserve">Spoluúčast: </w:t>
            </w:r>
          </w:p>
          <w:p w14:paraId="37820944" w14:textId="21D5B8FE" w:rsidR="00226433" w:rsidRPr="00E67C5D" w:rsidRDefault="00226433" w:rsidP="004417F1">
            <w:pPr>
              <w:pStyle w:val="Odstavecseseznamem"/>
              <w:numPr>
                <w:ilvl w:val="0"/>
                <w:numId w:val="25"/>
              </w:numPr>
              <w:spacing w:line="240" w:lineRule="auto"/>
              <w:ind w:left="318" w:hanging="284"/>
              <w:rPr>
                <w:rFonts w:ascii="Koop Office" w:hAnsi="Koop Office"/>
              </w:rPr>
            </w:pPr>
            <w:r w:rsidRPr="00E67C5D">
              <w:rPr>
                <w:rFonts w:ascii="Koop Office" w:hAnsi="Koop Office"/>
              </w:rPr>
              <w:t>požární nebezpečí, povodeň nebo záplava, zemětřesení ve výši 100 000 Kč;</w:t>
            </w:r>
          </w:p>
          <w:p w14:paraId="12AA34CC" w14:textId="2831BAEA" w:rsidR="00226433" w:rsidRPr="00E67C5D" w:rsidRDefault="00226433" w:rsidP="004417F1">
            <w:pPr>
              <w:pStyle w:val="Odstavecseseznamem"/>
              <w:numPr>
                <w:ilvl w:val="0"/>
                <w:numId w:val="25"/>
              </w:numPr>
              <w:spacing w:line="240" w:lineRule="auto"/>
              <w:ind w:left="318" w:hanging="284"/>
              <w:rPr>
                <w:rFonts w:ascii="Koop Office" w:hAnsi="Koop Office"/>
              </w:rPr>
            </w:pPr>
            <w:r w:rsidRPr="00E67C5D">
              <w:rPr>
                <w:rFonts w:ascii="Koop Office" w:hAnsi="Koop Office"/>
              </w:rPr>
              <w:t>ostatní pojistná nebezpečí</w:t>
            </w:r>
            <w:r w:rsidR="00D6490C" w:rsidRPr="00E67C5D">
              <w:rPr>
                <w:rFonts w:ascii="Koop Office" w:hAnsi="Koop Office"/>
              </w:rPr>
              <w:t xml:space="preserve"> </w:t>
            </w:r>
            <w:r w:rsidR="001A6D01" w:rsidRPr="00E67C5D">
              <w:rPr>
                <w:rFonts w:ascii="Koop Office" w:hAnsi="Koop Office"/>
              </w:rPr>
              <w:t>5</w:t>
            </w:r>
            <w:r w:rsidR="00D6490C" w:rsidRPr="00E67C5D">
              <w:rPr>
                <w:rFonts w:ascii="Koop Office" w:hAnsi="Koop Office"/>
              </w:rPr>
              <w:t>0 000 Kč.</w:t>
            </w:r>
          </w:p>
          <w:p w14:paraId="26B82757" w14:textId="77777777" w:rsidR="00226433" w:rsidRPr="00E67C5D" w:rsidRDefault="00226433" w:rsidP="00952041">
            <w:pPr>
              <w:spacing w:before="60"/>
            </w:pPr>
            <w:r w:rsidRPr="00E67C5D">
              <w:t>Ujednává se, že se ustanovení čl. 3 odst. 3) ZPP P-150/14 ruší a nově zní:</w:t>
            </w:r>
          </w:p>
          <w:p w14:paraId="01C9F50C" w14:textId="77777777" w:rsidR="009B22B4" w:rsidRPr="00E67C5D" w:rsidRDefault="00226433" w:rsidP="00226433">
            <w:r w:rsidRPr="00E67C5D">
              <w:t>„Z pojištění nevzniká právo na plnění pojistitele za škody vzniklé na pojištěné věci během její přepravy jako nákladu.“</w:t>
            </w:r>
          </w:p>
        </w:tc>
      </w:tr>
    </w:tbl>
    <w:p w14:paraId="63F3D573" w14:textId="77777777" w:rsidR="009B22B4" w:rsidRPr="00E67C5D" w:rsidRDefault="009B22B4" w:rsidP="00F72086">
      <w:pPr>
        <w:spacing w:after="240"/>
        <w:rPr>
          <w:sz w:val="16"/>
        </w:rPr>
      </w:pPr>
      <w:r w:rsidRPr="00E67C5D">
        <w:rPr>
          <w:sz w:val="16"/>
        </w:rPr>
        <w:t>*) není-li uvedeno, sjednává se pojištění s pojistnou hodnotou uvedenou v příslušných pojistných podmínkách</w:t>
      </w:r>
    </w:p>
    <w:p w14:paraId="558ECB44" w14:textId="77777777" w:rsidR="00116965" w:rsidRPr="00E67C5D" w:rsidRDefault="00C96DCF" w:rsidP="00116965">
      <w:pPr>
        <w:pStyle w:val="Default"/>
        <w:rPr>
          <w:rFonts w:ascii="Koop Office" w:hAnsi="Koop Office"/>
          <w:sz w:val="20"/>
          <w:szCs w:val="20"/>
        </w:rPr>
      </w:pPr>
      <w:r w:rsidRPr="00E67C5D">
        <w:rPr>
          <w:rFonts w:ascii="Koop Office" w:hAnsi="Koop Office"/>
          <w:b/>
          <w:bCs/>
          <w:sz w:val="20"/>
          <w:szCs w:val="20"/>
        </w:rPr>
        <w:t>Zvláštní ujednání pro ž</w:t>
      </w:r>
      <w:r w:rsidR="00116965" w:rsidRPr="00E67C5D">
        <w:rPr>
          <w:rFonts w:ascii="Koop Office" w:hAnsi="Koop Office"/>
          <w:b/>
          <w:bCs/>
          <w:sz w:val="20"/>
          <w:szCs w:val="20"/>
        </w:rPr>
        <w:t>ivelní pojištění</w:t>
      </w:r>
      <w:r w:rsidRPr="00E67C5D">
        <w:rPr>
          <w:rFonts w:ascii="Koop Office" w:hAnsi="Koop Office"/>
          <w:b/>
          <w:bCs/>
          <w:sz w:val="20"/>
          <w:szCs w:val="20"/>
        </w:rPr>
        <w:t>:</w:t>
      </w:r>
      <w:r w:rsidR="00116965" w:rsidRPr="00E67C5D">
        <w:rPr>
          <w:rFonts w:ascii="Koop Office" w:hAnsi="Koop Office"/>
          <w:b/>
          <w:bCs/>
          <w:sz w:val="20"/>
          <w:szCs w:val="20"/>
        </w:rPr>
        <w:t xml:space="preserve"> </w:t>
      </w:r>
    </w:p>
    <w:p w14:paraId="6218D41B" w14:textId="77777777" w:rsidR="00116965" w:rsidRPr="00E67C5D" w:rsidRDefault="00116965" w:rsidP="002176D1">
      <w:pPr>
        <w:pStyle w:val="Default"/>
        <w:numPr>
          <w:ilvl w:val="0"/>
          <w:numId w:val="27"/>
        </w:numPr>
        <w:spacing w:before="120"/>
        <w:ind w:left="426" w:hanging="426"/>
        <w:jc w:val="both"/>
        <w:rPr>
          <w:rFonts w:ascii="Koop Office" w:hAnsi="Koop Office"/>
          <w:color w:val="auto"/>
          <w:sz w:val="20"/>
          <w:szCs w:val="20"/>
        </w:rPr>
      </w:pPr>
      <w:r w:rsidRPr="00E67C5D">
        <w:rPr>
          <w:rFonts w:ascii="Koop Office" w:hAnsi="Koop Office"/>
          <w:sz w:val="20"/>
          <w:szCs w:val="20"/>
        </w:rPr>
        <w:t xml:space="preserve">Plnění z pojištění rizika záplavy a povodně není omezeno skutečností, že záplava a povodeň měla charakter záplavy a povodně opakující se alespoň či nejvýše s určitou časovou periodu/frekvencí </w:t>
      </w:r>
      <w:r w:rsidRPr="00E67C5D">
        <w:rPr>
          <w:rFonts w:ascii="Koop Office" w:hAnsi="Koop Office"/>
          <w:color w:val="auto"/>
          <w:sz w:val="20"/>
          <w:szCs w:val="20"/>
        </w:rPr>
        <w:t xml:space="preserve">(např. 20letá voda apod.). Definice rizika záplavy a povodně není na časové periodě/frekvenci závislé. </w:t>
      </w:r>
    </w:p>
    <w:p w14:paraId="6D8DF8EE" w14:textId="548DEF03" w:rsidR="00116965" w:rsidRPr="00E67C5D" w:rsidRDefault="00116965" w:rsidP="002176D1">
      <w:pPr>
        <w:pStyle w:val="Default"/>
        <w:numPr>
          <w:ilvl w:val="0"/>
          <w:numId w:val="27"/>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 </w:t>
      </w:r>
    </w:p>
    <w:p w14:paraId="7A93BC97" w14:textId="77777777" w:rsidR="00116965" w:rsidRPr="00E67C5D" w:rsidRDefault="00116965" w:rsidP="002176D1">
      <w:pPr>
        <w:pStyle w:val="Default"/>
        <w:numPr>
          <w:ilvl w:val="0"/>
          <w:numId w:val="27"/>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lastRenderedPageBreak/>
        <w:t xml:space="preserve">Ujednává se, že </w:t>
      </w:r>
      <w:r w:rsidR="00A743A1" w:rsidRPr="00E67C5D">
        <w:rPr>
          <w:rFonts w:ascii="Koop Office" w:hAnsi="Koop Office"/>
          <w:color w:val="auto"/>
          <w:sz w:val="20"/>
          <w:szCs w:val="20"/>
        </w:rPr>
        <w:t xml:space="preserve">škody způsobené riziky </w:t>
      </w:r>
      <w:r w:rsidRPr="00E67C5D">
        <w:rPr>
          <w:rFonts w:ascii="Koop Office" w:hAnsi="Koop Office"/>
          <w:color w:val="auto"/>
          <w:sz w:val="20"/>
          <w:szCs w:val="20"/>
        </w:rPr>
        <w:t>povodeň</w:t>
      </w:r>
      <w:r w:rsidR="00A743A1" w:rsidRPr="00E67C5D">
        <w:rPr>
          <w:rFonts w:ascii="Koop Office" w:hAnsi="Koop Office"/>
          <w:color w:val="auto"/>
          <w:sz w:val="20"/>
          <w:szCs w:val="20"/>
        </w:rPr>
        <w:t xml:space="preserve"> a záplava</w:t>
      </w:r>
      <w:r w:rsidR="00CD3603" w:rsidRPr="00E67C5D">
        <w:rPr>
          <w:rFonts w:ascii="Koop Office" w:hAnsi="Koop Office"/>
          <w:color w:val="auto"/>
          <w:sz w:val="20"/>
          <w:szCs w:val="20"/>
        </w:rPr>
        <w:t xml:space="preserve">, </w:t>
      </w:r>
      <w:r w:rsidRPr="00E67C5D">
        <w:rPr>
          <w:rFonts w:ascii="Koop Office" w:hAnsi="Koop Office"/>
          <w:color w:val="auto"/>
          <w:sz w:val="20"/>
          <w:szCs w:val="20"/>
        </w:rPr>
        <w:t>a nastalé z jedné příčiny během 72 hodin</w:t>
      </w:r>
      <w:r w:rsidR="00CD3603" w:rsidRPr="00E67C5D">
        <w:rPr>
          <w:rFonts w:ascii="Koop Office" w:hAnsi="Koop Office"/>
          <w:color w:val="auto"/>
          <w:sz w:val="20"/>
          <w:szCs w:val="20"/>
        </w:rPr>
        <w:t>,</w:t>
      </w:r>
      <w:r w:rsidRPr="00E67C5D">
        <w:rPr>
          <w:rFonts w:ascii="Koop Office" w:hAnsi="Koop Office"/>
          <w:color w:val="auto"/>
          <w:sz w:val="20"/>
          <w:szCs w:val="20"/>
        </w:rPr>
        <w:t xml:space="preserve"> se hodnotí jako jedna pojistná událost a z tohoto titulu se odečítá pouze jedna spoluúčast</w:t>
      </w:r>
      <w:r w:rsidR="00FF56C4" w:rsidRPr="00E67C5D">
        <w:rPr>
          <w:rFonts w:ascii="Koop Office" w:hAnsi="Koop Office"/>
          <w:color w:val="auto"/>
          <w:sz w:val="20"/>
          <w:szCs w:val="20"/>
        </w:rPr>
        <w:t>;</w:t>
      </w:r>
      <w:r w:rsidRPr="00E67C5D">
        <w:rPr>
          <w:rFonts w:ascii="Koop Office" w:hAnsi="Koop Office"/>
          <w:color w:val="auto"/>
          <w:sz w:val="20"/>
          <w:szCs w:val="20"/>
        </w:rPr>
        <w:t xml:space="preserve"> pro riziko vichřice a krupobití platí časová lhůta 48 hodin. Toto se vztahuje také na případy, kdy pojistná událost nastane z téže příčiny na více místech pojištění. </w:t>
      </w:r>
    </w:p>
    <w:p w14:paraId="10B6F00F" w14:textId="77777777" w:rsidR="00116965" w:rsidRPr="00E67C5D" w:rsidRDefault="00116965" w:rsidP="002176D1">
      <w:pPr>
        <w:pStyle w:val="Default"/>
        <w:numPr>
          <w:ilvl w:val="0"/>
          <w:numId w:val="27"/>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Pojištění </w:t>
      </w:r>
      <w:r w:rsidR="00A743A1" w:rsidRPr="00E67C5D">
        <w:rPr>
          <w:rFonts w:ascii="Koop Office" w:hAnsi="Koop Office"/>
          <w:color w:val="auto"/>
          <w:sz w:val="20"/>
          <w:szCs w:val="20"/>
        </w:rPr>
        <w:t xml:space="preserve">povodeň </w:t>
      </w:r>
      <w:r w:rsidR="001927D9" w:rsidRPr="00E67C5D">
        <w:rPr>
          <w:rFonts w:ascii="Koop Office" w:hAnsi="Koop Office"/>
          <w:color w:val="auto"/>
          <w:sz w:val="20"/>
          <w:szCs w:val="20"/>
        </w:rPr>
        <w:t>a</w:t>
      </w:r>
      <w:r w:rsidR="00A743A1" w:rsidRPr="00E67C5D">
        <w:rPr>
          <w:rFonts w:ascii="Koop Office" w:hAnsi="Koop Office"/>
          <w:color w:val="auto"/>
          <w:sz w:val="20"/>
          <w:szCs w:val="20"/>
        </w:rPr>
        <w:t xml:space="preserve"> </w:t>
      </w:r>
      <w:r w:rsidRPr="00E67C5D">
        <w:rPr>
          <w:rFonts w:ascii="Koop Office" w:hAnsi="Koop Office"/>
          <w:color w:val="auto"/>
          <w:sz w:val="20"/>
          <w:szCs w:val="20"/>
        </w:rPr>
        <w:t>záplava</w:t>
      </w:r>
      <w:r w:rsidR="004E2243" w:rsidRPr="00E67C5D">
        <w:rPr>
          <w:rFonts w:ascii="Koop Office" w:hAnsi="Koop Office"/>
          <w:color w:val="auto"/>
          <w:sz w:val="20"/>
          <w:szCs w:val="20"/>
        </w:rPr>
        <w:t>, resp.</w:t>
      </w:r>
      <w:r w:rsidR="00A743A1" w:rsidRPr="00E67C5D">
        <w:rPr>
          <w:rFonts w:ascii="Koop Office" w:hAnsi="Koop Office"/>
          <w:color w:val="auto"/>
          <w:sz w:val="20"/>
          <w:szCs w:val="20"/>
        </w:rPr>
        <w:t xml:space="preserve"> </w:t>
      </w:r>
      <w:r w:rsidRPr="00E67C5D">
        <w:rPr>
          <w:rFonts w:ascii="Koop Office" w:hAnsi="Koop Office"/>
          <w:color w:val="auto"/>
          <w:sz w:val="20"/>
          <w:szCs w:val="20"/>
        </w:rPr>
        <w:t xml:space="preserve">vodovodní </w:t>
      </w:r>
      <w:r w:rsidR="00A743A1" w:rsidRPr="00E67C5D">
        <w:rPr>
          <w:rFonts w:ascii="Koop Office" w:hAnsi="Koop Office"/>
          <w:color w:val="auto"/>
          <w:sz w:val="20"/>
          <w:szCs w:val="20"/>
        </w:rPr>
        <w:t>nebezpečí</w:t>
      </w:r>
      <w:r w:rsidR="00FF56C4" w:rsidRPr="00E67C5D">
        <w:rPr>
          <w:rFonts w:ascii="Koop Office" w:hAnsi="Koop Office"/>
          <w:color w:val="auto"/>
          <w:sz w:val="20"/>
          <w:szCs w:val="20"/>
        </w:rPr>
        <w:t>,</w:t>
      </w:r>
      <w:r w:rsidRPr="00E67C5D">
        <w:rPr>
          <w:rFonts w:ascii="Koop Office" w:hAnsi="Koop Office"/>
          <w:color w:val="auto"/>
          <w:sz w:val="20"/>
          <w:szCs w:val="20"/>
        </w:rPr>
        <w:t xml:space="preserve"> se vztahuje i na škody způsobené zpětným vystoupením vody z kanalizačního potrubí. </w:t>
      </w:r>
    </w:p>
    <w:p w14:paraId="55242506" w14:textId="77777777" w:rsidR="00116965" w:rsidRPr="00E67C5D" w:rsidRDefault="00116965" w:rsidP="002176D1">
      <w:pPr>
        <w:pStyle w:val="Default"/>
        <w:numPr>
          <w:ilvl w:val="0"/>
          <w:numId w:val="27"/>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Pro pojištění vodovodní</w:t>
      </w:r>
      <w:r w:rsidR="00B00E1C" w:rsidRPr="00E67C5D">
        <w:rPr>
          <w:rFonts w:ascii="Koop Office" w:hAnsi="Koop Office"/>
          <w:color w:val="auto"/>
          <w:sz w:val="20"/>
          <w:szCs w:val="20"/>
        </w:rPr>
        <w:t>ho</w:t>
      </w:r>
      <w:r w:rsidRPr="00E67C5D">
        <w:rPr>
          <w:rFonts w:ascii="Koop Office" w:hAnsi="Koop Office"/>
          <w:color w:val="auto"/>
          <w:sz w:val="20"/>
          <w:szCs w:val="20"/>
        </w:rPr>
        <w:t xml:space="preserve"> </w:t>
      </w:r>
      <w:r w:rsidR="00B00E1C" w:rsidRPr="00E67C5D">
        <w:rPr>
          <w:rFonts w:ascii="Koop Office" w:hAnsi="Koop Office"/>
          <w:color w:val="auto"/>
          <w:sz w:val="20"/>
          <w:szCs w:val="20"/>
        </w:rPr>
        <w:t>nebezpečí</w:t>
      </w:r>
      <w:r w:rsidRPr="00E67C5D">
        <w:rPr>
          <w:rFonts w:ascii="Koop Office" w:hAnsi="Koop Office"/>
          <w:color w:val="auto"/>
          <w:sz w:val="20"/>
          <w:szCs w:val="20"/>
        </w:rPr>
        <w:t xml:space="preserve"> se ujednává také krytí škod na vodovodních či kanalizačních potrubí</w:t>
      </w:r>
      <w:r w:rsidR="00B00E1C" w:rsidRPr="00E67C5D">
        <w:rPr>
          <w:rFonts w:ascii="Koop Office" w:hAnsi="Koop Office"/>
          <w:color w:val="auto"/>
          <w:sz w:val="20"/>
          <w:szCs w:val="20"/>
        </w:rPr>
        <w:t>ch</w:t>
      </w:r>
      <w:r w:rsidRPr="00E67C5D">
        <w:rPr>
          <w:rFonts w:ascii="Koop Office" w:hAnsi="Koop Office"/>
          <w:color w:val="auto"/>
          <w:sz w:val="20"/>
          <w:szCs w:val="20"/>
        </w:rPr>
        <w:t xml:space="preserve"> a zařízeních připojených na potrubí (včetně nákladu na odstranění závady a škod na těchto zařízeních) způsobených přetlakem páry nebo kapaliny nebo zamrznutím vody ve vodovodním či kanalizačním potrubí a zařízeních připojených na potrubí. </w:t>
      </w:r>
    </w:p>
    <w:p w14:paraId="66AD2C25" w14:textId="77777777" w:rsidR="00116965" w:rsidRPr="00E67C5D" w:rsidRDefault="00116965" w:rsidP="002176D1">
      <w:pPr>
        <w:pStyle w:val="Default"/>
        <w:numPr>
          <w:ilvl w:val="0"/>
          <w:numId w:val="27"/>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Úderem blesku se rozumí také škoda vzniklá úderem blesku bez viditelných destrukčních účinků na věci nebo na budově. Zkrat nebo přepětí v elektrorozvodné nebo komunikační síti, k němuž došlo v důsledku působení blesku na tato vedení je tímto také pojištěn. </w:t>
      </w:r>
    </w:p>
    <w:p w14:paraId="1C8386E6" w14:textId="6AD17987" w:rsidR="004417F1" w:rsidRPr="00C7429E" w:rsidRDefault="004417F1" w:rsidP="002176D1">
      <w:pPr>
        <w:pStyle w:val="Default"/>
        <w:numPr>
          <w:ilvl w:val="0"/>
          <w:numId w:val="27"/>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Pojištění se vztahuje i </w:t>
      </w:r>
      <w:r w:rsidR="00607CA8" w:rsidRPr="00E67C5D">
        <w:rPr>
          <w:rFonts w:ascii="Koop Office" w:hAnsi="Koop Office"/>
          <w:sz w:val="20"/>
          <w:szCs w:val="20"/>
        </w:rPr>
        <w:t xml:space="preserve">pro případ poškození nebo zničení </w:t>
      </w:r>
      <w:r w:rsidRPr="00E67C5D">
        <w:rPr>
          <w:rFonts w:ascii="Koop Office" w:hAnsi="Koop Office"/>
          <w:color w:val="auto"/>
          <w:sz w:val="20"/>
          <w:szCs w:val="20"/>
        </w:rPr>
        <w:t xml:space="preserve">přepravované mobilní elektroniky </w:t>
      </w:r>
      <w:r w:rsidR="00696CC8" w:rsidRPr="00E67C5D">
        <w:rPr>
          <w:rFonts w:ascii="Koop Office" w:hAnsi="Koop Office"/>
          <w:color w:val="auto"/>
          <w:sz w:val="20"/>
          <w:szCs w:val="20"/>
        </w:rPr>
        <w:t>v</w:t>
      </w:r>
      <w:r w:rsidRPr="00E67C5D">
        <w:rPr>
          <w:rFonts w:ascii="Koop Office" w:hAnsi="Koop Office"/>
          <w:color w:val="auto"/>
          <w:sz w:val="20"/>
          <w:szCs w:val="20"/>
        </w:rPr>
        <w:t xml:space="preserve"> dopravní</w:t>
      </w:r>
      <w:r w:rsidR="00696CC8" w:rsidRPr="00E67C5D">
        <w:rPr>
          <w:rFonts w:ascii="Koop Office" w:hAnsi="Koop Office"/>
          <w:color w:val="auto"/>
          <w:sz w:val="20"/>
          <w:szCs w:val="20"/>
        </w:rPr>
        <w:t>m</w:t>
      </w:r>
      <w:r w:rsidRPr="00C7429E">
        <w:rPr>
          <w:rFonts w:ascii="Koop Office" w:hAnsi="Koop Office"/>
          <w:color w:val="auto"/>
          <w:sz w:val="20"/>
          <w:szCs w:val="20"/>
        </w:rPr>
        <w:t xml:space="preserve"> prostředku (jako např. vozidla, vlaku, letadla, autobusu). Místem pojištění pro mobilní elektroniku je území </w:t>
      </w:r>
      <w:r w:rsidR="00AD0DA7" w:rsidRPr="00C7429E">
        <w:rPr>
          <w:rFonts w:ascii="Koop Office" w:hAnsi="Koop Office"/>
          <w:b/>
          <w:bCs/>
          <w:color w:val="auto"/>
          <w:sz w:val="20"/>
          <w:szCs w:val="20"/>
        </w:rPr>
        <w:t>celého světa</w:t>
      </w:r>
      <w:r w:rsidRPr="00C7429E">
        <w:rPr>
          <w:rFonts w:ascii="Koop Office" w:hAnsi="Koop Office"/>
          <w:b/>
          <w:bCs/>
          <w:color w:val="auto"/>
          <w:sz w:val="20"/>
          <w:szCs w:val="20"/>
        </w:rPr>
        <w:t>.</w:t>
      </w:r>
      <w:r w:rsidRPr="00C7429E">
        <w:rPr>
          <w:rFonts w:ascii="Koop Office" w:hAnsi="Koop Office"/>
          <w:color w:val="auto"/>
          <w:sz w:val="20"/>
          <w:szCs w:val="20"/>
        </w:rPr>
        <w:t xml:space="preserve"> Pro toto pojištění se ujednává limit plnění ve výši </w:t>
      </w:r>
      <w:r w:rsidRPr="00C7429E">
        <w:rPr>
          <w:rFonts w:ascii="Koop Office" w:hAnsi="Koop Office"/>
          <w:b/>
          <w:bCs/>
          <w:color w:val="auto"/>
          <w:sz w:val="20"/>
          <w:szCs w:val="20"/>
        </w:rPr>
        <w:t>2 500 000 Kč.</w:t>
      </w:r>
    </w:p>
    <w:p w14:paraId="7CDAD7E7" w14:textId="77777777" w:rsidR="009B22B4" w:rsidRPr="000969FB" w:rsidRDefault="009B22B4" w:rsidP="00795E3D">
      <w:pPr>
        <w:pStyle w:val="slovn-rove2"/>
        <w:tabs>
          <w:tab w:val="clear" w:pos="454"/>
          <w:tab w:val="left" w:pos="426"/>
        </w:tabs>
        <w:spacing w:before="240" w:after="0"/>
        <w:ind w:left="425" w:hanging="425"/>
      </w:pPr>
      <w:r w:rsidRPr="000969FB">
        <w:t>Pojištění pro případ odcizení</w:t>
      </w:r>
    </w:p>
    <w:p w14:paraId="7299BB84" w14:textId="77777777" w:rsidR="00F577F6" w:rsidRPr="000969FB" w:rsidRDefault="00F577F6" w:rsidP="00150363">
      <w:pPr>
        <w:keepLines/>
        <w:spacing w:after="120"/>
      </w:pPr>
      <w:r w:rsidRPr="000969FB">
        <w:t>Pojištění se sjednává pro předměty pojištění v rozsahu a na místech pojištění uvedených v následující tabulce:</w:t>
      </w:r>
    </w:p>
    <w:p w14:paraId="0EBBA7E0" w14:textId="77777777" w:rsidR="00F577F6" w:rsidRPr="000969FB" w:rsidRDefault="00F577F6" w:rsidP="00795E3D">
      <w:pPr>
        <w:pStyle w:val="slovn-rove3"/>
        <w:tabs>
          <w:tab w:val="clear" w:pos="425"/>
          <w:tab w:val="clear" w:pos="454"/>
          <w:tab w:val="clear" w:pos="510"/>
        </w:tabs>
        <w:ind w:left="567" w:hanging="567"/>
      </w:pPr>
      <w:r w:rsidRPr="000969FB">
        <w:t>Pojištění pro případ odcizení</w:t>
      </w:r>
    </w:p>
    <w:tbl>
      <w:tblPr>
        <w:tblStyle w:val="Mkatabulky"/>
        <w:tblW w:w="9639" w:type="dxa"/>
        <w:tblInd w:w="-5" w:type="dxa"/>
        <w:tblLayout w:type="fixed"/>
        <w:tblLook w:val="04A0" w:firstRow="1" w:lastRow="0" w:firstColumn="1" w:lastColumn="0" w:noHBand="0" w:noVBand="1"/>
      </w:tblPr>
      <w:tblGrid>
        <w:gridCol w:w="709"/>
        <w:gridCol w:w="2552"/>
        <w:gridCol w:w="1134"/>
        <w:gridCol w:w="1417"/>
        <w:gridCol w:w="1276"/>
        <w:gridCol w:w="1417"/>
        <w:gridCol w:w="1134"/>
      </w:tblGrid>
      <w:tr w:rsidR="00BC5573" w:rsidRPr="000969FB" w14:paraId="0C2E6175" w14:textId="77777777" w:rsidTr="00795E3D">
        <w:tc>
          <w:tcPr>
            <w:tcW w:w="9639" w:type="dxa"/>
            <w:gridSpan w:val="7"/>
          </w:tcPr>
          <w:p w14:paraId="5023E5A9" w14:textId="7E8A5EF0" w:rsidR="00BC5573" w:rsidRPr="000969FB" w:rsidRDefault="00BC5573" w:rsidP="00BC5573">
            <w:pPr>
              <w:rPr>
                <w:b/>
              </w:rPr>
            </w:pPr>
            <w:r w:rsidRPr="000969FB">
              <w:rPr>
                <w:b/>
              </w:rPr>
              <w:t>Místo pojištění:</w:t>
            </w:r>
            <w:r>
              <w:rPr>
                <w:b/>
              </w:rPr>
              <w:t xml:space="preserve"> </w:t>
            </w:r>
            <w:r w:rsidRPr="008A244C">
              <w:rPr>
                <w:szCs w:val="20"/>
              </w:rPr>
              <w:t>dle čl. II, odst. 1.2.</w:t>
            </w:r>
            <w:r>
              <w:rPr>
                <w:szCs w:val="20"/>
              </w:rPr>
              <w:t>;</w:t>
            </w:r>
            <w:r w:rsidRPr="0062254F">
              <w:rPr>
                <w:rFonts w:cs="Arial"/>
              </w:rPr>
              <w:t xml:space="preserve"> pro mobilní elektroniku </w:t>
            </w:r>
            <w:r w:rsidRPr="00BC5573">
              <w:rPr>
                <w:rFonts w:cs="Arial"/>
                <w:b/>
                <w:bCs/>
              </w:rPr>
              <w:t>celý svět</w:t>
            </w:r>
          </w:p>
        </w:tc>
      </w:tr>
      <w:tr w:rsidR="009B22B4" w:rsidRPr="000969FB" w14:paraId="22669F49" w14:textId="77777777" w:rsidTr="00795E3D">
        <w:tc>
          <w:tcPr>
            <w:tcW w:w="9639" w:type="dxa"/>
            <w:gridSpan w:val="7"/>
          </w:tcPr>
          <w:p w14:paraId="6A5D8FE8" w14:textId="77777777" w:rsidR="009B22B4" w:rsidRPr="000969FB" w:rsidRDefault="009B22B4" w:rsidP="003206F6">
            <w:r w:rsidRPr="000969FB">
              <w:rPr>
                <w:b/>
              </w:rPr>
              <w:t>Rozsah pojištění:</w:t>
            </w:r>
            <w:r w:rsidRPr="000969FB">
              <w:t xml:space="preserve"> pojištění pro případ odcizení (s výjimkou loupeže přepravovaných peněz nebo cenin)</w:t>
            </w:r>
          </w:p>
        </w:tc>
      </w:tr>
      <w:tr w:rsidR="009B22B4" w:rsidRPr="000969FB" w14:paraId="5C9D8E8C" w14:textId="77777777" w:rsidTr="00795E3D">
        <w:tc>
          <w:tcPr>
            <w:tcW w:w="9639" w:type="dxa"/>
            <w:gridSpan w:val="7"/>
          </w:tcPr>
          <w:p w14:paraId="55F96B7D" w14:textId="7E33435F" w:rsidR="009B22B4" w:rsidRPr="000969FB" w:rsidRDefault="009B22B4" w:rsidP="003206F6">
            <w:r w:rsidRPr="000969FB">
              <w:rPr>
                <w:b/>
              </w:rPr>
              <w:t>Pojištění se řídí:</w:t>
            </w:r>
            <w:r w:rsidRPr="000969FB">
              <w:t xml:space="preserve"> VPP P-100/14, ZPP P-200/14 a doložkami </w:t>
            </w:r>
            <w:r w:rsidRPr="0062254F">
              <w:t xml:space="preserve">DOB101, DOB103, </w:t>
            </w:r>
            <w:r w:rsidR="004A6552" w:rsidRPr="0062254F">
              <w:rPr>
                <w:szCs w:val="20"/>
              </w:rPr>
              <w:t xml:space="preserve">DOZ101, DOZ102, </w:t>
            </w:r>
            <w:r w:rsidRPr="0062254F">
              <w:t>DOZ105</w:t>
            </w:r>
            <w:r w:rsidR="00822141">
              <w:t>, DOZ108</w:t>
            </w:r>
          </w:p>
        </w:tc>
      </w:tr>
      <w:tr w:rsidR="009B22B4" w:rsidRPr="000969FB" w14:paraId="4C2A8D12" w14:textId="77777777" w:rsidTr="00795E3D">
        <w:trPr>
          <w:cantSplit/>
        </w:trPr>
        <w:tc>
          <w:tcPr>
            <w:tcW w:w="709" w:type="dxa"/>
            <w:vAlign w:val="center"/>
          </w:tcPr>
          <w:p w14:paraId="23727F88" w14:textId="77777777" w:rsidR="009B22B4" w:rsidRPr="000969FB" w:rsidRDefault="009B22B4" w:rsidP="003206F6">
            <w:pPr>
              <w:jc w:val="center"/>
              <w:rPr>
                <w:b/>
              </w:rPr>
            </w:pPr>
            <w:r w:rsidRPr="000969FB">
              <w:rPr>
                <w:b/>
              </w:rPr>
              <w:t>Poř. číslo</w:t>
            </w:r>
          </w:p>
        </w:tc>
        <w:tc>
          <w:tcPr>
            <w:tcW w:w="2552" w:type="dxa"/>
            <w:vAlign w:val="center"/>
          </w:tcPr>
          <w:p w14:paraId="7A9342BE" w14:textId="77777777" w:rsidR="009B22B4" w:rsidRPr="000969FB" w:rsidRDefault="009B22B4" w:rsidP="003206F6">
            <w:pPr>
              <w:jc w:val="center"/>
              <w:rPr>
                <w:b/>
              </w:rPr>
            </w:pPr>
            <w:r w:rsidRPr="000969FB">
              <w:rPr>
                <w:b/>
              </w:rPr>
              <w:t>Předmět pojištění</w:t>
            </w:r>
          </w:p>
        </w:tc>
        <w:tc>
          <w:tcPr>
            <w:tcW w:w="1134" w:type="dxa"/>
            <w:vAlign w:val="center"/>
          </w:tcPr>
          <w:p w14:paraId="7E747805" w14:textId="77777777" w:rsidR="009B22B4" w:rsidRPr="000969FB" w:rsidRDefault="009B22B4" w:rsidP="003206F6">
            <w:pPr>
              <w:jc w:val="center"/>
              <w:rPr>
                <w:b/>
              </w:rPr>
            </w:pPr>
            <w:r w:rsidRPr="000969FB">
              <w:rPr>
                <w:b/>
              </w:rPr>
              <w:t>Pojistná částka</w:t>
            </w:r>
            <w:r w:rsidRPr="000969FB">
              <w:rPr>
                <w:b/>
                <w:vertAlign w:val="superscript"/>
              </w:rPr>
              <w:t>10)</w:t>
            </w:r>
          </w:p>
        </w:tc>
        <w:tc>
          <w:tcPr>
            <w:tcW w:w="1417" w:type="dxa"/>
            <w:vAlign w:val="center"/>
          </w:tcPr>
          <w:p w14:paraId="552D418A" w14:textId="77777777" w:rsidR="009B22B4" w:rsidRPr="000969FB" w:rsidRDefault="009B22B4" w:rsidP="003206F6">
            <w:pPr>
              <w:jc w:val="center"/>
              <w:rPr>
                <w:b/>
              </w:rPr>
            </w:pPr>
            <w:r w:rsidRPr="000969FB">
              <w:rPr>
                <w:b/>
              </w:rPr>
              <w:t>Spoluúčast</w:t>
            </w:r>
            <w:r w:rsidRPr="000969FB">
              <w:rPr>
                <w:b/>
                <w:vertAlign w:val="superscript"/>
              </w:rPr>
              <w:t>5)</w:t>
            </w:r>
          </w:p>
        </w:tc>
        <w:tc>
          <w:tcPr>
            <w:tcW w:w="1276" w:type="dxa"/>
            <w:vAlign w:val="center"/>
          </w:tcPr>
          <w:p w14:paraId="4438305C" w14:textId="77777777" w:rsidR="009B22B4" w:rsidRPr="000969FB" w:rsidRDefault="009B22B4" w:rsidP="00AB17E1">
            <w:pPr>
              <w:jc w:val="center"/>
              <w:rPr>
                <w:b/>
              </w:rPr>
            </w:pPr>
            <w:r w:rsidRPr="000969FB">
              <w:rPr>
                <w:b/>
              </w:rPr>
              <w:t>Pojištění se sjednává na cenu</w:t>
            </w:r>
            <w:r w:rsidRPr="000969FB">
              <w:rPr>
                <w:b/>
                <w:vertAlign w:val="superscript"/>
              </w:rPr>
              <w:t>*</w:t>
            </w:r>
            <w:r w:rsidR="00F577F6" w:rsidRPr="000969FB">
              <w:rPr>
                <w:b/>
                <w:vertAlign w:val="superscript"/>
              </w:rPr>
              <w:t>)</w:t>
            </w:r>
            <w:r w:rsidRPr="000969FB">
              <w:rPr>
                <w:b/>
                <w:vertAlign w:val="superscript"/>
              </w:rPr>
              <w:t>1)</w:t>
            </w:r>
          </w:p>
        </w:tc>
        <w:tc>
          <w:tcPr>
            <w:tcW w:w="1417" w:type="dxa"/>
            <w:vAlign w:val="center"/>
          </w:tcPr>
          <w:p w14:paraId="3AA42279" w14:textId="77777777" w:rsidR="009B22B4" w:rsidRPr="000969FB" w:rsidRDefault="009B22B4" w:rsidP="003206F6">
            <w:pPr>
              <w:jc w:val="center"/>
              <w:rPr>
                <w:b/>
              </w:rPr>
            </w:pPr>
            <w:r w:rsidRPr="000969FB">
              <w:rPr>
                <w:b/>
              </w:rPr>
              <w:t>MRLP</w:t>
            </w:r>
            <w:r w:rsidRPr="000969FB">
              <w:rPr>
                <w:b/>
                <w:vertAlign w:val="superscript"/>
              </w:rPr>
              <w:t>3)</w:t>
            </w:r>
          </w:p>
          <w:p w14:paraId="45CB48C2" w14:textId="77777777" w:rsidR="009B22B4" w:rsidRPr="000969FB" w:rsidRDefault="009B22B4" w:rsidP="003206F6">
            <w:pPr>
              <w:jc w:val="center"/>
              <w:rPr>
                <w:b/>
              </w:rPr>
            </w:pPr>
            <w:r w:rsidRPr="000969FB">
              <w:rPr>
                <w:b/>
              </w:rPr>
              <w:t>První riziko</w:t>
            </w:r>
            <w:r w:rsidRPr="000969FB">
              <w:rPr>
                <w:b/>
                <w:vertAlign w:val="superscript"/>
              </w:rPr>
              <w:t>2)</w:t>
            </w:r>
          </w:p>
        </w:tc>
        <w:tc>
          <w:tcPr>
            <w:tcW w:w="1134" w:type="dxa"/>
            <w:vAlign w:val="center"/>
          </w:tcPr>
          <w:p w14:paraId="22B31B49" w14:textId="77777777" w:rsidR="009B22B4" w:rsidRPr="000969FB" w:rsidRDefault="009B22B4" w:rsidP="003206F6">
            <w:pPr>
              <w:jc w:val="center"/>
              <w:rPr>
                <w:b/>
              </w:rPr>
            </w:pPr>
            <w:r w:rsidRPr="000969FB">
              <w:rPr>
                <w:b/>
              </w:rPr>
              <w:t>MRLP</w:t>
            </w:r>
            <w:r w:rsidRPr="000969FB">
              <w:rPr>
                <w:b/>
                <w:vertAlign w:val="superscript"/>
              </w:rPr>
              <w:t>3)</w:t>
            </w:r>
          </w:p>
        </w:tc>
      </w:tr>
      <w:tr w:rsidR="002176D1" w:rsidRPr="000969FB" w14:paraId="1FB3A071" w14:textId="77777777" w:rsidTr="00795E3D">
        <w:tc>
          <w:tcPr>
            <w:tcW w:w="709" w:type="dxa"/>
            <w:vAlign w:val="center"/>
          </w:tcPr>
          <w:p w14:paraId="1772C54E" w14:textId="77777777" w:rsidR="002176D1" w:rsidRPr="00E67C5D" w:rsidRDefault="002176D1" w:rsidP="002E2780">
            <w:pPr>
              <w:jc w:val="center"/>
            </w:pPr>
            <w:r w:rsidRPr="00E67C5D">
              <w:t>1.</w:t>
            </w:r>
          </w:p>
        </w:tc>
        <w:tc>
          <w:tcPr>
            <w:tcW w:w="2552" w:type="dxa"/>
            <w:vAlign w:val="center"/>
          </w:tcPr>
          <w:p w14:paraId="29080C0B" w14:textId="77777777" w:rsidR="002176D1" w:rsidRPr="00E67C5D" w:rsidRDefault="002176D1" w:rsidP="004417F1">
            <w:pPr>
              <w:pStyle w:val="Default"/>
              <w:rPr>
                <w:rFonts w:ascii="Koop Office" w:hAnsi="Koop Office"/>
              </w:rPr>
            </w:pPr>
            <w:r w:rsidRPr="00E67C5D">
              <w:rPr>
                <w:rFonts w:ascii="Koop Office" w:hAnsi="Koop Office"/>
                <w:sz w:val="20"/>
                <w:szCs w:val="20"/>
              </w:rPr>
              <w:t>Soubor nemovitostí a staveb, komunikací a zpevněných ploch, stavebních příslušenství a vybavení staveb, vlastních stavebních úprav, a věcí movitých vlastních i cizích, vč. zásob a cenností, FVE, prototypy. Vyjma letounu, software a motorových vozidel</w:t>
            </w:r>
          </w:p>
        </w:tc>
        <w:tc>
          <w:tcPr>
            <w:tcW w:w="1134" w:type="dxa"/>
            <w:vAlign w:val="center"/>
          </w:tcPr>
          <w:p w14:paraId="34C2B925" w14:textId="77777777" w:rsidR="002176D1" w:rsidRPr="00E67C5D" w:rsidRDefault="002176D1" w:rsidP="00AA6B2D">
            <w:pPr>
              <w:jc w:val="center"/>
            </w:pPr>
            <w:r w:rsidRPr="00E67C5D">
              <w:t>-----</w:t>
            </w:r>
          </w:p>
        </w:tc>
        <w:tc>
          <w:tcPr>
            <w:tcW w:w="1417" w:type="dxa"/>
            <w:vAlign w:val="center"/>
          </w:tcPr>
          <w:p w14:paraId="2D458E4B" w14:textId="77777777" w:rsidR="002176D1" w:rsidRPr="00E67C5D" w:rsidRDefault="002176D1" w:rsidP="00AA6B2D">
            <w:pPr>
              <w:jc w:val="center"/>
            </w:pPr>
            <w:r w:rsidRPr="00E67C5D">
              <w:t>20 000 Kč</w:t>
            </w:r>
          </w:p>
        </w:tc>
        <w:tc>
          <w:tcPr>
            <w:tcW w:w="1276" w:type="dxa"/>
            <w:vAlign w:val="center"/>
          </w:tcPr>
          <w:p w14:paraId="6070A285" w14:textId="77777777" w:rsidR="002176D1" w:rsidRPr="00E67C5D" w:rsidRDefault="002176D1" w:rsidP="00AA6B2D">
            <w:pPr>
              <w:jc w:val="center"/>
            </w:pPr>
            <w:r w:rsidRPr="00E67C5D">
              <w:t>*)</w:t>
            </w:r>
          </w:p>
        </w:tc>
        <w:tc>
          <w:tcPr>
            <w:tcW w:w="1417" w:type="dxa"/>
            <w:vAlign w:val="center"/>
          </w:tcPr>
          <w:p w14:paraId="5C17A8E6" w14:textId="77777777" w:rsidR="002176D1" w:rsidRPr="00E67C5D" w:rsidRDefault="002176D1" w:rsidP="00AA6B2D">
            <w:pPr>
              <w:jc w:val="center"/>
            </w:pPr>
            <w:r w:rsidRPr="00E67C5D">
              <w:t>2 000 000 Kč</w:t>
            </w:r>
          </w:p>
        </w:tc>
        <w:tc>
          <w:tcPr>
            <w:tcW w:w="1134" w:type="dxa"/>
            <w:vAlign w:val="center"/>
          </w:tcPr>
          <w:p w14:paraId="12B75E91" w14:textId="77777777" w:rsidR="002176D1" w:rsidRPr="00E67C5D" w:rsidRDefault="002176D1" w:rsidP="00795E3D">
            <w:pPr>
              <w:ind w:left="-102" w:right="-107"/>
              <w:jc w:val="center"/>
            </w:pPr>
            <w:r w:rsidRPr="00E67C5D">
              <w:t>Nesjednává se</w:t>
            </w:r>
          </w:p>
        </w:tc>
      </w:tr>
      <w:tr w:rsidR="009B22B4" w:rsidRPr="000969FB" w14:paraId="4D75F99D" w14:textId="77777777" w:rsidTr="00795E3D">
        <w:tc>
          <w:tcPr>
            <w:tcW w:w="9639" w:type="dxa"/>
            <w:gridSpan w:val="7"/>
          </w:tcPr>
          <w:p w14:paraId="3F698090" w14:textId="6A367445" w:rsidR="00952041" w:rsidRPr="00E67C5D" w:rsidRDefault="009B22B4" w:rsidP="00BC5573">
            <w:r w:rsidRPr="00E67C5D">
              <w:t>Poznámky:</w:t>
            </w:r>
          </w:p>
        </w:tc>
      </w:tr>
    </w:tbl>
    <w:p w14:paraId="41F5EC0E" w14:textId="77777777" w:rsidR="009B22B4" w:rsidRDefault="009B22B4" w:rsidP="00F577F6">
      <w:pPr>
        <w:spacing w:after="240"/>
        <w:rPr>
          <w:sz w:val="16"/>
        </w:rPr>
      </w:pPr>
      <w:r w:rsidRPr="000969FB">
        <w:rPr>
          <w:sz w:val="16"/>
        </w:rPr>
        <w:t xml:space="preserve">*) není-li uvedeno, sjednává se pojištění s pojistnou hodnotou uvedenou v příslušných pojistných podmínkách </w:t>
      </w:r>
    </w:p>
    <w:p w14:paraId="124A4963" w14:textId="4D6AA7F1" w:rsidR="002176D1" w:rsidRDefault="002176D1" w:rsidP="002176D1">
      <w:pPr>
        <w:rPr>
          <w:szCs w:val="20"/>
        </w:rPr>
      </w:pPr>
    </w:p>
    <w:p w14:paraId="0FB9A6AA" w14:textId="603B80A0" w:rsidR="00EA78E4" w:rsidRDefault="00EA78E4" w:rsidP="002176D1">
      <w:pPr>
        <w:rPr>
          <w:szCs w:val="20"/>
        </w:rPr>
      </w:pPr>
    </w:p>
    <w:p w14:paraId="65C27528" w14:textId="7015631C" w:rsidR="00EA78E4" w:rsidRDefault="00EA78E4" w:rsidP="002176D1">
      <w:pPr>
        <w:rPr>
          <w:szCs w:val="20"/>
        </w:rPr>
      </w:pPr>
    </w:p>
    <w:p w14:paraId="7F88125E" w14:textId="2235A141" w:rsidR="00EA78E4" w:rsidRDefault="00EA78E4" w:rsidP="002176D1">
      <w:pPr>
        <w:rPr>
          <w:szCs w:val="20"/>
        </w:rPr>
      </w:pPr>
    </w:p>
    <w:p w14:paraId="7E77ECE3" w14:textId="59C7BC18" w:rsidR="00EA78E4" w:rsidRDefault="00EA78E4" w:rsidP="002176D1">
      <w:pPr>
        <w:rPr>
          <w:szCs w:val="20"/>
        </w:rPr>
      </w:pPr>
    </w:p>
    <w:p w14:paraId="5E87D9D5" w14:textId="1CBC968D" w:rsidR="00EA78E4" w:rsidRDefault="00EA78E4" w:rsidP="002176D1">
      <w:pPr>
        <w:rPr>
          <w:szCs w:val="20"/>
        </w:rPr>
      </w:pPr>
    </w:p>
    <w:p w14:paraId="09E84E5B" w14:textId="3012B634" w:rsidR="00EA78E4" w:rsidRDefault="00EA78E4" w:rsidP="002176D1">
      <w:pPr>
        <w:rPr>
          <w:szCs w:val="20"/>
        </w:rPr>
      </w:pPr>
    </w:p>
    <w:p w14:paraId="58E4A4C2" w14:textId="56918556" w:rsidR="00EA78E4" w:rsidRDefault="00EA78E4" w:rsidP="002176D1">
      <w:pPr>
        <w:rPr>
          <w:szCs w:val="20"/>
        </w:rPr>
      </w:pPr>
    </w:p>
    <w:p w14:paraId="27B50C6F" w14:textId="67AAD025" w:rsidR="00EA78E4" w:rsidRDefault="00EA78E4" w:rsidP="002176D1">
      <w:pPr>
        <w:rPr>
          <w:szCs w:val="20"/>
        </w:rPr>
      </w:pPr>
    </w:p>
    <w:p w14:paraId="1F0002C5" w14:textId="5E77058C" w:rsidR="00EA78E4" w:rsidRDefault="00EA78E4" w:rsidP="002176D1">
      <w:pPr>
        <w:rPr>
          <w:szCs w:val="20"/>
        </w:rPr>
      </w:pPr>
    </w:p>
    <w:p w14:paraId="171CBEBA" w14:textId="44CDAA81" w:rsidR="00EA78E4" w:rsidRDefault="00EA78E4" w:rsidP="002176D1">
      <w:pPr>
        <w:rPr>
          <w:szCs w:val="20"/>
        </w:rPr>
      </w:pPr>
    </w:p>
    <w:p w14:paraId="2112F4E7" w14:textId="6F49F3D1" w:rsidR="00EA78E4" w:rsidRDefault="00EA78E4" w:rsidP="002176D1">
      <w:pPr>
        <w:rPr>
          <w:szCs w:val="20"/>
        </w:rPr>
      </w:pPr>
    </w:p>
    <w:p w14:paraId="031B9815" w14:textId="54A61A8B" w:rsidR="00EA78E4" w:rsidRDefault="00EA78E4" w:rsidP="002176D1">
      <w:pPr>
        <w:rPr>
          <w:szCs w:val="20"/>
        </w:rPr>
      </w:pPr>
    </w:p>
    <w:p w14:paraId="03553A31" w14:textId="77A61F4C" w:rsidR="00EA78E4" w:rsidRDefault="00EA78E4" w:rsidP="002176D1">
      <w:pPr>
        <w:rPr>
          <w:szCs w:val="20"/>
        </w:rPr>
      </w:pPr>
    </w:p>
    <w:p w14:paraId="3B0B9AFA" w14:textId="4D2D06E3" w:rsidR="00EA78E4" w:rsidRDefault="00EA78E4" w:rsidP="002176D1">
      <w:pPr>
        <w:rPr>
          <w:szCs w:val="20"/>
        </w:rPr>
      </w:pPr>
    </w:p>
    <w:p w14:paraId="46EE24FE" w14:textId="77777777" w:rsidR="009B22B4" w:rsidRPr="000969FB" w:rsidRDefault="009B22B4" w:rsidP="0000018E">
      <w:pPr>
        <w:pStyle w:val="slovn-rove2"/>
        <w:tabs>
          <w:tab w:val="clear" w:pos="454"/>
          <w:tab w:val="left" w:pos="426"/>
        </w:tabs>
        <w:spacing w:after="0"/>
        <w:ind w:left="425" w:hanging="425"/>
      </w:pPr>
      <w:r w:rsidRPr="000969FB">
        <w:lastRenderedPageBreak/>
        <w:t>Pojištění pro případ vandalismu</w:t>
      </w:r>
    </w:p>
    <w:p w14:paraId="390E0FCC" w14:textId="77777777" w:rsidR="003206F6" w:rsidRPr="000969FB" w:rsidRDefault="003206F6" w:rsidP="00150363">
      <w:pPr>
        <w:keepLines/>
        <w:spacing w:after="120"/>
      </w:pPr>
      <w:r w:rsidRPr="000969FB">
        <w:t>Pojištění se sjednává pro předměty pojištění v rozsahu a na místech pojištění uvedených v následující tabulce:</w:t>
      </w:r>
    </w:p>
    <w:p w14:paraId="6B80D1AF" w14:textId="77777777" w:rsidR="003206F6" w:rsidRPr="000969FB" w:rsidRDefault="003206F6" w:rsidP="0000018E">
      <w:pPr>
        <w:pStyle w:val="slovn-rove3"/>
        <w:tabs>
          <w:tab w:val="clear" w:pos="425"/>
          <w:tab w:val="clear" w:pos="454"/>
          <w:tab w:val="clear" w:pos="510"/>
        </w:tabs>
        <w:ind w:left="567" w:hanging="567"/>
      </w:pPr>
      <w:r w:rsidRPr="000969FB">
        <w:t>Pojištění pro případ vandalismu</w:t>
      </w:r>
    </w:p>
    <w:tbl>
      <w:tblPr>
        <w:tblStyle w:val="Mkatabulky"/>
        <w:tblW w:w="9639" w:type="dxa"/>
        <w:tblInd w:w="-5" w:type="dxa"/>
        <w:tblLayout w:type="fixed"/>
        <w:tblLook w:val="04A0" w:firstRow="1" w:lastRow="0" w:firstColumn="1" w:lastColumn="0" w:noHBand="0" w:noVBand="1"/>
      </w:tblPr>
      <w:tblGrid>
        <w:gridCol w:w="709"/>
        <w:gridCol w:w="2552"/>
        <w:gridCol w:w="1134"/>
        <w:gridCol w:w="1417"/>
        <w:gridCol w:w="1276"/>
        <w:gridCol w:w="1417"/>
        <w:gridCol w:w="1134"/>
      </w:tblGrid>
      <w:tr w:rsidR="00BC5573" w:rsidRPr="000969FB" w14:paraId="3A3ACA18" w14:textId="77777777" w:rsidTr="00EA78E4">
        <w:tc>
          <w:tcPr>
            <w:tcW w:w="9639" w:type="dxa"/>
            <w:gridSpan w:val="7"/>
          </w:tcPr>
          <w:p w14:paraId="47F918D7" w14:textId="0700715F" w:rsidR="00BC5573" w:rsidRPr="000969FB" w:rsidRDefault="00BC5573" w:rsidP="00BC5573">
            <w:pPr>
              <w:rPr>
                <w:b/>
              </w:rPr>
            </w:pPr>
            <w:r w:rsidRPr="000969FB">
              <w:rPr>
                <w:b/>
              </w:rPr>
              <w:t>Místo pojištění:</w:t>
            </w:r>
            <w:r>
              <w:rPr>
                <w:b/>
              </w:rPr>
              <w:t xml:space="preserve"> </w:t>
            </w:r>
            <w:r w:rsidRPr="008A244C">
              <w:rPr>
                <w:szCs w:val="20"/>
              </w:rPr>
              <w:t>dle čl. II, odst. 1.2.</w:t>
            </w:r>
            <w:r>
              <w:rPr>
                <w:szCs w:val="20"/>
              </w:rPr>
              <w:t>;</w:t>
            </w:r>
            <w:r w:rsidRPr="0062254F">
              <w:rPr>
                <w:rFonts w:cs="Arial"/>
              </w:rPr>
              <w:t xml:space="preserve"> pro mobilní elektroniku </w:t>
            </w:r>
            <w:r w:rsidRPr="00BC5573">
              <w:rPr>
                <w:rFonts w:cs="Arial"/>
                <w:b/>
                <w:bCs/>
              </w:rPr>
              <w:t>celý svět</w:t>
            </w:r>
          </w:p>
        </w:tc>
      </w:tr>
      <w:tr w:rsidR="009B22B4" w:rsidRPr="000969FB" w14:paraId="372F99AA" w14:textId="77777777" w:rsidTr="00EA78E4">
        <w:tc>
          <w:tcPr>
            <w:tcW w:w="9639" w:type="dxa"/>
            <w:gridSpan w:val="7"/>
          </w:tcPr>
          <w:p w14:paraId="7C67DA53" w14:textId="77777777" w:rsidR="009B22B4" w:rsidRPr="000969FB" w:rsidRDefault="009B22B4" w:rsidP="003206F6">
            <w:r w:rsidRPr="000969FB">
              <w:rPr>
                <w:b/>
              </w:rPr>
              <w:t>Rozsah pojištění:</w:t>
            </w:r>
            <w:r w:rsidRPr="000969FB">
              <w:t xml:space="preserve"> pojištění pro případ vandalismu</w:t>
            </w:r>
          </w:p>
        </w:tc>
      </w:tr>
      <w:tr w:rsidR="009B22B4" w:rsidRPr="000969FB" w14:paraId="461819E0" w14:textId="77777777" w:rsidTr="00EA78E4">
        <w:tc>
          <w:tcPr>
            <w:tcW w:w="9639" w:type="dxa"/>
            <w:gridSpan w:val="7"/>
          </w:tcPr>
          <w:p w14:paraId="3826DDCF" w14:textId="28D64B50" w:rsidR="009B22B4" w:rsidRPr="000969FB" w:rsidRDefault="009B22B4" w:rsidP="00952041">
            <w:r w:rsidRPr="000969FB">
              <w:rPr>
                <w:b/>
              </w:rPr>
              <w:t>Pojištění se řídí:</w:t>
            </w:r>
            <w:r w:rsidRPr="000969FB">
              <w:t xml:space="preserve"> VPP P-100/14, ZPP P-200/14 a doložkami </w:t>
            </w:r>
            <w:r w:rsidRPr="001342F8">
              <w:t>DOB101, DOB103</w:t>
            </w:r>
            <w:r w:rsidR="00670855" w:rsidRPr="001342F8">
              <w:t xml:space="preserve">, </w:t>
            </w:r>
            <w:r w:rsidR="00E734F0" w:rsidRPr="0062254F">
              <w:rPr>
                <w:szCs w:val="20"/>
              </w:rPr>
              <w:t xml:space="preserve">DOZ101, DOZ102, </w:t>
            </w:r>
            <w:r w:rsidR="00E734F0" w:rsidRPr="0062254F">
              <w:t>DOZ105</w:t>
            </w:r>
            <w:r w:rsidR="00E734F0">
              <w:t xml:space="preserve">, DODC101, </w:t>
            </w:r>
            <w:r w:rsidR="00670855" w:rsidRPr="001342F8">
              <w:rPr>
                <w:szCs w:val="20"/>
              </w:rPr>
              <w:t>DODC102</w:t>
            </w:r>
          </w:p>
        </w:tc>
      </w:tr>
      <w:tr w:rsidR="002F1E56" w:rsidRPr="000969FB" w14:paraId="4057DBB5" w14:textId="77777777" w:rsidTr="00EA78E4">
        <w:trPr>
          <w:cantSplit/>
        </w:trPr>
        <w:tc>
          <w:tcPr>
            <w:tcW w:w="709" w:type="dxa"/>
            <w:vAlign w:val="center"/>
          </w:tcPr>
          <w:p w14:paraId="25A591C0" w14:textId="77777777" w:rsidR="009B22B4" w:rsidRPr="000969FB" w:rsidRDefault="009B22B4" w:rsidP="003206F6">
            <w:pPr>
              <w:jc w:val="center"/>
              <w:rPr>
                <w:b/>
              </w:rPr>
            </w:pPr>
            <w:r w:rsidRPr="000969FB">
              <w:rPr>
                <w:b/>
              </w:rPr>
              <w:t>Poř. číslo</w:t>
            </w:r>
          </w:p>
        </w:tc>
        <w:tc>
          <w:tcPr>
            <w:tcW w:w="2552" w:type="dxa"/>
            <w:vAlign w:val="center"/>
          </w:tcPr>
          <w:p w14:paraId="5BD53164" w14:textId="77777777" w:rsidR="009B22B4" w:rsidRPr="000969FB" w:rsidRDefault="009B22B4" w:rsidP="003206F6">
            <w:pPr>
              <w:jc w:val="center"/>
              <w:rPr>
                <w:b/>
              </w:rPr>
            </w:pPr>
            <w:r w:rsidRPr="000969FB">
              <w:rPr>
                <w:b/>
              </w:rPr>
              <w:t>Předmět pojištění</w:t>
            </w:r>
          </w:p>
        </w:tc>
        <w:tc>
          <w:tcPr>
            <w:tcW w:w="1134" w:type="dxa"/>
            <w:vAlign w:val="center"/>
          </w:tcPr>
          <w:p w14:paraId="1CD49D7A" w14:textId="77777777" w:rsidR="009B22B4" w:rsidRPr="000969FB" w:rsidRDefault="009B22B4" w:rsidP="003206F6">
            <w:pPr>
              <w:jc w:val="center"/>
              <w:rPr>
                <w:b/>
              </w:rPr>
            </w:pPr>
            <w:r w:rsidRPr="000969FB">
              <w:rPr>
                <w:b/>
              </w:rPr>
              <w:t>Pojistná částka</w:t>
            </w:r>
            <w:r w:rsidRPr="000969FB">
              <w:rPr>
                <w:b/>
                <w:vertAlign w:val="superscript"/>
              </w:rPr>
              <w:t>10)</w:t>
            </w:r>
          </w:p>
        </w:tc>
        <w:tc>
          <w:tcPr>
            <w:tcW w:w="1417" w:type="dxa"/>
            <w:vAlign w:val="center"/>
          </w:tcPr>
          <w:p w14:paraId="23AA0420" w14:textId="77777777" w:rsidR="009B22B4" w:rsidRPr="000969FB" w:rsidRDefault="009B22B4" w:rsidP="003206F6">
            <w:pPr>
              <w:jc w:val="center"/>
              <w:rPr>
                <w:b/>
              </w:rPr>
            </w:pPr>
            <w:r w:rsidRPr="000969FB">
              <w:rPr>
                <w:b/>
              </w:rPr>
              <w:t>Spoluúčast</w:t>
            </w:r>
            <w:r w:rsidRPr="000969FB">
              <w:rPr>
                <w:b/>
                <w:vertAlign w:val="superscript"/>
              </w:rPr>
              <w:t>5)</w:t>
            </w:r>
          </w:p>
        </w:tc>
        <w:tc>
          <w:tcPr>
            <w:tcW w:w="1276" w:type="dxa"/>
            <w:vAlign w:val="center"/>
          </w:tcPr>
          <w:p w14:paraId="4C6CF8F2" w14:textId="77777777" w:rsidR="009B22B4" w:rsidRPr="000969FB" w:rsidRDefault="009B22B4" w:rsidP="00AB17E1">
            <w:pPr>
              <w:jc w:val="center"/>
              <w:rPr>
                <w:b/>
              </w:rPr>
            </w:pPr>
            <w:r w:rsidRPr="000969FB">
              <w:rPr>
                <w:b/>
              </w:rPr>
              <w:t>Pojištění se sjednává na cenu</w:t>
            </w:r>
            <w:r w:rsidRPr="000969FB">
              <w:rPr>
                <w:b/>
                <w:vertAlign w:val="superscript"/>
              </w:rPr>
              <w:t>*</w:t>
            </w:r>
            <w:r w:rsidR="003206F6" w:rsidRPr="000969FB">
              <w:rPr>
                <w:b/>
                <w:vertAlign w:val="superscript"/>
              </w:rPr>
              <w:t>)</w:t>
            </w:r>
            <w:r w:rsidRPr="000969FB">
              <w:rPr>
                <w:b/>
                <w:vertAlign w:val="superscript"/>
              </w:rPr>
              <w:t>1)</w:t>
            </w:r>
          </w:p>
        </w:tc>
        <w:tc>
          <w:tcPr>
            <w:tcW w:w="1417" w:type="dxa"/>
            <w:vAlign w:val="center"/>
          </w:tcPr>
          <w:p w14:paraId="0B973409" w14:textId="77777777" w:rsidR="009B22B4" w:rsidRPr="000969FB" w:rsidRDefault="009B22B4" w:rsidP="003206F6">
            <w:pPr>
              <w:jc w:val="center"/>
              <w:rPr>
                <w:b/>
              </w:rPr>
            </w:pPr>
            <w:r w:rsidRPr="000969FB">
              <w:rPr>
                <w:b/>
              </w:rPr>
              <w:t>MRLP</w:t>
            </w:r>
            <w:r w:rsidRPr="000969FB">
              <w:rPr>
                <w:b/>
                <w:vertAlign w:val="superscript"/>
              </w:rPr>
              <w:t>3)</w:t>
            </w:r>
          </w:p>
          <w:p w14:paraId="42B3E1C3" w14:textId="77777777" w:rsidR="009B22B4" w:rsidRPr="000969FB" w:rsidRDefault="009B22B4" w:rsidP="003206F6">
            <w:pPr>
              <w:jc w:val="center"/>
              <w:rPr>
                <w:b/>
              </w:rPr>
            </w:pPr>
            <w:r w:rsidRPr="000969FB">
              <w:rPr>
                <w:b/>
              </w:rPr>
              <w:t>První riziko</w:t>
            </w:r>
            <w:r w:rsidRPr="000969FB">
              <w:rPr>
                <w:b/>
                <w:vertAlign w:val="superscript"/>
              </w:rPr>
              <w:t>2)</w:t>
            </w:r>
          </w:p>
        </w:tc>
        <w:tc>
          <w:tcPr>
            <w:tcW w:w="1134" w:type="dxa"/>
            <w:vAlign w:val="center"/>
          </w:tcPr>
          <w:p w14:paraId="09E8BAED" w14:textId="77777777" w:rsidR="009B22B4" w:rsidRPr="000969FB" w:rsidRDefault="009B22B4" w:rsidP="003206F6">
            <w:pPr>
              <w:jc w:val="center"/>
              <w:rPr>
                <w:b/>
              </w:rPr>
            </w:pPr>
            <w:r w:rsidRPr="000969FB">
              <w:rPr>
                <w:b/>
              </w:rPr>
              <w:t>MRLP</w:t>
            </w:r>
            <w:r w:rsidRPr="000969FB">
              <w:rPr>
                <w:b/>
                <w:vertAlign w:val="superscript"/>
              </w:rPr>
              <w:t>3)</w:t>
            </w:r>
          </w:p>
        </w:tc>
      </w:tr>
      <w:tr w:rsidR="00952041" w:rsidRPr="00E67C5D" w14:paraId="63B34551" w14:textId="77777777" w:rsidTr="00EA78E4">
        <w:tc>
          <w:tcPr>
            <w:tcW w:w="709" w:type="dxa"/>
            <w:vAlign w:val="center"/>
          </w:tcPr>
          <w:p w14:paraId="05947EC8" w14:textId="77777777" w:rsidR="00952041" w:rsidRPr="00E67C5D" w:rsidRDefault="00952041" w:rsidP="002E2780">
            <w:pPr>
              <w:jc w:val="center"/>
            </w:pPr>
            <w:r w:rsidRPr="00E67C5D">
              <w:t>1.</w:t>
            </w:r>
          </w:p>
        </w:tc>
        <w:tc>
          <w:tcPr>
            <w:tcW w:w="2552" w:type="dxa"/>
            <w:vAlign w:val="center"/>
          </w:tcPr>
          <w:p w14:paraId="2CD071D5" w14:textId="77777777" w:rsidR="00952041" w:rsidRPr="00E67C5D" w:rsidRDefault="00952041" w:rsidP="004417F1">
            <w:pPr>
              <w:pStyle w:val="Default"/>
              <w:rPr>
                <w:rFonts w:ascii="Koop Office" w:hAnsi="Koop Office"/>
              </w:rPr>
            </w:pPr>
            <w:r w:rsidRPr="00E67C5D">
              <w:rPr>
                <w:rFonts w:ascii="Koop Office" w:hAnsi="Koop Office"/>
                <w:sz w:val="20"/>
                <w:szCs w:val="20"/>
              </w:rPr>
              <w:t>Soubor nemovitostí a staveb, komunikací a zpevněných ploch, stavebních příslušenství a vybavení staveb, vlastních stavebních úprav, a věcí movitých vlastních i cizích, vč. zásob a cenností, FVE, prototypy. Vyjma letounu, software a motorových vozidel</w:t>
            </w:r>
          </w:p>
        </w:tc>
        <w:tc>
          <w:tcPr>
            <w:tcW w:w="1134" w:type="dxa"/>
            <w:vAlign w:val="center"/>
          </w:tcPr>
          <w:p w14:paraId="53ABD48A" w14:textId="77777777" w:rsidR="00952041" w:rsidRPr="00E67C5D" w:rsidRDefault="00952041" w:rsidP="00677BA7">
            <w:pPr>
              <w:jc w:val="center"/>
            </w:pPr>
            <w:r w:rsidRPr="00E67C5D">
              <w:t>-----</w:t>
            </w:r>
          </w:p>
        </w:tc>
        <w:tc>
          <w:tcPr>
            <w:tcW w:w="1417" w:type="dxa"/>
            <w:vAlign w:val="center"/>
          </w:tcPr>
          <w:p w14:paraId="02059C03" w14:textId="77777777" w:rsidR="00952041" w:rsidRPr="00E67C5D" w:rsidRDefault="00952041" w:rsidP="00677BA7">
            <w:pPr>
              <w:jc w:val="center"/>
            </w:pPr>
            <w:r w:rsidRPr="00E67C5D">
              <w:t>10 000 Kč</w:t>
            </w:r>
          </w:p>
        </w:tc>
        <w:tc>
          <w:tcPr>
            <w:tcW w:w="1276" w:type="dxa"/>
            <w:vAlign w:val="center"/>
          </w:tcPr>
          <w:p w14:paraId="2C3EC574" w14:textId="77777777" w:rsidR="00952041" w:rsidRPr="00E67C5D" w:rsidRDefault="00952041" w:rsidP="00677BA7">
            <w:pPr>
              <w:jc w:val="center"/>
            </w:pPr>
            <w:r w:rsidRPr="00E67C5D">
              <w:t>*)</w:t>
            </w:r>
          </w:p>
        </w:tc>
        <w:tc>
          <w:tcPr>
            <w:tcW w:w="1417" w:type="dxa"/>
            <w:vAlign w:val="center"/>
          </w:tcPr>
          <w:p w14:paraId="7F29CCFA" w14:textId="77777777" w:rsidR="00952041" w:rsidRPr="00E67C5D" w:rsidRDefault="00952041" w:rsidP="00AA6B2D">
            <w:pPr>
              <w:jc w:val="center"/>
            </w:pPr>
            <w:r w:rsidRPr="00E67C5D">
              <w:t>2 000 000 Kč</w:t>
            </w:r>
          </w:p>
        </w:tc>
        <w:tc>
          <w:tcPr>
            <w:tcW w:w="1134" w:type="dxa"/>
            <w:vAlign w:val="center"/>
          </w:tcPr>
          <w:p w14:paraId="01A9A1DD" w14:textId="77777777" w:rsidR="00952041" w:rsidRPr="00E67C5D" w:rsidRDefault="00952041" w:rsidP="00EA78E4">
            <w:pPr>
              <w:ind w:left="-102" w:right="-107"/>
              <w:jc w:val="center"/>
            </w:pPr>
            <w:r w:rsidRPr="00E67C5D">
              <w:t>Nesjednává se</w:t>
            </w:r>
          </w:p>
        </w:tc>
      </w:tr>
      <w:tr w:rsidR="009B22B4" w:rsidRPr="00E67C5D" w14:paraId="4A984838" w14:textId="77777777" w:rsidTr="00EA78E4">
        <w:tc>
          <w:tcPr>
            <w:tcW w:w="9639" w:type="dxa"/>
            <w:gridSpan w:val="7"/>
          </w:tcPr>
          <w:p w14:paraId="6F7730CE" w14:textId="77777777" w:rsidR="00A743A1" w:rsidRPr="00E67C5D" w:rsidRDefault="009B22B4" w:rsidP="00C57F9F">
            <w:r w:rsidRPr="00E67C5D">
              <w:t>Poznámky:</w:t>
            </w:r>
            <w:r w:rsidR="00AA6B2D" w:rsidRPr="00E67C5D">
              <w:t xml:space="preserve"> </w:t>
            </w:r>
          </w:p>
        </w:tc>
      </w:tr>
    </w:tbl>
    <w:p w14:paraId="4F177013" w14:textId="77777777" w:rsidR="009B22B4" w:rsidRPr="00E67C5D" w:rsidRDefault="009B22B4" w:rsidP="003206F6">
      <w:pPr>
        <w:spacing w:after="240"/>
        <w:rPr>
          <w:sz w:val="16"/>
        </w:rPr>
      </w:pPr>
      <w:r w:rsidRPr="00E67C5D">
        <w:rPr>
          <w:sz w:val="16"/>
        </w:rPr>
        <w:t xml:space="preserve">*) není-li uvedeno, sjednává se pojištění s pojistnou hodnotou uvedenou v příslušných pojistných podmínkách </w:t>
      </w:r>
    </w:p>
    <w:p w14:paraId="513359AD" w14:textId="5266BE02" w:rsidR="006614A1" w:rsidRPr="00E67C5D" w:rsidRDefault="006614A1" w:rsidP="006614A1">
      <w:pPr>
        <w:pStyle w:val="Default"/>
        <w:rPr>
          <w:rFonts w:ascii="Koop Office" w:hAnsi="Koop Office"/>
          <w:b/>
          <w:bCs/>
          <w:sz w:val="20"/>
          <w:szCs w:val="20"/>
        </w:rPr>
      </w:pPr>
      <w:r w:rsidRPr="00E67C5D">
        <w:rPr>
          <w:rFonts w:ascii="Koop Office" w:hAnsi="Koop Office"/>
          <w:b/>
          <w:bCs/>
          <w:sz w:val="20"/>
          <w:szCs w:val="20"/>
        </w:rPr>
        <w:t xml:space="preserve">Zvláštní ujednání pro pojištění pro případ odcizení a pojištění pro případ vandalismu: </w:t>
      </w:r>
    </w:p>
    <w:p w14:paraId="3A041458" w14:textId="77777777" w:rsidR="006614A1" w:rsidRPr="00E67C5D" w:rsidRDefault="006614A1" w:rsidP="00F2573D">
      <w:pPr>
        <w:pStyle w:val="Default"/>
        <w:numPr>
          <w:ilvl w:val="0"/>
          <w:numId w:val="29"/>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Pojištění se vztahuje i na případy, kdy byl pachatel činu nezjištěn. </w:t>
      </w:r>
    </w:p>
    <w:p w14:paraId="498D4D48" w14:textId="77777777" w:rsidR="006614A1" w:rsidRPr="00E67C5D" w:rsidRDefault="006614A1" w:rsidP="00F2573D">
      <w:pPr>
        <w:pStyle w:val="Default"/>
        <w:numPr>
          <w:ilvl w:val="0"/>
          <w:numId w:val="29"/>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Pojištění vandalismu se vztahuje na úmyslné poškození nebo úmyslné zničení pojištěné věci, a to bez ohledu na to, zda toto poškození/ zničení nesouvisí s pokusem o vloupání, či s vloupáním. </w:t>
      </w:r>
    </w:p>
    <w:p w14:paraId="4CDAB0C7" w14:textId="69E92A51" w:rsidR="006614A1" w:rsidRPr="00E67C5D" w:rsidRDefault="006614A1" w:rsidP="00F2573D">
      <w:pPr>
        <w:pStyle w:val="Default"/>
        <w:numPr>
          <w:ilvl w:val="0"/>
          <w:numId w:val="29"/>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Pojištění se vztahuje i </w:t>
      </w:r>
      <w:r w:rsidR="004417F1" w:rsidRPr="00E67C5D">
        <w:rPr>
          <w:rFonts w:ascii="Koop Office" w:hAnsi="Koop Office"/>
          <w:color w:val="auto"/>
          <w:sz w:val="20"/>
          <w:szCs w:val="20"/>
        </w:rPr>
        <w:t>pro</w:t>
      </w:r>
      <w:r w:rsidRPr="00E67C5D">
        <w:rPr>
          <w:rFonts w:ascii="Koop Office" w:hAnsi="Koop Office"/>
          <w:color w:val="auto"/>
          <w:sz w:val="20"/>
          <w:szCs w:val="20"/>
        </w:rPr>
        <w:t xml:space="preserve"> případ odcizení</w:t>
      </w:r>
      <w:r w:rsidR="004417F1" w:rsidRPr="00E67C5D">
        <w:rPr>
          <w:rFonts w:ascii="Koop Office" w:hAnsi="Koop Office"/>
          <w:color w:val="auto"/>
          <w:sz w:val="20"/>
          <w:szCs w:val="20"/>
        </w:rPr>
        <w:t xml:space="preserve"> nebo loupeže</w:t>
      </w:r>
      <w:r w:rsidRPr="00E67C5D">
        <w:rPr>
          <w:rFonts w:ascii="Koop Office" w:hAnsi="Koop Office"/>
          <w:color w:val="auto"/>
          <w:sz w:val="20"/>
          <w:szCs w:val="20"/>
        </w:rPr>
        <w:t xml:space="preserve"> přepravované mobilní elektroniky z dopravního prostředku (jako např. vozidla, vlaku, letadla, autobusu). Místem pojištění pro mobilní elektroniku je </w:t>
      </w:r>
      <w:r w:rsidR="008F4FDE" w:rsidRPr="00E67C5D">
        <w:rPr>
          <w:rFonts w:ascii="Koop Office" w:hAnsi="Koop Office"/>
          <w:color w:val="auto"/>
          <w:sz w:val="20"/>
          <w:szCs w:val="20"/>
        </w:rPr>
        <w:t xml:space="preserve">území </w:t>
      </w:r>
      <w:r w:rsidR="008F4FDE" w:rsidRPr="00E67C5D">
        <w:rPr>
          <w:rFonts w:ascii="Koop Office" w:hAnsi="Koop Office"/>
          <w:b/>
          <w:bCs/>
          <w:color w:val="auto"/>
          <w:sz w:val="20"/>
          <w:szCs w:val="20"/>
        </w:rPr>
        <w:t>celého světa.</w:t>
      </w:r>
      <w:r w:rsidR="008F4FDE" w:rsidRPr="00E67C5D">
        <w:rPr>
          <w:rFonts w:ascii="Koop Office" w:hAnsi="Koop Office"/>
          <w:color w:val="auto"/>
          <w:sz w:val="20"/>
          <w:szCs w:val="20"/>
        </w:rPr>
        <w:t xml:space="preserve"> </w:t>
      </w:r>
      <w:r w:rsidRPr="00E67C5D">
        <w:rPr>
          <w:rFonts w:ascii="Koop Office" w:hAnsi="Koop Office"/>
          <w:color w:val="auto"/>
          <w:sz w:val="20"/>
          <w:szCs w:val="20"/>
        </w:rPr>
        <w:t>Pro toto pojištění se ujednává limit plnění</w:t>
      </w:r>
      <w:r w:rsidR="00F2573D" w:rsidRPr="00E67C5D">
        <w:rPr>
          <w:rFonts w:ascii="Koop Office" w:hAnsi="Koop Office"/>
          <w:color w:val="auto"/>
          <w:sz w:val="20"/>
          <w:szCs w:val="20"/>
        </w:rPr>
        <w:t xml:space="preserve"> ve výši </w:t>
      </w:r>
      <w:r w:rsidR="00F2573D" w:rsidRPr="00E67C5D">
        <w:rPr>
          <w:rFonts w:ascii="Koop Office" w:hAnsi="Koop Office"/>
          <w:b/>
          <w:bCs/>
          <w:color w:val="auto"/>
          <w:sz w:val="20"/>
          <w:szCs w:val="20"/>
        </w:rPr>
        <w:t xml:space="preserve">2 500 </w:t>
      </w:r>
      <w:r w:rsidRPr="00E67C5D">
        <w:rPr>
          <w:rFonts w:ascii="Koop Office" w:hAnsi="Koop Office"/>
          <w:b/>
          <w:bCs/>
          <w:color w:val="auto"/>
          <w:sz w:val="20"/>
          <w:szCs w:val="20"/>
        </w:rPr>
        <w:t>000</w:t>
      </w:r>
      <w:r w:rsidR="00F2573D" w:rsidRPr="00E67C5D">
        <w:rPr>
          <w:rFonts w:ascii="Koop Office" w:hAnsi="Koop Office"/>
          <w:b/>
          <w:bCs/>
          <w:color w:val="auto"/>
          <w:sz w:val="20"/>
          <w:szCs w:val="20"/>
        </w:rPr>
        <w:t xml:space="preserve"> Kč.</w:t>
      </w:r>
    </w:p>
    <w:p w14:paraId="7CBC922A" w14:textId="77777777" w:rsidR="006614A1" w:rsidRPr="00E67C5D" w:rsidRDefault="006614A1" w:rsidP="00F2573D">
      <w:pPr>
        <w:pStyle w:val="Default"/>
        <w:numPr>
          <w:ilvl w:val="0"/>
          <w:numId w:val="29"/>
        </w:numPr>
        <w:spacing w:before="120"/>
        <w:ind w:left="426" w:hanging="426"/>
        <w:jc w:val="both"/>
        <w:rPr>
          <w:rFonts w:ascii="Koop Office" w:hAnsi="Koop Office"/>
          <w:b/>
          <w:bCs/>
          <w:color w:val="auto"/>
          <w:sz w:val="20"/>
          <w:szCs w:val="20"/>
        </w:rPr>
      </w:pPr>
      <w:r w:rsidRPr="00E67C5D">
        <w:rPr>
          <w:rFonts w:ascii="Koop Office" w:hAnsi="Koop Office"/>
          <w:color w:val="auto"/>
          <w:sz w:val="20"/>
          <w:szCs w:val="20"/>
        </w:rPr>
        <w:t xml:space="preserve">Ujednává se, že se pojištění vztahuje i na úmyslné poškození pojištěné věci malbami, nástřiky (např. spreji a barvami) nebo polepením. Při poškození pojištěné věci pojistným nebezpečím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na konzervaci pojištěné věci (např. prevence proti poškození spreji a barvami), budou součástí pojistného plnění i takto vynaložené náklady, max. však ve výši 20 % z částky vynaložené na tuto konzervaci pojištěné věci. Pro pojištění </w:t>
      </w:r>
      <w:r w:rsidR="00C57F9F" w:rsidRPr="00E67C5D">
        <w:rPr>
          <w:rFonts w:ascii="Koop Office" w:hAnsi="Koop Office"/>
          <w:color w:val="auto"/>
          <w:sz w:val="20"/>
          <w:szCs w:val="20"/>
        </w:rPr>
        <w:t xml:space="preserve">dle tohoto bodu </w:t>
      </w:r>
      <w:r w:rsidRPr="00E67C5D">
        <w:rPr>
          <w:rFonts w:ascii="Koop Office" w:hAnsi="Koop Office"/>
          <w:color w:val="auto"/>
          <w:sz w:val="20"/>
          <w:szCs w:val="20"/>
        </w:rPr>
        <w:t>se ujednává limit plnění</w:t>
      </w:r>
      <w:r w:rsidR="00F2573D" w:rsidRPr="00E67C5D">
        <w:rPr>
          <w:rFonts w:ascii="Koop Office" w:hAnsi="Koop Office"/>
          <w:color w:val="auto"/>
          <w:sz w:val="20"/>
          <w:szCs w:val="20"/>
        </w:rPr>
        <w:t xml:space="preserve"> ve výši</w:t>
      </w:r>
      <w:r w:rsidRPr="00E67C5D">
        <w:rPr>
          <w:rFonts w:ascii="Koop Office" w:hAnsi="Koop Office"/>
          <w:color w:val="auto"/>
          <w:sz w:val="20"/>
          <w:szCs w:val="20"/>
        </w:rPr>
        <w:t xml:space="preserve"> </w:t>
      </w:r>
      <w:r w:rsidRPr="00E67C5D">
        <w:rPr>
          <w:rFonts w:ascii="Koop Office" w:hAnsi="Koop Office"/>
          <w:b/>
          <w:bCs/>
          <w:color w:val="auto"/>
          <w:sz w:val="20"/>
          <w:szCs w:val="20"/>
        </w:rPr>
        <w:t>100</w:t>
      </w:r>
      <w:r w:rsidR="00F2573D" w:rsidRPr="00E67C5D">
        <w:rPr>
          <w:rFonts w:ascii="Koop Office" w:hAnsi="Koop Office"/>
          <w:b/>
          <w:bCs/>
          <w:color w:val="auto"/>
          <w:sz w:val="20"/>
          <w:szCs w:val="20"/>
        </w:rPr>
        <w:t xml:space="preserve"> </w:t>
      </w:r>
      <w:r w:rsidRPr="00E67C5D">
        <w:rPr>
          <w:rFonts w:ascii="Koop Office" w:hAnsi="Koop Office"/>
          <w:b/>
          <w:bCs/>
          <w:color w:val="auto"/>
          <w:sz w:val="20"/>
          <w:szCs w:val="20"/>
        </w:rPr>
        <w:t>000</w:t>
      </w:r>
      <w:r w:rsidR="00F2573D" w:rsidRPr="00E67C5D">
        <w:rPr>
          <w:rFonts w:ascii="Koop Office" w:hAnsi="Koop Office"/>
          <w:b/>
          <w:bCs/>
          <w:color w:val="auto"/>
          <w:sz w:val="20"/>
          <w:szCs w:val="20"/>
        </w:rPr>
        <w:t xml:space="preserve"> Kč.</w:t>
      </w:r>
    </w:p>
    <w:p w14:paraId="69404739" w14:textId="1D343188" w:rsidR="006614A1" w:rsidRPr="00E67C5D" w:rsidRDefault="006614A1" w:rsidP="00F2573D">
      <w:pPr>
        <w:pStyle w:val="Default"/>
        <w:numPr>
          <w:ilvl w:val="0"/>
          <w:numId w:val="29"/>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V případě pojistných událostí uplatňovaných na kamerovém systému poskytne pojistitel plnění, budou-li pojištěné věci umístěny mimo uzavřený prostor, mimo oplocené prostranství a při jejich odcizení dojde k překonání </w:t>
      </w:r>
      <w:r w:rsidRPr="00E67C5D">
        <w:rPr>
          <w:rFonts w:ascii="Koop Office" w:hAnsi="Koop Office"/>
          <w:b/>
          <w:bCs/>
          <w:color w:val="auto"/>
          <w:sz w:val="20"/>
          <w:szCs w:val="20"/>
        </w:rPr>
        <w:t>konstrukčního upevnění.</w:t>
      </w:r>
      <w:r w:rsidRPr="00E67C5D">
        <w:rPr>
          <w:rFonts w:ascii="Koop Office" w:hAnsi="Koop Office"/>
          <w:color w:val="auto"/>
          <w:sz w:val="20"/>
          <w:szCs w:val="20"/>
        </w:rPr>
        <w:t xml:space="preserve"> </w:t>
      </w:r>
    </w:p>
    <w:p w14:paraId="3E018C6C" w14:textId="77777777" w:rsidR="009B1773" w:rsidRPr="00E67C5D" w:rsidRDefault="009B1773" w:rsidP="009B1773">
      <w:pPr>
        <w:spacing w:before="60"/>
        <w:ind w:left="425"/>
        <w:rPr>
          <w:szCs w:val="20"/>
        </w:rPr>
      </w:pPr>
      <w:r w:rsidRPr="00E67C5D">
        <w:rPr>
          <w:b/>
          <w:bCs/>
          <w:szCs w:val="20"/>
        </w:rPr>
        <w:t>Konstrukčním upevněním</w:t>
      </w:r>
      <w:r w:rsidRPr="00E67C5D">
        <w:rPr>
          <w:szCs w:val="20"/>
        </w:rPr>
        <w:t xml:space="preserve"> se rozumí rozebíratelné nebo nerozebíratelné pevné spojení pojištěné věci se stavbou. Za nerozebíratelné pevné spojení pojištěné věci se stavbou je považováno takové spojení, kdy pojištěnou věc nelze odcizit bez jeho destrukčního narušení. V případě rozebíratelného spojení pojištěné věci se stavbou je za dostatečné považováno pouze takové, k jehož překonání je nutno použít min. ručního nářadí, pokud nejde o běžně používaná spojení, jejichž konstrukci nelze ovlivnit (např. zavěšení dveří či oken na pantech).</w:t>
      </w:r>
    </w:p>
    <w:p w14:paraId="61F93A2F" w14:textId="299FFEF5" w:rsidR="006614A1" w:rsidRPr="00E67C5D" w:rsidRDefault="006614A1" w:rsidP="00F2573D">
      <w:pPr>
        <w:pStyle w:val="Default"/>
        <w:numPr>
          <w:ilvl w:val="0"/>
          <w:numId w:val="29"/>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Pojištění zahrnuje do výše sjednané pojistné částky, resp. sjednaného limitu plnění i náklady na odstranění škod, které vznikly v důsledku odcizení</w:t>
      </w:r>
      <w:r w:rsidR="00C7429E" w:rsidRPr="00E67C5D">
        <w:rPr>
          <w:rFonts w:ascii="Koop Office" w:hAnsi="Koop Office"/>
          <w:color w:val="auto"/>
          <w:sz w:val="20"/>
          <w:szCs w:val="20"/>
        </w:rPr>
        <w:t>,</w:t>
      </w:r>
      <w:r w:rsidRPr="00E67C5D">
        <w:rPr>
          <w:rFonts w:ascii="Koop Office" w:hAnsi="Koop Office"/>
          <w:color w:val="auto"/>
          <w:sz w:val="20"/>
          <w:szCs w:val="20"/>
        </w:rPr>
        <w:t xml:space="preserve"> resp. pokusu o odcizení, vč. pachatelem úmyslně poškozených a zničených věcí (vandalismus). </w:t>
      </w:r>
    </w:p>
    <w:p w14:paraId="0AAA53A9" w14:textId="76A636CB" w:rsidR="00E734F0" w:rsidRPr="00E67C5D" w:rsidRDefault="00E734F0" w:rsidP="00E734F0">
      <w:pPr>
        <w:pStyle w:val="Default"/>
        <w:jc w:val="both"/>
        <w:rPr>
          <w:rFonts w:ascii="Koop Office" w:hAnsi="Koop Office"/>
          <w:color w:val="auto"/>
          <w:sz w:val="20"/>
          <w:szCs w:val="20"/>
        </w:rPr>
      </w:pPr>
    </w:p>
    <w:p w14:paraId="61910F57" w14:textId="150677B7" w:rsidR="00E734F0" w:rsidRPr="00E67C5D" w:rsidRDefault="00E734F0" w:rsidP="00E734F0">
      <w:pPr>
        <w:pStyle w:val="Default"/>
        <w:jc w:val="both"/>
        <w:rPr>
          <w:rFonts w:ascii="Koop Office" w:hAnsi="Koop Office"/>
          <w:color w:val="auto"/>
          <w:sz w:val="20"/>
          <w:szCs w:val="20"/>
        </w:rPr>
      </w:pPr>
    </w:p>
    <w:p w14:paraId="342B6BAB" w14:textId="0A817A10" w:rsidR="00E734F0" w:rsidRPr="00E67C5D" w:rsidRDefault="00E734F0" w:rsidP="00E734F0">
      <w:pPr>
        <w:pStyle w:val="Default"/>
        <w:jc w:val="both"/>
        <w:rPr>
          <w:rFonts w:ascii="Koop Office" w:hAnsi="Koop Office"/>
          <w:color w:val="auto"/>
          <w:sz w:val="20"/>
          <w:szCs w:val="20"/>
        </w:rPr>
      </w:pPr>
    </w:p>
    <w:p w14:paraId="24347076" w14:textId="0ACB1EA2" w:rsidR="00EA78E4" w:rsidRPr="00E67C5D" w:rsidRDefault="00EA78E4" w:rsidP="00E734F0">
      <w:pPr>
        <w:pStyle w:val="Default"/>
        <w:jc w:val="both"/>
        <w:rPr>
          <w:rFonts w:ascii="Koop Office" w:hAnsi="Koop Office"/>
          <w:color w:val="auto"/>
          <w:sz w:val="20"/>
          <w:szCs w:val="20"/>
        </w:rPr>
      </w:pPr>
    </w:p>
    <w:p w14:paraId="2D62F66F" w14:textId="4894C209" w:rsidR="00EA78E4" w:rsidRPr="00E67C5D" w:rsidRDefault="00EA78E4" w:rsidP="00E734F0">
      <w:pPr>
        <w:pStyle w:val="Default"/>
        <w:jc w:val="both"/>
        <w:rPr>
          <w:rFonts w:ascii="Koop Office" w:hAnsi="Koop Office"/>
          <w:color w:val="auto"/>
          <w:sz w:val="20"/>
          <w:szCs w:val="20"/>
        </w:rPr>
      </w:pPr>
    </w:p>
    <w:p w14:paraId="1B17FA46" w14:textId="77777777" w:rsidR="006614A1" w:rsidRPr="00E67C5D" w:rsidRDefault="006614A1" w:rsidP="006614A1">
      <w:pPr>
        <w:pStyle w:val="Default"/>
        <w:rPr>
          <w:rFonts w:ascii="Koop Office" w:hAnsi="Koop Office"/>
          <w:color w:val="auto"/>
          <w:sz w:val="20"/>
          <w:szCs w:val="20"/>
          <w:u w:val="single"/>
        </w:rPr>
      </w:pPr>
      <w:r w:rsidRPr="00E67C5D">
        <w:rPr>
          <w:rFonts w:ascii="Koop Office" w:hAnsi="Koop Office"/>
          <w:b/>
          <w:bCs/>
          <w:color w:val="auto"/>
          <w:sz w:val="20"/>
          <w:szCs w:val="20"/>
          <w:u w:val="single"/>
        </w:rPr>
        <w:lastRenderedPageBreak/>
        <w:t>Podmínky zabezpečení (odchylně od ZPP P-200/14)</w:t>
      </w:r>
    </w:p>
    <w:p w14:paraId="01E90622" w14:textId="77777777" w:rsidR="006614A1" w:rsidRPr="00E67C5D" w:rsidRDefault="006614A1" w:rsidP="005A0C7D">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Za uzavřený prostor se považuje i prostor ohraničený prosklenou fasádou a prostor ohraničený pláštěm (i střechou) sendvičové konstrukce a lehkými stavebními příčkami (sádrokartonovými i prosklenými). Ve střeše se mohou nacházet světlíky a požární klapky. Za uzavřený prostor se dále považují také staveništní mobilní buňky a mobilní kovové kontejnery. Za uzamčené dveře nebo vrata se považují i požární dveře, prosklené dveře (uzavřené elektromechanickým ovládáním) a vratové systémy. Za uzamčená vrata se považují i vrata a mříže uzavřené elektrickým pohonem. Prosklené plochy nemusí být mechanicky zabezpečeny. </w:t>
      </w:r>
    </w:p>
    <w:p w14:paraId="639CEA64" w14:textId="77777777" w:rsidR="006614A1" w:rsidRPr="00E67C5D" w:rsidRDefault="006614A1" w:rsidP="005A0C7D">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Elektrickým zabezpečovacím systémem se rozumí systém instalovaný dle projektové dokumentace nebo dle ČSN EN 50131 udržovaný v provozuschopném stavu, jehož signál je vyveden do místa se stálou obsluhou (za místo se stálou obsluhou se považuje i recepce a vrátnice). </w:t>
      </w:r>
    </w:p>
    <w:p w14:paraId="15D8E655" w14:textId="77777777" w:rsidR="006614A1" w:rsidRPr="00E67C5D" w:rsidRDefault="006614A1" w:rsidP="005A0C7D">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Pojistitel poskytne u věcí na oploceném prostranství pojistné plnění</w:t>
      </w:r>
      <w:r w:rsidR="00C57F9F" w:rsidRPr="00E67C5D">
        <w:rPr>
          <w:rFonts w:ascii="Koop Office" w:hAnsi="Koop Office"/>
          <w:color w:val="auto"/>
          <w:sz w:val="20"/>
          <w:szCs w:val="20"/>
        </w:rPr>
        <w:t>,</w:t>
      </w:r>
      <w:r w:rsidRPr="00E67C5D">
        <w:rPr>
          <w:rFonts w:ascii="Koop Office" w:hAnsi="Koop Office"/>
          <w:color w:val="auto"/>
          <w:sz w:val="20"/>
          <w:szCs w:val="20"/>
        </w:rPr>
        <w:t xml:space="preserve"> je-li předmět pojištění v době vzniku pojistné události umístěn na pozemku opatřeném oplocením o celkové minimální výšce 160 cm a uzamčenými vraty. Snadno přenosné nářadí a stroje jsou uloženy v uzamčené schránce, a to do limitu</w:t>
      </w:r>
      <w:r w:rsidR="005A0C7D" w:rsidRPr="00E67C5D">
        <w:rPr>
          <w:rFonts w:ascii="Koop Office" w:hAnsi="Koop Office"/>
          <w:color w:val="auto"/>
          <w:sz w:val="20"/>
          <w:szCs w:val="20"/>
        </w:rPr>
        <w:t xml:space="preserve"> plnění ve výši</w:t>
      </w:r>
      <w:r w:rsidRPr="00E67C5D">
        <w:rPr>
          <w:rFonts w:ascii="Koop Office" w:hAnsi="Koop Office"/>
          <w:color w:val="auto"/>
          <w:sz w:val="20"/>
          <w:szCs w:val="20"/>
        </w:rPr>
        <w:t xml:space="preserve"> 300</w:t>
      </w:r>
      <w:r w:rsidR="005A0C7D" w:rsidRPr="00E67C5D">
        <w:rPr>
          <w:rFonts w:ascii="Koop Office" w:hAnsi="Koop Office"/>
          <w:color w:val="auto"/>
          <w:sz w:val="20"/>
          <w:szCs w:val="20"/>
        </w:rPr>
        <w:t xml:space="preserve"> </w:t>
      </w:r>
      <w:r w:rsidRPr="00E67C5D">
        <w:rPr>
          <w:rFonts w:ascii="Koop Office" w:hAnsi="Koop Office"/>
          <w:color w:val="auto"/>
          <w:sz w:val="20"/>
          <w:szCs w:val="20"/>
        </w:rPr>
        <w:t>000 Kč.</w:t>
      </w:r>
    </w:p>
    <w:p w14:paraId="3D0919DB" w14:textId="77777777" w:rsidR="006614A1" w:rsidRPr="00E67C5D" w:rsidRDefault="005A0C7D" w:rsidP="005A0C7D">
      <w:pPr>
        <w:pStyle w:val="Default"/>
        <w:spacing w:before="60"/>
        <w:ind w:left="425"/>
        <w:jc w:val="both"/>
        <w:rPr>
          <w:rFonts w:ascii="Koop Office" w:hAnsi="Koop Office"/>
          <w:color w:val="auto"/>
          <w:sz w:val="20"/>
          <w:szCs w:val="20"/>
        </w:rPr>
      </w:pPr>
      <w:r w:rsidRPr="00E67C5D">
        <w:rPr>
          <w:rFonts w:ascii="Koop Office" w:hAnsi="Koop Office"/>
          <w:color w:val="auto"/>
          <w:sz w:val="20"/>
          <w:szCs w:val="20"/>
        </w:rPr>
        <w:t>Pro limit plnění do výše</w:t>
      </w:r>
      <w:r w:rsidR="006614A1" w:rsidRPr="00E67C5D">
        <w:rPr>
          <w:rFonts w:ascii="Koop Office" w:hAnsi="Koop Office"/>
          <w:color w:val="auto"/>
          <w:sz w:val="20"/>
          <w:szCs w:val="20"/>
        </w:rPr>
        <w:t xml:space="preserve"> 500 000 Kč – na oploceném prostranství instalována funkční EZS se signálem vyvedeným min. na 3</w:t>
      </w:r>
      <w:r w:rsidRPr="00E67C5D">
        <w:rPr>
          <w:rFonts w:ascii="Koop Office" w:hAnsi="Koop Office"/>
          <w:color w:val="auto"/>
          <w:sz w:val="20"/>
          <w:szCs w:val="20"/>
        </w:rPr>
        <w:t xml:space="preserve"> </w:t>
      </w:r>
      <w:r w:rsidR="006614A1" w:rsidRPr="00E67C5D">
        <w:rPr>
          <w:rFonts w:ascii="Koop Office" w:hAnsi="Koop Office"/>
          <w:color w:val="auto"/>
          <w:sz w:val="20"/>
          <w:szCs w:val="20"/>
        </w:rPr>
        <w:t xml:space="preserve">mobilní telefony. </w:t>
      </w:r>
    </w:p>
    <w:p w14:paraId="2131AB45" w14:textId="77777777" w:rsidR="006614A1" w:rsidRPr="00E67C5D" w:rsidRDefault="006614A1" w:rsidP="005A0C7D">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Pojistitel poskytne pojistné plnění</w:t>
      </w:r>
      <w:r w:rsidR="005A0C7D" w:rsidRPr="00E67C5D">
        <w:rPr>
          <w:rFonts w:ascii="Koop Office" w:hAnsi="Koop Office"/>
          <w:color w:val="auto"/>
          <w:sz w:val="20"/>
          <w:szCs w:val="20"/>
        </w:rPr>
        <w:t>,</w:t>
      </w:r>
      <w:r w:rsidRPr="00E67C5D">
        <w:rPr>
          <w:rFonts w:ascii="Koop Office" w:hAnsi="Koop Office"/>
          <w:color w:val="auto"/>
          <w:sz w:val="20"/>
          <w:szCs w:val="20"/>
        </w:rPr>
        <w:t xml:space="preserve"> jestliže pachatel použil proti pojištěnému, jeho zaměstnanci nebo jiné osobě jednající jménem pojištěného násilí nebo pohrůžky bezprostředního násilí, a to do limitu</w:t>
      </w:r>
      <w:r w:rsidR="005A0C7D" w:rsidRPr="00E67C5D">
        <w:rPr>
          <w:rFonts w:ascii="Koop Office" w:hAnsi="Koop Office"/>
          <w:color w:val="auto"/>
          <w:sz w:val="20"/>
          <w:szCs w:val="20"/>
        </w:rPr>
        <w:t xml:space="preserve"> ve výši</w:t>
      </w:r>
      <w:r w:rsidRPr="00E67C5D">
        <w:rPr>
          <w:rFonts w:ascii="Koop Office" w:hAnsi="Koop Office"/>
          <w:color w:val="auto"/>
          <w:sz w:val="20"/>
          <w:szCs w:val="20"/>
        </w:rPr>
        <w:t xml:space="preserve"> 2</w:t>
      </w:r>
      <w:r w:rsidR="005A0C7D" w:rsidRPr="00E67C5D">
        <w:rPr>
          <w:rFonts w:ascii="Koop Office" w:hAnsi="Koop Office"/>
          <w:color w:val="auto"/>
          <w:sz w:val="20"/>
          <w:szCs w:val="20"/>
        </w:rPr>
        <w:t> </w:t>
      </w:r>
      <w:r w:rsidRPr="00E67C5D">
        <w:rPr>
          <w:rFonts w:ascii="Koop Office" w:hAnsi="Koop Office"/>
          <w:color w:val="auto"/>
          <w:sz w:val="20"/>
          <w:szCs w:val="20"/>
        </w:rPr>
        <w:t>000</w:t>
      </w:r>
      <w:r w:rsidR="005A0C7D" w:rsidRPr="00E67C5D">
        <w:rPr>
          <w:rFonts w:ascii="Koop Office" w:hAnsi="Koop Office"/>
          <w:color w:val="auto"/>
          <w:sz w:val="20"/>
          <w:szCs w:val="20"/>
        </w:rPr>
        <w:t> </w:t>
      </w:r>
      <w:r w:rsidRPr="00E67C5D">
        <w:rPr>
          <w:rFonts w:ascii="Koop Office" w:hAnsi="Koop Office"/>
          <w:color w:val="auto"/>
          <w:sz w:val="20"/>
          <w:szCs w:val="20"/>
        </w:rPr>
        <w:t>000</w:t>
      </w:r>
      <w:r w:rsidR="005A0C7D" w:rsidRPr="00E67C5D">
        <w:rPr>
          <w:rFonts w:ascii="Koop Office" w:hAnsi="Koop Office"/>
          <w:color w:val="auto"/>
          <w:sz w:val="20"/>
          <w:szCs w:val="20"/>
        </w:rPr>
        <w:t xml:space="preserve"> </w:t>
      </w:r>
      <w:r w:rsidRPr="00E67C5D">
        <w:rPr>
          <w:rFonts w:ascii="Koop Office" w:hAnsi="Koop Office"/>
          <w:color w:val="auto"/>
          <w:sz w:val="20"/>
          <w:szCs w:val="20"/>
        </w:rPr>
        <w:t>Kč</w:t>
      </w:r>
      <w:r w:rsidR="005A0C7D" w:rsidRPr="00E67C5D">
        <w:rPr>
          <w:rFonts w:ascii="Koop Office" w:hAnsi="Koop Office"/>
          <w:color w:val="auto"/>
          <w:sz w:val="20"/>
          <w:szCs w:val="20"/>
        </w:rPr>
        <w:t>.</w:t>
      </w:r>
    </w:p>
    <w:p w14:paraId="09843F33" w14:textId="01301739" w:rsidR="006614A1" w:rsidRPr="00E67C5D" w:rsidRDefault="006614A1" w:rsidP="005A0C7D">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color w:val="auto"/>
          <w:sz w:val="20"/>
          <w:szCs w:val="20"/>
        </w:rPr>
        <w:t xml:space="preserve">Pojištění se vztahuje i na odcizení pojištěné věci krádeží, při které pachatel nepřekonal překážky chránící pojištěnou věc před odcizením </w:t>
      </w:r>
      <w:r w:rsidRPr="00E67C5D">
        <w:rPr>
          <w:rFonts w:ascii="Koop Office" w:hAnsi="Koop Office"/>
          <w:b/>
          <w:color w:val="auto"/>
          <w:sz w:val="20"/>
          <w:szCs w:val="20"/>
        </w:rPr>
        <w:t>(prostá krádež).</w:t>
      </w:r>
      <w:r w:rsidRPr="00E67C5D">
        <w:rPr>
          <w:rFonts w:ascii="Koop Office" w:hAnsi="Koop Office"/>
          <w:color w:val="auto"/>
          <w:sz w:val="20"/>
          <w:szCs w:val="20"/>
        </w:rPr>
        <w:t xml:space="preserve"> Toto pojištění se vztahuje výlučně na přístroje a obdobná zařízení určená k měření a dalším výzkumným činnostem, umístěná volně v terénu (pole, potoky apod.). Roční limit </w:t>
      </w:r>
      <w:r w:rsidR="005A0C7D" w:rsidRPr="00E67C5D">
        <w:rPr>
          <w:rFonts w:ascii="Koop Office" w:hAnsi="Koop Office"/>
          <w:color w:val="auto"/>
          <w:sz w:val="20"/>
          <w:szCs w:val="20"/>
        </w:rPr>
        <w:t xml:space="preserve">pojistného </w:t>
      </w:r>
      <w:r w:rsidRPr="00E67C5D">
        <w:rPr>
          <w:rFonts w:ascii="Koop Office" w:hAnsi="Koop Office"/>
          <w:color w:val="auto"/>
          <w:sz w:val="20"/>
          <w:szCs w:val="20"/>
        </w:rPr>
        <w:t xml:space="preserve">plnění pro prostou krádež činí </w:t>
      </w:r>
      <w:r w:rsidRPr="00E67C5D">
        <w:rPr>
          <w:rFonts w:ascii="Koop Office" w:hAnsi="Koop Office"/>
          <w:b/>
          <w:bCs/>
          <w:color w:val="auto"/>
          <w:sz w:val="20"/>
          <w:szCs w:val="20"/>
        </w:rPr>
        <w:t>100 000 Kč,</w:t>
      </w:r>
      <w:r w:rsidRPr="00E67C5D">
        <w:rPr>
          <w:rFonts w:ascii="Koop Office" w:hAnsi="Koop Office"/>
          <w:color w:val="auto"/>
          <w:sz w:val="20"/>
          <w:szCs w:val="20"/>
        </w:rPr>
        <w:t xml:space="preserve"> spoluúčast 1 000 Kč, územní rozsah ČR. </w:t>
      </w:r>
    </w:p>
    <w:p w14:paraId="317945CB" w14:textId="77777777" w:rsidR="006614A1" w:rsidRPr="00E67C5D" w:rsidRDefault="006614A1" w:rsidP="005A0C7D">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b/>
          <w:bCs/>
          <w:color w:val="auto"/>
          <w:sz w:val="20"/>
          <w:szCs w:val="20"/>
        </w:rPr>
        <w:t>Pro limit</w:t>
      </w:r>
      <w:r w:rsidR="005A0C7D" w:rsidRPr="00E67C5D">
        <w:rPr>
          <w:rFonts w:ascii="Koop Office" w:hAnsi="Koop Office"/>
          <w:b/>
          <w:bCs/>
          <w:color w:val="auto"/>
          <w:sz w:val="20"/>
          <w:szCs w:val="20"/>
        </w:rPr>
        <w:t xml:space="preserve"> plnění ve výši</w:t>
      </w:r>
      <w:r w:rsidRPr="00E67C5D">
        <w:rPr>
          <w:rFonts w:ascii="Koop Office" w:hAnsi="Koop Office"/>
          <w:b/>
          <w:bCs/>
          <w:color w:val="auto"/>
          <w:sz w:val="20"/>
          <w:szCs w:val="20"/>
        </w:rPr>
        <w:t xml:space="preserve"> 300</w:t>
      </w:r>
      <w:r w:rsidR="005A0C7D" w:rsidRPr="00E67C5D">
        <w:rPr>
          <w:rFonts w:ascii="Koop Office" w:hAnsi="Koop Office"/>
          <w:b/>
          <w:bCs/>
          <w:color w:val="auto"/>
          <w:sz w:val="20"/>
          <w:szCs w:val="20"/>
        </w:rPr>
        <w:t xml:space="preserve"> </w:t>
      </w:r>
      <w:r w:rsidRPr="00E67C5D">
        <w:rPr>
          <w:rFonts w:ascii="Koop Office" w:hAnsi="Koop Office"/>
          <w:b/>
          <w:bCs/>
          <w:color w:val="auto"/>
          <w:sz w:val="20"/>
          <w:szCs w:val="20"/>
        </w:rPr>
        <w:t xml:space="preserve">000 Kč </w:t>
      </w:r>
      <w:r w:rsidRPr="00E67C5D">
        <w:rPr>
          <w:rFonts w:ascii="Koop Office" w:hAnsi="Koop Office"/>
          <w:color w:val="auto"/>
          <w:sz w:val="20"/>
          <w:szCs w:val="20"/>
        </w:rPr>
        <w:t xml:space="preserve">bude v otevřeném prostoru dostatečným zabezpečením: </w:t>
      </w:r>
    </w:p>
    <w:p w14:paraId="1477546A" w14:textId="48BBE4CE" w:rsidR="006614A1" w:rsidRPr="00E67C5D" w:rsidRDefault="006614A1" w:rsidP="005A0C7D">
      <w:pPr>
        <w:pStyle w:val="Default"/>
        <w:spacing w:before="60"/>
        <w:ind w:left="425"/>
        <w:jc w:val="both"/>
        <w:rPr>
          <w:rFonts w:ascii="Koop Office" w:hAnsi="Koop Office"/>
          <w:color w:val="auto"/>
          <w:sz w:val="20"/>
          <w:szCs w:val="20"/>
        </w:rPr>
      </w:pPr>
      <w:r w:rsidRPr="00E67C5D">
        <w:rPr>
          <w:rFonts w:ascii="Koop Office" w:hAnsi="Koop Office"/>
          <w:color w:val="auto"/>
          <w:sz w:val="20"/>
          <w:szCs w:val="20"/>
        </w:rPr>
        <w:t>Předmět je připevněný nerozebíratelným způsobem k zemi, konstrukcím, případně obdobným věcem, nebo jeho rozměry, nebo hmotnost neumožňuji manipulaci bez použit</w:t>
      </w:r>
      <w:r w:rsidR="005A0C7D" w:rsidRPr="00E67C5D">
        <w:rPr>
          <w:rFonts w:ascii="Koop Office" w:hAnsi="Koop Office"/>
          <w:color w:val="auto"/>
          <w:sz w:val="20"/>
          <w:szCs w:val="20"/>
        </w:rPr>
        <w:t>í technický</w:t>
      </w:r>
      <w:r w:rsidR="00A947DA" w:rsidRPr="00E67C5D">
        <w:rPr>
          <w:rFonts w:ascii="Koop Office" w:hAnsi="Koop Office"/>
          <w:color w:val="auto"/>
          <w:sz w:val="20"/>
          <w:szCs w:val="20"/>
        </w:rPr>
        <w:t>ch</w:t>
      </w:r>
      <w:r w:rsidR="005A0C7D" w:rsidRPr="00E67C5D">
        <w:rPr>
          <w:rFonts w:ascii="Koop Office" w:hAnsi="Koop Office"/>
          <w:color w:val="auto"/>
          <w:sz w:val="20"/>
          <w:szCs w:val="20"/>
        </w:rPr>
        <w:t xml:space="preserve"> zařízení pro přesun.</w:t>
      </w:r>
    </w:p>
    <w:p w14:paraId="40EE2DEA" w14:textId="6FEA7169" w:rsidR="006614A1" w:rsidRPr="00E67C5D" w:rsidRDefault="006614A1" w:rsidP="005A0C7D">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b/>
          <w:bCs/>
          <w:color w:val="auto"/>
          <w:sz w:val="20"/>
          <w:szCs w:val="20"/>
        </w:rPr>
        <w:t xml:space="preserve">Pro </w:t>
      </w:r>
      <w:r w:rsidR="006E2773" w:rsidRPr="00E67C5D">
        <w:rPr>
          <w:rFonts w:ascii="Koop Office" w:hAnsi="Koop Office"/>
          <w:b/>
          <w:bCs/>
          <w:color w:val="auto"/>
          <w:sz w:val="20"/>
          <w:szCs w:val="20"/>
        </w:rPr>
        <w:t xml:space="preserve">limit plnění ve výši </w:t>
      </w:r>
      <w:r w:rsidRPr="00E67C5D">
        <w:rPr>
          <w:rFonts w:ascii="Koop Office" w:hAnsi="Koop Office"/>
          <w:b/>
          <w:bCs/>
          <w:color w:val="auto"/>
          <w:sz w:val="20"/>
          <w:szCs w:val="20"/>
        </w:rPr>
        <w:t>300</w:t>
      </w:r>
      <w:r w:rsidR="002865FD" w:rsidRPr="00E67C5D">
        <w:rPr>
          <w:rFonts w:ascii="Koop Office" w:hAnsi="Koop Office"/>
          <w:b/>
          <w:bCs/>
          <w:color w:val="auto"/>
          <w:sz w:val="20"/>
          <w:szCs w:val="20"/>
        </w:rPr>
        <w:t xml:space="preserve"> </w:t>
      </w:r>
      <w:r w:rsidRPr="00E67C5D">
        <w:rPr>
          <w:rFonts w:ascii="Koop Office" w:hAnsi="Koop Office"/>
          <w:b/>
          <w:bCs/>
          <w:color w:val="auto"/>
          <w:sz w:val="20"/>
          <w:szCs w:val="20"/>
        </w:rPr>
        <w:t xml:space="preserve">000,- Kč </w:t>
      </w:r>
      <w:r w:rsidR="006E2773" w:rsidRPr="00E67C5D">
        <w:rPr>
          <w:rFonts w:ascii="Koop Office" w:hAnsi="Koop Office"/>
          <w:color w:val="auto"/>
          <w:sz w:val="20"/>
          <w:szCs w:val="20"/>
        </w:rPr>
        <w:t>j</w:t>
      </w:r>
      <w:r w:rsidRPr="00E67C5D">
        <w:rPr>
          <w:rFonts w:ascii="Koop Office" w:hAnsi="Koop Office"/>
          <w:color w:val="auto"/>
          <w:sz w:val="20"/>
          <w:szCs w:val="20"/>
        </w:rPr>
        <w:t xml:space="preserve">e ujednáno, že za dostatečné zabezpečení se považuje, </w:t>
      </w:r>
      <w:r w:rsidR="006E2773" w:rsidRPr="00E67C5D">
        <w:rPr>
          <w:rFonts w:ascii="Koop Office" w:hAnsi="Koop Office"/>
          <w:color w:val="auto"/>
          <w:sz w:val="20"/>
          <w:szCs w:val="20"/>
        </w:rPr>
        <w:t>kdy p</w:t>
      </w:r>
      <w:r w:rsidRPr="00E67C5D">
        <w:rPr>
          <w:rFonts w:ascii="Koop Office" w:hAnsi="Koop Office"/>
          <w:color w:val="auto"/>
          <w:sz w:val="20"/>
          <w:szCs w:val="20"/>
        </w:rPr>
        <w:t xml:space="preserve">ředmět je uložen v zavazadlovém prostoru automobilu. </w:t>
      </w:r>
    </w:p>
    <w:p w14:paraId="0C6447D2" w14:textId="77777777" w:rsidR="006614A1" w:rsidRPr="00E67C5D" w:rsidRDefault="006614A1" w:rsidP="005A0C7D">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b/>
          <w:bCs/>
          <w:color w:val="auto"/>
          <w:sz w:val="20"/>
          <w:szCs w:val="20"/>
        </w:rPr>
        <w:t xml:space="preserve">Pro </w:t>
      </w:r>
      <w:r w:rsidR="00C57F9F" w:rsidRPr="00E67C5D">
        <w:rPr>
          <w:rFonts w:ascii="Koop Office" w:hAnsi="Koop Office"/>
          <w:b/>
          <w:bCs/>
          <w:color w:val="auto"/>
          <w:sz w:val="20"/>
          <w:szCs w:val="20"/>
        </w:rPr>
        <w:t xml:space="preserve">limit plnění ve výši </w:t>
      </w:r>
      <w:r w:rsidRPr="00E67C5D">
        <w:rPr>
          <w:rFonts w:ascii="Koop Office" w:hAnsi="Koop Office"/>
          <w:b/>
          <w:bCs/>
          <w:color w:val="auto"/>
          <w:sz w:val="20"/>
          <w:szCs w:val="20"/>
        </w:rPr>
        <w:t>1</w:t>
      </w:r>
      <w:r w:rsidR="006E2773" w:rsidRPr="00E67C5D">
        <w:rPr>
          <w:rFonts w:ascii="Koop Office" w:hAnsi="Koop Office"/>
          <w:b/>
          <w:bCs/>
          <w:color w:val="auto"/>
          <w:sz w:val="20"/>
          <w:szCs w:val="20"/>
        </w:rPr>
        <w:t> </w:t>
      </w:r>
      <w:r w:rsidRPr="00E67C5D">
        <w:rPr>
          <w:rFonts w:ascii="Koop Office" w:hAnsi="Koop Office"/>
          <w:b/>
          <w:bCs/>
          <w:color w:val="auto"/>
          <w:sz w:val="20"/>
          <w:szCs w:val="20"/>
        </w:rPr>
        <w:t>000</w:t>
      </w:r>
      <w:r w:rsidR="006E2773" w:rsidRPr="00E67C5D">
        <w:rPr>
          <w:rFonts w:ascii="Koop Office" w:hAnsi="Koop Office"/>
          <w:b/>
          <w:bCs/>
          <w:color w:val="auto"/>
          <w:sz w:val="20"/>
          <w:szCs w:val="20"/>
        </w:rPr>
        <w:t xml:space="preserve"> </w:t>
      </w:r>
      <w:r w:rsidRPr="00E67C5D">
        <w:rPr>
          <w:rFonts w:ascii="Koop Office" w:hAnsi="Koop Office"/>
          <w:b/>
          <w:bCs/>
          <w:color w:val="auto"/>
          <w:sz w:val="20"/>
          <w:szCs w:val="20"/>
        </w:rPr>
        <w:t xml:space="preserve">000 Kč </w:t>
      </w:r>
      <w:r w:rsidRPr="00E67C5D">
        <w:rPr>
          <w:rFonts w:ascii="Koop Office" w:hAnsi="Koop Office"/>
          <w:color w:val="auto"/>
          <w:sz w:val="20"/>
          <w:szCs w:val="20"/>
        </w:rPr>
        <w:t xml:space="preserve">bude v uzavřeném prostoru dostatečným zabezpečením: </w:t>
      </w:r>
    </w:p>
    <w:p w14:paraId="7E2406A5" w14:textId="77777777" w:rsidR="006614A1" w:rsidRPr="00E67C5D" w:rsidRDefault="006614A1" w:rsidP="006E2773">
      <w:pPr>
        <w:pStyle w:val="Default"/>
        <w:numPr>
          <w:ilvl w:val="0"/>
          <w:numId w:val="17"/>
        </w:numPr>
        <w:spacing w:before="60"/>
        <w:ind w:left="782" w:hanging="357"/>
        <w:jc w:val="both"/>
        <w:rPr>
          <w:rFonts w:ascii="Koop Office" w:hAnsi="Koop Office"/>
          <w:color w:val="auto"/>
          <w:sz w:val="20"/>
          <w:szCs w:val="20"/>
        </w:rPr>
      </w:pPr>
      <w:r w:rsidRPr="00E67C5D">
        <w:rPr>
          <w:rFonts w:ascii="Koop Office" w:hAnsi="Koop Office"/>
          <w:color w:val="auto"/>
          <w:sz w:val="20"/>
          <w:szCs w:val="20"/>
        </w:rPr>
        <w:t xml:space="preserve">Jeden bezpečnostní systém (zámek, kování, vložka), případně elektronickým zámkem ovládaným čtečkou magnetických karet, čipů, prstů. </w:t>
      </w:r>
    </w:p>
    <w:p w14:paraId="471FF375" w14:textId="77777777" w:rsidR="006614A1" w:rsidRPr="00E67C5D" w:rsidRDefault="006614A1" w:rsidP="006E2773">
      <w:pPr>
        <w:pStyle w:val="Default"/>
        <w:numPr>
          <w:ilvl w:val="0"/>
          <w:numId w:val="17"/>
        </w:numPr>
        <w:spacing w:before="60"/>
        <w:ind w:left="782" w:hanging="357"/>
        <w:jc w:val="both"/>
        <w:rPr>
          <w:rFonts w:ascii="Koop Office" w:hAnsi="Koop Office"/>
          <w:color w:val="auto"/>
          <w:sz w:val="20"/>
          <w:szCs w:val="20"/>
        </w:rPr>
      </w:pPr>
      <w:r w:rsidRPr="00E67C5D">
        <w:rPr>
          <w:rFonts w:ascii="Koop Office" w:hAnsi="Koop Office"/>
          <w:color w:val="auto"/>
          <w:sz w:val="20"/>
          <w:szCs w:val="20"/>
        </w:rPr>
        <w:t xml:space="preserve">Dveře řádně uzamčeny, s výjimkou nouzových požárních únikových východů, nebude rozhodné, zda jsou dveře plné nebo prosklené. </w:t>
      </w:r>
    </w:p>
    <w:p w14:paraId="2FCBB1BC" w14:textId="77777777" w:rsidR="006614A1" w:rsidRPr="00E67C5D" w:rsidRDefault="006614A1" w:rsidP="006E2773">
      <w:pPr>
        <w:pStyle w:val="Default"/>
        <w:numPr>
          <w:ilvl w:val="0"/>
          <w:numId w:val="17"/>
        </w:numPr>
        <w:spacing w:before="60"/>
        <w:ind w:left="782" w:hanging="357"/>
        <w:jc w:val="both"/>
        <w:rPr>
          <w:rFonts w:ascii="Koop Office" w:hAnsi="Koop Office"/>
          <w:color w:val="auto"/>
          <w:sz w:val="20"/>
          <w:szCs w:val="20"/>
        </w:rPr>
      </w:pPr>
      <w:r w:rsidRPr="00E67C5D">
        <w:rPr>
          <w:rFonts w:ascii="Koop Office" w:hAnsi="Koop Office"/>
          <w:color w:val="auto"/>
          <w:sz w:val="20"/>
          <w:szCs w:val="20"/>
        </w:rPr>
        <w:t xml:space="preserve">Okna řádně uzavřená bez dalšího zabezpečení. </w:t>
      </w:r>
    </w:p>
    <w:p w14:paraId="346E5828" w14:textId="77777777" w:rsidR="006614A1" w:rsidRPr="00E67C5D" w:rsidRDefault="006614A1" w:rsidP="006E2773">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b/>
          <w:bCs/>
          <w:color w:val="auto"/>
          <w:sz w:val="20"/>
          <w:szCs w:val="20"/>
        </w:rPr>
        <w:t xml:space="preserve">Pro </w:t>
      </w:r>
      <w:r w:rsidR="00C57F9F" w:rsidRPr="00E67C5D">
        <w:rPr>
          <w:rFonts w:ascii="Koop Office" w:hAnsi="Koop Office"/>
          <w:b/>
          <w:bCs/>
          <w:color w:val="auto"/>
          <w:sz w:val="20"/>
          <w:szCs w:val="20"/>
        </w:rPr>
        <w:t xml:space="preserve">limit plnění ve výši </w:t>
      </w:r>
      <w:r w:rsidRPr="00E67C5D">
        <w:rPr>
          <w:rFonts w:ascii="Koop Office" w:hAnsi="Koop Office"/>
          <w:b/>
          <w:bCs/>
          <w:color w:val="auto"/>
          <w:sz w:val="20"/>
          <w:szCs w:val="20"/>
        </w:rPr>
        <w:t>1</w:t>
      </w:r>
      <w:r w:rsidR="00AD3D58" w:rsidRPr="00E67C5D">
        <w:rPr>
          <w:rFonts w:ascii="Koop Office" w:hAnsi="Koop Office"/>
          <w:b/>
          <w:bCs/>
          <w:color w:val="auto"/>
          <w:sz w:val="20"/>
          <w:szCs w:val="20"/>
        </w:rPr>
        <w:t> </w:t>
      </w:r>
      <w:r w:rsidRPr="00E67C5D">
        <w:rPr>
          <w:rFonts w:ascii="Koop Office" w:hAnsi="Koop Office"/>
          <w:b/>
          <w:bCs/>
          <w:color w:val="auto"/>
          <w:sz w:val="20"/>
          <w:szCs w:val="20"/>
        </w:rPr>
        <w:t>500</w:t>
      </w:r>
      <w:r w:rsidR="00AD3D58" w:rsidRPr="00E67C5D">
        <w:rPr>
          <w:rFonts w:ascii="Koop Office" w:hAnsi="Koop Office"/>
          <w:b/>
          <w:bCs/>
          <w:color w:val="auto"/>
          <w:sz w:val="20"/>
          <w:szCs w:val="20"/>
        </w:rPr>
        <w:t xml:space="preserve"> </w:t>
      </w:r>
      <w:r w:rsidRPr="00E67C5D">
        <w:rPr>
          <w:rFonts w:ascii="Koop Office" w:hAnsi="Koop Office"/>
          <w:b/>
          <w:bCs/>
          <w:color w:val="auto"/>
          <w:sz w:val="20"/>
          <w:szCs w:val="20"/>
        </w:rPr>
        <w:t xml:space="preserve">000 Kč </w:t>
      </w:r>
      <w:r w:rsidRPr="00E67C5D">
        <w:rPr>
          <w:rFonts w:ascii="Koop Office" w:hAnsi="Koop Office"/>
          <w:color w:val="auto"/>
          <w:sz w:val="20"/>
          <w:szCs w:val="20"/>
        </w:rPr>
        <w:t xml:space="preserve">bude v uzavřeném prostoru dostatečným zabezpečením: </w:t>
      </w:r>
    </w:p>
    <w:p w14:paraId="0838CEBA" w14:textId="77777777" w:rsidR="006614A1" w:rsidRPr="00E67C5D" w:rsidRDefault="006614A1" w:rsidP="00AD3D58">
      <w:pPr>
        <w:pStyle w:val="Default"/>
        <w:numPr>
          <w:ilvl w:val="0"/>
          <w:numId w:val="18"/>
        </w:numPr>
        <w:spacing w:before="60"/>
        <w:ind w:left="714" w:hanging="357"/>
        <w:jc w:val="both"/>
        <w:rPr>
          <w:rFonts w:ascii="Koop Office" w:hAnsi="Koop Office"/>
          <w:color w:val="auto"/>
          <w:sz w:val="20"/>
          <w:szCs w:val="20"/>
        </w:rPr>
      </w:pPr>
      <w:r w:rsidRPr="00E67C5D">
        <w:rPr>
          <w:rFonts w:ascii="Koop Office" w:hAnsi="Koop Office"/>
          <w:color w:val="auto"/>
          <w:sz w:val="20"/>
          <w:szCs w:val="20"/>
        </w:rPr>
        <w:t xml:space="preserve">Jeden bezpečnostní systém (zámek, kování, vložka), případně elektronický zámek ovládaný čtečkou magnetických karet, čipů, prstů. </w:t>
      </w:r>
    </w:p>
    <w:p w14:paraId="065F6108" w14:textId="77777777" w:rsidR="006614A1" w:rsidRPr="00E67C5D" w:rsidRDefault="006614A1" w:rsidP="00AD3D58">
      <w:pPr>
        <w:pStyle w:val="Default"/>
        <w:numPr>
          <w:ilvl w:val="0"/>
          <w:numId w:val="18"/>
        </w:numPr>
        <w:spacing w:before="60"/>
        <w:ind w:left="714" w:hanging="357"/>
        <w:jc w:val="both"/>
        <w:rPr>
          <w:rFonts w:ascii="Koop Office" w:hAnsi="Koop Office"/>
          <w:color w:val="auto"/>
          <w:sz w:val="20"/>
          <w:szCs w:val="20"/>
        </w:rPr>
      </w:pPr>
      <w:r w:rsidRPr="00E67C5D">
        <w:rPr>
          <w:rFonts w:ascii="Koop Office" w:hAnsi="Koop Office"/>
          <w:color w:val="auto"/>
          <w:sz w:val="20"/>
          <w:szCs w:val="20"/>
        </w:rPr>
        <w:t xml:space="preserve">Dveře řádně uzamčeny, s výjimkou nouzových požárních únikových východů, nebude rozhodné, zda jsou dveře plné nebo prosklené. </w:t>
      </w:r>
    </w:p>
    <w:p w14:paraId="141A30DF" w14:textId="77777777" w:rsidR="006614A1" w:rsidRPr="00E67C5D" w:rsidRDefault="006614A1" w:rsidP="00AD3D58">
      <w:pPr>
        <w:pStyle w:val="Default"/>
        <w:numPr>
          <w:ilvl w:val="0"/>
          <w:numId w:val="18"/>
        </w:numPr>
        <w:spacing w:before="60"/>
        <w:ind w:left="714" w:hanging="357"/>
        <w:jc w:val="both"/>
        <w:rPr>
          <w:rFonts w:ascii="Koop Office" w:hAnsi="Koop Office"/>
          <w:color w:val="auto"/>
          <w:sz w:val="20"/>
          <w:szCs w:val="20"/>
        </w:rPr>
      </w:pPr>
      <w:r w:rsidRPr="00E67C5D">
        <w:rPr>
          <w:rFonts w:ascii="Koop Office" w:hAnsi="Koop Office"/>
          <w:color w:val="auto"/>
          <w:sz w:val="20"/>
          <w:szCs w:val="20"/>
        </w:rPr>
        <w:t xml:space="preserve">Okna řádně uzavřena bez dalšího zabezpečení. </w:t>
      </w:r>
    </w:p>
    <w:p w14:paraId="4BD1A0FF" w14:textId="77777777" w:rsidR="006614A1" w:rsidRPr="00E67C5D" w:rsidRDefault="006614A1" w:rsidP="00AD3D58">
      <w:pPr>
        <w:pStyle w:val="Default"/>
        <w:numPr>
          <w:ilvl w:val="0"/>
          <w:numId w:val="18"/>
        </w:numPr>
        <w:spacing w:before="60"/>
        <w:ind w:left="714" w:hanging="357"/>
        <w:jc w:val="both"/>
        <w:rPr>
          <w:rFonts w:ascii="Koop Office" w:hAnsi="Koop Office"/>
          <w:color w:val="auto"/>
          <w:sz w:val="20"/>
          <w:szCs w:val="20"/>
        </w:rPr>
      </w:pPr>
      <w:r w:rsidRPr="00E67C5D">
        <w:rPr>
          <w:rFonts w:ascii="Koop Office" w:hAnsi="Koop Office"/>
          <w:color w:val="auto"/>
          <w:sz w:val="20"/>
          <w:szCs w:val="20"/>
        </w:rPr>
        <w:t xml:space="preserve">Funkční EZS se signálem vyvedeným na min. 3 mobilní telefony. </w:t>
      </w:r>
    </w:p>
    <w:p w14:paraId="441A2323" w14:textId="77777777" w:rsidR="006614A1" w:rsidRPr="00E67C5D" w:rsidRDefault="006614A1" w:rsidP="00AD3D58">
      <w:pPr>
        <w:pStyle w:val="Default"/>
        <w:numPr>
          <w:ilvl w:val="0"/>
          <w:numId w:val="31"/>
        </w:numPr>
        <w:spacing w:before="120"/>
        <w:ind w:left="426" w:hanging="426"/>
        <w:jc w:val="both"/>
        <w:rPr>
          <w:rFonts w:ascii="Koop Office" w:hAnsi="Koop Office"/>
          <w:sz w:val="20"/>
          <w:szCs w:val="20"/>
        </w:rPr>
      </w:pPr>
      <w:r w:rsidRPr="00E67C5D">
        <w:rPr>
          <w:rFonts w:ascii="Koop Office" w:hAnsi="Koop Office"/>
          <w:b/>
          <w:bCs/>
          <w:sz w:val="20"/>
          <w:szCs w:val="20"/>
        </w:rPr>
        <w:t xml:space="preserve">Pro </w:t>
      </w:r>
      <w:r w:rsidR="00C57F9F" w:rsidRPr="00E67C5D">
        <w:rPr>
          <w:rFonts w:ascii="Koop Office" w:hAnsi="Koop Office"/>
          <w:b/>
          <w:bCs/>
          <w:color w:val="auto"/>
          <w:sz w:val="20"/>
          <w:szCs w:val="20"/>
        </w:rPr>
        <w:t xml:space="preserve">limit plnění ve výši </w:t>
      </w:r>
      <w:r w:rsidRPr="00E67C5D">
        <w:rPr>
          <w:rFonts w:ascii="Koop Office" w:hAnsi="Koop Office"/>
          <w:b/>
          <w:bCs/>
          <w:sz w:val="20"/>
          <w:szCs w:val="20"/>
        </w:rPr>
        <w:t>2</w:t>
      </w:r>
      <w:r w:rsidR="00AD3D58" w:rsidRPr="00E67C5D">
        <w:rPr>
          <w:rFonts w:ascii="Koop Office" w:hAnsi="Koop Office"/>
          <w:b/>
          <w:bCs/>
          <w:sz w:val="20"/>
          <w:szCs w:val="20"/>
        </w:rPr>
        <w:t> </w:t>
      </w:r>
      <w:r w:rsidRPr="00E67C5D">
        <w:rPr>
          <w:rFonts w:ascii="Koop Office" w:hAnsi="Koop Office"/>
          <w:b/>
          <w:bCs/>
          <w:sz w:val="20"/>
          <w:szCs w:val="20"/>
        </w:rPr>
        <w:t>000</w:t>
      </w:r>
      <w:r w:rsidR="00AD3D58" w:rsidRPr="00E67C5D">
        <w:rPr>
          <w:rFonts w:ascii="Koop Office" w:hAnsi="Koop Office"/>
          <w:b/>
          <w:bCs/>
          <w:sz w:val="20"/>
          <w:szCs w:val="20"/>
        </w:rPr>
        <w:t xml:space="preserve"> </w:t>
      </w:r>
      <w:r w:rsidRPr="00E67C5D">
        <w:rPr>
          <w:rFonts w:ascii="Koop Office" w:hAnsi="Koop Office"/>
          <w:b/>
          <w:bCs/>
          <w:sz w:val="20"/>
          <w:szCs w:val="20"/>
        </w:rPr>
        <w:t xml:space="preserve">000 Kč </w:t>
      </w:r>
      <w:r w:rsidRPr="00E67C5D">
        <w:rPr>
          <w:rFonts w:ascii="Koop Office" w:hAnsi="Koop Office"/>
          <w:sz w:val="20"/>
          <w:szCs w:val="20"/>
        </w:rPr>
        <w:t xml:space="preserve">bude v uzavřeném prostoru dostatečným zabezpečením: </w:t>
      </w:r>
    </w:p>
    <w:p w14:paraId="39C2E103" w14:textId="77777777" w:rsidR="006614A1" w:rsidRPr="00E67C5D" w:rsidRDefault="006614A1" w:rsidP="00AD3D58">
      <w:pPr>
        <w:pStyle w:val="Default"/>
        <w:numPr>
          <w:ilvl w:val="0"/>
          <w:numId w:val="18"/>
        </w:numPr>
        <w:spacing w:before="60"/>
        <w:ind w:left="714" w:hanging="357"/>
        <w:jc w:val="both"/>
        <w:rPr>
          <w:rFonts w:ascii="Koop Office" w:hAnsi="Koop Office"/>
          <w:sz w:val="20"/>
          <w:szCs w:val="20"/>
        </w:rPr>
      </w:pPr>
      <w:r w:rsidRPr="00E67C5D">
        <w:rPr>
          <w:rFonts w:ascii="Koop Office" w:hAnsi="Koop Office"/>
          <w:sz w:val="20"/>
          <w:szCs w:val="20"/>
        </w:rPr>
        <w:t xml:space="preserve">Jeden bezpečnostní systém (zámek, kování, vložka), případně elektronický zámek ovládaný čtečkou magnetických karet, čipů, prstů. </w:t>
      </w:r>
    </w:p>
    <w:p w14:paraId="043F0E21" w14:textId="77777777" w:rsidR="006614A1" w:rsidRPr="00E67C5D" w:rsidRDefault="006614A1" w:rsidP="00AD3D58">
      <w:pPr>
        <w:pStyle w:val="Default"/>
        <w:numPr>
          <w:ilvl w:val="0"/>
          <w:numId w:val="18"/>
        </w:numPr>
        <w:spacing w:before="60"/>
        <w:ind w:left="714" w:hanging="357"/>
        <w:jc w:val="both"/>
        <w:rPr>
          <w:rFonts w:ascii="Koop Office" w:hAnsi="Koop Office"/>
          <w:sz w:val="20"/>
          <w:szCs w:val="20"/>
        </w:rPr>
      </w:pPr>
      <w:r w:rsidRPr="00E67C5D">
        <w:rPr>
          <w:rFonts w:ascii="Koop Office" w:hAnsi="Koop Office"/>
          <w:sz w:val="20"/>
          <w:szCs w:val="20"/>
        </w:rPr>
        <w:t xml:space="preserve">Dveře řádně uzamčeny, s výjimkou nouzových požárních únikových východů, nebude rozhodné, zda jsou dveře plné nebo prosklené. </w:t>
      </w:r>
    </w:p>
    <w:p w14:paraId="020DB9E5" w14:textId="77777777" w:rsidR="006614A1" w:rsidRPr="00E67C5D" w:rsidRDefault="006614A1" w:rsidP="00AD3D58">
      <w:pPr>
        <w:pStyle w:val="Default"/>
        <w:numPr>
          <w:ilvl w:val="0"/>
          <w:numId w:val="18"/>
        </w:numPr>
        <w:spacing w:before="60"/>
        <w:ind w:left="714" w:hanging="357"/>
        <w:jc w:val="both"/>
        <w:rPr>
          <w:rFonts w:ascii="Koop Office" w:hAnsi="Koop Office"/>
          <w:sz w:val="20"/>
          <w:szCs w:val="20"/>
        </w:rPr>
      </w:pPr>
      <w:r w:rsidRPr="00E67C5D">
        <w:rPr>
          <w:rFonts w:ascii="Koop Office" w:hAnsi="Koop Office"/>
          <w:sz w:val="20"/>
          <w:szCs w:val="20"/>
        </w:rPr>
        <w:t xml:space="preserve">Okna řádně uzavřena bez dalšího zabezpečení. </w:t>
      </w:r>
    </w:p>
    <w:p w14:paraId="63A1389E" w14:textId="77777777" w:rsidR="006614A1" w:rsidRPr="00E67C5D" w:rsidRDefault="006614A1" w:rsidP="00AD3D58">
      <w:pPr>
        <w:pStyle w:val="Default"/>
        <w:numPr>
          <w:ilvl w:val="0"/>
          <w:numId w:val="18"/>
        </w:numPr>
        <w:spacing w:before="60"/>
        <w:ind w:left="714" w:hanging="357"/>
        <w:jc w:val="both"/>
        <w:rPr>
          <w:rFonts w:ascii="Koop Office" w:hAnsi="Koop Office"/>
          <w:sz w:val="20"/>
          <w:szCs w:val="20"/>
        </w:rPr>
      </w:pPr>
      <w:r w:rsidRPr="00E67C5D">
        <w:rPr>
          <w:rFonts w:ascii="Koop Office" w:hAnsi="Koop Office"/>
          <w:sz w:val="20"/>
          <w:szCs w:val="20"/>
        </w:rPr>
        <w:t xml:space="preserve">Funkční EZS napojené na PCO. </w:t>
      </w:r>
    </w:p>
    <w:p w14:paraId="3B05E89B" w14:textId="14A03C7C" w:rsidR="00AD3D58" w:rsidRPr="00E67C5D" w:rsidRDefault="00AD3D58" w:rsidP="00AD3D58">
      <w:pPr>
        <w:pStyle w:val="Default"/>
        <w:jc w:val="both"/>
        <w:rPr>
          <w:rFonts w:ascii="Koop Office" w:hAnsi="Koop Office"/>
          <w:sz w:val="20"/>
          <w:szCs w:val="20"/>
        </w:rPr>
      </w:pPr>
    </w:p>
    <w:p w14:paraId="5B94127F" w14:textId="0CD7F5C2" w:rsidR="00251206" w:rsidRPr="00E67C5D" w:rsidRDefault="00251206" w:rsidP="00251206">
      <w:pPr>
        <w:pStyle w:val="Default"/>
        <w:numPr>
          <w:ilvl w:val="0"/>
          <w:numId w:val="31"/>
        </w:numPr>
        <w:spacing w:before="120"/>
        <w:ind w:left="426" w:hanging="426"/>
        <w:jc w:val="both"/>
        <w:rPr>
          <w:rFonts w:ascii="Koop Office" w:hAnsi="Koop Office"/>
          <w:color w:val="auto"/>
          <w:sz w:val="20"/>
          <w:szCs w:val="20"/>
        </w:rPr>
      </w:pPr>
      <w:r w:rsidRPr="00E67C5D">
        <w:rPr>
          <w:rFonts w:ascii="Koop Office" w:hAnsi="Koop Office"/>
          <w:sz w:val="20"/>
          <w:szCs w:val="20"/>
        </w:rPr>
        <w:lastRenderedPageBreak/>
        <w:t xml:space="preserve">V případě, že není v této části </w:t>
      </w:r>
      <w:r w:rsidR="0088374B" w:rsidRPr="00E67C5D">
        <w:rPr>
          <w:rFonts w:ascii="Koop Office" w:hAnsi="Koop Office"/>
          <w:sz w:val="20"/>
          <w:szCs w:val="20"/>
        </w:rPr>
        <w:t>Podmínek zabezpečení (</w:t>
      </w:r>
      <w:r w:rsidR="0088374B" w:rsidRPr="00E67C5D">
        <w:rPr>
          <w:rFonts w:ascii="Koop Office" w:hAnsi="Koop Office"/>
          <w:color w:val="auto"/>
          <w:sz w:val="20"/>
          <w:szCs w:val="20"/>
        </w:rPr>
        <w:t>odchylných od ZPP P-200/14)</w:t>
      </w:r>
      <w:r w:rsidRPr="00E67C5D">
        <w:rPr>
          <w:rFonts w:ascii="Koop Office" w:hAnsi="Koop Office"/>
          <w:sz w:val="20"/>
          <w:szCs w:val="20"/>
        </w:rPr>
        <w:t xml:space="preserve">, sjednán individuální způsob zabezpečení pro předměty pojištěné touto pojistnou smlouvou nebo nebude-li v případě pojistné události dodržen </w:t>
      </w:r>
      <w:r w:rsidR="0088374B" w:rsidRPr="00E67C5D">
        <w:rPr>
          <w:rFonts w:ascii="Koop Office" w:hAnsi="Koop Office"/>
          <w:sz w:val="20"/>
          <w:szCs w:val="20"/>
        </w:rPr>
        <w:t xml:space="preserve">jeden z </w:t>
      </w:r>
      <w:r w:rsidRPr="00E67C5D">
        <w:rPr>
          <w:rFonts w:ascii="Koop Office" w:hAnsi="Koop Office"/>
          <w:sz w:val="20"/>
          <w:szCs w:val="20"/>
        </w:rPr>
        <w:t>výše uvedený</w:t>
      </w:r>
      <w:r w:rsidR="0088374B" w:rsidRPr="00E67C5D">
        <w:rPr>
          <w:rFonts w:ascii="Koop Office" w:hAnsi="Koop Office"/>
          <w:sz w:val="20"/>
          <w:szCs w:val="20"/>
        </w:rPr>
        <w:t>ch</w:t>
      </w:r>
      <w:r w:rsidRPr="00E67C5D">
        <w:rPr>
          <w:rFonts w:ascii="Koop Office" w:hAnsi="Koop Office"/>
          <w:sz w:val="20"/>
          <w:szCs w:val="20"/>
        </w:rPr>
        <w:t xml:space="preserve"> odchylný</w:t>
      </w:r>
      <w:r w:rsidR="0088374B" w:rsidRPr="00E67C5D">
        <w:rPr>
          <w:rFonts w:ascii="Koop Office" w:hAnsi="Koop Office"/>
          <w:sz w:val="20"/>
          <w:szCs w:val="20"/>
        </w:rPr>
        <w:t>ch</w:t>
      </w:r>
      <w:r w:rsidRPr="00E67C5D">
        <w:rPr>
          <w:rFonts w:ascii="Koop Office" w:hAnsi="Koop Office"/>
          <w:sz w:val="20"/>
          <w:szCs w:val="20"/>
        </w:rPr>
        <w:t xml:space="preserve"> způsob</w:t>
      </w:r>
      <w:r w:rsidR="0088374B" w:rsidRPr="00E67C5D">
        <w:rPr>
          <w:rFonts w:ascii="Koop Office" w:hAnsi="Koop Office"/>
          <w:sz w:val="20"/>
          <w:szCs w:val="20"/>
        </w:rPr>
        <w:t>ů</w:t>
      </w:r>
      <w:r w:rsidRPr="00E67C5D">
        <w:rPr>
          <w:rFonts w:ascii="Koop Office" w:hAnsi="Koop Office"/>
          <w:sz w:val="20"/>
          <w:szCs w:val="20"/>
        </w:rPr>
        <w:t xml:space="preserve"> zabezpečení, platí požadovaný minimální způsob zabezpečení platný v doložkách DOZ101, DOZ102,</w:t>
      </w:r>
      <w:r w:rsidRPr="00E67C5D">
        <w:rPr>
          <w:rFonts w:ascii="Koop Office" w:hAnsi="Koop Office"/>
          <w:bCs/>
          <w:sz w:val="20"/>
          <w:szCs w:val="20"/>
        </w:rPr>
        <w:t xml:space="preserve"> </w:t>
      </w:r>
      <w:r w:rsidRPr="00E67C5D">
        <w:rPr>
          <w:rFonts w:ascii="Koop Office" w:hAnsi="Koop Office"/>
          <w:sz w:val="20"/>
          <w:szCs w:val="20"/>
        </w:rPr>
        <w:t xml:space="preserve">DOZ105 a </w:t>
      </w:r>
      <w:r w:rsidRPr="00E67C5D">
        <w:rPr>
          <w:rFonts w:ascii="Koop Office" w:hAnsi="Koop Office"/>
          <w:bCs/>
          <w:sz w:val="20"/>
          <w:szCs w:val="20"/>
        </w:rPr>
        <w:t>DOZ108</w:t>
      </w:r>
      <w:r w:rsidRPr="00E67C5D">
        <w:rPr>
          <w:rFonts w:ascii="Koop Office" w:hAnsi="Koop Office"/>
          <w:sz w:val="20"/>
          <w:szCs w:val="20"/>
        </w:rPr>
        <w:t xml:space="preserve">, s </w:t>
      </w:r>
      <w:r w:rsidRPr="00E67C5D">
        <w:rPr>
          <w:rFonts w:ascii="Koop Office" w:hAnsi="Koop Office"/>
          <w:snapToGrid w:val="0"/>
          <w:sz w:val="20"/>
          <w:szCs w:val="20"/>
        </w:rPr>
        <w:t>maximálními limity pojistného plnění pro všechny pojistné události nastalé v jednom pojistném roce uvedenými v těchto jednotlivých doložkách</w:t>
      </w:r>
      <w:r w:rsidRPr="00E67C5D">
        <w:rPr>
          <w:rFonts w:ascii="Koop Office" w:hAnsi="Koop Office"/>
          <w:color w:val="auto"/>
          <w:sz w:val="20"/>
          <w:szCs w:val="20"/>
        </w:rPr>
        <w:t xml:space="preserve">. </w:t>
      </w:r>
    </w:p>
    <w:p w14:paraId="3BE31A80" w14:textId="77777777" w:rsidR="009B22B4" w:rsidRPr="00E67C5D" w:rsidRDefault="009B22B4" w:rsidP="0088374B">
      <w:pPr>
        <w:pStyle w:val="slovn-rove2"/>
        <w:tabs>
          <w:tab w:val="clear" w:pos="454"/>
          <w:tab w:val="left" w:pos="426"/>
        </w:tabs>
        <w:spacing w:before="240" w:after="0"/>
        <w:ind w:left="425" w:hanging="425"/>
        <w:rPr>
          <w:szCs w:val="20"/>
        </w:rPr>
      </w:pPr>
      <w:r w:rsidRPr="00E67C5D">
        <w:rPr>
          <w:szCs w:val="20"/>
        </w:rPr>
        <w:t>Pojištění skla</w:t>
      </w:r>
    </w:p>
    <w:p w14:paraId="127C6583" w14:textId="77777777" w:rsidR="00C71DE4" w:rsidRPr="00E67C5D" w:rsidRDefault="00C71DE4" w:rsidP="00A32127">
      <w:pPr>
        <w:keepLines/>
        <w:spacing w:after="120"/>
      </w:pPr>
      <w:r w:rsidRPr="00E67C5D">
        <w:t>Pojištění se sjednává pro předměty pojištění v rozsahu a na místech pojištění uvedených v následující tabulce:</w:t>
      </w:r>
    </w:p>
    <w:p w14:paraId="494F113B" w14:textId="77777777" w:rsidR="00C71DE4" w:rsidRPr="00E67C5D" w:rsidRDefault="00C71DE4" w:rsidP="00EA78E4">
      <w:pPr>
        <w:pStyle w:val="slovn-rove3"/>
        <w:tabs>
          <w:tab w:val="clear" w:pos="425"/>
          <w:tab w:val="clear" w:pos="454"/>
          <w:tab w:val="clear" w:pos="510"/>
        </w:tabs>
        <w:ind w:left="567" w:hanging="567"/>
      </w:pPr>
      <w:r w:rsidRPr="00E67C5D">
        <w:t>Pojištění skla</w:t>
      </w:r>
    </w:p>
    <w:tbl>
      <w:tblPr>
        <w:tblStyle w:val="Mkatabulky"/>
        <w:tblW w:w="9639" w:type="dxa"/>
        <w:tblInd w:w="-5" w:type="dxa"/>
        <w:tblLayout w:type="fixed"/>
        <w:tblLook w:val="04A0" w:firstRow="1" w:lastRow="0" w:firstColumn="1" w:lastColumn="0" w:noHBand="0" w:noVBand="1"/>
      </w:tblPr>
      <w:tblGrid>
        <w:gridCol w:w="709"/>
        <w:gridCol w:w="2552"/>
        <w:gridCol w:w="1134"/>
        <w:gridCol w:w="1417"/>
        <w:gridCol w:w="1247"/>
        <w:gridCol w:w="1446"/>
        <w:gridCol w:w="1134"/>
      </w:tblGrid>
      <w:tr w:rsidR="00E734F0" w:rsidRPr="00E67C5D" w14:paraId="47057EEE" w14:textId="77777777" w:rsidTr="00AB1BE4">
        <w:tc>
          <w:tcPr>
            <w:tcW w:w="9639" w:type="dxa"/>
            <w:gridSpan w:val="7"/>
          </w:tcPr>
          <w:p w14:paraId="7954D893" w14:textId="020522D1" w:rsidR="00E734F0" w:rsidRPr="00E67C5D" w:rsidRDefault="00E734F0" w:rsidP="00E734F0">
            <w:pPr>
              <w:rPr>
                <w:b/>
              </w:rPr>
            </w:pPr>
            <w:r w:rsidRPr="00E67C5D">
              <w:rPr>
                <w:b/>
              </w:rPr>
              <w:t xml:space="preserve">Místo pojištění: </w:t>
            </w:r>
            <w:r w:rsidRPr="00E67C5D">
              <w:rPr>
                <w:szCs w:val="20"/>
              </w:rPr>
              <w:t>dle čl. II, odst. 1.2.</w:t>
            </w:r>
          </w:p>
        </w:tc>
      </w:tr>
      <w:tr w:rsidR="009B22B4" w:rsidRPr="00E67C5D" w14:paraId="038C334D" w14:textId="77777777" w:rsidTr="00AB1BE4">
        <w:tc>
          <w:tcPr>
            <w:tcW w:w="9639" w:type="dxa"/>
            <w:gridSpan w:val="7"/>
          </w:tcPr>
          <w:p w14:paraId="38E3504C" w14:textId="77777777" w:rsidR="009B22B4" w:rsidRPr="00E67C5D" w:rsidRDefault="009B22B4" w:rsidP="00024476">
            <w:r w:rsidRPr="00E67C5D">
              <w:rPr>
                <w:b/>
              </w:rPr>
              <w:t>Pojištění se řídí:</w:t>
            </w:r>
            <w:r w:rsidRPr="00E67C5D">
              <w:t xml:space="preserve"> VPP P-100/14, ZPP P-250/14 a doložkami DOB101, DOB103</w:t>
            </w:r>
          </w:p>
        </w:tc>
      </w:tr>
      <w:tr w:rsidR="009B22B4" w:rsidRPr="00E67C5D" w14:paraId="5A27ABE9" w14:textId="77777777" w:rsidTr="00AB1BE4">
        <w:trPr>
          <w:cantSplit/>
        </w:trPr>
        <w:tc>
          <w:tcPr>
            <w:tcW w:w="709" w:type="dxa"/>
            <w:vAlign w:val="center"/>
          </w:tcPr>
          <w:p w14:paraId="3498D396" w14:textId="77777777" w:rsidR="009B22B4" w:rsidRPr="00E67C5D" w:rsidRDefault="009B22B4" w:rsidP="00024476">
            <w:pPr>
              <w:jc w:val="center"/>
              <w:rPr>
                <w:b/>
              </w:rPr>
            </w:pPr>
            <w:r w:rsidRPr="00E67C5D">
              <w:rPr>
                <w:b/>
              </w:rPr>
              <w:t>Poř. číslo</w:t>
            </w:r>
          </w:p>
        </w:tc>
        <w:tc>
          <w:tcPr>
            <w:tcW w:w="2552" w:type="dxa"/>
            <w:vAlign w:val="center"/>
          </w:tcPr>
          <w:p w14:paraId="65F9E753" w14:textId="77777777" w:rsidR="009B22B4" w:rsidRPr="00E67C5D" w:rsidRDefault="009B22B4" w:rsidP="00024476">
            <w:pPr>
              <w:jc w:val="center"/>
              <w:rPr>
                <w:b/>
              </w:rPr>
            </w:pPr>
            <w:r w:rsidRPr="00E67C5D">
              <w:rPr>
                <w:b/>
              </w:rPr>
              <w:t>Předmět pojištění</w:t>
            </w:r>
          </w:p>
        </w:tc>
        <w:tc>
          <w:tcPr>
            <w:tcW w:w="1134" w:type="dxa"/>
            <w:vAlign w:val="center"/>
          </w:tcPr>
          <w:p w14:paraId="3F2C4015" w14:textId="77777777" w:rsidR="009B22B4" w:rsidRPr="00E67C5D" w:rsidRDefault="009B22B4" w:rsidP="00024476">
            <w:pPr>
              <w:jc w:val="center"/>
              <w:rPr>
                <w:b/>
              </w:rPr>
            </w:pPr>
            <w:r w:rsidRPr="00E67C5D">
              <w:rPr>
                <w:b/>
              </w:rPr>
              <w:t>Pojistná částka</w:t>
            </w:r>
            <w:r w:rsidRPr="00E67C5D">
              <w:rPr>
                <w:b/>
                <w:vertAlign w:val="superscript"/>
              </w:rPr>
              <w:t>10)</w:t>
            </w:r>
          </w:p>
        </w:tc>
        <w:tc>
          <w:tcPr>
            <w:tcW w:w="1417" w:type="dxa"/>
            <w:vAlign w:val="center"/>
          </w:tcPr>
          <w:p w14:paraId="1FA332CF" w14:textId="77777777" w:rsidR="009B22B4" w:rsidRPr="00E67C5D" w:rsidRDefault="009B22B4" w:rsidP="00024476">
            <w:pPr>
              <w:jc w:val="center"/>
              <w:rPr>
                <w:b/>
              </w:rPr>
            </w:pPr>
            <w:r w:rsidRPr="00E67C5D">
              <w:rPr>
                <w:b/>
              </w:rPr>
              <w:t>Spoluúčast</w:t>
            </w:r>
            <w:r w:rsidRPr="00E67C5D">
              <w:rPr>
                <w:b/>
                <w:vertAlign w:val="superscript"/>
              </w:rPr>
              <w:t>5)</w:t>
            </w:r>
          </w:p>
        </w:tc>
        <w:tc>
          <w:tcPr>
            <w:tcW w:w="1247" w:type="dxa"/>
            <w:vAlign w:val="center"/>
          </w:tcPr>
          <w:p w14:paraId="52E0E61F" w14:textId="77777777" w:rsidR="009B22B4" w:rsidRPr="00E67C5D" w:rsidRDefault="009B22B4" w:rsidP="00024476">
            <w:pPr>
              <w:jc w:val="center"/>
              <w:rPr>
                <w:b/>
              </w:rPr>
            </w:pPr>
            <w:r w:rsidRPr="00E67C5D">
              <w:rPr>
                <w:b/>
              </w:rPr>
              <w:t>Pojištění se sjednává na cenu</w:t>
            </w:r>
            <w:r w:rsidRPr="00E67C5D">
              <w:rPr>
                <w:b/>
                <w:vertAlign w:val="superscript"/>
              </w:rPr>
              <w:t>*</w:t>
            </w:r>
            <w:r w:rsidR="00AB17E1" w:rsidRPr="00E67C5D">
              <w:rPr>
                <w:b/>
                <w:vertAlign w:val="superscript"/>
              </w:rPr>
              <w:t>)</w:t>
            </w:r>
            <w:r w:rsidRPr="00E67C5D">
              <w:rPr>
                <w:b/>
                <w:vertAlign w:val="superscript"/>
              </w:rPr>
              <w:t>1)</w:t>
            </w:r>
          </w:p>
        </w:tc>
        <w:tc>
          <w:tcPr>
            <w:tcW w:w="1446" w:type="dxa"/>
            <w:vAlign w:val="center"/>
          </w:tcPr>
          <w:p w14:paraId="18E91293" w14:textId="77777777" w:rsidR="009B22B4" w:rsidRPr="00E67C5D" w:rsidRDefault="009B22B4" w:rsidP="00024476">
            <w:pPr>
              <w:jc w:val="center"/>
              <w:rPr>
                <w:b/>
              </w:rPr>
            </w:pPr>
            <w:r w:rsidRPr="00E67C5D">
              <w:rPr>
                <w:b/>
              </w:rPr>
              <w:t>MRLP</w:t>
            </w:r>
            <w:r w:rsidRPr="00E67C5D">
              <w:rPr>
                <w:b/>
                <w:vertAlign w:val="superscript"/>
              </w:rPr>
              <w:t>3)</w:t>
            </w:r>
          </w:p>
          <w:p w14:paraId="407A46AD" w14:textId="77777777" w:rsidR="009B22B4" w:rsidRPr="00E67C5D" w:rsidRDefault="009B22B4" w:rsidP="00024476">
            <w:pPr>
              <w:jc w:val="center"/>
              <w:rPr>
                <w:b/>
              </w:rPr>
            </w:pPr>
            <w:r w:rsidRPr="00E67C5D">
              <w:rPr>
                <w:b/>
              </w:rPr>
              <w:t>První riziko</w:t>
            </w:r>
            <w:r w:rsidRPr="00E67C5D">
              <w:rPr>
                <w:b/>
                <w:vertAlign w:val="superscript"/>
              </w:rPr>
              <w:t>2)</w:t>
            </w:r>
          </w:p>
        </w:tc>
        <w:tc>
          <w:tcPr>
            <w:tcW w:w="1134" w:type="dxa"/>
            <w:vAlign w:val="center"/>
          </w:tcPr>
          <w:p w14:paraId="2DF63A4F" w14:textId="77777777" w:rsidR="009B22B4" w:rsidRPr="00E67C5D" w:rsidRDefault="009B22B4" w:rsidP="00024476">
            <w:pPr>
              <w:jc w:val="center"/>
              <w:rPr>
                <w:b/>
              </w:rPr>
            </w:pPr>
            <w:r w:rsidRPr="00E67C5D">
              <w:rPr>
                <w:b/>
              </w:rPr>
              <w:t>MRLP</w:t>
            </w:r>
            <w:r w:rsidRPr="00E67C5D">
              <w:rPr>
                <w:b/>
                <w:vertAlign w:val="superscript"/>
              </w:rPr>
              <w:t>3)</w:t>
            </w:r>
          </w:p>
        </w:tc>
      </w:tr>
      <w:tr w:rsidR="00AD3D58" w:rsidRPr="00E67C5D" w14:paraId="47937645" w14:textId="77777777" w:rsidTr="00AB1BE4">
        <w:tc>
          <w:tcPr>
            <w:tcW w:w="709" w:type="dxa"/>
            <w:vAlign w:val="center"/>
          </w:tcPr>
          <w:p w14:paraId="3EFAE0DD" w14:textId="77777777" w:rsidR="00AD3D58" w:rsidRPr="00E67C5D" w:rsidRDefault="00AD3D58" w:rsidP="000B2D7E">
            <w:pPr>
              <w:jc w:val="center"/>
            </w:pPr>
            <w:r w:rsidRPr="00E67C5D">
              <w:t>1.</w:t>
            </w:r>
          </w:p>
        </w:tc>
        <w:tc>
          <w:tcPr>
            <w:tcW w:w="2552" w:type="dxa"/>
            <w:vAlign w:val="center"/>
          </w:tcPr>
          <w:p w14:paraId="3991423F" w14:textId="77777777" w:rsidR="00AD3D58" w:rsidRPr="00E67C5D" w:rsidRDefault="00AD3D58" w:rsidP="00AD3D58">
            <w:pPr>
              <w:jc w:val="left"/>
            </w:pPr>
            <w:r w:rsidRPr="00E67C5D">
              <w:t>Vnější a vnitřní zasazená a osazená skla a obdobné materiály včetně reklamních poutačů, včetně polepů, nápisů, čidel, fólií, včetně nákladů na provizorní zakrytí</w:t>
            </w:r>
          </w:p>
        </w:tc>
        <w:tc>
          <w:tcPr>
            <w:tcW w:w="1134" w:type="dxa"/>
            <w:vAlign w:val="center"/>
          </w:tcPr>
          <w:p w14:paraId="14A73B10" w14:textId="77777777" w:rsidR="00AD3D58" w:rsidRPr="00E67C5D" w:rsidRDefault="00AD3D58" w:rsidP="008358CC">
            <w:pPr>
              <w:jc w:val="center"/>
            </w:pPr>
            <w:r w:rsidRPr="00E67C5D">
              <w:t>-----</w:t>
            </w:r>
          </w:p>
        </w:tc>
        <w:tc>
          <w:tcPr>
            <w:tcW w:w="1417" w:type="dxa"/>
            <w:vAlign w:val="center"/>
          </w:tcPr>
          <w:p w14:paraId="6E9195EC" w14:textId="77777777" w:rsidR="00AD3D58" w:rsidRPr="00E67C5D" w:rsidRDefault="00AD3D58" w:rsidP="00FB6C1F">
            <w:pPr>
              <w:jc w:val="center"/>
            </w:pPr>
            <w:r w:rsidRPr="00E67C5D">
              <w:t>20 000 Kč</w:t>
            </w:r>
          </w:p>
        </w:tc>
        <w:tc>
          <w:tcPr>
            <w:tcW w:w="1247" w:type="dxa"/>
            <w:vAlign w:val="center"/>
          </w:tcPr>
          <w:p w14:paraId="62317904" w14:textId="77777777" w:rsidR="00AD3D58" w:rsidRPr="00E67C5D" w:rsidRDefault="00AD3D58" w:rsidP="000B2D7E">
            <w:pPr>
              <w:jc w:val="center"/>
            </w:pPr>
            <w:r w:rsidRPr="00E67C5D">
              <w:t>*)</w:t>
            </w:r>
          </w:p>
        </w:tc>
        <w:tc>
          <w:tcPr>
            <w:tcW w:w="1446" w:type="dxa"/>
            <w:vAlign w:val="center"/>
          </w:tcPr>
          <w:p w14:paraId="1EFC7914" w14:textId="77777777" w:rsidR="00AD3D58" w:rsidRPr="00E67C5D" w:rsidRDefault="00AD3D58" w:rsidP="000B2D7E">
            <w:pPr>
              <w:jc w:val="center"/>
            </w:pPr>
            <w:r w:rsidRPr="00E67C5D">
              <w:t>1 000 000 Kč</w:t>
            </w:r>
          </w:p>
        </w:tc>
        <w:tc>
          <w:tcPr>
            <w:tcW w:w="1134" w:type="dxa"/>
            <w:vAlign w:val="center"/>
          </w:tcPr>
          <w:p w14:paraId="56BDB9F3" w14:textId="77777777" w:rsidR="00AD3D58" w:rsidRPr="00E67C5D" w:rsidRDefault="00AD3D58" w:rsidP="00AB1BE4">
            <w:pPr>
              <w:ind w:left="-102" w:right="-107"/>
              <w:jc w:val="center"/>
            </w:pPr>
            <w:r w:rsidRPr="00E67C5D">
              <w:t>Nesjednává se</w:t>
            </w:r>
          </w:p>
        </w:tc>
      </w:tr>
      <w:tr w:rsidR="009B22B4" w:rsidRPr="00E67C5D" w14:paraId="7DF81394" w14:textId="77777777" w:rsidTr="00AB1BE4">
        <w:tc>
          <w:tcPr>
            <w:tcW w:w="9639" w:type="dxa"/>
            <w:gridSpan w:val="7"/>
          </w:tcPr>
          <w:p w14:paraId="7F2D0A7B" w14:textId="77777777" w:rsidR="009B22B4" w:rsidRPr="00E67C5D" w:rsidRDefault="009B22B4" w:rsidP="00024476">
            <w:r w:rsidRPr="00E67C5D">
              <w:t>Poznámky:</w:t>
            </w:r>
          </w:p>
        </w:tc>
      </w:tr>
    </w:tbl>
    <w:p w14:paraId="3114218F" w14:textId="77777777" w:rsidR="009B22B4" w:rsidRPr="00E67C5D" w:rsidRDefault="009B22B4" w:rsidP="00024476">
      <w:pPr>
        <w:spacing w:after="240"/>
        <w:rPr>
          <w:sz w:val="16"/>
        </w:rPr>
      </w:pPr>
      <w:r w:rsidRPr="00E67C5D">
        <w:rPr>
          <w:sz w:val="16"/>
        </w:rPr>
        <w:t xml:space="preserve">*) není-li uvedeno, sjednává se pojištění s pojistnou hodnotou uvedenou v příslušných pojistných podmínkách </w:t>
      </w:r>
    </w:p>
    <w:p w14:paraId="6C582A1D" w14:textId="77777777" w:rsidR="00116965" w:rsidRPr="00E67C5D" w:rsidRDefault="00C96DCF" w:rsidP="00116965">
      <w:pPr>
        <w:pStyle w:val="Default"/>
        <w:rPr>
          <w:rFonts w:ascii="Koop Office" w:hAnsi="Koop Office"/>
          <w:b/>
          <w:bCs/>
          <w:sz w:val="20"/>
          <w:szCs w:val="20"/>
        </w:rPr>
      </w:pPr>
      <w:r w:rsidRPr="00E67C5D">
        <w:rPr>
          <w:rFonts w:ascii="Koop Office" w:hAnsi="Koop Office"/>
          <w:b/>
          <w:bCs/>
          <w:sz w:val="20"/>
          <w:szCs w:val="20"/>
        </w:rPr>
        <w:t>Zvláštní ujednání pro pojištění skel:</w:t>
      </w:r>
    </w:p>
    <w:p w14:paraId="0D547919" w14:textId="77777777" w:rsidR="00116965" w:rsidRPr="00E67C5D" w:rsidRDefault="00116965" w:rsidP="0049298B">
      <w:pPr>
        <w:pStyle w:val="Default"/>
        <w:numPr>
          <w:ilvl w:val="0"/>
          <w:numId w:val="35"/>
        </w:numPr>
        <w:spacing w:before="120"/>
        <w:ind w:left="425" w:hanging="425"/>
        <w:jc w:val="both"/>
        <w:rPr>
          <w:rFonts w:ascii="Koop Office" w:hAnsi="Koop Office"/>
          <w:sz w:val="20"/>
          <w:szCs w:val="20"/>
        </w:rPr>
      </w:pPr>
      <w:r w:rsidRPr="00E67C5D">
        <w:rPr>
          <w:rFonts w:ascii="Koop Office" w:hAnsi="Koop Office"/>
          <w:sz w:val="20"/>
          <w:szCs w:val="20"/>
        </w:rPr>
        <w:t xml:space="preserve">Pojištění se vztahuje i na nalepené neodnímatelné snímače zabezpečovacích zařízení, nalepené fólie, nápisy, malby nebo jiné výzdoby, jsou-li součástí pojištěného skla. </w:t>
      </w:r>
    </w:p>
    <w:p w14:paraId="7CB6708C" w14:textId="77777777" w:rsidR="00116965" w:rsidRPr="00E67C5D" w:rsidRDefault="00116965" w:rsidP="0049298B">
      <w:pPr>
        <w:pStyle w:val="Default"/>
        <w:numPr>
          <w:ilvl w:val="0"/>
          <w:numId w:val="35"/>
        </w:numPr>
        <w:spacing w:before="120"/>
        <w:ind w:left="425" w:hanging="425"/>
        <w:jc w:val="both"/>
        <w:rPr>
          <w:rFonts w:ascii="Koop Office" w:hAnsi="Koop Office"/>
          <w:sz w:val="20"/>
          <w:szCs w:val="20"/>
        </w:rPr>
      </w:pPr>
      <w:r w:rsidRPr="00E67C5D">
        <w:rPr>
          <w:rFonts w:ascii="Koop Office" w:hAnsi="Koop Office"/>
          <w:sz w:val="20"/>
          <w:szCs w:val="20"/>
        </w:rPr>
        <w:t xml:space="preserve">Pojistitel poskytne nad rámec stanovené pojistné částky pojistné plnění i za náklady na nouzové zabezpečení výplně po rozbitém skle, a to včetně montáže a demontáže stavebních součástí nutné k provedení nouzového osazení okenních tabulí či opravy zasklení (např. ochranných mříží, markýz, uzávěrů oken apod.), maximálně však do výše 30 % pojistné částky. </w:t>
      </w:r>
    </w:p>
    <w:p w14:paraId="7E089B19" w14:textId="77777777" w:rsidR="00116965" w:rsidRPr="00E67C5D" w:rsidRDefault="00116965" w:rsidP="0049298B">
      <w:pPr>
        <w:pStyle w:val="Default"/>
        <w:numPr>
          <w:ilvl w:val="0"/>
          <w:numId w:val="35"/>
        </w:numPr>
        <w:spacing w:before="120"/>
        <w:ind w:left="425" w:hanging="425"/>
        <w:jc w:val="both"/>
        <w:rPr>
          <w:rFonts w:ascii="Koop Office" w:hAnsi="Koop Office"/>
          <w:sz w:val="20"/>
          <w:szCs w:val="20"/>
        </w:rPr>
      </w:pPr>
      <w:r w:rsidRPr="00E67C5D">
        <w:rPr>
          <w:rFonts w:ascii="Koop Office" w:hAnsi="Koop Office"/>
          <w:sz w:val="20"/>
          <w:szCs w:val="20"/>
        </w:rPr>
        <w:t xml:space="preserve">Pojištění se vztahuje i na vnější osvětlení, světelné reklamy a světelné nápisy včetně jejich elektrické instalace a nosné konstrukce. </w:t>
      </w:r>
    </w:p>
    <w:p w14:paraId="2B33122F" w14:textId="77777777" w:rsidR="00116965" w:rsidRPr="00E67C5D" w:rsidRDefault="00116965" w:rsidP="0049298B">
      <w:pPr>
        <w:pStyle w:val="Default"/>
        <w:numPr>
          <w:ilvl w:val="0"/>
          <w:numId w:val="35"/>
        </w:numPr>
        <w:spacing w:before="120"/>
        <w:ind w:left="425" w:hanging="425"/>
        <w:jc w:val="both"/>
        <w:rPr>
          <w:rFonts w:ascii="Koop Office" w:hAnsi="Koop Office"/>
          <w:sz w:val="20"/>
          <w:szCs w:val="20"/>
        </w:rPr>
      </w:pPr>
      <w:r w:rsidRPr="00E67C5D">
        <w:rPr>
          <w:rFonts w:ascii="Koop Office" w:hAnsi="Koop Office"/>
          <w:sz w:val="20"/>
          <w:szCs w:val="20"/>
        </w:rPr>
        <w:t xml:space="preserve">Pojištění se vztahuje i na skleněné pulty, vitríny a skleněné stěny uvnitř budovy. </w:t>
      </w:r>
    </w:p>
    <w:p w14:paraId="614D518A" w14:textId="77777777" w:rsidR="00116965" w:rsidRPr="00E67C5D" w:rsidRDefault="00116965" w:rsidP="0049298B">
      <w:pPr>
        <w:pStyle w:val="Default"/>
        <w:numPr>
          <w:ilvl w:val="0"/>
          <w:numId w:val="35"/>
        </w:numPr>
        <w:spacing w:before="120"/>
        <w:ind w:left="425" w:hanging="425"/>
        <w:jc w:val="both"/>
        <w:rPr>
          <w:rFonts w:ascii="Koop Office" w:hAnsi="Koop Office"/>
          <w:sz w:val="20"/>
          <w:szCs w:val="20"/>
        </w:rPr>
      </w:pPr>
      <w:r w:rsidRPr="00E67C5D">
        <w:rPr>
          <w:rFonts w:ascii="Koop Office" w:hAnsi="Koop Office"/>
          <w:sz w:val="20"/>
          <w:szCs w:val="20"/>
        </w:rPr>
        <w:t>Pojištění se vztahuje i na obyčejné sklo v oknech, dveřích, světlících, střechách, obytných stěnách a ve vitrínách</w:t>
      </w:r>
      <w:r w:rsidR="00F004A6" w:rsidRPr="00E67C5D">
        <w:rPr>
          <w:rFonts w:ascii="Koop Office" w:hAnsi="Koop Office"/>
          <w:sz w:val="20"/>
          <w:szCs w:val="20"/>
        </w:rPr>
        <w:t>.</w:t>
      </w:r>
      <w:r w:rsidRPr="00E67C5D">
        <w:rPr>
          <w:rFonts w:ascii="Koop Office" w:hAnsi="Koop Office"/>
          <w:sz w:val="20"/>
          <w:szCs w:val="20"/>
        </w:rPr>
        <w:t xml:space="preserve"> </w:t>
      </w:r>
    </w:p>
    <w:p w14:paraId="6E3E0B5F" w14:textId="77777777" w:rsidR="009B22B4" w:rsidRPr="00E67C5D" w:rsidRDefault="009B22B4" w:rsidP="00AB1BE4">
      <w:pPr>
        <w:pStyle w:val="slovn-rove2"/>
        <w:tabs>
          <w:tab w:val="clear" w:pos="454"/>
          <w:tab w:val="left" w:pos="426"/>
        </w:tabs>
        <w:spacing w:before="240" w:after="0"/>
        <w:ind w:left="425" w:hanging="425"/>
      </w:pPr>
      <w:r w:rsidRPr="00E67C5D">
        <w:t>Pojištění strojů</w:t>
      </w:r>
    </w:p>
    <w:p w14:paraId="5D473F75" w14:textId="77777777" w:rsidR="00024476" w:rsidRPr="00E67C5D" w:rsidRDefault="00024476" w:rsidP="00A32127">
      <w:pPr>
        <w:keepLines/>
        <w:spacing w:after="120"/>
      </w:pPr>
      <w:r w:rsidRPr="00E67C5D">
        <w:t>Pojištění se sjednává pro předměty pojištění v rozsahu a na místech pojištění uvedených v následující tabulce:</w:t>
      </w:r>
    </w:p>
    <w:p w14:paraId="115A66C4" w14:textId="77777777" w:rsidR="00024476" w:rsidRPr="00E67C5D" w:rsidRDefault="00024476" w:rsidP="00AB1BE4">
      <w:pPr>
        <w:pStyle w:val="slovn-rove3"/>
        <w:tabs>
          <w:tab w:val="clear" w:pos="425"/>
          <w:tab w:val="clear" w:pos="454"/>
          <w:tab w:val="clear" w:pos="510"/>
        </w:tabs>
        <w:ind w:left="567" w:hanging="567"/>
      </w:pPr>
      <w:r w:rsidRPr="00E67C5D">
        <w:t>Pojištění strojů</w:t>
      </w:r>
    </w:p>
    <w:tbl>
      <w:tblPr>
        <w:tblStyle w:val="Mkatabulky"/>
        <w:tblW w:w="9639" w:type="dxa"/>
        <w:tblInd w:w="-5" w:type="dxa"/>
        <w:tblLayout w:type="fixed"/>
        <w:tblLook w:val="04A0" w:firstRow="1" w:lastRow="0" w:firstColumn="1" w:lastColumn="0" w:noHBand="0" w:noVBand="1"/>
      </w:tblPr>
      <w:tblGrid>
        <w:gridCol w:w="851"/>
        <w:gridCol w:w="3402"/>
        <w:gridCol w:w="1134"/>
        <w:gridCol w:w="1417"/>
        <w:gridCol w:w="1418"/>
        <w:gridCol w:w="1417"/>
      </w:tblGrid>
      <w:tr w:rsidR="00E734F0" w:rsidRPr="00E67C5D" w14:paraId="2E3B7234" w14:textId="77777777" w:rsidTr="00AB1BE4">
        <w:tc>
          <w:tcPr>
            <w:tcW w:w="9639" w:type="dxa"/>
            <w:gridSpan w:val="6"/>
          </w:tcPr>
          <w:p w14:paraId="542518F6" w14:textId="227E0D87" w:rsidR="00E734F0" w:rsidRPr="00E67C5D" w:rsidRDefault="00E734F0" w:rsidP="00E734F0">
            <w:pPr>
              <w:rPr>
                <w:b/>
              </w:rPr>
            </w:pPr>
            <w:r w:rsidRPr="00E67C5D">
              <w:rPr>
                <w:b/>
              </w:rPr>
              <w:t xml:space="preserve">Místo pojištění: </w:t>
            </w:r>
            <w:r w:rsidRPr="00E67C5D">
              <w:rPr>
                <w:szCs w:val="20"/>
              </w:rPr>
              <w:t>dle čl. II, odst. 1.2.</w:t>
            </w:r>
          </w:p>
        </w:tc>
      </w:tr>
      <w:tr w:rsidR="009B22B4" w:rsidRPr="00E67C5D" w14:paraId="40248A1D" w14:textId="77777777" w:rsidTr="00AB1BE4">
        <w:tc>
          <w:tcPr>
            <w:tcW w:w="9639" w:type="dxa"/>
            <w:gridSpan w:val="6"/>
          </w:tcPr>
          <w:p w14:paraId="399910C1" w14:textId="77777777" w:rsidR="009B22B4" w:rsidRPr="00E67C5D" w:rsidRDefault="009B22B4" w:rsidP="00C15488">
            <w:r w:rsidRPr="00E67C5D">
              <w:rPr>
                <w:b/>
              </w:rPr>
              <w:t>Pojištění se řídí:</w:t>
            </w:r>
            <w:r w:rsidRPr="00E67C5D">
              <w:t xml:space="preserve"> VPP P-100/14, ZPP P-300/14 a doložkami DOB103</w:t>
            </w:r>
          </w:p>
        </w:tc>
      </w:tr>
      <w:tr w:rsidR="0049298B" w:rsidRPr="00E67C5D" w14:paraId="48111ED2" w14:textId="77777777" w:rsidTr="00AB1BE4">
        <w:trPr>
          <w:cantSplit/>
        </w:trPr>
        <w:tc>
          <w:tcPr>
            <w:tcW w:w="851" w:type="dxa"/>
            <w:vAlign w:val="center"/>
          </w:tcPr>
          <w:p w14:paraId="54D357BF" w14:textId="77777777" w:rsidR="009B22B4" w:rsidRPr="00E67C5D" w:rsidRDefault="009B22B4" w:rsidP="00024476">
            <w:pPr>
              <w:jc w:val="center"/>
              <w:rPr>
                <w:b/>
              </w:rPr>
            </w:pPr>
            <w:r w:rsidRPr="00E67C5D">
              <w:rPr>
                <w:b/>
              </w:rPr>
              <w:t>Poř. číslo</w:t>
            </w:r>
          </w:p>
        </w:tc>
        <w:tc>
          <w:tcPr>
            <w:tcW w:w="3402" w:type="dxa"/>
            <w:vAlign w:val="center"/>
          </w:tcPr>
          <w:p w14:paraId="4ADA12BA" w14:textId="77777777" w:rsidR="009B22B4" w:rsidRPr="00E67C5D" w:rsidRDefault="009B22B4" w:rsidP="00024476">
            <w:pPr>
              <w:jc w:val="center"/>
              <w:rPr>
                <w:b/>
              </w:rPr>
            </w:pPr>
            <w:r w:rsidRPr="00E67C5D">
              <w:rPr>
                <w:b/>
              </w:rPr>
              <w:t>Předmět pojištění</w:t>
            </w:r>
          </w:p>
        </w:tc>
        <w:tc>
          <w:tcPr>
            <w:tcW w:w="1134" w:type="dxa"/>
            <w:vAlign w:val="center"/>
          </w:tcPr>
          <w:p w14:paraId="2B0D4955" w14:textId="77777777" w:rsidR="009B22B4" w:rsidRPr="00E67C5D" w:rsidRDefault="009B22B4" w:rsidP="00024476">
            <w:pPr>
              <w:jc w:val="center"/>
              <w:rPr>
                <w:b/>
              </w:rPr>
            </w:pPr>
            <w:r w:rsidRPr="00E67C5D">
              <w:rPr>
                <w:b/>
              </w:rPr>
              <w:t>Pojistná částka</w:t>
            </w:r>
            <w:r w:rsidRPr="00E67C5D">
              <w:rPr>
                <w:b/>
                <w:vertAlign w:val="superscript"/>
              </w:rPr>
              <w:t>10)</w:t>
            </w:r>
          </w:p>
        </w:tc>
        <w:tc>
          <w:tcPr>
            <w:tcW w:w="1417" w:type="dxa"/>
            <w:vAlign w:val="center"/>
          </w:tcPr>
          <w:p w14:paraId="37C2FA9A" w14:textId="77777777" w:rsidR="009B22B4" w:rsidRPr="00E67C5D" w:rsidRDefault="009B22B4" w:rsidP="00024476">
            <w:pPr>
              <w:jc w:val="center"/>
              <w:rPr>
                <w:b/>
              </w:rPr>
            </w:pPr>
            <w:r w:rsidRPr="00E67C5D">
              <w:rPr>
                <w:b/>
              </w:rPr>
              <w:t>Spoluúčast</w:t>
            </w:r>
            <w:r w:rsidRPr="00E67C5D">
              <w:rPr>
                <w:b/>
                <w:vertAlign w:val="superscript"/>
              </w:rPr>
              <w:t>5)</w:t>
            </w:r>
          </w:p>
        </w:tc>
        <w:tc>
          <w:tcPr>
            <w:tcW w:w="1418" w:type="dxa"/>
            <w:vAlign w:val="center"/>
          </w:tcPr>
          <w:p w14:paraId="4E14ACAD" w14:textId="77777777" w:rsidR="009B22B4" w:rsidRPr="00E67C5D" w:rsidRDefault="009B22B4" w:rsidP="00024476">
            <w:pPr>
              <w:jc w:val="center"/>
              <w:rPr>
                <w:b/>
              </w:rPr>
            </w:pPr>
            <w:r w:rsidRPr="00E67C5D">
              <w:rPr>
                <w:b/>
              </w:rPr>
              <w:t>Pojištění se sjednává na cenu</w:t>
            </w:r>
            <w:r w:rsidRPr="00E67C5D">
              <w:rPr>
                <w:b/>
                <w:vertAlign w:val="superscript"/>
              </w:rPr>
              <w:t>*</w:t>
            </w:r>
            <w:r w:rsidR="00024476" w:rsidRPr="00E67C5D">
              <w:rPr>
                <w:b/>
                <w:vertAlign w:val="superscript"/>
              </w:rPr>
              <w:t xml:space="preserve">) </w:t>
            </w:r>
            <w:r w:rsidRPr="00E67C5D">
              <w:rPr>
                <w:b/>
                <w:vertAlign w:val="superscript"/>
              </w:rPr>
              <w:t>1)</w:t>
            </w:r>
          </w:p>
        </w:tc>
        <w:tc>
          <w:tcPr>
            <w:tcW w:w="1417" w:type="dxa"/>
            <w:vAlign w:val="center"/>
          </w:tcPr>
          <w:p w14:paraId="0A3154AC" w14:textId="77777777" w:rsidR="009B22B4" w:rsidRPr="00E67C5D" w:rsidRDefault="009B22B4" w:rsidP="00024476">
            <w:pPr>
              <w:jc w:val="center"/>
              <w:rPr>
                <w:b/>
              </w:rPr>
            </w:pPr>
            <w:r w:rsidRPr="00E67C5D">
              <w:rPr>
                <w:b/>
              </w:rPr>
              <w:t>MRLP</w:t>
            </w:r>
            <w:r w:rsidRPr="00E67C5D">
              <w:rPr>
                <w:b/>
                <w:vertAlign w:val="superscript"/>
              </w:rPr>
              <w:t>3)</w:t>
            </w:r>
          </w:p>
          <w:p w14:paraId="218A0C93" w14:textId="77777777" w:rsidR="009B22B4" w:rsidRPr="00E67C5D" w:rsidRDefault="009B22B4" w:rsidP="00024476">
            <w:pPr>
              <w:jc w:val="center"/>
              <w:rPr>
                <w:b/>
              </w:rPr>
            </w:pPr>
          </w:p>
        </w:tc>
      </w:tr>
      <w:tr w:rsidR="0049298B" w:rsidRPr="00E67C5D" w14:paraId="176416B7" w14:textId="77777777" w:rsidTr="00AB1BE4">
        <w:tc>
          <w:tcPr>
            <w:tcW w:w="851" w:type="dxa"/>
            <w:vAlign w:val="center"/>
          </w:tcPr>
          <w:p w14:paraId="53D839B3" w14:textId="77777777" w:rsidR="009B22B4" w:rsidRPr="00E67C5D" w:rsidRDefault="009B22B4" w:rsidP="003D5DFD">
            <w:pPr>
              <w:jc w:val="center"/>
            </w:pPr>
            <w:r w:rsidRPr="00E67C5D">
              <w:t>1.</w:t>
            </w:r>
          </w:p>
        </w:tc>
        <w:tc>
          <w:tcPr>
            <w:tcW w:w="3402" w:type="dxa"/>
            <w:vAlign w:val="center"/>
          </w:tcPr>
          <w:p w14:paraId="292A78F2" w14:textId="77777777" w:rsidR="009B22B4" w:rsidRPr="00E67C5D" w:rsidRDefault="003D5DFD" w:rsidP="003D5DFD">
            <w:pPr>
              <w:jc w:val="left"/>
            </w:pPr>
            <w:r w:rsidRPr="00E67C5D">
              <w:t xml:space="preserve">Soubor cizích a vlastních </w:t>
            </w:r>
            <w:r w:rsidR="0049298B" w:rsidRPr="00E67C5D">
              <w:t xml:space="preserve">strojů a </w:t>
            </w:r>
            <w:r w:rsidRPr="00E67C5D">
              <w:t>strojních zařízení</w:t>
            </w:r>
            <w:r w:rsidR="0049298B" w:rsidRPr="00E67C5D">
              <w:t xml:space="preserve"> včetně mobilních</w:t>
            </w:r>
          </w:p>
        </w:tc>
        <w:tc>
          <w:tcPr>
            <w:tcW w:w="1134" w:type="dxa"/>
            <w:vAlign w:val="center"/>
          </w:tcPr>
          <w:p w14:paraId="5D6EAB7D" w14:textId="77777777" w:rsidR="009B22B4" w:rsidRPr="00E67C5D" w:rsidRDefault="00C96DCF" w:rsidP="008358CC">
            <w:pPr>
              <w:jc w:val="center"/>
            </w:pPr>
            <w:r w:rsidRPr="00E67C5D">
              <w:t>-----</w:t>
            </w:r>
          </w:p>
        </w:tc>
        <w:tc>
          <w:tcPr>
            <w:tcW w:w="1417" w:type="dxa"/>
            <w:vAlign w:val="center"/>
          </w:tcPr>
          <w:p w14:paraId="79B5B080" w14:textId="65222919" w:rsidR="009B22B4" w:rsidRPr="00E67C5D" w:rsidRDefault="00B312D4" w:rsidP="0082584E">
            <w:pPr>
              <w:jc w:val="center"/>
            </w:pPr>
            <w:r w:rsidRPr="00E67C5D">
              <w:t>5</w:t>
            </w:r>
            <w:r w:rsidR="0082584E" w:rsidRPr="00E67C5D">
              <w:t>0 000 Kč</w:t>
            </w:r>
          </w:p>
        </w:tc>
        <w:tc>
          <w:tcPr>
            <w:tcW w:w="1418" w:type="dxa"/>
            <w:vAlign w:val="center"/>
          </w:tcPr>
          <w:p w14:paraId="4A411363" w14:textId="77777777" w:rsidR="009B22B4" w:rsidRPr="00E67C5D" w:rsidRDefault="009B22B4" w:rsidP="003D5DFD">
            <w:pPr>
              <w:jc w:val="center"/>
            </w:pPr>
            <w:r w:rsidRPr="00E67C5D">
              <w:t>*)</w:t>
            </w:r>
          </w:p>
        </w:tc>
        <w:tc>
          <w:tcPr>
            <w:tcW w:w="1417" w:type="dxa"/>
            <w:vAlign w:val="center"/>
          </w:tcPr>
          <w:p w14:paraId="3D91A497" w14:textId="77777777" w:rsidR="009B22B4" w:rsidRPr="00E67C5D" w:rsidRDefault="0082584E" w:rsidP="003D5DFD">
            <w:pPr>
              <w:jc w:val="center"/>
            </w:pPr>
            <w:r w:rsidRPr="00E67C5D">
              <w:t>2</w:t>
            </w:r>
            <w:r w:rsidR="0049298B" w:rsidRPr="00E67C5D">
              <w:t xml:space="preserve"> 0</w:t>
            </w:r>
            <w:r w:rsidRPr="00E67C5D">
              <w:t>00 000 Kč</w:t>
            </w:r>
          </w:p>
        </w:tc>
      </w:tr>
      <w:tr w:rsidR="009B22B4" w:rsidRPr="00E67C5D" w14:paraId="4C381AC6" w14:textId="77777777" w:rsidTr="00AB1BE4">
        <w:tc>
          <w:tcPr>
            <w:tcW w:w="9639" w:type="dxa"/>
            <w:gridSpan w:val="6"/>
          </w:tcPr>
          <w:p w14:paraId="75C8267F" w14:textId="77777777" w:rsidR="0080427E" w:rsidRPr="00E67C5D" w:rsidRDefault="009B22B4" w:rsidP="00024476">
            <w:r w:rsidRPr="00E67C5D">
              <w:t>Poznámky:</w:t>
            </w:r>
            <w:r w:rsidR="006E2D04" w:rsidRPr="00E67C5D">
              <w:t xml:space="preserve"> </w:t>
            </w:r>
          </w:p>
          <w:p w14:paraId="1A79C2EF" w14:textId="77777777" w:rsidR="009B22B4" w:rsidRPr="00E67C5D" w:rsidRDefault="0080427E" w:rsidP="0080427E">
            <w:pPr>
              <w:spacing w:before="60"/>
            </w:pPr>
            <w:r w:rsidRPr="00E67C5D">
              <w:rPr>
                <w:szCs w:val="20"/>
              </w:rPr>
              <w:t>Odchylně od čl. 1 odst. 4 ZPP P-300/14, se pojištění vztahuje na stroje a strojní zařízení, jejichž stáří nepřesáhlo v době vzniku škody 15 let.</w:t>
            </w:r>
          </w:p>
        </w:tc>
      </w:tr>
    </w:tbl>
    <w:p w14:paraId="1F67F081" w14:textId="77777777" w:rsidR="009B22B4" w:rsidRDefault="009B22B4" w:rsidP="00024476">
      <w:pPr>
        <w:spacing w:after="240"/>
        <w:rPr>
          <w:sz w:val="16"/>
        </w:rPr>
      </w:pPr>
      <w:r w:rsidRPr="00E67C5D">
        <w:rPr>
          <w:sz w:val="16"/>
        </w:rPr>
        <w:t>*) není-li uvedeno, sjednává se pojištění s pojistnou hodnotou uvedenou v příslušných pojistných podmínkách</w:t>
      </w:r>
      <w:r w:rsidRPr="000969FB">
        <w:rPr>
          <w:sz w:val="16"/>
        </w:rPr>
        <w:t xml:space="preserve"> </w:t>
      </w:r>
    </w:p>
    <w:p w14:paraId="603B96C7" w14:textId="77777777" w:rsidR="00B00F7E" w:rsidRDefault="00B00F7E" w:rsidP="00B00F7E">
      <w:pPr>
        <w:pStyle w:val="slovn-rove1-netunb"/>
        <w:numPr>
          <w:ilvl w:val="0"/>
          <w:numId w:val="0"/>
        </w:numPr>
        <w:spacing w:before="0" w:after="0"/>
        <w:ind w:left="425" w:hanging="425"/>
        <w:jc w:val="left"/>
      </w:pPr>
    </w:p>
    <w:p w14:paraId="69143EBC" w14:textId="77777777" w:rsidR="00B00F7E" w:rsidRDefault="00B00F7E" w:rsidP="00B00F7E">
      <w:pPr>
        <w:pStyle w:val="slovn-rove1-netunb"/>
        <w:numPr>
          <w:ilvl w:val="0"/>
          <w:numId w:val="0"/>
        </w:numPr>
        <w:spacing w:before="0" w:after="0"/>
        <w:ind w:left="425" w:hanging="425"/>
        <w:jc w:val="left"/>
      </w:pPr>
    </w:p>
    <w:p w14:paraId="017CC607" w14:textId="77777777" w:rsidR="009B22B4" w:rsidRPr="000969FB" w:rsidRDefault="009B22B4" w:rsidP="003A088E">
      <w:pPr>
        <w:pStyle w:val="slovn-rove2"/>
        <w:tabs>
          <w:tab w:val="clear" w:pos="454"/>
          <w:tab w:val="left" w:pos="426"/>
        </w:tabs>
        <w:spacing w:after="0"/>
        <w:ind w:left="425" w:hanging="425"/>
      </w:pPr>
      <w:r w:rsidRPr="000969FB">
        <w:lastRenderedPageBreak/>
        <w:t>Pojištění elektronických zařízení</w:t>
      </w:r>
    </w:p>
    <w:p w14:paraId="2AC5BCEE" w14:textId="77777777" w:rsidR="00F72F67" w:rsidRDefault="00F72F67" w:rsidP="00A32127">
      <w:pPr>
        <w:keepLines/>
        <w:spacing w:after="120"/>
      </w:pPr>
      <w:r w:rsidRPr="000969FB">
        <w:t>Pojištění se sjednává pro předměty pojištění v rozsahu a na místech pojištění uvedených v následující tabulce:</w:t>
      </w:r>
    </w:p>
    <w:p w14:paraId="7EEDCDC0" w14:textId="77777777" w:rsidR="00F72F67" w:rsidRPr="000969FB" w:rsidRDefault="00F72F67" w:rsidP="003A088E">
      <w:pPr>
        <w:pStyle w:val="slovn-rove3"/>
        <w:tabs>
          <w:tab w:val="clear" w:pos="425"/>
          <w:tab w:val="clear" w:pos="454"/>
          <w:tab w:val="clear" w:pos="510"/>
        </w:tabs>
        <w:ind w:left="567" w:hanging="567"/>
      </w:pPr>
      <w:r w:rsidRPr="000969FB">
        <w:t>Pojištění elektronických zařízení</w:t>
      </w:r>
    </w:p>
    <w:tbl>
      <w:tblPr>
        <w:tblStyle w:val="Mkatabulky"/>
        <w:tblW w:w="9639" w:type="dxa"/>
        <w:tblInd w:w="-5" w:type="dxa"/>
        <w:tblLayout w:type="fixed"/>
        <w:tblLook w:val="04A0" w:firstRow="1" w:lastRow="0" w:firstColumn="1" w:lastColumn="0" w:noHBand="0" w:noVBand="1"/>
      </w:tblPr>
      <w:tblGrid>
        <w:gridCol w:w="709"/>
        <w:gridCol w:w="2410"/>
        <w:gridCol w:w="1701"/>
        <w:gridCol w:w="1417"/>
        <w:gridCol w:w="1843"/>
        <w:gridCol w:w="1559"/>
      </w:tblGrid>
      <w:tr w:rsidR="009B22B4" w:rsidRPr="000969FB" w14:paraId="58281E3C" w14:textId="77777777" w:rsidTr="003A088E">
        <w:tc>
          <w:tcPr>
            <w:tcW w:w="9639" w:type="dxa"/>
            <w:gridSpan w:val="6"/>
          </w:tcPr>
          <w:p w14:paraId="03FB3B8C" w14:textId="77777777" w:rsidR="009B22B4" w:rsidRPr="000969FB" w:rsidRDefault="009B22B4" w:rsidP="00F004A6">
            <w:pPr>
              <w:rPr>
                <w:b/>
              </w:rPr>
            </w:pPr>
            <w:r w:rsidRPr="000969FB">
              <w:rPr>
                <w:b/>
              </w:rPr>
              <w:t>Místo pojištění:</w:t>
            </w:r>
            <w:r w:rsidR="004371BB">
              <w:rPr>
                <w:b/>
              </w:rPr>
              <w:t xml:space="preserve"> </w:t>
            </w:r>
            <w:r w:rsidR="00C96DCF" w:rsidRPr="00255F58">
              <w:t>celý svět včetně USA a Kanady</w:t>
            </w:r>
          </w:p>
        </w:tc>
      </w:tr>
      <w:tr w:rsidR="009B22B4" w:rsidRPr="000969FB" w14:paraId="67730A15" w14:textId="77777777" w:rsidTr="003A088E">
        <w:tc>
          <w:tcPr>
            <w:tcW w:w="9639" w:type="dxa"/>
            <w:gridSpan w:val="6"/>
          </w:tcPr>
          <w:p w14:paraId="161CBC5D" w14:textId="77777777" w:rsidR="009B22B4" w:rsidRPr="000969FB" w:rsidRDefault="009B22B4" w:rsidP="005C42B5">
            <w:r w:rsidRPr="000969FB">
              <w:rPr>
                <w:b/>
              </w:rPr>
              <w:t>Pojištění se řídí:</w:t>
            </w:r>
            <w:r w:rsidRPr="000969FB">
              <w:t xml:space="preserve"> VPP P-</w:t>
            </w:r>
            <w:r w:rsidR="00C3180A" w:rsidRPr="000969FB">
              <w:t>100/14, ZPP P-320/14 a doložkou</w:t>
            </w:r>
            <w:r w:rsidRPr="000969FB">
              <w:t xml:space="preserve"> DOB103</w:t>
            </w:r>
          </w:p>
        </w:tc>
      </w:tr>
      <w:tr w:rsidR="009B22B4" w:rsidRPr="000969FB" w14:paraId="61ACAFCA" w14:textId="77777777" w:rsidTr="003A088E">
        <w:trPr>
          <w:cantSplit/>
        </w:trPr>
        <w:tc>
          <w:tcPr>
            <w:tcW w:w="709" w:type="dxa"/>
            <w:vAlign w:val="center"/>
          </w:tcPr>
          <w:p w14:paraId="4356C0B7" w14:textId="77777777" w:rsidR="009B22B4" w:rsidRPr="000969FB" w:rsidRDefault="009B22B4" w:rsidP="005C42B5">
            <w:pPr>
              <w:jc w:val="center"/>
              <w:rPr>
                <w:b/>
              </w:rPr>
            </w:pPr>
            <w:r w:rsidRPr="000969FB">
              <w:rPr>
                <w:b/>
              </w:rPr>
              <w:t>Poř. číslo</w:t>
            </w:r>
          </w:p>
        </w:tc>
        <w:tc>
          <w:tcPr>
            <w:tcW w:w="2410" w:type="dxa"/>
            <w:vAlign w:val="center"/>
          </w:tcPr>
          <w:p w14:paraId="722BF455" w14:textId="77777777" w:rsidR="009B22B4" w:rsidRPr="000969FB" w:rsidRDefault="009B22B4" w:rsidP="005C42B5">
            <w:pPr>
              <w:jc w:val="center"/>
              <w:rPr>
                <w:b/>
              </w:rPr>
            </w:pPr>
            <w:r w:rsidRPr="000969FB">
              <w:rPr>
                <w:b/>
              </w:rPr>
              <w:t>Předmět pojištění</w:t>
            </w:r>
          </w:p>
        </w:tc>
        <w:tc>
          <w:tcPr>
            <w:tcW w:w="1701" w:type="dxa"/>
            <w:vAlign w:val="center"/>
          </w:tcPr>
          <w:p w14:paraId="1B496880" w14:textId="77777777" w:rsidR="009B22B4" w:rsidRPr="000969FB" w:rsidRDefault="009B22B4" w:rsidP="005C42B5">
            <w:pPr>
              <w:jc w:val="center"/>
              <w:rPr>
                <w:b/>
              </w:rPr>
            </w:pPr>
            <w:r w:rsidRPr="000969FB">
              <w:rPr>
                <w:b/>
              </w:rPr>
              <w:t>Pojistná částka</w:t>
            </w:r>
            <w:r w:rsidRPr="000969FB">
              <w:rPr>
                <w:b/>
                <w:vertAlign w:val="superscript"/>
              </w:rPr>
              <w:t>10)</w:t>
            </w:r>
          </w:p>
        </w:tc>
        <w:tc>
          <w:tcPr>
            <w:tcW w:w="1417" w:type="dxa"/>
            <w:vAlign w:val="center"/>
          </w:tcPr>
          <w:p w14:paraId="6A3AC7A5" w14:textId="77777777" w:rsidR="009B22B4" w:rsidRPr="000969FB" w:rsidRDefault="009B22B4" w:rsidP="005C42B5">
            <w:pPr>
              <w:jc w:val="center"/>
              <w:rPr>
                <w:b/>
              </w:rPr>
            </w:pPr>
            <w:r w:rsidRPr="000969FB">
              <w:rPr>
                <w:b/>
              </w:rPr>
              <w:t>Spoluúčast</w:t>
            </w:r>
            <w:r w:rsidRPr="000969FB">
              <w:rPr>
                <w:b/>
                <w:vertAlign w:val="superscript"/>
              </w:rPr>
              <w:t>5)</w:t>
            </w:r>
          </w:p>
        </w:tc>
        <w:tc>
          <w:tcPr>
            <w:tcW w:w="1843" w:type="dxa"/>
            <w:vAlign w:val="center"/>
          </w:tcPr>
          <w:p w14:paraId="6C09FA47" w14:textId="77777777" w:rsidR="009B22B4" w:rsidRPr="000969FB" w:rsidRDefault="009B22B4" w:rsidP="00255F58">
            <w:pPr>
              <w:jc w:val="center"/>
              <w:rPr>
                <w:b/>
              </w:rPr>
            </w:pPr>
            <w:r w:rsidRPr="000969FB">
              <w:rPr>
                <w:b/>
              </w:rPr>
              <w:t>Pojištění se sjednává na cenu</w:t>
            </w:r>
            <w:r w:rsidRPr="000969FB">
              <w:rPr>
                <w:b/>
                <w:vertAlign w:val="superscript"/>
              </w:rPr>
              <w:t>*</w:t>
            </w:r>
            <w:r w:rsidR="005C42B5" w:rsidRPr="000969FB">
              <w:rPr>
                <w:b/>
                <w:vertAlign w:val="superscript"/>
              </w:rPr>
              <w:t>)</w:t>
            </w:r>
            <w:r w:rsidRPr="000969FB">
              <w:rPr>
                <w:b/>
                <w:vertAlign w:val="superscript"/>
              </w:rPr>
              <w:t>1)</w:t>
            </w:r>
          </w:p>
        </w:tc>
        <w:tc>
          <w:tcPr>
            <w:tcW w:w="1559" w:type="dxa"/>
            <w:vAlign w:val="center"/>
          </w:tcPr>
          <w:p w14:paraId="55D360DD" w14:textId="77777777" w:rsidR="009B22B4" w:rsidRPr="000969FB" w:rsidRDefault="009B22B4" w:rsidP="005C42B5">
            <w:pPr>
              <w:jc w:val="center"/>
              <w:rPr>
                <w:b/>
              </w:rPr>
            </w:pPr>
            <w:r w:rsidRPr="000969FB">
              <w:rPr>
                <w:b/>
              </w:rPr>
              <w:t>MRLP</w:t>
            </w:r>
            <w:r w:rsidRPr="000969FB">
              <w:rPr>
                <w:b/>
                <w:vertAlign w:val="superscript"/>
              </w:rPr>
              <w:t>3)</w:t>
            </w:r>
          </w:p>
          <w:p w14:paraId="2937EDDB" w14:textId="77777777" w:rsidR="009B22B4" w:rsidRPr="000969FB" w:rsidRDefault="009B22B4" w:rsidP="005C42B5">
            <w:pPr>
              <w:jc w:val="center"/>
              <w:rPr>
                <w:b/>
              </w:rPr>
            </w:pPr>
          </w:p>
        </w:tc>
      </w:tr>
      <w:tr w:rsidR="00076E64" w:rsidRPr="00E67C5D" w14:paraId="14E101EC" w14:textId="77777777" w:rsidTr="003A088E">
        <w:tc>
          <w:tcPr>
            <w:tcW w:w="709" w:type="dxa"/>
            <w:vAlign w:val="center"/>
          </w:tcPr>
          <w:p w14:paraId="38E0D24B" w14:textId="77777777" w:rsidR="00076E64" w:rsidRPr="00E67C5D" w:rsidRDefault="00076E64" w:rsidP="00076E64">
            <w:pPr>
              <w:jc w:val="center"/>
            </w:pPr>
            <w:r w:rsidRPr="00E67C5D">
              <w:t>1.</w:t>
            </w:r>
          </w:p>
        </w:tc>
        <w:tc>
          <w:tcPr>
            <w:tcW w:w="2410" w:type="dxa"/>
            <w:vAlign w:val="center"/>
          </w:tcPr>
          <w:p w14:paraId="23F04F08" w14:textId="39C596FD" w:rsidR="00076E64" w:rsidRPr="00E67C5D" w:rsidRDefault="00076E64" w:rsidP="00076E64">
            <w:pPr>
              <w:jc w:val="left"/>
            </w:pPr>
            <w:r w:rsidRPr="00E67C5D">
              <w:t xml:space="preserve">Soubor cizích a vlastních elektronických zařízení </w:t>
            </w:r>
            <w:r w:rsidR="00C7429E" w:rsidRPr="00E67C5D">
              <w:t>včetně mobilních</w:t>
            </w:r>
          </w:p>
        </w:tc>
        <w:tc>
          <w:tcPr>
            <w:tcW w:w="1701" w:type="dxa"/>
            <w:vAlign w:val="center"/>
          </w:tcPr>
          <w:p w14:paraId="551499D5" w14:textId="77777777" w:rsidR="00076E64" w:rsidRPr="00E67C5D" w:rsidRDefault="00076E64" w:rsidP="00255F58">
            <w:pPr>
              <w:jc w:val="center"/>
            </w:pPr>
            <w:r w:rsidRPr="00E67C5D">
              <w:t>3</w:t>
            </w:r>
            <w:r w:rsidR="00255F58" w:rsidRPr="00E67C5D">
              <w:t>5</w:t>
            </w:r>
            <w:r w:rsidRPr="00E67C5D">
              <w:t>0 000 000 Kč</w:t>
            </w:r>
          </w:p>
        </w:tc>
        <w:tc>
          <w:tcPr>
            <w:tcW w:w="1417" w:type="dxa"/>
            <w:vAlign w:val="center"/>
          </w:tcPr>
          <w:p w14:paraId="125E5580" w14:textId="038D6B9B" w:rsidR="00076E64" w:rsidRPr="00E67C5D" w:rsidRDefault="00B312D4" w:rsidP="00116965">
            <w:pPr>
              <w:jc w:val="center"/>
            </w:pPr>
            <w:r w:rsidRPr="00E67C5D">
              <w:t>5</w:t>
            </w:r>
            <w:r w:rsidR="00076E64" w:rsidRPr="00E67C5D">
              <w:t>0 000 Kč</w:t>
            </w:r>
          </w:p>
        </w:tc>
        <w:tc>
          <w:tcPr>
            <w:tcW w:w="1843" w:type="dxa"/>
            <w:vAlign w:val="center"/>
          </w:tcPr>
          <w:p w14:paraId="4802D02A" w14:textId="77777777" w:rsidR="00076E64" w:rsidRPr="00E67C5D" w:rsidRDefault="00076E64" w:rsidP="00076E64">
            <w:pPr>
              <w:jc w:val="center"/>
            </w:pPr>
            <w:r w:rsidRPr="00E67C5D">
              <w:t>*)</w:t>
            </w:r>
          </w:p>
        </w:tc>
        <w:tc>
          <w:tcPr>
            <w:tcW w:w="1559" w:type="dxa"/>
            <w:vAlign w:val="center"/>
          </w:tcPr>
          <w:p w14:paraId="2EF8ABBB" w14:textId="77777777" w:rsidR="00076E64" w:rsidRPr="00E67C5D" w:rsidRDefault="0065451F" w:rsidP="0065451F">
            <w:pPr>
              <w:jc w:val="center"/>
            </w:pPr>
            <w:r w:rsidRPr="00E67C5D">
              <w:t>65 000 000 Kč</w:t>
            </w:r>
          </w:p>
        </w:tc>
      </w:tr>
      <w:tr w:rsidR="00076E64" w:rsidRPr="00E67C5D" w14:paraId="55540DFC" w14:textId="77777777" w:rsidTr="003A088E">
        <w:tc>
          <w:tcPr>
            <w:tcW w:w="9639" w:type="dxa"/>
            <w:gridSpan w:val="6"/>
          </w:tcPr>
          <w:p w14:paraId="17137E2C" w14:textId="77777777" w:rsidR="00076E64" w:rsidRPr="00E67C5D" w:rsidRDefault="00076E64" w:rsidP="005C42B5">
            <w:r w:rsidRPr="00E67C5D">
              <w:t>Poznámky:</w:t>
            </w:r>
          </w:p>
          <w:p w14:paraId="61DC23BE" w14:textId="77777777" w:rsidR="00076E64" w:rsidRPr="00E67C5D" w:rsidRDefault="00255F58" w:rsidP="00255F58">
            <w:pPr>
              <w:spacing w:before="60"/>
            </w:pPr>
            <w:r w:rsidRPr="00E67C5D">
              <w:rPr>
                <w:szCs w:val="20"/>
              </w:rPr>
              <w:t>Odchylně od čl. 1 odst. 4 ZPP P-320/14, se pojištění vztahuje na zařízení, jejichž stáří nepřesáhlo v době vzniku škody 15 let.</w:t>
            </w:r>
          </w:p>
        </w:tc>
      </w:tr>
    </w:tbl>
    <w:p w14:paraId="14A94DD9" w14:textId="77777777" w:rsidR="009B22B4" w:rsidRPr="00E67C5D" w:rsidRDefault="009B22B4" w:rsidP="005C42B5">
      <w:pPr>
        <w:spacing w:after="240"/>
        <w:rPr>
          <w:sz w:val="16"/>
        </w:rPr>
      </w:pPr>
      <w:r w:rsidRPr="00E67C5D">
        <w:rPr>
          <w:sz w:val="16"/>
        </w:rPr>
        <w:t xml:space="preserve">*) není-li uvedeno, sjednává se pojištění s pojistnou hodnotou uvedenou v příslušných pojistných podmínkách </w:t>
      </w:r>
    </w:p>
    <w:p w14:paraId="3E1C3461" w14:textId="77777777" w:rsidR="000D7157" w:rsidRPr="00E67C5D" w:rsidRDefault="000D7157" w:rsidP="000D7157">
      <w:pPr>
        <w:pStyle w:val="slovn-rove1-netunb"/>
        <w:numPr>
          <w:ilvl w:val="0"/>
          <w:numId w:val="0"/>
        </w:numPr>
        <w:ind w:left="425" w:hanging="425"/>
        <w:rPr>
          <w:b/>
        </w:rPr>
      </w:pPr>
      <w:r w:rsidRPr="00E67C5D">
        <w:rPr>
          <w:b/>
        </w:rPr>
        <w:t>Zvláštní ujednání pro pojištění elektroni</w:t>
      </w:r>
      <w:r w:rsidR="001927D9" w:rsidRPr="00E67C5D">
        <w:rPr>
          <w:b/>
        </w:rPr>
        <w:t>ckých zařízení</w:t>
      </w:r>
      <w:r w:rsidRPr="00E67C5D">
        <w:rPr>
          <w:b/>
        </w:rPr>
        <w:t>:</w:t>
      </w:r>
    </w:p>
    <w:p w14:paraId="68968C6B" w14:textId="03AEC039" w:rsidR="000D7157" w:rsidRPr="00E67C5D" w:rsidRDefault="000D7157" w:rsidP="003A088E">
      <w:pPr>
        <w:pStyle w:val="slovn-rove1"/>
        <w:numPr>
          <w:ilvl w:val="0"/>
          <w:numId w:val="16"/>
        </w:numPr>
        <w:ind w:left="426" w:hanging="426"/>
        <w:rPr>
          <w:rFonts w:eastAsiaTheme="minorHAnsi" w:cs="Arial"/>
          <w:b w:val="0"/>
          <w:color w:val="000000"/>
          <w:szCs w:val="20"/>
          <w:lang w:eastAsia="en-US"/>
        </w:rPr>
      </w:pPr>
      <w:r w:rsidRPr="00E67C5D">
        <w:rPr>
          <w:rFonts w:eastAsiaTheme="minorHAnsi" w:cs="Arial"/>
          <w:b w:val="0"/>
          <w:color w:val="000000"/>
          <w:szCs w:val="20"/>
          <w:lang w:eastAsia="en-US"/>
        </w:rPr>
        <w:t xml:space="preserve">Ujednává se, že elektronická zařízení mohou být použita i k užívání na palubě letadla, </w:t>
      </w:r>
      <w:r w:rsidR="00197B29" w:rsidRPr="00E67C5D">
        <w:rPr>
          <w:rFonts w:eastAsiaTheme="minorHAnsi" w:cs="Arial"/>
          <w:b w:val="0"/>
          <w:color w:val="000000"/>
          <w:szCs w:val="20"/>
          <w:lang w:eastAsia="en-US"/>
        </w:rPr>
        <w:t>stejně tak</w:t>
      </w:r>
      <w:r w:rsidRPr="00E67C5D">
        <w:rPr>
          <w:rFonts w:eastAsiaTheme="minorHAnsi" w:cs="Arial"/>
          <w:b w:val="0"/>
          <w:color w:val="000000"/>
          <w:szCs w:val="20"/>
          <w:lang w:eastAsia="en-US"/>
        </w:rPr>
        <w:t xml:space="preserve"> i k měření za letu ve vzduchu. Kryty jsou i škody na elektronických zařízeních způsobených při nehodě letadla.</w:t>
      </w:r>
    </w:p>
    <w:p w14:paraId="7295C274" w14:textId="55903709" w:rsidR="00EA5134" w:rsidRPr="00E67C5D" w:rsidRDefault="00EA5134" w:rsidP="003A088E">
      <w:pPr>
        <w:pStyle w:val="slovn-rove1"/>
        <w:numPr>
          <w:ilvl w:val="0"/>
          <w:numId w:val="16"/>
        </w:numPr>
        <w:ind w:left="426" w:hanging="426"/>
        <w:rPr>
          <w:bCs/>
          <w:szCs w:val="20"/>
        </w:rPr>
      </w:pPr>
      <w:r w:rsidRPr="00E67C5D">
        <w:rPr>
          <w:b w:val="0"/>
          <w:szCs w:val="20"/>
        </w:rPr>
        <w:t xml:space="preserve">Pojištění se vztahuje i </w:t>
      </w:r>
      <w:r w:rsidR="004417F1" w:rsidRPr="00E67C5D">
        <w:rPr>
          <w:b w:val="0"/>
          <w:szCs w:val="20"/>
        </w:rPr>
        <w:t>pro</w:t>
      </w:r>
      <w:r w:rsidRPr="00E67C5D">
        <w:rPr>
          <w:b w:val="0"/>
          <w:szCs w:val="20"/>
        </w:rPr>
        <w:t xml:space="preserve"> případ poškození</w:t>
      </w:r>
      <w:r w:rsidR="004417F1" w:rsidRPr="00E67C5D">
        <w:rPr>
          <w:b w:val="0"/>
          <w:szCs w:val="20"/>
        </w:rPr>
        <w:t xml:space="preserve"> nebo zničení</w:t>
      </w:r>
      <w:r w:rsidRPr="00E67C5D">
        <w:rPr>
          <w:b w:val="0"/>
          <w:szCs w:val="20"/>
        </w:rPr>
        <w:t xml:space="preserve"> přepravované mobilní elektroniky v dopravním prostředku při dopravní nehodě (jako např. vozidla, vlaku, letadla, autobusu). Místem pojištění pro mobilní elektroniku je </w:t>
      </w:r>
      <w:r w:rsidR="00B312D4" w:rsidRPr="00E67C5D">
        <w:rPr>
          <w:b w:val="0"/>
          <w:bCs/>
          <w:szCs w:val="20"/>
        </w:rPr>
        <w:t>území</w:t>
      </w:r>
      <w:r w:rsidR="00B312D4" w:rsidRPr="00E67C5D">
        <w:rPr>
          <w:szCs w:val="20"/>
        </w:rPr>
        <w:t xml:space="preserve"> celého světa. </w:t>
      </w:r>
      <w:r w:rsidRPr="00E67C5D">
        <w:rPr>
          <w:b w:val="0"/>
          <w:szCs w:val="20"/>
        </w:rPr>
        <w:t xml:space="preserve">Pro toto pojištění se ujednává limit plnění ve výši </w:t>
      </w:r>
      <w:r w:rsidRPr="00E67C5D">
        <w:rPr>
          <w:bCs/>
          <w:szCs w:val="20"/>
        </w:rPr>
        <w:t>2 500 000 Kč.</w:t>
      </w:r>
    </w:p>
    <w:p w14:paraId="7651D752" w14:textId="77777777" w:rsidR="009B22B4" w:rsidRPr="00E67C5D" w:rsidRDefault="002A7F4D" w:rsidP="002A7F4D">
      <w:pPr>
        <w:pStyle w:val="slovn-rove2"/>
        <w:numPr>
          <w:ilvl w:val="0"/>
          <w:numId w:val="0"/>
        </w:numPr>
        <w:tabs>
          <w:tab w:val="clear" w:pos="454"/>
          <w:tab w:val="left" w:pos="426"/>
        </w:tabs>
        <w:spacing w:before="240" w:after="0"/>
        <w:ind w:left="425" w:hanging="425"/>
      </w:pPr>
      <w:r w:rsidRPr="00E67C5D">
        <w:t>2.7.</w:t>
      </w:r>
      <w:r w:rsidRPr="00E67C5D">
        <w:tab/>
      </w:r>
      <w:r w:rsidR="009B22B4" w:rsidRPr="00E67C5D">
        <w:t>Pojištění odpovědnosti za újmu</w:t>
      </w:r>
    </w:p>
    <w:p w14:paraId="3CBE564E" w14:textId="0217979E" w:rsidR="00426193" w:rsidRPr="00E67C5D" w:rsidRDefault="00426193" w:rsidP="00A32127">
      <w:pPr>
        <w:keepLines/>
      </w:pPr>
      <w:r w:rsidRPr="00E67C5D">
        <w:t>Pojištění se sjednává v rozsahu a za podmínek uvedených v následující</w:t>
      </w:r>
      <w:r w:rsidR="00FA7385" w:rsidRPr="00E67C5D">
        <w:t>ch</w:t>
      </w:r>
      <w:r w:rsidRPr="00E67C5D">
        <w:t xml:space="preserve"> tabul</w:t>
      </w:r>
      <w:r w:rsidR="00FA7385" w:rsidRPr="00E67C5D">
        <w:t>kách</w:t>
      </w:r>
      <w:r w:rsidRPr="00E67C5D">
        <w:t>:</w:t>
      </w:r>
    </w:p>
    <w:p w14:paraId="6D01CF5E" w14:textId="5A2AE991" w:rsidR="009D07E4" w:rsidRPr="00E67C5D" w:rsidRDefault="002A7F4D" w:rsidP="003A088E">
      <w:pPr>
        <w:pStyle w:val="slovn-rove3"/>
        <w:numPr>
          <w:ilvl w:val="0"/>
          <w:numId w:val="0"/>
        </w:numPr>
        <w:tabs>
          <w:tab w:val="clear" w:pos="454"/>
          <w:tab w:val="clear" w:pos="510"/>
        </w:tabs>
        <w:ind w:left="567" w:hanging="567"/>
      </w:pPr>
      <w:r w:rsidRPr="00E67C5D">
        <w:t xml:space="preserve">2.7.1. </w:t>
      </w:r>
      <w:r w:rsidR="009D07E4" w:rsidRPr="00E67C5D">
        <w:t>Pojištění odpovědnosti za újmu</w:t>
      </w:r>
    </w:p>
    <w:tbl>
      <w:tblPr>
        <w:tblStyle w:val="Mkatabulky"/>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1780"/>
        <w:gridCol w:w="1643"/>
        <w:gridCol w:w="1639"/>
        <w:gridCol w:w="1407"/>
        <w:gridCol w:w="1240"/>
        <w:gridCol w:w="1180"/>
      </w:tblGrid>
      <w:tr w:rsidR="009222DC" w:rsidRPr="00E67C5D" w14:paraId="32D47720" w14:textId="77777777" w:rsidTr="00C7429E">
        <w:tc>
          <w:tcPr>
            <w:tcW w:w="5000" w:type="pct"/>
            <w:gridSpan w:val="7"/>
          </w:tcPr>
          <w:p w14:paraId="433712AE" w14:textId="77777777" w:rsidR="009222DC" w:rsidRPr="00E67C5D" w:rsidRDefault="009222DC" w:rsidP="00FA7385">
            <w:pPr>
              <w:rPr>
                <w:szCs w:val="20"/>
              </w:rPr>
            </w:pPr>
            <w:r w:rsidRPr="00E67C5D">
              <w:rPr>
                <w:b/>
                <w:bCs/>
                <w:szCs w:val="20"/>
              </w:rPr>
              <w:t xml:space="preserve">Pojištění se řídí: </w:t>
            </w:r>
            <w:r w:rsidRPr="00E67C5D">
              <w:rPr>
                <w:szCs w:val="20"/>
              </w:rPr>
              <w:t>VPP P-100/14, ZPP P</w:t>
            </w:r>
            <w:r w:rsidRPr="00E67C5D">
              <w:rPr>
                <w:szCs w:val="20"/>
              </w:rPr>
              <w:noBreakHyphen/>
              <w:t>6000/21 a v tabulkách níže uvedenými doložkami</w:t>
            </w:r>
          </w:p>
        </w:tc>
      </w:tr>
      <w:bookmarkStart w:id="18" w:name="_Hlk81393600"/>
      <w:tr w:rsidR="009222DC" w:rsidRPr="00E67C5D" w14:paraId="1059070F" w14:textId="77777777" w:rsidTr="003A088E">
        <w:tc>
          <w:tcPr>
            <w:tcW w:w="5000" w:type="pct"/>
            <w:gridSpan w:val="7"/>
            <w:tcBorders>
              <w:top w:val="single" w:sz="12" w:space="0" w:color="auto"/>
              <w:left w:val="single" w:sz="12" w:space="0" w:color="auto"/>
              <w:bottom w:val="single" w:sz="12" w:space="0" w:color="auto"/>
              <w:right w:val="single" w:sz="12" w:space="0" w:color="auto"/>
            </w:tcBorders>
          </w:tcPr>
          <w:p w14:paraId="1C8408F9" w14:textId="77777777" w:rsidR="009222DC" w:rsidRPr="00E67C5D" w:rsidRDefault="00B14E1E" w:rsidP="00CF5E9E">
            <w:pPr>
              <w:rPr>
                <w:b/>
                <w:bCs/>
                <w:szCs w:val="20"/>
              </w:rPr>
            </w:pPr>
            <w:sdt>
              <w:sdtPr>
                <w:rPr>
                  <w:b/>
                  <w:bCs/>
                  <w:szCs w:val="20"/>
                </w:rPr>
                <w:alias w:val="Vyberte položku."/>
                <w:tag w:val="Vyberte položku."/>
                <w:id w:val="-766615278"/>
                <w:placeholder>
                  <w:docPart w:val="C334F7E304714B9C8AD0DA110C61125C"/>
                </w:placeholder>
                <w15:color w:val="33CCCC"/>
                <w:dropDownList>
                  <w:listItem w:displayText="Tabulka k Oddílu I. Části 2. ZPP P-6000/21" w:value="Tabulka k Oddílu I. Části 2. ZPP P-6000/21"/>
                  <w:listItem w:displayText="Pojištění obecné odpovědnosti za újmu dle Oddílu I. Části 2. ZPP P-6000/21 se nesjednává" w:value="Pojištění obecné odpovědnosti za újmu dle Oddílu I. Části 2. ZPP P-6000/21 se nesjednává"/>
                </w:dropDownList>
              </w:sdtPr>
              <w:sdtEndPr/>
              <w:sdtContent>
                <w:r w:rsidR="009222DC" w:rsidRPr="00E67C5D">
                  <w:rPr>
                    <w:b/>
                    <w:bCs/>
                    <w:szCs w:val="20"/>
                  </w:rPr>
                  <w:t>Tabulka k Oddílu I. Části 2. ZPP P-6000/21</w:t>
                </w:r>
              </w:sdtContent>
            </w:sdt>
          </w:p>
        </w:tc>
      </w:tr>
      <w:tr w:rsidR="00FA7385" w:rsidRPr="00E67C5D" w14:paraId="12B301AD" w14:textId="77777777" w:rsidTr="003A088E">
        <w:tc>
          <w:tcPr>
            <w:tcW w:w="390" w:type="pct"/>
            <w:tcBorders>
              <w:top w:val="single" w:sz="12" w:space="0" w:color="auto"/>
              <w:left w:val="single" w:sz="12" w:space="0" w:color="auto"/>
              <w:bottom w:val="single" w:sz="4" w:space="0" w:color="auto"/>
              <w:right w:val="single" w:sz="4" w:space="0" w:color="auto"/>
            </w:tcBorders>
            <w:vAlign w:val="center"/>
          </w:tcPr>
          <w:p w14:paraId="601ED66C" w14:textId="77777777" w:rsidR="003A088E" w:rsidRPr="00E67C5D" w:rsidRDefault="009222DC" w:rsidP="003A088E">
            <w:pPr>
              <w:ind w:right="-113"/>
              <w:jc w:val="center"/>
              <w:rPr>
                <w:b/>
                <w:bCs/>
                <w:szCs w:val="20"/>
              </w:rPr>
            </w:pPr>
            <w:bookmarkStart w:id="19" w:name="_Hlk81495056"/>
            <w:r w:rsidRPr="00E67C5D">
              <w:rPr>
                <w:b/>
                <w:bCs/>
                <w:szCs w:val="20"/>
              </w:rPr>
              <w:t>Poř.</w:t>
            </w:r>
          </w:p>
          <w:p w14:paraId="73B7FAF2" w14:textId="6EDAEF65" w:rsidR="009222DC" w:rsidRPr="00E67C5D" w:rsidRDefault="009222DC" w:rsidP="003A088E">
            <w:pPr>
              <w:ind w:right="-113"/>
              <w:jc w:val="center"/>
              <w:rPr>
                <w:szCs w:val="20"/>
              </w:rPr>
            </w:pPr>
            <w:r w:rsidRPr="00E67C5D">
              <w:rPr>
                <w:b/>
                <w:bCs/>
                <w:szCs w:val="20"/>
              </w:rPr>
              <w:t>číslo</w:t>
            </w:r>
          </w:p>
        </w:tc>
        <w:tc>
          <w:tcPr>
            <w:tcW w:w="923" w:type="pct"/>
            <w:tcBorders>
              <w:top w:val="single" w:sz="12" w:space="0" w:color="auto"/>
              <w:left w:val="single" w:sz="4" w:space="0" w:color="auto"/>
              <w:bottom w:val="single" w:sz="4" w:space="0" w:color="auto"/>
              <w:right w:val="single" w:sz="4" w:space="0" w:color="auto"/>
            </w:tcBorders>
            <w:vAlign w:val="center"/>
          </w:tcPr>
          <w:p w14:paraId="7422F8AB" w14:textId="77777777" w:rsidR="009222DC" w:rsidRPr="00E67C5D" w:rsidRDefault="009222DC" w:rsidP="00CF5E9E">
            <w:pPr>
              <w:jc w:val="center"/>
              <w:rPr>
                <w:szCs w:val="20"/>
              </w:rPr>
            </w:pPr>
            <w:r w:rsidRPr="00E67C5D">
              <w:rPr>
                <w:b/>
                <w:bCs/>
                <w:szCs w:val="20"/>
              </w:rPr>
              <w:t>Rozsah pojištění</w:t>
            </w:r>
          </w:p>
        </w:tc>
        <w:tc>
          <w:tcPr>
            <w:tcW w:w="852" w:type="pct"/>
            <w:tcBorders>
              <w:top w:val="single" w:sz="12" w:space="0" w:color="auto"/>
              <w:left w:val="single" w:sz="4" w:space="0" w:color="auto"/>
              <w:bottom w:val="single" w:sz="4" w:space="0" w:color="auto"/>
              <w:right w:val="single" w:sz="4" w:space="0" w:color="auto"/>
            </w:tcBorders>
            <w:vAlign w:val="center"/>
          </w:tcPr>
          <w:p w14:paraId="7CAAA18B" w14:textId="77777777" w:rsidR="009222DC" w:rsidRPr="00E67C5D" w:rsidRDefault="009222DC" w:rsidP="00CF5E9E">
            <w:pPr>
              <w:jc w:val="center"/>
              <w:rPr>
                <w:b/>
                <w:bCs/>
                <w:szCs w:val="20"/>
              </w:rPr>
            </w:pPr>
            <w:r w:rsidRPr="00E67C5D">
              <w:rPr>
                <w:b/>
                <w:bCs/>
                <w:szCs w:val="20"/>
              </w:rPr>
              <w:t>Limit pojistného plnění</w:t>
            </w:r>
          </w:p>
        </w:tc>
        <w:tc>
          <w:tcPr>
            <w:tcW w:w="850" w:type="pct"/>
            <w:tcBorders>
              <w:top w:val="single" w:sz="12" w:space="0" w:color="auto"/>
              <w:left w:val="single" w:sz="4" w:space="0" w:color="auto"/>
              <w:bottom w:val="single" w:sz="4" w:space="0" w:color="auto"/>
              <w:right w:val="single" w:sz="4" w:space="0" w:color="auto"/>
            </w:tcBorders>
            <w:vAlign w:val="center"/>
          </w:tcPr>
          <w:p w14:paraId="39044137" w14:textId="77777777" w:rsidR="009222DC" w:rsidRPr="00E67C5D" w:rsidRDefault="00B14E1E" w:rsidP="00CF5E9E">
            <w:pPr>
              <w:jc w:val="center"/>
              <w:rPr>
                <w:szCs w:val="20"/>
              </w:rPr>
            </w:pPr>
            <w:sdt>
              <w:sdtPr>
                <w:rPr>
                  <w:b/>
                  <w:bCs/>
                  <w:szCs w:val="20"/>
                </w:rPr>
                <w:id w:val="1449048234"/>
                <w:placeholder>
                  <w:docPart w:val="80143296F174474691BE19663ACB586C"/>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9222DC" w:rsidRPr="00E67C5D">
                  <w:rPr>
                    <w:b/>
                    <w:bCs/>
                    <w:szCs w:val="20"/>
                  </w:rPr>
                  <w:t>Sublimit v rámci limitu pojistného plnění sjednaného pro poř. číslo 1.</w:t>
                </w:r>
              </w:sdtContent>
            </w:sdt>
          </w:p>
        </w:tc>
        <w:tc>
          <w:tcPr>
            <w:tcW w:w="730" w:type="pct"/>
            <w:tcBorders>
              <w:top w:val="single" w:sz="12" w:space="0" w:color="auto"/>
              <w:left w:val="single" w:sz="4" w:space="0" w:color="auto"/>
              <w:bottom w:val="single" w:sz="4" w:space="0" w:color="auto"/>
              <w:right w:val="single" w:sz="4" w:space="0" w:color="auto"/>
            </w:tcBorders>
            <w:vAlign w:val="center"/>
          </w:tcPr>
          <w:p w14:paraId="7346AE39" w14:textId="77777777" w:rsidR="009222DC" w:rsidRPr="00E67C5D" w:rsidRDefault="009222DC" w:rsidP="00CF5E9E">
            <w:pPr>
              <w:jc w:val="center"/>
              <w:rPr>
                <w:szCs w:val="20"/>
              </w:rPr>
            </w:pPr>
            <w:r w:rsidRPr="00E67C5D">
              <w:rPr>
                <w:b/>
                <w:bCs/>
                <w:szCs w:val="20"/>
              </w:rPr>
              <w:t>Spoluúčast</w:t>
            </w:r>
          </w:p>
        </w:tc>
        <w:tc>
          <w:tcPr>
            <w:tcW w:w="643" w:type="pct"/>
            <w:tcBorders>
              <w:top w:val="single" w:sz="12" w:space="0" w:color="auto"/>
              <w:left w:val="single" w:sz="4" w:space="0" w:color="auto"/>
              <w:bottom w:val="single" w:sz="4" w:space="0" w:color="auto"/>
              <w:right w:val="single" w:sz="4" w:space="0" w:color="auto"/>
            </w:tcBorders>
            <w:vAlign w:val="center"/>
          </w:tcPr>
          <w:p w14:paraId="7996B957" w14:textId="77777777" w:rsidR="009222DC" w:rsidRPr="00E67C5D" w:rsidRDefault="009222DC" w:rsidP="00CF5E9E">
            <w:pPr>
              <w:jc w:val="center"/>
              <w:rPr>
                <w:szCs w:val="20"/>
              </w:rPr>
            </w:pPr>
            <w:r w:rsidRPr="00E67C5D">
              <w:rPr>
                <w:b/>
                <w:bCs/>
                <w:szCs w:val="20"/>
              </w:rPr>
              <w:t>Princip pojištění</w:t>
            </w:r>
          </w:p>
        </w:tc>
        <w:tc>
          <w:tcPr>
            <w:tcW w:w="612" w:type="pct"/>
            <w:tcBorders>
              <w:top w:val="single" w:sz="12" w:space="0" w:color="auto"/>
              <w:left w:val="single" w:sz="4" w:space="0" w:color="auto"/>
              <w:bottom w:val="single" w:sz="4" w:space="0" w:color="auto"/>
              <w:right w:val="single" w:sz="12" w:space="0" w:color="auto"/>
            </w:tcBorders>
            <w:vAlign w:val="center"/>
          </w:tcPr>
          <w:p w14:paraId="26512988" w14:textId="77777777" w:rsidR="009222DC" w:rsidRPr="00E67C5D" w:rsidRDefault="009222DC" w:rsidP="00CF5E9E">
            <w:pPr>
              <w:jc w:val="center"/>
              <w:rPr>
                <w:szCs w:val="20"/>
              </w:rPr>
            </w:pPr>
            <w:r w:rsidRPr="00E67C5D">
              <w:rPr>
                <w:b/>
                <w:bCs/>
                <w:szCs w:val="20"/>
              </w:rPr>
              <w:t>Územní platnost pojištění</w:t>
            </w:r>
          </w:p>
        </w:tc>
      </w:tr>
      <w:bookmarkEnd w:id="19"/>
      <w:tr w:rsidR="0002432C" w:rsidRPr="00E67C5D" w14:paraId="0D6CA355" w14:textId="77777777" w:rsidTr="003A088E">
        <w:tc>
          <w:tcPr>
            <w:tcW w:w="390" w:type="pct"/>
            <w:tcBorders>
              <w:top w:val="single" w:sz="4" w:space="0" w:color="auto"/>
              <w:left w:val="single" w:sz="12" w:space="0" w:color="auto"/>
              <w:bottom w:val="single" w:sz="4" w:space="0" w:color="auto"/>
              <w:right w:val="single" w:sz="4" w:space="0" w:color="auto"/>
            </w:tcBorders>
            <w:vAlign w:val="center"/>
          </w:tcPr>
          <w:p w14:paraId="78541752" w14:textId="77777777" w:rsidR="00011F13" w:rsidRPr="00E67C5D" w:rsidRDefault="00011F13" w:rsidP="00CF5E9E">
            <w:pPr>
              <w:jc w:val="center"/>
              <w:rPr>
                <w:b/>
                <w:bCs/>
                <w:szCs w:val="20"/>
              </w:rPr>
            </w:pPr>
            <w:r w:rsidRPr="00E67C5D">
              <w:rPr>
                <w:b/>
                <w:bCs/>
                <w:szCs w:val="20"/>
              </w:rPr>
              <w:t>1.</w:t>
            </w:r>
          </w:p>
        </w:tc>
        <w:tc>
          <w:tcPr>
            <w:tcW w:w="923" w:type="pct"/>
            <w:tcBorders>
              <w:top w:val="single" w:sz="4" w:space="0" w:color="auto"/>
              <w:left w:val="single" w:sz="4" w:space="0" w:color="auto"/>
              <w:bottom w:val="single" w:sz="4" w:space="0" w:color="auto"/>
              <w:right w:val="single" w:sz="4" w:space="0" w:color="auto"/>
            </w:tcBorders>
            <w:vAlign w:val="center"/>
          </w:tcPr>
          <w:p w14:paraId="4D0F9DF3" w14:textId="77777777" w:rsidR="00011F13" w:rsidRPr="00E67C5D" w:rsidRDefault="00011F13" w:rsidP="00C437A1">
            <w:pPr>
              <w:jc w:val="left"/>
              <w:rPr>
                <w:b/>
                <w:bCs/>
                <w:szCs w:val="20"/>
              </w:rPr>
            </w:pPr>
            <w:r w:rsidRPr="00E67C5D">
              <w:rPr>
                <w:b/>
                <w:bCs/>
                <w:szCs w:val="20"/>
              </w:rPr>
              <w:t>Oddíl I. Pojištění obecné odpovědnosti za újmu</w:t>
            </w:r>
          </w:p>
        </w:tc>
        <w:tc>
          <w:tcPr>
            <w:tcW w:w="852" w:type="pct"/>
            <w:tcBorders>
              <w:top w:val="single" w:sz="4" w:space="0" w:color="auto"/>
              <w:left w:val="single" w:sz="4" w:space="0" w:color="auto"/>
              <w:bottom w:val="single" w:sz="4" w:space="0" w:color="auto"/>
              <w:right w:val="single" w:sz="4" w:space="0" w:color="auto"/>
            </w:tcBorders>
            <w:vAlign w:val="center"/>
          </w:tcPr>
          <w:p w14:paraId="6B2B422D" w14:textId="3798BFCE" w:rsidR="00011F13" w:rsidRPr="00E67C5D" w:rsidRDefault="00011F13" w:rsidP="00CF5E9E">
            <w:pPr>
              <w:jc w:val="center"/>
              <w:rPr>
                <w:b/>
                <w:bCs/>
                <w:szCs w:val="20"/>
              </w:rPr>
            </w:pPr>
            <w:r w:rsidRPr="00E67C5D">
              <w:rPr>
                <w:b/>
                <w:bCs/>
                <w:szCs w:val="20"/>
              </w:rPr>
              <w:t>50</w:t>
            </w:r>
            <w:r w:rsidRPr="00E67C5D">
              <w:rPr>
                <w:b/>
                <w:bCs/>
              </w:rPr>
              <w:t> 000 000 Kč</w:t>
            </w:r>
          </w:p>
        </w:tc>
        <w:sdt>
          <w:sdtPr>
            <w:rPr>
              <w:szCs w:val="20"/>
            </w:rPr>
            <w:alias w:val="Zvolte položku"/>
            <w:tag w:val="Zvolte položku"/>
            <w:id w:val="1581096337"/>
            <w:placeholder>
              <w:docPart w:val="1269AAAABB284127B798E00175B90B9F"/>
            </w:placeholder>
            <w:comboBox>
              <w:listItem w:displayText="XXX XXX Kč" w:value="XXX XXX Kč"/>
              <w:listItem w:displayText="---" w:value="---"/>
            </w:comboBox>
          </w:sdtPr>
          <w:sdtEndPr/>
          <w:sdtContent>
            <w:tc>
              <w:tcPr>
                <w:tcW w:w="850" w:type="pct"/>
                <w:tcBorders>
                  <w:top w:val="single" w:sz="4" w:space="0" w:color="auto"/>
                  <w:left w:val="single" w:sz="4" w:space="0" w:color="auto"/>
                  <w:bottom w:val="single" w:sz="4" w:space="0" w:color="auto"/>
                  <w:right w:val="single" w:sz="4" w:space="0" w:color="auto"/>
                </w:tcBorders>
                <w:vAlign w:val="center"/>
              </w:tcPr>
              <w:p w14:paraId="75969C73" w14:textId="77777777" w:rsidR="00011F13" w:rsidRPr="00E67C5D" w:rsidRDefault="00011F13" w:rsidP="00CF5E9E">
                <w:pPr>
                  <w:jc w:val="center"/>
                  <w:rPr>
                    <w:szCs w:val="20"/>
                  </w:rPr>
                </w:pPr>
                <w:r w:rsidRPr="00E67C5D">
                  <w:rPr>
                    <w:szCs w:val="20"/>
                  </w:rPr>
                  <w:t>---</w:t>
                </w:r>
              </w:p>
            </w:tc>
          </w:sdtContent>
        </w:sdt>
        <w:tc>
          <w:tcPr>
            <w:tcW w:w="730" w:type="pct"/>
            <w:tcBorders>
              <w:top w:val="single" w:sz="4" w:space="0" w:color="auto"/>
              <w:left w:val="single" w:sz="4" w:space="0" w:color="auto"/>
              <w:bottom w:val="single" w:sz="4" w:space="0" w:color="auto"/>
              <w:right w:val="single" w:sz="4" w:space="0" w:color="auto"/>
            </w:tcBorders>
            <w:vAlign w:val="center"/>
          </w:tcPr>
          <w:p w14:paraId="2DFCDB65" w14:textId="77777777" w:rsidR="00011F13" w:rsidRPr="00E67C5D" w:rsidRDefault="00011F13" w:rsidP="00CF5E9E">
            <w:pPr>
              <w:jc w:val="center"/>
              <w:rPr>
                <w:szCs w:val="20"/>
              </w:rPr>
            </w:pPr>
            <w:r w:rsidRPr="00E67C5D">
              <w:t>50 000 Kč</w:t>
            </w:r>
          </w:p>
        </w:tc>
        <w:tc>
          <w:tcPr>
            <w:tcW w:w="643" w:type="pct"/>
            <w:vMerge w:val="restart"/>
            <w:tcBorders>
              <w:top w:val="single" w:sz="4" w:space="0" w:color="auto"/>
              <w:left w:val="single" w:sz="4" w:space="0" w:color="auto"/>
              <w:right w:val="single" w:sz="4" w:space="0" w:color="auto"/>
            </w:tcBorders>
            <w:vAlign w:val="center"/>
          </w:tcPr>
          <w:p w14:paraId="58796FA8" w14:textId="77777777" w:rsidR="00011F13" w:rsidRPr="00E67C5D" w:rsidRDefault="00B14E1E" w:rsidP="00CF5E9E">
            <w:pPr>
              <w:jc w:val="center"/>
              <w:rPr>
                <w:szCs w:val="20"/>
              </w:rPr>
            </w:pPr>
            <w:sdt>
              <w:sdtPr>
                <w:rPr>
                  <w:rStyle w:val="PedmtyChar"/>
                  <w:rFonts w:eastAsiaTheme="minorHAnsi"/>
                  <w:szCs w:val="20"/>
                </w:rPr>
                <w:alias w:val="Zvolte položku"/>
                <w:tag w:val="Zvolte položku"/>
                <w:id w:val="-2083897255"/>
                <w:placeholder>
                  <w:docPart w:val="853068920B4D4995B4ECB2DD0272A8F7"/>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011F13" w:rsidRPr="00E67C5D">
                  <w:rPr>
                    <w:rStyle w:val="PedmtyChar"/>
                    <w:rFonts w:eastAsiaTheme="minorHAnsi"/>
                    <w:szCs w:val="20"/>
                  </w:rPr>
                  <w:t>Princip příčiny (act committed)</w:t>
                </w:r>
              </w:sdtContent>
            </w:sdt>
          </w:p>
        </w:tc>
        <w:tc>
          <w:tcPr>
            <w:tcW w:w="612" w:type="pct"/>
            <w:vMerge w:val="restart"/>
            <w:tcBorders>
              <w:top w:val="single" w:sz="4" w:space="0" w:color="auto"/>
              <w:left w:val="single" w:sz="4" w:space="0" w:color="auto"/>
              <w:right w:val="single" w:sz="12" w:space="0" w:color="auto"/>
            </w:tcBorders>
            <w:vAlign w:val="center"/>
          </w:tcPr>
          <w:p w14:paraId="45BD6230" w14:textId="44F263C5" w:rsidR="00011F13" w:rsidRPr="00E67C5D" w:rsidRDefault="00B14E1E" w:rsidP="00CF5E9E">
            <w:pPr>
              <w:jc w:val="center"/>
              <w:rPr>
                <w:szCs w:val="20"/>
              </w:rPr>
            </w:pPr>
            <w:sdt>
              <w:sdtPr>
                <w:rPr>
                  <w:szCs w:val="20"/>
                </w:rPr>
                <w:alias w:val="Zvolte položku či uveďte"/>
                <w:tag w:val="Zvolte položku"/>
                <w:id w:val="1308514315"/>
                <w:placeholder>
                  <w:docPart w:val="D7EBEB16DE6A44BCB5E648F08F89C95F"/>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011F13" w:rsidRPr="00E67C5D">
                  <w:rPr>
                    <w:szCs w:val="20"/>
                  </w:rPr>
                  <w:t>Celý svět včetně USA a Kanady</w:t>
                </w:r>
              </w:sdtContent>
            </w:sdt>
          </w:p>
        </w:tc>
      </w:tr>
      <w:tr w:rsidR="00C7429E" w:rsidRPr="00E67C5D" w14:paraId="0629CDCD" w14:textId="77777777" w:rsidTr="003A088E">
        <w:tc>
          <w:tcPr>
            <w:tcW w:w="390" w:type="pct"/>
            <w:tcBorders>
              <w:top w:val="single" w:sz="4" w:space="0" w:color="auto"/>
              <w:left w:val="single" w:sz="12" w:space="0" w:color="auto"/>
              <w:bottom w:val="single" w:sz="4" w:space="0" w:color="auto"/>
              <w:right w:val="single" w:sz="4" w:space="0" w:color="auto"/>
            </w:tcBorders>
            <w:vAlign w:val="center"/>
          </w:tcPr>
          <w:p w14:paraId="27F23F26" w14:textId="08CD98CD" w:rsidR="00011F13" w:rsidRPr="00E67C5D" w:rsidRDefault="00011F13" w:rsidP="00E46C2A">
            <w:pPr>
              <w:jc w:val="center"/>
              <w:rPr>
                <w:szCs w:val="20"/>
              </w:rPr>
            </w:pPr>
            <w:r w:rsidRPr="00E67C5D">
              <w:t>1.1.</w:t>
            </w:r>
          </w:p>
        </w:tc>
        <w:sdt>
          <w:sdtPr>
            <w:rPr>
              <w:szCs w:val="20"/>
            </w:rPr>
            <w:id w:val="-1529476449"/>
            <w:placeholder>
              <w:docPart w:val="F935074D577A4180A4CD75D445DEDCE0"/>
            </w:placeholder>
            <w:dropDownList>
              <w:listItem w:displayText="Pojištění odpovědnosti za újmu způsobenou na klenotech a jiných cennostech, věcech umělecké, historické nebo sběratelské hodnoty, penězích, směnkách, cenných papírech a ceninách" w:value="Pojištění odpovědnosti za újmu způsobenou na klenotech a jiných cennostech, věcech umělecké, historické nebo sběratelské hodnoty, penězích, směnkách, cenných papírech a ceninách"/>
            </w:dropDownList>
          </w:sdtPr>
          <w:sdtEndPr/>
          <w:sdtContent>
            <w:tc>
              <w:tcPr>
                <w:tcW w:w="1775" w:type="pct"/>
                <w:gridSpan w:val="2"/>
                <w:tcBorders>
                  <w:top w:val="single" w:sz="4" w:space="0" w:color="auto"/>
                  <w:left w:val="single" w:sz="4" w:space="0" w:color="auto"/>
                  <w:bottom w:val="single" w:sz="4" w:space="0" w:color="auto"/>
                  <w:right w:val="single" w:sz="4" w:space="0" w:color="auto"/>
                </w:tcBorders>
                <w:vAlign w:val="center"/>
              </w:tcPr>
              <w:p w14:paraId="666E964E" w14:textId="60218C02" w:rsidR="00011F13" w:rsidRPr="00E67C5D" w:rsidRDefault="00011F13" w:rsidP="00444572">
                <w:pPr>
                  <w:jc w:val="left"/>
                  <w:rPr>
                    <w:b/>
                    <w:bCs/>
                    <w:szCs w:val="20"/>
                  </w:rPr>
                </w:pPr>
                <w:r w:rsidRPr="00E67C5D">
                  <w:rPr>
                    <w:szCs w:val="20"/>
                  </w:rPr>
                  <w:t>Pojištění odpovědnosti za újmu způsobenou na klenotech a jiných cennostech, věcech umělecké, historické nebo sběratelské hodnoty, penězích, směnkách, cenných papírech a ceninách</w:t>
                </w:r>
              </w:p>
            </w:tc>
          </w:sdtContent>
        </w:sdt>
        <w:tc>
          <w:tcPr>
            <w:tcW w:w="850" w:type="pct"/>
            <w:tcBorders>
              <w:top w:val="single" w:sz="4" w:space="0" w:color="auto"/>
              <w:left w:val="single" w:sz="4" w:space="0" w:color="auto"/>
              <w:bottom w:val="single" w:sz="4" w:space="0" w:color="auto"/>
              <w:right w:val="single" w:sz="4" w:space="0" w:color="auto"/>
            </w:tcBorders>
            <w:vAlign w:val="center"/>
          </w:tcPr>
          <w:p w14:paraId="3B890EEB" w14:textId="41C46A0D" w:rsidR="00011F13" w:rsidRPr="00E67C5D" w:rsidRDefault="00011F13" w:rsidP="00E46C2A">
            <w:pPr>
              <w:jc w:val="center"/>
              <w:rPr>
                <w:szCs w:val="20"/>
              </w:rPr>
            </w:pPr>
            <w:r w:rsidRPr="00E67C5D">
              <w:t>500 000 Kč</w:t>
            </w:r>
          </w:p>
        </w:tc>
        <w:tc>
          <w:tcPr>
            <w:tcW w:w="730" w:type="pct"/>
            <w:tcBorders>
              <w:top w:val="single" w:sz="4" w:space="0" w:color="auto"/>
              <w:left w:val="single" w:sz="4" w:space="0" w:color="auto"/>
              <w:bottom w:val="single" w:sz="4" w:space="0" w:color="auto"/>
              <w:right w:val="single" w:sz="4" w:space="0" w:color="auto"/>
            </w:tcBorders>
            <w:vAlign w:val="center"/>
          </w:tcPr>
          <w:p w14:paraId="140E2C62" w14:textId="51D68CB8" w:rsidR="00011F13" w:rsidRPr="00E67C5D" w:rsidRDefault="00011F13" w:rsidP="00553FF7">
            <w:pPr>
              <w:jc w:val="center"/>
            </w:pPr>
            <w:r w:rsidRPr="00E67C5D">
              <w:t>5 000 Kč</w:t>
            </w:r>
          </w:p>
        </w:tc>
        <w:tc>
          <w:tcPr>
            <w:tcW w:w="643" w:type="pct"/>
            <w:vMerge/>
            <w:tcBorders>
              <w:left w:val="single" w:sz="4" w:space="0" w:color="auto"/>
              <w:right w:val="single" w:sz="4" w:space="0" w:color="auto"/>
            </w:tcBorders>
            <w:vAlign w:val="center"/>
          </w:tcPr>
          <w:p w14:paraId="7EC96B5D" w14:textId="77777777" w:rsidR="00011F13" w:rsidRPr="00E67C5D" w:rsidRDefault="00011F13" w:rsidP="00E46C2A">
            <w:pPr>
              <w:jc w:val="center"/>
              <w:rPr>
                <w:rStyle w:val="PedmtyChar"/>
                <w:rFonts w:eastAsiaTheme="minorHAnsi"/>
                <w:szCs w:val="20"/>
              </w:rPr>
            </w:pPr>
          </w:p>
        </w:tc>
        <w:tc>
          <w:tcPr>
            <w:tcW w:w="612" w:type="pct"/>
            <w:vMerge/>
            <w:tcBorders>
              <w:left w:val="single" w:sz="4" w:space="0" w:color="auto"/>
              <w:right w:val="single" w:sz="12" w:space="0" w:color="auto"/>
            </w:tcBorders>
            <w:vAlign w:val="center"/>
          </w:tcPr>
          <w:p w14:paraId="1028BEBB" w14:textId="77777777" w:rsidR="00011F13" w:rsidRPr="00E67C5D" w:rsidRDefault="00011F13" w:rsidP="00E46C2A">
            <w:pPr>
              <w:jc w:val="center"/>
              <w:rPr>
                <w:szCs w:val="20"/>
              </w:rPr>
            </w:pPr>
          </w:p>
        </w:tc>
      </w:tr>
      <w:tr w:rsidR="00C7429E" w:rsidRPr="00E67C5D" w14:paraId="7423C2E2" w14:textId="77777777" w:rsidTr="003A088E">
        <w:tc>
          <w:tcPr>
            <w:tcW w:w="390" w:type="pct"/>
            <w:tcBorders>
              <w:top w:val="single" w:sz="4" w:space="0" w:color="auto"/>
              <w:left w:val="single" w:sz="12" w:space="0" w:color="auto"/>
              <w:bottom w:val="single" w:sz="4" w:space="0" w:color="auto"/>
              <w:right w:val="single" w:sz="4" w:space="0" w:color="auto"/>
            </w:tcBorders>
            <w:vAlign w:val="center"/>
          </w:tcPr>
          <w:p w14:paraId="1AC7656B" w14:textId="43229BB0" w:rsidR="00011F13" w:rsidRPr="00E67C5D" w:rsidRDefault="00011F13" w:rsidP="00E46C2A">
            <w:pPr>
              <w:jc w:val="center"/>
              <w:rPr>
                <w:szCs w:val="20"/>
              </w:rPr>
            </w:pPr>
            <w:r w:rsidRPr="00E67C5D">
              <w:rPr>
                <w:szCs w:val="20"/>
              </w:rPr>
              <w:t>1.2.</w:t>
            </w:r>
          </w:p>
        </w:tc>
        <w:sdt>
          <w:sdtPr>
            <w:rPr>
              <w:rStyle w:val="PedmtyChar"/>
              <w:rFonts w:eastAsiaTheme="minorHAnsi"/>
              <w:szCs w:val="20"/>
            </w:rPr>
            <w:alias w:val="Zvolte položku"/>
            <w:tag w:val="Odpovědnost"/>
            <w:id w:val="-298927095"/>
            <w:placeholder>
              <w:docPart w:val="FFFA9DAE996043239B12F9A4E37929B4"/>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775" w:type="pct"/>
                <w:gridSpan w:val="2"/>
                <w:tcBorders>
                  <w:top w:val="single" w:sz="4" w:space="0" w:color="auto"/>
                  <w:left w:val="single" w:sz="4" w:space="0" w:color="auto"/>
                  <w:bottom w:val="single" w:sz="4" w:space="0" w:color="auto"/>
                  <w:right w:val="single" w:sz="4" w:space="0" w:color="auto"/>
                </w:tcBorders>
                <w:vAlign w:val="center"/>
              </w:tcPr>
              <w:p w14:paraId="509A351B" w14:textId="13E13D67" w:rsidR="00011F13" w:rsidRPr="00E67C5D" w:rsidRDefault="00011F13" w:rsidP="00C437A1">
                <w:pPr>
                  <w:jc w:val="left"/>
                  <w:rPr>
                    <w:b/>
                    <w:bCs/>
                    <w:szCs w:val="20"/>
                  </w:rPr>
                </w:pPr>
                <w:r w:rsidRPr="00E67C5D">
                  <w:rPr>
                    <w:rStyle w:val="PedmtyChar"/>
                    <w:rFonts w:eastAsiaTheme="minorHAnsi"/>
                    <w:szCs w:val="20"/>
                  </w:rPr>
                  <w:t>Pojištění věcí převzatých a užívaných dle článku 1 odst. 2) ZPP P-6000/21</w:t>
                </w:r>
              </w:p>
            </w:tc>
          </w:sdtContent>
        </w:sdt>
        <w:tc>
          <w:tcPr>
            <w:tcW w:w="850" w:type="pct"/>
            <w:tcBorders>
              <w:top w:val="single" w:sz="4" w:space="0" w:color="auto"/>
              <w:left w:val="single" w:sz="4" w:space="0" w:color="auto"/>
              <w:bottom w:val="single" w:sz="4" w:space="0" w:color="auto"/>
              <w:right w:val="single" w:sz="4" w:space="0" w:color="auto"/>
            </w:tcBorders>
            <w:vAlign w:val="center"/>
          </w:tcPr>
          <w:p w14:paraId="46F42AD8" w14:textId="456BDF80" w:rsidR="00011F13" w:rsidRPr="00E67C5D" w:rsidRDefault="00197B29" w:rsidP="00E46C2A">
            <w:pPr>
              <w:jc w:val="center"/>
              <w:rPr>
                <w:szCs w:val="20"/>
              </w:rPr>
            </w:pPr>
            <w:r w:rsidRPr="00E67C5D">
              <w:rPr>
                <w:szCs w:val="20"/>
              </w:rPr>
              <w:t>6</w:t>
            </w:r>
            <w:r w:rsidR="00011F13" w:rsidRPr="00E67C5D">
              <w:rPr>
                <w:szCs w:val="20"/>
              </w:rPr>
              <w:t> 000 000 Kč</w:t>
            </w:r>
          </w:p>
        </w:tc>
        <w:tc>
          <w:tcPr>
            <w:tcW w:w="730" w:type="pct"/>
            <w:tcBorders>
              <w:top w:val="single" w:sz="4" w:space="0" w:color="auto"/>
              <w:left w:val="single" w:sz="4" w:space="0" w:color="auto"/>
              <w:bottom w:val="single" w:sz="4" w:space="0" w:color="auto"/>
              <w:right w:val="single" w:sz="4" w:space="0" w:color="auto"/>
            </w:tcBorders>
            <w:vAlign w:val="center"/>
          </w:tcPr>
          <w:p w14:paraId="201C78BD" w14:textId="1BCA4EC8" w:rsidR="00011F13" w:rsidRPr="00E67C5D" w:rsidRDefault="00011F13" w:rsidP="00E46C2A">
            <w:pPr>
              <w:jc w:val="center"/>
            </w:pPr>
            <w:r w:rsidRPr="00E67C5D">
              <w:t>50 000 Kč</w:t>
            </w:r>
          </w:p>
        </w:tc>
        <w:tc>
          <w:tcPr>
            <w:tcW w:w="643" w:type="pct"/>
            <w:vMerge/>
            <w:tcBorders>
              <w:left w:val="single" w:sz="4" w:space="0" w:color="auto"/>
              <w:right w:val="single" w:sz="4" w:space="0" w:color="auto"/>
            </w:tcBorders>
            <w:vAlign w:val="center"/>
          </w:tcPr>
          <w:p w14:paraId="7F509D15" w14:textId="77777777" w:rsidR="00011F13" w:rsidRPr="00E67C5D" w:rsidRDefault="00011F13" w:rsidP="00E46C2A">
            <w:pPr>
              <w:jc w:val="center"/>
              <w:rPr>
                <w:rStyle w:val="PedmtyChar"/>
                <w:rFonts w:eastAsiaTheme="minorHAnsi"/>
                <w:szCs w:val="20"/>
              </w:rPr>
            </w:pPr>
          </w:p>
        </w:tc>
        <w:tc>
          <w:tcPr>
            <w:tcW w:w="612" w:type="pct"/>
            <w:vMerge/>
            <w:tcBorders>
              <w:left w:val="single" w:sz="4" w:space="0" w:color="auto"/>
              <w:right w:val="single" w:sz="12" w:space="0" w:color="auto"/>
            </w:tcBorders>
            <w:vAlign w:val="center"/>
          </w:tcPr>
          <w:p w14:paraId="52A73832" w14:textId="77777777" w:rsidR="00011F13" w:rsidRPr="00E67C5D" w:rsidRDefault="00011F13" w:rsidP="00E46C2A">
            <w:pPr>
              <w:jc w:val="center"/>
              <w:rPr>
                <w:szCs w:val="20"/>
              </w:rPr>
            </w:pPr>
          </w:p>
        </w:tc>
      </w:tr>
      <w:tr w:rsidR="00C7429E" w:rsidRPr="00E67C5D" w14:paraId="69494E83" w14:textId="77777777" w:rsidTr="003A088E">
        <w:tc>
          <w:tcPr>
            <w:tcW w:w="390" w:type="pct"/>
            <w:tcBorders>
              <w:top w:val="single" w:sz="4" w:space="0" w:color="auto"/>
              <w:left w:val="single" w:sz="12" w:space="0" w:color="auto"/>
              <w:bottom w:val="single" w:sz="4" w:space="0" w:color="auto"/>
              <w:right w:val="single" w:sz="4" w:space="0" w:color="auto"/>
            </w:tcBorders>
            <w:vAlign w:val="center"/>
          </w:tcPr>
          <w:p w14:paraId="55F20290" w14:textId="74AA3019" w:rsidR="00011F13" w:rsidRPr="00E67C5D" w:rsidRDefault="00011F13" w:rsidP="00E46C2A">
            <w:pPr>
              <w:jc w:val="center"/>
              <w:rPr>
                <w:szCs w:val="20"/>
              </w:rPr>
            </w:pPr>
            <w:r w:rsidRPr="00E67C5D">
              <w:rPr>
                <w:szCs w:val="20"/>
              </w:rPr>
              <w:t>1.3.</w:t>
            </w:r>
          </w:p>
        </w:tc>
        <w:sdt>
          <w:sdtPr>
            <w:rPr>
              <w:rStyle w:val="PedmtyChar"/>
              <w:rFonts w:eastAsiaTheme="minorHAnsi"/>
              <w:szCs w:val="20"/>
            </w:rPr>
            <w:alias w:val="Zvolte položku"/>
            <w:tag w:val="Odpovědnost"/>
            <w:id w:val="414909494"/>
            <w:placeholder>
              <w:docPart w:val="77AB47E7A18F4D95A70CF1400E2B24AE"/>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775" w:type="pct"/>
                <w:gridSpan w:val="2"/>
                <w:tcBorders>
                  <w:top w:val="single" w:sz="4" w:space="0" w:color="auto"/>
                  <w:left w:val="single" w:sz="4" w:space="0" w:color="auto"/>
                  <w:bottom w:val="single" w:sz="4" w:space="0" w:color="auto"/>
                  <w:right w:val="single" w:sz="4" w:space="0" w:color="auto"/>
                </w:tcBorders>
                <w:vAlign w:val="center"/>
              </w:tcPr>
              <w:p w14:paraId="3AC1C22D" w14:textId="39FCC715" w:rsidR="00011F13" w:rsidRPr="00E67C5D" w:rsidRDefault="00011F13" w:rsidP="00444572">
                <w:pPr>
                  <w:jc w:val="left"/>
                  <w:rPr>
                    <w:b/>
                    <w:bCs/>
                    <w:szCs w:val="20"/>
                  </w:rPr>
                </w:pPr>
                <w:r w:rsidRPr="00E67C5D">
                  <w:rPr>
                    <w:rStyle w:val="PedmtyChar"/>
                    <w:rFonts w:eastAsiaTheme="minorHAnsi"/>
                    <w:szCs w:val="20"/>
                  </w:rPr>
                  <w:t>Pojištění čisté finanční škody dle článku 1 odst. 3) ZPP P-6000/21</w:t>
                </w:r>
              </w:p>
            </w:tc>
          </w:sdtContent>
        </w:sdt>
        <w:tc>
          <w:tcPr>
            <w:tcW w:w="850" w:type="pct"/>
            <w:tcBorders>
              <w:top w:val="single" w:sz="4" w:space="0" w:color="auto"/>
              <w:left w:val="single" w:sz="4" w:space="0" w:color="auto"/>
              <w:bottom w:val="single" w:sz="4" w:space="0" w:color="auto"/>
              <w:right w:val="single" w:sz="4" w:space="0" w:color="auto"/>
            </w:tcBorders>
            <w:vAlign w:val="center"/>
          </w:tcPr>
          <w:p w14:paraId="3643041A" w14:textId="0631FB94" w:rsidR="00011F13" w:rsidRPr="00E67C5D" w:rsidRDefault="00011F13" w:rsidP="00E46C2A">
            <w:pPr>
              <w:jc w:val="center"/>
              <w:rPr>
                <w:szCs w:val="20"/>
              </w:rPr>
            </w:pPr>
            <w:r w:rsidRPr="00E67C5D">
              <w:rPr>
                <w:szCs w:val="20"/>
              </w:rPr>
              <w:t>1 000 000 Kč</w:t>
            </w:r>
          </w:p>
        </w:tc>
        <w:tc>
          <w:tcPr>
            <w:tcW w:w="730" w:type="pct"/>
            <w:tcBorders>
              <w:top w:val="single" w:sz="4" w:space="0" w:color="auto"/>
              <w:left w:val="single" w:sz="4" w:space="0" w:color="auto"/>
              <w:bottom w:val="single" w:sz="4" w:space="0" w:color="auto"/>
              <w:right w:val="single" w:sz="4" w:space="0" w:color="auto"/>
            </w:tcBorders>
            <w:vAlign w:val="center"/>
          </w:tcPr>
          <w:p w14:paraId="4401256C" w14:textId="326D07A0" w:rsidR="00011F13" w:rsidRPr="00E67C5D" w:rsidRDefault="00011F13" w:rsidP="00E46C2A">
            <w:pPr>
              <w:jc w:val="center"/>
            </w:pPr>
            <w:r w:rsidRPr="00E67C5D">
              <w:t>50 000 Kč</w:t>
            </w:r>
          </w:p>
        </w:tc>
        <w:tc>
          <w:tcPr>
            <w:tcW w:w="643" w:type="pct"/>
            <w:vMerge/>
            <w:tcBorders>
              <w:left w:val="single" w:sz="4" w:space="0" w:color="auto"/>
              <w:right w:val="single" w:sz="4" w:space="0" w:color="auto"/>
            </w:tcBorders>
            <w:vAlign w:val="center"/>
          </w:tcPr>
          <w:p w14:paraId="7B05811D" w14:textId="77777777" w:rsidR="00011F13" w:rsidRPr="00E67C5D" w:rsidRDefault="00011F13" w:rsidP="00E46C2A">
            <w:pPr>
              <w:jc w:val="center"/>
              <w:rPr>
                <w:rStyle w:val="PedmtyChar"/>
                <w:rFonts w:eastAsiaTheme="minorHAnsi"/>
                <w:szCs w:val="20"/>
              </w:rPr>
            </w:pPr>
          </w:p>
        </w:tc>
        <w:tc>
          <w:tcPr>
            <w:tcW w:w="612" w:type="pct"/>
            <w:vMerge/>
            <w:tcBorders>
              <w:left w:val="single" w:sz="4" w:space="0" w:color="auto"/>
              <w:right w:val="single" w:sz="12" w:space="0" w:color="auto"/>
            </w:tcBorders>
            <w:vAlign w:val="center"/>
          </w:tcPr>
          <w:p w14:paraId="1D37306C" w14:textId="77777777" w:rsidR="00011F13" w:rsidRPr="00E67C5D" w:rsidRDefault="00011F13" w:rsidP="00E46C2A">
            <w:pPr>
              <w:jc w:val="center"/>
              <w:rPr>
                <w:szCs w:val="20"/>
              </w:rPr>
            </w:pPr>
          </w:p>
        </w:tc>
      </w:tr>
      <w:tr w:rsidR="0002432C" w:rsidRPr="00E67C5D" w14:paraId="29BFC2ED" w14:textId="77777777" w:rsidTr="003A088E">
        <w:tc>
          <w:tcPr>
            <w:tcW w:w="390" w:type="pct"/>
            <w:tcBorders>
              <w:top w:val="single" w:sz="4" w:space="0" w:color="auto"/>
              <w:left w:val="single" w:sz="12" w:space="0" w:color="auto"/>
              <w:bottom w:val="single" w:sz="4" w:space="0" w:color="auto"/>
              <w:right w:val="single" w:sz="4" w:space="0" w:color="auto"/>
            </w:tcBorders>
            <w:vAlign w:val="center"/>
          </w:tcPr>
          <w:p w14:paraId="79E51434" w14:textId="073A2F38" w:rsidR="00011F13" w:rsidRPr="00E67C5D" w:rsidRDefault="00011F13" w:rsidP="00E46C2A">
            <w:pPr>
              <w:jc w:val="center"/>
              <w:rPr>
                <w:szCs w:val="20"/>
              </w:rPr>
            </w:pPr>
            <w:r w:rsidRPr="00E67C5D">
              <w:rPr>
                <w:szCs w:val="20"/>
              </w:rPr>
              <w:t>1.4.</w:t>
            </w:r>
          </w:p>
        </w:tc>
        <w:sdt>
          <w:sdtPr>
            <w:rPr>
              <w:rStyle w:val="PedmtyChar"/>
              <w:rFonts w:eastAsiaTheme="minorHAnsi"/>
              <w:szCs w:val="20"/>
            </w:rPr>
            <w:alias w:val="Zvolte položku"/>
            <w:tag w:val="Odpovědnost"/>
            <w:id w:val="819461720"/>
            <w:placeholder>
              <w:docPart w:val="27CB6A55BBCC44A0A49F462654D4529D"/>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775" w:type="pct"/>
                <w:gridSpan w:val="2"/>
                <w:tcBorders>
                  <w:top w:val="single" w:sz="4" w:space="0" w:color="auto"/>
                  <w:left w:val="single" w:sz="4" w:space="0" w:color="auto"/>
                  <w:bottom w:val="single" w:sz="4" w:space="0" w:color="auto"/>
                  <w:right w:val="single" w:sz="4" w:space="0" w:color="auto"/>
                </w:tcBorders>
                <w:vAlign w:val="center"/>
              </w:tcPr>
              <w:p w14:paraId="480D814A" w14:textId="508A2F74" w:rsidR="00011F13" w:rsidRPr="00E67C5D" w:rsidRDefault="00011F13" w:rsidP="00444572">
                <w:pPr>
                  <w:jc w:val="left"/>
                  <w:rPr>
                    <w:b/>
                    <w:bCs/>
                    <w:szCs w:val="20"/>
                  </w:rPr>
                </w:pPr>
                <w:r w:rsidRPr="00E67C5D">
                  <w:rPr>
                    <w:rStyle w:val="PedmtyChar"/>
                    <w:rFonts w:eastAsiaTheme="minorHAnsi"/>
                    <w:szCs w:val="20"/>
                  </w:rPr>
                  <w:t>Pojištění dle článku 9 odst. 3) ZPP P-6000/21 - náklady zdravotní pojišťovny a regresy dávek nemocenského pojištění (zaměstnanci)</w:t>
                </w:r>
              </w:p>
            </w:tc>
          </w:sdtContent>
        </w:sdt>
        <w:tc>
          <w:tcPr>
            <w:tcW w:w="850" w:type="pct"/>
            <w:tcBorders>
              <w:top w:val="single" w:sz="4" w:space="0" w:color="auto"/>
              <w:left w:val="single" w:sz="4" w:space="0" w:color="auto"/>
              <w:bottom w:val="single" w:sz="4" w:space="0" w:color="auto"/>
              <w:right w:val="single" w:sz="4" w:space="0" w:color="auto"/>
            </w:tcBorders>
            <w:vAlign w:val="center"/>
          </w:tcPr>
          <w:p w14:paraId="4925DFA1" w14:textId="4C1A99A2" w:rsidR="00011F13" w:rsidRPr="00E67C5D" w:rsidRDefault="00251206" w:rsidP="00E46C2A">
            <w:pPr>
              <w:jc w:val="center"/>
              <w:rPr>
                <w:szCs w:val="20"/>
              </w:rPr>
            </w:pPr>
            <w:r w:rsidRPr="00E67C5D">
              <w:rPr>
                <w:szCs w:val="20"/>
              </w:rPr>
              <w:t>6</w:t>
            </w:r>
            <w:r w:rsidR="00011F13" w:rsidRPr="00E67C5D">
              <w:rPr>
                <w:szCs w:val="20"/>
              </w:rPr>
              <w:t> 000 000 Kč</w:t>
            </w:r>
          </w:p>
        </w:tc>
        <w:tc>
          <w:tcPr>
            <w:tcW w:w="730" w:type="pct"/>
            <w:tcBorders>
              <w:top w:val="single" w:sz="4" w:space="0" w:color="auto"/>
              <w:left w:val="single" w:sz="4" w:space="0" w:color="auto"/>
              <w:bottom w:val="single" w:sz="4" w:space="0" w:color="auto"/>
              <w:right w:val="single" w:sz="4" w:space="0" w:color="auto"/>
            </w:tcBorders>
            <w:vAlign w:val="center"/>
          </w:tcPr>
          <w:p w14:paraId="4D0104F8" w14:textId="1CFAE55D" w:rsidR="00011F13" w:rsidRPr="00E67C5D" w:rsidRDefault="00011F13" w:rsidP="00E46C2A">
            <w:pPr>
              <w:jc w:val="center"/>
            </w:pPr>
            <w:r w:rsidRPr="00E67C5D">
              <w:t>50 000 Kč</w:t>
            </w:r>
          </w:p>
        </w:tc>
        <w:tc>
          <w:tcPr>
            <w:tcW w:w="643" w:type="pct"/>
            <w:vMerge/>
            <w:tcBorders>
              <w:left w:val="single" w:sz="4" w:space="0" w:color="auto"/>
              <w:bottom w:val="single" w:sz="4" w:space="0" w:color="auto"/>
              <w:right w:val="single" w:sz="4" w:space="0" w:color="auto"/>
            </w:tcBorders>
            <w:vAlign w:val="center"/>
          </w:tcPr>
          <w:p w14:paraId="3B2883FF" w14:textId="77777777" w:rsidR="00011F13" w:rsidRPr="00E67C5D" w:rsidRDefault="00011F13" w:rsidP="00E46C2A">
            <w:pPr>
              <w:jc w:val="center"/>
              <w:rPr>
                <w:rStyle w:val="PedmtyChar"/>
                <w:rFonts w:eastAsiaTheme="minorHAnsi"/>
                <w:szCs w:val="20"/>
              </w:rPr>
            </w:pPr>
          </w:p>
        </w:tc>
        <w:tc>
          <w:tcPr>
            <w:tcW w:w="612" w:type="pct"/>
            <w:vMerge/>
            <w:tcBorders>
              <w:left w:val="single" w:sz="4" w:space="0" w:color="auto"/>
              <w:bottom w:val="single" w:sz="4" w:space="0" w:color="auto"/>
              <w:right w:val="single" w:sz="12" w:space="0" w:color="auto"/>
            </w:tcBorders>
            <w:vAlign w:val="center"/>
          </w:tcPr>
          <w:p w14:paraId="1C5CA8AD" w14:textId="77777777" w:rsidR="00011F13" w:rsidRPr="00E67C5D" w:rsidRDefault="00011F13" w:rsidP="00E46C2A">
            <w:pPr>
              <w:jc w:val="center"/>
              <w:rPr>
                <w:szCs w:val="20"/>
              </w:rPr>
            </w:pPr>
          </w:p>
        </w:tc>
      </w:tr>
    </w:tbl>
    <w:p w14:paraId="5343B9A9" w14:textId="6C77AA9E" w:rsidR="0002432C" w:rsidRPr="00E67C5D" w:rsidRDefault="0002432C"/>
    <w:tbl>
      <w:tblPr>
        <w:tblStyle w:val="Mkatabulky"/>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1758"/>
        <w:gridCol w:w="1626"/>
        <w:gridCol w:w="1620"/>
        <w:gridCol w:w="1391"/>
        <w:gridCol w:w="1239"/>
        <w:gridCol w:w="1195"/>
      </w:tblGrid>
      <w:tr w:rsidR="0002432C" w:rsidRPr="00E67C5D" w14:paraId="6D9BD895" w14:textId="77777777" w:rsidTr="00CE7F09">
        <w:tc>
          <w:tcPr>
            <w:tcW w:w="405" w:type="pct"/>
            <w:tcBorders>
              <w:top w:val="single" w:sz="12" w:space="0" w:color="auto"/>
              <w:left w:val="single" w:sz="12" w:space="0" w:color="auto"/>
              <w:bottom w:val="single" w:sz="4" w:space="0" w:color="auto"/>
              <w:right w:val="single" w:sz="4" w:space="0" w:color="auto"/>
            </w:tcBorders>
            <w:vAlign w:val="center"/>
          </w:tcPr>
          <w:p w14:paraId="58978874" w14:textId="77777777" w:rsidR="003A088E" w:rsidRPr="00E67C5D" w:rsidRDefault="0002432C" w:rsidP="003A088E">
            <w:pPr>
              <w:ind w:right="-113"/>
              <w:jc w:val="center"/>
              <w:rPr>
                <w:b/>
                <w:bCs/>
                <w:szCs w:val="20"/>
              </w:rPr>
            </w:pPr>
            <w:r w:rsidRPr="00E67C5D">
              <w:rPr>
                <w:b/>
                <w:bCs/>
                <w:szCs w:val="20"/>
              </w:rPr>
              <w:lastRenderedPageBreak/>
              <w:t>Poř.</w:t>
            </w:r>
          </w:p>
          <w:p w14:paraId="349A31D2" w14:textId="58D759A9" w:rsidR="0002432C" w:rsidRPr="00E67C5D" w:rsidRDefault="0002432C" w:rsidP="003A088E">
            <w:pPr>
              <w:ind w:right="-113"/>
              <w:jc w:val="center"/>
              <w:rPr>
                <w:szCs w:val="20"/>
              </w:rPr>
            </w:pPr>
            <w:r w:rsidRPr="00E67C5D">
              <w:rPr>
                <w:b/>
                <w:bCs/>
                <w:szCs w:val="20"/>
              </w:rPr>
              <w:t>číslo</w:t>
            </w:r>
          </w:p>
        </w:tc>
        <w:tc>
          <w:tcPr>
            <w:tcW w:w="915" w:type="pct"/>
            <w:tcBorders>
              <w:top w:val="single" w:sz="12" w:space="0" w:color="auto"/>
              <w:left w:val="single" w:sz="4" w:space="0" w:color="auto"/>
              <w:bottom w:val="single" w:sz="4" w:space="0" w:color="auto"/>
              <w:right w:val="single" w:sz="4" w:space="0" w:color="auto"/>
            </w:tcBorders>
            <w:vAlign w:val="center"/>
          </w:tcPr>
          <w:p w14:paraId="1A761A56" w14:textId="77777777" w:rsidR="0002432C" w:rsidRPr="00E67C5D" w:rsidRDefault="0002432C" w:rsidP="000D4A65">
            <w:pPr>
              <w:jc w:val="center"/>
              <w:rPr>
                <w:szCs w:val="20"/>
              </w:rPr>
            </w:pPr>
            <w:r w:rsidRPr="00E67C5D">
              <w:rPr>
                <w:b/>
                <w:bCs/>
                <w:szCs w:val="20"/>
              </w:rPr>
              <w:t>Rozsah pojištění</w:t>
            </w:r>
          </w:p>
        </w:tc>
        <w:tc>
          <w:tcPr>
            <w:tcW w:w="846" w:type="pct"/>
            <w:tcBorders>
              <w:top w:val="single" w:sz="12" w:space="0" w:color="auto"/>
              <w:left w:val="single" w:sz="4" w:space="0" w:color="auto"/>
              <w:bottom w:val="single" w:sz="4" w:space="0" w:color="auto"/>
              <w:right w:val="single" w:sz="4" w:space="0" w:color="auto"/>
            </w:tcBorders>
            <w:vAlign w:val="center"/>
          </w:tcPr>
          <w:p w14:paraId="3FDD0EF0" w14:textId="77777777" w:rsidR="0002432C" w:rsidRPr="00E67C5D" w:rsidRDefault="0002432C" w:rsidP="000D4A65">
            <w:pPr>
              <w:jc w:val="center"/>
              <w:rPr>
                <w:b/>
                <w:bCs/>
                <w:szCs w:val="20"/>
              </w:rPr>
            </w:pPr>
            <w:r w:rsidRPr="00E67C5D">
              <w:rPr>
                <w:b/>
                <w:bCs/>
                <w:szCs w:val="20"/>
              </w:rPr>
              <w:t>Limit pojistného plnění</w:t>
            </w:r>
          </w:p>
        </w:tc>
        <w:tc>
          <w:tcPr>
            <w:tcW w:w="843" w:type="pct"/>
            <w:tcBorders>
              <w:top w:val="single" w:sz="12" w:space="0" w:color="auto"/>
              <w:left w:val="single" w:sz="4" w:space="0" w:color="auto"/>
              <w:bottom w:val="single" w:sz="4" w:space="0" w:color="auto"/>
              <w:right w:val="single" w:sz="4" w:space="0" w:color="auto"/>
            </w:tcBorders>
            <w:vAlign w:val="center"/>
          </w:tcPr>
          <w:p w14:paraId="1E92E1C9" w14:textId="77777777" w:rsidR="0002432C" w:rsidRPr="00E67C5D" w:rsidRDefault="00B14E1E" w:rsidP="000D4A65">
            <w:pPr>
              <w:jc w:val="center"/>
              <w:rPr>
                <w:szCs w:val="20"/>
              </w:rPr>
            </w:pPr>
            <w:sdt>
              <w:sdtPr>
                <w:rPr>
                  <w:b/>
                  <w:bCs/>
                  <w:szCs w:val="20"/>
                </w:rPr>
                <w:id w:val="1520898786"/>
                <w:placeholder>
                  <w:docPart w:val="CB8FF55C4210455F9406A313E3209B88"/>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02432C" w:rsidRPr="00E67C5D">
                  <w:rPr>
                    <w:b/>
                    <w:bCs/>
                    <w:szCs w:val="20"/>
                  </w:rPr>
                  <w:t>Sublimit v rámci limitu pojistného plnění sjednaného pro poř. číslo 1.</w:t>
                </w:r>
              </w:sdtContent>
            </w:sdt>
          </w:p>
        </w:tc>
        <w:tc>
          <w:tcPr>
            <w:tcW w:w="724" w:type="pct"/>
            <w:tcBorders>
              <w:top w:val="single" w:sz="12" w:space="0" w:color="auto"/>
              <w:left w:val="single" w:sz="4" w:space="0" w:color="auto"/>
              <w:bottom w:val="single" w:sz="4" w:space="0" w:color="auto"/>
              <w:right w:val="single" w:sz="4" w:space="0" w:color="auto"/>
            </w:tcBorders>
            <w:vAlign w:val="center"/>
          </w:tcPr>
          <w:p w14:paraId="03EC9246" w14:textId="77777777" w:rsidR="0002432C" w:rsidRPr="00E67C5D" w:rsidRDefault="0002432C" w:rsidP="000D4A65">
            <w:pPr>
              <w:jc w:val="center"/>
              <w:rPr>
                <w:szCs w:val="20"/>
              </w:rPr>
            </w:pPr>
            <w:r w:rsidRPr="00E67C5D">
              <w:rPr>
                <w:b/>
                <w:bCs/>
                <w:szCs w:val="20"/>
              </w:rPr>
              <w:t>Spoluúčast</w:t>
            </w:r>
          </w:p>
        </w:tc>
        <w:tc>
          <w:tcPr>
            <w:tcW w:w="645" w:type="pct"/>
            <w:tcBorders>
              <w:top w:val="single" w:sz="12" w:space="0" w:color="auto"/>
              <w:left w:val="single" w:sz="4" w:space="0" w:color="auto"/>
              <w:bottom w:val="single" w:sz="4" w:space="0" w:color="auto"/>
              <w:right w:val="single" w:sz="4" w:space="0" w:color="auto"/>
            </w:tcBorders>
            <w:vAlign w:val="center"/>
          </w:tcPr>
          <w:p w14:paraId="25B42807" w14:textId="77777777" w:rsidR="0002432C" w:rsidRPr="00E67C5D" w:rsidRDefault="0002432C" w:rsidP="000D4A65">
            <w:pPr>
              <w:jc w:val="center"/>
              <w:rPr>
                <w:szCs w:val="20"/>
              </w:rPr>
            </w:pPr>
            <w:r w:rsidRPr="00E67C5D">
              <w:rPr>
                <w:b/>
                <w:bCs/>
                <w:szCs w:val="20"/>
              </w:rPr>
              <w:t>Princip pojištění</w:t>
            </w:r>
          </w:p>
        </w:tc>
        <w:tc>
          <w:tcPr>
            <w:tcW w:w="622" w:type="pct"/>
            <w:tcBorders>
              <w:top w:val="single" w:sz="12" w:space="0" w:color="auto"/>
              <w:left w:val="single" w:sz="4" w:space="0" w:color="auto"/>
              <w:bottom w:val="single" w:sz="4" w:space="0" w:color="auto"/>
              <w:right w:val="single" w:sz="12" w:space="0" w:color="auto"/>
            </w:tcBorders>
            <w:vAlign w:val="center"/>
          </w:tcPr>
          <w:p w14:paraId="0B70488C" w14:textId="77777777" w:rsidR="0002432C" w:rsidRPr="00E67C5D" w:rsidRDefault="0002432C" w:rsidP="000D4A65">
            <w:pPr>
              <w:jc w:val="center"/>
              <w:rPr>
                <w:szCs w:val="20"/>
              </w:rPr>
            </w:pPr>
            <w:r w:rsidRPr="00E67C5D">
              <w:rPr>
                <w:b/>
                <w:bCs/>
                <w:szCs w:val="20"/>
              </w:rPr>
              <w:t>Územní platnost pojištění</w:t>
            </w:r>
          </w:p>
        </w:tc>
      </w:tr>
      <w:tr w:rsidR="00CE7F09" w:rsidRPr="00E67C5D" w14:paraId="31F7334E" w14:textId="77777777" w:rsidTr="00CE7F09">
        <w:tc>
          <w:tcPr>
            <w:tcW w:w="405" w:type="pct"/>
            <w:tcBorders>
              <w:top w:val="single" w:sz="4" w:space="0" w:color="auto"/>
              <w:left w:val="single" w:sz="12" w:space="0" w:color="auto"/>
              <w:bottom w:val="single" w:sz="4" w:space="0" w:color="auto"/>
              <w:right w:val="single" w:sz="4" w:space="0" w:color="auto"/>
            </w:tcBorders>
            <w:vAlign w:val="center"/>
          </w:tcPr>
          <w:p w14:paraId="2E8DBCBF" w14:textId="626252B9" w:rsidR="00CE7F09" w:rsidRPr="00E67C5D" w:rsidRDefault="00CE7F09" w:rsidP="0002432C">
            <w:pPr>
              <w:jc w:val="center"/>
              <w:rPr>
                <w:szCs w:val="20"/>
              </w:rPr>
            </w:pPr>
            <w:r w:rsidRPr="00E67C5D">
              <w:rPr>
                <w:szCs w:val="20"/>
              </w:rPr>
              <w:t>1.5.</w:t>
            </w:r>
          </w:p>
        </w:tc>
        <w:sdt>
          <w:sdtPr>
            <w:rPr>
              <w:rStyle w:val="PedmtyChar"/>
              <w:rFonts w:eastAsiaTheme="minorHAnsi"/>
              <w:szCs w:val="20"/>
            </w:rPr>
            <w:alias w:val="Zvolte položku"/>
            <w:tag w:val="Odpovědnost"/>
            <w:id w:val="28228269"/>
            <w:placeholder>
              <w:docPart w:val="3160DEB6AC024FF4A9A75A5A9BC8FBAE"/>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761" w:type="pct"/>
                <w:gridSpan w:val="2"/>
                <w:tcBorders>
                  <w:top w:val="single" w:sz="4" w:space="0" w:color="auto"/>
                  <w:left w:val="single" w:sz="4" w:space="0" w:color="auto"/>
                  <w:bottom w:val="single" w:sz="4" w:space="0" w:color="auto"/>
                  <w:right w:val="single" w:sz="4" w:space="0" w:color="auto"/>
                </w:tcBorders>
                <w:vAlign w:val="center"/>
              </w:tcPr>
              <w:p w14:paraId="1226424D" w14:textId="425F41B1" w:rsidR="00CE7F09" w:rsidRPr="00E67C5D" w:rsidRDefault="00CE7F09" w:rsidP="0002432C">
                <w:pPr>
                  <w:jc w:val="left"/>
                  <w:rPr>
                    <w:szCs w:val="20"/>
                  </w:rPr>
                </w:pPr>
                <w:r w:rsidRPr="00E67C5D">
                  <w:rPr>
                    <w:rStyle w:val="PedmtyChar"/>
                    <w:rFonts w:eastAsiaTheme="minorHAnsi"/>
                    <w:szCs w:val="20"/>
                  </w:rPr>
                  <w:t>Pojištění znečištění životního prostředí dle článku 12 ZPP P-6000/21</w:t>
                </w:r>
              </w:p>
            </w:tc>
          </w:sdtContent>
        </w:sdt>
        <w:tc>
          <w:tcPr>
            <w:tcW w:w="843" w:type="pct"/>
            <w:tcBorders>
              <w:top w:val="single" w:sz="4" w:space="0" w:color="auto"/>
              <w:left w:val="single" w:sz="4" w:space="0" w:color="auto"/>
              <w:bottom w:val="single" w:sz="4" w:space="0" w:color="auto"/>
              <w:right w:val="single" w:sz="4" w:space="0" w:color="auto"/>
            </w:tcBorders>
            <w:vAlign w:val="center"/>
          </w:tcPr>
          <w:p w14:paraId="60CA50C6" w14:textId="4BE1D218" w:rsidR="00CE7F09" w:rsidRPr="00E67C5D" w:rsidRDefault="00CE7F09" w:rsidP="0002432C">
            <w:pPr>
              <w:jc w:val="center"/>
              <w:rPr>
                <w:szCs w:val="20"/>
              </w:rPr>
            </w:pPr>
            <w:r w:rsidRPr="00E67C5D">
              <w:rPr>
                <w:szCs w:val="20"/>
              </w:rPr>
              <w:t>2 000 000 Kč</w:t>
            </w:r>
          </w:p>
        </w:tc>
        <w:tc>
          <w:tcPr>
            <w:tcW w:w="724" w:type="pct"/>
            <w:tcBorders>
              <w:top w:val="single" w:sz="4" w:space="0" w:color="auto"/>
              <w:left w:val="single" w:sz="4" w:space="0" w:color="auto"/>
              <w:bottom w:val="single" w:sz="4" w:space="0" w:color="auto"/>
              <w:right w:val="single" w:sz="4" w:space="0" w:color="auto"/>
            </w:tcBorders>
            <w:vAlign w:val="center"/>
          </w:tcPr>
          <w:p w14:paraId="4C899CBD" w14:textId="7559E2B5" w:rsidR="00CE7F09" w:rsidRPr="00E67C5D" w:rsidRDefault="00CE7F09" w:rsidP="0002432C">
            <w:pPr>
              <w:jc w:val="center"/>
            </w:pPr>
            <w:r w:rsidRPr="00E67C5D">
              <w:t>50 000 Kč</w:t>
            </w:r>
          </w:p>
        </w:tc>
        <w:sdt>
          <w:sdtPr>
            <w:rPr>
              <w:szCs w:val="20"/>
            </w:rPr>
            <w:id w:val="-1938829342"/>
            <w:placeholder>
              <w:docPart w:val="C4F5FC02CE8A4D25AB29F14E63A659B9"/>
            </w:placeholder>
            <w:dropDownList>
              <w:listItem w:displayText="Shodný s poř. číslem 1." w:value="Shodný s poř. číslem 1."/>
              <w:listItem w:displayText="dle. čl. 12 odst. 2)" w:value="dle. čl. 12 odst. 2)"/>
            </w:dropDownList>
          </w:sdtPr>
          <w:sdtEndPr/>
          <w:sdtContent>
            <w:tc>
              <w:tcPr>
                <w:tcW w:w="645" w:type="pct"/>
                <w:tcBorders>
                  <w:top w:val="single" w:sz="4" w:space="0" w:color="auto"/>
                  <w:left w:val="single" w:sz="4" w:space="0" w:color="auto"/>
                  <w:right w:val="single" w:sz="4" w:space="0" w:color="auto"/>
                </w:tcBorders>
                <w:vAlign w:val="center"/>
              </w:tcPr>
              <w:p w14:paraId="564ECC36" w14:textId="35152034" w:rsidR="00CE7F09" w:rsidRPr="00E67C5D" w:rsidRDefault="008A17ED" w:rsidP="0002432C">
                <w:pPr>
                  <w:jc w:val="center"/>
                  <w:rPr>
                    <w:rStyle w:val="PedmtyChar"/>
                    <w:rFonts w:eastAsiaTheme="minorHAnsi"/>
                    <w:szCs w:val="20"/>
                  </w:rPr>
                </w:pPr>
                <w:r w:rsidRPr="00E67C5D">
                  <w:rPr>
                    <w:szCs w:val="20"/>
                  </w:rPr>
                  <w:t>dle. čl. 12 odst. 2)</w:t>
                </w:r>
              </w:p>
            </w:tc>
          </w:sdtContent>
        </w:sdt>
        <w:tc>
          <w:tcPr>
            <w:tcW w:w="622" w:type="pct"/>
            <w:tcBorders>
              <w:top w:val="single" w:sz="4" w:space="0" w:color="auto"/>
              <w:left w:val="single" w:sz="4" w:space="0" w:color="auto"/>
              <w:bottom w:val="single" w:sz="4" w:space="0" w:color="auto"/>
              <w:right w:val="single" w:sz="12" w:space="0" w:color="auto"/>
            </w:tcBorders>
            <w:vAlign w:val="center"/>
          </w:tcPr>
          <w:p w14:paraId="27FD0D62" w14:textId="3069F6DC" w:rsidR="00CE7F09" w:rsidRPr="00E67C5D" w:rsidRDefault="00B14E1E" w:rsidP="0002432C">
            <w:pPr>
              <w:jc w:val="center"/>
              <w:rPr>
                <w:szCs w:val="20"/>
              </w:rPr>
            </w:pPr>
            <w:sdt>
              <w:sdtPr>
                <w:rPr>
                  <w:szCs w:val="20"/>
                </w:rPr>
                <w:alias w:val="Zvolte položku či uveďte"/>
                <w:tag w:val="Zvolte položku"/>
                <w:id w:val="-183598340"/>
                <w:placeholder>
                  <w:docPart w:val="13BAD0D590E24871A9E6612A0905374E"/>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CE7F09" w:rsidRPr="00E67C5D">
                  <w:rPr>
                    <w:szCs w:val="20"/>
                  </w:rPr>
                  <w:t>Celý svět vyjma USA a Kanady</w:t>
                </w:r>
              </w:sdtContent>
            </w:sdt>
          </w:p>
        </w:tc>
      </w:tr>
      <w:tr w:rsidR="00CE7F09" w:rsidRPr="00E67C5D" w14:paraId="7CDA01A4" w14:textId="77777777" w:rsidTr="004D656F">
        <w:tc>
          <w:tcPr>
            <w:tcW w:w="405" w:type="pct"/>
            <w:tcBorders>
              <w:top w:val="single" w:sz="4" w:space="0" w:color="auto"/>
              <w:left w:val="single" w:sz="12" w:space="0" w:color="auto"/>
              <w:bottom w:val="single" w:sz="4" w:space="0" w:color="auto"/>
              <w:right w:val="single" w:sz="4" w:space="0" w:color="auto"/>
            </w:tcBorders>
            <w:vAlign w:val="center"/>
          </w:tcPr>
          <w:p w14:paraId="3ED2C4E2" w14:textId="639C1B3A" w:rsidR="00CE7F09" w:rsidRPr="00E67C5D" w:rsidRDefault="00CE7F09" w:rsidP="00CE7F09">
            <w:pPr>
              <w:jc w:val="center"/>
              <w:rPr>
                <w:szCs w:val="20"/>
              </w:rPr>
            </w:pPr>
            <w:r w:rsidRPr="00E67C5D">
              <w:rPr>
                <w:szCs w:val="20"/>
              </w:rPr>
              <w:t>1.6.</w:t>
            </w:r>
          </w:p>
        </w:tc>
        <w:tc>
          <w:tcPr>
            <w:tcW w:w="1761" w:type="pct"/>
            <w:gridSpan w:val="2"/>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332054232"/>
              <w:placeholder>
                <w:docPart w:val="0984615F118E4CF9B899CA8FB1947A37"/>
              </w:placeholder>
              <w:comboBox>
                <w:listItem w:displayText="Připojištění ekologické újmy dle článku 13 ZPP P-6000/21" w:value="Připojištění ekologické újmy dle článku 13 ZPP P-6000/21"/>
                <w:listItem w:displayText="Připojištění provozu vozidla dle článku 14 ZPP P-6000/21" w:value="Připojištění provozu vozidla dle článku 14 ZPP P-6000/21"/>
                <w:listItem w:displayText="Připojištění kolísání dodávek médií dle článku 15 ZPP P-6000/21" w:value="Připojištění kolísání dodávek médií dle článku 15 ZPP P-6000/21"/>
              </w:comboBox>
            </w:sdtPr>
            <w:sdtEndPr/>
            <w:sdtContent>
              <w:p w14:paraId="36D7F6BB" w14:textId="69B8AEB4" w:rsidR="00CE7F09" w:rsidRPr="00E67C5D" w:rsidRDefault="00CE7F09" w:rsidP="00CE7F09">
                <w:pPr>
                  <w:rPr>
                    <w:rStyle w:val="PedmtyChar"/>
                    <w:szCs w:val="20"/>
                  </w:rPr>
                </w:pPr>
                <w:r w:rsidRPr="00E67C5D">
                  <w:rPr>
                    <w:szCs w:val="20"/>
                  </w:rPr>
                  <w:t>Připojištění ekologické újmy dle článku 13 ZPP P-6000/21</w:t>
                </w:r>
              </w:p>
            </w:sdtContent>
          </w:sdt>
        </w:tc>
        <w:tc>
          <w:tcPr>
            <w:tcW w:w="843" w:type="pct"/>
            <w:tcBorders>
              <w:top w:val="single" w:sz="4" w:space="0" w:color="auto"/>
              <w:left w:val="single" w:sz="4" w:space="0" w:color="auto"/>
              <w:bottom w:val="single" w:sz="4" w:space="0" w:color="auto"/>
              <w:right w:val="single" w:sz="4" w:space="0" w:color="auto"/>
            </w:tcBorders>
            <w:vAlign w:val="center"/>
          </w:tcPr>
          <w:p w14:paraId="16213B9A" w14:textId="1D234942" w:rsidR="00CE7F09" w:rsidRPr="00E67C5D" w:rsidRDefault="00CE7F09" w:rsidP="00CE7F09">
            <w:pPr>
              <w:jc w:val="center"/>
              <w:rPr>
                <w:szCs w:val="20"/>
              </w:rPr>
            </w:pPr>
            <w:r w:rsidRPr="00E67C5D">
              <w:rPr>
                <w:szCs w:val="20"/>
              </w:rPr>
              <w:t>2 000 000 Kč</w:t>
            </w:r>
          </w:p>
        </w:tc>
        <w:tc>
          <w:tcPr>
            <w:tcW w:w="724" w:type="pct"/>
            <w:tcBorders>
              <w:top w:val="single" w:sz="4" w:space="0" w:color="auto"/>
              <w:left w:val="single" w:sz="4" w:space="0" w:color="auto"/>
              <w:bottom w:val="single" w:sz="4" w:space="0" w:color="auto"/>
              <w:right w:val="single" w:sz="4" w:space="0" w:color="auto"/>
            </w:tcBorders>
            <w:vAlign w:val="center"/>
          </w:tcPr>
          <w:p w14:paraId="13F84A5B" w14:textId="6DBE1ED9" w:rsidR="00CE7F09" w:rsidRPr="00E67C5D" w:rsidRDefault="00CE7F09" w:rsidP="00CE7F09">
            <w:pPr>
              <w:jc w:val="center"/>
            </w:pPr>
            <w:r w:rsidRPr="00E67C5D">
              <w:t>50 000 Kč</w:t>
            </w:r>
          </w:p>
        </w:tc>
        <w:sdt>
          <w:sdtPr>
            <w:rPr>
              <w:szCs w:val="20"/>
            </w:rPr>
            <w:id w:val="443266994"/>
            <w:placeholder>
              <w:docPart w:val="66FEFF20D9AF47CBB4487C00109F2D97"/>
            </w:placeholder>
            <w:dropDownList>
              <w:listItem w:displayText="Shodný s poř. číslem 1." w:value="Shodný s poř. číslem 1."/>
              <w:listItem w:displayText="dle. čl. 13 odst. 2)" w:value="dle. čl. 13 odst. 2)"/>
            </w:dropDownList>
          </w:sdtPr>
          <w:sdtEndPr/>
          <w:sdtContent>
            <w:tc>
              <w:tcPr>
                <w:tcW w:w="645" w:type="pct"/>
                <w:tcBorders>
                  <w:left w:val="single" w:sz="4" w:space="0" w:color="auto"/>
                  <w:right w:val="single" w:sz="4" w:space="0" w:color="auto"/>
                </w:tcBorders>
                <w:vAlign w:val="center"/>
              </w:tcPr>
              <w:p w14:paraId="37493C82" w14:textId="62462F7C" w:rsidR="00CE7F09" w:rsidRPr="00E67C5D" w:rsidRDefault="008A17ED" w:rsidP="00CE7F09">
                <w:pPr>
                  <w:jc w:val="center"/>
                  <w:rPr>
                    <w:rStyle w:val="PedmtyChar"/>
                    <w:rFonts w:eastAsiaTheme="minorHAnsi"/>
                    <w:szCs w:val="20"/>
                  </w:rPr>
                </w:pPr>
                <w:r w:rsidRPr="00E67C5D">
                  <w:rPr>
                    <w:szCs w:val="20"/>
                  </w:rPr>
                  <w:t>dle. čl. 13 odst. 2)</w:t>
                </w:r>
              </w:p>
            </w:tc>
          </w:sdtContent>
        </w:sdt>
        <w:tc>
          <w:tcPr>
            <w:tcW w:w="622" w:type="pct"/>
            <w:tcBorders>
              <w:top w:val="single" w:sz="4" w:space="0" w:color="auto"/>
              <w:left w:val="single" w:sz="4" w:space="0" w:color="auto"/>
              <w:bottom w:val="single" w:sz="4" w:space="0" w:color="auto"/>
              <w:right w:val="single" w:sz="12" w:space="0" w:color="auto"/>
            </w:tcBorders>
            <w:vAlign w:val="center"/>
          </w:tcPr>
          <w:p w14:paraId="0FA30A97" w14:textId="5F9D6565" w:rsidR="00CE7F09" w:rsidRPr="00E67C5D" w:rsidRDefault="00B14E1E" w:rsidP="00CE7F09">
            <w:pPr>
              <w:jc w:val="center"/>
              <w:rPr>
                <w:szCs w:val="20"/>
              </w:rPr>
            </w:pPr>
            <w:sdt>
              <w:sdtPr>
                <w:rPr>
                  <w:szCs w:val="20"/>
                </w:rPr>
                <w:alias w:val="Zvolte položku"/>
                <w:tag w:val="Zvolte položku"/>
                <w:id w:val="55984843"/>
                <w:placeholder>
                  <w:docPart w:val="5C069A83A4EF40C8A22F0D5D9A9FDE68"/>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Státy Evropské unie" w:value="Státy Evropské unie"/>
                  <w:listItem w:displayText="Evropa" w:value="Evropa"/>
                  <w:listItem w:displayText="Celý svět vyjma USA a Kanady" w:value="Celý svět vyjma USA a Kanady"/>
                  <w:listItem w:displayText="Celý svět" w:value="Celý svět"/>
                </w:comboBox>
              </w:sdtPr>
              <w:sdtEndPr>
                <w:rPr>
                  <w:rStyle w:val="PedmtyChar"/>
                </w:rPr>
              </w:sdtEndPr>
              <w:sdtContent>
                <w:r w:rsidR="008A17ED" w:rsidRPr="00E67C5D">
                  <w:rPr>
                    <w:szCs w:val="20"/>
                  </w:rPr>
                  <w:t>Státy Evropské unie</w:t>
                </w:r>
              </w:sdtContent>
            </w:sdt>
          </w:p>
        </w:tc>
      </w:tr>
      <w:tr w:rsidR="00CE7F09" w:rsidRPr="00E67C5D" w14:paraId="2B69DC48" w14:textId="77777777" w:rsidTr="00CE7F09">
        <w:tc>
          <w:tcPr>
            <w:tcW w:w="405" w:type="pct"/>
            <w:tcBorders>
              <w:top w:val="single" w:sz="4" w:space="0" w:color="auto"/>
              <w:left w:val="single" w:sz="12" w:space="0" w:color="auto"/>
              <w:bottom w:val="single" w:sz="4" w:space="0" w:color="auto"/>
              <w:right w:val="single" w:sz="4" w:space="0" w:color="auto"/>
            </w:tcBorders>
            <w:vAlign w:val="center"/>
          </w:tcPr>
          <w:p w14:paraId="589575A4" w14:textId="402A03DE" w:rsidR="00CE7F09" w:rsidRPr="00E67C5D" w:rsidRDefault="00CE7F09" w:rsidP="00CE7F09">
            <w:pPr>
              <w:jc w:val="center"/>
              <w:rPr>
                <w:szCs w:val="20"/>
              </w:rPr>
            </w:pPr>
            <w:r w:rsidRPr="00E67C5D">
              <w:rPr>
                <w:szCs w:val="20"/>
              </w:rPr>
              <w:t>1.7.</w:t>
            </w:r>
          </w:p>
        </w:tc>
        <w:tc>
          <w:tcPr>
            <w:tcW w:w="1761" w:type="pct"/>
            <w:gridSpan w:val="2"/>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864091578"/>
              <w:placeholder>
                <w:docPart w:val="1D3D0CF2FA5F4D9A9A61E018BCADAF61"/>
              </w:placeholder>
              <w:comboBox>
                <w:listItem w:displayText="Připojištění ekologické újmy dle článku 13 ZPP P-6000/21" w:value="Připojištění ekologické újmy dle článku 13 ZPP P-6000/21"/>
                <w:listItem w:displayText="Připojištění provozu vozidla dle článku 14 ZPP P-6000/21" w:value="Připojištění provozu vozidla dle článku 14 ZPP P-6000/21"/>
                <w:listItem w:displayText="Připojištění kolísání dodávek médií dle článku 15 ZPP P-6000/21" w:value="Připojištění kolísání dodávek médií dle článku 15 ZPP P-6000/21"/>
              </w:comboBox>
            </w:sdtPr>
            <w:sdtEndPr/>
            <w:sdtContent>
              <w:p w14:paraId="368EC5AE" w14:textId="2ECD3F3F" w:rsidR="00CE7F09" w:rsidRPr="00E67C5D" w:rsidRDefault="00CE7F09" w:rsidP="00CE7F09">
                <w:pPr>
                  <w:jc w:val="left"/>
                  <w:rPr>
                    <w:szCs w:val="20"/>
                  </w:rPr>
                </w:pPr>
                <w:r w:rsidRPr="00E67C5D">
                  <w:rPr>
                    <w:szCs w:val="20"/>
                  </w:rPr>
                  <w:t>Připojištění provozu vozidla dle článku 14 ZPP P-6000/21</w:t>
                </w:r>
              </w:p>
            </w:sdtContent>
          </w:sdt>
        </w:tc>
        <w:tc>
          <w:tcPr>
            <w:tcW w:w="843" w:type="pct"/>
            <w:tcBorders>
              <w:top w:val="single" w:sz="4" w:space="0" w:color="auto"/>
              <w:left w:val="single" w:sz="4" w:space="0" w:color="auto"/>
              <w:bottom w:val="single" w:sz="4" w:space="0" w:color="auto"/>
              <w:right w:val="single" w:sz="4" w:space="0" w:color="auto"/>
            </w:tcBorders>
            <w:vAlign w:val="center"/>
          </w:tcPr>
          <w:p w14:paraId="1E427CDA" w14:textId="04B33B4B" w:rsidR="00CE7F09" w:rsidRPr="00E67C5D" w:rsidRDefault="00CE7F09" w:rsidP="00CE7F09">
            <w:pPr>
              <w:jc w:val="center"/>
              <w:rPr>
                <w:szCs w:val="20"/>
              </w:rPr>
            </w:pPr>
            <w:r w:rsidRPr="00E67C5D">
              <w:rPr>
                <w:szCs w:val="20"/>
              </w:rPr>
              <w:t>10 000 000 Kč</w:t>
            </w:r>
          </w:p>
        </w:tc>
        <w:tc>
          <w:tcPr>
            <w:tcW w:w="724" w:type="pct"/>
            <w:tcBorders>
              <w:top w:val="single" w:sz="4" w:space="0" w:color="auto"/>
              <w:left w:val="single" w:sz="4" w:space="0" w:color="auto"/>
              <w:bottom w:val="single" w:sz="4" w:space="0" w:color="auto"/>
              <w:right w:val="single" w:sz="4" w:space="0" w:color="auto"/>
            </w:tcBorders>
            <w:vAlign w:val="center"/>
          </w:tcPr>
          <w:p w14:paraId="77BC8C76" w14:textId="1F7BDF03" w:rsidR="00CE7F09" w:rsidRPr="00E67C5D" w:rsidRDefault="00CE7F09" w:rsidP="00CE7F09">
            <w:pPr>
              <w:jc w:val="center"/>
            </w:pPr>
            <w:r w:rsidRPr="00E67C5D">
              <w:t>50 000 Kč</w:t>
            </w:r>
          </w:p>
        </w:tc>
        <w:tc>
          <w:tcPr>
            <w:tcW w:w="645" w:type="pct"/>
            <w:tcBorders>
              <w:left w:val="single" w:sz="4" w:space="0" w:color="auto"/>
              <w:bottom w:val="single" w:sz="4" w:space="0" w:color="auto"/>
              <w:right w:val="single" w:sz="4" w:space="0" w:color="auto"/>
            </w:tcBorders>
            <w:vAlign w:val="center"/>
          </w:tcPr>
          <w:p w14:paraId="17657FD5" w14:textId="7D812500" w:rsidR="00CE7F09" w:rsidRPr="00E67C5D" w:rsidRDefault="00B14E1E" w:rsidP="00CE7F09">
            <w:pPr>
              <w:jc w:val="center"/>
              <w:rPr>
                <w:rStyle w:val="PedmtyChar"/>
                <w:rFonts w:eastAsiaTheme="minorHAnsi"/>
                <w:szCs w:val="20"/>
              </w:rPr>
            </w:pPr>
            <w:sdt>
              <w:sdtPr>
                <w:rPr>
                  <w:rStyle w:val="PedmtyChar"/>
                  <w:rFonts w:eastAsiaTheme="minorHAnsi"/>
                  <w:szCs w:val="20"/>
                </w:rPr>
                <w:alias w:val="Zvolte položku"/>
                <w:tag w:val="Zvolte položku"/>
                <w:id w:val="74170584"/>
                <w:placeholder>
                  <w:docPart w:val="E57E499A8B6442A982FD1C3A46ADC5E1"/>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CE7F09" w:rsidRPr="00E67C5D">
                  <w:rPr>
                    <w:rStyle w:val="PedmtyChar"/>
                    <w:rFonts w:eastAsiaTheme="minorHAnsi"/>
                    <w:szCs w:val="20"/>
                  </w:rPr>
                  <w:t>Princip příčiny (act committed)</w:t>
                </w:r>
              </w:sdtContent>
            </w:sdt>
          </w:p>
        </w:tc>
        <w:tc>
          <w:tcPr>
            <w:tcW w:w="622" w:type="pct"/>
            <w:tcBorders>
              <w:top w:val="single" w:sz="4" w:space="0" w:color="auto"/>
              <w:left w:val="single" w:sz="4" w:space="0" w:color="auto"/>
              <w:bottom w:val="single" w:sz="4" w:space="0" w:color="auto"/>
              <w:right w:val="single" w:sz="12" w:space="0" w:color="auto"/>
            </w:tcBorders>
            <w:vAlign w:val="center"/>
          </w:tcPr>
          <w:p w14:paraId="2BE5D6B0" w14:textId="60902861" w:rsidR="00CE7F09" w:rsidRPr="00E67C5D" w:rsidRDefault="00B14E1E" w:rsidP="00CE7F09">
            <w:pPr>
              <w:jc w:val="center"/>
              <w:rPr>
                <w:szCs w:val="20"/>
              </w:rPr>
            </w:pPr>
            <w:sdt>
              <w:sdtPr>
                <w:rPr>
                  <w:szCs w:val="20"/>
                </w:rPr>
                <w:alias w:val="Zvolte položku či uveďte"/>
                <w:tag w:val="Zvolte položku"/>
                <w:id w:val="-1245720219"/>
                <w:placeholder>
                  <w:docPart w:val="0F19E2933B314C2093D14D74B7D89DE2"/>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CE7F09" w:rsidRPr="00E67C5D">
                  <w:rPr>
                    <w:szCs w:val="20"/>
                  </w:rPr>
                  <w:t>Celý svět včetně USA a Kanady</w:t>
                </w:r>
              </w:sdtContent>
            </w:sdt>
          </w:p>
        </w:tc>
      </w:tr>
      <w:tr w:rsidR="00CE7F09" w:rsidRPr="00E67C5D" w14:paraId="78476BFB" w14:textId="77777777" w:rsidTr="003A088E">
        <w:trPr>
          <w:trHeight w:val="272"/>
        </w:trPr>
        <w:tc>
          <w:tcPr>
            <w:tcW w:w="5000" w:type="pct"/>
            <w:gridSpan w:val="7"/>
            <w:tcBorders>
              <w:top w:val="single" w:sz="4" w:space="0" w:color="auto"/>
              <w:left w:val="single" w:sz="12" w:space="0" w:color="auto"/>
              <w:bottom w:val="single" w:sz="12" w:space="0" w:color="auto"/>
              <w:right w:val="single" w:sz="12" w:space="0" w:color="auto"/>
            </w:tcBorders>
            <w:vAlign w:val="center"/>
          </w:tcPr>
          <w:p w14:paraId="486F3AD5" w14:textId="77777777" w:rsidR="00CE7F09" w:rsidRPr="00E67C5D" w:rsidRDefault="00CE7F09" w:rsidP="00CE7F09">
            <w:pPr>
              <w:rPr>
                <w:szCs w:val="20"/>
              </w:rPr>
            </w:pPr>
            <w:r w:rsidRPr="00E67C5D">
              <w:rPr>
                <w:szCs w:val="20"/>
              </w:rPr>
              <w:t>Poznámky:</w:t>
            </w:r>
          </w:p>
          <w:p w14:paraId="6E30CA2E" w14:textId="77777777" w:rsidR="00CE7F09" w:rsidRPr="00E67C5D" w:rsidRDefault="00CE7F09" w:rsidP="00CE7F09">
            <w:pPr>
              <w:spacing w:before="60"/>
              <w:rPr>
                <w:szCs w:val="20"/>
              </w:rPr>
            </w:pPr>
            <w:r w:rsidRPr="00E67C5D">
              <w:rPr>
                <w:szCs w:val="20"/>
              </w:rPr>
              <w:t>Pro územní platnost pojištění USA a/nebo Kanada se ujednává, že:</w:t>
            </w:r>
          </w:p>
          <w:p w14:paraId="60C92784" w14:textId="77777777" w:rsidR="00CE7F09" w:rsidRPr="00E67C5D" w:rsidRDefault="00CE7F09" w:rsidP="00CE7F09">
            <w:pPr>
              <w:numPr>
                <w:ilvl w:val="0"/>
                <w:numId w:val="41"/>
              </w:numPr>
              <w:spacing w:before="120" w:after="120"/>
              <w:ind w:left="284" w:hanging="284"/>
              <w:contextualSpacing/>
              <w:rPr>
                <w:szCs w:val="20"/>
              </w:rPr>
            </w:pPr>
            <w:r w:rsidRPr="00E67C5D">
              <w:rPr>
                <w:szCs w:val="20"/>
              </w:rPr>
              <w:t>pojištění se nevztahuje na povinnost pojištěného nahradit újmu způsobenou znečištěním životního prostředí (postupným i náhlým (havarijním)),</w:t>
            </w:r>
          </w:p>
          <w:p w14:paraId="1B9F815C" w14:textId="77777777" w:rsidR="00CE7F09" w:rsidRPr="00E67C5D" w:rsidRDefault="00CE7F09" w:rsidP="00CE7F09">
            <w:pPr>
              <w:numPr>
                <w:ilvl w:val="0"/>
                <w:numId w:val="41"/>
              </w:numPr>
              <w:spacing w:before="120" w:after="120"/>
              <w:ind w:left="284" w:hanging="284"/>
              <w:contextualSpacing/>
              <w:rPr>
                <w:szCs w:val="20"/>
              </w:rPr>
            </w:pPr>
            <w:r w:rsidRPr="00E67C5D">
              <w:rPr>
                <w:szCs w:val="20"/>
              </w:rPr>
              <w:t xml:space="preserve">pojistitel neposkytne plnění za tzv. </w:t>
            </w:r>
            <w:r w:rsidRPr="00E67C5D">
              <w:rPr>
                <w:szCs w:val="20"/>
                <w:lang w:val="en-GB"/>
              </w:rPr>
              <w:t>punitive damages</w:t>
            </w:r>
            <w:r w:rsidRPr="00E67C5D">
              <w:rPr>
                <w:szCs w:val="20"/>
              </w:rPr>
              <w:t xml:space="preserve"> nebo </w:t>
            </w:r>
            <w:r w:rsidRPr="00E67C5D">
              <w:rPr>
                <w:szCs w:val="20"/>
                <w:lang w:val="en-GB"/>
              </w:rPr>
              <w:t>exemplary damages</w:t>
            </w:r>
            <w:r w:rsidRPr="00E67C5D">
              <w:rPr>
                <w:szCs w:val="20"/>
              </w:rPr>
              <w:t xml:space="preserve">, </w:t>
            </w:r>
            <w:r w:rsidRPr="00E67C5D">
              <w:rPr>
                <w:szCs w:val="20"/>
                <w:lang w:val="en-GB"/>
              </w:rPr>
              <w:t>product impairment</w:t>
            </w:r>
            <w:r w:rsidRPr="00E67C5D">
              <w:rPr>
                <w:szCs w:val="20"/>
              </w:rPr>
              <w:t xml:space="preserve"> a </w:t>
            </w:r>
            <w:r w:rsidRPr="00E67C5D">
              <w:rPr>
                <w:szCs w:val="20"/>
                <w:lang w:val="en-GB"/>
              </w:rPr>
              <w:t>product tempering</w:t>
            </w:r>
            <w:r w:rsidRPr="00E67C5D">
              <w:rPr>
                <w:szCs w:val="20"/>
              </w:rPr>
              <w:t>.</w:t>
            </w:r>
          </w:p>
          <w:p w14:paraId="20124756" w14:textId="1C51B890" w:rsidR="00CE7F09" w:rsidRPr="00E67C5D" w:rsidRDefault="00CE7F09" w:rsidP="00CE7F09">
            <w:pPr>
              <w:spacing w:before="120" w:after="120"/>
              <w:contextualSpacing/>
              <w:rPr>
                <w:szCs w:val="20"/>
              </w:rPr>
            </w:pPr>
            <w:r w:rsidRPr="00E67C5D">
              <w:rPr>
                <w:szCs w:val="20"/>
              </w:rPr>
              <w:t>Pojistitel poskytne na úhradu všech takových pojistných událostí nastalých z pojištění dle čl. 12 ZPP P</w:t>
            </w:r>
            <w:r w:rsidRPr="00E67C5D">
              <w:rPr>
                <w:szCs w:val="20"/>
              </w:rPr>
              <w:noBreakHyphen/>
              <w:t>6000/21</w:t>
            </w:r>
            <w:r w:rsidR="008A17ED" w:rsidRPr="00E67C5D">
              <w:rPr>
                <w:szCs w:val="20"/>
              </w:rPr>
              <w:t xml:space="preserve"> a</w:t>
            </w:r>
            <w:r w:rsidRPr="00E67C5D">
              <w:rPr>
                <w:szCs w:val="20"/>
              </w:rPr>
              <w:t xml:space="preserve"> </w:t>
            </w:r>
            <w:bookmarkStart w:id="20" w:name="_Hlk118386511"/>
            <w:r w:rsidRPr="00E67C5D">
              <w:rPr>
                <w:szCs w:val="20"/>
              </w:rPr>
              <w:t>z připojištění dle čl. 13 ZPP P-6000/21</w:t>
            </w:r>
            <w:bookmarkEnd w:id="20"/>
            <w:r w:rsidRPr="00E67C5D">
              <w:rPr>
                <w:szCs w:val="20"/>
              </w:rPr>
              <w:t>, kdy první projevy újem nastaly během jednoho pojistného roku (nebo během doby trvání pojištění, je-li pojištění sjednáno na dobu kratší než jeden pojistný rok), pojistné plnění v souhrnu maximálně do výše příslušného sublimitu účinného v tom pojistném roce (nebo v době trvání pojištění, je-li pojištění sjednáno na dobu kratší než jeden pojistný rok), kdy nastaly všechny tyto první projevy újem.</w:t>
            </w:r>
          </w:p>
        </w:tc>
      </w:tr>
      <w:bookmarkEnd w:id="18"/>
    </w:tbl>
    <w:p w14:paraId="5A6A46EA" w14:textId="481D369B" w:rsidR="009222DC" w:rsidRPr="00E67C5D" w:rsidRDefault="009222DC" w:rsidP="009222DC">
      <w:pPr>
        <w:rPr>
          <w:szCs w:val="20"/>
        </w:rPr>
      </w:pPr>
    </w:p>
    <w:tbl>
      <w:tblPr>
        <w:tblStyle w:val="Mkatabulky"/>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2216"/>
        <w:gridCol w:w="1439"/>
        <w:gridCol w:w="1558"/>
        <w:gridCol w:w="1194"/>
        <w:gridCol w:w="1239"/>
        <w:gridCol w:w="1188"/>
      </w:tblGrid>
      <w:tr w:rsidR="009222DC" w:rsidRPr="00E67C5D" w14:paraId="47FFB104" w14:textId="77777777" w:rsidTr="003A088E">
        <w:tc>
          <w:tcPr>
            <w:tcW w:w="5000" w:type="pct"/>
            <w:gridSpan w:val="7"/>
            <w:tcBorders>
              <w:top w:val="single" w:sz="12" w:space="0" w:color="auto"/>
              <w:left w:val="single" w:sz="12" w:space="0" w:color="auto"/>
              <w:bottom w:val="single" w:sz="12" w:space="0" w:color="auto"/>
              <w:right w:val="single" w:sz="12" w:space="0" w:color="auto"/>
            </w:tcBorders>
          </w:tcPr>
          <w:p w14:paraId="3A2F69EE" w14:textId="77777777" w:rsidR="009222DC" w:rsidRPr="00E67C5D" w:rsidRDefault="00B14E1E" w:rsidP="00CF5E9E">
            <w:pPr>
              <w:rPr>
                <w:szCs w:val="20"/>
              </w:rPr>
            </w:pPr>
            <w:sdt>
              <w:sdtPr>
                <w:rPr>
                  <w:b/>
                  <w:bCs/>
                  <w:szCs w:val="20"/>
                </w:rPr>
                <w:alias w:val="Vyberte položku."/>
                <w:tag w:val="Vyberte položku."/>
                <w:id w:val="1966768570"/>
                <w:placeholder>
                  <w:docPart w:val="0A1F4769E16448D583FC4EC8C8BFAC08"/>
                </w:placeholder>
                <w15:color w:val="33CCCC"/>
                <w:dropDownList>
                  <w:listItem w:displayText="Tabulka k Oddílu II. Části 2. ZPP P-6000/21" w:value="Tabulka k Oddílu II. Části 2. ZPP P-6000/21"/>
                  <w:listItem w:displayText="Pojištění odpovědnosti za újmu způsobenou vadou výrobku a vadou práce po předání dle Oddílu II. Části 2. ZPP P-6000/21 se nesjednává" w:value="Pojištění odpovědnosti za újmu způsobenou vadou výrobku a vadou práce po předání dle Oddílu II. Části 2. ZPP P-6000/21 se nesjednává"/>
                </w:dropDownList>
              </w:sdtPr>
              <w:sdtEndPr/>
              <w:sdtContent>
                <w:r w:rsidR="009222DC" w:rsidRPr="00E67C5D">
                  <w:rPr>
                    <w:b/>
                    <w:bCs/>
                    <w:szCs w:val="20"/>
                  </w:rPr>
                  <w:t>Tabulka k Oddílu II. Části 2. ZPP P-6000/21</w:t>
                </w:r>
              </w:sdtContent>
            </w:sdt>
            <w:r w:rsidR="009222DC" w:rsidRPr="00E67C5D">
              <w:rPr>
                <w:b/>
                <w:bCs/>
                <w:szCs w:val="20"/>
              </w:rPr>
              <w:t xml:space="preserve"> </w:t>
            </w:r>
          </w:p>
        </w:tc>
      </w:tr>
      <w:tr w:rsidR="009222DC" w:rsidRPr="00E67C5D" w14:paraId="0585FB2F" w14:textId="77777777" w:rsidTr="008E5C9A">
        <w:tc>
          <w:tcPr>
            <w:tcW w:w="403" w:type="pct"/>
            <w:tcBorders>
              <w:top w:val="single" w:sz="12" w:space="0" w:color="auto"/>
              <w:left w:val="single" w:sz="12" w:space="0" w:color="auto"/>
              <w:bottom w:val="single" w:sz="12" w:space="0" w:color="auto"/>
              <w:right w:val="single" w:sz="4" w:space="0" w:color="auto"/>
            </w:tcBorders>
            <w:vAlign w:val="center"/>
          </w:tcPr>
          <w:p w14:paraId="2813A79A" w14:textId="77777777" w:rsidR="003A088E" w:rsidRPr="00E67C5D" w:rsidRDefault="009222DC" w:rsidP="003A088E">
            <w:pPr>
              <w:ind w:right="-113"/>
              <w:jc w:val="center"/>
              <w:rPr>
                <w:b/>
                <w:bCs/>
                <w:szCs w:val="20"/>
              </w:rPr>
            </w:pPr>
            <w:r w:rsidRPr="00E67C5D">
              <w:rPr>
                <w:b/>
                <w:bCs/>
                <w:szCs w:val="20"/>
              </w:rPr>
              <w:t>Poř.</w:t>
            </w:r>
          </w:p>
          <w:p w14:paraId="4D55EE12" w14:textId="57886EE8" w:rsidR="009222DC" w:rsidRPr="00E67C5D" w:rsidRDefault="009222DC" w:rsidP="003A088E">
            <w:pPr>
              <w:ind w:right="-113"/>
              <w:jc w:val="center"/>
              <w:rPr>
                <w:szCs w:val="20"/>
              </w:rPr>
            </w:pPr>
            <w:r w:rsidRPr="00E67C5D">
              <w:rPr>
                <w:b/>
                <w:bCs/>
                <w:szCs w:val="20"/>
              </w:rPr>
              <w:t>číslo</w:t>
            </w:r>
          </w:p>
        </w:tc>
        <w:tc>
          <w:tcPr>
            <w:tcW w:w="1153" w:type="pct"/>
            <w:tcBorders>
              <w:top w:val="single" w:sz="12" w:space="0" w:color="auto"/>
              <w:left w:val="single" w:sz="4" w:space="0" w:color="auto"/>
              <w:bottom w:val="single" w:sz="12" w:space="0" w:color="auto"/>
              <w:right w:val="single" w:sz="4" w:space="0" w:color="auto"/>
            </w:tcBorders>
            <w:vAlign w:val="center"/>
          </w:tcPr>
          <w:p w14:paraId="749AF6FC" w14:textId="77777777" w:rsidR="009222DC" w:rsidRPr="00E67C5D" w:rsidRDefault="009222DC" w:rsidP="00CF5E9E">
            <w:pPr>
              <w:jc w:val="center"/>
              <w:rPr>
                <w:b/>
                <w:bCs/>
                <w:szCs w:val="20"/>
              </w:rPr>
            </w:pPr>
            <w:r w:rsidRPr="00E67C5D">
              <w:rPr>
                <w:b/>
                <w:bCs/>
                <w:szCs w:val="20"/>
              </w:rPr>
              <w:t>Rozsah pojištění</w:t>
            </w:r>
          </w:p>
        </w:tc>
        <w:tc>
          <w:tcPr>
            <w:tcW w:w="749" w:type="pct"/>
            <w:tcBorders>
              <w:top w:val="single" w:sz="12" w:space="0" w:color="auto"/>
              <w:left w:val="single" w:sz="4" w:space="0" w:color="auto"/>
              <w:bottom w:val="single" w:sz="12" w:space="0" w:color="auto"/>
              <w:right w:val="single" w:sz="4" w:space="0" w:color="auto"/>
            </w:tcBorders>
            <w:vAlign w:val="center"/>
          </w:tcPr>
          <w:p w14:paraId="78022891" w14:textId="77777777" w:rsidR="009222DC" w:rsidRPr="00E67C5D" w:rsidRDefault="009222DC" w:rsidP="00CF5E9E">
            <w:pPr>
              <w:jc w:val="center"/>
              <w:rPr>
                <w:b/>
                <w:bCs/>
                <w:szCs w:val="20"/>
              </w:rPr>
            </w:pPr>
            <w:r w:rsidRPr="00E67C5D">
              <w:rPr>
                <w:b/>
                <w:bCs/>
                <w:szCs w:val="20"/>
              </w:rPr>
              <w:t>Limit pojistného plnění</w:t>
            </w:r>
          </w:p>
        </w:tc>
        <w:tc>
          <w:tcPr>
            <w:tcW w:w="811" w:type="pct"/>
            <w:tcBorders>
              <w:top w:val="single" w:sz="12" w:space="0" w:color="auto"/>
              <w:left w:val="single" w:sz="4" w:space="0" w:color="auto"/>
              <w:bottom w:val="single" w:sz="12" w:space="0" w:color="auto"/>
              <w:right w:val="single" w:sz="4" w:space="0" w:color="auto"/>
            </w:tcBorders>
            <w:vAlign w:val="center"/>
          </w:tcPr>
          <w:p w14:paraId="05DB28CF" w14:textId="4A195798" w:rsidR="009222DC" w:rsidRPr="00E67C5D" w:rsidRDefault="00B14E1E" w:rsidP="00CF5E9E">
            <w:pPr>
              <w:jc w:val="center"/>
              <w:rPr>
                <w:szCs w:val="20"/>
              </w:rPr>
            </w:pPr>
            <w:sdt>
              <w:sdtPr>
                <w:rPr>
                  <w:b/>
                  <w:bCs/>
                  <w:szCs w:val="20"/>
                </w:rPr>
                <w:id w:val="1046643388"/>
                <w:placeholder>
                  <w:docPart w:val="4244EA654D8D423D8B316EB938566FEA"/>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EndPr/>
              <w:sdtContent>
                <w:r w:rsidR="00C437A1" w:rsidRPr="00E67C5D">
                  <w:rPr>
                    <w:b/>
                    <w:bCs/>
                    <w:szCs w:val="20"/>
                  </w:rPr>
                  <w:t>Sublimit v rámci limitu pojistného plnění sjednaného pro poř. číslo 2.</w:t>
                </w:r>
              </w:sdtContent>
            </w:sdt>
          </w:p>
        </w:tc>
        <w:tc>
          <w:tcPr>
            <w:tcW w:w="621" w:type="pct"/>
            <w:tcBorders>
              <w:top w:val="single" w:sz="12" w:space="0" w:color="auto"/>
              <w:left w:val="single" w:sz="4" w:space="0" w:color="auto"/>
              <w:bottom w:val="single" w:sz="12" w:space="0" w:color="auto"/>
              <w:right w:val="single" w:sz="4" w:space="0" w:color="auto"/>
            </w:tcBorders>
            <w:vAlign w:val="center"/>
          </w:tcPr>
          <w:p w14:paraId="43B9307E" w14:textId="77777777" w:rsidR="009222DC" w:rsidRPr="00E67C5D" w:rsidRDefault="009222DC" w:rsidP="00CF5E9E">
            <w:pPr>
              <w:jc w:val="center"/>
              <w:rPr>
                <w:szCs w:val="20"/>
              </w:rPr>
            </w:pPr>
            <w:r w:rsidRPr="00E67C5D">
              <w:rPr>
                <w:b/>
                <w:bCs/>
                <w:szCs w:val="20"/>
              </w:rPr>
              <w:t>Spoluúčast</w:t>
            </w:r>
          </w:p>
        </w:tc>
        <w:tc>
          <w:tcPr>
            <w:tcW w:w="645" w:type="pct"/>
            <w:tcBorders>
              <w:top w:val="single" w:sz="12" w:space="0" w:color="auto"/>
              <w:left w:val="single" w:sz="4" w:space="0" w:color="auto"/>
              <w:bottom w:val="single" w:sz="12" w:space="0" w:color="auto"/>
              <w:right w:val="single" w:sz="4" w:space="0" w:color="auto"/>
            </w:tcBorders>
            <w:vAlign w:val="center"/>
          </w:tcPr>
          <w:p w14:paraId="32861A74" w14:textId="77777777" w:rsidR="009222DC" w:rsidRPr="00E67C5D" w:rsidRDefault="009222DC" w:rsidP="00CF5E9E">
            <w:pPr>
              <w:jc w:val="center"/>
              <w:rPr>
                <w:szCs w:val="20"/>
              </w:rPr>
            </w:pPr>
            <w:r w:rsidRPr="00E67C5D">
              <w:rPr>
                <w:b/>
                <w:bCs/>
                <w:szCs w:val="20"/>
              </w:rPr>
              <w:t>Princip pojištění</w:t>
            </w:r>
          </w:p>
        </w:tc>
        <w:tc>
          <w:tcPr>
            <w:tcW w:w="618" w:type="pct"/>
            <w:tcBorders>
              <w:top w:val="single" w:sz="12" w:space="0" w:color="auto"/>
              <w:left w:val="single" w:sz="4" w:space="0" w:color="auto"/>
              <w:right w:val="single" w:sz="12" w:space="0" w:color="auto"/>
            </w:tcBorders>
            <w:vAlign w:val="center"/>
          </w:tcPr>
          <w:p w14:paraId="5DB1B552" w14:textId="77777777" w:rsidR="009222DC" w:rsidRPr="00E67C5D" w:rsidRDefault="009222DC" w:rsidP="00CF5E9E">
            <w:pPr>
              <w:jc w:val="center"/>
              <w:rPr>
                <w:szCs w:val="20"/>
              </w:rPr>
            </w:pPr>
            <w:r w:rsidRPr="00E67C5D">
              <w:rPr>
                <w:b/>
                <w:bCs/>
                <w:szCs w:val="20"/>
              </w:rPr>
              <w:t>Územní platnost pojištění</w:t>
            </w:r>
          </w:p>
        </w:tc>
      </w:tr>
      <w:tr w:rsidR="00DA50C0" w:rsidRPr="00E67C5D" w14:paraId="4A963A3D" w14:textId="77777777" w:rsidTr="008E5C9A">
        <w:trPr>
          <w:trHeight w:val="958"/>
        </w:trPr>
        <w:tc>
          <w:tcPr>
            <w:tcW w:w="403" w:type="pct"/>
            <w:tcBorders>
              <w:top w:val="single" w:sz="12" w:space="0" w:color="auto"/>
              <w:left w:val="single" w:sz="12" w:space="0" w:color="auto"/>
              <w:bottom w:val="single" w:sz="4" w:space="0" w:color="auto"/>
              <w:right w:val="single" w:sz="4" w:space="0" w:color="auto"/>
            </w:tcBorders>
            <w:vAlign w:val="center"/>
          </w:tcPr>
          <w:p w14:paraId="0001FF3D" w14:textId="77777777" w:rsidR="00DA50C0" w:rsidRPr="00E67C5D" w:rsidRDefault="00DA50C0" w:rsidP="00CF5E9E">
            <w:pPr>
              <w:jc w:val="center"/>
              <w:rPr>
                <w:b/>
                <w:bCs/>
                <w:szCs w:val="20"/>
              </w:rPr>
            </w:pPr>
            <w:r w:rsidRPr="00E67C5D">
              <w:rPr>
                <w:b/>
                <w:bCs/>
                <w:szCs w:val="20"/>
              </w:rPr>
              <w:t>2.</w:t>
            </w:r>
          </w:p>
        </w:tc>
        <w:tc>
          <w:tcPr>
            <w:tcW w:w="1153" w:type="pct"/>
            <w:tcBorders>
              <w:top w:val="single" w:sz="12" w:space="0" w:color="auto"/>
              <w:left w:val="single" w:sz="4" w:space="0" w:color="auto"/>
              <w:bottom w:val="single" w:sz="4" w:space="0" w:color="auto"/>
              <w:right w:val="single" w:sz="4" w:space="0" w:color="auto"/>
            </w:tcBorders>
            <w:vAlign w:val="center"/>
          </w:tcPr>
          <w:p w14:paraId="67A96D5F" w14:textId="77777777" w:rsidR="00DA50C0" w:rsidRPr="00E67C5D" w:rsidRDefault="00DA50C0" w:rsidP="00C437A1">
            <w:pPr>
              <w:jc w:val="left"/>
              <w:rPr>
                <w:rFonts w:cs="Calibri"/>
                <w:b/>
                <w:bCs/>
                <w:color w:val="000000"/>
                <w:szCs w:val="20"/>
              </w:rPr>
            </w:pPr>
            <w:r w:rsidRPr="00E67C5D">
              <w:rPr>
                <w:rFonts w:cs="Calibri"/>
                <w:b/>
                <w:bCs/>
                <w:color w:val="000000"/>
                <w:szCs w:val="20"/>
              </w:rPr>
              <w:t>Oddíl II. Pojištění odpovědnosti za újmu způsobenou vadou výrobku a vadou práce po předání</w:t>
            </w:r>
          </w:p>
        </w:tc>
        <w:tc>
          <w:tcPr>
            <w:tcW w:w="749" w:type="pct"/>
            <w:tcBorders>
              <w:top w:val="single" w:sz="12" w:space="0" w:color="auto"/>
              <w:left w:val="single" w:sz="4" w:space="0" w:color="auto"/>
              <w:bottom w:val="single" w:sz="4" w:space="0" w:color="auto"/>
              <w:right w:val="single" w:sz="4" w:space="0" w:color="auto"/>
            </w:tcBorders>
            <w:vAlign w:val="center"/>
          </w:tcPr>
          <w:p w14:paraId="69D5C7C7" w14:textId="631D730F" w:rsidR="00DA50C0" w:rsidRPr="00E67C5D" w:rsidRDefault="00DA50C0" w:rsidP="00CF5E9E">
            <w:pPr>
              <w:jc w:val="center"/>
              <w:rPr>
                <w:szCs w:val="20"/>
              </w:rPr>
            </w:pPr>
            <w:r w:rsidRPr="00E67C5D">
              <w:rPr>
                <w:b/>
                <w:bCs/>
                <w:szCs w:val="20"/>
              </w:rPr>
              <w:t>50 000 000 Kč</w:t>
            </w:r>
          </w:p>
        </w:tc>
        <w:sdt>
          <w:sdtPr>
            <w:rPr>
              <w:szCs w:val="20"/>
            </w:rPr>
            <w:alias w:val="Zvolte položku"/>
            <w:tag w:val="Zvolte položku"/>
            <w:id w:val="-1153762303"/>
            <w:placeholder>
              <w:docPart w:val="A67363070C5C49C88C8859E98AB49773"/>
            </w:placeholder>
            <w:comboBox>
              <w:listItem w:displayText="XXX XXX Kč" w:value="XXX XXX Kč"/>
              <w:listItem w:displayText="---" w:value="---"/>
            </w:comboBox>
          </w:sdtPr>
          <w:sdtEndPr/>
          <w:sdtContent>
            <w:tc>
              <w:tcPr>
                <w:tcW w:w="811" w:type="pct"/>
                <w:tcBorders>
                  <w:top w:val="single" w:sz="12" w:space="0" w:color="auto"/>
                  <w:left w:val="single" w:sz="4" w:space="0" w:color="auto"/>
                  <w:bottom w:val="single" w:sz="4" w:space="0" w:color="auto"/>
                  <w:right w:val="single" w:sz="4" w:space="0" w:color="auto"/>
                </w:tcBorders>
                <w:vAlign w:val="center"/>
              </w:tcPr>
              <w:p w14:paraId="495E0512" w14:textId="75CE1DFB" w:rsidR="00DA50C0" w:rsidRPr="00E67C5D" w:rsidRDefault="00DA50C0" w:rsidP="00CF5E9E">
                <w:pPr>
                  <w:jc w:val="center"/>
                  <w:rPr>
                    <w:szCs w:val="20"/>
                  </w:rPr>
                </w:pPr>
                <w:r w:rsidRPr="00E67C5D">
                  <w:rPr>
                    <w:szCs w:val="20"/>
                  </w:rPr>
                  <w:t>---</w:t>
                </w:r>
              </w:p>
            </w:tc>
          </w:sdtContent>
        </w:sdt>
        <w:sdt>
          <w:sdtPr>
            <w:rPr>
              <w:szCs w:val="20"/>
            </w:rPr>
            <w:alias w:val="Uveďte"/>
            <w:tag w:val="Zvolte položku"/>
            <w:id w:val="110250565"/>
            <w:placeholder>
              <w:docPart w:val="68794A1CCAD64FD8B407AF083F6AE6C4"/>
            </w:placeholder>
            <w:comboBox>
              <w:listItem w:displayText="XXX XXX Kč" w:value="XXX XXX Kč"/>
              <w:listItem w:displayText="---" w:value="---"/>
            </w:comboBox>
          </w:sdtPr>
          <w:sdtEndPr/>
          <w:sdtContent>
            <w:tc>
              <w:tcPr>
                <w:tcW w:w="621" w:type="pct"/>
                <w:tcBorders>
                  <w:top w:val="single" w:sz="12" w:space="0" w:color="auto"/>
                  <w:left w:val="single" w:sz="4" w:space="0" w:color="auto"/>
                  <w:bottom w:val="single" w:sz="4" w:space="0" w:color="auto"/>
                  <w:right w:val="single" w:sz="4" w:space="0" w:color="auto"/>
                </w:tcBorders>
                <w:vAlign w:val="center"/>
              </w:tcPr>
              <w:p w14:paraId="36F54CF8" w14:textId="77777777" w:rsidR="00DA50C0" w:rsidRPr="00E67C5D" w:rsidRDefault="00DA50C0" w:rsidP="00CF5E9E">
                <w:pPr>
                  <w:jc w:val="center"/>
                  <w:rPr>
                    <w:szCs w:val="20"/>
                  </w:rPr>
                </w:pPr>
                <w:r w:rsidRPr="00E67C5D">
                  <w:rPr>
                    <w:szCs w:val="20"/>
                  </w:rPr>
                  <w:t>50 000 Kč</w:t>
                </w:r>
              </w:p>
            </w:tc>
          </w:sdtContent>
        </w:sdt>
        <w:tc>
          <w:tcPr>
            <w:tcW w:w="645" w:type="pct"/>
            <w:vMerge w:val="restart"/>
            <w:tcBorders>
              <w:top w:val="single" w:sz="12" w:space="0" w:color="auto"/>
              <w:left w:val="single" w:sz="4" w:space="0" w:color="auto"/>
              <w:right w:val="single" w:sz="4" w:space="0" w:color="auto"/>
            </w:tcBorders>
            <w:vAlign w:val="center"/>
          </w:tcPr>
          <w:p w14:paraId="7B96A03B" w14:textId="77777777" w:rsidR="00DA50C0" w:rsidRPr="00E67C5D" w:rsidRDefault="00B14E1E" w:rsidP="00CF5E9E">
            <w:pPr>
              <w:jc w:val="center"/>
              <w:rPr>
                <w:szCs w:val="20"/>
              </w:rPr>
            </w:pPr>
            <w:sdt>
              <w:sdtPr>
                <w:rPr>
                  <w:rStyle w:val="PedmtyChar"/>
                  <w:rFonts w:eastAsiaTheme="minorHAnsi"/>
                  <w:szCs w:val="20"/>
                </w:rPr>
                <w:alias w:val="Zvolte položku"/>
                <w:tag w:val="Zvolte položku"/>
                <w:id w:val="-1124159716"/>
                <w:placeholder>
                  <w:docPart w:val="0AB42DD5F8E445548E0C4C807E2C5345"/>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EndPr>
                <w:rPr>
                  <w:rStyle w:val="PedmtyChar"/>
                </w:rPr>
              </w:sdtEndPr>
              <w:sdtContent>
                <w:r w:rsidR="00DA50C0" w:rsidRPr="00E67C5D">
                  <w:rPr>
                    <w:rStyle w:val="PedmtyChar"/>
                    <w:rFonts w:eastAsiaTheme="minorHAnsi"/>
                    <w:szCs w:val="20"/>
                  </w:rPr>
                  <w:t>Princip příčiny (act committed)</w:t>
                </w:r>
              </w:sdtContent>
            </w:sdt>
          </w:p>
        </w:tc>
        <w:tc>
          <w:tcPr>
            <w:tcW w:w="618" w:type="pct"/>
            <w:vMerge w:val="restart"/>
            <w:tcBorders>
              <w:top w:val="single" w:sz="12" w:space="0" w:color="auto"/>
              <w:left w:val="single" w:sz="4" w:space="0" w:color="auto"/>
              <w:right w:val="single" w:sz="12" w:space="0" w:color="auto"/>
            </w:tcBorders>
            <w:vAlign w:val="center"/>
          </w:tcPr>
          <w:p w14:paraId="5C8DE4FA" w14:textId="77777777" w:rsidR="00DA50C0" w:rsidRPr="00E67C5D" w:rsidRDefault="00B14E1E" w:rsidP="00CF5E9E">
            <w:pPr>
              <w:jc w:val="center"/>
              <w:rPr>
                <w:szCs w:val="20"/>
              </w:rPr>
            </w:pPr>
            <w:sdt>
              <w:sdtPr>
                <w:rPr>
                  <w:szCs w:val="20"/>
                </w:rPr>
                <w:alias w:val="Zvolte položku či uveďte"/>
                <w:tag w:val="Zvolte položku"/>
                <w:id w:val="454212854"/>
                <w:placeholder>
                  <w:docPart w:val="97C4F5E6D959475C9EDDDDF6F5DFCEF0"/>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EndPr/>
              <w:sdtContent>
                <w:r w:rsidR="00DA50C0" w:rsidRPr="00E67C5D">
                  <w:rPr>
                    <w:szCs w:val="20"/>
                  </w:rPr>
                  <w:t>Celý svět vyjma USA a Kanady</w:t>
                </w:r>
              </w:sdtContent>
            </w:sdt>
          </w:p>
        </w:tc>
      </w:tr>
      <w:tr w:rsidR="008E5C9A" w:rsidRPr="00E67C5D" w14:paraId="0C367119" w14:textId="77777777" w:rsidTr="008E5C9A">
        <w:tc>
          <w:tcPr>
            <w:tcW w:w="403" w:type="pct"/>
            <w:tcBorders>
              <w:top w:val="single" w:sz="4" w:space="0" w:color="auto"/>
              <w:left w:val="single" w:sz="12" w:space="0" w:color="auto"/>
              <w:bottom w:val="single" w:sz="4" w:space="0" w:color="auto"/>
              <w:right w:val="single" w:sz="4" w:space="0" w:color="auto"/>
            </w:tcBorders>
            <w:vAlign w:val="center"/>
          </w:tcPr>
          <w:p w14:paraId="004513D3" w14:textId="73121E01" w:rsidR="008E5C9A" w:rsidRPr="00E67C5D" w:rsidRDefault="008E5C9A" w:rsidP="008E5C9A">
            <w:pPr>
              <w:jc w:val="center"/>
              <w:rPr>
                <w:szCs w:val="20"/>
              </w:rPr>
            </w:pPr>
            <w:r w:rsidRPr="00E67C5D">
              <w:rPr>
                <w:szCs w:val="20"/>
              </w:rPr>
              <w:t>2.1.</w:t>
            </w:r>
          </w:p>
        </w:tc>
        <w:tc>
          <w:tcPr>
            <w:tcW w:w="1902" w:type="pct"/>
            <w:gridSpan w:val="2"/>
            <w:tcBorders>
              <w:top w:val="single" w:sz="4" w:space="0" w:color="auto"/>
              <w:left w:val="single" w:sz="4" w:space="0" w:color="auto"/>
              <w:bottom w:val="single" w:sz="4" w:space="0" w:color="auto"/>
              <w:right w:val="single" w:sz="4" w:space="0" w:color="auto"/>
            </w:tcBorders>
            <w:vAlign w:val="center"/>
          </w:tcPr>
          <w:p w14:paraId="75163B13" w14:textId="77777777" w:rsidR="008E5C9A" w:rsidRPr="00E67C5D" w:rsidRDefault="008E5C9A" w:rsidP="008E5C9A">
            <w:pPr>
              <w:jc w:val="left"/>
              <w:rPr>
                <w:rFonts w:cs="Calibri"/>
                <w:color w:val="000000"/>
                <w:szCs w:val="20"/>
              </w:rPr>
            </w:pPr>
            <w:r w:rsidRPr="00E67C5D">
              <w:rPr>
                <w:rFonts w:cs="Calibri"/>
                <w:color w:val="000000"/>
                <w:szCs w:val="20"/>
              </w:rPr>
              <w:t>Pojištění odpovědnosti za újmu způsobenou na klenotech a jiných cennostech, věcech umělecké, historické nebo sběratelské hodnoty, penězích, směnkách, cenných papírech a ceninách</w:t>
            </w:r>
          </w:p>
        </w:tc>
        <w:tc>
          <w:tcPr>
            <w:tcW w:w="811" w:type="pct"/>
            <w:tcBorders>
              <w:top w:val="single" w:sz="4" w:space="0" w:color="auto"/>
              <w:left w:val="single" w:sz="4" w:space="0" w:color="auto"/>
              <w:bottom w:val="single" w:sz="4" w:space="0" w:color="auto"/>
              <w:right w:val="single" w:sz="4" w:space="0" w:color="auto"/>
            </w:tcBorders>
            <w:vAlign w:val="center"/>
          </w:tcPr>
          <w:p w14:paraId="70E5354C" w14:textId="77777777" w:rsidR="008E5C9A" w:rsidRPr="00E67C5D" w:rsidRDefault="008E5C9A" w:rsidP="008E5C9A">
            <w:pPr>
              <w:jc w:val="center"/>
              <w:rPr>
                <w:szCs w:val="20"/>
              </w:rPr>
            </w:pPr>
            <w:r w:rsidRPr="00E67C5D">
              <w:rPr>
                <w:szCs w:val="20"/>
              </w:rPr>
              <w:t>500 000 Kč</w:t>
            </w:r>
          </w:p>
        </w:tc>
        <w:sdt>
          <w:sdtPr>
            <w:rPr>
              <w:szCs w:val="20"/>
            </w:rPr>
            <w:alias w:val="Uveďte"/>
            <w:tag w:val="Zvolte položku"/>
            <w:id w:val="-24638435"/>
            <w:placeholder>
              <w:docPart w:val="44825A67EF84442AAA49D821F44C88C5"/>
            </w:placeholder>
            <w:comboBox>
              <w:listItem w:displayText="XXX XXX Kč" w:value="XXX XXX Kč"/>
              <w:listItem w:displayText="---" w:value="---"/>
            </w:comboBox>
          </w:sdtPr>
          <w:sdtEndPr/>
          <w:sdtContent>
            <w:tc>
              <w:tcPr>
                <w:tcW w:w="621" w:type="pct"/>
                <w:tcBorders>
                  <w:top w:val="single" w:sz="4" w:space="0" w:color="auto"/>
                  <w:left w:val="single" w:sz="4" w:space="0" w:color="auto"/>
                  <w:bottom w:val="single" w:sz="4" w:space="0" w:color="auto"/>
                  <w:right w:val="single" w:sz="4" w:space="0" w:color="auto"/>
                </w:tcBorders>
                <w:vAlign w:val="center"/>
              </w:tcPr>
              <w:p w14:paraId="243A9454" w14:textId="77777777" w:rsidR="008E5C9A" w:rsidRPr="00E67C5D" w:rsidRDefault="008E5C9A" w:rsidP="008E5C9A">
                <w:pPr>
                  <w:jc w:val="center"/>
                  <w:rPr>
                    <w:szCs w:val="20"/>
                  </w:rPr>
                </w:pPr>
                <w:r w:rsidRPr="00E67C5D">
                  <w:rPr>
                    <w:szCs w:val="20"/>
                  </w:rPr>
                  <w:t>5 000 Kč</w:t>
                </w:r>
              </w:p>
            </w:tc>
          </w:sdtContent>
        </w:sdt>
        <w:tc>
          <w:tcPr>
            <w:tcW w:w="645" w:type="pct"/>
            <w:vMerge/>
            <w:tcBorders>
              <w:left w:val="single" w:sz="4" w:space="0" w:color="auto"/>
              <w:right w:val="single" w:sz="4" w:space="0" w:color="auto"/>
            </w:tcBorders>
            <w:vAlign w:val="center"/>
          </w:tcPr>
          <w:p w14:paraId="76592DC2" w14:textId="77777777" w:rsidR="008E5C9A" w:rsidRPr="00E67C5D" w:rsidRDefault="008E5C9A" w:rsidP="008E5C9A">
            <w:pPr>
              <w:rPr>
                <w:rStyle w:val="PedmtyChar"/>
                <w:rFonts w:eastAsiaTheme="minorHAnsi"/>
                <w:szCs w:val="20"/>
              </w:rPr>
            </w:pPr>
          </w:p>
        </w:tc>
        <w:tc>
          <w:tcPr>
            <w:tcW w:w="618" w:type="pct"/>
            <w:vMerge/>
            <w:tcBorders>
              <w:left w:val="single" w:sz="4" w:space="0" w:color="auto"/>
              <w:right w:val="single" w:sz="12" w:space="0" w:color="auto"/>
            </w:tcBorders>
            <w:vAlign w:val="center"/>
          </w:tcPr>
          <w:p w14:paraId="563D641C" w14:textId="77777777" w:rsidR="008E5C9A" w:rsidRPr="00E67C5D" w:rsidRDefault="008E5C9A" w:rsidP="008E5C9A">
            <w:pPr>
              <w:rPr>
                <w:rStyle w:val="PedmtyChar"/>
                <w:rFonts w:eastAsiaTheme="minorHAnsi"/>
                <w:szCs w:val="20"/>
              </w:rPr>
            </w:pPr>
          </w:p>
        </w:tc>
      </w:tr>
      <w:tr w:rsidR="008E5C9A" w:rsidRPr="00E67C5D" w14:paraId="2178FD32" w14:textId="77777777" w:rsidTr="008E5C9A">
        <w:tc>
          <w:tcPr>
            <w:tcW w:w="403" w:type="pct"/>
            <w:tcBorders>
              <w:top w:val="single" w:sz="4" w:space="0" w:color="auto"/>
              <w:left w:val="single" w:sz="12" w:space="0" w:color="auto"/>
              <w:bottom w:val="single" w:sz="4" w:space="0" w:color="auto"/>
              <w:right w:val="single" w:sz="4" w:space="0" w:color="auto"/>
            </w:tcBorders>
            <w:vAlign w:val="center"/>
          </w:tcPr>
          <w:p w14:paraId="2F03AEBC" w14:textId="59840F3F" w:rsidR="008E5C9A" w:rsidRPr="00E67C5D" w:rsidRDefault="008E5C9A" w:rsidP="008E5C9A">
            <w:pPr>
              <w:jc w:val="center"/>
              <w:rPr>
                <w:szCs w:val="20"/>
              </w:rPr>
            </w:pPr>
            <w:r w:rsidRPr="00E67C5D">
              <w:rPr>
                <w:szCs w:val="20"/>
              </w:rPr>
              <w:t>2.2.</w:t>
            </w:r>
          </w:p>
        </w:tc>
        <w:tc>
          <w:tcPr>
            <w:tcW w:w="1902" w:type="pct"/>
            <w:gridSpan w:val="2"/>
            <w:tcBorders>
              <w:top w:val="single" w:sz="4" w:space="0" w:color="auto"/>
              <w:left w:val="single" w:sz="4" w:space="0" w:color="auto"/>
              <w:bottom w:val="single" w:sz="4" w:space="0" w:color="auto"/>
              <w:right w:val="single" w:sz="4" w:space="0" w:color="auto"/>
            </w:tcBorders>
          </w:tcPr>
          <w:p w14:paraId="3B53292E" w14:textId="05DAF890" w:rsidR="008E5C9A" w:rsidRPr="00E67C5D" w:rsidRDefault="00B14E1E" w:rsidP="008E5C9A">
            <w:pPr>
              <w:rPr>
                <w:rFonts w:cs="Calibri"/>
                <w:color w:val="000000"/>
                <w:szCs w:val="20"/>
              </w:rPr>
            </w:pPr>
            <w:sdt>
              <w:sdtPr>
                <w:rPr>
                  <w:szCs w:val="20"/>
                </w:rPr>
                <w:alias w:val="Zvolte položku"/>
                <w:tag w:val="Zvolte položku"/>
                <w:id w:val="1429700342"/>
                <w:placeholder>
                  <w:docPart w:val="890F17DACCD0447D98A16B62A6BC11A5"/>
                </w:placeholder>
                <w:dropDownList>
                  <w:listItem w:displayText="Pojištění čistých finančních škod dle článku 1 odst. 3) ZPP P-6000/21" w:value="Pojištění čistých finančních škod dle článku 1 odst. 3) ZPP P-6000/21"/>
                  <w:listItem w:displayText="Pojištění čistých finančních škod dle článku 1 odst. 3) ZPP P-6000/21 se nesjednává" w:value="Pojištění čistých finančních škod dle článku 1 odst. 3) ZPP P-6000/21 se nesjednává"/>
                </w:dropDownList>
              </w:sdtPr>
              <w:sdtEndPr/>
              <w:sdtContent>
                <w:r w:rsidR="008E5C9A" w:rsidRPr="00E67C5D">
                  <w:rPr>
                    <w:szCs w:val="20"/>
                  </w:rPr>
                  <w:t>Pojištění čistých finančních škod dle článku 1 odst. 3) ZPP P-6000/21</w:t>
                </w:r>
              </w:sdtContent>
            </w:sdt>
          </w:p>
        </w:tc>
        <w:tc>
          <w:tcPr>
            <w:tcW w:w="811" w:type="pct"/>
            <w:tcBorders>
              <w:top w:val="single" w:sz="4" w:space="0" w:color="auto"/>
              <w:left w:val="single" w:sz="4" w:space="0" w:color="auto"/>
              <w:bottom w:val="single" w:sz="4" w:space="0" w:color="auto"/>
              <w:right w:val="single" w:sz="4" w:space="0" w:color="auto"/>
            </w:tcBorders>
            <w:vAlign w:val="center"/>
          </w:tcPr>
          <w:p w14:paraId="005F9D1C" w14:textId="314E8DDA" w:rsidR="008E5C9A" w:rsidRPr="00E67C5D" w:rsidRDefault="008E5C9A" w:rsidP="008E5C9A">
            <w:pPr>
              <w:jc w:val="center"/>
              <w:rPr>
                <w:szCs w:val="20"/>
              </w:rPr>
            </w:pPr>
            <w:r w:rsidRPr="00E67C5D">
              <w:rPr>
                <w:szCs w:val="20"/>
              </w:rPr>
              <w:t>1 000 000 Kč</w:t>
            </w:r>
          </w:p>
        </w:tc>
        <w:tc>
          <w:tcPr>
            <w:tcW w:w="621" w:type="pct"/>
            <w:tcBorders>
              <w:top w:val="single" w:sz="4" w:space="0" w:color="auto"/>
              <w:left w:val="single" w:sz="4" w:space="0" w:color="auto"/>
              <w:bottom w:val="single" w:sz="4" w:space="0" w:color="auto"/>
              <w:right w:val="single" w:sz="4" w:space="0" w:color="auto"/>
            </w:tcBorders>
            <w:vAlign w:val="center"/>
          </w:tcPr>
          <w:p w14:paraId="6F1AF504" w14:textId="210CA706" w:rsidR="008E5C9A" w:rsidRPr="00E67C5D" w:rsidRDefault="008E5C9A" w:rsidP="008E5C9A">
            <w:pPr>
              <w:jc w:val="center"/>
              <w:rPr>
                <w:szCs w:val="20"/>
              </w:rPr>
            </w:pPr>
            <w:r w:rsidRPr="00E67C5D">
              <w:rPr>
                <w:szCs w:val="20"/>
              </w:rPr>
              <w:t>50 000 Kč</w:t>
            </w:r>
          </w:p>
        </w:tc>
        <w:tc>
          <w:tcPr>
            <w:tcW w:w="645" w:type="pct"/>
            <w:vMerge/>
            <w:tcBorders>
              <w:left w:val="single" w:sz="4" w:space="0" w:color="auto"/>
              <w:bottom w:val="single" w:sz="4" w:space="0" w:color="auto"/>
              <w:right w:val="single" w:sz="4" w:space="0" w:color="auto"/>
            </w:tcBorders>
            <w:vAlign w:val="center"/>
          </w:tcPr>
          <w:p w14:paraId="78367CFB" w14:textId="77777777" w:rsidR="008E5C9A" w:rsidRPr="00E67C5D" w:rsidRDefault="008E5C9A" w:rsidP="008E5C9A">
            <w:pPr>
              <w:rPr>
                <w:rStyle w:val="PedmtyChar"/>
                <w:rFonts w:eastAsiaTheme="minorHAnsi"/>
                <w:szCs w:val="20"/>
              </w:rPr>
            </w:pPr>
          </w:p>
        </w:tc>
        <w:tc>
          <w:tcPr>
            <w:tcW w:w="618" w:type="pct"/>
            <w:vMerge/>
            <w:tcBorders>
              <w:left w:val="single" w:sz="4" w:space="0" w:color="auto"/>
              <w:bottom w:val="single" w:sz="4" w:space="0" w:color="auto"/>
              <w:right w:val="single" w:sz="12" w:space="0" w:color="auto"/>
            </w:tcBorders>
            <w:vAlign w:val="center"/>
          </w:tcPr>
          <w:p w14:paraId="5D65B260" w14:textId="77777777" w:rsidR="008E5C9A" w:rsidRPr="00E67C5D" w:rsidRDefault="008E5C9A" w:rsidP="008E5C9A">
            <w:pPr>
              <w:rPr>
                <w:rStyle w:val="PedmtyChar"/>
                <w:rFonts w:eastAsiaTheme="minorHAnsi"/>
                <w:szCs w:val="20"/>
              </w:rPr>
            </w:pPr>
          </w:p>
        </w:tc>
      </w:tr>
      <w:tr w:rsidR="00DA50C0" w:rsidRPr="00E67C5D" w14:paraId="795B754C" w14:textId="77777777" w:rsidTr="003A088E">
        <w:trPr>
          <w:trHeight w:val="274"/>
        </w:trPr>
        <w:tc>
          <w:tcPr>
            <w:tcW w:w="5000" w:type="pct"/>
            <w:gridSpan w:val="7"/>
            <w:tcBorders>
              <w:top w:val="single" w:sz="4" w:space="0" w:color="auto"/>
              <w:left w:val="single" w:sz="12" w:space="0" w:color="auto"/>
              <w:bottom w:val="single" w:sz="18" w:space="0" w:color="auto"/>
              <w:right w:val="single" w:sz="12" w:space="0" w:color="auto"/>
            </w:tcBorders>
            <w:vAlign w:val="center"/>
          </w:tcPr>
          <w:p w14:paraId="4D5B0A27" w14:textId="77777777" w:rsidR="00DA50C0" w:rsidRPr="00E67C5D" w:rsidRDefault="00DA50C0" w:rsidP="00DA50C0">
            <w:pPr>
              <w:rPr>
                <w:szCs w:val="20"/>
              </w:rPr>
            </w:pPr>
            <w:r w:rsidRPr="00E67C5D">
              <w:rPr>
                <w:szCs w:val="20"/>
              </w:rPr>
              <w:t>Poznámky:</w:t>
            </w:r>
          </w:p>
          <w:p w14:paraId="38A147DF" w14:textId="77777777" w:rsidR="00DA50C0" w:rsidRPr="00E67C5D" w:rsidRDefault="00DA50C0" w:rsidP="00DA50C0">
            <w:pPr>
              <w:spacing w:before="60"/>
              <w:rPr>
                <w:szCs w:val="20"/>
              </w:rPr>
            </w:pPr>
            <w:r w:rsidRPr="00E67C5D">
              <w:rPr>
                <w:szCs w:val="20"/>
              </w:rPr>
              <w:t>Pro územní platnost pojištění USA a/nebo Kanada se ujednává, že:</w:t>
            </w:r>
          </w:p>
          <w:p w14:paraId="1E4EF75A" w14:textId="77777777" w:rsidR="00DA50C0" w:rsidRPr="00E67C5D" w:rsidRDefault="00DA50C0" w:rsidP="00144976">
            <w:pPr>
              <w:numPr>
                <w:ilvl w:val="0"/>
                <w:numId w:val="45"/>
              </w:numPr>
              <w:spacing w:before="120" w:after="120"/>
              <w:ind w:left="284" w:hanging="284"/>
              <w:contextualSpacing/>
              <w:rPr>
                <w:szCs w:val="20"/>
              </w:rPr>
            </w:pPr>
            <w:r w:rsidRPr="00E67C5D">
              <w:rPr>
                <w:szCs w:val="20"/>
              </w:rPr>
              <w:t>pojištění se nevztahuje na povinnost pojištěného nahradit újmu způsobenou znečištěním životního prostředí (postupným i náhlým (havarijním)),</w:t>
            </w:r>
          </w:p>
          <w:p w14:paraId="1F9D8747" w14:textId="3F390EAE" w:rsidR="00DA50C0" w:rsidRPr="00E67C5D" w:rsidRDefault="00DA50C0" w:rsidP="0002432C">
            <w:pPr>
              <w:numPr>
                <w:ilvl w:val="0"/>
                <w:numId w:val="45"/>
              </w:numPr>
              <w:spacing w:before="120" w:after="120"/>
              <w:ind w:left="284" w:hanging="284"/>
              <w:contextualSpacing/>
              <w:rPr>
                <w:szCs w:val="20"/>
              </w:rPr>
            </w:pPr>
            <w:r w:rsidRPr="00E67C5D">
              <w:rPr>
                <w:szCs w:val="20"/>
              </w:rPr>
              <w:t xml:space="preserve">pojistitel neposkytne plnění za tzv. </w:t>
            </w:r>
            <w:r w:rsidRPr="00E67C5D">
              <w:rPr>
                <w:szCs w:val="20"/>
                <w:lang w:val="en-GB"/>
              </w:rPr>
              <w:t>punitive damages</w:t>
            </w:r>
            <w:r w:rsidRPr="00E67C5D">
              <w:rPr>
                <w:szCs w:val="20"/>
              </w:rPr>
              <w:t xml:space="preserve"> nebo </w:t>
            </w:r>
            <w:r w:rsidRPr="00E67C5D">
              <w:rPr>
                <w:szCs w:val="20"/>
                <w:lang w:val="en-GB"/>
              </w:rPr>
              <w:t>exemplary damages</w:t>
            </w:r>
            <w:r w:rsidRPr="00E67C5D">
              <w:rPr>
                <w:szCs w:val="20"/>
              </w:rPr>
              <w:t xml:space="preserve">, </w:t>
            </w:r>
            <w:r w:rsidRPr="00E67C5D">
              <w:rPr>
                <w:szCs w:val="20"/>
                <w:lang w:val="en-GB"/>
              </w:rPr>
              <w:t>product impairment</w:t>
            </w:r>
            <w:r w:rsidRPr="00E67C5D">
              <w:rPr>
                <w:szCs w:val="20"/>
              </w:rPr>
              <w:t xml:space="preserve"> a </w:t>
            </w:r>
            <w:r w:rsidRPr="00E67C5D">
              <w:rPr>
                <w:szCs w:val="20"/>
                <w:lang w:val="en-GB"/>
              </w:rPr>
              <w:t>product tempering</w:t>
            </w:r>
            <w:r w:rsidRPr="00E67C5D">
              <w:rPr>
                <w:szCs w:val="20"/>
              </w:rPr>
              <w:t>.</w:t>
            </w:r>
          </w:p>
        </w:tc>
      </w:tr>
    </w:tbl>
    <w:p w14:paraId="44AFE1E4" w14:textId="077BB516" w:rsidR="009222DC" w:rsidRPr="00E67C5D" w:rsidRDefault="009222DC" w:rsidP="009222DC">
      <w:pPr>
        <w:rPr>
          <w:szCs w:val="20"/>
        </w:rPr>
      </w:pPr>
    </w:p>
    <w:tbl>
      <w:tblPr>
        <w:tblStyle w:val="Mkatabulky"/>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9222DC" w:rsidRPr="00E67C5D" w14:paraId="1A52A274" w14:textId="77777777" w:rsidTr="003A088E">
        <w:tc>
          <w:tcPr>
            <w:tcW w:w="5000" w:type="pct"/>
            <w:tcBorders>
              <w:top w:val="single" w:sz="12" w:space="0" w:color="auto"/>
              <w:left w:val="single" w:sz="12" w:space="0" w:color="auto"/>
              <w:bottom w:val="single" w:sz="12" w:space="0" w:color="auto"/>
              <w:right w:val="single" w:sz="12" w:space="0" w:color="auto"/>
            </w:tcBorders>
          </w:tcPr>
          <w:p w14:paraId="2A79B648" w14:textId="77777777" w:rsidR="009222DC" w:rsidRPr="00E67C5D" w:rsidRDefault="00B14E1E" w:rsidP="00CF5E9E">
            <w:pPr>
              <w:rPr>
                <w:szCs w:val="20"/>
              </w:rPr>
            </w:pPr>
            <w:sdt>
              <w:sdtPr>
                <w:rPr>
                  <w:b/>
                  <w:bCs/>
                  <w:szCs w:val="20"/>
                </w:rPr>
                <w:alias w:val="Vyberte položku."/>
                <w:tag w:val="Vyberte položku."/>
                <w:id w:val="-869610585"/>
                <w:placeholder>
                  <w:docPart w:val="7A7A6383CA284E0093B7FD505908B759"/>
                </w:placeholder>
                <w15:color w:val="33CCCC"/>
                <w:dropDownList>
                  <w:listItem w:displayText="Tabulka k Oddílu III. Části 2. ZPP P-6000/21" w:value="Tabulka k Oddílu III. Části 2. ZPP P-6000/21"/>
                  <w:listItem w:displayText="Pojištění profesní odpovědnosti dle Oddílu III. Části 2. ZPP P-6000/21 se nesjednává" w:value="Pojištění profesní odpovědnosti dle Oddílu III. Části 2. ZPP P-6000/21 se nesjednává"/>
                </w:dropDownList>
              </w:sdtPr>
              <w:sdtEndPr/>
              <w:sdtContent>
                <w:r w:rsidR="009222DC" w:rsidRPr="00E67C5D">
                  <w:rPr>
                    <w:b/>
                    <w:bCs/>
                    <w:szCs w:val="20"/>
                  </w:rPr>
                  <w:t>Pojištění profesní odpovědnosti dle Oddílu III. Části 2. ZPP P-6000/21 se nesjednává</w:t>
                </w:r>
              </w:sdtContent>
            </w:sdt>
            <w:r w:rsidR="009222DC" w:rsidRPr="00E67C5D">
              <w:rPr>
                <w:b/>
                <w:bCs/>
                <w:szCs w:val="20"/>
              </w:rPr>
              <w:t xml:space="preserve"> </w:t>
            </w:r>
          </w:p>
        </w:tc>
      </w:tr>
    </w:tbl>
    <w:p w14:paraId="6F2EFBC1" w14:textId="77777777" w:rsidR="009222DC" w:rsidRPr="00E67C5D" w:rsidRDefault="009222DC" w:rsidP="009222DC">
      <w:pPr>
        <w:rPr>
          <w:sz w:val="18"/>
          <w:szCs w:val="18"/>
        </w:rPr>
      </w:pPr>
    </w:p>
    <w:tbl>
      <w:tblPr>
        <w:tblStyle w:val="Mkatabulky"/>
        <w:tblW w:w="4955"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2"/>
      </w:tblGrid>
      <w:tr w:rsidR="009222DC" w:rsidRPr="00E67C5D" w14:paraId="6E075837" w14:textId="77777777" w:rsidTr="003A088E">
        <w:trPr>
          <w:trHeight w:val="111"/>
        </w:trPr>
        <w:tc>
          <w:tcPr>
            <w:tcW w:w="5000" w:type="pct"/>
            <w:tcBorders>
              <w:top w:val="single" w:sz="12" w:space="0" w:color="auto"/>
              <w:left w:val="single" w:sz="12" w:space="0" w:color="auto"/>
              <w:bottom w:val="single" w:sz="12" w:space="0" w:color="auto"/>
              <w:right w:val="single" w:sz="12" w:space="0" w:color="auto"/>
            </w:tcBorders>
          </w:tcPr>
          <w:p w14:paraId="787CFD1E" w14:textId="77777777" w:rsidR="009222DC" w:rsidRPr="00E67C5D" w:rsidRDefault="00B14E1E" w:rsidP="00CF5E9E">
            <w:pPr>
              <w:rPr>
                <w:szCs w:val="20"/>
              </w:rPr>
            </w:pPr>
            <w:sdt>
              <w:sdtPr>
                <w:rPr>
                  <w:b/>
                  <w:bCs/>
                  <w:szCs w:val="20"/>
                </w:rPr>
                <w:alias w:val="Vyberte položku."/>
                <w:tag w:val="Vyberte položku."/>
                <w:id w:val="-1790968442"/>
                <w:placeholder>
                  <w:docPart w:val="BBB61736132F4571830A1A6886291407"/>
                </w:placeholder>
                <w15:color w:val="33CCCC"/>
                <w:dropDownList>
                  <w:listItem w:displayText="Tabulka k Oddílu IV. Části 2. ZPP P-6000/21" w:value="Tabulka k Oddílu IV. Části 2. ZPP P-6000/21"/>
                  <w:listItem w:displayText="Pojištění odpovědnosti poskytovatele zdravotních služeb za újmu dle Oddílu IV. Části 2. ZPP P-6000/21 se nesjednává" w:value="Pojištění odpovědnosti poskytovatele zdravotních služeb za újmu dle Oddílu IV. Části 2. ZPP P-6000/21 se nesjednává"/>
                </w:dropDownList>
              </w:sdtPr>
              <w:sdtEndPr/>
              <w:sdtContent>
                <w:r w:rsidR="009222DC" w:rsidRPr="00E67C5D">
                  <w:rPr>
                    <w:b/>
                    <w:bCs/>
                    <w:szCs w:val="20"/>
                  </w:rPr>
                  <w:t>Pojištění odpovědnosti poskytovatele zdravotních služeb za újmu dle Oddílu IV. Části 2. ZPP P-6000/21 se nesjednává</w:t>
                </w:r>
              </w:sdtContent>
            </w:sdt>
          </w:p>
        </w:tc>
      </w:tr>
    </w:tbl>
    <w:p w14:paraId="2AD01A9C" w14:textId="77777777" w:rsidR="009222DC" w:rsidRPr="00E67C5D" w:rsidRDefault="009222DC" w:rsidP="009222DC">
      <w:pPr>
        <w:pStyle w:val="Zkladntext32"/>
        <w:tabs>
          <w:tab w:val="clear" w:pos="-720"/>
          <w:tab w:val="left" w:pos="426"/>
        </w:tabs>
        <w:spacing w:line="240" w:lineRule="auto"/>
        <w:ind w:left="284" w:hanging="284"/>
        <w:jc w:val="both"/>
        <w:rPr>
          <w:rFonts w:ascii="Koop Office" w:hAnsi="Koop Office" w:cs="Arial"/>
        </w:rPr>
      </w:pPr>
    </w:p>
    <w:p w14:paraId="1D7E25E4" w14:textId="77777777" w:rsidR="00144D29" w:rsidRPr="00E67C5D" w:rsidRDefault="00144D29" w:rsidP="00144D29">
      <w:pPr>
        <w:tabs>
          <w:tab w:val="left" w:pos="227"/>
        </w:tabs>
        <w:ind w:left="227" w:hanging="227"/>
        <w:rPr>
          <w:sz w:val="18"/>
          <w:szCs w:val="18"/>
        </w:rPr>
      </w:pPr>
      <w:r w:rsidRPr="00E67C5D">
        <w:rPr>
          <w:b/>
          <w:sz w:val="18"/>
          <w:szCs w:val="18"/>
          <w:vertAlign w:val="superscript"/>
        </w:rPr>
        <w:t>1)</w:t>
      </w:r>
      <w:r w:rsidRPr="00E67C5D">
        <w:rPr>
          <w:sz w:val="18"/>
          <w:szCs w:val="18"/>
        </w:rPr>
        <w:tab/>
        <w:t>nová cena je vyjádření pojistné hodnoty věci ve smyslu ustanovení čl. 21 odst. 2) písm. a) VPP P-100/14</w:t>
      </w:r>
    </w:p>
    <w:p w14:paraId="0B807080" w14:textId="77777777" w:rsidR="00144D29" w:rsidRPr="00E67C5D" w:rsidRDefault="00144D29" w:rsidP="00144D29">
      <w:pPr>
        <w:tabs>
          <w:tab w:val="left" w:pos="227"/>
        </w:tabs>
        <w:ind w:left="227" w:hanging="227"/>
        <w:rPr>
          <w:sz w:val="18"/>
          <w:szCs w:val="18"/>
        </w:rPr>
      </w:pPr>
      <w:r w:rsidRPr="00E67C5D">
        <w:rPr>
          <w:sz w:val="18"/>
          <w:szCs w:val="18"/>
        </w:rPr>
        <w:tab/>
        <w:t>časová cena je vyjádření pojistné hodnoty věci ve smyslu ustanovení čl. 21 odst. 2) písm. b) VPP P-100/14</w:t>
      </w:r>
    </w:p>
    <w:p w14:paraId="59689BB7" w14:textId="77777777" w:rsidR="00144D29" w:rsidRPr="00E67C5D" w:rsidRDefault="00144D29" w:rsidP="00144D29">
      <w:pPr>
        <w:tabs>
          <w:tab w:val="left" w:pos="227"/>
        </w:tabs>
        <w:ind w:left="227" w:hanging="227"/>
        <w:rPr>
          <w:sz w:val="18"/>
          <w:szCs w:val="18"/>
        </w:rPr>
      </w:pPr>
      <w:r w:rsidRPr="00E67C5D">
        <w:rPr>
          <w:sz w:val="18"/>
          <w:szCs w:val="18"/>
        </w:rPr>
        <w:tab/>
        <w:t>obvyklá cena je vyjádření pojistné hodnoty věci ve smyslu ustanovení čl. 21 odst. 2) písm. c) VPP P-100/14</w:t>
      </w:r>
    </w:p>
    <w:p w14:paraId="1D2AA4AF" w14:textId="77777777" w:rsidR="00144D29" w:rsidRPr="00E67C5D" w:rsidRDefault="00144D29" w:rsidP="00144D29">
      <w:pPr>
        <w:tabs>
          <w:tab w:val="left" w:pos="227"/>
        </w:tabs>
        <w:ind w:left="227" w:hanging="227"/>
        <w:rPr>
          <w:sz w:val="18"/>
          <w:szCs w:val="18"/>
        </w:rPr>
      </w:pPr>
      <w:r w:rsidRPr="00E67C5D">
        <w:rPr>
          <w:sz w:val="18"/>
          <w:szCs w:val="18"/>
        </w:rPr>
        <w:tab/>
        <w:t>jiná cena je vyjádření pojistné hodnoty věci ve smyslu čl. V. Zvláštní ujednání této pojistné smlouvy</w:t>
      </w:r>
    </w:p>
    <w:p w14:paraId="07FC81F4" w14:textId="77777777" w:rsidR="00144D29" w:rsidRPr="00E67C5D" w:rsidRDefault="00144D29" w:rsidP="00144D29">
      <w:pPr>
        <w:tabs>
          <w:tab w:val="left" w:pos="227"/>
        </w:tabs>
        <w:ind w:left="227" w:hanging="227"/>
        <w:rPr>
          <w:sz w:val="18"/>
          <w:szCs w:val="18"/>
        </w:rPr>
      </w:pPr>
      <w:r w:rsidRPr="00E67C5D">
        <w:rPr>
          <w:b/>
          <w:sz w:val="18"/>
          <w:szCs w:val="18"/>
          <w:vertAlign w:val="superscript"/>
        </w:rPr>
        <w:t>2)</w:t>
      </w:r>
      <w:r w:rsidRPr="00E67C5D">
        <w:rPr>
          <w:sz w:val="18"/>
          <w:szCs w:val="18"/>
        </w:rPr>
        <w:tab/>
        <w:t>první riziko ve smyslu ustanovení čl. 23 odst. 1) písm. a) VPP P-100/14</w:t>
      </w:r>
    </w:p>
    <w:p w14:paraId="7D121FD7" w14:textId="77777777" w:rsidR="00144D29" w:rsidRPr="00E67C5D" w:rsidRDefault="00144D29" w:rsidP="00144D29">
      <w:pPr>
        <w:tabs>
          <w:tab w:val="left" w:pos="227"/>
        </w:tabs>
        <w:ind w:left="227" w:hanging="227"/>
        <w:rPr>
          <w:sz w:val="18"/>
          <w:szCs w:val="18"/>
        </w:rPr>
      </w:pPr>
      <w:r w:rsidRPr="00E67C5D">
        <w:rPr>
          <w:b/>
          <w:sz w:val="18"/>
          <w:szCs w:val="18"/>
          <w:vertAlign w:val="superscript"/>
        </w:rPr>
        <w:t>3)</w:t>
      </w:r>
      <w:r w:rsidRPr="00E67C5D">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14:paraId="3B5C6FC5" w14:textId="77777777" w:rsidR="00144D29" w:rsidRPr="00E67C5D" w:rsidRDefault="00144D29" w:rsidP="00144D29">
      <w:pPr>
        <w:tabs>
          <w:tab w:val="left" w:pos="227"/>
        </w:tabs>
        <w:ind w:left="227" w:hanging="227"/>
        <w:rPr>
          <w:sz w:val="18"/>
          <w:szCs w:val="18"/>
        </w:rPr>
      </w:pPr>
      <w:r w:rsidRPr="00E67C5D">
        <w:rPr>
          <w:b/>
          <w:sz w:val="18"/>
          <w:szCs w:val="18"/>
          <w:vertAlign w:val="superscript"/>
        </w:rPr>
        <w:t>4)</w:t>
      </w:r>
      <w:r w:rsidRPr="00E67C5D">
        <w:rPr>
          <w:sz w:val="18"/>
          <w:szCs w:val="18"/>
        </w:rPr>
        <w:tab/>
        <w:t>zlomkové pojištění ve smyslu čl. 23 odst. 1) písm. b) VPP P-100/14</w:t>
      </w:r>
    </w:p>
    <w:p w14:paraId="6438AB5C" w14:textId="77777777" w:rsidR="00144D29" w:rsidRPr="00E67C5D" w:rsidRDefault="00144D29" w:rsidP="00144D29">
      <w:pPr>
        <w:tabs>
          <w:tab w:val="left" w:pos="227"/>
        </w:tabs>
        <w:ind w:left="227" w:hanging="227"/>
        <w:rPr>
          <w:sz w:val="18"/>
          <w:szCs w:val="18"/>
        </w:rPr>
      </w:pPr>
      <w:r w:rsidRPr="00E67C5D">
        <w:rPr>
          <w:b/>
          <w:sz w:val="18"/>
          <w:szCs w:val="18"/>
          <w:vertAlign w:val="superscript"/>
        </w:rPr>
        <w:t>5)</w:t>
      </w:r>
      <w:r w:rsidRPr="00E67C5D">
        <w:rPr>
          <w:sz w:val="18"/>
          <w:szCs w:val="18"/>
        </w:rPr>
        <w:tab/>
        <w:t>spoluúčast může být vyjádřena pevnou částkou, procentem, časovým úsekem nebo jejich kombinací ve smyslu čl. 11 odst. 4) VPP P-100/14</w:t>
      </w:r>
    </w:p>
    <w:p w14:paraId="6D12DD9B" w14:textId="77777777" w:rsidR="00144D29" w:rsidRPr="00E67C5D" w:rsidRDefault="00144D29" w:rsidP="00144D29">
      <w:pPr>
        <w:tabs>
          <w:tab w:val="left" w:pos="227"/>
        </w:tabs>
        <w:ind w:left="227" w:hanging="227"/>
        <w:rPr>
          <w:sz w:val="18"/>
          <w:szCs w:val="18"/>
        </w:rPr>
      </w:pPr>
      <w:r w:rsidRPr="00E67C5D">
        <w:rPr>
          <w:b/>
          <w:sz w:val="18"/>
          <w:szCs w:val="18"/>
          <w:vertAlign w:val="superscript"/>
        </w:rPr>
        <w:t>6)</w:t>
      </w:r>
      <w:r w:rsidRPr="00E67C5D">
        <w:rPr>
          <w:sz w:val="18"/>
          <w:szCs w:val="18"/>
        </w:rPr>
        <w:tab/>
        <w:t>zrušeno</w:t>
      </w:r>
    </w:p>
    <w:p w14:paraId="07CC86D0" w14:textId="77777777" w:rsidR="00144D29" w:rsidRPr="00E67C5D" w:rsidRDefault="00144D29" w:rsidP="00144D29">
      <w:pPr>
        <w:tabs>
          <w:tab w:val="left" w:pos="227"/>
        </w:tabs>
        <w:ind w:left="227" w:hanging="227"/>
        <w:rPr>
          <w:sz w:val="18"/>
          <w:szCs w:val="18"/>
        </w:rPr>
      </w:pPr>
      <w:r w:rsidRPr="00E67C5D">
        <w:rPr>
          <w:b/>
          <w:sz w:val="18"/>
          <w:szCs w:val="18"/>
          <w:vertAlign w:val="superscript"/>
        </w:rPr>
        <w:t>7)</w:t>
      </w:r>
      <w:r w:rsidRPr="00E67C5D">
        <w:rPr>
          <w:sz w:val="18"/>
          <w:szCs w:val="18"/>
        </w:rPr>
        <w:tab/>
        <w:t>zrušeno</w:t>
      </w:r>
    </w:p>
    <w:p w14:paraId="4C5C84A5" w14:textId="77777777" w:rsidR="00144D29" w:rsidRPr="00E67C5D" w:rsidRDefault="00144D29" w:rsidP="00144D29">
      <w:pPr>
        <w:tabs>
          <w:tab w:val="left" w:pos="227"/>
        </w:tabs>
        <w:ind w:left="227" w:hanging="227"/>
        <w:rPr>
          <w:sz w:val="18"/>
          <w:szCs w:val="18"/>
        </w:rPr>
      </w:pPr>
      <w:r w:rsidRPr="00E67C5D">
        <w:rPr>
          <w:b/>
          <w:sz w:val="18"/>
          <w:szCs w:val="18"/>
          <w:vertAlign w:val="superscript"/>
        </w:rPr>
        <w:t>8)</w:t>
      </w:r>
      <w:r w:rsidRPr="00E67C5D">
        <w:rPr>
          <w:sz w:val="18"/>
          <w:szCs w:val="18"/>
        </w:rPr>
        <w:tab/>
        <w:t>dobou ručení se rozumí doba ve smyslu čl. 11 odst. 5) ZPP P-400/14, resp. čl. 14 odst. 2) DPP P-330/16, resp. čl. 20 odst. 4) DPP P-340/16</w:t>
      </w:r>
    </w:p>
    <w:p w14:paraId="145998CB" w14:textId="77777777" w:rsidR="00144D29" w:rsidRPr="00E67C5D" w:rsidRDefault="00144D29" w:rsidP="00144D29">
      <w:pPr>
        <w:tabs>
          <w:tab w:val="left" w:pos="227"/>
        </w:tabs>
        <w:ind w:left="227" w:hanging="227"/>
        <w:rPr>
          <w:sz w:val="18"/>
          <w:szCs w:val="18"/>
        </w:rPr>
      </w:pPr>
      <w:r w:rsidRPr="00E67C5D">
        <w:rPr>
          <w:b/>
          <w:sz w:val="18"/>
          <w:szCs w:val="18"/>
          <w:vertAlign w:val="superscript"/>
        </w:rPr>
        <w:t>9)</w:t>
      </w:r>
      <w:r w:rsidRPr="00E67C5D">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14:paraId="4C4757F8" w14:textId="77777777" w:rsidR="00144D29" w:rsidRPr="00E67C5D" w:rsidRDefault="00144D29" w:rsidP="00144D29">
      <w:pPr>
        <w:tabs>
          <w:tab w:val="left" w:pos="227"/>
        </w:tabs>
        <w:ind w:left="227" w:hanging="227"/>
        <w:rPr>
          <w:sz w:val="18"/>
          <w:szCs w:val="18"/>
        </w:rPr>
      </w:pPr>
      <w:r w:rsidRPr="00E67C5D">
        <w:rPr>
          <w:b/>
          <w:sz w:val="18"/>
          <w:szCs w:val="18"/>
          <w:vertAlign w:val="superscript"/>
        </w:rPr>
        <w:t>10)</w:t>
      </w:r>
      <w:r w:rsidRPr="00E67C5D">
        <w:rPr>
          <w:sz w:val="18"/>
          <w:szCs w:val="18"/>
        </w:rPr>
        <w:tab/>
        <w:t>agregovaná pojistná částka se sjednává v případě pojištění souboru věcí, celková pojistná částka se sjednává v případě pojištění výčtu jednotlivých věcí a součtu jejich hodnot</w:t>
      </w:r>
    </w:p>
    <w:p w14:paraId="3EC87D43" w14:textId="77FB9BE0" w:rsidR="00F2026D" w:rsidRPr="00E67C5D" w:rsidRDefault="00F2026D" w:rsidP="00F2026D">
      <w:pPr>
        <w:tabs>
          <w:tab w:val="left" w:pos="227"/>
        </w:tabs>
        <w:ind w:left="227" w:hanging="227"/>
        <w:rPr>
          <w:sz w:val="18"/>
          <w:szCs w:val="18"/>
        </w:rPr>
      </w:pPr>
      <w:r w:rsidRPr="00E67C5D">
        <w:rPr>
          <w:b/>
          <w:sz w:val="18"/>
          <w:szCs w:val="18"/>
          <w:vertAlign w:val="superscript"/>
        </w:rPr>
        <w:t>11)</w:t>
      </w:r>
      <w:r w:rsidRPr="00E67C5D">
        <w:rPr>
          <w:sz w:val="18"/>
          <w:szCs w:val="18"/>
        </w:rPr>
        <w:tab/>
        <w:t>MRLPPR je horní hranicí pojistného plnění v souhrnu ze všech pojistných událostí, u nichž věcná škoda, která byla důvodem jejich vzniku, nastala během jednoho pojistného roku. Je-li pojištění přerušení provozu sjednáno na dobu kratší než jeden pojistný rok, je MRLPPR horní hranicí pojistného plnění v souhrnu ze všech pojistných událostí, u nichž věcná škoda, která byla důvodem jejich vzniku, nastala během doby trvání pojištění. Není-li sjednán limit pojistného plnění pro jednu pojistnou událost, považuje se sjednaný MRLPPR i za limit pojistného plnění pro jednu pojistnou událost</w:t>
      </w:r>
    </w:p>
    <w:p w14:paraId="64844088" w14:textId="77777777" w:rsidR="00144D29" w:rsidRPr="00E67C5D" w:rsidRDefault="00144D29" w:rsidP="00144D29">
      <w:pPr>
        <w:tabs>
          <w:tab w:val="left" w:pos="227"/>
        </w:tabs>
        <w:spacing w:after="240"/>
        <w:ind w:left="227" w:hanging="227"/>
        <w:rPr>
          <w:sz w:val="18"/>
          <w:szCs w:val="18"/>
        </w:rPr>
      </w:pPr>
      <w:r w:rsidRPr="00E67C5D">
        <w:rPr>
          <w:b/>
          <w:sz w:val="18"/>
          <w:szCs w:val="18"/>
          <w:vertAlign w:val="superscript"/>
        </w:rPr>
        <w:t>12)</w:t>
      </w:r>
      <w:r w:rsidRPr="00E67C5D">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14:paraId="5CD6F4EF" w14:textId="77777777" w:rsidR="009B22B4" w:rsidRPr="00E67C5D" w:rsidRDefault="009B22B4" w:rsidP="00DC6620">
      <w:pPr>
        <w:pStyle w:val="slovn-rove1"/>
        <w:numPr>
          <w:ilvl w:val="0"/>
          <w:numId w:val="36"/>
        </w:numPr>
        <w:spacing w:before="240"/>
        <w:ind w:left="426" w:hanging="426"/>
      </w:pPr>
      <w:bookmarkStart w:id="21" w:name="_Toc367839357"/>
      <w:r w:rsidRPr="00E67C5D">
        <w:t xml:space="preserve">Pojistné plnění </w:t>
      </w:r>
    </w:p>
    <w:p w14:paraId="3D7F594E" w14:textId="77777777" w:rsidR="009B22B4" w:rsidRPr="00E67C5D" w:rsidRDefault="009B22B4" w:rsidP="00DC6620">
      <w:pPr>
        <w:pStyle w:val="slovn-rove2-netun"/>
        <w:tabs>
          <w:tab w:val="clear" w:pos="425"/>
          <w:tab w:val="clear" w:pos="454"/>
          <w:tab w:val="clear" w:pos="3828"/>
        </w:tabs>
        <w:ind w:left="567" w:hanging="567"/>
      </w:pPr>
      <w:r w:rsidRPr="00E67C5D">
        <w:t xml:space="preserve">Pojistné plnění ze všech pojištění sjednaných touto pojistnou smlouvou, v souhrnu za všechny pojistné události způsobené </w:t>
      </w:r>
      <w:r w:rsidRPr="00E67C5D">
        <w:rPr>
          <w:b/>
        </w:rPr>
        <w:t>povodní nebo záplavou</w:t>
      </w:r>
      <w:r w:rsidR="009E1A31" w:rsidRPr="00E67C5D">
        <w:rPr>
          <w:b/>
        </w:rPr>
        <w:t>,</w:t>
      </w:r>
      <w:r w:rsidR="009E1A31" w:rsidRPr="00E67C5D">
        <w:t xml:space="preserve"> </w:t>
      </w:r>
      <w:r w:rsidR="00D312BB" w:rsidRPr="00E67C5D">
        <w:t>n</w:t>
      </w:r>
      <w:r w:rsidRPr="00E67C5D">
        <w:t xml:space="preserve">astalé v průběhu jednoho pojistného roku (resp. je-li pojištění sjednáno na dobu kratší než jeden pojistný rok, v průběhu trvání pojištění), je omezeno maximálním ročním limitem pojistného plnění ve výši </w:t>
      </w:r>
      <w:r w:rsidR="00D312BB" w:rsidRPr="00E67C5D">
        <w:rPr>
          <w:b/>
        </w:rPr>
        <w:t>5</w:t>
      </w:r>
      <w:r w:rsidR="00824662" w:rsidRPr="00E67C5D">
        <w:rPr>
          <w:b/>
        </w:rPr>
        <w:t>0 000 000</w:t>
      </w:r>
      <w:r w:rsidRPr="00E67C5D">
        <w:rPr>
          <w:b/>
        </w:rPr>
        <w:t xml:space="preserve"> Kč</w:t>
      </w:r>
      <w:r w:rsidR="009A41E6" w:rsidRPr="00E67C5D">
        <w:rPr>
          <w:b/>
        </w:rPr>
        <w:t>;</w:t>
      </w:r>
      <w:r w:rsidRPr="00E67C5D">
        <w:t xml:space="preserve"> tím nejsou dotčena jiná ujednání, z nichž vyplývá povinnost pojistitele poskytnout pojistné plnění v nižší nebo stejné výši.</w:t>
      </w:r>
    </w:p>
    <w:p w14:paraId="5991E611" w14:textId="1958BD53" w:rsidR="00DD3931" w:rsidRPr="00E67C5D" w:rsidRDefault="00DD3931" w:rsidP="00DC6620">
      <w:pPr>
        <w:pStyle w:val="slovn-rove2-netun"/>
        <w:tabs>
          <w:tab w:val="clear" w:pos="425"/>
          <w:tab w:val="clear" w:pos="454"/>
          <w:tab w:val="clear" w:pos="3828"/>
        </w:tabs>
        <w:ind w:left="567" w:hanging="567"/>
      </w:pPr>
      <w:r w:rsidRPr="00E67C5D">
        <w:t xml:space="preserve">Pro území </w:t>
      </w:r>
      <w:r w:rsidR="00D312BB" w:rsidRPr="00E67C5D">
        <w:rPr>
          <w:b/>
        </w:rPr>
        <w:t>ČR</w:t>
      </w:r>
      <w:r w:rsidRPr="00E67C5D">
        <w:rPr>
          <w:b/>
        </w:rPr>
        <w:t xml:space="preserve"> s výjimkou míst</w:t>
      </w:r>
      <w:r w:rsidR="00D312BB" w:rsidRPr="00E67C5D">
        <w:rPr>
          <w:b/>
        </w:rPr>
        <w:t>a</w:t>
      </w:r>
      <w:r w:rsidRPr="00E67C5D">
        <w:rPr>
          <w:b/>
        </w:rPr>
        <w:t xml:space="preserve"> pojištění</w:t>
      </w:r>
      <w:r w:rsidR="00D312BB" w:rsidRPr="00E67C5D">
        <w:rPr>
          <w:b/>
        </w:rPr>
        <w:t xml:space="preserve"> </w:t>
      </w:r>
      <w:r w:rsidR="000D49AA" w:rsidRPr="00E67C5D">
        <w:rPr>
          <w:b/>
          <w:szCs w:val="20"/>
        </w:rPr>
        <w:t>Bělidla 986/4a, Brno – Staré Brno, PSČ 603 00</w:t>
      </w:r>
      <w:r w:rsidR="00D312BB" w:rsidRPr="00E67C5D">
        <w:rPr>
          <w:b/>
        </w:rPr>
        <w:t>,</w:t>
      </w:r>
      <w:r w:rsidRPr="00E67C5D">
        <w:t xml:space="preserve"> je pojistné plnění ze všech pojištění sjednaných touto pojistnou smlouvou, v souhrnu za všechny pojistné události způsobené povodní nebo záplavou, nastalé v průběhu jednoho pojistného roku (resp. je-li pojištění sjednáno na dobu kratší než jeden pojistný rok, v průběhu trvání pojištění), omezeno maximálním ročním limitem pojistného plnění ve výši </w:t>
      </w:r>
      <w:r w:rsidR="00D312BB" w:rsidRPr="00E67C5D">
        <w:rPr>
          <w:b/>
        </w:rPr>
        <w:t>5</w:t>
      </w:r>
      <w:r w:rsidR="00200DD4" w:rsidRPr="00E67C5D">
        <w:rPr>
          <w:b/>
        </w:rPr>
        <w:t xml:space="preserve"> 0</w:t>
      </w:r>
      <w:r w:rsidR="00D312BB" w:rsidRPr="00E67C5D">
        <w:rPr>
          <w:b/>
        </w:rPr>
        <w:t>00 000</w:t>
      </w:r>
      <w:r w:rsidRPr="00E67C5D">
        <w:rPr>
          <w:b/>
        </w:rPr>
        <w:t xml:space="preserve"> Kč.</w:t>
      </w:r>
      <w:r w:rsidRPr="00E67C5D">
        <w:t xml:space="preserve"> Tím nejsou dotčena jiná ujednání, z nichž vyplývá povinnost pojistitele poskytnout pojistné plnění v nižší nebo stejné výši</w:t>
      </w:r>
      <w:r w:rsidR="008A17ED" w:rsidRPr="00E67C5D">
        <w:t>.</w:t>
      </w:r>
    </w:p>
    <w:p w14:paraId="7C63D804" w14:textId="2D64E3EE" w:rsidR="008A17ED" w:rsidRPr="00E67C5D" w:rsidRDefault="008A17ED" w:rsidP="008A17ED">
      <w:pPr>
        <w:pStyle w:val="slovn-rove2-netun"/>
        <w:numPr>
          <w:ilvl w:val="0"/>
          <w:numId w:val="0"/>
        </w:numPr>
        <w:tabs>
          <w:tab w:val="clear" w:pos="425"/>
          <w:tab w:val="clear" w:pos="454"/>
        </w:tabs>
        <w:spacing w:before="0" w:after="0"/>
        <w:ind w:left="567"/>
      </w:pPr>
      <w:r w:rsidRPr="00E67C5D">
        <w:t>V rámci maximálního ročního limitu pojistného plnění uvedeného výše v tomto bodu se však pro všechny pojistné události nastalé v průběhu jednoho pojistného roku (resp. je-li pojištění sjednáno na dobu kratší než jeden pojistný rok, v průběhu trvání pojištění), které vzniknou povodní nebo záplavou v záplavovém území (stanovené dle zák. č. 254/2001 Sb., o vodách a o změně některých zákonů (vodní zákon), vyhl. č. 236/2002 Sb., o způsobu a rozsahu zpracování návrhu a stanovení záplavových území, ve znění pozdějších předpisů) vymezeném záplavovou čárou tzv. dvacetileté vody (tj. území s periodicitou povodně 20 let - výskyt povodně, který je dosažen nebo překročen průměrně jedenkrát za 20 let) sjednává maximální roční limit pojistného plnění ve výši 500 000 Kč. Tím nejsou dotčena jiná ujednání, z nichž vyplývá povinnost pojistitele poskytnout pojistné plnění v nižší nebo stejné výši.</w:t>
      </w:r>
    </w:p>
    <w:p w14:paraId="197283D0" w14:textId="59377BCE" w:rsidR="008A17ED" w:rsidRPr="00E67C5D" w:rsidRDefault="008A17ED" w:rsidP="008A17ED">
      <w:pPr>
        <w:pStyle w:val="slovn-rove2-netun"/>
        <w:numPr>
          <w:ilvl w:val="0"/>
          <w:numId w:val="0"/>
        </w:numPr>
        <w:tabs>
          <w:tab w:val="clear" w:pos="425"/>
          <w:tab w:val="clear" w:pos="454"/>
        </w:tabs>
        <w:spacing w:before="0" w:after="0"/>
      </w:pPr>
    </w:p>
    <w:p w14:paraId="40958559" w14:textId="4329764E" w:rsidR="008A17ED" w:rsidRPr="00E67C5D" w:rsidRDefault="008A17ED" w:rsidP="008A17ED">
      <w:pPr>
        <w:pStyle w:val="slovn-rove2-netun"/>
        <w:numPr>
          <w:ilvl w:val="0"/>
          <w:numId w:val="0"/>
        </w:numPr>
        <w:tabs>
          <w:tab w:val="clear" w:pos="425"/>
          <w:tab w:val="clear" w:pos="454"/>
        </w:tabs>
        <w:spacing w:before="0" w:after="0"/>
      </w:pPr>
    </w:p>
    <w:p w14:paraId="28AC7969" w14:textId="7BBA7A45" w:rsidR="008A17ED" w:rsidRPr="00E67C5D" w:rsidRDefault="008A17ED" w:rsidP="008A17ED">
      <w:pPr>
        <w:pStyle w:val="slovn-rove2-netun"/>
        <w:numPr>
          <w:ilvl w:val="0"/>
          <w:numId w:val="0"/>
        </w:numPr>
        <w:tabs>
          <w:tab w:val="clear" w:pos="425"/>
          <w:tab w:val="clear" w:pos="454"/>
        </w:tabs>
        <w:spacing w:before="0" w:after="0"/>
      </w:pPr>
    </w:p>
    <w:p w14:paraId="3BF1B40F" w14:textId="42957B31" w:rsidR="008A17ED" w:rsidRPr="00E67C5D" w:rsidRDefault="008A17ED" w:rsidP="008A17ED">
      <w:pPr>
        <w:pStyle w:val="slovn-rove2-netun"/>
        <w:numPr>
          <w:ilvl w:val="0"/>
          <w:numId w:val="0"/>
        </w:numPr>
        <w:tabs>
          <w:tab w:val="clear" w:pos="425"/>
          <w:tab w:val="clear" w:pos="454"/>
        </w:tabs>
        <w:spacing w:before="0" w:after="0"/>
      </w:pPr>
    </w:p>
    <w:p w14:paraId="7BA3D52C" w14:textId="5735F909" w:rsidR="008A17ED" w:rsidRPr="00E67C5D" w:rsidRDefault="008A17ED" w:rsidP="008A17ED">
      <w:pPr>
        <w:pStyle w:val="slovn-rove2-netun"/>
        <w:numPr>
          <w:ilvl w:val="0"/>
          <w:numId w:val="0"/>
        </w:numPr>
        <w:tabs>
          <w:tab w:val="clear" w:pos="425"/>
          <w:tab w:val="clear" w:pos="454"/>
        </w:tabs>
        <w:spacing w:before="0" w:after="0"/>
      </w:pPr>
    </w:p>
    <w:p w14:paraId="4C9FB871" w14:textId="2673AFA7" w:rsidR="008A17ED" w:rsidRPr="00E67C5D" w:rsidRDefault="008A17ED" w:rsidP="008A17ED">
      <w:pPr>
        <w:pStyle w:val="slovn-rove2-netun"/>
        <w:numPr>
          <w:ilvl w:val="0"/>
          <w:numId w:val="0"/>
        </w:numPr>
        <w:tabs>
          <w:tab w:val="clear" w:pos="425"/>
          <w:tab w:val="clear" w:pos="454"/>
        </w:tabs>
        <w:spacing w:before="0" w:after="0"/>
      </w:pPr>
    </w:p>
    <w:p w14:paraId="3CEA0175" w14:textId="77777777" w:rsidR="00DF7CFE" w:rsidRPr="00E67C5D" w:rsidRDefault="00DF7CFE" w:rsidP="00DC6620">
      <w:pPr>
        <w:pStyle w:val="slovn-rove2-netun"/>
        <w:tabs>
          <w:tab w:val="clear" w:pos="425"/>
          <w:tab w:val="clear" w:pos="454"/>
          <w:tab w:val="clear" w:pos="3828"/>
        </w:tabs>
        <w:ind w:left="567" w:hanging="567"/>
        <w:rPr>
          <w:bCs/>
        </w:rPr>
      </w:pPr>
      <w:r w:rsidRPr="00E67C5D">
        <w:rPr>
          <w:bCs/>
        </w:rPr>
        <w:lastRenderedPageBreak/>
        <w:t>Avšak pro všechny pojistné události způsobené povodní nebo záplavou, nastalé v průběhu jednoho pojistného roku (resp. je-li pojištění sjednáno na dobu kratší než jeden pojistný rok, v průběhu trvání pojištění), které vzniknou:</w:t>
      </w:r>
    </w:p>
    <w:p w14:paraId="3D2796A0" w14:textId="2CF6AA58" w:rsidR="00DF7CFE" w:rsidRPr="00E67C5D" w:rsidRDefault="00DF7CFE" w:rsidP="00DC6620">
      <w:pPr>
        <w:pStyle w:val="slovn-rove1"/>
        <w:numPr>
          <w:ilvl w:val="0"/>
          <w:numId w:val="25"/>
        </w:numPr>
        <w:ind w:left="851" w:hanging="284"/>
        <w:rPr>
          <w:b w:val="0"/>
          <w:bCs/>
          <w:i/>
          <w:iCs/>
        </w:rPr>
      </w:pPr>
      <w:r w:rsidRPr="00E67C5D">
        <w:t>mimo území České republiky</w:t>
      </w:r>
      <w:r w:rsidRPr="00E67C5D">
        <w:rPr>
          <w:b w:val="0"/>
          <w:bCs/>
        </w:rPr>
        <w:t xml:space="preserve"> a zároveň</w:t>
      </w:r>
    </w:p>
    <w:p w14:paraId="32CA59C2" w14:textId="169C1FB6" w:rsidR="00DF7CFE" w:rsidRPr="00E67C5D" w:rsidRDefault="00DF7CFE" w:rsidP="00DC6620">
      <w:pPr>
        <w:pStyle w:val="slovn-rove1"/>
        <w:numPr>
          <w:ilvl w:val="0"/>
          <w:numId w:val="25"/>
        </w:numPr>
        <w:ind w:left="851" w:hanging="284"/>
        <w:rPr>
          <w:b w:val="0"/>
          <w:bCs/>
        </w:rPr>
      </w:pPr>
      <w:r w:rsidRPr="00E67C5D">
        <w:rPr>
          <w:b w:val="0"/>
          <w:bCs/>
        </w:rPr>
        <w:t>v oblasti ohrožené povodní nebo záplavou, jejichž výskyt je na základě příslušnými úřady vydaných nebo uznávaných podkladů dosahován/překračován průměrně jedenkrát za 20 let,</w:t>
      </w:r>
    </w:p>
    <w:p w14:paraId="17E234F5" w14:textId="09B985F6" w:rsidR="00DF7CFE" w:rsidRPr="00E67C5D" w:rsidRDefault="00DF7CFE" w:rsidP="00DC6620">
      <w:pPr>
        <w:pStyle w:val="slovn-rove2-netun"/>
        <w:numPr>
          <w:ilvl w:val="0"/>
          <w:numId w:val="0"/>
        </w:numPr>
        <w:tabs>
          <w:tab w:val="clear" w:pos="425"/>
          <w:tab w:val="clear" w:pos="454"/>
        </w:tabs>
        <w:ind w:left="567"/>
        <w:rPr>
          <w:bCs/>
        </w:rPr>
      </w:pPr>
      <w:r w:rsidRPr="00E67C5D">
        <w:rPr>
          <w:bCs/>
        </w:rPr>
        <w:t xml:space="preserve">se sjednává maximální roční limit pojistného plnění </w:t>
      </w:r>
      <w:r w:rsidRPr="00E67C5D">
        <w:rPr>
          <w:b/>
        </w:rPr>
        <w:t>ve výši 500 000 Kč.</w:t>
      </w:r>
      <w:r w:rsidRPr="00E67C5D">
        <w:rPr>
          <w:bCs/>
        </w:rPr>
        <w:t xml:space="preserve"> Tím nejsou dotčena jiná ujednání, z nichž vyplývá povinnost pojistitele poskytnout pojistné plnění v nižší nebo stejné výši.</w:t>
      </w:r>
    </w:p>
    <w:p w14:paraId="299430ED" w14:textId="7D7C9557" w:rsidR="005A34B4" w:rsidRPr="00E67C5D" w:rsidRDefault="005A34B4" w:rsidP="00DC6620">
      <w:pPr>
        <w:pStyle w:val="slovn-rove2-netun"/>
        <w:tabs>
          <w:tab w:val="clear" w:pos="425"/>
          <w:tab w:val="clear" w:pos="454"/>
          <w:tab w:val="clear" w:pos="3828"/>
        </w:tabs>
        <w:ind w:left="567" w:hanging="567"/>
      </w:pPr>
      <w:r w:rsidRPr="00E67C5D">
        <w:t xml:space="preserve">Pojistné plnění ze všech pojištění sjednaných touto pojistnou smlouvou, v souhrnu za všechny pojistné události způsobené </w:t>
      </w:r>
      <w:r w:rsidRPr="00E67C5D">
        <w:rPr>
          <w:b/>
          <w:bCs/>
        </w:rPr>
        <w:t>vichřicí nebo krupobitím,</w:t>
      </w:r>
      <w:r w:rsidRPr="00E67C5D">
        <w:t xml:space="preserve"> nastalé v průběhu jednoho pojistného roku (resp. je-li pojištění sjednáno na dobu kratší než jeden pojistný rok, v průběhu trvání pojištění), je omezeno maximálním ročním limitem pojistného plnění ve výši </w:t>
      </w:r>
      <w:r w:rsidRPr="00E67C5D">
        <w:rPr>
          <w:b/>
          <w:bCs/>
        </w:rPr>
        <w:t>50 000 000 Kč;</w:t>
      </w:r>
      <w:r w:rsidRPr="00E67C5D">
        <w:t xml:space="preserve"> tím nejsou dotčena jiná ujednání, z nichž vyplývá povinnost pojistitele poskytnout pojistné plnění v nižší nebo stejné výši.</w:t>
      </w:r>
    </w:p>
    <w:p w14:paraId="60020E25" w14:textId="1288EE57" w:rsidR="00D312BB" w:rsidRPr="00E67C5D" w:rsidRDefault="00D312BB" w:rsidP="00DC6620">
      <w:pPr>
        <w:pStyle w:val="slovn-rove2-netun"/>
        <w:tabs>
          <w:tab w:val="clear" w:pos="425"/>
          <w:tab w:val="clear" w:pos="454"/>
          <w:tab w:val="clear" w:pos="3828"/>
        </w:tabs>
        <w:ind w:left="567" w:hanging="567"/>
      </w:pPr>
      <w:r w:rsidRPr="00E67C5D">
        <w:t xml:space="preserve">Pojistné plnění ze všech pojištění sjednaných touto pojistnou smlouvou, v souhrnu za všechny pojistné události způsobené </w:t>
      </w:r>
      <w:r w:rsidRPr="00E67C5D">
        <w:rPr>
          <w:b/>
        </w:rPr>
        <w:t>zemětřesením,</w:t>
      </w:r>
      <w:r w:rsidRPr="00E67C5D">
        <w:t xml:space="preserve"> nastalé v průběhu jednoho pojistného roku (resp. je-li pojištění sjednáno na dobu kratší než jeden pojistný rok, v průběhu trvání pojištění), je omezeno maximálním ročním limitem pojistného plnění ve výši </w:t>
      </w:r>
      <w:r w:rsidRPr="00E67C5D">
        <w:rPr>
          <w:b/>
        </w:rPr>
        <w:t>70 000 000 Kč;</w:t>
      </w:r>
      <w:r w:rsidRPr="00E67C5D">
        <w:t xml:space="preserve"> tím nejsou dotčena jiná ujednání, z nichž vyplývá povinnost pojistitele poskytnout pojistné plnění v nižší nebo stejné výši</w:t>
      </w:r>
      <w:r w:rsidR="008A17ED" w:rsidRPr="00E67C5D">
        <w:t>.</w:t>
      </w:r>
    </w:p>
    <w:p w14:paraId="67878176" w14:textId="357F9CC6" w:rsidR="009B22B4" w:rsidRPr="00E67C5D" w:rsidRDefault="009B22B4" w:rsidP="00DC6620">
      <w:pPr>
        <w:pStyle w:val="slovn-rove2-netun"/>
        <w:tabs>
          <w:tab w:val="clear" w:pos="425"/>
          <w:tab w:val="clear" w:pos="454"/>
          <w:tab w:val="clear" w:pos="3828"/>
        </w:tabs>
        <w:ind w:left="567" w:hanging="567"/>
      </w:pPr>
      <w:r w:rsidRPr="00E67C5D">
        <w:t xml:space="preserve">Pojistné plnění ze všech pojištění sjednaných touto pojistnou smlouvou, v souhrnu za všechny pojistné události způsobené </w:t>
      </w:r>
      <w:r w:rsidR="009812C5" w:rsidRPr="00E67C5D">
        <w:rPr>
          <w:b/>
        </w:rPr>
        <w:t xml:space="preserve">vodovodním nebezpečím včetně škod způsobených zpětným vystoupením kapaliny z odpadního potrubí; </w:t>
      </w:r>
      <w:r w:rsidRPr="00E67C5D">
        <w:rPr>
          <w:b/>
        </w:rPr>
        <w:t>sesouváním půdy</w:t>
      </w:r>
      <w:r w:rsidR="0086056E" w:rsidRPr="00E67C5D">
        <w:rPr>
          <w:b/>
        </w:rPr>
        <w:t>;</w:t>
      </w:r>
      <w:r w:rsidRPr="00E67C5D">
        <w:rPr>
          <w:b/>
        </w:rPr>
        <w:t xml:space="preserve"> zřícením skal nebo zemin</w:t>
      </w:r>
      <w:r w:rsidR="0086056E" w:rsidRPr="00E67C5D">
        <w:rPr>
          <w:b/>
        </w:rPr>
        <w:t>;</w:t>
      </w:r>
      <w:r w:rsidRPr="00E67C5D">
        <w:rPr>
          <w:b/>
        </w:rPr>
        <w:t xml:space="preserve"> sesouváním nebo zřícením lavin</w:t>
      </w:r>
      <w:r w:rsidR="0086056E" w:rsidRPr="00E67C5D">
        <w:rPr>
          <w:b/>
        </w:rPr>
        <w:t>;</w:t>
      </w:r>
      <w:r w:rsidRPr="00E67C5D">
        <w:rPr>
          <w:b/>
        </w:rPr>
        <w:t xml:space="preserve"> </w:t>
      </w:r>
      <w:r w:rsidR="000A3D62" w:rsidRPr="00E67C5D">
        <w:rPr>
          <w:b/>
        </w:rPr>
        <w:t>pádem stromů</w:t>
      </w:r>
      <w:r w:rsidRPr="00E67C5D">
        <w:rPr>
          <w:b/>
        </w:rPr>
        <w:t xml:space="preserve">, </w:t>
      </w:r>
      <w:r w:rsidR="000A3D62" w:rsidRPr="00E67C5D">
        <w:rPr>
          <w:b/>
        </w:rPr>
        <w:t>stožárů a jiných předmětů</w:t>
      </w:r>
      <w:r w:rsidR="0086056E" w:rsidRPr="00E67C5D">
        <w:rPr>
          <w:b/>
        </w:rPr>
        <w:t xml:space="preserve">; </w:t>
      </w:r>
      <w:r w:rsidRPr="00E67C5D">
        <w:rPr>
          <w:b/>
        </w:rPr>
        <w:t>tíhou sněhu nebo námrazy</w:t>
      </w:r>
      <w:r w:rsidR="0086056E" w:rsidRPr="00E67C5D">
        <w:rPr>
          <w:b/>
        </w:rPr>
        <w:t>, nárazem vozidla nebo kouřem</w:t>
      </w:r>
      <w:r w:rsidR="00D312BB" w:rsidRPr="00E67C5D">
        <w:rPr>
          <w:b/>
        </w:rPr>
        <w:t>,</w:t>
      </w:r>
      <w:r w:rsidRPr="00E67C5D">
        <w:t xml:space="preserve"> nastalé v průběhu jednoho pojistného roku (resp. je-li pojištění sjednáno na dobu kratší než jeden pojistný rok, v průběhu trvání pojištění), je omezeno maximálním ročním limitem pojistného plnění ve výši </w:t>
      </w:r>
      <w:r w:rsidR="009A41E6" w:rsidRPr="00E67C5D">
        <w:t xml:space="preserve"> </w:t>
      </w:r>
      <w:r w:rsidR="00824662" w:rsidRPr="00E67C5D">
        <w:rPr>
          <w:b/>
        </w:rPr>
        <w:t>20 000 000</w:t>
      </w:r>
      <w:r w:rsidRPr="00E67C5D">
        <w:rPr>
          <w:b/>
        </w:rPr>
        <w:t xml:space="preserve"> Kč</w:t>
      </w:r>
      <w:r w:rsidR="009A41E6" w:rsidRPr="00E67C5D">
        <w:rPr>
          <w:b/>
        </w:rPr>
        <w:t>;</w:t>
      </w:r>
      <w:r w:rsidRPr="00E67C5D">
        <w:t xml:space="preserve"> tím nejsou dotčena jiná ujednání, z nichž vyplývá povinnost pojistitele poskytnout pojistné plnění v nižší nebo stejné výši.</w:t>
      </w:r>
    </w:p>
    <w:p w14:paraId="547E67BA" w14:textId="39E0EFB3" w:rsidR="003A6A32" w:rsidRPr="00E67C5D" w:rsidRDefault="003A6A32" w:rsidP="00DC6620">
      <w:pPr>
        <w:pStyle w:val="slovn-rove2-netun"/>
        <w:tabs>
          <w:tab w:val="clear" w:pos="425"/>
          <w:tab w:val="clear" w:pos="454"/>
          <w:tab w:val="clear" w:pos="3828"/>
        </w:tabs>
        <w:ind w:left="567" w:hanging="567"/>
      </w:pPr>
      <w:r w:rsidRPr="00E67C5D">
        <w:t xml:space="preserve">Pojistné plnění ze všech pojištění sjednaných touto pojistnou smlouvou, v souhrnu za všechny pojistné události způsobené </w:t>
      </w:r>
      <w:r w:rsidRPr="00E67C5D">
        <w:rPr>
          <w:b/>
        </w:rPr>
        <w:t>ztrátou vody z vodovodního řádu</w:t>
      </w:r>
      <w:r w:rsidR="00CD3603" w:rsidRPr="00E67C5D">
        <w:rPr>
          <w:b/>
        </w:rPr>
        <w:t xml:space="preserve"> (vodné a stočné)</w:t>
      </w:r>
      <w:r w:rsidR="00D312BB" w:rsidRPr="00E67C5D">
        <w:rPr>
          <w:b/>
        </w:rPr>
        <w:t>,</w:t>
      </w:r>
      <w:r w:rsidRPr="00E67C5D">
        <w:t xml:space="preserve"> nastalé v průběhu jednoho pojistného roku (resp. je-li pojištění sjednáno na dobu kratší než jeden pojistný rok, v průběhu trvání pojištění), je omezeno maximálním ročním limitem pojistného plnění ve výši </w:t>
      </w:r>
      <w:r w:rsidRPr="00E67C5D">
        <w:rPr>
          <w:b/>
        </w:rPr>
        <w:t>1 000 000 Kč</w:t>
      </w:r>
      <w:r w:rsidR="00AE5FB4" w:rsidRPr="00E67C5D">
        <w:rPr>
          <w:b/>
        </w:rPr>
        <w:t>;</w:t>
      </w:r>
      <w:r w:rsidRPr="00E67C5D">
        <w:t xml:space="preserve"> tím nejsou dotčena jiná ujednání, z nichž vyplývá povinnost pojistitele poskytnout pojistné plnění v nižší nebo stejné výši.</w:t>
      </w:r>
      <w:r w:rsidR="00CA3295" w:rsidRPr="00E67C5D">
        <w:t xml:space="preserve"> </w:t>
      </w:r>
      <w:r w:rsidR="001342F8" w:rsidRPr="00E67C5D">
        <w:t xml:space="preserve">Od celkové výše pojistného plnění za každou pojistnou událost odečítá spoluúčast ve výši </w:t>
      </w:r>
      <w:r w:rsidR="00CF5538" w:rsidRPr="00E67C5D">
        <w:rPr>
          <w:b/>
        </w:rPr>
        <w:t>5</w:t>
      </w:r>
      <w:r w:rsidR="001342F8" w:rsidRPr="00E67C5D">
        <w:rPr>
          <w:b/>
        </w:rPr>
        <w:t xml:space="preserve">0 000 Kč. </w:t>
      </w:r>
      <w:r w:rsidR="00CA3295" w:rsidRPr="00E67C5D">
        <w:t>Pojištěný je povinen prokázat výši škody dokladem od smluvního dodavatele vody.</w:t>
      </w:r>
    </w:p>
    <w:p w14:paraId="105E3EF0" w14:textId="2CCCD4BD" w:rsidR="009B22B4" w:rsidRPr="00E67C5D" w:rsidRDefault="009B22B4" w:rsidP="00DC6620">
      <w:pPr>
        <w:pStyle w:val="slovn-rove2-netun"/>
        <w:tabs>
          <w:tab w:val="clear" w:pos="425"/>
          <w:tab w:val="clear" w:pos="454"/>
          <w:tab w:val="clear" w:pos="3828"/>
        </w:tabs>
        <w:ind w:left="567" w:hanging="567"/>
        <w:rPr>
          <w:szCs w:val="22"/>
        </w:rPr>
      </w:pPr>
      <w:r w:rsidRPr="00E67C5D">
        <w:t xml:space="preserve">Pojistné plnění z pojištění sjednaného doložkou </w:t>
      </w:r>
      <w:r w:rsidRPr="00E67C5D">
        <w:rPr>
          <w:b/>
        </w:rPr>
        <w:t>DZ113</w:t>
      </w:r>
      <w:r w:rsidR="00AE5FB4" w:rsidRPr="00E67C5D">
        <w:rPr>
          <w:b/>
        </w:rPr>
        <w:t xml:space="preserve"> </w:t>
      </w:r>
      <w:r w:rsidR="003A6A32" w:rsidRPr="00E67C5D">
        <w:rPr>
          <w:b/>
        </w:rPr>
        <w:t>-</w:t>
      </w:r>
      <w:r w:rsidR="00AE5FB4" w:rsidRPr="00E67C5D">
        <w:rPr>
          <w:b/>
        </w:rPr>
        <w:t xml:space="preserve"> </w:t>
      </w:r>
      <w:r w:rsidR="003A6A32" w:rsidRPr="00E67C5D">
        <w:rPr>
          <w:b/>
        </w:rPr>
        <w:t>Atmosférické srážky</w:t>
      </w:r>
      <w:r w:rsidR="000A3D62" w:rsidRPr="00E67C5D">
        <w:rPr>
          <w:b/>
        </w:rPr>
        <w:t xml:space="preserve"> (včetně úniku vody z klimatizace)</w:t>
      </w:r>
      <w:r w:rsidR="009812C5" w:rsidRPr="00E67C5D">
        <w:rPr>
          <w:b/>
        </w:rPr>
        <w:t xml:space="preserve"> a DZ114</w:t>
      </w:r>
      <w:r w:rsidR="00AE5FB4" w:rsidRPr="00E67C5D">
        <w:rPr>
          <w:b/>
        </w:rPr>
        <w:t xml:space="preserve"> </w:t>
      </w:r>
      <w:r w:rsidR="009812C5" w:rsidRPr="00E67C5D">
        <w:rPr>
          <w:b/>
        </w:rPr>
        <w:t>-</w:t>
      </w:r>
      <w:r w:rsidR="00AE5FB4" w:rsidRPr="00E67C5D">
        <w:rPr>
          <w:b/>
        </w:rPr>
        <w:t xml:space="preserve"> </w:t>
      </w:r>
      <w:r w:rsidR="009812C5" w:rsidRPr="00E67C5D">
        <w:rPr>
          <w:b/>
        </w:rPr>
        <w:t>Nepřímý úder blesku</w:t>
      </w:r>
      <w:r w:rsidR="00D312BB" w:rsidRPr="00E67C5D">
        <w:rPr>
          <w:b/>
        </w:rPr>
        <w:t>,</w:t>
      </w:r>
      <w:r w:rsidRPr="00E67C5D">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21E82" w:rsidRPr="00E67C5D">
        <w:rPr>
          <w:b/>
        </w:rPr>
        <w:t>500 000</w:t>
      </w:r>
      <w:r w:rsidRPr="00E67C5D">
        <w:rPr>
          <w:b/>
        </w:rPr>
        <w:t xml:space="preserve"> Kč</w:t>
      </w:r>
      <w:r w:rsidR="00AE5FB4" w:rsidRPr="00E67C5D">
        <w:rPr>
          <w:b/>
        </w:rPr>
        <w:t>.</w:t>
      </w:r>
      <w:r w:rsidRPr="00E67C5D">
        <w:t xml:space="preserve"> Od celkové výše pojistného plnění za každou pojistnou událost </w:t>
      </w:r>
      <w:r w:rsidR="00D75784" w:rsidRPr="00E67C5D">
        <w:t>odečítá spoluúčast ve </w:t>
      </w:r>
      <w:r w:rsidRPr="00E67C5D">
        <w:t xml:space="preserve">výši </w:t>
      </w:r>
      <w:r w:rsidR="00CF5538" w:rsidRPr="00E67C5D">
        <w:rPr>
          <w:b/>
        </w:rPr>
        <w:t>5</w:t>
      </w:r>
      <w:r w:rsidR="00A21E82" w:rsidRPr="00E67C5D">
        <w:rPr>
          <w:b/>
        </w:rPr>
        <w:t>0 000 Kč.</w:t>
      </w:r>
    </w:p>
    <w:p w14:paraId="0AA1340A" w14:textId="2594BFF4" w:rsidR="003A6A32" w:rsidRPr="00E67C5D" w:rsidRDefault="003A6A32" w:rsidP="00DC6620">
      <w:pPr>
        <w:pStyle w:val="slovn-rove2-netun"/>
        <w:tabs>
          <w:tab w:val="clear" w:pos="425"/>
          <w:tab w:val="clear" w:pos="454"/>
          <w:tab w:val="clear" w:pos="3828"/>
        </w:tabs>
        <w:ind w:left="567" w:hanging="567"/>
      </w:pPr>
      <w:r w:rsidRPr="00E67C5D">
        <w:t xml:space="preserve">Pojistné plnění z pojištění sjednaného doložkou </w:t>
      </w:r>
      <w:r w:rsidRPr="00E67C5D">
        <w:rPr>
          <w:b/>
          <w:szCs w:val="20"/>
        </w:rPr>
        <w:t>DOB104 -</w:t>
      </w:r>
      <w:r w:rsidR="00AE5FB4" w:rsidRPr="00E67C5D">
        <w:rPr>
          <w:b/>
          <w:szCs w:val="20"/>
        </w:rPr>
        <w:t xml:space="preserve"> </w:t>
      </w:r>
      <w:r w:rsidRPr="00E67C5D">
        <w:rPr>
          <w:b/>
          <w:szCs w:val="20"/>
        </w:rPr>
        <w:t>Demolice, suť</w:t>
      </w:r>
      <w:r w:rsidR="00D312BB" w:rsidRPr="00E67C5D">
        <w:rPr>
          <w:b/>
          <w:szCs w:val="20"/>
        </w:rPr>
        <w:t>,</w:t>
      </w:r>
      <w:r w:rsidRPr="00E67C5D">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0A3D62" w:rsidRPr="00E67C5D">
        <w:rPr>
          <w:b/>
        </w:rPr>
        <w:t>5 0</w:t>
      </w:r>
      <w:r w:rsidRPr="00E67C5D">
        <w:rPr>
          <w:b/>
        </w:rPr>
        <w:t>00 000 Kč</w:t>
      </w:r>
      <w:r w:rsidR="00D312BB" w:rsidRPr="00E67C5D">
        <w:rPr>
          <w:b/>
        </w:rPr>
        <w:t>.</w:t>
      </w:r>
      <w:r w:rsidRPr="00E67C5D">
        <w:t xml:space="preserve"> Od celkové výše pojistného plnění za každou pojistnou událost se odečítá spoluúčast ve výši </w:t>
      </w:r>
      <w:r w:rsidR="00CF5538" w:rsidRPr="00E67C5D">
        <w:rPr>
          <w:b/>
        </w:rPr>
        <w:t>5</w:t>
      </w:r>
      <w:r w:rsidRPr="00E67C5D">
        <w:rPr>
          <w:b/>
        </w:rPr>
        <w:t>0 000 Kč.</w:t>
      </w:r>
    </w:p>
    <w:p w14:paraId="6556159C" w14:textId="71B15D04" w:rsidR="00CA3295" w:rsidRPr="00E67C5D" w:rsidRDefault="00CF5538" w:rsidP="00DC6620">
      <w:pPr>
        <w:pStyle w:val="slovn-rove2-netun"/>
        <w:tabs>
          <w:tab w:val="clear" w:pos="425"/>
          <w:tab w:val="clear" w:pos="454"/>
          <w:tab w:val="clear" w:pos="3828"/>
        </w:tabs>
        <w:ind w:left="567" w:hanging="567"/>
      </w:pPr>
      <w:r w:rsidRPr="00E67C5D">
        <w:t xml:space="preserve">Pojistné plnění z pojištění sjednaného doložkou </w:t>
      </w:r>
      <w:r w:rsidRPr="00E67C5D">
        <w:rPr>
          <w:b/>
          <w:bCs/>
        </w:rPr>
        <w:t xml:space="preserve">DODC101 - </w:t>
      </w:r>
      <w:r w:rsidRPr="00E67C5D">
        <w:rPr>
          <w:b/>
          <w:bCs/>
          <w:szCs w:val="20"/>
        </w:rPr>
        <w:t>Poškození vnějšího kontaktního zateplovacího systému (zateplení fasády) ptactvem, hmyzem a hlodavci</w:t>
      </w:r>
      <w:r w:rsidRPr="00E67C5D">
        <w:rPr>
          <w:b/>
          <w:bCs/>
        </w:rPr>
        <w:t>,</w:t>
      </w:r>
      <w:r w:rsidRPr="00E67C5D">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F1E56" w:rsidRPr="00E67C5D">
        <w:rPr>
          <w:b/>
        </w:rPr>
        <w:t>1</w:t>
      </w:r>
      <w:r w:rsidR="00CA3295" w:rsidRPr="00E67C5D">
        <w:rPr>
          <w:b/>
        </w:rPr>
        <w:t>00 000 Kč</w:t>
      </w:r>
      <w:r w:rsidR="00AE5FB4" w:rsidRPr="00E67C5D">
        <w:rPr>
          <w:b/>
        </w:rPr>
        <w:t>.</w:t>
      </w:r>
      <w:r w:rsidR="00CA3295" w:rsidRPr="00E67C5D">
        <w:t xml:space="preserve"> Od celkové výše pojistného plnění za každou pojistnou událost z tohoto pojištění se odečítá spoluúčast ve výši </w:t>
      </w:r>
      <w:r w:rsidR="002F1E56" w:rsidRPr="00E67C5D">
        <w:rPr>
          <w:b/>
        </w:rPr>
        <w:t>5</w:t>
      </w:r>
      <w:r w:rsidR="00CA3295" w:rsidRPr="00E67C5D">
        <w:rPr>
          <w:b/>
        </w:rPr>
        <w:t> 000 Kč.</w:t>
      </w:r>
    </w:p>
    <w:p w14:paraId="3C4A5D09" w14:textId="1C3F65CD" w:rsidR="00BC2664" w:rsidRPr="00E67C5D" w:rsidRDefault="00BC2664" w:rsidP="00BC2664">
      <w:pPr>
        <w:pStyle w:val="slovn-rove2-netun"/>
        <w:numPr>
          <w:ilvl w:val="0"/>
          <w:numId w:val="0"/>
        </w:numPr>
        <w:tabs>
          <w:tab w:val="clear" w:pos="425"/>
          <w:tab w:val="clear" w:pos="454"/>
        </w:tabs>
        <w:spacing w:before="0" w:after="0"/>
      </w:pPr>
    </w:p>
    <w:p w14:paraId="47312D82" w14:textId="44ABAB5E" w:rsidR="00BC2664" w:rsidRPr="00E67C5D" w:rsidRDefault="00BC2664" w:rsidP="00BC2664">
      <w:pPr>
        <w:pStyle w:val="slovn-rove2-netun"/>
        <w:numPr>
          <w:ilvl w:val="0"/>
          <w:numId w:val="0"/>
        </w:numPr>
        <w:tabs>
          <w:tab w:val="clear" w:pos="425"/>
          <w:tab w:val="clear" w:pos="454"/>
        </w:tabs>
        <w:spacing w:before="0" w:after="0"/>
      </w:pPr>
    </w:p>
    <w:p w14:paraId="08DA1882" w14:textId="31EAE129" w:rsidR="00BC2664" w:rsidRPr="00E67C5D" w:rsidRDefault="00BC2664" w:rsidP="00BC2664">
      <w:pPr>
        <w:pStyle w:val="slovn-rove2-netun"/>
        <w:numPr>
          <w:ilvl w:val="0"/>
          <w:numId w:val="0"/>
        </w:numPr>
        <w:tabs>
          <w:tab w:val="clear" w:pos="425"/>
          <w:tab w:val="clear" w:pos="454"/>
        </w:tabs>
        <w:spacing w:before="0" w:after="0"/>
      </w:pPr>
    </w:p>
    <w:p w14:paraId="1ACCA2A3" w14:textId="3787F84B" w:rsidR="00BC2664" w:rsidRPr="00E67C5D" w:rsidRDefault="00BC2664" w:rsidP="00BC2664">
      <w:pPr>
        <w:pStyle w:val="slovn-rove2-netun"/>
        <w:numPr>
          <w:ilvl w:val="0"/>
          <w:numId w:val="0"/>
        </w:numPr>
        <w:tabs>
          <w:tab w:val="clear" w:pos="425"/>
          <w:tab w:val="clear" w:pos="454"/>
        </w:tabs>
        <w:spacing w:before="0" w:after="0"/>
      </w:pPr>
    </w:p>
    <w:p w14:paraId="3287E16E" w14:textId="77777777" w:rsidR="00CA3295" w:rsidRPr="00E67C5D" w:rsidRDefault="00265AA9" w:rsidP="00DC6620">
      <w:pPr>
        <w:pStyle w:val="slovn-rove2-netun"/>
        <w:tabs>
          <w:tab w:val="clear" w:pos="425"/>
          <w:tab w:val="clear" w:pos="454"/>
          <w:tab w:val="clear" w:pos="3828"/>
        </w:tabs>
        <w:spacing w:after="0"/>
        <w:ind w:left="567" w:hanging="567"/>
      </w:pPr>
      <w:r w:rsidRPr="00E67C5D">
        <w:lastRenderedPageBreak/>
        <w:t xml:space="preserve">Pojistné plnění z pojištění sjednaného doložkou </w:t>
      </w:r>
      <w:r w:rsidRPr="00E67C5D">
        <w:rPr>
          <w:b/>
        </w:rPr>
        <w:t xml:space="preserve">DODC102 </w:t>
      </w:r>
      <w:r w:rsidRPr="00E67C5D">
        <w:rPr>
          <w:b/>
          <w:szCs w:val="20"/>
        </w:rPr>
        <w:t xml:space="preserve">- Malby, nástřiky nebo polepení </w:t>
      </w:r>
      <w:r w:rsidRPr="00E67C5D">
        <w:rPr>
          <w:b/>
        </w:rPr>
        <w:t>a za škody působené úmyslným poškozením vnějšího obvodového pláště pojištěné budovy malbami, nástřiky nebo polepením,</w:t>
      </w:r>
      <w:r w:rsidRPr="00E67C5D">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F1E56" w:rsidRPr="00E67C5D">
        <w:rPr>
          <w:b/>
        </w:rPr>
        <w:t>1</w:t>
      </w:r>
      <w:r w:rsidR="00CA3295" w:rsidRPr="00E67C5D">
        <w:rPr>
          <w:b/>
        </w:rPr>
        <w:t>00 000 Kč</w:t>
      </w:r>
      <w:r w:rsidR="00AE5FB4" w:rsidRPr="00E67C5D">
        <w:rPr>
          <w:b/>
        </w:rPr>
        <w:t>.</w:t>
      </w:r>
      <w:r w:rsidR="00CA3295" w:rsidRPr="00E67C5D">
        <w:t xml:space="preserve"> Od celkové výše pojistného plnění za každou pojistnou událost z tohoto pojištění se odečítá spoluúčast ve výši </w:t>
      </w:r>
      <w:r w:rsidR="002F1E56" w:rsidRPr="00E67C5D">
        <w:rPr>
          <w:b/>
        </w:rPr>
        <w:t>1</w:t>
      </w:r>
      <w:r w:rsidR="00CA3295" w:rsidRPr="00E67C5D">
        <w:rPr>
          <w:b/>
        </w:rPr>
        <w:t>0 000 Kč.</w:t>
      </w:r>
    </w:p>
    <w:p w14:paraId="33E686CB" w14:textId="2DCDF649" w:rsidR="00690B28" w:rsidRDefault="00690B28" w:rsidP="0072349F">
      <w:pPr>
        <w:pStyle w:val="slovn-rove2-netun"/>
        <w:numPr>
          <w:ilvl w:val="0"/>
          <w:numId w:val="0"/>
        </w:numPr>
        <w:spacing w:before="0" w:after="0"/>
        <w:ind w:left="425"/>
      </w:pPr>
    </w:p>
    <w:p w14:paraId="7AFC7CC2" w14:textId="77777777" w:rsidR="009B22B4" w:rsidRPr="000969FB" w:rsidRDefault="009B22B4" w:rsidP="00AE5FB4">
      <w:pPr>
        <w:pStyle w:val="Nadpislnk"/>
        <w:spacing w:before="120"/>
      </w:pPr>
      <w:r w:rsidRPr="000969FB">
        <w:t>Článek III.</w:t>
      </w:r>
      <w:r w:rsidR="00F425A6" w:rsidRPr="000969FB">
        <w:br/>
      </w:r>
      <w:r w:rsidRPr="000969FB">
        <w:t>Výše a způsob placení pojistného</w:t>
      </w:r>
    </w:p>
    <w:p w14:paraId="23000F1B" w14:textId="30BE6E00" w:rsidR="00D00D4D" w:rsidRPr="00265AA9" w:rsidRDefault="004A4BE8" w:rsidP="001060FF">
      <w:pPr>
        <w:pStyle w:val="slovn-rove1"/>
        <w:numPr>
          <w:ilvl w:val="0"/>
          <w:numId w:val="8"/>
        </w:numPr>
        <w:ind w:left="426" w:hanging="426"/>
      </w:pPr>
      <w:r w:rsidRPr="00AC0C71">
        <w:t>Pojistné za jeden pojistný rok činí</w:t>
      </w:r>
      <w:r w:rsidR="00D00D4D" w:rsidRPr="00265AA9">
        <w:t>:</w:t>
      </w:r>
    </w:p>
    <w:p w14:paraId="54504CBC" w14:textId="77777777" w:rsidR="00D00D4D" w:rsidRPr="00E67C5D" w:rsidRDefault="00D00D4D" w:rsidP="001060FF">
      <w:pPr>
        <w:pStyle w:val="slovn-rove2"/>
        <w:tabs>
          <w:tab w:val="clear" w:pos="454"/>
          <w:tab w:val="clear" w:pos="3828"/>
          <w:tab w:val="left" w:pos="426"/>
        </w:tabs>
        <w:spacing w:before="0" w:after="0"/>
        <w:ind w:left="425" w:hanging="425"/>
      </w:pPr>
      <w:r w:rsidRPr="00E67C5D">
        <w:t>Živelní pojištění</w:t>
      </w:r>
    </w:p>
    <w:p w14:paraId="279C9E8B" w14:textId="4E31E249" w:rsidR="00D00D4D" w:rsidRPr="00E67C5D" w:rsidRDefault="00D00D4D" w:rsidP="001060FF">
      <w:pPr>
        <w:tabs>
          <w:tab w:val="left" w:pos="426"/>
          <w:tab w:val="right" w:leader="dot" w:pos="9638"/>
        </w:tabs>
        <w:rPr>
          <w:b/>
        </w:rPr>
      </w:pPr>
      <w:r w:rsidRPr="00E67C5D">
        <w:tab/>
        <w:t xml:space="preserve">Pojistné </w:t>
      </w:r>
      <w:r w:rsidRPr="00E67C5D">
        <w:tab/>
        <w:t xml:space="preserve"> </w:t>
      </w:r>
      <w:r w:rsidR="00CB7CD7" w:rsidRPr="00E67C5D">
        <w:t>712</w:t>
      </w:r>
      <w:r w:rsidR="00D42BB9" w:rsidRPr="00E67C5D">
        <w:t xml:space="preserve"> 00</w:t>
      </w:r>
      <w:r w:rsidRPr="00E67C5D">
        <w:t>0 Kč</w:t>
      </w:r>
    </w:p>
    <w:p w14:paraId="3E7AF098" w14:textId="77777777" w:rsidR="00D00D4D" w:rsidRPr="00E67C5D" w:rsidRDefault="00D00D4D" w:rsidP="001060FF">
      <w:pPr>
        <w:pStyle w:val="slovn-rove2"/>
        <w:tabs>
          <w:tab w:val="clear" w:pos="454"/>
          <w:tab w:val="left" w:pos="426"/>
        </w:tabs>
        <w:spacing w:before="0" w:after="0"/>
        <w:ind w:left="425" w:hanging="425"/>
      </w:pPr>
      <w:r w:rsidRPr="00E67C5D">
        <w:t xml:space="preserve">Pojištění pro případ odcizení </w:t>
      </w:r>
    </w:p>
    <w:p w14:paraId="0D6CD69B" w14:textId="5F0753FC"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20 00</w:t>
      </w:r>
      <w:r w:rsidRPr="00E67C5D">
        <w:t>0 Kč</w:t>
      </w:r>
    </w:p>
    <w:p w14:paraId="2371B48E" w14:textId="77777777" w:rsidR="00D00D4D" w:rsidRPr="00E67C5D" w:rsidRDefault="00D00D4D" w:rsidP="001060FF">
      <w:pPr>
        <w:pStyle w:val="slovn-rove2"/>
        <w:tabs>
          <w:tab w:val="clear" w:pos="454"/>
          <w:tab w:val="left" w:pos="426"/>
        </w:tabs>
        <w:spacing w:before="0" w:after="0"/>
        <w:ind w:left="425" w:hanging="425"/>
      </w:pPr>
      <w:r w:rsidRPr="00E67C5D">
        <w:t>Pojištění pro případ vandalismu</w:t>
      </w:r>
    </w:p>
    <w:p w14:paraId="5C28608F" w14:textId="372DDE3D"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23 00</w:t>
      </w:r>
      <w:r w:rsidRPr="00E67C5D">
        <w:t>0 Kč</w:t>
      </w:r>
    </w:p>
    <w:p w14:paraId="140D37E7" w14:textId="77777777" w:rsidR="00D00D4D" w:rsidRPr="00E67C5D" w:rsidRDefault="00D00D4D" w:rsidP="001060FF">
      <w:pPr>
        <w:pStyle w:val="slovn-rove2"/>
        <w:tabs>
          <w:tab w:val="clear" w:pos="454"/>
          <w:tab w:val="left" w:pos="426"/>
        </w:tabs>
        <w:spacing w:before="0" w:after="0"/>
        <w:ind w:left="425" w:hanging="425"/>
      </w:pPr>
      <w:r w:rsidRPr="00E67C5D">
        <w:t>Pojištění skla</w:t>
      </w:r>
    </w:p>
    <w:p w14:paraId="5A264640" w14:textId="75B39CA7"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40 00</w:t>
      </w:r>
      <w:r w:rsidRPr="00E67C5D">
        <w:t>0 Kč</w:t>
      </w:r>
    </w:p>
    <w:p w14:paraId="0961DAF9" w14:textId="77777777" w:rsidR="00D00D4D" w:rsidRPr="00E67C5D" w:rsidRDefault="00D00D4D" w:rsidP="001060FF">
      <w:pPr>
        <w:pStyle w:val="slovn-rove2"/>
        <w:tabs>
          <w:tab w:val="clear" w:pos="454"/>
          <w:tab w:val="left" w:pos="426"/>
        </w:tabs>
        <w:spacing w:before="0" w:after="0"/>
        <w:ind w:left="425" w:hanging="425"/>
      </w:pPr>
      <w:r w:rsidRPr="00E67C5D">
        <w:t>Pojištění strojů</w:t>
      </w:r>
    </w:p>
    <w:p w14:paraId="0A1A2E25" w14:textId="068DB259"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100 00</w:t>
      </w:r>
      <w:r w:rsidRPr="00E67C5D">
        <w:t>0 Kč</w:t>
      </w:r>
    </w:p>
    <w:p w14:paraId="2968F0F3" w14:textId="77777777" w:rsidR="00D00D4D" w:rsidRPr="00E67C5D" w:rsidRDefault="00D00D4D" w:rsidP="001060FF">
      <w:pPr>
        <w:pStyle w:val="slovn-rove2"/>
        <w:tabs>
          <w:tab w:val="clear" w:pos="454"/>
          <w:tab w:val="left" w:pos="426"/>
        </w:tabs>
        <w:spacing w:before="0" w:after="0"/>
        <w:ind w:left="425" w:hanging="425"/>
      </w:pPr>
      <w:r w:rsidRPr="00E67C5D">
        <w:t>Pojištění elektronických zařízení</w:t>
      </w:r>
    </w:p>
    <w:p w14:paraId="39F053E6" w14:textId="04FFC798" w:rsidR="00D00D4D" w:rsidRPr="00E67C5D" w:rsidRDefault="00D00D4D" w:rsidP="00D00D4D">
      <w:pPr>
        <w:tabs>
          <w:tab w:val="left" w:pos="426"/>
          <w:tab w:val="right" w:leader="dot" w:pos="9638"/>
        </w:tabs>
        <w:rPr>
          <w:b/>
        </w:rPr>
      </w:pPr>
      <w:r w:rsidRPr="00E67C5D">
        <w:tab/>
        <w:t xml:space="preserve">Pojistné </w:t>
      </w:r>
      <w:r w:rsidRPr="00E67C5D">
        <w:tab/>
        <w:t xml:space="preserve"> </w:t>
      </w:r>
      <w:r w:rsidR="00D42BB9" w:rsidRPr="00E67C5D">
        <w:t>700 00</w:t>
      </w:r>
      <w:r w:rsidRPr="00E67C5D">
        <w:t>0 Kč</w:t>
      </w:r>
    </w:p>
    <w:p w14:paraId="53CF6C2E" w14:textId="77777777" w:rsidR="00D00D4D" w:rsidRPr="00E67C5D" w:rsidRDefault="00D00D4D" w:rsidP="001060FF">
      <w:pPr>
        <w:pStyle w:val="slovn-rove2"/>
        <w:tabs>
          <w:tab w:val="clear" w:pos="454"/>
          <w:tab w:val="left" w:pos="426"/>
        </w:tabs>
        <w:spacing w:before="0" w:after="0"/>
        <w:ind w:left="425" w:hanging="425"/>
      </w:pPr>
      <w:r w:rsidRPr="00E67C5D">
        <w:t>Pojištění odpovědnosti za újmu</w:t>
      </w:r>
    </w:p>
    <w:p w14:paraId="57760171" w14:textId="6398BBBA" w:rsidR="00D00D4D" w:rsidRPr="00E67C5D" w:rsidRDefault="00D00D4D" w:rsidP="00D00D4D">
      <w:pPr>
        <w:tabs>
          <w:tab w:val="left" w:pos="426"/>
          <w:tab w:val="right" w:leader="dot" w:pos="9638"/>
        </w:tabs>
      </w:pPr>
      <w:r w:rsidRPr="00E67C5D">
        <w:tab/>
        <w:t xml:space="preserve">Pojistné </w:t>
      </w:r>
      <w:r w:rsidRPr="00E67C5D">
        <w:tab/>
        <w:t xml:space="preserve"> </w:t>
      </w:r>
      <w:r w:rsidR="00D42BB9" w:rsidRPr="00E67C5D">
        <w:t>280 00</w:t>
      </w:r>
      <w:r w:rsidRPr="00E67C5D">
        <w:t>0 Kč</w:t>
      </w:r>
    </w:p>
    <w:p w14:paraId="652238FF" w14:textId="58590C84" w:rsidR="00D00D4D" w:rsidRPr="00E67C5D" w:rsidRDefault="0072349F" w:rsidP="00D00D4D">
      <w:pPr>
        <w:tabs>
          <w:tab w:val="right" w:leader="dot" w:pos="9638"/>
        </w:tabs>
        <w:spacing w:before="120" w:after="120"/>
        <w:rPr>
          <w:b/>
        </w:rPr>
      </w:pPr>
      <w:r w:rsidRPr="00E67C5D">
        <w:rPr>
          <w:b/>
        </w:rPr>
        <w:t xml:space="preserve">Souhrn pojistného za sjednaná pojištění za jeden pojistný rok </w:t>
      </w:r>
      <w:r w:rsidR="00D00D4D" w:rsidRPr="00E67C5D">
        <w:rPr>
          <w:b/>
        </w:rPr>
        <w:t xml:space="preserve">činí </w:t>
      </w:r>
      <w:r w:rsidR="00D00D4D" w:rsidRPr="00E67C5D">
        <w:rPr>
          <w:b/>
        </w:rPr>
        <w:tab/>
        <w:t xml:space="preserve"> </w:t>
      </w:r>
      <w:r w:rsidR="00D42BB9" w:rsidRPr="00E67C5D">
        <w:rPr>
          <w:b/>
        </w:rPr>
        <w:t>1 8</w:t>
      </w:r>
      <w:r w:rsidR="00CB7CD7" w:rsidRPr="00E67C5D">
        <w:rPr>
          <w:b/>
        </w:rPr>
        <w:t>75</w:t>
      </w:r>
      <w:r w:rsidR="00D42BB9" w:rsidRPr="00E67C5D">
        <w:rPr>
          <w:b/>
        </w:rPr>
        <w:t xml:space="preserve"> </w:t>
      </w:r>
      <w:r w:rsidR="00D00D4D" w:rsidRPr="00E67C5D">
        <w:rPr>
          <w:b/>
        </w:rPr>
        <w:t>000 Kč</w:t>
      </w:r>
    </w:p>
    <w:p w14:paraId="6CF16C85" w14:textId="5DF72350" w:rsidR="00D00D4D" w:rsidRPr="00E67C5D" w:rsidRDefault="0072349F" w:rsidP="00D00D4D">
      <w:pPr>
        <w:tabs>
          <w:tab w:val="right" w:leader="dot" w:pos="9638"/>
        </w:tabs>
        <w:spacing w:before="120" w:after="120"/>
        <w:rPr>
          <w:b/>
        </w:rPr>
      </w:pPr>
      <w:r w:rsidRPr="00E67C5D">
        <w:rPr>
          <w:b/>
        </w:rPr>
        <w:t xml:space="preserve">Celkové pojistné za sjednaná pojištění za jeden pojistný rok </w:t>
      </w:r>
      <w:r w:rsidR="00D00D4D" w:rsidRPr="00E67C5D">
        <w:rPr>
          <w:b/>
        </w:rPr>
        <w:t xml:space="preserve">činí </w:t>
      </w:r>
      <w:r w:rsidR="00D00D4D" w:rsidRPr="00E67C5D">
        <w:rPr>
          <w:b/>
        </w:rPr>
        <w:tab/>
        <w:t xml:space="preserve"> </w:t>
      </w:r>
      <w:r w:rsidR="00D42BB9" w:rsidRPr="00E67C5D">
        <w:rPr>
          <w:b/>
        </w:rPr>
        <w:t>1 8</w:t>
      </w:r>
      <w:r w:rsidR="00CB7CD7" w:rsidRPr="00E67C5D">
        <w:rPr>
          <w:b/>
        </w:rPr>
        <w:t>75</w:t>
      </w:r>
      <w:r w:rsidR="00D42BB9" w:rsidRPr="00E67C5D">
        <w:rPr>
          <w:b/>
        </w:rPr>
        <w:t xml:space="preserve"> </w:t>
      </w:r>
      <w:r w:rsidR="00D00D4D" w:rsidRPr="00E67C5D">
        <w:rPr>
          <w:b/>
        </w:rPr>
        <w:t>000 Kč</w:t>
      </w:r>
    </w:p>
    <w:p w14:paraId="3047EA86" w14:textId="77777777" w:rsidR="009B22B4" w:rsidRPr="00E67C5D" w:rsidRDefault="009B22B4" w:rsidP="001060FF">
      <w:pPr>
        <w:pStyle w:val="slovn-rove1-netun"/>
        <w:ind w:left="426" w:hanging="426"/>
      </w:pPr>
      <w:r w:rsidRPr="00E67C5D">
        <w:t xml:space="preserve">Pojistné je sjednáno jako běžné. </w:t>
      </w:r>
    </w:p>
    <w:p w14:paraId="51FCDFBC" w14:textId="561C0FEF" w:rsidR="009B22B4" w:rsidRPr="00E67C5D" w:rsidRDefault="009B22B4" w:rsidP="004677D3">
      <w:pPr>
        <w:ind w:left="425"/>
      </w:pPr>
      <w:r w:rsidRPr="00E67C5D">
        <w:t xml:space="preserve">Pojistné období je šestiměsíční. </w:t>
      </w:r>
      <w:r w:rsidR="0072349F" w:rsidRPr="00E67C5D">
        <w:t>Pojistné je v každém pojistném roce splatné k datům a v částkách takto</w:t>
      </w:r>
      <w:r w:rsidRPr="00E67C5D">
        <w:t xml:space="preserve">: </w:t>
      </w:r>
    </w:p>
    <w:p w14:paraId="6D200CF4" w14:textId="77777777" w:rsidR="009B22B4" w:rsidRPr="00E67C5D" w:rsidRDefault="009B22B4" w:rsidP="004677D3">
      <w:pPr>
        <w:tabs>
          <w:tab w:val="left" w:pos="3969"/>
        </w:tabs>
        <w:spacing w:before="60"/>
        <w:ind w:left="425"/>
      </w:pPr>
      <w:r w:rsidRPr="00E67C5D">
        <w:t>datum:</w:t>
      </w:r>
      <w:r w:rsidRPr="00E67C5D">
        <w:tab/>
        <w:t>částka:</w:t>
      </w:r>
    </w:p>
    <w:p w14:paraId="019DEECC" w14:textId="7B4F6A78" w:rsidR="002F1E56" w:rsidRPr="00E67C5D" w:rsidRDefault="0072349F" w:rsidP="004677D3">
      <w:pPr>
        <w:tabs>
          <w:tab w:val="left" w:pos="3969"/>
        </w:tabs>
        <w:spacing w:before="60"/>
        <w:ind w:left="425"/>
        <w:rPr>
          <w:b/>
          <w:bCs/>
        </w:rPr>
      </w:pPr>
      <w:r w:rsidRPr="00E67C5D">
        <w:rPr>
          <w:b/>
          <w:bCs/>
        </w:rPr>
        <w:t>01</w:t>
      </w:r>
      <w:r w:rsidR="002F1E56" w:rsidRPr="00E67C5D">
        <w:rPr>
          <w:b/>
          <w:bCs/>
        </w:rPr>
        <w:t>.07</w:t>
      </w:r>
      <w:r w:rsidR="0034015E" w:rsidRPr="00E67C5D">
        <w:rPr>
          <w:b/>
          <w:bCs/>
        </w:rPr>
        <w:t>.</w:t>
      </w:r>
      <w:r w:rsidR="0034015E" w:rsidRPr="00E67C5D">
        <w:rPr>
          <w:b/>
          <w:bCs/>
        </w:rPr>
        <w:tab/>
      </w:r>
      <w:r w:rsidR="00D42BB9" w:rsidRPr="00E67C5D">
        <w:rPr>
          <w:b/>
          <w:bCs/>
        </w:rPr>
        <w:t>9</w:t>
      </w:r>
      <w:r w:rsidR="00CB7CD7" w:rsidRPr="00E67C5D">
        <w:rPr>
          <w:b/>
          <w:bCs/>
        </w:rPr>
        <w:t>37</w:t>
      </w:r>
      <w:r w:rsidR="00D42BB9" w:rsidRPr="00E67C5D">
        <w:rPr>
          <w:b/>
          <w:bCs/>
        </w:rPr>
        <w:t xml:space="preserve"> </w:t>
      </w:r>
      <w:r w:rsidR="00CB7CD7" w:rsidRPr="00E67C5D">
        <w:rPr>
          <w:b/>
          <w:bCs/>
        </w:rPr>
        <w:t>5</w:t>
      </w:r>
      <w:r w:rsidR="00D42BB9" w:rsidRPr="00E67C5D">
        <w:rPr>
          <w:b/>
          <w:bCs/>
        </w:rPr>
        <w:t>0</w:t>
      </w:r>
      <w:r w:rsidR="0034015E" w:rsidRPr="00E67C5D">
        <w:rPr>
          <w:b/>
          <w:bCs/>
        </w:rPr>
        <w:t>0 Kč</w:t>
      </w:r>
    </w:p>
    <w:p w14:paraId="22DEA8DB" w14:textId="7A6FEFA9" w:rsidR="0034015E" w:rsidRPr="00E67C5D" w:rsidRDefault="00541428" w:rsidP="00541428">
      <w:pPr>
        <w:tabs>
          <w:tab w:val="left" w:pos="3969"/>
        </w:tabs>
        <w:ind w:left="425"/>
        <w:rPr>
          <w:b/>
          <w:bCs/>
        </w:rPr>
      </w:pPr>
      <w:r w:rsidRPr="00E67C5D">
        <w:rPr>
          <w:b/>
          <w:bCs/>
        </w:rPr>
        <w:t>01.01.</w:t>
      </w:r>
      <w:r w:rsidR="0034015E" w:rsidRPr="00E67C5D">
        <w:rPr>
          <w:b/>
          <w:bCs/>
        </w:rPr>
        <w:tab/>
      </w:r>
      <w:r w:rsidR="00D42BB9" w:rsidRPr="00E67C5D">
        <w:rPr>
          <w:b/>
          <w:bCs/>
        </w:rPr>
        <w:t>9</w:t>
      </w:r>
      <w:r w:rsidR="00CB7CD7" w:rsidRPr="00E67C5D">
        <w:rPr>
          <w:b/>
          <w:bCs/>
        </w:rPr>
        <w:t>37</w:t>
      </w:r>
      <w:r w:rsidR="00D42BB9" w:rsidRPr="00E67C5D">
        <w:rPr>
          <w:b/>
          <w:bCs/>
        </w:rPr>
        <w:t xml:space="preserve"> </w:t>
      </w:r>
      <w:r w:rsidR="00CB7CD7" w:rsidRPr="00E67C5D">
        <w:rPr>
          <w:b/>
          <w:bCs/>
        </w:rPr>
        <w:t>5</w:t>
      </w:r>
      <w:r w:rsidR="00D42BB9" w:rsidRPr="00E67C5D">
        <w:rPr>
          <w:b/>
          <w:bCs/>
        </w:rPr>
        <w:t>0</w:t>
      </w:r>
      <w:r w:rsidR="00F151AB" w:rsidRPr="00E67C5D">
        <w:rPr>
          <w:b/>
          <w:bCs/>
        </w:rPr>
        <w:t xml:space="preserve">0 </w:t>
      </w:r>
      <w:r w:rsidR="0034015E" w:rsidRPr="00E67C5D">
        <w:rPr>
          <w:b/>
          <w:bCs/>
        </w:rPr>
        <w:t>Kč</w:t>
      </w:r>
    </w:p>
    <w:p w14:paraId="0ACDBC69" w14:textId="6843197D" w:rsidR="009B22B4" w:rsidRPr="00E67C5D" w:rsidRDefault="009B22B4" w:rsidP="001060FF">
      <w:pPr>
        <w:pStyle w:val="slovn-rove1-netun"/>
        <w:ind w:left="426" w:hanging="426"/>
        <w:rPr>
          <w:b/>
        </w:rPr>
      </w:pPr>
      <w:r w:rsidRPr="00E67C5D">
        <w:t xml:space="preserve">Pojistník je povinen uhradit pojistné v uvedené výši na účet pojistitele č. ú. </w:t>
      </w:r>
      <w:r w:rsidRPr="00E67C5D">
        <w:rPr>
          <w:b/>
        </w:rPr>
        <w:t>2226222/0800</w:t>
      </w:r>
      <w:r w:rsidRPr="00E67C5D">
        <w:t xml:space="preserve">, variabilní symbol: </w:t>
      </w:r>
      <w:r w:rsidR="001A62FB" w:rsidRPr="00E67C5D">
        <w:rPr>
          <w:b/>
        </w:rPr>
        <w:t>7721</w:t>
      </w:r>
      <w:r w:rsidR="00D16E14" w:rsidRPr="00E67C5D">
        <w:rPr>
          <w:b/>
        </w:rPr>
        <w:t>1</w:t>
      </w:r>
      <w:r w:rsidR="00251206" w:rsidRPr="00E67C5D">
        <w:rPr>
          <w:b/>
        </w:rPr>
        <w:t>6</w:t>
      </w:r>
      <w:r w:rsidR="00A34F42" w:rsidRPr="00E67C5D">
        <w:rPr>
          <w:b/>
        </w:rPr>
        <w:t>6122</w:t>
      </w:r>
      <w:r w:rsidR="00046E4A" w:rsidRPr="00E67C5D">
        <w:rPr>
          <w:b/>
        </w:rPr>
        <w:t>.</w:t>
      </w:r>
    </w:p>
    <w:p w14:paraId="47CA507D" w14:textId="4E4D42E1" w:rsidR="00E41C14" w:rsidRPr="00E67C5D" w:rsidRDefault="00D00D4D" w:rsidP="001060FF">
      <w:pPr>
        <w:pStyle w:val="slovn-rove1-netun"/>
        <w:ind w:left="426" w:hanging="426"/>
      </w:pPr>
      <w:r w:rsidRPr="00E67C5D">
        <w:t>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r w:rsidR="00E41C14" w:rsidRPr="00E67C5D">
        <w:t>.</w:t>
      </w:r>
    </w:p>
    <w:p w14:paraId="050B8B35" w14:textId="7EEC4F37" w:rsidR="000360F2" w:rsidRDefault="000360F2" w:rsidP="000360F2">
      <w:pPr>
        <w:pStyle w:val="slovn-rove1-netun"/>
        <w:numPr>
          <w:ilvl w:val="0"/>
          <w:numId w:val="0"/>
        </w:numPr>
        <w:spacing w:before="0"/>
      </w:pPr>
    </w:p>
    <w:p w14:paraId="4AA7E891" w14:textId="2691D89F" w:rsidR="000360F2" w:rsidRDefault="000360F2" w:rsidP="000360F2">
      <w:pPr>
        <w:pStyle w:val="slovn-rove1-netun"/>
        <w:numPr>
          <w:ilvl w:val="0"/>
          <w:numId w:val="0"/>
        </w:numPr>
        <w:spacing w:before="0"/>
      </w:pPr>
    </w:p>
    <w:p w14:paraId="44300C5A" w14:textId="0256A234" w:rsidR="000360F2" w:rsidRDefault="000360F2" w:rsidP="000360F2">
      <w:pPr>
        <w:pStyle w:val="slovn-rove1-netun"/>
        <w:numPr>
          <w:ilvl w:val="0"/>
          <w:numId w:val="0"/>
        </w:numPr>
        <w:spacing w:before="0"/>
      </w:pPr>
    </w:p>
    <w:p w14:paraId="50995FA2" w14:textId="26F6B348" w:rsidR="000360F2" w:rsidRDefault="000360F2" w:rsidP="000360F2">
      <w:pPr>
        <w:pStyle w:val="slovn-rove1-netun"/>
        <w:numPr>
          <w:ilvl w:val="0"/>
          <w:numId w:val="0"/>
        </w:numPr>
        <w:spacing w:before="0"/>
      </w:pPr>
    </w:p>
    <w:p w14:paraId="61488B13" w14:textId="370C4167" w:rsidR="000360F2" w:rsidRDefault="000360F2" w:rsidP="000360F2">
      <w:pPr>
        <w:pStyle w:val="slovn-rove1-netun"/>
        <w:numPr>
          <w:ilvl w:val="0"/>
          <w:numId w:val="0"/>
        </w:numPr>
        <w:spacing w:before="0"/>
      </w:pPr>
    </w:p>
    <w:p w14:paraId="6C35DCAA" w14:textId="695F5433" w:rsidR="000360F2" w:rsidRDefault="000360F2" w:rsidP="000360F2">
      <w:pPr>
        <w:pStyle w:val="slovn-rove1-netun"/>
        <w:numPr>
          <w:ilvl w:val="0"/>
          <w:numId w:val="0"/>
        </w:numPr>
        <w:spacing w:before="0"/>
      </w:pPr>
    </w:p>
    <w:p w14:paraId="092E1ED8" w14:textId="4961F0AD" w:rsidR="000360F2" w:rsidRDefault="000360F2" w:rsidP="000360F2">
      <w:pPr>
        <w:pStyle w:val="slovn-rove1-netun"/>
        <w:numPr>
          <w:ilvl w:val="0"/>
          <w:numId w:val="0"/>
        </w:numPr>
        <w:spacing w:before="0"/>
      </w:pPr>
    </w:p>
    <w:p w14:paraId="4D5AFD21" w14:textId="36ADC47D" w:rsidR="000360F2" w:rsidRDefault="000360F2" w:rsidP="000360F2">
      <w:pPr>
        <w:pStyle w:val="slovn-rove1-netun"/>
        <w:numPr>
          <w:ilvl w:val="0"/>
          <w:numId w:val="0"/>
        </w:numPr>
        <w:spacing w:before="0"/>
      </w:pPr>
    </w:p>
    <w:p w14:paraId="4357BFA9" w14:textId="18607E7A" w:rsidR="000360F2" w:rsidRDefault="000360F2" w:rsidP="000360F2">
      <w:pPr>
        <w:pStyle w:val="slovn-rove1-netun"/>
        <w:numPr>
          <w:ilvl w:val="0"/>
          <w:numId w:val="0"/>
        </w:numPr>
        <w:spacing w:before="0"/>
      </w:pPr>
    </w:p>
    <w:p w14:paraId="48E0DE1E" w14:textId="75B60FE5" w:rsidR="000360F2" w:rsidRDefault="000360F2" w:rsidP="000360F2">
      <w:pPr>
        <w:pStyle w:val="slovn-rove1-netun"/>
        <w:numPr>
          <w:ilvl w:val="0"/>
          <w:numId w:val="0"/>
        </w:numPr>
        <w:spacing w:before="0"/>
      </w:pPr>
    </w:p>
    <w:p w14:paraId="648CACB7" w14:textId="03CAD14F" w:rsidR="000360F2" w:rsidRDefault="000360F2" w:rsidP="000360F2">
      <w:pPr>
        <w:pStyle w:val="slovn-rove1-netun"/>
        <w:numPr>
          <w:ilvl w:val="0"/>
          <w:numId w:val="0"/>
        </w:numPr>
        <w:spacing w:before="0"/>
      </w:pPr>
    </w:p>
    <w:p w14:paraId="16CC7B99" w14:textId="3DAE6364" w:rsidR="000360F2" w:rsidRDefault="000360F2" w:rsidP="000360F2">
      <w:pPr>
        <w:pStyle w:val="slovn-rove1-netun"/>
        <w:numPr>
          <w:ilvl w:val="0"/>
          <w:numId w:val="0"/>
        </w:numPr>
        <w:spacing w:before="0"/>
      </w:pPr>
    </w:p>
    <w:p w14:paraId="6627BFC1" w14:textId="1DF43372" w:rsidR="000360F2" w:rsidRDefault="000360F2" w:rsidP="000360F2">
      <w:pPr>
        <w:pStyle w:val="slovn-rove1-netun"/>
        <w:numPr>
          <w:ilvl w:val="0"/>
          <w:numId w:val="0"/>
        </w:numPr>
        <w:spacing w:before="0"/>
      </w:pPr>
    </w:p>
    <w:p w14:paraId="3C665835" w14:textId="3D52C125" w:rsidR="000360F2" w:rsidRDefault="000360F2" w:rsidP="000360F2">
      <w:pPr>
        <w:pStyle w:val="slovn-rove1-netun"/>
        <w:numPr>
          <w:ilvl w:val="0"/>
          <w:numId w:val="0"/>
        </w:numPr>
        <w:spacing w:before="0"/>
      </w:pPr>
    </w:p>
    <w:p w14:paraId="2AC884C1" w14:textId="6999B18F" w:rsidR="000360F2" w:rsidRDefault="000360F2" w:rsidP="000360F2">
      <w:pPr>
        <w:pStyle w:val="slovn-rove1-netun"/>
        <w:numPr>
          <w:ilvl w:val="0"/>
          <w:numId w:val="0"/>
        </w:numPr>
        <w:spacing w:before="0"/>
      </w:pPr>
    </w:p>
    <w:p w14:paraId="483DA5CC" w14:textId="000E5DB4" w:rsidR="000360F2" w:rsidRDefault="000360F2" w:rsidP="000360F2">
      <w:pPr>
        <w:pStyle w:val="slovn-rove1-netun"/>
        <w:numPr>
          <w:ilvl w:val="0"/>
          <w:numId w:val="0"/>
        </w:numPr>
        <w:spacing w:before="0"/>
      </w:pPr>
    </w:p>
    <w:p w14:paraId="0FE9E1AF" w14:textId="77777777" w:rsidR="009B22B4" w:rsidRPr="000969FB" w:rsidRDefault="009B22B4" w:rsidP="00565B76">
      <w:pPr>
        <w:pStyle w:val="Nadpislnk"/>
        <w:spacing w:before="120"/>
      </w:pPr>
      <w:r w:rsidRPr="000969FB">
        <w:lastRenderedPageBreak/>
        <w:t>Článek IV.</w:t>
      </w:r>
      <w:r w:rsidR="00F425A6" w:rsidRPr="000969FB">
        <w:br/>
      </w:r>
      <w:r w:rsidRPr="000969FB">
        <w:t>Hlášení škodných událostí</w:t>
      </w:r>
    </w:p>
    <w:bookmarkEnd w:id="21"/>
    <w:p w14:paraId="1A83BAB0" w14:textId="77777777" w:rsidR="000407AC" w:rsidRPr="00F151AB" w:rsidRDefault="000407AC" w:rsidP="001060FF">
      <w:pPr>
        <w:pStyle w:val="slovn-rove1-netunb"/>
        <w:ind w:left="426" w:hanging="426"/>
      </w:pPr>
      <w:r w:rsidRPr="00E44A8E">
        <w:t xml:space="preserve">Vznik škodné události je pojistník (pojištěný) povinen oznámit přímo nebo prostřednictvím </w:t>
      </w:r>
      <w:r w:rsidRPr="00F151AB">
        <w:t>zplnomocněného samostatného zprostředkovatele v postavení pojišťovacího makléře bez zbytečného odkladu na jeden z níže uvedených kontaktních údajů:</w:t>
      </w:r>
    </w:p>
    <w:p w14:paraId="4A9DA9AF" w14:textId="77777777" w:rsidR="000407AC" w:rsidRPr="00F151AB" w:rsidRDefault="000407AC" w:rsidP="00267FD2">
      <w:pPr>
        <w:ind w:left="425"/>
      </w:pPr>
      <w:r w:rsidRPr="00F151AB">
        <w:t>Kooperativa pojišťovna, a.s., Vienna Insurance Group</w:t>
      </w:r>
    </w:p>
    <w:p w14:paraId="1D837DCF" w14:textId="77777777" w:rsidR="000407AC" w:rsidRPr="00F151AB" w:rsidRDefault="000407AC" w:rsidP="00267FD2">
      <w:pPr>
        <w:ind w:left="425"/>
      </w:pPr>
      <w:r w:rsidRPr="00F151AB">
        <w:t>CENTRUM ZÁKAZNICKÉ PODPORY</w:t>
      </w:r>
    </w:p>
    <w:p w14:paraId="587E42DE" w14:textId="77777777" w:rsidR="000407AC" w:rsidRPr="00F151AB" w:rsidRDefault="000407AC" w:rsidP="00267FD2">
      <w:pPr>
        <w:ind w:left="425"/>
      </w:pPr>
      <w:r w:rsidRPr="00F151AB">
        <w:t>Centrální podatelna</w:t>
      </w:r>
    </w:p>
    <w:p w14:paraId="7ED8223A" w14:textId="77777777" w:rsidR="000407AC" w:rsidRPr="00F151AB" w:rsidRDefault="000407AC" w:rsidP="00267FD2">
      <w:pPr>
        <w:ind w:left="425"/>
      </w:pPr>
      <w:r w:rsidRPr="00F151AB">
        <w:t>Brněnská 634</w:t>
      </w:r>
    </w:p>
    <w:p w14:paraId="44A5F445" w14:textId="77777777" w:rsidR="000407AC" w:rsidRPr="00F151AB" w:rsidRDefault="000407AC" w:rsidP="00267FD2">
      <w:pPr>
        <w:ind w:left="425"/>
      </w:pPr>
      <w:r w:rsidRPr="00F151AB">
        <w:t>664 42 Modřice</w:t>
      </w:r>
    </w:p>
    <w:p w14:paraId="2D98D5CE" w14:textId="77777777" w:rsidR="000407AC" w:rsidRPr="00F151AB" w:rsidRDefault="000407AC" w:rsidP="00267FD2">
      <w:pPr>
        <w:ind w:left="425"/>
      </w:pPr>
      <w:r w:rsidRPr="00F151AB">
        <w:t>tel.: 957 105 105</w:t>
      </w:r>
    </w:p>
    <w:p w14:paraId="0467F5B9" w14:textId="77777777" w:rsidR="000407AC" w:rsidRDefault="000407AC" w:rsidP="00267FD2">
      <w:pPr>
        <w:ind w:left="425"/>
        <w:rPr>
          <w:rStyle w:val="Odkaznakoment"/>
        </w:rPr>
      </w:pPr>
      <w:r w:rsidRPr="00F151AB">
        <w:t>datová schránka: n6tetn3</w:t>
      </w:r>
    </w:p>
    <w:p w14:paraId="234A6691" w14:textId="77777777" w:rsidR="000407AC" w:rsidRPr="00E44A8E" w:rsidRDefault="000407AC" w:rsidP="00267FD2">
      <w:pPr>
        <w:ind w:left="425"/>
      </w:pPr>
      <w:r w:rsidRPr="00E44A8E">
        <w:t>www.koop.cz</w:t>
      </w:r>
    </w:p>
    <w:p w14:paraId="784D9087" w14:textId="2B8BA8A2" w:rsidR="000407AC" w:rsidRDefault="000407AC" w:rsidP="001060FF">
      <w:pPr>
        <w:pStyle w:val="slovn-rove1-netunb"/>
        <w:spacing w:after="0"/>
        <w:ind w:left="426" w:hanging="426"/>
      </w:pPr>
      <w:r w:rsidRPr="00E44A8E">
        <w:t xml:space="preserve">Na výzvu pojistitele je pojistník (pojištěný nebo jakákoliv jiná osoba) povinen oznámit vznik škodné události písemnou formou. </w:t>
      </w:r>
    </w:p>
    <w:p w14:paraId="27D114B0" w14:textId="642565AF" w:rsidR="00690B28" w:rsidRDefault="00690B28" w:rsidP="00690B28">
      <w:pPr>
        <w:pStyle w:val="slovn-rove1-netunb"/>
        <w:numPr>
          <w:ilvl w:val="0"/>
          <w:numId w:val="0"/>
        </w:numPr>
        <w:spacing w:before="0" w:after="0"/>
      </w:pPr>
    </w:p>
    <w:p w14:paraId="52AE92AA" w14:textId="77777777" w:rsidR="009B22B4" w:rsidRPr="000969FB" w:rsidRDefault="009B22B4" w:rsidP="00565B76">
      <w:pPr>
        <w:pStyle w:val="Nadpislnk"/>
        <w:spacing w:before="120"/>
      </w:pPr>
      <w:r w:rsidRPr="000969FB">
        <w:t>Článek V.</w:t>
      </w:r>
      <w:r w:rsidR="00F425A6" w:rsidRPr="000969FB">
        <w:br/>
      </w:r>
      <w:r w:rsidRPr="000969FB">
        <w:t>Zvláštní ujednání</w:t>
      </w:r>
    </w:p>
    <w:p w14:paraId="0E3D54E9" w14:textId="77777777" w:rsidR="00116965" w:rsidRPr="00E67C5D" w:rsidRDefault="00116965"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 xml:space="preserve">V případě cizích věcí užívaných pojištěným se ujednává, že v případě pojistné události pojistitel poskytne plnění v nové ceně. </w:t>
      </w:r>
    </w:p>
    <w:p w14:paraId="61EF1741" w14:textId="77777777" w:rsidR="00116965" w:rsidRPr="00E67C5D" w:rsidRDefault="00116965"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 xml:space="preserve">Ujednává se, že pojištěné cizí věci, které pojištěný užívá na základě leasingových, nájemních či jiných smluv, jsou v případě převodu do vlastnictví pojištěného automaticky pojištěny v rozsahu sjednané pojistné smlouvy. </w:t>
      </w:r>
    </w:p>
    <w:p w14:paraId="2C5C03B0" w14:textId="77777777" w:rsidR="00116965" w:rsidRPr="00E67C5D" w:rsidRDefault="00116965"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 xml:space="preserve">Pojistné plnění lze poskytnou pouze formou peněžité náhrady, nikoliv jako naturální plnění, pokud se obě smluvní strany nedohodnou jinak. </w:t>
      </w:r>
    </w:p>
    <w:p w14:paraId="61064011" w14:textId="77777777" w:rsidR="00116965" w:rsidRPr="00E67C5D" w:rsidRDefault="00116965"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 xml:space="preserve">Pojištění kryje také zachraňovací náklady až do výše 10% pojistné částky pojištěné věci. Toto omezení neplatí při záchraně života a zdraví osob. </w:t>
      </w:r>
    </w:p>
    <w:p w14:paraId="47D4B0CE" w14:textId="77777777" w:rsidR="00116965" w:rsidRPr="00E67C5D" w:rsidRDefault="00116965"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 xml:space="preserve">Pojištění budov, hal a staveb (dále jen nemovitosti) se vztahuje také na škody vzniklé v důsledku pojištěných nebezpečí na nemovitostech, na kterých jsou prováděny stavební úpravy, včetně těch, k nimž je třeba stavební povolení. Pojištění se vztahuje také na nemovitosti ve výstavbě anebo před kolaudací, pokud k těmto nemovitostem přešlo nebezpečí škody na pojištěného, jakož i na věcech v takové nemovitosti umístěných, a to za předpokladu, že ke škodě nedošlo bezprostředně v důsledku stavebně montážní činnosti. </w:t>
      </w:r>
    </w:p>
    <w:p w14:paraId="458FA681" w14:textId="77777777" w:rsidR="009341D0" w:rsidRPr="00E67C5D"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Pojistitel poskytne pojistné plnění i na součástech a příslušenství nemovitosti, reklamních panelech a jiných součástech a příslušenství nemovitosti na plášti objektů, pokud budou tyto věci pevně spojeny se stavbou (nemovitostí) nebo připevněním své konstrukce k jiné stavbě, nebo ke konstrukci zapuštěné do zpevněné plochy nebo jsou na betonových patkách zapuštěných do země, případně je použit jiný vhodný způsob uchycení ztěžující pro svoji velkou hmotnost, rozměrnost nebo nedostupnost předmětu jeho odcizení.</w:t>
      </w:r>
    </w:p>
    <w:p w14:paraId="32F36A45" w14:textId="77777777" w:rsidR="009341D0" w:rsidRPr="00E67C5D"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Pokud je pojištění sjednáno na novou cenu, pak se pro účely této pojistné smlouvy ujednává, že ke dni sjednání pojištění odpovídají pojistné částky pojištěných věcí pojistné hodnotě a pojistitel akceptuje pojistné částky jako hodnotu nové věci ve smyslu pojistných podmínek.</w:t>
      </w:r>
    </w:p>
    <w:p w14:paraId="1B62393D" w14:textId="77777777" w:rsidR="009341D0" w:rsidRPr="00E67C5D"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Ujednává se, že veškerý nový majetek, který pojištěný nabude v průběhu pojistného období, je automaticky zahrnut do pojištění. Zvýší-li se tím pojistná částka o méně než 10%, nebude pojistitel požadovat doplatek pojistného. Pojištěný je povinen oznámit navýšení pojistných částek, pokud dojde ke zvýšení hodnoty pojištěných věcí v průběhu pojistného období o více než 10 %. Pojistitel se zavazuje účtovat dodatečné pojistné vypočtené pojistnou sazbou použitou pro výpočet pojistného uvedeného v pojistné smlouvě.</w:t>
      </w:r>
    </w:p>
    <w:p w14:paraId="223A94E1" w14:textId="77777777" w:rsidR="009341D0" w:rsidRPr="00E67C5D"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Pojišťovna nebude namítat podpojištění, dojde-li v průběhu pojistného období k navýšení pojistných hodnot v důsledku inflace menší než 10 %.</w:t>
      </w:r>
    </w:p>
    <w:p w14:paraId="3C6E4CA9" w14:textId="77777777" w:rsidR="009341D0" w:rsidRPr="00E67C5D"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Pokud je předmět pojištění pojištěn na novou cenu, pak v případě poškození, ztráty nebo zničení pojištěných věcí vyplatí pojistitel náklad na znovupořízení věci v době pojistné události sníženou o cenu případných zbytků bez odpočtu opotřebení.</w:t>
      </w:r>
    </w:p>
    <w:p w14:paraId="6E7FCFD3" w14:textId="77777777" w:rsidR="009341D0" w:rsidRPr="00E67C5D"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lastRenderedPageBreak/>
        <w:t>Ujednává se, že pojistitel poskytne plnění i v případě ztráty pojištěné věci v přímé souvislosti s pojistnou událostí pojištěnou touto pojistnou smlouvou.</w:t>
      </w:r>
    </w:p>
    <w:p w14:paraId="3854C917" w14:textId="77777777" w:rsidR="009341D0" w:rsidRPr="00E67C5D"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Ujednává se, že se ruší ustanovení čl. 3, odst. 4) a odst. 5) ZPP P-150/14.</w:t>
      </w:r>
    </w:p>
    <w:p w14:paraId="27B33F83" w14:textId="77777777" w:rsidR="009341D0" w:rsidRPr="00216782" w:rsidRDefault="009341D0" w:rsidP="009341D0">
      <w:pPr>
        <w:pStyle w:val="Default"/>
        <w:numPr>
          <w:ilvl w:val="0"/>
          <w:numId w:val="39"/>
        </w:numPr>
        <w:spacing w:before="120"/>
        <w:ind w:left="425" w:hanging="425"/>
        <w:jc w:val="both"/>
        <w:rPr>
          <w:rFonts w:ascii="Koop Office" w:hAnsi="Koop Office"/>
          <w:sz w:val="20"/>
          <w:szCs w:val="20"/>
        </w:rPr>
      </w:pPr>
      <w:r w:rsidRPr="00E67C5D">
        <w:rPr>
          <w:rFonts w:ascii="Koop Office" w:hAnsi="Koop Office"/>
          <w:sz w:val="20"/>
          <w:szCs w:val="20"/>
        </w:rPr>
        <w:t>Odchylně od doložky „DZ108</w:t>
      </w:r>
      <w:r w:rsidR="00006FA8" w:rsidRPr="00E67C5D">
        <w:rPr>
          <w:rFonts w:ascii="Koop Office" w:hAnsi="Koop Office"/>
          <w:sz w:val="20"/>
          <w:szCs w:val="20"/>
        </w:rPr>
        <w:t xml:space="preserve"> </w:t>
      </w:r>
      <w:r w:rsidRPr="00E67C5D">
        <w:rPr>
          <w:rFonts w:ascii="Koop Office" w:hAnsi="Koop Office"/>
          <w:sz w:val="20"/>
          <w:szCs w:val="20"/>
        </w:rPr>
        <w:t>-</w:t>
      </w:r>
      <w:r w:rsidR="00006FA8" w:rsidRPr="00E67C5D">
        <w:rPr>
          <w:rFonts w:ascii="Koop Office" w:hAnsi="Koop Office"/>
          <w:sz w:val="20"/>
          <w:szCs w:val="20"/>
        </w:rPr>
        <w:t xml:space="preserve"> </w:t>
      </w:r>
      <w:r w:rsidRPr="00E67C5D">
        <w:rPr>
          <w:rFonts w:ascii="Koop Office" w:hAnsi="Koop Office"/>
          <w:sz w:val="20"/>
          <w:szCs w:val="20"/>
        </w:rPr>
        <w:t>Suterén - Výluka (1401)“ se ujednává, že se pojištění pojistného nebezpečí</w:t>
      </w:r>
      <w:r w:rsidRPr="00216782">
        <w:rPr>
          <w:rFonts w:ascii="Koop Office" w:hAnsi="Koop Office"/>
          <w:sz w:val="20"/>
          <w:szCs w:val="20"/>
        </w:rPr>
        <w:t xml:space="preserve"> povodeň a záplava vztahuje i na movité věci a zásoby umístěné v podlažích, jejichž podlaha leží pod úrovní okolního terénu. Pro případné škody se sjednává sublimit</w:t>
      </w:r>
      <w:r w:rsidR="00296D24" w:rsidRPr="00216782">
        <w:rPr>
          <w:rFonts w:ascii="Koop Office" w:hAnsi="Koop Office"/>
          <w:sz w:val="20"/>
          <w:szCs w:val="20"/>
        </w:rPr>
        <w:t xml:space="preserve"> pojistného plnění</w:t>
      </w:r>
      <w:r w:rsidRPr="00216782">
        <w:rPr>
          <w:rFonts w:ascii="Koop Office" w:hAnsi="Koop Office"/>
          <w:sz w:val="20"/>
          <w:szCs w:val="20"/>
        </w:rPr>
        <w:t xml:space="preserve"> ve výši 5 000 000 Kč z jedné a ze všech pojistných událostí v pojistném roce.</w:t>
      </w:r>
    </w:p>
    <w:p w14:paraId="22985B5C" w14:textId="77777777" w:rsidR="009341D0" w:rsidRPr="00216782" w:rsidRDefault="00006FA8" w:rsidP="009341D0">
      <w:pPr>
        <w:pStyle w:val="Default"/>
        <w:numPr>
          <w:ilvl w:val="0"/>
          <w:numId w:val="39"/>
        </w:numPr>
        <w:spacing w:before="120"/>
        <w:ind w:left="425" w:hanging="425"/>
        <w:jc w:val="both"/>
        <w:rPr>
          <w:rFonts w:ascii="Koop Office" w:hAnsi="Koop Office"/>
          <w:sz w:val="20"/>
          <w:szCs w:val="20"/>
        </w:rPr>
      </w:pPr>
      <w:r w:rsidRPr="00216782">
        <w:rPr>
          <w:rFonts w:ascii="Koop Office" w:hAnsi="Koop Office"/>
          <w:sz w:val="20"/>
          <w:szCs w:val="20"/>
        </w:rPr>
        <w:t>Odchylně do doložky „DZ101 - Lehké stavby, dřevostavby - Výluka (1401)“ se ujednává, že se pojištění vztahuje i na budovy, stavby nebo mobilní buňky s dřevěnou nebo nechráněnou ocelovou konstrukcí a opláštěním z rostlého dřeva (prkna, fošny, kulatina, půlkulatina).</w:t>
      </w:r>
    </w:p>
    <w:p w14:paraId="49F598EF" w14:textId="230AF421" w:rsidR="00006FA8" w:rsidRPr="00216782" w:rsidRDefault="00006FA8" w:rsidP="009341D0">
      <w:pPr>
        <w:pStyle w:val="Default"/>
        <w:numPr>
          <w:ilvl w:val="0"/>
          <w:numId w:val="39"/>
        </w:numPr>
        <w:spacing w:before="120"/>
        <w:ind w:left="425" w:hanging="425"/>
        <w:jc w:val="both"/>
        <w:rPr>
          <w:rFonts w:ascii="Koop Office" w:hAnsi="Koop Office"/>
          <w:sz w:val="20"/>
          <w:szCs w:val="20"/>
        </w:rPr>
      </w:pPr>
      <w:r w:rsidRPr="00216782">
        <w:rPr>
          <w:rFonts w:ascii="Koop Office" w:hAnsi="Koop Office"/>
          <w:sz w:val="20"/>
          <w:szCs w:val="20"/>
        </w:rPr>
        <w:t>Předmětem pojištění jsou odchylně od ujednání ZPP P-150/14, článku 1, odstavce 6, písm. e) a ZPP P- 200/14, článku 1, odstavce 6, písm. g) i vzorky, názorné modely a prototypy.</w:t>
      </w:r>
    </w:p>
    <w:p w14:paraId="025E2B70" w14:textId="09705F0D" w:rsidR="00006FA8" w:rsidRPr="0054196A" w:rsidRDefault="00F2026D" w:rsidP="009341D0">
      <w:pPr>
        <w:pStyle w:val="Default"/>
        <w:numPr>
          <w:ilvl w:val="0"/>
          <w:numId w:val="39"/>
        </w:numPr>
        <w:spacing w:before="120"/>
        <w:ind w:left="425" w:hanging="425"/>
        <w:jc w:val="both"/>
        <w:rPr>
          <w:rFonts w:ascii="Koop Office" w:hAnsi="Koop Office"/>
          <w:sz w:val="20"/>
          <w:szCs w:val="20"/>
        </w:rPr>
      </w:pPr>
      <w:r w:rsidRPr="0054196A">
        <w:rPr>
          <w:rFonts w:ascii="Koop Office" w:hAnsi="Koop Office"/>
          <w:sz w:val="20"/>
          <w:szCs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r w:rsidR="00006FA8" w:rsidRPr="0054196A">
        <w:rPr>
          <w:rFonts w:ascii="Koop Office" w:hAnsi="Koop Office"/>
          <w:sz w:val="20"/>
          <w:szCs w:val="20"/>
        </w:rPr>
        <w:t>.</w:t>
      </w:r>
    </w:p>
    <w:p w14:paraId="71B52A72" w14:textId="77777777" w:rsidR="00296D24" w:rsidRDefault="00296D24" w:rsidP="00565B76">
      <w:pPr>
        <w:pStyle w:val="slovn-rove1-netunb"/>
        <w:numPr>
          <w:ilvl w:val="0"/>
          <w:numId w:val="0"/>
        </w:numPr>
        <w:spacing w:before="0" w:after="0"/>
        <w:rPr>
          <w:szCs w:val="20"/>
        </w:rPr>
      </w:pPr>
    </w:p>
    <w:p w14:paraId="4E2A518D" w14:textId="77777777" w:rsidR="000407AC" w:rsidRPr="000F4F19" w:rsidRDefault="009B22B4" w:rsidP="00565B76">
      <w:pPr>
        <w:pStyle w:val="Nadpislnk"/>
        <w:spacing w:before="120"/>
      </w:pPr>
      <w:r w:rsidRPr="000969FB">
        <w:t>Článek VI.</w:t>
      </w:r>
      <w:r w:rsidR="00F425A6" w:rsidRPr="000969FB">
        <w:br/>
      </w:r>
      <w:r w:rsidR="000407AC" w:rsidRPr="000F4F19">
        <w:t>Prohlášení pojistníka, registr smluv, zpracování osobních údajů</w:t>
      </w:r>
    </w:p>
    <w:p w14:paraId="07AA626E" w14:textId="77777777" w:rsidR="00F2026D" w:rsidRPr="00AC0C71" w:rsidRDefault="00F2026D" w:rsidP="00F2026D">
      <w:pPr>
        <w:pStyle w:val="slovn-rove1-netunb"/>
        <w:numPr>
          <w:ilvl w:val="0"/>
          <w:numId w:val="10"/>
        </w:numPr>
        <w:tabs>
          <w:tab w:val="num" w:pos="425"/>
        </w:tabs>
        <w:ind w:left="425" w:hanging="425"/>
        <w:rPr>
          <w:b/>
        </w:rPr>
      </w:pPr>
      <w:r w:rsidRPr="00AC0C71">
        <w:rPr>
          <w:b/>
        </w:rPr>
        <w:t>Prohlášení pojistníka</w:t>
      </w:r>
    </w:p>
    <w:p w14:paraId="2E8EC218" w14:textId="77777777" w:rsidR="00F2026D" w:rsidRPr="00AC0C71" w:rsidRDefault="00F2026D" w:rsidP="00F2026D">
      <w:pPr>
        <w:pStyle w:val="slovn-rove2"/>
        <w:keepNext w:val="0"/>
        <w:numPr>
          <w:ilvl w:val="1"/>
          <w:numId w:val="10"/>
        </w:numPr>
        <w:tabs>
          <w:tab w:val="num" w:pos="425"/>
        </w:tabs>
        <w:spacing w:after="0"/>
        <w:ind w:left="425" w:hanging="425"/>
        <w:rPr>
          <w:b w:val="0"/>
        </w:rPr>
      </w:pPr>
      <w:r w:rsidRPr="00AC0C71">
        <w:rPr>
          <w:b w:val="0"/>
        </w:rPr>
        <w:t>Pojistník potvrzuje, že v dostatečném předstihu před uzavřením pojistné smlouvy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35B8EC09" w14:textId="72EB6BBB" w:rsidR="00F2026D" w:rsidRPr="008D631C" w:rsidRDefault="00F2026D" w:rsidP="00F2026D">
      <w:pPr>
        <w:pStyle w:val="slovn-rove2"/>
        <w:keepNext w:val="0"/>
        <w:numPr>
          <w:ilvl w:val="1"/>
          <w:numId w:val="10"/>
        </w:numPr>
        <w:tabs>
          <w:tab w:val="num" w:pos="425"/>
        </w:tabs>
        <w:spacing w:after="0"/>
        <w:ind w:left="425" w:hanging="425"/>
        <w:rPr>
          <w:b w:val="0"/>
        </w:rPr>
      </w:pPr>
      <w:r w:rsidRPr="00AC0C71">
        <w:rPr>
          <w:b w:val="0"/>
        </w:rPr>
        <w:t>Pojistník potvrzuje, že v dostatečném předstihu před uzavřením pojistné smlouvy převzal v listinné nebo jiné textové podobě (např. na trvalém nosiči dat, prostřednictvím e-mailu nebo elektronického úložiště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r>
        <w:rPr>
          <w:b w:val="0"/>
        </w:rPr>
        <w:t>.</w:t>
      </w:r>
    </w:p>
    <w:p w14:paraId="506FF6EA" w14:textId="77777777" w:rsidR="00F2026D" w:rsidRPr="00AC0C71" w:rsidRDefault="00F2026D" w:rsidP="00F2026D">
      <w:pPr>
        <w:pStyle w:val="slovn-rove2"/>
        <w:keepNext w:val="0"/>
        <w:numPr>
          <w:ilvl w:val="1"/>
          <w:numId w:val="10"/>
        </w:numPr>
        <w:tabs>
          <w:tab w:val="num" w:pos="425"/>
        </w:tabs>
        <w:spacing w:after="0"/>
        <w:ind w:left="425" w:hanging="425"/>
        <w:rPr>
          <w:b w:val="0"/>
        </w:rPr>
      </w:pPr>
      <w:r w:rsidRPr="00AC0C71">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726060F9" w14:textId="77777777" w:rsidR="00F2026D" w:rsidRPr="00AC0C71" w:rsidRDefault="00F2026D" w:rsidP="00F2026D">
      <w:pPr>
        <w:pStyle w:val="slovn-rove2"/>
        <w:keepNext w:val="0"/>
        <w:numPr>
          <w:ilvl w:val="1"/>
          <w:numId w:val="10"/>
        </w:numPr>
        <w:tabs>
          <w:tab w:val="num" w:pos="425"/>
        </w:tabs>
        <w:spacing w:after="0"/>
        <w:ind w:left="425" w:hanging="425"/>
        <w:rPr>
          <w:b w:val="0"/>
        </w:rPr>
      </w:pPr>
      <w:r w:rsidRPr="00AC0C71">
        <w:rPr>
          <w:b w:val="0"/>
        </w:rPr>
        <w:t>Pojistník prohlašuje, že má oprávněnou potřebu ochrany před následky pojistné události (pojistný zájem).</w:t>
      </w:r>
      <w:r w:rsidRPr="00AC0C71">
        <w:rPr>
          <w:b w:val="0"/>
        </w:rPr>
        <w:br/>
        <w:t>Pojistník, je-li osobou odlišnou od pojištěného, dále prohlašuje, že mu pojištění dali souhlas k pojištění.</w:t>
      </w:r>
    </w:p>
    <w:p w14:paraId="767514DC" w14:textId="62C81193" w:rsidR="00F2026D" w:rsidRDefault="00F2026D" w:rsidP="00F2026D">
      <w:pPr>
        <w:pStyle w:val="slovn-rove2"/>
        <w:keepNext w:val="0"/>
        <w:numPr>
          <w:ilvl w:val="1"/>
          <w:numId w:val="10"/>
        </w:numPr>
        <w:tabs>
          <w:tab w:val="num" w:pos="425"/>
        </w:tabs>
        <w:spacing w:after="0"/>
        <w:ind w:left="425" w:hanging="425"/>
        <w:rPr>
          <w:b w:val="0"/>
        </w:rPr>
      </w:pPr>
      <w:r w:rsidRPr="00AC0C71">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30571403" w14:textId="0DEB928A" w:rsidR="000360F2" w:rsidRDefault="000360F2" w:rsidP="000360F2">
      <w:pPr>
        <w:pStyle w:val="slovn-rove1-netunb"/>
        <w:numPr>
          <w:ilvl w:val="0"/>
          <w:numId w:val="0"/>
        </w:numPr>
        <w:tabs>
          <w:tab w:val="num" w:pos="425"/>
        </w:tabs>
        <w:spacing w:before="0" w:after="0"/>
      </w:pPr>
    </w:p>
    <w:p w14:paraId="21615FC6" w14:textId="2FA3E5C7" w:rsidR="000360F2" w:rsidRDefault="000360F2" w:rsidP="000360F2">
      <w:pPr>
        <w:pStyle w:val="slovn-rove1-netunb"/>
        <w:numPr>
          <w:ilvl w:val="0"/>
          <w:numId w:val="0"/>
        </w:numPr>
        <w:tabs>
          <w:tab w:val="num" w:pos="425"/>
        </w:tabs>
        <w:spacing w:before="0" w:after="0"/>
      </w:pPr>
    </w:p>
    <w:p w14:paraId="3DB2DBA2" w14:textId="11A0B59D" w:rsidR="000360F2" w:rsidRDefault="000360F2" w:rsidP="000360F2">
      <w:pPr>
        <w:pStyle w:val="slovn-rove1-netunb"/>
        <w:numPr>
          <w:ilvl w:val="0"/>
          <w:numId w:val="0"/>
        </w:numPr>
        <w:tabs>
          <w:tab w:val="num" w:pos="425"/>
        </w:tabs>
        <w:spacing w:before="0" w:after="0"/>
      </w:pPr>
    </w:p>
    <w:p w14:paraId="5D6400C1" w14:textId="607DD935" w:rsidR="000360F2" w:rsidRDefault="000360F2" w:rsidP="000360F2">
      <w:pPr>
        <w:pStyle w:val="slovn-rove1-netunb"/>
        <w:numPr>
          <w:ilvl w:val="0"/>
          <w:numId w:val="0"/>
        </w:numPr>
        <w:tabs>
          <w:tab w:val="num" w:pos="425"/>
        </w:tabs>
        <w:spacing w:before="0" w:after="0"/>
      </w:pPr>
    </w:p>
    <w:p w14:paraId="5702B213" w14:textId="1D766B5B" w:rsidR="000360F2" w:rsidRDefault="000360F2" w:rsidP="000360F2">
      <w:pPr>
        <w:pStyle w:val="slovn-rove1-netunb"/>
        <w:numPr>
          <w:ilvl w:val="0"/>
          <w:numId w:val="0"/>
        </w:numPr>
        <w:tabs>
          <w:tab w:val="num" w:pos="425"/>
        </w:tabs>
        <w:spacing w:before="0" w:after="0"/>
      </w:pPr>
    </w:p>
    <w:p w14:paraId="63013D7A" w14:textId="41A04CBC" w:rsidR="000360F2" w:rsidRDefault="000360F2" w:rsidP="000360F2">
      <w:pPr>
        <w:pStyle w:val="slovn-rove1-netunb"/>
        <w:numPr>
          <w:ilvl w:val="0"/>
          <w:numId w:val="0"/>
        </w:numPr>
        <w:tabs>
          <w:tab w:val="num" w:pos="425"/>
        </w:tabs>
        <w:spacing w:before="0" w:after="0"/>
      </w:pPr>
    </w:p>
    <w:p w14:paraId="04AE250D" w14:textId="77777777" w:rsidR="00F2026D" w:rsidRPr="00AC0C71" w:rsidRDefault="00F2026D" w:rsidP="00F2026D">
      <w:pPr>
        <w:pStyle w:val="slovn-rove1-netunb"/>
        <w:keepNext/>
        <w:numPr>
          <w:ilvl w:val="0"/>
          <w:numId w:val="10"/>
        </w:numPr>
        <w:tabs>
          <w:tab w:val="num" w:pos="425"/>
        </w:tabs>
        <w:ind w:left="425" w:hanging="425"/>
        <w:rPr>
          <w:b/>
          <w:color w:val="000000"/>
        </w:rPr>
      </w:pPr>
      <w:r w:rsidRPr="00AC0C71">
        <w:rPr>
          <w:b/>
          <w:color w:val="000000"/>
        </w:rPr>
        <w:lastRenderedPageBreak/>
        <w:t>Registr smluv</w:t>
      </w:r>
    </w:p>
    <w:p w14:paraId="27D01135" w14:textId="77777777" w:rsidR="00F2026D" w:rsidRPr="00AC0C71" w:rsidRDefault="00F2026D" w:rsidP="00F2026D">
      <w:pPr>
        <w:pStyle w:val="slovn-rove1-netunb"/>
        <w:numPr>
          <w:ilvl w:val="1"/>
          <w:numId w:val="10"/>
        </w:numPr>
        <w:tabs>
          <w:tab w:val="num" w:pos="425"/>
        </w:tabs>
        <w:ind w:left="425" w:hanging="425"/>
        <w:rPr>
          <w:color w:val="000000"/>
        </w:rPr>
      </w:pPr>
      <w:r w:rsidRPr="00AC0C71">
        <w:rPr>
          <w:color w:val="000000"/>
        </w:rPr>
        <w:t>Pokud výše uvedená pojistná smlouva, resp. dodatek k pojistné smlouvě (dále jen „</w:t>
      </w:r>
      <w:r w:rsidRPr="00AC0C71">
        <w:rPr>
          <w:b/>
          <w:color w:val="000000"/>
        </w:rPr>
        <w:t>smlouva</w:t>
      </w:r>
      <w:r w:rsidRPr="00AC0C71">
        <w:rPr>
          <w:color w:val="000000"/>
        </w:rPr>
        <w:t>“) podléhá povinnosti uveřejnění v registru smluv (dále jen „</w:t>
      </w:r>
      <w:r w:rsidRPr="00AC0C71">
        <w:rPr>
          <w:b/>
          <w:color w:val="000000"/>
        </w:rPr>
        <w:t>registr</w:t>
      </w:r>
      <w:r w:rsidRPr="00AC0C71">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7430DB8B" w14:textId="77777777" w:rsidR="00F2026D" w:rsidRPr="00AC0C71" w:rsidRDefault="00F2026D" w:rsidP="00F2026D">
      <w:pPr>
        <w:pStyle w:val="slovn-rove1-netunb"/>
        <w:numPr>
          <w:ilvl w:val="0"/>
          <w:numId w:val="0"/>
        </w:numPr>
        <w:ind w:left="425"/>
      </w:pPr>
      <w:r w:rsidRPr="00AC0C71">
        <w:rPr>
          <w:color w:val="000000"/>
        </w:rPr>
        <w:t>Při vyplnění formuláře pro uveřejnění smlouvy v registru je pojistník povinen vyplnit údaje o pojistiteli (jako smluvní straně), do pole „</w:t>
      </w:r>
      <w:r w:rsidRPr="00AC0C71">
        <w:rPr>
          <w:b/>
          <w:bCs/>
          <w:color w:val="000000"/>
        </w:rPr>
        <w:t>Datová schránka</w:t>
      </w:r>
      <w:r w:rsidRPr="00AC0C71">
        <w:rPr>
          <w:color w:val="000000"/>
        </w:rPr>
        <w:t xml:space="preserve">“ uvést: </w:t>
      </w:r>
      <w:r w:rsidRPr="00AC0C71">
        <w:rPr>
          <w:b/>
          <w:bCs/>
          <w:color w:val="000000"/>
        </w:rPr>
        <w:t>n6tetn3</w:t>
      </w:r>
      <w:r w:rsidRPr="00AC0C71">
        <w:rPr>
          <w:color w:val="000000"/>
        </w:rPr>
        <w:t xml:space="preserve"> a do pole „</w:t>
      </w:r>
      <w:r w:rsidRPr="00AC0C71">
        <w:rPr>
          <w:b/>
          <w:bCs/>
          <w:color w:val="000000"/>
        </w:rPr>
        <w:t>Číslo smlouvy</w:t>
      </w:r>
      <w:r w:rsidRPr="00AC0C71">
        <w:rPr>
          <w:color w:val="000000"/>
        </w:rPr>
        <w:t>“ uvést číslo této pojistné smlouvy.</w:t>
      </w:r>
    </w:p>
    <w:p w14:paraId="116353AB" w14:textId="77777777" w:rsidR="00F2026D" w:rsidRPr="00AC0C71" w:rsidRDefault="00F2026D" w:rsidP="00F2026D">
      <w:pPr>
        <w:pStyle w:val="slovn-rove1-netunb"/>
        <w:numPr>
          <w:ilvl w:val="0"/>
          <w:numId w:val="0"/>
        </w:numPr>
        <w:ind w:left="425"/>
        <w:rPr>
          <w:color w:val="000000"/>
        </w:rPr>
      </w:pPr>
      <w:r w:rsidRPr="00AC0C71">
        <w:rPr>
          <w:color w:val="000000"/>
        </w:rPr>
        <w:t xml:space="preserve">Pojistník se dále zavazuje, že před zasláním smlouvy k uveřejnění zajistí znečitelnění neuveřejnitelných informací (např. osobních údajů o fyzických osobách). </w:t>
      </w:r>
    </w:p>
    <w:p w14:paraId="2A8D7774" w14:textId="4C90CD9C" w:rsidR="00F2026D" w:rsidRDefault="00B14E1E" w:rsidP="00F2026D">
      <w:pPr>
        <w:pStyle w:val="slovn-rove1-netunb"/>
        <w:numPr>
          <w:ilvl w:val="0"/>
          <w:numId w:val="0"/>
        </w:numPr>
        <w:ind w:left="425"/>
      </w:pPr>
      <w:hyperlink r:id="rId9" w:anchor="_blank" w:tooltip="Neuveřejnitelné údaje_ZRS_20170215.docx" w:history="1">
        <w:r w:rsidR="00F2026D" w:rsidRPr="00AC0C71">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102C56B0" w14:textId="77777777" w:rsidR="00F2026D" w:rsidRPr="00AC0C71" w:rsidRDefault="00F2026D" w:rsidP="00F2026D">
      <w:pPr>
        <w:pStyle w:val="slovn-rove1-netunb"/>
        <w:numPr>
          <w:ilvl w:val="0"/>
          <w:numId w:val="10"/>
        </w:numPr>
        <w:tabs>
          <w:tab w:val="num" w:pos="425"/>
        </w:tabs>
        <w:ind w:left="425" w:hanging="425"/>
        <w:rPr>
          <w:b/>
          <w:color w:val="000000"/>
        </w:rPr>
      </w:pPr>
      <w:r w:rsidRPr="00AC0C71">
        <w:rPr>
          <w:b/>
          <w:color w:val="000000"/>
        </w:rPr>
        <w:t>ZPRACOVÁNÍ OSOBNÍCH ÚDAJŮ</w:t>
      </w:r>
    </w:p>
    <w:p w14:paraId="10066499" w14:textId="77777777" w:rsidR="00F2026D" w:rsidRPr="00AC0C71" w:rsidRDefault="00F2026D" w:rsidP="00F2026D">
      <w:pPr>
        <w:pStyle w:val="slovn-rove1-netunb"/>
        <w:numPr>
          <w:ilvl w:val="0"/>
          <w:numId w:val="0"/>
        </w:numPr>
        <w:ind w:left="425"/>
        <w:rPr>
          <w:color w:val="000000"/>
        </w:rPr>
      </w:pPr>
      <w:r w:rsidRPr="00AC0C71">
        <w:rPr>
          <w:color w:val="000000"/>
        </w:rPr>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r w:rsidRPr="00AC0C71">
          <w:rPr>
            <w:rStyle w:val="Hypertextovodkaz"/>
            <w:rFonts w:cs="Calibri"/>
          </w:rPr>
          <w:t>www.koop.cz</w:t>
        </w:r>
      </w:hyperlink>
      <w:r w:rsidRPr="00AC0C71">
        <w:rPr>
          <w:color w:val="000000"/>
        </w:rPr>
        <w:t xml:space="preserve"> v sekci „O pojišťovně Kooperativa“.</w:t>
      </w:r>
    </w:p>
    <w:p w14:paraId="604E0012" w14:textId="77777777" w:rsidR="00F2026D" w:rsidRPr="00AC0C71" w:rsidRDefault="00F2026D" w:rsidP="00F2026D">
      <w:pPr>
        <w:pStyle w:val="slovn-rove1-netunb"/>
        <w:numPr>
          <w:ilvl w:val="1"/>
          <w:numId w:val="10"/>
        </w:numPr>
        <w:tabs>
          <w:tab w:val="num" w:pos="425"/>
        </w:tabs>
        <w:ind w:left="425" w:hanging="425"/>
        <w:rPr>
          <w:b/>
          <w:color w:val="000000"/>
        </w:rPr>
      </w:pPr>
      <w:r w:rsidRPr="00AC0C71">
        <w:rPr>
          <w:b/>
          <w:szCs w:val="20"/>
        </w:rPr>
        <w:t xml:space="preserve">INFORMACE O ZPRACOVÁNÍ OSOBNÍCH ÚDAJŮ </w:t>
      </w:r>
      <w:r w:rsidRPr="00AC0C71">
        <w:rPr>
          <w:b/>
          <w:szCs w:val="20"/>
          <w:u w:val="single"/>
        </w:rPr>
        <w:t>BEZ VAŠEHO SOUHLASU</w:t>
      </w:r>
    </w:p>
    <w:p w14:paraId="2B659F1D" w14:textId="77777777" w:rsidR="00F2026D" w:rsidRPr="00AC0C71" w:rsidRDefault="00F2026D" w:rsidP="00F2026D">
      <w:pPr>
        <w:pStyle w:val="slovn-rove1-netunb"/>
        <w:numPr>
          <w:ilvl w:val="0"/>
          <w:numId w:val="0"/>
        </w:numPr>
        <w:ind w:left="425"/>
        <w:rPr>
          <w:b/>
          <w:szCs w:val="20"/>
        </w:rPr>
      </w:pPr>
      <w:r w:rsidRPr="00AC0C71">
        <w:rPr>
          <w:b/>
          <w:szCs w:val="20"/>
        </w:rPr>
        <w:t>Zpracování na základě plnění smlouvy a oprávněných zájmů pojistitele</w:t>
      </w:r>
    </w:p>
    <w:p w14:paraId="7495D693" w14:textId="77777777" w:rsidR="00F2026D" w:rsidRPr="00AC0C71" w:rsidRDefault="00F2026D" w:rsidP="00F2026D">
      <w:pPr>
        <w:pStyle w:val="slovn"/>
        <w:numPr>
          <w:ilvl w:val="0"/>
          <w:numId w:val="0"/>
        </w:numPr>
        <w:ind w:left="425"/>
        <w:rPr>
          <w:rFonts w:ascii="Koop Office" w:hAnsi="Koop Office"/>
          <w:sz w:val="20"/>
        </w:rPr>
      </w:pPr>
      <w:r w:rsidRPr="00AC0C71">
        <w:rPr>
          <w:rFonts w:ascii="Koop Office" w:hAnsi="Koop Office"/>
          <w:sz w:val="20"/>
        </w:rPr>
        <w:t>Pojistník bere na vědomí, že jeho identifikační a kontaktní údaje, údaje pro ocenění rizika při vstupu do pojištění a údaje o využívání služeb</w:t>
      </w:r>
      <w:r w:rsidRPr="00AC0C71" w:rsidDel="00141904">
        <w:rPr>
          <w:rFonts w:ascii="Koop Office" w:hAnsi="Koop Office"/>
          <w:sz w:val="20"/>
        </w:rPr>
        <w:t xml:space="preserve"> </w:t>
      </w:r>
      <w:r w:rsidRPr="00AC0C71">
        <w:rPr>
          <w:rFonts w:ascii="Koop Office" w:hAnsi="Koop Office"/>
          <w:sz w:val="20"/>
        </w:rPr>
        <w:t>zpracovává pojistitel:</w:t>
      </w:r>
    </w:p>
    <w:p w14:paraId="3355CAB3" w14:textId="77777777" w:rsidR="00F2026D" w:rsidRPr="00AC0C71" w:rsidRDefault="00F2026D" w:rsidP="000360F2">
      <w:pPr>
        <w:pStyle w:val="odrkadruh"/>
        <w:numPr>
          <w:ilvl w:val="0"/>
          <w:numId w:val="23"/>
        </w:numPr>
        <w:ind w:left="709" w:hanging="284"/>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kalkulace, návrhu a uzavření pojistné smlouvy, posouzení přijatelnosti do pojištění, správy a ukončení pojistné smlouvy a likvidace pojistných událostí</w:t>
      </w:r>
      <w:r w:rsidRPr="00AC0C71">
        <w:rPr>
          <w:rFonts w:ascii="Koop Office" w:hAnsi="Koop Office"/>
          <w:sz w:val="20"/>
          <w:szCs w:val="20"/>
        </w:rPr>
        <w:t xml:space="preserve">, když v těchto případech jde o zpracování nezbytné pro </w:t>
      </w:r>
      <w:r w:rsidRPr="00AC0C71">
        <w:rPr>
          <w:rFonts w:ascii="Koop Office" w:hAnsi="Koop Office"/>
          <w:b/>
          <w:sz w:val="20"/>
          <w:szCs w:val="20"/>
        </w:rPr>
        <w:t>plnění smlouvy</w:t>
      </w:r>
      <w:r w:rsidRPr="00AC0C71">
        <w:rPr>
          <w:rFonts w:ascii="Koop Office" w:hAnsi="Koop Office"/>
          <w:sz w:val="20"/>
          <w:szCs w:val="20"/>
        </w:rPr>
        <w:t>, a</w:t>
      </w:r>
    </w:p>
    <w:p w14:paraId="7D4E1442" w14:textId="77777777" w:rsidR="00F2026D" w:rsidRPr="00AC0C71" w:rsidRDefault="00F2026D" w:rsidP="000360F2">
      <w:pPr>
        <w:pStyle w:val="odrkadruh"/>
        <w:numPr>
          <w:ilvl w:val="0"/>
          <w:numId w:val="23"/>
        </w:numPr>
        <w:ind w:left="709" w:hanging="284"/>
        <w:rPr>
          <w:rFonts w:ascii="Koop Office" w:hAnsi="Koop Office"/>
          <w:sz w:val="20"/>
          <w:szCs w:val="20"/>
        </w:rPr>
      </w:pPr>
      <w:r w:rsidRPr="00AC0C71">
        <w:rPr>
          <w:rFonts w:ascii="Koop Office" w:hAnsi="Koop Office"/>
          <w:sz w:val="20"/>
          <w:szCs w:val="20"/>
        </w:rPr>
        <w:t xml:space="preserve">pro účely </w:t>
      </w:r>
      <w:r w:rsidRPr="00AC0C7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AC0C71">
        <w:rPr>
          <w:rFonts w:ascii="Koop Office" w:hAnsi="Koop Office"/>
          <w:sz w:val="20"/>
          <w:szCs w:val="20"/>
        </w:rPr>
        <w:t xml:space="preserve">, když v těchto případech jde o zpracování založené na základě </w:t>
      </w:r>
      <w:r w:rsidRPr="00AC0C71">
        <w:rPr>
          <w:rFonts w:ascii="Koop Office" w:hAnsi="Koop Office"/>
          <w:b/>
          <w:sz w:val="20"/>
          <w:szCs w:val="20"/>
        </w:rPr>
        <w:t>oprávněných zájmů</w:t>
      </w:r>
      <w:r w:rsidRPr="00AC0C71">
        <w:rPr>
          <w:rFonts w:ascii="Koop Office" w:hAnsi="Koop Office"/>
          <w:sz w:val="20"/>
          <w:szCs w:val="20"/>
        </w:rPr>
        <w:t xml:space="preserve"> pojistitele. </w:t>
      </w:r>
      <w:r w:rsidRPr="00AC0C71">
        <w:rPr>
          <w:rFonts w:ascii="Koop Office" w:hAnsi="Koop Office" w:cs="Calibri"/>
          <w:sz w:val="20"/>
          <w:szCs w:val="20"/>
        </w:rPr>
        <w:t xml:space="preserve">Proti takovému zpracování máte právo kdykoli podat námitku, která může být uplatněna způsobem uvedeným v </w:t>
      </w:r>
      <w:r w:rsidRPr="00AC0C71">
        <w:rPr>
          <w:rFonts w:ascii="Koop Office" w:hAnsi="Koop Office"/>
          <w:sz w:val="20"/>
          <w:szCs w:val="20"/>
        </w:rPr>
        <w:t>Informacích o zpracování osobních údajů v neživotním pojištění</w:t>
      </w:r>
      <w:r w:rsidRPr="00AC0C71">
        <w:rPr>
          <w:rFonts w:ascii="Koop Office" w:hAnsi="Koop Office" w:cs="Calibri"/>
          <w:sz w:val="20"/>
          <w:szCs w:val="20"/>
        </w:rPr>
        <w:t>.</w:t>
      </w:r>
    </w:p>
    <w:p w14:paraId="376C2302" w14:textId="77777777" w:rsidR="00F2026D" w:rsidRPr="00AC0C71" w:rsidRDefault="00F2026D" w:rsidP="00F2026D">
      <w:pPr>
        <w:pStyle w:val="slovn-rove1-netunb"/>
        <w:numPr>
          <w:ilvl w:val="0"/>
          <w:numId w:val="0"/>
        </w:numPr>
        <w:ind w:left="425"/>
        <w:rPr>
          <w:b/>
          <w:szCs w:val="20"/>
        </w:rPr>
      </w:pPr>
      <w:r w:rsidRPr="00AC0C71">
        <w:rPr>
          <w:b/>
          <w:szCs w:val="20"/>
        </w:rPr>
        <w:t>Zpracování pro účely plnění zákonné povinnosti</w:t>
      </w:r>
    </w:p>
    <w:p w14:paraId="4A87E775" w14:textId="77777777" w:rsidR="00F2026D" w:rsidRPr="00AC0C71" w:rsidRDefault="00F2026D" w:rsidP="00F2026D">
      <w:pPr>
        <w:pStyle w:val="slovn-rove1-netunb"/>
        <w:numPr>
          <w:ilvl w:val="0"/>
          <w:numId w:val="0"/>
        </w:numPr>
        <w:ind w:left="425"/>
        <w:rPr>
          <w:b/>
          <w:color w:val="000000"/>
        </w:rPr>
      </w:pPr>
      <w:r w:rsidRPr="00AC0C71">
        <w:t xml:space="preserve">Pojistník bere na vědomí, že jeho identifikační a kontaktní údaje a údaje pro ocenění rizika při vstupu do pojištění pojistitel dále zpracovává ke </w:t>
      </w:r>
      <w:r w:rsidRPr="00AC0C71">
        <w:rPr>
          <w:b/>
        </w:rPr>
        <w:t>splnění své zákonné povinnosti</w:t>
      </w:r>
      <w:r w:rsidRPr="00AC0C71">
        <w:t xml:space="preserve"> vyplývající zejména ze zákona upravujícího distribuci pojištění a zákona č. 69/2006 Sb., o provádění mezinárodních sankcí.</w:t>
      </w:r>
    </w:p>
    <w:p w14:paraId="5AC74446" w14:textId="77777777" w:rsidR="00F2026D" w:rsidRPr="00AC0C71" w:rsidRDefault="00F2026D" w:rsidP="00F2026D">
      <w:pPr>
        <w:pStyle w:val="slovn-rove1-netunb"/>
        <w:numPr>
          <w:ilvl w:val="1"/>
          <w:numId w:val="10"/>
        </w:numPr>
        <w:tabs>
          <w:tab w:val="num" w:pos="425"/>
        </w:tabs>
        <w:ind w:left="425" w:hanging="425"/>
        <w:rPr>
          <w:b/>
          <w:color w:val="000000"/>
        </w:rPr>
      </w:pPr>
      <w:r w:rsidRPr="00AC0C71">
        <w:rPr>
          <w:b/>
          <w:szCs w:val="20"/>
        </w:rPr>
        <w:t>POVINNOST POJISTNÍKA INFORMOVAT TŘETÍ OSOBY</w:t>
      </w:r>
    </w:p>
    <w:p w14:paraId="29932A4A" w14:textId="1900AAFA" w:rsidR="00F2026D" w:rsidRDefault="00F2026D" w:rsidP="00F2026D">
      <w:pPr>
        <w:pStyle w:val="slovn"/>
        <w:numPr>
          <w:ilvl w:val="0"/>
          <w:numId w:val="0"/>
        </w:numPr>
        <w:ind w:left="425"/>
        <w:rPr>
          <w:rFonts w:ascii="Koop Office" w:hAnsi="Koop Office"/>
          <w:sz w:val="20"/>
        </w:rPr>
      </w:pPr>
      <w:r w:rsidRPr="00AC0C71">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49ABFB35" w14:textId="4EA604A4" w:rsidR="000360F2" w:rsidRDefault="000360F2" w:rsidP="000360F2">
      <w:pPr>
        <w:pStyle w:val="slovn"/>
        <w:numPr>
          <w:ilvl w:val="0"/>
          <w:numId w:val="0"/>
        </w:numPr>
        <w:spacing w:before="0"/>
        <w:ind w:left="425"/>
        <w:rPr>
          <w:rFonts w:ascii="Koop Office" w:hAnsi="Koop Office"/>
          <w:sz w:val="20"/>
        </w:rPr>
      </w:pPr>
    </w:p>
    <w:p w14:paraId="520CDA86" w14:textId="52282371" w:rsidR="000360F2" w:rsidRDefault="000360F2" w:rsidP="000360F2">
      <w:pPr>
        <w:pStyle w:val="slovn"/>
        <w:numPr>
          <w:ilvl w:val="0"/>
          <w:numId w:val="0"/>
        </w:numPr>
        <w:spacing w:before="0"/>
        <w:ind w:left="425"/>
        <w:rPr>
          <w:rFonts w:ascii="Koop Office" w:hAnsi="Koop Office"/>
          <w:sz w:val="20"/>
        </w:rPr>
      </w:pPr>
    </w:p>
    <w:p w14:paraId="68E47AF1" w14:textId="204D680A" w:rsidR="000360F2" w:rsidRDefault="000360F2" w:rsidP="000360F2">
      <w:pPr>
        <w:pStyle w:val="slovn"/>
        <w:numPr>
          <w:ilvl w:val="0"/>
          <w:numId w:val="0"/>
        </w:numPr>
        <w:spacing w:before="0"/>
        <w:ind w:left="425"/>
        <w:rPr>
          <w:rFonts w:ascii="Koop Office" w:hAnsi="Koop Office"/>
          <w:sz w:val="20"/>
        </w:rPr>
      </w:pPr>
    </w:p>
    <w:p w14:paraId="549CFE1B" w14:textId="25CD2DAC" w:rsidR="000360F2" w:rsidRDefault="000360F2" w:rsidP="000360F2">
      <w:pPr>
        <w:pStyle w:val="slovn"/>
        <w:numPr>
          <w:ilvl w:val="0"/>
          <w:numId w:val="0"/>
        </w:numPr>
        <w:spacing w:before="0"/>
        <w:ind w:left="425"/>
        <w:rPr>
          <w:rFonts w:ascii="Koop Office" w:hAnsi="Koop Office"/>
          <w:sz w:val="20"/>
        </w:rPr>
      </w:pPr>
    </w:p>
    <w:p w14:paraId="4B5DED7C" w14:textId="6D6C8B41" w:rsidR="000360F2" w:rsidRDefault="000360F2" w:rsidP="000360F2">
      <w:pPr>
        <w:pStyle w:val="slovn"/>
        <w:numPr>
          <w:ilvl w:val="0"/>
          <w:numId w:val="0"/>
        </w:numPr>
        <w:spacing w:before="0"/>
        <w:ind w:left="425"/>
        <w:rPr>
          <w:rFonts w:ascii="Koop Office" w:hAnsi="Koop Office"/>
          <w:sz w:val="20"/>
        </w:rPr>
      </w:pPr>
    </w:p>
    <w:p w14:paraId="78273B50" w14:textId="141B7243" w:rsidR="000360F2" w:rsidRDefault="000360F2" w:rsidP="000360F2">
      <w:pPr>
        <w:pStyle w:val="slovn"/>
        <w:numPr>
          <w:ilvl w:val="0"/>
          <w:numId w:val="0"/>
        </w:numPr>
        <w:spacing w:before="0"/>
        <w:ind w:left="425"/>
        <w:rPr>
          <w:rFonts w:ascii="Koop Office" w:hAnsi="Koop Office"/>
          <w:sz w:val="20"/>
        </w:rPr>
      </w:pPr>
    </w:p>
    <w:p w14:paraId="7BFB341A" w14:textId="6F0AB963" w:rsidR="000360F2" w:rsidRDefault="000360F2" w:rsidP="000360F2">
      <w:pPr>
        <w:pStyle w:val="slovn"/>
        <w:numPr>
          <w:ilvl w:val="0"/>
          <w:numId w:val="0"/>
        </w:numPr>
        <w:spacing w:before="0"/>
        <w:ind w:left="425"/>
        <w:rPr>
          <w:rFonts w:ascii="Koop Office" w:hAnsi="Koop Office"/>
          <w:sz w:val="20"/>
        </w:rPr>
      </w:pPr>
    </w:p>
    <w:p w14:paraId="0976F332" w14:textId="335C6BC1" w:rsidR="000360F2" w:rsidRDefault="000360F2" w:rsidP="000360F2">
      <w:pPr>
        <w:pStyle w:val="slovn"/>
        <w:numPr>
          <w:ilvl w:val="0"/>
          <w:numId w:val="0"/>
        </w:numPr>
        <w:spacing w:before="0"/>
        <w:ind w:left="425"/>
        <w:rPr>
          <w:rFonts w:ascii="Koop Office" w:hAnsi="Koop Office"/>
          <w:sz w:val="20"/>
        </w:rPr>
      </w:pPr>
    </w:p>
    <w:p w14:paraId="0DCA3233" w14:textId="77777777" w:rsidR="00F2026D" w:rsidRPr="00AC0C71" w:rsidRDefault="00F2026D" w:rsidP="00F2026D">
      <w:pPr>
        <w:pStyle w:val="slovn-rove1-netunb"/>
        <w:numPr>
          <w:ilvl w:val="1"/>
          <w:numId w:val="10"/>
        </w:numPr>
        <w:tabs>
          <w:tab w:val="num" w:pos="425"/>
        </w:tabs>
        <w:ind w:left="425" w:hanging="425"/>
        <w:rPr>
          <w:b/>
          <w:szCs w:val="20"/>
        </w:rPr>
      </w:pPr>
      <w:r w:rsidRPr="00AC0C71">
        <w:rPr>
          <w:b/>
          <w:szCs w:val="20"/>
        </w:rPr>
        <w:lastRenderedPageBreak/>
        <w:t xml:space="preserve">INFORMACE O ZPRACOVÁNÍ OSOBNÍCH ÚDAJŮ ZÁSTUPCE POJISTNÍKA </w:t>
      </w:r>
    </w:p>
    <w:p w14:paraId="20F495C9" w14:textId="77777777" w:rsidR="00F2026D" w:rsidRPr="00AC0C71" w:rsidRDefault="00F2026D" w:rsidP="00F2026D">
      <w:pPr>
        <w:pStyle w:val="slovn"/>
        <w:numPr>
          <w:ilvl w:val="0"/>
          <w:numId w:val="0"/>
        </w:numPr>
        <w:ind w:left="425"/>
        <w:rPr>
          <w:rFonts w:ascii="Koop Office" w:hAnsi="Koop Office" w:cs="Calibri"/>
          <w:sz w:val="20"/>
        </w:rPr>
      </w:pPr>
      <w:r w:rsidRPr="00AC0C7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AC0C71">
        <w:rPr>
          <w:rFonts w:ascii="Koop Office" w:hAnsi="Koop Office"/>
          <w:b/>
          <w:bCs/>
          <w:sz w:val="20"/>
        </w:rPr>
        <w:t>oprávněného zájmu</w:t>
      </w:r>
      <w:r w:rsidRPr="00AC0C71">
        <w:rPr>
          <w:rFonts w:ascii="Koop Office" w:hAnsi="Koop Office"/>
          <w:sz w:val="20"/>
        </w:rPr>
        <w:t xml:space="preserve"> pro účely</w:t>
      </w:r>
      <w:r w:rsidRPr="00AC0C7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AC0C71">
        <w:rPr>
          <w:rFonts w:ascii="Koop Office" w:hAnsi="Koop Office"/>
          <w:sz w:val="20"/>
        </w:rPr>
        <w:t xml:space="preserve">. </w:t>
      </w:r>
      <w:r w:rsidRPr="00AC0C71">
        <w:rPr>
          <w:rFonts w:ascii="Koop Office" w:hAnsi="Koop Office" w:cs="Calibri"/>
          <w:sz w:val="20"/>
        </w:rPr>
        <w:t>Proti takovému zpracování má taková osoba právo kdykoli podat námitku, která může být uplatněna způsobem uvedeným v</w:t>
      </w:r>
      <w:r w:rsidRPr="00AC0C71">
        <w:rPr>
          <w:rFonts w:ascii="Koop Office" w:hAnsi="Koop Office"/>
          <w:sz w:val="20"/>
        </w:rPr>
        <w:t xml:space="preserve"> Informacích o zpracování osobních údajů v neživotním pojištění</w:t>
      </w:r>
      <w:r w:rsidRPr="00AC0C71">
        <w:rPr>
          <w:rFonts w:ascii="Koop Office" w:hAnsi="Koop Office" w:cs="Calibri"/>
          <w:sz w:val="20"/>
        </w:rPr>
        <w:t>.</w:t>
      </w:r>
    </w:p>
    <w:p w14:paraId="62230FE4" w14:textId="77777777" w:rsidR="00F2026D" w:rsidRPr="00AC0C71" w:rsidRDefault="00F2026D" w:rsidP="00F2026D">
      <w:pPr>
        <w:pStyle w:val="slovn"/>
        <w:numPr>
          <w:ilvl w:val="0"/>
          <w:numId w:val="0"/>
        </w:numPr>
        <w:ind w:left="425"/>
        <w:rPr>
          <w:rFonts w:ascii="Koop Office" w:hAnsi="Koop Office"/>
          <w:sz w:val="20"/>
        </w:rPr>
      </w:pPr>
      <w:r w:rsidRPr="00AC0C71">
        <w:rPr>
          <w:rFonts w:ascii="Koop Office" w:hAnsi="Koop Office"/>
          <w:b/>
          <w:sz w:val="20"/>
        </w:rPr>
        <w:t>Zpracování pro účely plnění zákonné povinnosti</w:t>
      </w:r>
    </w:p>
    <w:p w14:paraId="76258FCB" w14:textId="77777777" w:rsidR="00F2026D" w:rsidRPr="00AC0C71" w:rsidRDefault="00F2026D" w:rsidP="00F2026D">
      <w:pPr>
        <w:pStyle w:val="slovn"/>
        <w:numPr>
          <w:ilvl w:val="0"/>
          <w:numId w:val="0"/>
        </w:numPr>
        <w:spacing w:after="240"/>
        <w:ind w:left="425"/>
        <w:rPr>
          <w:rFonts w:ascii="Koop Office" w:hAnsi="Koop Office"/>
          <w:sz w:val="20"/>
        </w:rPr>
      </w:pPr>
      <w:r w:rsidRPr="00AC0C71">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AC0C71">
        <w:rPr>
          <w:rFonts w:ascii="Koop Office" w:hAnsi="Koop Office"/>
          <w:b/>
          <w:sz w:val="20"/>
        </w:rPr>
        <w:t>splnění své zákonné povinnosti</w:t>
      </w:r>
      <w:r w:rsidRPr="00AC0C71">
        <w:rPr>
          <w:rFonts w:ascii="Koop Office" w:hAnsi="Koop Office"/>
          <w:sz w:val="20"/>
        </w:rPr>
        <w:t xml:space="preserve"> vyplývající zejména ze zákona upravujícího distribuci pojištění a zákona č. 69/2006 Sb., o provádění mezinárodních sankcí.</w:t>
      </w:r>
    </w:p>
    <w:p w14:paraId="1A0A4327" w14:textId="77777777" w:rsidR="00F2026D" w:rsidRPr="00AC0C71" w:rsidRDefault="00F2026D" w:rsidP="00F2026D">
      <w:pPr>
        <w:pStyle w:val="Nadpislnk"/>
        <w:spacing w:before="0" w:after="0"/>
        <w:ind w:left="425"/>
        <w:jc w:val="both"/>
      </w:pPr>
      <w:r w:rsidRPr="00AC0C71">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04A0D646" w14:textId="184E828C" w:rsidR="0092749C" w:rsidRDefault="0092749C" w:rsidP="00F2026D">
      <w:pPr>
        <w:pStyle w:val="slovn"/>
        <w:numPr>
          <w:ilvl w:val="0"/>
          <w:numId w:val="0"/>
        </w:numPr>
        <w:spacing w:before="0"/>
        <w:ind w:left="425"/>
        <w:rPr>
          <w:rFonts w:ascii="Koop Office" w:hAnsi="Koop Office"/>
          <w:sz w:val="20"/>
        </w:rPr>
      </w:pPr>
    </w:p>
    <w:p w14:paraId="2948F20E" w14:textId="77777777" w:rsidR="009B22B4" w:rsidRPr="000969FB" w:rsidRDefault="009B22B4" w:rsidP="00565B76">
      <w:pPr>
        <w:pStyle w:val="Nadpislnk"/>
        <w:spacing w:before="120"/>
      </w:pPr>
      <w:r w:rsidRPr="000969FB">
        <w:t>Článek VII.</w:t>
      </w:r>
      <w:r w:rsidR="00F425A6" w:rsidRPr="000969FB">
        <w:br/>
      </w:r>
      <w:r w:rsidRPr="000969FB">
        <w:t>Závěrečná ustanovení</w:t>
      </w:r>
    </w:p>
    <w:p w14:paraId="6E7AC685" w14:textId="194896D5" w:rsidR="009B22B4" w:rsidRDefault="009B22B4" w:rsidP="001060FF">
      <w:pPr>
        <w:pStyle w:val="slovn-rove1-netunb"/>
        <w:numPr>
          <w:ilvl w:val="0"/>
          <w:numId w:val="11"/>
        </w:numPr>
        <w:spacing w:after="0"/>
        <w:ind w:left="426" w:hanging="426"/>
      </w:pPr>
      <w:r w:rsidRPr="000969FB">
        <w:t xml:space="preserve">Není-li ujednáno jinak, je pojistnou dobou doba od </w:t>
      </w:r>
      <w:r w:rsidR="005425B0" w:rsidRPr="005425B0">
        <w:rPr>
          <w:b/>
        </w:rPr>
        <w:t>01.07.20</w:t>
      </w:r>
      <w:r w:rsidR="00077EAB">
        <w:rPr>
          <w:b/>
        </w:rPr>
        <w:t>2</w:t>
      </w:r>
      <w:r w:rsidR="00F2026D">
        <w:rPr>
          <w:b/>
        </w:rPr>
        <w:t>3</w:t>
      </w:r>
      <w:r w:rsidRPr="000969FB">
        <w:t xml:space="preserve"> (počátek pojištění) do </w:t>
      </w:r>
      <w:r w:rsidR="005425B0" w:rsidRPr="005425B0">
        <w:rPr>
          <w:b/>
        </w:rPr>
        <w:t>30.06.202</w:t>
      </w:r>
      <w:r w:rsidR="00F2026D">
        <w:rPr>
          <w:b/>
        </w:rPr>
        <w:t>5</w:t>
      </w:r>
      <w:r w:rsidR="00AE6E36" w:rsidRPr="000969FB">
        <w:t xml:space="preserve"> </w:t>
      </w:r>
      <w:r w:rsidRPr="000969FB">
        <w:t>(konec pojištění).</w:t>
      </w:r>
    </w:p>
    <w:p w14:paraId="3FD546AC" w14:textId="77777777" w:rsidR="00077EAB" w:rsidRPr="00AC0C71" w:rsidRDefault="00077EAB" w:rsidP="001060FF">
      <w:pPr>
        <w:pStyle w:val="slovn-rove1-netunb"/>
        <w:numPr>
          <w:ilvl w:val="0"/>
          <w:numId w:val="10"/>
        </w:numPr>
        <w:spacing w:after="0"/>
        <w:ind w:left="426" w:hanging="426"/>
      </w:pPr>
      <w:bookmarkStart w:id="22" w:name="_Hlk35260018"/>
      <w:r w:rsidRPr="00063EAB">
        <w:t xml:space="preserve">Je-li tato pojistná smlouva uzavřena po datu uvedeném jako počátek pojištění, pojištění se vztahuje i na dobu od data uvedeného jako počátek pojištění do uzavření této pojistné smlouvy; pojistitel však z 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takových skutečností, které již byly pojistiteli jakoukoli z výše uvedených osob oznámeny před odesláním návrhu </w:t>
      </w:r>
      <w:bookmarkStart w:id="23" w:name="_Ref489759092"/>
      <w:bookmarkEnd w:id="22"/>
      <w:r w:rsidRPr="00AC0C71">
        <w:t>Odpověď pojistníka na návrh pojistitele na uzavření této pojistné smlouvy (dále jen „</w:t>
      </w:r>
      <w:r w:rsidRPr="00AC0C71">
        <w:rPr>
          <w:b/>
        </w:rPr>
        <w:t>nabídka</w:t>
      </w:r>
      <w:r w:rsidRPr="00AC0C71">
        <w:t>“) s dodatkem nebo odchylkou od nabídky se nepovažuje za její přijetí, a to ani v případě, že se takovou odchylkou podstatně nemění podmínky nabídky.</w:t>
      </w:r>
    </w:p>
    <w:p w14:paraId="74050BA0" w14:textId="77777777" w:rsidR="00077EAB" w:rsidRPr="00AC0C71" w:rsidRDefault="00077EAB" w:rsidP="001060FF">
      <w:pPr>
        <w:pStyle w:val="slovn-rove1-netunb"/>
        <w:numPr>
          <w:ilvl w:val="0"/>
          <w:numId w:val="10"/>
        </w:numPr>
        <w:spacing w:after="0"/>
        <w:ind w:left="426" w:hanging="426"/>
      </w:pPr>
      <w:r w:rsidRPr="00AC0C71">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009BDC7C" w14:textId="77777777" w:rsidR="00077EAB" w:rsidRPr="00AC0C71" w:rsidRDefault="00077EAB" w:rsidP="001060FF">
      <w:pPr>
        <w:pStyle w:val="slovn-rove1-netunb"/>
        <w:numPr>
          <w:ilvl w:val="0"/>
          <w:numId w:val="10"/>
        </w:numPr>
        <w:spacing w:after="0"/>
        <w:ind w:left="426" w:hanging="426"/>
        <w:rPr>
          <w:b/>
          <w:bCs/>
        </w:rPr>
      </w:pPr>
      <w:bookmarkStart w:id="24" w:name="_Hlk35256917"/>
      <w:r w:rsidRPr="00AC0C71">
        <w:rPr>
          <w:b/>
          <w:bCs/>
        </w:rPr>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AC0C71">
        <w:t xml:space="preserve">ve smyslu zákona č. 297/2016 Sb., o službách vytvářejících důvěru pro elektronické transakce, </w:t>
      </w:r>
      <w:r w:rsidRPr="00AC0C71">
        <w:rPr>
          <w:b/>
          <w:bCs/>
        </w:rPr>
        <w:t>a nezaplatí-li jednorázové pojistné nebo běžné pojistné za první pojistné období řádně a včas, pojistná smlouva se od počátku ruší.</w:t>
      </w:r>
    </w:p>
    <w:bookmarkEnd w:id="24"/>
    <w:p w14:paraId="76662F20" w14:textId="41CA13D1" w:rsidR="00077EAB" w:rsidRDefault="00077EAB" w:rsidP="001060FF">
      <w:pPr>
        <w:pStyle w:val="slovn-rove1-netunb"/>
        <w:numPr>
          <w:ilvl w:val="0"/>
          <w:numId w:val="10"/>
        </w:numPr>
        <w:ind w:left="426" w:hanging="426"/>
      </w:pPr>
      <w:r w:rsidRPr="00AC0C71">
        <w:t>Subjektem věcně příslušným k mimosoudnímu řešení spotřebitelských sporů z tohoto pojištění je Česká obchodní inspekce, Štěpánská 567/15, 120 00 Praha 2, www.</w:t>
      </w:r>
      <w:r w:rsidRPr="00063EAB">
        <w:t xml:space="preserve">coi.cz, a Kancelář ombudsmana České asociace pojišťoven z.ú., Elišky Krásnohorské 135/7, 110 00 Praha 1, </w:t>
      </w:r>
      <w:hyperlink r:id="rId11" w:history="1">
        <w:r w:rsidR="000360F2" w:rsidRPr="00D95BE4">
          <w:rPr>
            <w:rStyle w:val="Hypertextovodkaz"/>
          </w:rPr>
          <w:t>www.ombudsmancap.cz</w:t>
        </w:r>
      </w:hyperlink>
      <w:r w:rsidRPr="00063EAB">
        <w:t>.</w:t>
      </w:r>
    </w:p>
    <w:p w14:paraId="7D21D400" w14:textId="248C12F5" w:rsidR="000360F2" w:rsidRDefault="000360F2" w:rsidP="000360F2">
      <w:pPr>
        <w:pStyle w:val="slovn-rove1-netunb"/>
        <w:numPr>
          <w:ilvl w:val="0"/>
          <w:numId w:val="0"/>
        </w:numPr>
        <w:spacing w:before="0" w:after="0"/>
      </w:pPr>
    </w:p>
    <w:p w14:paraId="2CC00CC2" w14:textId="5EB63A74" w:rsidR="000360F2" w:rsidRDefault="000360F2" w:rsidP="000360F2">
      <w:pPr>
        <w:pStyle w:val="slovn-rove1-netunb"/>
        <w:numPr>
          <w:ilvl w:val="0"/>
          <w:numId w:val="0"/>
        </w:numPr>
        <w:spacing w:before="0" w:after="0"/>
      </w:pPr>
    </w:p>
    <w:p w14:paraId="0FED5507" w14:textId="1EE39BB3" w:rsidR="000360F2" w:rsidRDefault="000360F2" w:rsidP="000360F2">
      <w:pPr>
        <w:pStyle w:val="slovn-rove1-netunb"/>
        <w:numPr>
          <w:ilvl w:val="0"/>
          <w:numId w:val="0"/>
        </w:numPr>
        <w:spacing w:before="0" w:after="0"/>
      </w:pPr>
    </w:p>
    <w:p w14:paraId="1CD8F7AC" w14:textId="4AA24C90" w:rsidR="000360F2" w:rsidRDefault="000360F2" w:rsidP="000360F2">
      <w:pPr>
        <w:pStyle w:val="slovn-rove1-netunb"/>
        <w:numPr>
          <w:ilvl w:val="0"/>
          <w:numId w:val="0"/>
        </w:numPr>
        <w:spacing w:before="0" w:after="0"/>
      </w:pPr>
    </w:p>
    <w:p w14:paraId="4F600A4D" w14:textId="32780B95" w:rsidR="000360F2" w:rsidRDefault="000360F2" w:rsidP="000360F2">
      <w:pPr>
        <w:pStyle w:val="slovn-rove1-netunb"/>
        <w:numPr>
          <w:ilvl w:val="0"/>
          <w:numId w:val="0"/>
        </w:numPr>
        <w:spacing w:before="0" w:after="0"/>
      </w:pPr>
    </w:p>
    <w:p w14:paraId="42612447" w14:textId="23B986C5" w:rsidR="000360F2" w:rsidRDefault="000360F2" w:rsidP="000360F2">
      <w:pPr>
        <w:pStyle w:val="slovn-rove1-netunb"/>
        <w:numPr>
          <w:ilvl w:val="0"/>
          <w:numId w:val="0"/>
        </w:numPr>
        <w:spacing w:before="0" w:after="0"/>
      </w:pPr>
    </w:p>
    <w:p w14:paraId="1F73F847" w14:textId="3F0884EC" w:rsidR="000360F2" w:rsidRDefault="000360F2" w:rsidP="000360F2">
      <w:pPr>
        <w:pStyle w:val="slovn-rove1-netunb"/>
        <w:numPr>
          <w:ilvl w:val="0"/>
          <w:numId w:val="0"/>
        </w:numPr>
        <w:spacing w:before="0" w:after="0"/>
      </w:pPr>
    </w:p>
    <w:p w14:paraId="44E0365D" w14:textId="68926573" w:rsidR="000360F2" w:rsidRDefault="000360F2" w:rsidP="000360F2">
      <w:pPr>
        <w:pStyle w:val="slovn-rove1-netunb"/>
        <w:numPr>
          <w:ilvl w:val="0"/>
          <w:numId w:val="0"/>
        </w:numPr>
        <w:spacing w:before="0" w:after="0"/>
      </w:pPr>
    </w:p>
    <w:p w14:paraId="534ADA8C" w14:textId="79AF0AAB" w:rsidR="000360F2" w:rsidRDefault="000360F2" w:rsidP="000360F2">
      <w:pPr>
        <w:pStyle w:val="slovn-rove1-netunb"/>
        <w:numPr>
          <w:ilvl w:val="0"/>
          <w:numId w:val="0"/>
        </w:numPr>
        <w:spacing w:before="0" w:after="0"/>
      </w:pPr>
    </w:p>
    <w:p w14:paraId="492AD3AA" w14:textId="10CF2447" w:rsidR="00077EAB" w:rsidRDefault="00077EAB" w:rsidP="001060FF">
      <w:pPr>
        <w:pStyle w:val="slovn-rove1-netunb"/>
        <w:numPr>
          <w:ilvl w:val="0"/>
          <w:numId w:val="10"/>
        </w:numPr>
        <w:spacing w:after="0"/>
        <w:ind w:left="426" w:hanging="426"/>
      </w:pPr>
      <w:r w:rsidRPr="00AC0C71">
        <w:lastRenderedPageBreak/>
        <w:t>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AC0C71">
        <w:noBreakHyphen/>
        <w:t>100/14 se pro tento případ „adresátem“ rozumí samostatný zprostředkovatel v postavení pojišťovacího makléře.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p>
    <w:p w14:paraId="4606EDE1" w14:textId="0EC82200" w:rsidR="00077EAB" w:rsidRPr="00AC0C71" w:rsidRDefault="0010100C" w:rsidP="001060FF">
      <w:pPr>
        <w:pStyle w:val="slovn-rove1-netunb"/>
        <w:numPr>
          <w:ilvl w:val="0"/>
          <w:numId w:val="10"/>
        </w:numPr>
        <w:spacing w:after="0"/>
        <w:ind w:left="426" w:hanging="426"/>
      </w:pPr>
      <w:r w:rsidRPr="00AC0C71">
        <w:t>Pojistník i pojistitel a samostatný zprostředkovatel v postavení pojišťovacího makléře</w:t>
      </w:r>
      <w:r w:rsidRPr="00AC0C71">
        <w:rPr>
          <w:b/>
          <w:color w:val="FF00FF"/>
          <w:szCs w:val="20"/>
        </w:rPr>
        <w:t xml:space="preserve"> </w:t>
      </w:r>
      <w:r w:rsidRPr="00AC0C71">
        <w:t>obdrží originál této pojistné smlouvy</w:t>
      </w:r>
      <w:r>
        <w:t>.</w:t>
      </w:r>
    </w:p>
    <w:p w14:paraId="236B4EAC" w14:textId="046ACAB4" w:rsidR="000407AC" w:rsidRPr="00E44A8E" w:rsidRDefault="000407AC" w:rsidP="001060FF">
      <w:pPr>
        <w:pStyle w:val="slovn-rove1-netunb"/>
        <w:numPr>
          <w:ilvl w:val="0"/>
          <w:numId w:val="11"/>
        </w:numPr>
        <w:spacing w:after="0"/>
        <w:ind w:left="426" w:hanging="426"/>
      </w:pPr>
      <w:r w:rsidRPr="00E44A8E">
        <w:t xml:space="preserve">Tato pojistná smlouva obsahuje </w:t>
      </w:r>
      <w:r w:rsidR="00F151AB">
        <w:t>1</w:t>
      </w:r>
      <w:r w:rsidR="008A5CA0">
        <w:t>7</w:t>
      </w:r>
      <w:r w:rsidRPr="00E44A8E">
        <w:t xml:space="preserve"> stran a </w:t>
      </w:r>
      <w:r w:rsidR="00AB5B13">
        <w:t>2</w:t>
      </w:r>
      <w:r w:rsidRPr="00E44A8E">
        <w:t xml:space="preserve"> příloh</w:t>
      </w:r>
      <w:bookmarkEnd w:id="23"/>
      <w:r w:rsidR="00AB5B13">
        <w:t>y</w:t>
      </w:r>
      <w:r w:rsidRPr="00E44A8E">
        <w:t>. Její součástí jsou pojistné podmínky pojistitele uvedené v čl. I. této pojistné smlouvy</w:t>
      </w:r>
      <w:r>
        <w:t>.</w:t>
      </w:r>
    </w:p>
    <w:p w14:paraId="66B5E251" w14:textId="77777777" w:rsidR="009B22B4" w:rsidRPr="000969FB" w:rsidRDefault="009B22B4" w:rsidP="00006FA8">
      <w:pPr>
        <w:spacing w:before="120"/>
        <w:ind w:left="425"/>
      </w:pPr>
      <w:r w:rsidRPr="000969FB">
        <w:t>Výčet příloh:</w:t>
      </w:r>
      <w:r w:rsidRPr="000969FB">
        <w:tab/>
      </w:r>
    </w:p>
    <w:p w14:paraId="621A00CF" w14:textId="77777777" w:rsidR="00AB5B13" w:rsidRPr="001A62FB" w:rsidRDefault="00AB5B13" w:rsidP="00AB5B13">
      <w:pPr>
        <w:ind w:left="426"/>
      </w:pPr>
      <w:r w:rsidRPr="001A62FB">
        <w:t xml:space="preserve">příloha č. 1 – </w:t>
      </w:r>
      <w:r>
        <w:t>Zřizovací listina</w:t>
      </w:r>
    </w:p>
    <w:p w14:paraId="6AB8225A" w14:textId="474F24DD" w:rsidR="009B22B4" w:rsidRPr="001A62FB" w:rsidRDefault="009B22B4" w:rsidP="00006FA8">
      <w:pPr>
        <w:ind w:left="426"/>
      </w:pPr>
      <w:r w:rsidRPr="001A62FB">
        <w:t xml:space="preserve">příloha č. </w:t>
      </w:r>
      <w:r w:rsidR="00AB5B13">
        <w:t>ě</w:t>
      </w:r>
      <w:r w:rsidRPr="001A62FB">
        <w:t xml:space="preserve"> </w:t>
      </w:r>
      <w:r w:rsidR="00C11F8E" w:rsidRPr="001A62FB">
        <w:t>–</w:t>
      </w:r>
      <w:r w:rsidRPr="001A62FB">
        <w:t xml:space="preserve"> </w:t>
      </w:r>
      <w:r w:rsidR="00AB5B13">
        <w:t>Smluvní ujednání RENOMIA 2022</w:t>
      </w:r>
    </w:p>
    <w:p w14:paraId="350ACA3C" w14:textId="6B53E2B2" w:rsidR="00C11F8E" w:rsidRDefault="00C11F8E" w:rsidP="007A2F71"/>
    <w:p w14:paraId="0C2CAFB8" w14:textId="295DCC6F" w:rsidR="000360F2" w:rsidRDefault="000360F2" w:rsidP="007A2F71"/>
    <w:p w14:paraId="0E7886B5" w14:textId="77777777" w:rsidR="000360F2" w:rsidRDefault="000360F2" w:rsidP="007A2F71"/>
    <w:p w14:paraId="79FD3D14" w14:textId="77777777" w:rsidR="001A62FB" w:rsidRDefault="001A62FB" w:rsidP="007A2F71"/>
    <w:p w14:paraId="6DEF480C" w14:textId="68C6D66B" w:rsidR="007A2F71" w:rsidRDefault="007A2F71" w:rsidP="007A2F71"/>
    <w:p w14:paraId="2F1CBADD" w14:textId="7C396AA7" w:rsidR="008A5CA0" w:rsidRDefault="008A5CA0" w:rsidP="007A2F71"/>
    <w:p w14:paraId="41BD759D" w14:textId="77777777" w:rsidR="008A5CA0" w:rsidRDefault="008A5CA0" w:rsidP="007A2F71"/>
    <w:p w14:paraId="32E0E507" w14:textId="77777777" w:rsidR="007A2F71" w:rsidRPr="00AC0C71" w:rsidRDefault="007A2F71" w:rsidP="007A2F71">
      <w:pPr>
        <w:keepNext/>
        <w:keepLines/>
        <w:tabs>
          <w:tab w:val="left" w:pos="3420"/>
          <w:tab w:val="left" w:pos="6549"/>
        </w:tabs>
      </w:pPr>
      <w:r w:rsidRPr="00AC0C71">
        <w:tab/>
        <w:t>.</w:t>
      </w:r>
      <w:r w:rsidRPr="00AC0C71">
        <w:tab/>
        <w:t>.</w:t>
      </w:r>
    </w:p>
    <w:p w14:paraId="78BF0818" w14:textId="77777777" w:rsidR="007A2F71" w:rsidRPr="00AC0C71" w:rsidRDefault="007A2F71" w:rsidP="007A2F71">
      <w:pPr>
        <w:keepNext/>
        <w:keepLines/>
        <w:tabs>
          <w:tab w:val="left" w:pos="3402"/>
          <w:tab w:val="right" w:leader="dot" w:pos="6237"/>
          <w:tab w:val="left" w:pos="6521"/>
          <w:tab w:val="right" w:leader="dot" w:pos="9356"/>
        </w:tabs>
      </w:pPr>
      <w:bookmarkStart w:id="25" w:name="_Hlk35264329"/>
      <w:r w:rsidRPr="00AC0C71">
        <w:t>Podepsáno dne</w:t>
      </w:r>
      <w:r w:rsidRPr="00AC0C71">
        <w:rPr>
          <w:vertAlign w:val="superscript"/>
        </w:rPr>
        <w:t>+</w:t>
      </w:r>
      <w:r w:rsidRPr="00AC0C71">
        <w:t xml:space="preserve"> ............................</w:t>
      </w:r>
      <w:r w:rsidRPr="00AC0C71">
        <w:tab/>
      </w:r>
      <w:r w:rsidRPr="00AC0C71">
        <w:tab/>
      </w:r>
      <w:r w:rsidRPr="00AC0C71">
        <w:tab/>
      </w:r>
      <w:r w:rsidRPr="00AC0C71">
        <w:tab/>
      </w:r>
    </w:p>
    <w:p w14:paraId="53A676A8" w14:textId="77777777" w:rsidR="007A2F71" w:rsidRPr="00AC0C71" w:rsidRDefault="007A2F71" w:rsidP="007A2F71">
      <w:pPr>
        <w:keepNext/>
        <w:keepLines/>
        <w:tabs>
          <w:tab w:val="center" w:pos="4820"/>
          <w:tab w:val="center" w:pos="7938"/>
        </w:tabs>
      </w:pPr>
      <w:r w:rsidRPr="00AC0C71">
        <w:tab/>
        <w:t>za pojistitele</w:t>
      </w:r>
      <w:r w:rsidRPr="00AC0C71">
        <w:tab/>
        <w:t>za pojistitele</w:t>
      </w:r>
    </w:p>
    <w:p w14:paraId="5153BB55" w14:textId="77777777" w:rsidR="007A2F71" w:rsidRDefault="007A2F71" w:rsidP="007A2F71">
      <w:pPr>
        <w:keepNext/>
        <w:keepLines/>
        <w:tabs>
          <w:tab w:val="left" w:pos="3402"/>
          <w:tab w:val="right" w:leader="dot" w:pos="6237"/>
          <w:tab w:val="left" w:pos="6804"/>
          <w:tab w:val="right" w:leader="dot" w:pos="9072"/>
        </w:tabs>
      </w:pPr>
    </w:p>
    <w:p w14:paraId="7430AB39" w14:textId="77777777" w:rsidR="007A2F71" w:rsidRDefault="007A2F71" w:rsidP="007A2F71">
      <w:pPr>
        <w:keepNext/>
        <w:keepLines/>
        <w:tabs>
          <w:tab w:val="left" w:pos="3402"/>
          <w:tab w:val="right" w:leader="dot" w:pos="6237"/>
          <w:tab w:val="left" w:pos="6804"/>
          <w:tab w:val="right" w:leader="dot" w:pos="9072"/>
        </w:tabs>
      </w:pPr>
    </w:p>
    <w:p w14:paraId="61280A7F" w14:textId="77777777" w:rsidR="007A2F71" w:rsidRDefault="007A2F71" w:rsidP="007A2F71">
      <w:pPr>
        <w:keepNext/>
        <w:keepLines/>
        <w:tabs>
          <w:tab w:val="left" w:pos="3402"/>
          <w:tab w:val="right" w:leader="dot" w:pos="6237"/>
          <w:tab w:val="left" w:pos="6804"/>
          <w:tab w:val="right" w:leader="dot" w:pos="9072"/>
        </w:tabs>
      </w:pPr>
    </w:p>
    <w:p w14:paraId="028856C2" w14:textId="77777777" w:rsidR="007A2F71" w:rsidRDefault="007A2F71" w:rsidP="007A2F71">
      <w:pPr>
        <w:keepNext/>
        <w:keepLines/>
        <w:tabs>
          <w:tab w:val="left" w:pos="3402"/>
          <w:tab w:val="right" w:leader="dot" w:pos="6237"/>
          <w:tab w:val="left" w:pos="6804"/>
          <w:tab w:val="right" w:leader="dot" w:pos="9072"/>
        </w:tabs>
      </w:pPr>
    </w:p>
    <w:p w14:paraId="7C02CF5A" w14:textId="1C55E613" w:rsidR="007A2F71" w:rsidRDefault="007A2F71" w:rsidP="007A2F71">
      <w:pPr>
        <w:keepNext/>
        <w:keepLines/>
        <w:tabs>
          <w:tab w:val="left" w:pos="3402"/>
          <w:tab w:val="right" w:leader="dot" w:pos="6237"/>
          <w:tab w:val="left" w:pos="6804"/>
          <w:tab w:val="right" w:leader="dot" w:pos="9072"/>
        </w:tabs>
      </w:pPr>
    </w:p>
    <w:p w14:paraId="266818CE" w14:textId="028C6FA1" w:rsidR="008A5CA0" w:rsidRDefault="008A5CA0" w:rsidP="007A2F71">
      <w:pPr>
        <w:keepNext/>
        <w:keepLines/>
        <w:tabs>
          <w:tab w:val="left" w:pos="3402"/>
          <w:tab w:val="right" w:leader="dot" w:pos="6237"/>
          <w:tab w:val="left" w:pos="6804"/>
          <w:tab w:val="right" w:leader="dot" w:pos="9072"/>
        </w:tabs>
      </w:pPr>
    </w:p>
    <w:p w14:paraId="60A33054" w14:textId="77777777" w:rsidR="008A5CA0" w:rsidRDefault="008A5CA0" w:rsidP="007A2F71">
      <w:pPr>
        <w:keepNext/>
        <w:keepLines/>
        <w:tabs>
          <w:tab w:val="left" w:pos="3402"/>
          <w:tab w:val="right" w:leader="dot" w:pos="6237"/>
          <w:tab w:val="left" w:pos="6804"/>
          <w:tab w:val="right" w:leader="dot" w:pos="9072"/>
        </w:tabs>
      </w:pPr>
    </w:p>
    <w:p w14:paraId="3422E146" w14:textId="437509B9" w:rsidR="007A2F71" w:rsidRPr="00AC0C71" w:rsidRDefault="007A2F71" w:rsidP="007A2F71">
      <w:pPr>
        <w:keepNext/>
        <w:keepLines/>
        <w:tabs>
          <w:tab w:val="left" w:pos="3402"/>
          <w:tab w:val="right" w:leader="dot" w:pos="6237"/>
          <w:tab w:val="left" w:pos="6804"/>
          <w:tab w:val="right" w:leader="dot" w:pos="9072"/>
        </w:tabs>
      </w:pPr>
      <w:r w:rsidRPr="00AC0C71">
        <w:t>Podepsáno dne</w:t>
      </w:r>
      <w:r w:rsidRPr="00AC0C71">
        <w:rPr>
          <w:vertAlign w:val="superscript"/>
        </w:rPr>
        <w:t>+</w:t>
      </w:r>
      <w:r w:rsidRPr="00AC0C71">
        <w:t xml:space="preserve"> ............................</w:t>
      </w:r>
      <w:r w:rsidRPr="00AC0C71">
        <w:tab/>
      </w:r>
      <w:r w:rsidRPr="00AC0C71">
        <w:tab/>
      </w:r>
    </w:p>
    <w:p w14:paraId="392916E4" w14:textId="598BFD33" w:rsidR="007A2F71" w:rsidRDefault="007A2F71" w:rsidP="007A2F71">
      <w:pPr>
        <w:keepNext/>
        <w:keepLines/>
        <w:tabs>
          <w:tab w:val="center" w:pos="4820"/>
          <w:tab w:val="center" w:pos="7938"/>
        </w:tabs>
        <w:rPr>
          <w:vertAlign w:val="superscript"/>
        </w:rPr>
      </w:pPr>
      <w:r w:rsidRPr="00AC0C71">
        <w:tab/>
        <w:t>za pojistníka</w:t>
      </w:r>
      <w:r w:rsidRPr="00AC0C71">
        <w:rPr>
          <w:vertAlign w:val="superscript"/>
        </w:rPr>
        <w:t>++</w:t>
      </w:r>
    </w:p>
    <w:p w14:paraId="6A7D699D" w14:textId="12D9BC0A" w:rsidR="007A2F71" w:rsidRDefault="007A2F71" w:rsidP="007A2F71">
      <w:pPr>
        <w:keepNext/>
        <w:keepLines/>
        <w:tabs>
          <w:tab w:val="center" w:pos="4820"/>
          <w:tab w:val="center" w:pos="7938"/>
        </w:tabs>
        <w:jc w:val="left"/>
      </w:pPr>
    </w:p>
    <w:p w14:paraId="460F875A" w14:textId="4EA70D73" w:rsidR="007A2F71" w:rsidRDefault="007A2F71" w:rsidP="007A2F71">
      <w:pPr>
        <w:keepNext/>
        <w:keepLines/>
        <w:tabs>
          <w:tab w:val="center" w:pos="4820"/>
          <w:tab w:val="center" w:pos="7938"/>
        </w:tabs>
        <w:jc w:val="left"/>
      </w:pPr>
    </w:p>
    <w:p w14:paraId="79BBE325" w14:textId="2C2B8C3F" w:rsidR="007A2F71" w:rsidRDefault="007A2F71" w:rsidP="007A2F71">
      <w:pPr>
        <w:keepNext/>
        <w:keepLines/>
        <w:tabs>
          <w:tab w:val="center" w:pos="4820"/>
          <w:tab w:val="center" w:pos="7938"/>
        </w:tabs>
        <w:jc w:val="left"/>
      </w:pPr>
    </w:p>
    <w:p w14:paraId="1DB012CC" w14:textId="3EE1F74C" w:rsidR="007A2F71" w:rsidRDefault="007A2F71" w:rsidP="007A2F71">
      <w:pPr>
        <w:keepNext/>
        <w:keepLines/>
        <w:tabs>
          <w:tab w:val="center" w:pos="4820"/>
          <w:tab w:val="center" w:pos="7938"/>
        </w:tabs>
        <w:jc w:val="left"/>
      </w:pPr>
    </w:p>
    <w:p w14:paraId="66A3492D" w14:textId="40D49310" w:rsidR="007A2F71" w:rsidRDefault="007A2F71" w:rsidP="007A2F71">
      <w:pPr>
        <w:keepNext/>
        <w:keepLines/>
        <w:tabs>
          <w:tab w:val="center" w:pos="4820"/>
          <w:tab w:val="center" w:pos="7938"/>
        </w:tabs>
        <w:jc w:val="left"/>
      </w:pPr>
    </w:p>
    <w:p w14:paraId="361AA754" w14:textId="3792052D" w:rsidR="000360F2" w:rsidRDefault="000360F2" w:rsidP="007A2F71">
      <w:pPr>
        <w:keepNext/>
        <w:keepLines/>
        <w:tabs>
          <w:tab w:val="center" w:pos="4820"/>
          <w:tab w:val="center" w:pos="7938"/>
        </w:tabs>
        <w:jc w:val="left"/>
      </w:pPr>
    </w:p>
    <w:p w14:paraId="675D4B24" w14:textId="149FAF1F" w:rsidR="008A5CA0" w:rsidRDefault="008A5CA0" w:rsidP="007A2F71">
      <w:pPr>
        <w:keepNext/>
        <w:keepLines/>
        <w:tabs>
          <w:tab w:val="center" w:pos="4820"/>
          <w:tab w:val="center" w:pos="7938"/>
        </w:tabs>
        <w:jc w:val="left"/>
      </w:pPr>
    </w:p>
    <w:p w14:paraId="064BC32C" w14:textId="6895E932" w:rsidR="008A5CA0" w:rsidRDefault="008A5CA0" w:rsidP="007A2F71">
      <w:pPr>
        <w:keepNext/>
        <w:keepLines/>
        <w:tabs>
          <w:tab w:val="center" w:pos="4820"/>
          <w:tab w:val="center" w:pos="7938"/>
        </w:tabs>
        <w:jc w:val="left"/>
      </w:pPr>
    </w:p>
    <w:p w14:paraId="78600835" w14:textId="77777777" w:rsidR="007A2F71" w:rsidRPr="00AC0C71" w:rsidRDefault="007A2F71" w:rsidP="007A2F71">
      <w:pPr>
        <w:rPr>
          <w:sz w:val="16"/>
          <w:szCs w:val="16"/>
        </w:rPr>
      </w:pPr>
      <w:bookmarkStart w:id="26" w:name="_Hlk25570604"/>
      <w:r w:rsidRPr="00AC0C71">
        <w:rPr>
          <w:sz w:val="16"/>
          <w:szCs w:val="16"/>
          <w:vertAlign w:val="superscript"/>
        </w:rPr>
        <w:t xml:space="preserve">+ </w:t>
      </w:r>
      <w:r w:rsidRPr="00AC0C71">
        <w:rPr>
          <w:sz w:val="16"/>
          <w:szCs w:val="16"/>
        </w:rPr>
        <w:t>Je-li tato pojistná smlouva podepsána uznávaným elektronickým podpisem, je okamžik podpisu vždy obsažen v tomto podpisu.</w:t>
      </w:r>
    </w:p>
    <w:p w14:paraId="1727E23A" w14:textId="77777777" w:rsidR="007A2F71" w:rsidRPr="00AC0C71" w:rsidRDefault="007A2F71" w:rsidP="007A2F71">
      <w:pPr>
        <w:tabs>
          <w:tab w:val="left" w:pos="142"/>
          <w:tab w:val="left" w:pos="426"/>
        </w:tabs>
        <w:ind w:left="426" w:hanging="426"/>
        <w:rPr>
          <w:sz w:val="16"/>
          <w:szCs w:val="16"/>
        </w:rPr>
      </w:pPr>
      <w:r w:rsidRPr="00AC0C71">
        <w:rPr>
          <w:sz w:val="16"/>
          <w:szCs w:val="16"/>
          <w:vertAlign w:val="superscript"/>
        </w:rPr>
        <w:t>++</w:t>
      </w:r>
      <w:r w:rsidRPr="00AC0C71">
        <w:rPr>
          <w:sz w:val="16"/>
          <w:szCs w:val="16"/>
        </w:rPr>
        <w:tab/>
        <w:t xml:space="preserve">a) </w:t>
      </w:r>
      <w:r w:rsidRPr="00AC0C71">
        <w:rPr>
          <w:sz w:val="16"/>
          <w:szCs w:val="16"/>
        </w:rPr>
        <w:tab/>
        <w:t>Je-li tato pojistná smlouva pojistitelem vyhotovena v listinné podobě a podepsána za něj vlastnoručně, uveďte jméno, příjmení a funkci osob/y podepisující/ch za pojistníka, jejich vlastnoruční podpis/y a případně též otisk razítka a doručte pojistiteli takto podepsaný stejnopis pojistné smlouvy v listinné podobě.</w:t>
      </w:r>
    </w:p>
    <w:p w14:paraId="701E800B" w14:textId="248CCBEB" w:rsidR="007A2F71" w:rsidRPr="00AC0C71" w:rsidRDefault="007A2F71" w:rsidP="007A2F71">
      <w:pPr>
        <w:tabs>
          <w:tab w:val="left" w:pos="142"/>
          <w:tab w:val="left" w:pos="426"/>
        </w:tabs>
        <w:ind w:left="426" w:hanging="426"/>
        <w:rPr>
          <w:sz w:val="16"/>
          <w:szCs w:val="16"/>
        </w:rPr>
      </w:pPr>
      <w:r w:rsidRPr="00AC0C71">
        <w:rPr>
          <w:sz w:val="16"/>
          <w:szCs w:val="16"/>
        </w:rPr>
        <w:tab/>
        <w:t xml:space="preserve">b) </w:t>
      </w:r>
      <w:r w:rsidRPr="00AC0C71">
        <w:rPr>
          <w:sz w:val="16"/>
          <w:szCs w:val="16"/>
        </w:rPr>
        <w:tab/>
        <w:t>Je-li tato pojistná smlouva pojistitelem vyhotovena v elektronické podobě a podepsána za něj uznávaným elektronickým podpisem, použijte též uznávaný elektronický podpis/y osob/y podepisující/ch za pojistníka, nebo v případě použití elektronického podpisu jiného než uznávaného</w:t>
      </w:r>
      <w:r w:rsidR="00216782">
        <w:rPr>
          <w:sz w:val="16"/>
          <w:szCs w:val="16"/>
        </w:rPr>
        <w:t>,</w:t>
      </w:r>
      <w:r w:rsidRPr="00AC0C71">
        <w:rPr>
          <w:sz w:val="16"/>
          <w:szCs w:val="16"/>
        </w:rPr>
        <w:t xml:space="preserve"> vložte jméno, příjmení a funkci podepisující/ch osob/y do poznámky tohoto elektronického dokumentu, včetně uvedení data podpisu. Takto tento elektronickým podpisem podepsaný elektronický dokument doručte pojistiteli elektronickým prostředkem.</w:t>
      </w:r>
    </w:p>
    <w:bookmarkEnd w:id="25"/>
    <w:bookmarkEnd w:id="26"/>
    <w:p w14:paraId="171893BB" w14:textId="77777777" w:rsidR="007A2F71" w:rsidRDefault="007A2F71" w:rsidP="007A2F71"/>
    <w:p w14:paraId="7C913B60" w14:textId="77777777" w:rsidR="007A2F71" w:rsidRDefault="007A2F71" w:rsidP="007A2F71"/>
    <w:p w14:paraId="10D514CF" w14:textId="77777777" w:rsidR="007A2F71" w:rsidRDefault="007A2F71" w:rsidP="007A2F71"/>
    <w:p w14:paraId="19FFD112" w14:textId="40DF0E19" w:rsidR="000407AC" w:rsidRDefault="007A2F71" w:rsidP="007A2F71">
      <w:pPr>
        <w:rPr>
          <w:noProof/>
        </w:rPr>
      </w:pPr>
      <w:r w:rsidRPr="00AC0C71">
        <w:t xml:space="preserve">Pojistnou smlouvu vypracoval(a): </w:t>
      </w:r>
      <w:r>
        <w:t>Radek Pospíšil</w:t>
      </w:r>
      <w:r w:rsidRPr="00AC0C71">
        <w:t>, tel.</w:t>
      </w:r>
      <w:r>
        <w:t>:</w:t>
      </w:r>
      <w:r w:rsidRPr="00AC0C71">
        <w:t xml:space="preserve"> </w:t>
      </w:r>
      <w:r>
        <w:t>957773180.</w:t>
      </w:r>
      <w:r w:rsidRPr="00AC0C71">
        <w:t xml:space="preserve"> </w:t>
      </w:r>
    </w:p>
    <w:sectPr w:rsidR="000407AC" w:rsidSect="009B22B4">
      <w:footerReference w:type="default" r:id="rId12"/>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239D" w14:textId="77777777" w:rsidR="004417F1" w:rsidRDefault="004417F1" w:rsidP="00FF471C">
      <w:r>
        <w:separator/>
      </w:r>
    </w:p>
  </w:endnote>
  <w:endnote w:type="continuationSeparator" w:id="0">
    <w:p w14:paraId="267E948D" w14:textId="77777777" w:rsidR="004417F1" w:rsidRDefault="004417F1" w:rsidP="00F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Office">
    <w:panose1 w:val="02000503000000020003"/>
    <w:charset w:val="EE"/>
    <w:family w:val="auto"/>
    <w:pitch w:val="variable"/>
    <w:sig w:usb0="8000002F" w:usb1="1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panose1 w:val="02000000000000000000"/>
    <w:charset w:val="00"/>
    <w:family w:val="auto"/>
    <w:pitch w:val="variable"/>
    <w:sig w:usb0="A00000AF" w:usb1="5000207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oopCondPro">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100643"/>
      <w:docPartObj>
        <w:docPartGallery w:val="Page Numbers (Bottom of Page)"/>
        <w:docPartUnique/>
      </w:docPartObj>
    </w:sdtPr>
    <w:sdtEndPr>
      <w:rPr>
        <w:szCs w:val="20"/>
      </w:rPr>
    </w:sdtEndPr>
    <w:sdtContent>
      <w:p w14:paraId="18782FB2" w14:textId="77777777" w:rsidR="004417F1" w:rsidRPr="00565B76" w:rsidRDefault="004417F1">
        <w:pPr>
          <w:jc w:val="center"/>
          <w:rPr>
            <w:szCs w:val="20"/>
          </w:rPr>
        </w:pPr>
        <w:r w:rsidRPr="00565B76">
          <w:rPr>
            <w:szCs w:val="20"/>
          </w:rPr>
          <w:fldChar w:fldCharType="begin"/>
        </w:r>
        <w:r w:rsidRPr="00565B76">
          <w:rPr>
            <w:szCs w:val="20"/>
          </w:rPr>
          <w:instrText>PAGE   \* MERGEFORMAT</w:instrText>
        </w:r>
        <w:r w:rsidRPr="00565B76">
          <w:rPr>
            <w:szCs w:val="20"/>
          </w:rPr>
          <w:fldChar w:fldCharType="separate"/>
        </w:r>
        <w:r w:rsidR="00863F85">
          <w:rPr>
            <w:noProof/>
            <w:szCs w:val="20"/>
          </w:rPr>
          <w:t>16</w:t>
        </w:r>
        <w:r w:rsidRPr="00565B76">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DEA2" w14:textId="77777777" w:rsidR="004417F1" w:rsidRDefault="004417F1" w:rsidP="00FF471C">
      <w:r>
        <w:separator/>
      </w:r>
    </w:p>
  </w:footnote>
  <w:footnote w:type="continuationSeparator" w:id="0">
    <w:p w14:paraId="2049FB8F" w14:textId="77777777" w:rsidR="004417F1" w:rsidRDefault="004417F1" w:rsidP="00FF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DB9"/>
    <w:multiLevelType w:val="hybridMultilevel"/>
    <w:tmpl w:val="E05833A8"/>
    <w:lvl w:ilvl="0" w:tplc="1924FE6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881D2A"/>
    <w:multiLevelType w:val="multilevel"/>
    <w:tmpl w:val="33C2FFD2"/>
    <w:lvl w:ilvl="0">
      <w:start w:val="1"/>
      <w:numFmt w:val="lowerLetter"/>
      <w:pStyle w:val="slovn-psmena"/>
      <w:lvlText w:val="%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2" w15:restartNumberingAfterBreak="0">
    <w:nsid w:val="025E0F0D"/>
    <w:multiLevelType w:val="hybridMultilevel"/>
    <w:tmpl w:val="29482AFE"/>
    <w:lvl w:ilvl="0" w:tplc="F6387A6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B02AD"/>
    <w:multiLevelType w:val="hybridMultilevel"/>
    <w:tmpl w:val="362E1328"/>
    <w:lvl w:ilvl="0" w:tplc="4E4C1AE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E65174"/>
    <w:multiLevelType w:val="hybridMultilevel"/>
    <w:tmpl w:val="23EEBC6C"/>
    <w:lvl w:ilvl="0" w:tplc="04050001">
      <w:start w:val="1"/>
      <w:numFmt w:val="bullet"/>
      <w:lvlText w:val=""/>
      <w:lvlJc w:val="left"/>
      <w:pPr>
        <w:ind w:left="786" w:hanging="360"/>
      </w:pPr>
      <w:rPr>
        <w:rFonts w:ascii="Symbol" w:hAnsi="Symbol" w:hint="default"/>
      </w:rPr>
    </w:lvl>
    <w:lvl w:ilvl="1" w:tplc="C25E0EDE">
      <w:numFmt w:val="bullet"/>
      <w:lvlText w:val=""/>
      <w:lvlJc w:val="left"/>
      <w:pPr>
        <w:ind w:left="1506" w:hanging="360"/>
      </w:pPr>
      <w:rPr>
        <w:rFonts w:ascii="Koop Office" w:eastAsiaTheme="minorHAnsi" w:hAnsi="Koop Office" w:cs="Aria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A200D04"/>
    <w:multiLevelType w:val="hybridMultilevel"/>
    <w:tmpl w:val="ECF4F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244A5C"/>
    <w:multiLevelType w:val="hybridMultilevel"/>
    <w:tmpl w:val="FBC2ED88"/>
    <w:lvl w:ilvl="0" w:tplc="48D2313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244930"/>
    <w:multiLevelType w:val="multilevel"/>
    <w:tmpl w:val="346EC44C"/>
    <w:lvl w:ilvl="0">
      <w:start w:val="1"/>
      <w:numFmt w:val="decimal"/>
      <w:pStyle w:val="slovn-rove1-netunb"/>
      <w:lvlText w:val="%1."/>
      <w:lvlJc w:val="left"/>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9"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5A3B90"/>
    <w:multiLevelType w:val="hybridMultilevel"/>
    <w:tmpl w:val="7E1ED4D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32E7CA3"/>
    <w:multiLevelType w:val="multilevel"/>
    <w:tmpl w:val="6F220BFC"/>
    <w:lvl w:ilvl="0">
      <w:start w:val="1"/>
      <w:numFmt w:val="decimal"/>
      <w:lvlText w:val="%1."/>
      <w:lvlJc w:val="left"/>
      <w:pPr>
        <w:ind w:left="360" w:hanging="360"/>
      </w:pPr>
      <w:rPr>
        <w:rFonts w:hint="default"/>
        <w:b/>
        <w:bCs/>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8480AC6"/>
    <w:multiLevelType w:val="hybridMultilevel"/>
    <w:tmpl w:val="1D3E5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74DC3"/>
    <w:multiLevelType w:val="hybridMultilevel"/>
    <w:tmpl w:val="84040766"/>
    <w:lvl w:ilvl="0" w:tplc="48847F8E">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B252AE"/>
    <w:multiLevelType w:val="hybridMultilevel"/>
    <w:tmpl w:val="2EC22190"/>
    <w:lvl w:ilvl="0" w:tplc="D7AC638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rPr>
        <w:rFonts w:ascii="Arial" w:hAnsi="Arial" w:cs="Arial" w:hint="default"/>
        <w:b/>
        <w:i w:val="0"/>
        <w:caps w:val="0"/>
        <w:strike w:val="0"/>
        <w:dstrike w:val="0"/>
        <w:vanish w:val="0"/>
        <w:color w:val="FF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rPr>
        <w:rFonts w:ascii="Arial" w:hAnsi="Arial" w:cs="Arial" w:hint="default"/>
        <w:b w:val="0"/>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1" w15:restartNumberingAfterBreak="0">
    <w:nsid w:val="418A0068"/>
    <w:multiLevelType w:val="hybridMultilevel"/>
    <w:tmpl w:val="3A789FA6"/>
    <w:lvl w:ilvl="0" w:tplc="43F231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1148F1"/>
    <w:multiLevelType w:val="hybridMultilevel"/>
    <w:tmpl w:val="A2CAD0B2"/>
    <w:lvl w:ilvl="0" w:tplc="F886BD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2775C50"/>
    <w:multiLevelType w:val="hybridMultilevel"/>
    <w:tmpl w:val="47783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ED72EB"/>
    <w:multiLevelType w:val="hybridMultilevel"/>
    <w:tmpl w:val="C54EB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D54372"/>
    <w:multiLevelType w:val="hybridMultilevel"/>
    <w:tmpl w:val="3DAEA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0" w15:restartNumberingAfterBreak="0">
    <w:nsid w:val="66FA5B12"/>
    <w:multiLevelType w:val="multilevel"/>
    <w:tmpl w:val="EA36C74A"/>
    <w:lvl w:ilvl="0">
      <w:start w:val="1"/>
      <w:numFmt w:val="decimal"/>
      <w:pStyle w:val="slovn-rove1"/>
      <w:lvlText w:val="%1."/>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1"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2429E"/>
    <w:multiLevelType w:val="hybridMultilevel"/>
    <w:tmpl w:val="BD42FF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EB305E"/>
    <w:multiLevelType w:val="hybridMultilevel"/>
    <w:tmpl w:val="6AF47B72"/>
    <w:lvl w:ilvl="0" w:tplc="F4D8C9AA">
      <w:start w:val="1"/>
      <w:numFmt w:val="lowerLetter"/>
      <w:lvlText w:val="%1)"/>
      <w:lvlJc w:val="left"/>
      <w:pPr>
        <w:ind w:left="720" w:hanging="360"/>
      </w:pPr>
      <w:rPr>
        <w:rFonts w:ascii="Koop Office" w:hAnsi="Koop Office"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D0462D"/>
    <w:multiLevelType w:val="hybridMultilevel"/>
    <w:tmpl w:val="DAE4123C"/>
    <w:lvl w:ilvl="0" w:tplc="10001356">
      <w:start w:val="1"/>
      <w:numFmt w:val="lowerLetter"/>
      <w:lvlText w:val="%1)"/>
      <w:lvlJc w:val="left"/>
      <w:pPr>
        <w:ind w:left="720" w:hanging="360"/>
      </w:pPr>
      <w:rPr>
        <w:rFonts w:ascii="Koop Office" w:hAnsi="Koop Office"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373B6B"/>
    <w:multiLevelType w:val="hybridMultilevel"/>
    <w:tmpl w:val="F91EA4AE"/>
    <w:lvl w:ilvl="0" w:tplc="5418707A">
      <w:numFmt w:val="bullet"/>
      <w:lvlText w:val="-"/>
      <w:lvlJc w:val="left"/>
      <w:pPr>
        <w:ind w:left="720" w:hanging="360"/>
      </w:pPr>
      <w:rPr>
        <w:rFonts w:ascii="Koop Office" w:eastAsia="Times New Roman" w:hAnsi="Koop Office" w:cs="Times New Roman"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F941C1"/>
    <w:multiLevelType w:val="hybridMultilevel"/>
    <w:tmpl w:val="9BF0D332"/>
    <w:lvl w:ilvl="0" w:tplc="CA2469F4">
      <w:start w:val="750"/>
      <w:numFmt w:val="bullet"/>
      <w:lvlText w:val="-"/>
      <w:lvlJc w:val="left"/>
      <w:pPr>
        <w:ind w:left="786" w:hanging="360"/>
      </w:pPr>
      <w:rPr>
        <w:rFonts w:ascii="Koop Office" w:eastAsia="Times New Roman" w:hAnsi="Koop Office" w:cs="Arial" w:hint="default"/>
      </w:rPr>
    </w:lvl>
    <w:lvl w:ilvl="1" w:tplc="C25E0EDE">
      <w:numFmt w:val="bullet"/>
      <w:lvlText w:val=""/>
      <w:lvlJc w:val="left"/>
      <w:pPr>
        <w:ind w:left="1506" w:hanging="360"/>
      </w:pPr>
      <w:rPr>
        <w:rFonts w:ascii="Koop Office" w:eastAsiaTheme="minorHAnsi" w:hAnsi="Koop Office" w:cs="Aria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247230978">
    <w:abstractNumId w:val="13"/>
  </w:num>
  <w:num w:numId="2" w16cid:durableId="932010182">
    <w:abstractNumId w:val="31"/>
  </w:num>
  <w:num w:numId="3" w16cid:durableId="27419759">
    <w:abstractNumId w:val="16"/>
  </w:num>
  <w:num w:numId="4" w16cid:durableId="1605917890">
    <w:abstractNumId w:val="18"/>
  </w:num>
  <w:num w:numId="5" w16cid:durableId="835419342">
    <w:abstractNumId w:val="15"/>
  </w:num>
  <w:num w:numId="6" w16cid:durableId="509679720">
    <w:abstractNumId w:val="30"/>
  </w:num>
  <w:num w:numId="7" w16cid:durableId="1991590458">
    <w:abstractNumId w:val="30"/>
  </w:num>
  <w:num w:numId="8" w16cid:durableId="1006520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198500">
    <w:abstractNumId w:val="8"/>
  </w:num>
  <w:num w:numId="10" w16cid:durableId="223685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697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914517">
    <w:abstractNumId w:val="1"/>
  </w:num>
  <w:num w:numId="13" w16cid:durableId="1749691052">
    <w:abstractNumId w:val="36"/>
  </w:num>
  <w:num w:numId="14" w16cid:durableId="1888031324">
    <w:abstractNumId w:val="8"/>
  </w:num>
  <w:num w:numId="15" w16cid:durableId="1246451712">
    <w:abstractNumId w:val="3"/>
  </w:num>
  <w:num w:numId="16" w16cid:durableId="1712997932">
    <w:abstractNumId w:val="30"/>
    <w:lvlOverride w:ilvl="0">
      <w:startOverride w:val="1"/>
    </w:lvlOverride>
  </w:num>
  <w:num w:numId="17" w16cid:durableId="2146003058">
    <w:abstractNumId w:val="4"/>
  </w:num>
  <w:num w:numId="18" w16cid:durableId="1037588816">
    <w:abstractNumId w:val="27"/>
  </w:num>
  <w:num w:numId="19" w16cid:durableId="163714959">
    <w:abstractNumId w:val="29"/>
  </w:num>
  <w:num w:numId="20" w16cid:durableId="969241614">
    <w:abstractNumId w:val="20"/>
  </w:num>
  <w:num w:numId="21" w16cid:durableId="2004964767">
    <w:abstractNumId w:val="23"/>
  </w:num>
  <w:num w:numId="22" w16cid:durableId="1652245490">
    <w:abstractNumId w:val="28"/>
  </w:num>
  <w:num w:numId="23" w16cid:durableId="575214577">
    <w:abstractNumId w:val="7"/>
  </w:num>
  <w:num w:numId="24" w16cid:durableId="2015647385">
    <w:abstractNumId w:val="24"/>
  </w:num>
  <w:num w:numId="25" w16cid:durableId="766077120">
    <w:abstractNumId w:val="12"/>
  </w:num>
  <w:num w:numId="26" w16cid:durableId="1876892566">
    <w:abstractNumId w:val="25"/>
  </w:num>
  <w:num w:numId="27" w16cid:durableId="111171389">
    <w:abstractNumId w:val="17"/>
  </w:num>
  <w:num w:numId="28" w16cid:durableId="18243603">
    <w:abstractNumId w:val="2"/>
  </w:num>
  <w:num w:numId="29" w16cid:durableId="616567978">
    <w:abstractNumId w:val="0"/>
  </w:num>
  <w:num w:numId="30" w16cid:durableId="551237550">
    <w:abstractNumId w:val="14"/>
  </w:num>
  <w:num w:numId="31" w16cid:durableId="1689066622">
    <w:abstractNumId w:val="19"/>
  </w:num>
  <w:num w:numId="32" w16cid:durableId="608008947">
    <w:abstractNumId w:val="5"/>
  </w:num>
  <w:num w:numId="33" w16cid:durableId="1720782724">
    <w:abstractNumId w:val="26"/>
  </w:num>
  <w:num w:numId="34" w16cid:durableId="914315327">
    <w:abstractNumId w:val="32"/>
  </w:num>
  <w:num w:numId="35" w16cid:durableId="1388410520">
    <w:abstractNumId w:val="21"/>
  </w:num>
  <w:num w:numId="36" w16cid:durableId="124926565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69279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120799">
    <w:abstractNumId w:val="6"/>
  </w:num>
  <w:num w:numId="39" w16cid:durableId="137848861">
    <w:abstractNumId w:val="22"/>
  </w:num>
  <w:num w:numId="40" w16cid:durableId="80794337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0106909">
    <w:abstractNumId w:val="34"/>
  </w:num>
  <w:num w:numId="42" w16cid:durableId="286862153">
    <w:abstractNumId w:val="11"/>
  </w:num>
  <w:num w:numId="43" w16cid:durableId="979186025">
    <w:abstractNumId w:val="35"/>
  </w:num>
  <w:num w:numId="44" w16cid:durableId="1591693787">
    <w:abstractNumId w:val="10"/>
  </w:num>
  <w:num w:numId="45" w16cid:durableId="29911760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0018E"/>
    <w:rsid w:val="00000829"/>
    <w:rsid w:val="00000D73"/>
    <w:rsid w:val="00000DF1"/>
    <w:rsid w:val="00006FA8"/>
    <w:rsid w:val="00007AA8"/>
    <w:rsid w:val="00007CE7"/>
    <w:rsid w:val="00011F13"/>
    <w:rsid w:val="00012E40"/>
    <w:rsid w:val="0001462A"/>
    <w:rsid w:val="000214B8"/>
    <w:rsid w:val="000220ED"/>
    <w:rsid w:val="00022CCF"/>
    <w:rsid w:val="0002432C"/>
    <w:rsid w:val="00024476"/>
    <w:rsid w:val="00026778"/>
    <w:rsid w:val="000360F2"/>
    <w:rsid w:val="00036589"/>
    <w:rsid w:val="000400E7"/>
    <w:rsid w:val="000407AC"/>
    <w:rsid w:val="00044839"/>
    <w:rsid w:val="00046E4A"/>
    <w:rsid w:val="000476E6"/>
    <w:rsid w:val="000505F9"/>
    <w:rsid w:val="000508EE"/>
    <w:rsid w:val="00050F2F"/>
    <w:rsid w:val="000512D2"/>
    <w:rsid w:val="00053062"/>
    <w:rsid w:val="00056597"/>
    <w:rsid w:val="000664E3"/>
    <w:rsid w:val="00066D92"/>
    <w:rsid w:val="00070CE3"/>
    <w:rsid w:val="00070E34"/>
    <w:rsid w:val="000723D1"/>
    <w:rsid w:val="0007248A"/>
    <w:rsid w:val="00073CF2"/>
    <w:rsid w:val="00075FAB"/>
    <w:rsid w:val="00076E64"/>
    <w:rsid w:val="00077EAB"/>
    <w:rsid w:val="00080CF5"/>
    <w:rsid w:val="000824F1"/>
    <w:rsid w:val="00087A45"/>
    <w:rsid w:val="00090CCF"/>
    <w:rsid w:val="00093452"/>
    <w:rsid w:val="00095082"/>
    <w:rsid w:val="000967E2"/>
    <w:rsid w:val="000969FB"/>
    <w:rsid w:val="00096C8B"/>
    <w:rsid w:val="00097838"/>
    <w:rsid w:val="000A0408"/>
    <w:rsid w:val="000A3D62"/>
    <w:rsid w:val="000A4067"/>
    <w:rsid w:val="000A73AE"/>
    <w:rsid w:val="000B2D7E"/>
    <w:rsid w:val="000B3B40"/>
    <w:rsid w:val="000B6650"/>
    <w:rsid w:val="000C2B6E"/>
    <w:rsid w:val="000C7550"/>
    <w:rsid w:val="000D0067"/>
    <w:rsid w:val="000D0856"/>
    <w:rsid w:val="000D2A28"/>
    <w:rsid w:val="000D49AA"/>
    <w:rsid w:val="000D62D1"/>
    <w:rsid w:val="000D7157"/>
    <w:rsid w:val="000E11A0"/>
    <w:rsid w:val="000E2DEE"/>
    <w:rsid w:val="000F3A50"/>
    <w:rsid w:val="000F4CDE"/>
    <w:rsid w:val="000F650D"/>
    <w:rsid w:val="0010100C"/>
    <w:rsid w:val="00101FEA"/>
    <w:rsid w:val="001026CC"/>
    <w:rsid w:val="001060FF"/>
    <w:rsid w:val="00106D09"/>
    <w:rsid w:val="00107106"/>
    <w:rsid w:val="0011033A"/>
    <w:rsid w:val="001120AF"/>
    <w:rsid w:val="00115C78"/>
    <w:rsid w:val="001160C6"/>
    <w:rsid w:val="00116965"/>
    <w:rsid w:val="00117B8C"/>
    <w:rsid w:val="00117DDE"/>
    <w:rsid w:val="00122398"/>
    <w:rsid w:val="00133663"/>
    <w:rsid w:val="001342F8"/>
    <w:rsid w:val="00135CAC"/>
    <w:rsid w:val="00142897"/>
    <w:rsid w:val="00142CDD"/>
    <w:rsid w:val="00144976"/>
    <w:rsid w:val="00144D29"/>
    <w:rsid w:val="00150363"/>
    <w:rsid w:val="00156F32"/>
    <w:rsid w:val="001600C3"/>
    <w:rsid w:val="00162CA8"/>
    <w:rsid w:val="00164E35"/>
    <w:rsid w:val="0018046F"/>
    <w:rsid w:val="001829F0"/>
    <w:rsid w:val="00183C97"/>
    <w:rsid w:val="00184E09"/>
    <w:rsid w:val="00186B3D"/>
    <w:rsid w:val="001922CC"/>
    <w:rsid w:val="001927D9"/>
    <w:rsid w:val="00193697"/>
    <w:rsid w:val="00197B29"/>
    <w:rsid w:val="001A4D06"/>
    <w:rsid w:val="001A62FB"/>
    <w:rsid w:val="001A6D01"/>
    <w:rsid w:val="001A7B24"/>
    <w:rsid w:val="001B0445"/>
    <w:rsid w:val="001B170A"/>
    <w:rsid w:val="001B6506"/>
    <w:rsid w:val="001C2AD6"/>
    <w:rsid w:val="001C517F"/>
    <w:rsid w:val="001C51B4"/>
    <w:rsid w:val="001D5138"/>
    <w:rsid w:val="001D5B57"/>
    <w:rsid w:val="001E5A6C"/>
    <w:rsid w:val="001E6722"/>
    <w:rsid w:val="001F2AA2"/>
    <w:rsid w:val="001F4547"/>
    <w:rsid w:val="001F64D0"/>
    <w:rsid w:val="001F7BD6"/>
    <w:rsid w:val="00200DD4"/>
    <w:rsid w:val="00204E38"/>
    <w:rsid w:val="002155DD"/>
    <w:rsid w:val="00215F6E"/>
    <w:rsid w:val="00216782"/>
    <w:rsid w:val="002176D1"/>
    <w:rsid w:val="002247BA"/>
    <w:rsid w:val="00226433"/>
    <w:rsid w:val="002267E8"/>
    <w:rsid w:val="0023465B"/>
    <w:rsid w:val="002361D4"/>
    <w:rsid w:val="0024467F"/>
    <w:rsid w:val="002465EE"/>
    <w:rsid w:val="00251206"/>
    <w:rsid w:val="00254175"/>
    <w:rsid w:val="00255904"/>
    <w:rsid w:val="00255F58"/>
    <w:rsid w:val="002573A4"/>
    <w:rsid w:val="002612C8"/>
    <w:rsid w:val="00265AA9"/>
    <w:rsid w:val="002670F5"/>
    <w:rsid w:val="00267FD2"/>
    <w:rsid w:val="0027036F"/>
    <w:rsid w:val="00277386"/>
    <w:rsid w:val="00280823"/>
    <w:rsid w:val="002865FD"/>
    <w:rsid w:val="00287F7C"/>
    <w:rsid w:val="002928E0"/>
    <w:rsid w:val="00292C60"/>
    <w:rsid w:val="00294BD2"/>
    <w:rsid w:val="00296D24"/>
    <w:rsid w:val="00297121"/>
    <w:rsid w:val="002A12A2"/>
    <w:rsid w:val="002A47C0"/>
    <w:rsid w:val="002A5A97"/>
    <w:rsid w:val="002A7F4D"/>
    <w:rsid w:val="002B4055"/>
    <w:rsid w:val="002B4072"/>
    <w:rsid w:val="002B62BB"/>
    <w:rsid w:val="002C7D2F"/>
    <w:rsid w:val="002D16A1"/>
    <w:rsid w:val="002D2C34"/>
    <w:rsid w:val="002D6EF7"/>
    <w:rsid w:val="002E2780"/>
    <w:rsid w:val="002E6859"/>
    <w:rsid w:val="002E752C"/>
    <w:rsid w:val="002F1E56"/>
    <w:rsid w:val="002F2C04"/>
    <w:rsid w:val="002F3273"/>
    <w:rsid w:val="002F668C"/>
    <w:rsid w:val="0030285D"/>
    <w:rsid w:val="00304A0D"/>
    <w:rsid w:val="003054D6"/>
    <w:rsid w:val="0030644A"/>
    <w:rsid w:val="003115A3"/>
    <w:rsid w:val="00313AA3"/>
    <w:rsid w:val="00314AC7"/>
    <w:rsid w:val="003206F6"/>
    <w:rsid w:val="003213ED"/>
    <w:rsid w:val="003243B0"/>
    <w:rsid w:val="0032643A"/>
    <w:rsid w:val="003269E6"/>
    <w:rsid w:val="003302A4"/>
    <w:rsid w:val="00330BA5"/>
    <w:rsid w:val="0033271D"/>
    <w:rsid w:val="00336F1D"/>
    <w:rsid w:val="00340030"/>
    <w:rsid w:val="0034015E"/>
    <w:rsid w:val="00340CD6"/>
    <w:rsid w:val="00343E2D"/>
    <w:rsid w:val="00346255"/>
    <w:rsid w:val="003469D7"/>
    <w:rsid w:val="00346AB2"/>
    <w:rsid w:val="00350603"/>
    <w:rsid w:val="00354B2A"/>
    <w:rsid w:val="003551D5"/>
    <w:rsid w:val="0035687D"/>
    <w:rsid w:val="00357E6C"/>
    <w:rsid w:val="003676F9"/>
    <w:rsid w:val="00370E17"/>
    <w:rsid w:val="00371F82"/>
    <w:rsid w:val="00373B1B"/>
    <w:rsid w:val="00375986"/>
    <w:rsid w:val="003925B1"/>
    <w:rsid w:val="003933D3"/>
    <w:rsid w:val="00394D0C"/>
    <w:rsid w:val="00395194"/>
    <w:rsid w:val="00397F8A"/>
    <w:rsid w:val="003A088E"/>
    <w:rsid w:val="003A3911"/>
    <w:rsid w:val="003A584B"/>
    <w:rsid w:val="003A60AE"/>
    <w:rsid w:val="003A680A"/>
    <w:rsid w:val="003A6A32"/>
    <w:rsid w:val="003B0339"/>
    <w:rsid w:val="003C0442"/>
    <w:rsid w:val="003C4C9E"/>
    <w:rsid w:val="003D1AF4"/>
    <w:rsid w:val="003D23B2"/>
    <w:rsid w:val="003D5DFD"/>
    <w:rsid w:val="003E0A4B"/>
    <w:rsid w:val="003E0CF5"/>
    <w:rsid w:val="003E5536"/>
    <w:rsid w:val="003E7853"/>
    <w:rsid w:val="003E7EB8"/>
    <w:rsid w:val="003F4AF7"/>
    <w:rsid w:val="00412BD5"/>
    <w:rsid w:val="00413E27"/>
    <w:rsid w:val="0041475F"/>
    <w:rsid w:val="00414B37"/>
    <w:rsid w:val="0042263B"/>
    <w:rsid w:val="00423DEC"/>
    <w:rsid w:val="00425AA6"/>
    <w:rsid w:val="00426193"/>
    <w:rsid w:val="004277BA"/>
    <w:rsid w:val="0043372E"/>
    <w:rsid w:val="004371BB"/>
    <w:rsid w:val="00437230"/>
    <w:rsid w:val="004417F1"/>
    <w:rsid w:val="00444572"/>
    <w:rsid w:val="00444E62"/>
    <w:rsid w:val="00445D99"/>
    <w:rsid w:val="004511C4"/>
    <w:rsid w:val="00454E64"/>
    <w:rsid w:val="00455847"/>
    <w:rsid w:val="00456A83"/>
    <w:rsid w:val="004618B2"/>
    <w:rsid w:val="00464D1B"/>
    <w:rsid w:val="004658D7"/>
    <w:rsid w:val="004677D3"/>
    <w:rsid w:val="00473347"/>
    <w:rsid w:val="00473878"/>
    <w:rsid w:val="0047466F"/>
    <w:rsid w:val="004768DA"/>
    <w:rsid w:val="00476C08"/>
    <w:rsid w:val="004822F6"/>
    <w:rsid w:val="0048272F"/>
    <w:rsid w:val="00486022"/>
    <w:rsid w:val="004903F5"/>
    <w:rsid w:val="0049298B"/>
    <w:rsid w:val="004944B7"/>
    <w:rsid w:val="00496C95"/>
    <w:rsid w:val="004A10B2"/>
    <w:rsid w:val="004A223A"/>
    <w:rsid w:val="004A2932"/>
    <w:rsid w:val="004A4BE8"/>
    <w:rsid w:val="004A6552"/>
    <w:rsid w:val="004B2794"/>
    <w:rsid w:val="004B34C1"/>
    <w:rsid w:val="004B4DC7"/>
    <w:rsid w:val="004B647F"/>
    <w:rsid w:val="004B6F18"/>
    <w:rsid w:val="004B7118"/>
    <w:rsid w:val="004D2453"/>
    <w:rsid w:val="004D2CF8"/>
    <w:rsid w:val="004D7CDC"/>
    <w:rsid w:val="004E2243"/>
    <w:rsid w:val="004F17EE"/>
    <w:rsid w:val="004F1E5C"/>
    <w:rsid w:val="004F6C8A"/>
    <w:rsid w:val="00502547"/>
    <w:rsid w:val="00511C6E"/>
    <w:rsid w:val="005141DD"/>
    <w:rsid w:val="00515235"/>
    <w:rsid w:val="00516565"/>
    <w:rsid w:val="00521E2A"/>
    <w:rsid w:val="00521E53"/>
    <w:rsid w:val="005229B9"/>
    <w:rsid w:val="0053514D"/>
    <w:rsid w:val="00541428"/>
    <w:rsid w:val="0054196A"/>
    <w:rsid w:val="00541E4F"/>
    <w:rsid w:val="005425B0"/>
    <w:rsid w:val="00542FE9"/>
    <w:rsid w:val="00553FF7"/>
    <w:rsid w:val="005547AD"/>
    <w:rsid w:val="0055766F"/>
    <w:rsid w:val="00561D4F"/>
    <w:rsid w:val="00562759"/>
    <w:rsid w:val="00563AEB"/>
    <w:rsid w:val="00564B1C"/>
    <w:rsid w:val="00565B76"/>
    <w:rsid w:val="00566FAD"/>
    <w:rsid w:val="005721C6"/>
    <w:rsid w:val="0057758A"/>
    <w:rsid w:val="00577730"/>
    <w:rsid w:val="0058331E"/>
    <w:rsid w:val="005838DC"/>
    <w:rsid w:val="0058517B"/>
    <w:rsid w:val="0058612C"/>
    <w:rsid w:val="00586A28"/>
    <w:rsid w:val="00590C73"/>
    <w:rsid w:val="0059142D"/>
    <w:rsid w:val="00594B8D"/>
    <w:rsid w:val="00597018"/>
    <w:rsid w:val="005A0C7D"/>
    <w:rsid w:val="005A34B4"/>
    <w:rsid w:val="005B0BA1"/>
    <w:rsid w:val="005B1440"/>
    <w:rsid w:val="005B15BF"/>
    <w:rsid w:val="005B4B6A"/>
    <w:rsid w:val="005B61DF"/>
    <w:rsid w:val="005C000C"/>
    <w:rsid w:val="005C42B5"/>
    <w:rsid w:val="005C6173"/>
    <w:rsid w:val="005D05B5"/>
    <w:rsid w:val="005D1B67"/>
    <w:rsid w:val="005D5976"/>
    <w:rsid w:val="005E0C81"/>
    <w:rsid w:val="005E6D93"/>
    <w:rsid w:val="005F3154"/>
    <w:rsid w:val="00600709"/>
    <w:rsid w:val="00602109"/>
    <w:rsid w:val="00607CA8"/>
    <w:rsid w:val="00616482"/>
    <w:rsid w:val="0062254F"/>
    <w:rsid w:val="00622C67"/>
    <w:rsid w:val="00623E58"/>
    <w:rsid w:val="00626846"/>
    <w:rsid w:val="00631371"/>
    <w:rsid w:val="00632129"/>
    <w:rsid w:val="0063247E"/>
    <w:rsid w:val="006352F6"/>
    <w:rsid w:val="006362C0"/>
    <w:rsid w:val="006367EA"/>
    <w:rsid w:val="00640B01"/>
    <w:rsid w:val="006443B3"/>
    <w:rsid w:val="00647D3A"/>
    <w:rsid w:val="006543D2"/>
    <w:rsid w:val="0065451F"/>
    <w:rsid w:val="006600BE"/>
    <w:rsid w:val="006614A1"/>
    <w:rsid w:val="00670855"/>
    <w:rsid w:val="006718E4"/>
    <w:rsid w:val="00674013"/>
    <w:rsid w:val="00677BA7"/>
    <w:rsid w:val="00681118"/>
    <w:rsid w:val="00682587"/>
    <w:rsid w:val="006851D7"/>
    <w:rsid w:val="00690B28"/>
    <w:rsid w:val="0069207B"/>
    <w:rsid w:val="00694E7B"/>
    <w:rsid w:val="006957C3"/>
    <w:rsid w:val="00695BCE"/>
    <w:rsid w:val="00696CC8"/>
    <w:rsid w:val="00697228"/>
    <w:rsid w:val="006A0307"/>
    <w:rsid w:val="006A3D39"/>
    <w:rsid w:val="006A531B"/>
    <w:rsid w:val="006B453D"/>
    <w:rsid w:val="006B487D"/>
    <w:rsid w:val="006B6341"/>
    <w:rsid w:val="006C4FB2"/>
    <w:rsid w:val="006D29E2"/>
    <w:rsid w:val="006D3D06"/>
    <w:rsid w:val="006D70FC"/>
    <w:rsid w:val="006E12DD"/>
    <w:rsid w:val="006E2773"/>
    <w:rsid w:val="006E2D04"/>
    <w:rsid w:val="006E5684"/>
    <w:rsid w:val="00705D2B"/>
    <w:rsid w:val="00707916"/>
    <w:rsid w:val="00711945"/>
    <w:rsid w:val="007222D4"/>
    <w:rsid w:val="0072347C"/>
    <w:rsid w:val="0072349F"/>
    <w:rsid w:val="007270A8"/>
    <w:rsid w:val="00727C64"/>
    <w:rsid w:val="0073198C"/>
    <w:rsid w:val="007322C2"/>
    <w:rsid w:val="0073684F"/>
    <w:rsid w:val="00741740"/>
    <w:rsid w:val="00741785"/>
    <w:rsid w:val="00742EA2"/>
    <w:rsid w:val="00746BC8"/>
    <w:rsid w:val="00751B60"/>
    <w:rsid w:val="00757668"/>
    <w:rsid w:val="00761D73"/>
    <w:rsid w:val="00764F40"/>
    <w:rsid w:val="00765000"/>
    <w:rsid w:val="007732A6"/>
    <w:rsid w:val="00773E80"/>
    <w:rsid w:val="00773EB9"/>
    <w:rsid w:val="00775B6B"/>
    <w:rsid w:val="0077726A"/>
    <w:rsid w:val="00781027"/>
    <w:rsid w:val="00782181"/>
    <w:rsid w:val="007861A3"/>
    <w:rsid w:val="007868A4"/>
    <w:rsid w:val="00792D0D"/>
    <w:rsid w:val="00794C61"/>
    <w:rsid w:val="00795E3D"/>
    <w:rsid w:val="00796093"/>
    <w:rsid w:val="007A25B3"/>
    <w:rsid w:val="007A2F71"/>
    <w:rsid w:val="007A457F"/>
    <w:rsid w:val="007A5F49"/>
    <w:rsid w:val="007A661E"/>
    <w:rsid w:val="007A6689"/>
    <w:rsid w:val="007A6692"/>
    <w:rsid w:val="007B61DD"/>
    <w:rsid w:val="007B6250"/>
    <w:rsid w:val="007C1C7B"/>
    <w:rsid w:val="007C3694"/>
    <w:rsid w:val="007C4E93"/>
    <w:rsid w:val="007C5878"/>
    <w:rsid w:val="007C5FF2"/>
    <w:rsid w:val="007D136B"/>
    <w:rsid w:val="007D1CB0"/>
    <w:rsid w:val="007D2D28"/>
    <w:rsid w:val="007D2F20"/>
    <w:rsid w:val="007D6DBA"/>
    <w:rsid w:val="007E0E36"/>
    <w:rsid w:val="007E5C50"/>
    <w:rsid w:val="007F372D"/>
    <w:rsid w:val="007F59DD"/>
    <w:rsid w:val="007F6574"/>
    <w:rsid w:val="00800634"/>
    <w:rsid w:val="00800BE6"/>
    <w:rsid w:val="00801660"/>
    <w:rsid w:val="0080427E"/>
    <w:rsid w:val="008066EF"/>
    <w:rsid w:val="00807DB0"/>
    <w:rsid w:val="00810BC5"/>
    <w:rsid w:val="008119AB"/>
    <w:rsid w:val="00812950"/>
    <w:rsid w:val="00820AB4"/>
    <w:rsid w:val="00822141"/>
    <w:rsid w:val="00822B14"/>
    <w:rsid w:val="00824662"/>
    <w:rsid w:val="0082584E"/>
    <w:rsid w:val="00832DDD"/>
    <w:rsid w:val="00833886"/>
    <w:rsid w:val="00834BA9"/>
    <w:rsid w:val="008358CC"/>
    <w:rsid w:val="0083612F"/>
    <w:rsid w:val="0083635A"/>
    <w:rsid w:val="00840EB6"/>
    <w:rsid w:val="0084114B"/>
    <w:rsid w:val="0084603E"/>
    <w:rsid w:val="00852EA0"/>
    <w:rsid w:val="00855257"/>
    <w:rsid w:val="0086056E"/>
    <w:rsid w:val="00861AAB"/>
    <w:rsid w:val="00862700"/>
    <w:rsid w:val="00863F85"/>
    <w:rsid w:val="00873C2F"/>
    <w:rsid w:val="0087405A"/>
    <w:rsid w:val="00874A0B"/>
    <w:rsid w:val="0088374B"/>
    <w:rsid w:val="008838CD"/>
    <w:rsid w:val="008863EA"/>
    <w:rsid w:val="00886F29"/>
    <w:rsid w:val="00890ED9"/>
    <w:rsid w:val="008A17ED"/>
    <w:rsid w:val="008A254A"/>
    <w:rsid w:val="008A2DAA"/>
    <w:rsid w:val="008A33FB"/>
    <w:rsid w:val="008A5CA0"/>
    <w:rsid w:val="008B3888"/>
    <w:rsid w:val="008B3DBA"/>
    <w:rsid w:val="008B5DA2"/>
    <w:rsid w:val="008B7028"/>
    <w:rsid w:val="008C004D"/>
    <w:rsid w:val="008C1DD9"/>
    <w:rsid w:val="008C2074"/>
    <w:rsid w:val="008C2488"/>
    <w:rsid w:val="008C34A6"/>
    <w:rsid w:val="008D1245"/>
    <w:rsid w:val="008D46E2"/>
    <w:rsid w:val="008D4BCE"/>
    <w:rsid w:val="008D6BE1"/>
    <w:rsid w:val="008E0983"/>
    <w:rsid w:val="008E402D"/>
    <w:rsid w:val="008E5597"/>
    <w:rsid w:val="008E5C9A"/>
    <w:rsid w:val="008E7A86"/>
    <w:rsid w:val="008F010C"/>
    <w:rsid w:val="008F4FDE"/>
    <w:rsid w:val="008F5003"/>
    <w:rsid w:val="008F5A8E"/>
    <w:rsid w:val="008F5AF9"/>
    <w:rsid w:val="008F602E"/>
    <w:rsid w:val="008F77D1"/>
    <w:rsid w:val="00902081"/>
    <w:rsid w:val="00910D56"/>
    <w:rsid w:val="00912A8F"/>
    <w:rsid w:val="00914BEE"/>
    <w:rsid w:val="00916676"/>
    <w:rsid w:val="00920622"/>
    <w:rsid w:val="009222DC"/>
    <w:rsid w:val="00923C73"/>
    <w:rsid w:val="00925605"/>
    <w:rsid w:val="0092749C"/>
    <w:rsid w:val="00927C7B"/>
    <w:rsid w:val="00932186"/>
    <w:rsid w:val="009341D0"/>
    <w:rsid w:val="00936528"/>
    <w:rsid w:val="0094214D"/>
    <w:rsid w:val="009421A5"/>
    <w:rsid w:val="0094395E"/>
    <w:rsid w:val="009470A2"/>
    <w:rsid w:val="009501FE"/>
    <w:rsid w:val="0095132D"/>
    <w:rsid w:val="00951F46"/>
    <w:rsid w:val="00952041"/>
    <w:rsid w:val="0095418B"/>
    <w:rsid w:val="009544C3"/>
    <w:rsid w:val="00956246"/>
    <w:rsid w:val="00973247"/>
    <w:rsid w:val="009740CB"/>
    <w:rsid w:val="00975E5E"/>
    <w:rsid w:val="009805BE"/>
    <w:rsid w:val="009812C5"/>
    <w:rsid w:val="00981556"/>
    <w:rsid w:val="009837B9"/>
    <w:rsid w:val="00986E73"/>
    <w:rsid w:val="00992571"/>
    <w:rsid w:val="00995678"/>
    <w:rsid w:val="0099627C"/>
    <w:rsid w:val="009966F7"/>
    <w:rsid w:val="009A1676"/>
    <w:rsid w:val="009A41E6"/>
    <w:rsid w:val="009A680F"/>
    <w:rsid w:val="009A7978"/>
    <w:rsid w:val="009B05C4"/>
    <w:rsid w:val="009B05CE"/>
    <w:rsid w:val="009B1773"/>
    <w:rsid w:val="009B22B4"/>
    <w:rsid w:val="009B710D"/>
    <w:rsid w:val="009C0F40"/>
    <w:rsid w:val="009C4E53"/>
    <w:rsid w:val="009D07E4"/>
    <w:rsid w:val="009D1F36"/>
    <w:rsid w:val="009D2FBB"/>
    <w:rsid w:val="009D3FA8"/>
    <w:rsid w:val="009D487B"/>
    <w:rsid w:val="009E0117"/>
    <w:rsid w:val="009E1A31"/>
    <w:rsid w:val="009E3A15"/>
    <w:rsid w:val="009E4D9D"/>
    <w:rsid w:val="009F5BAA"/>
    <w:rsid w:val="009F7805"/>
    <w:rsid w:val="00A00A03"/>
    <w:rsid w:val="00A030FD"/>
    <w:rsid w:val="00A04A93"/>
    <w:rsid w:val="00A06F56"/>
    <w:rsid w:val="00A1079E"/>
    <w:rsid w:val="00A10FA1"/>
    <w:rsid w:val="00A13C43"/>
    <w:rsid w:val="00A1790F"/>
    <w:rsid w:val="00A21E82"/>
    <w:rsid w:val="00A32127"/>
    <w:rsid w:val="00A34F42"/>
    <w:rsid w:val="00A35A1B"/>
    <w:rsid w:val="00A35CC1"/>
    <w:rsid w:val="00A37F76"/>
    <w:rsid w:val="00A42D05"/>
    <w:rsid w:val="00A468BB"/>
    <w:rsid w:val="00A47EE0"/>
    <w:rsid w:val="00A50107"/>
    <w:rsid w:val="00A55AB8"/>
    <w:rsid w:val="00A62309"/>
    <w:rsid w:val="00A654E4"/>
    <w:rsid w:val="00A705B4"/>
    <w:rsid w:val="00A7212E"/>
    <w:rsid w:val="00A73413"/>
    <w:rsid w:val="00A743A1"/>
    <w:rsid w:val="00A74E6A"/>
    <w:rsid w:val="00A75EE5"/>
    <w:rsid w:val="00A779BE"/>
    <w:rsid w:val="00A90139"/>
    <w:rsid w:val="00A9134D"/>
    <w:rsid w:val="00A93AC9"/>
    <w:rsid w:val="00A947DA"/>
    <w:rsid w:val="00A9650D"/>
    <w:rsid w:val="00AA1D41"/>
    <w:rsid w:val="00AA6B2D"/>
    <w:rsid w:val="00AA737A"/>
    <w:rsid w:val="00AA7C3D"/>
    <w:rsid w:val="00AB10E8"/>
    <w:rsid w:val="00AB1243"/>
    <w:rsid w:val="00AB17E1"/>
    <w:rsid w:val="00AB1BE4"/>
    <w:rsid w:val="00AB2854"/>
    <w:rsid w:val="00AB5B13"/>
    <w:rsid w:val="00AB69A2"/>
    <w:rsid w:val="00AD0DA7"/>
    <w:rsid w:val="00AD3D58"/>
    <w:rsid w:val="00AE5FB4"/>
    <w:rsid w:val="00AE6E36"/>
    <w:rsid w:val="00AE7B11"/>
    <w:rsid w:val="00AF5EDE"/>
    <w:rsid w:val="00AF6720"/>
    <w:rsid w:val="00B00E1C"/>
    <w:rsid w:val="00B00F7E"/>
    <w:rsid w:val="00B01403"/>
    <w:rsid w:val="00B05CAC"/>
    <w:rsid w:val="00B0677C"/>
    <w:rsid w:val="00B07341"/>
    <w:rsid w:val="00B12B36"/>
    <w:rsid w:val="00B12D70"/>
    <w:rsid w:val="00B14E1E"/>
    <w:rsid w:val="00B165BE"/>
    <w:rsid w:val="00B17E38"/>
    <w:rsid w:val="00B204C3"/>
    <w:rsid w:val="00B22504"/>
    <w:rsid w:val="00B24018"/>
    <w:rsid w:val="00B2622D"/>
    <w:rsid w:val="00B312D4"/>
    <w:rsid w:val="00B31BFF"/>
    <w:rsid w:val="00B328CB"/>
    <w:rsid w:val="00B3345F"/>
    <w:rsid w:val="00B45DA3"/>
    <w:rsid w:val="00B4683B"/>
    <w:rsid w:val="00B4735A"/>
    <w:rsid w:val="00B500F4"/>
    <w:rsid w:val="00B5761C"/>
    <w:rsid w:val="00B60D74"/>
    <w:rsid w:val="00B60E4C"/>
    <w:rsid w:val="00B61638"/>
    <w:rsid w:val="00B7101A"/>
    <w:rsid w:val="00B760DA"/>
    <w:rsid w:val="00B77C7F"/>
    <w:rsid w:val="00B77F6A"/>
    <w:rsid w:val="00B87ABD"/>
    <w:rsid w:val="00B87CA9"/>
    <w:rsid w:val="00B90DE5"/>
    <w:rsid w:val="00B94036"/>
    <w:rsid w:val="00BA4D04"/>
    <w:rsid w:val="00BB2A89"/>
    <w:rsid w:val="00BB6D8E"/>
    <w:rsid w:val="00BC0C92"/>
    <w:rsid w:val="00BC0FDF"/>
    <w:rsid w:val="00BC2664"/>
    <w:rsid w:val="00BC2C2D"/>
    <w:rsid w:val="00BC2C56"/>
    <w:rsid w:val="00BC5573"/>
    <w:rsid w:val="00BD06B5"/>
    <w:rsid w:val="00BD3B20"/>
    <w:rsid w:val="00BE2F0A"/>
    <w:rsid w:val="00BE4DE7"/>
    <w:rsid w:val="00BE6DF8"/>
    <w:rsid w:val="00BE7A66"/>
    <w:rsid w:val="00BF0229"/>
    <w:rsid w:val="00BF13C4"/>
    <w:rsid w:val="00BF7D0B"/>
    <w:rsid w:val="00C050C9"/>
    <w:rsid w:val="00C06B83"/>
    <w:rsid w:val="00C07337"/>
    <w:rsid w:val="00C0786E"/>
    <w:rsid w:val="00C11F8E"/>
    <w:rsid w:val="00C15488"/>
    <w:rsid w:val="00C20B38"/>
    <w:rsid w:val="00C2351F"/>
    <w:rsid w:val="00C23DFF"/>
    <w:rsid w:val="00C258F8"/>
    <w:rsid w:val="00C30780"/>
    <w:rsid w:val="00C30CEC"/>
    <w:rsid w:val="00C3180A"/>
    <w:rsid w:val="00C31A42"/>
    <w:rsid w:val="00C32D4F"/>
    <w:rsid w:val="00C40903"/>
    <w:rsid w:val="00C437A1"/>
    <w:rsid w:val="00C44CAA"/>
    <w:rsid w:val="00C4742F"/>
    <w:rsid w:val="00C51587"/>
    <w:rsid w:val="00C576C3"/>
    <w:rsid w:val="00C57992"/>
    <w:rsid w:val="00C57F9F"/>
    <w:rsid w:val="00C603E3"/>
    <w:rsid w:val="00C647C2"/>
    <w:rsid w:val="00C71DE4"/>
    <w:rsid w:val="00C7429E"/>
    <w:rsid w:val="00C74C65"/>
    <w:rsid w:val="00C765F6"/>
    <w:rsid w:val="00C80978"/>
    <w:rsid w:val="00C862EF"/>
    <w:rsid w:val="00C87335"/>
    <w:rsid w:val="00C93528"/>
    <w:rsid w:val="00C93BDD"/>
    <w:rsid w:val="00C947EB"/>
    <w:rsid w:val="00C94DE2"/>
    <w:rsid w:val="00C96DCF"/>
    <w:rsid w:val="00CA13FC"/>
    <w:rsid w:val="00CA3295"/>
    <w:rsid w:val="00CA4137"/>
    <w:rsid w:val="00CA7135"/>
    <w:rsid w:val="00CB0D2D"/>
    <w:rsid w:val="00CB3835"/>
    <w:rsid w:val="00CB4A53"/>
    <w:rsid w:val="00CB5412"/>
    <w:rsid w:val="00CB5FEE"/>
    <w:rsid w:val="00CB7CD7"/>
    <w:rsid w:val="00CC08FD"/>
    <w:rsid w:val="00CC1640"/>
    <w:rsid w:val="00CD1796"/>
    <w:rsid w:val="00CD3603"/>
    <w:rsid w:val="00CD5D6B"/>
    <w:rsid w:val="00CE07DF"/>
    <w:rsid w:val="00CE37C6"/>
    <w:rsid w:val="00CE58AF"/>
    <w:rsid w:val="00CE7F09"/>
    <w:rsid w:val="00CF48C7"/>
    <w:rsid w:val="00CF5538"/>
    <w:rsid w:val="00CF69D9"/>
    <w:rsid w:val="00D00D4D"/>
    <w:rsid w:val="00D01420"/>
    <w:rsid w:val="00D0308B"/>
    <w:rsid w:val="00D104A7"/>
    <w:rsid w:val="00D145AD"/>
    <w:rsid w:val="00D16E14"/>
    <w:rsid w:val="00D17225"/>
    <w:rsid w:val="00D1768F"/>
    <w:rsid w:val="00D212AA"/>
    <w:rsid w:val="00D312BB"/>
    <w:rsid w:val="00D335D2"/>
    <w:rsid w:val="00D36F62"/>
    <w:rsid w:val="00D41068"/>
    <w:rsid w:val="00D42583"/>
    <w:rsid w:val="00D42BB9"/>
    <w:rsid w:val="00D44DD5"/>
    <w:rsid w:val="00D46A74"/>
    <w:rsid w:val="00D5000F"/>
    <w:rsid w:val="00D53913"/>
    <w:rsid w:val="00D54E9A"/>
    <w:rsid w:val="00D6073C"/>
    <w:rsid w:val="00D64593"/>
    <w:rsid w:val="00D6490C"/>
    <w:rsid w:val="00D65982"/>
    <w:rsid w:val="00D67DFE"/>
    <w:rsid w:val="00D70E93"/>
    <w:rsid w:val="00D71CC8"/>
    <w:rsid w:val="00D734AB"/>
    <w:rsid w:val="00D73577"/>
    <w:rsid w:val="00D75784"/>
    <w:rsid w:val="00D77A4D"/>
    <w:rsid w:val="00D86F9E"/>
    <w:rsid w:val="00D91B8A"/>
    <w:rsid w:val="00D94E2A"/>
    <w:rsid w:val="00D96417"/>
    <w:rsid w:val="00DA183D"/>
    <w:rsid w:val="00DA50C0"/>
    <w:rsid w:val="00DB0CAA"/>
    <w:rsid w:val="00DB239C"/>
    <w:rsid w:val="00DB3B70"/>
    <w:rsid w:val="00DB50B3"/>
    <w:rsid w:val="00DC6620"/>
    <w:rsid w:val="00DC698D"/>
    <w:rsid w:val="00DC75AA"/>
    <w:rsid w:val="00DD0659"/>
    <w:rsid w:val="00DD3931"/>
    <w:rsid w:val="00DD55C5"/>
    <w:rsid w:val="00DD6D73"/>
    <w:rsid w:val="00DE3558"/>
    <w:rsid w:val="00DE6550"/>
    <w:rsid w:val="00DE7BA8"/>
    <w:rsid w:val="00DF2136"/>
    <w:rsid w:val="00DF62A5"/>
    <w:rsid w:val="00DF7CFE"/>
    <w:rsid w:val="00E11C51"/>
    <w:rsid w:val="00E12ECF"/>
    <w:rsid w:val="00E1587E"/>
    <w:rsid w:val="00E17861"/>
    <w:rsid w:val="00E364FA"/>
    <w:rsid w:val="00E37124"/>
    <w:rsid w:val="00E41460"/>
    <w:rsid w:val="00E41B52"/>
    <w:rsid w:val="00E41C14"/>
    <w:rsid w:val="00E41D35"/>
    <w:rsid w:val="00E46C2A"/>
    <w:rsid w:val="00E47688"/>
    <w:rsid w:val="00E47AD4"/>
    <w:rsid w:val="00E53E3E"/>
    <w:rsid w:val="00E64EBC"/>
    <w:rsid w:val="00E6665B"/>
    <w:rsid w:val="00E67795"/>
    <w:rsid w:val="00E67C5D"/>
    <w:rsid w:val="00E7190C"/>
    <w:rsid w:val="00E734F0"/>
    <w:rsid w:val="00E74844"/>
    <w:rsid w:val="00E74871"/>
    <w:rsid w:val="00E75FBB"/>
    <w:rsid w:val="00E76F41"/>
    <w:rsid w:val="00E814A8"/>
    <w:rsid w:val="00E8247A"/>
    <w:rsid w:val="00E86375"/>
    <w:rsid w:val="00E87A9C"/>
    <w:rsid w:val="00E937DA"/>
    <w:rsid w:val="00EA0B4C"/>
    <w:rsid w:val="00EA5134"/>
    <w:rsid w:val="00EA5B72"/>
    <w:rsid w:val="00EA6FE7"/>
    <w:rsid w:val="00EA78E4"/>
    <w:rsid w:val="00EA79A7"/>
    <w:rsid w:val="00EB199D"/>
    <w:rsid w:val="00EB5475"/>
    <w:rsid w:val="00EC18CE"/>
    <w:rsid w:val="00EC38BC"/>
    <w:rsid w:val="00EC6A37"/>
    <w:rsid w:val="00ED3462"/>
    <w:rsid w:val="00ED73ED"/>
    <w:rsid w:val="00EE1162"/>
    <w:rsid w:val="00EE163F"/>
    <w:rsid w:val="00EE1EEC"/>
    <w:rsid w:val="00EE202A"/>
    <w:rsid w:val="00EE2B81"/>
    <w:rsid w:val="00EE7EB5"/>
    <w:rsid w:val="00EF2569"/>
    <w:rsid w:val="00EF52E7"/>
    <w:rsid w:val="00F004A6"/>
    <w:rsid w:val="00F01C32"/>
    <w:rsid w:val="00F03D81"/>
    <w:rsid w:val="00F071FF"/>
    <w:rsid w:val="00F14109"/>
    <w:rsid w:val="00F151AB"/>
    <w:rsid w:val="00F161E1"/>
    <w:rsid w:val="00F1724E"/>
    <w:rsid w:val="00F2026D"/>
    <w:rsid w:val="00F23022"/>
    <w:rsid w:val="00F248E0"/>
    <w:rsid w:val="00F2573D"/>
    <w:rsid w:val="00F26672"/>
    <w:rsid w:val="00F309B8"/>
    <w:rsid w:val="00F3180F"/>
    <w:rsid w:val="00F34F4F"/>
    <w:rsid w:val="00F425A6"/>
    <w:rsid w:val="00F437FB"/>
    <w:rsid w:val="00F54637"/>
    <w:rsid w:val="00F577F6"/>
    <w:rsid w:val="00F6170F"/>
    <w:rsid w:val="00F61AC5"/>
    <w:rsid w:val="00F661EC"/>
    <w:rsid w:val="00F67115"/>
    <w:rsid w:val="00F72086"/>
    <w:rsid w:val="00F72466"/>
    <w:rsid w:val="00F72F67"/>
    <w:rsid w:val="00F736B6"/>
    <w:rsid w:val="00F753E2"/>
    <w:rsid w:val="00F7590E"/>
    <w:rsid w:val="00F75C73"/>
    <w:rsid w:val="00F75E9F"/>
    <w:rsid w:val="00F7776F"/>
    <w:rsid w:val="00F8384F"/>
    <w:rsid w:val="00F84B82"/>
    <w:rsid w:val="00F84FD5"/>
    <w:rsid w:val="00F90247"/>
    <w:rsid w:val="00F94F7B"/>
    <w:rsid w:val="00FA2377"/>
    <w:rsid w:val="00FA2C72"/>
    <w:rsid w:val="00FA4C01"/>
    <w:rsid w:val="00FA4E84"/>
    <w:rsid w:val="00FA6CD9"/>
    <w:rsid w:val="00FA7385"/>
    <w:rsid w:val="00FB3710"/>
    <w:rsid w:val="00FB41A7"/>
    <w:rsid w:val="00FB6C1F"/>
    <w:rsid w:val="00FB7CF7"/>
    <w:rsid w:val="00FC036C"/>
    <w:rsid w:val="00FC1336"/>
    <w:rsid w:val="00FD4477"/>
    <w:rsid w:val="00FD78C2"/>
    <w:rsid w:val="00FE0ECD"/>
    <w:rsid w:val="00FF0552"/>
    <w:rsid w:val="00FF145A"/>
    <w:rsid w:val="00FF1BE9"/>
    <w:rsid w:val="00FF348C"/>
    <w:rsid w:val="00FF471C"/>
    <w:rsid w:val="00FF4A43"/>
    <w:rsid w:val="00FF56C4"/>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ABA29"/>
  <w15:docId w15:val="{B9BB25DC-CEC3-4C43-94FC-511CDCE6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semiHidden/>
    <w:unhideWhenUsed/>
    <w:rsid w:val="00107106"/>
    <w:rPr>
      <w:rFonts w:ascii="Tahoma" w:hAnsi="Tahoma" w:cs="Tahoma"/>
      <w:sz w:val="16"/>
      <w:szCs w:val="16"/>
    </w:rPr>
  </w:style>
  <w:style w:type="character" w:customStyle="1" w:styleId="TextbublinyChar">
    <w:name w:val="Text bubliny Char"/>
    <w:basedOn w:val="Standardnpsmoodstavce"/>
    <w:link w:val="Textbubliny"/>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3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nhideWhenUsed/>
    <w:rsid w:val="00FF471C"/>
    <w:pPr>
      <w:tabs>
        <w:tab w:val="center" w:pos="4536"/>
        <w:tab w:val="right" w:pos="9072"/>
      </w:tabs>
    </w:pPr>
  </w:style>
  <w:style w:type="character" w:customStyle="1" w:styleId="ZpatChar">
    <w:name w:val="Zápatí Char"/>
    <w:basedOn w:val="Standardnpsmoodstavce"/>
    <w:link w:val="Zpat"/>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link w:val="OdstavecseseznamemChar"/>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2"/>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7"/>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 w:val="num" w:pos="3828"/>
      </w:tabs>
      <w:ind w:left="3828"/>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4"/>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styleId="Zkladntextodsazen3">
    <w:name w:val="Body Text Indent 3"/>
    <w:basedOn w:val="Normln"/>
    <w:link w:val="Zkladntextodsazen3Char"/>
    <w:rsid w:val="007A6692"/>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7A6692"/>
    <w:rPr>
      <w:rFonts w:ascii="Times New Roman" w:eastAsia="Times New Roman" w:hAnsi="Times New Roman" w:cs="Times New Roman"/>
      <w:sz w:val="16"/>
      <w:szCs w:val="16"/>
      <w:lang w:eastAsia="cs-CZ"/>
    </w:rPr>
  </w:style>
  <w:style w:type="character" w:customStyle="1" w:styleId="OdstavecseseznamemChar">
    <w:name w:val="Odstavec se seznamem Char"/>
    <w:basedOn w:val="Standardnpsmoodstavce"/>
    <w:link w:val="Odstavecseseznamem"/>
    <w:uiPriority w:val="34"/>
    <w:rsid w:val="001A7B24"/>
    <w:rPr>
      <w:rFonts w:ascii="Calibri" w:eastAsia="Times New Roman" w:hAnsi="Calibri" w:cs="Times New Roman"/>
      <w:sz w:val="20"/>
      <w:lang w:eastAsia="cs-CZ"/>
    </w:rPr>
  </w:style>
  <w:style w:type="paragraph" w:customStyle="1" w:styleId="Default">
    <w:name w:val="Default"/>
    <w:rsid w:val="00116965"/>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nhideWhenUsed/>
    <w:rsid w:val="002F3273"/>
    <w:pPr>
      <w:spacing w:after="120"/>
    </w:pPr>
  </w:style>
  <w:style w:type="character" w:customStyle="1" w:styleId="ZkladntextChar">
    <w:name w:val="Základní text Char"/>
    <w:basedOn w:val="Standardnpsmoodstavce"/>
    <w:link w:val="Zkladntext"/>
    <w:rsid w:val="002F3273"/>
    <w:rPr>
      <w:rFonts w:ascii="Koop Office" w:eastAsia="Times New Roman" w:hAnsi="Koop Office" w:cs="Times New Roman"/>
      <w:sz w:val="20"/>
      <w:szCs w:val="24"/>
      <w:lang w:eastAsia="cs-CZ"/>
    </w:rPr>
  </w:style>
  <w:style w:type="paragraph" w:customStyle="1" w:styleId="Tabulkadolokyhlavika">
    <w:name w:val="Tabulka doložky hlavička"/>
    <w:basedOn w:val="Normln"/>
    <w:rsid w:val="001A62FB"/>
    <w:pPr>
      <w:keepNext/>
      <w:jc w:val="center"/>
    </w:pPr>
    <w:rPr>
      <w:rFonts w:ascii="Arial" w:hAnsi="Arial" w:cs="Arial"/>
      <w:b/>
      <w:color w:val="000000"/>
      <w:sz w:val="16"/>
      <w:szCs w:val="16"/>
    </w:rPr>
  </w:style>
  <w:style w:type="paragraph" w:customStyle="1" w:styleId="Tabulkadoloky1sloupec">
    <w:name w:val="Tabulka doložky 1. sloupec"/>
    <w:basedOn w:val="Normln"/>
    <w:rsid w:val="001A62FB"/>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1A62FB"/>
    <w:pPr>
      <w:jc w:val="left"/>
    </w:pPr>
    <w:rPr>
      <w:rFonts w:ascii="Times New Roman" w:hAnsi="Times New Roman" w:cs="Arial"/>
      <w:color w:val="000000"/>
      <w:sz w:val="16"/>
      <w:szCs w:val="16"/>
    </w:rPr>
  </w:style>
  <w:style w:type="paragraph" w:styleId="Zkladntext2">
    <w:name w:val="Body Text 2"/>
    <w:basedOn w:val="Normln"/>
    <w:link w:val="Zkladntext2Char"/>
    <w:rsid w:val="001A62FB"/>
    <w:pPr>
      <w:spacing w:after="120" w:line="480" w:lineRule="auto"/>
      <w:jc w:val="left"/>
    </w:pPr>
    <w:rPr>
      <w:rFonts w:ascii="Times New Roman" w:hAnsi="Times New Roman"/>
      <w:sz w:val="24"/>
    </w:rPr>
  </w:style>
  <w:style w:type="character" w:customStyle="1" w:styleId="Zkladntext2Char">
    <w:name w:val="Základní text 2 Char"/>
    <w:basedOn w:val="Standardnpsmoodstavce"/>
    <w:link w:val="Zkladntext2"/>
    <w:rsid w:val="001A62FB"/>
    <w:rPr>
      <w:rFonts w:ascii="Times New Roman" w:eastAsia="Times New Roman" w:hAnsi="Times New Roman" w:cs="Times New Roman"/>
      <w:sz w:val="24"/>
      <w:szCs w:val="24"/>
      <w:lang w:eastAsia="cs-CZ"/>
    </w:rPr>
  </w:style>
  <w:style w:type="paragraph" w:customStyle="1" w:styleId="Styl1">
    <w:name w:val="Styl1"/>
    <w:basedOn w:val="Normln"/>
    <w:rsid w:val="001A62FB"/>
    <w:pPr>
      <w:keepNext/>
    </w:pPr>
    <w:rPr>
      <w:rFonts w:ascii="Times New Roman" w:hAnsi="Times New Roman"/>
      <w:b/>
      <w:bCs/>
      <w:sz w:val="18"/>
      <w:szCs w:val="18"/>
    </w:rPr>
  </w:style>
  <w:style w:type="paragraph" w:customStyle="1" w:styleId="Texttabulkykraj">
    <w:name w:val="Text tabulky kraj"/>
    <w:rsid w:val="001A62FB"/>
    <w:pPr>
      <w:spacing w:after="0" w:line="240" w:lineRule="auto"/>
      <w:jc w:val="center"/>
    </w:pPr>
    <w:rPr>
      <w:rFonts w:ascii="Arial" w:eastAsia="Times New Roman" w:hAnsi="Arial" w:cs="Arial"/>
      <w:color w:val="000000"/>
      <w:sz w:val="16"/>
      <w:szCs w:val="16"/>
      <w:lang w:eastAsia="cs-CZ"/>
    </w:rPr>
  </w:style>
  <w:style w:type="character" w:customStyle="1" w:styleId="StylTitulekArialCharChar">
    <w:name w:val="Styl Titulek + Arial Char Char"/>
    <w:rsid w:val="001A62FB"/>
    <w:rPr>
      <w:rFonts w:ascii="Arial" w:hAnsi="Arial" w:cs="Arial"/>
      <w:b/>
      <w:bCs/>
      <w:lang w:val="cs-CZ"/>
    </w:rPr>
  </w:style>
  <w:style w:type="paragraph" w:styleId="Zkladntext3">
    <w:name w:val="Body Text 3"/>
    <w:basedOn w:val="Normln"/>
    <w:link w:val="Zkladntext3Char"/>
    <w:rsid w:val="001A62FB"/>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rsid w:val="001A62FB"/>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1A62FB"/>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1A62FB"/>
    <w:rPr>
      <w:rFonts w:ascii="Times New Roman" w:eastAsia="Times New Roman" w:hAnsi="Times New Roman" w:cs="Times New Roman"/>
      <w:sz w:val="24"/>
      <w:szCs w:val="24"/>
      <w:lang w:eastAsia="cs-CZ"/>
    </w:rPr>
  </w:style>
  <w:style w:type="paragraph" w:customStyle="1" w:styleId="bododstVPP">
    <w:name w:val="bod odst. VPP"/>
    <w:basedOn w:val="Normln"/>
    <w:rsid w:val="001A62FB"/>
    <w:pPr>
      <w:widowControl w:val="0"/>
      <w:tabs>
        <w:tab w:val="left" w:pos="181"/>
      </w:tabs>
      <w:outlineLvl w:val="3"/>
    </w:pPr>
    <w:rPr>
      <w:rFonts w:ascii="Arial" w:hAnsi="Arial" w:cs="Arial"/>
      <w:sz w:val="14"/>
      <w:szCs w:val="14"/>
    </w:rPr>
  </w:style>
  <w:style w:type="paragraph" w:styleId="Normlnweb">
    <w:name w:val="Normal (Web)"/>
    <w:basedOn w:val="Normln"/>
    <w:rsid w:val="001A62FB"/>
    <w:pPr>
      <w:spacing w:before="100" w:after="100"/>
      <w:jc w:val="left"/>
    </w:pPr>
    <w:rPr>
      <w:rFonts w:ascii="Arial Unicode MS" w:eastAsia="Arial Unicode MS" w:hAnsi="Arial Unicode MS"/>
      <w:sz w:val="24"/>
    </w:rPr>
  </w:style>
  <w:style w:type="character" w:styleId="slostrnky">
    <w:name w:val="page number"/>
    <w:basedOn w:val="Standardnpsmoodstavce"/>
    <w:rsid w:val="001A62FB"/>
  </w:style>
  <w:style w:type="character" w:customStyle="1" w:styleId="zvraznntextVPP">
    <w:name w:val="zvýrazněný text VPP"/>
    <w:rsid w:val="001A62FB"/>
    <w:rPr>
      <w:rFonts w:ascii="Arial" w:hAnsi="Arial" w:cs="Arial"/>
      <w:b/>
      <w:bCs/>
      <w:color w:val="auto"/>
      <w:sz w:val="14"/>
      <w:szCs w:val="14"/>
      <w:vertAlign w:val="baseline"/>
    </w:rPr>
  </w:style>
  <w:style w:type="paragraph" w:customStyle="1" w:styleId="vkladpojmVPP">
    <w:name w:val="výklad pojmů VPP"/>
    <w:basedOn w:val="Normln"/>
    <w:rsid w:val="001A62FB"/>
    <w:pPr>
      <w:spacing w:before="160"/>
    </w:pPr>
    <w:rPr>
      <w:rFonts w:ascii="Arial" w:hAnsi="Arial" w:cs="Arial"/>
      <w:sz w:val="14"/>
      <w:szCs w:val="14"/>
    </w:rPr>
  </w:style>
  <w:style w:type="paragraph" w:customStyle="1" w:styleId="a">
    <w:basedOn w:val="Normln"/>
    <w:next w:val="Rozloendokumentu"/>
    <w:link w:val="RozvrendokumentuChar"/>
    <w:rsid w:val="001A62FB"/>
    <w:pPr>
      <w:shd w:val="clear" w:color="auto" w:fill="000080"/>
      <w:jc w:val="left"/>
    </w:pPr>
    <w:rPr>
      <w:rFonts w:ascii="Tahoma" w:hAnsi="Tahoma" w:cs="Tahoma"/>
      <w:szCs w:val="20"/>
    </w:rPr>
  </w:style>
  <w:style w:type="character" w:customStyle="1" w:styleId="RozvrendokumentuChar">
    <w:name w:val="Rozvržení dokumentu Char"/>
    <w:link w:val="a"/>
    <w:semiHidden/>
    <w:rsid w:val="001A62FB"/>
    <w:rPr>
      <w:rFonts w:ascii="Tahoma" w:eastAsia="Times New Roman" w:hAnsi="Tahoma" w:cs="Tahoma"/>
      <w:sz w:val="20"/>
      <w:szCs w:val="20"/>
      <w:shd w:val="clear" w:color="auto" w:fill="000080"/>
      <w:lang w:eastAsia="cs-CZ"/>
    </w:rPr>
  </w:style>
  <w:style w:type="paragraph" w:customStyle="1" w:styleId="NormlnZarovnatdobloku">
    <w:name w:val="Normální + Zarovnat do bloku"/>
    <w:aliases w:val="Před:  3 b."/>
    <w:basedOn w:val="Zkladntextodsazen"/>
    <w:rsid w:val="001A62FB"/>
    <w:pPr>
      <w:numPr>
        <w:numId w:val="19"/>
      </w:numPr>
      <w:tabs>
        <w:tab w:val="left" w:pos="426"/>
      </w:tabs>
      <w:spacing w:after="0"/>
      <w:jc w:val="both"/>
    </w:pPr>
    <w:rPr>
      <w:rFonts w:ascii="Arial" w:hAnsi="Arial"/>
      <w:sz w:val="28"/>
      <w:szCs w:val="20"/>
    </w:rPr>
  </w:style>
  <w:style w:type="paragraph" w:customStyle="1" w:styleId="Texttabulky">
    <w:name w:val="Text tabulky"/>
    <w:rsid w:val="001A62FB"/>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1A62FB"/>
    <w:pPr>
      <w:numPr>
        <w:ilvl w:val="2"/>
        <w:numId w:val="20"/>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1A62FB"/>
    <w:pPr>
      <w:keepNext/>
      <w:numPr>
        <w:ilvl w:val="1"/>
        <w:numId w:val="20"/>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1A62FB"/>
    <w:pPr>
      <w:numPr>
        <w:ilvl w:val="4"/>
        <w:numId w:val="20"/>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1A62FB"/>
    <w:pPr>
      <w:numPr>
        <w:ilvl w:val="7"/>
      </w:numPr>
      <w:spacing w:before="0"/>
      <w:ind w:left="360" w:hanging="360"/>
      <w:outlineLvl w:val="7"/>
    </w:pPr>
  </w:style>
  <w:style w:type="paragraph" w:customStyle="1" w:styleId="lnek1VPP">
    <w:name w:val="Článek 1. VPP"/>
    <w:next w:val="Normln"/>
    <w:rsid w:val="001A62FB"/>
    <w:pPr>
      <w:keepNext/>
      <w:numPr>
        <w:numId w:val="20"/>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VPP">
    <w:name w:val="ČÁST VPP"/>
    <w:basedOn w:val="ST1VPP"/>
    <w:next w:val="lnekVPP"/>
    <w:rsid w:val="001A62FB"/>
    <w:pPr>
      <w:numPr>
        <w:ilvl w:val="6"/>
      </w:numPr>
      <w:spacing w:before="200"/>
      <w:ind w:left="360"/>
      <w:outlineLvl w:val="6"/>
    </w:pPr>
  </w:style>
  <w:style w:type="paragraph" w:customStyle="1" w:styleId="ST1VPP">
    <w:name w:val="ČÁST 1 VPP"/>
    <w:next w:val="Normln"/>
    <w:rsid w:val="001A62FB"/>
    <w:pPr>
      <w:keepNext/>
      <w:numPr>
        <w:ilvl w:val="5"/>
        <w:numId w:val="20"/>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1A62FB"/>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1A62FB"/>
    <w:pPr>
      <w:numPr>
        <w:numId w:val="21"/>
      </w:numPr>
      <w:spacing w:before="60"/>
    </w:pPr>
    <w:rPr>
      <w:rFonts w:ascii="Arial" w:hAnsi="Arial"/>
      <w:szCs w:val="20"/>
    </w:rPr>
  </w:style>
  <w:style w:type="paragraph" w:styleId="Zkladntextodsazen2">
    <w:name w:val="Body Text Indent 2"/>
    <w:basedOn w:val="Normln"/>
    <w:link w:val="Zkladntextodsazen2Char"/>
    <w:rsid w:val="001A62FB"/>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rsid w:val="001A62FB"/>
    <w:rPr>
      <w:rFonts w:ascii="Times New Roman" w:eastAsia="Times New Roman" w:hAnsi="Times New Roman" w:cs="Times New Roman"/>
      <w:sz w:val="24"/>
      <w:szCs w:val="24"/>
      <w:lang w:eastAsia="cs-CZ"/>
    </w:rPr>
  </w:style>
  <w:style w:type="paragraph" w:customStyle="1" w:styleId="StylJ">
    <w:name w:val="StylJ"/>
    <w:basedOn w:val="Normln"/>
    <w:rsid w:val="001A62FB"/>
    <w:pPr>
      <w:jc w:val="left"/>
    </w:pPr>
    <w:rPr>
      <w:rFonts w:ascii="Times New Roman" w:hAnsi="Times New Roman"/>
      <w:sz w:val="24"/>
    </w:rPr>
  </w:style>
  <w:style w:type="table" w:styleId="Stednseznam1zvraznn1">
    <w:name w:val="Medium List 1 Accent 1"/>
    <w:basedOn w:val="Normlntabulka"/>
    <w:uiPriority w:val="65"/>
    <w:rsid w:val="001A62FB"/>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Rozloendokumentu">
    <w:name w:val="Document Map"/>
    <w:basedOn w:val="Normln"/>
    <w:link w:val="RozloendokumentuChar"/>
    <w:uiPriority w:val="99"/>
    <w:semiHidden/>
    <w:unhideWhenUsed/>
    <w:rsid w:val="001A62FB"/>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A62FB"/>
    <w:rPr>
      <w:rFonts w:ascii="Tahoma" w:eastAsia="Times New Roman" w:hAnsi="Tahoma" w:cs="Tahoma"/>
      <w:sz w:val="16"/>
      <w:szCs w:val="16"/>
      <w:lang w:eastAsia="cs-CZ"/>
    </w:rPr>
  </w:style>
  <w:style w:type="paragraph" w:customStyle="1" w:styleId="odrka">
    <w:name w:val="odrážka"/>
    <w:basedOn w:val="Normln"/>
    <w:qFormat/>
    <w:rsid w:val="000407AC"/>
    <w:pPr>
      <w:numPr>
        <w:numId w:val="23"/>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0407AC"/>
    <w:pPr>
      <w:numPr>
        <w:numId w:val="24"/>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0407AC"/>
    <w:pPr>
      <w:numPr>
        <w:numId w:val="22"/>
      </w:numPr>
      <w:ind w:left="709" w:hanging="283"/>
    </w:pPr>
  </w:style>
  <w:style w:type="paragraph" w:customStyle="1" w:styleId="Styl10bZarovnatdobloku">
    <w:name w:val="Styl 10 b. Zarovnat do bloku"/>
    <w:basedOn w:val="Normln"/>
    <w:autoRedefine/>
    <w:rsid w:val="00626846"/>
    <w:pPr>
      <w:ind w:left="426"/>
    </w:pPr>
    <w:rPr>
      <w:szCs w:val="20"/>
    </w:rPr>
  </w:style>
  <w:style w:type="paragraph" w:customStyle="1" w:styleId="Zkladntext32">
    <w:name w:val="Základní text 32"/>
    <w:basedOn w:val="Normln"/>
    <w:uiPriority w:val="99"/>
    <w:rsid w:val="009222DC"/>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customStyle="1" w:styleId="Pedmty">
    <w:name w:val="Předměty"/>
    <w:basedOn w:val="Normln"/>
    <w:link w:val="PedmtyChar"/>
    <w:qFormat/>
    <w:rsid w:val="009222DC"/>
  </w:style>
  <w:style w:type="character" w:customStyle="1" w:styleId="PedmtyChar">
    <w:name w:val="Předměty Char"/>
    <w:basedOn w:val="Standardnpsmoodstavce"/>
    <w:link w:val="Pedmty"/>
    <w:rsid w:val="009222DC"/>
    <w:rPr>
      <w:rFonts w:ascii="Koop Office" w:eastAsia="Times New Roman" w:hAnsi="Koop Office" w:cs="Times New Roman"/>
      <w:sz w:val="20"/>
      <w:szCs w:val="24"/>
      <w:lang w:eastAsia="cs-CZ"/>
    </w:rPr>
  </w:style>
  <w:style w:type="character" w:styleId="Nevyeenzmnka">
    <w:name w:val="Unresolved Mention"/>
    <w:basedOn w:val="Standardnpsmoodstavce"/>
    <w:uiPriority w:val="99"/>
    <w:semiHidden/>
    <w:unhideWhenUsed/>
    <w:rsid w:val="0003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2664">
      <w:bodyDiv w:val="1"/>
      <w:marLeft w:val="0"/>
      <w:marRight w:val="0"/>
      <w:marTop w:val="0"/>
      <w:marBottom w:val="0"/>
      <w:divBdr>
        <w:top w:val="none" w:sz="0" w:space="0" w:color="auto"/>
        <w:left w:val="none" w:sz="0" w:space="0" w:color="auto"/>
        <w:bottom w:val="none" w:sz="0" w:space="0" w:color="auto"/>
        <w:right w:val="none" w:sz="0" w:space="0" w:color="auto"/>
      </w:divBdr>
    </w:div>
    <w:div w:id="391201194">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13212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ca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4F7E304714B9C8AD0DA110C61125C"/>
        <w:category>
          <w:name w:val="Obecné"/>
          <w:gallery w:val="placeholder"/>
        </w:category>
        <w:types>
          <w:type w:val="bbPlcHdr"/>
        </w:types>
        <w:behaviors>
          <w:behavior w:val="content"/>
        </w:behaviors>
        <w:guid w:val="{E7A05473-522C-4B92-A2D3-B6B2EB504204}"/>
      </w:docPartPr>
      <w:docPartBody>
        <w:p w:rsidR="00B813B3" w:rsidRDefault="00715414" w:rsidP="00715414">
          <w:pPr>
            <w:pStyle w:val="C334F7E304714B9C8AD0DA110C61125C"/>
          </w:pPr>
          <w:r w:rsidRPr="00B04A5C">
            <w:rPr>
              <w:b/>
              <w:bCs/>
              <w:color w:val="00B050"/>
              <w:szCs w:val="20"/>
            </w:rPr>
            <w:t xml:space="preserve">Sjednává se pojištění dle Oddílu I.? Pokud ano, zvolte první možnost. Pokud ne, </w:t>
          </w:r>
          <w:r>
            <w:rPr>
              <w:b/>
              <w:bCs/>
              <w:color w:val="00B050"/>
              <w:szCs w:val="20"/>
            </w:rPr>
            <w:t xml:space="preserve">zvolte druhou možnost a </w:t>
          </w:r>
          <w:r w:rsidRPr="00B04A5C">
            <w:rPr>
              <w:b/>
              <w:bCs/>
              <w:color w:val="00B050"/>
              <w:szCs w:val="20"/>
            </w:rPr>
            <w:t>následující řádky v této tabulce odstraňte.</w:t>
          </w:r>
        </w:p>
      </w:docPartBody>
    </w:docPart>
    <w:docPart>
      <w:docPartPr>
        <w:name w:val="80143296F174474691BE19663ACB586C"/>
        <w:category>
          <w:name w:val="Obecné"/>
          <w:gallery w:val="placeholder"/>
        </w:category>
        <w:types>
          <w:type w:val="bbPlcHdr"/>
        </w:types>
        <w:behaviors>
          <w:behavior w:val="content"/>
        </w:behaviors>
        <w:guid w:val="{52083BF8-1DB1-409A-8E7A-9C38D6428B23}"/>
      </w:docPartPr>
      <w:docPartBody>
        <w:p w:rsidR="00B813B3" w:rsidRDefault="00715414" w:rsidP="00715414">
          <w:pPr>
            <w:pStyle w:val="80143296F174474691BE19663ACB586C"/>
          </w:pPr>
          <w:r w:rsidRPr="00BA0B55">
            <w:rPr>
              <w:b/>
              <w:bCs/>
              <w:color w:val="00B050"/>
              <w:szCs w:val="20"/>
            </w:rPr>
            <w:t>V rámci jakého limitu je sublimit?</w:t>
          </w:r>
        </w:p>
      </w:docPartBody>
    </w:docPart>
    <w:docPart>
      <w:docPartPr>
        <w:name w:val="0A1F4769E16448D583FC4EC8C8BFAC08"/>
        <w:category>
          <w:name w:val="Obecné"/>
          <w:gallery w:val="placeholder"/>
        </w:category>
        <w:types>
          <w:type w:val="bbPlcHdr"/>
        </w:types>
        <w:behaviors>
          <w:behavior w:val="content"/>
        </w:behaviors>
        <w:guid w:val="{A0344CEA-05CF-44F1-96BC-FE75678B2D64}"/>
      </w:docPartPr>
      <w:docPartBody>
        <w:p w:rsidR="00B813B3" w:rsidRDefault="00715414" w:rsidP="00715414">
          <w:pPr>
            <w:pStyle w:val="0A1F4769E16448D583FC4EC8C8BFAC08"/>
          </w:pPr>
          <w:r w:rsidRPr="00B04A5C">
            <w:rPr>
              <w:b/>
              <w:bCs/>
              <w:color w:val="00B050"/>
              <w:szCs w:val="20"/>
            </w:rPr>
            <w:t>Sjednává se pojištění dle Oddílu I</w:t>
          </w:r>
          <w:r>
            <w:rPr>
              <w:b/>
              <w:bCs/>
              <w:color w:val="00B050"/>
              <w:szCs w:val="20"/>
            </w:rPr>
            <w:t>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4244EA654D8D423D8B316EB938566FEA"/>
        <w:category>
          <w:name w:val="Obecné"/>
          <w:gallery w:val="placeholder"/>
        </w:category>
        <w:types>
          <w:type w:val="bbPlcHdr"/>
        </w:types>
        <w:behaviors>
          <w:behavior w:val="content"/>
        </w:behaviors>
        <w:guid w:val="{AC61AB07-934E-4972-A624-B6ABD0319859}"/>
      </w:docPartPr>
      <w:docPartBody>
        <w:p w:rsidR="00B813B3" w:rsidRDefault="00715414" w:rsidP="00715414">
          <w:pPr>
            <w:pStyle w:val="4244EA654D8D423D8B316EB938566FEA"/>
          </w:pPr>
          <w:r w:rsidRPr="00BA0B55">
            <w:rPr>
              <w:b/>
              <w:bCs/>
              <w:color w:val="00B050"/>
              <w:szCs w:val="20"/>
            </w:rPr>
            <w:t>V rámci jakého limitu je sublimit?</w:t>
          </w:r>
        </w:p>
      </w:docPartBody>
    </w:docPart>
    <w:docPart>
      <w:docPartPr>
        <w:name w:val="7A7A6383CA284E0093B7FD505908B759"/>
        <w:category>
          <w:name w:val="Obecné"/>
          <w:gallery w:val="placeholder"/>
        </w:category>
        <w:types>
          <w:type w:val="bbPlcHdr"/>
        </w:types>
        <w:behaviors>
          <w:behavior w:val="content"/>
        </w:behaviors>
        <w:guid w:val="{5346B053-B7F9-40D3-8062-CBB95C703838}"/>
      </w:docPartPr>
      <w:docPartBody>
        <w:p w:rsidR="00B813B3" w:rsidRDefault="00715414" w:rsidP="00715414">
          <w:pPr>
            <w:pStyle w:val="7A7A6383CA284E0093B7FD505908B759"/>
          </w:pPr>
          <w:r w:rsidRPr="00B04A5C">
            <w:rPr>
              <w:b/>
              <w:bCs/>
              <w:color w:val="00B050"/>
              <w:szCs w:val="20"/>
            </w:rPr>
            <w:t>Sjednává se pojištění dle Oddílu I</w:t>
          </w:r>
          <w:r>
            <w:rPr>
              <w:b/>
              <w:bCs/>
              <w:color w:val="00B050"/>
              <w:szCs w:val="20"/>
            </w:rPr>
            <w:t>II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BBB61736132F4571830A1A6886291407"/>
        <w:category>
          <w:name w:val="Obecné"/>
          <w:gallery w:val="placeholder"/>
        </w:category>
        <w:types>
          <w:type w:val="bbPlcHdr"/>
        </w:types>
        <w:behaviors>
          <w:behavior w:val="content"/>
        </w:behaviors>
        <w:guid w:val="{48932EC0-954B-42A6-818F-9D47B1528957}"/>
      </w:docPartPr>
      <w:docPartBody>
        <w:p w:rsidR="00B813B3" w:rsidRDefault="00715414" w:rsidP="00715414">
          <w:pPr>
            <w:pStyle w:val="BBB61736132F4571830A1A6886291407"/>
          </w:pPr>
          <w:r w:rsidRPr="00B04A5C">
            <w:rPr>
              <w:b/>
              <w:bCs/>
              <w:color w:val="00B050"/>
              <w:szCs w:val="20"/>
            </w:rPr>
            <w:t>Sjednává se pojištění dle Oddílu I</w:t>
          </w:r>
          <w:r>
            <w:rPr>
              <w:b/>
              <w:bCs/>
              <w:color w:val="00B050"/>
              <w:szCs w:val="20"/>
            </w:rPr>
            <w:t>V</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A67363070C5C49C88C8859E98AB49773"/>
        <w:category>
          <w:name w:val="Obecné"/>
          <w:gallery w:val="placeholder"/>
        </w:category>
        <w:types>
          <w:type w:val="bbPlcHdr"/>
        </w:types>
        <w:behaviors>
          <w:behavior w:val="content"/>
        </w:behaviors>
        <w:guid w:val="{4968F0A3-7B8A-4B73-BBE0-3238CA8B9E1D}"/>
      </w:docPartPr>
      <w:docPartBody>
        <w:p w:rsidR="00B813B3" w:rsidRDefault="00715414" w:rsidP="00715414">
          <w:pPr>
            <w:pStyle w:val="A67363070C5C49C88C8859E98AB49773"/>
          </w:pPr>
          <w:r w:rsidRPr="00BA0B55">
            <w:rPr>
              <w:rStyle w:val="Zstupntext"/>
              <w:szCs w:val="20"/>
            </w:rPr>
            <w:t>---</w:t>
          </w:r>
        </w:p>
      </w:docPartBody>
    </w:docPart>
    <w:docPart>
      <w:docPartPr>
        <w:name w:val="68794A1CCAD64FD8B407AF083F6AE6C4"/>
        <w:category>
          <w:name w:val="Obecné"/>
          <w:gallery w:val="placeholder"/>
        </w:category>
        <w:types>
          <w:type w:val="bbPlcHdr"/>
        </w:types>
        <w:behaviors>
          <w:behavior w:val="content"/>
        </w:behaviors>
        <w:guid w:val="{E275D94D-B3A8-45A0-B649-22F6A01B472B}"/>
      </w:docPartPr>
      <w:docPartBody>
        <w:p w:rsidR="00B813B3" w:rsidRDefault="00715414" w:rsidP="00715414">
          <w:pPr>
            <w:pStyle w:val="68794A1CCAD64FD8B407AF083F6AE6C4"/>
          </w:pPr>
          <w:r w:rsidRPr="00BA0B55">
            <w:rPr>
              <w:szCs w:val="20"/>
            </w:rPr>
            <w:t>XXX XXX Kč</w:t>
          </w:r>
        </w:p>
      </w:docPartBody>
    </w:docPart>
    <w:docPart>
      <w:docPartPr>
        <w:name w:val="0AB42DD5F8E445548E0C4C807E2C5345"/>
        <w:category>
          <w:name w:val="Obecné"/>
          <w:gallery w:val="placeholder"/>
        </w:category>
        <w:types>
          <w:type w:val="bbPlcHdr"/>
        </w:types>
        <w:behaviors>
          <w:behavior w:val="content"/>
        </w:behaviors>
        <w:guid w:val="{1B38594E-C74A-4DB1-AF79-7998A2F3E551}"/>
      </w:docPartPr>
      <w:docPartBody>
        <w:p w:rsidR="00B813B3" w:rsidRDefault="00715414" w:rsidP="00715414">
          <w:pPr>
            <w:pStyle w:val="0AB42DD5F8E445548E0C4C807E2C5345"/>
          </w:pPr>
          <w:r w:rsidRPr="00BA0B55">
            <w:rPr>
              <w:rStyle w:val="Zstupntext"/>
              <w:color w:val="00B050"/>
              <w:szCs w:val="20"/>
            </w:rPr>
            <w:t>Jaký je princip pojištění?</w:t>
          </w:r>
        </w:p>
      </w:docPartBody>
    </w:docPart>
    <w:docPart>
      <w:docPartPr>
        <w:name w:val="97C4F5E6D959475C9EDDDDF6F5DFCEF0"/>
        <w:category>
          <w:name w:val="Obecné"/>
          <w:gallery w:val="placeholder"/>
        </w:category>
        <w:types>
          <w:type w:val="bbPlcHdr"/>
        </w:types>
        <w:behaviors>
          <w:behavior w:val="content"/>
        </w:behaviors>
        <w:guid w:val="{110077E5-AC1C-4201-A9EC-41BC5360CB1E}"/>
      </w:docPartPr>
      <w:docPartBody>
        <w:p w:rsidR="00B813B3" w:rsidRDefault="00715414" w:rsidP="00715414">
          <w:pPr>
            <w:pStyle w:val="97C4F5E6D959475C9EDDDDF6F5DFCEF0"/>
          </w:pPr>
          <w:r>
            <w:rPr>
              <w:rStyle w:val="PedmtyChar"/>
              <w:rFonts w:eastAsiaTheme="minorHAnsi"/>
              <w:sz w:val="18"/>
              <w:szCs w:val="18"/>
            </w:rPr>
            <w:t>Česká republika</w:t>
          </w:r>
        </w:p>
      </w:docPartBody>
    </w:docPart>
    <w:docPart>
      <w:docPartPr>
        <w:name w:val="1269AAAABB284127B798E00175B90B9F"/>
        <w:category>
          <w:name w:val="Obecné"/>
          <w:gallery w:val="placeholder"/>
        </w:category>
        <w:types>
          <w:type w:val="bbPlcHdr"/>
        </w:types>
        <w:behaviors>
          <w:behavior w:val="content"/>
        </w:behaviors>
        <w:guid w:val="{D97D3750-2677-48A8-8F6A-DAC14533C63C}"/>
      </w:docPartPr>
      <w:docPartBody>
        <w:p w:rsidR="009756DF" w:rsidRDefault="00B813B3" w:rsidP="00B813B3">
          <w:pPr>
            <w:pStyle w:val="1269AAAABB284127B798E00175B90B9F"/>
          </w:pPr>
          <w:r w:rsidRPr="00D640AB">
            <w:rPr>
              <w:rStyle w:val="Zstupntext"/>
              <w:sz w:val="18"/>
              <w:szCs w:val="18"/>
            </w:rPr>
            <w:t>Zvolte položku.</w:t>
          </w:r>
        </w:p>
      </w:docPartBody>
    </w:docPart>
    <w:docPart>
      <w:docPartPr>
        <w:name w:val="853068920B4D4995B4ECB2DD0272A8F7"/>
        <w:category>
          <w:name w:val="Obecné"/>
          <w:gallery w:val="placeholder"/>
        </w:category>
        <w:types>
          <w:type w:val="bbPlcHdr"/>
        </w:types>
        <w:behaviors>
          <w:behavior w:val="content"/>
        </w:behaviors>
        <w:guid w:val="{1BE5B018-544B-4A62-8A28-0B86206FED47}"/>
      </w:docPartPr>
      <w:docPartBody>
        <w:p w:rsidR="009756DF" w:rsidRDefault="00B813B3" w:rsidP="00B813B3">
          <w:pPr>
            <w:pStyle w:val="853068920B4D4995B4ECB2DD0272A8F7"/>
          </w:pPr>
          <w:r w:rsidRPr="00BA0B55">
            <w:rPr>
              <w:rStyle w:val="Zstupntext"/>
              <w:color w:val="00B050"/>
              <w:szCs w:val="20"/>
            </w:rPr>
            <w:t>Jaký je princip pojištění?</w:t>
          </w:r>
        </w:p>
      </w:docPartBody>
    </w:docPart>
    <w:docPart>
      <w:docPartPr>
        <w:name w:val="D7EBEB16DE6A44BCB5E648F08F89C95F"/>
        <w:category>
          <w:name w:val="Obecné"/>
          <w:gallery w:val="placeholder"/>
        </w:category>
        <w:types>
          <w:type w:val="bbPlcHdr"/>
        </w:types>
        <w:behaviors>
          <w:behavior w:val="content"/>
        </w:behaviors>
        <w:guid w:val="{38AC46D1-199C-4D66-83BD-AF2F52C13E8E}"/>
      </w:docPartPr>
      <w:docPartBody>
        <w:p w:rsidR="009756DF" w:rsidRDefault="00B813B3" w:rsidP="00B813B3">
          <w:pPr>
            <w:pStyle w:val="D7EBEB16DE6A44BCB5E648F08F89C95F"/>
          </w:pPr>
          <w:r>
            <w:rPr>
              <w:rStyle w:val="PedmtyChar"/>
              <w:rFonts w:eastAsiaTheme="minorHAnsi"/>
              <w:sz w:val="18"/>
              <w:szCs w:val="18"/>
            </w:rPr>
            <w:t>Česká republika</w:t>
          </w:r>
        </w:p>
      </w:docPartBody>
    </w:docPart>
    <w:docPart>
      <w:docPartPr>
        <w:name w:val="F935074D577A4180A4CD75D445DEDCE0"/>
        <w:category>
          <w:name w:val="Obecné"/>
          <w:gallery w:val="placeholder"/>
        </w:category>
        <w:types>
          <w:type w:val="bbPlcHdr"/>
        </w:types>
        <w:behaviors>
          <w:behavior w:val="content"/>
        </w:behaviors>
        <w:guid w:val="{E97ACDA2-B991-46E1-AD1B-3DC5EC1DABB6}"/>
      </w:docPartPr>
      <w:docPartBody>
        <w:p w:rsidR="009756DF" w:rsidRDefault="00B813B3" w:rsidP="00B813B3">
          <w:pPr>
            <w:pStyle w:val="F935074D577A4180A4CD75D445DEDCE0"/>
          </w:pPr>
          <w:r w:rsidRPr="00585CA9">
            <w:rPr>
              <w:rStyle w:val="Zstupntext"/>
            </w:rPr>
            <w:t>Zvolte položku.</w:t>
          </w:r>
        </w:p>
      </w:docPartBody>
    </w:docPart>
    <w:docPart>
      <w:docPartPr>
        <w:name w:val="FFFA9DAE996043239B12F9A4E37929B4"/>
        <w:category>
          <w:name w:val="Obecné"/>
          <w:gallery w:val="placeholder"/>
        </w:category>
        <w:types>
          <w:type w:val="bbPlcHdr"/>
        </w:types>
        <w:behaviors>
          <w:behavior w:val="content"/>
        </w:behaviors>
        <w:guid w:val="{AC54F442-FFE5-4C8F-B2CC-A3D6D57D9910}"/>
      </w:docPartPr>
      <w:docPartBody>
        <w:p w:rsidR="009756DF" w:rsidRDefault="00B813B3" w:rsidP="00B813B3">
          <w:pPr>
            <w:pStyle w:val="FFFA9DAE996043239B12F9A4E37929B4"/>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77AB47E7A18F4D95A70CF1400E2B24AE"/>
        <w:category>
          <w:name w:val="Obecné"/>
          <w:gallery w:val="placeholder"/>
        </w:category>
        <w:types>
          <w:type w:val="bbPlcHdr"/>
        </w:types>
        <w:behaviors>
          <w:behavior w:val="content"/>
        </w:behaviors>
        <w:guid w:val="{E15BFC51-33A7-4C80-A7E2-B617AF68A3D9}"/>
      </w:docPartPr>
      <w:docPartBody>
        <w:p w:rsidR="009756DF" w:rsidRDefault="00B813B3" w:rsidP="00B813B3">
          <w:pPr>
            <w:pStyle w:val="77AB47E7A18F4D95A70CF1400E2B24AE"/>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27CB6A55BBCC44A0A49F462654D4529D"/>
        <w:category>
          <w:name w:val="Obecné"/>
          <w:gallery w:val="placeholder"/>
        </w:category>
        <w:types>
          <w:type w:val="bbPlcHdr"/>
        </w:types>
        <w:behaviors>
          <w:behavior w:val="content"/>
        </w:behaviors>
        <w:guid w:val="{DABC37D7-93ED-4F2F-B703-1E98C59FEC2A}"/>
      </w:docPartPr>
      <w:docPartBody>
        <w:p w:rsidR="009756DF" w:rsidRDefault="00B813B3" w:rsidP="00B813B3">
          <w:pPr>
            <w:pStyle w:val="27CB6A55BBCC44A0A49F462654D4529D"/>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CB8FF55C4210455F9406A313E3209B88"/>
        <w:category>
          <w:name w:val="Obecné"/>
          <w:gallery w:val="placeholder"/>
        </w:category>
        <w:types>
          <w:type w:val="bbPlcHdr"/>
        </w:types>
        <w:behaviors>
          <w:behavior w:val="content"/>
        </w:behaviors>
        <w:guid w:val="{EDA61F74-6834-450D-A1CD-0E0B7E8FEAE2}"/>
      </w:docPartPr>
      <w:docPartBody>
        <w:p w:rsidR="009756DF" w:rsidRDefault="00B813B3" w:rsidP="00B813B3">
          <w:pPr>
            <w:pStyle w:val="CB8FF55C4210455F9406A313E3209B88"/>
          </w:pPr>
          <w:r w:rsidRPr="00BA0B55">
            <w:rPr>
              <w:b/>
              <w:bCs/>
              <w:color w:val="00B050"/>
              <w:szCs w:val="20"/>
            </w:rPr>
            <w:t>V rámci jakého limitu je sublimit?</w:t>
          </w:r>
        </w:p>
      </w:docPartBody>
    </w:docPart>
    <w:docPart>
      <w:docPartPr>
        <w:name w:val="44825A67EF84442AAA49D821F44C88C5"/>
        <w:category>
          <w:name w:val="Obecné"/>
          <w:gallery w:val="placeholder"/>
        </w:category>
        <w:types>
          <w:type w:val="bbPlcHdr"/>
        </w:types>
        <w:behaviors>
          <w:behavior w:val="content"/>
        </w:behaviors>
        <w:guid w:val="{C6577568-B926-44FC-B8F1-BCEB030FE8A7}"/>
      </w:docPartPr>
      <w:docPartBody>
        <w:p w:rsidR="005D6F49" w:rsidRDefault="005D07B8" w:rsidP="005D07B8">
          <w:pPr>
            <w:pStyle w:val="44825A67EF84442AAA49D821F44C88C5"/>
          </w:pPr>
          <w:r w:rsidRPr="00BA0B55">
            <w:rPr>
              <w:szCs w:val="20"/>
            </w:rPr>
            <w:t>XXX XXX Kč</w:t>
          </w:r>
        </w:p>
      </w:docPartBody>
    </w:docPart>
    <w:docPart>
      <w:docPartPr>
        <w:name w:val="890F17DACCD0447D98A16B62A6BC11A5"/>
        <w:category>
          <w:name w:val="Obecné"/>
          <w:gallery w:val="placeholder"/>
        </w:category>
        <w:types>
          <w:type w:val="bbPlcHdr"/>
        </w:types>
        <w:behaviors>
          <w:behavior w:val="content"/>
        </w:behaviors>
        <w:guid w:val="{FFB8585F-ED31-4D6B-91F5-2085A111B7EB}"/>
      </w:docPartPr>
      <w:docPartBody>
        <w:p w:rsidR="005D6F49" w:rsidRDefault="005D07B8" w:rsidP="005D07B8">
          <w:pPr>
            <w:pStyle w:val="890F17DACCD0447D98A16B62A6BC11A5"/>
          </w:pPr>
          <w:r w:rsidRPr="007A1F74">
            <w:rPr>
              <w:rStyle w:val="Zstupntext"/>
              <w:rFonts w:ascii="Koop Office" w:hAnsi="Koop Office"/>
              <w:sz w:val="18"/>
              <w:szCs w:val="18"/>
            </w:rPr>
            <w:t>Zvolte položku.</w:t>
          </w:r>
        </w:p>
      </w:docPartBody>
    </w:docPart>
    <w:docPart>
      <w:docPartPr>
        <w:name w:val="3160DEB6AC024FF4A9A75A5A9BC8FBAE"/>
        <w:category>
          <w:name w:val="Obecné"/>
          <w:gallery w:val="placeholder"/>
        </w:category>
        <w:types>
          <w:type w:val="bbPlcHdr"/>
        </w:types>
        <w:behaviors>
          <w:behavior w:val="content"/>
        </w:behaviors>
        <w:guid w:val="{9F78DE96-0656-4E79-87A1-F69B35611963}"/>
      </w:docPartPr>
      <w:docPartBody>
        <w:p w:rsidR="006C5F4D" w:rsidRDefault="005D6F49" w:rsidP="005D6F49">
          <w:pPr>
            <w:pStyle w:val="3160DEB6AC024FF4A9A75A5A9BC8FBAE"/>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13BAD0D590E24871A9E6612A0905374E"/>
        <w:category>
          <w:name w:val="Obecné"/>
          <w:gallery w:val="placeholder"/>
        </w:category>
        <w:types>
          <w:type w:val="bbPlcHdr"/>
        </w:types>
        <w:behaviors>
          <w:behavior w:val="content"/>
        </w:behaviors>
        <w:guid w:val="{A3C5AB42-A0FB-4A44-A614-97F07D6D621D}"/>
      </w:docPartPr>
      <w:docPartBody>
        <w:p w:rsidR="006C5F4D" w:rsidRDefault="005D6F49" w:rsidP="005D6F49">
          <w:pPr>
            <w:pStyle w:val="13BAD0D590E24871A9E6612A0905374E"/>
          </w:pPr>
          <w:r>
            <w:rPr>
              <w:rStyle w:val="PedmtyChar"/>
              <w:rFonts w:eastAsiaTheme="minorHAnsi"/>
              <w:sz w:val="18"/>
              <w:szCs w:val="18"/>
            </w:rPr>
            <w:t>Česká republika</w:t>
          </w:r>
        </w:p>
      </w:docPartBody>
    </w:docPart>
    <w:docPart>
      <w:docPartPr>
        <w:name w:val="0984615F118E4CF9B899CA8FB1947A37"/>
        <w:category>
          <w:name w:val="Obecné"/>
          <w:gallery w:val="placeholder"/>
        </w:category>
        <w:types>
          <w:type w:val="bbPlcHdr"/>
        </w:types>
        <w:behaviors>
          <w:behavior w:val="content"/>
        </w:behaviors>
        <w:guid w:val="{E861F930-E3AA-481E-8198-45AAC84C0CEA}"/>
      </w:docPartPr>
      <w:docPartBody>
        <w:p w:rsidR="006C5F4D" w:rsidRDefault="005D6F49" w:rsidP="005D6F49">
          <w:pPr>
            <w:pStyle w:val="0984615F118E4CF9B899CA8FB1947A37"/>
          </w:pPr>
          <w:r w:rsidRPr="00BA0B55">
            <w:rPr>
              <w:color w:val="00B050"/>
              <w:szCs w:val="20"/>
            </w:rPr>
            <w:t>Sjednává se některé z připojištění v čl. 13, 14 či 15? Pokud ne, řádek odstraňte. Položky, které neuvedete, nebudou sjednány.</w:t>
          </w:r>
        </w:p>
      </w:docPartBody>
    </w:docPart>
    <w:docPart>
      <w:docPartPr>
        <w:name w:val="1D3D0CF2FA5F4D9A9A61E018BCADAF61"/>
        <w:category>
          <w:name w:val="Obecné"/>
          <w:gallery w:val="placeholder"/>
        </w:category>
        <w:types>
          <w:type w:val="bbPlcHdr"/>
        </w:types>
        <w:behaviors>
          <w:behavior w:val="content"/>
        </w:behaviors>
        <w:guid w:val="{4A8C1BDE-73F8-4598-8783-A483C9AA9459}"/>
      </w:docPartPr>
      <w:docPartBody>
        <w:p w:rsidR="006C5F4D" w:rsidRDefault="005D6F49" w:rsidP="005D6F49">
          <w:pPr>
            <w:pStyle w:val="1D3D0CF2FA5F4D9A9A61E018BCADAF61"/>
          </w:pPr>
          <w:r w:rsidRPr="00BA0B55">
            <w:rPr>
              <w:color w:val="00B050"/>
              <w:szCs w:val="20"/>
            </w:rPr>
            <w:t>Sjednává se některé z připojištění v čl. 13, 14 či 15? Pokud ne, řádek odstraňte. Položky, které neuvedete, nebudou sjednány.</w:t>
          </w:r>
        </w:p>
      </w:docPartBody>
    </w:docPart>
    <w:docPart>
      <w:docPartPr>
        <w:name w:val="E57E499A8B6442A982FD1C3A46ADC5E1"/>
        <w:category>
          <w:name w:val="Obecné"/>
          <w:gallery w:val="placeholder"/>
        </w:category>
        <w:types>
          <w:type w:val="bbPlcHdr"/>
        </w:types>
        <w:behaviors>
          <w:behavior w:val="content"/>
        </w:behaviors>
        <w:guid w:val="{0D497668-5900-45F1-9F47-70249F6739D7}"/>
      </w:docPartPr>
      <w:docPartBody>
        <w:p w:rsidR="006C5F4D" w:rsidRDefault="005D6F49" w:rsidP="005D6F49">
          <w:pPr>
            <w:pStyle w:val="E57E499A8B6442A982FD1C3A46ADC5E1"/>
          </w:pPr>
          <w:r w:rsidRPr="00BA0B55">
            <w:rPr>
              <w:rStyle w:val="Zstupntext"/>
              <w:color w:val="00B050"/>
              <w:szCs w:val="20"/>
            </w:rPr>
            <w:t>Jaký je princip pojištění?</w:t>
          </w:r>
        </w:p>
      </w:docPartBody>
    </w:docPart>
    <w:docPart>
      <w:docPartPr>
        <w:name w:val="0F19E2933B314C2093D14D74B7D89DE2"/>
        <w:category>
          <w:name w:val="Obecné"/>
          <w:gallery w:val="placeholder"/>
        </w:category>
        <w:types>
          <w:type w:val="bbPlcHdr"/>
        </w:types>
        <w:behaviors>
          <w:behavior w:val="content"/>
        </w:behaviors>
        <w:guid w:val="{C65406F0-A5C3-4436-8F34-CCB2CBB8AF05}"/>
      </w:docPartPr>
      <w:docPartBody>
        <w:p w:rsidR="006C5F4D" w:rsidRDefault="005D6F49" w:rsidP="005D6F49">
          <w:pPr>
            <w:pStyle w:val="0F19E2933B314C2093D14D74B7D89DE2"/>
          </w:pPr>
          <w:r>
            <w:rPr>
              <w:rStyle w:val="PedmtyChar"/>
              <w:rFonts w:eastAsiaTheme="minorHAnsi"/>
              <w:sz w:val="18"/>
              <w:szCs w:val="18"/>
            </w:rPr>
            <w:t>Česká republika</w:t>
          </w:r>
        </w:p>
      </w:docPartBody>
    </w:docPart>
    <w:docPart>
      <w:docPartPr>
        <w:name w:val="66FEFF20D9AF47CBB4487C00109F2D97"/>
        <w:category>
          <w:name w:val="Obecné"/>
          <w:gallery w:val="placeholder"/>
        </w:category>
        <w:types>
          <w:type w:val="bbPlcHdr"/>
        </w:types>
        <w:behaviors>
          <w:behavior w:val="content"/>
        </w:behaviors>
        <w:guid w:val="{2C4F3BD2-C0EA-4506-96D3-1A67BC954B65}"/>
      </w:docPartPr>
      <w:docPartBody>
        <w:p w:rsidR="006C5F4D" w:rsidRDefault="005D6F49" w:rsidP="005D6F49">
          <w:pPr>
            <w:pStyle w:val="66FEFF20D9AF47CBB4487C00109F2D97"/>
          </w:pPr>
          <w:r w:rsidRPr="00BA0B55">
            <w:rPr>
              <w:color w:val="00B050"/>
              <w:szCs w:val="20"/>
            </w:rPr>
            <w:t>Zvolte první možnost. Pozor, u čl. 13 lze zvolit pouze druhou možnost.</w:t>
          </w:r>
        </w:p>
      </w:docPartBody>
    </w:docPart>
    <w:docPart>
      <w:docPartPr>
        <w:name w:val="C4F5FC02CE8A4D25AB29F14E63A659B9"/>
        <w:category>
          <w:name w:val="Obecné"/>
          <w:gallery w:val="placeholder"/>
        </w:category>
        <w:types>
          <w:type w:val="bbPlcHdr"/>
        </w:types>
        <w:behaviors>
          <w:behavior w:val="content"/>
        </w:behaviors>
        <w:guid w:val="{B4483818-27DD-48AC-8BBD-7B0E4AC225D6}"/>
      </w:docPartPr>
      <w:docPartBody>
        <w:p w:rsidR="006C5F4D" w:rsidRDefault="005D6F49" w:rsidP="005D6F49">
          <w:pPr>
            <w:pStyle w:val="C4F5FC02CE8A4D25AB29F14E63A659B9"/>
          </w:pPr>
          <w:r w:rsidRPr="00BA0B55">
            <w:rPr>
              <w:color w:val="00B050"/>
              <w:szCs w:val="20"/>
            </w:rPr>
            <w:t>Zvolte první možnost. Pozor, u čl. 12 lze zvolit pouze druhou možnost.</w:t>
          </w:r>
        </w:p>
      </w:docPartBody>
    </w:docPart>
    <w:docPart>
      <w:docPartPr>
        <w:name w:val="5C069A83A4EF40C8A22F0D5D9A9FDE68"/>
        <w:category>
          <w:name w:val="Obecné"/>
          <w:gallery w:val="placeholder"/>
        </w:category>
        <w:types>
          <w:type w:val="bbPlcHdr"/>
        </w:types>
        <w:behaviors>
          <w:behavior w:val="content"/>
        </w:behaviors>
        <w:guid w:val="{93D7BC1E-FB66-4A89-B307-4F4633CE4710}"/>
      </w:docPartPr>
      <w:docPartBody>
        <w:p w:rsidR="006C5F4D" w:rsidRDefault="005D6F49" w:rsidP="005D6F49">
          <w:pPr>
            <w:pStyle w:val="5C069A83A4EF40C8A22F0D5D9A9FDE68"/>
          </w:pPr>
          <w:r w:rsidRPr="00BA0B55">
            <w:rPr>
              <w:color w:val="00B050"/>
              <w:szCs w:val="20"/>
            </w:rPr>
            <w:t>Jaká je územní platnost? Pozor, u čl. 13 lze sjednat max. státy EU</w:t>
          </w:r>
          <w:r w:rsidRPr="00BA0B55">
            <w:rPr>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Office">
    <w:panose1 w:val="02000503000000020003"/>
    <w:charset w:val="EE"/>
    <w:family w:val="auto"/>
    <w:pitch w:val="variable"/>
    <w:sig w:usb0="8000002F" w:usb1="1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panose1 w:val="02000000000000000000"/>
    <w:charset w:val="00"/>
    <w:family w:val="auto"/>
    <w:pitch w:val="variable"/>
    <w:sig w:usb0="A00000AF" w:usb1="5000207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oopCondPro">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14"/>
    <w:rsid w:val="005D07B8"/>
    <w:rsid w:val="005D6F49"/>
    <w:rsid w:val="006C5F4D"/>
    <w:rsid w:val="00715414"/>
    <w:rsid w:val="009756DF"/>
    <w:rsid w:val="00B81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334F7E304714B9C8AD0DA110C61125C">
    <w:name w:val="C334F7E304714B9C8AD0DA110C61125C"/>
    <w:rsid w:val="00715414"/>
  </w:style>
  <w:style w:type="paragraph" w:customStyle="1" w:styleId="80143296F174474691BE19663ACB586C">
    <w:name w:val="80143296F174474691BE19663ACB586C"/>
    <w:rsid w:val="00715414"/>
  </w:style>
  <w:style w:type="character" w:styleId="Zstupntext">
    <w:name w:val="Placeholder Text"/>
    <w:uiPriority w:val="99"/>
    <w:semiHidden/>
    <w:rsid w:val="005D6F49"/>
    <w:rPr>
      <w:color w:val="808080"/>
    </w:rPr>
  </w:style>
  <w:style w:type="paragraph" w:customStyle="1" w:styleId="D55D3CFEDE094628B6C8505AABEC9D22">
    <w:name w:val="D55D3CFEDE094628B6C8505AABEC9D22"/>
    <w:rsid w:val="00715414"/>
  </w:style>
  <w:style w:type="paragraph" w:customStyle="1" w:styleId="DE558FB978C24168A51B823DDBDC0F09">
    <w:name w:val="DE558FB978C24168A51B823DDBDC0F09"/>
    <w:rsid w:val="00715414"/>
  </w:style>
  <w:style w:type="paragraph" w:customStyle="1" w:styleId="Pedmty">
    <w:name w:val="Předměty"/>
    <w:basedOn w:val="Normln"/>
    <w:link w:val="PedmtyChar"/>
    <w:qFormat/>
    <w:rsid w:val="005D6F49"/>
    <w:pPr>
      <w:spacing w:after="0" w:line="240" w:lineRule="auto"/>
      <w:jc w:val="both"/>
    </w:pPr>
    <w:rPr>
      <w:rFonts w:ascii="Koop Office" w:eastAsia="Times New Roman" w:hAnsi="Koop Office" w:cs="Times New Roman"/>
      <w:sz w:val="20"/>
      <w:szCs w:val="24"/>
    </w:rPr>
  </w:style>
  <w:style w:type="character" w:customStyle="1" w:styleId="PedmtyChar">
    <w:name w:val="Předměty Char"/>
    <w:basedOn w:val="Standardnpsmoodstavce"/>
    <w:link w:val="Pedmty"/>
    <w:rsid w:val="005D6F49"/>
    <w:rPr>
      <w:rFonts w:ascii="Koop Office" w:eastAsia="Times New Roman" w:hAnsi="Koop Office" w:cs="Times New Roman"/>
      <w:sz w:val="20"/>
      <w:szCs w:val="24"/>
    </w:rPr>
  </w:style>
  <w:style w:type="paragraph" w:customStyle="1" w:styleId="81483C66A4664D52AE229BFFA64FD8D2">
    <w:name w:val="81483C66A4664D52AE229BFFA64FD8D2"/>
    <w:rsid w:val="00715414"/>
  </w:style>
  <w:style w:type="paragraph" w:customStyle="1" w:styleId="0D356849190141B2AC1706591A888F08">
    <w:name w:val="0D356849190141B2AC1706591A888F08"/>
    <w:rsid w:val="00715414"/>
  </w:style>
  <w:style w:type="paragraph" w:customStyle="1" w:styleId="0A1F4769E16448D583FC4EC8C8BFAC08">
    <w:name w:val="0A1F4769E16448D583FC4EC8C8BFAC08"/>
    <w:rsid w:val="00715414"/>
  </w:style>
  <w:style w:type="paragraph" w:customStyle="1" w:styleId="4244EA654D8D423D8B316EB938566FEA">
    <w:name w:val="4244EA654D8D423D8B316EB938566FEA"/>
    <w:rsid w:val="00715414"/>
  </w:style>
  <w:style w:type="paragraph" w:customStyle="1" w:styleId="303635BA54D84F61914C97D0D5A627CE">
    <w:name w:val="303635BA54D84F61914C97D0D5A627CE"/>
    <w:rsid w:val="00715414"/>
  </w:style>
  <w:style w:type="paragraph" w:customStyle="1" w:styleId="BB8CB9B4C1584C0283FC928445AE22D3">
    <w:name w:val="BB8CB9B4C1584C0283FC928445AE22D3"/>
    <w:rsid w:val="00715414"/>
  </w:style>
  <w:style w:type="paragraph" w:customStyle="1" w:styleId="97D71AC8792B4B8F97D43DF1A69B24B7">
    <w:name w:val="97D71AC8792B4B8F97D43DF1A69B24B7"/>
    <w:rsid w:val="00715414"/>
  </w:style>
  <w:style w:type="paragraph" w:customStyle="1" w:styleId="B4E90871C76541A0B05938A489E972D4">
    <w:name w:val="B4E90871C76541A0B05938A489E972D4"/>
    <w:rsid w:val="00715414"/>
  </w:style>
  <w:style w:type="paragraph" w:customStyle="1" w:styleId="02D6FE170354456B9AA3F5FA221D16A9">
    <w:name w:val="02D6FE170354456B9AA3F5FA221D16A9"/>
    <w:rsid w:val="00715414"/>
  </w:style>
  <w:style w:type="paragraph" w:customStyle="1" w:styleId="D062A9E0C5644A829F45BA9CF44B92FB">
    <w:name w:val="D062A9E0C5644A829F45BA9CF44B92FB"/>
    <w:rsid w:val="00715414"/>
  </w:style>
  <w:style w:type="paragraph" w:customStyle="1" w:styleId="7A7A6383CA284E0093B7FD505908B759">
    <w:name w:val="7A7A6383CA284E0093B7FD505908B759"/>
    <w:rsid w:val="00715414"/>
  </w:style>
  <w:style w:type="paragraph" w:customStyle="1" w:styleId="BBB61736132F4571830A1A6886291407">
    <w:name w:val="BBB61736132F4571830A1A6886291407"/>
    <w:rsid w:val="00715414"/>
  </w:style>
  <w:style w:type="paragraph" w:customStyle="1" w:styleId="1FA2421233D64D2F872484C329F2D9E3">
    <w:name w:val="1FA2421233D64D2F872484C329F2D9E3"/>
    <w:rsid w:val="00715414"/>
  </w:style>
  <w:style w:type="paragraph" w:customStyle="1" w:styleId="1F6AB72F27AA4C9BA6ED0298561224B1">
    <w:name w:val="1F6AB72F27AA4C9BA6ED0298561224B1"/>
    <w:rsid w:val="00715414"/>
  </w:style>
  <w:style w:type="paragraph" w:customStyle="1" w:styleId="6F004A87404B4B7F84D4632F0D9C9714">
    <w:name w:val="6F004A87404B4B7F84D4632F0D9C9714"/>
    <w:rsid w:val="00715414"/>
  </w:style>
  <w:style w:type="paragraph" w:customStyle="1" w:styleId="A9AD6EB4C8134ED98B2CE48AEF715A2C">
    <w:name w:val="A9AD6EB4C8134ED98B2CE48AEF715A2C"/>
    <w:rsid w:val="00715414"/>
  </w:style>
  <w:style w:type="paragraph" w:customStyle="1" w:styleId="666F0E8C3DE94D9890B40ACB2AA030E8">
    <w:name w:val="666F0E8C3DE94D9890B40ACB2AA030E8"/>
    <w:rsid w:val="00715414"/>
  </w:style>
  <w:style w:type="paragraph" w:customStyle="1" w:styleId="CD85C63257D94642870DA5AD9008179F">
    <w:name w:val="CD85C63257D94642870DA5AD9008179F"/>
    <w:rsid w:val="00715414"/>
  </w:style>
  <w:style w:type="paragraph" w:customStyle="1" w:styleId="57A71DDEE7F944D38813626DD69CDF02">
    <w:name w:val="57A71DDEE7F944D38813626DD69CDF02"/>
    <w:rsid w:val="00715414"/>
  </w:style>
  <w:style w:type="paragraph" w:customStyle="1" w:styleId="4EB0C444702D47659357FDAF265FAC46">
    <w:name w:val="4EB0C444702D47659357FDAF265FAC46"/>
    <w:rsid w:val="00715414"/>
  </w:style>
  <w:style w:type="paragraph" w:customStyle="1" w:styleId="65F17DF71F9B4C2BA929EC4B1CCDBE9B">
    <w:name w:val="65F17DF71F9B4C2BA929EC4B1CCDBE9B"/>
    <w:rsid w:val="00715414"/>
  </w:style>
  <w:style w:type="paragraph" w:customStyle="1" w:styleId="4A831521E0264AA59C0C8DBB75EF1EB3">
    <w:name w:val="4A831521E0264AA59C0C8DBB75EF1EB3"/>
    <w:rsid w:val="00715414"/>
  </w:style>
  <w:style w:type="paragraph" w:customStyle="1" w:styleId="BDFC905E3BDB43308B0D62E198482B2E">
    <w:name w:val="BDFC905E3BDB43308B0D62E198482B2E"/>
    <w:rsid w:val="00715414"/>
  </w:style>
  <w:style w:type="paragraph" w:customStyle="1" w:styleId="93D83B58F59749259BA956F2725CED58">
    <w:name w:val="93D83B58F59749259BA956F2725CED58"/>
    <w:rsid w:val="00715414"/>
  </w:style>
  <w:style w:type="paragraph" w:customStyle="1" w:styleId="262B2301752E44CB80F0C7353224A82B">
    <w:name w:val="262B2301752E44CB80F0C7353224A82B"/>
    <w:rsid w:val="00715414"/>
  </w:style>
  <w:style w:type="paragraph" w:customStyle="1" w:styleId="331F88C31ABD4BFC8FAFBAD7EEFC5AAF">
    <w:name w:val="331F88C31ABD4BFC8FAFBAD7EEFC5AAF"/>
    <w:rsid w:val="00715414"/>
  </w:style>
  <w:style w:type="paragraph" w:customStyle="1" w:styleId="AC416F7BF15A4FFF818D75AAD0E0C207">
    <w:name w:val="AC416F7BF15A4FFF818D75AAD0E0C207"/>
    <w:rsid w:val="00715414"/>
  </w:style>
  <w:style w:type="paragraph" w:customStyle="1" w:styleId="6B5C67E6EAC94150A954E4133F910609">
    <w:name w:val="6B5C67E6EAC94150A954E4133F910609"/>
    <w:rsid w:val="00715414"/>
  </w:style>
  <w:style w:type="paragraph" w:customStyle="1" w:styleId="6A5A5219FA164CF587B6DE71FB1F7D38">
    <w:name w:val="6A5A5219FA164CF587B6DE71FB1F7D38"/>
    <w:rsid w:val="00715414"/>
  </w:style>
  <w:style w:type="paragraph" w:customStyle="1" w:styleId="73454A0E864E4508AFE3E6327531306A">
    <w:name w:val="73454A0E864E4508AFE3E6327531306A"/>
    <w:rsid w:val="00715414"/>
  </w:style>
  <w:style w:type="paragraph" w:customStyle="1" w:styleId="E8167B35A8364D319E677E8725465092">
    <w:name w:val="E8167B35A8364D319E677E8725465092"/>
    <w:rsid w:val="00715414"/>
  </w:style>
  <w:style w:type="paragraph" w:customStyle="1" w:styleId="6593BE4B54984400B20CBA70DBA943EA">
    <w:name w:val="6593BE4B54984400B20CBA70DBA943EA"/>
    <w:rsid w:val="00715414"/>
  </w:style>
  <w:style w:type="paragraph" w:customStyle="1" w:styleId="3DE3561E782040BE86C2BF4C0F8439F5">
    <w:name w:val="3DE3561E782040BE86C2BF4C0F8439F5"/>
    <w:rsid w:val="00715414"/>
  </w:style>
  <w:style w:type="paragraph" w:customStyle="1" w:styleId="81D5A53D43C54638B4553AB460959C0A">
    <w:name w:val="81D5A53D43C54638B4553AB460959C0A"/>
    <w:rsid w:val="00715414"/>
  </w:style>
  <w:style w:type="paragraph" w:customStyle="1" w:styleId="C0FDB50C66494879B3103ECCB8C5D307">
    <w:name w:val="C0FDB50C66494879B3103ECCB8C5D307"/>
    <w:rsid w:val="00715414"/>
  </w:style>
  <w:style w:type="paragraph" w:customStyle="1" w:styleId="2B703356F8184F5CB7A456A700918F71">
    <w:name w:val="2B703356F8184F5CB7A456A700918F71"/>
    <w:rsid w:val="00715414"/>
  </w:style>
  <w:style w:type="paragraph" w:customStyle="1" w:styleId="4E2486D94627435FAEF6E9A1A15D47CE">
    <w:name w:val="4E2486D94627435FAEF6E9A1A15D47CE"/>
    <w:rsid w:val="00715414"/>
  </w:style>
  <w:style w:type="paragraph" w:customStyle="1" w:styleId="5C7F6FF418AC4E74912FB8CD92FC7292">
    <w:name w:val="5C7F6FF418AC4E74912FB8CD92FC7292"/>
    <w:rsid w:val="00715414"/>
  </w:style>
  <w:style w:type="paragraph" w:customStyle="1" w:styleId="3AEC2029306D475F9919E681538E8802">
    <w:name w:val="3AEC2029306D475F9919E681538E8802"/>
    <w:rsid w:val="00715414"/>
  </w:style>
  <w:style w:type="paragraph" w:customStyle="1" w:styleId="6DA6710AA8F04BCBA7E5280490124B5D">
    <w:name w:val="6DA6710AA8F04BCBA7E5280490124B5D"/>
    <w:rsid w:val="00715414"/>
  </w:style>
  <w:style w:type="paragraph" w:customStyle="1" w:styleId="BFA34E446E324AAF8855C6869B6DB7E9">
    <w:name w:val="BFA34E446E324AAF8855C6869B6DB7E9"/>
    <w:rsid w:val="00715414"/>
  </w:style>
  <w:style w:type="paragraph" w:customStyle="1" w:styleId="AEBA572E9FF34EF296C487639F78E28A">
    <w:name w:val="AEBA572E9FF34EF296C487639F78E28A"/>
    <w:rsid w:val="00715414"/>
  </w:style>
  <w:style w:type="paragraph" w:customStyle="1" w:styleId="94F9C43F049E486BB6CAC2534AF14EFF">
    <w:name w:val="94F9C43F049E486BB6CAC2534AF14EFF"/>
    <w:rsid w:val="00715414"/>
  </w:style>
  <w:style w:type="paragraph" w:customStyle="1" w:styleId="F023D1C33CDB4F6AB061FA483911E635">
    <w:name w:val="F023D1C33CDB4F6AB061FA483911E635"/>
    <w:rsid w:val="00715414"/>
  </w:style>
  <w:style w:type="paragraph" w:customStyle="1" w:styleId="0331C1FF55A64AC2BF0885F99D41A4F5">
    <w:name w:val="0331C1FF55A64AC2BF0885F99D41A4F5"/>
    <w:rsid w:val="00715414"/>
  </w:style>
  <w:style w:type="paragraph" w:customStyle="1" w:styleId="9806C8037BF3443D97DC087706DF9BFA">
    <w:name w:val="9806C8037BF3443D97DC087706DF9BFA"/>
    <w:rsid w:val="00715414"/>
  </w:style>
  <w:style w:type="paragraph" w:customStyle="1" w:styleId="FA858EF452244882BA27A67DDDE155DB">
    <w:name w:val="FA858EF452244882BA27A67DDDE155DB"/>
    <w:rsid w:val="00715414"/>
  </w:style>
  <w:style w:type="paragraph" w:customStyle="1" w:styleId="466EBABDB38649468DFE432CF2B86187">
    <w:name w:val="466EBABDB38649468DFE432CF2B86187"/>
    <w:rsid w:val="00715414"/>
  </w:style>
  <w:style w:type="paragraph" w:customStyle="1" w:styleId="61C5358F37A349DD9214BAA935B31B8C">
    <w:name w:val="61C5358F37A349DD9214BAA935B31B8C"/>
    <w:rsid w:val="00715414"/>
  </w:style>
  <w:style w:type="paragraph" w:customStyle="1" w:styleId="951104B16D9740879AB0237F09E19C81">
    <w:name w:val="951104B16D9740879AB0237F09E19C81"/>
    <w:rsid w:val="00715414"/>
  </w:style>
  <w:style w:type="paragraph" w:customStyle="1" w:styleId="67C32DDE8BA04562BD69F28329C6739F">
    <w:name w:val="67C32DDE8BA04562BD69F28329C6739F"/>
    <w:rsid w:val="00715414"/>
  </w:style>
  <w:style w:type="paragraph" w:customStyle="1" w:styleId="7C0996DED2024939B6EC22677F0ABE39">
    <w:name w:val="7C0996DED2024939B6EC22677F0ABE39"/>
    <w:rsid w:val="00715414"/>
  </w:style>
  <w:style w:type="paragraph" w:customStyle="1" w:styleId="9A6B3DC58244401294312D38E9BD7615">
    <w:name w:val="9A6B3DC58244401294312D38E9BD7615"/>
    <w:rsid w:val="00715414"/>
  </w:style>
  <w:style w:type="paragraph" w:customStyle="1" w:styleId="15F16B697B3540689EAA618A1405046D">
    <w:name w:val="15F16B697B3540689EAA618A1405046D"/>
    <w:rsid w:val="00715414"/>
  </w:style>
  <w:style w:type="paragraph" w:customStyle="1" w:styleId="A5E60F5408AE4D269B251CE2C0BA093D">
    <w:name w:val="A5E60F5408AE4D269B251CE2C0BA093D"/>
    <w:rsid w:val="00715414"/>
  </w:style>
  <w:style w:type="paragraph" w:customStyle="1" w:styleId="2F47ACE4F1A5448BAD3E8E72251D70C5">
    <w:name w:val="2F47ACE4F1A5448BAD3E8E72251D70C5"/>
    <w:rsid w:val="00715414"/>
  </w:style>
  <w:style w:type="paragraph" w:customStyle="1" w:styleId="0CF80CF3806F4B16AE79958D4287750C">
    <w:name w:val="0CF80CF3806F4B16AE79958D4287750C"/>
    <w:rsid w:val="00715414"/>
  </w:style>
  <w:style w:type="paragraph" w:customStyle="1" w:styleId="F47390C1E82A459094C3881A99420591">
    <w:name w:val="F47390C1E82A459094C3881A99420591"/>
    <w:rsid w:val="00715414"/>
  </w:style>
  <w:style w:type="paragraph" w:customStyle="1" w:styleId="009012A4B79446198FE3E8E026232A59">
    <w:name w:val="009012A4B79446198FE3E8E026232A59"/>
    <w:rsid w:val="00715414"/>
  </w:style>
  <w:style w:type="paragraph" w:customStyle="1" w:styleId="7C929E964D864428B2BA960981F4FED4">
    <w:name w:val="7C929E964D864428B2BA960981F4FED4"/>
    <w:rsid w:val="00715414"/>
  </w:style>
  <w:style w:type="paragraph" w:customStyle="1" w:styleId="A67363070C5C49C88C8859E98AB49773">
    <w:name w:val="A67363070C5C49C88C8859E98AB49773"/>
    <w:rsid w:val="00715414"/>
  </w:style>
  <w:style w:type="paragraph" w:customStyle="1" w:styleId="68794A1CCAD64FD8B407AF083F6AE6C4">
    <w:name w:val="68794A1CCAD64FD8B407AF083F6AE6C4"/>
    <w:rsid w:val="00715414"/>
  </w:style>
  <w:style w:type="paragraph" w:customStyle="1" w:styleId="0AB42DD5F8E445548E0C4C807E2C5345">
    <w:name w:val="0AB42DD5F8E445548E0C4C807E2C5345"/>
    <w:rsid w:val="00715414"/>
  </w:style>
  <w:style w:type="paragraph" w:customStyle="1" w:styleId="97C4F5E6D959475C9EDDDDF6F5DFCEF0">
    <w:name w:val="97C4F5E6D959475C9EDDDDF6F5DFCEF0"/>
    <w:rsid w:val="00715414"/>
  </w:style>
  <w:style w:type="paragraph" w:customStyle="1" w:styleId="E4049B028EDE4F3E89D40A8795874DF4">
    <w:name w:val="E4049B028EDE4F3E89D40A8795874DF4"/>
    <w:rsid w:val="00715414"/>
  </w:style>
  <w:style w:type="paragraph" w:customStyle="1" w:styleId="44E71BE6DB3E425D85497F197F3E749F">
    <w:name w:val="44E71BE6DB3E425D85497F197F3E749F"/>
    <w:rsid w:val="00715414"/>
  </w:style>
  <w:style w:type="paragraph" w:customStyle="1" w:styleId="30027FCCE48149278C6023FE4E987171">
    <w:name w:val="30027FCCE48149278C6023FE4E987171"/>
    <w:rsid w:val="00B813B3"/>
  </w:style>
  <w:style w:type="paragraph" w:customStyle="1" w:styleId="F92CF7E1A201493591AD80EC2291C793">
    <w:name w:val="F92CF7E1A201493591AD80EC2291C793"/>
    <w:rsid w:val="00B813B3"/>
  </w:style>
  <w:style w:type="paragraph" w:customStyle="1" w:styleId="E03637FD14DA4A2DB0522F857695CFBA">
    <w:name w:val="E03637FD14DA4A2DB0522F857695CFBA"/>
    <w:rsid w:val="00B813B3"/>
  </w:style>
  <w:style w:type="paragraph" w:customStyle="1" w:styleId="748D7B1972B74932A842B17A23516AB8">
    <w:name w:val="748D7B1972B74932A842B17A23516AB8"/>
    <w:rsid w:val="00B813B3"/>
  </w:style>
  <w:style w:type="paragraph" w:customStyle="1" w:styleId="C36C3AD367B74FE4A87E90DC8E580223">
    <w:name w:val="C36C3AD367B74FE4A87E90DC8E580223"/>
    <w:rsid w:val="00B813B3"/>
  </w:style>
  <w:style w:type="paragraph" w:customStyle="1" w:styleId="7F2F22EA8C534387833A3C3873E7637A">
    <w:name w:val="7F2F22EA8C534387833A3C3873E7637A"/>
    <w:rsid w:val="00B813B3"/>
  </w:style>
  <w:style w:type="paragraph" w:customStyle="1" w:styleId="96A4E233AFC4462A9D669DA9B65223B3">
    <w:name w:val="96A4E233AFC4462A9D669DA9B65223B3"/>
    <w:rsid w:val="00B813B3"/>
  </w:style>
  <w:style w:type="paragraph" w:customStyle="1" w:styleId="BDC2F452CAC9472E9084DEEA96458AAF">
    <w:name w:val="BDC2F452CAC9472E9084DEEA96458AAF"/>
    <w:rsid w:val="00B813B3"/>
  </w:style>
  <w:style w:type="paragraph" w:customStyle="1" w:styleId="60210043B3FB4EF29019AB836ED7F5C0">
    <w:name w:val="60210043B3FB4EF29019AB836ED7F5C0"/>
    <w:rsid w:val="00B813B3"/>
  </w:style>
  <w:style w:type="paragraph" w:customStyle="1" w:styleId="0F2B51D2F5654746B4C3A34D3354FE67">
    <w:name w:val="0F2B51D2F5654746B4C3A34D3354FE67"/>
    <w:rsid w:val="00B813B3"/>
  </w:style>
  <w:style w:type="paragraph" w:customStyle="1" w:styleId="B90F6351545D45A8927AC6940E49AC37">
    <w:name w:val="B90F6351545D45A8927AC6940E49AC37"/>
    <w:rsid w:val="00B813B3"/>
  </w:style>
  <w:style w:type="paragraph" w:customStyle="1" w:styleId="26D1EFC640C24456BE020C6D4C078E8C">
    <w:name w:val="26D1EFC640C24456BE020C6D4C078E8C"/>
    <w:rsid w:val="00B813B3"/>
  </w:style>
  <w:style w:type="paragraph" w:customStyle="1" w:styleId="C112FFA8CAD24329A8AC526E0AA67661">
    <w:name w:val="C112FFA8CAD24329A8AC526E0AA67661"/>
    <w:rsid w:val="00B813B3"/>
  </w:style>
  <w:style w:type="paragraph" w:customStyle="1" w:styleId="E2C20F82878C4F419FA07DC03A7967AF">
    <w:name w:val="E2C20F82878C4F419FA07DC03A7967AF"/>
    <w:rsid w:val="00B813B3"/>
  </w:style>
  <w:style w:type="paragraph" w:customStyle="1" w:styleId="5383D84D9F47496EB981C7CDA5F106AA">
    <w:name w:val="5383D84D9F47496EB981C7CDA5F106AA"/>
    <w:rsid w:val="00B813B3"/>
  </w:style>
  <w:style w:type="paragraph" w:customStyle="1" w:styleId="1269AAAABB284127B798E00175B90B9F">
    <w:name w:val="1269AAAABB284127B798E00175B90B9F"/>
    <w:rsid w:val="00B813B3"/>
  </w:style>
  <w:style w:type="paragraph" w:customStyle="1" w:styleId="853068920B4D4995B4ECB2DD0272A8F7">
    <w:name w:val="853068920B4D4995B4ECB2DD0272A8F7"/>
    <w:rsid w:val="00B813B3"/>
  </w:style>
  <w:style w:type="paragraph" w:customStyle="1" w:styleId="D7EBEB16DE6A44BCB5E648F08F89C95F">
    <w:name w:val="D7EBEB16DE6A44BCB5E648F08F89C95F"/>
    <w:rsid w:val="00B813B3"/>
  </w:style>
  <w:style w:type="paragraph" w:customStyle="1" w:styleId="F935074D577A4180A4CD75D445DEDCE0">
    <w:name w:val="F935074D577A4180A4CD75D445DEDCE0"/>
    <w:rsid w:val="00B813B3"/>
  </w:style>
  <w:style w:type="paragraph" w:customStyle="1" w:styleId="FFFA9DAE996043239B12F9A4E37929B4">
    <w:name w:val="FFFA9DAE996043239B12F9A4E37929B4"/>
    <w:rsid w:val="00B813B3"/>
  </w:style>
  <w:style w:type="paragraph" w:customStyle="1" w:styleId="77AB47E7A18F4D95A70CF1400E2B24AE">
    <w:name w:val="77AB47E7A18F4D95A70CF1400E2B24AE"/>
    <w:rsid w:val="00B813B3"/>
  </w:style>
  <w:style w:type="paragraph" w:customStyle="1" w:styleId="27CB6A55BBCC44A0A49F462654D4529D">
    <w:name w:val="27CB6A55BBCC44A0A49F462654D4529D"/>
    <w:rsid w:val="00B813B3"/>
  </w:style>
  <w:style w:type="paragraph" w:customStyle="1" w:styleId="E6F6781F3BA8441BAC164FE6D9ECC91B">
    <w:name w:val="E6F6781F3BA8441BAC164FE6D9ECC91B"/>
    <w:rsid w:val="00B813B3"/>
  </w:style>
  <w:style w:type="paragraph" w:customStyle="1" w:styleId="C6CCAC881AF3482582252791C530872E">
    <w:name w:val="C6CCAC881AF3482582252791C530872E"/>
    <w:rsid w:val="00B813B3"/>
  </w:style>
  <w:style w:type="paragraph" w:customStyle="1" w:styleId="49559D6424034A5D9F42A1D5CD97B92E">
    <w:name w:val="49559D6424034A5D9F42A1D5CD97B92E"/>
    <w:rsid w:val="00B813B3"/>
  </w:style>
  <w:style w:type="paragraph" w:customStyle="1" w:styleId="2E81534E67344ABB83F7B2E2FB8144A1">
    <w:name w:val="2E81534E67344ABB83F7B2E2FB8144A1"/>
    <w:rsid w:val="00B813B3"/>
  </w:style>
  <w:style w:type="paragraph" w:customStyle="1" w:styleId="905EB36B9DA4411ABA08F419ED113B97">
    <w:name w:val="905EB36B9DA4411ABA08F419ED113B97"/>
    <w:rsid w:val="00B813B3"/>
  </w:style>
  <w:style w:type="paragraph" w:customStyle="1" w:styleId="47933691CC3A40D6A0BB1F4E8CE0FC31">
    <w:name w:val="47933691CC3A40D6A0BB1F4E8CE0FC31"/>
    <w:rsid w:val="00B813B3"/>
  </w:style>
  <w:style w:type="paragraph" w:customStyle="1" w:styleId="6AB95DA5D2064F20B3299917F164349D">
    <w:name w:val="6AB95DA5D2064F20B3299917F164349D"/>
    <w:rsid w:val="00B813B3"/>
  </w:style>
  <w:style w:type="paragraph" w:customStyle="1" w:styleId="1167E753C0DF4FE895A25332D9956281">
    <w:name w:val="1167E753C0DF4FE895A25332D9956281"/>
    <w:rsid w:val="00B813B3"/>
  </w:style>
  <w:style w:type="paragraph" w:customStyle="1" w:styleId="AD5544B263BD416B854D23F30C94DEC5">
    <w:name w:val="AD5544B263BD416B854D23F30C94DEC5"/>
    <w:rsid w:val="00B813B3"/>
  </w:style>
  <w:style w:type="paragraph" w:customStyle="1" w:styleId="6B3F61FF0E1743529B034C2430974304">
    <w:name w:val="6B3F61FF0E1743529B034C2430974304"/>
    <w:rsid w:val="00B813B3"/>
  </w:style>
  <w:style w:type="paragraph" w:customStyle="1" w:styleId="5B5D578F779B49D89F983074330530E9">
    <w:name w:val="5B5D578F779B49D89F983074330530E9"/>
    <w:rsid w:val="00B813B3"/>
  </w:style>
  <w:style w:type="paragraph" w:customStyle="1" w:styleId="CB8FF55C4210455F9406A313E3209B88">
    <w:name w:val="CB8FF55C4210455F9406A313E3209B88"/>
    <w:rsid w:val="00B813B3"/>
  </w:style>
  <w:style w:type="paragraph" w:customStyle="1" w:styleId="44825A67EF84442AAA49D821F44C88C5">
    <w:name w:val="44825A67EF84442AAA49D821F44C88C5"/>
    <w:rsid w:val="005D07B8"/>
  </w:style>
  <w:style w:type="paragraph" w:customStyle="1" w:styleId="FCD38560B8B349B49BBD706FFAD67C76">
    <w:name w:val="FCD38560B8B349B49BBD706FFAD67C76"/>
    <w:rsid w:val="005D07B8"/>
  </w:style>
  <w:style w:type="paragraph" w:customStyle="1" w:styleId="890F17DACCD0447D98A16B62A6BC11A5">
    <w:name w:val="890F17DACCD0447D98A16B62A6BC11A5"/>
    <w:rsid w:val="005D07B8"/>
  </w:style>
  <w:style w:type="paragraph" w:customStyle="1" w:styleId="3071B26899D340B3B2B199991FE8CC8E">
    <w:name w:val="3071B26899D340B3B2B199991FE8CC8E"/>
    <w:rsid w:val="005D6F49"/>
  </w:style>
  <w:style w:type="paragraph" w:customStyle="1" w:styleId="CF38F0960EDD4BCCB4B3A347B706DC3F">
    <w:name w:val="CF38F0960EDD4BCCB4B3A347B706DC3F"/>
    <w:rsid w:val="005D6F49"/>
  </w:style>
  <w:style w:type="paragraph" w:customStyle="1" w:styleId="DA56545A57174E6DB7226BA7D2E2F4C1">
    <w:name w:val="DA56545A57174E6DB7226BA7D2E2F4C1"/>
    <w:rsid w:val="005D6F49"/>
  </w:style>
  <w:style w:type="paragraph" w:customStyle="1" w:styleId="11F3F0F1306D4D7B960D3F11F3823672">
    <w:name w:val="11F3F0F1306D4D7B960D3F11F3823672"/>
    <w:rsid w:val="005D6F49"/>
  </w:style>
  <w:style w:type="paragraph" w:customStyle="1" w:styleId="0D3DD04554E64BE49B2F634E78386927">
    <w:name w:val="0D3DD04554E64BE49B2F634E78386927"/>
    <w:rsid w:val="005D6F49"/>
  </w:style>
  <w:style w:type="paragraph" w:customStyle="1" w:styleId="B3A31A51405C4A9E9C826B4CC24A3E40">
    <w:name w:val="B3A31A51405C4A9E9C826B4CC24A3E40"/>
    <w:rsid w:val="005D6F49"/>
  </w:style>
  <w:style w:type="paragraph" w:customStyle="1" w:styleId="73A01A6C077B441D82B099CFAF6AEA88">
    <w:name w:val="73A01A6C077B441D82B099CFAF6AEA88"/>
    <w:rsid w:val="005D6F49"/>
  </w:style>
  <w:style w:type="paragraph" w:customStyle="1" w:styleId="597C73F07D394B4EB553A66F317E0074">
    <w:name w:val="597C73F07D394B4EB553A66F317E0074"/>
    <w:rsid w:val="005D6F49"/>
  </w:style>
  <w:style w:type="paragraph" w:customStyle="1" w:styleId="3160DEB6AC024FF4A9A75A5A9BC8FBAE">
    <w:name w:val="3160DEB6AC024FF4A9A75A5A9BC8FBAE"/>
    <w:rsid w:val="005D6F49"/>
  </w:style>
  <w:style w:type="paragraph" w:customStyle="1" w:styleId="B900BEF1F99042FFAA28C89D83893AA1">
    <w:name w:val="B900BEF1F99042FFAA28C89D83893AA1"/>
    <w:rsid w:val="005D6F49"/>
  </w:style>
  <w:style w:type="paragraph" w:customStyle="1" w:styleId="13BAD0D590E24871A9E6612A0905374E">
    <w:name w:val="13BAD0D590E24871A9E6612A0905374E"/>
    <w:rsid w:val="005D6F49"/>
  </w:style>
  <w:style w:type="paragraph" w:customStyle="1" w:styleId="0984615F118E4CF9B899CA8FB1947A37">
    <w:name w:val="0984615F118E4CF9B899CA8FB1947A37"/>
    <w:rsid w:val="005D6F49"/>
  </w:style>
  <w:style w:type="paragraph" w:customStyle="1" w:styleId="9F5A2F4152EF4CA6B4408F1240AE64BB">
    <w:name w:val="9F5A2F4152EF4CA6B4408F1240AE64BB"/>
    <w:rsid w:val="005D6F49"/>
  </w:style>
  <w:style w:type="paragraph" w:customStyle="1" w:styleId="47ED05FD1AA349A79FDFA10E9D427833">
    <w:name w:val="47ED05FD1AA349A79FDFA10E9D427833"/>
    <w:rsid w:val="005D6F49"/>
  </w:style>
  <w:style w:type="paragraph" w:customStyle="1" w:styleId="1D3D0CF2FA5F4D9A9A61E018BCADAF61">
    <w:name w:val="1D3D0CF2FA5F4D9A9A61E018BCADAF61"/>
    <w:rsid w:val="005D6F49"/>
  </w:style>
  <w:style w:type="paragraph" w:customStyle="1" w:styleId="E57E499A8B6442A982FD1C3A46ADC5E1">
    <w:name w:val="E57E499A8B6442A982FD1C3A46ADC5E1"/>
    <w:rsid w:val="005D6F49"/>
  </w:style>
  <w:style w:type="paragraph" w:customStyle="1" w:styleId="0F19E2933B314C2093D14D74B7D89DE2">
    <w:name w:val="0F19E2933B314C2093D14D74B7D89DE2"/>
    <w:rsid w:val="005D6F49"/>
  </w:style>
  <w:style w:type="paragraph" w:customStyle="1" w:styleId="66FEFF20D9AF47CBB4487C00109F2D97">
    <w:name w:val="66FEFF20D9AF47CBB4487C00109F2D97"/>
    <w:rsid w:val="005D6F49"/>
  </w:style>
  <w:style w:type="paragraph" w:customStyle="1" w:styleId="888121F775834A36863DA0B464F1746A">
    <w:name w:val="888121F775834A36863DA0B464F1746A"/>
    <w:rsid w:val="005D6F49"/>
  </w:style>
  <w:style w:type="paragraph" w:customStyle="1" w:styleId="C4F5FC02CE8A4D25AB29F14E63A659B9">
    <w:name w:val="C4F5FC02CE8A4D25AB29F14E63A659B9"/>
    <w:rsid w:val="005D6F49"/>
  </w:style>
  <w:style w:type="paragraph" w:customStyle="1" w:styleId="5C069A83A4EF40C8A22F0D5D9A9FDE68">
    <w:name w:val="5C069A83A4EF40C8A22F0D5D9A9FDE68"/>
    <w:rsid w:val="005D6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B1D0-760E-4030-80BA-82C8025F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7613</Words>
  <Characters>44918</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Pospíšil Radek</cp:lastModifiedBy>
  <cp:revision>3</cp:revision>
  <cp:lastPrinted>2022-06-24T10:33:00Z</cp:lastPrinted>
  <dcterms:created xsi:type="dcterms:W3CDTF">2023-06-14T07:07:00Z</dcterms:created>
  <dcterms:modified xsi:type="dcterms:W3CDTF">2023-06-14T07:11:00Z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2023-05-31T07:24:03Z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9db318ac-7c1d-4d5c-8372-9cf3544765e9</vt:lpwstr>
  </property>
  <property fmtid="{D5CDD505-2E9C-101B-9397-08002B2CF9AE}" pid="8" name="MSIP_Label_8a7087ee-6952-4f47-a56b-529fc8bf57e0_ContentBits">
    <vt:lpwstr>0</vt:lpwstr>
  </property>
</Properties>
</file>