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2D11" w14:textId="77777777" w:rsidR="00FC24F2" w:rsidRDefault="0055625E">
      <w:pPr>
        <w:spacing w:after="546"/>
        <w:ind w:left="-5" w:right="88"/>
      </w:pPr>
      <w:r>
        <w:t>Číslo zakázky: 21-04</w:t>
      </w:r>
      <w:r>
        <w:rPr>
          <w:rFonts w:ascii="Calibri" w:eastAsia="Calibri" w:hAnsi="Calibri" w:cs="Calibri"/>
          <w:sz w:val="22"/>
        </w:rPr>
        <w:t xml:space="preserve"> </w:t>
      </w:r>
    </w:p>
    <w:p w14:paraId="6AC0AF21" w14:textId="77777777" w:rsidR="00FC24F2" w:rsidRDefault="0055625E">
      <w:pPr>
        <w:pStyle w:val="Nadpis1"/>
      </w:pPr>
      <w:r>
        <w:t xml:space="preserve">Dodatek č. 1 k Rámcové kupní smlouvě </w:t>
      </w:r>
    </w:p>
    <w:p w14:paraId="7D0B698A" w14:textId="77777777" w:rsidR="00FC24F2" w:rsidRDefault="0055625E">
      <w:pPr>
        <w:spacing w:after="0" w:line="259" w:lineRule="auto"/>
        <w:ind w:left="19" w:firstLine="0"/>
        <w:jc w:val="center"/>
      </w:pPr>
      <w:r>
        <w:rPr>
          <w:b/>
          <w:sz w:val="32"/>
        </w:rPr>
        <w:t xml:space="preserve"> </w:t>
      </w:r>
    </w:p>
    <w:p w14:paraId="39DCCA32" w14:textId="5B69A29B" w:rsidR="00FC24F2" w:rsidRDefault="0055625E">
      <w:pPr>
        <w:ind w:left="-5" w:right="88"/>
      </w:pPr>
      <w:r>
        <w:t xml:space="preserve">Tento dodatek č. 1 („Dodatek“) k Rámcové kupní smlouvě ze dne 17.12.2021, uzavřené ve věci veřejné zakázky „Základní infuzní roztoky“ část 2, ev. č. Z2021-048313 („Smlouva“), je uzavřen mezi: </w:t>
      </w:r>
    </w:p>
    <w:p w14:paraId="6645ABC4" w14:textId="77777777" w:rsidR="00FC24F2" w:rsidRDefault="0055625E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19DB629C" w14:textId="77777777" w:rsidR="00FC24F2" w:rsidRDefault="0055625E">
      <w:pPr>
        <w:spacing w:after="23" w:line="259" w:lineRule="auto"/>
        <w:ind w:left="-5"/>
      </w:pPr>
      <w:r>
        <w:rPr>
          <w:b/>
        </w:rPr>
        <w:t xml:space="preserve">BAXTER CZECH spol. s r.o. </w:t>
      </w:r>
    </w:p>
    <w:p w14:paraId="1062BD70" w14:textId="77777777" w:rsidR="00FC24F2" w:rsidRDefault="0055625E">
      <w:pPr>
        <w:ind w:left="-5" w:right="88"/>
      </w:pPr>
      <w:r>
        <w:t xml:space="preserve">se sídlem: Praha 5 - Smíchov, Karla Engliše 3201/6, PSČ 15000 </w:t>
      </w:r>
    </w:p>
    <w:p w14:paraId="370A1F18" w14:textId="77777777" w:rsidR="00FC24F2" w:rsidRDefault="0055625E">
      <w:pPr>
        <w:ind w:left="-5" w:right="88"/>
      </w:pPr>
      <w:r>
        <w:t xml:space="preserve">zastoupena: Ebenem </w:t>
      </w:r>
      <w:proofErr w:type="spellStart"/>
      <w:r>
        <w:t>Greyvensteinem</w:t>
      </w:r>
      <w:proofErr w:type="spellEnd"/>
      <w:r>
        <w:t xml:space="preserve">, jednatelem </w:t>
      </w:r>
    </w:p>
    <w:p w14:paraId="1A57B868" w14:textId="77777777" w:rsidR="00FC24F2" w:rsidRDefault="0055625E">
      <w:pPr>
        <w:ind w:left="-5" w:right="88"/>
      </w:pPr>
      <w:r>
        <w:t xml:space="preserve">IČO: 49689011 </w:t>
      </w:r>
    </w:p>
    <w:p w14:paraId="324A3BB5" w14:textId="77777777" w:rsidR="00FC24F2" w:rsidRDefault="0055625E">
      <w:pPr>
        <w:ind w:left="-5" w:right="88"/>
      </w:pPr>
      <w:r>
        <w:t xml:space="preserve">DIČ: CZ49689011 </w:t>
      </w:r>
    </w:p>
    <w:p w14:paraId="64E164FF" w14:textId="0E407139" w:rsidR="00FC24F2" w:rsidRDefault="0055625E">
      <w:pPr>
        <w:ind w:left="-5" w:right="873"/>
      </w:pPr>
      <w:r>
        <w:t xml:space="preserve">Bankovní spojení: </w:t>
      </w:r>
      <w:proofErr w:type="spellStart"/>
      <w:r>
        <w:t>Deutsche</w:t>
      </w:r>
      <w:proofErr w:type="spellEnd"/>
      <w:r>
        <w:t xml:space="preserve"> Bank </w:t>
      </w:r>
      <w:proofErr w:type="spellStart"/>
      <w:r>
        <w:t>Aktiengesellschaft</w:t>
      </w:r>
      <w:proofErr w:type="spellEnd"/>
      <w:r>
        <w:t xml:space="preserve"> </w:t>
      </w:r>
      <w:proofErr w:type="spellStart"/>
      <w:r>
        <w:t>Filiale</w:t>
      </w:r>
      <w:proofErr w:type="spellEnd"/>
      <w:r>
        <w:t xml:space="preserve"> Prag, organizační složka, </w:t>
      </w:r>
      <w:proofErr w:type="spellStart"/>
      <w:r>
        <w:t>xxxxxxxxxxxxxxxx</w:t>
      </w:r>
      <w:proofErr w:type="spellEnd"/>
      <w:r>
        <w:t xml:space="preserve"> (dále jen prodávající) </w:t>
      </w:r>
    </w:p>
    <w:p w14:paraId="35EC6719" w14:textId="77777777" w:rsidR="00FC24F2" w:rsidRDefault="0055625E">
      <w:pPr>
        <w:spacing w:after="6" w:line="259" w:lineRule="auto"/>
        <w:ind w:left="0" w:firstLine="0"/>
      </w:pPr>
      <w:r>
        <w:t xml:space="preserve"> </w:t>
      </w:r>
    </w:p>
    <w:p w14:paraId="493C0977" w14:textId="77777777" w:rsidR="00FC24F2" w:rsidRDefault="0055625E">
      <w:pPr>
        <w:ind w:left="-5" w:right="88"/>
      </w:pPr>
      <w:r>
        <w:t xml:space="preserve">a </w:t>
      </w:r>
    </w:p>
    <w:p w14:paraId="1F43FCD7" w14:textId="77777777" w:rsidR="00FC24F2" w:rsidRDefault="0055625E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2CE83188" w14:textId="77777777" w:rsidR="0055625E" w:rsidRDefault="0055625E">
      <w:pPr>
        <w:ind w:left="-5" w:right="4628"/>
        <w:rPr>
          <w:b/>
        </w:rPr>
      </w:pPr>
      <w:r>
        <w:rPr>
          <w:b/>
        </w:rPr>
        <w:t xml:space="preserve">Úrazová nemocnice v Brně (ÚN) </w:t>
      </w:r>
    </w:p>
    <w:p w14:paraId="0E477915" w14:textId="5944511A" w:rsidR="00FC24F2" w:rsidRDefault="0055625E">
      <w:pPr>
        <w:ind w:left="-5" w:right="4628"/>
      </w:pPr>
      <w:r>
        <w:t xml:space="preserve">se sídlem: </w:t>
      </w:r>
      <w:proofErr w:type="spellStart"/>
      <w:r>
        <w:t>Ponávka</w:t>
      </w:r>
      <w:proofErr w:type="spellEnd"/>
      <w:r>
        <w:t xml:space="preserve"> 139/6, 602 00 Brno zastoupena: MUDr. Pavlem </w:t>
      </w:r>
      <w:proofErr w:type="spellStart"/>
      <w:r>
        <w:t>Pilerem</w:t>
      </w:r>
      <w:proofErr w:type="spellEnd"/>
      <w:r>
        <w:t xml:space="preserve">, ředitelem </w:t>
      </w:r>
    </w:p>
    <w:p w14:paraId="66FCDE36" w14:textId="77777777" w:rsidR="00FC24F2" w:rsidRDefault="0055625E">
      <w:pPr>
        <w:ind w:left="-5" w:right="88"/>
      </w:pPr>
      <w:r>
        <w:t xml:space="preserve">IČO: 00209813 </w:t>
      </w:r>
    </w:p>
    <w:p w14:paraId="0DE5B7AE" w14:textId="77777777" w:rsidR="00FC24F2" w:rsidRDefault="0055625E">
      <w:pPr>
        <w:ind w:left="-5" w:right="88"/>
      </w:pPr>
      <w:r>
        <w:t xml:space="preserve">DIČ: CZ00209813 </w:t>
      </w:r>
    </w:p>
    <w:p w14:paraId="40C43D91" w14:textId="36F519AF" w:rsidR="00FC24F2" w:rsidRDefault="0055625E">
      <w:pPr>
        <w:ind w:left="-5" w:right="828"/>
      </w:pPr>
      <w:r>
        <w:t xml:space="preserve">Bankovní spojení: Komerční banka Brno-venkov, a.s., </w:t>
      </w:r>
      <w:proofErr w:type="spellStart"/>
      <w:r>
        <w:t>č.ú</w:t>
      </w:r>
      <w:proofErr w:type="spellEnd"/>
      <w:r>
        <w:t xml:space="preserve">. </w:t>
      </w:r>
      <w:proofErr w:type="spellStart"/>
      <w:r>
        <w:t>xxxxxxxxxxxxxxx</w:t>
      </w:r>
      <w:proofErr w:type="spellEnd"/>
      <w:r>
        <w:t xml:space="preserve"> (dále jen kupující) </w:t>
      </w:r>
    </w:p>
    <w:p w14:paraId="437AB5B9" w14:textId="355BE39A" w:rsidR="00FC24F2" w:rsidRDefault="00FC24F2">
      <w:pPr>
        <w:spacing w:after="23" w:line="259" w:lineRule="auto"/>
        <w:ind w:left="0" w:firstLine="0"/>
      </w:pPr>
    </w:p>
    <w:p w14:paraId="559A5013" w14:textId="77777777" w:rsidR="00FC24F2" w:rsidRDefault="0055625E">
      <w:pPr>
        <w:ind w:left="-5" w:right="88"/>
      </w:pPr>
      <w:r>
        <w:t xml:space="preserve">Smluvní strany se tímto na základě čl. XI, odst. 5 Smlouvy dohodly na následujícím: </w:t>
      </w:r>
    </w:p>
    <w:p w14:paraId="1BFEC8E3" w14:textId="77777777" w:rsidR="00FC24F2" w:rsidRDefault="0055625E">
      <w:pPr>
        <w:spacing w:after="22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86D7A18" w14:textId="77777777" w:rsidR="00FC24F2" w:rsidRDefault="0055625E">
      <w:pPr>
        <w:numPr>
          <w:ilvl w:val="0"/>
          <w:numId w:val="1"/>
        </w:numPr>
        <w:ind w:right="88" w:hanging="720"/>
      </w:pPr>
      <w:r>
        <w:t xml:space="preserve">S účinností ke dni uzavření tohoto Dodatku se stávající Příloha 1 Smlouvy ruší a nahrazuje se novou přiloženou Přílohou 1, na jejímž základě dochází k navýšení jednotkových cen ve smyslu § 222 odst. 4 písm. b) zákona č. 134/2016 Sb., o zadávání veřejných zakázek, ve znění pozdějších předpisů, a to z důvodu navýšení výrobních nákladů a nákladů na dopravu a logistiku. </w:t>
      </w:r>
    </w:p>
    <w:p w14:paraId="3AF1A517" w14:textId="77777777" w:rsidR="00FC24F2" w:rsidRDefault="0055625E">
      <w:pPr>
        <w:numPr>
          <w:ilvl w:val="0"/>
          <w:numId w:val="1"/>
        </w:numPr>
        <w:ind w:right="88" w:hanging="720"/>
      </w:pPr>
      <w:r>
        <w:t xml:space="preserve">Ostatní ustanovení Smlouvy zůstávají tímto Dodatkem nedotčena. </w:t>
      </w:r>
    </w:p>
    <w:p w14:paraId="635729F0" w14:textId="77777777" w:rsidR="00FC24F2" w:rsidRDefault="0055625E">
      <w:pPr>
        <w:numPr>
          <w:ilvl w:val="0"/>
          <w:numId w:val="1"/>
        </w:numPr>
        <w:ind w:right="88" w:hanging="720"/>
      </w:pPr>
      <w:r>
        <w:t xml:space="preserve">Tento Dodatek nabývá platnosti a účinnosti v okamžiku podpisu poslední smluvní stranou, resp. jejím oprávněným zástupcem. </w:t>
      </w:r>
    </w:p>
    <w:p w14:paraId="21F0BA13" w14:textId="77777777" w:rsidR="00FC24F2" w:rsidRDefault="0055625E">
      <w:pPr>
        <w:numPr>
          <w:ilvl w:val="0"/>
          <w:numId w:val="1"/>
        </w:numPr>
        <w:ind w:right="88" w:hanging="720"/>
      </w:pPr>
      <w:r>
        <w:t xml:space="preserve">Tento Dodatek se řídí právním řádem České republiky. </w:t>
      </w:r>
    </w:p>
    <w:p w14:paraId="2B1F353C" w14:textId="77777777" w:rsidR="00FC24F2" w:rsidRDefault="0055625E">
      <w:pPr>
        <w:numPr>
          <w:ilvl w:val="0"/>
          <w:numId w:val="1"/>
        </w:numPr>
        <w:ind w:right="88" w:hanging="720"/>
      </w:pPr>
      <w:r>
        <w:t xml:space="preserve">Tento Dodatek je vyhotoven ve dvou stejnopisech, přičemž každá smluvní strana obdrží jeden stejnopis.   </w:t>
      </w:r>
    </w:p>
    <w:p w14:paraId="6749F977" w14:textId="77777777" w:rsidR="00FC24F2" w:rsidRDefault="0055625E">
      <w:pPr>
        <w:spacing w:after="0" w:line="259" w:lineRule="auto"/>
        <w:ind w:left="0" w:firstLine="0"/>
      </w:pPr>
      <w:r>
        <w:t xml:space="preserve"> </w:t>
      </w:r>
    </w:p>
    <w:p w14:paraId="038818E5" w14:textId="77777777" w:rsidR="0055625E" w:rsidRDefault="0055625E">
      <w:pPr>
        <w:spacing w:after="0" w:line="259" w:lineRule="auto"/>
        <w:ind w:left="0" w:firstLine="0"/>
      </w:pPr>
    </w:p>
    <w:p w14:paraId="1C7448A9" w14:textId="77777777" w:rsidR="0055625E" w:rsidRDefault="0055625E">
      <w:pPr>
        <w:spacing w:after="0" w:line="259" w:lineRule="auto"/>
        <w:ind w:left="0" w:firstLine="0"/>
      </w:pPr>
    </w:p>
    <w:p w14:paraId="056831E9" w14:textId="77777777" w:rsidR="0055625E" w:rsidRDefault="0055625E">
      <w:pPr>
        <w:spacing w:after="0" w:line="259" w:lineRule="auto"/>
        <w:ind w:left="0" w:firstLine="0"/>
      </w:pPr>
    </w:p>
    <w:p w14:paraId="48C73F2C" w14:textId="77777777" w:rsidR="0055625E" w:rsidRDefault="0055625E">
      <w:pPr>
        <w:spacing w:after="0" w:line="259" w:lineRule="auto"/>
        <w:ind w:left="0" w:firstLine="0"/>
      </w:pPr>
    </w:p>
    <w:p w14:paraId="1BF42CB0" w14:textId="77777777" w:rsidR="00FC24F2" w:rsidRDefault="0055625E">
      <w:pPr>
        <w:spacing w:after="14" w:line="259" w:lineRule="auto"/>
        <w:ind w:left="0" w:firstLine="0"/>
      </w:pPr>
      <w:r>
        <w:lastRenderedPageBreak/>
        <w:t xml:space="preserve"> </w:t>
      </w:r>
    </w:p>
    <w:p w14:paraId="01632958" w14:textId="226416E8" w:rsidR="00FC24F2" w:rsidRDefault="0055625E">
      <w:pPr>
        <w:tabs>
          <w:tab w:val="center" w:pos="1306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V Praze dne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45A31">
        <w:t xml:space="preserve">             </w:t>
      </w:r>
      <w:r>
        <w:tab/>
        <w:t>V Brně dne 14.06.2023</w:t>
      </w:r>
    </w:p>
    <w:p w14:paraId="5435BA6F" w14:textId="77777777" w:rsidR="00FC24F2" w:rsidRDefault="0055625E">
      <w:pPr>
        <w:spacing w:after="13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C3E0746" w14:textId="77777777" w:rsidR="00FC24F2" w:rsidRDefault="0055625E">
      <w:pPr>
        <w:spacing w:after="15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2A9CA4A" w14:textId="77777777" w:rsidR="00FC24F2" w:rsidRDefault="0055625E">
      <w:pPr>
        <w:tabs>
          <w:tab w:val="center" w:pos="4321"/>
          <w:tab w:val="right" w:pos="9134"/>
        </w:tabs>
        <w:spacing w:after="4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…………………………………………………………………. </w:t>
      </w:r>
    </w:p>
    <w:p w14:paraId="26C26C20" w14:textId="77777777" w:rsidR="00FC24F2" w:rsidRDefault="0055625E">
      <w:pPr>
        <w:tabs>
          <w:tab w:val="center" w:pos="3601"/>
          <w:tab w:val="center" w:pos="4321"/>
          <w:tab w:val="center" w:pos="5041"/>
          <w:tab w:val="center" w:pos="7137"/>
        </w:tabs>
        <w:spacing w:after="48" w:line="259" w:lineRule="auto"/>
        <w:ind w:left="-15" w:firstLine="0"/>
      </w:pPr>
      <w:r>
        <w:rPr>
          <w:b/>
        </w:rPr>
        <w:t xml:space="preserve">BAXTER CZECH spol. s r.o.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Úrazová nemocnice v Brně  </w:t>
      </w:r>
    </w:p>
    <w:p w14:paraId="0BBAC90A" w14:textId="464BE181" w:rsidR="00FC24F2" w:rsidRDefault="0055625E">
      <w:pPr>
        <w:tabs>
          <w:tab w:val="center" w:pos="2881"/>
          <w:tab w:val="center" w:pos="3601"/>
          <w:tab w:val="center" w:pos="4321"/>
          <w:tab w:val="center" w:pos="6327"/>
        </w:tabs>
        <w:ind w:left="-15" w:firstLine="0"/>
      </w:pPr>
      <w:r>
        <w:t xml:space="preserve">      Eben </w:t>
      </w:r>
      <w:proofErr w:type="spellStart"/>
      <w:r>
        <w:t>Greyvenstein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r w:rsidR="00910273">
        <w:t xml:space="preserve">             </w:t>
      </w:r>
      <w:r>
        <w:t xml:space="preserve">MUDr. Pavel </w:t>
      </w:r>
      <w:proofErr w:type="spellStart"/>
      <w:r>
        <w:t>Piler</w:t>
      </w:r>
      <w:proofErr w:type="spellEnd"/>
      <w:r>
        <w:t xml:space="preserve"> </w:t>
      </w:r>
    </w:p>
    <w:p w14:paraId="17BF4E11" w14:textId="48B0C8ED" w:rsidR="00FC24F2" w:rsidRDefault="0055625E">
      <w:pPr>
        <w:tabs>
          <w:tab w:val="center" w:pos="109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87"/>
        </w:tabs>
        <w:ind w:left="-15" w:firstLine="0"/>
      </w:pPr>
      <w:r>
        <w:t xml:space="preserve"> </w:t>
      </w:r>
      <w:r>
        <w:tab/>
        <w:t>jednatel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    </w:t>
      </w:r>
      <w:r>
        <w:rPr>
          <w:rFonts w:ascii="Calibri" w:eastAsia="Calibri" w:hAnsi="Calibri" w:cs="Calibri"/>
          <w:b/>
          <w:sz w:val="22"/>
        </w:rPr>
        <w:tab/>
      </w:r>
      <w:r w:rsidR="00910273">
        <w:rPr>
          <w:rFonts w:ascii="Calibri" w:eastAsia="Calibri" w:hAnsi="Calibri" w:cs="Calibri"/>
          <w:b/>
          <w:sz w:val="22"/>
        </w:rPr>
        <w:t xml:space="preserve">          </w:t>
      </w:r>
      <w:r>
        <w:t xml:space="preserve">ředitel </w:t>
      </w:r>
    </w:p>
    <w:p w14:paraId="212295F4" w14:textId="77777777" w:rsidR="00FC24F2" w:rsidRDefault="0055625E">
      <w:pPr>
        <w:spacing w:after="0" w:line="259" w:lineRule="auto"/>
        <w:ind w:left="0" w:firstLine="0"/>
      </w:pPr>
      <w:r>
        <w:t xml:space="preserve"> </w:t>
      </w:r>
    </w:p>
    <w:p w14:paraId="2A806640" w14:textId="77777777" w:rsidR="0055625E" w:rsidRDefault="0055625E">
      <w:pPr>
        <w:spacing w:after="0" w:line="259" w:lineRule="auto"/>
        <w:ind w:left="0" w:firstLine="0"/>
      </w:pPr>
    </w:p>
    <w:p w14:paraId="06A91A3F" w14:textId="77777777" w:rsidR="0055625E" w:rsidRDefault="0055625E">
      <w:pPr>
        <w:spacing w:after="0" w:line="259" w:lineRule="auto"/>
        <w:ind w:left="0" w:firstLine="0"/>
      </w:pPr>
    </w:p>
    <w:p w14:paraId="31BD9EC1" w14:textId="77777777" w:rsidR="0055625E" w:rsidRDefault="0055625E">
      <w:pPr>
        <w:spacing w:after="0" w:line="259" w:lineRule="auto"/>
        <w:ind w:left="0" w:firstLine="0"/>
      </w:pPr>
    </w:p>
    <w:p w14:paraId="1A0C025A" w14:textId="77777777" w:rsidR="0055625E" w:rsidRDefault="0055625E">
      <w:pPr>
        <w:spacing w:after="0" w:line="259" w:lineRule="auto"/>
        <w:ind w:left="0" w:firstLine="0"/>
      </w:pPr>
    </w:p>
    <w:p w14:paraId="46DF78D3" w14:textId="77777777" w:rsidR="00FC24F2" w:rsidRDefault="0055625E">
      <w:pPr>
        <w:spacing w:after="449"/>
        <w:ind w:left="-5" w:right="88"/>
      </w:pPr>
      <w:r>
        <w:t>Číslo zakázky: 21-04</w:t>
      </w:r>
      <w:r>
        <w:rPr>
          <w:rFonts w:ascii="Calibri" w:eastAsia="Calibri" w:hAnsi="Calibri" w:cs="Calibri"/>
          <w:sz w:val="22"/>
        </w:rPr>
        <w:t xml:space="preserve"> </w:t>
      </w:r>
    </w:p>
    <w:p w14:paraId="062AFF90" w14:textId="77777777" w:rsidR="00FC24F2" w:rsidRDefault="0055625E">
      <w:pPr>
        <w:ind w:left="-5" w:right="88"/>
      </w:pPr>
      <w:r>
        <w:t xml:space="preserve">Příloha 1. </w:t>
      </w:r>
    </w:p>
    <w:p w14:paraId="3A9AE0AC" w14:textId="77777777" w:rsidR="00FC24F2" w:rsidRDefault="0055625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52" w:type="dxa"/>
        <w:tblInd w:w="9" w:type="dxa"/>
        <w:tblCellMar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931"/>
        <w:gridCol w:w="1153"/>
        <w:gridCol w:w="2278"/>
        <w:gridCol w:w="1403"/>
        <w:gridCol w:w="1255"/>
        <w:gridCol w:w="1248"/>
      </w:tblGrid>
      <w:tr w:rsidR="00FC24F2" w14:paraId="2B1618A6" w14:textId="77777777">
        <w:trPr>
          <w:trHeight w:val="364"/>
        </w:trPr>
        <w:tc>
          <w:tcPr>
            <w:tcW w:w="783" w:type="dxa"/>
            <w:tcBorders>
              <w:top w:val="single" w:sz="5" w:space="0" w:color="888888"/>
              <w:left w:val="single" w:sz="6" w:space="0" w:color="888888"/>
              <w:bottom w:val="nil"/>
              <w:right w:val="single" w:sz="11" w:space="0" w:color="888888"/>
            </w:tcBorders>
            <w:shd w:val="clear" w:color="auto" w:fill="EEEEEE"/>
          </w:tcPr>
          <w:p w14:paraId="62AA0A83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931" w:type="dxa"/>
            <w:tcBorders>
              <w:top w:val="single" w:sz="5" w:space="0" w:color="888888"/>
              <w:left w:val="single" w:sz="11" w:space="0" w:color="888888"/>
              <w:bottom w:val="nil"/>
              <w:right w:val="single" w:sz="11" w:space="0" w:color="888888"/>
            </w:tcBorders>
            <w:shd w:val="clear" w:color="auto" w:fill="EEEEEE"/>
          </w:tcPr>
          <w:p w14:paraId="3062303D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1153" w:type="dxa"/>
            <w:tcBorders>
              <w:top w:val="single" w:sz="5" w:space="0" w:color="888888"/>
              <w:left w:val="single" w:sz="11" w:space="0" w:color="888888"/>
              <w:bottom w:val="nil"/>
              <w:right w:val="single" w:sz="11" w:space="0" w:color="888888"/>
            </w:tcBorders>
            <w:shd w:val="clear" w:color="auto" w:fill="EEEEEE"/>
          </w:tcPr>
          <w:p w14:paraId="41E1562C" w14:textId="77777777" w:rsidR="00FC24F2" w:rsidRDefault="0055625E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b/>
                <w:sz w:val="15"/>
              </w:rPr>
              <w:t>Objednací kód</w:t>
            </w:r>
          </w:p>
        </w:tc>
        <w:tc>
          <w:tcPr>
            <w:tcW w:w="2278" w:type="dxa"/>
            <w:tcBorders>
              <w:top w:val="single" w:sz="5" w:space="0" w:color="888888"/>
              <w:left w:val="single" w:sz="11" w:space="0" w:color="888888"/>
              <w:bottom w:val="nil"/>
              <w:right w:val="single" w:sz="11" w:space="0" w:color="888888"/>
            </w:tcBorders>
            <w:shd w:val="clear" w:color="auto" w:fill="EEEEEE"/>
          </w:tcPr>
          <w:p w14:paraId="7CB3B0CB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5" w:space="0" w:color="888888"/>
              <w:left w:val="single" w:sz="11" w:space="0" w:color="888888"/>
              <w:bottom w:val="nil"/>
              <w:right w:val="single" w:sz="11" w:space="0" w:color="888888"/>
            </w:tcBorders>
            <w:shd w:val="clear" w:color="auto" w:fill="EEEEEE"/>
          </w:tcPr>
          <w:p w14:paraId="149261A5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1255" w:type="dxa"/>
            <w:tcBorders>
              <w:top w:val="single" w:sz="5" w:space="0" w:color="888888"/>
              <w:left w:val="single" w:sz="11" w:space="0" w:color="888888"/>
              <w:bottom w:val="nil"/>
              <w:right w:val="single" w:sz="11" w:space="0" w:color="888888"/>
            </w:tcBorders>
            <w:shd w:val="clear" w:color="auto" w:fill="EEEEEE"/>
            <w:vAlign w:val="bottom"/>
          </w:tcPr>
          <w:p w14:paraId="4EB8C132" w14:textId="77777777" w:rsidR="00FC24F2" w:rsidRDefault="0055625E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b/>
                <w:sz w:val="15"/>
              </w:rPr>
              <w:t>Cena Kč za kus</w:t>
            </w:r>
          </w:p>
        </w:tc>
        <w:tc>
          <w:tcPr>
            <w:tcW w:w="1248" w:type="dxa"/>
            <w:tcBorders>
              <w:top w:val="single" w:sz="5" w:space="0" w:color="888888"/>
              <w:left w:val="single" w:sz="11" w:space="0" w:color="888888"/>
              <w:bottom w:val="nil"/>
              <w:right w:val="single" w:sz="11" w:space="0" w:color="888888"/>
            </w:tcBorders>
            <w:shd w:val="clear" w:color="auto" w:fill="EEEEEE"/>
          </w:tcPr>
          <w:p w14:paraId="20D8753B" w14:textId="5106C3DE" w:rsidR="00FC24F2" w:rsidRDefault="0055625E" w:rsidP="00B45A31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Nová</w:t>
            </w:r>
          </w:p>
        </w:tc>
      </w:tr>
      <w:tr w:rsidR="00FC24F2" w14:paraId="29A67398" w14:textId="77777777">
        <w:trPr>
          <w:trHeight w:val="196"/>
        </w:trPr>
        <w:tc>
          <w:tcPr>
            <w:tcW w:w="783" w:type="dxa"/>
            <w:vMerge w:val="restart"/>
            <w:tcBorders>
              <w:top w:val="nil"/>
              <w:left w:val="single" w:sz="6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09BC6556" w14:textId="77777777" w:rsidR="00FC24F2" w:rsidRDefault="0055625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15"/>
              </w:rPr>
              <w:t>Typ kódu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1B883D3B" w14:textId="77777777" w:rsidR="00FC24F2" w:rsidRDefault="0055625E">
            <w:pPr>
              <w:spacing w:after="0" w:line="259" w:lineRule="auto"/>
              <w:ind w:left="95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Kód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54A1C19F" w14:textId="77777777" w:rsidR="00FC24F2" w:rsidRDefault="0055625E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BAXTER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5C8DCBA6" w14:textId="77777777" w:rsidR="00FC24F2" w:rsidRDefault="0055625E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Název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46CA85CE" w14:textId="77777777" w:rsidR="00FC24F2" w:rsidRDefault="0055625E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Balení</w:t>
            </w:r>
          </w:p>
        </w:tc>
        <w:tc>
          <w:tcPr>
            <w:tcW w:w="1255" w:type="dxa"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627C1C41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1248" w:type="dxa"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4E54E372" w14:textId="77777777" w:rsidR="00FC24F2" w:rsidRDefault="0055625E" w:rsidP="00B45A31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Cena Kč za kus</w:t>
            </w:r>
          </w:p>
        </w:tc>
      </w:tr>
      <w:tr w:rsidR="00FC24F2" w14:paraId="2A8EF64D" w14:textId="7777777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6" w:space="0" w:color="888888"/>
              <w:bottom w:val="single" w:sz="11" w:space="0" w:color="888888"/>
              <w:right w:val="single" w:sz="11" w:space="0" w:color="888888"/>
            </w:tcBorders>
          </w:tcPr>
          <w:p w14:paraId="71AD4643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</w:tcPr>
          <w:p w14:paraId="1F6D7373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</w:tcPr>
          <w:p w14:paraId="44F2C709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</w:tcPr>
          <w:p w14:paraId="30CA9051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888888"/>
              <w:bottom w:val="single" w:sz="11" w:space="0" w:color="888888"/>
              <w:right w:val="single" w:sz="11" w:space="0" w:color="888888"/>
            </w:tcBorders>
          </w:tcPr>
          <w:p w14:paraId="660F4A6A" w14:textId="77777777" w:rsidR="00FC24F2" w:rsidRDefault="00FC24F2">
            <w:pPr>
              <w:spacing w:after="160" w:line="259" w:lineRule="auto"/>
              <w:ind w:left="0" w:firstLine="0"/>
            </w:pPr>
          </w:p>
        </w:tc>
        <w:tc>
          <w:tcPr>
            <w:tcW w:w="1255" w:type="dxa"/>
            <w:tcBorders>
              <w:top w:val="single" w:sz="11" w:space="0" w:color="888888"/>
              <w:left w:val="single" w:sz="11" w:space="0" w:color="888888"/>
              <w:bottom w:val="single" w:sz="11" w:space="0" w:color="888888"/>
              <w:right w:val="single" w:sz="11" w:space="0" w:color="888888"/>
            </w:tcBorders>
            <w:shd w:val="clear" w:color="auto" w:fill="EEEEEE"/>
          </w:tcPr>
          <w:p w14:paraId="73A6C049" w14:textId="77777777" w:rsidR="00FC24F2" w:rsidRDefault="0055625E" w:rsidP="00B45A3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bez DPH</w:t>
            </w:r>
          </w:p>
        </w:tc>
        <w:tc>
          <w:tcPr>
            <w:tcW w:w="1248" w:type="dxa"/>
            <w:tcBorders>
              <w:top w:val="single" w:sz="11" w:space="0" w:color="888888"/>
              <w:left w:val="single" w:sz="11" w:space="0" w:color="888888"/>
              <w:bottom w:val="single" w:sz="17" w:space="0" w:color="000000"/>
              <w:right w:val="single" w:sz="11" w:space="0" w:color="888888"/>
            </w:tcBorders>
            <w:shd w:val="clear" w:color="auto" w:fill="EEEEEE"/>
          </w:tcPr>
          <w:p w14:paraId="5F2BB36B" w14:textId="77777777" w:rsidR="00FC24F2" w:rsidRDefault="0055625E" w:rsidP="00B45A31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>bez DPH</w:t>
            </w:r>
          </w:p>
        </w:tc>
      </w:tr>
      <w:tr w:rsidR="00FC24F2" w14:paraId="05C7EBA7" w14:textId="77777777">
        <w:trPr>
          <w:trHeight w:val="1957"/>
        </w:trPr>
        <w:tc>
          <w:tcPr>
            <w:tcW w:w="783" w:type="dxa"/>
            <w:tcBorders>
              <w:top w:val="single" w:sz="11" w:space="0" w:color="888888"/>
              <w:left w:val="nil"/>
              <w:bottom w:val="nil"/>
              <w:right w:val="nil"/>
            </w:tcBorders>
            <w:shd w:val="clear" w:color="auto" w:fill="F8F8F8"/>
          </w:tcPr>
          <w:p w14:paraId="498BA710" w14:textId="77777777" w:rsidR="00FC24F2" w:rsidRDefault="0055625E">
            <w:pPr>
              <w:spacing w:after="76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  <w:p w14:paraId="0D94E868" w14:textId="77777777" w:rsidR="00FC24F2" w:rsidRDefault="0055625E">
            <w:pPr>
              <w:spacing w:after="76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  <w:p w14:paraId="24A49E39" w14:textId="77777777" w:rsidR="00FC24F2" w:rsidRDefault="0055625E">
            <w:pPr>
              <w:spacing w:after="76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  <w:p w14:paraId="5A56AC46" w14:textId="77777777" w:rsidR="00FC24F2" w:rsidRDefault="0055625E">
            <w:pPr>
              <w:spacing w:after="76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  <w:p w14:paraId="4A1BE2C7" w14:textId="77777777" w:rsidR="00FC24F2" w:rsidRDefault="0055625E">
            <w:pPr>
              <w:spacing w:after="76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  <w:p w14:paraId="2AD7D4F8" w14:textId="77777777" w:rsidR="00FC24F2" w:rsidRDefault="0055625E">
            <w:pPr>
              <w:spacing w:after="9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  <w:p w14:paraId="3511FE6B" w14:textId="77777777" w:rsidR="00FC24F2" w:rsidRDefault="0055625E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SUKL</w:t>
            </w:r>
          </w:p>
        </w:tc>
        <w:tc>
          <w:tcPr>
            <w:tcW w:w="2084" w:type="dxa"/>
            <w:gridSpan w:val="2"/>
            <w:tcBorders>
              <w:top w:val="single" w:sz="11" w:space="0" w:color="888888"/>
              <w:left w:val="nil"/>
              <w:bottom w:val="nil"/>
              <w:right w:val="nil"/>
            </w:tcBorders>
            <w:shd w:val="clear" w:color="auto" w:fill="F8F8F8"/>
          </w:tcPr>
          <w:p w14:paraId="0E5A1DEC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0098894  4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E0062</w:t>
            </w:r>
          </w:p>
          <w:p w14:paraId="323AB26A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0098901  4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E0063</w:t>
            </w:r>
          </w:p>
          <w:p w14:paraId="10DB5185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0232987  4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E0087G</w:t>
            </w:r>
          </w:p>
          <w:p w14:paraId="48D319F5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0158805  4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E0163</w:t>
            </w:r>
          </w:p>
          <w:p w14:paraId="6597A025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0013440  4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E2303</w:t>
            </w:r>
          </w:p>
          <w:p w14:paraId="04E7AAF9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0013447  4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E2323</w:t>
            </w:r>
          </w:p>
          <w:p w14:paraId="4696CBC7" w14:textId="77777777" w:rsidR="00FC24F2" w:rsidRDefault="0055625E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0013452  4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>E2324</w:t>
            </w:r>
          </w:p>
        </w:tc>
        <w:tc>
          <w:tcPr>
            <w:tcW w:w="2278" w:type="dxa"/>
            <w:tcBorders>
              <w:top w:val="single" w:sz="11" w:space="0" w:color="888888"/>
              <w:left w:val="nil"/>
              <w:bottom w:val="nil"/>
              <w:right w:val="nil"/>
            </w:tcBorders>
            <w:shd w:val="clear" w:color="auto" w:fill="F8F8F8"/>
          </w:tcPr>
          <w:p w14:paraId="22146969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GLUKÓZA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5%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 xml:space="preserve"> VIAFLO</w:t>
            </w:r>
          </w:p>
          <w:p w14:paraId="041CAC00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GLUKÓZA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5%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 xml:space="preserve"> VIAFLO</w:t>
            </w:r>
          </w:p>
          <w:p w14:paraId="5AFF4115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GLUKÓZA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5%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 xml:space="preserve"> VIAFLO</w:t>
            </w:r>
          </w:p>
          <w:p w14:paraId="0D70AE9B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 xml:space="preserve">GLUKÓZA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10%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 xml:space="preserve"> VIAFLO</w:t>
            </w:r>
          </w:p>
          <w:p w14:paraId="36E719F8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RINGERŮV ROZTOK VIAFLO</w:t>
            </w:r>
          </w:p>
          <w:p w14:paraId="5ADC18A2" w14:textId="77777777" w:rsidR="00FC24F2" w:rsidRDefault="0055625E">
            <w:pPr>
              <w:spacing w:after="90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HARTMANNŮV ROZTOK VIAFLO</w:t>
            </w:r>
          </w:p>
          <w:p w14:paraId="48A9DB03" w14:textId="77777777" w:rsidR="00FC24F2" w:rsidRDefault="0055625E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HARTMANNŮV ROZTOK VIAFLO</w:t>
            </w:r>
          </w:p>
        </w:tc>
        <w:tc>
          <w:tcPr>
            <w:tcW w:w="1403" w:type="dxa"/>
            <w:tcBorders>
              <w:top w:val="single" w:sz="11" w:space="0" w:color="888888"/>
              <w:left w:val="nil"/>
              <w:bottom w:val="nil"/>
              <w:right w:val="nil"/>
            </w:tcBorders>
            <w:shd w:val="clear" w:color="auto" w:fill="F8F8F8"/>
          </w:tcPr>
          <w:p w14:paraId="3743EBF7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30X250ML</w:t>
            </w:r>
          </w:p>
          <w:p w14:paraId="43C02F75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20x500ML</w:t>
            </w:r>
          </w:p>
          <w:p w14:paraId="3EE97558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60X100ML</w:t>
            </w:r>
          </w:p>
          <w:p w14:paraId="1D4782A5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20x500ML</w:t>
            </w:r>
          </w:p>
          <w:p w14:paraId="5B6BA6F7" w14:textId="77777777" w:rsidR="00FC24F2" w:rsidRDefault="0055625E">
            <w:pPr>
              <w:spacing w:after="76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20X500ML</w:t>
            </w:r>
          </w:p>
          <w:p w14:paraId="4BF14652" w14:textId="77777777" w:rsidR="00FC24F2" w:rsidRDefault="0055625E">
            <w:pPr>
              <w:spacing w:after="90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20X500ML</w:t>
            </w:r>
          </w:p>
          <w:p w14:paraId="0223838C" w14:textId="77777777" w:rsidR="00FC24F2" w:rsidRDefault="0055625E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5"/>
              </w:rPr>
              <w:t>10X1000ML</w:t>
            </w:r>
          </w:p>
        </w:tc>
        <w:tc>
          <w:tcPr>
            <w:tcW w:w="1255" w:type="dxa"/>
            <w:tcBorders>
              <w:top w:val="single" w:sz="11" w:space="0" w:color="888888"/>
              <w:left w:val="nil"/>
              <w:bottom w:val="nil"/>
              <w:right w:val="single" w:sz="17" w:space="0" w:color="000000"/>
            </w:tcBorders>
            <w:shd w:val="clear" w:color="auto" w:fill="F8F8F8"/>
          </w:tcPr>
          <w:p w14:paraId="277A377A" w14:textId="4B2B91D6" w:rsidR="00FC24F2" w:rsidRDefault="0055625E">
            <w:pPr>
              <w:spacing w:after="76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  <w:p w14:paraId="16AEFDD8" w14:textId="43D727B1" w:rsidR="00FC24F2" w:rsidRDefault="0055625E">
            <w:pPr>
              <w:spacing w:after="76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  <w:p w14:paraId="524D0CA0" w14:textId="1439BB2D" w:rsidR="00FC24F2" w:rsidRDefault="0055625E">
            <w:pPr>
              <w:spacing w:after="76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  <w:p w14:paraId="70EA4910" w14:textId="36C647F0" w:rsidR="00FC24F2" w:rsidRDefault="0055625E">
            <w:pPr>
              <w:spacing w:after="76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  <w:p w14:paraId="6701DD13" w14:textId="6B57F387" w:rsidR="00FC24F2" w:rsidRDefault="0055625E">
            <w:pPr>
              <w:spacing w:after="76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  <w:p w14:paraId="4D8B2241" w14:textId="60DC50E7" w:rsidR="00FC24F2" w:rsidRDefault="0055625E">
            <w:pPr>
              <w:spacing w:after="90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  <w:p w14:paraId="6DADF738" w14:textId="6E325766" w:rsidR="00FC24F2" w:rsidRDefault="0055625E">
            <w:pPr>
              <w:spacing w:after="0" w:line="259" w:lineRule="auto"/>
              <w:ind w:left="8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xxxx</w:t>
            </w:r>
            <w:proofErr w:type="spellEnd"/>
          </w:p>
        </w:tc>
        <w:tc>
          <w:tcPr>
            <w:tcW w:w="1248" w:type="dxa"/>
            <w:tcBorders>
              <w:top w:val="single" w:sz="17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  <w:shd w:val="clear" w:color="auto" w:fill="F8F8F8"/>
          </w:tcPr>
          <w:p w14:paraId="45F216DB" w14:textId="53E15672" w:rsidR="00FC24F2" w:rsidRDefault="0055625E">
            <w:pPr>
              <w:spacing w:after="76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  <w:p w14:paraId="73639E9B" w14:textId="014F83FE" w:rsidR="00FC24F2" w:rsidRDefault="0055625E">
            <w:pPr>
              <w:spacing w:after="76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  <w:p w14:paraId="4FC89259" w14:textId="3131ADF0" w:rsidR="00FC24F2" w:rsidRDefault="0055625E">
            <w:pPr>
              <w:spacing w:after="76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  <w:p w14:paraId="5CA34BDA" w14:textId="0706303B" w:rsidR="00FC24F2" w:rsidRDefault="0055625E">
            <w:pPr>
              <w:spacing w:after="76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  <w:p w14:paraId="7FA1DD22" w14:textId="048EF960" w:rsidR="00FC24F2" w:rsidRDefault="0055625E">
            <w:pPr>
              <w:spacing w:after="76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  <w:p w14:paraId="7FAD539D" w14:textId="70092DE5" w:rsidR="00FC24F2" w:rsidRDefault="0055625E">
            <w:pPr>
              <w:spacing w:after="90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  <w:p w14:paraId="376DAE63" w14:textId="6D36BD23" w:rsidR="00FC24F2" w:rsidRDefault="0055625E">
            <w:pPr>
              <w:spacing w:after="0" w:line="259" w:lineRule="auto"/>
              <w:ind w:left="8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xxxx</w:t>
            </w:r>
            <w:proofErr w:type="spellEnd"/>
          </w:p>
        </w:tc>
      </w:tr>
    </w:tbl>
    <w:p w14:paraId="61A8176B" w14:textId="77777777" w:rsidR="00B97D3D" w:rsidRDefault="00B97D3D"/>
    <w:sectPr w:rsidR="00B97D3D">
      <w:pgSz w:w="11906" w:h="16838"/>
      <w:pgMar w:top="765" w:right="1356" w:bottom="14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188"/>
    <w:multiLevelType w:val="hybridMultilevel"/>
    <w:tmpl w:val="6834E922"/>
    <w:lvl w:ilvl="0" w:tplc="5C7A113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47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A9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69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A8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5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03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62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2F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136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F2"/>
    <w:rsid w:val="0055625E"/>
    <w:rsid w:val="00606642"/>
    <w:rsid w:val="00680513"/>
    <w:rsid w:val="00910273"/>
    <w:rsid w:val="00B45A31"/>
    <w:rsid w:val="00B97D3D"/>
    <w:rsid w:val="00BF3C21"/>
    <w:rsid w:val="00F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1871"/>
  <w15:docId w15:val="{37ABD2A1-012B-4D7A-8F41-3140B07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Nejedlá</dc:creator>
  <cp:keywords/>
  <cp:lastModifiedBy>Dita Kuschelová</cp:lastModifiedBy>
  <cp:revision>6</cp:revision>
  <dcterms:created xsi:type="dcterms:W3CDTF">2023-06-14T05:23:00Z</dcterms:created>
  <dcterms:modified xsi:type="dcterms:W3CDTF">2023-06-14T11:42:00Z</dcterms:modified>
</cp:coreProperties>
</file>