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B47C" w14:textId="611BCD47" w:rsidR="009A4F49" w:rsidRDefault="009A4F49" w:rsidP="009A4F49">
      <w:pPr>
        <w:pStyle w:val="Nadpis"/>
        <w:ind w:right="-2"/>
        <w:jc w:val="center"/>
        <w:outlineLvl w:val="0"/>
        <w:rPr>
          <w:sz w:val="20"/>
        </w:rPr>
      </w:pPr>
      <w:r w:rsidRPr="00240FF1">
        <w:rPr>
          <w:caps/>
          <w:sz w:val="32"/>
          <w:szCs w:val="32"/>
        </w:rPr>
        <w:t>SMLOUV</w:t>
      </w:r>
      <w:r w:rsidR="00577D2D">
        <w:rPr>
          <w:caps/>
          <w:sz w:val="32"/>
          <w:szCs w:val="32"/>
        </w:rPr>
        <w:t>a</w:t>
      </w:r>
      <w:r w:rsidRPr="00240FF1">
        <w:rPr>
          <w:caps/>
          <w:sz w:val="32"/>
          <w:szCs w:val="32"/>
        </w:rPr>
        <w:t xml:space="preserve"> O DÍLO </w:t>
      </w:r>
    </w:p>
    <w:p w14:paraId="7713D641" w14:textId="77777777" w:rsidR="009A4F49" w:rsidRDefault="009A4F49" w:rsidP="009A4F49">
      <w:pPr>
        <w:pStyle w:val="Nadpis"/>
        <w:ind w:right="-94"/>
        <w:jc w:val="center"/>
        <w:outlineLvl w:val="0"/>
        <w:rPr>
          <w:sz w:val="20"/>
        </w:rPr>
      </w:pPr>
      <w:r>
        <w:rPr>
          <w:sz w:val="20"/>
        </w:rPr>
        <w:t>u</w:t>
      </w:r>
      <w:r w:rsidRPr="00BD06D1">
        <w:rPr>
          <w:sz w:val="20"/>
        </w:rPr>
        <w:t>zavřen</w:t>
      </w:r>
      <w:r>
        <w:rPr>
          <w:sz w:val="20"/>
        </w:rPr>
        <w:t xml:space="preserve">á </w:t>
      </w:r>
      <w:r w:rsidRPr="00BD06D1">
        <w:rPr>
          <w:sz w:val="20"/>
        </w:rPr>
        <w:t>ve smyslu ustanovení</w:t>
      </w:r>
      <w:r>
        <w:rPr>
          <w:sz w:val="20"/>
        </w:rPr>
        <w:t xml:space="preserve"> § 2586 a násl. zákona č. 89/2012 Sb., občanského zákoníku, v platném a účinném znění (dále jen „občanský zákoník“)</w:t>
      </w:r>
    </w:p>
    <w:p w14:paraId="4F0F7A51" w14:textId="77777777" w:rsidR="007653FD" w:rsidRPr="009A4F49" w:rsidRDefault="007653FD" w:rsidP="007653FD">
      <w:pPr>
        <w:pStyle w:val="Nzev"/>
        <w:jc w:val="both"/>
        <w:rPr>
          <w:rFonts w:ascii="Arial" w:hAnsi="Arial" w:cs="Arial"/>
          <w:sz w:val="24"/>
          <w:szCs w:val="24"/>
        </w:rPr>
      </w:pPr>
    </w:p>
    <w:p w14:paraId="1FD45543" w14:textId="77777777" w:rsidR="007653FD" w:rsidRPr="009A4F49" w:rsidRDefault="007653FD" w:rsidP="007653FD">
      <w:pPr>
        <w:rPr>
          <w:rFonts w:ascii="Arial" w:hAnsi="Arial" w:cs="Arial"/>
        </w:rPr>
      </w:pPr>
    </w:p>
    <w:p w14:paraId="2FD7AB08" w14:textId="77777777" w:rsidR="007653FD" w:rsidRPr="009A4F49"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A4F49">
        <w:rPr>
          <w:rFonts w:ascii="Arial" w:hAnsi="Arial" w:cs="Arial"/>
        </w:rPr>
        <w:t>Objednatel:</w:t>
      </w:r>
      <w:r w:rsidRPr="009A4F49">
        <w:rPr>
          <w:rFonts w:ascii="Arial" w:hAnsi="Arial" w:cs="Arial"/>
        </w:rPr>
        <w:tab/>
      </w:r>
      <w:r w:rsidRPr="009A4F49">
        <w:rPr>
          <w:rFonts w:ascii="Arial" w:hAnsi="Arial" w:cs="Arial"/>
        </w:rPr>
        <w:tab/>
      </w:r>
      <w:r w:rsidRPr="009A4F49">
        <w:rPr>
          <w:rFonts w:ascii="Arial" w:hAnsi="Arial" w:cs="Arial"/>
        </w:rPr>
        <w:tab/>
      </w:r>
      <w:r w:rsidRPr="009A4F49">
        <w:rPr>
          <w:rFonts w:ascii="Arial" w:hAnsi="Arial" w:cs="Arial"/>
          <w:b/>
        </w:rPr>
        <w:t>statutární město Plzeň, městský obvod Plzeň 1</w:t>
      </w:r>
    </w:p>
    <w:p w14:paraId="7FC91484" w14:textId="77777777" w:rsidR="007653FD" w:rsidRPr="009A4F49"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A4F49">
        <w:rPr>
          <w:rFonts w:ascii="Arial" w:hAnsi="Arial" w:cs="Arial"/>
        </w:rPr>
        <w:t>adresa:</w:t>
      </w:r>
      <w:r w:rsidRPr="009A4F49">
        <w:rPr>
          <w:rFonts w:ascii="Arial" w:hAnsi="Arial" w:cs="Arial"/>
        </w:rPr>
        <w:tab/>
      </w:r>
      <w:r w:rsidRPr="009A4F49">
        <w:rPr>
          <w:rFonts w:ascii="Arial" w:hAnsi="Arial" w:cs="Arial"/>
        </w:rPr>
        <w:tab/>
      </w:r>
      <w:r w:rsidRPr="009A4F49">
        <w:rPr>
          <w:rFonts w:ascii="Arial" w:hAnsi="Arial" w:cs="Arial"/>
        </w:rPr>
        <w:tab/>
      </w:r>
      <w:r w:rsidRPr="009A4F49">
        <w:rPr>
          <w:rFonts w:ascii="Arial" w:hAnsi="Arial" w:cs="Arial"/>
        </w:rPr>
        <w:tab/>
        <w:t>alej Svobody 60, 323 00 Plzeň</w:t>
      </w:r>
    </w:p>
    <w:p w14:paraId="6024F826" w14:textId="77777777" w:rsidR="007653FD" w:rsidRPr="009A4F49"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A4F49">
        <w:rPr>
          <w:rFonts w:ascii="Arial" w:hAnsi="Arial" w:cs="Arial"/>
        </w:rPr>
        <w:t>IČO:</w:t>
      </w:r>
      <w:r w:rsidRPr="009A4F49">
        <w:rPr>
          <w:rFonts w:ascii="Arial" w:hAnsi="Arial" w:cs="Arial"/>
        </w:rPr>
        <w:tab/>
      </w:r>
      <w:r w:rsidRPr="009A4F49">
        <w:rPr>
          <w:rFonts w:ascii="Arial" w:hAnsi="Arial" w:cs="Arial"/>
        </w:rPr>
        <w:tab/>
      </w:r>
      <w:r w:rsidRPr="009A4F49">
        <w:rPr>
          <w:rFonts w:ascii="Arial" w:hAnsi="Arial" w:cs="Arial"/>
        </w:rPr>
        <w:tab/>
      </w:r>
      <w:r w:rsidRPr="009A4F49">
        <w:rPr>
          <w:rFonts w:ascii="Arial" w:hAnsi="Arial" w:cs="Arial"/>
        </w:rPr>
        <w:tab/>
        <w:t>000 75 370</w:t>
      </w:r>
    </w:p>
    <w:p w14:paraId="0550AEBD" w14:textId="77777777" w:rsidR="007653FD" w:rsidRPr="009A4F49"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A4F49">
        <w:rPr>
          <w:rFonts w:ascii="Arial" w:hAnsi="Arial" w:cs="Arial"/>
        </w:rPr>
        <w:t>DIČ:</w:t>
      </w:r>
      <w:r w:rsidRPr="009A4F49">
        <w:rPr>
          <w:rFonts w:ascii="Arial" w:hAnsi="Arial" w:cs="Arial"/>
        </w:rPr>
        <w:tab/>
      </w:r>
      <w:r w:rsidRPr="009A4F49">
        <w:rPr>
          <w:rFonts w:ascii="Arial" w:hAnsi="Arial" w:cs="Arial"/>
        </w:rPr>
        <w:tab/>
      </w:r>
      <w:r w:rsidRPr="009A4F49">
        <w:rPr>
          <w:rFonts w:ascii="Arial" w:hAnsi="Arial" w:cs="Arial"/>
        </w:rPr>
        <w:tab/>
      </w:r>
      <w:r w:rsidRPr="009A4F49">
        <w:rPr>
          <w:rFonts w:ascii="Arial" w:hAnsi="Arial" w:cs="Arial"/>
        </w:rPr>
        <w:tab/>
        <w:t>CZ00075370</w:t>
      </w:r>
    </w:p>
    <w:p w14:paraId="034C2F7A" w14:textId="77777777" w:rsidR="007653FD" w:rsidRPr="009A4F49"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A4F49">
        <w:rPr>
          <w:rFonts w:ascii="Arial" w:hAnsi="Arial" w:cs="Arial"/>
        </w:rPr>
        <w:t xml:space="preserve">bankovní spojení: </w:t>
      </w:r>
      <w:r w:rsidRPr="009A4F49">
        <w:rPr>
          <w:rFonts w:ascii="Arial" w:hAnsi="Arial" w:cs="Arial"/>
        </w:rPr>
        <w:tab/>
      </w:r>
      <w:r w:rsidRPr="009A4F49">
        <w:rPr>
          <w:rFonts w:ascii="Arial" w:hAnsi="Arial" w:cs="Arial"/>
        </w:rPr>
        <w:tab/>
        <w:t>Komerční banka, a. s.</w:t>
      </w:r>
    </w:p>
    <w:p w14:paraId="1CC6123F" w14:textId="092F14C5" w:rsidR="007653FD" w:rsidRPr="009A4F49"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A4F49">
        <w:rPr>
          <w:rFonts w:ascii="Arial" w:hAnsi="Arial" w:cs="Arial"/>
        </w:rPr>
        <w:t>číslo účtu:</w:t>
      </w:r>
      <w:r w:rsidRPr="009A4F49">
        <w:rPr>
          <w:rFonts w:ascii="Arial" w:hAnsi="Arial" w:cs="Arial"/>
        </w:rPr>
        <w:tab/>
        <w:t xml:space="preserve"> </w:t>
      </w:r>
      <w:r w:rsidRPr="009A4F49">
        <w:rPr>
          <w:rFonts w:ascii="Arial" w:hAnsi="Arial" w:cs="Arial"/>
        </w:rPr>
        <w:tab/>
      </w:r>
      <w:r w:rsidRPr="009A4F49">
        <w:rPr>
          <w:rFonts w:ascii="Arial" w:hAnsi="Arial" w:cs="Arial"/>
        </w:rPr>
        <w:tab/>
      </w:r>
      <w:proofErr w:type="spellStart"/>
      <w:r w:rsidR="00D109D1">
        <w:rPr>
          <w:rFonts w:ascii="Arial" w:hAnsi="Arial" w:cs="Arial"/>
        </w:rPr>
        <w:t>xxxxxxxxxx</w:t>
      </w:r>
      <w:proofErr w:type="spellEnd"/>
    </w:p>
    <w:p w14:paraId="75B6B3D5" w14:textId="77777777" w:rsidR="007653FD" w:rsidRPr="009A4F49"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A4F49">
        <w:rPr>
          <w:rFonts w:ascii="Arial" w:hAnsi="Arial" w:cs="Arial"/>
        </w:rPr>
        <w:t>datové schránka (ID):</w:t>
      </w:r>
      <w:r w:rsidRPr="009A4F49">
        <w:rPr>
          <w:rFonts w:ascii="Arial" w:hAnsi="Arial" w:cs="Arial"/>
        </w:rPr>
        <w:tab/>
      </w:r>
      <w:r w:rsidR="009A4F49">
        <w:rPr>
          <w:rFonts w:ascii="Arial" w:hAnsi="Arial" w:cs="Arial"/>
        </w:rPr>
        <w:tab/>
      </w:r>
      <w:r w:rsidRPr="009A4F49">
        <w:rPr>
          <w:rFonts w:ascii="Arial" w:hAnsi="Arial" w:cs="Arial"/>
        </w:rPr>
        <w:t>2dibh62</w:t>
      </w:r>
    </w:p>
    <w:p w14:paraId="7D1DE504" w14:textId="77777777" w:rsidR="007653FD" w:rsidRPr="009A4F49"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A4F49">
        <w:rPr>
          <w:rFonts w:ascii="Arial" w:hAnsi="Arial" w:cs="Arial"/>
        </w:rPr>
        <w:t>zastoupený:</w:t>
      </w:r>
      <w:r w:rsidRPr="009A4F49">
        <w:rPr>
          <w:rFonts w:ascii="Arial" w:hAnsi="Arial" w:cs="Arial"/>
        </w:rPr>
        <w:tab/>
      </w:r>
      <w:r w:rsidRPr="009A4F49">
        <w:rPr>
          <w:rFonts w:ascii="Arial" w:hAnsi="Arial" w:cs="Arial"/>
        </w:rPr>
        <w:tab/>
      </w:r>
      <w:r w:rsidRPr="009A4F49">
        <w:rPr>
          <w:rFonts w:ascii="Arial" w:hAnsi="Arial" w:cs="Arial"/>
        </w:rPr>
        <w:tab/>
        <w:t xml:space="preserve">Ing. </w:t>
      </w:r>
      <w:r w:rsidR="000C468A">
        <w:rPr>
          <w:rFonts w:ascii="Arial" w:hAnsi="Arial" w:cs="Arial"/>
        </w:rPr>
        <w:t>Ivana Bubeníčková</w:t>
      </w:r>
      <w:r w:rsidRPr="009A4F49">
        <w:rPr>
          <w:rFonts w:ascii="Arial" w:hAnsi="Arial" w:cs="Arial"/>
        </w:rPr>
        <w:t>, starostka MO Plzeň 1</w:t>
      </w:r>
      <w:r w:rsidRPr="009A4F49">
        <w:rPr>
          <w:rFonts w:ascii="Arial" w:hAnsi="Arial" w:cs="Arial"/>
        </w:rPr>
        <w:tab/>
      </w:r>
    </w:p>
    <w:p w14:paraId="7EE7C75B" w14:textId="77777777" w:rsidR="007653FD" w:rsidRPr="008126F7"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1CD7E679" w14:textId="77777777" w:rsidR="007653FD" w:rsidRPr="008126F7" w:rsidRDefault="007653FD" w:rsidP="008126F7">
      <w:pPr>
        <w:pStyle w:val="Zkladntext"/>
        <w:ind w:left="396" w:hanging="396"/>
        <w:rPr>
          <w:rFonts w:ascii="Arial" w:hAnsi="Arial" w:cs="Arial"/>
          <w:b/>
        </w:rPr>
      </w:pPr>
      <w:r w:rsidRPr="008126F7">
        <w:rPr>
          <w:rFonts w:ascii="Arial" w:hAnsi="Arial" w:cs="Arial"/>
          <w:b/>
        </w:rPr>
        <w:t>(dále jen „objednatel“)</w:t>
      </w:r>
    </w:p>
    <w:p w14:paraId="21B15F8A" w14:textId="77777777" w:rsidR="007653FD" w:rsidRPr="009A4F49"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CAAF1B9" w14:textId="77777777" w:rsidR="009A4F49" w:rsidRPr="008126F7" w:rsidRDefault="008126F7" w:rsidP="008126F7">
      <w:pPr>
        <w:pStyle w:val="Zkladntext"/>
        <w:ind w:left="396" w:hanging="396"/>
        <w:rPr>
          <w:rFonts w:ascii="Arial" w:hAnsi="Arial" w:cs="Arial"/>
        </w:rPr>
      </w:pPr>
      <w:r w:rsidRPr="008126F7">
        <w:rPr>
          <w:rFonts w:ascii="Arial" w:hAnsi="Arial" w:cs="Arial"/>
        </w:rPr>
        <w:t>a</w:t>
      </w:r>
    </w:p>
    <w:p w14:paraId="35080FB6" w14:textId="77777777" w:rsidR="009A4F49" w:rsidRPr="009A4F49" w:rsidRDefault="009A4F49" w:rsidP="008126F7">
      <w:pPr>
        <w:pStyle w:val="Zkladntext"/>
        <w:ind w:left="396" w:hanging="396"/>
        <w:rPr>
          <w:rFonts w:ascii="Arial" w:hAnsi="Arial" w:cs="Arial"/>
          <w:sz w:val="24"/>
          <w:szCs w:val="24"/>
        </w:rPr>
      </w:pPr>
    </w:p>
    <w:p w14:paraId="114F9A3A" w14:textId="3D4219A1" w:rsidR="009A4F49" w:rsidRPr="00554DB3" w:rsidRDefault="009A4F49"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23143">
        <w:rPr>
          <w:rFonts w:ascii="Arial" w:hAnsi="Arial" w:cs="Arial"/>
        </w:rPr>
        <w:t xml:space="preserve">Zhotovitel: </w:t>
      </w:r>
      <w:r w:rsidRPr="00223143">
        <w:rPr>
          <w:rFonts w:ascii="Arial" w:hAnsi="Arial" w:cs="Arial"/>
        </w:rPr>
        <w:tab/>
      </w:r>
      <w:r w:rsidRPr="00223143">
        <w:rPr>
          <w:rFonts w:ascii="Arial" w:hAnsi="Arial" w:cs="Arial"/>
        </w:rPr>
        <w:tab/>
      </w:r>
      <w:r w:rsidR="00577D2D">
        <w:rPr>
          <w:rFonts w:ascii="Arial" w:hAnsi="Arial" w:cs="Arial"/>
        </w:rPr>
        <w:tab/>
        <w:t>NAVA Tisk s.r.o.</w:t>
      </w:r>
    </w:p>
    <w:p w14:paraId="35DC6622" w14:textId="6D626301" w:rsidR="009A4F49" w:rsidRPr="00554DB3" w:rsidRDefault="009A4F49"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54DB3">
        <w:rPr>
          <w:rFonts w:ascii="Arial" w:hAnsi="Arial" w:cs="Arial"/>
        </w:rPr>
        <w:t>sídlo:</w:t>
      </w:r>
      <w:r w:rsidRPr="00554DB3">
        <w:rPr>
          <w:rFonts w:ascii="Arial" w:hAnsi="Arial" w:cs="Arial"/>
        </w:rPr>
        <w:tab/>
      </w:r>
      <w:r w:rsidRPr="00554DB3">
        <w:rPr>
          <w:rFonts w:ascii="Arial" w:hAnsi="Arial" w:cs="Arial"/>
        </w:rPr>
        <w:tab/>
      </w:r>
      <w:r w:rsidRPr="00554DB3">
        <w:rPr>
          <w:rFonts w:ascii="Arial" w:hAnsi="Arial" w:cs="Arial"/>
        </w:rPr>
        <w:tab/>
      </w:r>
      <w:r w:rsidRPr="00554DB3">
        <w:rPr>
          <w:rFonts w:ascii="Arial" w:hAnsi="Arial" w:cs="Arial"/>
        </w:rPr>
        <w:tab/>
      </w:r>
      <w:r w:rsidR="0079472A">
        <w:rPr>
          <w:rFonts w:ascii="Arial" w:hAnsi="Arial" w:cs="Arial"/>
        </w:rPr>
        <w:t xml:space="preserve">Nádražní 2744/14, 301 00 Plzeň </w:t>
      </w:r>
    </w:p>
    <w:p w14:paraId="6346EFA1" w14:textId="5B5256F5" w:rsidR="009A4F49" w:rsidRPr="00554DB3" w:rsidRDefault="009A4F49"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16BF8">
        <w:rPr>
          <w:rFonts w:ascii="Arial" w:hAnsi="Arial" w:cs="Arial"/>
        </w:rPr>
        <w:t>zapsaná:</w:t>
      </w:r>
      <w:r>
        <w:rPr>
          <w:rFonts w:ascii="Arial" w:hAnsi="Arial" w:cs="Arial"/>
        </w:rPr>
        <w:tab/>
      </w:r>
      <w:r>
        <w:rPr>
          <w:rFonts w:ascii="Arial" w:hAnsi="Arial" w:cs="Arial"/>
        </w:rPr>
        <w:tab/>
      </w:r>
      <w:r>
        <w:rPr>
          <w:rFonts w:ascii="Arial" w:hAnsi="Arial" w:cs="Arial"/>
        </w:rPr>
        <w:tab/>
      </w:r>
      <w:r>
        <w:rPr>
          <w:rFonts w:ascii="Arial" w:hAnsi="Arial" w:cs="Arial"/>
        </w:rPr>
        <w:tab/>
      </w:r>
      <w:r w:rsidR="006E1878" w:rsidRPr="003169C7">
        <w:rPr>
          <w:rFonts w:ascii="Arial" w:hAnsi="Arial" w:cs="Arial"/>
        </w:rPr>
        <w:t xml:space="preserve">u Krajského soudu v Plzni, </w:t>
      </w:r>
      <w:proofErr w:type="spellStart"/>
      <w:r w:rsidR="006E1878" w:rsidRPr="003169C7">
        <w:rPr>
          <w:rFonts w:ascii="Arial" w:hAnsi="Arial" w:cs="Arial"/>
        </w:rPr>
        <w:t>sp</w:t>
      </w:r>
      <w:proofErr w:type="spellEnd"/>
      <w:r w:rsidR="006E1878" w:rsidRPr="003169C7">
        <w:rPr>
          <w:rFonts w:ascii="Arial" w:hAnsi="Arial" w:cs="Arial"/>
        </w:rPr>
        <w:t>. zn. C 36016</w:t>
      </w:r>
    </w:p>
    <w:p w14:paraId="3363E60E" w14:textId="5F6A832C" w:rsidR="009A4F49" w:rsidRPr="00554DB3" w:rsidRDefault="009A4F49"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54DB3">
        <w:rPr>
          <w:rFonts w:ascii="Arial" w:hAnsi="Arial" w:cs="Arial"/>
        </w:rPr>
        <w:t xml:space="preserve">IČO: </w:t>
      </w:r>
      <w:r w:rsidRPr="00554DB3">
        <w:rPr>
          <w:rFonts w:ascii="Arial" w:hAnsi="Arial" w:cs="Arial"/>
        </w:rPr>
        <w:tab/>
      </w:r>
      <w:r w:rsidRPr="00554DB3">
        <w:rPr>
          <w:rFonts w:ascii="Arial" w:hAnsi="Arial" w:cs="Arial"/>
        </w:rPr>
        <w:tab/>
      </w:r>
      <w:r w:rsidRPr="00554DB3">
        <w:rPr>
          <w:rFonts w:ascii="Arial" w:hAnsi="Arial" w:cs="Arial"/>
        </w:rPr>
        <w:tab/>
      </w:r>
      <w:r w:rsidR="006E1878" w:rsidRPr="00554DB3">
        <w:rPr>
          <w:rFonts w:ascii="Arial" w:hAnsi="Arial" w:cs="Arial"/>
        </w:rPr>
        <w:tab/>
        <w:t>069 37 128</w:t>
      </w:r>
    </w:p>
    <w:p w14:paraId="1A7D7683" w14:textId="6393B3DE" w:rsidR="009A4F49" w:rsidRPr="00554DB3" w:rsidRDefault="009A4F49"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54DB3">
        <w:rPr>
          <w:rFonts w:ascii="Arial" w:hAnsi="Arial" w:cs="Arial"/>
        </w:rPr>
        <w:t xml:space="preserve">DIČ: </w:t>
      </w:r>
      <w:r w:rsidRPr="00554DB3">
        <w:rPr>
          <w:rFonts w:ascii="Arial" w:hAnsi="Arial" w:cs="Arial"/>
        </w:rPr>
        <w:tab/>
      </w:r>
      <w:r w:rsidRPr="00554DB3">
        <w:rPr>
          <w:rFonts w:ascii="Arial" w:hAnsi="Arial" w:cs="Arial"/>
        </w:rPr>
        <w:tab/>
      </w:r>
      <w:r w:rsidRPr="00554DB3">
        <w:rPr>
          <w:rFonts w:ascii="Arial" w:hAnsi="Arial" w:cs="Arial"/>
        </w:rPr>
        <w:tab/>
      </w:r>
      <w:r w:rsidRPr="00554DB3">
        <w:rPr>
          <w:rFonts w:ascii="Arial" w:hAnsi="Arial" w:cs="Arial"/>
        </w:rPr>
        <w:tab/>
      </w:r>
      <w:r w:rsidR="006E1878" w:rsidRPr="00554DB3">
        <w:rPr>
          <w:rFonts w:ascii="Arial" w:hAnsi="Arial" w:cs="Arial"/>
        </w:rPr>
        <w:t>CZ06937128</w:t>
      </w:r>
    </w:p>
    <w:p w14:paraId="5A3847BF" w14:textId="315A879B" w:rsidR="009A4F49" w:rsidRPr="00554DB3" w:rsidRDefault="009A4F49"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54DB3">
        <w:rPr>
          <w:rFonts w:ascii="Arial" w:hAnsi="Arial" w:cs="Arial"/>
        </w:rPr>
        <w:t>bankovní spojení:</w:t>
      </w:r>
      <w:r w:rsidRPr="00554DB3">
        <w:rPr>
          <w:rFonts w:ascii="Arial" w:hAnsi="Arial" w:cs="Arial"/>
        </w:rPr>
        <w:tab/>
      </w:r>
      <w:r w:rsidR="006E1878" w:rsidRPr="00554DB3">
        <w:rPr>
          <w:rFonts w:ascii="Arial" w:hAnsi="Arial" w:cs="Arial"/>
        </w:rPr>
        <w:tab/>
        <w:t>Československá obchodní banka</w:t>
      </w:r>
    </w:p>
    <w:p w14:paraId="3C254127" w14:textId="1A71C8B7" w:rsidR="009A4F49" w:rsidRPr="00554DB3" w:rsidRDefault="009A4F49"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54DB3">
        <w:rPr>
          <w:rFonts w:ascii="Arial" w:hAnsi="Arial" w:cs="Arial"/>
        </w:rPr>
        <w:t>číslo účtu:</w:t>
      </w:r>
      <w:r w:rsidRPr="00554DB3">
        <w:rPr>
          <w:rFonts w:ascii="Arial" w:hAnsi="Arial" w:cs="Arial"/>
        </w:rPr>
        <w:tab/>
      </w:r>
      <w:r w:rsidRPr="00554DB3">
        <w:rPr>
          <w:rFonts w:ascii="Arial" w:hAnsi="Arial" w:cs="Arial"/>
        </w:rPr>
        <w:tab/>
      </w:r>
      <w:r w:rsidRPr="00554DB3">
        <w:rPr>
          <w:rFonts w:ascii="Arial" w:hAnsi="Arial" w:cs="Arial"/>
        </w:rPr>
        <w:tab/>
      </w:r>
      <w:proofErr w:type="spellStart"/>
      <w:r w:rsidR="00D109D1">
        <w:rPr>
          <w:rFonts w:ascii="Arial" w:hAnsi="Arial" w:cs="Arial"/>
        </w:rPr>
        <w:t>xxxxxxxxxx</w:t>
      </w:r>
      <w:proofErr w:type="spellEnd"/>
    </w:p>
    <w:p w14:paraId="7C415C0B" w14:textId="60080191" w:rsidR="009A4F49" w:rsidRPr="00554DB3" w:rsidRDefault="009A4F49"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54DB3">
        <w:rPr>
          <w:rFonts w:ascii="Arial" w:hAnsi="Arial" w:cs="Arial"/>
        </w:rPr>
        <w:t>zastoupena:</w:t>
      </w:r>
      <w:r w:rsidRPr="00554DB3">
        <w:rPr>
          <w:rFonts w:ascii="Arial" w:hAnsi="Arial" w:cs="Arial"/>
        </w:rPr>
        <w:tab/>
      </w:r>
      <w:r w:rsidRPr="00554DB3">
        <w:rPr>
          <w:rFonts w:ascii="Arial" w:hAnsi="Arial" w:cs="Arial"/>
        </w:rPr>
        <w:tab/>
      </w:r>
      <w:r w:rsidR="006E1878" w:rsidRPr="00554DB3">
        <w:rPr>
          <w:rFonts w:ascii="Arial" w:hAnsi="Arial" w:cs="Arial"/>
        </w:rPr>
        <w:tab/>
        <w:t>Radkem Novákem, jednatelem společnosti</w:t>
      </w:r>
    </w:p>
    <w:p w14:paraId="7274FAE5" w14:textId="753E8775" w:rsidR="009A4F49" w:rsidRDefault="009A4F49"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datová schránka (</w:t>
      </w:r>
      <w:r w:rsidRPr="00016BF8">
        <w:rPr>
          <w:rFonts w:ascii="Arial" w:hAnsi="Arial" w:cs="Arial"/>
        </w:rPr>
        <w:t>I</w:t>
      </w:r>
      <w:r>
        <w:rPr>
          <w:rFonts w:ascii="Arial" w:hAnsi="Arial" w:cs="Arial"/>
        </w:rPr>
        <w:t>D)</w:t>
      </w:r>
      <w:r w:rsidRPr="00016BF8">
        <w:rPr>
          <w:rFonts w:ascii="Arial" w:hAnsi="Arial" w:cs="Arial"/>
        </w:rPr>
        <w:t>:</w:t>
      </w:r>
      <w:r w:rsidRPr="00016BF8">
        <w:rPr>
          <w:rFonts w:ascii="Arial" w:hAnsi="Arial" w:cs="Arial"/>
        </w:rPr>
        <w:tab/>
      </w:r>
      <w:r>
        <w:rPr>
          <w:rFonts w:ascii="Arial" w:hAnsi="Arial" w:cs="Arial"/>
        </w:rPr>
        <w:tab/>
      </w:r>
      <w:r w:rsidR="006E1878">
        <w:rPr>
          <w:rFonts w:ascii="Arial" w:hAnsi="Arial" w:cs="Arial"/>
        </w:rPr>
        <w:t>pbv43</w:t>
      </w:r>
      <w:r w:rsidR="00243064">
        <w:rPr>
          <w:rFonts w:ascii="Arial" w:hAnsi="Arial" w:cs="Arial"/>
        </w:rPr>
        <w:t>ia</w:t>
      </w:r>
    </w:p>
    <w:p w14:paraId="0CCA086C" w14:textId="77777777" w:rsidR="008126F7" w:rsidRPr="00554DB3" w:rsidRDefault="008126F7"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DB1D9FF" w14:textId="77777777" w:rsidR="009A4F49" w:rsidRPr="008126F7" w:rsidRDefault="009A4F49" w:rsidP="008126F7">
      <w:pPr>
        <w:pStyle w:val="Zkladntext"/>
        <w:tabs>
          <w:tab w:val="left" w:pos="720"/>
          <w:tab w:val="left" w:pos="1440"/>
          <w:tab w:val="left" w:pos="2160"/>
          <w:tab w:val="left" w:pos="3600"/>
        </w:tabs>
        <w:ind w:left="396" w:hanging="396"/>
        <w:rPr>
          <w:rFonts w:ascii="Arial" w:hAnsi="Arial"/>
          <w:b/>
        </w:rPr>
      </w:pPr>
      <w:r w:rsidRPr="008126F7">
        <w:rPr>
          <w:rFonts w:ascii="Arial" w:hAnsi="Arial"/>
          <w:b/>
        </w:rPr>
        <w:t>(dále jen „zhotovitel“)</w:t>
      </w:r>
    </w:p>
    <w:p w14:paraId="6B04DF67" w14:textId="77777777" w:rsidR="009A4F49" w:rsidRPr="008126F7" w:rsidRDefault="009A4F49" w:rsidP="008126F7">
      <w:pPr>
        <w:pStyle w:val="Zkladntext"/>
        <w:tabs>
          <w:tab w:val="left" w:pos="720"/>
          <w:tab w:val="left" w:pos="1440"/>
          <w:tab w:val="left" w:pos="2160"/>
          <w:tab w:val="left" w:pos="3600"/>
        </w:tabs>
        <w:ind w:left="396" w:hanging="396"/>
        <w:rPr>
          <w:rFonts w:ascii="Arial" w:hAnsi="Arial"/>
          <w:b/>
        </w:rPr>
      </w:pPr>
      <w:r w:rsidRPr="008126F7">
        <w:rPr>
          <w:rFonts w:ascii="Arial" w:hAnsi="Arial"/>
          <w:b/>
        </w:rPr>
        <w:t>(společně dále jen „smluvní strany“)</w:t>
      </w:r>
    </w:p>
    <w:p w14:paraId="34FB7578" w14:textId="77777777" w:rsidR="0063428A" w:rsidRPr="002E4880" w:rsidRDefault="0063428A" w:rsidP="002E4880">
      <w:pPr>
        <w:ind w:left="567" w:hanging="567"/>
        <w:jc w:val="center"/>
        <w:rPr>
          <w:rFonts w:ascii="Arial" w:hAnsi="Arial" w:cs="Arial"/>
          <w:b/>
        </w:rPr>
      </w:pPr>
    </w:p>
    <w:p w14:paraId="2DD64A98" w14:textId="77777777" w:rsidR="007653FD" w:rsidRPr="008126F7" w:rsidRDefault="007653FD" w:rsidP="0063428A">
      <w:pPr>
        <w:jc w:val="center"/>
        <w:rPr>
          <w:rFonts w:ascii="Arial" w:hAnsi="Arial" w:cs="Arial"/>
          <w:b/>
        </w:rPr>
      </w:pPr>
      <w:r w:rsidRPr="008126F7">
        <w:rPr>
          <w:rFonts w:ascii="Arial" w:hAnsi="Arial" w:cs="Arial"/>
          <w:b/>
        </w:rPr>
        <w:t>I.</w:t>
      </w:r>
    </w:p>
    <w:p w14:paraId="10F8866F" w14:textId="77777777" w:rsidR="007653FD" w:rsidRDefault="007653FD" w:rsidP="0063428A">
      <w:pPr>
        <w:ind w:left="567" w:hanging="567"/>
        <w:jc w:val="center"/>
        <w:rPr>
          <w:rFonts w:ascii="Arial" w:hAnsi="Arial" w:cs="Arial"/>
          <w:b/>
        </w:rPr>
      </w:pPr>
      <w:r w:rsidRPr="008126F7">
        <w:rPr>
          <w:rFonts w:ascii="Arial" w:hAnsi="Arial" w:cs="Arial"/>
          <w:b/>
        </w:rPr>
        <w:t xml:space="preserve">Předmět </w:t>
      </w:r>
      <w:r w:rsidR="009A4F49" w:rsidRPr="008126F7">
        <w:rPr>
          <w:rFonts w:ascii="Arial" w:hAnsi="Arial" w:cs="Arial"/>
          <w:b/>
        </w:rPr>
        <w:t>smlouvy</w:t>
      </w:r>
    </w:p>
    <w:p w14:paraId="294A024E" w14:textId="77777777" w:rsidR="00A36ADD" w:rsidRPr="008126F7" w:rsidRDefault="00A36ADD" w:rsidP="002E4880">
      <w:pPr>
        <w:ind w:left="567" w:hanging="567"/>
        <w:jc w:val="center"/>
        <w:rPr>
          <w:rFonts w:ascii="Arial" w:hAnsi="Arial" w:cs="Arial"/>
          <w:b/>
        </w:rPr>
      </w:pPr>
    </w:p>
    <w:p w14:paraId="174723BC" w14:textId="77777777" w:rsidR="007653FD" w:rsidRDefault="007653FD" w:rsidP="0063428A">
      <w:pPr>
        <w:pStyle w:val="Odstavecseseznamem"/>
        <w:numPr>
          <w:ilvl w:val="0"/>
          <w:numId w:val="1"/>
        </w:numPr>
        <w:ind w:left="567" w:hanging="567"/>
        <w:jc w:val="both"/>
        <w:rPr>
          <w:rFonts w:ascii="Arial" w:hAnsi="Arial" w:cs="Arial"/>
        </w:rPr>
      </w:pPr>
      <w:r w:rsidRPr="008126F7">
        <w:rPr>
          <w:rFonts w:ascii="Arial" w:hAnsi="Arial" w:cs="Arial"/>
        </w:rPr>
        <w:t xml:space="preserve">Zhotovitel se uzavřením této smlouvy zavazuje na základě </w:t>
      </w:r>
      <w:r w:rsidR="0031745E">
        <w:rPr>
          <w:rFonts w:ascii="Arial" w:hAnsi="Arial" w:cs="Arial"/>
        </w:rPr>
        <w:t>pokynů</w:t>
      </w:r>
      <w:r w:rsidRPr="008126F7">
        <w:rPr>
          <w:rFonts w:ascii="Arial" w:hAnsi="Arial" w:cs="Arial"/>
        </w:rPr>
        <w:t xml:space="preserve"> objednatele na svůj náklad a nebezpečí odborně provádět předtiskovou přípravu, jazykovou korekturu a tisk </w:t>
      </w:r>
      <w:bookmarkStart w:id="0" w:name="_Hlk69143091"/>
      <w:r w:rsidR="00F15FFD">
        <w:rPr>
          <w:rFonts w:ascii="Arial" w:hAnsi="Arial" w:cs="Arial"/>
        </w:rPr>
        <w:t>zpravodaje městského obvodu Plzeň 1</w:t>
      </w:r>
      <w:r w:rsidR="000B66F4">
        <w:rPr>
          <w:rFonts w:ascii="Arial" w:hAnsi="Arial" w:cs="Arial"/>
        </w:rPr>
        <w:t xml:space="preserve"> </w:t>
      </w:r>
      <w:r w:rsidRPr="008126F7">
        <w:rPr>
          <w:rFonts w:ascii="Arial" w:hAnsi="Arial" w:cs="Arial"/>
        </w:rPr>
        <w:t xml:space="preserve">„Plzeňské jedničky“ </w:t>
      </w:r>
      <w:bookmarkEnd w:id="0"/>
      <w:r w:rsidRPr="008126F7">
        <w:rPr>
          <w:rFonts w:ascii="Arial" w:hAnsi="Arial" w:cs="Arial"/>
        </w:rPr>
        <w:t xml:space="preserve">včetně jeho dodání </w:t>
      </w:r>
      <w:r w:rsidR="00F15FFD">
        <w:rPr>
          <w:rFonts w:ascii="Arial" w:hAnsi="Arial" w:cs="Arial"/>
        </w:rPr>
        <w:t xml:space="preserve">objednateli </w:t>
      </w:r>
      <w:r w:rsidRPr="008126F7">
        <w:rPr>
          <w:rFonts w:ascii="Arial" w:hAnsi="Arial" w:cs="Arial"/>
        </w:rPr>
        <w:t xml:space="preserve">podle následující technické specifikace tiskoviny: </w:t>
      </w:r>
    </w:p>
    <w:p w14:paraId="1F329C05" w14:textId="77777777" w:rsidR="008126F7" w:rsidRPr="008126F7" w:rsidRDefault="008126F7" w:rsidP="0063428A">
      <w:pPr>
        <w:pStyle w:val="Odstavecseseznamem"/>
        <w:ind w:left="567" w:hanging="567"/>
        <w:jc w:val="both"/>
        <w:rPr>
          <w:rFonts w:ascii="Arial" w:hAnsi="Arial" w:cs="Arial"/>
        </w:rPr>
      </w:pPr>
    </w:p>
    <w:p w14:paraId="7398328C" w14:textId="77777777" w:rsidR="007653FD" w:rsidRPr="008126F7" w:rsidRDefault="007653FD" w:rsidP="0063428A">
      <w:pPr>
        <w:pStyle w:val="Odstavecseseznamem"/>
        <w:ind w:left="567"/>
        <w:jc w:val="both"/>
        <w:rPr>
          <w:rFonts w:ascii="Arial" w:hAnsi="Arial" w:cs="Arial"/>
        </w:rPr>
      </w:pPr>
      <w:r w:rsidRPr="008126F7">
        <w:rPr>
          <w:rFonts w:ascii="Arial" w:hAnsi="Arial" w:cs="Arial"/>
          <w:b/>
        </w:rPr>
        <w:t>Formát:</w:t>
      </w:r>
      <w:r w:rsidRPr="008126F7">
        <w:rPr>
          <w:rFonts w:ascii="Arial" w:hAnsi="Arial" w:cs="Arial"/>
        </w:rPr>
        <w:t xml:space="preserve"> 210 x 297 mm</w:t>
      </w:r>
      <w:r w:rsidR="00D3152E" w:rsidRPr="008126F7">
        <w:rPr>
          <w:rFonts w:ascii="Arial" w:hAnsi="Arial" w:cs="Arial"/>
        </w:rPr>
        <w:t>;</w:t>
      </w:r>
    </w:p>
    <w:p w14:paraId="30D810AF" w14:textId="77777777" w:rsidR="007653FD" w:rsidRPr="008126F7" w:rsidRDefault="007653FD" w:rsidP="0063428A">
      <w:pPr>
        <w:pStyle w:val="Odstavecseseznamem"/>
        <w:ind w:left="567"/>
        <w:jc w:val="both"/>
        <w:rPr>
          <w:rFonts w:ascii="Arial" w:hAnsi="Arial" w:cs="Arial"/>
        </w:rPr>
      </w:pPr>
      <w:r w:rsidRPr="008126F7">
        <w:rPr>
          <w:rFonts w:ascii="Arial" w:hAnsi="Arial" w:cs="Arial"/>
          <w:b/>
        </w:rPr>
        <w:t>Rozsah:</w:t>
      </w:r>
      <w:r w:rsidRPr="008126F7">
        <w:rPr>
          <w:rFonts w:ascii="Arial" w:hAnsi="Arial" w:cs="Arial"/>
        </w:rPr>
        <w:t xml:space="preserve"> 20 stran</w:t>
      </w:r>
      <w:r w:rsidR="00D3152E" w:rsidRPr="008126F7">
        <w:rPr>
          <w:rFonts w:ascii="Arial" w:hAnsi="Arial" w:cs="Arial"/>
        </w:rPr>
        <w:t>;</w:t>
      </w:r>
    </w:p>
    <w:p w14:paraId="6C04CBBC" w14:textId="15E427CC" w:rsidR="007653FD" w:rsidRPr="008126F7" w:rsidRDefault="007653FD" w:rsidP="0063428A">
      <w:pPr>
        <w:pStyle w:val="Odstavecseseznamem"/>
        <w:ind w:left="567"/>
        <w:jc w:val="both"/>
        <w:rPr>
          <w:rFonts w:ascii="Arial" w:hAnsi="Arial" w:cs="Arial"/>
        </w:rPr>
      </w:pPr>
      <w:r w:rsidRPr="008126F7">
        <w:rPr>
          <w:rFonts w:ascii="Arial" w:hAnsi="Arial" w:cs="Arial"/>
          <w:b/>
        </w:rPr>
        <w:t>Papír:</w:t>
      </w:r>
      <w:r w:rsidRPr="008126F7">
        <w:rPr>
          <w:rFonts w:ascii="Arial" w:hAnsi="Arial" w:cs="Arial"/>
        </w:rPr>
        <w:t xml:space="preserve"> LWC mat voluminézní </w:t>
      </w:r>
      <w:r w:rsidR="00397208">
        <w:rPr>
          <w:rFonts w:ascii="Arial" w:hAnsi="Arial" w:cs="Arial"/>
        </w:rPr>
        <w:t>7</w:t>
      </w:r>
      <w:r w:rsidRPr="008126F7">
        <w:rPr>
          <w:rFonts w:ascii="Arial" w:hAnsi="Arial" w:cs="Arial"/>
        </w:rPr>
        <w:t>0 g</w:t>
      </w:r>
      <w:r w:rsidR="00D3152E" w:rsidRPr="008126F7">
        <w:rPr>
          <w:rFonts w:ascii="Arial" w:hAnsi="Arial" w:cs="Arial"/>
        </w:rPr>
        <w:t>;</w:t>
      </w:r>
    </w:p>
    <w:p w14:paraId="0F08D40D" w14:textId="77777777" w:rsidR="007653FD" w:rsidRPr="008126F7" w:rsidRDefault="007653FD" w:rsidP="0063428A">
      <w:pPr>
        <w:pStyle w:val="Odstavecseseznamem"/>
        <w:ind w:left="567"/>
        <w:jc w:val="both"/>
        <w:rPr>
          <w:rFonts w:ascii="Arial" w:hAnsi="Arial" w:cs="Arial"/>
        </w:rPr>
      </w:pPr>
      <w:r w:rsidRPr="008126F7">
        <w:rPr>
          <w:rFonts w:ascii="Arial" w:hAnsi="Arial" w:cs="Arial"/>
          <w:b/>
        </w:rPr>
        <w:lastRenderedPageBreak/>
        <w:t>Barevnost:</w:t>
      </w:r>
      <w:r w:rsidRPr="008126F7">
        <w:rPr>
          <w:rFonts w:ascii="Arial" w:hAnsi="Arial" w:cs="Arial"/>
        </w:rPr>
        <w:t xml:space="preserve"> celobarevný</w:t>
      </w:r>
      <w:r w:rsidR="00D3152E" w:rsidRPr="008126F7">
        <w:rPr>
          <w:rFonts w:ascii="Arial" w:hAnsi="Arial" w:cs="Arial"/>
        </w:rPr>
        <w:t>;</w:t>
      </w:r>
    </w:p>
    <w:p w14:paraId="60BBA7CD" w14:textId="77777777" w:rsidR="007653FD" w:rsidRPr="008126F7" w:rsidRDefault="007653FD" w:rsidP="0063428A">
      <w:pPr>
        <w:pStyle w:val="Odstavecseseznamem"/>
        <w:ind w:left="567"/>
        <w:jc w:val="both"/>
        <w:rPr>
          <w:rFonts w:ascii="Arial" w:hAnsi="Arial" w:cs="Arial"/>
        </w:rPr>
      </w:pPr>
      <w:r w:rsidRPr="008126F7">
        <w:rPr>
          <w:rFonts w:ascii="Arial" w:hAnsi="Arial" w:cs="Arial"/>
          <w:b/>
        </w:rPr>
        <w:t>Náklad:</w:t>
      </w:r>
      <w:r w:rsidRPr="008126F7">
        <w:rPr>
          <w:rFonts w:ascii="Arial" w:hAnsi="Arial" w:cs="Arial"/>
        </w:rPr>
        <w:t xml:space="preserve"> 24 200 ks</w:t>
      </w:r>
      <w:r w:rsidR="00D3152E" w:rsidRPr="008126F7">
        <w:rPr>
          <w:rFonts w:ascii="Arial" w:hAnsi="Arial" w:cs="Arial"/>
        </w:rPr>
        <w:t>;</w:t>
      </w:r>
    </w:p>
    <w:p w14:paraId="1A213C57" w14:textId="77777777" w:rsidR="00D3152E" w:rsidRDefault="007653FD" w:rsidP="0063428A">
      <w:pPr>
        <w:pStyle w:val="Odstavecseseznamem"/>
        <w:ind w:left="567"/>
        <w:jc w:val="both"/>
        <w:rPr>
          <w:rFonts w:ascii="Arial" w:hAnsi="Arial" w:cs="Arial"/>
        </w:rPr>
      </w:pPr>
      <w:r w:rsidRPr="008126F7">
        <w:rPr>
          <w:rFonts w:ascii="Arial" w:hAnsi="Arial" w:cs="Arial"/>
          <w:b/>
        </w:rPr>
        <w:t>Periodičnost:</w:t>
      </w:r>
      <w:r w:rsidRPr="008126F7">
        <w:rPr>
          <w:rFonts w:ascii="Arial" w:hAnsi="Arial" w:cs="Arial"/>
        </w:rPr>
        <w:t xml:space="preserve"> </w:t>
      </w:r>
      <w:r w:rsidR="0070770A">
        <w:rPr>
          <w:rFonts w:ascii="Arial" w:hAnsi="Arial" w:cs="Arial"/>
        </w:rPr>
        <w:t>12</w:t>
      </w:r>
      <w:r w:rsidRPr="008126F7">
        <w:rPr>
          <w:rFonts w:ascii="Arial" w:hAnsi="Arial" w:cs="Arial"/>
        </w:rPr>
        <w:t xml:space="preserve"> x</w:t>
      </w:r>
      <w:r w:rsidR="00624016">
        <w:rPr>
          <w:rFonts w:ascii="Arial" w:hAnsi="Arial" w:cs="Arial"/>
        </w:rPr>
        <w:t xml:space="preserve"> (předpoklad)</w:t>
      </w:r>
      <w:r w:rsidRPr="008126F7">
        <w:rPr>
          <w:rFonts w:ascii="Arial" w:hAnsi="Arial" w:cs="Arial"/>
        </w:rPr>
        <w:t xml:space="preserve"> v období od 1. </w:t>
      </w:r>
      <w:r w:rsidR="0070770A">
        <w:rPr>
          <w:rFonts w:ascii="Arial" w:hAnsi="Arial" w:cs="Arial"/>
        </w:rPr>
        <w:t>7</w:t>
      </w:r>
      <w:r w:rsidRPr="008126F7">
        <w:rPr>
          <w:rFonts w:ascii="Arial" w:hAnsi="Arial" w:cs="Arial"/>
        </w:rPr>
        <w:t>. 202</w:t>
      </w:r>
      <w:r w:rsidR="000C468A">
        <w:rPr>
          <w:rFonts w:ascii="Arial" w:hAnsi="Arial" w:cs="Arial"/>
        </w:rPr>
        <w:t>3</w:t>
      </w:r>
      <w:r w:rsidRPr="008126F7">
        <w:rPr>
          <w:rFonts w:ascii="Arial" w:hAnsi="Arial" w:cs="Arial"/>
        </w:rPr>
        <w:t xml:space="preserve"> do 3</w:t>
      </w:r>
      <w:r w:rsidR="0070770A">
        <w:rPr>
          <w:rFonts w:ascii="Arial" w:hAnsi="Arial" w:cs="Arial"/>
        </w:rPr>
        <w:t>0</w:t>
      </w:r>
      <w:r w:rsidRPr="008126F7">
        <w:rPr>
          <w:rFonts w:ascii="Arial" w:hAnsi="Arial" w:cs="Arial"/>
        </w:rPr>
        <w:t xml:space="preserve">. </w:t>
      </w:r>
      <w:r w:rsidR="0070770A">
        <w:rPr>
          <w:rFonts w:ascii="Arial" w:hAnsi="Arial" w:cs="Arial"/>
        </w:rPr>
        <w:t>6</w:t>
      </w:r>
      <w:r w:rsidRPr="008126F7">
        <w:rPr>
          <w:rFonts w:ascii="Arial" w:hAnsi="Arial" w:cs="Arial"/>
        </w:rPr>
        <w:t xml:space="preserve">. </w:t>
      </w:r>
      <w:r w:rsidR="0097610E" w:rsidRPr="008126F7">
        <w:rPr>
          <w:rFonts w:ascii="Arial" w:hAnsi="Arial" w:cs="Arial"/>
        </w:rPr>
        <w:t>202</w:t>
      </w:r>
      <w:r w:rsidR="000C468A">
        <w:rPr>
          <w:rFonts w:ascii="Arial" w:hAnsi="Arial" w:cs="Arial"/>
        </w:rPr>
        <w:t>5</w:t>
      </w:r>
      <w:r w:rsidR="00E6796D" w:rsidRPr="008126F7">
        <w:rPr>
          <w:rFonts w:ascii="Arial" w:hAnsi="Arial" w:cs="Arial"/>
        </w:rPr>
        <w:t>.</w:t>
      </w:r>
    </w:p>
    <w:p w14:paraId="0814996B" w14:textId="77777777" w:rsidR="008126F7" w:rsidRPr="008126F7" w:rsidRDefault="008126F7" w:rsidP="0063428A">
      <w:pPr>
        <w:pStyle w:val="Odstavecseseznamem"/>
        <w:ind w:left="567"/>
        <w:jc w:val="both"/>
        <w:rPr>
          <w:rFonts w:ascii="Arial" w:hAnsi="Arial" w:cs="Arial"/>
        </w:rPr>
      </w:pPr>
    </w:p>
    <w:p w14:paraId="194E601C" w14:textId="77777777" w:rsidR="007653FD" w:rsidRDefault="007653FD" w:rsidP="0063428A">
      <w:pPr>
        <w:pStyle w:val="Odstavecseseznamem"/>
        <w:ind w:left="567"/>
        <w:jc w:val="both"/>
        <w:rPr>
          <w:rFonts w:ascii="Arial" w:hAnsi="Arial" w:cs="Arial"/>
        </w:rPr>
      </w:pPr>
      <w:r w:rsidRPr="008126F7">
        <w:rPr>
          <w:rFonts w:ascii="Arial" w:hAnsi="Arial" w:cs="Arial"/>
        </w:rPr>
        <w:t>(dále jen „</w:t>
      </w:r>
      <w:r w:rsidR="00D3152E" w:rsidRPr="008126F7">
        <w:rPr>
          <w:rFonts w:ascii="Arial" w:hAnsi="Arial" w:cs="Arial"/>
        </w:rPr>
        <w:t>dílo</w:t>
      </w:r>
      <w:r w:rsidRPr="008126F7">
        <w:rPr>
          <w:rFonts w:ascii="Arial" w:hAnsi="Arial" w:cs="Arial"/>
        </w:rPr>
        <w:t>“).</w:t>
      </w:r>
    </w:p>
    <w:p w14:paraId="6EC9DB86" w14:textId="77777777" w:rsidR="008126F7" w:rsidRPr="008126F7" w:rsidRDefault="008126F7" w:rsidP="0063428A">
      <w:pPr>
        <w:pStyle w:val="Odstavecseseznamem"/>
        <w:ind w:left="567" w:hanging="567"/>
        <w:jc w:val="both"/>
        <w:rPr>
          <w:rFonts w:ascii="Arial" w:hAnsi="Arial" w:cs="Arial"/>
        </w:rPr>
      </w:pPr>
    </w:p>
    <w:p w14:paraId="50F79D36" w14:textId="77777777" w:rsidR="007653FD" w:rsidRPr="008126F7" w:rsidRDefault="00A557B4" w:rsidP="0063428A">
      <w:pPr>
        <w:ind w:left="567"/>
        <w:jc w:val="both"/>
        <w:rPr>
          <w:rFonts w:ascii="Arial" w:hAnsi="Arial" w:cs="Arial"/>
        </w:rPr>
      </w:pPr>
      <w:r>
        <w:rPr>
          <w:rFonts w:ascii="Arial" w:hAnsi="Arial" w:cs="Arial"/>
        </w:rPr>
        <w:t>Smluvní</w:t>
      </w:r>
      <w:r w:rsidR="000C174A">
        <w:rPr>
          <w:rFonts w:ascii="Arial" w:hAnsi="Arial" w:cs="Arial"/>
        </w:rPr>
        <w:t xml:space="preserve"> strany se dohodly, že </w:t>
      </w:r>
      <w:r>
        <w:rPr>
          <w:rFonts w:ascii="Arial" w:hAnsi="Arial" w:cs="Arial"/>
        </w:rPr>
        <w:t xml:space="preserve">v případě </w:t>
      </w:r>
      <w:r w:rsidR="007653FD" w:rsidRPr="008126F7">
        <w:rPr>
          <w:rFonts w:ascii="Arial" w:hAnsi="Arial" w:cs="Arial"/>
        </w:rPr>
        <w:t>pochybností se stanoví, že zhotovitel je povinen provést i veškeré další ve smlouvě výslovně nezahrnuté práce, bude-li jejich provedení vzhledem k rozsahu a charakteru díla nutné, obvyklé či spravedlivě objednatelem očekávané a zhotovitel jejich provedení měl či mohl předvídat. Provedení takových prací nemá vliv na cenu díla uvedenou v čl. IV. této smlouvy.</w:t>
      </w:r>
    </w:p>
    <w:p w14:paraId="4657126F" w14:textId="77777777" w:rsidR="00E00993" w:rsidRPr="008126F7" w:rsidRDefault="00E00993" w:rsidP="0063428A">
      <w:pPr>
        <w:ind w:left="567" w:hanging="567"/>
        <w:jc w:val="both"/>
        <w:rPr>
          <w:rFonts w:ascii="Arial" w:hAnsi="Arial" w:cs="Arial"/>
        </w:rPr>
      </w:pPr>
    </w:p>
    <w:p w14:paraId="156B02CB" w14:textId="77777777" w:rsidR="007653FD" w:rsidRPr="008126F7" w:rsidRDefault="007653FD" w:rsidP="0063428A">
      <w:pPr>
        <w:pStyle w:val="Odstavecseseznamem"/>
        <w:numPr>
          <w:ilvl w:val="0"/>
          <w:numId w:val="1"/>
        </w:numPr>
        <w:ind w:left="567" w:hanging="567"/>
        <w:jc w:val="both"/>
        <w:rPr>
          <w:rFonts w:ascii="Arial" w:hAnsi="Arial" w:cs="Arial"/>
        </w:rPr>
      </w:pPr>
      <w:r w:rsidRPr="008126F7">
        <w:rPr>
          <w:rFonts w:ascii="Arial" w:hAnsi="Arial" w:cs="Arial"/>
        </w:rPr>
        <w:t>Objednatel se uzavřením této smlouvy zavazuje i řádně proveden</w:t>
      </w:r>
      <w:r w:rsidR="00D3152E" w:rsidRPr="008126F7">
        <w:rPr>
          <w:rFonts w:ascii="Arial" w:hAnsi="Arial" w:cs="Arial"/>
        </w:rPr>
        <w:t>é</w:t>
      </w:r>
      <w:r w:rsidRPr="008126F7">
        <w:rPr>
          <w:rFonts w:ascii="Arial" w:hAnsi="Arial" w:cs="Arial"/>
        </w:rPr>
        <w:t xml:space="preserve"> </w:t>
      </w:r>
      <w:r w:rsidR="00D3152E" w:rsidRPr="008126F7">
        <w:rPr>
          <w:rFonts w:ascii="Arial" w:hAnsi="Arial" w:cs="Arial"/>
        </w:rPr>
        <w:t>dílo</w:t>
      </w:r>
      <w:r w:rsidRPr="008126F7">
        <w:rPr>
          <w:rFonts w:ascii="Arial" w:hAnsi="Arial" w:cs="Arial"/>
        </w:rPr>
        <w:t xml:space="preserve"> </w:t>
      </w:r>
      <w:r w:rsidR="00930FE4" w:rsidRPr="008126F7">
        <w:rPr>
          <w:rFonts w:ascii="Arial" w:hAnsi="Arial" w:cs="Arial"/>
        </w:rPr>
        <w:t>převzít a zaplatit zhotoviteli sjednanou cenu za dílo.</w:t>
      </w:r>
    </w:p>
    <w:p w14:paraId="4556F0C0" w14:textId="77777777" w:rsidR="007653FD" w:rsidRPr="008126F7" w:rsidRDefault="007653FD" w:rsidP="0063428A">
      <w:pPr>
        <w:pStyle w:val="Odstavecseseznamem"/>
        <w:ind w:left="567" w:hanging="567"/>
        <w:jc w:val="both"/>
        <w:rPr>
          <w:rFonts w:ascii="Arial" w:hAnsi="Arial" w:cs="Arial"/>
        </w:rPr>
      </w:pPr>
    </w:p>
    <w:p w14:paraId="335EC8C6" w14:textId="77777777" w:rsidR="007653FD" w:rsidRPr="008126F7" w:rsidRDefault="007653FD" w:rsidP="0063428A">
      <w:pPr>
        <w:pStyle w:val="Odstavecseseznamem"/>
        <w:numPr>
          <w:ilvl w:val="0"/>
          <w:numId w:val="1"/>
        </w:numPr>
        <w:ind w:left="567" w:hanging="567"/>
        <w:jc w:val="both"/>
        <w:rPr>
          <w:rFonts w:ascii="Arial" w:hAnsi="Arial" w:cs="Arial"/>
        </w:rPr>
      </w:pPr>
      <w:r w:rsidRPr="008126F7">
        <w:rPr>
          <w:rFonts w:ascii="Arial" w:hAnsi="Arial" w:cs="Arial"/>
        </w:rPr>
        <w:t>Tato smlouva je uzavírána na základě objednatelem vyhlášeného výběrového řízení týkajícího se veřejné zakázky malého rozsahu na služby pod názvem „</w:t>
      </w:r>
      <w:r w:rsidR="00706417" w:rsidRPr="00DE0F2A">
        <w:rPr>
          <w:rFonts w:ascii="Arial" w:hAnsi="Arial" w:cs="Arial"/>
        </w:rPr>
        <w:t>Návrh, tisk a vydávání zpravodaje MO Plzeň 1 – Plzeňská jednička v letech 2021–2023</w:t>
      </w:r>
      <w:r w:rsidRPr="008126F7">
        <w:rPr>
          <w:rFonts w:ascii="Arial" w:hAnsi="Arial" w:cs="Arial"/>
        </w:rPr>
        <w:t>“</w:t>
      </w:r>
      <w:r w:rsidR="0090135C">
        <w:rPr>
          <w:rFonts w:ascii="Arial" w:hAnsi="Arial" w:cs="Arial"/>
        </w:rPr>
        <w:t xml:space="preserve"> (dále jen „tiskoviny“</w:t>
      </w:r>
      <w:r w:rsidR="00B5577B">
        <w:rPr>
          <w:rFonts w:ascii="Arial" w:hAnsi="Arial" w:cs="Arial"/>
        </w:rPr>
        <w:t>).</w:t>
      </w:r>
    </w:p>
    <w:p w14:paraId="5649114C" w14:textId="77777777" w:rsidR="000F3907" w:rsidRPr="008126F7" w:rsidRDefault="000F3907" w:rsidP="002E4880">
      <w:pPr>
        <w:ind w:left="567" w:hanging="567"/>
        <w:jc w:val="center"/>
        <w:rPr>
          <w:rFonts w:ascii="Arial" w:hAnsi="Arial" w:cs="Arial"/>
        </w:rPr>
      </w:pPr>
    </w:p>
    <w:p w14:paraId="4C296162" w14:textId="77777777" w:rsidR="002A06F9" w:rsidRPr="008126F7" w:rsidRDefault="002A06F9" w:rsidP="002A06F9">
      <w:pPr>
        <w:ind w:left="567" w:hanging="567"/>
        <w:jc w:val="center"/>
        <w:rPr>
          <w:rFonts w:ascii="Arial" w:hAnsi="Arial" w:cs="Arial"/>
          <w:b/>
        </w:rPr>
      </w:pPr>
      <w:r w:rsidRPr="008126F7">
        <w:rPr>
          <w:rFonts w:ascii="Arial" w:hAnsi="Arial" w:cs="Arial"/>
          <w:b/>
        </w:rPr>
        <w:t>II.</w:t>
      </w:r>
    </w:p>
    <w:p w14:paraId="6A89BF18" w14:textId="77777777" w:rsidR="002A06F9" w:rsidRDefault="002A06F9" w:rsidP="002A06F9">
      <w:pPr>
        <w:ind w:left="567" w:hanging="567"/>
        <w:jc w:val="center"/>
        <w:rPr>
          <w:rFonts w:ascii="Arial" w:hAnsi="Arial" w:cs="Arial"/>
          <w:b/>
        </w:rPr>
      </w:pPr>
      <w:r w:rsidRPr="008126F7">
        <w:rPr>
          <w:rFonts w:ascii="Arial" w:hAnsi="Arial" w:cs="Arial"/>
          <w:b/>
        </w:rPr>
        <w:t>Součinnost objednatele</w:t>
      </w:r>
    </w:p>
    <w:p w14:paraId="4174FB66" w14:textId="77777777" w:rsidR="002A06F9" w:rsidRPr="008126F7" w:rsidRDefault="002A06F9" w:rsidP="002E4880">
      <w:pPr>
        <w:ind w:left="567" w:hanging="567"/>
        <w:jc w:val="center"/>
        <w:rPr>
          <w:rFonts w:ascii="Arial" w:hAnsi="Arial" w:cs="Arial"/>
          <w:b/>
        </w:rPr>
      </w:pPr>
    </w:p>
    <w:p w14:paraId="3FDD3F50" w14:textId="785973F2" w:rsidR="002A06F9" w:rsidRPr="00F80900" w:rsidRDefault="002A06F9" w:rsidP="002A06F9">
      <w:pPr>
        <w:pStyle w:val="Zkladntextodsazen"/>
        <w:numPr>
          <w:ilvl w:val="0"/>
          <w:numId w:val="3"/>
        </w:numPr>
        <w:ind w:left="567" w:hanging="567"/>
        <w:rPr>
          <w:rFonts w:ascii="Arial" w:hAnsi="Arial" w:cs="Arial"/>
          <w:sz w:val="20"/>
        </w:rPr>
      </w:pPr>
      <w:r w:rsidRPr="00F80900">
        <w:rPr>
          <w:rFonts w:ascii="Arial" w:hAnsi="Arial" w:cs="Arial"/>
          <w:sz w:val="20"/>
        </w:rPr>
        <w:t xml:space="preserve">Objednatel se zavazuje nejméně </w:t>
      </w:r>
      <w:r w:rsidR="00215A59" w:rsidRPr="00F80900">
        <w:rPr>
          <w:rFonts w:ascii="Arial" w:hAnsi="Arial" w:cs="Arial"/>
          <w:sz w:val="20"/>
        </w:rPr>
        <w:t>čtrnáct</w:t>
      </w:r>
      <w:r w:rsidRPr="00F80900">
        <w:rPr>
          <w:rFonts w:ascii="Arial" w:hAnsi="Arial" w:cs="Arial"/>
          <w:sz w:val="20"/>
        </w:rPr>
        <w:t xml:space="preserve"> (1</w:t>
      </w:r>
      <w:r w:rsidR="00215A59" w:rsidRPr="00F80900">
        <w:rPr>
          <w:rFonts w:ascii="Arial" w:hAnsi="Arial" w:cs="Arial"/>
          <w:sz w:val="20"/>
        </w:rPr>
        <w:t>4</w:t>
      </w:r>
      <w:r w:rsidRPr="00F80900">
        <w:rPr>
          <w:rFonts w:ascii="Arial" w:hAnsi="Arial" w:cs="Arial"/>
          <w:sz w:val="20"/>
        </w:rPr>
        <w:t xml:space="preserve">) kalendářních dnů před požadovaným termínem provedení každého jednotlivého vydání </w:t>
      </w:r>
      <w:r w:rsidR="0090135C" w:rsidRPr="00F80900">
        <w:rPr>
          <w:rFonts w:ascii="Arial" w:hAnsi="Arial" w:cs="Arial"/>
          <w:sz w:val="20"/>
        </w:rPr>
        <w:t xml:space="preserve">tiskoviny </w:t>
      </w:r>
      <w:r w:rsidRPr="00F80900">
        <w:rPr>
          <w:rFonts w:ascii="Arial" w:hAnsi="Arial" w:cs="Arial"/>
          <w:sz w:val="20"/>
        </w:rPr>
        <w:t>o nákladu 24 200 ks (dále jen „část díla“) předat zhotoviteli podklady pro přípravu tisku a současně se zavazuje provést autorské korektury bez zbytečného odkladu po předložení návrhů zhotovitelem. Provedením autorské korektury ze strany objednatele není dotčena odpovědnost za veškeré vady díla či jeho části dle čl. VIII. smlouvy.</w:t>
      </w:r>
    </w:p>
    <w:p w14:paraId="25D2AFF0" w14:textId="77777777" w:rsidR="002A06F9" w:rsidRPr="00F80900" w:rsidRDefault="002A06F9" w:rsidP="002A06F9">
      <w:pPr>
        <w:pStyle w:val="Zkladntextodsazen"/>
        <w:ind w:left="567" w:hanging="567"/>
        <w:rPr>
          <w:rFonts w:ascii="Arial" w:hAnsi="Arial" w:cs="Arial"/>
          <w:sz w:val="20"/>
        </w:rPr>
      </w:pPr>
    </w:p>
    <w:p w14:paraId="1EB455CB" w14:textId="77777777" w:rsidR="002A06F9" w:rsidRPr="00F80900" w:rsidRDefault="002A06F9" w:rsidP="002A06F9">
      <w:pPr>
        <w:pStyle w:val="Zkladntextodsazen"/>
        <w:numPr>
          <w:ilvl w:val="0"/>
          <w:numId w:val="3"/>
        </w:numPr>
        <w:ind w:left="567" w:hanging="567"/>
        <w:rPr>
          <w:rFonts w:ascii="Arial" w:hAnsi="Arial" w:cs="Arial"/>
          <w:sz w:val="20"/>
        </w:rPr>
      </w:pPr>
      <w:r w:rsidRPr="00F80900">
        <w:rPr>
          <w:rFonts w:ascii="Arial" w:hAnsi="Arial" w:cs="Arial"/>
          <w:sz w:val="20"/>
        </w:rPr>
        <w:t>Jazykovou korekturu tiskoviny zabezpečí zhotovitel. Nebude-li smluvními stranami dohodnuto jinak, budou podklady pro tisk předávány zhotoviteli v elektronické podobě.</w:t>
      </w:r>
    </w:p>
    <w:p w14:paraId="074C0ACA" w14:textId="77777777" w:rsidR="000F3907" w:rsidRPr="00F80900" w:rsidRDefault="000F3907" w:rsidP="002E4880">
      <w:pPr>
        <w:pStyle w:val="Zkladntextodsazen"/>
        <w:ind w:left="567" w:hanging="567"/>
        <w:jc w:val="center"/>
        <w:rPr>
          <w:rFonts w:ascii="Arial" w:hAnsi="Arial" w:cs="Arial"/>
          <w:sz w:val="20"/>
        </w:rPr>
      </w:pPr>
    </w:p>
    <w:p w14:paraId="0B46AA26" w14:textId="77777777" w:rsidR="007653FD" w:rsidRPr="00F80900" w:rsidRDefault="007653FD" w:rsidP="0063428A">
      <w:pPr>
        <w:ind w:left="567" w:hanging="567"/>
        <w:jc w:val="center"/>
        <w:rPr>
          <w:rFonts w:ascii="Arial" w:hAnsi="Arial" w:cs="Arial"/>
          <w:b/>
        </w:rPr>
      </w:pPr>
      <w:r w:rsidRPr="00F80900">
        <w:rPr>
          <w:rFonts w:ascii="Arial" w:hAnsi="Arial" w:cs="Arial"/>
          <w:b/>
        </w:rPr>
        <w:t>I</w:t>
      </w:r>
      <w:r w:rsidR="002A06F9" w:rsidRPr="00F80900">
        <w:rPr>
          <w:rFonts w:ascii="Arial" w:hAnsi="Arial" w:cs="Arial"/>
          <w:b/>
        </w:rPr>
        <w:t>I</w:t>
      </w:r>
      <w:r w:rsidRPr="00F80900">
        <w:rPr>
          <w:rFonts w:ascii="Arial" w:hAnsi="Arial" w:cs="Arial"/>
          <w:b/>
        </w:rPr>
        <w:t>I.</w:t>
      </w:r>
    </w:p>
    <w:p w14:paraId="30FA2136" w14:textId="77777777" w:rsidR="007653FD" w:rsidRPr="00F80900" w:rsidRDefault="007653FD" w:rsidP="0063428A">
      <w:pPr>
        <w:ind w:left="567" w:hanging="567"/>
        <w:jc w:val="center"/>
        <w:rPr>
          <w:rFonts w:ascii="Arial" w:hAnsi="Arial" w:cs="Arial"/>
          <w:b/>
        </w:rPr>
      </w:pPr>
      <w:r w:rsidRPr="00F80900">
        <w:rPr>
          <w:rFonts w:ascii="Arial" w:hAnsi="Arial" w:cs="Arial"/>
          <w:b/>
        </w:rPr>
        <w:t>Termín a místo plnění</w:t>
      </w:r>
    </w:p>
    <w:p w14:paraId="06D8F14F" w14:textId="77777777" w:rsidR="0075483C" w:rsidRPr="00F80900" w:rsidRDefault="0075483C" w:rsidP="002E4880">
      <w:pPr>
        <w:ind w:left="567" w:hanging="567"/>
        <w:jc w:val="center"/>
        <w:rPr>
          <w:rFonts w:ascii="Arial" w:hAnsi="Arial" w:cs="Arial"/>
          <w:b/>
        </w:rPr>
      </w:pPr>
    </w:p>
    <w:p w14:paraId="4BAE0B43" w14:textId="77777777" w:rsidR="00E00993" w:rsidRPr="00F80900" w:rsidRDefault="007653FD" w:rsidP="0063428A">
      <w:pPr>
        <w:pStyle w:val="Zkladntextodsazen"/>
        <w:numPr>
          <w:ilvl w:val="0"/>
          <w:numId w:val="21"/>
        </w:numPr>
        <w:ind w:left="567" w:hanging="567"/>
        <w:rPr>
          <w:rFonts w:ascii="Arial" w:hAnsi="Arial" w:cs="Arial"/>
          <w:sz w:val="20"/>
        </w:rPr>
      </w:pPr>
      <w:r w:rsidRPr="00F80900">
        <w:rPr>
          <w:rFonts w:ascii="Arial" w:hAnsi="Arial" w:cs="Arial"/>
          <w:sz w:val="20"/>
        </w:rPr>
        <w:t xml:space="preserve">Zhotovitel se zavazuje </w:t>
      </w:r>
      <w:r w:rsidR="00483C0A" w:rsidRPr="00F80900">
        <w:rPr>
          <w:rFonts w:ascii="Arial" w:hAnsi="Arial" w:cs="Arial"/>
          <w:sz w:val="20"/>
        </w:rPr>
        <w:t xml:space="preserve">provést </w:t>
      </w:r>
      <w:r w:rsidR="00D2490A" w:rsidRPr="00F80900">
        <w:rPr>
          <w:rFonts w:ascii="Arial" w:hAnsi="Arial" w:cs="Arial"/>
          <w:sz w:val="20"/>
        </w:rPr>
        <w:t>předtiskovou přípravu</w:t>
      </w:r>
      <w:r w:rsidR="00483C0A" w:rsidRPr="00F80900">
        <w:rPr>
          <w:rFonts w:ascii="Arial" w:hAnsi="Arial" w:cs="Arial"/>
          <w:sz w:val="20"/>
        </w:rPr>
        <w:t xml:space="preserve"> a</w:t>
      </w:r>
      <w:r w:rsidR="00D2490A" w:rsidRPr="00F80900">
        <w:rPr>
          <w:rFonts w:ascii="Arial" w:hAnsi="Arial" w:cs="Arial"/>
          <w:sz w:val="20"/>
        </w:rPr>
        <w:t xml:space="preserve"> jazykovou korekturu </w:t>
      </w:r>
      <w:r w:rsidRPr="00F80900">
        <w:rPr>
          <w:rFonts w:ascii="Arial" w:hAnsi="Arial" w:cs="Arial"/>
          <w:sz w:val="20"/>
        </w:rPr>
        <w:t>návrh</w:t>
      </w:r>
      <w:r w:rsidR="00483C0A" w:rsidRPr="00F80900">
        <w:rPr>
          <w:rFonts w:ascii="Arial" w:hAnsi="Arial" w:cs="Arial"/>
          <w:sz w:val="20"/>
        </w:rPr>
        <w:t>u</w:t>
      </w:r>
      <w:r w:rsidRPr="00F80900">
        <w:rPr>
          <w:rFonts w:ascii="Arial" w:hAnsi="Arial" w:cs="Arial"/>
          <w:sz w:val="20"/>
        </w:rPr>
        <w:t xml:space="preserve"> </w:t>
      </w:r>
      <w:r w:rsidR="0075483C" w:rsidRPr="00F80900">
        <w:rPr>
          <w:rFonts w:ascii="Arial" w:hAnsi="Arial" w:cs="Arial"/>
          <w:sz w:val="20"/>
        </w:rPr>
        <w:t xml:space="preserve">každé jednotlivé </w:t>
      </w:r>
      <w:r w:rsidR="00CA5745" w:rsidRPr="00F80900">
        <w:rPr>
          <w:rFonts w:ascii="Arial" w:hAnsi="Arial" w:cs="Arial"/>
          <w:sz w:val="20"/>
        </w:rPr>
        <w:t>část</w:t>
      </w:r>
      <w:r w:rsidR="00710E7F" w:rsidRPr="00F80900">
        <w:rPr>
          <w:rFonts w:ascii="Arial" w:hAnsi="Arial" w:cs="Arial"/>
          <w:sz w:val="20"/>
        </w:rPr>
        <w:t>i</w:t>
      </w:r>
      <w:r w:rsidR="00CA5745" w:rsidRPr="00F80900">
        <w:rPr>
          <w:rFonts w:ascii="Arial" w:hAnsi="Arial" w:cs="Arial"/>
          <w:sz w:val="20"/>
        </w:rPr>
        <w:t xml:space="preserve"> díla</w:t>
      </w:r>
      <w:r w:rsidRPr="00F80900">
        <w:rPr>
          <w:rFonts w:ascii="Arial" w:hAnsi="Arial" w:cs="Arial"/>
          <w:sz w:val="20"/>
        </w:rPr>
        <w:t xml:space="preserve"> připravené do tisku</w:t>
      </w:r>
      <w:r w:rsidR="00483C0A" w:rsidRPr="00F80900">
        <w:rPr>
          <w:rFonts w:ascii="Arial" w:hAnsi="Arial" w:cs="Arial"/>
          <w:sz w:val="20"/>
        </w:rPr>
        <w:t xml:space="preserve"> a t</w:t>
      </w:r>
      <w:r w:rsidR="006C4806" w:rsidRPr="00F80900">
        <w:rPr>
          <w:rFonts w:ascii="Arial" w:hAnsi="Arial" w:cs="Arial"/>
          <w:sz w:val="20"/>
        </w:rPr>
        <w:t>y</w:t>
      </w:r>
      <w:r w:rsidR="00483C0A" w:rsidRPr="00F80900">
        <w:rPr>
          <w:rFonts w:ascii="Arial" w:hAnsi="Arial" w:cs="Arial"/>
          <w:sz w:val="20"/>
        </w:rPr>
        <w:t>to předat</w:t>
      </w:r>
      <w:r w:rsidRPr="00F80900">
        <w:rPr>
          <w:rFonts w:ascii="Arial" w:hAnsi="Arial" w:cs="Arial"/>
          <w:sz w:val="20"/>
        </w:rPr>
        <w:t xml:space="preserve"> k</w:t>
      </w:r>
      <w:r w:rsidR="00C94438" w:rsidRPr="00F80900">
        <w:rPr>
          <w:rFonts w:ascii="Arial" w:hAnsi="Arial" w:cs="Arial"/>
          <w:sz w:val="20"/>
        </w:rPr>
        <w:t xml:space="preserve"> autorským</w:t>
      </w:r>
      <w:r w:rsidRPr="00F80900">
        <w:rPr>
          <w:rFonts w:ascii="Arial" w:hAnsi="Arial" w:cs="Arial"/>
          <w:sz w:val="20"/>
        </w:rPr>
        <w:t xml:space="preserve"> korekturám </w:t>
      </w:r>
      <w:r w:rsidR="00710E7F" w:rsidRPr="00F80900">
        <w:rPr>
          <w:rFonts w:ascii="Arial" w:hAnsi="Arial" w:cs="Arial"/>
          <w:sz w:val="20"/>
        </w:rPr>
        <w:t xml:space="preserve">objednateli </w:t>
      </w:r>
      <w:r w:rsidRPr="00F80900">
        <w:rPr>
          <w:rFonts w:ascii="Arial" w:hAnsi="Arial" w:cs="Arial"/>
          <w:sz w:val="20"/>
        </w:rPr>
        <w:t xml:space="preserve">nejpozději do </w:t>
      </w:r>
      <w:r w:rsidR="00E32A67" w:rsidRPr="00F80900">
        <w:rPr>
          <w:rFonts w:ascii="Arial" w:hAnsi="Arial" w:cs="Arial"/>
          <w:sz w:val="20"/>
        </w:rPr>
        <w:t>pěti (</w:t>
      </w:r>
      <w:r w:rsidRPr="00F80900">
        <w:rPr>
          <w:rFonts w:ascii="Arial" w:hAnsi="Arial" w:cs="Arial"/>
          <w:sz w:val="20"/>
        </w:rPr>
        <w:t>5</w:t>
      </w:r>
      <w:r w:rsidR="00E32A67" w:rsidRPr="00F80900">
        <w:rPr>
          <w:rFonts w:ascii="Arial" w:hAnsi="Arial" w:cs="Arial"/>
          <w:sz w:val="20"/>
        </w:rPr>
        <w:t>)</w:t>
      </w:r>
      <w:r w:rsidRPr="00F80900">
        <w:rPr>
          <w:rFonts w:ascii="Arial" w:hAnsi="Arial" w:cs="Arial"/>
          <w:sz w:val="20"/>
        </w:rPr>
        <w:t xml:space="preserve"> kalendářních dnů ode dne předání podkladů </w:t>
      </w:r>
      <w:r w:rsidR="00CD5226" w:rsidRPr="00F80900">
        <w:rPr>
          <w:rFonts w:ascii="Arial" w:hAnsi="Arial" w:cs="Arial"/>
          <w:sz w:val="20"/>
        </w:rPr>
        <w:t xml:space="preserve">od </w:t>
      </w:r>
      <w:r w:rsidRPr="00F80900">
        <w:rPr>
          <w:rFonts w:ascii="Arial" w:hAnsi="Arial" w:cs="Arial"/>
          <w:sz w:val="20"/>
        </w:rPr>
        <w:t>objednatele.</w:t>
      </w:r>
    </w:p>
    <w:p w14:paraId="6EF2DF94" w14:textId="77777777" w:rsidR="00710E7F" w:rsidRPr="00F80900" w:rsidRDefault="00710E7F" w:rsidP="0063428A">
      <w:pPr>
        <w:pStyle w:val="Zkladntextodsazen"/>
        <w:ind w:left="567" w:hanging="567"/>
        <w:rPr>
          <w:rFonts w:ascii="Arial" w:hAnsi="Arial" w:cs="Arial"/>
          <w:sz w:val="20"/>
        </w:rPr>
      </w:pPr>
    </w:p>
    <w:p w14:paraId="76783396" w14:textId="205119BC" w:rsidR="007653FD" w:rsidRPr="00F80900" w:rsidRDefault="007653FD" w:rsidP="0063428A">
      <w:pPr>
        <w:pStyle w:val="Zkladntextodsazen"/>
        <w:numPr>
          <w:ilvl w:val="0"/>
          <w:numId w:val="21"/>
        </w:numPr>
        <w:ind w:left="567" w:hanging="567"/>
        <w:rPr>
          <w:rFonts w:ascii="Arial" w:hAnsi="Arial" w:cs="Arial"/>
          <w:sz w:val="20"/>
        </w:rPr>
      </w:pPr>
      <w:r w:rsidRPr="00F80900">
        <w:rPr>
          <w:rFonts w:ascii="Arial" w:hAnsi="Arial" w:cs="Arial"/>
          <w:sz w:val="20"/>
        </w:rPr>
        <w:t xml:space="preserve">Zhotovitel se zavazuje </w:t>
      </w:r>
      <w:r w:rsidR="00515B66" w:rsidRPr="00F80900">
        <w:rPr>
          <w:rFonts w:ascii="Arial" w:hAnsi="Arial" w:cs="Arial"/>
          <w:sz w:val="20"/>
        </w:rPr>
        <w:t xml:space="preserve">objednatelem </w:t>
      </w:r>
      <w:r w:rsidR="00573127" w:rsidRPr="00F80900">
        <w:rPr>
          <w:rFonts w:ascii="Arial" w:hAnsi="Arial" w:cs="Arial"/>
          <w:sz w:val="20"/>
        </w:rPr>
        <w:t xml:space="preserve">autorsky </w:t>
      </w:r>
      <w:r w:rsidR="00515B66" w:rsidRPr="00F80900">
        <w:rPr>
          <w:rFonts w:ascii="Arial" w:hAnsi="Arial" w:cs="Arial"/>
          <w:sz w:val="20"/>
        </w:rPr>
        <w:t xml:space="preserve">zkorigované návrhy každé jednotlivé </w:t>
      </w:r>
      <w:r w:rsidR="00CA5745" w:rsidRPr="00F80900">
        <w:rPr>
          <w:rFonts w:ascii="Arial" w:hAnsi="Arial" w:cs="Arial"/>
          <w:sz w:val="20"/>
        </w:rPr>
        <w:t>část</w:t>
      </w:r>
      <w:r w:rsidR="00515B66" w:rsidRPr="00F80900">
        <w:rPr>
          <w:rFonts w:ascii="Arial" w:hAnsi="Arial" w:cs="Arial"/>
          <w:sz w:val="20"/>
        </w:rPr>
        <w:t>i</w:t>
      </w:r>
      <w:r w:rsidR="00CA5745" w:rsidRPr="00F80900">
        <w:rPr>
          <w:rFonts w:ascii="Arial" w:hAnsi="Arial" w:cs="Arial"/>
          <w:sz w:val="20"/>
        </w:rPr>
        <w:t xml:space="preserve"> díla </w:t>
      </w:r>
      <w:r w:rsidR="00FA4E63" w:rsidRPr="00F80900">
        <w:rPr>
          <w:rFonts w:ascii="Arial" w:hAnsi="Arial" w:cs="Arial"/>
          <w:sz w:val="20"/>
        </w:rPr>
        <w:t xml:space="preserve">vytisknout </w:t>
      </w:r>
      <w:r w:rsidR="00C94438" w:rsidRPr="00F80900">
        <w:rPr>
          <w:rFonts w:ascii="Arial" w:hAnsi="Arial" w:cs="Arial"/>
          <w:sz w:val="20"/>
        </w:rPr>
        <w:t xml:space="preserve">v nákladu 24 200 ks </w:t>
      </w:r>
      <w:r w:rsidRPr="00F80900">
        <w:rPr>
          <w:rFonts w:ascii="Arial" w:hAnsi="Arial" w:cs="Arial"/>
          <w:sz w:val="20"/>
        </w:rPr>
        <w:t xml:space="preserve">a </w:t>
      </w:r>
      <w:r w:rsidR="00CA5745" w:rsidRPr="00F80900">
        <w:rPr>
          <w:rFonts w:ascii="Arial" w:hAnsi="Arial" w:cs="Arial"/>
          <w:sz w:val="20"/>
        </w:rPr>
        <w:t>předat</w:t>
      </w:r>
      <w:r w:rsidR="00515B66" w:rsidRPr="00F80900">
        <w:rPr>
          <w:rFonts w:ascii="Arial" w:hAnsi="Arial" w:cs="Arial"/>
          <w:sz w:val="20"/>
        </w:rPr>
        <w:t xml:space="preserve"> je</w:t>
      </w:r>
      <w:r w:rsidRPr="00F80900">
        <w:rPr>
          <w:rFonts w:ascii="Arial" w:hAnsi="Arial" w:cs="Arial"/>
          <w:sz w:val="20"/>
        </w:rPr>
        <w:t xml:space="preserve"> objednateli</w:t>
      </w:r>
      <w:r w:rsidR="00CA5745" w:rsidRPr="00F80900">
        <w:rPr>
          <w:rFonts w:ascii="Arial" w:hAnsi="Arial" w:cs="Arial"/>
          <w:sz w:val="20"/>
        </w:rPr>
        <w:t xml:space="preserve"> nejpozději </w:t>
      </w:r>
      <w:r w:rsidRPr="00F80900">
        <w:rPr>
          <w:rFonts w:ascii="Arial" w:hAnsi="Arial" w:cs="Arial"/>
          <w:sz w:val="20"/>
        </w:rPr>
        <w:t xml:space="preserve">do </w:t>
      </w:r>
      <w:r w:rsidR="00215A59" w:rsidRPr="00F80900">
        <w:rPr>
          <w:rFonts w:ascii="Arial" w:hAnsi="Arial" w:cs="Arial"/>
          <w:sz w:val="20"/>
        </w:rPr>
        <w:t xml:space="preserve">sedmi </w:t>
      </w:r>
      <w:r w:rsidR="00E32A67" w:rsidRPr="00F80900">
        <w:rPr>
          <w:rFonts w:ascii="Arial" w:hAnsi="Arial" w:cs="Arial"/>
          <w:sz w:val="20"/>
        </w:rPr>
        <w:t>(</w:t>
      </w:r>
      <w:r w:rsidR="00215A59" w:rsidRPr="00F80900">
        <w:rPr>
          <w:rFonts w:ascii="Arial" w:hAnsi="Arial" w:cs="Arial"/>
          <w:sz w:val="20"/>
        </w:rPr>
        <w:t>7</w:t>
      </w:r>
      <w:r w:rsidR="00E32A67" w:rsidRPr="00F80900">
        <w:rPr>
          <w:rFonts w:ascii="Arial" w:hAnsi="Arial" w:cs="Arial"/>
          <w:sz w:val="20"/>
        </w:rPr>
        <w:t>)</w:t>
      </w:r>
      <w:r w:rsidRPr="00F80900">
        <w:rPr>
          <w:rFonts w:ascii="Arial" w:hAnsi="Arial" w:cs="Arial"/>
          <w:sz w:val="20"/>
        </w:rPr>
        <w:t xml:space="preserve"> kalendářních dnů ode dne </w:t>
      </w:r>
      <w:r w:rsidR="00FA4E63" w:rsidRPr="00F80900">
        <w:rPr>
          <w:rFonts w:ascii="Arial" w:hAnsi="Arial" w:cs="Arial"/>
          <w:sz w:val="20"/>
        </w:rPr>
        <w:t xml:space="preserve">obdržení </w:t>
      </w:r>
      <w:r w:rsidR="00515B66" w:rsidRPr="00F80900">
        <w:rPr>
          <w:rFonts w:ascii="Arial" w:hAnsi="Arial" w:cs="Arial"/>
          <w:sz w:val="20"/>
        </w:rPr>
        <w:t>objednatelem</w:t>
      </w:r>
      <w:r w:rsidR="00B06637" w:rsidRPr="00F80900">
        <w:rPr>
          <w:rFonts w:ascii="Arial" w:hAnsi="Arial" w:cs="Arial"/>
          <w:sz w:val="20"/>
        </w:rPr>
        <w:t xml:space="preserve"> autorsky</w:t>
      </w:r>
      <w:r w:rsidR="00515B66" w:rsidRPr="00F80900">
        <w:rPr>
          <w:rFonts w:ascii="Arial" w:hAnsi="Arial" w:cs="Arial"/>
          <w:sz w:val="20"/>
        </w:rPr>
        <w:t xml:space="preserve"> </w:t>
      </w:r>
      <w:r w:rsidR="00FA4E63" w:rsidRPr="00F80900">
        <w:rPr>
          <w:rFonts w:ascii="Arial" w:hAnsi="Arial" w:cs="Arial"/>
          <w:sz w:val="20"/>
        </w:rPr>
        <w:t xml:space="preserve">zkorigovaných </w:t>
      </w:r>
      <w:r w:rsidRPr="00F80900">
        <w:rPr>
          <w:rFonts w:ascii="Arial" w:hAnsi="Arial" w:cs="Arial"/>
          <w:sz w:val="20"/>
        </w:rPr>
        <w:t>podkladů.</w:t>
      </w:r>
    </w:p>
    <w:p w14:paraId="7C600763" w14:textId="77777777" w:rsidR="00E00993" w:rsidRPr="00F80900" w:rsidRDefault="00E00993" w:rsidP="0063428A">
      <w:pPr>
        <w:pStyle w:val="Zkladntextodsazen"/>
        <w:ind w:left="567" w:hanging="567"/>
        <w:rPr>
          <w:rFonts w:ascii="Arial" w:hAnsi="Arial" w:cs="Arial"/>
          <w:sz w:val="20"/>
        </w:rPr>
      </w:pPr>
    </w:p>
    <w:p w14:paraId="592E9B44" w14:textId="77777777" w:rsidR="00E609F6" w:rsidRPr="00F80900" w:rsidRDefault="00E609F6" w:rsidP="0063428A">
      <w:pPr>
        <w:pStyle w:val="Zkladntextodsazen"/>
        <w:ind w:left="567" w:hanging="567"/>
        <w:rPr>
          <w:rFonts w:ascii="Arial" w:hAnsi="Arial" w:cs="Arial"/>
          <w:sz w:val="20"/>
        </w:rPr>
      </w:pPr>
    </w:p>
    <w:p w14:paraId="6C076D3F" w14:textId="77777777" w:rsidR="00E3701A" w:rsidRPr="00F80900" w:rsidRDefault="00E3701A" w:rsidP="0063428A">
      <w:pPr>
        <w:pStyle w:val="Zkladntextodsazen"/>
        <w:numPr>
          <w:ilvl w:val="0"/>
          <w:numId w:val="21"/>
        </w:numPr>
        <w:ind w:left="567" w:hanging="567"/>
        <w:rPr>
          <w:rFonts w:ascii="Arial" w:hAnsi="Arial" w:cs="Arial"/>
          <w:sz w:val="20"/>
        </w:rPr>
      </w:pPr>
      <w:r w:rsidRPr="00F80900">
        <w:rPr>
          <w:rFonts w:ascii="Arial" w:hAnsi="Arial" w:cs="Arial"/>
          <w:sz w:val="20"/>
        </w:rPr>
        <w:t xml:space="preserve">Zhotovitel splní svou povinnost provést dílo řádným dokončením </w:t>
      </w:r>
      <w:r w:rsidR="00710E7F" w:rsidRPr="00F80900">
        <w:rPr>
          <w:rFonts w:ascii="Arial" w:hAnsi="Arial" w:cs="Arial"/>
          <w:sz w:val="20"/>
        </w:rPr>
        <w:t xml:space="preserve">všech částí díla </w:t>
      </w:r>
      <w:r w:rsidRPr="00F80900">
        <w:rPr>
          <w:rFonts w:ascii="Arial" w:hAnsi="Arial" w:cs="Arial"/>
          <w:sz w:val="20"/>
        </w:rPr>
        <w:t>a</w:t>
      </w:r>
      <w:r w:rsidR="00710E7F" w:rsidRPr="00F80900">
        <w:rPr>
          <w:rFonts w:ascii="Arial" w:hAnsi="Arial" w:cs="Arial"/>
          <w:sz w:val="20"/>
        </w:rPr>
        <w:t xml:space="preserve"> jejich</w:t>
      </w:r>
      <w:r w:rsidRPr="00F80900">
        <w:rPr>
          <w:rFonts w:ascii="Arial" w:hAnsi="Arial" w:cs="Arial"/>
          <w:sz w:val="20"/>
        </w:rPr>
        <w:t xml:space="preserve"> protokolárním předáním bez jakýchkoliv vad </w:t>
      </w:r>
      <w:r w:rsidR="00C10E5E" w:rsidRPr="00F80900">
        <w:rPr>
          <w:rFonts w:ascii="Arial" w:hAnsi="Arial" w:cs="Arial"/>
          <w:sz w:val="20"/>
        </w:rPr>
        <w:t xml:space="preserve">a nedodělků </w:t>
      </w:r>
      <w:r w:rsidRPr="00F80900">
        <w:rPr>
          <w:rFonts w:ascii="Arial" w:hAnsi="Arial" w:cs="Arial"/>
          <w:sz w:val="20"/>
        </w:rPr>
        <w:t xml:space="preserve">objednateli, a to v sídle objednatele. </w:t>
      </w:r>
      <w:r w:rsidR="0074349F" w:rsidRPr="00F80900">
        <w:rPr>
          <w:rFonts w:ascii="Arial" w:hAnsi="Arial" w:cs="Arial"/>
          <w:sz w:val="20"/>
        </w:rPr>
        <w:t>Každá jednotlivá č</w:t>
      </w:r>
      <w:r w:rsidR="00710E7F" w:rsidRPr="00F80900">
        <w:rPr>
          <w:rFonts w:ascii="Arial" w:hAnsi="Arial" w:cs="Arial"/>
          <w:sz w:val="20"/>
        </w:rPr>
        <w:t>ást díla</w:t>
      </w:r>
      <w:r w:rsidRPr="00F80900">
        <w:rPr>
          <w:rFonts w:ascii="Arial" w:hAnsi="Arial" w:cs="Arial"/>
          <w:sz w:val="20"/>
        </w:rPr>
        <w:t xml:space="preserve"> je před</w:t>
      </w:r>
      <w:r w:rsidR="00710E7F" w:rsidRPr="00F80900">
        <w:rPr>
          <w:rFonts w:ascii="Arial" w:hAnsi="Arial" w:cs="Arial"/>
          <w:sz w:val="20"/>
        </w:rPr>
        <w:t>á</w:t>
      </w:r>
      <w:r w:rsidRPr="00F80900">
        <w:rPr>
          <w:rFonts w:ascii="Arial" w:hAnsi="Arial" w:cs="Arial"/>
          <w:sz w:val="20"/>
        </w:rPr>
        <w:t>n</w:t>
      </w:r>
      <w:r w:rsidR="00710E7F" w:rsidRPr="00F80900">
        <w:rPr>
          <w:rFonts w:ascii="Arial" w:hAnsi="Arial" w:cs="Arial"/>
          <w:sz w:val="20"/>
        </w:rPr>
        <w:t>a</w:t>
      </w:r>
      <w:r w:rsidRPr="00F80900">
        <w:rPr>
          <w:rFonts w:ascii="Arial" w:hAnsi="Arial" w:cs="Arial"/>
          <w:sz w:val="20"/>
        </w:rPr>
        <w:t xml:space="preserve"> okamžikem podpisu předávacího protokolu ze strany objednatele. </w:t>
      </w:r>
    </w:p>
    <w:p w14:paraId="73F6F927" w14:textId="77777777" w:rsidR="00E00993" w:rsidRPr="008126F7" w:rsidRDefault="00E00993" w:rsidP="0063428A">
      <w:pPr>
        <w:pStyle w:val="Zkladntextodsazen"/>
        <w:ind w:left="567" w:hanging="567"/>
        <w:rPr>
          <w:rFonts w:ascii="Arial" w:hAnsi="Arial" w:cs="Arial"/>
          <w:sz w:val="20"/>
        </w:rPr>
      </w:pPr>
    </w:p>
    <w:p w14:paraId="64C14354" w14:textId="77777777" w:rsidR="007653FD" w:rsidRPr="008126F7" w:rsidRDefault="007653FD" w:rsidP="0063428A">
      <w:pPr>
        <w:pStyle w:val="Odstavecseseznamem"/>
        <w:numPr>
          <w:ilvl w:val="0"/>
          <w:numId w:val="21"/>
        </w:numPr>
        <w:ind w:left="567" w:hanging="567"/>
        <w:jc w:val="both"/>
        <w:rPr>
          <w:rFonts w:ascii="Arial" w:hAnsi="Arial" w:cs="Arial"/>
        </w:rPr>
      </w:pPr>
      <w:r w:rsidRPr="008126F7">
        <w:rPr>
          <w:rFonts w:ascii="Arial" w:hAnsi="Arial" w:cs="Arial"/>
        </w:rPr>
        <w:t>Objednatel je oprávněn odmítnout přev</w:t>
      </w:r>
      <w:r w:rsidR="00AC1803">
        <w:rPr>
          <w:rFonts w:ascii="Arial" w:hAnsi="Arial" w:cs="Arial"/>
        </w:rPr>
        <w:t xml:space="preserve">zít </w:t>
      </w:r>
      <w:r w:rsidR="00B66A04" w:rsidRPr="008126F7">
        <w:rPr>
          <w:rFonts w:ascii="Arial" w:hAnsi="Arial" w:cs="Arial"/>
        </w:rPr>
        <w:t>část díla</w:t>
      </w:r>
      <w:r w:rsidRPr="008126F7">
        <w:rPr>
          <w:rFonts w:ascii="Arial" w:hAnsi="Arial" w:cs="Arial"/>
        </w:rPr>
        <w:t xml:space="preserve"> vykazující jakékoliv vady</w:t>
      </w:r>
      <w:r w:rsidR="00C10E5E">
        <w:rPr>
          <w:rFonts w:ascii="Arial" w:hAnsi="Arial" w:cs="Arial"/>
        </w:rPr>
        <w:t xml:space="preserve"> a nedodělky </w:t>
      </w:r>
      <w:r w:rsidRPr="008126F7">
        <w:rPr>
          <w:rFonts w:ascii="Arial" w:hAnsi="Arial" w:cs="Arial"/>
        </w:rPr>
        <w:t xml:space="preserve">a požadovat po zhotoviteli </w:t>
      </w:r>
      <w:r w:rsidR="00C10E5E">
        <w:rPr>
          <w:rFonts w:ascii="Arial" w:hAnsi="Arial" w:cs="Arial"/>
        </w:rPr>
        <w:t xml:space="preserve">jejich </w:t>
      </w:r>
      <w:r w:rsidRPr="008126F7">
        <w:rPr>
          <w:rFonts w:ascii="Arial" w:hAnsi="Arial" w:cs="Arial"/>
        </w:rPr>
        <w:t xml:space="preserve">okamžité odstranění nejpozději do </w:t>
      </w:r>
      <w:r w:rsidR="00E32A67" w:rsidRPr="008126F7">
        <w:rPr>
          <w:rFonts w:ascii="Arial" w:hAnsi="Arial" w:cs="Arial"/>
        </w:rPr>
        <w:t>pěti (</w:t>
      </w:r>
      <w:r w:rsidRPr="008126F7">
        <w:rPr>
          <w:rFonts w:ascii="Arial" w:hAnsi="Arial" w:cs="Arial"/>
        </w:rPr>
        <w:t>5</w:t>
      </w:r>
      <w:r w:rsidR="00E32A67" w:rsidRPr="008126F7">
        <w:rPr>
          <w:rFonts w:ascii="Arial" w:hAnsi="Arial" w:cs="Arial"/>
        </w:rPr>
        <w:t>)</w:t>
      </w:r>
      <w:r w:rsidRPr="008126F7">
        <w:rPr>
          <w:rFonts w:ascii="Arial" w:hAnsi="Arial" w:cs="Arial"/>
        </w:rPr>
        <w:t xml:space="preserve"> kalendářních dnů.</w:t>
      </w:r>
    </w:p>
    <w:p w14:paraId="6540D896" w14:textId="77777777" w:rsidR="00E00993" w:rsidRPr="008126F7" w:rsidRDefault="00E00993" w:rsidP="0063428A">
      <w:pPr>
        <w:ind w:left="567" w:hanging="567"/>
        <w:jc w:val="both"/>
        <w:rPr>
          <w:rFonts w:ascii="Arial" w:hAnsi="Arial" w:cs="Arial"/>
        </w:rPr>
      </w:pPr>
    </w:p>
    <w:p w14:paraId="03C1E1FD" w14:textId="77777777" w:rsidR="007653FD" w:rsidRPr="008126F7" w:rsidRDefault="007653FD" w:rsidP="0063428A">
      <w:pPr>
        <w:pStyle w:val="Zkladntextodsazen"/>
        <w:numPr>
          <w:ilvl w:val="0"/>
          <w:numId w:val="21"/>
        </w:numPr>
        <w:ind w:left="567" w:hanging="567"/>
        <w:rPr>
          <w:rFonts w:ascii="Arial" w:hAnsi="Arial" w:cs="Arial"/>
          <w:sz w:val="20"/>
        </w:rPr>
      </w:pPr>
      <w:r w:rsidRPr="008126F7">
        <w:rPr>
          <w:rFonts w:ascii="Arial" w:hAnsi="Arial" w:cs="Arial"/>
          <w:sz w:val="20"/>
        </w:rPr>
        <w:t xml:space="preserve">Objednatel zabezpečí </w:t>
      </w:r>
      <w:r w:rsidR="00AC1803">
        <w:rPr>
          <w:rFonts w:ascii="Arial" w:hAnsi="Arial" w:cs="Arial"/>
          <w:sz w:val="20"/>
        </w:rPr>
        <w:t>distribuci tiskoviny na území</w:t>
      </w:r>
      <w:r w:rsidR="00E3701A" w:rsidRPr="008126F7">
        <w:rPr>
          <w:rFonts w:ascii="Arial" w:hAnsi="Arial" w:cs="Arial"/>
          <w:sz w:val="20"/>
        </w:rPr>
        <w:t> m</w:t>
      </w:r>
      <w:r w:rsidRPr="008126F7">
        <w:rPr>
          <w:rFonts w:ascii="Arial" w:hAnsi="Arial" w:cs="Arial"/>
          <w:sz w:val="20"/>
        </w:rPr>
        <w:t>ěstského obvodu Plzeň 1</w:t>
      </w:r>
      <w:r w:rsidR="00AC1803" w:rsidRPr="00AC1803">
        <w:rPr>
          <w:rFonts w:ascii="Arial" w:hAnsi="Arial" w:cs="Arial"/>
          <w:sz w:val="20"/>
        </w:rPr>
        <w:t xml:space="preserve"> </w:t>
      </w:r>
      <w:r w:rsidR="00AC1803" w:rsidRPr="008126F7">
        <w:rPr>
          <w:rFonts w:ascii="Arial" w:hAnsi="Arial" w:cs="Arial"/>
          <w:sz w:val="20"/>
        </w:rPr>
        <w:t>na vlastní náklady</w:t>
      </w:r>
      <w:r w:rsidRPr="008126F7">
        <w:rPr>
          <w:rFonts w:ascii="Arial" w:hAnsi="Arial" w:cs="Arial"/>
          <w:sz w:val="20"/>
        </w:rPr>
        <w:t>.</w:t>
      </w:r>
    </w:p>
    <w:p w14:paraId="4007652D" w14:textId="77777777" w:rsidR="00561479" w:rsidRDefault="00561479">
      <w:pPr>
        <w:spacing w:after="200" w:line="276" w:lineRule="auto"/>
        <w:rPr>
          <w:rFonts w:ascii="Arial" w:hAnsi="Arial" w:cs="Arial"/>
        </w:rPr>
      </w:pPr>
      <w:r>
        <w:rPr>
          <w:rFonts w:ascii="Arial" w:hAnsi="Arial" w:cs="Arial"/>
        </w:rPr>
        <w:br w:type="page"/>
      </w:r>
    </w:p>
    <w:p w14:paraId="76C14703" w14:textId="77777777" w:rsidR="007653FD" w:rsidRPr="008126F7" w:rsidRDefault="007653FD" w:rsidP="0063428A">
      <w:pPr>
        <w:ind w:left="567" w:hanging="567"/>
        <w:jc w:val="center"/>
        <w:rPr>
          <w:rFonts w:ascii="Arial" w:hAnsi="Arial" w:cs="Arial"/>
          <w:b/>
        </w:rPr>
      </w:pPr>
      <w:r w:rsidRPr="008126F7">
        <w:rPr>
          <w:rFonts w:ascii="Arial" w:hAnsi="Arial" w:cs="Arial"/>
          <w:b/>
        </w:rPr>
        <w:lastRenderedPageBreak/>
        <w:t>IV.</w:t>
      </w:r>
    </w:p>
    <w:p w14:paraId="6FCE2BDB" w14:textId="77777777" w:rsidR="007653FD" w:rsidRDefault="007653FD" w:rsidP="0063428A">
      <w:pPr>
        <w:ind w:left="567" w:hanging="567"/>
        <w:jc w:val="center"/>
        <w:rPr>
          <w:rFonts w:ascii="Arial" w:hAnsi="Arial" w:cs="Arial"/>
          <w:b/>
        </w:rPr>
      </w:pPr>
      <w:r w:rsidRPr="008126F7">
        <w:rPr>
          <w:rFonts w:ascii="Arial" w:hAnsi="Arial" w:cs="Arial"/>
          <w:b/>
        </w:rPr>
        <w:t xml:space="preserve">Cena </w:t>
      </w:r>
      <w:r w:rsidR="009A4F49" w:rsidRPr="008126F7">
        <w:rPr>
          <w:rFonts w:ascii="Arial" w:hAnsi="Arial" w:cs="Arial"/>
          <w:b/>
        </w:rPr>
        <w:t>a platební podmínky</w:t>
      </w:r>
    </w:p>
    <w:p w14:paraId="537574CE" w14:textId="77777777" w:rsidR="00C94438" w:rsidRPr="008126F7" w:rsidRDefault="00C94438" w:rsidP="002E4880">
      <w:pPr>
        <w:ind w:left="567" w:hanging="567"/>
        <w:jc w:val="center"/>
        <w:rPr>
          <w:rFonts w:ascii="Arial" w:hAnsi="Arial" w:cs="Arial"/>
          <w:b/>
        </w:rPr>
      </w:pPr>
    </w:p>
    <w:p w14:paraId="5C0EF39A" w14:textId="77777777" w:rsidR="007653FD" w:rsidRPr="008126F7" w:rsidRDefault="007653FD" w:rsidP="0063428A">
      <w:pPr>
        <w:pStyle w:val="Odstavecseseznamem"/>
        <w:numPr>
          <w:ilvl w:val="0"/>
          <w:numId w:val="4"/>
        </w:numPr>
        <w:ind w:left="567" w:hanging="567"/>
        <w:jc w:val="both"/>
        <w:rPr>
          <w:rFonts w:ascii="Arial" w:hAnsi="Arial" w:cs="Arial"/>
        </w:rPr>
      </w:pPr>
      <w:r w:rsidRPr="008126F7">
        <w:rPr>
          <w:rFonts w:ascii="Arial" w:hAnsi="Arial" w:cs="Arial"/>
        </w:rPr>
        <w:t xml:space="preserve">Objednatel se zavazuje platit zhotoviteli za řádné provádění </w:t>
      </w:r>
      <w:r w:rsidR="00B66A04" w:rsidRPr="008126F7">
        <w:rPr>
          <w:rFonts w:ascii="Arial" w:hAnsi="Arial" w:cs="Arial"/>
        </w:rPr>
        <w:t>díla</w:t>
      </w:r>
      <w:r w:rsidRPr="008126F7">
        <w:rPr>
          <w:rFonts w:ascii="Arial" w:hAnsi="Arial" w:cs="Arial"/>
        </w:rPr>
        <w:t xml:space="preserve"> sjednanou cenu: </w:t>
      </w:r>
    </w:p>
    <w:p w14:paraId="44A442F2" w14:textId="77777777" w:rsidR="007653FD" w:rsidRPr="008126F7" w:rsidRDefault="007653FD" w:rsidP="0063428A">
      <w:pPr>
        <w:ind w:left="567" w:hanging="567"/>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7"/>
        <w:gridCol w:w="1953"/>
        <w:gridCol w:w="1401"/>
        <w:gridCol w:w="2021"/>
      </w:tblGrid>
      <w:tr w:rsidR="00E62591" w:rsidRPr="008126F7" w14:paraId="39CEA830" w14:textId="77777777" w:rsidTr="004A2B08">
        <w:trPr>
          <w:trHeight w:val="273"/>
        </w:trPr>
        <w:tc>
          <w:tcPr>
            <w:tcW w:w="3756" w:type="dxa"/>
          </w:tcPr>
          <w:p w14:paraId="6CA91C3F" w14:textId="77777777" w:rsidR="007653FD" w:rsidRPr="008126F7" w:rsidRDefault="007653FD" w:rsidP="0063428A">
            <w:pPr>
              <w:ind w:left="567" w:hanging="567"/>
              <w:jc w:val="both"/>
              <w:rPr>
                <w:rFonts w:ascii="Arial" w:hAnsi="Arial" w:cs="Arial"/>
                <w:b/>
              </w:rPr>
            </w:pPr>
            <w:r w:rsidRPr="008126F7">
              <w:rPr>
                <w:rFonts w:ascii="Arial" w:hAnsi="Arial" w:cs="Arial"/>
                <w:b/>
              </w:rPr>
              <w:t>Cenová nabídka zpravodaj MO Plzeň 1 – Plzeňská jednička</w:t>
            </w:r>
          </w:p>
        </w:tc>
        <w:tc>
          <w:tcPr>
            <w:tcW w:w="1984" w:type="dxa"/>
          </w:tcPr>
          <w:p w14:paraId="2EAD9107" w14:textId="77777777" w:rsidR="007653FD" w:rsidRPr="008126F7" w:rsidRDefault="007653FD" w:rsidP="0063428A">
            <w:pPr>
              <w:ind w:left="567" w:hanging="567"/>
              <w:jc w:val="both"/>
              <w:rPr>
                <w:rFonts w:ascii="Arial" w:hAnsi="Arial" w:cs="Arial"/>
                <w:b/>
              </w:rPr>
            </w:pPr>
            <w:r w:rsidRPr="008126F7">
              <w:rPr>
                <w:rFonts w:ascii="Arial" w:hAnsi="Arial" w:cs="Arial"/>
                <w:b/>
              </w:rPr>
              <w:t xml:space="preserve">celkem bez DPH </w:t>
            </w:r>
            <w:r w:rsidRPr="008126F7">
              <w:rPr>
                <w:rFonts w:ascii="Arial" w:hAnsi="Arial" w:cs="Arial"/>
                <w:b/>
              </w:rPr>
              <w:br/>
              <w:t>v Kč</w:t>
            </w:r>
          </w:p>
        </w:tc>
        <w:tc>
          <w:tcPr>
            <w:tcW w:w="1418" w:type="dxa"/>
          </w:tcPr>
          <w:p w14:paraId="53A181FF" w14:textId="77777777" w:rsidR="007653FD" w:rsidRPr="008126F7" w:rsidRDefault="007653FD" w:rsidP="0063428A">
            <w:pPr>
              <w:ind w:left="567" w:hanging="567"/>
              <w:jc w:val="both"/>
              <w:rPr>
                <w:rFonts w:ascii="Arial" w:hAnsi="Arial" w:cs="Arial"/>
                <w:b/>
              </w:rPr>
            </w:pPr>
            <w:r w:rsidRPr="008126F7">
              <w:rPr>
                <w:rFonts w:ascii="Arial" w:hAnsi="Arial" w:cs="Arial"/>
                <w:b/>
              </w:rPr>
              <w:t>DPH 15</w:t>
            </w:r>
            <w:r w:rsidR="00930FE4" w:rsidRPr="008126F7">
              <w:rPr>
                <w:rFonts w:ascii="Arial" w:hAnsi="Arial" w:cs="Arial"/>
                <w:b/>
              </w:rPr>
              <w:t xml:space="preserve"> </w:t>
            </w:r>
            <w:r w:rsidRPr="008126F7">
              <w:rPr>
                <w:rFonts w:ascii="Arial" w:hAnsi="Arial" w:cs="Arial"/>
                <w:b/>
              </w:rPr>
              <w:t xml:space="preserve">% </w:t>
            </w:r>
            <w:r w:rsidRPr="008126F7">
              <w:rPr>
                <w:rFonts w:ascii="Arial" w:hAnsi="Arial" w:cs="Arial"/>
                <w:b/>
              </w:rPr>
              <w:br/>
              <w:t>v Kč</w:t>
            </w:r>
          </w:p>
        </w:tc>
        <w:tc>
          <w:tcPr>
            <w:tcW w:w="2054" w:type="dxa"/>
          </w:tcPr>
          <w:p w14:paraId="76050646" w14:textId="77777777" w:rsidR="007653FD" w:rsidRPr="008126F7" w:rsidRDefault="007653FD" w:rsidP="0063428A">
            <w:pPr>
              <w:ind w:left="567" w:hanging="567"/>
              <w:jc w:val="both"/>
              <w:rPr>
                <w:rFonts w:ascii="Arial" w:hAnsi="Arial" w:cs="Arial"/>
                <w:b/>
              </w:rPr>
            </w:pPr>
            <w:r w:rsidRPr="008126F7">
              <w:rPr>
                <w:rFonts w:ascii="Arial" w:hAnsi="Arial" w:cs="Arial"/>
                <w:b/>
              </w:rPr>
              <w:t>celkem včetně DPH v Kč</w:t>
            </w:r>
          </w:p>
        </w:tc>
      </w:tr>
      <w:tr w:rsidR="00E62591" w:rsidRPr="008126F7" w14:paraId="0E24447A" w14:textId="77777777" w:rsidTr="004A2B08">
        <w:trPr>
          <w:trHeight w:val="273"/>
        </w:trPr>
        <w:tc>
          <w:tcPr>
            <w:tcW w:w="3756" w:type="dxa"/>
          </w:tcPr>
          <w:p w14:paraId="4816FD8C" w14:textId="77777777" w:rsidR="007653FD" w:rsidRPr="008126F7" w:rsidRDefault="007653FD" w:rsidP="00754C70">
            <w:pPr>
              <w:ind w:left="634"/>
              <w:jc w:val="both"/>
              <w:rPr>
                <w:rFonts w:ascii="Arial" w:hAnsi="Arial" w:cs="Arial"/>
              </w:rPr>
            </w:pPr>
          </w:p>
          <w:p w14:paraId="3509C1F8" w14:textId="77777777" w:rsidR="007653FD" w:rsidRPr="008126F7" w:rsidRDefault="007653FD" w:rsidP="00754C70">
            <w:pPr>
              <w:ind w:left="634"/>
              <w:jc w:val="both"/>
              <w:rPr>
                <w:rFonts w:ascii="Arial" w:hAnsi="Arial" w:cs="Arial"/>
              </w:rPr>
            </w:pPr>
            <w:r w:rsidRPr="008126F7">
              <w:rPr>
                <w:rFonts w:ascii="Arial" w:hAnsi="Arial" w:cs="Arial"/>
              </w:rPr>
              <w:t>Cena</w:t>
            </w:r>
            <w:r w:rsidR="00F50542">
              <w:rPr>
                <w:rFonts w:ascii="Arial" w:hAnsi="Arial" w:cs="Arial"/>
              </w:rPr>
              <w:t xml:space="preserve"> </w:t>
            </w:r>
            <w:r w:rsidRPr="008126F7">
              <w:rPr>
                <w:rFonts w:ascii="Arial" w:hAnsi="Arial" w:cs="Arial"/>
              </w:rPr>
              <w:t xml:space="preserve">za </w:t>
            </w:r>
            <w:r w:rsidR="00BD1B14">
              <w:rPr>
                <w:rFonts w:ascii="Arial" w:hAnsi="Arial" w:cs="Arial"/>
              </w:rPr>
              <w:t xml:space="preserve">provedení </w:t>
            </w:r>
            <w:r w:rsidR="00FF334D">
              <w:rPr>
                <w:rFonts w:ascii="Arial" w:hAnsi="Arial" w:cs="Arial"/>
              </w:rPr>
              <w:t>jedn</w:t>
            </w:r>
            <w:r w:rsidR="00BD1B14">
              <w:rPr>
                <w:rFonts w:ascii="Arial" w:hAnsi="Arial" w:cs="Arial"/>
              </w:rPr>
              <w:t>é</w:t>
            </w:r>
            <w:r w:rsidR="00FF334D">
              <w:rPr>
                <w:rFonts w:ascii="Arial" w:hAnsi="Arial" w:cs="Arial"/>
              </w:rPr>
              <w:t xml:space="preserve"> část</w:t>
            </w:r>
            <w:r w:rsidR="00BD1B14">
              <w:rPr>
                <w:rFonts w:ascii="Arial" w:hAnsi="Arial" w:cs="Arial"/>
              </w:rPr>
              <w:t>i</w:t>
            </w:r>
            <w:r w:rsidR="00FF334D">
              <w:rPr>
                <w:rFonts w:ascii="Arial" w:hAnsi="Arial" w:cs="Arial"/>
              </w:rPr>
              <w:t xml:space="preserve"> díla spočívající v </w:t>
            </w:r>
            <w:r w:rsidR="00B508AF">
              <w:rPr>
                <w:rFonts w:ascii="Arial" w:hAnsi="Arial" w:cs="Arial"/>
              </w:rPr>
              <w:t xml:space="preserve">jednom (1) </w:t>
            </w:r>
            <w:r w:rsidR="008200C0">
              <w:rPr>
                <w:rFonts w:ascii="Arial" w:hAnsi="Arial" w:cs="Arial"/>
              </w:rPr>
              <w:t>vydání tiskoviny</w:t>
            </w:r>
            <w:r w:rsidRPr="008126F7">
              <w:rPr>
                <w:rFonts w:ascii="Arial" w:hAnsi="Arial" w:cs="Arial"/>
              </w:rPr>
              <w:t xml:space="preserve"> v počtu 2</w:t>
            </w:r>
            <w:r w:rsidR="00930FE4" w:rsidRPr="008126F7">
              <w:rPr>
                <w:rFonts w:ascii="Arial" w:hAnsi="Arial" w:cs="Arial"/>
              </w:rPr>
              <w:t>4</w:t>
            </w:r>
            <w:r w:rsidR="00754C70">
              <w:rPr>
                <w:rFonts w:ascii="Arial" w:hAnsi="Arial" w:cs="Arial"/>
              </w:rPr>
              <w:t> </w:t>
            </w:r>
            <w:r w:rsidR="00930FE4" w:rsidRPr="008126F7">
              <w:rPr>
                <w:rFonts w:ascii="Arial" w:hAnsi="Arial" w:cs="Arial"/>
              </w:rPr>
              <w:t>2</w:t>
            </w:r>
            <w:r w:rsidRPr="008126F7">
              <w:rPr>
                <w:rFonts w:ascii="Arial" w:hAnsi="Arial" w:cs="Arial"/>
              </w:rPr>
              <w:t>00</w:t>
            </w:r>
            <w:r w:rsidR="00754C70">
              <w:rPr>
                <w:rFonts w:ascii="Arial" w:hAnsi="Arial" w:cs="Arial"/>
              </w:rPr>
              <w:t> </w:t>
            </w:r>
            <w:r w:rsidRPr="008126F7">
              <w:rPr>
                <w:rFonts w:ascii="Arial" w:hAnsi="Arial" w:cs="Arial"/>
              </w:rPr>
              <w:t>ks</w:t>
            </w:r>
          </w:p>
          <w:p w14:paraId="52632654" w14:textId="77777777" w:rsidR="007653FD" w:rsidRPr="008126F7" w:rsidRDefault="007653FD" w:rsidP="00754C70">
            <w:pPr>
              <w:ind w:left="634"/>
              <w:jc w:val="both"/>
              <w:rPr>
                <w:rFonts w:ascii="Arial" w:hAnsi="Arial" w:cs="Arial"/>
              </w:rPr>
            </w:pPr>
          </w:p>
        </w:tc>
        <w:tc>
          <w:tcPr>
            <w:tcW w:w="1984" w:type="dxa"/>
          </w:tcPr>
          <w:p w14:paraId="40C2392F" w14:textId="77777777" w:rsidR="007653FD" w:rsidRPr="008126F7" w:rsidRDefault="007653FD" w:rsidP="0063428A">
            <w:pPr>
              <w:ind w:left="567" w:hanging="567"/>
              <w:jc w:val="both"/>
              <w:rPr>
                <w:rFonts w:ascii="Arial" w:hAnsi="Arial" w:cs="Arial"/>
                <w:b/>
              </w:rPr>
            </w:pPr>
          </w:p>
          <w:p w14:paraId="7618A3A7" w14:textId="053B3A16" w:rsidR="007653FD" w:rsidRPr="008126F7" w:rsidRDefault="00953E66" w:rsidP="0063428A">
            <w:pPr>
              <w:ind w:left="567" w:hanging="567"/>
              <w:jc w:val="both"/>
              <w:rPr>
                <w:rFonts w:ascii="Arial" w:hAnsi="Arial" w:cs="Arial"/>
                <w:b/>
              </w:rPr>
            </w:pPr>
            <w:r>
              <w:rPr>
                <w:rFonts w:ascii="Arial" w:hAnsi="Arial" w:cs="Arial"/>
                <w:b/>
              </w:rPr>
              <w:t>125.598,00 Kč</w:t>
            </w:r>
          </w:p>
        </w:tc>
        <w:tc>
          <w:tcPr>
            <w:tcW w:w="1418" w:type="dxa"/>
          </w:tcPr>
          <w:p w14:paraId="2A4B26DE" w14:textId="77777777" w:rsidR="007653FD" w:rsidRPr="008126F7" w:rsidRDefault="007653FD" w:rsidP="0063428A">
            <w:pPr>
              <w:ind w:left="567" w:hanging="567"/>
              <w:jc w:val="both"/>
              <w:rPr>
                <w:rFonts w:ascii="Arial" w:hAnsi="Arial" w:cs="Arial"/>
                <w:b/>
              </w:rPr>
            </w:pPr>
          </w:p>
          <w:p w14:paraId="201EED64" w14:textId="12867012" w:rsidR="007653FD" w:rsidRPr="008126F7" w:rsidRDefault="00953E66" w:rsidP="0063428A">
            <w:pPr>
              <w:ind w:left="567" w:hanging="567"/>
              <w:jc w:val="both"/>
              <w:rPr>
                <w:rFonts w:ascii="Arial" w:hAnsi="Arial" w:cs="Arial"/>
                <w:b/>
              </w:rPr>
            </w:pPr>
            <w:r>
              <w:rPr>
                <w:rFonts w:ascii="Arial" w:hAnsi="Arial" w:cs="Arial"/>
                <w:b/>
              </w:rPr>
              <w:t>18.840,00 Kč</w:t>
            </w:r>
          </w:p>
        </w:tc>
        <w:tc>
          <w:tcPr>
            <w:tcW w:w="2054" w:type="dxa"/>
          </w:tcPr>
          <w:p w14:paraId="5D85C787" w14:textId="77777777" w:rsidR="007653FD" w:rsidRPr="008126F7" w:rsidRDefault="007653FD" w:rsidP="0063428A">
            <w:pPr>
              <w:ind w:left="567" w:hanging="567"/>
              <w:jc w:val="both"/>
              <w:rPr>
                <w:rFonts w:ascii="Arial" w:hAnsi="Arial" w:cs="Arial"/>
                <w:b/>
              </w:rPr>
            </w:pPr>
          </w:p>
          <w:p w14:paraId="70447AB4" w14:textId="7D666108" w:rsidR="007653FD" w:rsidRPr="008126F7" w:rsidRDefault="00953E66" w:rsidP="0063428A">
            <w:pPr>
              <w:ind w:left="567" w:hanging="567"/>
              <w:jc w:val="both"/>
              <w:rPr>
                <w:rFonts w:ascii="Arial" w:hAnsi="Arial" w:cs="Arial"/>
                <w:b/>
              </w:rPr>
            </w:pPr>
            <w:r>
              <w:rPr>
                <w:rFonts w:ascii="Arial" w:hAnsi="Arial" w:cs="Arial"/>
                <w:b/>
              </w:rPr>
              <w:t>144.438,00 Kč</w:t>
            </w:r>
          </w:p>
        </w:tc>
      </w:tr>
      <w:tr w:rsidR="00E62591" w:rsidRPr="008126F7" w14:paraId="1DB09CBC" w14:textId="77777777" w:rsidTr="004A2B08">
        <w:trPr>
          <w:trHeight w:val="289"/>
        </w:trPr>
        <w:tc>
          <w:tcPr>
            <w:tcW w:w="3756" w:type="dxa"/>
          </w:tcPr>
          <w:p w14:paraId="2063C42E" w14:textId="77777777" w:rsidR="007653FD" w:rsidRPr="008126F7" w:rsidRDefault="007653FD" w:rsidP="00754C70">
            <w:pPr>
              <w:ind w:left="634"/>
              <w:jc w:val="both"/>
              <w:rPr>
                <w:rFonts w:ascii="Arial" w:hAnsi="Arial" w:cs="Arial"/>
              </w:rPr>
            </w:pPr>
          </w:p>
          <w:p w14:paraId="2E69D39B" w14:textId="77777777" w:rsidR="007653FD" w:rsidRPr="008126F7" w:rsidRDefault="007653FD" w:rsidP="00754C70">
            <w:pPr>
              <w:ind w:left="634"/>
              <w:jc w:val="both"/>
              <w:rPr>
                <w:rFonts w:ascii="Arial" w:hAnsi="Arial" w:cs="Arial"/>
              </w:rPr>
            </w:pPr>
            <w:r w:rsidRPr="008126F7">
              <w:rPr>
                <w:rFonts w:ascii="Arial" w:hAnsi="Arial" w:cs="Arial"/>
              </w:rPr>
              <w:t xml:space="preserve">Cena </w:t>
            </w:r>
            <w:r w:rsidR="00BD1B14">
              <w:rPr>
                <w:rFonts w:ascii="Arial" w:hAnsi="Arial" w:cs="Arial"/>
              </w:rPr>
              <w:t>za provedení celého díla</w:t>
            </w:r>
            <w:r w:rsidR="00E62591">
              <w:rPr>
                <w:rFonts w:ascii="Arial" w:hAnsi="Arial" w:cs="Arial"/>
              </w:rPr>
              <w:t xml:space="preserve"> </w:t>
            </w:r>
            <w:r w:rsidR="00B508AF">
              <w:rPr>
                <w:rFonts w:ascii="Arial" w:hAnsi="Arial" w:cs="Arial"/>
              </w:rPr>
              <w:t>spočívající v</w:t>
            </w:r>
            <w:r w:rsidR="00624016">
              <w:rPr>
                <w:rFonts w:ascii="Arial" w:hAnsi="Arial" w:cs="Arial"/>
              </w:rPr>
              <w:t xml:space="preserve"> předpokládaném počtu</w:t>
            </w:r>
            <w:r w:rsidR="00B508AF">
              <w:rPr>
                <w:rFonts w:ascii="Arial" w:hAnsi="Arial" w:cs="Arial"/>
              </w:rPr>
              <w:t xml:space="preserve"> dvanácti</w:t>
            </w:r>
            <w:r w:rsidR="00F50542">
              <w:rPr>
                <w:rFonts w:ascii="Arial" w:hAnsi="Arial" w:cs="Arial"/>
              </w:rPr>
              <w:t xml:space="preserve"> (12)</w:t>
            </w:r>
            <w:r w:rsidR="00B508AF">
              <w:rPr>
                <w:rFonts w:ascii="Arial" w:hAnsi="Arial" w:cs="Arial"/>
              </w:rPr>
              <w:t xml:space="preserve"> vydání</w:t>
            </w:r>
            <w:r w:rsidR="00690654">
              <w:rPr>
                <w:rFonts w:ascii="Arial" w:hAnsi="Arial" w:cs="Arial"/>
              </w:rPr>
              <w:t>ch</w:t>
            </w:r>
            <w:r w:rsidR="00F50542">
              <w:rPr>
                <w:rFonts w:ascii="Arial" w:hAnsi="Arial" w:cs="Arial"/>
              </w:rPr>
              <w:t xml:space="preserve"> tiskovin</w:t>
            </w:r>
            <w:r w:rsidRPr="008126F7">
              <w:rPr>
                <w:rFonts w:ascii="Arial" w:hAnsi="Arial" w:cs="Arial"/>
              </w:rPr>
              <w:t xml:space="preserve"> v nákladu 2</w:t>
            </w:r>
            <w:r w:rsidR="00E3701A" w:rsidRPr="008126F7">
              <w:rPr>
                <w:rFonts w:ascii="Arial" w:hAnsi="Arial" w:cs="Arial"/>
              </w:rPr>
              <w:t>4</w:t>
            </w:r>
            <w:r w:rsidRPr="008126F7">
              <w:rPr>
                <w:rFonts w:ascii="Arial" w:hAnsi="Arial" w:cs="Arial"/>
              </w:rPr>
              <w:t> </w:t>
            </w:r>
            <w:r w:rsidR="00E3701A" w:rsidRPr="008126F7">
              <w:rPr>
                <w:rFonts w:ascii="Arial" w:hAnsi="Arial" w:cs="Arial"/>
              </w:rPr>
              <w:t>2</w:t>
            </w:r>
            <w:r w:rsidRPr="008126F7">
              <w:rPr>
                <w:rFonts w:ascii="Arial" w:hAnsi="Arial" w:cs="Arial"/>
              </w:rPr>
              <w:t>00 ks na</w:t>
            </w:r>
            <w:r w:rsidR="00754C70">
              <w:rPr>
                <w:rFonts w:ascii="Arial" w:hAnsi="Arial" w:cs="Arial"/>
              </w:rPr>
              <w:t> </w:t>
            </w:r>
            <w:r w:rsidRPr="008126F7">
              <w:rPr>
                <w:rFonts w:ascii="Arial" w:hAnsi="Arial" w:cs="Arial"/>
              </w:rPr>
              <w:t>jedno vydání</w:t>
            </w:r>
          </w:p>
        </w:tc>
        <w:tc>
          <w:tcPr>
            <w:tcW w:w="1984" w:type="dxa"/>
          </w:tcPr>
          <w:p w14:paraId="2CE7B24F" w14:textId="77777777" w:rsidR="007653FD" w:rsidRPr="008126F7" w:rsidRDefault="007653FD" w:rsidP="0063428A">
            <w:pPr>
              <w:ind w:left="567" w:hanging="567"/>
              <w:jc w:val="both"/>
              <w:rPr>
                <w:rFonts w:ascii="Arial" w:hAnsi="Arial" w:cs="Arial"/>
                <w:b/>
              </w:rPr>
            </w:pPr>
          </w:p>
          <w:p w14:paraId="4FB041BD" w14:textId="49A28562" w:rsidR="007653FD" w:rsidRPr="008126F7" w:rsidRDefault="00953E66" w:rsidP="0063428A">
            <w:pPr>
              <w:ind w:left="567" w:hanging="567"/>
              <w:jc w:val="both"/>
              <w:rPr>
                <w:rFonts w:ascii="Arial" w:hAnsi="Arial" w:cs="Arial"/>
                <w:b/>
              </w:rPr>
            </w:pPr>
            <w:r>
              <w:rPr>
                <w:rFonts w:ascii="Arial" w:hAnsi="Arial" w:cs="Arial"/>
                <w:b/>
              </w:rPr>
              <w:t>1.507.176,00 Kč</w:t>
            </w:r>
          </w:p>
        </w:tc>
        <w:tc>
          <w:tcPr>
            <w:tcW w:w="1418" w:type="dxa"/>
          </w:tcPr>
          <w:p w14:paraId="37D6BC9D" w14:textId="77777777" w:rsidR="007653FD" w:rsidRPr="008126F7" w:rsidRDefault="007653FD" w:rsidP="0063428A">
            <w:pPr>
              <w:ind w:left="567" w:hanging="567"/>
              <w:jc w:val="both"/>
              <w:rPr>
                <w:rFonts w:ascii="Arial" w:hAnsi="Arial" w:cs="Arial"/>
                <w:b/>
              </w:rPr>
            </w:pPr>
          </w:p>
          <w:p w14:paraId="440E9B6A" w14:textId="7C28C084" w:rsidR="007653FD" w:rsidRPr="0019652C" w:rsidRDefault="00953E66" w:rsidP="0063428A">
            <w:pPr>
              <w:ind w:left="567" w:hanging="567"/>
              <w:jc w:val="both"/>
              <w:rPr>
                <w:rFonts w:ascii="Arial" w:hAnsi="Arial" w:cs="Arial"/>
                <w:b/>
                <w:sz w:val="18"/>
                <w:szCs w:val="18"/>
              </w:rPr>
            </w:pPr>
            <w:r w:rsidRPr="0019652C">
              <w:rPr>
                <w:rFonts w:ascii="Arial" w:hAnsi="Arial" w:cs="Arial"/>
                <w:b/>
                <w:sz w:val="18"/>
                <w:szCs w:val="18"/>
              </w:rPr>
              <w:t>226.076,00 Kč</w:t>
            </w:r>
          </w:p>
        </w:tc>
        <w:tc>
          <w:tcPr>
            <w:tcW w:w="2054" w:type="dxa"/>
          </w:tcPr>
          <w:p w14:paraId="7F6D1D2D" w14:textId="77777777" w:rsidR="007653FD" w:rsidRPr="008126F7" w:rsidRDefault="007653FD" w:rsidP="0063428A">
            <w:pPr>
              <w:ind w:left="567" w:hanging="567"/>
              <w:jc w:val="both"/>
              <w:rPr>
                <w:rFonts w:ascii="Arial" w:hAnsi="Arial" w:cs="Arial"/>
                <w:b/>
              </w:rPr>
            </w:pPr>
          </w:p>
          <w:p w14:paraId="1805483A" w14:textId="22696668" w:rsidR="007653FD" w:rsidRPr="008126F7" w:rsidRDefault="0019652C" w:rsidP="0063428A">
            <w:pPr>
              <w:ind w:left="567" w:hanging="567"/>
              <w:jc w:val="both"/>
              <w:rPr>
                <w:rFonts w:ascii="Arial" w:hAnsi="Arial" w:cs="Arial"/>
                <w:b/>
              </w:rPr>
            </w:pPr>
            <w:r>
              <w:rPr>
                <w:rFonts w:ascii="Arial" w:hAnsi="Arial" w:cs="Arial"/>
                <w:b/>
              </w:rPr>
              <w:t>1.733.252,00 Kč</w:t>
            </w:r>
          </w:p>
        </w:tc>
      </w:tr>
    </w:tbl>
    <w:p w14:paraId="1B798C99" w14:textId="77777777" w:rsidR="007653FD" w:rsidRPr="008126F7" w:rsidRDefault="007653FD" w:rsidP="0063428A">
      <w:pPr>
        <w:ind w:left="567" w:hanging="567"/>
        <w:jc w:val="both"/>
        <w:rPr>
          <w:rFonts w:ascii="Arial" w:hAnsi="Arial" w:cs="Arial"/>
        </w:rPr>
      </w:pPr>
    </w:p>
    <w:p w14:paraId="21139B2E" w14:textId="77777777" w:rsidR="007653FD" w:rsidRPr="008126F7" w:rsidRDefault="007653FD" w:rsidP="0063428A">
      <w:pPr>
        <w:pStyle w:val="Odstavecseseznamem"/>
        <w:numPr>
          <w:ilvl w:val="0"/>
          <w:numId w:val="4"/>
        </w:numPr>
        <w:ind w:left="567" w:hanging="567"/>
        <w:jc w:val="both"/>
        <w:rPr>
          <w:rFonts w:ascii="Arial" w:hAnsi="Arial" w:cs="Arial"/>
        </w:rPr>
      </w:pPr>
      <w:r w:rsidRPr="008126F7">
        <w:rPr>
          <w:rFonts w:ascii="Arial" w:hAnsi="Arial" w:cs="Arial"/>
        </w:rPr>
        <w:t xml:space="preserve">Cena jednoho </w:t>
      </w:r>
      <w:r w:rsidR="00B66A04" w:rsidRPr="008126F7">
        <w:rPr>
          <w:rFonts w:ascii="Arial" w:hAnsi="Arial" w:cs="Arial"/>
        </w:rPr>
        <w:t xml:space="preserve">vydání </w:t>
      </w:r>
      <w:r w:rsidRPr="008126F7">
        <w:rPr>
          <w:rFonts w:ascii="Arial" w:hAnsi="Arial" w:cs="Arial"/>
        </w:rPr>
        <w:t xml:space="preserve">obsahuje </w:t>
      </w:r>
      <w:r w:rsidR="00E3701A" w:rsidRPr="008126F7">
        <w:rPr>
          <w:rFonts w:ascii="Arial" w:hAnsi="Arial" w:cs="Arial"/>
        </w:rPr>
        <w:t xml:space="preserve">vždy </w:t>
      </w:r>
      <w:r w:rsidRPr="008126F7">
        <w:rPr>
          <w:rFonts w:ascii="Arial" w:hAnsi="Arial" w:cs="Arial"/>
        </w:rPr>
        <w:t>veškeré náklady zhotovitele spojené s prováděním díla, a to zejména předtiskovou přípravu, jazykové korektury, tisk, balné, dopravu a dodání grafického souboru ve formátu PDF pro zveřejnění na webu objednatele.</w:t>
      </w:r>
    </w:p>
    <w:p w14:paraId="08350623" w14:textId="77777777" w:rsidR="00E00993" w:rsidRPr="008126F7" w:rsidRDefault="00E00993" w:rsidP="003B4768">
      <w:pPr>
        <w:jc w:val="both"/>
        <w:rPr>
          <w:rFonts w:ascii="Arial" w:hAnsi="Arial" w:cs="Arial"/>
        </w:rPr>
      </w:pPr>
    </w:p>
    <w:p w14:paraId="753918B2" w14:textId="77777777" w:rsidR="00447641" w:rsidRPr="008126F7" w:rsidRDefault="00447641" w:rsidP="0063428A">
      <w:pPr>
        <w:pStyle w:val="Odstavecseseznamem"/>
        <w:numPr>
          <w:ilvl w:val="0"/>
          <w:numId w:val="4"/>
        </w:numPr>
        <w:ind w:left="567" w:hanging="567"/>
        <w:jc w:val="both"/>
        <w:rPr>
          <w:rFonts w:ascii="Arial" w:hAnsi="Arial" w:cs="Arial"/>
        </w:rPr>
      </w:pPr>
      <w:r w:rsidRPr="008126F7">
        <w:rPr>
          <w:rFonts w:ascii="Arial" w:hAnsi="Arial" w:cs="Arial"/>
        </w:rPr>
        <w:t>DPH se pro účely této smlouvy rozumí peněžní částka, jejíž výše odpovídá výši daně z přidané hodnoty vypočtené dle zákona č. 235/2004 Sb., o dani z přidané hodnoty, ve znění pozdějších předpisů (dále jen „zákon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w:t>
      </w:r>
    </w:p>
    <w:p w14:paraId="2A755668" w14:textId="77777777" w:rsidR="000F3907" w:rsidRPr="008126F7" w:rsidRDefault="000F3907" w:rsidP="0063428A">
      <w:pPr>
        <w:ind w:left="567" w:hanging="567"/>
        <w:jc w:val="both"/>
        <w:rPr>
          <w:rFonts w:ascii="Arial" w:hAnsi="Arial" w:cs="Arial"/>
        </w:rPr>
      </w:pPr>
    </w:p>
    <w:p w14:paraId="7280A36D" w14:textId="77777777" w:rsidR="007653FD" w:rsidRPr="008126F7" w:rsidRDefault="007653FD" w:rsidP="0063428A">
      <w:pPr>
        <w:pStyle w:val="Odstavecseseznamem"/>
        <w:numPr>
          <w:ilvl w:val="0"/>
          <w:numId w:val="4"/>
        </w:numPr>
        <w:ind w:left="567" w:hanging="567"/>
        <w:jc w:val="both"/>
        <w:rPr>
          <w:rFonts w:ascii="Arial" w:hAnsi="Arial" w:cs="Arial"/>
        </w:rPr>
      </w:pPr>
      <w:r w:rsidRPr="008126F7">
        <w:rPr>
          <w:rFonts w:ascii="Arial" w:hAnsi="Arial" w:cs="Arial"/>
        </w:rPr>
        <w:t xml:space="preserve">Cena </w:t>
      </w:r>
      <w:r w:rsidR="009A4F49" w:rsidRPr="008126F7">
        <w:rPr>
          <w:rFonts w:ascii="Arial" w:hAnsi="Arial" w:cs="Arial"/>
        </w:rPr>
        <w:t>díla</w:t>
      </w:r>
      <w:r w:rsidRPr="008126F7">
        <w:rPr>
          <w:rFonts w:ascii="Arial" w:hAnsi="Arial" w:cs="Arial"/>
        </w:rPr>
        <w:t xml:space="preserve"> je neměnná po celou dobu platnosti této smlouvy. V případě, že zhotovitel, který ke dni podpisu této smlouvy nebyl plátcem DPH, se v průběhu trvání této smlouvy stane plátcem DPH, nemá tato skutečnost vliv na cenu dle této smlouvy a sjednaná cena nebude o DPH v takovém případě navýšena. Zhotovitel je v takovém případě povinen upravit cenu za dílo tak, že cena dle bodu 1. tohoto čl</w:t>
      </w:r>
      <w:r w:rsidR="0063428A">
        <w:rPr>
          <w:rFonts w:ascii="Arial" w:hAnsi="Arial" w:cs="Arial"/>
        </w:rPr>
        <w:t>.</w:t>
      </w:r>
      <w:r w:rsidRPr="008126F7">
        <w:rPr>
          <w:rFonts w:ascii="Arial" w:hAnsi="Arial" w:cs="Arial"/>
        </w:rPr>
        <w:t xml:space="preserve"> zahrnuje DPH.</w:t>
      </w:r>
    </w:p>
    <w:p w14:paraId="4C0A9005" w14:textId="77777777" w:rsidR="000F3907" w:rsidRPr="008126F7" w:rsidRDefault="000F3907" w:rsidP="0063428A">
      <w:pPr>
        <w:ind w:left="567" w:hanging="567"/>
        <w:jc w:val="both"/>
        <w:rPr>
          <w:rFonts w:ascii="Arial" w:hAnsi="Arial" w:cs="Arial"/>
        </w:rPr>
      </w:pPr>
    </w:p>
    <w:p w14:paraId="4C4400BC" w14:textId="77777777" w:rsidR="007653FD" w:rsidRPr="008126F7" w:rsidRDefault="007653FD" w:rsidP="0063428A">
      <w:pPr>
        <w:pStyle w:val="Odstavecseseznamem"/>
        <w:numPr>
          <w:ilvl w:val="0"/>
          <w:numId w:val="4"/>
        </w:numPr>
        <w:ind w:left="567" w:hanging="567"/>
        <w:jc w:val="both"/>
        <w:rPr>
          <w:rFonts w:ascii="Arial" w:hAnsi="Arial" w:cs="Arial"/>
        </w:rPr>
      </w:pPr>
      <w:r w:rsidRPr="008126F7">
        <w:rPr>
          <w:rFonts w:ascii="Arial" w:hAnsi="Arial" w:cs="Arial"/>
        </w:rP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67DCFBDE" w14:textId="77777777" w:rsidR="000F3907" w:rsidRPr="008126F7" w:rsidRDefault="000F3907" w:rsidP="0063428A">
      <w:pPr>
        <w:ind w:left="567" w:hanging="567"/>
        <w:jc w:val="both"/>
        <w:rPr>
          <w:rFonts w:ascii="Arial" w:hAnsi="Arial" w:cs="Arial"/>
        </w:rPr>
      </w:pPr>
    </w:p>
    <w:p w14:paraId="23B7701B" w14:textId="77777777" w:rsidR="007653FD" w:rsidRPr="008126F7" w:rsidRDefault="007653FD" w:rsidP="0063428A">
      <w:pPr>
        <w:pStyle w:val="Odstavecseseznamem"/>
        <w:numPr>
          <w:ilvl w:val="0"/>
          <w:numId w:val="4"/>
        </w:numPr>
        <w:ind w:left="567" w:hanging="567"/>
        <w:jc w:val="both"/>
        <w:rPr>
          <w:rFonts w:ascii="Arial" w:hAnsi="Arial" w:cs="Arial"/>
        </w:rPr>
      </w:pPr>
      <w:r w:rsidRPr="008126F7">
        <w:rPr>
          <w:rFonts w:ascii="Arial" w:hAnsi="Arial" w:cs="Arial"/>
        </w:rPr>
        <w:t>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o dani z přidané hodnoty.</w:t>
      </w:r>
      <w:r w:rsidR="002B6237" w:rsidRPr="008126F7">
        <w:rPr>
          <w:rFonts w:ascii="Arial" w:hAnsi="Arial" w:cs="Arial"/>
        </w:rPr>
        <w:t xml:space="preserve"> Veškeré platby objednatele ve prospěch správce daně se dle dohody stran považují za splnění závazku objednatele vůči zhotoviteli.</w:t>
      </w:r>
    </w:p>
    <w:p w14:paraId="4F548A55" w14:textId="77777777" w:rsidR="000F3907" w:rsidRPr="008126F7" w:rsidRDefault="000F3907" w:rsidP="0063428A">
      <w:pPr>
        <w:ind w:left="567" w:hanging="567"/>
        <w:jc w:val="both"/>
        <w:rPr>
          <w:rFonts w:ascii="Arial" w:hAnsi="Arial" w:cs="Arial"/>
        </w:rPr>
      </w:pPr>
    </w:p>
    <w:p w14:paraId="794BC680" w14:textId="7FE30C7E" w:rsidR="00447641" w:rsidRPr="008126F7" w:rsidRDefault="00447641" w:rsidP="0063428A">
      <w:pPr>
        <w:pStyle w:val="Odstavecseseznamem"/>
        <w:numPr>
          <w:ilvl w:val="0"/>
          <w:numId w:val="4"/>
        </w:numPr>
        <w:ind w:left="567" w:hanging="567"/>
        <w:jc w:val="both"/>
        <w:rPr>
          <w:rFonts w:ascii="Arial" w:hAnsi="Arial" w:cs="Arial"/>
        </w:rPr>
      </w:pPr>
      <w:r w:rsidRPr="008126F7">
        <w:rPr>
          <w:rFonts w:ascii="Arial" w:hAnsi="Arial" w:cs="Arial"/>
        </w:rPr>
        <w:t>Cena díla bude uhrazena na základě zhotovitelem vystavených daňových dokladů (faktur), přičemž zhotovitel je oprávněn vystavit dílčí faktury vždy nejdříve v den uskutečnění zdanitelného plnění. Zdanitelným plněním se rozumí řádné předání</w:t>
      </w:r>
      <w:r w:rsidR="003106A3">
        <w:rPr>
          <w:rFonts w:ascii="Arial" w:hAnsi="Arial" w:cs="Arial"/>
        </w:rPr>
        <w:t xml:space="preserve"> </w:t>
      </w:r>
      <w:r w:rsidR="00573127">
        <w:rPr>
          <w:rFonts w:ascii="Arial" w:hAnsi="Arial" w:cs="Arial"/>
        </w:rPr>
        <w:t xml:space="preserve">úplné </w:t>
      </w:r>
      <w:r w:rsidR="003106A3">
        <w:rPr>
          <w:rFonts w:ascii="Arial" w:hAnsi="Arial" w:cs="Arial"/>
        </w:rPr>
        <w:t>části díla</w:t>
      </w:r>
      <w:r w:rsidR="00A6102C">
        <w:rPr>
          <w:rFonts w:ascii="Arial" w:hAnsi="Arial" w:cs="Arial"/>
        </w:rPr>
        <w:t>, tedy</w:t>
      </w:r>
      <w:r w:rsidRPr="008126F7">
        <w:rPr>
          <w:rFonts w:ascii="Arial" w:hAnsi="Arial" w:cs="Arial"/>
        </w:rPr>
        <w:t xml:space="preserve"> jednoho vydání Plzeňské jedničky – zpravodaje MO Plzeň 1 </w:t>
      </w:r>
      <w:r w:rsidR="00F80900">
        <w:rPr>
          <w:rFonts w:ascii="Arial" w:hAnsi="Arial" w:cs="Arial"/>
        </w:rPr>
        <w:t>v požadovaném rozsahu,</w:t>
      </w:r>
      <w:r w:rsidR="00F80900" w:rsidRPr="00F80900">
        <w:rPr>
          <w:rFonts w:ascii="Arial" w:hAnsi="Arial" w:cs="Arial"/>
        </w:rPr>
        <w:t xml:space="preserve"> </w:t>
      </w:r>
      <w:r w:rsidR="00F80900">
        <w:rPr>
          <w:rFonts w:ascii="Arial" w:hAnsi="Arial" w:cs="Arial"/>
        </w:rPr>
        <w:t>bez vad a nedodělků</w:t>
      </w:r>
      <w:r w:rsidR="00F80900" w:rsidRPr="008126F7">
        <w:rPr>
          <w:rFonts w:ascii="Arial" w:hAnsi="Arial" w:cs="Arial"/>
        </w:rPr>
        <w:t xml:space="preserve"> </w:t>
      </w:r>
      <w:r w:rsidRPr="008126F7">
        <w:rPr>
          <w:rFonts w:ascii="Arial" w:hAnsi="Arial" w:cs="Arial"/>
        </w:rPr>
        <w:t>objednateli</w:t>
      </w:r>
      <w:r w:rsidR="00A6102C">
        <w:rPr>
          <w:rFonts w:ascii="Arial" w:hAnsi="Arial" w:cs="Arial"/>
        </w:rPr>
        <w:t>.</w:t>
      </w:r>
    </w:p>
    <w:p w14:paraId="6B0B24B8" w14:textId="77777777" w:rsidR="007653FD" w:rsidRPr="008126F7" w:rsidRDefault="007653FD" w:rsidP="0063428A">
      <w:pPr>
        <w:pStyle w:val="Odstavecseseznamem"/>
        <w:ind w:left="567" w:hanging="567"/>
        <w:jc w:val="both"/>
        <w:rPr>
          <w:rFonts w:ascii="Arial" w:hAnsi="Arial" w:cs="Arial"/>
        </w:rPr>
      </w:pPr>
    </w:p>
    <w:p w14:paraId="258C8960" w14:textId="77777777" w:rsidR="007653FD" w:rsidRPr="008126F7" w:rsidRDefault="00447641" w:rsidP="0063428A">
      <w:pPr>
        <w:pStyle w:val="Odstavecseseznamem"/>
        <w:numPr>
          <w:ilvl w:val="0"/>
          <w:numId w:val="4"/>
        </w:numPr>
        <w:ind w:left="567" w:hanging="567"/>
        <w:jc w:val="both"/>
        <w:rPr>
          <w:rFonts w:ascii="Arial" w:hAnsi="Arial" w:cs="Arial"/>
        </w:rPr>
      </w:pPr>
      <w:r w:rsidRPr="008126F7">
        <w:rPr>
          <w:rFonts w:ascii="Arial" w:hAnsi="Arial" w:cs="Arial"/>
        </w:rPr>
        <w:t xml:space="preserve">Jsou-li splněny veškeré podmínky této smlouvy a příslušných právních předpisů pro vystavení faktury, činí její splatnost </w:t>
      </w:r>
      <w:r w:rsidR="000F3907" w:rsidRPr="008126F7">
        <w:rPr>
          <w:rFonts w:ascii="Arial" w:hAnsi="Arial" w:cs="Arial"/>
        </w:rPr>
        <w:t>patnáct</w:t>
      </w:r>
      <w:r w:rsidRPr="008126F7">
        <w:rPr>
          <w:rFonts w:ascii="Arial" w:hAnsi="Arial" w:cs="Arial"/>
        </w:rPr>
        <w:t xml:space="preserve"> (15) dnů ode dne jejího doručení objednateli.</w:t>
      </w:r>
    </w:p>
    <w:p w14:paraId="1B7EFC52" w14:textId="77777777" w:rsidR="000F3907" w:rsidRPr="008126F7" w:rsidRDefault="000F3907" w:rsidP="0063428A">
      <w:pPr>
        <w:pStyle w:val="Odstavecseseznamem"/>
        <w:ind w:left="567" w:hanging="567"/>
        <w:jc w:val="both"/>
        <w:rPr>
          <w:rFonts w:ascii="Arial" w:hAnsi="Arial" w:cs="Arial"/>
        </w:rPr>
      </w:pPr>
    </w:p>
    <w:p w14:paraId="71A2A476" w14:textId="77777777" w:rsidR="007653FD" w:rsidRPr="008126F7" w:rsidRDefault="007653FD" w:rsidP="0063428A">
      <w:pPr>
        <w:pStyle w:val="Odstavecseseznamem"/>
        <w:numPr>
          <w:ilvl w:val="0"/>
          <w:numId w:val="4"/>
        </w:numPr>
        <w:ind w:left="567" w:hanging="567"/>
        <w:jc w:val="both"/>
        <w:rPr>
          <w:rFonts w:ascii="Arial" w:hAnsi="Arial" w:cs="Arial"/>
        </w:rPr>
      </w:pPr>
      <w:r w:rsidRPr="008126F7">
        <w:rPr>
          <w:rFonts w:ascii="Arial" w:hAnsi="Arial" w:cs="Arial"/>
        </w:rPr>
        <w:t xml:space="preserve">Faktura musí obsahovat veškeré údaje požadované zákonem o dani z přidané hodnoty, když nedílnou přílohou faktury je oboustranně podepsaný předávací protokol o předání </w:t>
      </w:r>
      <w:r w:rsidR="00C10E5E">
        <w:rPr>
          <w:rFonts w:ascii="Arial" w:hAnsi="Arial" w:cs="Arial"/>
        </w:rPr>
        <w:t>části díla</w:t>
      </w:r>
      <w:r w:rsidRPr="008126F7">
        <w:rPr>
          <w:rFonts w:ascii="Arial" w:hAnsi="Arial" w:cs="Arial"/>
        </w:rPr>
        <w:t xml:space="preserve"> bez vad a nedodělků.</w:t>
      </w:r>
    </w:p>
    <w:p w14:paraId="078C386F" w14:textId="77777777" w:rsidR="007653FD" w:rsidRPr="008126F7" w:rsidRDefault="007653FD" w:rsidP="0063428A">
      <w:pPr>
        <w:pStyle w:val="Odstavecseseznamem"/>
        <w:ind w:left="567" w:hanging="567"/>
        <w:jc w:val="both"/>
        <w:rPr>
          <w:rFonts w:ascii="Arial" w:hAnsi="Arial" w:cs="Arial"/>
        </w:rPr>
      </w:pPr>
    </w:p>
    <w:p w14:paraId="295DADA7" w14:textId="77777777" w:rsidR="007653FD" w:rsidRPr="008126F7" w:rsidRDefault="007653FD" w:rsidP="0063428A">
      <w:pPr>
        <w:pStyle w:val="Odstavecseseznamem"/>
        <w:numPr>
          <w:ilvl w:val="0"/>
          <w:numId w:val="4"/>
        </w:numPr>
        <w:ind w:left="567" w:hanging="567"/>
        <w:jc w:val="both"/>
        <w:rPr>
          <w:rFonts w:ascii="Arial" w:hAnsi="Arial" w:cs="Arial"/>
        </w:rPr>
      </w:pPr>
      <w:r w:rsidRPr="008126F7">
        <w:rPr>
          <w:rFonts w:ascii="Arial" w:hAnsi="Arial" w:cs="Arial"/>
        </w:rPr>
        <w:t>Objednatel je oprávněn před uplynutím lhůty splatnosti vrátit zhotoviteli bez zaplacení fakturu, která neobsahuje stanovené náležitosti a přílohy nebo obsahuje nesprávné či neúplné údaje. Ve vrácené faktuře musí objednatel vyznačit důvod vrácení. Oprávněným vrácením faktury se zastavuje běh lhůty splatnosti. Ode dne doručení opravené faktury nebo nově vystavěné faktury zhotovitelem objednateli počíná běžet nová lhůta splatnosti.</w:t>
      </w:r>
    </w:p>
    <w:p w14:paraId="09DBA368" w14:textId="77777777" w:rsidR="00601558" w:rsidRPr="008126F7" w:rsidRDefault="00601558" w:rsidP="002E4880">
      <w:pPr>
        <w:ind w:left="567" w:hanging="567"/>
        <w:jc w:val="center"/>
        <w:rPr>
          <w:rFonts w:ascii="Arial" w:hAnsi="Arial" w:cs="Arial"/>
        </w:rPr>
      </w:pPr>
    </w:p>
    <w:p w14:paraId="4A18880D" w14:textId="77777777" w:rsidR="007653FD" w:rsidRPr="008126F7" w:rsidRDefault="007653FD" w:rsidP="0063428A">
      <w:pPr>
        <w:ind w:left="567" w:hanging="567"/>
        <w:jc w:val="center"/>
        <w:rPr>
          <w:rFonts w:ascii="Arial" w:hAnsi="Arial" w:cs="Arial"/>
          <w:b/>
        </w:rPr>
      </w:pPr>
      <w:r w:rsidRPr="008126F7">
        <w:rPr>
          <w:rFonts w:ascii="Arial" w:hAnsi="Arial" w:cs="Arial"/>
          <w:b/>
        </w:rPr>
        <w:t>VI.</w:t>
      </w:r>
    </w:p>
    <w:p w14:paraId="2A282833" w14:textId="77777777" w:rsidR="007653FD" w:rsidRDefault="007653FD" w:rsidP="0063428A">
      <w:pPr>
        <w:ind w:left="567" w:hanging="567"/>
        <w:jc w:val="center"/>
        <w:rPr>
          <w:rFonts w:ascii="Arial" w:hAnsi="Arial" w:cs="Arial"/>
          <w:b/>
        </w:rPr>
      </w:pPr>
      <w:r w:rsidRPr="008126F7">
        <w:rPr>
          <w:rFonts w:ascii="Arial" w:hAnsi="Arial" w:cs="Arial"/>
          <w:b/>
        </w:rPr>
        <w:t>Další práva a povinnosti</w:t>
      </w:r>
    </w:p>
    <w:p w14:paraId="619AFF52" w14:textId="77777777" w:rsidR="002E4880" w:rsidRPr="008126F7" w:rsidRDefault="002E4880" w:rsidP="0063428A">
      <w:pPr>
        <w:ind w:left="567" w:hanging="567"/>
        <w:jc w:val="center"/>
        <w:rPr>
          <w:rFonts w:ascii="Arial" w:hAnsi="Arial" w:cs="Arial"/>
          <w:b/>
        </w:rPr>
      </w:pPr>
    </w:p>
    <w:p w14:paraId="1241E1FB" w14:textId="77777777" w:rsidR="007653FD" w:rsidRPr="008126F7" w:rsidRDefault="007653FD" w:rsidP="0063428A">
      <w:pPr>
        <w:pStyle w:val="Odstavecseseznamem"/>
        <w:numPr>
          <w:ilvl w:val="0"/>
          <w:numId w:val="6"/>
        </w:numPr>
        <w:ind w:left="567" w:hanging="567"/>
        <w:jc w:val="both"/>
        <w:rPr>
          <w:rFonts w:ascii="Arial" w:hAnsi="Arial" w:cs="Arial"/>
        </w:rPr>
      </w:pPr>
      <w:r w:rsidRPr="008126F7">
        <w:rPr>
          <w:rFonts w:ascii="Arial" w:hAnsi="Arial" w:cs="Arial"/>
        </w:rPr>
        <w:t xml:space="preserve">Zhotovitel zaručuje kvalitu tisku odpovídající běžné kvalitě polygrafické </w:t>
      </w:r>
      <w:r w:rsidR="002E4880" w:rsidRPr="008126F7">
        <w:rPr>
          <w:rFonts w:ascii="Arial" w:hAnsi="Arial" w:cs="Arial"/>
        </w:rPr>
        <w:t>výroby – rotačnímu</w:t>
      </w:r>
      <w:r w:rsidRPr="008126F7">
        <w:rPr>
          <w:rFonts w:ascii="Arial" w:hAnsi="Arial" w:cs="Arial"/>
        </w:rPr>
        <w:t xml:space="preserve"> novinovému tisku, tzn. věrnou reprodukci schválené předlohy.</w:t>
      </w:r>
    </w:p>
    <w:p w14:paraId="048710F6" w14:textId="77777777" w:rsidR="007653FD" w:rsidRPr="008126F7" w:rsidRDefault="007653FD" w:rsidP="0063428A">
      <w:pPr>
        <w:pStyle w:val="Odstavecseseznamem"/>
        <w:ind w:left="567" w:hanging="567"/>
        <w:jc w:val="both"/>
        <w:rPr>
          <w:rFonts w:ascii="Arial" w:hAnsi="Arial" w:cs="Arial"/>
        </w:rPr>
      </w:pPr>
    </w:p>
    <w:p w14:paraId="4CA25860" w14:textId="77777777" w:rsidR="007653FD" w:rsidRPr="008126F7" w:rsidRDefault="007653FD" w:rsidP="0063428A">
      <w:pPr>
        <w:pStyle w:val="Odstavecseseznamem"/>
        <w:numPr>
          <w:ilvl w:val="0"/>
          <w:numId w:val="6"/>
        </w:numPr>
        <w:ind w:left="567" w:hanging="567"/>
        <w:jc w:val="both"/>
        <w:rPr>
          <w:rFonts w:ascii="Arial" w:hAnsi="Arial" w:cs="Arial"/>
        </w:rPr>
      </w:pPr>
      <w:r w:rsidRPr="008126F7">
        <w:rPr>
          <w:rFonts w:ascii="Arial" w:hAnsi="Arial" w:cs="Arial"/>
        </w:rPr>
        <w:t>Zhotovitel se zavazuje dodržet povolenou toleranci formátu i rejstříku +/- 1 mm.</w:t>
      </w:r>
    </w:p>
    <w:p w14:paraId="0B253EC2" w14:textId="77777777" w:rsidR="007653FD" w:rsidRPr="008126F7" w:rsidRDefault="007653FD" w:rsidP="0063428A">
      <w:pPr>
        <w:pStyle w:val="Odstavecseseznamem"/>
        <w:ind w:left="567" w:hanging="567"/>
        <w:jc w:val="both"/>
        <w:rPr>
          <w:rFonts w:ascii="Arial" w:hAnsi="Arial" w:cs="Arial"/>
        </w:rPr>
      </w:pPr>
    </w:p>
    <w:p w14:paraId="2EE550D3" w14:textId="77777777" w:rsidR="00F5037A" w:rsidRPr="00DE0F2A" w:rsidRDefault="007653FD" w:rsidP="00922419">
      <w:pPr>
        <w:pStyle w:val="Odstavecseseznamem"/>
        <w:numPr>
          <w:ilvl w:val="0"/>
          <w:numId w:val="6"/>
        </w:numPr>
        <w:ind w:left="567" w:hanging="567"/>
        <w:jc w:val="both"/>
        <w:rPr>
          <w:rFonts w:ascii="Arial" w:hAnsi="Arial" w:cs="Arial"/>
        </w:rPr>
      </w:pPr>
      <w:r w:rsidRPr="008126F7">
        <w:rPr>
          <w:rFonts w:ascii="Arial" w:hAnsi="Arial" w:cs="Arial"/>
        </w:rPr>
        <w:t>Zachování užitné hodnoty materiálu není zhotovitelem časově omezeno.</w:t>
      </w:r>
    </w:p>
    <w:p w14:paraId="2E5A78E8" w14:textId="77777777" w:rsidR="007653FD" w:rsidRPr="008126F7" w:rsidRDefault="007653FD" w:rsidP="0063428A">
      <w:pPr>
        <w:pStyle w:val="Odstavecseseznamem"/>
        <w:ind w:left="567" w:hanging="567"/>
        <w:jc w:val="both"/>
        <w:rPr>
          <w:rFonts w:ascii="Arial" w:hAnsi="Arial" w:cs="Arial"/>
        </w:rPr>
      </w:pPr>
    </w:p>
    <w:p w14:paraId="5FDD3658" w14:textId="77777777" w:rsidR="007653FD" w:rsidRPr="008126F7" w:rsidRDefault="007653FD" w:rsidP="0063428A">
      <w:pPr>
        <w:pStyle w:val="Odstavecseseznamem"/>
        <w:numPr>
          <w:ilvl w:val="0"/>
          <w:numId w:val="6"/>
        </w:numPr>
        <w:ind w:left="567" w:hanging="567"/>
        <w:jc w:val="both"/>
        <w:rPr>
          <w:rFonts w:ascii="Arial" w:hAnsi="Arial" w:cs="Arial"/>
        </w:rPr>
      </w:pPr>
      <w:r w:rsidRPr="008126F7">
        <w:rPr>
          <w:rFonts w:ascii="Arial" w:hAnsi="Arial" w:cs="Arial"/>
        </w:rPr>
        <w:t xml:space="preserve">Zhotovitel zajistí zvýšenou kontrolu kvality </w:t>
      </w:r>
      <w:r w:rsidR="009A4F49" w:rsidRPr="008126F7">
        <w:rPr>
          <w:rFonts w:ascii="Arial" w:hAnsi="Arial" w:cs="Arial"/>
        </w:rPr>
        <w:t>díla</w:t>
      </w:r>
      <w:r w:rsidRPr="008126F7">
        <w:rPr>
          <w:rFonts w:ascii="Arial" w:hAnsi="Arial" w:cs="Arial"/>
        </w:rPr>
        <w:t xml:space="preserve"> ve všech fázích výroby.</w:t>
      </w:r>
    </w:p>
    <w:p w14:paraId="447AB48C" w14:textId="77777777" w:rsidR="0038256C" w:rsidRPr="008126F7" w:rsidRDefault="0038256C" w:rsidP="0063428A">
      <w:pPr>
        <w:pStyle w:val="Odstavecseseznamem"/>
        <w:ind w:left="567" w:hanging="567"/>
        <w:jc w:val="both"/>
        <w:rPr>
          <w:rFonts w:ascii="Arial" w:hAnsi="Arial" w:cs="Arial"/>
        </w:rPr>
      </w:pPr>
    </w:p>
    <w:p w14:paraId="326D2BE3" w14:textId="77777777" w:rsidR="0038256C" w:rsidRDefault="0038256C" w:rsidP="0063428A">
      <w:pPr>
        <w:pStyle w:val="Odstavecseseznamem"/>
        <w:numPr>
          <w:ilvl w:val="0"/>
          <w:numId w:val="6"/>
        </w:numPr>
        <w:ind w:left="567" w:hanging="567"/>
        <w:jc w:val="both"/>
        <w:rPr>
          <w:rFonts w:ascii="Arial" w:hAnsi="Arial" w:cs="Arial"/>
        </w:rPr>
      </w:pPr>
      <w:r w:rsidRPr="008126F7">
        <w:rPr>
          <w:rFonts w:ascii="Arial" w:hAnsi="Arial" w:cs="Arial"/>
        </w:rPr>
        <w:t xml:space="preserve">Zhotovitel je povinen respektovat a dodržovat veškeré platné zákony, nařízení a prováděcí předpisy k nim, zejména týkající se bezpečnosti a ochrany zdraví při práci, jakož i díla se týkající usnesení a vyhlášky </w:t>
      </w:r>
      <w:r w:rsidR="000F3907" w:rsidRPr="008126F7">
        <w:rPr>
          <w:rFonts w:ascii="Arial" w:hAnsi="Arial" w:cs="Arial"/>
        </w:rPr>
        <w:t>r</w:t>
      </w:r>
      <w:r w:rsidRPr="008126F7">
        <w:rPr>
          <w:rFonts w:ascii="Arial" w:hAnsi="Arial" w:cs="Arial"/>
        </w:rPr>
        <w:t>ad a </w:t>
      </w:r>
      <w:r w:rsidR="000F3907" w:rsidRPr="008126F7">
        <w:rPr>
          <w:rFonts w:ascii="Arial" w:hAnsi="Arial" w:cs="Arial"/>
        </w:rPr>
        <w:t>z</w:t>
      </w:r>
      <w:r w:rsidRPr="008126F7">
        <w:rPr>
          <w:rFonts w:ascii="Arial" w:hAnsi="Arial" w:cs="Arial"/>
        </w:rPr>
        <w:t xml:space="preserve">astupitelstev na území </w:t>
      </w:r>
      <w:r w:rsidR="000F3907" w:rsidRPr="008126F7">
        <w:rPr>
          <w:rFonts w:ascii="Arial" w:hAnsi="Arial" w:cs="Arial"/>
        </w:rPr>
        <w:t xml:space="preserve">statutárního </w:t>
      </w:r>
      <w:r w:rsidRPr="008126F7">
        <w:rPr>
          <w:rFonts w:ascii="Arial" w:hAnsi="Arial" w:cs="Arial"/>
        </w:rPr>
        <w:t>města Plzně.</w:t>
      </w:r>
    </w:p>
    <w:p w14:paraId="213972D1" w14:textId="77777777" w:rsidR="00624016" w:rsidRPr="00DE0F2A" w:rsidRDefault="00624016" w:rsidP="00DE0F2A">
      <w:pPr>
        <w:pStyle w:val="Odstavecseseznamem"/>
        <w:rPr>
          <w:rFonts w:ascii="Arial" w:hAnsi="Arial" w:cs="Arial"/>
        </w:rPr>
      </w:pPr>
    </w:p>
    <w:p w14:paraId="33F67D1D" w14:textId="77777777" w:rsidR="00624016" w:rsidRPr="008126F7" w:rsidRDefault="00624016" w:rsidP="0063428A">
      <w:pPr>
        <w:pStyle w:val="Odstavecseseznamem"/>
        <w:numPr>
          <w:ilvl w:val="0"/>
          <w:numId w:val="6"/>
        </w:numPr>
        <w:ind w:left="567" w:hanging="567"/>
        <w:jc w:val="both"/>
        <w:rPr>
          <w:rFonts w:ascii="Arial" w:hAnsi="Arial" w:cs="Arial"/>
        </w:rPr>
      </w:pPr>
      <w:r>
        <w:rPr>
          <w:rFonts w:ascii="Arial" w:hAnsi="Arial" w:cs="Arial"/>
        </w:rPr>
        <w:t>Předpokládaný počet vydání je pouze orientační a objednatel je oprávněn jej jednostranně změnit</w:t>
      </w:r>
      <w:r w:rsidR="00573127">
        <w:rPr>
          <w:rFonts w:ascii="Arial" w:hAnsi="Arial" w:cs="Arial"/>
        </w:rPr>
        <w:t xml:space="preserve"> a zhotoviteli v závislosti na této úpravě nevzniká právo na úhradu jakékoliv škody či újmy. Zhotoviteli však vždy náleží cena za provedení jedné části díla spočívající v jednom vydání tiskoviny, a to za každé takovéto vydání tiskoviny. </w:t>
      </w:r>
    </w:p>
    <w:p w14:paraId="122A9C6D" w14:textId="77777777" w:rsidR="000F3907" w:rsidRPr="008126F7" w:rsidRDefault="000F3907" w:rsidP="002E4880">
      <w:pPr>
        <w:ind w:left="567" w:hanging="567"/>
        <w:jc w:val="center"/>
        <w:rPr>
          <w:rFonts w:ascii="Arial" w:hAnsi="Arial" w:cs="Arial"/>
        </w:rPr>
      </w:pPr>
    </w:p>
    <w:p w14:paraId="07BFC1BD" w14:textId="77777777" w:rsidR="007653FD" w:rsidRPr="008126F7" w:rsidRDefault="007653FD" w:rsidP="0063428A">
      <w:pPr>
        <w:ind w:left="567" w:hanging="567"/>
        <w:jc w:val="center"/>
        <w:rPr>
          <w:rFonts w:ascii="Arial" w:hAnsi="Arial" w:cs="Arial"/>
          <w:b/>
        </w:rPr>
      </w:pPr>
      <w:r w:rsidRPr="008126F7">
        <w:rPr>
          <w:rFonts w:ascii="Arial" w:hAnsi="Arial" w:cs="Arial"/>
          <w:b/>
        </w:rPr>
        <w:t>VII.</w:t>
      </w:r>
    </w:p>
    <w:p w14:paraId="627835B7" w14:textId="77777777" w:rsidR="007653FD" w:rsidRDefault="007653FD" w:rsidP="0063428A">
      <w:pPr>
        <w:ind w:left="567" w:hanging="567"/>
        <w:jc w:val="center"/>
        <w:rPr>
          <w:rFonts w:ascii="Arial" w:hAnsi="Arial" w:cs="Arial"/>
          <w:b/>
        </w:rPr>
      </w:pPr>
      <w:r w:rsidRPr="008126F7">
        <w:rPr>
          <w:rFonts w:ascii="Arial" w:hAnsi="Arial" w:cs="Arial"/>
          <w:b/>
        </w:rPr>
        <w:t>Záruka</w:t>
      </w:r>
    </w:p>
    <w:p w14:paraId="38B1A751" w14:textId="77777777" w:rsidR="00F5037A" w:rsidRPr="008126F7" w:rsidRDefault="00F5037A" w:rsidP="002E4880">
      <w:pPr>
        <w:ind w:left="567" w:hanging="567"/>
        <w:jc w:val="center"/>
        <w:rPr>
          <w:rFonts w:ascii="Arial" w:hAnsi="Arial" w:cs="Arial"/>
          <w:b/>
        </w:rPr>
      </w:pPr>
    </w:p>
    <w:p w14:paraId="126C8F3E" w14:textId="77777777" w:rsidR="007653FD" w:rsidRPr="0063428A" w:rsidRDefault="007653FD" w:rsidP="0063428A">
      <w:pPr>
        <w:pStyle w:val="Odstavecseseznamem"/>
        <w:numPr>
          <w:ilvl w:val="1"/>
          <w:numId w:val="9"/>
        </w:numPr>
        <w:ind w:left="567" w:right="37" w:hanging="567"/>
        <w:jc w:val="both"/>
        <w:rPr>
          <w:rFonts w:ascii="Arial" w:hAnsi="Arial" w:cs="Arial"/>
        </w:rPr>
      </w:pPr>
      <w:r w:rsidRPr="0063428A">
        <w:rPr>
          <w:rFonts w:ascii="Arial" w:hAnsi="Arial" w:cs="Arial"/>
        </w:rPr>
        <w:t xml:space="preserve">Zhotovitel poskytuje na </w:t>
      </w:r>
      <w:r w:rsidR="009A4F49" w:rsidRPr="0063428A">
        <w:rPr>
          <w:rFonts w:ascii="Arial" w:hAnsi="Arial" w:cs="Arial"/>
        </w:rPr>
        <w:t>dílo</w:t>
      </w:r>
      <w:r w:rsidRPr="0063428A">
        <w:rPr>
          <w:rFonts w:ascii="Arial" w:hAnsi="Arial" w:cs="Arial"/>
        </w:rPr>
        <w:t xml:space="preserve"> záruku v trvání </w:t>
      </w:r>
      <w:r w:rsidR="00B32022" w:rsidRPr="0063428A">
        <w:rPr>
          <w:rFonts w:ascii="Arial" w:hAnsi="Arial" w:cs="Arial"/>
        </w:rPr>
        <w:t>dvacet čtyř (</w:t>
      </w:r>
      <w:r w:rsidRPr="0063428A">
        <w:rPr>
          <w:rFonts w:ascii="Arial" w:hAnsi="Arial" w:cs="Arial"/>
        </w:rPr>
        <w:t>24</w:t>
      </w:r>
      <w:r w:rsidR="00B32022" w:rsidRPr="0063428A">
        <w:rPr>
          <w:rFonts w:ascii="Arial" w:hAnsi="Arial" w:cs="Arial"/>
        </w:rPr>
        <w:t>)</w:t>
      </w:r>
      <w:r w:rsidRPr="0063428A">
        <w:rPr>
          <w:rFonts w:ascii="Arial" w:hAnsi="Arial" w:cs="Arial"/>
        </w:rPr>
        <w:t xml:space="preserve"> měsíců¸ nedohodnou-li se strany na poskytnutí delší než uvedené záruční lhůtě.</w:t>
      </w:r>
    </w:p>
    <w:p w14:paraId="69BFF591" w14:textId="77777777" w:rsidR="007653FD" w:rsidRPr="008126F7" w:rsidRDefault="007653FD" w:rsidP="0063428A">
      <w:pPr>
        <w:pStyle w:val="Odstavecseseznamem"/>
        <w:ind w:left="567" w:right="37" w:hanging="567"/>
        <w:jc w:val="both"/>
        <w:rPr>
          <w:rFonts w:ascii="Arial" w:hAnsi="Arial" w:cs="Arial"/>
        </w:rPr>
      </w:pPr>
    </w:p>
    <w:p w14:paraId="043CB6C9" w14:textId="77777777" w:rsidR="007653FD" w:rsidRDefault="007653FD" w:rsidP="0063428A">
      <w:pPr>
        <w:pStyle w:val="Odstavecseseznamem"/>
        <w:numPr>
          <w:ilvl w:val="1"/>
          <w:numId w:val="9"/>
        </w:numPr>
        <w:ind w:left="567" w:right="37" w:hanging="567"/>
        <w:contextualSpacing w:val="0"/>
        <w:jc w:val="both"/>
        <w:rPr>
          <w:rFonts w:ascii="Arial" w:hAnsi="Arial" w:cs="Arial"/>
        </w:rPr>
      </w:pPr>
      <w:r w:rsidRPr="008126F7">
        <w:rPr>
          <w:rFonts w:ascii="Arial" w:hAnsi="Arial" w:cs="Arial"/>
        </w:rPr>
        <w:t xml:space="preserve">Poskytnutím záruční doby zhotovitel přejímá závazek, že </w:t>
      </w:r>
      <w:r w:rsidR="00B32022" w:rsidRPr="008126F7">
        <w:rPr>
          <w:rFonts w:ascii="Arial" w:hAnsi="Arial" w:cs="Arial"/>
        </w:rPr>
        <w:t>dílo</w:t>
      </w:r>
      <w:r w:rsidRPr="008126F7">
        <w:rPr>
          <w:rFonts w:ascii="Arial" w:hAnsi="Arial" w:cs="Arial"/>
        </w:rPr>
        <w:t xml:space="preserve"> bude po stanovenou dobu způsobil</w:t>
      </w:r>
      <w:r w:rsidR="00B32022" w:rsidRPr="008126F7">
        <w:rPr>
          <w:rFonts w:ascii="Arial" w:hAnsi="Arial" w:cs="Arial"/>
        </w:rPr>
        <w:t>é</w:t>
      </w:r>
      <w:r w:rsidRPr="008126F7">
        <w:rPr>
          <w:rFonts w:ascii="Arial" w:hAnsi="Arial" w:cs="Arial"/>
        </w:rPr>
        <w:t xml:space="preserve"> pro použití nejen k sjednanému účelu, ale i k účelu obvyklému a po tuto dobu zhotovitel odpovídá za vady, které se na </w:t>
      </w:r>
      <w:r w:rsidR="00B32022" w:rsidRPr="008126F7">
        <w:rPr>
          <w:rFonts w:ascii="Arial" w:hAnsi="Arial" w:cs="Arial"/>
        </w:rPr>
        <w:t>díle</w:t>
      </w:r>
      <w:r w:rsidRPr="008126F7">
        <w:rPr>
          <w:rFonts w:ascii="Arial" w:hAnsi="Arial" w:cs="Arial"/>
        </w:rPr>
        <w:t xml:space="preserve"> vyskytnou.</w:t>
      </w:r>
    </w:p>
    <w:p w14:paraId="283D0135" w14:textId="77777777" w:rsidR="0063428A" w:rsidRPr="0063428A" w:rsidRDefault="0063428A" w:rsidP="0063428A">
      <w:pPr>
        <w:ind w:right="37"/>
        <w:jc w:val="both"/>
        <w:rPr>
          <w:rFonts w:ascii="Arial" w:hAnsi="Arial" w:cs="Arial"/>
        </w:rPr>
      </w:pPr>
    </w:p>
    <w:p w14:paraId="47640CF8" w14:textId="77777777" w:rsidR="007653FD" w:rsidRDefault="007653FD" w:rsidP="0063428A">
      <w:pPr>
        <w:pStyle w:val="Odstavecseseznamem"/>
        <w:numPr>
          <w:ilvl w:val="1"/>
          <w:numId w:val="9"/>
        </w:numPr>
        <w:ind w:left="567" w:hanging="567"/>
        <w:contextualSpacing w:val="0"/>
        <w:jc w:val="both"/>
        <w:rPr>
          <w:rFonts w:ascii="Arial" w:hAnsi="Arial" w:cs="Arial"/>
        </w:rPr>
      </w:pPr>
      <w:r w:rsidRPr="008126F7">
        <w:rPr>
          <w:rFonts w:ascii="Arial" w:hAnsi="Arial" w:cs="Arial"/>
        </w:rPr>
        <w:t>Záruční doba</w:t>
      </w:r>
      <w:r w:rsidR="00573127">
        <w:rPr>
          <w:rFonts w:ascii="Arial" w:hAnsi="Arial" w:cs="Arial"/>
        </w:rPr>
        <w:t xml:space="preserve"> ve vztahu ke každé jednotlivé části díla</w:t>
      </w:r>
      <w:r w:rsidRPr="008126F7">
        <w:rPr>
          <w:rFonts w:ascii="Arial" w:hAnsi="Arial" w:cs="Arial"/>
        </w:rPr>
        <w:t xml:space="preserve"> začíná běžet dnem jednotlivých předání </w:t>
      </w:r>
      <w:r w:rsidR="003409C9" w:rsidRPr="008126F7">
        <w:rPr>
          <w:rFonts w:ascii="Arial" w:hAnsi="Arial" w:cs="Arial"/>
        </w:rPr>
        <w:t>částí díla</w:t>
      </w:r>
      <w:r w:rsidRPr="008126F7">
        <w:rPr>
          <w:rFonts w:ascii="Arial" w:hAnsi="Arial" w:cs="Arial"/>
        </w:rPr>
        <w:t xml:space="preserve"> bez jakýchkoliv vad a nedodělků objednateli. Je-li </w:t>
      </w:r>
      <w:r w:rsidR="009A4F49" w:rsidRPr="008126F7">
        <w:rPr>
          <w:rFonts w:ascii="Arial" w:hAnsi="Arial" w:cs="Arial"/>
        </w:rPr>
        <w:t>část díla</w:t>
      </w:r>
      <w:r w:rsidRPr="008126F7">
        <w:rPr>
          <w:rFonts w:ascii="Arial" w:hAnsi="Arial" w:cs="Arial"/>
        </w:rPr>
        <w:t xml:space="preserve"> předán</w:t>
      </w:r>
      <w:r w:rsidR="009A4F49" w:rsidRPr="008126F7">
        <w:rPr>
          <w:rFonts w:ascii="Arial" w:hAnsi="Arial" w:cs="Arial"/>
        </w:rPr>
        <w:t>a</w:t>
      </w:r>
      <w:r w:rsidRPr="008126F7">
        <w:rPr>
          <w:rFonts w:ascii="Arial" w:hAnsi="Arial" w:cs="Arial"/>
        </w:rPr>
        <w:t xml:space="preserve"> s vadami, počíná záruční lhůta běžet až dnem, kdy byly vady zhotovitelem řádně odstraněny a kdy byl</w:t>
      </w:r>
      <w:r w:rsidR="009A4F49" w:rsidRPr="008126F7">
        <w:rPr>
          <w:rFonts w:ascii="Arial" w:hAnsi="Arial" w:cs="Arial"/>
        </w:rPr>
        <w:t>a</w:t>
      </w:r>
      <w:r w:rsidRPr="008126F7">
        <w:rPr>
          <w:rFonts w:ascii="Arial" w:hAnsi="Arial" w:cs="Arial"/>
        </w:rPr>
        <w:t xml:space="preserve"> </w:t>
      </w:r>
      <w:r w:rsidR="009A4F49" w:rsidRPr="008126F7">
        <w:rPr>
          <w:rFonts w:ascii="Arial" w:hAnsi="Arial" w:cs="Arial"/>
        </w:rPr>
        <w:t>část díla</w:t>
      </w:r>
      <w:r w:rsidRPr="008126F7">
        <w:rPr>
          <w:rFonts w:ascii="Arial" w:hAnsi="Arial" w:cs="Arial"/>
        </w:rPr>
        <w:t xml:space="preserve"> předán</w:t>
      </w:r>
      <w:r w:rsidR="009A4F49" w:rsidRPr="008126F7">
        <w:rPr>
          <w:rFonts w:ascii="Arial" w:hAnsi="Arial" w:cs="Arial"/>
        </w:rPr>
        <w:t>a</w:t>
      </w:r>
      <w:r w:rsidRPr="008126F7">
        <w:rPr>
          <w:rFonts w:ascii="Arial" w:hAnsi="Arial" w:cs="Arial"/>
        </w:rPr>
        <w:t xml:space="preserve"> bez jakýchkoliv vad a nedodělků. </w:t>
      </w:r>
    </w:p>
    <w:p w14:paraId="64526134" w14:textId="77777777" w:rsidR="0063428A" w:rsidRPr="0063428A" w:rsidRDefault="0063428A" w:rsidP="0063428A">
      <w:pPr>
        <w:jc w:val="both"/>
        <w:rPr>
          <w:rFonts w:ascii="Arial" w:hAnsi="Arial" w:cs="Arial"/>
        </w:rPr>
      </w:pPr>
    </w:p>
    <w:p w14:paraId="4768034C" w14:textId="77777777" w:rsidR="007653FD" w:rsidRPr="008126F7" w:rsidRDefault="007653FD" w:rsidP="0063428A">
      <w:pPr>
        <w:numPr>
          <w:ilvl w:val="1"/>
          <w:numId w:val="9"/>
        </w:numPr>
        <w:ind w:left="567" w:right="37" w:hanging="567"/>
        <w:jc w:val="both"/>
        <w:rPr>
          <w:rFonts w:ascii="Arial" w:hAnsi="Arial" w:cs="Arial"/>
        </w:rPr>
      </w:pPr>
      <w:r w:rsidRPr="008126F7">
        <w:rPr>
          <w:rFonts w:ascii="Arial" w:hAnsi="Arial" w:cs="Arial"/>
        </w:rPr>
        <w:t xml:space="preserve">Záruční doba neběží po dobu, po kterou objednatel nemůže </w:t>
      </w:r>
      <w:r w:rsidR="009A4F49" w:rsidRPr="008126F7">
        <w:rPr>
          <w:rFonts w:ascii="Arial" w:hAnsi="Arial" w:cs="Arial"/>
        </w:rPr>
        <w:t>část díla</w:t>
      </w:r>
      <w:r w:rsidRPr="008126F7">
        <w:rPr>
          <w:rFonts w:ascii="Arial" w:hAnsi="Arial" w:cs="Arial"/>
        </w:rPr>
        <w:t xml:space="preserve"> užívat pro jeho vady, za které odpovídá zhotovitel.</w:t>
      </w:r>
    </w:p>
    <w:p w14:paraId="7C535AAA" w14:textId="77777777" w:rsidR="007653FD" w:rsidRPr="008126F7" w:rsidRDefault="007653FD" w:rsidP="002E4880">
      <w:pPr>
        <w:ind w:left="567" w:hanging="567"/>
        <w:jc w:val="center"/>
        <w:rPr>
          <w:rFonts w:ascii="Arial" w:hAnsi="Arial" w:cs="Arial"/>
          <w:b/>
        </w:rPr>
      </w:pPr>
    </w:p>
    <w:p w14:paraId="24CA26B8" w14:textId="77777777" w:rsidR="007653FD" w:rsidRPr="008126F7" w:rsidRDefault="007653FD" w:rsidP="0063428A">
      <w:pPr>
        <w:ind w:left="567" w:hanging="567"/>
        <w:jc w:val="center"/>
        <w:rPr>
          <w:rFonts w:ascii="Arial" w:hAnsi="Arial" w:cs="Arial"/>
          <w:b/>
        </w:rPr>
      </w:pPr>
      <w:r w:rsidRPr="008126F7">
        <w:rPr>
          <w:rFonts w:ascii="Arial" w:hAnsi="Arial" w:cs="Arial"/>
          <w:b/>
        </w:rPr>
        <w:t>VI</w:t>
      </w:r>
      <w:r w:rsidR="0063428A">
        <w:rPr>
          <w:rFonts w:ascii="Arial" w:hAnsi="Arial" w:cs="Arial"/>
          <w:b/>
        </w:rPr>
        <w:t>I</w:t>
      </w:r>
      <w:r w:rsidRPr="008126F7">
        <w:rPr>
          <w:rFonts w:ascii="Arial" w:hAnsi="Arial" w:cs="Arial"/>
          <w:b/>
        </w:rPr>
        <w:t>I.</w:t>
      </w:r>
    </w:p>
    <w:p w14:paraId="7A3C172A" w14:textId="77777777" w:rsidR="007653FD" w:rsidRDefault="008252DA" w:rsidP="0063428A">
      <w:pPr>
        <w:ind w:left="567" w:hanging="567"/>
        <w:jc w:val="center"/>
        <w:rPr>
          <w:rFonts w:ascii="Arial" w:hAnsi="Arial" w:cs="Arial"/>
          <w:b/>
        </w:rPr>
      </w:pPr>
      <w:r w:rsidRPr="008126F7">
        <w:rPr>
          <w:rFonts w:ascii="Arial" w:hAnsi="Arial" w:cs="Arial"/>
          <w:b/>
        </w:rPr>
        <w:t>Odpovědnost za vady</w:t>
      </w:r>
    </w:p>
    <w:p w14:paraId="6E519A8B" w14:textId="77777777" w:rsidR="007E4171" w:rsidRPr="008126F7" w:rsidRDefault="007E4171" w:rsidP="002E4880">
      <w:pPr>
        <w:ind w:left="567" w:hanging="567"/>
        <w:jc w:val="center"/>
        <w:rPr>
          <w:rFonts w:ascii="Arial" w:hAnsi="Arial" w:cs="Arial"/>
          <w:b/>
        </w:rPr>
      </w:pPr>
    </w:p>
    <w:p w14:paraId="4BA2C31A" w14:textId="77777777" w:rsidR="007653FD" w:rsidRPr="008126F7" w:rsidRDefault="007653FD" w:rsidP="0063428A">
      <w:pPr>
        <w:pStyle w:val="Odstavecseseznamem"/>
        <w:numPr>
          <w:ilvl w:val="0"/>
          <w:numId w:val="14"/>
        </w:numPr>
        <w:ind w:left="567" w:right="37" w:hanging="567"/>
        <w:jc w:val="both"/>
        <w:rPr>
          <w:rFonts w:ascii="Arial" w:hAnsi="Arial" w:cs="Arial"/>
        </w:rPr>
      </w:pPr>
      <w:r w:rsidRPr="008126F7">
        <w:rPr>
          <w:rFonts w:ascii="Arial" w:hAnsi="Arial" w:cs="Arial"/>
        </w:rPr>
        <w:t xml:space="preserve">Vadami se rozumí zejména vady v množství, jakosti, sjednaném způsobu provedení či provedení, jež se nehodí pro účel sjednaný ve smlouvě, popř. není-li tento účel ve smlouvě </w:t>
      </w:r>
      <w:r w:rsidRPr="008126F7">
        <w:rPr>
          <w:rFonts w:ascii="Arial" w:hAnsi="Arial" w:cs="Arial"/>
        </w:rPr>
        <w:lastRenderedPageBreak/>
        <w:t xml:space="preserve">sjednán, pro účel, k němuž se </w:t>
      </w:r>
      <w:r w:rsidR="009A4F49" w:rsidRPr="008126F7">
        <w:rPr>
          <w:rFonts w:ascii="Arial" w:hAnsi="Arial" w:cs="Arial"/>
        </w:rPr>
        <w:t>dílo</w:t>
      </w:r>
      <w:r w:rsidRPr="008126F7">
        <w:rPr>
          <w:rFonts w:ascii="Arial" w:hAnsi="Arial" w:cs="Arial"/>
        </w:rPr>
        <w:t xml:space="preserve"> zpravidla používá. Za vad</w:t>
      </w:r>
      <w:r w:rsidR="009A4F49" w:rsidRPr="008126F7">
        <w:rPr>
          <w:rFonts w:ascii="Arial" w:hAnsi="Arial" w:cs="Arial"/>
        </w:rPr>
        <w:t>u</w:t>
      </w:r>
      <w:r w:rsidRPr="008126F7">
        <w:rPr>
          <w:rFonts w:ascii="Arial" w:hAnsi="Arial" w:cs="Arial"/>
        </w:rPr>
        <w:t xml:space="preserve"> se rovněž považuj</w:t>
      </w:r>
      <w:r w:rsidR="009A4F49" w:rsidRPr="008126F7">
        <w:rPr>
          <w:rFonts w:ascii="Arial" w:hAnsi="Arial" w:cs="Arial"/>
        </w:rPr>
        <w:t>e</w:t>
      </w:r>
      <w:r w:rsidRPr="008126F7">
        <w:rPr>
          <w:rFonts w:ascii="Arial" w:hAnsi="Arial" w:cs="Arial"/>
        </w:rPr>
        <w:t xml:space="preserve"> dodání jiné než sjednané </w:t>
      </w:r>
      <w:r w:rsidR="00C64F05" w:rsidRPr="008126F7">
        <w:rPr>
          <w:rFonts w:ascii="Arial" w:hAnsi="Arial" w:cs="Arial"/>
        </w:rPr>
        <w:t>části díla</w:t>
      </w:r>
      <w:r w:rsidRPr="008126F7">
        <w:rPr>
          <w:rFonts w:ascii="Arial" w:hAnsi="Arial" w:cs="Arial"/>
        </w:rPr>
        <w:t xml:space="preserve">. Vadami </w:t>
      </w:r>
      <w:r w:rsidR="00C64F05" w:rsidRPr="008126F7">
        <w:rPr>
          <w:rFonts w:ascii="Arial" w:hAnsi="Arial" w:cs="Arial"/>
        </w:rPr>
        <w:t>díla</w:t>
      </w:r>
      <w:r w:rsidRPr="008126F7">
        <w:rPr>
          <w:rFonts w:ascii="Arial" w:hAnsi="Arial" w:cs="Arial"/>
        </w:rPr>
        <w:t xml:space="preserve"> se dále rozumí stav, kdy </w:t>
      </w:r>
      <w:r w:rsidR="00C64F05" w:rsidRPr="008126F7">
        <w:rPr>
          <w:rFonts w:ascii="Arial" w:hAnsi="Arial" w:cs="Arial"/>
        </w:rPr>
        <w:t>toto</w:t>
      </w:r>
      <w:r w:rsidRPr="008126F7">
        <w:rPr>
          <w:rFonts w:ascii="Arial" w:hAnsi="Arial" w:cs="Arial"/>
        </w:rPr>
        <w:t xml:space="preserve"> neodpovídá závazné technické normě, je-li tato stanovena.</w:t>
      </w:r>
    </w:p>
    <w:p w14:paraId="3E2398FB" w14:textId="77777777" w:rsidR="007653FD" w:rsidRPr="008126F7" w:rsidRDefault="007653FD" w:rsidP="0063428A">
      <w:pPr>
        <w:ind w:left="567" w:right="37" w:hanging="567"/>
        <w:jc w:val="both"/>
        <w:rPr>
          <w:rFonts w:ascii="Arial" w:hAnsi="Arial" w:cs="Arial"/>
        </w:rPr>
      </w:pPr>
    </w:p>
    <w:p w14:paraId="76B0BB88" w14:textId="77777777" w:rsidR="003409C9" w:rsidRPr="008126F7" w:rsidRDefault="007653FD" w:rsidP="0063428A">
      <w:pPr>
        <w:pStyle w:val="Odstavecseseznamem"/>
        <w:numPr>
          <w:ilvl w:val="0"/>
          <w:numId w:val="14"/>
        </w:numPr>
        <w:ind w:left="567" w:right="37" w:hanging="567"/>
        <w:jc w:val="both"/>
        <w:rPr>
          <w:rFonts w:ascii="Arial" w:hAnsi="Arial" w:cs="Arial"/>
        </w:rPr>
      </w:pPr>
      <w:r w:rsidRPr="008126F7">
        <w:rPr>
          <w:rFonts w:ascii="Arial" w:hAnsi="Arial" w:cs="Arial"/>
        </w:rPr>
        <w:t xml:space="preserve">Zhotovitel odpovídá za veškeré vady, jež má </w:t>
      </w:r>
      <w:r w:rsidR="00C570EB">
        <w:rPr>
          <w:rFonts w:ascii="Arial" w:hAnsi="Arial" w:cs="Arial"/>
        </w:rPr>
        <w:t xml:space="preserve">dílo či </w:t>
      </w:r>
      <w:r w:rsidR="00730B19" w:rsidRPr="008126F7">
        <w:rPr>
          <w:rFonts w:ascii="Arial" w:hAnsi="Arial" w:cs="Arial"/>
        </w:rPr>
        <w:t>část díla</w:t>
      </w:r>
      <w:r w:rsidRPr="008126F7">
        <w:rPr>
          <w:rFonts w:ascii="Arial" w:hAnsi="Arial" w:cs="Arial"/>
        </w:rPr>
        <w:t xml:space="preserve"> v době je</w:t>
      </w:r>
      <w:r w:rsidR="00730B19" w:rsidRPr="008126F7">
        <w:rPr>
          <w:rFonts w:ascii="Arial" w:hAnsi="Arial" w:cs="Arial"/>
        </w:rPr>
        <w:t>jího</w:t>
      </w:r>
      <w:r w:rsidRPr="008126F7">
        <w:rPr>
          <w:rFonts w:ascii="Arial" w:hAnsi="Arial" w:cs="Arial"/>
        </w:rPr>
        <w:t xml:space="preserve"> předání.</w:t>
      </w:r>
    </w:p>
    <w:p w14:paraId="75175540" w14:textId="77777777" w:rsidR="003409C9" w:rsidRPr="008126F7" w:rsidRDefault="003409C9" w:rsidP="0063428A">
      <w:pPr>
        <w:ind w:left="567" w:hanging="567"/>
        <w:jc w:val="both"/>
        <w:rPr>
          <w:rFonts w:ascii="Arial" w:hAnsi="Arial" w:cs="Arial"/>
        </w:rPr>
      </w:pPr>
    </w:p>
    <w:p w14:paraId="1B2E7A67" w14:textId="77777777" w:rsidR="007653FD" w:rsidRPr="008126F7" w:rsidRDefault="007653FD" w:rsidP="0063428A">
      <w:pPr>
        <w:pStyle w:val="Odstavecseseznamem"/>
        <w:numPr>
          <w:ilvl w:val="0"/>
          <w:numId w:val="14"/>
        </w:numPr>
        <w:ind w:left="567" w:right="37" w:hanging="567"/>
        <w:jc w:val="both"/>
        <w:rPr>
          <w:rFonts w:ascii="Arial" w:hAnsi="Arial" w:cs="Arial"/>
        </w:rPr>
      </w:pPr>
      <w:r w:rsidRPr="008126F7">
        <w:rPr>
          <w:rFonts w:ascii="Arial" w:hAnsi="Arial" w:cs="Arial"/>
        </w:rPr>
        <w:t xml:space="preserve">Zhotovitel odpovídá dále za veškeré vady </w:t>
      </w:r>
      <w:r w:rsidR="00C64F05" w:rsidRPr="008126F7">
        <w:rPr>
          <w:rFonts w:ascii="Arial" w:hAnsi="Arial" w:cs="Arial"/>
        </w:rPr>
        <w:t>díla</w:t>
      </w:r>
      <w:r w:rsidRPr="008126F7">
        <w:rPr>
          <w:rFonts w:ascii="Arial" w:hAnsi="Arial" w:cs="Arial"/>
        </w:rPr>
        <w:t xml:space="preserve"> ve sjednané záruční době, a to za vady faktické i právní, trvalé nebo skryté, odstranitelné i neodstranitelné. Zhotovitel odpovídá v plném rozsahu za vady, které má </w:t>
      </w:r>
      <w:r w:rsidR="00C64F05" w:rsidRPr="008126F7">
        <w:rPr>
          <w:rFonts w:ascii="Arial" w:hAnsi="Arial" w:cs="Arial"/>
        </w:rPr>
        <w:t>část díla</w:t>
      </w:r>
      <w:r w:rsidRPr="008126F7">
        <w:rPr>
          <w:rFonts w:ascii="Arial" w:hAnsi="Arial" w:cs="Arial"/>
        </w:rPr>
        <w:t xml:space="preserve"> v okamžiku, kdy přechází nebezpečí škody na objednatele, i když se vady stanou zjevnými až po této době. </w:t>
      </w:r>
    </w:p>
    <w:p w14:paraId="611A8886" w14:textId="77777777" w:rsidR="007653FD" w:rsidRPr="008126F7" w:rsidRDefault="007653FD" w:rsidP="0063428A">
      <w:pPr>
        <w:pStyle w:val="Odstavecseseznamem"/>
        <w:ind w:left="567" w:right="37" w:hanging="567"/>
        <w:jc w:val="both"/>
        <w:rPr>
          <w:rFonts w:ascii="Arial" w:hAnsi="Arial" w:cs="Arial"/>
        </w:rPr>
      </w:pPr>
    </w:p>
    <w:p w14:paraId="51F464FB" w14:textId="77777777" w:rsidR="003409C9" w:rsidRPr="008126F7" w:rsidRDefault="003409C9" w:rsidP="0063428A">
      <w:pPr>
        <w:pStyle w:val="Odstavecseseznamem"/>
        <w:numPr>
          <w:ilvl w:val="0"/>
          <w:numId w:val="14"/>
        </w:numPr>
        <w:ind w:left="567" w:right="37" w:hanging="567"/>
        <w:jc w:val="both"/>
        <w:rPr>
          <w:rFonts w:ascii="Arial" w:hAnsi="Arial" w:cs="Arial"/>
        </w:rPr>
      </w:pPr>
      <w:r w:rsidRPr="008126F7">
        <w:rPr>
          <w:rFonts w:ascii="Arial" w:hAnsi="Arial" w:cs="Arial"/>
        </w:rPr>
        <w:t>Objednatel je oprávněn oznámit vady díla kdykoliv během sjednané záruční doby bez nutnosti tyto oznámit bez zbytečného odkladu poté, co je zjistí nebo zjistit při vynaložení odborné péče měl.</w:t>
      </w:r>
    </w:p>
    <w:p w14:paraId="27D2C508" w14:textId="77777777" w:rsidR="007653FD" w:rsidRPr="008126F7" w:rsidRDefault="007653FD" w:rsidP="0063428A">
      <w:pPr>
        <w:pStyle w:val="Odstavecseseznamem"/>
        <w:ind w:left="567" w:right="37" w:hanging="567"/>
        <w:jc w:val="both"/>
        <w:rPr>
          <w:rFonts w:ascii="Arial" w:hAnsi="Arial" w:cs="Arial"/>
        </w:rPr>
      </w:pPr>
    </w:p>
    <w:p w14:paraId="5BDD8132" w14:textId="77777777" w:rsidR="007653FD" w:rsidRPr="008126F7" w:rsidRDefault="007653FD" w:rsidP="0063428A">
      <w:pPr>
        <w:pStyle w:val="Odstavecseseznamem"/>
        <w:numPr>
          <w:ilvl w:val="0"/>
          <w:numId w:val="14"/>
        </w:numPr>
        <w:ind w:left="567" w:right="37" w:hanging="567"/>
        <w:jc w:val="both"/>
        <w:rPr>
          <w:rFonts w:ascii="Arial" w:hAnsi="Arial" w:cs="Arial"/>
        </w:rPr>
      </w:pPr>
      <w:r w:rsidRPr="008126F7">
        <w:rPr>
          <w:rFonts w:ascii="Arial" w:hAnsi="Arial" w:cs="Arial"/>
        </w:rPr>
        <w:t xml:space="preserve">Volba mezi nároky z vad náleží zcela objednateli bez ohledu na charakter vady. Pokud se v průběhu záruční doby na </w:t>
      </w:r>
      <w:r w:rsidR="00C64F05" w:rsidRPr="008126F7">
        <w:rPr>
          <w:rFonts w:ascii="Arial" w:hAnsi="Arial" w:cs="Arial"/>
        </w:rPr>
        <w:t>dílo</w:t>
      </w:r>
      <w:r w:rsidRPr="008126F7">
        <w:rPr>
          <w:rFonts w:ascii="Arial" w:hAnsi="Arial" w:cs="Arial"/>
        </w:rPr>
        <w:t xml:space="preserve"> vyskytne jakákoliv vada, je objednatel, bez ohledu na charakter vady a závažnost porušení smlouvy výskytem takové vady, vždy oprávněn požadovat její odstranění dodáním náhradní </w:t>
      </w:r>
      <w:r w:rsidR="003409C9" w:rsidRPr="008126F7">
        <w:rPr>
          <w:rFonts w:ascii="Arial" w:hAnsi="Arial" w:cs="Arial"/>
        </w:rPr>
        <w:t>části díla</w:t>
      </w:r>
      <w:r w:rsidRPr="008126F7">
        <w:rPr>
          <w:rFonts w:ascii="Arial" w:hAnsi="Arial" w:cs="Arial"/>
        </w:rPr>
        <w:t xml:space="preserve">, odstranění opravou, poskytnutím slevy z ceny, to vše dle vlastní volby bez ohledu na charakter předmětné vady. Konkrétní volbu oznámí objednatel zhotoviteli v písemném oznámení. Za včasné oznámení objednatele je považováno oznámení učiněné kdykoliv během lhůty stanovené pro uplatnění nároků z vad. Uplatněný nárok může objednatel měnit i bez souhlasu zhotovitele. Skryté vady materiálu (papír, barvy atd.) budou nahrazeny bezchybným plněním zhotovitele nejpozději do </w:t>
      </w:r>
      <w:r w:rsidR="003409C9" w:rsidRPr="008126F7">
        <w:rPr>
          <w:rFonts w:ascii="Arial" w:hAnsi="Arial" w:cs="Arial"/>
        </w:rPr>
        <w:t>pěti (</w:t>
      </w:r>
      <w:r w:rsidRPr="008126F7">
        <w:rPr>
          <w:rFonts w:ascii="Arial" w:hAnsi="Arial" w:cs="Arial"/>
        </w:rPr>
        <w:t>5</w:t>
      </w:r>
      <w:r w:rsidR="003409C9" w:rsidRPr="008126F7">
        <w:rPr>
          <w:rFonts w:ascii="Arial" w:hAnsi="Arial" w:cs="Arial"/>
        </w:rPr>
        <w:t>)</w:t>
      </w:r>
      <w:r w:rsidRPr="008126F7">
        <w:rPr>
          <w:rFonts w:ascii="Arial" w:hAnsi="Arial" w:cs="Arial"/>
        </w:rPr>
        <w:t xml:space="preserve"> kalendářních dnů od jejich uplatnění nároku objednatele na náhradní plnění, pokud nebude objednatel požadovat jinak. </w:t>
      </w:r>
    </w:p>
    <w:p w14:paraId="5BB24B55" w14:textId="77777777" w:rsidR="007653FD" w:rsidRPr="008126F7" w:rsidRDefault="007653FD" w:rsidP="0063428A">
      <w:pPr>
        <w:pStyle w:val="Odstavecseseznamem"/>
        <w:ind w:left="567" w:right="37" w:hanging="567"/>
        <w:jc w:val="both"/>
        <w:rPr>
          <w:rFonts w:ascii="Arial" w:hAnsi="Arial" w:cs="Arial"/>
        </w:rPr>
      </w:pPr>
    </w:p>
    <w:p w14:paraId="6200D27F" w14:textId="77777777" w:rsidR="007653FD" w:rsidRPr="008126F7" w:rsidRDefault="007653FD" w:rsidP="0063428A">
      <w:pPr>
        <w:pStyle w:val="Odstavecseseznamem"/>
        <w:numPr>
          <w:ilvl w:val="0"/>
          <w:numId w:val="14"/>
        </w:numPr>
        <w:ind w:left="567" w:right="37" w:hanging="567"/>
        <w:jc w:val="both"/>
        <w:rPr>
          <w:rFonts w:ascii="Arial" w:hAnsi="Arial" w:cs="Arial"/>
        </w:rPr>
      </w:pPr>
      <w:r w:rsidRPr="008126F7">
        <w:rPr>
          <w:rFonts w:ascii="Arial" w:hAnsi="Arial" w:cs="Arial"/>
        </w:rPr>
        <w:t>Zhotovitel je povinen nejpozději do pěti (5) pracovních dnů po obdržení reklamace písemně oznámit objednateli, zda reklamaci uznává či neuznává. Pokud tak neučiní, má se za to, že reklamaci objednateli uznává. Současně musí zhotovitel písemně objednateli sdělit, v jakém termínu vadu odstraní. Tento termín nesmí být delší, než patnáct (15) pracovních dnů od obdržení reklamace, pokud se strany nedohodnou jinak.</w:t>
      </w:r>
    </w:p>
    <w:p w14:paraId="54982B13" w14:textId="77777777" w:rsidR="007653FD" w:rsidRPr="008126F7" w:rsidRDefault="007653FD" w:rsidP="0063428A">
      <w:pPr>
        <w:pStyle w:val="Odstavecseseznamem"/>
        <w:ind w:left="567" w:right="37" w:hanging="567"/>
        <w:jc w:val="both"/>
        <w:rPr>
          <w:rFonts w:ascii="Arial" w:hAnsi="Arial" w:cs="Arial"/>
        </w:rPr>
      </w:pPr>
    </w:p>
    <w:p w14:paraId="6CB9690B" w14:textId="77777777" w:rsidR="007653FD" w:rsidRPr="008126F7" w:rsidRDefault="007653FD" w:rsidP="0063428A">
      <w:pPr>
        <w:pStyle w:val="Odstavecseseznamem"/>
        <w:numPr>
          <w:ilvl w:val="0"/>
          <w:numId w:val="14"/>
        </w:numPr>
        <w:ind w:left="567" w:right="37" w:hanging="567"/>
        <w:jc w:val="both"/>
        <w:rPr>
          <w:rFonts w:ascii="Arial" w:hAnsi="Arial" w:cs="Arial"/>
        </w:rPr>
      </w:pPr>
      <w:r w:rsidRPr="008126F7">
        <w:rPr>
          <w:rFonts w:ascii="Arial" w:hAnsi="Arial" w:cs="Arial"/>
        </w:rPr>
        <w:t>Neodstraní-li zhotovitel reklamovanou vadu ve stanoveném termínu, je objednatel oprávněn pověřit odstraněním vady třetí osobu, když tato skutečnost nemá vliv na záruku. Veškeré takto vzniklé náklady uhradí objednateli zhotovitel. Náklady na odstranění reklamované vady nese zhotovitel i ve sporných případech.</w:t>
      </w:r>
    </w:p>
    <w:p w14:paraId="1FFFAF7A" w14:textId="77777777" w:rsidR="007653FD" w:rsidRPr="008126F7" w:rsidRDefault="007653FD" w:rsidP="0063428A">
      <w:pPr>
        <w:pStyle w:val="Odstavecseseznamem"/>
        <w:ind w:left="567" w:right="37" w:hanging="567"/>
        <w:jc w:val="both"/>
        <w:rPr>
          <w:rFonts w:ascii="Arial" w:hAnsi="Arial" w:cs="Arial"/>
        </w:rPr>
      </w:pPr>
    </w:p>
    <w:p w14:paraId="2EFBA520" w14:textId="77777777" w:rsidR="007653FD" w:rsidRPr="008126F7" w:rsidRDefault="007653FD" w:rsidP="0063428A">
      <w:pPr>
        <w:pStyle w:val="Odstavecseseznamem"/>
        <w:numPr>
          <w:ilvl w:val="0"/>
          <w:numId w:val="14"/>
        </w:numPr>
        <w:ind w:left="567" w:right="37" w:hanging="567"/>
        <w:jc w:val="both"/>
        <w:rPr>
          <w:rFonts w:ascii="Arial" w:hAnsi="Arial" w:cs="Arial"/>
        </w:rPr>
      </w:pPr>
      <w:r w:rsidRPr="008126F7">
        <w:rPr>
          <w:rFonts w:ascii="Arial" w:hAnsi="Arial" w:cs="Arial"/>
        </w:rPr>
        <w:t>Do doby odstranění vad není objednatel povinen platit cenu za dílo ani její část.</w:t>
      </w:r>
    </w:p>
    <w:p w14:paraId="06FA933F" w14:textId="77777777" w:rsidR="007653FD" w:rsidRPr="008126F7" w:rsidRDefault="007653FD" w:rsidP="0063428A">
      <w:pPr>
        <w:pStyle w:val="Odstavecseseznamem"/>
        <w:ind w:left="567" w:right="37" w:hanging="567"/>
        <w:jc w:val="both"/>
        <w:rPr>
          <w:rFonts w:ascii="Arial" w:hAnsi="Arial" w:cs="Arial"/>
        </w:rPr>
      </w:pPr>
    </w:p>
    <w:p w14:paraId="55EF8A76" w14:textId="77777777" w:rsidR="007653FD" w:rsidRPr="008126F7" w:rsidRDefault="007653FD" w:rsidP="0063428A">
      <w:pPr>
        <w:pStyle w:val="Odstavecseseznamem"/>
        <w:numPr>
          <w:ilvl w:val="0"/>
          <w:numId w:val="14"/>
        </w:numPr>
        <w:ind w:left="567" w:right="37" w:hanging="567"/>
        <w:jc w:val="both"/>
        <w:rPr>
          <w:rFonts w:ascii="Arial" w:hAnsi="Arial" w:cs="Arial"/>
        </w:rPr>
      </w:pPr>
      <w:r w:rsidRPr="008126F7">
        <w:rPr>
          <w:rFonts w:ascii="Arial" w:hAnsi="Arial" w:cs="Arial"/>
        </w:rPr>
        <w:t xml:space="preserve">V případě uplatnění nároku na slevu z ceny díla může objednatel snížit sjednanou cenu placenou zhotoviteli </w:t>
      </w:r>
      <w:r w:rsidR="009A4F49" w:rsidRPr="008126F7">
        <w:rPr>
          <w:rFonts w:ascii="Arial" w:hAnsi="Arial" w:cs="Arial"/>
        </w:rPr>
        <w:t>o tento nárok na slevu z ceny díla</w:t>
      </w:r>
      <w:r w:rsidRPr="008126F7">
        <w:rPr>
          <w:rFonts w:ascii="Arial" w:hAnsi="Arial" w:cs="Arial"/>
        </w:rPr>
        <w:t xml:space="preserve">, čímž není dotčeno ustanovení předchozího </w:t>
      </w:r>
      <w:r w:rsidR="003409C9" w:rsidRPr="008126F7">
        <w:rPr>
          <w:rFonts w:ascii="Arial" w:hAnsi="Arial" w:cs="Arial"/>
        </w:rPr>
        <w:t>odstavce tohoto čl</w:t>
      </w:r>
      <w:r w:rsidR="0063428A">
        <w:rPr>
          <w:rFonts w:ascii="Arial" w:hAnsi="Arial" w:cs="Arial"/>
        </w:rPr>
        <w:t>.</w:t>
      </w:r>
      <w:r w:rsidR="003409C9" w:rsidRPr="008126F7">
        <w:rPr>
          <w:rFonts w:ascii="Arial" w:hAnsi="Arial" w:cs="Arial"/>
        </w:rPr>
        <w:t xml:space="preserve"> smlouvy.</w:t>
      </w:r>
    </w:p>
    <w:p w14:paraId="619FC202" w14:textId="77777777" w:rsidR="007653FD" w:rsidRPr="008126F7" w:rsidRDefault="007653FD" w:rsidP="002E4880">
      <w:pPr>
        <w:pStyle w:val="Odstavecseseznamem"/>
        <w:ind w:left="567" w:hanging="567"/>
        <w:jc w:val="center"/>
        <w:rPr>
          <w:rFonts w:ascii="Arial" w:hAnsi="Arial" w:cs="Arial"/>
        </w:rPr>
      </w:pPr>
    </w:p>
    <w:p w14:paraId="48E2AB35" w14:textId="77777777" w:rsidR="007653FD" w:rsidRPr="008126F7" w:rsidRDefault="0063428A" w:rsidP="0063428A">
      <w:pPr>
        <w:ind w:left="567" w:hanging="567"/>
        <w:jc w:val="center"/>
        <w:rPr>
          <w:rFonts w:ascii="Arial" w:hAnsi="Arial" w:cs="Arial"/>
          <w:b/>
        </w:rPr>
      </w:pPr>
      <w:r>
        <w:rPr>
          <w:rFonts w:ascii="Arial" w:hAnsi="Arial" w:cs="Arial"/>
          <w:b/>
        </w:rPr>
        <w:t>IX</w:t>
      </w:r>
      <w:r w:rsidR="007653FD" w:rsidRPr="008126F7">
        <w:rPr>
          <w:rFonts w:ascii="Arial" w:hAnsi="Arial" w:cs="Arial"/>
          <w:b/>
        </w:rPr>
        <w:t>.</w:t>
      </w:r>
    </w:p>
    <w:p w14:paraId="3ACED9FC" w14:textId="77777777" w:rsidR="007653FD" w:rsidRDefault="007653FD" w:rsidP="0063428A">
      <w:pPr>
        <w:ind w:left="567" w:hanging="567"/>
        <w:jc w:val="center"/>
        <w:rPr>
          <w:rFonts w:ascii="Arial" w:hAnsi="Arial" w:cs="Arial"/>
          <w:b/>
        </w:rPr>
      </w:pPr>
      <w:r w:rsidRPr="008126F7">
        <w:rPr>
          <w:rFonts w:ascii="Arial" w:hAnsi="Arial" w:cs="Arial"/>
          <w:b/>
        </w:rPr>
        <w:t>Smluvní pokuta</w:t>
      </w:r>
    </w:p>
    <w:p w14:paraId="2C8D6832" w14:textId="77777777" w:rsidR="00F8285D" w:rsidRPr="008126F7" w:rsidRDefault="00F8285D" w:rsidP="0063428A">
      <w:pPr>
        <w:ind w:left="567" w:hanging="567"/>
        <w:jc w:val="center"/>
        <w:rPr>
          <w:rFonts w:ascii="Arial" w:hAnsi="Arial" w:cs="Arial"/>
          <w:b/>
        </w:rPr>
      </w:pPr>
    </w:p>
    <w:p w14:paraId="47E3233A" w14:textId="11A702B7" w:rsidR="007653FD" w:rsidRDefault="007653FD" w:rsidP="0063428A">
      <w:pPr>
        <w:pStyle w:val="Odstavecseseznamem"/>
        <w:numPr>
          <w:ilvl w:val="0"/>
          <w:numId w:val="7"/>
        </w:numPr>
        <w:ind w:left="567" w:hanging="567"/>
        <w:jc w:val="both"/>
        <w:rPr>
          <w:rFonts w:ascii="Arial" w:hAnsi="Arial" w:cs="Arial"/>
        </w:rPr>
      </w:pPr>
      <w:r w:rsidRPr="008126F7">
        <w:rPr>
          <w:rFonts w:ascii="Arial" w:hAnsi="Arial" w:cs="Arial"/>
        </w:rPr>
        <w:t xml:space="preserve">Pro případ prodlení zhotovitele s předáním návrhů plnění </w:t>
      </w:r>
      <w:r w:rsidR="00982C31" w:rsidRPr="00F80900">
        <w:rPr>
          <w:rFonts w:ascii="Arial" w:hAnsi="Arial" w:cs="Arial"/>
        </w:rPr>
        <w:t>předtiskovou příprav</w:t>
      </w:r>
      <w:r w:rsidR="00982C31">
        <w:rPr>
          <w:rFonts w:ascii="Arial" w:hAnsi="Arial" w:cs="Arial"/>
        </w:rPr>
        <w:t>o</w:t>
      </w:r>
      <w:r w:rsidR="00982C31" w:rsidRPr="00F80900">
        <w:rPr>
          <w:rFonts w:ascii="Arial" w:hAnsi="Arial" w:cs="Arial"/>
        </w:rPr>
        <w:t xml:space="preserve">u a jazykovou korekturu </w:t>
      </w:r>
      <w:r w:rsidRPr="008126F7">
        <w:rPr>
          <w:rFonts w:ascii="Arial" w:hAnsi="Arial" w:cs="Arial"/>
        </w:rPr>
        <w:t xml:space="preserve">(náhledy celé </w:t>
      </w:r>
      <w:r w:rsidR="004946C8" w:rsidRPr="008126F7">
        <w:rPr>
          <w:rFonts w:ascii="Arial" w:hAnsi="Arial" w:cs="Arial"/>
        </w:rPr>
        <w:t>části díla</w:t>
      </w:r>
      <w:r w:rsidRPr="008126F7">
        <w:rPr>
          <w:rFonts w:ascii="Arial" w:hAnsi="Arial" w:cs="Arial"/>
        </w:rPr>
        <w:t xml:space="preserve"> připravené do tisku) ke korekturám a/nebo s předáním dokončeného </w:t>
      </w:r>
      <w:r w:rsidR="00982C31">
        <w:rPr>
          <w:rFonts w:ascii="Arial" w:hAnsi="Arial" w:cs="Arial"/>
        </w:rPr>
        <w:t xml:space="preserve">(vytištěného) </w:t>
      </w:r>
      <w:r w:rsidR="004946C8" w:rsidRPr="008126F7">
        <w:rPr>
          <w:rFonts w:ascii="Arial" w:hAnsi="Arial" w:cs="Arial"/>
        </w:rPr>
        <w:t>díla</w:t>
      </w:r>
      <w:r w:rsidRPr="008126F7">
        <w:rPr>
          <w:rFonts w:ascii="Arial" w:hAnsi="Arial" w:cs="Arial"/>
        </w:rPr>
        <w:t xml:space="preserve"> </w:t>
      </w:r>
      <w:r w:rsidR="00982C31">
        <w:rPr>
          <w:rFonts w:ascii="Arial" w:hAnsi="Arial" w:cs="Arial"/>
        </w:rPr>
        <w:t xml:space="preserve">bez vad a nedodělků </w:t>
      </w:r>
      <w:r w:rsidRPr="008126F7">
        <w:rPr>
          <w:rFonts w:ascii="Arial" w:hAnsi="Arial" w:cs="Arial"/>
        </w:rPr>
        <w:t>v termínech dle ustanovení čl</w:t>
      </w:r>
      <w:r w:rsidR="0063428A">
        <w:rPr>
          <w:rFonts w:ascii="Arial" w:hAnsi="Arial" w:cs="Arial"/>
        </w:rPr>
        <w:t>.</w:t>
      </w:r>
      <w:r w:rsidRPr="008126F7">
        <w:rPr>
          <w:rFonts w:ascii="Arial" w:hAnsi="Arial" w:cs="Arial"/>
        </w:rPr>
        <w:t xml:space="preserve"> III. této smlouvy objednateli je objednatel oprávněn požadovat po zhotoviteli zaplacení smluvní pokuty ve výši </w:t>
      </w:r>
      <w:r w:rsidR="00982C31">
        <w:rPr>
          <w:rFonts w:ascii="Arial" w:hAnsi="Arial" w:cs="Arial"/>
        </w:rPr>
        <w:t>1 0</w:t>
      </w:r>
      <w:r w:rsidR="00982C31" w:rsidRPr="008126F7">
        <w:rPr>
          <w:rFonts w:ascii="Arial" w:hAnsi="Arial" w:cs="Arial"/>
        </w:rPr>
        <w:t>00</w:t>
      </w:r>
      <w:r w:rsidRPr="008126F7">
        <w:rPr>
          <w:rFonts w:ascii="Arial" w:hAnsi="Arial" w:cs="Arial"/>
        </w:rPr>
        <w:t>,</w:t>
      </w:r>
      <w:r w:rsidR="008252DA" w:rsidRPr="008126F7">
        <w:rPr>
          <w:rFonts w:ascii="Arial" w:hAnsi="Arial" w:cs="Arial"/>
        </w:rPr>
        <w:t>00</w:t>
      </w:r>
      <w:r w:rsidRPr="008126F7">
        <w:rPr>
          <w:rFonts w:ascii="Arial" w:hAnsi="Arial" w:cs="Arial"/>
        </w:rPr>
        <w:t xml:space="preserve"> Kč za každý započatý den prodlení.</w:t>
      </w:r>
    </w:p>
    <w:p w14:paraId="6FCB3279" w14:textId="77777777" w:rsidR="00797694" w:rsidRDefault="00797694" w:rsidP="00797694">
      <w:pPr>
        <w:jc w:val="both"/>
        <w:rPr>
          <w:rFonts w:ascii="Arial" w:hAnsi="Arial" w:cs="Arial"/>
        </w:rPr>
      </w:pPr>
    </w:p>
    <w:p w14:paraId="615C33F5" w14:textId="4F1FCE1E" w:rsidR="00797694" w:rsidRDefault="00797694" w:rsidP="00797694">
      <w:pPr>
        <w:pStyle w:val="Odstavecseseznamem"/>
        <w:numPr>
          <w:ilvl w:val="0"/>
          <w:numId w:val="7"/>
        </w:numPr>
        <w:ind w:left="567" w:hanging="567"/>
        <w:jc w:val="both"/>
        <w:rPr>
          <w:rFonts w:ascii="Arial" w:hAnsi="Arial" w:cs="Arial"/>
        </w:rPr>
      </w:pPr>
      <w:r w:rsidRPr="00DE0F2A">
        <w:rPr>
          <w:rFonts w:ascii="Arial" w:hAnsi="Arial" w:cs="Arial"/>
        </w:rPr>
        <w:t>Při nesplnění termínu pro odstranění vad</w:t>
      </w:r>
      <w:r>
        <w:rPr>
          <w:rFonts w:ascii="Arial" w:hAnsi="Arial" w:cs="Arial"/>
        </w:rPr>
        <w:t xml:space="preserve">, </w:t>
      </w:r>
      <w:r w:rsidRPr="00DE0F2A">
        <w:rPr>
          <w:rFonts w:ascii="Arial" w:hAnsi="Arial" w:cs="Arial"/>
        </w:rPr>
        <w:t xml:space="preserve">včetně vad, které se vyskytly v záruční době, je objednatel oprávněn požadovat po zhotoviteli zaplacení smluvní pokuty ve výši </w:t>
      </w:r>
      <w:r w:rsidR="00982C31">
        <w:rPr>
          <w:rFonts w:ascii="Arial" w:hAnsi="Arial" w:cs="Arial"/>
        </w:rPr>
        <w:t>2</w:t>
      </w:r>
      <w:r w:rsidRPr="00DE0F2A">
        <w:rPr>
          <w:rFonts w:ascii="Arial" w:hAnsi="Arial" w:cs="Arial"/>
        </w:rPr>
        <w:t xml:space="preserve"> 000 Kč za každý započatý den prodlení se splněním každé jednotlivé povinnosti k </w:t>
      </w:r>
      <w:r w:rsidRPr="00425F37">
        <w:rPr>
          <w:rFonts w:ascii="Arial" w:hAnsi="Arial" w:cs="Arial"/>
        </w:rPr>
        <w:t>odstranění</w:t>
      </w:r>
      <w:r w:rsidRPr="00DE0F2A">
        <w:rPr>
          <w:rFonts w:ascii="Arial" w:hAnsi="Arial" w:cs="Arial"/>
        </w:rPr>
        <w:t xml:space="preserve"> vady, a to až do jejího úplného a řádného splnění.</w:t>
      </w:r>
    </w:p>
    <w:p w14:paraId="29421C57" w14:textId="77777777" w:rsidR="00797694" w:rsidRPr="00DE0F2A" w:rsidRDefault="00797694" w:rsidP="00DE0F2A">
      <w:pPr>
        <w:rPr>
          <w:rFonts w:ascii="Arial" w:hAnsi="Arial" w:cs="Arial"/>
        </w:rPr>
      </w:pPr>
    </w:p>
    <w:p w14:paraId="68460361" w14:textId="1233321D" w:rsidR="00797694" w:rsidRDefault="00797694" w:rsidP="000C468A">
      <w:pPr>
        <w:pStyle w:val="Odstavecseseznamem"/>
        <w:numPr>
          <w:ilvl w:val="0"/>
          <w:numId w:val="7"/>
        </w:numPr>
        <w:ind w:left="567" w:hanging="567"/>
        <w:jc w:val="both"/>
        <w:rPr>
          <w:rFonts w:ascii="Arial" w:hAnsi="Arial" w:cs="Arial"/>
        </w:rPr>
      </w:pPr>
      <w:r>
        <w:rPr>
          <w:rFonts w:ascii="Arial" w:hAnsi="Arial" w:cs="Arial"/>
        </w:rPr>
        <w:lastRenderedPageBreak/>
        <w:t xml:space="preserve">Při porušení jiné povinnosti prodávajícího dle této smlouvy je </w:t>
      </w:r>
      <w:r w:rsidR="002D1637">
        <w:rPr>
          <w:rFonts w:ascii="Arial" w:hAnsi="Arial" w:cs="Arial"/>
        </w:rPr>
        <w:t>objednatel</w:t>
      </w:r>
      <w:r>
        <w:rPr>
          <w:rFonts w:ascii="Arial" w:hAnsi="Arial" w:cs="Arial"/>
        </w:rPr>
        <w:t xml:space="preserve"> po </w:t>
      </w:r>
      <w:r w:rsidR="002D1637">
        <w:rPr>
          <w:rFonts w:ascii="Arial" w:hAnsi="Arial" w:cs="Arial"/>
        </w:rPr>
        <w:t>zhotoviteli</w:t>
      </w:r>
      <w:r>
        <w:rPr>
          <w:rFonts w:ascii="Arial" w:hAnsi="Arial" w:cs="Arial"/>
        </w:rPr>
        <w:t xml:space="preserve"> oprávněn požadovat zaplacení smluvní pokuty ve výši 1</w:t>
      </w:r>
      <w:r w:rsidR="00982C31">
        <w:rPr>
          <w:rFonts w:ascii="Arial" w:hAnsi="Arial" w:cs="Arial"/>
        </w:rPr>
        <w:t xml:space="preserve"> </w:t>
      </w:r>
      <w:r>
        <w:rPr>
          <w:rFonts w:ascii="Arial" w:hAnsi="Arial" w:cs="Arial"/>
        </w:rPr>
        <w:t>000,- Kč za každé jednotlivé porušení.</w:t>
      </w:r>
    </w:p>
    <w:p w14:paraId="60FC8EE8" w14:textId="77777777" w:rsidR="00797694" w:rsidRPr="00DE0F2A" w:rsidRDefault="00797694" w:rsidP="000C468A">
      <w:pPr>
        <w:pStyle w:val="Odstavecseseznamem"/>
        <w:ind w:left="567"/>
        <w:jc w:val="both"/>
        <w:rPr>
          <w:rFonts w:ascii="Arial" w:hAnsi="Arial" w:cs="Arial"/>
        </w:rPr>
      </w:pPr>
    </w:p>
    <w:p w14:paraId="54033EFC" w14:textId="77777777" w:rsidR="007653FD" w:rsidRPr="008126F7" w:rsidRDefault="007653FD" w:rsidP="0063428A">
      <w:pPr>
        <w:pStyle w:val="Odstavecseseznamem"/>
        <w:numPr>
          <w:ilvl w:val="0"/>
          <w:numId w:val="7"/>
        </w:numPr>
        <w:ind w:left="567" w:hanging="567"/>
        <w:jc w:val="both"/>
        <w:rPr>
          <w:rFonts w:ascii="Arial" w:hAnsi="Arial" w:cs="Arial"/>
        </w:rPr>
      </w:pPr>
      <w:r w:rsidRPr="008126F7">
        <w:rPr>
          <w:rFonts w:ascii="Arial" w:hAnsi="Arial" w:cs="Arial"/>
        </w:rPr>
        <w:t>Zaplacením smluvní pokuty není dotčeno právo objednatele na náhradu škody, tzn., že objednatel je oprávněn oba nároky uplatňovat samostatně vedle sebe, a že sjednání smluvní pokuty nemá vliv na odpovědnost za škodu, její uplatňování, výši a náhradu.</w:t>
      </w:r>
    </w:p>
    <w:p w14:paraId="1B94282F" w14:textId="77777777" w:rsidR="007653FD" w:rsidRPr="008126F7" w:rsidRDefault="007653FD" w:rsidP="0063428A">
      <w:pPr>
        <w:pStyle w:val="Odstavecseseznamem"/>
        <w:ind w:left="567" w:hanging="567"/>
        <w:jc w:val="both"/>
        <w:rPr>
          <w:rFonts w:ascii="Arial" w:hAnsi="Arial" w:cs="Arial"/>
        </w:rPr>
      </w:pPr>
    </w:p>
    <w:p w14:paraId="1DD6565D" w14:textId="77777777" w:rsidR="007653FD" w:rsidRPr="008126F7" w:rsidRDefault="007653FD" w:rsidP="0063428A">
      <w:pPr>
        <w:pStyle w:val="Odstavecseseznamem"/>
        <w:numPr>
          <w:ilvl w:val="0"/>
          <w:numId w:val="7"/>
        </w:numPr>
        <w:ind w:left="567" w:hanging="567"/>
        <w:jc w:val="both"/>
        <w:rPr>
          <w:rFonts w:ascii="Arial" w:hAnsi="Arial" w:cs="Arial"/>
        </w:rPr>
      </w:pPr>
      <w:r w:rsidRPr="008126F7">
        <w:rPr>
          <w:rFonts w:ascii="Arial" w:hAnsi="Arial" w:cs="Arial"/>
        </w:rPr>
        <w:t>Smluvní pokutu uhradí zhotovitel bez ohledu na své zavinění sankcionovaného prodlení.</w:t>
      </w:r>
    </w:p>
    <w:p w14:paraId="42BBE59B" w14:textId="77777777" w:rsidR="007653FD" w:rsidRPr="008126F7" w:rsidRDefault="007653FD" w:rsidP="0063428A">
      <w:pPr>
        <w:pStyle w:val="Odstavecseseznamem"/>
        <w:ind w:left="567" w:hanging="567"/>
        <w:jc w:val="both"/>
        <w:rPr>
          <w:rFonts w:ascii="Arial" w:hAnsi="Arial" w:cs="Arial"/>
        </w:rPr>
      </w:pPr>
    </w:p>
    <w:p w14:paraId="3D645183" w14:textId="77777777" w:rsidR="007653FD" w:rsidRPr="008126F7" w:rsidRDefault="007653FD" w:rsidP="0063428A">
      <w:pPr>
        <w:pStyle w:val="Odstavecseseznamem"/>
        <w:numPr>
          <w:ilvl w:val="0"/>
          <w:numId w:val="7"/>
        </w:numPr>
        <w:ind w:left="567" w:hanging="567"/>
        <w:jc w:val="both"/>
        <w:rPr>
          <w:rFonts w:ascii="Arial" w:hAnsi="Arial" w:cs="Arial"/>
        </w:rPr>
      </w:pPr>
      <w:r w:rsidRPr="008126F7">
        <w:rPr>
          <w:rFonts w:ascii="Arial" w:hAnsi="Arial" w:cs="Arial"/>
        </w:rPr>
        <w:t>Smluvní pokuty jsou splatné do 14 dnů od doručení jejich vyúčtování zhotoviteli.</w:t>
      </w:r>
    </w:p>
    <w:p w14:paraId="4C97DF23" w14:textId="77777777" w:rsidR="008252DA" w:rsidRPr="008126F7" w:rsidRDefault="008252DA" w:rsidP="0063428A">
      <w:pPr>
        <w:pStyle w:val="Odstavecseseznamem"/>
        <w:ind w:left="567" w:hanging="567"/>
        <w:jc w:val="both"/>
        <w:rPr>
          <w:rFonts w:ascii="Arial" w:hAnsi="Arial" w:cs="Arial"/>
        </w:rPr>
      </w:pPr>
    </w:p>
    <w:p w14:paraId="795825AA" w14:textId="77777777" w:rsidR="008252DA" w:rsidRPr="008126F7" w:rsidRDefault="008252DA" w:rsidP="0063428A">
      <w:pPr>
        <w:pStyle w:val="Odstavecseseznamem"/>
        <w:numPr>
          <w:ilvl w:val="0"/>
          <w:numId w:val="7"/>
        </w:numPr>
        <w:ind w:left="567" w:hanging="567"/>
        <w:jc w:val="both"/>
        <w:rPr>
          <w:rFonts w:ascii="Arial" w:hAnsi="Arial" w:cs="Arial"/>
        </w:rPr>
      </w:pPr>
      <w:r w:rsidRPr="008126F7">
        <w:rPr>
          <w:rFonts w:ascii="Arial" w:hAnsi="Arial" w:cs="Arial"/>
        </w:rPr>
        <w:t>Objednatel je oprávněn proti jakýmkoliv splatným i nesplatným peněžitým pohledávkám zhotovitele jednostranně započítávat své splatné i nesplatné pohledávky z titulu nároku na zaplacení smluvní pokuty či nároku na náhradu škody vůči zhotoviteli.</w:t>
      </w:r>
    </w:p>
    <w:p w14:paraId="45A9F6CC" w14:textId="77777777" w:rsidR="007653FD" w:rsidRPr="008126F7" w:rsidRDefault="007653FD" w:rsidP="002E4880">
      <w:pPr>
        <w:pStyle w:val="Odstavecseseznamem"/>
        <w:ind w:left="567" w:hanging="567"/>
        <w:jc w:val="center"/>
        <w:rPr>
          <w:rFonts w:ascii="Arial" w:hAnsi="Arial" w:cs="Arial"/>
          <w:b/>
        </w:rPr>
      </w:pPr>
    </w:p>
    <w:p w14:paraId="246DDCAF" w14:textId="77777777" w:rsidR="007653FD" w:rsidRPr="008126F7" w:rsidRDefault="007653FD" w:rsidP="0063428A">
      <w:pPr>
        <w:pStyle w:val="Odstavecseseznamem"/>
        <w:ind w:left="567" w:hanging="567"/>
        <w:jc w:val="center"/>
        <w:rPr>
          <w:rFonts w:ascii="Arial" w:hAnsi="Arial" w:cs="Arial"/>
          <w:b/>
        </w:rPr>
      </w:pPr>
      <w:r w:rsidRPr="008126F7">
        <w:rPr>
          <w:rFonts w:ascii="Arial" w:hAnsi="Arial" w:cs="Arial"/>
          <w:b/>
        </w:rPr>
        <w:t>X.</w:t>
      </w:r>
    </w:p>
    <w:p w14:paraId="25B7E09F" w14:textId="77777777" w:rsidR="007653FD" w:rsidRDefault="004946C8" w:rsidP="0063428A">
      <w:pPr>
        <w:pStyle w:val="Odstavecseseznamem"/>
        <w:ind w:left="567" w:hanging="567"/>
        <w:jc w:val="center"/>
        <w:rPr>
          <w:rFonts w:ascii="Arial" w:hAnsi="Arial" w:cs="Arial"/>
          <w:b/>
        </w:rPr>
      </w:pPr>
      <w:r w:rsidRPr="008126F7">
        <w:rPr>
          <w:rFonts w:ascii="Arial" w:hAnsi="Arial" w:cs="Arial"/>
          <w:b/>
        </w:rPr>
        <w:t>Ukončení</w:t>
      </w:r>
      <w:r w:rsidR="007653FD" w:rsidRPr="008126F7">
        <w:rPr>
          <w:rFonts w:ascii="Arial" w:hAnsi="Arial" w:cs="Arial"/>
          <w:b/>
        </w:rPr>
        <w:t xml:space="preserve"> smlouvy</w:t>
      </w:r>
    </w:p>
    <w:p w14:paraId="1A30EC56" w14:textId="77777777" w:rsidR="002E4880" w:rsidRPr="008126F7" w:rsidRDefault="002E4880" w:rsidP="0063428A">
      <w:pPr>
        <w:pStyle w:val="Odstavecseseznamem"/>
        <w:ind w:left="567" w:hanging="567"/>
        <w:jc w:val="center"/>
        <w:rPr>
          <w:rFonts w:ascii="Arial" w:hAnsi="Arial" w:cs="Arial"/>
          <w:b/>
        </w:rPr>
      </w:pPr>
    </w:p>
    <w:p w14:paraId="61E75809" w14:textId="77777777" w:rsidR="00542C6D" w:rsidRPr="008126F7" w:rsidRDefault="00542C6D" w:rsidP="0063428A">
      <w:pPr>
        <w:pStyle w:val="Odstavecseseznamem"/>
        <w:numPr>
          <w:ilvl w:val="0"/>
          <w:numId w:val="19"/>
        </w:numPr>
        <w:ind w:left="567" w:hanging="567"/>
        <w:jc w:val="both"/>
        <w:rPr>
          <w:rFonts w:ascii="Arial" w:hAnsi="Arial" w:cs="Arial"/>
        </w:rPr>
      </w:pPr>
      <w:r w:rsidRPr="008126F7">
        <w:rPr>
          <w:rFonts w:ascii="Arial" w:hAnsi="Arial" w:cs="Arial"/>
        </w:rPr>
        <w:t>Tato smlouva může být ukončena písemnou dohodou smluvních stran, přičemž účinky ukončení smlouvy nastanou k okamžiku stanovenému v takovéto dohodě. Nebude-li takovýto okamžik dohodou stanoven, pak tyto účinky nastanou ke dni podpisu takovéto dohody oběma smluvními stranami.</w:t>
      </w:r>
    </w:p>
    <w:p w14:paraId="03294556" w14:textId="77777777" w:rsidR="00542C6D" w:rsidRPr="008126F7" w:rsidRDefault="00542C6D" w:rsidP="0063428A">
      <w:pPr>
        <w:ind w:left="567" w:hanging="567"/>
        <w:jc w:val="both"/>
        <w:rPr>
          <w:rFonts w:ascii="Arial" w:hAnsi="Arial" w:cs="Arial"/>
        </w:rPr>
      </w:pPr>
    </w:p>
    <w:p w14:paraId="6155B594" w14:textId="77777777" w:rsidR="00542C6D" w:rsidRPr="008126F7" w:rsidRDefault="00542C6D" w:rsidP="0063428A">
      <w:pPr>
        <w:pStyle w:val="Odstavecseseznamem"/>
        <w:numPr>
          <w:ilvl w:val="0"/>
          <w:numId w:val="19"/>
        </w:numPr>
        <w:ind w:left="567" w:hanging="567"/>
        <w:jc w:val="both"/>
        <w:rPr>
          <w:rFonts w:ascii="Arial" w:hAnsi="Arial" w:cs="Arial"/>
        </w:rPr>
      </w:pPr>
      <w:r w:rsidRPr="008126F7">
        <w:rPr>
          <w:rFonts w:ascii="Arial" w:hAnsi="Arial" w:cs="Arial"/>
        </w:rPr>
        <w:t xml:space="preserve">Objednatel je oprávněn tuto smlouvu písemně vypovědět i bez uvedení důvodu výpovědí. Výpovědní doba činí </w:t>
      </w:r>
      <w:r w:rsidR="0038256C" w:rsidRPr="008126F7">
        <w:rPr>
          <w:rFonts w:ascii="Arial" w:hAnsi="Arial" w:cs="Arial"/>
        </w:rPr>
        <w:t xml:space="preserve">tři </w:t>
      </w:r>
      <w:r w:rsidR="0063428A">
        <w:rPr>
          <w:rFonts w:ascii="Arial" w:hAnsi="Arial" w:cs="Arial"/>
        </w:rPr>
        <w:t>(</w:t>
      </w:r>
      <w:r w:rsidRPr="008126F7">
        <w:rPr>
          <w:rFonts w:ascii="Arial" w:hAnsi="Arial" w:cs="Arial"/>
        </w:rPr>
        <w:t>3</w:t>
      </w:r>
      <w:r w:rsidR="0063428A">
        <w:rPr>
          <w:rFonts w:ascii="Arial" w:hAnsi="Arial" w:cs="Arial"/>
        </w:rPr>
        <w:t>)</w:t>
      </w:r>
      <w:r w:rsidRPr="008126F7">
        <w:rPr>
          <w:rFonts w:ascii="Arial" w:hAnsi="Arial" w:cs="Arial"/>
        </w:rPr>
        <w:t xml:space="preserve"> kalendářní měsíce a počíná běžet dnem doručení výpovědi zhotoviteli.</w:t>
      </w:r>
    </w:p>
    <w:p w14:paraId="3023D798" w14:textId="77777777" w:rsidR="0038256C" w:rsidRPr="008126F7" w:rsidRDefault="0038256C" w:rsidP="0063428A">
      <w:pPr>
        <w:pStyle w:val="Odstavecseseznamem"/>
        <w:ind w:left="567" w:hanging="567"/>
        <w:jc w:val="both"/>
        <w:rPr>
          <w:rFonts w:ascii="Arial" w:hAnsi="Arial" w:cs="Arial"/>
        </w:rPr>
      </w:pPr>
    </w:p>
    <w:p w14:paraId="6A12B11E" w14:textId="77777777" w:rsidR="0038256C" w:rsidRPr="008126F7" w:rsidRDefault="007653FD" w:rsidP="0063428A">
      <w:pPr>
        <w:pStyle w:val="Odstavecseseznamem"/>
        <w:numPr>
          <w:ilvl w:val="0"/>
          <w:numId w:val="19"/>
        </w:numPr>
        <w:ind w:left="567" w:hanging="567"/>
        <w:jc w:val="both"/>
        <w:rPr>
          <w:rFonts w:ascii="Arial" w:hAnsi="Arial" w:cs="Arial"/>
        </w:rPr>
      </w:pPr>
      <w:r w:rsidRPr="008126F7">
        <w:rPr>
          <w:rFonts w:ascii="Arial" w:hAnsi="Arial" w:cs="Arial"/>
        </w:rPr>
        <w:t>Smluvní strana je oprávněna od této smlouvy odstoupit, pokud druhá strana poruší své</w:t>
      </w:r>
      <w:r w:rsidR="007E20CC" w:rsidRPr="008126F7">
        <w:rPr>
          <w:rFonts w:ascii="Arial" w:hAnsi="Arial" w:cs="Arial"/>
        </w:rPr>
        <w:t xml:space="preserve"> povinnosti podstatným způsobem.</w:t>
      </w:r>
    </w:p>
    <w:p w14:paraId="6A21B000" w14:textId="77777777" w:rsidR="0038256C" w:rsidRPr="008126F7" w:rsidRDefault="0038256C" w:rsidP="0063428A">
      <w:pPr>
        <w:pStyle w:val="Odstavecseseznamem"/>
        <w:ind w:left="567" w:hanging="567"/>
        <w:jc w:val="both"/>
        <w:rPr>
          <w:rFonts w:ascii="Arial" w:hAnsi="Arial" w:cs="Arial"/>
        </w:rPr>
      </w:pPr>
    </w:p>
    <w:p w14:paraId="2969E39E" w14:textId="77777777" w:rsidR="0038256C" w:rsidRPr="008126F7" w:rsidRDefault="0038256C" w:rsidP="0063428A">
      <w:pPr>
        <w:pStyle w:val="Odstavecseseznamem"/>
        <w:numPr>
          <w:ilvl w:val="0"/>
          <w:numId w:val="19"/>
        </w:numPr>
        <w:ind w:left="567" w:hanging="567"/>
        <w:jc w:val="both"/>
        <w:rPr>
          <w:rFonts w:ascii="Arial" w:hAnsi="Arial" w:cs="Arial"/>
        </w:rPr>
      </w:pPr>
      <w:r w:rsidRPr="008126F7">
        <w:rPr>
          <w:rFonts w:ascii="Arial" w:hAnsi="Arial" w:cs="Arial"/>
        </w:rPr>
        <w:t>Objednatel je oprávněn od této smlouvy odstoupit rovněž v případě, pokud zhotovitel provádí dílo nekvalitním způsobem v rozporu s ustanoveními obsaženými v této smlouvě a nezjedná ihned nápravu a neprovede neprodleně odpovídajícím způsobem a kvalitně nutné úpravy apod., nebo je v  prodlení s předáním díla po dobu delší 15 dnů. Toto odstoupení však nemá vliv na vznik, existenci a trvání nároku na smluvní pokutu a nároku na náhradu škody.</w:t>
      </w:r>
    </w:p>
    <w:p w14:paraId="5E4DE24A" w14:textId="77777777" w:rsidR="0038256C" w:rsidRPr="008126F7" w:rsidRDefault="0038256C" w:rsidP="0063428A">
      <w:pPr>
        <w:ind w:left="567" w:hanging="567"/>
        <w:jc w:val="both"/>
        <w:rPr>
          <w:rFonts w:ascii="Arial" w:hAnsi="Arial" w:cs="Arial"/>
        </w:rPr>
      </w:pPr>
    </w:p>
    <w:p w14:paraId="6CEF0C11" w14:textId="77777777" w:rsidR="0038256C" w:rsidRPr="008126F7" w:rsidRDefault="0038256C" w:rsidP="0063428A">
      <w:pPr>
        <w:pStyle w:val="Odstavecseseznamem"/>
        <w:numPr>
          <w:ilvl w:val="0"/>
          <w:numId w:val="19"/>
        </w:numPr>
        <w:ind w:left="567" w:hanging="567"/>
        <w:jc w:val="both"/>
        <w:rPr>
          <w:rFonts w:ascii="Arial" w:hAnsi="Arial" w:cs="Arial"/>
        </w:rPr>
      </w:pPr>
      <w:r w:rsidRPr="008126F7">
        <w:rPr>
          <w:rFonts w:ascii="Arial" w:hAnsi="Arial" w:cs="Arial"/>
        </w:rPr>
        <w:t xml:space="preserve">Odstoupení musí mít písemnou formu s uvedením důvodů odstoupení a musí být doručeno druhé smluvní straně. Odstoupení od smlouvy </w:t>
      </w:r>
      <w:r w:rsidR="007E20CC" w:rsidRPr="008126F7">
        <w:rPr>
          <w:rFonts w:ascii="Arial" w:hAnsi="Arial" w:cs="Arial"/>
        </w:rPr>
        <w:t>má právní účinky dnem doručení.</w:t>
      </w:r>
    </w:p>
    <w:p w14:paraId="29AEEA8D" w14:textId="77777777" w:rsidR="00542C6D" w:rsidRPr="008126F7" w:rsidRDefault="00542C6D" w:rsidP="002E4880">
      <w:pPr>
        <w:ind w:left="567" w:hanging="567"/>
        <w:jc w:val="center"/>
        <w:rPr>
          <w:rFonts w:ascii="Arial" w:hAnsi="Arial" w:cs="Arial"/>
        </w:rPr>
      </w:pPr>
    </w:p>
    <w:p w14:paraId="3668FF29" w14:textId="77777777" w:rsidR="00542C6D" w:rsidRPr="008126F7" w:rsidRDefault="00542C6D" w:rsidP="0063428A">
      <w:pPr>
        <w:ind w:left="567" w:hanging="567"/>
        <w:jc w:val="center"/>
        <w:rPr>
          <w:rFonts w:ascii="Arial" w:hAnsi="Arial" w:cs="Arial"/>
          <w:b/>
        </w:rPr>
      </w:pPr>
      <w:r w:rsidRPr="008126F7">
        <w:rPr>
          <w:rFonts w:ascii="Arial" w:hAnsi="Arial" w:cs="Arial"/>
          <w:b/>
        </w:rPr>
        <w:t>X</w:t>
      </w:r>
      <w:r w:rsidR="0063428A">
        <w:rPr>
          <w:rFonts w:ascii="Arial" w:hAnsi="Arial" w:cs="Arial"/>
          <w:b/>
        </w:rPr>
        <w:t>I</w:t>
      </w:r>
      <w:r w:rsidRPr="008126F7">
        <w:rPr>
          <w:rFonts w:ascii="Arial" w:hAnsi="Arial" w:cs="Arial"/>
          <w:b/>
        </w:rPr>
        <w:t>.</w:t>
      </w:r>
    </w:p>
    <w:p w14:paraId="75119CDC" w14:textId="77777777" w:rsidR="0038256C" w:rsidRDefault="00542C6D" w:rsidP="0063428A">
      <w:pPr>
        <w:ind w:left="567" w:hanging="567"/>
        <w:jc w:val="center"/>
        <w:rPr>
          <w:rFonts w:ascii="Arial" w:hAnsi="Arial" w:cs="Arial"/>
          <w:b/>
        </w:rPr>
      </w:pPr>
      <w:r w:rsidRPr="008126F7">
        <w:rPr>
          <w:rFonts w:ascii="Arial" w:hAnsi="Arial" w:cs="Arial"/>
          <w:b/>
        </w:rPr>
        <w:t>Komunikace mezi smluvními stranami</w:t>
      </w:r>
    </w:p>
    <w:p w14:paraId="3FBBA360" w14:textId="77777777" w:rsidR="002E4880" w:rsidRPr="008126F7" w:rsidRDefault="002E4880" w:rsidP="0063428A">
      <w:pPr>
        <w:ind w:left="567" w:hanging="567"/>
        <w:jc w:val="center"/>
        <w:rPr>
          <w:rFonts w:ascii="Arial" w:hAnsi="Arial" w:cs="Arial"/>
          <w:b/>
        </w:rPr>
      </w:pPr>
    </w:p>
    <w:p w14:paraId="1C7772AB" w14:textId="77777777" w:rsidR="00542C6D" w:rsidRPr="008126F7" w:rsidRDefault="00542C6D" w:rsidP="0063428A">
      <w:pPr>
        <w:pStyle w:val="Odstavecseseznamem"/>
        <w:numPr>
          <w:ilvl w:val="0"/>
          <w:numId w:val="15"/>
        </w:numPr>
        <w:ind w:left="567" w:hanging="567"/>
        <w:jc w:val="both"/>
        <w:rPr>
          <w:rFonts w:ascii="Arial" w:hAnsi="Arial" w:cs="Arial"/>
        </w:rPr>
      </w:pPr>
      <w:r w:rsidRPr="008126F7">
        <w:rPr>
          <w:rFonts w:ascii="Arial" w:hAnsi="Arial" w:cs="Arial"/>
        </w:rPr>
        <w:t>Pro účely vzájemné komunikace mezi smluvními stranami jsou opráv</w:t>
      </w:r>
      <w:r w:rsidR="007E20CC" w:rsidRPr="008126F7">
        <w:rPr>
          <w:rFonts w:ascii="Arial" w:hAnsi="Arial" w:cs="Arial"/>
        </w:rPr>
        <w:t>něny jednat níže uvedené osoby.</w:t>
      </w:r>
    </w:p>
    <w:p w14:paraId="2D76C6F7" w14:textId="77777777" w:rsidR="00542C6D" w:rsidRPr="008126F7" w:rsidRDefault="00542C6D" w:rsidP="0063428A">
      <w:pPr>
        <w:pStyle w:val="Odstavecseseznamem"/>
        <w:ind w:left="567" w:hanging="567"/>
        <w:jc w:val="both"/>
        <w:rPr>
          <w:rFonts w:ascii="Arial" w:hAnsi="Arial" w:cs="Arial"/>
        </w:rPr>
      </w:pPr>
    </w:p>
    <w:p w14:paraId="40BBB817" w14:textId="6CB28D43" w:rsidR="00542C6D" w:rsidRPr="008126F7" w:rsidRDefault="00542C6D" w:rsidP="0063428A">
      <w:pPr>
        <w:pStyle w:val="Odstavecseseznamem"/>
        <w:ind w:left="567"/>
        <w:jc w:val="both"/>
        <w:rPr>
          <w:rFonts w:ascii="Arial" w:hAnsi="Arial" w:cs="Arial"/>
        </w:rPr>
      </w:pPr>
      <w:r w:rsidRPr="008126F7">
        <w:rPr>
          <w:rFonts w:ascii="Arial" w:hAnsi="Arial" w:cs="Arial"/>
        </w:rPr>
        <w:t>Za objednatele:</w:t>
      </w:r>
      <w:r w:rsidRPr="008126F7">
        <w:rPr>
          <w:rFonts w:ascii="Arial" w:hAnsi="Arial" w:cs="Arial"/>
        </w:rPr>
        <w:tab/>
      </w:r>
      <w:r w:rsidRPr="008126F7">
        <w:rPr>
          <w:rFonts w:ascii="Arial" w:hAnsi="Arial" w:cs="Arial"/>
        </w:rPr>
        <w:tab/>
      </w:r>
      <w:r w:rsidRPr="008126F7">
        <w:rPr>
          <w:rFonts w:ascii="Arial" w:hAnsi="Arial" w:cs="Arial"/>
        </w:rPr>
        <w:tab/>
      </w:r>
      <w:proofErr w:type="spellStart"/>
      <w:r w:rsidR="00D109D1">
        <w:rPr>
          <w:rFonts w:ascii="Arial" w:hAnsi="Arial" w:cs="Arial"/>
        </w:rPr>
        <w:t>xxxxxxxxxx</w:t>
      </w:r>
      <w:proofErr w:type="spellEnd"/>
    </w:p>
    <w:p w14:paraId="7C921355" w14:textId="3BC197C2" w:rsidR="00542C6D" w:rsidRPr="008126F7" w:rsidRDefault="00542C6D" w:rsidP="0063428A">
      <w:pPr>
        <w:pStyle w:val="Odstavecseseznamem"/>
        <w:ind w:left="567" w:hanging="567"/>
        <w:jc w:val="both"/>
        <w:rPr>
          <w:rFonts w:ascii="Arial" w:hAnsi="Arial" w:cs="Arial"/>
        </w:rPr>
      </w:pP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r w:rsidR="0063428A">
        <w:rPr>
          <w:rFonts w:ascii="Arial" w:hAnsi="Arial" w:cs="Arial"/>
        </w:rPr>
        <w:tab/>
      </w:r>
      <w:proofErr w:type="spellStart"/>
      <w:r w:rsidR="00D109D1">
        <w:rPr>
          <w:rFonts w:ascii="Arial" w:hAnsi="Arial" w:cs="Arial"/>
        </w:rPr>
        <w:t>xxxxxxxxxx</w:t>
      </w:r>
      <w:proofErr w:type="spellEnd"/>
    </w:p>
    <w:p w14:paraId="0AFCA0F0" w14:textId="314C71D1" w:rsidR="00542C6D" w:rsidRPr="008126F7" w:rsidRDefault="00542C6D" w:rsidP="0063428A">
      <w:pPr>
        <w:pStyle w:val="Odstavecseseznamem"/>
        <w:ind w:left="567" w:hanging="567"/>
        <w:jc w:val="both"/>
        <w:rPr>
          <w:rFonts w:ascii="Arial" w:hAnsi="Arial" w:cs="Arial"/>
        </w:rPr>
      </w:pP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r w:rsidR="0063428A">
        <w:rPr>
          <w:rFonts w:ascii="Arial" w:hAnsi="Arial" w:cs="Arial"/>
        </w:rPr>
        <w:tab/>
      </w:r>
      <w:proofErr w:type="spellStart"/>
      <w:r w:rsidR="00D109D1">
        <w:rPr>
          <w:rFonts w:ascii="Arial" w:hAnsi="Arial" w:cs="Arial"/>
        </w:rPr>
        <w:t>xxxxxxxxxx</w:t>
      </w:r>
      <w:proofErr w:type="spellEnd"/>
    </w:p>
    <w:p w14:paraId="18B6D0CF" w14:textId="77777777" w:rsidR="00542C6D" w:rsidRPr="008126F7" w:rsidRDefault="00542C6D" w:rsidP="0063428A">
      <w:pPr>
        <w:pStyle w:val="Odstavecseseznamem"/>
        <w:ind w:left="567" w:hanging="567"/>
        <w:jc w:val="both"/>
        <w:rPr>
          <w:rFonts w:ascii="Arial" w:hAnsi="Arial" w:cs="Arial"/>
        </w:rPr>
      </w:pPr>
    </w:p>
    <w:p w14:paraId="387562D3" w14:textId="421ECF5E" w:rsidR="009A4F49" w:rsidRPr="008126F7" w:rsidRDefault="0063428A" w:rsidP="0063428A">
      <w:pPr>
        <w:pStyle w:val="Odstavecseseznamem"/>
        <w:tabs>
          <w:tab w:val="left" w:pos="567"/>
        </w:tabs>
        <w:ind w:left="567" w:hanging="567"/>
        <w:jc w:val="both"/>
        <w:rPr>
          <w:rFonts w:ascii="Arial" w:hAnsi="Arial" w:cs="Arial"/>
        </w:rPr>
      </w:pPr>
      <w:r>
        <w:rPr>
          <w:rFonts w:ascii="Arial" w:hAnsi="Arial" w:cs="Arial"/>
        </w:rPr>
        <w:tab/>
      </w:r>
      <w:r w:rsidR="009A4F49" w:rsidRPr="008126F7">
        <w:rPr>
          <w:rFonts w:ascii="Arial" w:hAnsi="Arial" w:cs="Arial"/>
        </w:rPr>
        <w:t>Za zhotovitele:</w:t>
      </w:r>
      <w:r w:rsidR="009A4F49" w:rsidRPr="008126F7">
        <w:rPr>
          <w:rFonts w:ascii="Arial" w:hAnsi="Arial" w:cs="Arial"/>
        </w:rPr>
        <w:tab/>
      </w:r>
      <w:r w:rsidR="009A4F49" w:rsidRPr="008126F7">
        <w:rPr>
          <w:rFonts w:ascii="Arial" w:hAnsi="Arial" w:cs="Arial"/>
        </w:rPr>
        <w:tab/>
      </w:r>
      <w:r w:rsidR="009A4F49" w:rsidRPr="008126F7">
        <w:rPr>
          <w:rFonts w:ascii="Arial" w:hAnsi="Arial" w:cs="Arial"/>
        </w:rPr>
        <w:tab/>
      </w:r>
      <w:proofErr w:type="spellStart"/>
      <w:r w:rsidR="00D109D1">
        <w:rPr>
          <w:rFonts w:ascii="Arial" w:hAnsi="Arial" w:cs="Arial"/>
        </w:rPr>
        <w:t>xxxxxxxxxx</w:t>
      </w:r>
      <w:proofErr w:type="spellEnd"/>
    </w:p>
    <w:p w14:paraId="0A5D1963" w14:textId="51A328F6" w:rsidR="009A4F49" w:rsidRPr="008126F7" w:rsidRDefault="009A4F49" w:rsidP="0063428A">
      <w:pPr>
        <w:pStyle w:val="Odstavecseseznamem"/>
        <w:tabs>
          <w:tab w:val="left" w:pos="567"/>
        </w:tabs>
        <w:ind w:left="567" w:hanging="567"/>
        <w:jc w:val="both"/>
        <w:rPr>
          <w:rFonts w:ascii="Arial" w:hAnsi="Arial" w:cs="Arial"/>
        </w:rPr>
      </w:pP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proofErr w:type="spellStart"/>
      <w:r w:rsidR="00D109D1">
        <w:rPr>
          <w:rFonts w:ascii="Arial" w:hAnsi="Arial" w:cs="Arial"/>
        </w:rPr>
        <w:t>xxxxxxxxxx</w:t>
      </w:r>
      <w:proofErr w:type="spellEnd"/>
    </w:p>
    <w:p w14:paraId="30A3B18C" w14:textId="7A577C66" w:rsidR="009A4F49" w:rsidRPr="008126F7" w:rsidRDefault="009A4F49" w:rsidP="0063428A">
      <w:pPr>
        <w:pStyle w:val="Odstavecseseznamem"/>
        <w:tabs>
          <w:tab w:val="left" w:pos="567"/>
        </w:tabs>
        <w:ind w:left="567" w:hanging="567"/>
        <w:jc w:val="both"/>
        <w:rPr>
          <w:rFonts w:ascii="Arial" w:hAnsi="Arial" w:cs="Arial"/>
        </w:rPr>
      </w:pP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r w:rsidRPr="008126F7">
        <w:rPr>
          <w:rFonts w:ascii="Arial" w:hAnsi="Arial" w:cs="Arial"/>
        </w:rPr>
        <w:tab/>
      </w:r>
      <w:proofErr w:type="spellStart"/>
      <w:r w:rsidR="00D109D1">
        <w:rPr>
          <w:rFonts w:ascii="Arial" w:hAnsi="Arial" w:cs="Arial"/>
        </w:rPr>
        <w:t>xxxxxxxxxx</w:t>
      </w:r>
      <w:proofErr w:type="spellEnd"/>
    </w:p>
    <w:p w14:paraId="12DF25BF" w14:textId="77777777" w:rsidR="00542C6D" w:rsidRPr="008126F7" w:rsidRDefault="00542C6D" w:rsidP="0063428A">
      <w:pPr>
        <w:pStyle w:val="Odstavecseseznamem"/>
        <w:ind w:left="567" w:hanging="567"/>
        <w:jc w:val="both"/>
        <w:rPr>
          <w:rFonts w:ascii="Arial" w:hAnsi="Arial" w:cs="Arial"/>
        </w:rPr>
      </w:pPr>
    </w:p>
    <w:p w14:paraId="15B7DAB8" w14:textId="77777777" w:rsidR="00542C6D" w:rsidRPr="008126F7" w:rsidRDefault="00542C6D" w:rsidP="0063428A">
      <w:pPr>
        <w:pStyle w:val="Odstavecseseznamem"/>
        <w:numPr>
          <w:ilvl w:val="0"/>
          <w:numId w:val="15"/>
        </w:numPr>
        <w:ind w:left="567" w:hanging="567"/>
        <w:jc w:val="both"/>
        <w:rPr>
          <w:rFonts w:ascii="Arial" w:hAnsi="Arial" w:cs="Arial"/>
        </w:rPr>
      </w:pPr>
      <w:r w:rsidRPr="008126F7">
        <w:rPr>
          <w:rFonts w:ascii="Arial" w:hAnsi="Arial" w:cs="Arial"/>
        </w:rPr>
        <w:t>Pokud dojde ke změně adresy sídla či e-mailové adresy smluvní strany nebo dojde ke změně osoby odpovědné jednat za smluvní stranu ve věci této smlouvy, je tato smluvní strana povinna tuto skutečnost neprodleně sdělit druhé smluvní straně. V případě, že takovou změnu neohlásí, nese veškeré důsledky a případné škody, které v této souvislosti vzniknou.</w:t>
      </w:r>
    </w:p>
    <w:p w14:paraId="494E7F83" w14:textId="77777777" w:rsidR="00542C6D" w:rsidRPr="008126F7" w:rsidRDefault="00542C6D" w:rsidP="002E4880">
      <w:pPr>
        <w:ind w:left="567" w:hanging="567"/>
        <w:jc w:val="center"/>
        <w:rPr>
          <w:rFonts w:ascii="Arial" w:hAnsi="Arial" w:cs="Arial"/>
        </w:rPr>
      </w:pPr>
    </w:p>
    <w:p w14:paraId="637EA70B" w14:textId="77777777" w:rsidR="007653FD" w:rsidRPr="008126F7" w:rsidRDefault="007653FD" w:rsidP="0063428A">
      <w:pPr>
        <w:ind w:left="567" w:hanging="567"/>
        <w:jc w:val="center"/>
        <w:rPr>
          <w:rFonts w:ascii="Arial" w:hAnsi="Arial" w:cs="Arial"/>
          <w:b/>
        </w:rPr>
      </w:pPr>
      <w:r w:rsidRPr="008126F7">
        <w:rPr>
          <w:rFonts w:ascii="Arial" w:hAnsi="Arial" w:cs="Arial"/>
          <w:b/>
        </w:rPr>
        <w:t>X</w:t>
      </w:r>
      <w:r w:rsidR="0063428A">
        <w:rPr>
          <w:rFonts w:ascii="Arial" w:hAnsi="Arial" w:cs="Arial"/>
          <w:b/>
        </w:rPr>
        <w:t>I</w:t>
      </w:r>
      <w:r w:rsidR="00542C6D" w:rsidRPr="008126F7">
        <w:rPr>
          <w:rFonts w:ascii="Arial" w:hAnsi="Arial" w:cs="Arial"/>
          <w:b/>
        </w:rPr>
        <w:t>I</w:t>
      </w:r>
      <w:r w:rsidRPr="008126F7">
        <w:rPr>
          <w:rFonts w:ascii="Arial" w:hAnsi="Arial" w:cs="Arial"/>
          <w:b/>
        </w:rPr>
        <w:t>.</w:t>
      </w:r>
    </w:p>
    <w:p w14:paraId="0CDB44C4" w14:textId="77777777" w:rsidR="0038256C" w:rsidRDefault="007653FD" w:rsidP="0063428A">
      <w:pPr>
        <w:ind w:left="567" w:hanging="567"/>
        <w:jc w:val="center"/>
        <w:rPr>
          <w:rFonts w:ascii="Arial" w:hAnsi="Arial" w:cs="Arial"/>
          <w:b/>
        </w:rPr>
      </w:pPr>
      <w:r w:rsidRPr="008126F7">
        <w:rPr>
          <w:rFonts w:ascii="Arial" w:hAnsi="Arial" w:cs="Arial"/>
          <w:b/>
        </w:rPr>
        <w:lastRenderedPageBreak/>
        <w:t>Závěrečná ustanovení</w:t>
      </w:r>
    </w:p>
    <w:p w14:paraId="52E9B8AB" w14:textId="77777777" w:rsidR="002D1637" w:rsidRPr="008126F7" w:rsidRDefault="002D1637" w:rsidP="002E4880">
      <w:pPr>
        <w:jc w:val="center"/>
        <w:rPr>
          <w:rFonts w:ascii="Arial" w:hAnsi="Arial" w:cs="Arial"/>
          <w:b/>
        </w:rPr>
      </w:pPr>
    </w:p>
    <w:p w14:paraId="6B5E4B10" w14:textId="77777777" w:rsidR="007653FD" w:rsidRPr="008126F7" w:rsidRDefault="007653FD" w:rsidP="0063428A">
      <w:pPr>
        <w:pStyle w:val="Odstavecseseznamem"/>
        <w:numPr>
          <w:ilvl w:val="0"/>
          <w:numId w:val="18"/>
        </w:numPr>
        <w:ind w:left="567" w:hanging="567"/>
        <w:jc w:val="both"/>
        <w:rPr>
          <w:rFonts w:ascii="Arial" w:hAnsi="Arial" w:cs="Arial"/>
        </w:rPr>
      </w:pPr>
      <w:r w:rsidRPr="008126F7">
        <w:rPr>
          <w:rFonts w:ascii="Arial" w:hAnsi="Arial" w:cs="Arial"/>
        </w:rPr>
        <w:t xml:space="preserve">Tato smlouva je uzavřena na dobu určitou s účinností ode dne 1. </w:t>
      </w:r>
      <w:r w:rsidR="000022A8">
        <w:rPr>
          <w:rFonts w:ascii="Arial" w:hAnsi="Arial" w:cs="Arial"/>
        </w:rPr>
        <w:t>7</w:t>
      </w:r>
      <w:r w:rsidRPr="008126F7">
        <w:rPr>
          <w:rFonts w:ascii="Arial" w:hAnsi="Arial" w:cs="Arial"/>
        </w:rPr>
        <w:t>. 202</w:t>
      </w:r>
      <w:r w:rsidR="000C468A">
        <w:rPr>
          <w:rFonts w:ascii="Arial" w:hAnsi="Arial" w:cs="Arial"/>
        </w:rPr>
        <w:t>3</w:t>
      </w:r>
      <w:r w:rsidRPr="008126F7">
        <w:rPr>
          <w:rFonts w:ascii="Arial" w:hAnsi="Arial" w:cs="Arial"/>
        </w:rPr>
        <w:t xml:space="preserve"> do 3</w:t>
      </w:r>
      <w:r w:rsidR="000022A8">
        <w:rPr>
          <w:rFonts w:ascii="Arial" w:hAnsi="Arial" w:cs="Arial"/>
        </w:rPr>
        <w:t>0</w:t>
      </w:r>
      <w:r w:rsidRPr="008126F7">
        <w:rPr>
          <w:rFonts w:ascii="Arial" w:hAnsi="Arial" w:cs="Arial"/>
        </w:rPr>
        <w:t xml:space="preserve">. </w:t>
      </w:r>
      <w:r w:rsidR="000022A8">
        <w:rPr>
          <w:rFonts w:ascii="Arial" w:hAnsi="Arial" w:cs="Arial"/>
        </w:rPr>
        <w:t>6</w:t>
      </w:r>
      <w:r w:rsidRPr="008126F7">
        <w:rPr>
          <w:rFonts w:ascii="Arial" w:hAnsi="Arial" w:cs="Arial"/>
        </w:rPr>
        <w:t>. 202</w:t>
      </w:r>
      <w:r w:rsidR="000C468A">
        <w:rPr>
          <w:rFonts w:ascii="Arial" w:hAnsi="Arial" w:cs="Arial"/>
        </w:rPr>
        <w:t>5</w:t>
      </w:r>
      <w:r w:rsidRPr="008126F7">
        <w:rPr>
          <w:rFonts w:ascii="Arial" w:hAnsi="Arial" w:cs="Arial"/>
        </w:rPr>
        <w:t>.</w:t>
      </w:r>
    </w:p>
    <w:p w14:paraId="1B72A7F1" w14:textId="77777777" w:rsidR="007653FD" w:rsidRPr="008126F7" w:rsidRDefault="007653FD" w:rsidP="0063428A">
      <w:pPr>
        <w:ind w:left="567" w:hanging="567"/>
        <w:jc w:val="both"/>
        <w:rPr>
          <w:rFonts w:ascii="Arial" w:hAnsi="Arial" w:cs="Arial"/>
        </w:rPr>
      </w:pPr>
    </w:p>
    <w:p w14:paraId="18A1773C" w14:textId="77777777" w:rsidR="007653FD" w:rsidRPr="008126F7" w:rsidRDefault="007653FD" w:rsidP="0063428A">
      <w:pPr>
        <w:pStyle w:val="Odstavecseseznamem"/>
        <w:numPr>
          <w:ilvl w:val="0"/>
          <w:numId w:val="18"/>
        </w:numPr>
        <w:ind w:left="567" w:hanging="567"/>
        <w:jc w:val="both"/>
        <w:rPr>
          <w:rFonts w:ascii="Arial" w:hAnsi="Arial" w:cs="Arial"/>
        </w:rPr>
      </w:pPr>
      <w:r w:rsidRPr="008126F7">
        <w:rPr>
          <w:rFonts w:ascii="Arial" w:hAnsi="Arial" w:cs="Arial"/>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567F27F" w14:textId="77777777" w:rsidR="00542C6D" w:rsidRPr="008126F7" w:rsidRDefault="00542C6D" w:rsidP="0063428A">
      <w:pPr>
        <w:ind w:left="567" w:hanging="567"/>
        <w:rPr>
          <w:rFonts w:ascii="Arial" w:hAnsi="Arial" w:cs="Arial"/>
        </w:rPr>
      </w:pPr>
    </w:p>
    <w:p w14:paraId="7FCEA05D" w14:textId="77777777" w:rsidR="00542C6D" w:rsidRPr="008126F7" w:rsidRDefault="00542C6D" w:rsidP="0063428A">
      <w:pPr>
        <w:pStyle w:val="Odstavecseseznamem"/>
        <w:numPr>
          <w:ilvl w:val="0"/>
          <w:numId w:val="18"/>
        </w:numPr>
        <w:ind w:left="567" w:hanging="567"/>
        <w:jc w:val="both"/>
        <w:rPr>
          <w:rFonts w:ascii="Arial" w:hAnsi="Arial" w:cs="Arial"/>
        </w:rPr>
      </w:pPr>
      <w:r w:rsidRPr="008126F7">
        <w:rPr>
          <w:rFonts w:ascii="Arial" w:hAnsi="Arial" w:cs="Arial"/>
        </w:rPr>
        <w:t>Tato smlouva se řídí právním řádem České republiky a nejsou-li práva a povinnosti z ní vyplývající v této smlouvě upravena, použijí se pro jejich stanovení ustanovení občanského zákoníku</w:t>
      </w:r>
      <w:r w:rsidR="007E20CC" w:rsidRPr="008126F7">
        <w:rPr>
          <w:rFonts w:ascii="Arial" w:hAnsi="Arial" w:cs="Arial"/>
        </w:rPr>
        <w:t>.</w:t>
      </w:r>
    </w:p>
    <w:p w14:paraId="34EB12C3" w14:textId="77777777" w:rsidR="00542C6D" w:rsidRPr="008126F7" w:rsidRDefault="00542C6D" w:rsidP="0063428A">
      <w:pPr>
        <w:ind w:left="567" w:hanging="567"/>
        <w:rPr>
          <w:rFonts w:ascii="Arial" w:hAnsi="Arial" w:cs="Arial"/>
        </w:rPr>
      </w:pPr>
    </w:p>
    <w:p w14:paraId="393B89CC" w14:textId="77777777" w:rsidR="00542C6D" w:rsidRPr="008126F7" w:rsidRDefault="00542C6D" w:rsidP="0063428A">
      <w:pPr>
        <w:pStyle w:val="Odstavecseseznamem"/>
        <w:numPr>
          <w:ilvl w:val="0"/>
          <w:numId w:val="18"/>
        </w:numPr>
        <w:ind w:left="567" w:hanging="567"/>
        <w:jc w:val="both"/>
        <w:rPr>
          <w:rFonts w:ascii="Arial" w:hAnsi="Arial" w:cs="Arial"/>
        </w:rPr>
      </w:pPr>
      <w:r w:rsidRPr="008126F7">
        <w:rPr>
          <w:rFonts w:ascii="Arial" w:hAnsi="Arial" w:cs="Arial"/>
        </w:rPr>
        <w:t>Smluvní strany se dohodly, že zvyklosti nemají přednost před ustanoveními této smlouvy ani před ustanoveními zákona.</w:t>
      </w:r>
    </w:p>
    <w:p w14:paraId="3C223179" w14:textId="77777777" w:rsidR="007653FD" w:rsidRPr="008126F7" w:rsidRDefault="007653FD" w:rsidP="0063428A">
      <w:pPr>
        <w:ind w:left="567" w:hanging="567"/>
        <w:rPr>
          <w:rFonts w:ascii="Arial" w:hAnsi="Arial" w:cs="Arial"/>
        </w:rPr>
      </w:pPr>
    </w:p>
    <w:p w14:paraId="06D0CB0C" w14:textId="77777777" w:rsidR="007653FD" w:rsidRPr="008126F7" w:rsidRDefault="007653FD" w:rsidP="0063428A">
      <w:pPr>
        <w:pStyle w:val="Odstavecseseznamem"/>
        <w:numPr>
          <w:ilvl w:val="0"/>
          <w:numId w:val="18"/>
        </w:numPr>
        <w:ind w:left="567" w:hanging="567"/>
        <w:jc w:val="both"/>
        <w:rPr>
          <w:rFonts w:ascii="Arial" w:hAnsi="Arial" w:cs="Arial"/>
        </w:rPr>
      </w:pPr>
      <w:r w:rsidRPr="008126F7">
        <w:rPr>
          <w:rFonts w:ascii="Arial" w:hAnsi="Arial" w:cs="Arial"/>
        </w:rPr>
        <w:t xml:space="preserve">Tato smlouva může být měněna nebo doplňována pouze v písemné formě, a to číslovanými dodatky podepsanými oběma smluvními stranami. </w:t>
      </w:r>
    </w:p>
    <w:p w14:paraId="130A47E8" w14:textId="77777777" w:rsidR="007653FD" w:rsidRPr="008126F7" w:rsidRDefault="007653FD" w:rsidP="0063428A">
      <w:pPr>
        <w:ind w:left="567" w:hanging="567"/>
        <w:rPr>
          <w:rFonts w:ascii="Arial" w:hAnsi="Arial" w:cs="Arial"/>
        </w:rPr>
      </w:pPr>
    </w:p>
    <w:p w14:paraId="0C7539C5" w14:textId="77777777" w:rsidR="009E689F" w:rsidRPr="008126F7" w:rsidRDefault="009E689F" w:rsidP="0063428A">
      <w:pPr>
        <w:pStyle w:val="Odstavecseseznamem"/>
        <w:numPr>
          <w:ilvl w:val="0"/>
          <w:numId w:val="18"/>
        </w:numPr>
        <w:ind w:left="567" w:hanging="567"/>
        <w:jc w:val="both"/>
        <w:rPr>
          <w:rFonts w:ascii="Arial" w:hAnsi="Arial" w:cs="Arial"/>
        </w:rPr>
      </w:pPr>
      <w:r w:rsidRPr="008126F7">
        <w:rPr>
          <w:rFonts w:ascii="Arial" w:hAnsi="Arial" w:cs="Arial"/>
        </w:rPr>
        <w:t>Smluvní strany berou na vědomí, že tato smlouva i následné dodatky k ní mohou podléhat informační povinnosti dle zákona č. 106/1999 Sb., o svobodném přístupu k informacím a prohlašují, že výslovně souhlasí s tím, aby tato smlouva byla uvedena v Centrální evidenci smluv vedené statutárním městem Plzní, na úřední desce, popř. jiným zákonem stanoveným způsobem, při dodržení podmínek stanovených právními předpisy na ochranu osobních údajů, ze strany statutárního města Plzně, městského obvodu Plzeň 1.</w:t>
      </w:r>
    </w:p>
    <w:p w14:paraId="0835EDAC" w14:textId="77777777" w:rsidR="007653FD" w:rsidRPr="008126F7" w:rsidRDefault="007653FD" w:rsidP="0063428A">
      <w:pPr>
        <w:ind w:left="567" w:hanging="567"/>
        <w:rPr>
          <w:rFonts w:ascii="Arial" w:hAnsi="Arial" w:cs="Arial"/>
        </w:rPr>
      </w:pPr>
    </w:p>
    <w:p w14:paraId="17EB8E51" w14:textId="77777777" w:rsidR="007653FD" w:rsidRPr="008126F7" w:rsidRDefault="007653FD" w:rsidP="0063428A">
      <w:pPr>
        <w:pStyle w:val="Odstavecseseznamem"/>
        <w:numPr>
          <w:ilvl w:val="0"/>
          <w:numId w:val="18"/>
        </w:numPr>
        <w:ind w:left="567" w:hanging="567"/>
        <w:jc w:val="both"/>
        <w:rPr>
          <w:rFonts w:ascii="Arial" w:hAnsi="Arial" w:cs="Arial"/>
        </w:rPr>
      </w:pPr>
      <w:r w:rsidRPr="008126F7">
        <w:rPr>
          <w:rFonts w:ascii="Arial" w:hAnsi="Arial" w:cs="Arial"/>
        </w:rPr>
        <w:t xml:space="preserve">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 </w:t>
      </w:r>
      <w:r w:rsidR="009E689F" w:rsidRPr="008126F7">
        <w:rPr>
          <w:rFonts w:ascii="Arial" w:hAnsi="Arial" w:cs="Arial"/>
        </w:rPr>
        <w:t>mě</w:t>
      </w:r>
      <w:r w:rsidRPr="008126F7">
        <w:rPr>
          <w:rFonts w:ascii="Arial" w:hAnsi="Arial" w:cs="Arial"/>
        </w:rPr>
        <w:t>stský obvod Plzeň 1.</w:t>
      </w:r>
    </w:p>
    <w:p w14:paraId="42BF810F" w14:textId="77777777" w:rsidR="004946C8" w:rsidRPr="008126F7" w:rsidRDefault="004946C8" w:rsidP="0063428A">
      <w:pPr>
        <w:ind w:left="567" w:hanging="567"/>
        <w:rPr>
          <w:rFonts w:ascii="Arial" w:hAnsi="Arial" w:cs="Arial"/>
        </w:rPr>
      </w:pPr>
    </w:p>
    <w:p w14:paraId="47C6E8CD" w14:textId="77777777" w:rsidR="004946C8" w:rsidRPr="008126F7" w:rsidRDefault="004946C8" w:rsidP="0063428A">
      <w:pPr>
        <w:pStyle w:val="Odstavecseseznamem"/>
        <w:numPr>
          <w:ilvl w:val="0"/>
          <w:numId w:val="18"/>
        </w:numPr>
        <w:ind w:left="567" w:hanging="567"/>
        <w:jc w:val="both"/>
        <w:rPr>
          <w:rFonts w:ascii="Arial" w:hAnsi="Arial" w:cs="Arial"/>
        </w:rPr>
      </w:pPr>
      <w:r w:rsidRPr="008126F7">
        <w:rPr>
          <w:rFonts w:ascii="Arial" w:hAnsi="Arial" w:cs="Arial"/>
        </w:rPr>
        <w:t>V souladu s </w:t>
      </w:r>
      <w:proofErr w:type="spellStart"/>
      <w:r w:rsidRPr="008126F7">
        <w:rPr>
          <w:rFonts w:ascii="Arial" w:hAnsi="Arial" w:cs="Arial"/>
        </w:rPr>
        <w:t>ust</w:t>
      </w:r>
      <w:proofErr w:type="spellEnd"/>
      <w:r w:rsidRPr="008126F7">
        <w:rPr>
          <w:rFonts w:ascii="Arial" w:hAnsi="Arial" w:cs="Arial"/>
        </w:rPr>
        <w:t>. § 630 odst. 1 občanského zákoníku si smluvní strany sjednávají promlčecí dobu ve vztahu k veškerým právům objednatele přímo či odvozeně souvisejícím s touto smlouvou v délce deseti (5) let ode dne, kdy počala promlčecí doba plynout.</w:t>
      </w:r>
    </w:p>
    <w:p w14:paraId="34DDDDD6" w14:textId="77777777" w:rsidR="004946C8" w:rsidRPr="008126F7" w:rsidRDefault="004946C8" w:rsidP="0063428A">
      <w:pPr>
        <w:ind w:left="567" w:hanging="567"/>
        <w:jc w:val="both"/>
        <w:rPr>
          <w:rFonts w:ascii="Arial" w:hAnsi="Arial" w:cs="Arial"/>
        </w:rPr>
      </w:pPr>
    </w:p>
    <w:p w14:paraId="3E941AA8" w14:textId="77777777" w:rsidR="007653FD" w:rsidRPr="008126F7" w:rsidRDefault="007653FD" w:rsidP="0063428A">
      <w:pPr>
        <w:pStyle w:val="Odstavecseseznamem"/>
        <w:numPr>
          <w:ilvl w:val="0"/>
          <w:numId w:val="18"/>
        </w:numPr>
        <w:ind w:left="567" w:hanging="567"/>
        <w:jc w:val="both"/>
        <w:rPr>
          <w:rFonts w:ascii="Arial" w:hAnsi="Arial" w:cs="Arial"/>
        </w:rPr>
      </w:pPr>
      <w:r w:rsidRPr="008126F7">
        <w:rPr>
          <w:rFonts w:ascii="Arial" w:hAnsi="Arial" w:cs="Arial"/>
        </w:rPr>
        <w:t>Tato smlouva je vyhotovena ve dvou stejnopisech s platností originálu, z</w:t>
      </w:r>
      <w:r w:rsidR="0078197D">
        <w:rPr>
          <w:rFonts w:ascii="Arial" w:hAnsi="Arial" w:cs="Arial"/>
        </w:rPr>
        <w:t> </w:t>
      </w:r>
      <w:r w:rsidRPr="008126F7">
        <w:rPr>
          <w:rFonts w:ascii="Arial" w:hAnsi="Arial" w:cs="Arial"/>
        </w:rPr>
        <w:t>nichž</w:t>
      </w:r>
      <w:r w:rsidR="0078197D">
        <w:rPr>
          <w:rFonts w:ascii="Arial" w:hAnsi="Arial" w:cs="Arial"/>
        </w:rPr>
        <w:t xml:space="preserve"> </w:t>
      </w:r>
      <w:r w:rsidR="0088571A">
        <w:rPr>
          <w:rFonts w:ascii="Arial" w:hAnsi="Arial" w:cs="Arial"/>
        </w:rPr>
        <w:t xml:space="preserve">po </w:t>
      </w:r>
      <w:r w:rsidR="0088571A" w:rsidRPr="008126F7">
        <w:rPr>
          <w:rFonts w:ascii="Arial" w:hAnsi="Arial" w:cs="Arial"/>
        </w:rPr>
        <w:t>podepsání</w:t>
      </w:r>
      <w:r w:rsidRPr="008126F7">
        <w:rPr>
          <w:rFonts w:ascii="Arial" w:hAnsi="Arial" w:cs="Arial"/>
        </w:rPr>
        <w:t xml:space="preserve"> obdrží každá smluvní strana po jednom vyhotovení. </w:t>
      </w:r>
    </w:p>
    <w:p w14:paraId="52CF768C" w14:textId="77777777" w:rsidR="007653FD" w:rsidRPr="008126F7" w:rsidRDefault="007653FD" w:rsidP="0063428A">
      <w:pPr>
        <w:pStyle w:val="Odstavecseseznamem"/>
        <w:ind w:left="567" w:hanging="567"/>
        <w:rPr>
          <w:rFonts w:ascii="Arial" w:hAnsi="Arial" w:cs="Arial"/>
        </w:rPr>
      </w:pPr>
    </w:p>
    <w:p w14:paraId="7C03B8B0" w14:textId="77777777" w:rsidR="007653FD" w:rsidRPr="008126F7" w:rsidRDefault="007653FD" w:rsidP="0063428A">
      <w:pPr>
        <w:pStyle w:val="Odstavecseseznamem"/>
        <w:numPr>
          <w:ilvl w:val="0"/>
          <w:numId w:val="18"/>
        </w:numPr>
        <w:ind w:left="567" w:hanging="567"/>
        <w:jc w:val="both"/>
        <w:rPr>
          <w:rFonts w:ascii="Arial" w:hAnsi="Arial" w:cs="Arial"/>
        </w:rPr>
      </w:pPr>
      <w:r w:rsidRPr="008126F7">
        <w:rPr>
          <w:rFonts w:ascii="Arial" w:hAnsi="Arial" w:cs="Arial"/>
        </w:rPr>
        <w:t>Smluvní strany této smlouvy prohlašují, že si tuto smlouvu před jejím podpisem přečetly, že představuje projev jejich pravé a svobodné vůle, na důkaz čehož připojují své podpisy.</w:t>
      </w:r>
    </w:p>
    <w:p w14:paraId="35D1445B" w14:textId="490E82F1" w:rsidR="007653FD" w:rsidRDefault="007653FD" w:rsidP="0063428A">
      <w:pPr>
        <w:jc w:val="both"/>
        <w:rPr>
          <w:rFonts w:ascii="Arial" w:hAnsi="Arial" w:cs="Arial"/>
        </w:rPr>
      </w:pPr>
    </w:p>
    <w:p w14:paraId="4CC23ECD" w14:textId="77777777" w:rsidR="006F3C5B" w:rsidRPr="008126F7" w:rsidRDefault="006F3C5B" w:rsidP="0063428A">
      <w:pPr>
        <w:jc w:val="both"/>
        <w:rPr>
          <w:rFonts w:ascii="Arial" w:hAnsi="Arial" w:cs="Arial"/>
        </w:rPr>
      </w:pPr>
    </w:p>
    <w:p w14:paraId="5B43610F" w14:textId="6B4C0C95" w:rsidR="0063428A" w:rsidRPr="00126BA4" w:rsidRDefault="0063428A" w:rsidP="0063428A">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Arial" w:hAnsi="Arial"/>
          <w:b/>
          <w:sz w:val="16"/>
          <w:szCs w:val="16"/>
        </w:rPr>
      </w:pPr>
      <w:r>
        <w:rPr>
          <w:rFonts w:ascii="Arial" w:hAnsi="Arial"/>
        </w:rPr>
        <w:t>V Plzni dne</w:t>
      </w:r>
      <w:r w:rsidR="00D109D1">
        <w:rPr>
          <w:rFonts w:ascii="Arial" w:hAnsi="Arial"/>
        </w:rPr>
        <w:t xml:space="preserve"> 14. 6 .2023</w:t>
      </w:r>
      <w:r>
        <w:rPr>
          <w:rFonts w:ascii="Arial" w:hAnsi="Arial"/>
          <w:sz w:val="16"/>
          <w:szCs w:val="16"/>
        </w:rPr>
        <w:tab/>
      </w:r>
      <w:r>
        <w:rPr>
          <w:rFonts w:ascii="Arial" w:hAnsi="Arial"/>
          <w:sz w:val="16"/>
          <w:szCs w:val="16"/>
        </w:rPr>
        <w:tab/>
      </w:r>
      <w:r>
        <w:rPr>
          <w:rFonts w:ascii="Arial" w:hAnsi="Arial"/>
          <w:sz w:val="16"/>
          <w:szCs w:val="16"/>
        </w:rPr>
        <w:tab/>
      </w:r>
      <w:r w:rsidR="00D109D1">
        <w:rPr>
          <w:rFonts w:ascii="Arial" w:hAnsi="Arial"/>
          <w:sz w:val="16"/>
          <w:szCs w:val="16"/>
        </w:rPr>
        <w:tab/>
      </w:r>
      <w:r w:rsidR="00D109D1">
        <w:rPr>
          <w:rFonts w:ascii="Arial" w:hAnsi="Arial"/>
          <w:sz w:val="16"/>
          <w:szCs w:val="16"/>
        </w:rPr>
        <w:tab/>
      </w:r>
      <w:r>
        <w:rPr>
          <w:rFonts w:ascii="Arial" w:hAnsi="Arial"/>
        </w:rPr>
        <w:t>V</w:t>
      </w:r>
      <w:r w:rsidR="00D109D1">
        <w:rPr>
          <w:rFonts w:ascii="Arial" w:hAnsi="Arial"/>
        </w:rPr>
        <w:t xml:space="preserve"> Plzni </w:t>
      </w:r>
      <w:r>
        <w:rPr>
          <w:rFonts w:ascii="Arial" w:hAnsi="Arial"/>
        </w:rPr>
        <w:t>dne</w:t>
      </w:r>
      <w:r w:rsidR="00D109D1">
        <w:rPr>
          <w:rFonts w:ascii="Arial" w:hAnsi="Arial"/>
        </w:rPr>
        <w:t xml:space="preserve"> 14. 6. 2023</w:t>
      </w:r>
    </w:p>
    <w:p w14:paraId="733B61A3" w14:textId="77777777" w:rsidR="0063428A" w:rsidRPr="00BD06D1" w:rsidRDefault="0063428A" w:rsidP="0063428A">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b/>
        </w:rPr>
      </w:pPr>
      <w:r>
        <w:rPr>
          <w:rFonts w:ascii="Arial" w:hAnsi="Arial"/>
        </w:rPr>
        <w:t>Z</w:t>
      </w:r>
      <w:r w:rsidRPr="00BD06D1">
        <w:rPr>
          <w:rFonts w:ascii="Arial" w:hAnsi="Arial"/>
        </w:rPr>
        <w:t>a objednatele: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Z</w:t>
      </w:r>
      <w:r w:rsidRPr="00BD06D1">
        <w:rPr>
          <w:rFonts w:ascii="Arial" w:hAnsi="Arial"/>
        </w:rPr>
        <w:t>a zhotovitele:</w:t>
      </w:r>
    </w:p>
    <w:p w14:paraId="481DA6D2" w14:textId="77777777" w:rsidR="0063428A" w:rsidRDefault="0063428A" w:rsidP="0063428A">
      <w:pPr>
        <w:pStyle w:val="Zkladntext"/>
        <w:tabs>
          <w:tab w:val="center" w:pos="2265"/>
          <w:tab w:val="center" w:pos="6996"/>
        </w:tabs>
        <w:jc w:val="both"/>
        <w:rPr>
          <w:rFonts w:ascii="Arial" w:hAnsi="Arial"/>
          <w:b/>
        </w:rPr>
      </w:pPr>
    </w:p>
    <w:p w14:paraId="6B945F01" w14:textId="77777777" w:rsidR="0063428A" w:rsidRDefault="0063428A" w:rsidP="0063428A">
      <w:pPr>
        <w:pStyle w:val="Zkladntext"/>
        <w:tabs>
          <w:tab w:val="center" w:pos="2265"/>
          <w:tab w:val="center" w:pos="6996"/>
        </w:tabs>
        <w:jc w:val="both"/>
        <w:rPr>
          <w:rFonts w:ascii="Arial" w:hAnsi="Arial"/>
          <w:b/>
        </w:rPr>
      </w:pPr>
    </w:p>
    <w:p w14:paraId="360D87D9" w14:textId="5047A021" w:rsidR="0063428A" w:rsidRPr="00BD06D1" w:rsidRDefault="00F22AC0" w:rsidP="0063428A">
      <w:pPr>
        <w:pStyle w:val="Zkladntext"/>
        <w:tabs>
          <w:tab w:val="center" w:pos="2265"/>
          <w:tab w:val="center" w:pos="6996"/>
        </w:tabs>
        <w:jc w:val="both"/>
        <w:rPr>
          <w:rFonts w:ascii="Arial" w:hAnsi="Arial"/>
          <w:b/>
        </w:rPr>
      </w:pPr>
      <w:r>
        <w:rPr>
          <w:rFonts w:ascii="Arial" w:hAnsi="Arial" w:cs="Arial"/>
        </w:rPr>
        <w:tab/>
      </w:r>
      <w:proofErr w:type="spellStart"/>
      <w:r>
        <w:rPr>
          <w:rFonts w:ascii="Arial" w:hAnsi="Arial" w:cs="Arial"/>
        </w:rPr>
        <w:t>xxxxxxxxxx</w:t>
      </w:r>
      <w:proofErr w:type="spellEnd"/>
      <w:r>
        <w:rPr>
          <w:rFonts w:ascii="Arial" w:hAnsi="Arial" w:cs="Arial"/>
        </w:rPr>
        <w:tab/>
      </w:r>
      <w:r>
        <w:rPr>
          <w:rFonts w:ascii="Arial" w:hAnsi="Arial" w:cs="Arial"/>
        </w:rPr>
        <w:tab/>
      </w:r>
      <w:proofErr w:type="spellStart"/>
      <w:r>
        <w:rPr>
          <w:rFonts w:ascii="Arial" w:hAnsi="Arial" w:cs="Arial"/>
        </w:rPr>
        <w:t>xxxxxxxxxx</w:t>
      </w:r>
      <w:proofErr w:type="spellEnd"/>
    </w:p>
    <w:p w14:paraId="40216B9F" w14:textId="139B54BD" w:rsidR="0063428A" w:rsidRPr="00BD06D1" w:rsidRDefault="0063428A" w:rsidP="0063428A">
      <w:pPr>
        <w:pStyle w:val="Zkladntext"/>
        <w:tabs>
          <w:tab w:val="center" w:pos="2265"/>
          <w:tab w:val="center" w:pos="6996"/>
        </w:tabs>
        <w:jc w:val="both"/>
        <w:rPr>
          <w:rFonts w:ascii="Arial" w:hAnsi="Arial"/>
          <w:b/>
        </w:rPr>
      </w:pPr>
      <w:r w:rsidRPr="00BD06D1">
        <w:rPr>
          <w:rFonts w:ascii="Arial" w:hAnsi="Arial"/>
        </w:rPr>
        <w:t>………………………….…………...</w:t>
      </w:r>
      <w:r>
        <w:rPr>
          <w:rFonts w:ascii="Arial" w:hAnsi="Arial"/>
        </w:rPr>
        <w:t>......</w:t>
      </w:r>
      <w:r>
        <w:rPr>
          <w:rFonts w:ascii="Arial" w:hAnsi="Arial"/>
        </w:rPr>
        <w:tab/>
      </w:r>
      <w:r w:rsidR="006F3C5B">
        <w:rPr>
          <w:rFonts w:ascii="Arial" w:hAnsi="Arial"/>
        </w:rPr>
        <w:t xml:space="preserve">     </w:t>
      </w:r>
      <w:r w:rsidRPr="00BD06D1">
        <w:rPr>
          <w:rFonts w:ascii="Arial" w:hAnsi="Arial"/>
        </w:rPr>
        <w:t>…………</w:t>
      </w:r>
      <w:r>
        <w:rPr>
          <w:rFonts w:ascii="Arial" w:hAnsi="Arial"/>
        </w:rPr>
        <w:t>……………………………</w:t>
      </w:r>
    </w:p>
    <w:p w14:paraId="5D2A79CB" w14:textId="224B353D" w:rsidR="0063428A" w:rsidRDefault="0063428A" w:rsidP="0063428A">
      <w:pPr>
        <w:jc w:val="both"/>
        <w:rPr>
          <w:rFonts w:ascii="Arial" w:hAnsi="Arial"/>
          <w:b/>
          <w:bCs/>
        </w:rPr>
      </w:pPr>
      <w:r>
        <w:rPr>
          <w:rFonts w:ascii="Arial" w:hAnsi="Arial"/>
          <w:b/>
          <w:bCs/>
        </w:rPr>
        <w:t xml:space="preserve">Ing. </w:t>
      </w:r>
      <w:r w:rsidR="000C468A">
        <w:rPr>
          <w:rFonts w:ascii="Arial" w:hAnsi="Arial"/>
          <w:b/>
          <w:bCs/>
        </w:rPr>
        <w:t>Ivana Bubeníčková</w:t>
      </w:r>
      <w:r>
        <w:rPr>
          <w:rFonts w:ascii="Arial" w:hAnsi="Arial"/>
          <w:b/>
          <w:bCs/>
        </w:rPr>
        <w:t>,</w:t>
      </w:r>
      <w:r w:rsidR="0019652C">
        <w:rPr>
          <w:rFonts w:ascii="Arial" w:hAnsi="Arial"/>
          <w:b/>
          <w:bCs/>
        </w:rPr>
        <w:tab/>
      </w:r>
      <w:r w:rsidR="0019652C">
        <w:rPr>
          <w:rFonts w:ascii="Arial" w:hAnsi="Arial"/>
          <w:b/>
          <w:bCs/>
        </w:rPr>
        <w:tab/>
      </w:r>
      <w:r w:rsidR="0019652C">
        <w:rPr>
          <w:rFonts w:ascii="Arial" w:hAnsi="Arial"/>
          <w:b/>
          <w:bCs/>
        </w:rPr>
        <w:tab/>
      </w:r>
      <w:r w:rsidR="0019652C">
        <w:rPr>
          <w:rFonts w:ascii="Arial" w:hAnsi="Arial"/>
          <w:b/>
          <w:bCs/>
        </w:rPr>
        <w:tab/>
      </w:r>
      <w:r w:rsidR="0019652C">
        <w:rPr>
          <w:rFonts w:ascii="Arial" w:hAnsi="Arial"/>
          <w:b/>
          <w:bCs/>
        </w:rPr>
        <w:tab/>
        <w:t>Radek Novák</w:t>
      </w:r>
    </w:p>
    <w:p w14:paraId="418F4214" w14:textId="699F3988" w:rsidR="00282C78" w:rsidRPr="009A4F49" w:rsidRDefault="0063428A" w:rsidP="00DE0F2A">
      <w:pPr>
        <w:jc w:val="both"/>
        <w:rPr>
          <w:rFonts w:ascii="Arial" w:hAnsi="Arial" w:cs="Arial"/>
          <w:sz w:val="24"/>
          <w:szCs w:val="24"/>
        </w:rPr>
      </w:pPr>
      <w:r w:rsidRPr="00D562C5">
        <w:rPr>
          <w:rFonts w:ascii="Arial" w:hAnsi="Arial"/>
          <w:b/>
          <w:bCs/>
        </w:rPr>
        <w:t>starostka MO Plzeň 1</w:t>
      </w:r>
      <w:r w:rsidR="006F3C5B">
        <w:rPr>
          <w:rFonts w:ascii="Arial" w:hAnsi="Arial"/>
          <w:b/>
          <w:bCs/>
        </w:rPr>
        <w:tab/>
      </w:r>
      <w:r w:rsidR="006F3C5B">
        <w:rPr>
          <w:rFonts w:ascii="Arial" w:hAnsi="Arial"/>
          <w:b/>
          <w:bCs/>
        </w:rPr>
        <w:tab/>
      </w:r>
      <w:r w:rsidR="006F3C5B">
        <w:rPr>
          <w:rFonts w:ascii="Arial" w:hAnsi="Arial"/>
          <w:b/>
          <w:bCs/>
        </w:rPr>
        <w:tab/>
      </w:r>
      <w:bookmarkStart w:id="1" w:name="_GoBack"/>
      <w:bookmarkEnd w:id="1"/>
      <w:r w:rsidR="006F3C5B">
        <w:rPr>
          <w:rFonts w:ascii="Arial" w:hAnsi="Arial"/>
          <w:b/>
          <w:bCs/>
        </w:rPr>
        <w:tab/>
      </w:r>
      <w:r w:rsidR="006F3C5B">
        <w:rPr>
          <w:rFonts w:ascii="Arial" w:hAnsi="Arial"/>
          <w:b/>
          <w:bCs/>
        </w:rPr>
        <w:tab/>
      </w:r>
      <w:r w:rsidR="006F3C5B">
        <w:rPr>
          <w:rFonts w:ascii="Arial" w:hAnsi="Arial"/>
          <w:b/>
          <w:bCs/>
        </w:rPr>
        <w:tab/>
        <w:t>jednatel NAVA Tisk s.r.o.</w:t>
      </w:r>
    </w:p>
    <w:sectPr w:rsidR="00282C78" w:rsidRPr="009A4F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7C83" w14:textId="77777777" w:rsidR="003134B5" w:rsidRDefault="003134B5" w:rsidP="00B66A04">
      <w:r>
        <w:separator/>
      </w:r>
    </w:p>
  </w:endnote>
  <w:endnote w:type="continuationSeparator" w:id="0">
    <w:p w14:paraId="10E3D219" w14:textId="77777777" w:rsidR="003134B5" w:rsidRDefault="003134B5" w:rsidP="00B6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D13C" w14:textId="77777777" w:rsidR="003134B5" w:rsidRDefault="003134B5" w:rsidP="00B66A04">
      <w:r>
        <w:separator/>
      </w:r>
    </w:p>
  </w:footnote>
  <w:footnote w:type="continuationSeparator" w:id="0">
    <w:p w14:paraId="1F2FE4CF" w14:textId="77777777" w:rsidR="003134B5" w:rsidRDefault="003134B5" w:rsidP="00B6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2939" w14:textId="77777777" w:rsidR="00B66A04" w:rsidRDefault="00B66A04" w:rsidP="00B66A04">
    <w:pPr>
      <w:pStyle w:val="Zhlav"/>
      <w:rPr>
        <w:i/>
      </w:rPr>
    </w:pPr>
    <w:r>
      <w:rPr>
        <w:i/>
      </w:rPr>
      <w:t xml:space="preserve">                                                                                                                                  </w:t>
    </w:r>
  </w:p>
  <w:p w14:paraId="79B03310" w14:textId="3D969F1E" w:rsidR="00B66A04" w:rsidRPr="00B10D8E" w:rsidRDefault="00B66A04" w:rsidP="00B66A04">
    <w:pPr>
      <w:pStyle w:val="Zhlav"/>
      <w:pBdr>
        <w:top w:val="single" w:sz="4" w:space="1" w:color="auto"/>
        <w:left w:val="single" w:sz="4" w:space="3" w:color="auto"/>
        <w:bottom w:val="single" w:sz="4" w:space="1" w:color="auto"/>
        <w:right w:val="single" w:sz="4" w:space="0" w:color="auto"/>
      </w:pBdr>
    </w:pPr>
    <w:r w:rsidRPr="00B10D8E">
      <w:t xml:space="preserve">statutární město Plzeň, </w:t>
    </w:r>
    <w:r>
      <w:t>m</w:t>
    </w:r>
    <w:r w:rsidRPr="00B10D8E">
      <w:t>ěstský obvod Plzeň 1</w:t>
    </w:r>
    <w:r w:rsidRPr="00B10D8E">
      <w:tab/>
    </w:r>
    <w:r w:rsidRPr="00B10D8E">
      <w:tab/>
    </w:r>
    <w:r w:rsidR="00243064">
      <w:t>NAVA Tisk s.r.o.</w:t>
    </w:r>
  </w:p>
  <w:p w14:paraId="77A3F853" w14:textId="44BF654E" w:rsidR="00B66A04" w:rsidRPr="00B10D8E" w:rsidRDefault="00B66A04" w:rsidP="00B66A04">
    <w:pPr>
      <w:pBdr>
        <w:top w:val="single" w:sz="4" w:space="1" w:color="auto"/>
        <w:left w:val="single" w:sz="4" w:space="3" w:color="auto"/>
        <w:bottom w:val="single" w:sz="4" w:space="1" w:color="auto"/>
        <w:right w:val="single" w:sz="4" w:space="0" w:color="auto"/>
      </w:pBdr>
      <w:tabs>
        <w:tab w:val="center" w:pos="4536"/>
        <w:tab w:val="right" w:pos="9072"/>
      </w:tabs>
    </w:pPr>
    <w:r>
      <w:t>202</w:t>
    </w:r>
    <w:r w:rsidR="000C468A">
      <w:t>3</w:t>
    </w:r>
    <w:r>
      <w:t>/</w:t>
    </w:r>
    <w:r w:rsidR="00243064">
      <w:t>003874</w:t>
    </w:r>
  </w:p>
  <w:p w14:paraId="687A90BF" w14:textId="77777777" w:rsidR="00B66A04" w:rsidRPr="00B10D8E" w:rsidRDefault="00B66A04" w:rsidP="00B66A04">
    <w:pPr>
      <w:pStyle w:val="Zhlav"/>
      <w:rPr>
        <w:i/>
      </w:rPr>
    </w:pPr>
  </w:p>
  <w:p w14:paraId="410FCE52" w14:textId="77777777" w:rsidR="00B66A04" w:rsidRPr="00B66A04" w:rsidRDefault="00B66A04" w:rsidP="00B66A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45E"/>
    <w:multiLevelType w:val="multilevel"/>
    <w:tmpl w:val="17707150"/>
    <w:lvl w:ilvl="0">
      <w:start w:val="2"/>
      <w:numFmt w:val="decimal"/>
      <w:lvlText w:val="%1."/>
      <w:lvlJc w:val="left"/>
      <w:pPr>
        <w:ind w:left="360" w:hanging="360"/>
      </w:pPr>
      <w:rPr>
        <w:rFonts w:hint="default"/>
        <w:b/>
        <w:sz w:val="24"/>
        <w:szCs w:val="24"/>
      </w:rPr>
    </w:lvl>
    <w:lvl w:ilvl="1">
      <w:start w:val="1"/>
      <w:numFmt w:val="decimal"/>
      <w:lvlText w:val="%1.%2."/>
      <w:lvlJc w:val="left"/>
      <w:pPr>
        <w:ind w:left="3053" w:hanging="360"/>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A72636"/>
    <w:multiLevelType w:val="hybridMultilevel"/>
    <w:tmpl w:val="EDF6BB46"/>
    <w:lvl w:ilvl="0" w:tplc="940640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15373"/>
    <w:multiLevelType w:val="hybridMultilevel"/>
    <w:tmpl w:val="EDF6BB46"/>
    <w:lvl w:ilvl="0" w:tplc="940640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FE56A5"/>
    <w:multiLevelType w:val="hybridMultilevel"/>
    <w:tmpl w:val="BA086696"/>
    <w:lvl w:ilvl="0" w:tplc="0405000F">
      <w:start w:val="1"/>
      <w:numFmt w:val="decimal"/>
      <w:lvlText w:val="%1."/>
      <w:lvlJc w:val="left"/>
      <w:pPr>
        <w:ind w:left="360" w:hanging="360"/>
      </w:pPr>
      <w:rPr>
        <w:rFonts w:hint="default"/>
      </w:rPr>
    </w:lvl>
    <w:lvl w:ilvl="1" w:tplc="04050019" w:tentative="1">
      <w:start w:val="1"/>
      <w:numFmt w:val="lowerLetter"/>
      <w:pStyle w:val="Odstavecseseznamem1"/>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25F4219"/>
    <w:multiLevelType w:val="hybridMultilevel"/>
    <w:tmpl w:val="4FFA83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48824A1"/>
    <w:multiLevelType w:val="multilevel"/>
    <w:tmpl w:val="CD0AADEC"/>
    <w:lvl w:ilvl="0">
      <w:start w:val="1"/>
      <w:numFmt w:val="decimal"/>
      <w:lvlText w:val="%1."/>
      <w:lvlJc w:val="left"/>
      <w:pPr>
        <w:ind w:left="435" w:hanging="435"/>
      </w:pPr>
      <w:rPr>
        <w:rFonts w:hint="default"/>
        <w:sz w:val="24"/>
        <w:szCs w:val="24"/>
      </w:rPr>
    </w:lvl>
    <w:lvl w:ilvl="1">
      <w:start w:val="1"/>
      <w:numFmt w:val="decimal"/>
      <w:lvlText w:val="%1.%2."/>
      <w:lvlJc w:val="left"/>
      <w:pPr>
        <w:ind w:left="1570" w:hanging="435"/>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A6A48"/>
    <w:multiLevelType w:val="hybridMultilevel"/>
    <w:tmpl w:val="216CAD9C"/>
    <w:lvl w:ilvl="0" w:tplc="D598B68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9490EA0"/>
    <w:multiLevelType w:val="hybridMultilevel"/>
    <w:tmpl w:val="2940ED6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C3215EE"/>
    <w:multiLevelType w:val="hybridMultilevel"/>
    <w:tmpl w:val="C658D0C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71E1AA0"/>
    <w:multiLevelType w:val="hybridMultilevel"/>
    <w:tmpl w:val="805254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D83A2E"/>
    <w:multiLevelType w:val="hybridMultilevel"/>
    <w:tmpl w:val="BBF42D6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55265EA"/>
    <w:multiLevelType w:val="hybridMultilevel"/>
    <w:tmpl w:val="D3E20B4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83667F0"/>
    <w:multiLevelType w:val="hybridMultilevel"/>
    <w:tmpl w:val="F2684A5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88706B3"/>
    <w:multiLevelType w:val="hybridMultilevel"/>
    <w:tmpl w:val="DDFA4D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64B82E3F"/>
    <w:multiLevelType w:val="multilevel"/>
    <w:tmpl w:val="545842B0"/>
    <w:lvl w:ilvl="0">
      <w:start w:val="1"/>
      <w:numFmt w:val="decimal"/>
      <w:lvlText w:val="%1."/>
      <w:lvlJc w:val="left"/>
      <w:pPr>
        <w:ind w:left="360" w:hanging="360"/>
      </w:pPr>
    </w:lvl>
    <w:lvl w:ilvl="1">
      <w:start w:val="1"/>
      <w:numFmt w:val="decimal"/>
      <w:lvlText w:val="%1.%2."/>
      <w:lvlJc w:val="left"/>
      <w:pPr>
        <w:ind w:left="156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A94641"/>
    <w:multiLevelType w:val="hybridMultilevel"/>
    <w:tmpl w:val="D32247EC"/>
    <w:lvl w:ilvl="0" w:tplc="940640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F8199B"/>
    <w:multiLevelType w:val="multilevel"/>
    <w:tmpl w:val="A9D040C8"/>
    <w:lvl w:ilvl="0">
      <w:start w:val="1"/>
      <w:numFmt w:val="decimal"/>
      <w:lvlText w:val="%1."/>
      <w:lvlJc w:val="left"/>
      <w:pPr>
        <w:tabs>
          <w:tab w:val="num" w:pos="720"/>
        </w:tabs>
        <w:ind w:left="720" w:hanging="360"/>
      </w:pPr>
      <w:rPr>
        <w:rFonts w:cs="Times New Roman" w:hint="default"/>
        <w:b/>
        <w:caps w:val="0"/>
        <w:sz w:val="20"/>
        <w:szCs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96814F2"/>
    <w:multiLevelType w:val="multilevel"/>
    <w:tmpl w:val="5A2EE9A6"/>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8" w15:restartNumberingAfterBreak="0">
    <w:nsid w:val="6D465829"/>
    <w:multiLevelType w:val="hybridMultilevel"/>
    <w:tmpl w:val="B3E26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2F10CA"/>
    <w:multiLevelType w:val="multilevel"/>
    <w:tmpl w:val="FBD003EC"/>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945B09"/>
    <w:multiLevelType w:val="hybridMultilevel"/>
    <w:tmpl w:val="7AAC91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11"/>
  </w:num>
  <w:num w:numId="4">
    <w:abstractNumId w:val="10"/>
  </w:num>
  <w:num w:numId="5">
    <w:abstractNumId w:val="4"/>
  </w:num>
  <w:num w:numId="6">
    <w:abstractNumId w:val="20"/>
  </w:num>
  <w:num w:numId="7">
    <w:abstractNumId w:val="8"/>
  </w:num>
  <w:num w:numId="8">
    <w:abstractNumId w:val="12"/>
  </w:num>
  <w:num w:numId="9">
    <w:abstractNumId w:val="19"/>
  </w:num>
  <w:num w:numId="10">
    <w:abstractNumId w:val="18"/>
  </w:num>
  <w:num w:numId="11">
    <w:abstractNumId w:val="14"/>
  </w:num>
  <w:num w:numId="12">
    <w:abstractNumId w:val="0"/>
  </w:num>
  <w:num w:numId="13">
    <w:abstractNumId w:val="16"/>
  </w:num>
  <w:num w:numId="14">
    <w:abstractNumId w:val="9"/>
  </w:num>
  <w:num w:numId="15">
    <w:abstractNumId w:val="2"/>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num>
  <w:num w:numId="20">
    <w:abstractNumId w:val="5"/>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FD"/>
    <w:rsid w:val="000022A8"/>
    <w:rsid w:val="00046298"/>
    <w:rsid w:val="000B66F4"/>
    <w:rsid w:val="000C174A"/>
    <w:rsid w:val="000C468A"/>
    <w:rsid w:val="000C7DAC"/>
    <w:rsid w:val="000F3907"/>
    <w:rsid w:val="00165087"/>
    <w:rsid w:val="0019652C"/>
    <w:rsid w:val="00215A59"/>
    <w:rsid w:val="00243064"/>
    <w:rsid w:val="00282C78"/>
    <w:rsid w:val="00292847"/>
    <w:rsid w:val="002A06F9"/>
    <w:rsid w:val="002A6A94"/>
    <w:rsid w:val="002B6237"/>
    <w:rsid w:val="002D1637"/>
    <w:rsid w:val="002D28E2"/>
    <w:rsid w:val="002E4880"/>
    <w:rsid w:val="002F43C7"/>
    <w:rsid w:val="003106A3"/>
    <w:rsid w:val="003134B5"/>
    <w:rsid w:val="0031745E"/>
    <w:rsid w:val="00325A12"/>
    <w:rsid w:val="003409C9"/>
    <w:rsid w:val="0038256C"/>
    <w:rsid w:val="00397208"/>
    <w:rsid w:val="003B4768"/>
    <w:rsid w:val="003E524D"/>
    <w:rsid w:val="00425F37"/>
    <w:rsid w:val="00447641"/>
    <w:rsid w:val="0046078A"/>
    <w:rsid w:val="00483C0A"/>
    <w:rsid w:val="00484382"/>
    <w:rsid w:val="004946C8"/>
    <w:rsid w:val="004E0545"/>
    <w:rsid w:val="004E0760"/>
    <w:rsid w:val="00515B66"/>
    <w:rsid w:val="0053122E"/>
    <w:rsid w:val="00542C6D"/>
    <w:rsid w:val="00554DB3"/>
    <w:rsid w:val="00561479"/>
    <w:rsid w:val="00573127"/>
    <w:rsid w:val="00577D2D"/>
    <w:rsid w:val="00585C59"/>
    <w:rsid w:val="00596AD7"/>
    <w:rsid w:val="00601558"/>
    <w:rsid w:val="00624016"/>
    <w:rsid w:val="0063428A"/>
    <w:rsid w:val="00676E9A"/>
    <w:rsid w:val="00682AC5"/>
    <w:rsid w:val="00690654"/>
    <w:rsid w:val="006C4806"/>
    <w:rsid w:val="006E1878"/>
    <w:rsid w:val="006E6368"/>
    <w:rsid w:val="006F3C5B"/>
    <w:rsid w:val="006F4D82"/>
    <w:rsid w:val="00706417"/>
    <w:rsid w:val="0070770A"/>
    <w:rsid w:val="00710C78"/>
    <w:rsid w:val="00710E7F"/>
    <w:rsid w:val="00730B19"/>
    <w:rsid w:val="0074349F"/>
    <w:rsid w:val="0075483C"/>
    <w:rsid w:val="00754C70"/>
    <w:rsid w:val="007653FD"/>
    <w:rsid w:val="00777589"/>
    <w:rsid w:val="0078197D"/>
    <w:rsid w:val="0079472A"/>
    <w:rsid w:val="00797694"/>
    <w:rsid w:val="007E123C"/>
    <w:rsid w:val="007E20CC"/>
    <w:rsid w:val="007E4171"/>
    <w:rsid w:val="007E4508"/>
    <w:rsid w:val="008126F7"/>
    <w:rsid w:val="008200C0"/>
    <w:rsid w:val="008252DA"/>
    <w:rsid w:val="00847E8C"/>
    <w:rsid w:val="0088571A"/>
    <w:rsid w:val="00893256"/>
    <w:rsid w:val="008973E8"/>
    <w:rsid w:val="0090135C"/>
    <w:rsid w:val="00922419"/>
    <w:rsid w:val="00930FE4"/>
    <w:rsid w:val="00953E66"/>
    <w:rsid w:val="0097610E"/>
    <w:rsid w:val="00982C31"/>
    <w:rsid w:val="00986068"/>
    <w:rsid w:val="009A277A"/>
    <w:rsid w:val="009A4F49"/>
    <w:rsid w:val="009B7E1B"/>
    <w:rsid w:val="009E689F"/>
    <w:rsid w:val="009F1A7D"/>
    <w:rsid w:val="00A36ADD"/>
    <w:rsid w:val="00A557B4"/>
    <w:rsid w:val="00A6102C"/>
    <w:rsid w:val="00A64E27"/>
    <w:rsid w:val="00AC1803"/>
    <w:rsid w:val="00B06637"/>
    <w:rsid w:val="00B32022"/>
    <w:rsid w:val="00B469DA"/>
    <w:rsid w:val="00B508AF"/>
    <w:rsid w:val="00B5577B"/>
    <w:rsid w:val="00B66A04"/>
    <w:rsid w:val="00BA1406"/>
    <w:rsid w:val="00BA5A45"/>
    <w:rsid w:val="00BB0691"/>
    <w:rsid w:val="00BC71A5"/>
    <w:rsid w:val="00BD1B14"/>
    <w:rsid w:val="00BD4FC5"/>
    <w:rsid w:val="00C10E5E"/>
    <w:rsid w:val="00C447E7"/>
    <w:rsid w:val="00C570EB"/>
    <w:rsid w:val="00C64F05"/>
    <w:rsid w:val="00C929E7"/>
    <w:rsid w:val="00C94438"/>
    <w:rsid w:val="00CA5745"/>
    <w:rsid w:val="00CD0D85"/>
    <w:rsid w:val="00CD5226"/>
    <w:rsid w:val="00D04481"/>
    <w:rsid w:val="00D109D1"/>
    <w:rsid w:val="00D2490A"/>
    <w:rsid w:val="00D3152E"/>
    <w:rsid w:val="00D32629"/>
    <w:rsid w:val="00D52FB8"/>
    <w:rsid w:val="00D63458"/>
    <w:rsid w:val="00D717B0"/>
    <w:rsid w:val="00DB179B"/>
    <w:rsid w:val="00DE0F2A"/>
    <w:rsid w:val="00E00993"/>
    <w:rsid w:val="00E140DD"/>
    <w:rsid w:val="00E32A67"/>
    <w:rsid w:val="00E3701A"/>
    <w:rsid w:val="00E609F6"/>
    <w:rsid w:val="00E62591"/>
    <w:rsid w:val="00E6796D"/>
    <w:rsid w:val="00EB5C73"/>
    <w:rsid w:val="00F15FFD"/>
    <w:rsid w:val="00F219FF"/>
    <w:rsid w:val="00F22AC0"/>
    <w:rsid w:val="00F317BD"/>
    <w:rsid w:val="00F5037A"/>
    <w:rsid w:val="00F50542"/>
    <w:rsid w:val="00F71220"/>
    <w:rsid w:val="00F80900"/>
    <w:rsid w:val="00F81C2A"/>
    <w:rsid w:val="00F8285D"/>
    <w:rsid w:val="00F94407"/>
    <w:rsid w:val="00FA4E63"/>
    <w:rsid w:val="00FB18C2"/>
    <w:rsid w:val="00FF33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2225"/>
  <w15:docId w15:val="{C3474F0F-9E45-44C4-9A0A-F3B41A64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2C6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3701A"/>
    <w:pPr>
      <w:spacing w:before="240" w:after="240" w:line="280" w:lineRule="atLeast"/>
      <w:ind w:left="357" w:hanging="357"/>
      <w:jc w:val="center"/>
      <w:outlineLvl w:val="0"/>
    </w:pPr>
    <w:rPr>
      <w:rFonts w:ascii="Arial" w:hAnsi="Arial" w:cs="Arial"/>
      <w:b/>
      <w:caps/>
    </w:rPr>
  </w:style>
  <w:style w:type="paragraph" w:styleId="Nadpis3">
    <w:name w:val="heading 3"/>
    <w:basedOn w:val="Normln"/>
    <w:next w:val="Normln"/>
    <w:link w:val="Nadpis3Char"/>
    <w:qFormat/>
    <w:rsid w:val="007653FD"/>
    <w:pPr>
      <w:keepNext/>
      <w:jc w:val="center"/>
      <w:outlineLvl w:val="2"/>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653FD"/>
    <w:rPr>
      <w:rFonts w:ascii="Times New Roman" w:eastAsia="Times New Roman" w:hAnsi="Times New Roman" w:cs="Times New Roman"/>
      <w:b/>
      <w:bCs/>
      <w:sz w:val="36"/>
      <w:szCs w:val="20"/>
      <w:lang w:eastAsia="cs-CZ"/>
    </w:rPr>
  </w:style>
  <w:style w:type="paragraph" w:styleId="Nzev">
    <w:name w:val="Title"/>
    <w:basedOn w:val="Normln"/>
    <w:link w:val="NzevChar"/>
    <w:qFormat/>
    <w:rsid w:val="007653FD"/>
    <w:pPr>
      <w:jc w:val="center"/>
    </w:pPr>
    <w:rPr>
      <w:b/>
      <w:bCs/>
      <w:sz w:val="40"/>
    </w:rPr>
  </w:style>
  <w:style w:type="character" w:customStyle="1" w:styleId="NzevChar">
    <w:name w:val="Název Char"/>
    <w:basedOn w:val="Standardnpsmoodstavce"/>
    <w:link w:val="Nzev"/>
    <w:rsid w:val="007653FD"/>
    <w:rPr>
      <w:rFonts w:ascii="Times New Roman" w:eastAsia="Times New Roman" w:hAnsi="Times New Roman" w:cs="Times New Roman"/>
      <w:b/>
      <w:bCs/>
      <w:sz w:val="40"/>
      <w:szCs w:val="20"/>
      <w:lang w:eastAsia="cs-CZ"/>
    </w:rPr>
  </w:style>
  <w:style w:type="paragraph" w:styleId="Podnadpis">
    <w:name w:val="Subtitle"/>
    <w:basedOn w:val="Normln"/>
    <w:link w:val="PodnadpisChar"/>
    <w:qFormat/>
    <w:rsid w:val="007653FD"/>
    <w:rPr>
      <w:b/>
      <w:bCs/>
      <w:sz w:val="24"/>
    </w:rPr>
  </w:style>
  <w:style w:type="character" w:customStyle="1" w:styleId="PodnadpisChar">
    <w:name w:val="Podnadpis Char"/>
    <w:basedOn w:val="Standardnpsmoodstavce"/>
    <w:link w:val="Podnadpis"/>
    <w:rsid w:val="007653FD"/>
    <w:rPr>
      <w:rFonts w:ascii="Times New Roman" w:eastAsia="Times New Roman" w:hAnsi="Times New Roman" w:cs="Times New Roman"/>
      <w:b/>
      <w:bCs/>
      <w:sz w:val="24"/>
      <w:szCs w:val="20"/>
      <w:lang w:eastAsia="cs-CZ"/>
    </w:rPr>
  </w:style>
  <w:style w:type="paragraph" w:styleId="Zkladntextodsazen">
    <w:name w:val="Body Text Indent"/>
    <w:basedOn w:val="Normln"/>
    <w:link w:val="ZkladntextodsazenChar"/>
    <w:semiHidden/>
    <w:rsid w:val="007653FD"/>
    <w:pPr>
      <w:ind w:firstLine="708"/>
      <w:jc w:val="both"/>
    </w:pPr>
    <w:rPr>
      <w:sz w:val="24"/>
    </w:rPr>
  </w:style>
  <w:style w:type="character" w:customStyle="1" w:styleId="ZkladntextodsazenChar">
    <w:name w:val="Základní text odsazený Char"/>
    <w:basedOn w:val="Standardnpsmoodstavce"/>
    <w:link w:val="Zkladntextodsazen"/>
    <w:semiHidden/>
    <w:rsid w:val="007653FD"/>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qFormat/>
    <w:rsid w:val="007653FD"/>
    <w:pPr>
      <w:ind w:left="720"/>
      <w:contextualSpacing/>
    </w:pPr>
  </w:style>
  <w:style w:type="paragraph" w:styleId="Zkladntext">
    <w:name w:val="Body Text"/>
    <w:basedOn w:val="Normln"/>
    <w:link w:val="ZkladntextChar"/>
    <w:uiPriority w:val="99"/>
    <w:unhideWhenUsed/>
    <w:rsid w:val="007653FD"/>
    <w:pPr>
      <w:spacing w:after="120"/>
    </w:pPr>
  </w:style>
  <w:style w:type="character" w:customStyle="1" w:styleId="ZkladntextChar">
    <w:name w:val="Základní text Char"/>
    <w:basedOn w:val="Standardnpsmoodstavce"/>
    <w:link w:val="Zkladntext"/>
    <w:uiPriority w:val="99"/>
    <w:rsid w:val="007653FD"/>
    <w:rPr>
      <w:rFonts w:ascii="Times New Roman" w:eastAsia="Times New Roman" w:hAnsi="Times New Roman" w:cs="Times New Roman"/>
      <w:sz w:val="20"/>
      <w:szCs w:val="20"/>
      <w:lang w:eastAsia="cs-CZ"/>
    </w:rPr>
  </w:style>
  <w:style w:type="character" w:customStyle="1" w:styleId="nowrap">
    <w:name w:val="nowrap"/>
    <w:basedOn w:val="Standardnpsmoodstavce"/>
    <w:rsid w:val="007653FD"/>
  </w:style>
  <w:style w:type="character" w:customStyle="1" w:styleId="Nadpis1Char">
    <w:name w:val="Nadpis 1 Char"/>
    <w:basedOn w:val="Standardnpsmoodstavce"/>
    <w:link w:val="Nadpis1"/>
    <w:rsid w:val="00E3701A"/>
    <w:rPr>
      <w:rFonts w:ascii="Arial" w:eastAsia="Times New Roman" w:hAnsi="Arial" w:cs="Arial"/>
      <w:b/>
      <w:caps/>
      <w:sz w:val="20"/>
      <w:szCs w:val="20"/>
      <w:lang w:eastAsia="cs-CZ"/>
    </w:rPr>
  </w:style>
  <w:style w:type="paragraph" w:customStyle="1" w:styleId="Odstavecseseznamem1">
    <w:name w:val="Odstavec se seznamem1"/>
    <w:basedOn w:val="Odstavecseseznamem"/>
    <w:qFormat/>
    <w:rsid w:val="00542C6D"/>
    <w:pPr>
      <w:numPr>
        <w:ilvl w:val="1"/>
        <w:numId w:val="1"/>
      </w:numPr>
      <w:spacing w:after="120"/>
      <w:ind w:left="567" w:hanging="567"/>
      <w:contextualSpacing w:val="0"/>
      <w:jc w:val="both"/>
    </w:pPr>
    <w:rPr>
      <w:rFonts w:ascii="Arial" w:hAnsi="Arial" w:cs="Arial"/>
    </w:rPr>
  </w:style>
  <w:style w:type="paragraph" w:styleId="Textbubliny">
    <w:name w:val="Balloon Text"/>
    <w:basedOn w:val="Normln"/>
    <w:link w:val="TextbublinyChar"/>
    <w:uiPriority w:val="99"/>
    <w:semiHidden/>
    <w:unhideWhenUsed/>
    <w:rsid w:val="00777589"/>
    <w:rPr>
      <w:rFonts w:ascii="Tahoma" w:hAnsi="Tahoma" w:cs="Tahoma"/>
      <w:sz w:val="16"/>
      <w:szCs w:val="16"/>
    </w:rPr>
  </w:style>
  <w:style w:type="character" w:customStyle="1" w:styleId="TextbublinyChar">
    <w:name w:val="Text bubliny Char"/>
    <w:basedOn w:val="Standardnpsmoodstavce"/>
    <w:link w:val="Textbubliny"/>
    <w:uiPriority w:val="99"/>
    <w:semiHidden/>
    <w:rsid w:val="00777589"/>
    <w:rPr>
      <w:rFonts w:ascii="Tahoma" w:eastAsia="Times New Roman" w:hAnsi="Tahoma" w:cs="Tahoma"/>
      <w:sz w:val="16"/>
      <w:szCs w:val="16"/>
      <w:lang w:eastAsia="cs-CZ"/>
    </w:rPr>
  </w:style>
  <w:style w:type="character" w:styleId="Odkaznakoment">
    <w:name w:val="annotation reference"/>
    <w:semiHidden/>
    <w:rsid w:val="008252DA"/>
    <w:rPr>
      <w:sz w:val="16"/>
      <w:szCs w:val="16"/>
    </w:rPr>
  </w:style>
  <w:style w:type="paragraph" w:styleId="Textkomente">
    <w:name w:val="annotation text"/>
    <w:basedOn w:val="Normln"/>
    <w:link w:val="TextkomenteChar"/>
    <w:semiHidden/>
    <w:rsid w:val="008252DA"/>
  </w:style>
  <w:style w:type="character" w:customStyle="1" w:styleId="TextkomenteChar">
    <w:name w:val="Text komentáře Char"/>
    <w:basedOn w:val="Standardnpsmoodstavce"/>
    <w:link w:val="Textkomente"/>
    <w:semiHidden/>
    <w:rsid w:val="008252D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A04"/>
    <w:rPr>
      <w:b/>
      <w:bCs/>
    </w:rPr>
  </w:style>
  <w:style w:type="character" w:customStyle="1" w:styleId="PedmtkomenteChar">
    <w:name w:val="Předmět komentáře Char"/>
    <w:basedOn w:val="TextkomenteChar"/>
    <w:link w:val="Pedmtkomente"/>
    <w:uiPriority w:val="99"/>
    <w:semiHidden/>
    <w:rsid w:val="00B66A04"/>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B66A04"/>
    <w:pPr>
      <w:tabs>
        <w:tab w:val="center" w:pos="4536"/>
        <w:tab w:val="right" w:pos="9072"/>
      </w:tabs>
    </w:pPr>
  </w:style>
  <w:style w:type="character" w:customStyle="1" w:styleId="ZhlavChar">
    <w:name w:val="Záhlaví Char"/>
    <w:basedOn w:val="Standardnpsmoodstavce"/>
    <w:link w:val="Zhlav"/>
    <w:uiPriority w:val="99"/>
    <w:rsid w:val="00B66A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66A04"/>
    <w:pPr>
      <w:tabs>
        <w:tab w:val="center" w:pos="4536"/>
        <w:tab w:val="right" w:pos="9072"/>
      </w:tabs>
    </w:pPr>
  </w:style>
  <w:style w:type="character" w:customStyle="1" w:styleId="ZpatChar">
    <w:name w:val="Zápatí Char"/>
    <w:basedOn w:val="Standardnpsmoodstavce"/>
    <w:link w:val="Zpat"/>
    <w:uiPriority w:val="99"/>
    <w:rsid w:val="00B66A04"/>
    <w:rPr>
      <w:rFonts w:ascii="Times New Roman" w:eastAsia="Times New Roman" w:hAnsi="Times New Roman" w:cs="Times New Roman"/>
      <w:sz w:val="20"/>
      <w:szCs w:val="20"/>
      <w:lang w:eastAsia="cs-CZ"/>
    </w:rPr>
  </w:style>
  <w:style w:type="paragraph" w:customStyle="1" w:styleId="Nadpis">
    <w:name w:val="Nadpis"/>
    <w:rsid w:val="009A4F49"/>
    <w:pPr>
      <w:keepNext/>
      <w:keepLines/>
      <w:snapToGrid w:val="0"/>
      <w:spacing w:before="144" w:after="72" w:line="240" w:lineRule="auto"/>
    </w:pPr>
    <w:rPr>
      <w:rFonts w:ascii="Arial" w:eastAsia="Times New Roman" w:hAnsi="Arial" w:cs="Times New Roman"/>
      <w:b/>
      <w:color w:val="000000"/>
      <w:sz w:val="36"/>
      <w:szCs w:val="20"/>
      <w:lang w:eastAsia="cs-CZ"/>
    </w:rPr>
  </w:style>
  <w:style w:type="character" w:customStyle="1" w:styleId="OdstavecseseznamemChar">
    <w:name w:val="Odstavec se seznamem Char"/>
    <w:link w:val="Odstavecseseznamem"/>
    <w:locked/>
    <w:rsid w:val="00797694"/>
    <w:rPr>
      <w:rFonts w:ascii="Times New Roman" w:eastAsia="Times New Roman" w:hAnsi="Times New Roman" w:cs="Times New Roman"/>
      <w:sz w:val="20"/>
      <w:szCs w:val="20"/>
      <w:lang w:eastAsia="cs-CZ"/>
    </w:rPr>
  </w:style>
  <w:style w:type="paragraph" w:styleId="Revize">
    <w:name w:val="Revision"/>
    <w:hidden/>
    <w:uiPriority w:val="99"/>
    <w:semiHidden/>
    <w:rsid w:val="00215A59"/>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29DB-55D5-41D9-9F0D-3A0355F3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2800</Words>
  <Characters>16523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Petrová Jana</dc:creator>
  <cp:lastModifiedBy>Matějčková Diana</cp:lastModifiedBy>
  <cp:revision>2</cp:revision>
  <cp:lastPrinted>2023-03-24T12:52:00Z</cp:lastPrinted>
  <dcterms:created xsi:type="dcterms:W3CDTF">2023-06-15T08:24:00Z</dcterms:created>
  <dcterms:modified xsi:type="dcterms:W3CDTF">2023-06-15T08:24:00Z</dcterms:modified>
</cp:coreProperties>
</file>