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25" w:rsidRDefault="00775C96">
      <w:pPr>
        <w:spacing w:line="258" w:lineRule="exact"/>
        <w:rPr>
          <w:rFonts w:ascii="Tahoma" w:hAnsi="Tahoma"/>
          <w:color w:val="000000"/>
          <w:spacing w:val="20"/>
          <w:sz w:val="24"/>
          <w:lang w:val="cs-CZ"/>
        </w:rPr>
      </w:pPr>
      <w:r>
        <w:rPr>
          <w:rFonts w:ascii="Tahoma" w:hAnsi="Tahoma"/>
          <w:color w:val="000000"/>
          <w:spacing w:val="20"/>
          <w:sz w:val="24"/>
          <w:lang w:val="cs-CZ"/>
        </w:rPr>
        <w:t>Smlouva o dílo a licenční</w:t>
      </w:r>
    </w:p>
    <w:p w:rsidR="001D0D25" w:rsidRDefault="00775C96">
      <w:pPr>
        <w:spacing w:before="252" w:line="234" w:lineRule="exact"/>
        <w:ind w:right="72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 xml:space="preserve">uzavřená podle ustanovení § 2586 a násl., § 2631 a násl., a podle § 2371 a násl. zákona č. 89/2012 </w:t>
      </w:r>
      <w:r>
        <w:rPr>
          <w:rFonts w:ascii="Verdana" w:hAnsi="Verdana"/>
          <w:color w:val="000000"/>
          <w:spacing w:val="-2"/>
          <w:sz w:val="15"/>
          <w:lang w:val="cs-CZ"/>
        </w:rPr>
        <w:t xml:space="preserve">Sb., občanského zákoníku, ve znění pozdějších předpisů a dle zákona č. 121/2000 Sb., autorský zákon, </w:t>
      </w:r>
      <w:r>
        <w:rPr>
          <w:rFonts w:ascii="Verdana" w:hAnsi="Verdana"/>
          <w:color w:val="000000"/>
          <w:sz w:val="15"/>
          <w:lang w:val="cs-CZ"/>
        </w:rPr>
        <w:t>v platném znění</w:t>
      </w:r>
    </w:p>
    <w:p w:rsidR="001D0D25" w:rsidRDefault="00775C96">
      <w:pPr>
        <w:spacing w:before="216" w:line="214" w:lineRule="exact"/>
        <w:jc w:val="right"/>
        <w:rPr>
          <w:rFonts w:ascii="Verdana" w:hAnsi="Verdana"/>
          <w:color w:val="000000"/>
          <w:spacing w:val="-2"/>
          <w:sz w:val="15"/>
          <w:lang w:val="cs-CZ"/>
        </w:rPr>
      </w:pPr>
      <w:proofErr w:type="gramStart"/>
      <w:r>
        <w:rPr>
          <w:rFonts w:ascii="Verdana" w:hAnsi="Verdana"/>
          <w:color w:val="000000"/>
          <w:spacing w:val="-2"/>
          <w:sz w:val="15"/>
          <w:lang w:val="cs-CZ"/>
        </w:rPr>
        <w:t>Č.j.</w:t>
      </w:r>
      <w:proofErr w:type="gramEnd"/>
      <w:r>
        <w:rPr>
          <w:rFonts w:ascii="Verdana" w:hAnsi="Verdana"/>
          <w:color w:val="000000"/>
          <w:spacing w:val="-2"/>
          <w:sz w:val="15"/>
          <w:lang w:val="cs-CZ"/>
        </w:rPr>
        <w:t>:</w:t>
      </w:r>
    </w:p>
    <w:p w:rsidR="001D0D25" w:rsidRDefault="00775C96">
      <w:pPr>
        <w:spacing w:before="180" w:line="184" w:lineRule="exact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Článek I.</w:t>
      </w:r>
    </w:p>
    <w:p w:rsidR="001D0D25" w:rsidRDefault="00775C96">
      <w:pPr>
        <w:spacing w:before="72" w:line="187" w:lineRule="exact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Smluvní strany</w:t>
      </w:r>
    </w:p>
    <w:p w:rsidR="001D0D25" w:rsidRDefault="00775C96">
      <w:pPr>
        <w:tabs>
          <w:tab w:val="right" w:pos="5264"/>
        </w:tabs>
        <w:spacing w:before="72" w:line="194" w:lineRule="exact"/>
        <w:ind w:left="72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1. Objednatel:</w:t>
      </w:r>
      <w:r>
        <w:rPr>
          <w:rFonts w:ascii="Tahoma" w:hAnsi="Tahoma"/>
          <w:b/>
          <w:color w:val="000000"/>
          <w:sz w:val="15"/>
          <w:lang w:val="cs-CZ"/>
        </w:rPr>
        <w:tab/>
      </w:r>
      <w:r>
        <w:rPr>
          <w:rFonts w:ascii="Tahoma" w:hAnsi="Tahoma"/>
          <w:b/>
          <w:color w:val="000000"/>
          <w:spacing w:val="2"/>
          <w:sz w:val="15"/>
          <w:lang w:val="cs-CZ"/>
        </w:rPr>
        <w:t>Regionální muzeum ve Vysokém Mýtě</w:t>
      </w:r>
    </w:p>
    <w:p w:rsidR="001D0D25" w:rsidRDefault="00775C96">
      <w:pPr>
        <w:spacing w:line="194" w:lineRule="exact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>příspěvková organizace Pardubického kraje</w:t>
      </w:r>
    </w:p>
    <w:p w:rsidR="001D0D25" w:rsidRDefault="00775C96">
      <w:pPr>
        <w:tabs>
          <w:tab w:val="right" w:pos="3658"/>
        </w:tabs>
        <w:spacing w:before="180" w:line="217" w:lineRule="exact"/>
        <w:ind w:left="144"/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t>Se sídlem:</w:t>
      </w:r>
      <w:r>
        <w:rPr>
          <w:rFonts w:ascii="Verdana" w:hAnsi="Verdana"/>
          <w:color w:val="000000"/>
          <w:spacing w:val="-6"/>
          <w:sz w:val="15"/>
          <w:lang w:val="cs-CZ"/>
        </w:rPr>
        <w:tab/>
      </w:r>
      <w:proofErr w:type="gramStart"/>
      <w:r>
        <w:rPr>
          <w:rFonts w:ascii="Verdana" w:hAnsi="Verdana"/>
          <w:color w:val="000000"/>
          <w:spacing w:val="-4"/>
          <w:sz w:val="15"/>
          <w:lang w:val="cs-CZ"/>
        </w:rPr>
        <w:t>A.V.</w:t>
      </w:r>
      <w:proofErr w:type="gramEnd"/>
      <w:r>
        <w:rPr>
          <w:rFonts w:ascii="Verdana" w:hAnsi="Verdana"/>
          <w:color w:val="000000"/>
          <w:spacing w:val="-4"/>
          <w:sz w:val="15"/>
          <w:lang w:val="cs-CZ"/>
        </w:rPr>
        <w:t xml:space="preserve"> Šembery 125</w:t>
      </w:r>
    </w:p>
    <w:p w:rsidR="001D0D25" w:rsidRDefault="00775C96">
      <w:pPr>
        <w:tabs>
          <w:tab w:val="right" w:pos="3168"/>
        </w:tabs>
        <w:spacing w:line="191" w:lineRule="exact"/>
        <w:ind w:left="144"/>
        <w:rPr>
          <w:rFonts w:ascii="Verdana" w:hAnsi="Verdana"/>
          <w:color w:val="000000"/>
          <w:spacing w:val="-32"/>
          <w:sz w:val="15"/>
          <w:lang w:val="cs-CZ"/>
        </w:rPr>
      </w:pPr>
      <w:r>
        <w:rPr>
          <w:rFonts w:ascii="Verdana" w:hAnsi="Verdana"/>
          <w:color w:val="000000"/>
          <w:spacing w:val="-32"/>
          <w:sz w:val="15"/>
          <w:lang w:val="cs-CZ"/>
        </w:rPr>
        <w:t>IČ:</w:t>
      </w:r>
      <w:r>
        <w:rPr>
          <w:rFonts w:ascii="Verdana" w:hAnsi="Verdana"/>
          <w:color w:val="000000"/>
          <w:spacing w:val="-32"/>
          <w:sz w:val="15"/>
          <w:lang w:val="cs-CZ"/>
        </w:rPr>
        <w:tab/>
      </w:r>
      <w:r>
        <w:rPr>
          <w:rFonts w:ascii="Verdana" w:hAnsi="Verdana"/>
          <w:color w:val="000000"/>
          <w:sz w:val="15"/>
          <w:lang w:val="cs-CZ"/>
        </w:rPr>
        <w:t>000372331</w:t>
      </w:r>
    </w:p>
    <w:p w:rsidR="001D0D25" w:rsidRDefault="00775C96">
      <w:pPr>
        <w:tabs>
          <w:tab w:val="right" w:pos="2669"/>
        </w:tabs>
        <w:spacing w:line="191" w:lineRule="exact"/>
        <w:ind w:left="144"/>
        <w:rPr>
          <w:rFonts w:ascii="Verdana" w:hAnsi="Verdana"/>
          <w:color w:val="000000"/>
          <w:spacing w:val="-20"/>
          <w:sz w:val="15"/>
          <w:lang w:val="cs-CZ"/>
        </w:rPr>
      </w:pPr>
      <w:r>
        <w:rPr>
          <w:rFonts w:ascii="Verdana" w:hAnsi="Verdana"/>
          <w:color w:val="000000"/>
          <w:spacing w:val="-20"/>
          <w:sz w:val="15"/>
          <w:lang w:val="cs-CZ"/>
        </w:rPr>
        <w:t>DIČ:</w:t>
      </w:r>
      <w:r>
        <w:rPr>
          <w:rFonts w:ascii="Verdana" w:hAnsi="Verdana"/>
          <w:color w:val="000000"/>
          <w:spacing w:val="-20"/>
          <w:sz w:val="15"/>
          <w:lang w:val="cs-CZ"/>
        </w:rPr>
        <w:tab/>
      </w:r>
      <w:r>
        <w:rPr>
          <w:rFonts w:ascii="Verdana" w:hAnsi="Verdana"/>
          <w:color w:val="000000"/>
          <w:sz w:val="15"/>
          <w:lang w:val="cs-CZ"/>
        </w:rPr>
        <w:t>není</w:t>
      </w:r>
    </w:p>
    <w:p w:rsidR="001D0D25" w:rsidRDefault="00775C96">
      <w:pPr>
        <w:tabs>
          <w:tab w:val="right" w:pos="3696"/>
        </w:tabs>
        <w:spacing w:before="36" w:line="191" w:lineRule="exact"/>
        <w:ind w:left="72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>Zastoupené:</w:t>
      </w:r>
      <w:r>
        <w:rPr>
          <w:rFonts w:ascii="Verdana" w:hAnsi="Verdana"/>
          <w:color w:val="000000"/>
          <w:spacing w:val="-4"/>
          <w:sz w:val="15"/>
          <w:lang w:val="cs-CZ"/>
        </w:rPr>
        <w:tab/>
      </w:r>
      <w:r>
        <w:rPr>
          <w:rFonts w:ascii="Verdana" w:hAnsi="Verdana"/>
          <w:color w:val="000000"/>
          <w:spacing w:val="-2"/>
          <w:sz w:val="15"/>
          <w:lang w:val="cs-CZ"/>
        </w:rPr>
        <w:t>Mgr. Jiřím Junkem</w:t>
      </w:r>
    </w:p>
    <w:p w:rsidR="001D0D25" w:rsidRDefault="00775C96">
      <w:pPr>
        <w:spacing w:before="36" w:line="159" w:lineRule="exact"/>
        <w:ind w:left="2304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ředitelem muzea</w:t>
      </w:r>
    </w:p>
    <w:p w:rsidR="001D0D25" w:rsidRDefault="00775C96">
      <w:pPr>
        <w:spacing w:before="180" w:line="194" w:lineRule="exact"/>
        <w:ind w:left="2304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(dále jen „objednatel")</w:t>
      </w:r>
    </w:p>
    <w:p w:rsidR="001D0D25" w:rsidRDefault="00775C96">
      <w:pPr>
        <w:tabs>
          <w:tab w:val="right" w:pos="5549"/>
        </w:tabs>
        <w:spacing w:before="180" w:line="197" w:lineRule="exact"/>
        <w:ind w:left="72"/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t>Zhotovitel:</w:t>
      </w:r>
      <w:r>
        <w:rPr>
          <w:rFonts w:ascii="Verdana" w:hAnsi="Verdana"/>
          <w:color w:val="000000"/>
          <w:spacing w:val="-6"/>
          <w:sz w:val="15"/>
          <w:lang w:val="cs-CZ"/>
        </w:rPr>
        <w:tab/>
      </w:r>
      <w:r>
        <w:rPr>
          <w:rFonts w:ascii="Verdana" w:hAnsi="Verdana"/>
          <w:color w:val="000000"/>
          <w:spacing w:val="-3"/>
          <w:sz w:val="15"/>
          <w:lang w:val="cs-CZ"/>
        </w:rPr>
        <w:t>ROBUST architekti / Ing. arch. Ondřej Busta</w:t>
      </w:r>
    </w:p>
    <w:p w:rsidR="001D0D25" w:rsidRDefault="00775C96">
      <w:pPr>
        <w:tabs>
          <w:tab w:val="right" w:pos="5021"/>
        </w:tabs>
        <w:spacing w:line="216" w:lineRule="exact"/>
        <w:ind w:left="72"/>
        <w:rPr>
          <w:rFonts w:ascii="Verdana" w:hAnsi="Verdana"/>
          <w:color w:val="000000"/>
          <w:spacing w:val="-8"/>
          <w:sz w:val="15"/>
          <w:lang w:val="cs-CZ"/>
        </w:rPr>
      </w:pPr>
      <w:r>
        <w:rPr>
          <w:rFonts w:ascii="Verdana" w:hAnsi="Verdana"/>
          <w:color w:val="000000"/>
          <w:spacing w:val="-8"/>
          <w:sz w:val="15"/>
          <w:lang w:val="cs-CZ"/>
        </w:rPr>
        <w:t>Se sídlem:</w:t>
      </w:r>
      <w:r>
        <w:rPr>
          <w:rFonts w:ascii="Verdana" w:hAnsi="Verdana"/>
          <w:color w:val="000000"/>
          <w:spacing w:val="-8"/>
          <w:sz w:val="15"/>
          <w:lang w:val="cs-CZ"/>
        </w:rPr>
        <w:tab/>
      </w:r>
      <w:r>
        <w:rPr>
          <w:rFonts w:ascii="Verdana" w:hAnsi="Verdana"/>
          <w:color w:val="000000"/>
          <w:spacing w:val="-3"/>
          <w:sz w:val="15"/>
          <w:lang w:val="cs-CZ"/>
        </w:rPr>
        <w:t>Dělnická 158, 381 01 Český Krumlov</w:t>
      </w:r>
    </w:p>
    <w:p w:rsidR="001D0D25" w:rsidRDefault="00775C96">
      <w:pPr>
        <w:tabs>
          <w:tab w:val="right" w:pos="3072"/>
        </w:tabs>
        <w:spacing w:line="191" w:lineRule="exact"/>
        <w:ind w:left="72"/>
        <w:rPr>
          <w:rFonts w:ascii="Verdana" w:hAnsi="Verdana"/>
          <w:color w:val="000000"/>
          <w:spacing w:val="-18"/>
          <w:sz w:val="15"/>
          <w:lang w:val="cs-CZ"/>
        </w:rPr>
      </w:pPr>
      <w:r>
        <w:rPr>
          <w:rFonts w:ascii="Verdana" w:hAnsi="Verdana"/>
          <w:color w:val="000000"/>
          <w:spacing w:val="-18"/>
          <w:sz w:val="15"/>
          <w:lang w:val="cs-CZ"/>
        </w:rPr>
        <w:t>IČO:</w:t>
      </w:r>
      <w:r>
        <w:rPr>
          <w:rFonts w:ascii="Verdana" w:hAnsi="Verdana"/>
          <w:color w:val="000000"/>
          <w:spacing w:val="-18"/>
          <w:sz w:val="15"/>
          <w:lang w:val="cs-CZ"/>
        </w:rPr>
        <w:tab/>
      </w:r>
      <w:r>
        <w:rPr>
          <w:rFonts w:ascii="Verdana" w:hAnsi="Verdana"/>
          <w:color w:val="000000"/>
          <w:sz w:val="15"/>
          <w:lang w:val="cs-CZ"/>
        </w:rPr>
        <w:t>76609448</w:t>
      </w:r>
    </w:p>
    <w:p w:rsidR="001D0D25" w:rsidRDefault="00775C96">
      <w:pPr>
        <w:spacing w:line="185" w:lineRule="exact"/>
        <w:ind w:left="72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>Číslo účtu:</w:t>
      </w:r>
    </w:p>
    <w:p w:rsidR="001D0D25" w:rsidRDefault="00775C96">
      <w:pPr>
        <w:spacing w:before="108" w:line="191" w:lineRule="exact"/>
        <w:ind w:left="2304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(dále jen „zhotovitel")</w:t>
      </w:r>
    </w:p>
    <w:p w:rsidR="001D0D25" w:rsidRDefault="00775C96">
      <w:pPr>
        <w:spacing w:before="684" w:line="222" w:lineRule="exact"/>
        <w:ind w:right="6264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Článek II. Předmět smlouvy</w:t>
      </w:r>
    </w:p>
    <w:p w:rsidR="001D0D25" w:rsidRDefault="00775C96">
      <w:pPr>
        <w:numPr>
          <w:ilvl w:val="0"/>
          <w:numId w:val="1"/>
        </w:numPr>
        <w:tabs>
          <w:tab w:val="clear" w:pos="288"/>
          <w:tab w:val="decimal" w:pos="360"/>
        </w:tabs>
        <w:spacing w:before="216" w:line="246" w:lineRule="exact"/>
        <w:ind w:left="360" w:right="72" w:hanging="288"/>
        <w:jc w:val="both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>Zhotovitel se zavazuje vytvo</w:t>
      </w:r>
      <w:r>
        <w:rPr>
          <w:rFonts w:ascii="Verdana" w:hAnsi="Verdana"/>
          <w:color w:val="000000"/>
          <w:spacing w:val="-3"/>
          <w:sz w:val="15"/>
          <w:lang w:val="cs-CZ"/>
        </w:rPr>
        <w:t>řit na svůj náklad a nebezpečí dílo: Studii prostorově-výtvarného a grafického řešení stále expozice Technického muzea Pardubického kraje a navržení interiérových pohledů a vnitřního vzhledu návštěvnického zázemí tj. místnost 1.04 pokladna, místnost 1.03 o</w:t>
      </w:r>
      <w:r>
        <w:rPr>
          <w:rFonts w:ascii="Verdana" w:hAnsi="Verdana"/>
          <w:color w:val="000000"/>
          <w:spacing w:val="-3"/>
          <w:sz w:val="15"/>
          <w:lang w:val="cs-CZ"/>
        </w:rPr>
        <w:t xml:space="preserve">bčerstvení a místnost 1.02 šatna Technického muzea. Expozice a návštěvnické zázemí budou realizovány v objektu Technického muzea Pardubického kraje čp. 272 v ulici Kpt. </w:t>
      </w:r>
      <w:proofErr w:type="spellStart"/>
      <w:r>
        <w:rPr>
          <w:rFonts w:ascii="Verdana" w:hAnsi="Verdana"/>
          <w:color w:val="000000"/>
          <w:spacing w:val="-3"/>
          <w:sz w:val="15"/>
          <w:lang w:val="cs-CZ"/>
        </w:rPr>
        <w:t>Poplera</w:t>
      </w:r>
      <w:proofErr w:type="spellEnd"/>
      <w:r>
        <w:rPr>
          <w:rFonts w:ascii="Verdana" w:hAnsi="Verdana"/>
          <w:color w:val="000000"/>
          <w:spacing w:val="-3"/>
          <w:sz w:val="15"/>
          <w:lang w:val="cs-CZ"/>
        </w:rPr>
        <w:t xml:space="preserve">, 566 01 </w:t>
      </w:r>
      <w:r>
        <w:rPr>
          <w:rFonts w:ascii="Verdana" w:hAnsi="Verdana"/>
          <w:color w:val="000000"/>
          <w:sz w:val="15"/>
          <w:lang w:val="cs-CZ"/>
        </w:rPr>
        <w:t>Vysoké Mýto.</w:t>
      </w:r>
    </w:p>
    <w:p w:rsidR="001D0D25" w:rsidRDefault="00775C96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197" w:lineRule="exact"/>
        <w:ind w:left="360" w:hanging="288"/>
        <w:jc w:val="both"/>
        <w:rPr>
          <w:rFonts w:ascii="Verdana" w:hAnsi="Verdana"/>
          <w:color w:val="000000"/>
          <w:spacing w:val="1"/>
          <w:sz w:val="15"/>
          <w:lang w:val="cs-CZ"/>
        </w:rPr>
      </w:pPr>
      <w:r>
        <w:rPr>
          <w:rFonts w:ascii="Verdana" w:hAnsi="Verdana"/>
          <w:color w:val="000000"/>
          <w:spacing w:val="1"/>
          <w:sz w:val="15"/>
          <w:lang w:val="cs-CZ"/>
        </w:rPr>
        <w:t>Zhotovitel se dále zavazuje k realizaci činností dle čl. I</w:t>
      </w:r>
      <w:r>
        <w:rPr>
          <w:rFonts w:ascii="Verdana" w:hAnsi="Verdana"/>
          <w:color w:val="000000"/>
          <w:spacing w:val="1"/>
          <w:sz w:val="15"/>
          <w:lang w:val="cs-CZ"/>
        </w:rPr>
        <w:t>II. této smlouvy.</w:t>
      </w:r>
    </w:p>
    <w:p w:rsidR="001D0D25" w:rsidRDefault="00775C96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226" w:lineRule="exact"/>
        <w:ind w:left="360" w:right="720" w:hanging="288"/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t xml:space="preserve">Dále je předmětem této smlouvy poskytnutí výhradní licence zhotovitele k oprávnění dílo </w:t>
      </w:r>
      <w:r>
        <w:rPr>
          <w:rFonts w:ascii="Verdana" w:hAnsi="Verdana"/>
          <w:color w:val="000000"/>
          <w:spacing w:val="-1"/>
          <w:sz w:val="15"/>
          <w:lang w:val="cs-CZ"/>
        </w:rPr>
        <w:t xml:space="preserve">objednatelem užít včetně dodání a následného užití zdrojových dat (čl. </w:t>
      </w:r>
      <w:proofErr w:type="spellStart"/>
      <w:r>
        <w:rPr>
          <w:rFonts w:ascii="Verdana" w:hAnsi="Verdana"/>
          <w:color w:val="000000"/>
          <w:spacing w:val="-1"/>
          <w:sz w:val="15"/>
          <w:lang w:val="cs-CZ"/>
        </w:rPr>
        <w:t>Vl</w:t>
      </w:r>
      <w:proofErr w:type="spellEnd"/>
      <w:r>
        <w:rPr>
          <w:rFonts w:ascii="Verdana" w:hAnsi="Verdana"/>
          <w:color w:val="000000"/>
          <w:spacing w:val="-1"/>
          <w:sz w:val="15"/>
          <w:lang w:val="cs-CZ"/>
        </w:rPr>
        <w:t>.).</w:t>
      </w:r>
    </w:p>
    <w:p w:rsidR="001D0D25" w:rsidRDefault="00775C96">
      <w:pPr>
        <w:numPr>
          <w:ilvl w:val="0"/>
          <w:numId w:val="1"/>
        </w:numPr>
        <w:tabs>
          <w:tab w:val="clear" w:pos="288"/>
          <w:tab w:val="decimal" w:pos="360"/>
        </w:tabs>
        <w:spacing w:before="36" w:line="197" w:lineRule="exact"/>
        <w:ind w:left="360" w:hanging="288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>P</w:t>
      </w:r>
      <w:r>
        <w:rPr>
          <w:rFonts w:ascii="Verdana" w:hAnsi="Verdana"/>
          <w:color w:val="000000"/>
          <w:spacing w:val="2"/>
          <w:sz w:val="15"/>
          <w:lang w:val="cs-CZ"/>
        </w:rPr>
        <w:t>ředmětem této smlouvy není dodávka tisku grafiky a audiovizuálních programů.</w:t>
      </w:r>
    </w:p>
    <w:p w:rsidR="00775C96" w:rsidRDefault="00775C96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204" w:lineRule="exact"/>
        <w:ind w:left="360" w:right="504" w:hanging="28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t xml:space="preserve">Objednatel se zavazuje řádně a včas dodané dílo převzít a zaplatit odměnu v souladu s touto </w:t>
      </w:r>
      <w:r>
        <w:rPr>
          <w:rFonts w:ascii="Verdana" w:hAnsi="Verdana"/>
          <w:color w:val="000000"/>
          <w:sz w:val="15"/>
          <w:lang w:val="cs-CZ"/>
        </w:rPr>
        <w:t>smlouvou.</w:t>
      </w:r>
    </w:p>
    <w:p w:rsidR="00775C96" w:rsidRDefault="00775C96">
      <w:pPr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br w:type="page"/>
      </w:r>
    </w:p>
    <w:p w:rsidR="00775C96" w:rsidRDefault="00775C96" w:rsidP="00775C96">
      <w:pPr>
        <w:ind w:left="288"/>
        <w:rPr>
          <w:rFonts w:ascii="Tahoma" w:hAnsi="Tahoma"/>
          <w:b/>
          <w:color w:val="000000"/>
          <w:spacing w:val="-6"/>
          <w:sz w:val="15"/>
          <w:lang w:val="cs-CZ"/>
        </w:rPr>
      </w:pPr>
      <w:r>
        <w:rPr>
          <w:rFonts w:ascii="Tahoma" w:hAnsi="Tahoma"/>
          <w:b/>
          <w:color w:val="000000"/>
          <w:spacing w:val="-6"/>
          <w:sz w:val="15"/>
          <w:lang w:val="cs-CZ"/>
        </w:rPr>
        <w:lastRenderedPageBreak/>
        <w:t>Článek III.</w:t>
      </w:r>
    </w:p>
    <w:p w:rsidR="00775C96" w:rsidRDefault="00775C96" w:rsidP="00775C96">
      <w:pPr>
        <w:spacing w:before="72"/>
        <w:ind w:left="288"/>
        <w:rPr>
          <w:rFonts w:ascii="Tahoma" w:hAnsi="Tahoma"/>
          <w:b/>
          <w:color w:val="000000"/>
          <w:spacing w:val="1"/>
          <w:sz w:val="15"/>
          <w:lang w:val="cs-CZ"/>
        </w:rPr>
      </w:pPr>
      <w:r>
        <w:rPr>
          <w:rFonts w:ascii="Tahoma" w:hAnsi="Tahoma"/>
          <w:b/>
          <w:color w:val="000000"/>
          <w:spacing w:val="1"/>
          <w:sz w:val="15"/>
          <w:lang w:val="cs-CZ"/>
        </w:rPr>
        <w:t>Povinnosti a termíny zhotovitele</w:t>
      </w:r>
    </w:p>
    <w:p w:rsidR="00775C96" w:rsidRDefault="00775C96" w:rsidP="00775C96">
      <w:pPr>
        <w:spacing w:before="324"/>
        <w:ind w:left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>Zhotovitel se podpisem této smlouvy zavazuje:</w:t>
      </w:r>
    </w:p>
    <w:p w:rsidR="00775C96" w:rsidRDefault="00775C96" w:rsidP="00775C96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360" w:hanging="288"/>
        <w:rPr>
          <w:rFonts w:ascii="Verdana" w:hAnsi="Verdana"/>
          <w:color w:val="000000"/>
          <w:spacing w:val="3"/>
          <w:sz w:val="15"/>
          <w:lang w:val="cs-CZ"/>
        </w:rPr>
      </w:pPr>
      <w:r>
        <w:rPr>
          <w:rFonts w:ascii="Verdana" w:hAnsi="Verdana"/>
          <w:color w:val="000000"/>
          <w:spacing w:val="3"/>
          <w:sz w:val="15"/>
          <w:lang w:val="cs-CZ"/>
        </w:rPr>
        <w:t>Ke zpracování stupňů projektové dokumentace v tomto rozsahu:</w:t>
      </w:r>
    </w:p>
    <w:p w:rsidR="00775C96" w:rsidRDefault="00775C96" w:rsidP="00775C96">
      <w:pPr>
        <w:spacing w:before="36" w:line="292" w:lineRule="auto"/>
        <w:ind w:left="288" w:right="64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 xml:space="preserve">Studie koncepce provozní dispozice, materiálové a grafické řešení, revize navržených dispozic </w:t>
      </w:r>
      <w:r>
        <w:rPr>
          <w:rFonts w:ascii="Verdana" w:hAnsi="Verdana"/>
          <w:color w:val="000000"/>
          <w:spacing w:val="-1"/>
          <w:sz w:val="15"/>
          <w:lang w:val="cs-CZ"/>
        </w:rPr>
        <w:t>a provozu, návrh koncepce řešení stálé výstavní expozice, interiéru a grafického řešení</w:t>
      </w:r>
    </w:p>
    <w:p w:rsidR="00775C96" w:rsidRDefault="00775C96" w:rsidP="00775C96">
      <w:pPr>
        <w:numPr>
          <w:ilvl w:val="0"/>
          <w:numId w:val="2"/>
        </w:numPr>
        <w:tabs>
          <w:tab w:val="clear" w:pos="288"/>
          <w:tab w:val="decimal" w:pos="360"/>
        </w:tabs>
        <w:spacing w:before="216" w:line="360" w:lineRule="auto"/>
        <w:ind w:left="360" w:hanging="288"/>
        <w:jc w:val="both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 xml:space="preserve">Vypracovat návrh interiérových pohledů a vnitřního vzhledu návštěvnického zázemí tj. místnost 1.04 </w:t>
      </w:r>
      <w:r>
        <w:rPr>
          <w:rFonts w:ascii="Verdana" w:hAnsi="Verdana"/>
          <w:color w:val="000000"/>
          <w:sz w:val="15"/>
          <w:lang w:val="cs-CZ"/>
        </w:rPr>
        <w:t xml:space="preserve">pokladna, místnost 1.03 občerstvení a místnost 1.02 šatna v projektové dokumentaci objektu </w:t>
      </w:r>
      <w:r>
        <w:rPr>
          <w:rFonts w:ascii="Verdana" w:hAnsi="Verdana"/>
          <w:color w:val="000000"/>
          <w:spacing w:val="-2"/>
          <w:sz w:val="15"/>
          <w:lang w:val="cs-CZ"/>
        </w:rPr>
        <w:t xml:space="preserve">Technického muzea čp. 272 v ulici Kpt. </w:t>
      </w:r>
      <w:proofErr w:type="spellStart"/>
      <w:r>
        <w:rPr>
          <w:rFonts w:ascii="Verdana" w:hAnsi="Verdana"/>
          <w:color w:val="000000"/>
          <w:spacing w:val="-2"/>
          <w:sz w:val="15"/>
          <w:lang w:val="cs-CZ"/>
        </w:rPr>
        <w:t>Poplera</w:t>
      </w:r>
      <w:proofErr w:type="spellEnd"/>
    </w:p>
    <w:p w:rsidR="00775C96" w:rsidRDefault="00775C96" w:rsidP="00775C96">
      <w:pPr>
        <w:spacing w:before="180" w:line="204" w:lineRule="auto"/>
        <w:ind w:left="288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Studie bude obsahovat:</w:t>
      </w:r>
    </w:p>
    <w:p w:rsidR="00775C96" w:rsidRDefault="00775C96" w:rsidP="00775C96">
      <w:pPr>
        <w:spacing w:before="72" w:line="290" w:lineRule="auto"/>
        <w:ind w:left="288" w:right="4320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t xml:space="preserve">Textovou část (koncept, materiálové řešení) </w:t>
      </w:r>
      <w:r>
        <w:rPr>
          <w:rFonts w:ascii="Verdana" w:hAnsi="Verdana"/>
          <w:color w:val="000000"/>
          <w:sz w:val="15"/>
          <w:lang w:val="cs-CZ"/>
        </w:rPr>
        <w:t>Výkresovou část</w:t>
      </w:r>
    </w:p>
    <w:p w:rsidR="00775C96" w:rsidRDefault="00775C96" w:rsidP="00775C96">
      <w:pPr>
        <w:spacing w:line="292" w:lineRule="auto"/>
        <w:ind w:left="288" w:right="4752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t xml:space="preserve">Návrh použitých materiálů a vybavení </w:t>
      </w:r>
      <w:r>
        <w:rPr>
          <w:rFonts w:ascii="Verdana" w:hAnsi="Verdana"/>
          <w:color w:val="000000"/>
          <w:sz w:val="15"/>
          <w:lang w:val="cs-CZ"/>
        </w:rPr>
        <w:t>Vizualizace dotčených prostorů</w:t>
      </w:r>
    </w:p>
    <w:p w:rsidR="00775C96" w:rsidRDefault="00775C96" w:rsidP="00775C96">
      <w:pPr>
        <w:spacing w:before="252" w:line="208" w:lineRule="auto"/>
        <w:ind w:left="288"/>
        <w:rPr>
          <w:rFonts w:ascii="Tahoma" w:hAnsi="Tahoma"/>
          <w:b/>
          <w:color w:val="000000"/>
          <w:spacing w:val="1"/>
          <w:sz w:val="15"/>
          <w:lang w:val="cs-CZ"/>
        </w:rPr>
      </w:pPr>
      <w:r>
        <w:rPr>
          <w:rFonts w:ascii="Tahoma" w:hAnsi="Tahoma"/>
          <w:b/>
          <w:color w:val="000000"/>
          <w:spacing w:val="1"/>
          <w:sz w:val="15"/>
          <w:lang w:val="cs-CZ"/>
        </w:rPr>
        <w:t>Termín dodání: do 31. 7. 2023</w:t>
      </w:r>
    </w:p>
    <w:p w:rsidR="00775C96" w:rsidRDefault="00775C96" w:rsidP="00775C96">
      <w:pPr>
        <w:numPr>
          <w:ilvl w:val="0"/>
          <w:numId w:val="2"/>
        </w:numPr>
        <w:tabs>
          <w:tab w:val="clear" w:pos="288"/>
          <w:tab w:val="decimal" w:pos="360"/>
        </w:tabs>
        <w:spacing w:before="288" w:line="292" w:lineRule="auto"/>
        <w:ind w:left="360" w:hanging="288"/>
        <w:jc w:val="both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 xml:space="preserve">Vypracovat studii architektonického řešení expozic Technického muzea Pardubického kraje pro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plochu 1 000 m2. Přesné umístění expozice dle předložené výkresové dokumentace. Náplň a lokace </w:t>
      </w:r>
      <w:r>
        <w:rPr>
          <w:rFonts w:ascii="Verdana" w:hAnsi="Verdana"/>
          <w:color w:val="000000"/>
          <w:sz w:val="15"/>
          <w:lang w:val="cs-CZ"/>
        </w:rPr>
        <w:t>jednotlivých částí expozice dle předloženého libreta.</w:t>
      </w:r>
    </w:p>
    <w:p w:rsidR="00775C96" w:rsidRDefault="00775C96" w:rsidP="00775C96">
      <w:pPr>
        <w:spacing w:before="252" w:line="204" w:lineRule="auto"/>
        <w:ind w:left="288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Studie bude obsahovat:</w:t>
      </w:r>
    </w:p>
    <w:p w:rsidR="00775C96" w:rsidRDefault="00775C96" w:rsidP="00775C96">
      <w:pPr>
        <w:spacing w:before="36"/>
        <w:ind w:left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>1a/ průvodní text (koncept, materiálové řešení)</w:t>
      </w:r>
    </w:p>
    <w:p w:rsidR="00775C96" w:rsidRDefault="00775C96" w:rsidP="00775C96">
      <w:pPr>
        <w:spacing w:before="36"/>
        <w:ind w:left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>1b/ výkresová část</w:t>
      </w:r>
    </w:p>
    <w:p w:rsidR="00775C96" w:rsidRDefault="00775C96" w:rsidP="00775C96">
      <w:pPr>
        <w:spacing w:before="72"/>
        <w:ind w:left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>1b.1/ situace / vstup do expozice</w:t>
      </w:r>
    </w:p>
    <w:p w:rsidR="00775C96" w:rsidRDefault="00775C96" w:rsidP="00775C96">
      <w:pPr>
        <w:spacing w:before="36" w:line="292" w:lineRule="auto"/>
        <w:ind w:left="288" w:right="244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 xml:space="preserve">1b.2/ půdorysy 1— 3 NP v předpokládaném měřítku 1:100 - 1:50 </w:t>
      </w:r>
      <w:r>
        <w:rPr>
          <w:rFonts w:ascii="Verdana" w:hAnsi="Verdana"/>
          <w:color w:val="000000"/>
          <w:spacing w:val="-2"/>
          <w:sz w:val="15"/>
          <w:lang w:val="cs-CZ"/>
        </w:rPr>
        <w:t xml:space="preserve">1b.3/ charakteristické řezy v předpokládaném měřítku 1:100 - 1:50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1b.4/ typické pohledy vnitřní v předpokládaném měřítku 1:100 - 1:50 </w:t>
      </w:r>
      <w:r>
        <w:rPr>
          <w:rFonts w:ascii="Verdana" w:hAnsi="Verdana"/>
          <w:color w:val="000000"/>
          <w:spacing w:val="-2"/>
          <w:sz w:val="15"/>
          <w:lang w:val="cs-CZ"/>
        </w:rPr>
        <w:t>1b.5/ charakteristické perspektivy v min. počtu 5 kusů</w:t>
      </w:r>
    </w:p>
    <w:p w:rsidR="00775C96" w:rsidRDefault="00775C96" w:rsidP="00775C96">
      <w:pPr>
        <w:spacing w:line="266" w:lineRule="auto"/>
        <w:ind w:left="288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>1b.6/ pracovní schéma provozu budovy, axonometrie 3d</w:t>
      </w:r>
    </w:p>
    <w:p w:rsidR="00775C96" w:rsidRDefault="00775C96" w:rsidP="00775C96">
      <w:pPr>
        <w:spacing w:before="36"/>
        <w:ind w:left="288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>1b.7/ potřebné detaily 1:50 až 1:5</w:t>
      </w:r>
    </w:p>
    <w:p w:rsidR="00775C96" w:rsidRDefault="00775C96" w:rsidP="00775C96">
      <w:pPr>
        <w:spacing w:before="36"/>
        <w:ind w:left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 xml:space="preserve">1b.8/ design výstavního </w:t>
      </w:r>
      <w:proofErr w:type="spellStart"/>
      <w:r>
        <w:rPr>
          <w:rFonts w:ascii="Verdana" w:hAnsi="Verdana"/>
          <w:color w:val="000000"/>
          <w:spacing w:val="-2"/>
          <w:sz w:val="15"/>
          <w:lang w:val="cs-CZ"/>
        </w:rPr>
        <w:t>fundusu</w:t>
      </w:r>
      <w:proofErr w:type="spellEnd"/>
      <w:r>
        <w:rPr>
          <w:rFonts w:ascii="Verdana" w:hAnsi="Verdana"/>
          <w:color w:val="000000"/>
          <w:spacing w:val="-2"/>
          <w:sz w:val="15"/>
          <w:lang w:val="cs-CZ"/>
        </w:rPr>
        <w:t xml:space="preserve"> / materiál, barva</w:t>
      </w:r>
    </w:p>
    <w:p w:rsidR="00775C96" w:rsidRDefault="00775C96" w:rsidP="00775C96">
      <w:pPr>
        <w:spacing w:before="36" w:line="292" w:lineRule="auto"/>
        <w:ind w:left="288" w:right="1728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t xml:space="preserve">1b.9/ pozice koncových prvků elektro přípojek — výběr designu, typy, dodavatel </w:t>
      </w:r>
      <w:r>
        <w:rPr>
          <w:rFonts w:ascii="Verdana" w:hAnsi="Verdana"/>
          <w:color w:val="000000"/>
          <w:spacing w:val="-2"/>
          <w:sz w:val="15"/>
          <w:lang w:val="cs-CZ"/>
        </w:rPr>
        <w:t>1b.10/ návrh osvětlení exponátů — předpokládané pozice, design, typ</w:t>
      </w:r>
    </w:p>
    <w:p w:rsidR="00775C96" w:rsidRDefault="00775C96" w:rsidP="00775C96">
      <w:pPr>
        <w:spacing w:line="292" w:lineRule="auto"/>
        <w:ind w:left="288" w:right="3240"/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t xml:space="preserve">1b.11/ povrchy stěn, podlah, stropů — materiál, design, typ </w:t>
      </w:r>
      <w:r>
        <w:rPr>
          <w:rFonts w:ascii="Verdana" w:hAnsi="Verdana"/>
          <w:color w:val="000000"/>
          <w:spacing w:val="-2"/>
          <w:sz w:val="15"/>
          <w:lang w:val="cs-CZ"/>
        </w:rPr>
        <w:t>1b.12/ použití AV techniky, příklady, design, typ</w:t>
      </w:r>
    </w:p>
    <w:p w:rsidR="00775C96" w:rsidRDefault="00775C96" w:rsidP="00775C96">
      <w:pPr>
        <w:ind w:left="288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>1b.13/ návrh osvětlení — design, typy, dodavatel</w:t>
      </w:r>
    </w:p>
    <w:p w:rsidR="00775C96" w:rsidRDefault="00775C96" w:rsidP="00775C96">
      <w:pPr>
        <w:spacing w:before="36" w:line="290" w:lineRule="auto"/>
        <w:ind w:left="288" w:right="432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 xml:space="preserve">1b.14/ návrh a popis fungování interaktivních prvků a haptických modelů — architektura a design </w:t>
      </w:r>
      <w:r>
        <w:rPr>
          <w:rFonts w:ascii="Verdana" w:hAnsi="Verdana"/>
          <w:color w:val="000000"/>
          <w:spacing w:val="-2"/>
          <w:sz w:val="15"/>
          <w:lang w:val="cs-CZ"/>
        </w:rPr>
        <w:t>1b.15/ návrh vnitřního vybavení, mobilní — design, typy, dodavatel</w:t>
      </w:r>
    </w:p>
    <w:p w:rsidR="00775C96" w:rsidRDefault="00775C96" w:rsidP="00775C96">
      <w:pPr>
        <w:spacing w:before="36" w:line="264" w:lineRule="auto"/>
        <w:ind w:left="288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>2b.01/ grafický styl expozice včetně typologie písma a příkladů jeho použití</w:t>
      </w:r>
    </w:p>
    <w:p w:rsidR="00775C96" w:rsidRDefault="00775C96" w:rsidP="00775C96">
      <w:pPr>
        <w:spacing w:before="180" w:line="204" w:lineRule="auto"/>
        <w:ind w:left="504"/>
        <w:rPr>
          <w:rFonts w:ascii="Tahoma" w:hAnsi="Tahoma"/>
          <w:b/>
          <w:color w:val="000000"/>
          <w:spacing w:val="-2"/>
          <w:sz w:val="15"/>
          <w:lang w:val="cs-CZ"/>
        </w:rPr>
      </w:pPr>
      <w:r>
        <w:rPr>
          <w:rFonts w:ascii="Tahoma" w:hAnsi="Tahoma"/>
          <w:b/>
          <w:color w:val="000000"/>
          <w:spacing w:val="-2"/>
          <w:sz w:val="15"/>
          <w:lang w:val="cs-CZ"/>
        </w:rPr>
        <w:t xml:space="preserve">Termín dodání: </w:t>
      </w:r>
      <w:r>
        <w:rPr>
          <w:rFonts w:ascii="Verdana" w:hAnsi="Verdana"/>
          <w:color w:val="000000"/>
          <w:spacing w:val="-2"/>
          <w:sz w:val="15"/>
          <w:lang w:val="cs-CZ"/>
        </w:rPr>
        <w:t>30. 10. 2023</w:t>
      </w:r>
    </w:p>
    <w:p w:rsidR="00775C96" w:rsidRDefault="00775C96">
      <w:pPr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br w:type="page"/>
      </w:r>
    </w:p>
    <w:p w:rsidR="00775C96" w:rsidRDefault="00775C96" w:rsidP="00775C96">
      <w:pPr>
        <w:numPr>
          <w:ilvl w:val="0"/>
          <w:numId w:val="3"/>
        </w:numPr>
        <w:tabs>
          <w:tab w:val="clear" w:pos="216"/>
          <w:tab w:val="decimal" w:pos="576"/>
        </w:tabs>
        <w:spacing w:line="230" w:lineRule="exact"/>
        <w:ind w:left="576" w:right="792" w:hanging="216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lastRenderedPageBreak/>
        <w:t xml:space="preserve">Zhotovitel je povinen postupovat při přípravě díla v součinnosti s autorským týmem </w:t>
      </w:r>
      <w:r>
        <w:rPr>
          <w:rFonts w:ascii="Verdana" w:hAnsi="Verdana"/>
          <w:color w:val="000000"/>
          <w:sz w:val="15"/>
          <w:lang w:val="cs-CZ"/>
        </w:rPr>
        <w:t>expozice.</w:t>
      </w:r>
    </w:p>
    <w:p w:rsidR="00775C96" w:rsidRDefault="00775C96" w:rsidP="00775C96">
      <w:pPr>
        <w:numPr>
          <w:ilvl w:val="0"/>
          <w:numId w:val="3"/>
        </w:numPr>
        <w:tabs>
          <w:tab w:val="clear" w:pos="216"/>
          <w:tab w:val="decimal" w:pos="576"/>
        </w:tabs>
        <w:spacing w:before="144" w:line="227" w:lineRule="exact"/>
        <w:ind w:left="576" w:right="1152" w:hanging="216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t xml:space="preserve">Ostatní požadavky na zhotovitele budou řešeny formou písemných číslovaných </w:t>
      </w:r>
      <w:r>
        <w:rPr>
          <w:rFonts w:ascii="Verdana" w:hAnsi="Verdana"/>
          <w:color w:val="000000"/>
          <w:spacing w:val="-1"/>
          <w:sz w:val="15"/>
          <w:lang w:val="cs-CZ"/>
        </w:rPr>
        <w:t>dodatků k této smlouvě a budou pokládány za vícepráce.</w:t>
      </w:r>
    </w:p>
    <w:p w:rsidR="00775C96" w:rsidRDefault="00775C96" w:rsidP="00775C96">
      <w:pPr>
        <w:numPr>
          <w:ilvl w:val="0"/>
          <w:numId w:val="3"/>
        </w:numPr>
        <w:tabs>
          <w:tab w:val="clear" w:pos="216"/>
          <w:tab w:val="decimal" w:pos="576"/>
        </w:tabs>
        <w:spacing w:before="144" w:line="200" w:lineRule="exact"/>
        <w:ind w:left="576" w:hanging="216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>Zhotovitel není oprávněn zavazovat objednatele vůči třetím osobám.</w:t>
      </w:r>
    </w:p>
    <w:p w:rsidR="00775C96" w:rsidRDefault="00775C96" w:rsidP="00775C96">
      <w:pPr>
        <w:spacing w:before="468" w:line="184" w:lineRule="exact"/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>Článek IV.</w:t>
      </w:r>
    </w:p>
    <w:p w:rsidR="00775C96" w:rsidRDefault="00775C96" w:rsidP="00775C96">
      <w:pPr>
        <w:spacing w:before="72" w:line="186" w:lineRule="exact"/>
        <w:rPr>
          <w:rFonts w:ascii="Tahoma" w:hAnsi="Tahoma"/>
          <w:b/>
          <w:color w:val="000000"/>
          <w:spacing w:val="6"/>
          <w:sz w:val="14"/>
          <w:lang w:val="cs-CZ"/>
        </w:rPr>
      </w:pPr>
      <w:r>
        <w:rPr>
          <w:rFonts w:ascii="Tahoma" w:hAnsi="Tahoma"/>
          <w:b/>
          <w:color w:val="000000"/>
          <w:spacing w:val="6"/>
          <w:sz w:val="14"/>
          <w:lang w:val="cs-CZ"/>
        </w:rPr>
        <w:t>Povinnosti objednatele</w:t>
      </w:r>
    </w:p>
    <w:p w:rsidR="00775C96" w:rsidRDefault="00775C96" w:rsidP="00775C96">
      <w:pPr>
        <w:spacing w:before="216" w:line="187" w:lineRule="exact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>Objednatel se podpisem této smlouvy zavazuje:</w:t>
      </w:r>
    </w:p>
    <w:p w:rsidR="00775C96" w:rsidRDefault="00775C96" w:rsidP="00775C96">
      <w:pPr>
        <w:numPr>
          <w:ilvl w:val="0"/>
          <w:numId w:val="4"/>
        </w:numPr>
        <w:tabs>
          <w:tab w:val="clear" w:pos="288"/>
          <w:tab w:val="decimal" w:pos="360"/>
        </w:tabs>
        <w:spacing w:before="36" w:line="215" w:lineRule="exact"/>
        <w:ind w:left="360" w:right="72" w:hanging="288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 xml:space="preserve">Zajistit zhotoviteli přístup do prostoru, kde bude expozice realizována, v termínech po vzájemné </w:t>
      </w:r>
      <w:r>
        <w:rPr>
          <w:rFonts w:ascii="Verdana" w:hAnsi="Verdana"/>
          <w:color w:val="000000"/>
          <w:sz w:val="15"/>
          <w:lang w:val="cs-CZ"/>
        </w:rPr>
        <w:t>dohodě.</w:t>
      </w:r>
    </w:p>
    <w:p w:rsidR="00775C96" w:rsidRDefault="00775C96" w:rsidP="00775C96">
      <w:pPr>
        <w:numPr>
          <w:ilvl w:val="0"/>
          <w:numId w:val="4"/>
        </w:numPr>
        <w:tabs>
          <w:tab w:val="clear" w:pos="288"/>
          <w:tab w:val="decimal" w:pos="360"/>
        </w:tabs>
        <w:spacing w:before="72" w:line="230" w:lineRule="exact"/>
        <w:ind w:left="360" w:hanging="288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 xml:space="preserve">Předat podklady ke zhotovení studie (plány výstavních prostor, seznam exponátů, libreto výstavy </w:t>
      </w:r>
      <w:r>
        <w:rPr>
          <w:rFonts w:ascii="Verdana" w:hAnsi="Verdana"/>
          <w:color w:val="000000"/>
          <w:sz w:val="15"/>
          <w:lang w:val="cs-CZ"/>
        </w:rPr>
        <w:t>atd.)</w:t>
      </w:r>
    </w:p>
    <w:p w:rsidR="00775C96" w:rsidRDefault="00775C96" w:rsidP="00775C96">
      <w:pPr>
        <w:numPr>
          <w:ilvl w:val="0"/>
          <w:numId w:val="4"/>
        </w:numPr>
        <w:tabs>
          <w:tab w:val="clear" w:pos="288"/>
          <w:tab w:val="decimal" w:pos="360"/>
        </w:tabs>
        <w:spacing w:before="72" w:line="226" w:lineRule="exact"/>
        <w:ind w:left="360" w:right="72" w:hanging="288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 xml:space="preserve">Odsouhlasit výkresovou dokumentaci architektonické studie tak, že schválené řešení již nebude </w:t>
      </w:r>
      <w:r>
        <w:rPr>
          <w:rFonts w:ascii="Verdana" w:hAnsi="Verdana"/>
          <w:color w:val="000000"/>
          <w:spacing w:val="-1"/>
          <w:sz w:val="15"/>
          <w:lang w:val="cs-CZ"/>
        </w:rPr>
        <w:t>možno zásadním způsobem měnit.</w:t>
      </w:r>
    </w:p>
    <w:p w:rsidR="00775C96" w:rsidRDefault="00775C96" w:rsidP="00775C96">
      <w:pPr>
        <w:numPr>
          <w:ilvl w:val="0"/>
          <w:numId w:val="4"/>
        </w:numPr>
        <w:tabs>
          <w:tab w:val="clear" w:pos="288"/>
          <w:tab w:val="decimal" w:pos="360"/>
        </w:tabs>
        <w:spacing w:before="36" w:line="250" w:lineRule="exact"/>
        <w:ind w:left="360" w:hanging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 xml:space="preserve">Zahájit předávání podkladů ke zhotovení expoziční grafiky (texty s překlady, veškeré obrazové </w:t>
      </w:r>
      <w:r>
        <w:rPr>
          <w:rFonts w:ascii="Verdana" w:hAnsi="Verdana"/>
          <w:color w:val="000000"/>
          <w:spacing w:val="1"/>
          <w:sz w:val="15"/>
          <w:lang w:val="cs-CZ"/>
        </w:rPr>
        <w:t xml:space="preserve">přílohy a brožury), a to ihned po podpisu smlouvy. Objednatel prohlašuje, že je oprávněn </w:t>
      </w:r>
      <w:r>
        <w:rPr>
          <w:rFonts w:ascii="Verdana" w:hAnsi="Verdana"/>
          <w:color w:val="000000"/>
          <w:sz w:val="15"/>
          <w:lang w:val="cs-CZ"/>
        </w:rPr>
        <w:t xml:space="preserve">podklady, které zhotoviteli předá, užít způsobem podle této smlouvy a že jejich začleněním do </w:t>
      </w:r>
      <w:r>
        <w:rPr>
          <w:rFonts w:ascii="Verdana" w:hAnsi="Verdana"/>
          <w:color w:val="000000"/>
          <w:spacing w:val="-3"/>
          <w:sz w:val="15"/>
          <w:lang w:val="cs-CZ"/>
        </w:rPr>
        <w:t xml:space="preserve">díla a dalším užíváním díla nebudou dotčena autorská práva nositelů těchto práv k podkladům (či </w:t>
      </w:r>
      <w:r>
        <w:rPr>
          <w:rFonts w:ascii="Verdana" w:hAnsi="Verdana"/>
          <w:color w:val="000000"/>
          <w:spacing w:val="-1"/>
          <w:sz w:val="15"/>
          <w:lang w:val="cs-CZ"/>
        </w:rPr>
        <w:t xml:space="preserve">práva související s právem autorským, či práva pořizovatele databáze) a dále práva nositelů práv </w:t>
      </w:r>
      <w:r>
        <w:rPr>
          <w:rFonts w:ascii="Verdana" w:hAnsi="Verdana"/>
          <w:color w:val="000000"/>
          <w:sz w:val="15"/>
          <w:lang w:val="cs-CZ"/>
        </w:rPr>
        <w:t xml:space="preserve">k ochranné známce či jiná práva průmyslového vlastnictví. V případě nepravdivosti tohoto </w:t>
      </w:r>
      <w:r>
        <w:rPr>
          <w:rFonts w:ascii="Verdana" w:hAnsi="Verdana"/>
          <w:color w:val="000000"/>
          <w:spacing w:val="-2"/>
          <w:sz w:val="15"/>
          <w:lang w:val="cs-CZ"/>
        </w:rPr>
        <w:t>prohlášení se objednatel zavazuje uhradit zhotoviteli škodu, která mu tím vznikne, a podniknout kroky k odvrácení hrozící škody.</w:t>
      </w:r>
    </w:p>
    <w:p w:rsidR="00775C96" w:rsidRDefault="00775C96" w:rsidP="00775C96">
      <w:pPr>
        <w:numPr>
          <w:ilvl w:val="0"/>
          <w:numId w:val="4"/>
        </w:numPr>
        <w:tabs>
          <w:tab w:val="clear" w:pos="288"/>
          <w:tab w:val="decimal" w:pos="360"/>
        </w:tabs>
        <w:spacing w:before="72" w:line="194" w:lineRule="exact"/>
        <w:ind w:left="360" w:hanging="288"/>
        <w:rPr>
          <w:rFonts w:ascii="Verdana" w:hAnsi="Verdana"/>
          <w:color w:val="000000"/>
          <w:spacing w:val="3"/>
          <w:sz w:val="15"/>
          <w:lang w:val="cs-CZ"/>
        </w:rPr>
      </w:pPr>
      <w:r>
        <w:rPr>
          <w:rFonts w:ascii="Verdana" w:hAnsi="Verdana"/>
          <w:color w:val="000000"/>
          <w:spacing w:val="3"/>
          <w:sz w:val="15"/>
          <w:lang w:val="cs-CZ"/>
        </w:rPr>
        <w:t>Vyplatit zhotoviteli odměnu dle čl. VII. této smlouvy.</w:t>
      </w:r>
    </w:p>
    <w:p w:rsidR="00775C96" w:rsidRDefault="00775C96" w:rsidP="00775C96">
      <w:pPr>
        <w:spacing w:before="504" w:line="218" w:lineRule="exact"/>
        <w:ind w:right="6480"/>
        <w:rPr>
          <w:rFonts w:ascii="Tahoma" w:hAnsi="Tahoma"/>
          <w:b/>
          <w:color w:val="000000"/>
          <w:sz w:val="14"/>
          <w:lang w:val="cs-CZ"/>
        </w:rPr>
      </w:pPr>
      <w:r>
        <w:rPr>
          <w:rFonts w:ascii="Tahoma" w:hAnsi="Tahoma"/>
          <w:b/>
          <w:color w:val="000000"/>
          <w:sz w:val="14"/>
          <w:lang w:val="cs-CZ"/>
        </w:rPr>
        <w:t>Článek V. Předávání díla</w:t>
      </w:r>
    </w:p>
    <w:p w:rsidR="00775C96" w:rsidRDefault="00775C96" w:rsidP="00775C96">
      <w:pPr>
        <w:numPr>
          <w:ilvl w:val="0"/>
          <w:numId w:val="5"/>
        </w:numPr>
        <w:tabs>
          <w:tab w:val="clear" w:pos="288"/>
          <w:tab w:val="decimal" w:pos="360"/>
        </w:tabs>
        <w:spacing w:before="216" w:line="243" w:lineRule="exact"/>
        <w:ind w:left="360" w:right="216" w:hanging="288"/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t xml:space="preserve">Objednatel si po převzetí vypracované výkresové dokumentace dle čl. III. odst. 1. této smlouvy </w:t>
      </w:r>
      <w:r>
        <w:rPr>
          <w:rFonts w:ascii="Verdana" w:hAnsi="Verdana"/>
          <w:color w:val="000000"/>
          <w:spacing w:val="-1"/>
          <w:sz w:val="15"/>
          <w:lang w:val="cs-CZ"/>
        </w:rPr>
        <w:t>vyhrazuje lhůtu 3 pracovních dnů na odsouhlasení dokumentace. Pokud objednatel vrátí dokumentaci dle čl. III. odst. 1. této smlouvy zhotoviteli k dop</w:t>
      </w:r>
      <w:r>
        <w:rPr>
          <w:rFonts w:ascii="Verdana" w:hAnsi="Verdana"/>
          <w:color w:val="000000"/>
          <w:spacing w:val="-1"/>
          <w:sz w:val="15"/>
          <w:lang w:val="cs-CZ"/>
        </w:rPr>
        <w:t>l</w:t>
      </w:r>
      <w:r>
        <w:rPr>
          <w:rFonts w:ascii="Verdana" w:hAnsi="Verdana"/>
          <w:color w:val="000000"/>
          <w:spacing w:val="-1"/>
          <w:sz w:val="15"/>
          <w:lang w:val="cs-CZ"/>
        </w:rPr>
        <w:t>nění či přepracování, objednatel a zhotovitel sjednají nový termín pro odevzdání.</w:t>
      </w:r>
    </w:p>
    <w:p w:rsidR="00775C96" w:rsidRDefault="00775C96" w:rsidP="00775C96">
      <w:pPr>
        <w:numPr>
          <w:ilvl w:val="0"/>
          <w:numId w:val="5"/>
        </w:numPr>
        <w:tabs>
          <w:tab w:val="clear" w:pos="288"/>
          <w:tab w:val="decimal" w:pos="360"/>
        </w:tabs>
        <w:spacing w:before="72" w:line="236" w:lineRule="exact"/>
        <w:ind w:left="360" w:right="720" w:hanging="288"/>
        <w:jc w:val="both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 xml:space="preserve">Realizační projekt výstavy předá zhotovitel objednateli ve třech vyhotoveních společně </w:t>
      </w:r>
      <w:r>
        <w:rPr>
          <w:rFonts w:ascii="Verdana" w:hAnsi="Verdana"/>
          <w:color w:val="000000"/>
          <w:spacing w:val="-1"/>
          <w:sz w:val="15"/>
          <w:lang w:val="cs-CZ"/>
        </w:rPr>
        <w:t xml:space="preserve">s technickými zprávami v </w:t>
      </w:r>
      <w:proofErr w:type="spellStart"/>
      <w:r>
        <w:rPr>
          <w:rFonts w:ascii="Verdana" w:hAnsi="Verdana"/>
          <w:color w:val="000000"/>
          <w:spacing w:val="-1"/>
          <w:sz w:val="15"/>
          <w:lang w:val="cs-CZ"/>
        </w:rPr>
        <w:t>paré</w:t>
      </w:r>
      <w:proofErr w:type="spellEnd"/>
      <w:r>
        <w:rPr>
          <w:rFonts w:ascii="Verdana" w:hAnsi="Verdana"/>
          <w:color w:val="000000"/>
          <w:spacing w:val="-1"/>
          <w:sz w:val="15"/>
          <w:lang w:val="cs-CZ"/>
        </w:rPr>
        <w:t xml:space="preserve"> naležato ve formátu A3, jednom vyhotovení ve složce A4 v deskách, v jednom vyhotovení v elektronické podobě.</w:t>
      </w:r>
    </w:p>
    <w:p w:rsidR="00775C96" w:rsidRDefault="00775C96">
      <w:pPr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br w:type="page"/>
      </w:r>
    </w:p>
    <w:p w:rsidR="00775C96" w:rsidRDefault="00775C96" w:rsidP="00775C96">
      <w:pPr>
        <w:numPr>
          <w:ilvl w:val="0"/>
          <w:numId w:val="6"/>
        </w:numPr>
        <w:tabs>
          <w:tab w:val="clear" w:pos="360"/>
          <w:tab w:val="decimal" w:pos="432"/>
        </w:tabs>
        <w:spacing w:line="227" w:lineRule="exact"/>
        <w:ind w:left="432" w:right="360" w:hanging="360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lastRenderedPageBreak/>
        <w:t xml:space="preserve">Převzetí materiálů potvrdí objednatel zhotoviteli písemným protokolem, který podepíší oba </w:t>
      </w:r>
      <w:r>
        <w:rPr>
          <w:rFonts w:ascii="Verdana" w:hAnsi="Verdana"/>
          <w:color w:val="000000"/>
          <w:spacing w:val="-2"/>
          <w:sz w:val="15"/>
          <w:lang w:val="cs-CZ"/>
        </w:rPr>
        <w:t>účastníci smlouvy.</w:t>
      </w:r>
    </w:p>
    <w:p w:rsidR="00775C96" w:rsidRDefault="00775C96" w:rsidP="00775C96">
      <w:pPr>
        <w:numPr>
          <w:ilvl w:val="0"/>
          <w:numId w:val="6"/>
        </w:numPr>
        <w:tabs>
          <w:tab w:val="clear" w:pos="360"/>
          <w:tab w:val="decimal" w:pos="432"/>
        </w:tabs>
        <w:spacing w:before="36" w:line="241" w:lineRule="exact"/>
        <w:ind w:left="432" w:right="144" w:hanging="360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 xml:space="preserve">V případě, že materiál bude vrácen zhotoviteli k přepracování dle odst. 1. tohoto článku, je zhotovitel povinen všechny požadavky, pokud nejsou v rozporu s ustanoveními této smlouvy </w:t>
      </w:r>
      <w:r>
        <w:rPr>
          <w:rFonts w:ascii="Verdana" w:hAnsi="Verdana"/>
          <w:color w:val="000000"/>
          <w:spacing w:val="-4"/>
          <w:sz w:val="15"/>
          <w:lang w:val="cs-CZ"/>
        </w:rPr>
        <w:t>sp</w:t>
      </w:r>
      <w:r>
        <w:rPr>
          <w:rFonts w:ascii="Verdana" w:hAnsi="Verdana"/>
          <w:color w:val="000000"/>
          <w:spacing w:val="-4"/>
          <w:sz w:val="15"/>
          <w:lang w:val="cs-CZ"/>
        </w:rPr>
        <w:t>l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nit, přičemž objednatel je oprávněn pozdržet do doby, než bude materiál odevzdán, úhradu </w:t>
      </w:r>
      <w:r>
        <w:rPr>
          <w:rFonts w:ascii="Verdana" w:hAnsi="Verdana"/>
          <w:color w:val="000000"/>
          <w:spacing w:val="-2"/>
          <w:sz w:val="15"/>
          <w:lang w:val="cs-CZ"/>
        </w:rPr>
        <w:t>odměn dle čl. VII. této smlouvy, aniž by se tak dostal do prodlení.</w:t>
      </w:r>
    </w:p>
    <w:p w:rsidR="00775C96" w:rsidRDefault="00775C96" w:rsidP="00775C96">
      <w:pPr>
        <w:numPr>
          <w:ilvl w:val="0"/>
          <w:numId w:val="6"/>
        </w:numPr>
        <w:tabs>
          <w:tab w:val="clear" w:pos="360"/>
          <w:tab w:val="decimal" w:pos="432"/>
        </w:tabs>
        <w:spacing w:before="72" w:line="230" w:lineRule="exact"/>
        <w:ind w:left="432" w:right="360" w:hanging="360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 xml:space="preserve">Objednatel je oprávněn v případě, že zhotovitel nedodrží termíny dle čl. 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 xml:space="preserve">III.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odst. 1. - 4. této </w:t>
      </w:r>
      <w:r>
        <w:rPr>
          <w:rFonts w:ascii="Verdana" w:hAnsi="Verdana"/>
          <w:color w:val="000000"/>
          <w:spacing w:val="-1"/>
          <w:sz w:val="15"/>
          <w:lang w:val="cs-CZ"/>
        </w:rPr>
        <w:t>smlouvy, od smlouvy odstoupit.</w:t>
      </w:r>
    </w:p>
    <w:p w:rsidR="00775C96" w:rsidRDefault="00775C96" w:rsidP="00775C96">
      <w:pPr>
        <w:spacing w:before="504" w:line="196" w:lineRule="exact"/>
        <w:rPr>
          <w:rFonts w:ascii="Arial" w:hAnsi="Arial"/>
          <w:b/>
          <w:color w:val="000000"/>
          <w:sz w:val="16"/>
          <w:lang w:val="cs-CZ"/>
        </w:rPr>
      </w:pPr>
      <w:r>
        <w:rPr>
          <w:rFonts w:ascii="Arial" w:hAnsi="Arial"/>
          <w:b/>
          <w:color w:val="000000"/>
          <w:sz w:val="16"/>
          <w:lang w:val="cs-CZ"/>
        </w:rPr>
        <w:t xml:space="preserve">Článek </w:t>
      </w:r>
      <w:proofErr w:type="spellStart"/>
      <w:r>
        <w:rPr>
          <w:rFonts w:ascii="Arial" w:hAnsi="Arial"/>
          <w:b/>
          <w:color w:val="000000"/>
          <w:sz w:val="16"/>
          <w:lang w:val="cs-CZ"/>
        </w:rPr>
        <w:t>Vl</w:t>
      </w:r>
      <w:proofErr w:type="spellEnd"/>
      <w:r>
        <w:rPr>
          <w:rFonts w:ascii="Arial" w:hAnsi="Arial"/>
          <w:b/>
          <w:color w:val="000000"/>
          <w:sz w:val="16"/>
          <w:lang w:val="cs-CZ"/>
        </w:rPr>
        <w:t>.</w:t>
      </w:r>
    </w:p>
    <w:p w:rsidR="00775C96" w:rsidRDefault="00775C96" w:rsidP="00775C96">
      <w:pPr>
        <w:spacing w:before="72" w:line="206" w:lineRule="exact"/>
        <w:rPr>
          <w:rFonts w:ascii="Arial" w:hAnsi="Arial"/>
          <w:b/>
          <w:color w:val="000000"/>
          <w:spacing w:val="1"/>
          <w:sz w:val="16"/>
          <w:lang w:val="cs-CZ"/>
        </w:rPr>
      </w:pPr>
      <w:r>
        <w:rPr>
          <w:rFonts w:ascii="Arial" w:hAnsi="Arial"/>
          <w:b/>
          <w:color w:val="000000"/>
          <w:spacing w:val="1"/>
          <w:sz w:val="16"/>
          <w:lang w:val="cs-CZ"/>
        </w:rPr>
        <w:t>Udělení oprávnění užít dílo objednatelem (licence)</w:t>
      </w:r>
    </w:p>
    <w:p w:rsidR="00775C96" w:rsidRDefault="00775C96" w:rsidP="00775C96">
      <w:pPr>
        <w:numPr>
          <w:ilvl w:val="0"/>
          <w:numId w:val="7"/>
        </w:numPr>
        <w:tabs>
          <w:tab w:val="clear" w:pos="288"/>
          <w:tab w:val="decimal" w:pos="360"/>
        </w:tabs>
        <w:spacing w:before="180" w:line="241" w:lineRule="exact"/>
        <w:ind w:left="360" w:right="72" w:hanging="288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 xml:space="preserve">Zhotovitel uděluje objednateli dle zákona č. 89/2012 Sb., občanského zákoníku, výhradní licenci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k užití díla dle čl. III. odst. 1., 3. a 4. této smlouvy, a to na celou dobu ochrany práv k dílu dle </w:t>
      </w:r>
      <w:r>
        <w:rPr>
          <w:rFonts w:ascii="Verdana" w:hAnsi="Verdana"/>
          <w:color w:val="000000"/>
          <w:sz w:val="15"/>
          <w:lang w:val="cs-CZ"/>
        </w:rPr>
        <w:t xml:space="preserve">příslušných ustanovení zákona č. 121/2000 Sb., o právu autorském a o právech souvisejících </w:t>
      </w:r>
      <w:r>
        <w:rPr>
          <w:rFonts w:ascii="Verdana" w:hAnsi="Verdana"/>
          <w:color w:val="000000"/>
          <w:spacing w:val="-2"/>
          <w:sz w:val="15"/>
          <w:lang w:val="cs-CZ"/>
        </w:rPr>
        <w:t>s právem autorským a dále bez jakýchkoliv teritoriálních omezení.</w:t>
      </w:r>
    </w:p>
    <w:p w:rsidR="00775C96" w:rsidRDefault="00775C96" w:rsidP="00775C96">
      <w:pPr>
        <w:numPr>
          <w:ilvl w:val="0"/>
          <w:numId w:val="7"/>
        </w:numPr>
        <w:tabs>
          <w:tab w:val="clear" w:pos="288"/>
          <w:tab w:val="decimal" w:pos="360"/>
        </w:tabs>
        <w:spacing w:before="72" w:line="237" w:lineRule="exact"/>
        <w:ind w:left="360" w:right="72" w:hanging="288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 xml:space="preserve">Zhotovitel uděluje objednateli touto smlouvou výhradní oprávnění užít dílo dle čl. III. odst. 1., 3. a 4. této smlouvy všemi způsoby užití ve smyslu § 12 odst. 1 a násl. zákona č. 121/2000 Sb., </w:t>
      </w:r>
      <w:r>
        <w:rPr>
          <w:rFonts w:ascii="Verdana" w:hAnsi="Verdana"/>
          <w:color w:val="000000"/>
          <w:spacing w:val="-2"/>
          <w:sz w:val="15"/>
          <w:lang w:val="cs-CZ"/>
        </w:rPr>
        <w:t>o právu autorském a o právech souvisejících s právem autorským.</w:t>
      </w:r>
    </w:p>
    <w:p w:rsidR="00775C96" w:rsidRDefault="00775C96" w:rsidP="00775C96">
      <w:pPr>
        <w:numPr>
          <w:ilvl w:val="0"/>
          <w:numId w:val="7"/>
        </w:numPr>
        <w:tabs>
          <w:tab w:val="clear" w:pos="288"/>
          <w:tab w:val="decimal" w:pos="360"/>
        </w:tabs>
        <w:spacing w:before="72" w:line="205" w:lineRule="exact"/>
        <w:ind w:left="360" w:hanging="288"/>
        <w:rPr>
          <w:rFonts w:ascii="Verdana" w:hAnsi="Verdana"/>
          <w:color w:val="000000"/>
          <w:spacing w:val="1"/>
          <w:sz w:val="15"/>
          <w:lang w:val="cs-CZ"/>
        </w:rPr>
      </w:pPr>
      <w:r>
        <w:rPr>
          <w:rFonts w:ascii="Verdana" w:hAnsi="Verdana"/>
          <w:color w:val="000000"/>
          <w:spacing w:val="1"/>
          <w:sz w:val="15"/>
          <w:lang w:val="cs-CZ"/>
        </w:rPr>
        <w:t>Dílo může být ze strany objednatele šířeno všemi formami propagace výstavy i objednatele.</w:t>
      </w:r>
    </w:p>
    <w:p w:rsidR="00775C96" w:rsidRDefault="00775C96" w:rsidP="00775C96">
      <w:pPr>
        <w:numPr>
          <w:ilvl w:val="0"/>
          <w:numId w:val="7"/>
        </w:numPr>
        <w:tabs>
          <w:tab w:val="clear" w:pos="288"/>
          <w:tab w:val="decimal" w:pos="360"/>
        </w:tabs>
        <w:spacing w:before="36" w:line="226" w:lineRule="exact"/>
        <w:ind w:left="360" w:right="504" w:hanging="288"/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t xml:space="preserve">Objednatel je oprávněn poskytnout dílo dle čl. </w:t>
      </w:r>
      <w:r>
        <w:rPr>
          <w:rFonts w:ascii="Arial" w:hAnsi="Arial"/>
          <w:b/>
          <w:color w:val="000000"/>
          <w:spacing w:val="-6"/>
          <w:sz w:val="16"/>
          <w:lang w:val="cs-CZ"/>
        </w:rPr>
        <w:t xml:space="preserve">III. </w:t>
      </w:r>
      <w:r>
        <w:rPr>
          <w:rFonts w:ascii="Verdana" w:hAnsi="Verdana"/>
          <w:color w:val="000000"/>
          <w:spacing w:val="-6"/>
          <w:sz w:val="15"/>
          <w:lang w:val="cs-CZ"/>
        </w:rPr>
        <w:t xml:space="preserve">odst. 1., 3. a 4. této smlouvy třetí osobě </w:t>
      </w:r>
      <w:r>
        <w:rPr>
          <w:rFonts w:ascii="Verdana" w:hAnsi="Verdana"/>
          <w:color w:val="000000"/>
          <w:spacing w:val="-2"/>
          <w:sz w:val="15"/>
          <w:lang w:val="cs-CZ"/>
        </w:rPr>
        <w:t>(podlicence).</w:t>
      </w:r>
    </w:p>
    <w:p w:rsidR="00775C96" w:rsidRDefault="00775C96" w:rsidP="00775C96">
      <w:pPr>
        <w:numPr>
          <w:ilvl w:val="0"/>
          <w:numId w:val="7"/>
        </w:numPr>
        <w:tabs>
          <w:tab w:val="clear" w:pos="288"/>
          <w:tab w:val="decimal" w:pos="360"/>
        </w:tabs>
        <w:spacing w:before="72" w:line="189" w:lineRule="exact"/>
        <w:ind w:left="360" w:hanging="288"/>
        <w:rPr>
          <w:rFonts w:ascii="Verdana" w:hAnsi="Verdana"/>
          <w:color w:val="000000"/>
          <w:spacing w:val="5"/>
          <w:sz w:val="15"/>
          <w:lang w:val="cs-CZ"/>
        </w:rPr>
      </w:pPr>
      <w:r>
        <w:rPr>
          <w:rFonts w:ascii="Verdana" w:hAnsi="Verdana"/>
          <w:color w:val="000000"/>
          <w:spacing w:val="5"/>
          <w:sz w:val="15"/>
          <w:lang w:val="cs-CZ"/>
        </w:rPr>
        <w:t>Cena licence je zahrnuta v ceně díla.</w:t>
      </w:r>
    </w:p>
    <w:p w:rsidR="00775C96" w:rsidRDefault="00775C96" w:rsidP="00775C96">
      <w:pPr>
        <w:spacing w:before="324" w:line="226" w:lineRule="exact"/>
        <w:ind w:right="6120"/>
        <w:rPr>
          <w:rFonts w:ascii="Arial" w:hAnsi="Arial"/>
          <w:b/>
          <w:color w:val="000000"/>
          <w:spacing w:val="4"/>
          <w:sz w:val="16"/>
          <w:lang w:val="cs-CZ"/>
        </w:rPr>
      </w:pPr>
      <w:r>
        <w:rPr>
          <w:rFonts w:ascii="Arial" w:hAnsi="Arial"/>
          <w:b/>
          <w:color w:val="000000"/>
          <w:spacing w:val="4"/>
          <w:sz w:val="16"/>
          <w:lang w:val="cs-CZ"/>
        </w:rPr>
        <w:t xml:space="preserve">Článek VII. </w:t>
      </w:r>
      <w:r>
        <w:rPr>
          <w:rFonts w:ascii="Arial" w:hAnsi="Arial"/>
          <w:b/>
          <w:color w:val="000000"/>
          <w:spacing w:val="-2"/>
          <w:sz w:val="16"/>
          <w:lang w:val="cs-CZ"/>
        </w:rPr>
        <w:t>Dohoda o odměně</w:t>
      </w:r>
    </w:p>
    <w:p w:rsidR="00775C96" w:rsidRDefault="00775C96" w:rsidP="00775C96">
      <w:pPr>
        <w:spacing w:before="252" w:line="225" w:lineRule="exact"/>
        <w:ind w:left="288" w:right="576" w:hanging="288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 xml:space="preserve">1. Zhotoviteli náleží odměna za vytvoření díla, poskytnutí licence k dílu dle této smlouvy a za </w:t>
      </w:r>
      <w:r>
        <w:rPr>
          <w:rFonts w:ascii="Verdana" w:hAnsi="Verdana"/>
          <w:color w:val="000000"/>
          <w:spacing w:val="-2"/>
          <w:sz w:val="15"/>
          <w:lang w:val="cs-CZ"/>
        </w:rPr>
        <w:t>realizaci dalších činností dle této smlouvy ve výši:</w:t>
      </w:r>
    </w:p>
    <w:p w:rsidR="00775C96" w:rsidRDefault="00775C96" w:rsidP="00775C96">
      <w:pPr>
        <w:numPr>
          <w:ilvl w:val="0"/>
          <w:numId w:val="8"/>
        </w:numPr>
        <w:spacing w:before="288" w:line="198" w:lineRule="exact"/>
        <w:ind w:left="0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>studie expozice a grafického řešení / termín odevzdání 30. 10. 2023 - 700 000,- Kč</w:t>
      </w:r>
    </w:p>
    <w:p w:rsidR="00775C96" w:rsidRDefault="00775C96" w:rsidP="00775C96">
      <w:pPr>
        <w:numPr>
          <w:ilvl w:val="0"/>
          <w:numId w:val="8"/>
        </w:numPr>
        <w:spacing w:line="195" w:lineRule="exact"/>
        <w:ind w:left="0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>studie interiéru návštěvnického zázemí / termín odevzdání 31. 7. 2023 - 290 000,- Kč</w:t>
      </w:r>
    </w:p>
    <w:p w:rsidR="00775C96" w:rsidRDefault="00775C96" w:rsidP="00775C96">
      <w:pPr>
        <w:spacing w:before="288" w:line="189" w:lineRule="exact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 xml:space="preserve">CELKEM: </w:t>
      </w:r>
      <w:r>
        <w:rPr>
          <w:rFonts w:ascii="Arial" w:hAnsi="Arial"/>
          <w:b/>
          <w:color w:val="000000"/>
          <w:sz w:val="16"/>
          <w:lang w:val="cs-CZ"/>
        </w:rPr>
        <w:t>990 000,- Kč</w:t>
      </w:r>
    </w:p>
    <w:p w:rsidR="00775C96" w:rsidRDefault="00775C96" w:rsidP="00775C96">
      <w:pPr>
        <w:numPr>
          <w:ilvl w:val="0"/>
          <w:numId w:val="9"/>
        </w:numPr>
        <w:tabs>
          <w:tab w:val="clear" w:pos="288"/>
          <w:tab w:val="decimal" w:pos="360"/>
        </w:tabs>
        <w:spacing w:before="540" w:line="224" w:lineRule="exact"/>
        <w:ind w:left="360" w:hanging="288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t xml:space="preserve">Odměna dle čl. VII., odst. 1. této smlouvy zahrnuje také odměnu za udělení licence dle čl. </w:t>
      </w:r>
      <w:proofErr w:type="spellStart"/>
      <w:r>
        <w:rPr>
          <w:rFonts w:ascii="Verdana" w:hAnsi="Verdana"/>
          <w:color w:val="000000"/>
          <w:spacing w:val="-5"/>
          <w:sz w:val="15"/>
          <w:lang w:val="cs-CZ"/>
        </w:rPr>
        <w:t>Vl</w:t>
      </w:r>
      <w:proofErr w:type="spellEnd"/>
      <w:r>
        <w:rPr>
          <w:rFonts w:ascii="Verdana" w:hAnsi="Verdana"/>
          <w:color w:val="000000"/>
          <w:spacing w:val="-5"/>
          <w:sz w:val="15"/>
          <w:lang w:val="cs-CZ"/>
        </w:rPr>
        <w:t xml:space="preserve">. této </w:t>
      </w:r>
      <w:r>
        <w:rPr>
          <w:rFonts w:ascii="Verdana" w:hAnsi="Verdana"/>
          <w:color w:val="000000"/>
          <w:sz w:val="15"/>
          <w:lang w:val="cs-CZ"/>
        </w:rPr>
        <w:t>smlouvy.</w:t>
      </w:r>
    </w:p>
    <w:p w:rsidR="00775C96" w:rsidRDefault="00775C96" w:rsidP="00775C96">
      <w:pPr>
        <w:numPr>
          <w:ilvl w:val="0"/>
          <w:numId w:val="9"/>
        </w:numPr>
        <w:tabs>
          <w:tab w:val="clear" w:pos="288"/>
          <w:tab w:val="decimal" w:pos="360"/>
        </w:tabs>
        <w:spacing w:before="72" w:line="224" w:lineRule="exact"/>
        <w:ind w:left="360" w:hanging="288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 xml:space="preserve">Smluvní strany podpisem této smlouvy potvrzují, že dohodnutá cena (odměna) specifikovaná v čl. </w:t>
      </w:r>
      <w:r>
        <w:rPr>
          <w:rFonts w:ascii="Verdana" w:hAnsi="Verdana"/>
          <w:color w:val="000000"/>
          <w:spacing w:val="-2"/>
          <w:sz w:val="15"/>
          <w:lang w:val="cs-CZ"/>
        </w:rPr>
        <w:t>VII. odst. 1. této smlouvy je cenou konečnou a závaznou.</w:t>
      </w:r>
    </w:p>
    <w:p w:rsidR="00775C96" w:rsidRDefault="00775C96">
      <w:pPr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br w:type="page"/>
      </w:r>
    </w:p>
    <w:p w:rsidR="00775C96" w:rsidRDefault="00775C96" w:rsidP="00775C96">
      <w:pPr>
        <w:numPr>
          <w:ilvl w:val="0"/>
          <w:numId w:val="10"/>
        </w:numPr>
        <w:tabs>
          <w:tab w:val="clear" w:pos="360"/>
          <w:tab w:val="decimal" w:pos="432"/>
        </w:tabs>
        <w:spacing w:line="336" w:lineRule="auto"/>
        <w:ind w:left="432" w:right="144" w:hanging="360"/>
        <w:rPr>
          <w:rFonts w:ascii="Verdana" w:hAnsi="Verdana"/>
          <w:color w:val="000000"/>
          <w:spacing w:val="1"/>
          <w:sz w:val="15"/>
          <w:lang w:val="cs-CZ"/>
        </w:rPr>
      </w:pPr>
      <w:r>
        <w:rPr>
          <w:rFonts w:ascii="Verdana" w:hAnsi="Verdana"/>
          <w:color w:val="000000"/>
          <w:spacing w:val="1"/>
          <w:sz w:val="15"/>
          <w:lang w:val="cs-CZ"/>
        </w:rPr>
        <w:lastRenderedPageBreak/>
        <w:t xml:space="preserve">Odměna bude uhrazena objednatelem dle </w:t>
      </w:r>
      <w:r>
        <w:rPr>
          <w:rFonts w:ascii="Arial" w:hAnsi="Arial"/>
          <w:b/>
          <w:color w:val="000000"/>
          <w:spacing w:val="1"/>
          <w:sz w:val="16"/>
          <w:lang w:val="cs-CZ"/>
        </w:rPr>
        <w:t xml:space="preserve">čl. </w:t>
      </w:r>
      <w:r>
        <w:rPr>
          <w:rFonts w:ascii="Verdana" w:hAnsi="Verdana"/>
          <w:color w:val="000000"/>
          <w:spacing w:val="1"/>
          <w:sz w:val="15"/>
          <w:lang w:val="cs-CZ"/>
        </w:rPr>
        <w:t xml:space="preserve">VII. odst. 1 této smlouvy bezhotovostním </w:t>
      </w:r>
      <w:r>
        <w:rPr>
          <w:rFonts w:ascii="Verdana" w:hAnsi="Verdana"/>
          <w:color w:val="000000"/>
          <w:sz w:val="15"/>
          <w:lang w:val="cs-CZ"/>
        </w:rPr>
        <w:t xml:space="preserve">bankovním převodem na bankovní účet zhotovitele na základě řádně vystavené faktury </w:t>
      </w:r>
      <w:r>
        <w:rPr>
          <w:rFonts w:ascii="Verdana" w:hAnsi="Verdana"/>
          <w:color w:val="000000"/>
          <w:spacing w:val="-2"/>
          <w:sz w:val="15"/>
          <w:lang w:val="cs-CZ"/>
        </w:rPr>
        <w:t xml:space="preserve">zhotovitele se splatností 21 dnů od převzetí poslední části díla a faktury objednatelem. Dnem úhrady daňového dokladu se rozumí den odepsání příslušné finanční částky z účtu objednatele. </w:t>
      </w:r>
      <w:r>
        <w:rPr>
          <w:rFonts w:ascii="Verdana" w:hAnsi="Verdana"/>
          <w:color w:val="000000"/>
          <w:spacing w:val="-1"/>
          <w:sz w:val="15"/>
          <w:lang w:val="cs-CZ"/>
        </w:rPr>
        <w:t>Za každý den prodlení zaplatí objednatel úrok z prodlení ve výši stanovené právními předpisy.</w:t>
      </w:r>
    </w:p>
    <w:p w:rsidR="00775C96" w:rsidRDefault="00775C96" w:rsidP="00775C96">
      <w:pPr>
        <w:numPr>
          <w:ilvl w:val="0"/>
          <w:numId w:val="10"/>
        </w:numPr>
        <w:tabs>
          <w:tab w:val="clear" w:pos="360"/>
          <w:tab w:val="decimal" w:pos="432"/>
        </w:tabs>
        <w:spacing w:before="36" w:line="336" w:lineRule="auto"/>
        <w:ind w:left="432" w:hanging="360"/>
        <w:jc w:val="both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>Faktura bude obsahovat všechny náležitos</w:t>
      </w:r>
      <w:r>
        <w:rPr>
          <w:rFonts w:ascii="Verdana" w:hAnsi="Verdana"/>
          <w:color w:val="000000"/>
          <w:spacing w:val="-4"/>
          <w:sz w:val="15"/>
          <w:lang w:val="cs-CZ"/>
        </w:rPr>
        <w:t>t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i daňového a účetního dokladu tak, jak jsou stanoveny </w:t>
      </w:r>
      <w:r>
        <w:rPr>
          <w:rFonts w:ascii="Verdana" w:hAnsi="Verdana"/>
          <w:color w:val="000000"/>
          <w:spacing w:val="-3"/>
          <w:sz w:val="15"/>
          <w:lang w:val="cs-CZ"/>
        </w:rPr>
        <w:t xml:space="preserve">zákonem č. 235/2004 Sb. o dani z přidané hodnoty, ve znění pozdějších předpisů. Tyto náležitosti </w:t>
      </w:r>
      <w:r>
        <w:rPr>
          <w:rFonts w:ascii="Verdana" w:hAnsi="Verdana"/>
          <w:color w:val="000000"/>
          <w:sz w:val="15"/>
          <w:lang w:val="cs-CZ"/>
        </w:rPr>
        <w:t>jsou:</w:t>
      </w:r>
    </w:p>
    <w:p w:rsidR="00775C96" w:rsidRDefault="00775C96" w:rsidP="00775C96">
      <w:pPr>
        <w:spacing w:before="72" w:line="252" w:lineRule="auto"/>
        <w:ind w:left="1368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>o označení: daňový doklad číslo</w:t>
      </w:r>
    </w:p>
    <w:p w:rsidR="00775C96" w:rsidRDefault="00775C96" w:rsidP="00775C96">
      <w:pPr>
        <w:spacing w:before="36" w:line="259" w:lineRule="auto"/>
        <w:ind w:left="136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o název a sídlo zhotovitele i objednavatele nebo jiný identifikátor</w:t>
      </w:r>
    </w:p>
    <w:p w:rsidR="00775C96" w:rsidRDefault="00775C96" w:rsidP="00775C96">
      <w:pPr>
        <w:spacing w:before="72" w:line="252" w:lineRule="auto"/>
        <w:ind w:left="136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o rozsah a předmět p</w:t>
      </w:r>
      <w:r>
        <w:rPr>
          <w:rFonts w:ascii="Verdana" w:hAnsi="Verdana"/>
          <w:color w:val="000000"/>
          <w:sz w:val="15"/>
          <w:lang w:val="cs-CZ"/>
        </w:rPr>
        <w:t>l</w:t>
      </w:r>
      <w:r>
        <w:rPr>
          <w:rFonts w:ascii="Verdana" w:hAnsi="Verdana"/>
          <w:color w:val="000000"/>
          <w:sz w:val="15"/>
          <w:lang w:val="cs-CZ"/>
        </w:rPr>
        <w:t>nění</w:t>
      </w:r>
    </w:p>
    <w:p w:rsidR="00775C96" w:rsidRDefault="00775C96" w:rsidP="00775C96">
      <w:pPr>
        <w:spacing w:before="72" w:line="254" w:lineRule="auto"/>
        <w:ind w:left="136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o číslo smlouvy</w:t>
      </w:r>
    </w:p>
    <w:p w:rsidR="00775C96" w:rsidRDefault="00775C96" w:rsidP="00775C96">
      <w:pPr>
        <w:spacing w:before="72" w:line="252" w:lineRule="auto"/>
        <w:ind w:left="136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o bankovní spojení zhotovitele</w:t>
      </w:r>
    </w:p>
    <w:p w:rsidR="00775C96" w:rsidRDefault="00775C96" w:rsidP="00775C96">
      <w:pPr>
        <w:spacing w:before="36" w:line="216" w:lineRule="auto"/>
        <w:ind w:left="136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o fakturovanou částku</w:t>
      </w:r>
    </w:p>
    <w:p w:rsidR="00775C96" w:rsidRDefault="00775C96" w:rsidP="00775C96">
      <w:pPr>
        <w:spacing w:before="108" w:line="256" w:lineRule="auto"/>
        <w:ind w:left="1368"/>
        <w:rPr>
          <w:rFonts w:ascii="Verdana" w:hAnsi="Verdana"/>
          <w:color w:val="000000"/>
          <w:sz w:val="15"/>
          <w:lang w:val="cs-CZ"/>
        </w:rPr>
      </w:pPr>
      <w:r>
        <w:rPr>
          <w:rFonts w:ascii="Verdana" w:hAnsi="Verdana"/>
          <w:color w:val="000000"/>
          <w:sz w:val="15"/>
          <w:lang w:val="cs-CZ"/>
        </w:rPr>
        <w:t>o označení díla a rozpis provedených prací</w:t>
      </w:r>
    </w:p>
    <w:p w:rsidR="00775C96" w:rsidRDefault="00775C96" w:rsidP="00775C96">
      <w:pPr>
        <w:numPr>
          <w:ilvl w:val="0"/>
          <w:numId w:val="11"/>
        </w:numPr>
        <w:tabs>
          <w:tab w:val="clear" w:pos="360"/>
          <w:tab w:val="decimal" w:pos="432"/>
        </w:tabs>
        <w:spacing w:before="36" w:line="338" w:lineRule="auto"/>
        <w:ind w:left="432" w:right="72" w:hanging="360"/>
        <w:rPr>
          <w:rFonts w:ascii="Verdana" w:hAnsi="Verdana"/>
          <w:color w:val="000000"/>
          <w:spacing w:val="3"/>
          <w:sz w:val="15"/>
          <w:lang w:val="cs-CZ"/>
        </w:rPr>
      </w:pPr>
      <w:r>
        <w:rPr>
          <w:rFonts w:ascii="Verdana" w:hAnsi="Verdana"/>
          <w:color w:val="000000"/>
          <w:spacing w:val="3"/>
          <w:sz w:val="15"/>
          <w:lang w:val="cs-CZ"/>
        </w:rPr>
        <w:t xml:space="preserve">V případě, že faktura nebude obsahovat náležitosti daňového dokladu dle zákona o dani </w:t>
      </w:r>
      <w:r>
        <w:rPr>
          <w:rFonts w:ascii="Verdana" w:hAnsi="Verdana"/>
          <w:color w:val="000000"/>
          <w:spacing w:val="-6"/>
          <w:sz w:val="15"/>
          <w:lang w:val="cs-CZ"/>
        </w:rPr>
        <w:t xml:space="preserve">z přidané hodnoty nebo k ní nebudou přiloženy řádné doklady (přílohy) smlouvou vyžadované, je </w:t>
      </w:r>
      <w:r>
        <w:rPr>
          <w:rFonts w:ascii="Verdana" w:hAnsi="Verdana"/>
          <w:color w:val="000000"/>
          <w:spacing w:val="-2"/>
          <w:sz w:val="15"/>
          <w:lang w:val="cs-CZ"/>
        </w:rPr>
        <w:t xml:space="preserve">objednatel oprávněn ji vrátit zhotoviteli a požadovat vystavení řádné faktury. Tím se přerušuje </w:t>
      </w:r>
      <w:r>
        <w:rPr>
          <w:rFonts w:ascii="Verdana" w:hAnsi="Verdana"/>
          <w:color w:val="000000"/>
          <w:spacing w:val="-3"/>
          <w:sz w:val="15"/>
          <w:lang w:val="cs-CZ"/>
        </w:rPr>
        <w:t>lhůta její splatnosti a doručením opravené, dop</w:t>
      </w:r>
      <w:r>
        <w:rPr>
          <w:rFonts w:ascii="Verdana" w:hAnsi="Verdana"/>
          <w:color w:val="000000"/>
          <w:spacing w:val="-3"/>
          <w:sz w:val="15"/>
          <w:lang w:val="cs-CZ"/>
        </w:rPr>
        <w:t>l</w:t>
      </w:r>
      <w:r>
        <w:rPr>
          <w:rFonts w:ascii="Verdana" w:hAnsi="Verdana"/>
          <w:color w:val="000000"/>
          <w:spacing w:val="-3"/>
          <w:sz w:val="15"/>
          <w:lang w:val="cs-CZ"/>
        </w:rPr>
        <w:t xml:space="preserve">něné faktury začne běžet nová lhůta splatnosti. </w:t>
      </w:r>
      <w:r>
        <w:rPr>
          <w:rFonts w:ascii="Verdana" w:hAnsi="Verdana"/>
          <w:color w:val="000000"/>
          <w:spacing w:val="-1"/>
          <w:sz w:val="15"/>
          <w:lang w:val="cs-CZ"/>
        </w:rPr>
        <w:t>Vrácení faktury uplatní objednatel do 7 pracovních dnů ode dne doručení faktury od zhotovitele.</w:t>
      </w:r>
    </w:p>
    <w:p w:rsidR="00775C96" w:rsidRDefault="00775C96" w:rsidP="00775C96">
      <w:pPr>
        <w:spacing w:before="684" w:line="338" w:lineRule="auto"/>
        <w:ind w:right="6120"/>
        <w:rPr>
          <w:rFonts w:ascii="Arial" w:hAnsi="Arial"/>
          <w:b/>
          <w:color w:val="000000"/>
          <w:sz w:val="16"/>
          <w:lang w:val="cs-CZ"/>
        </w:rPr>
      </w:pPr>
      <w:r>
        <w:rPr>
          <w:rFonts w:ascii="Arial" w:hAnsi="Arial"/>
          <w:b/>
          <w:color w:val="000000"/>
          <w:sz w:val="16"/>
          <w:lang w:val="cs-CZ"/>
        </w:rPr>
        <w:t xml:space="preserve">Článek VIII. </w:t>
      </w:r>
      <w:r>
        <w:rPr>
          <w:rFonts w:ascii="Arial" w:hAnsi="Arial"/>
          <w:b/>
          <w:color w:val="000000"/>
          <w:spacing w:val="-3"/>
          <w:sz w:val="16"/>
          <w:lang w:val="cs-CZ"/>
        </w:rPr>
        <w:t>Závěrečná ujednání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before="216" w:line="336" w:lineRule="auto"/>
        <w:ind w:left="360" w:right="504" w:hanging="288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t xml:space="preserve">Smlouva se uzavírá s platností dnem uzavření a účinností dnem zveřejnění v registru smluv. </w:t>
      </w:r>
      <w:r>
        <w:rPr>
          <w:rFonts w:ascii="Verdana" w:hAnsi="Verdana"/>
          <w:color w:val="000000"/>
          <w:spacing w:val="-1"/>
          <w:sz w:val="15"/>
          <w:lang w:val="cs-CZ"/>
        </w:rPr>
        <w:t>Vložení do registru smluv zajistí objednatel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before="72" w:line="259" w:lineRule="auto"/>
        <w:ind w:left="360" w:hanging="288"/>
        <w:rPr>
          <w:rFonts w:ascii="Verdana" w:hAnsi="Verdana"/>
          <w:color w:val="000000"/>
          <w:spacing w:val="1"/>
          <w:sz w:val="15"/>
          <w:lang w:val="cs-CZ"/>
        </w:rPr>
      </w:pPr>
      <w:r>
        <w:rPr>
          <w:rFonts w:ascii="Verdana" w:hAnsi="Verdana"/>
          <w:color w:val="000000"/>
          <w:spacing w:val="1"/>
          <w:sz w:val="15"/>
          <w:lang w:val="cs-CZ"/>
        </w:rPr>
        <w:t>Smlouva je vyhotovena ve třech exemplářích, z nichž objednatel obdrží dva a zhotovitel jeden.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line="264" w:lineRule="auto"/>
        <w:ind w:left="360" w:hanging="288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>Smlouva může být měněna nebo zrušena pouze písemně, a to formou číslovaných dodatků.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before="72" w:line="259" w:lineRule="auto"/>
        <w:ind w:left="360" w:hanging="288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>Zodpovědnými zástupci objednatele pro jednání ve věci této smlouvy jsou:</w:t>
      </w:r>
    </w:p>
    <w:p w:rsidR="00775C96" w:rsidRDefault="00775C96" w:rsidP="00775C96">
      <w:pPr>
        <w:spacing w:before="36" w:line="254" w:lineRule="auto"/>
        <w:ind w:left="1152"/>
        <w:rPr>
          <w:rFonts w:ascii="Verdana" w:hAnsi="Verdana"/>
          <w:color w:val="000000"/>
          <w:spacing w:val="2"/>
          <w:sz w:val="15"/>
          <w:lang w:val="cs-CZ"/>
        </w:rPr>
      </w:pPr>
      <w:r>
        <w:rPr>
          <w:rFonts w:ascii="Verdana" w:hAnsi="Verdana"/>
          <w:color w:val="000000"/>
          <w:spacing w:val="2"/>
          <w:sz w:val="15"/>
          <w:lang w:val="cs-CZ"/>
        </w:rPr>
        <w:t>• Mgr. Jiří Junek, ředitel Regionálního muzea ve Vysokém Mýtě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before="72" w:line="336" w:lineRule="auto"/>
        <w:ind w:left="360" w:right="288" w:hanging="288"/>
        <w:rPr>
          <w:rFonts w:ascii="Verdana" w:hAnsi="Verdana"/>
          <w:color w:val="000000"/>
          <w:spacing w:val="-1"/>
          <w:sz w:val="15"/>
          <w:lang w:val="cs-CZ"/>
        </w:rPr>
      </w:pPr>
      <w:r>
        <w:rPr>
          <w:rFonts w:ascii="Verdana" w:hAnsi="Verdana"/>
          <w:color w:val="000000"/>
          <w:spacing w:val="-1"/>
          <w:sz w:val="15"/>
          <w:lang w:val="cs-CZ"/>
        </w:rPr>
        <w:t xml:space="preserve">Poruší-li některá ze smluvních stran povinnosti uvedené v této smlouvě (čl. III. a IV. této 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smlouvy), je druhá strana oprávněna od smlouvy odstoupit. Odstoupení od smlouvy musí být provedeno písemnou formou včetně finančního vypořádání, účinky odstoupení nastávají dnem </w:t>
      </w:r>
      <w:r>
        <w:rPr>
          <w:rFonts w:ascii="Verdana" w:hAnsi="Verdana"/>
          <w:color w:val="000000"/>
          <w:spacing w:val="-1"/>
          <w:sz w:val="15"/>
          <w:lang w:val="cs-CZ"/>
        </w:rPr>
        <w:t>doručení druhé smluvní straně.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before="72" w:line="331" w:lineRule="auto"/>
        <w:ind w:left="360" w:right="360" w:hanging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>Právní vztahy v této smlouvě neupravené se řídí občanským zákoníkem a autorským zákonem v p</w:t>
      </w:r>
      <w:r>
        <w:rPr>
          <w:rFonts w:ascii="Verdana" w:hAnsi="Verdana"/>
          <w:color w:val="000000"/>
          <w:spacing w:val="-2"/>
          <w:sz w:val="15"/>
          <w:lang w:val="cs-CZ"/>
        </w:rPr>
        <w:t>l</w:t>
      </w:r>
      <w:r>
        <w:rPr>
          <w:rFonts w:ascii="Verdana" w:hAnsi="Verdana"/>
          <w:color w:val="000000"/>
          <w:spacing w:val="-2"/>
          <w:sz w:val="15"/>
          <w:lang w:val="cs-CZ"/>
        </w:rPr>
        <w:t>ném znění.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before="36" w:line="331" w:lineRule="auto"/>
        <w:ind w:left="360" w:right="288" w:hanging="288"/>
        <w:rPr>
          <w:rFonts w:ascii="Verdana" w:hAnsi="Verdana"/>
          <w:color w:val="000000"/>
          <w:spacing w:val="-4"/>
          <w:sz w:val="15"/>
          <w:lang w:val="cs-CZ"/>
        </w:rPr>
      </w:pPr>
      <w:r>
        <w:rPr>
          <w:rFonts w:ascii="Verdana" w:hAnsi="Verdana"/>
          <w:color w:val="000000"/>
          <w:spacing w:val="-4"/>
          <w:sz w:val="15"/>
          <w:lang w:val="cs-CZ"/>
        </w:rPr>
        <w:t xml:space="preserve">Smluvní strany potvrzují, že si tuto smlouvu před jejím podpisem přečetly a porozuměly jejímu </w:t>
      </w:r>
      <w:r>
        <w:rPr>
          <w:rFonts w:ascii="Verdana" w:hAnsi="Verdana"/>
          <w:color w:val="000000"/>
          <w:spacing w:val="-1"/>
          <w:sz w:val="15"/>
          <w:lang w:val="cs-CZ"/>
        </w:rPr>
        <w:t>obsahu. Na důkaz toho níže připojují své podpisy.</w:t>
      </w:r>
    </w:p>
    <w:p w:rsidR="00775C96" w:rsidRDefault="00775C96" w:rsidP="00775C96">
      <w:pPr>
        <w:numPr>
          <w:ilvl w:val="0"/>
          <w:numId w:val="12"/>
        </w:numPr>
        <w:tabs>
          <w:tab w:val="clear" w:pos="288"/>
          <w:tab w:val="decimal" w:pos="360"/>
        </w:tabs>
        <w:spacing w:line="336" w:lineRule="auto"/>
        <w:ind w:left="360" w:right="72" w:hanging="288"/>
        <w:rPr>
          <w:rFonts w:ascii="Verdana" w:hAnsi="Verdana"/>
          <w:color w:val="000000"/>
          <w:spacing w:val="-2"/>
          <w:sz w:val="15"/>
          <w:lang w:val="cs-CZ"/>
        </w:rPr>
      </w:pPr>
      <w:r>
        <w:rPr>
          <w:rFonts w:ascii="Verdana" w:hAnsi="Verdana"/>
          <w:color w:val="000000"/>
          <w:spacing w:val="-2"/>
          <w:sz w:val="15"/>
          <w:lang w:val="cs-CZ"/>
        </w:rPr>
        <w:t xml:space="preserve">Případné spory vzniklé z této smlouvy budou řešeny a rozhodovány před soudy ČR, a to v souladu </w:t>
      </w:r>
      <w:r>
        <w:rPr>
          <w:rFonts w:ascii="Verdana" w:hAnsi="Verdana"/>
          <w:color w:val="000000"/>
          <w:spacing w:val="-5"/>
          <w:sz w:val="15"/>
          <w:lang w:val="cs-CZ"/>
        </w:rPr>
        <w:t xml:space="preserve">s </w:t>
      </w:r>
      <w:proofErr w:type="spellStart"/>
      <w:r>
        <w:rPr>
          <w:rFonts w:ascii="Verdana" w:hAnsi="Verdana"/>
          <w:color w:val="000000"/>
          <w:spacing w:val="-5"/>
          <w:sz w:val="15"/>
          <w:lang w:val="cs-CZ"/>
        </w:rPr>
        <w:t>ust</w:t>
      </w:r>
      <w:proofErr w:type="spellEnd"/>
      <w:r>
        <w:rPr>
          <w:rFonts w:ascii="Verdana" w:hAnsi="Verdana"/>
          <w:color w:val="000000"/>
          <w:spacing w:val="-5"/>
          <w:sz w:val="15"/>
          <w:lang w:val="cs-CZ"/>
        </w:rPr>
        <w:t xml:space="preserve">. </w:t>
      </w:r>
      <w:proofErr w:type="gramStart"/>
      <w:r>
        <w:rPr>
          <w:rFonts w:ascii="Verdana" w:hAnsi="Verdana"/>
          <w:color w:val="000000"/>
          <w:spacing w:val="-5"/>
          <w:sz w:val="15"/>
          <w:lang w:val="cs-CZ"/>
        </w:rPr>
        <w:t>zák.</w:t>
      </w:r>
      <w:proofErr w:type="gramEnd"/>
      <w:r>
        <w:rPr>
          <w:rFonts w:ascii="Verdana" w:hAnsi="Verdana"/>
          <w:color w:val="000000"/>
          <w:spacing w:val="-5"/>
          <w:sz w:val="15"/>
          <w:lang w:val="cs-CZ"/>
        </w:rPr>
        <w:t xml:space="preserve"> č. 99/1963 Sb.</w:t>
      </w:r>
    </w:p>
    <w:p w:rsidR="00775C96" w:rsidRDefault="00775C96">
      <w:pPr>
        <w:rPr>
          <w:rFonts w:ascii="Verdana" w:hAnsi="Verdana"/>
          <w:color w:val="000000"/>
          <w:spacing w:val="-6"/>
          <w:sz w:val="15"/>
          <w:lang w:val="cs-CZ"/>
        </w:rPr>
      </w:pPr>
      <w:r>
        <w:rPr>
          <w:rFonts w:ascii="Verdana" w:hAnsi="Verdana"/>
          <w:color w:val="000000"/>
          <w:spacing w:val="-6"/>
          <w:sz w:val="15"/>
          <w:lang w:val="cs-CZ"/>
        </w:rPr>
        <w:br w:type="page"/>
      </w:r>
    </w:p>
    <w:p w:rsidR="00775C96" w:rsidRDefault="00775C96" w:rsidP="00775C96">
      <w:pPr>
        <w:tabs>
          <w:tab w:val="left" w:pos="2358"/>
          <w:tab w:val="right" w:pos="7165"/>
        </w:tabs>
        <w:spacing w:line="196" w:lineRule="auto"/>
        <w:rPr>
          <w:rFonts w:ascii="Tahoma" w:hAnsi="Tahoma"/>
          <w:color w:val="000000"/>
          <w:spacing w:val="6"/>
          <w:sz w:val="15"/>
          <w:lang w:val="cs-CZ"/>
        </w:rPr>
      </w:pPr>
      <w:r>
        <w:rPr>
          <w:rFonts w:ascii="Tahoma" w:hAnsi="Tahoma"/>
          <w:color w:val="000000"/>
          <w:spacing w:val="6"/>
          <w:sz w:val="15"/>
          <w:lang w:val="cs-CZ"/>
        </w:rPr>
        <w:lastRenderedPageBreak/>
        <w:t xml:space="preserve">  Ve Vysokém Mýtě dne 12. 6. </w:t>
      </w:r>
      <w:proofErr w:type="gramStart"/>
      <w:r>
        <w:rPr>
          <w:rFonts w:ascii="Tahoma" w:hAnsi="Tahoma"/>
          <w:color w:val="000000"/>
          <w:spacing w:val="6"/>
          <w:sz w:val="15"/>
          <w:lang w:val="cs-CZ"/>
        </w:rPr>
        <w:t>2023</w:t>
      </w:r>
      <w:r>
        <w:rPr>
          <w:rFonts w:ascii="Arial" w:hAnsi="Arial"/>
          <w:color w:val="1C1B88"/>
          <w:spacing w:val="126"/>
          <w:sz w:val="32"/>
          <w:lang w:val="cs-CZ"/>
        </w:rPr>
        <w:t xml:space="preserve">            </w:t>
      </w:r>
      <w:r>
        <w:rPr>
          <w:rFonts w:ascii="Tahoma" w:hAnsi="Tahoma"/>
          <w:color w:val="000000"/>
          <w:spacing w:val="6"/>
          <w:sz w:val="15"/>
          <w:lang w:val="cs-CZ"/>
        </w:rPr>
        <w:t>V Praze</w:t>
      </w:r>
      <w:proofErr w:type="gramEnd"/>
      <w:r>
        <w:rPr>
          <w:rFonts w:ascii="Tahoma" w:hAnsi="Tahoma"/>
          <w:color w:val="000000"/>
          <w:spacing w:val="6"/>
          <w:sz w:val="15"/>
          <w:lang w:val="cs-CZ"/>
        </w:rPr>
        <w:t xml:space="preserve"> dne 13. 6. 2023</w:t>
      </w:r>
      <w:r>
        <w:rPr>
          <w:rFonts w:ascii="Arial" w:hAnsi="Arial"/>
          <w:color w:val="1C1B88"/>
          <w:spacing w:val="126"/>
          <w:sz w:val="32"/>
          <w:lang w:val="cs-CZ"/>
        </w:rPr>
        <w:tab/>
      </w:r>
    </w:p>
    <w:p w:rsidR="00775C96" w:rsidRDefault="00775C96" w:rsidP="00775C96">
      <w:pPr>
        <w:tabs>
          <w:tab w:val="right" w:pos="6845"/>
        </w:tabs>
        <w:spacing w:before="648" w:line="271" w:lineRule="auto"/>
        <w:ind w:left="216"/>
        <w:rPr>
          <w:rFonts w:ascii="Tahoma" w:hAnsi="Tahoma"/>
          <w:color w:val="000000"/>
          <w:spacing w:val="4"/>
          <w:sz w:val="15"/>
          <w:lang w:val="cs-CZ"/>
        </w:rPr>
      </w:pPr>
      <w:r>
        <w:rPr>
          <w:rFonts w:ascii="Tahoma" w:hAnsi="Tahoma"/>
          <w:color w:val="000000"/>
          <w:spacing w:val="4"/>
          <w:sz w:val="15"/>
          <w:lang w:val="cs-CZ"/>
        </w:rPr>
        <w:t>Mgr. Jiří Junek, ředitel Regionálního</w:t>
      </w:r>
      <w:r>
        <w:rPr>
          <w:rFonts w:ascii="Tahoma" w:hAnsi="Tahoma"/>
          <w:color w:val="000000"/>
          <w:spacing w:val="4"/>
          <w:sz w:val="15"/>
          <w:lang w:val="cs-CZ"/>
        </w:rPr>
        <w:tab/>
        <w:t>Ing. arch. Ondřej Busta</w:t>
      </w:r>
    </w:p>
    <w:p w:rsidR="00775C96" w:rsidRDefault="00775C96" w:rsidP="00775C96">
      <w:pPr>
        <w:tabs>
          <w:tab w:val="right" w:pos="6150"/>
        </w:tabs>
        <w:ind w:left="576"/>
        <w:rPr>
          <w:rFonts w:ascii="Tahoma" w:hAnsi="Tahoma"/>
          <w:color w:val="000000"/>
          <w:spacing w:val="6"/>
          <w:sz w:val="15"/>
          <w:lang w:val="cs-CZ"/>
        </w:rPr>
      </w:pPr>
      <w:r>
        <w:rPr>
          <w:rFonts w:ascii="Tahoma" w:hAnsi="Tahoma"/>
          <w:color w:val="000000"/>
          <w:spacing w:val="6"/>
          <w:sz w:val="15"/>
          <w:lang w:val="cs-CZ"/>
        </w:rPr>
        <w:t>muzea ve Vysokém Mýtě</w:t>
      </w:r>
      <w:r>
        <w:rPr>
          <w:rFonts w:ascii="Tahoma" w:hAnsi="Tahoma"/>
          <w:color w:val="000000"/>
          <w:spacing w:val="6"/>
          <w:sz w:val="15"/>
          <w:lang w:val="cs-CZ"/>
        </w:rPr>
        <w:tab/>
      </w:r>
      <w:r>
        <w:rPr>
          <w:rFonts w:ascii="Tahoma" w:hAnsi="Tahoma"/>
          <w:color w:val="000000"/>
          <w:sz w:val="15"/>
          <w:lang w:val="cs-CZ"/>
        </w:rPr>
        <w:t>CEO</w:t>
      </w:r>
    </w:p>
    <w:p w:rsidR="00775C96" w:rsidRDefault="00775C96" w:rsidP="00775C96">
      <w:pPr>
        <w:tabs>
          <w:tab w:val="right" w:pos="6426"/>
        </w:tabs>
        <w:spacing w:line="271" w:lineRule="auto"/>
        <w:ind w:left="1080"/>
        <w:rPr>
          <w:rFonts w:ascii="Tahoma" w:hAnsi="Tahoma"/>
          <w:color w:val="000000"/>
          <w:spacing w:val="2"/>
          <w:sz w:val="15"/>
          <w:lang w:val="cs-CZ"/>
        </w:rPr>
      </w:pPr>
      <w:r>
        <w:rPr>
          <w:rFonts w:ascii="Tahoma" w:hAnsi="Tahoma"/>
          <w:color w:val="000000"/>
          <w:spacing w:val="2"/>
          <w:sz w:val="15"/>
          <w:lang w:val="cs-CZ"/>
        </w:rPr>
        <w:t>(</w:t>
      </w:r>
      <w:proofErr w:type="gramStart"/>
      <w:r>
        <w:rPr>
          <w:rFonts w:ascii="Tahoma" w:hAnsi="Tahoma"/>
          <w:color w:val="000000"/>
          <w:spacing w:val="2"/>
          <w:sz w:val="15"/>
          <w:lang w:val="cs-CZ"/>
        </w:rPr>
        <w:t>objednatel)</w:t>
      </w:r>
      <w:r>
        <w:rPr>
          <w:rFonts w:ascii="Tahoma" w:hAnsi="Tahoma"/>
          <w:color w:val="000000"/>
          <w:spacing w:val="2"/>
          <w:sz w:val="15"/>
          <w:lang w:val="cs-CZ"/>
        </w:rPr>
        <w:tab/>
      </w:r>
      <w:r>
        <w:rPr>
          <w:rFonts w:ascii="Tahoma" w:hAnsi="Tahoma"/>
          <w:color w:val="000000"/>
          <w:spacing w:val="6"/>
          <w:sz w:val="15"/>
          <w:lang w:val="cs-CZ"/>
        </w:rPr>
        <w:t>(zhotovitel</w:t>
      </w:r>
      <w:proofErr w:type="gramEnd"/>
      <w:r>
        <w:rPr>
          <w:rFonts w:ascii="Tahoma" w:hAnsi="Tahoma"/>
          <w:color w:val="000000"/>
          <w:spacing w:val="6"/>
          <w:sz w:val="15"/>
          <w:lang w:val="cs-CZ"/>
        </w:rPr>
        <w:t>)</w:t>
      </w:r>
    </w:p>
    <w:p w:rsidR="001D0D25" w:rsidRDefault="001D0D25" w:rsidP="00775C96">
      <w:pPr>
        <w:tabs>
          <w:tab w:val="decimal" w:pos="288"/>
          <w:tab w:val="decimal" w:pos="360"/>
        </w:tabs>
        <w:spacing w:before="72" w:line="204" w:lineRule="exact"/>
        <w:ind w:right="504"/>
        <w:rPr>
          <w:rFonts w:ascii="Verdana" w:hAnsi="Verdana"/>
          <w:color w:val="000000"/>
          <w:spacing w:val="-6"/>
          <w:sz w:val="15"/>
          <w:lang w:val="cs-CZ"/>
        </w:rPr>
      </w:pPr>
      <w:bookmarkStart w:id="0" w:name="_GoBack"/>
      <w:bookmarkEnd w:id="0"/>
    </w:p>
    <w:sectPr w:rsidR="001D0D25">
      <w:pgSz w:w="9622" w:h="13251"/>
      <w:pgMar w:top="810" w:right="915" w:bottom="771" w:left="9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4206"/>
    <w:multiLevelType w:val="multilevel"/>
    <w:tmpl w:val="578E5F46"/>
    <w:lvl w:ilvl="0">
      <w:start w:val="6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3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4A5FA9"/>
    <w:multiLevelType w:val="multilevel"/>
    <w:tmpl w:val="3F4A8C82"/>
    <w:lvl w:ilvl="0">
      <w:start w:val="5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Verdana" w:hAnsi="Verdana"/>
        <w:strike w:val="0"/>
        <w:dstrike w:val="0"/>
        <w:color w:val="000000"/>
        <w:spacing w:val="-5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191EFF"/>
    <w:multiLevelType w:val="multilevel"/>
    <w:tmpl w:val="AE661B58"/>
    <w:lvl w:ilvl="0">
      <w:start w:val="3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4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753E22"/>
    <w:multiLevelType w:val="multilevel"/>
    <w:tmpl w:val="C3A653DA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3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9E380C"/>
    <w:multiLevelType w:val="multilevel"/>
    <w:tmpl w:val="C5362A5C"/>
    <w:lvl w:ilvl="0">
      <w:start w:val="2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5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75B5E07"/>
    <w:multiLevelType w:val="multilevel"/>
    <w:tmpl w:val="010687E0"/>
    <w:lvl w:ilvl="0">
      <w:start w:val="4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1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8E2A78"/>
    <w:multiLevelType w:val="multilevel"/>
    <w:tmpl w:val="0450E4D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1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C13565C"/>
    <w:multiLevelType w:val="multilevel"/>
    <w:tmpl w:val="88385BD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A8746D"/>
    <w:multiLevelType w:val="multilevel"/>
    <w:tmpl w:val="9344383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5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AC4B45"/>
    <w:multiLevelType w:val="multilevel"/>
    <w:tmpl w:val="B8A4DE8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6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FD516C"/>
    <w:multiLevelType w:val="multilevel"/>
    <w:tmpl w:val="A51A856E"/>
    <w:lvl w:ilvl="0">
      <w:start w:val="1"/>
      <w:numFmt w:val="bullet"/>
      <w:lvlText w:val="-"/>
      <w:lvlJc w:val="left"/>
      <w:pPr>
        <w:tabs>
          <w:tab w:val="decimal" w:pos="144"/>
        </w:tabs>
        <w:ind w:left="720" w:firstLine="0"/>
      </w:pPr>
      <w:rPr>
        <w:rFonts w:ascii="Symbol" w:hAnsi="Symbol"/>
        <w:strike w:val="0"/>
        <w:dstrike w:val="0"/>
        <w:color w:val="000000"/>
        <w:spacing w:val="-1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A854188"/>
    <w:multiLevelType w:val="multilevel"/>
    <w:tmpl w:val="6D98D122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4"/>
        <w:w w:val="100"/>
        <w:sz w:val="15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25"/>
    <w:rsid w:val="001D0D25"/>
    <w:rsid w:val="007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6901"/>
  <w15:docId w15:val="{CE26827D-5568-49C3-A5E5-A93767B4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Martin Stepan</cp:lastModifiedBy>
  <cp:revision>2</cp:revision>
  <dcterms:created xsi:type="dcterms:W3CDTF">2023-06-15T08:55:00Z</dcterms:created>
  <dcterms:modified xsi:type="dcterms:W3CDTF">2023-06-15T08:55:00Z</dcterms:modified>
</cp:coreProperties>
</file>