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980B" w14:textId="77777777" w:rsidR="00D44109" w:rsidRDefault="000B66D0">
      <w:pPr>
        <w:pStyle w:val="Zkladntext30"/>
        <w:shd w:val="clear" w:color="auto" w:fill="auto"/>
      </w:pPr>
      <w:r>
        <w:pict w14:anchorId="350CD0F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45pt;margin-top:2.15pt;width:136.3pt;height:25.45pt;z-index:-125829376;mso-wrap-distance-left:5pt;mso-wrap-distance-right:123.35pt;mso-position-horizontal-relative:margin" filled="f" stroked="f">
            <v:textbox style="mso-fit-shape-to-text:t" inset="0,0,0,0">
              <w:txbxContent>
                <w:p w14:paraId="31D7622E" w14:textId="77777777" w:rsidR="00D44109" w:rsidRDefault="000B66D0">
                  <w:pPr>
                    <w:pStyle w:val="Zkladntext6"/>
                    <w:shd w:val="clear" w:color="auto" w:fill="auto"/>
                    <w:spacing w:line="420" w:lineRule="exact"/>
                  </w:pPr>
                  <w:r>
                    <w:rPr>
                      <w:rStyle w:val="Zkladntext6Exact0"/>
                      <w:b/>
                      <w:bCs/>
                    </w:rPr>
                    <w:t>pro NORTH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31"/>
          <w:b/>
          <w:bCs/>
        </w:rPr>
        <w:t>PRO NORTH® CZECH, a.s.</w:t>
      </w:r>
    </w:p>
    <w:p w14:paraId="4EF6C40C" w14:textId="77777777" w:rsidR="00D44109" w:rsidRDefault="000B66D0">
      <w:pPr>
        <w:pStyle w:val="Zkladntext40"/>
        <w:shd w:val="clear" w:color="auto" w:fill="auto"/>
      </w:pPr>
      <w:proofErr w:type="spellStart"/>
      <w:r>
        <w:rPr>
          <w:rStyle w:val="Zkladntext41"/>
        </w:rPr>
        <w:t>Sídto</w:t>
      </w:r>
      <w:proofErr w:type="spellEnd"/>
      <w:r>
        <w:rPr>
          <w:rStyle w:val="Zkladntext41"/>
        </w:rPr>
        <w:t xml:space="preserve">: Bezručova 446, 739 61 Třinec </w:t>
      </w:r>
      <w:r>
        <w:rPr>
          <w:rStyle w:val="Zkladntext42"/>
        </w:rPr>
        <w:t>Organizace je zapsána u Krajského soudu v Ostravě, oddíl B, vložka 2185</w:t>
      </w:r>
    </w:p>
    <w:p w14:paraId="6BCBE955" w14:textId="77777777" w:rsidR="00D44109" w:rsidRDefault="000B66D0">
      <w:pPr>
        <w:pStyle w:val="Zkladntext40"/>
        <w:shd w:val="clear" w:color="auto" w:fill="auto"/>
        <w:spacing w:after="282" w:line="120" w:lineRule="exact"/>
        <w:ind w:right="240"/>
      </w:pPr>
      <w:r>
        <w:t xml:space="preserve">TMC LOGISTIC - VYTVÁŘÍME NOVOU KVALITU ORIGINALITOU A SPOLEHLIVOSTÍ ŘEŠENÍ PROBLÉMU PNEUMATIK </w:t>
      </w:r>
      <w:r>
        <w:t>AUTOPARKŮ NAŠICH ZÁKAZNÍKŮ</w:t>
      </w:r>
    </w:p>
    <w:p w14:paraId="08C34E14" w14:textId="77777777" w:rsidR="00D44109" w:rsidRDefault="000B66D0">
      <w:pPr>
        <w:pStyle w:val="Zkladntext20"/>
        <w:shd w:val="clear" w:color="auto" w:fill="auto"/>
        <w:spacing w:before="0" w:after="385" w:line="190" w:lineRule="exact"/>
        <w:ind w:firstLine="0"/>
      </w:pPr>
      <w:r>
        <w:pict w14:anchorId="47B97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5.3pt;margin-top:-5.5pt;width:26.4pt;height:25.45pt;z-index:-125829375;mso-wrap-distance-left:5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rStyle w:val="Zkladntext21"/>
        </w:rPr>
        <w:t>Příloha č.10</w:t>
      </w:r>
      <w:r>
        <w:t xml:space="preserve"> Rámcové kupní smlouvy a smlouvy o dílo:</w:t>
      </w:r>
    </w:p>
    <w:p w14:paraId="479713D5" w14:textId="77777777" w:rsidR="00D44109" w:rsidRDefault="000B66D0">
      <w:pPr>
        <w:pStyle w:val="Nadpis20"/>
        <w:keepNext/>
        <w:keepLines/>
        <w:shd w:val="clear" w:color="auto" w:fill="auto"/>
        <w:spacing w:before="0" w:after="323" w:line="200" w:lineRule="exact"/>
      </w:pPr>
      <w:bookmarkStart w:id="0" w:name="bookmark0"/>
      <w:r>
        <w:t xml:space="preserve">Cenová nabídka prodávajícího - </w:t>
      </w:r>
      <w:proofErr w:type="spellStart"/>
      <w:r>
        <w:t>pneuservisní</w:t>
      </w:r>
      <w:proofErr w:type="spellEnd"/>
      <w:r>
        <w:t xml:space="preserve"> služby vozového parku kupujícího</w:t>
      </w:r>
      <w:bookmarkEnd w:id="0"/>
    </w:p>
    <w:p w14:paraId="09E09F8F" w14:textId="77777777" w:rsidR="00D44109" w:rsidRDefault="000B66D0">
      <w:pPr>
        <w:pStyle w:val="Zkladntext20"/>
        <w:shd w:val="clear" w:color="auto" w:fill="auto"/>
        <w:spacing w:before="0" w:after="600" w:line="264" w:lineRule="exact"/>
        <w:ind w:right="860" w:firstLine="0"/>
      </w:pPr>
      <w:r>
        <w:t>S ohledem na aktuální stav trhu s pneumatikami a jeho předpokládaný vývoj s ohledem na aktuální po</w:t>
      </w:r>
      <w:r>
        <w:t>třeby kupujícího se prodávající s kupujícím dohodl na následující úpravě:</w:t>
      </w:r>
    </w:p>
    <w:p w14:paraId="0955E7E0" w14:textId="77777777" w:rsidR="00D44109" w:rsidRDefault="000B66D0">
      <w:pPr>
        <w:pStyle w:val="Zkladntext20"/>
        <w:shd w:val="clear" w:color="auto" w:fill="auto"/>
        <w:spacing w:before="0" w:after="351" w:line="264" w:lineRule="exact"/>
        <w:ind w:firstLine="0"/>
        <w:jc w:val="left"/>
      </w:pPr>
      <w:r>
        <w:t xml:space="preserve">Služba </w:t>
      </w:r>
      <w:r>
        <w:rPr>
          <w:rStyle w:val="Zkladntext210ptTun"/>
        </w:rPr>
        <w:t xml:space="preserve">kompletního přezutí </w:t>
      </w:r>
      <w:r>
        <w:t xml:space="preserve">(tzn. přezutí 1 kola) bez materiálových nákladů (závaží, ventily) pro uvedené velikosti disku (tedy pro pneumatiky o průměru 14”, 15”, 16”, a více) </w:t>
      </w:r>
      <w:r>
        <w:rPr>
          <w:rStyle w:val="Zkladntext214ptdkovn-1pt"/>
        </w:rPr>
        <w:t>j7^^</w:t>
      </w:r>
      <w:proofErr w:type="spellStart"/>
      <w:r>
        <w:rPr>
          <w:rStyle w:val="Zkladntext214ptdkovn-1pt"/>
        </w:rPr>
        <w:t>lTo</w:t>
      </w:r>
      <w:r>
        <w:rPr>
          <w:rStyle w:val="Zkladntext214ptdkovn-1pt"/>
        </w:rPr>
        <w:t>"íun.úSv.ub</w:t>
      </w:r>
      <w:proofErr w:type="spellEnd"/>
      <w:r>
        <w:rPr>
          <w:rStyle w:val="Zkladntext214ptdkovn-1pt"/>
        </w:rPr>
        <w:t xml:space="preserve">" </w:t>
      </w:r>
      <w:r>
        <w:rPr>
          <w:rStyle w:val="Zkladntext2TrebuchetMSTunKurzva"/>
        </w:rPr>
        <w:t>"ffiX</w:t>
      </w:r>
      <w:r>
        <w:rPr>
          <w:rStyle w:val="Zkladntext214ptdkovn-1pt0"/>
        </w:rPr>
        <w:t>3</w:t>
      </w:r>
    </w:p>
    <w:p w14:paraId="3FAD3552" w14:textId="77777777" w:rsidR="00D44109" w:rsidRDefault="000B66D0">
      <w:pPr>
        <w:pStyle w:val="Nadpis20"/>
        <w:keepNext/>
        <w:keepLines/>
        <w:shd w:val="clear" w:color="auto" w:fill="auto"/>
        <w:spacing w:before="0" w:after="356" w:line="200" w:lineRule="exact"/>
        <w:jc w:val="right"/>
      </w:pPr>
      <w:r>
        <w:pict w14:anchorId="30796288">
          <v:shape id="_x0000_s1028" type="#_x0000_t202" style="position:absolute;left:0;text-align:left;margin-left:356.15pt;margin-top:-23.65pt;width:71.5pt;height:48.9pt;z-index:-125829374;mso-wrap-distance-left:18.25pt;mso-wrap-distance-right:5pt;mso-position-horizontal-relative:margin" filled="f" stroked="f">
            <v:textbox style="mso-fit-shape-to-text:t" inset="0,0,0,0">
              <w:txbxContent>
                <w:p w14:paraId="2099662F" w14:textId="77777777" w:rsidR="00D44109" w:rsidRDefault="000B66D0">
                  <w:pPr>
                    <w:pStyle w:val="Zkladntext7"/>
                    <w:shd w:val="clear" w:color="auto" w:fill="auto"/>
                    <w:spacing w:line="940" w:lineRule="exact"/>
                  </w:pPr>
                  <w:r>
                    <w:t>BES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>za jednotnou cenu 155,- Kč bez DPH za 1kolo</w:t>
      </w:r>
      <w:bookmarkEnd w:id="1"/>
    </w:p>
    <w:p w14:paraId="72E3666C" w14:textId="77777777" w:rsidR="00D44109" w:rsidRDefault="000B66D0">
      <w:pPr>
        <w:pStyle w:val="Nadpis20"/>
        <w:keepNext/>
        <w:keepLines/>
        <w:shd w:val="clear" w:color="auto" w:fill="auto"/>
        <w:spacing w:before="0" w:after="0" w:line="298" w:lineRule="exact"/>
      </w:pPr>
      <w:bookmarkStart w:id="2" w:name="bookmark2"/>
      <w:r>
        <w:t>Služba kompletního přezutí zahrnuje:</w:t>
      </w:r>
      <w:bookmarkEnd w:id="2"/>
    </w:p>
    <w:p w14:paraId="18DD430F" w14:textId="77777777" w:rsidR="00D44109" w:rsidRDefault="000B66D0">
      <w:pPr>
        <w:pStyle w:val="Zkladntext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98" w:lineRule="exact"/>
        <w:ind w:firstLine="0"/>
      </w:pPr>
      <w:r>
        <w:t>sundání kompletu (pneu a disk) z osy</w:t>
      </w:r>
    </w:p>
    <w:p w14:paraId="7B6259CE" w14:textId="77777777" w:rsidR="00D44109" w:rsidRDefault="000B66D0">
      <w:pPr>
        <w:pStyle w:val="Zkladntext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98" w:lineRule="exact"/>
        <w:ind w:firstLine="0"/>
      </w:pPr>
      <w:r>
        <w:t>technologické mytí disků a pneu, tzn. zbavení veškerých nečistot z provozu</w:t>
      </w:r>
    </w:p>
    <w:p w14:paraId="071C3F5B" w14:textId="77777777" w:rsidR="00D44109" w:rsidRDefault="000B66D0">
      <w:pPr>
        <w:pStyle w:val="Zkladntext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98" w:lineRule="exact"/>
        <w:ind w:firstLine="0"/>
      </w:pPr>
      <w:r>
        <w:t xml:space="preserve">demontáž pneu z disku, výměna </w:t>
      </w:r>
      <w:r>
        <w:t>ventilku, montáž pneu na disk, vyvážení pneu, nahuštění pneu</w:t>
      </w:r>
    </w:p>
    <w:p w14:paraId="61B741ED" w14:textId="77777777" w:rsidR="00D44109" w:rsidRDefault="000B66D0">
      <w:pPr>
        <w:pStyle w:val="Zkladntext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98" w:lineRule="exact"/>
        <w:ind w:firstLine="0"/>
      </w:pPr>
      <w:r>
        <w:t>ošetření náboje kola před montáží vyvážené zkompletované pneu a samotnou montáž kompletu</w:t>
      </w:r>
    </w:p>
    <w:p w14:paraId="4E68FFF5" w14:textId="77777777" w:rsidR="00D44109" w:rsidRDefault="000B66D0">
      <w:pPr>
        <w:pStyle w:val="Zkladntext20"/>
        <w:shd w:val="clear" w:color="auto" w:fill="auto"/>
        <w:spacing w:before="0" w:after="231" w:line="259" w:lineRule="exact"/>
        <w:ind w:right="860" w:firstLine="0"/>
      </w:pPr>
      <w:r>
        <w:rPr>
          <w:rStyle w:val="Zkladntext210ptTun"/>
        </w:rPr>
        <w:t xml:space="preserve">Služba kompletního přezutí nezahrnuje </w:t>
      </w:r>
      <w:r>
        <w:t>produkt následného sezónního uskladnění, jehož podstata spočívá v IT</w:t>
      </w:r>
      <w:r>
        <w:t xml:space="preserve"> SW evidenci pneu systémem P.R.O. HP®, včetně předsezónní a posezónní údržby v optimálních skladových prostorách pro pryžové výrobky s možností dopředně predikce nákladů pro sezónní přezouvání s následným zvýšením standardu </w:t>
      </w:r>
      <w:proofErr w:type="spellStart"/>
      <w:r>
        <w:t>pneuservisní</w:t>
      </w:r>
      <w:proofErr w:type="spellEnd"/>
      <w:r>
        <w:t xml:space="preserve"> služby při sezónním</w:t>
      </w:r>
      <w:r>
        <w:t xml:space="preserve"> přezouvání. Tento produkt je poskytován za</w:t>
      </w:r>
    </w:p>
    <w:p w14:paraId="2D303232" w14:textId="77777777" w:rsidR="00D44109" w:rsidRDefault="000B66D0">
      <w:pPr>
        <w:pStyle w:val="Zkladntext40"/>
        <w:shd w:val="clear" w:color="auto" w:fill="auto"/>
        <w:tabs>
          <w:tab w:val="left" w:pos="7885"/>
        </w:tabs>
        <w:spacing w:line="120" w:lineRule="exact"/>
        <w:ind w:left="7520"/>
        <w:jc w:val="both"/>
      </w:pPr>
      <w:r>
        <w:rPr>
          <w:rStyle w:val="Zkladntext43"/>
        </w:rPr>
        <w:t>*</w:t>
      </w:r>
      <w:r>
        <w:rPr>
          <w:rStyle w:val="Zkladntext43"/>
        </w:rPr>
        <w:tab/>
        <w:t xml:space="preserve">( </w:t>
      </w:r>
      <w:r>
        <w:rPr>
          <w:rStyle w:val="Zkladntext4dkovn1pt"/>
        </w:rPr>
        <w:t>«'-‘</w:t>
      </w:r>
      <w:proofErr w:type="spellStart"/>
      <w:r>
        <w:rPr>
          <w:rStyle w:val="Zkladntext4dkovn1pt"/>
        </w:rPr>
        <w:t>dt</w:t>
      </w:r>
      <w:proofErr w:type="spellEnd"/>
    </w:p>
    <w:p w14:paraId="2D0279FD" w14:textId="77777777" w:rsidR="00D44109" w:rsidRDefault="000B66D0">
      <w:pPr>
        <w:pStyle w:val="Zkladntext50"/>
        <w:shd w:val="clear" w:color="auto" w:fill="auto"/>
        <w:spacing w:after="380" w:line="200" w:lineRule="exact"/>
        <w:ind w:left="2220"/>
      </w:pPr>
      <w:r>
        <w:t>za jednotnou cenu 215,- Kč bez DPH za 1 sadu kol</w:t>
      </w:r>
    </w:p>
    <w:p w14:paraId="530E9FDF" w14:textId="77777777" w:rsidR="00D44109" w:rsidRDefault="000B66D0">
      <w:pPr>
        <w:pStyle w:val="Titulektabulky0"/>
        <w:framePr w:w="9278" w:wrap="notBeside" w:vAnchor="text" w:hAnchor="text" w:xAlign="center" w:y="1"/>
        <w:shd w:val="clear" w:color="auto" w:fill="auto"/>
        <w:spacing w:line="200" w:lineRule="exact"/>
      </w:pPr>
      <w:r>
        <w:t>SERVISNÍ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1"/>
        <w:gridCol w:w="1829"/>
        <w:gridCol w:w="1450"/>
        <w:gridCol w:w="1829"/>
      </w:tblGrid>
      <w:tr w:rsidR="00D44109" w14:paraId="6DD483A6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171" w:type="dxa"/>
            <w:shd w:val="clear" w:color="auto" w:fill="FFFFFF"/>
            <w:vAlign w:val="center"/>
          </w:tcPr>
          <w:p w14:paraId="73181A5B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 xml:space="preserve">Práce / </w:t>
            </w:r>
            <w:r>
              <w:rPr>
                <w:rStyle w:val="Zkladntext2TrebuchetMSTunKurzva0"/>
              </w:rPr>
              <w:t>1kolo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7EB807EC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Zkladntext2TrebuchetMSTunKurzva0"/>
              </w:rPr>
              <w:t>Cena v Kč bez DPH /ks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7514D41B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TrebuchetMSTunKurzva0"/>
              </w:rPr>
              <w:t>výši DPH</w:t>
            </w:r>
          </w:p>
        </w:tc>
        <w:tc>
          <w:tcPr>
            <w:tcW w:w="1829" w:type="dxa"/>
            <w:shd w:val="clear" w:color="auto" w:fill="FFFFFF"/>
          </w:tcPr>
          <w:p w14:paraId="3B19F4E3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Zkladntext2TrebuchetMSTunKurzva0"/>
              </w:rPr>
              <w:t>Cena v Kč včetně DPH / kus</w:t>
            </w:r>
          </w:p>
        </w:tc>
      </w:tr>
      <w:tr w:rsidR="00D44109" w14:paraId="1104534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171" w:type="dxa"/>
            <w:shd w:val="clear" w:color="auto" w:fill="FFFFFF"/>
          </w:tcPr>
          <w:p w14:paraId="0CCB79AF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2"/>
              </w:rPr>
              <w:t>Závaží</w:t>
            </w:r>
          </w:p>
        </w:tc>
        <w:tc>
          <w:tcPr>
            <w:tcW w:w="1829" w:type="dxa"/>
            <w:shd w:val="clear" w:color="auto" w:fill="FFFFFF"/>
          </w:tcPr>
          <w:p w14:paraId="7507E425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dle typu</w:t>
            </w:r>
          </w:p>
        </w:tc>
        <w:tc>
          <w:tcPr>
            <w:tcW w:w="1450" w:type="dxa"/>
            <w:shd w:val="clear" w:color="auto" w:fill="FFFFFF"/>
          </w:tcPr>
          <w:p w14:paraId="4AC85AC6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21%</w:t>
            </w:r>
          </w:p>
        </w:tc>
        <w:tc>
          <w:tcPr>
            <w:tcW w:w="1829" w:type="dxa"/>
            <w:shd w:val="clear" w:color="auto" w:fill="FFFFFF"/>
          </w:tcPr>
          <w:p w14:paraId="034F372C" w14:textId="77777777" w:rsidR="00D44109" w:rsidRDefault="00D44109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109" w14:paraId="5B5D216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171" w:type="dxa"/>
            <w:shd w:val="clear" w:color="auto" w:fill="FFFFFF"/>
            <w:vAlign w:val="center"/>
          </w:tcPr>
          <w:p w14:paraId="6DFB786D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2"/>
              </w:rPr>
              <w:t>Vulkanizace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6347CFD4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dle typu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54FCD6F3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21%</w:t>
            </w:r>
          </w:p>
        </w:tc>
        <w:tc>
          <w:tcPr>
            <w:tcW w:w="1829" w:type="dxa"/>
            <w:shd w:val="clear" w:color="auto" w:fill="FFFFFF"/>
          </w:tcPr>
          <w:p w14:paraId="02CF0771" w14:textId="77777777" w:rsidR="00D44109" w:rsidRDefault="00D44109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4109" w14:paraId="3C9E166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171" w:type="dxa"/>
            <w:shd w:val="clear" w:color="auto" w:fill="FFFFFF"/>
            <w:vAlign w:val="center"/>
          </w:tcPr>
          <w:p w14:paraId="1ED6BAAC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2"/>
              </w:rPr>
              <w:t xml:space="preserve">Oprava </w:t>
            </w:r>
            <w:r>
              <w:rPr>
                <w:rStyle w:val="Zkladntext22"/>
              </w:rPr>
              <w:t>bezdušové pneu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2EC40B96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123,75 Kč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31FD4EB0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21%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5DC07D91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150 Kč</w:t>
            </w:r>
          </w:p>
        </w:tc>
      </w:tr>
      <w:tr w:rsidR="00D44109" w14:paraId="3A235D26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171" w:type="dxa"/>
            <w:shd w:val="clear" w:color="auto" w:fill="FFFFFF"/>
            <w:vAlign w:val="center"/>
          </w:tcPr>
          <w:p w14:paraId="17CDD7B1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Zkladntext22"/>
              </w:rPr>
              <w:t xml:space="preserve">Ostatní </w:t>
            </w:r>
            <w:proofErr w:type="spellStart"/>
            <w:r>
              <w:rPr>
                <w:rStyle w:val="Zkladntext22"/>
              </w:rPr>
              <w:t>pneuservisní</w:t>
            </w:r>
            <w:proofErr w:type="spellEnd"/>
            <w:r>
              <w:rPr>
                <w:rStyle w:val="Zkladntext22"/>
              </w:rPr>
              <w:t xml:space="preserve"> práce budou účtovány normohodinou (15 minut práce)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4ED86137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111,50 Kč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5E16527F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21%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1967B1F9" w14:textId="77777777" w:rsidR="00D44109" w:rsidRDefault="000B66D0">
            <w:pPr>
              <w:pStyle w:val="Zkladntext20"/>
              <w:framePr w:w="927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2"/>
              </w:rPr>
              <w:t>135 Kč</w:t>
            </w:r>
          </w:p>
        </w:tc>
      </w:tr>
    </w:tbl>
    <w:p w14:paraId="79B93D6A" w14:textId="77777777" w:rsidR="00D44109" w:rsidRDefault="00D44109">
      <w:pPr>
        <w:framePr w:w="9278" w:wrap="notBeside" w:vAnchor="text" w:hAnchor="text" w:xAlign="center" w:y="1"/>
        <w:rPr>
          <w:sz w:val="2"/>
          <w:szCs w:val="2"/>
        </w:rPr>
      </w:pPr>
    </w:p>
    <w:p w14:paraId="5275F7B4" w14:textId="77777777" w:rsidR="00D44109" w:rsidRDefault="00D44109">
      <w:pPr>
        <w:rPr>
          <w:sz w:val="2"/>
          <w:szCs w:val="2"/>
        </w:rPr>
      </w:pPr>
    </w:p>
    <w:p w14:paraId="12AC9952" w14:textId="77777777" w:rsidR="00D44109" w:rsidRDefault="000B66D0">
      <w:pPr>
        <w:pStyle w:val="Zkladntext20"/>
        <w:shd w:val="clear" w:color="auto" w:fill="auto"/>
        <w:spacing w:before="248" w:after="0" w:line="269" w:lineRule="exact"/>
        <w:ind w:right="860" w:firstLine="0"/>
      </w:pPr>
      <w:r>
        <w:t>Samotný průběh výměny pneu bude přizpůsoben optimálně potřebám kupujícího, lze využít několik alternativ:</w:t>
      </w:r>
    </w:p>
    <w:p w14:paraId="0282ABF8" w14:textId="77777777" w:rsidR="00D44109" w:rsidRDefault="000B66D0">
      <w:pPr>
        <w:pStyle w:val="Zkladn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88" w:line="190" w:lineRule="exact"/>
        <w:ind w:firstLine="0"/>
      </w:pPr>
      <w:r>
        <w:t>plánovací systém průtoku servisem - plánován je den a hodina</w:t>
      </w:r>
    </w:p>
    <w:p w14:paraId="6A0C0004" w14:textId="77777777" w:rsidR="00D44109" w:rsidRDefault="000B66D0">
      <w:pPr>
        <w:pStyle w:val="Zkladn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33" w:line="190" w:lineRule="exact"/>
        <w:ind w:firstLine="0"/>
      </w:pPr>
      <w:r>
        <w:t>uvolnění jednoho servisního stání a jednoho mechanika jen pro Vaši společnost</w:t>
      </w:r>
    </w:p>
    <w:p w14:paraId="696978C3" w14:textId="77777777" w:rsidR="00D44109" w:rsidRDefault="000B66D0">
      <w:pPr>
        <w:pStyle w:val="Zkladn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59" w:lineRule="exact"/>
        <w:ind w:left="460" w:right="860"/>
        <w:jc w:val="left"/>
      </w:pPr>
      <w:r>
        <w:pict w14:anchorId="3BC5BCBF">
          <v:shape id="_x0000_s1029" type="#_x0000_t202" style="position:absolute;left:0;text-align:left;margin-left:4.55pt;margin-top:92.15pt;width:169.45pt;height:19.65pt;z-index:-125829373;mso-wrap-distance-left:5pt;mso-wrap-distance-right:19.45pt;mso-wrap-distance-bottom:19.55pt;mso-position-horizontal-relative:margin" filled="f" stroked="f">
            <v:textbox style="mso-fit-shape-to-text:t" inset="0,0,0,0">
              <w:txbxContent>
                <w:p w14:paraId="56040392" w14:textId="77777777" w:rsidR="00D44109" w:rsidRDefault="000B66D0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0"/>
                    </w:rPr>
                    <w:t xml:space="preserve">tel: +420 558 999 888 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servis@pronorth.cz</w:t>
                    </w:r>
                  </w:hyperlink>
                  <w:r>
                    <w:rPr>
                      <w:rStyle w:val="Zkladntext4Exact0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4Exact"/>
                    </w:rPr>
                    <w:t xml:space="preserve">fax: +420 </w:t>
                  </w:r>
                  <w:r>
                    <w:rPr>
                      <w:rStyle w:val="Zkladntext4Exact0"/>
                    </w:rPr>
                    <w:t xml:space="preserve">558 999 889 web: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 w14:anchorId="2BE6ADDA">
          <v:shape id="_x0000_s1030" type="#_x0000_t202" style="position:absolute;left:0;text-align:left;margin-left:193.45pt;margin-top:92.15pt;width:54.7pt;height:19.65pt;z-index:-125829372;mso-wrap-distance-left:5pt;mso-wrap-distance-right:8.15pt;mso-wrap-distance-bottom:19.55pt;mso-position-horizontal-relative:margin" filled="f" stroked="f">
            <v:textbox style="mso-fit-shape-to-text:t" inset="0,0,0,0">
              <w:txbxContent>
                <w:p w14:paraId="5AC85648" w14:textId="77777777" w:rsidR="00D44109" w:rsidRDefault="000B66D0">
                  <w:pPr>
                    <w:pStyle w:val="Zkladntext40"/>
                    <w:shd w:val="clear" w:color="auto" w:fill="auto"/>
                    <w:ind w:right="180"/>
                    <w:jc w:val="both"/>
                  </w:pPr>
                  <w:r>
                    <w:rPr>
                      <w:rStyle w:val="Zkladntext4Exact0"/>
                    </w:rPr>
                    <w:t>IČO: 25834860 DIČ: CZ25834860</w:t>
                  </w:r>
                </w:p>
              </w:txbxContent>
            </v:textbox>
            <w10:wrap type="topAndBottom" anchorx="margin"/>
          </v:shape>
        </w:pict>
      </w:r>
      <w:r>
        <w:pict w14:anchorId="4BA83C17">
          <v:shape id="_x0000_s1031" type="#_x0000_t202" style="position:absolute;left:0;text-align:left;margin-left:256.3pt;margin-top:92.85pt;width:123.85pt;height:18.7pt;z-index:-125829371;mso-wrap-distance-left:5pt;mso-wrap-distance-right:118.8pt;mso-wrap-distance-bottom:19.8pt;mso-position-horizontal-relative:margin" filled="f" stroked="f">
            <v:textbox style="mso-fit-shape-to-text:t" inset="0,0,0,0">
              <w:txbxContent>
                <w:p w14:paraId="4D184D11" w14:textId="77777777" w:rsidR="00D44109" w:rsidRDefault="000B66D0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0"/>
                    </w:rPr>
                    <w:t xml:space="preserve">bankovní spojení: </w:t>
                  </w:r>
                  <w:proofErr w:type="spellStart"/>
                  <w:r>
                    <w:rPr>
                      <w:rStyle w:val="Zkladntext4Exact0"/>
                    </w:rPr>
                    <w:t>Komerčni</w:t>
                  </w:r>
                  <w:proofErr w:type="spellEnd"/>
                  <w:r>
                    <w:rPr>
                      <w:rStyle w:val="Zkladntext4Exact0"/>
                    </w:rPr>
                    <w:t xml:space="preserve"> </w:t>
                  </w:r>
                  <w:proofErr w:type="spellStart"/>
                  <w:r>
                    <w:rPr>
                      <w:rStyle w:val="Zkladntext4Exact0"/>
                    </w:rPr>
                    <w:t>banka,a.s</w:t>
                  </w:r>
                  <w:proofErr w:type="spellEnd"/>
                  <w:r>
                    <w:rPr>
                      <w:rStyle w:val="Zkladntext4Exact0"/>
                    </w:rPr>
                    <w:t xml:space="preserve">. Č.Ú.: </w:t>
                  </w:r>
                  <w:r>
                    <w:rPr>
                      <w:rStyle w:val="Zkladntext4Exact0"/>
                    </w:rPr>
                    <w:t>27-4649340227/0100</w:t>
                  </w:r>
                </w:p>
              </w:txbxContent>
            </v:textbox>
            <w10:wrap type="topAndBottom" anchorx="margin"/>
          </v:shape>
        </w:pict>
      </w:r>
      <w:r>
        <w:t>příp. další, nejlépe však dle dopředně dohody Vašeho zaměstnance, zajišťujícího tuto výměnu a našeho prodejního personálu</w:t>
      </w:r>
      <w:r>
        <w:br w:type="page"/>
      </w:r>
    </w:p>
    <w:p w14:paraId="0E4AC37C" w14:textId="77777777" w:rsidR="00D44109" w:rsidRDefault="000B66D0">
      <w:pPr>
        <w:pStyle w:val="Zkladntext30"/>
        <w:shd w:val="clear" w:color="auto" w:fill="auto"/>
      </w:pPr>
      <w:r>
        <w:rPr>
          <w:rStyle w:val="Zkladntext31"/>
          <w:b/>
          <w:bCs/>
        </w:rPr>
        <w:lastRenderedPageBreak/>
        <w:t xml:space="preserve">PRO NORTH® CZECH, </w:t>
      </w:r>
      <w:r>
        <w:rPr>
          <w:rStyle w:val="Zkladntext38pt"/>
          <w:b/>
          <w:bCs/>
        </w:rPr>
        <w:t>a.s.</w:t>
      </w:r>
    </w:p>
    <w:p w14:paraId="653A1C13" w14:textId="77777777" w:rsidR="00D44109" w:rsidRDefault="000B66D0">
      <w:pPr>
        <w:pStyle w:val="Zkladntext40"/>
        <w:shd w:val="clear" w:color="auto" w:fill="auto"/>
      </w:pPr>
      <w:r>
        <w:pict w14:anchorId="10162B87">
          <v:shape id="_x0000_s1032" type="#_x0000_t202" style="position:absolute;left:0;text-align:left;margin-left:9.95pt;margin-top:-6.7pt;width:136.55pt;height:25.2pt;z-index:-125829370;mso-wrap-distance-left:5pt;mso-wrap-distance-top:.25pt;mso-wrap-distance-right:122.9pt;mso-position-horizontal-relative:margin" filled="f" stroked="f">
            <v:textbox style="mso-fit-shape-to-text:t" inset="0,0,0,0">
              <w:txbxContent>
                <w:p w14:paraId="2735116B" w14:textId="77777777" w:rsidR="00D44109" w:rsidRDefault="000B66D0">
                  <w:pPr>
                    <w:pStyle w:val="Zkladntext6"/>
                    <w:shd w:val="clear" w:color="auto" w:fill="auto"/>
                    <w:spacing w:line="420" w:lineRule="exact"/>
                  </w:pPr>
                  <w:proofErr w:type="spellStart"/>
                  <w:r>
                    <w:rPr>
                      <w:rStyle w:val="Zkladntext6Exact0"/>
                      <w:b/>
                      <w:bCs/>
                    </w:rPr>
                    <w:t>proNORTH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rPr>
          <w:rStyle w:val="Zkladntext41"/>
        </w:rPr>
        <w:t xml:space="preserve">Sídlo: Bezručova 446, 739 61 Třinec </w:t>
      </w:r>
      <w:r>
        <w:rPr>
          <w:rStyle w:val="Zkladntext42"/>
        </w:rPr>
        <w:t>Organizace je zapsána u Krajského soudu v O</w:t>
      </w:r>
      <w:r>
        <w:rPr>
          <w:rStyle w:val="Zkladntext42"/>
        </w:rPr>
        <w:t>stravě, oddíl B, vložka 2185</w:t>
      </w:r>
    </w:p>
    <w:p w14:paraId="0153EF4E" w14:textId="77777777" w:rsidR="00D44109" w:rsidRDefault="000B66D0">
      <w:pPr>
        <w:pStyle w:val="Zkladntext40"/>
        <w:shd w:val="clear" w:color="auto" w:fill="auto"/>
        <w:spacing w:after="274" w:line="120" w:lineRule="exact"/>
        <w:ind w:right="180"/>
      </w:pPr>
      <w:r>
        <w:t>TMC LOGISTIC VYTVÁŘÍME NOVOU KVALITU ORIGINALITOU A SPOLEHLIVOSTÍ ŘEŠENÍ PROBLÉMU PNEUMATIK AUTOPARKŮ NAŠICH ZÁKAZNÍKŮ</w:t>
      </w:r>
    </w:p>
    <w:p w14:paraId="0C10341E" w14:textId="77777777" w:rsidR="00D44109" w:rsidRDefault="000B66D0">
      <w:pPr>
        <w:pStyle w:val="Nadpis20"/>
        <w:keepNext/>
        <w:keepLines/>
        <w:shd w:val="clear" w:color="auto" w:fill="auto"/>
        <w:spacing w:before="0" w:after="392" w:line="200" w:lineRule="exact"/>
        <w:ind w:left="220"/>
        <w:jc w:val="left"/>
      </w:pPr>
      <w:bookmarkStart w:id="3" w:name="bookmark3"/>
      <w:r>
        <w:t>Další poskytované služby k přezutí (ceny bez DPH):</w:t>
      </w:r>
      <w:bookmarkEnd w:id="3"/>
    </w:p>
    <w:p w14:paraId="64AC1FE4" w14:textId="77777777" w:rsidR="00D44109" w:rsidRDefault="000B66D0">
      <w:pPr>
        <w:pStyle w:val="Zkladntext20"/>
        <w:shd w:val="clear" w:color="auto" w:fill="auto"/>
        <w:spacing w:before="0" w:after="0" w:line="408" w:lineRule="exact"/>
        <w:ind w:left="220" w:firstLine="0"/>
        <w:jc w:val="left"/>
      </w:pPr>
      <w:r>
        <w:t xml:space="preserve">Kontrola geometrie podvozku 495,75,- Kč (služba) + </w:t>
      </w:r>
      <w:r>
        <w:t xml:space="preserve">seřízení dle počtu </w:t>
      </w:r>
      <w:proofErr w:type="spellStart"/>
      <w:r>
        <w:t>Nh</w:t>
      </w:r>
      <w:proofErr w:type="spellEnd"/>
      <w:r>
        <w:t xml:space="preserve"> (111,5 Kč/15min)</w:t>
      </w:r>
    </w:p>
    <w:p w14:paraId="3A504DA0" w14:textId="77777777" w:rsidR="00D44109" w:rsidRDefault="000B66D0">
      <w:pPr>
        <w:pStyle w:val="Zkladntext20"/>
        <w:shd w:val="clear" w:color="auto" w:fill="auto"/>
        <w:spacing w:before="0" w:after="415" w:line="408" w:lineRule="exact"/>
        <w:ind w:left="220" w:right="780" w:firstLine="0"/>
        <w:jc w:val="left"/>
      </w:pPr>
      <w:r>
        <w:t>Kontrola těsnosti okruhu klimatizace (R134A) + doplnění klimatizace 399,- Kč (nezahrnuje materiál) Kontrola těsnosti okruhu klimatizace (R1234Yf) + doplnění klimatizace 599,- Kč (nezahrnuje materiál) Dezinfekce klimat</w:t>
      </w:r>
      <w:r>
        <w:t>izace ozónem 331,- Kč (nezahrnuje materiál)</w:t>
      </w:r>
    </w:p>
    <w:p w14:paraId="35BEC28D" w14:textId="77777777" w:rsidR="00D44109" w:rsidRDefault="000B66D0">
      <w:pPr>
        <w:pStyle w:val="Zkladntext20"/>
        <w:shd w:val="clear" w:color="auto" w:fill="auto"/>
        <w:spacing w:before="0" w:after="304" w:line="264" w:lineRule="exact"/>
        <w:ind w:right="780" w:firstLine="0"/>
        <w:jc w:val="left"/>
      </w:pPr>
      <w:r>
        <w:t>Příloha č. 10 nahrazuje v plném znění Přílohu č. 9 ze dne 10.05.2022. Rámcové kupní smlouvy a smlouvy o dílo ze dne 21.3.2011.</w:t>
      </w:r>
    </w:p>
    <w:p w14:paraId="723A6360" w14:textId="77777777" w:rsidR="00D44109" w:rsidRDefault="000B66D0">
      <w:pPr>
        <w:pStyle w:val="Zkladntext20"/>
        <w:shd w:val="clear" w:color="auto" w:fill="auto"/>
        <w:spacing w:before="0" w:after="955" w:line="259" w:lineRule="exact"/>
        <w:ind w:right="780" w:firstLine="0"/>
        <w:jc w:val="left"/>
      </w:pPr>
      <w:r>
        <w:t>V případě potřeby doplňujících či upřesňujících údajů, prosím, kontaktujte obchodně-p</w:t>
      </w:r>
      <w:r>
        <w:t xml:space="preserve">rovozní personál, tel.: 605 201 040, 558 999 800, e-mail: </w:t>
      </w:r>
      <w:r>
        <w:rPr>
          <w:rStyle w:val="Zkladntext2TrebuchetMS8ptTun"/>
        </w:rPr>
        <w:t>servis(5&gt;pronorth.cz</w:t>
      </w:r>
      <w:r>
        <w:rPr>
          <w:rStyle w:val="Zkladntext2TrebuchetMS8ptTun0"/>
        </w:rPr>
        <w:t>.</w:t>
      </w:r>
    </w:p>
    <w:p w14:paraId="45035701" w14:textId="77777777" w:rsidR="00D44109" w:rsidRDefault="000B66D0">
      <w:pPr>
        <w:pStyle w:val="Zkladntext20"/>
        <w:shd w:val="clear" w:color="auto" w:fill="auto"/>
        <w:spacing w:before="0" w:after="0" w:line="190" w:lineRule="exact"/>
        <w:ind w:firstLine="0"/>
        <w:jc w:val="left"/>
        <w:sectPr w:rsidR="00D44109">
          <w:pgSz w:w="11900" w:h="16840"/>
          <w:pgMar w:top="365" w:right="460" w:bottom="589" w:left="1460" w:header="0" w:footer="3" w:gutter="0"/>
          <w:cols w:space="720"/>
          <w:noEndnote/>
          <w:docGrid w:linePitch="360"/>
        </w:sectPr>
      </w:pPr>
      <w:r>
        <w:t>V Třinci dne 31.5.2023</w:t>
      </w:r>
    </w:p>
    <w:p w14:paraId="2C2DA864" w14:textId="6398C663" w:rsidR="00D44109" w:rsidRDefault="000B66D0">
      <w:pPr>
        <w:rPr>
          <w:sz w:val="2"/>
          <w:szCs w:val="2"/>
        </w:rPr>
      </w:pPr>
      <w:r>
        <w:pict w14:anchorId="3D90A678">
          <v:shape id="_x0000_s1033" type="#_x0000_t202" style="position:absolute;margin-left:-36.65pt;margin-top:38.4pt;width:47.5pt;height:77.35pt;z-index:-125829369;mso-wrap-distance-left:5pt;mso-wrap-distance-top:25.45pt;mso-wrap-distance-right:5pt;mso-position-horizontal-relative:margin" filled="f" stroked="f">
            <v:textbox style="mso-fit-shape-to-text:t" inset="0,0,0,0">
              <w:txbxContent>
                <w:p w14:paraId="5E78C3B1" w14:textId="77777777" w:rsidR="00D44109" w:rsidRDefault="000B66D0">
                  <w:pPr>
                    <w:pStyle w:val="Zkladntext12"/>
                    <w:shd w:val="clear" w:color="auto" w:fill="auto"/>
                    <w:spacing w:after="222" w:line="200" w:lineRule="exact"/>
                    <w:ind w:left="360"/>
                  </w:pPr>
                  <w:r>
                    <w:rPr>
                      <w:rStyle w:val="Zkladntext12Exact0"/>
                      <w:i/>
                      <w:iCs/>
                    </w:rPr>
                    <w:t>h</w:t>
                  </w:r>
                </w:p>
                <w:p w14:paraId="59F840E1" w14:textId="77777777" w:rsidR="00D44109" w:rsidRDefault="000B66D0">
                  <w:pPr>
                    <w:pStyle w:val="Zkladntext80"/>
                    <w:shd w:val="clear" w:color="auto" w:fill="auto"/>
                    <w:tabs>
                      <w:tab w:val="left" w:pos="619"/>
                    </w:tabs>
                    <w:spacing w:before="0" w:after="0" w:line="150" w:lineRule="exact"/>
                  </w:pPr>
                  <w:r>
                    <w:rPr>
                      <w:rStyle w:val="Zkladntext8KurzvaExact"/>
                    </w:rPr>
                    <w:t>*</w:t>
                  </w:r>
                  <w:r>
                    <w:rPr>
                      <w:rStyle w:val="Zkladntext8Exact"/>
                    </w:rPr>
                    <w:tab/>
                  </w:r>
                  <w:proofErr w:type="spellStart"/>
                  <w:r>
                    <w:rPr>
                      <w:rStyle w:val="Zkladntext8Exact"/>
                    </w:rPr>
                    <w:t>nrr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pict w14:anchorId="714F2DEC">
          <v:shape id="_x0000_s1034" type="#_x0000_t202" style="position:absolute;margin-left:311.8pt;margin-top:124.35pt;width:60.95pt;height:23.25pt;z-index:-125829368;mso-wrap-distance-left:5pt;mso-wrap-distance-right:5pt;mso-position-horizontal-relative:margin" filled="f" stroked="f">
            <v:textbox style="mso-fit-shape-to-text:t" inset="0,0,0,0">
              <w:txbxContent>
                <w:p w14:paraId="120B31EE" w14:textId="77777777" w:rsidR="00D44109" w:rsidRDefault="000B66D0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 xml:space="preserve">Itl0. </w:t>
                  </w:r>
                  <w:r>
                    <w:rPr>
                      <w:rStyle w:val="TitulekobrzkuKurzvadkovn0ptExact"/>
                    </w:rPr>
                    <w:t>Jiří</w:t>
                  </w:r>
                  <w:r>
                    <w:t xml:space="preserve"> Veverka</w:t>
                  </w:r>
                </w:p>
                <w:p w14:paraId="528729A9" w14:textId="77777777" w:rsidR="00D44109" w:rsidRDefault="000B66D0">
                  <w:pPr>
                    <w:pStyle w:val="Titulekobrzku2"/>
                    <w:shd w:val="clear" w:color="auto" w:fill="auto"/>
                    <w:spacing w:line="140" w:lineRule="exact"/>
                    <w:ind w:left="60"/>
                  </w:pPr>
                  <w:r>
                    <w:t>ředitel</w:t>
                  </w:r>
                </w:p>
              </w:txbxContent>
            </v:textbox>
            <w10:wrap type="square" anchorx="margin"/>
          </v:shape>
        </w:pict>
      </w:r>
    </w:p>
    <w:p w14:paraId="6EA1D4CC" w14:textId="77777777" w:rsidR="00D44109" w:rsidRDefault="000B66D0">
      <w:pPr>
        <w:pStyle w:val="Nadpis10"/>
        <w:keepNext/>
        <w:keepLines/>
        <w:shd w:val="clear" w:color="auto" w:fill="auto"/>
        <w:spacing w:after="6" w:line="360" w:lineRule="exact"/>
      </w:pPr>
      <w:bookmarkStart w:id="4" w:name="bookmark4"/>
      <w:proofErr w:type="spellStart"/>
      <w:r>
        <w:rPr>
          <w:rStyle w:val="Nadpis11"/>
          <w:b/>
          <w:bCs/>
        </w:rPr>
        <w:t>proN^RTH</w:t>
      </w:r>
      <w:bookmarkEnd w:id="4"/>
      <w:proofErr w:type="spellEnd"/>
    </w:p>
    <w:p w14:paraId="516D9975" w14:textId="77777777" w:rsidR="00D44109" w:rsidRDefault="000B66D0">
      <w:pPr>
        <w:pStyle w:val="Zkladntext80"/>
        <w:shd w:val="clear" w:color="auto" w:fill="auto"/>
        <w:spacing w:before="0" w:after="0"/>
      </w:pPr>
      <w:r>
        <w:rPr>
          <w:rStyle w:val="Zkladntext8Malpsmena"/>
        </w:rPr>
        <w:t>/pro</w:t>
      </w:r>
      <w:r>
        <w:rPr>
          <w:rStyle w:val="Zkladntext81"/>
        </w:rPr>
        <w:t xml:space="preserve"> NORTH CZECH, a.s. \Bezručova 446, 739 61 Třinec V 25834860, DIČ: CZ25834860 Al.: 558 999 800; 605 201 040 </w:t>
      </w:r>
      <w:r>
        <w:rPr>
          <w:rStyle w:val="Zkladntext2"/>
        </w:rPr>
        <w:t>prodávající</w:t>
      </w:r>
    </w:p>
    <w:p w14:paraId="74A50760" w14:textId="77777777" w:rsidR="00D44109" w:rsidRDefault="000B66D0">
      <w:pPr>
        <w:pStyle w:val="Zkladntext90"/>
        <w:shd w:val="clear" w:color="auto" w:fill="auto"/>
        <w:tabs>
          <w:tab w:val="left" w:pos="1546"/>
        </w:tabs>
        <w:spacing w:line="200" w:lineRule="exact"/>
      </w:pPr>
      <w:r>
        <w:br w:type="column"/>
      </w:r>
      <w:r>
        <w:t>i</w:t>
      </w:r>
      <w:r>
        <w:tab/>
      </w:r>
      <w:proofErr w:type="spellStart"/>
      <w:r>
        <w:rPr>
          <w:rStyle w:val="Zkladntext9Malpsmena"/>
        </w:rPr>
        <w:t>triwec</w:t>
      </w:r>
      <w:proofErr w:type="spellEnd"/>
      <w:r>
        <w:rPr>
          <w:rStyle w:val="Zkladntext9Malpsmena"/>
        </w:rPr>
        <w:t>,</w:t>
      </w:r>
    </w:p>
    <w:p w14:paraId="7A18E0F6" w14:textId="77777777" w:rsidR="00D44109" w:rsidRDefault="000B66D0">
      <w:pPr>
        <w:pStyle w:val="Zkladntext100"/>
        <w:shd w:val="clear" w:color="auto" w:fill="auto"/>
        <w:ind w:right="60"/>
      </w:pPr>
      <w:r>
        <w:rPr>
          <w:rStyle w:val="Zkladntext1065ptMalpsmena"/>
        </w:rPr>
        <w:t xml:space="preserve">i- </w:t>
      </w:r>
      <w:proofErr w:type="spellStart"/>
      <w:r>
        <w:rPr>
          <w:rStyle w:val="Zkladntext10Corbel85ptKurzva"/>
        </w:rPr>
        <w:t>i</w:t>
      </w:r>
      <w:r>
        <w:rPr>
          <w:rStyle w:val="Zkladntext1065pt"/>
        </w:rPr>
        <w:t>Hvkovč</w:t>
      </w:r>
      <w:proofErr w:type="spellEnd"/>
      <w:r>
        <w:rPr>
          <w:rStyle w:val="Zkladntext1065pt"/>
        </w:rPr>
        <w:t xml:space="preserve"> -</w:t>
      </w:r>
      <w:proofErr w:type="spellStart"/>
      <w:r>
        <w:rPr>
          <w:rStyle w:val="Zkladntext1065pt"/>
        </w:rPr>
        <w:t>írcjT</w:t>
      </w:r>
      <w:proofErr w:type="spellEnd"/>
      <w:r>
        <w:rPr>
          <w:rStyle w:val="Zkladntext1065pt"/>
        </w:rPr>
        <w:t>. ■’ ;</w:t>
      </w:r>
      <w:proofErr w:type="spellStart"/>
      <w:r>
        <w:rPr>
          <w:rStyle w:val="Zkladntext1065pt"/>
        </w:rPr>
        <w:t>ac</w:t>
      </w:r>
      <w:proofErr w:type="spellEnd"/>
      <w:r>
        <w:rPr>
          <w:rStyle w:val="Zkladntext1065pt"/>
        </w:rPr>
        <w:t xml:space="preserve"> </w:t>
      </w:r>
      <w:r>
        <w:rPr>
          <w:rStyle w:val="Zkladntext10Corbel85ptKurzva"/>
        </w:rPr>
        <w:t>o</w:t>
      </w:r>
      <w:r>
        <w:rPr>
          <w:rStyle w:val="Zkladntext10Corbel85ptKurzva"/>
        </w:rPr>
        <w:br/>
      </w:r>
      <w:r>
        <w:t xml:space="preserve">I </w:t>
      </w:r>
      <w:proofErr w:type="spellStart"/>
      <w:r>
        <w:t>KcStenová</w:t>
      </w:r>
      <w:proofErr w:type="spellEnd"/>
      <w:r>
        <w:t xml:space="preserve"> 28T Dolní </w:t>
      </w:r>
      <w:proofErr w:type="spellStart"/>
      <w:r>
        <w:t>Líštní</w:t>
      </w:r>
      <w:proofErr w:type="spellEnd"/>
      <w:r>
        <w:t>, 739 61 Třinec</w:t>
      </w:r>
      <w:r>
        <w:br/>
        <w:t xml:space="preserve">tel. 558 309 102 </w:t>
      </w:r>
      <w:r>
        <w:rPr>
          <w:rStyle w:val="Zkladntext101"/>
        </w:rPr>
        <w:t>i</w:t>
      </w:r>
    </w:p>
    <w:p w14:paraId="277B3D92" w14:textId="77777777" w:rsidR="00D44109" w:rsidRDefault="000B66D0">
      <w:pPr>
        <w:pStyle w:val="Zkladntext110"/>
        <w:shd w:val="clear" w:color="auto" w:fill="auto"/>
        <w:sectPr w:rsidR="00D44109">
          <w:type w:val="continuous"/>
          <w:pgSz w:w="11900" w:h="16840"/>
          <w:pgMar w:top="387" w:right="2428" w:bottom="591" w:left="2292" w:header="0" w:footer="3" w:gutter="0"/>
          <w:cols w:num="2" w:space="1728"/>
          <w:noEndnote/>
          <w:docGrid w:linePitch="360"/>
        </w:sectPr>
      </w:pPr>
      <w:r>
        <w:t xml:space="preserve">i IC\0053-1242 DIČ: </w:t>
      </w:r>
      <w:r>
        <w:rPr>
          <w:lang w:val="de-DE" w:eastAsia="de-DE" w:bidi="de-DE"/>
        </w:rPr>
        <w:t xml:space="preserve">OZO </w:t>
      </w:r>
      <w:r>
        <w:t>£34242.</w:t>
      </w:r>
    </w:p>
    <w:p w14:paraId="3DF5DBC9" w14:textId="77777777" w:rsidR="00D44109" w:rsidRDefault="00D44109">
      <w:pPr>
        <w:spacing w:line="240" w:lineRule="exact"/>
        <w:rPr>
          <w:sz w:val="19"/>
          <w:szCs w:val="19"/>
        </w:rPr>
      </w:pPr>
    </w:p>
    <w:p w14:paraId="1BFD8E61" w14:textId="77777777" w:rsidR="00D44109" w:rsidRDefault="00D44109">
      <w:pPr>
        <w:spacing w:line="240" w:lineRule="exact"/>
        <w:rPr>
          <w:sz w:val="19"/>
          <w:szCs w:val="19"/>
        </w:rPr>
      </w:pPr>
    </w:p>
    <w:p w14:paraId="694BE957" w14:textId="77777777" w:rsidR="00D44109" w:rsidRDefault="00D44109">
      <w:pPr>
        <w:spacing w:line="240" w:lineRule="exact"/>
        <w:rPr>
          <w:sz w:val="19"/>
          <w:szCs w:val="19"/>
        </w:rPr>
      </w:pPr>
    </w:p>
    <w:p w14:paraId="2043A119" w14:textId="77777777" w:rsidR="00D44109" w:rsidRDefault="00D44109">
      <w:pPr>
        <w:spacing w:line="240" w:lineRule="exact"/>
        <w:rPr>
          <w:sz w:val="19"/>
          <w:szCs w:val="19"/>
        </w:rPr>
      </w:pPr>
    </w:p>
    <w:p w14:paraId="5D880489" w14:textId="77777777" w:rsidR="00D44109" w:rsidRDefault="00D44109">
      <w:pPr>
        <w:spacing w:line="240" w:lineRule="exact"/>
        <w:rPr>
          <w:sz w:val="19"/>
          <w:szCs w:val="19"/>
        </w:rPr>
      </w:pPr>
    </w:p>
    <w:p w14:paraId="4622EE69" w14:textId="77777777" w:rsidR="00D44109" w:rsidRDefault="00D44109">
      <w:pPr>
        <w:spacing w:line="240" w:lineRule="exact"/>
        <w:rPr>
          <w:sz w:val="19"/>
          <w:szCs w:val="19"/>
        </w:rPr>
      </w:pPr>
    </w:p>
    <w:p w14:paraId="45210889" w14:textId="77777777" w:rsidR="00D44109" w:rsidRDefault="00D44109">
      <w:pPr>
        <w:spacing w:line="240" w:lineRule="exact"/>
        <w:rPr>
          <w:sz w:val="19"/>
          <w:szCs w:val="19"/>
        </w:rPr>
      </w:pPr>
    </w:p>
    <w:p w14:paraId="1F515A2C" w14:textId="77777777" w:rsidR="00D44109" w:rsidRDefault="00D44109">
      <w:pPr>
        <w:spacing w:line="240" w:lineRule="exact"/>
        <w:rPr>
          <w:sz w:val="19"/>
          <w:szCs w:val="19"/>
        </w:rPr>
      </w:pPr>
    </w:p>
    <w:p w14:paraId="0EFCFAC4" w14:textId="77777777" w:rsidR="00D44109" w:rsidRDefault="00D44109">
      <w:pPr>
        <w:spacing w:line="240" w:lineRule="exact"/>
        <w:rPr>
          <w:sz w:val="19"/>
          <w:szCs w:val="19"/>
        </w:rPr>
      </w:pPr>
    </w:p>
    <w:p w14:paraId="1A2CEE33" w14:textId="77777777" w:rsidR="00D44109" w:rsidRDefault="00D44109">
      <w:pPr>
        <w:spacing w:line="240" w:lineRule="exact"/>
        <w:rPr>
          <w:sz w:val="19"/>
          <w:szCs w:val="19"/>
        </w:rPr>
      </w:pPr>
    </w:p>
    <w:p w14:paraId="48BAC875" w14:textId="77777777" w:rsidR="00D44109" w:rsidRDefault="00D44109">
      <w:pPr>
        <w:spacing w:line="240" w:lineRule="exact"/>
        <w:rPr>
          <w:sz w:val="19"/>
          <w:szCs w:val="19"/>
        </w:rPr>
      </w:pPr>
    </w:p>
    <w:p w14:paraId="40A9179B" w14:textId="77777777" w:rsidR="00D44109" w:rsidRDefault="00D44109">
      <w:pPr>
        <w:spacing w:line="240" w:lineRule="exact"/>
        <w:rPr>
          <w:sz w:val="19"/>
          <w:szCs w:val="19"/>
        </w:rPr>
      </w:pPr>
    </w:p>
    <w:p w14:paraId="31FB6CC0" w14:textId="77777777" w:rsidR="00D44109" w:rsidRDefault="00D44109">
      <w:pPr>
        <w:spacing w:line="240" w:lineRule="exact"/>
        <w:rPr>
          <w:sz w:val="19"/>
          <w:szCs w:val="19"/>
        </w:rPr>
      </w:pPr>
    </w:p>
    <w:p w14:paraId="1587DA9E" w14:textId="77777777" w:rsidR="00D44109" w:rsidRDefault="00D44109">
      <w:pPr>
        <w:spacing w:line="240" w:lineRule="exact"/>
        <w:rPr>
          <w:sz w:val="19"/>
          <w:szCs w:val="19"/>
        </w:rPr>
      </w:pPr>
    </w:p>
    <w:p w14:paraId="17DAA336" w14:textId="77777777" w:rsidR="00D44109" w:rsidRDefault="00D44109">
      <w:pPr>
        <w:spacing w:line="240" w:lineRule="exact"/>
        <w:rPr>
          <w:sz w:val="19"/>
          <w:szCs w:val="19"/>
        </w:rPr>
      </w:pPr>
    </w:p>
    <w:p w14:paraId="39B410DB" w14:textId="77777777" w:rsidR="00D44109" w:rsidRDefault="00D44109">
      <w:pPr>
        <w:spacing w:line="240" w:lineRule="exact"/>
        <w:rPr>
          <w:sz w:val="19"/>
          <w:szCs w:val="19"/>
        </w:rPr>
      </w:pPr>
    </w:p>
    <w:p w14:paraId="4BF76AEA" w14:textId="77777777" w:rsidR="00D44109" w:rsidRDefault="00D44109">
      <w:pPr>
        <w:spacing w:line="240" w:lineRule="exact"/>
        <w:rPr>
          <w:sz w:val="19"/>
          <w:szCs w:val="19"/>
        </w:rPr>
      </w:pPr>
    </w:p>
    <w:p w14:paraId="6DCD662D" w14:textId="77777777" w:rsidR="00D44109" w:rsidRDefault="00D44109">
      <w:pPr>
        <w:spacing w:line="240" w:lineRule="exact"/>
        <w:rPr>
          <w:sz w:val="19"/>
          <w:szCs w:val="19"/>
        </w:rPr>
      </w:pPr>
    </w:p>
    <w:p w14:paraId="7BD5BE03" w14:textId="77777777" w:rsidR="00D44109" w:rsidRDefault="00D44109">
      <w:pPr>
        <w:spacing w:line="240" w:lineRule="exact"/>
        <w:rPr>
          <w:sz w:val="19"/>
          <w:szCs w:val="19"/>
        </w:rPr>
      </w:pPr>
    </w:p>
    <w:p w14:paraId="51E7680F" w14:textId="77777777" w:rsidR="00D44109" w:rsidRDefault="00D44109">
      <w:pPr>
        <w:spacing w:line="240" w:lineRule="exact"/>
        <w:rPr>
          <w:sz w:val="19"/>
          <w:szCs w:val="19"/>
        </w:rPr>
      </w:pPr>
    </w:p>
    <w:p w14:paraId="358FE1BD" w14:textId="77777777" w:rsidR="00D44109" w:rsidRDefault="00D44109">
      <w:pPr>
        <w:spacing w:line="240" w:lineRule="exact"/>
        <w:rPr>
          <w:sz w:val="19"/>
          <w:szCs w:val="19"/>
        </w:rPr>
      </w:pPr>
    </w:p>
    <w:p w14:paraId="6BD3E4C7" w14:textId="77777777" w:rsidR="00D44109" w:rsidRDefault="00D44109">
      <w:pPr>
        <w:spacing w:line="240" w:lineRule="exact"/>
        <w:rPr>
          <w:sz w:val="19"/>
          <w:szCs w:val="19"/>
        </w:rPr>
      </w:pPr>
    </w:p>
    <w:p w14:paraId="3AFC8D52" w14:textId="77777777" w:rsidR="00D44109" w:rsidRDefault="00D44109">
      <w:pPr>
        <w:spacing w:line="240" w:lineRule="exact"/>
        <w:rPr>
          <w:sz w:val="19"/>
          <w:szCs w:val="19"/>
        </w:rPr>
      </w:pPr>
    </w:p>
    <w:p w14:paraId="05C65357" w14:textId="77777777" w:rsidR="00D44109" w:rsidRDefault="00D44109">
      <w:pPr>
        <w:spacing w:line="240" w:lineRule="exact"/>
        <w:rPr>
          <w:sz w:val="19"/>
          <w:szCs w:val="19"/>
        </w:rPr>
      </w:pPr>
    </w:p>
    <w:p w14:paraId="2477EE33" w14:textId="77777777" w:rsidR="00D44109" w:rsidRDefault="00D44109">
      <w:pPr>
        <w:spacing w:before="47" w:after="47" w:line="240" w:lineRule="exact"/>
        <w:rPr>
          <w:sz w:val="19"/>
          <w:szCs w:val="19"/>
        </w:rPr>
      </w:pPr>
    </w:p>
    <w:p w14:paraId="27F9D9D8" w14:textId="77777777" w:rsidR="00D44109" w:rsidRDefault="00D44109">
      <w:pPr>
        <w:rPr>
          <w:sz w:val="2"/>
          <w:szCs w:val="2"/>
        </w:rPr>
        <w:sectPr w:rsidR="00D44109">
          <w:type w:val="continuous"/>
          <w:pgSz w:w="11900" w:h="16840"/>
          <w:pgMar w:top="387" w:right="0" w:bottom="387" w:left="0" w:header="0" w:footer="3" w:gutter="0"/>
          <w:cols w:space="720"/>
          <w:noEndnote/>
          <w:docGrid w:linePitch="360"/>
        </w:sectPr>
      </w:pPr>
    </w:p>
    <w:p w14:paraId="3726F99A" w14:textId="77777777" w:rsidR="00D44109" w:rsidRDefault="000B66D0">
      <w:pPr>
        <w:rPr>
          <w:sz w:val="2"/>
          <w:szCs w:val="2"/>
        </w:rPr>
      </w:pPr>
      <w:r>
        <w:pict w14:anchorId="23733ADF">
          <v:shape id="_x0000_s1036" type="#_x0000_t202" style="position:absolute;margin-left:188pt;margin-top:0;width:55.45pt;height:19.65pt;z-index:-125829366;mso-wrap-distance-left:5pt;mso-wrap-distance-right:5pt;mso-position-horizontal-relative:margin" filled="f" stroked="f">
            <v:textbox style="mso-fit-shape-to-text:t" inset="0,0,0,0">
              <w:txbxContent>
                <w:p w14:paraId="530B6B2B" w14:textId="77777777" w:rsidR="00D44109" w:rsidRDefault="000B66D0">
                  <w:pPr>
                    <w:pStyle w:val="Zkladntext40"/>
                    <w:shd w:val="clear" w:color="auto" w:fill="auto"/>
                    <w:ind w:right="180"/>
                    <w:jc w:val="both"/>
                  </w:pPr>
                  <w:r>
                    <w:rPr>
                      <w:rStyle w:val="Zkladntext4Exact"/>
                    </w:rPr>
                    <w:t>IČO: 25834860 DIČ: CZ25834860</w:t>
                  </w:r>
                </w:p>
              </w:txbxContent>
            </v:textbox>
            <w10:wrap type="square" anchorx="margin"/>
          </v:shape>
        </w:pict>
      </w:r>
    </w:p>
    <w:p w14:paraId="6D426362" w14:textId="77777777" w:rsidR="00D44109" w:rsidRDefault="000B66D0">
      <w:pPr>
        <w:pStyle w:val="Zkladntext40"/>
        <w:shd w:val="clear" w:color="auto" w:fill="auto"/>
        <w:jc w:val="both"/>
      </w:pPr>
      <w:r>
        <w:t xml:space="preserve">tel: +420 558 999 888 e-mail: servis®pronorih.cz fax: +420 55 8 999 889 web: </w:t>
      </w:r>
      <w:hyperlink r:id="rId10" w:history="1">
        <w:r>
          <w:rPr>
            <w:rStyle w:val="Hypertextovodkaz"/>
            <w:lang w:val="en-US" w:eastAsia="en-US" w:bidi="en-US"/>
          </w:rPr>
          <w:t>www.pronorth.cz</w:t>
        </w:r>
      </w:hyperlink>
    </w:p>
    <w:p w14:paraId="26EB89A9" w14:textId="77777777" w:rsidR="00D44109" w:rsidRDefault="000B66D0">
      <w:pPr>
        <w:pStyle w:val="Zkladntext40"/>
        <w:shd w:val="clear" w:color="auto" w:fill="auto"/>
        <w:spacing w:line="158" w:lineRule="exact"/>
        <w:jc w:val="both"/>
      </w:pPr>
      <w:r>
        <w:br w:type="column"/>
      </w:r>
      <w:r>
        <w:t>bankovní spojení: Komerční banka,a.s.^</w:t>
      </w:r>
      <w:proofErr w:type="spellStart"/>
      <w:r>
        <w:t>IcwimQ</w:t>
      </w:r>
      <w:proofErr w:type="spellEnd"/>
      <w:r>
        <w:t xml:space="preserve">' </w:t>
      </w:r>
      <w:proofErr w:type="spellStart"/>
      <w:r>
        <w:t>č.ú</w:t>
      </w:r>
      <w:proofErr w:type="spellEnd"/>
      <w:r>
        <w:t>.: 27-4649340227/0100</w:t>
      </w:r>
    </w:p>
    <w:sectPr w:rsidR="00D44109">
      <w:type w:val="continuous"/>
      <w:pgSz w:w="11900" w:h="16840"/>
      <w:pgMar w:top="387" w:right="1765" w:bottom="387" w:left="1610" w:header="0" w:footer="3" w:gutter="0"/>
      <w:cols w:num="2" w:space="157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8490" w14:textId="77777777" w:rsidR="00000000" w:rsidRDefault="000B66D0">
      <w:r>
        <w:separator/>
      </w:r>
    </w:p>
  </w:endnote>
  <w:endnote w:type="continuationSeparator" w:id="0">
    <w:p w14:paraId="3F95B2B6" w14:textId="77777777" w:rsidR="00000000" w:rsidRDefault="000B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40E6" w14:textId="77777777" w:rsidR="00D44109" w:rsidRDefault="00D44109"/>
  </w:footnote>
  <w:footnote w:type="continuationSeparator" w:id="0">
    <w:p w14:paraId="449C7E13" w14:textId="77777777" w:rsidR="00D44109" w:rsidRDefault="00D44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31DA"/>
    <w:multiLevelType w:val="multilevel"/>
    <w:tmpl w:val="68FA9A7A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41608"/>
    <w:multiLevelType w:val="multilevel"/>
    <w:tmpl w:val="D7C655AC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930092">
    <w:abstractNumId w:val="0"/>
  </w:num>
  <w:num w:numId="2" w16cid:durableId="107631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109"/>
    <w:rsid w:val="000B66D0"/>
    <w:rsid w:val="00D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03E36CC"/>
  <w15:docId w15:val="{A0E985D9-D08F-4CCB-96D9-7465E752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42"/>
      <w:szCs w:val="42"/>
      <w:u w:val="none"/>
      <w:lang w:val="de-DE" w:eastAsia="de-DE" w:bidi="de-DE"/>
    </w:rPr>
  </w:style>
  <w:style w:type="character" w:customStyle="1" w:styleId="Zkladntext6Exact0">
    <w:name w:val="Základní text (6) Exact"/>
    <w:basedOn w:val="Zkladntext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Zkladntext7Exact">
    <w:name w:val="Základní text (7) Exact"/>
    <w:basedOn w:val="Standardnpsmoodstavce"/>
    <w:link w:val="Zkladntext7"/>
    <w:rPr>
      <w:rFonts w:ascii="Candara" w:eastAsia="Candara" w:hAnsi="Candara" w:cs="Candara"/>
      <w:b/>
      <w:bCs/>
      <w:i w:val="0"/>
      <w:iCs w:val="0"/>
      <w:smallCaps w:val="0"/>
      <w:strike w:val="0"/>
      <w:spacing w:val="-90"/>
      <w:sz w:val="94"/>
      <w:szCs w:val="94"/>
      <w:u w:val="none"/>
    </w:rPr>
  </w:style>
  <w:style w:type="character" w:customStyle="1" w:styleId="Zkladntext4Exact">
    <w:name w:val="Základní text (4) Exact"/>
    <w:basedOn w:val="Standardnpsmoodstavc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Exact0">
    <w:name w:val="Základní text (4) Exact"/>
    <w:basedOn w:val="Zkladntext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4ptdkovn-1pt">
    <w:name w:val="Základní text (2) + 14 pt;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rebuchetMSTunKurzva">
    <w:name w:val="Základní text (2) + Trebuchet MS;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dkovn-1pt0">
    <w:name w:val="Základní text (2) + 14 pt;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rebuchetMSTunKurzva0">
    <w:name w:val="Základní text (2) + Trebuchet MS;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pt">
    <w:name w:val="Základní text (3) + 8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8ptTun">
    <w:name w:val="Základní text (2) + Trebuchet MS;8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TrebuchetMS8ptTun0">
    <w:name w:val="Základní text (2) + Trebuchet MS;8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2Exact0">
    <w:name w:val="Základní text (12) Exact"/>
    <w:basedOn w:val="Zkladntext12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KurzvaExact">
    <w:name w:val="Základní text (8) + Kurzíva Exact"/>
    <w:basedOn w:val="Zkladntext8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obrzkuKurzvadkovn0ptExact">
    <w:name w:val="Titulek obrázku + Kurzíva;Řádkování 0 pt Exact"/>
    <w:basedOn w:val="Titulekobrzku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Malpsmena">
    <w:name w:val="Základní text (8) + Malá písmena"/>
    <w:basedOn w:val="Zkladntext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9Malpsmena">
    <w:name w:val="Základní text (9) + Malá písmena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65ptMalpsmena">
    <w:name w:val="Základní text (10) + 6;5 pt;Malá písmena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Corbel85ptKurzva">
    <w:name w:val="Základní text (10) + Corbel;8;5 pt;Kurzíva"/>
    <w:basedOn w:val="Zkladntext1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65pt">
    <w:name w:val="Základní text (10) + 6;5 pt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42"/>
      <w:szCs w:val="42"/>
      <w:lang w:val="de-DE" w:eastAsia="de-DE" w:bidi="de-D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pacing w:val="-90"/>
      <w:sz w:val="94"/>
      <w:szCs w:val="9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exact"/>
      <w:jc w:val="right"/>
    </w:pPr>
    <w:rPr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3" w:lineRule="exact"/>
      <w:jc w:val="righ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420" w:line="0" w:lineRule="atLeast"/>
      <w:ind w:hanging="460"/>
      <w:jc w:val="both"/>
    </w:pPr>
    <w:rPr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42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</w:pPr>
    <w:rPr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300" w:line="0" w:lineRule="atLeast"/>
    </w:pPr>
    <w:rPr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780" w:line="187" w:lineRule="exact"/>
      <w:jc w:val="both"/>
    </w:pPr>
    <w:rPr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Verdana" w:eastAsia="Verdana" w:hAnsi="Verdana" w:cs="Verdana"/>
      <w:b/>
      <w:bCs/>
      <w:spacing w:val="-20"/>
      <w:sz w:val="36"/>
      <w:szCs w:val="3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78" w:lineRule="exact"/>
      <w:jc w:val="center"/>
    </w:pPr>
    <w:rPr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78" w:lineRule="exact"/>
      <w:jc w:val="both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ronort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nort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nort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2023-06-14T09:12:00Z</dcterms:created>
  <dcterms:modified xsi:type="dcterms:W3CDTF">2023-06-14T09:12:00Z</dcterms:modified>
</cp:coreProperties>
</file>