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45pt;margin-top:682.9pt;width:520.8pt;height:0;z-index:-251658240;mso-position-horizontal-relative:page;mso-position-vertical-relative:page">
            <v:stroke weight="0.5pt"/>
          </v:shape>
        </w:pict>
      </w:r>
    </w:p>
    <w:p>
      <w:pPr>
        <w:pStyle w:val="Style2"/>
        <w:framePr w:wrap="none" w:vAnchor="page" w:hAnchor="page" w:x="639" w:y="6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KRYCÍ LIST SOUPISU PRACÍ</w:t>
      </w:r>
      <w:bookmarkEnd w:id="0"/>
    </w:p>
    <w:p>
      <w:pPr>
        <w:pStyle w:val="Style4"/>
        <w:framePr w:w="10517" w:h="492" w:hRule="exact" w:wrap="none" w:vAnchor="page" w:hAnchor="page" w:x="639" w:y="1148"/>
        <w:widowControl w:val="0"/>
        <w:keepNext w:val="0"/>
        <w:keepLines w:val="0"/>
        <w:shd w:val="clear" w:color="auto" w:fill="auto"/>
        <w:bidi w:val="0"/>
        <w:jc w:val="left"/>
        <w:spacing w:before="0" w:after="9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</w:r>
    </w:p>
    <w:p>
      <w:pPr>
        <w:pStyle w:val="Style6"/>
        <w:framePr w:w="10517" w:h="492" w:hRule="exact" w:wrap="none" w:vAnchor="page" w:hAnchor="page" w:x="639" w:y="11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bytu na ulici Kysucké 3.patro</w:t>
      </w:r>
    </w:p>
    <w:tbl>
      <w:tblPr>
        <w:tblOverlap w:val="never"/>
        <w:tblLayout w:type="fixed"/>
        <w:jc w:val="left"/>
      </w:tblPr>
      <w:tblGrid>
        <w:gridCol w:w="5069"/>
        <w:gridCol w:w="2995"/>
      </w:tblGrid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KSO: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CC-CZ: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tabs>
                <w:tab w:leader="none" w:pos="168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Místo:</w:t>
              <w:tab/>
              <w:t>Český Těšín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Datum: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Zadavatel: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IČ: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0" w:right="0" w:firstLine="0"/>
            </w:pPr>
            <w:r>
              <w:rPr>
                <w:rStyle w:val="CharStyle8"/>
              </w:rPr>
              <w:t>Město Český Těšín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DIČ: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Zhotovitel: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IČ: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064" w:h="3437" w:wrap="none" w:vAnchor="page" w:hAnchor="page" w:x="726" w:y="1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DIČ: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Projektant: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IČ: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064" w:h="3437" w:wrap="none" w:vAnchor="page" w:hAnchor="page" w:x="726" w:y="1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DIČ: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Zpracovatel: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IČ: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064" w:h="3437" w:wrap="none" w:vAnchor="page" w:hAnchor="page" w:x="726" w:y="18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380" w:right="0" w:firstLine="0"/>
            </w:pPr>
            <w:r>
              <w:rPr>
                <w:rStyle w:val="CharStyle8"/>
              </w:rPr>
              <w:t>DIČ: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064" w:h="3437" w:wrap="none" w:vAnchor="page" w:hAnchor="page" w:x="726" w:y="18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Poznámka: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064" w:h="3437" w:wrap="none" w:vAnchor="page" w:hAnchor="page" w:x="726" w:y="1846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971"/>
        <w:gridCol w:w="2938"/>
        <w:gridCol w:w="1474"/>
        <w:gridCol w:w="1670"/>
        <w:gridCol w:w="1426"/>
      </w:tblGrid>
      <w:tr>
        <w:trPr>
          <w:trHeight w:val="59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Cena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93 166,89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40" w:firstLine="0"/>
            </w:pPr>
            <w:r>
              <w:rPr>
                <w:rStyle w:val="CharStyle8"/>
              </w:rPr>
              <w:t>Základ daně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20" w:firstLine="0"/>
            </w:pPr>
            <w:r>
              <w:rPr>
                <w:rStyle w:val="CharStyle8"/>
              </w:rPr>
              <w:t>Sazba daně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Výše daně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960" w:firstLine="0"/>
            </w:pPr>
            <w:r>
              <w:rPr>
                <w:rStyle w:val="CharStyle11"/>
              </w:rPr>
              <w:t>dph</w:t>
            </w:r>
            <w:r>
              <w:rPr>
                <w:rStyle w:val="CharStyle8"/>
              </w:rPr>
              <w:t xml:space="preserve"> základní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4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20" w:firstLine="0"/>
            </w:pPr>
            <w:r>
              <w:rPr>
                <w:rStyle w:val="CharStyle8"/>
              </w:rPr>
              <w:t>0,00%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960" w:firstLine="0"/>
            </w:pPr>
            <w:r>
              <w:rPr>
                <w:rStyle w:val="CharStyle8"/>
              </w:rPr>
              <w:t>snížená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4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420" w:firstLine="0"/>
            </w:pPr>
            <w:r>
              <w:rPr>
                <w:rStyle w:val="CharStyle8"/>
              </w:rPr>
              <w:t>0,00%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Cena s DPH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10"/>
              </w:rPr>
              <w:t>v CZK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478" w:h="2064" w:wrap="none" w:vAnchor="page" w:hAnchor="page" w:x="678" w:y="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478" w:h="2064" w:wrap="none" w:vAnchor="page" w:hAnchor="page" w:x="678" w:y="5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93 166,89</w:t>
            </w:r>
          </w:p>
        </w:tc>
      </w:tr>
    </w:tbl>
    <w:p>
      <w:pPr>
        <w:pStyle w:val="Style6"/>
        <w:framePr w:wrap="none" w:vAnchor="page" w:hAnchor="page" w:x="668" w:y="108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</w:t>
      </w:r>
    </w:p>
    <w:p>
      <w:pPr>
        <w:pStyle w:val="Style12"/>
        <w:framePr w:wrap="none" w:vAnchor="page" w:hAnchor="page" w:x="639" w:y="108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721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Zpracovatel</w:t>
      </w:r>
      <w:bookmarkEnd w:id="1"/>
    </w:p>
    <w:p>
      <w:pPr>
        <w:pStyle w:val="Style4"/>
        <w:framePr w:wrap="none" w:vAnchor="page" w:hAnchor="page" w:x="654" w:y="12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4"/>
        <w:framePr w:wrap="none" w:vAnchor="page" w:hAnchor="page" w:x="4019" w:y="12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</w:r>
    </w:p>
    <w:p>
      <w:pPr>
        <w:pStyle w:val="Style4"/>
        <w:framePr w:wrap="none" w:vAnchor="page" w:hAnchor="page" w:x="6351" w:y="128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Datumja podpis:</w:t>
      </w:r>
    </w:p>
    <w:p>
      <w:pPr>
        <w:pStyle w:val="Style4"/>
        <w:framePr w:wrap="none" w:vAnchor="page" w:hAnchor="page" w:x="10403" w:y="12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</w:r>
    </w:p>
    <w:p>
      <w:pPr>
        <w:pStyle w:val="Style12"/>
        <w:framePr w:wrap="none" w:vAnchor="page" w:hAnchor="page" w:x="639" w:y="136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Objednavatel</w:t>
      </w:r>
      <w:bookmarkEnd w:id="2"/>
    </w:p>
    <w:p>
      <w:pPr>
        <w:pStyle w:val="Style6"/>
        <w:framePr w:wrap="none" w:vAnchor="page" w:hAnchor="page" w:x="6332" w:y="13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</w:p>
    <w:p>
      <w:pPr>
        <w:pStyle w:val="Style4"/>
        <w:framePr w:wrap="none" w:vAnchor="page" w:hAnchor="page" w:x="625" w:y="157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4"/>
        <w:framePr w:wrap="none" w:vAnchor="page" w:hAnchor="page" w:x="3995" w:y="157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</w:r>
    </w:p>
    <w:p>
      <w:pPr>
        <w:pStyle w:val="Style4"/>
        <w:framePr w:wrap="none" w:vAnchor="page" w:hAnchor="page" w:x="6323" w:y="157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4"/>
        <w:framePr w:wrap="none" w:vAnchor="page" w:hAnchor="page" w:x="10374" w:y="157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</w:r>
    </w:p>
    <w:p>
      <w:pPr>
        <w:pStyle w:val="Style14"/>
        <w:framePr w:wrap="none" w:vAnchor="page" w:hAnchor="page" w:x="5233" w:y="163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 z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522" w:y="7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REKAPITULACE ČLENĚNÍ SOUPISU PRACÍ</w:t>
      </w:r>
      <w:bookmarkEnd w:id="3"/>
    </w:p>
    <w:p>
      <w:pPr>
        <w:pStyle w:val="Style4"/>
        <w:framePr w:w="10752" w:h="1511" w:hRule="exact" w:wrap="none" w:vAnchor="page" w:hAnchor="page" w:x="522" w:y="123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65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</w:r>
    </w:p>
    <w:p>
      <w:pPr>
        <w:pStyle w:val="Style6"/>
        <w:framePr w:w="10752" w:h="1511" w:hRule="exact" w:wrap="none" w:vAnchor="page" w:hAnchor="page" w:x="522" w:y="1230"/>
        <w:widowControl w:val="0"/>
        <w:keepNext w:val="0"/>
        <w:keepLines w:val="0"/>
        <w:shd w:val="clear" w:color="auto" w:fill="auto"/>
        <w:bidi w:val="0"/>
        <w:jc w:val="right"/>
        <w:spacing w:before="0" w:after="190"/>
        <w:ind w:left="0" w:right="65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bytu na ulici Kysucké 3.patro</w:t>
      </w:r>
    </w:p>
    <w:p>
      <w:pPr>
        <w:pStyle w:val="Style4"/>
        <w:framePr w:w="10752" w:h="1511" w:hRule="exact" w:wrap="none" w:vAnchor="page" w:hAnchor="page" w:x="522" w:y="1230"/>
        <w:tabs>
          <w:tab w:leader="none" w:pos="1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/>
        <w:ind w:left="0" w:right="65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Místo:</w:t>
        <w:tab/>
        <w:t>Český Těšín</w:t>
      </w:r>
    </w:p>
    <w:p>
      <w:pPr>
        <w:pStyle w:val="Style4"/>
        <w:framePr w:w="10752" w:h="1511" w:hRule="exact" w:wrap="none" w:vAnchor="page" w:hAnchor="page" w:x="522" w:y="1230"/>
        <w:tabs>
          <w:tab w:leader="none" w:pos="1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65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Zadavatel:</w:t>
        <w:tab/>
        <w:t>Město Český Těšín</w:t>
      </w:r>
    </w:p>
    <w:p>
      <w:pPr>
        <w:pStyle w:val="Style4"/>
        <w:framePr w:w="10752" w:h="1511" w:hRule="exact" w:wrap="none" w:vAnchor="page" w:hAnchor="page" w:x="522" w:y="123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652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</w:p>
    <w:p>
      <w:pPr>
        <w:pStyle w:val="Style4"/>
        <w:framePr w:w="2136" w:h="864" w:hRule="exact" w:wrap="none" w:vAnchor="page" w:hAnchor="page" w:x="8240" w:y="1853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1.6.2023</w:t>
      </w:r>
    </w:p>
    <w:p>
      <w:pPr>
        <w:pStyle w:val="Style4"/>
        <w:framePr w:w="2136" w:h="864" w:hRule="exact" w:wrap="none" w:vAnchor="page" w:hAnchor="page" w:x="8240" w:y="1853"/>
        <w:widowControl w:val="0"/>
        <w:keepNext w:val="0"/>
        <w:keepLines w:val="0"/>
        <w:shd w:val="clear" w:color="auto" w:fill="auto"/>
        <w:bidi w:val="0"/>
        <w:jc w:val="both"/>
        <w:spacing w:before="0" w:after="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Projektant:</w:t>
      </w:r>
    </w:p>
    <w:p>
      <w:pPr>
        <w:pStyle w:val="Style4"/>
        <w:framePr w:w="2136" w:h="864" w:hRule="exact" w:wrap="none" w:vAnchor="page" w:hAnchor="page" w:x="8240" w:y="185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Zpracovatel:</w:t>
      </w:r>
    </w:p>
    <w:p>
      <w:pPr>
        <w:pStyle w:val="Style16"/>
        <w:framePr w:wrap="none" w:vAnchor="page" w:hAnchor="page" w:x="522" w:y="30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Kód dílu - Popis</w:t>
      </w:r>
    </w:p>
    <w:p>
      <w:pPr>
        <w:pStyle w:val="Style16"/>
        <w:framePr w:wrap="none" w:vAnchor="page" w:hAnchor="page" w:x="9815" w:y="3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[CZK]</w:t>
      </w:r>
    </w:p>
    <w:tbl>
      <w:tblPr>
        <w:tblOverlap w:val="never"/>
        <w:tblLayout w:type="fixed"/>
        <w:jc w:val="left"/>
      </w:tblPr>
      <w:tblGrid>
        <w:gridCol w:w="6989"/>
        <w:gridCol w:w="3758"/>
      </w:tblGrid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Náklady ze soupisu prací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93 166,89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320" w:right="0" w:firstLine="0"/>
            </w:pPr>
            <w:r>
              <w:rPr>
                <w:rStyle w:val="CharStyle18"/>
              </w:rPr>
              <w:t xml:space="preserve">HSV </w:t>
            </w:r>
            <w:r>
              <w:rPr>
                <w:rStyle w:val="CharStyle8"/>
              </w:rPr>
              <w:t xml:space="preserve">- </w:t>
            </w:r>
            <w:r>
              <w:rPr>
                <w:rStyle w:val="CharStyle18"/>
              </w:rPr>
              <w:t>Práce a dodávky HSV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8413,18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6 - Úpravy povrchů, podlahy a osazování výplní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3 246,00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9 - Ostatní konstrukce a práce, bourání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3 822,92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997 - Přesun sutě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1 036,94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998 - Přesun hmot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307,32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320" w:right="0" w:firstLine="0"/>
            </w:pPr>
            <w:r>
              <w:rPr>
                <w:rStyle w:val="CharStyle18"/>
              </w:rPr>
              <w:t>PSV - Práce a dodávky PSV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80 753,71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721 - Zdravotechnika - vnitřní kanalizace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5 378,20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722 - Zdravotechnika - vnitřní vodovod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15 358,00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725 - Zdravotechnika - zařizovací předměty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29 872,00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741 - Elektroinstalace - silnoproud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766 - Konstrukce truhlářské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1 594,00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781 - Dokončovací práce - obklady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24 963,94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784 - Dokončovací práce - malby a tapety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3 587,57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320" w:right="0" w:firstLine="0"/>
            </w:pPr>
            <w:r>
              <w:rPr>
                <w:rStyle w:val="CharStyle18"/>
              </w:rPr>
              <w:t>VRN - Vedlejší rozpočtové náklady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4 000,00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00" w:right="0" w:firstLine="0"/>
            </w:pPr>
            <w:r>
              <w:rPr>
                <w:rStyle w:val="CharStyle8"/>
              </w:rPr>
              <w:t>VRN4 - Inženýrská činnost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47" w:h="5899" w:wrap="none" w:vAnchor="page" w:hAnchor="page" w:x="527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4 000,00</w:t>
            </w:r>
          </w:p>
        </w:tc>
      </w:tr>
    </w:tbl>
    <w:p>
      <w:pPr>
        <w:pStyle w:val="Style14"/>
        <w:framePr w:wrap="none" w:vAnchor="page" w:hAnchor="page" w:x="5336" w:y="163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 z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382" w:y="6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SOUPIS PRACÍ</w:t>
      </w:r>
      <w:bookmarkEnd w:id="4"/>
    </w:p>
    <w:p>
      <w:pPr>
        <w:pStyle w:val="Style4"/>
        <w:framePr w:w="10872" w:h="1520" w:hRule="exact" w:wrap="none" w:vAnchor="page" w:hAnchor="page" w:x="382" w:y="1104"/>
        <w:widowControl w:val="0"/>
        <w:keepNext w:val="0"/>
        <w:keepLines w:val="0"/>
        <w:shd w:val="clear" w:color="auto" w:fill="auto"/>
        <w:bidi w:val="0"/>
        <w:jc w:val="both"/>
        <w:spacing w:before="0" w:after="13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</w:t>
      </w:r>
    </w:p>
    <w:p>
      <w:pPr>
        <w:pStyle w:val="Style6"/>
        <w:framePr w:w="10872" w:h="1520" w:hRule="exact" w:wrap="none" w:vAnchor="page" w:hAnchor="page" w:x="382" w:y="1104"/>
        <w:widowControl w:val="0"/>
        <w:keepNext w:val="0"/>
        <w:keepLines w:val="0"/>
        <w:shd w:val="clear" w:color="auto" w:fill="auto"/>
        <w:bidi w:val="0"/>
        <w:jc w:val="left"/>
        <w:spacing w:before="0" w:after="25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bytu na ulici Kysucké 3.patro</w:t>
      </w:r>
    </w:p>
    <w:p>
      <w:pPr>
        <w:pStyle w:val="Style4"/>
        <w:framePr w:w="10872" w:h="1520" w:hRule="exact" w:wrap="none" w:vAnchor="page" w:hAnchor="page" w:x="382" w:y="1104"/>
        <w:tabs>
          <w:tab w:leader="none" w:pos="2130" w:val="left"/>
          <w:tab w:leader="none" w:pos="7858" w:val="left"/>
          <w:tab w:leader="none" w:pos="9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Místo:</w:t>
        <w:tab/>
        <w:t>Český Těšín</w:t>
        <w:tab/>
        <w:t>Datum:</w:t>
        <w:tab/>
        <w:t>1.6.2023</w:t>
      </w:r>
    </w:p>
    <w:p>
      <w:pPr>
        <w:pStyle w:val="Style4"/>
        <w:framePr w:w="10872" w:h="1520" w:hRule="exact" w:wrap="none" w:vAnchor="page" w:hAnchor="page" w:x="382" w:y="1104"/>
        <w:tabs>
          <w:tab w:leader="none" w:pos="2130" w:val="left"/>
          <w:tab w:leader="none" w:pos="7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Zadavatel:</w:t>
        <w:tab/>
        <w:t>Město Český Těšín</w:t>
        <w:tab/>
        <w:t>Projektant:</w:t>
      </w:r>
    </w:p>
    <w:p>
      <w:pPr>
        <w:pStyle w:val="Style4"/>
        <w:framePr w:w="10872" w:h="1520" w:hRule="exact" w:wrap="none" w:vAnchor="page" w:hAnchor="page" w:x="382" w:y="1104"/>
        <w:tabs>
          <w:tab w:leader="none" w:pos="7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Zpracovatel:</w:t>
      </w:r>
    </w:p>
    <w:tbl>
      <w:tblPr>
        <w:tblOverlap w:val="never"/>
        <w:tblLayout w:type="fixed"/>
        <w:jc w:val="left"/>
      </w:tblPr>
      <w:tblGrid>
        <w:gridCol w:w="331"/>
        <w:gridCol w:w="336"/>
        <w:gridCol w:w="1354"/>
        <w:gridCol w:w="4018"/>
        <w:gridCol w:w="581"/>
        <w:gridCol w:w="1109"/>
        <w:gridCol w:w="1272"/>
        <w:gridCol w:w="1810"/>
      </w:tblGrid>
      <w:tr>
        <w:trPr>
          <w:trHeight w:val="53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PČ 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80" w:firstLine="0"/>
            </w:pPr>
            <w:r>
              <w:rPr>
                <w:rStyle w:val="CharStyle8"/>
              </w:rPr>
              <w:t>MJ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8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J.cena [CZK]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8"/>
              </w:rPr>
              <w:t>Cena celkem [CZK]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Náklady soupisu celkem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0"/>
              </w:rPr>
              <w:t>93 166,89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Práce a dodávky HSV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8413,18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Úpravy povrchů, podlahy a osazování výplní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3 246,00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612131111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Polymercementový spojovací můstek vnitřních stěn nanášený ručně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109,00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1 526,00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"obklady" 11,76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11,760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(1,15+0,9+1,15-0,6)*2,4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6,240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Součet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18,000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4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612131121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Penetrační disperzní nátěr vnitřních stěn nanášený ručně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4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612142001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Potažení vnitřních stěn sklovláknitým pletivem vtlačeným do tenkovrstvé hmoty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(1,15+0,9+1,15-0,6)*2,4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6,240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612311131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Potažení vnitřních stěn vápenným štukem tloušťky do 3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612325223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Vápenocementová štuková omítka malých ploch přes 0,25 do 1 m2 na stěnách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4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619991011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Obalení konstrukcí a prvků fólií přilepenou lepící páskou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1 720,00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Ostatní konstrukce a práce, bourání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0" w:h="5942" w:wrap="none" w:vAnchor="page" w:hAnchor="page" w:x="444" w:y="2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3 822,92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14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952901111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Vyčištění budov bytové a občanské výstavby při výšce podlaží do 4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28,000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134,00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0" w:h="5942" w:wrap="none" w:vAnchor="page" w:hAnchor="page" w:x="444" w:y="27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3 752,00</w:t>
            </w:r>
          </w:p>
        </w:tc>
      </w:tr>
    </w:tbl>
    <w:p>
      <w:pPr>
        <w:pStyle w:val="Style20"/>
        <w:framePr w:wrap="none" w:vAnchor="page" w:hAnchor="page" w:x="761" w:y="8701"/>
        <w:tabs>
          <w:tab w:leader="none" w:pos="1690" w:val="left"/>
          <w:tab w:leader="none" w:pos="69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>4*7</w:t>
        <w:tab/>
        <w:t>28,000</w:t>
      </w:r>
    </w:p>
    <w:tbl>
      <w:tblPr>
        <w:tblOverlap w:val="never"/>
        <w:tblLayout w:type="fixed"/>
        <w:jc w:val="left"/>
      </w:tblPr>
      <w:tblGrid>
        <w:gridCol w:w="221"/>
        <w:gridCol w:w="331"/>
        <w:gridCol w:w="1358"/>
        <w:gridCol w:w="4018"/>
        <w:gridCol w:w="581"/>
        <w:gridCol w:w="1109"/>
        <w:gridCol w:w="1277"/>
      </w:tblGrid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978059511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Odsekání a odebrání obkladů stěn z vnitřních obkládaček plochy do 1 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0,360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8894" w:h="403" w:wrap="none" w:vAnchor="page" w:hAnchor="page" w:x="540" w:y="89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197,00</w:t>
            </w:r>
          </w:p>
        </w:tc>
      </w:tr>
    </w:tbl>
    <w:p>
      <w:pPr>
        <w:pStyle w:val="Style20"/>
        <w:framePr w:wrap="none" w:vAnchor="page" w:hAnchor="page" w:x="756" w:y="93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</w:r>
    </w:p>
    <w:p>
      <w:pPr>
        <w:pStyle w:val="Style22"/>
        <w:framePr w:wrap="none" w:vAnchor="page" w:hAnchor="page" w:x="382" w:y="93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</w:t>
      </w:r>
      <w:r>
        <w:rPr>
          <w:rStyle w:val="CharStyle24"/>
        </w:rPr>
        <w:t>,</w:t>
      </w: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  <w:r>
        <w:rPr>
          <w:rStyle w:val="CharStyle24"/>
        </w:rPr>
        <w:t>*</w:t>
      </w:r>
      <w:r>
        <w:rPr>
          <w:lang w:val="cs-CZ" w:eastAsia="cs-CZ" w:bidi="cs-CZ"/>
          <w:w w:val="100"/>
          <w:spacing w:val="0"/>
          <w:color w:val="000000"/>
          <w:position w:val="0"/>
        </w:rPr>
        <w:t>0,6</w:t>
      </w:r>
    </w:p>
    <w:p>
      <w:pPr>
        <w:pStyle w:val="Style20"/>
        <w:framePr w:wrap="none" w:vAnchor="page" w:hAnchor="page" w:x="7740" w:y="93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0,360</w:t>
      </w:r>
    </w:p>
    <w:p>
      <w:pPr>
        <w:pStyle w:val="Style16"/>
        <w:framePr w:wrap="none" w:vAnchor="page" w:hAnchor="page" w:x="766" w:y="9682"/>
        <w:tabs>
          <w:tab w:leader="none" w:pos="1694" w:val="left"/>
          <w:tab w:leader="none" w:pos="9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5"/>
        </w:rPr>
        <w:t>d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997</w:t>
        <w:tab/>
        <w:t>Přesun sutě</w:t>
        <w:tab/>
        <w:t>1 036,94</w:t>
      </w:r>
    </w:p>
    <w:tbl>
      <w:tblPr>
        <w:tblOverlap w:val="never"/>
        <w:tblLayout w:type="fixed"/>
        <w:jc w:val="left"/>
      </w:tblPr>
      <w:tblGrid>
        <w:gridCol w:w="350"/>
        <w:gridCol w:w="331"/>
        <w:gridCol w:w="1354"/>
        <w:gridCol w:w="4018"/>
        <w:gridCol w:w="581"/>
        <w:gridCol w:w="1104"/>
        <w:gridCol w:w="1272"/>
        <w:gridCol w:w="1790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997013213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Vnitrostaveništní doprava suti a vybouraných hmot pro budovy v přes 9 do 12 m ručně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2 090,00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250,80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997013219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Příplatek k vnitrostaveništní dopravě suti a vybouraných hmot za zvětšenou dopravu suti ZKD 10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99,70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151,05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4"/>
              <w:framePr w:w="10800" w:h="6086" w:wrap="none" w:vAnchor="page" w:hAnchor="page" w:x="382" w:y="9901"/>
              <w:tabs>
                <w:tab w:leader="none" w:pos="1694" w:val="left"/>
                <w:tab w:leader="none" w:pos="698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w</w:t>
              <w:tab/>
            </w:r>
            <w:r>
              <w:rPr>
                <w:rStyle w:val="CharStyle19"/>
              </w:rPr>
              <w:t>0,303*5'Přepočtené koeficientem množství</w:t>
              <w:tab/>
              <w:t>1,515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997013511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Odvoz suti a vybouraných hmot z meziskládky na skládku do 1 km s naložením a se složením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446,00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135,14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997013631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Poplatek za uložení na skládce (skládkovné) stavebního odpadu směsného kód odpadu 17 09 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1 650,00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499,95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4"/>
              <w:framePr w:w="10800" w:h="6086" w:wrap="none" w:vAnchor="page" w:hAnchor="page" w:x="382" w:y="9901"/>
              <w:tabs>
                <w:tab w:leader="none" w:pos="1690" w:val="left"/>
                <w:tab w:leader="none" w:pos="98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d</w:t>
            </w:r>
            <w:r>
              <w:rPr>
                <w:rStyle w:val="CharStyle8"/>
              </w:rPr>
              <w:t xml:space="preserve"> 998</w:t>
              <w:tab/>
              <w:t>Přesun hmot</w:t>
              <w:tab/>
              <w:t>307,32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tabs>
                <w:tab w:leader="hyphen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2" w:lineRule="exact"/>
              <w:ind w:left="0" w:right="0" w:firstLine="0"/>
            </w:pPr>
            <w:r>
              <w:rPr>
                <w:rStyle w:val="CharStyle26"/>
              </w:rPr>
              <w:t>i</w:t>
              <w:tab/>
            </w:r>
          </w:p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998018002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Přesun hmot ruční pro budovy v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1 880,00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229,36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998018011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Příplatek k ručnímu přesunu hmot pro budovy za zvětšený přesun ZKD 100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639,00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77,96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4"/>
              <w:framePr w:w="10800" w:h="6086" w:wrap="none" w:vAnchor="page" w:hAnchor="page" w:x="382" w:y="9901"/>
              <w:tabs>
                <w:tab w:leader="none" w:pos="1704" w:val="left"/>
                <w:tab w:leader="none" w:pos="94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98" w:lineRule="exact"/>
              <w:ind w:left="0" w:right="0" w:firstLine="0"/>
            </w:pPr>
            <w:r>
              <w:rPr>
                <w:rStyle w:val="CharStyle11"/>
              </w:rPr>
              <w:t xml:space="preserve">d </w:t>
            </w:r>
            <w:r>
              <w:rPr>
                <w:rStyle w:val="CharStyle18"/>
              </w:rPr>
              <w:t>PSV</w:t>
              <w:tab/>
              <w:t>Práce a dodávky PSV</w:t>
              <w:tab/>
              <w:t>80 753,71</w:t>
            </w:r>
          </w:p>
          <w:p>
            <w:pPr>
              <w:pStyle w:val="Style4"/>
              <w:framePr w:w="10800" w:h="6086" w:wrap="none" w:vAnchor="page" w:hAnchor="page" w:x="382" w:y="9901"/>
              <w:tabs>
                <w:tab w:leader="none" w:pos="1680" w:val="left"/>
                <w:tab w:leader="none" w:pos="96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98" w:lineRule="exact"/>
              <w:ind w:left="0" w:right="0" w:firstLine="0"/>
            </w:pPr>
            <w:r>
              <w:rPr>
                <w:rStyle w:val="CharStyle11"/>
              </w:rPr>
              <w:t>d</w:t>
            </w:r>
            <w:r>
              <w:rPr>
                <w:rStyle w:val="CharStyle8"/>
              </w:rPr>
              <w:t xml:space="preserve"> 721</w:t>
              <w:tab/>
              <w:t>Zdravotechnika - vnitřní kanalizace</w:t>
              <w:tab/>
              <w:t>5 378,20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HZS2492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Hodinová zúčtovací sazba pomocný dělník 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372,00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744,00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tabs>
                <w:tab w:leader="none" w:pos="1690" w:val="left"/>
                <w:tab w:leader="none" w:pos="69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  <w:tab/>
              <w:t>"demontáže rozvodů" 2</w:t>
              <w:tab/>
              <w:t>2,000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721171905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Potrubí z PP vsazení odbočky do hrdla DN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691,00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691,00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721171915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Potrubí z PP propojení potrubí DN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468,00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468,00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721174042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Potrubí kanalizační z PP připojovací DN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483,00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966,00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721174043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Potrubí kanalizační z PP připojovací DN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531,00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00" w:h="6086" w:wrap="none" w:vAnchor="page" w:hAnchor="page" w:x="382" w:y="99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1 593,00</w:t>
            </w:r>
          </w:p>
        </w:tc>
      </w:tr>
    </w:tbl>
    <w:p>
      <w:pPr>
        <w:pStyle w:val="Style14"/>
        <w:framePr w:wrap="none" w:vAnchor="page" w:hAnchor="page" w:x="5326" w:y="16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3 z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6"/>
        <w:gridCol w:w="336"/>
        <w:gridCol w:w="1349"/>
        <w:gridCol w:w="4013"/>
        <w:gridCol w:w="590"/>
        <w:gridCol w:w="1104"/>
        <w:gridCol w:w="1272"/>
        <w:gridCol w:w="1819"/>
      </w:tblGrid>
      <w:tr>
        <w:trPr>
          <w:trHeight w:val="528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tabs>
                <w:tab w:leader="none" w:pos="1128" w:val="left"/>
                <w:tab w:leader="none" w:pos="3758" w:val="left"/>
                <w:tab w:leader="none" w:pos="6144" w:val="left"/>
                <w:tab w:leader="none" w:pos="6782" w:val="left"/>
                <w:tab w:leader="none" w:pos="7805" w:val="left"/>
                <w:tab w:leader="none" w:pos="91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PČ Typ</w:t>
              <w:tab/>
              <w:t>Kód</w:t>
              <w:tab/>
              <w:t>Popis</w:t>
              <w:tab/>
              <w:t>MJ</w:t>
              <w:tab/>
              <w:t>Množství</w:t>
              <w:tab/>
              <w:t>J.cena [C2K]</w:t>
              <w:tab/>
              <w:t>Cena celkem [CZK]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721174045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Potrubí kanalizační z PP připojovací DN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802,00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401,00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721194104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Vyvedení a upevnění odpadních výpustek DN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87,80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175,60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721194105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Vyvedení a upevnění odpadních výpustek DN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97,30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194,60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721194109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Vyvedení a upevnění odpaldních výpustek DN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145,00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145,00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tabs>
                <w:tab w:leader="none" w:pos="1675" w:val="left"/>
                <w:tab w:leader="none" w:pos="957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7"/>
              </w:rPr>
              <w:t xml:space="preserve">d </w:t>
            </w:r>
            <w:r>
              <w:rPr>
                <w:rStyle w:val="CharStyle8"/>
              </w:rPr>
              <w:t>722</w:t>
              <w:tab/>
              <w:t>Zdravotechnika - vnitřní vodovod</w:t>
              <w:tab/>
              <w:t>15 358,00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HZS2492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Hodinová zúčtovací sazba pomocný dělník 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372,00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744,00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top"/>
          </w:tcPr>
          <w:p>
            <w:pPr>
              <w:pStyle w:val="Style4"/>
              <w:framePr w:w="10819" w:h="7637" w:wrap="none" w:vAnchor="page" w:hAnchor="page" w:x="456" w:y="637"/>
              <w:tabs>
                <w:tab w:leader="none" w:pos="1685" w:val="left"/>
                <w:tab w:leader="none" w:pos="69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w</w:t>
              <w:tab/>
            </w:r>
            <w:r>
              <w:rPr>
                <w:rStyle w:val="CharStyle8"/>
              </w:rPr>
              <w:t xml:space="preserve">"demontáže rozvodů" </w:t>
            </w:r>
            <w:r>
              <w:rPr>
                <w:rStyle w:val="CharStyle19"/>
              </w:rPr>
              <w:t>2</w:t>
              <w:tab/>
              <w:t>2,000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722131943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Propojení potrubí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669,00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1 338,00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722174002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Potrubí vodovodní plastové PPR svar polyfúze PN 16 D 20x2,8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364,00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4 368,00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722174003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Potrubí vodovodní plastové PPR svar polyfúze PN 16 D 25x3,5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1 329,00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722179191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Příplatek k rozvodu vody z plastů za malý rozsah prací na zakázce do 20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392,00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392,00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722181231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Ochrana vodovodního potrubí přilepenými termoizolačními trubicemi z PE tl přes 9 do 13 mm DN do 22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79,30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1 189,50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722190401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Vyvedení a upevnění výpustku DN do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238,00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1 904,00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tabs>
                <w:tab w:leader="none" w:pos="1685" w:val="left"/>
                <w:tab w:leader="none" w:pos="69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  <w:tab/>
              <w:t>2+1+2+2+1</w:t>
              <w:tab/>
              <w:t>8,000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722220111</w:t>
            </w:r>
          </w:p>
          <w:p>
            <w:pPr>
              <w:pStyle w:val="Style4"/>
              <w:framePr w:w="10819" w:h="7637" w:wrap="none" w:vAnchor="page" w:hAnchor="page" w:x="456" w:y="637"/>
              <w:tabs>
                <w:tab w:leader="underscore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28"/>
                <w:lang w:val="cs-CZ" w:eastAsia="cs-CZ" w:bidi="cs-CZ"/>
              </w:rPr>
              <w:tab/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Nástěnka pro výtokový ventil G 1/2" s jedním závitem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269,00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538,00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722220121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Nástěnka pro baterii G 1/2" s jedním závitem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pár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536,00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1 608,00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722220231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Přechodka dGK PPR PN 20 D 20 x G 1/2" s kovovým vnitřním závitem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133,00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1 064,00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34</w:t>
            </w:r>
          </w:p>
          <w:p>
            <w:pPr>
              <w:pStyle w:val="Style4"/>
              <w:framePr w:w="10819" w:h="7637" w:wrap="none" w:vAnchor="page" w:hAnchor="page" w:x="456" w:y="637"/>
              <w:tabs>
                <w:tab w:leader="underscore" w:pos="2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28"/>
                <w:lang w:val="cs-CZ" w:eastAsia="cs-CZ" w:bidi="cs-CZ"/>
              </w:rPr>
              <w:tab/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722290226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Zkouška těsnosti vodovodního potrubí závitového DN do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58,90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883,50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7637" w:wrap="none" w:vAnchor="page" w:hAnchor="page" w:x="456" w:y="637"/>
              <w:tabs>
                <w:tab w:leader="none" w:pos="1675" w:val="left"/>
                <w:tab w:leader="none" w:pos="955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D 725</w:t>
              <w:tab/>
              <w:t>Zdravotechnika - zařizovací předměty</w:t>
              <w:tab/>
              <w:t>29 872,00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HZS2492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Hodinová zúčtovací sazba pomocný dělník PSV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372,00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7637" w:wrap="none" w:vAnchor="page" w:hAnchor="page" w:x="456" w:y="6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744,00</w:t>
            </w:r>
          </w:p>
        </w:tc>
      </w:tr>
    </w:tbl>
    <w:p>
      <w:pPr>
        <w:pStyle w:val="Style20"/>
        <w:framePr w:wrap="none" w:vAnchor="page" w:hAnchor="page" w:x="2496" w:y="8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'demontáže doplňkových předmětů a jejich zpětná montáž'</w:t>
      </w:r>
    </w:p>
    <w:tbl>
      <w:tblPr>
        <w:tblOverlap w:val="never"/>
        <w:tblLayout w:type="fixed"/>
        <w:jc w:val="left"/>
      </w:tblPr>
      <w:tblGrid>
        <w:gridCol w:w="355"/>
        <w:gridCol w:w="336"/>
        <w:gridCol w:w="1349"/>
        <w:gridCol w:w="4018"/>
        <w:gridCol w:w="590"/>
        <w:gridCol w:w="1104"/>
        <w:gridCol w:w="1262"/>
        <w:gridCol w:w="1800"/>
      </w:tblGrid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725110814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Demontáž klozetu Kombi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208,00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208,00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725119122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Montáž klozetových mís kombi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999,00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64234211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mísa keramická handicapí sedací v 500mm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9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4 900,00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4 900,00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64234071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9"/>
              </w:rPr>
              <w:t>nádrž kombinovaného klozetu keramická s bočním napouštěním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9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2 800,00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2 800,00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725119131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Montáž klozetových sedátek standardních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158,00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55167399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sedátko klozetové duroptastové bílé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9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956,00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956,00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725210821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Demontáž umyvadel bez výtokových armatur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162,00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162,00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725219102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Montáž umyvadla připevněného na šrouby do zdivá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1 570,00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725240812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Demontáž vaniček sprchových bez výtokových armatur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171,00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171,00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725241901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Montáž vaničky sprchové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2 320,00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2 320,00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55423028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vanička sprchová obdélníková bílá </w:t>
            </w:r>
            <w:r>
              <w:rPr>
                <w:rStyle w:val="CharStyle29"/>
                <w:lang w:val="en-US" w:eastAsia="en-US" w:bidi="en-US"/>
              </w:rPr>
              <w:t>1200x730mm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9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5 980,00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5 980,00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725662800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Demontáž infrazářičů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116,00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116,00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725813111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Ventil rohový bez připojovací trubičky nebo flexi hadičky G 1/2"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5,000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285,00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1 425,00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725813112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Ventil rohový pračkový G 3/4"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897,00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897,00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725820801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Demontáž baterie nástěnné do G 3 /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291,00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725822611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Baterie umyvadlová stojánková páková bez výpusti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1 380,00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1 380,00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725841312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Baterie sprchová nástěnná páková+ 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2 090,00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2 090,00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725861102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Zápachová uzávěrka pro umyvadla DN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342,00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342,00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725865311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Zápachová uzávěrka sprchových van DN 40/50 s kulovým kloubem na odtoku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863,00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863,00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998725102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Přesun hmot - pro celé ZTI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1 500,00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4" w:h="7354" w:wrap="none" w:vAnchor="page" w:hAnchor="page" w:x="360" w:y="8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Elektroinstalace - silnoproud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4" w:h="7354" w:wrap="none" w:vAnchor="page" w:hAnchor="page" w:x="360" w:y="8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4" w:h="7354" w:wrap="none" w:vAnchor="page" w:hAnchor="page" w:x="360" w:y="8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4" w:h="7354" w:wrap="none" w:vAnchor="page" w:hAnchor="page" w:x="360" w:y="86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Dodávka a montáž nové bytové rozvodnice včetně vystrojení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7 980,00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4" w:h="7354" w:wrap="none" w:vAnchor="page" w:hAnchor="page" w:x="360" w:y="86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</w:tbl>
    <w:p>
      <w:pPr>
        <w:pStyle w:val="Style14"/>
        <w:framePr w:wrap="none" w:vAnchor="page" w:hAnchor="page" w:x="5299" w:y="163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4 z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rap="none" w:vAnchor="page" w:hAnchor="page" w:x="547" w:y="815"/>
        <w:tabs>
          <w:tab w:leader="none" w:pos="1133" w:val="left"/>
          <w:tab w:leader="none" w:pos="3754" w:val="left"/>
          <w:tab w:leader="none" w:pos="6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PČ Typ</w:t>
        <w:tab/>
        <w:t>Kód</w:t>
        <w:tab/>
        <w:t>Popis</w:t>
        <w:tab/>
        <w:t>MJ Množství J.cena [CZK] Cena celkem [CZK]</w:t>
      </w:r>
    </w:p>
    <w:tbl>
      <w:tblPr>
        <w:tblOverlap w:val="never"/>
        <w:tblLayout w:type="fixed"/>
        <w:jc w:val="left"/>
      </w:tblPr>
      <w:tblGrid>
        <w:gridCol w:w="341"/>
        <w:gridCol w:w="336"/>
        <w:gridCol w:w="1358"/>
        <w:gridCol w:w="4008"/>
        <w:gridCol w:w="590"/>
        <w:gridCol w:w="1099"/>
        <w:gridCol w:w="1296"/>
        <w:gridCol w:w="1771"/>
      </w:tblGrid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Dodávka a montáž nových světelných okruhů včetně vypínačů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Dodávka a montáž nových zásuvkových okruhů včetně zásuvek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Nové napojení elktrického sporáku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2 960,00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Demontáže stávajícího rozvodu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Demontáže a zpětná montáž podhledů a lišt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3 840,00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741371002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Montáž svítidla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9"/>
              </w:rPr>
              <w:t>34814407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9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590,00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9"/>
              </w:rPr>
              <w:t>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741810001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Revize elektro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00" w:h="2640" w:wrap="none" w:vAnchor="page" w:hAnchor="page" w:x="475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</w:tbl>
    <w:p>
      <w:pPr>
        <w:pStyle w:val="Style16"/>
        <w:framePr w:wrap="none" w:vAnchor="page" w:hAnchor="page" w:x="806" w:y="3976"/>
        <w:tabs>
          <w:tab w:leader="none" w:pos="1694" w:val="left"/>
          <w:tab w:leader="none" w:pos="9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30"/>
        </w:rPr>
        <w:t xml:space="preserve">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766</w:t>
        <w:tab/>
        <w:t>Konstrukce truhlářské</w:t>
        <w:tab/>
        <w:t>1 594,00</w:t>
      </w:r>
    </w:p>
    <w:tbl>
      <w:tblPr>
        <w:tblOverlap w:val="never"/>
        <w:tblLayout w:type="fixed"/>
        <w:jc w:val="left"/>
      </w:tblPr>
      <w:tblGrid>
        <w:gridCol w:w="341"/>
        <w:gridCol w:w="336"/>
        <w:gridCol w:w="1354"/>
        <w:gridCol w:w="4013"/>
        <w:gridCol w:w="590"/>
        <w:gridCol w:w="1099"/>
        <w:gridCol w:w="1286"/>
        <w:gridCol w:w="1771"/>
      </w:tblGrid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766001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Demontáž a zpětná montáž plechové zástěny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1 200,00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766812830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Demontáž kuchyňských linek dřevěných nebo kovových dl přes 1,5 do 1,8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394,00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790" w:h="744" w:wrap="none" w:vAnchor="page" w:hAnchor="page" w:x="451" w:y="41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394,00</w:t>
            </w:r>
          </w:p>
        </w:tc>
      </w:tr>
    </w:tbl>
    <w:p>
      <w:pPr>
        <w:pStyle w:val="Style31"/>
        <w:framePr w:wrap="none" w:vAnchor="page" w:hAnchor="page" w:x="797" w:y="5094"/>
        <w:tabs>
          <w:tab w:leader="none" w:pos="1694" w:val="left"/>
          <w:tab w:leader="none" w:pos="95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3"/>
        </w:rPr>
        <w:t>d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781</w:t>
        <w:tab/>
        <w:t>Dokončovací práce - obklady</w:t>
        <w:tab/>
        <w:t>24 963,94</w:t>
      </w:r>
    </w:p>
    <w:p>
      <w:pPr>
        <w:framePr w:wrap="none" w:vAnchor="page" w:hAnchor="page" w:x="418" w:y="53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1pt;height:137pt;">
            <v:imagedata r:id="rId5" r:href="rId6"/>
          </v:shape>
        </w:pict>
      </w:r>
    </w:p>
    <w:p>
      <w:pPr>
        <w:pStyle w:val="Style20"/>
        <w:framePr w:wrap="none" w:vAnchor="page" w:hAnchor="page" w:x="754" w:y="8019"/>
        <w:tabs>
          <w:tab w:leader="none" w:pos="1541" w:val="left"/>
          <w:tab w:leader="underscore" w:pos="1694" w:val="left"/>
          <w:tab w:leader="underscore" w:pos="4843" w:val="left"/>
          <w:tab w:leader="underscore" w:pos="5146" w:val="left"/>
          <w:tab w:leader="underscore" w:pos="5477" w:val="left"/>
          <w:tab w:leader="underscore" w:pos="6082" w:val="left"/>
          <w:tab w:leader="underscore" w:pos="6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</w:t>
        <w:tab/>
        <w:tab/>
        <w:t>11,76*1,1 'Přepočtené koeficientem množství</w:t>
        <w:tab/>
        <w:tab/>
        <w:t xml:space="preserve"> </w:t>
        <w:tab/>
        <w:tab/>
        <w:t xml:space="preserve"> </w:t>
        <w:tab/>
        <w:t xml:space="preserve"> J12.936</w:t>
      </w:r>
    </w:p>
    <w:tbl>
      <w:tblPr>
        <w:tblOverlap w:val="never"/>
        <w:tblLayout w:type="fixed"/>
        <w:jc w:val="left"/>
      </w:tblPr>
      <w:tblGrid>
        <w:gridCol w:w="394"/>
        <w:gridCol w:w="307"/>
        <w:gridCol w:w="1104"/>
        <w:gridCol w:w="4267"/>
        <w:gridCol w:w="586"/>
        <w:gridCol w:w="1104"/>
        <w:gridCol w:w="1272"/>
        <w:gridCol w:w="1800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781477114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8"/>
              </w:rPr>
              <w:t>Spárování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14,000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929,60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781494111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8"/>
              </w:rPr>
              <w:t>Provedení koutů včetně tmelení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12,300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34" w:h="619" w:wrap="none" w:vAnchor="page" w:hAnchor="page" w:x="384" w:y="82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1 476,00</w:t>
            </w:r>
          </w:p>
        </w:tc>
      </w:tr>
    </w:tbl>
    <w:p>
      <w:pPr>
        <w:pStyle w:val="Style20"/>
        <w:framePr w:wrap="none" w:vAnchor="page" w:hAnchor="page" w:x="749" w:y="8783"/>
        <w:tabs>
          <w:tab w:leader="none" w:pos="946" w:val="left"/>
          <w:tab w:leader="none" w:pos="1690" w:val="left"/>
          <w:tab w:leader="underscore" w:pos="5477" w:val="left"/>
          <w:tab w:leader="underscore" w:pos="5765" w:val="left"/>
          <w:tab w:leader="underscore" w:pos="60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 _</w:t>
        <w:tab/>
        <w:t>_</w:t>
        <w:tab/>
        <w:t>2,4*4+</w:t>
      </w:r>
      <w:r>
        <w:rPr>
          <w:rStyle w:val="CharStyle34"/>
        </w:rPr>
        <w:t>0,75*2+1,2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ab/>
        <w:t xml:space="preserve"> 12,300</w:t>
      </w:r>
    </w:p>
    <w:tbl>
      <w:tblPr>
        <w:tblOverlap w:val="never"/>
        <w:tblLayout w:type="fixed"/>
        <w:jc w:val="left"/>
      </w:tblPr>
      <w:tblGrid>
        <w:gridCol w:w="355"/>
        <w:gridCol w:w="336"/>
        <w:gridCol w:w="1354"/>
        <w:gridCol w:w="4013"/>
        <w:gridCol w:w="590"/>
        <w:gridCol w:w="1099"/>
        <w:gridCol w:w="1272"/>
        <w:gridCol w:w="1800"/>
      </w:tblGrid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tabs>
                <w:tab w:leader="hyphen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ab/>
              <w:t>.</w:t>
            </w:r>
          </w:p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781495141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Průnik obkladem kruhový do DN 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464,80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b</w:t>
            </w:r>
          </w:p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998781202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Přesun hmot procentní pro obklady keramické v objektech v přes 6 do 12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8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234,933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791,72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998781294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Příplatek k přesunu hmot procentní 781 za zvětšený přesun do 1000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rStyle w:val="CharStyle8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234,933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629,62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Dokončovací práce - malby a tapety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3 587,57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HZS2492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Hodinová zúčtovací sazba pomocný dělník PSV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372,00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372,00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“malé opravy omítek" 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2,000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784111011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Obroušení podkladu omítnutého v místnostech v do 3,80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72,260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5*4+1,9*1,2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22,280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(5*2+4*2+0,6*2+0,6*2+1,2*2)*2,6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59,280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-0,8*2*2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-3,200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-0,8*2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-1,600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-3*1,5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-4,500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Součet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72,260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784181121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Hloubková jednonásobná bezbarvá penetrace podkladu v místnostech v do 3,80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72,260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784181131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Fungicidní jednonásobná bezbarvá penetrace podkladu v místnostech v do 3,80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"malba stěn na WC" 6,24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6,240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784211101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Dvojnásobné bílé malby ze směsí za mokra výborně oděruvzdorných v místnostech v do 3,80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6,240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784221101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Dvojnásobné bílé malby ze směsí za sucha dobře otéruvzdorných v místnostech do 3,80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72,260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44,50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3 215,57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VRN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Vedlejší rozpočtové náklady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8"/>
              </w:rPr>
              <w:t>4 000,00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19"/>
              </w:rPr>
              <w:t>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VRN4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Inženýrská činnost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19" w:h="6758" w:wrap="none" w:vAnchor="page" w:hAnchor="page" w:x="360" w:y="89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4 000,00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045002000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Kompletační a koordinační činnost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8"/>
              </w:rPr>
              <w:t>kpl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0819" w:h="6758" w:wrap="none" w:vAnchor="page" w:hAnchor="page" w:x="360" w:y="89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4 000,00</w:t>
            </w:r>
          </w:p>
        </w:tc>
      </w:tr>
    </w:tbl>
    <w:p>
      <w:pPr>
        <w:pStyle w:val="Style14"/>
        <w:framePr w:wrap="none" w:vAnchor="page" w:hAnchor="page" w:x="5304" w:y="16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5 z 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 (2) + 8.5 pt,Bold"/>
    <w:basedOn w:val="CharStyle5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0">
    <w:name w:val="Body text (2) + 9.5 pt,Bold"/>
    <w:basedOn w:val="CharStyle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Body text (2) + Small Caps"/>
    <w:basedOn w:val="CharStyle5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3">
    <w:name w:val="Heading #2_"/>
    <w:basedOn w:val="DefaultParagraphFont"/>
    <w:link w:val="Style1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5">
    <w:name w:val="Header or footer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7">
    <w:name w:val="Table caption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8">
    <w:name w:val="Body text (2) + 10 pt"/>
    <w:basedOn w:val="CharStyle5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Body text (2) + 7 pt"/>
    <w:basedOn w:val="CharStyle5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21">
    <w:name w:val="Table caption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3">
    <w:name w:val="Body text (4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4">
    <w:name w:val="Body text (4) + 4.5 pt"/>
    <w:basedOn w:val="CharStyle23"/>
    <w:rPr>
      <w:lang w:val="cs-CZ" w:eastAsia="cs-CZ" w:bidi="cs-CZ"/>
      <w:sz w:val="9"/>
      <w:szCs w:val="9"/>
      <w:w w:val="100"/>
      <w:spacing w:val="0"/>
      <w:color w:val="000000"/>
      <w:position w:val="0"/>
    </w:rPr>
  </w:style>
  <w:style w:type="character" w:customStyle="1" w:styleId="CharStyle25">
    <w:name w:val="Table caption (2) + Small Caps"/>
    <w:basedOn w:val="CharStyle17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6">
    <w:name w:val="Body text (2) + 5 pt,Scaling 50%"/>
    <w:basedOn w:val="CharStyle5"/>
    <w:rPr>
      <w:lang w:val="cs-CZ" w:eastAsia="cs-CZ" w:bidi="cs-CZ"/>
      <w:sz w:val="10"/>
      <w:szCs w:val="10"/>
      <w:w w:val="50"/>
      <w:spacing w:val="0"/>
      <w:color w:val="000000"/>
      <w:position w:val="0"/>
    </w:rPr>
  </w:style>
  <w:style w:type="character" w:customStyle="1" w:styleId="CharStyle27">
    <w:name w:val="Body text (2) + 7 pt,Small Caps"/>
    <w:basedOn w:val="CharStyle5"/>
    <w:rPr>
      <w:lang w:val="cs-CZ" w:eastAsia="cs-CZ" w:bidi="cs-CZ"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28">
    <w:name w:val="Body text (2) + 10 pt"/>
    <w:basedOn w:val="CharStyle5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Body text (2) + Italic"/>
    <w:basedOn w:val="CharStyle5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0">
    <w:name w:val="Table caption (2) + 7 pt,Small Caps"/>
    <w:basedOn w:val="CharStyle17"/>
    <w:rPr>
      <w:lang w:val="cs-CZ" w:eastAsia="cs-CZ" w:bidi="cs-CZ"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32">
    <w:name w:val="Picture caption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3">
    <w:name w:val="Picture caption + Small Caps"/>
    <w:basedOn w:val="CharStyle3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4">
    <w:name w:val="Table caption"/>
    <w:basedOn w:val="CharStyle21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after="100"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100" w:after="10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before="10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2">
    <w:name w:val="Heading #2"/>
    <w:basedOn w:val="Normal"/>
    <w:link w:val="CharStyle13"/>
    <w:pPr>
      <w:widowControl w:val="0"/>
      <w:shd w:val="clear" w:color="auto" w:fill="FFFFFF"/>
      <w:outlineLvl w:val="1"/>
      <w:spacing w:before="312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4">
    <w:name w:val="Header or footer"/>
    <w:basedOn w:val="Normal"/>
    <w:link w:val="CharStyle15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6">
    <w:name w:val="Table caption (2)"/>
    <w:basedOn w:val="Normal"/>
    <w:link w:val="CharStyle17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Table caption"/>
    <w:basedOn w:val="Normal"/>
    <w:link w:val="CharStyle21"/>
    <w:pPr>
      <w:widowControl w:val="0"/>
      <w:shd w:val="clear" w:color="auto" w:fill="FFFFFF"/>
      <w:jc w:val="both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2">
    <w:name w:val="Body text (4)"/>
    <w:basedOn w:val="Normal"/>
    <w:link w:val="CharStyle23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1">
    <w:name w:val="Picture caption"/>
    <w:basedOn w:val="Normal"/>
    <w:link w:val="CharStyle32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