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6CE97" w14:textId="77777777" w:rsidR="00D926E3" w:rsidRPr="00D926E3" w:rsidRDefault="00D926E3" w:rsidP="00E83759">
      <w:pPr>
        <w:spacing w:after="100" w:line="240" w:lineRule="auto"/>
        <w:textAlignment w:val="baseline"/>
        <w:rPr>
          <w:rFonts w:eastAsia="Times New Roman" w:cs="Arial"/>
          <w:b/>
          <w:bCs/>
          <w:sz w:val="22"/>
          <w:lang w:eastAsia="cs-CZ"/>
        </w:rPr>
      </w:pPr>
      <w:r w:rsidRPr="00D926E3">
        <w:rPr>
          <w:rFonts w:eastAsia="Times New Roman" w:cs="Arial"/>
          <w:b/>
          <w:bCs/>
          <w:sz w:val="22"/>
          <w:lang w:eastAsia="cs-CZ"/>
        </w:rPr>
        <w:t>OBJEDNATEL: </w:t>
      </w:r>
    </w:p>
    <w:p w14:paraId="5E6063E0" w14:textId="77777777" w:rsidR="00D926E3" w:rsidRPr="00D926E3" w:rsidRDefault="00D926E3" w:rsidP="00E83759">
      <w:pPr>
        <w:spacing w:after="100" w:line="240" w:lineRule="auto"/>
        <w:textAlignment w:val="baseline"/>
        <w:rPr>
          <w:rFonts w:eastAsia="Times New Roman" w:cs="Arial"/>
          <w:sz w:val="22"/>
          <w:lang w:eastAsia="cs-CZ"/>
        </w:rPr>
      </w:pPr>
      <w:r w:rsidRPr="00D926E3">
        <w:rPr>
          <w:rFonts w:eastAsia="Times New Roman" w:cs="Arial"/>
          <w:sz w:val="22"/>
          <w:lang w:eastAsia="cs-CZ"/>
        </w:rPr>
        <w:t>  </w:t>
      </w:r>
    </w:p>
    <w:p w14:paraId="32E46D4E" w14:textId="77777777" w:rsidR="00D926E3" w:rsidRPr="00D926E3" w:rsidRDefault="00D926E3" w:rsidP="00E83759">
      <w:pPr>
        <w:spacing w:after="100" w:line="240" w:lineRule="auto"/>
        <w:textAlignment w:val="baseline"/>
        <w:rPr>
          <w:rFonts w:eastAsia="Times New Roman" w:cs="Arial"/>
          <w:sz w:val="22"/>
          <w:lang w:eastAsia="cs-CZ"/>
        </w:rPr>
      </w:pPr>
      <w:r w:rsidRPr="00D926E3">
        <w:rPr>
          <w:rFonts w:eastAsia="Times New Roman" w:cs="Arial"/>
          <w:b/>
          <w:bCs/>
          <w:sz w:val="22"/>
          <w:lang w:eastAsia="cs-CZ"/>
        </w:rPr>
        <w:t>Pražská developerská společnost p. o.</w:t>
      </w:r>
      <w:r w:rsidRPr="00D926E3">
        <w:rPr>
          <w:rFonts w:eastAsia="Times New Roman" w:cs="Arial"/>
          <w:sz w:val="22"/>
          <w:lang w:eastAsia="cs-CZ"/>
        </w:rPr>
        <w:t> </w:t>
      </w:r>
    </w:p>
    <w:p w14:paraId="00421684" w14:textId="2A54F83A" w:rsidR="00D926E3" w:rsidRPr="00D926E3" w:rsidRDefault="00D926E3" w:rsidP="00E83759">
      <w:pPr>
        <w:spacing w:after="100" w:line="240" w:lineRule="auto"/>
        <w:textAlignment w:val="baseline"/>
        <w:rPr>
          <w:rFonts w:eastAsia="Times New Roman" w:cs="Arial"/>
          <w:sz w:val="22"/>
          <w:lang w:eastAsia="cs-CZ"/>
        </w:rPr>
      </w:pPr>
      <w:r w:rsidRPr="00D926E3">
        <w:rPr>
          <w:rFonts w:eastAsia="Times New Roman" w:cs="Arial"/>
          <w:sz w:val="22"/>
          <w:lang w:eastAsia="cs-CZ"/>
        </w:rPr>
        <w:t>se sídlem: </w:t>
      </w:r>
      <w:r w:rsidR="0078026F">
        <w:rPr>
          <w:rFonts w:eastAsia="Times New Roman" w:cs="Arial"/>
          <w:sz w:val="22"/>
          <w:lang w:eastAsia="cs-CZ"/>
        </w:rPr>
        <w:t>U Radnice 10/2</w:t>
      </w:r>
      <w:r w:rsidRPr="00D926E3">
        <w:rPr>
          <w:rFonts w:eastAsia="Times New Roman" w:cs="Arial"/>
          <w:sz w:val="22"/>
          <w:lang w:eastAsia="cs-CZ"/>
        </w:rPr>
        <w:t>, 11000 Praha 1 </w:t>
      </w:r>
    </w:p>
    <w:p w14:paraId="02667CE1" w14:textId="18C38850" w:rsidR="00D926E3" w:rsidRPr="00D926E3" w:rsidRDefault="00D926E3" w:rsidP="00E83759">
      <w:pPr>
        <w:spacing w:after="100" w:line="240" w:lineRule="auto"/>
        <w:textAlignment w:val="baseline"/>
        <w:rPr>
          <w:rFonts w:eastAsia="Times New Roman" w:cs="Arial"/>
          <w:sz w:val="22"/>
          <w:lang w:eastAsia="cs-CZ"/>
        </w:rPr>
      </w:pPr>
      <w:r w:rsidRPr="00D926E3">
        <w:rPr>
          <w:rFonts w:eastAsia="Times New Roman" w:cs="Arial"/>
          <w:sz w:val="22"/>
          <w:lang w:eastAsia="cs-CZ"/>
        </w:rPr>
        <w:t>zastoupena: Petrem Urbánkem  </w:t>
      </w:r>
    </w:p>
    <w:p w14:paraId="30D17CB0" w14:textId="2051243B" w:rsidR="00D926E3" w:rsidRPr="00D926E3" w:rsidRDefault="00D926E3" w:rsidP="00E83759">
      <w:pPr>
        <w:spacing w:after="100" w:line="240" w:lineRule="auto"/>
        <w:textAlignment w:val="baseline"/>
        <w:rPr>
          <w:rFonts w:eastAsia="Times New Roman" w:cs="Arial"/>
          <w:sz w:val="22"/>
          <w:lang w:eastAsia="cs-CZ"/>
        </w:rPr>
      </w:pPr>
      <w:r w:rsidRPr="00D926E3">
        <w:rPr>
          <w:rFonts w:eastAsia="Times New Roman" w:cs="Arial"/>
          <w:sz w:val="22"/>
          <w:lang w:eastAsia="cs-CZ"/>
        </w:rPr>
        <w:t>IČO: 09211322 </w:t>
      </w:r>
    </w:p>
    <w:p w14:paraId="6A68EF1C" w14:textId="77777777" w:rsidR="00C31A38" w:rsidRDefault="00D926E3" w:rsidP="00E83759">
      <w:pPr>
        <w:spacing w:after="100" w:line="240" w:lineRule="auto"/>
        <w:textAlignment w:val="baseline"/>
        <w:rPr>
          <w:rFonts w:eastAsia="Times New Roman" w:cs="Arial"/>
          <w:sz w:val="22"/>
          <w:lang w:eastAsia="cs-CZ"/>
        </w:rPr>
      </w:pPr>
      <w:r w:rsidRPr="00D926E3">
        <w:rPr>
          <w:rFonts w:eastAsia="Times New Roman" w:cs="Arial"/>
          <w:sz w:val="22"/>
          <w:lang w:eastAsia="cs-CZ"/>
        </w:rPr>
        <w:t>bankovní </w:t>
      </w:r>
      <w:r w:rsidRPr="00D926E3">
        <w:rPr>
          <w:rFonts w:eastAsia="Times New Roman" w:cs="Arial"/>
          <w:color w:val="000000" w:themeColor="text1"/>
          <w:sz w:val="22"/>
          <w:lang w:eastAsia="cs-CZ"/>
        </w:rPr>
        <w:t>účet: 2031590006/6000</w:t>
      </w:r>
      <w:r w:rsidRPr="00D926E3">
        <w:rPr>
          <w:rFonts w:eastAsia="Times New Roman" w:cs="Arial"/>
          <w:sz w:val="22"/>
          <w:lang w:eastAsia="cs-CZ"/>
        </w:rPr>
        <w:t> </w:t>
      </w:r>
    </w:p>
    <w:p w14:paraId="272D8C9A" w14:textId="09424C01" w:rsidR="00C31A38" w:rsidRPr="00D926E3" w:rsidRDefault="00C31A38" w:rsidP="00270C7E">
      <w:pPr>
        <w:spacing w:after="100" w:line="240" w:lineRule="auto"/>
        <w:textAlignment w:val="baseline"/>
        <w:rPr>
          <w:rFonts w:eastAsia="Times New Roman" w:cs="Arial"/>
          <w:sz w:val="22"/>
          <w:lang w:eastAsia="cs-CZ"/>
        </w:rPr>
      </w:pPr>
      <w:r w:rsidRPr="00D926E3">
        <w:rPr>
          <w:rFonts w:eastAsia="Times New Roman" w:cs="Arial"/>
          <w:sz w:val="22"/>
          <w:lang w:eastAsia="cs-CZ"/>
        </w:rPr>
        <w:t>(dále též „</w:t>
      </w:r>
      <w:r w:rsidRPr="00E83759">
        <w:rPr>
          <w:rFonts w:eastAsia="Times New Roman" w:cs="Arial"/>
          <w:b/>
          <w:bCs/>
          <w:sz w:val="22"/>
          <w:lang w:eastAsia="cs-CZ"/>
        </w:rPr>
        <w:t>Objednatel</w:t>
      </w:r>
      <w:r w:rsidRPr="00D926E3">
        <w:rPr>
          <w:rFonts w:eastAsia="Times New Roman" w:cs="Arial"/>
          <w:sz w:val="22"/>
          <w:lang w:eastAsia="cs-CZ"/>
        </w:rPr>
        <w:t>“) </w:t>
      </w:r>
    </w:p>
    <w:p w14:paraId="6FA92F95" w14:textId="0491DA1B" w:rsidR="00D926E3" w:rsidRPr="00D926E3" w:rsidRDefault="00D926E3" w:rsidP="00E83759">
      <w:pPr>
        <w:spacing w:after="100" w:line="240" w:lineRule="auto"/>
        <w:ind w:firstLine="420"/>
        <w:textAlignment w:val="baseline"/>
        <w:rPr>
          <w:rFonts w:eastAsia="Times New Roman" w:cs="Arial"/>
          <w:color w:val="000000" w:themeColor="text1"/>
          <w:sz w:val="22"/>
          <w:lang w:eastAsia="cs-CZ"/>
        </w:rPr>
      </w:pPr>
      <w:r w:rsidRPr="00D926E3">
        <w:rPr>
          <w:rFonts w:eastAsia="Times New Roman" w:cs="Arial"/>
          <w:sz w:val="22"/>
          <w:lang w:eastAsia="cs-CZ"/>
        </w:rPr>
        <w:t> </w:t>
      </w:r>
    </w:p>
    <w:p w14:paraId="48936845" w14:textId="7FC40237" w:rsidR="00D926E3" w:rsidRPr="00D926E3" w:rsidRDefault="00D926E3" w:rsidP="00E83759">
      <w:pPr>
        <w:spacing w:after="100" w:line="240" w:lineRule="auto"/>
        <w:textAlignment w:val="baseline"/>
        <w:rPr>
          <w:rFonts w:eastAsia="Times New Roman" w:cs="Arial"/>
          <w:sz w:val="22"/>
          <w:lang w:eastAsia="cs-CZ"/>
        </w:rPr>
      </w:pPr>
      <w:r w:rsidRPr="00D926E3">
        <w:rPr>
          <w:rFonts w:eastAsia="Times New Roman" w:cs="Arial"/>
          <w:sz w:val="22"/>
          <w:lang w:eastAsia="cs-CZ"/>
        </w:rPr>
        <w:t>  </w:t>
      </w:r>
    </w:p>
    <w:p w14:paraId="5A13E7F8" w14:textId="77777777" w:rsidR="00D926E3" w:rsidRPr="00D926E3" w:rsidRDefault="00D926E3" w:rsidP="00E83759">
      <w:pPr>
        <w:spacing w:after="100" w:line="240" w:lineRule="auto"/>
        <w:textAlignment w:val="baseline"/>
        <w:rPr>
          <w:rFonts w:eastAsia="Times New Roman" w:cs="Arial"/>
          <w:b/>
          <w:bCs/>
          <w:sz w:val="22"/>
          <w:lang w:eastAsia="cs-CZ"/>
        </w:rPr>
      </w:pPr>
      <w:r w:rsidRPr="00D926E3">
        <w:rPr>
          <w:rFonts w:eastAsia="Times New Roman" w:cs="Arial"/>
          <w:b/>
          <w:bCs/>
          <w:sz w:val="22"/>
          <w:lang w:eastAsia="cs-CZ"/>
        </w:rPr>
        <w:t>DODAVATEL: </w:t>
      </w:r>
    </w:p>
    <w:p w14:paraId="48B70B2E" w14:textId="634206B2" w:rsidR="00D926E3" w:rsidRDefault="00D926E3" w:rsidP="00C31A38">
      <w:pPr>
        <w:spacing w:after="100" w:line="240" w:lineRule="auto"/>
        <w:textAlignment w:val="baseline"/>
        <w:rPr>
          <w:rFonts w:eastAsia="Times New Roman" w:cs="Arial"/>
          <w:sz w:val="22"/>
          <w:lang w:eastAsia="cs-CZ"/>
        </w:rPr>
      </w:pPr>
    </w:p>
    <w:p w14:paraId="684C563A" w14:textId="49E540AD" w:rsidR="007B25A6" w:rsidRPr="0067653F" w:rsidRDefault="00E83759" w:rsidP="007B25A6">
      <w:pPr>
        <w:widowControl w:val="0"/>
        <w:spacing w:before="120" w:after="120" w:line="240" w:lineRule="auto"/>
        <w:rPr>
          <w:rFonts w:eastAsia="SimSun"/>
          <w:sz w:val="22"/>
          <w:highlight w:val="green"/>
        </w:rPr>
      </w:pPr>
      <w:r w:rsidRPr="0067653F">
        <w:rPr>
          <w:rFonts w:eastAsia="SimSun"/>
          <w:b/>
          <w:bCs/>
          <w:sz w:val="22"/>
        </w:rPr>
        <w:t>CASUA, spol. s r.o.</w:t>
      </w:r>
    </w:p>
    <w:p w14:paraId="30F6BDC9" w14:textId="74D81714" w:rsidR="00F83628" w:rsidRPr="0067653F" w:rsidRDefault="00270C7E" w:rsidP="00C31A38">
      <w:pPr>
        <w:spacing w:after="100" w:line="240" w:lineRule="auto"/>
        <w:rPr>
          <w:rFonts w:eastAsia="Times New Roman" w:cs="Arial"/>
          <w:sz w:val="22"/>
          <w:lang w:eastAsia="cs-CZ"/>
        </w:rPr>
      </w:pPr>
      <w:r w:rsidRPr="0067653F">
        <w:rPr>
          <w:rFonts w:eastAsia="Times New Roman" w:cs="Arial"/>
          <w:sz w:val="22"/>
          <w:lang w:eastAsia="cs-CZ"/>
        </w:rPr>
        <w:t>se sídlem</w:t>
      </w:r>
      <w:r w:rsidR="00E83759" w:rsidRPr="0067653F">
        <w:rPr>
          <w:rFonts w:eastAsia="Times New Roman" w:cs="Arial"/>
          <w:sz w:val="22"/>
          <w:lang w:eastAsia="cs-CZ"/>
        </w:rPr>
        <w:t>:</w:t>
      </w:r>
      <w:r w:rsidR="007B25A6" w:rsidRPr="0067653F">
        <w:rPr>
          <w:rFonts w:eastAsia="Times New Roman" w:cs="Arial"/>
          <w:sz w:val="22"/>
          <w:lang w:eastAsia="cs-CZ"/>
        </w:rPr>
        <w:t xml:space="preserve"> </w:t>
      </w:r>
      <w:r w:rsidR="00E83759" w:rsidRPr="0067653F">
        <w:rPr>
          <w:rFonts w:eastAsia="SimSun"/>
          <w:sz w:val="22"/>
        </w:rPr>
        <w:t>Křižíkova 682/34a, 186 00 Praha 8</w:t>
      </w:r>
    </w:p>
    <w:p w14:paraId="6471CD7D" w14:textId="20FA403F" w:rsidR="00270C7E" w:rsidRPr="0067653F" w:rsidRDefault="00270C7E" w:rsidP="00C31A38">
      <w:pPr>
        <w:spacing w:after="100" w:line="240" w:lineRule="auto"/>
        <w:rPr>
          <w:rFonts w:eastAsia="Times New Roman" w:cs="Arial"/>
          <w:sz w:val="22"/>
          <w:lang w:eastAsia="cs-CZ"/>
        </w:rPr>
      </w:pPr>
      <w:r w:rsidRPr="0067653F">
        <w:rPr>
          <w:rFonts w:eastAsia="Times New Roman" w:cs="Arial"/>
          <w:sz w:val="22"/>
          <w:lang w:eastAsia="cs-CZ"/>
        </w:rPr>
        <w:t>zastoupena</w:t>
      </w:r>
      <w:r w:rsidR="00E83759" w:rsidRPr="0067653F">
        <w:rPr>
          <w:rFonts w:eastAsia="Times New Roman" w:cs="Arial"/>
          <w:sz w:val="22"/>
          <w:lang w:eastAsia="cs-CZ"/>
        </w:rPr>
        <w:t>:</w:t>
      </w:r>
      <w:r w:rsidR="007B25A6" w:rsidRPr="0067653F">
        <w:rPr>
          <w:rFonts w:eastAsia="Times New Roman" w:cs="Arial"/>
          <w:sz w:val="22"/>
          <w:lang w:eastAsia="cs-CZ"/>
        </w:rPr>
        <w:t xml:space="preserve"> </w:t>
      </w:r>
      <w:r w:rsidR="00E83759" w:rsidRPr="0067653F">
        <w:rPr>
          <w:rFonts w:eastAsia="SimSun"/>
          <w:sz w:val="22"/>
        </w:rPr>
        <w:t xml:space="preserve">Ing. Alešem </w:t>
      </w:r>
      <w:proofErr w:type="spellStart"/>
      <w:r w:rsidR="00E83759" w:rsidRPr="0067653F">
        <w:rPr>
          <w:rFonts w:eastAsia="SimSun"/>
          <w:sz w:val="22"/>
        </w:rPr>
        <w:t>Poděbradem</w:t>
      </w:r>
      <w:proofErr w:type="spellEnd"/>
      <w:r w:rsidR="00E83759" w:rsidRPr="0067653F">
        <w:rPr>
          <w:rFonts w:eastAsia="SimSun"/>
          <w:sz w:val="22"/>
        </w:rPr>
        <w:t>, jednatelem společnosti</w:t>
      </w:r>
    </w:p>
    <w:p w14:paraId="431210F8" w14:textId="3662515C" w:rsidR="00270C7E" w:rsidRPr="0067653F" w:rsidRDefault="00270C7E" w:rsidP="00E83759">
      <w:pPr>
        <w:spacing w:after="100" w:line="240" w:lineRule="auto"/>
        <w:rPr>
          <w:rFonts w:eastAsia="Times New Roman" w:cs="Arial"/>
          <w:sz w:val="22"/>
          <w:lang w:eastAsia="cs-CZ"/>
        </w:rPr>
      </w:pPr>
      <w:r w:rsidRPr="0067653F">
        <w:rPr>
          <w:rFonts w:eastAsia="Times New Roman" w:cs="Arial"/>
          <w:sz w:val="22"/>
          <w:lang w:eastAsia="cs-CZ"/>
        </w:rPr>
        <w:t>IČO:</w:t>
      </w:r>
      <w:r w:rsidR="007B25A6" w:rsidRPr="0067653F">
        <w:rPr>
          <w:rFonts w:eastAsia="Times New Roman" w:cs="Arial"/>
          <w:sz w:val="22"/>
          <w:lang w:eastAsia="cs-CZ"/>
        </w:rPr>
        <w:t xml:space="preserve"> </w:t>
      </w:r>
      <w:r w:rsidR="00E83759" w:rsidRPr="0067653F">
        <w:rPr>
          <w:rFonts w:eastAsia="SimSun"/>
          <w:sz w:val="22"/>
        </w:rPr>
        <w:t>448 46 908</w:t>
      </w:r>
    </w:p>
    <w:p w14:paraId="59A4185A" w14:textId="41CB80A8" w:rsidR="00B32829" w:rsidRPr="0067653F" w:rsidRDefault="00D926E3" w:rsidP="00E83759">
      <w:pPr>
        <w:tabs>
          <w:tab w:val="left" w:pos="5670"/>
        </w:tabs>
        <w:spacing w:after="100" w:line="240" w:lineRule="auto"/>
        <w:rPr>
          <w:rFonts w:eastAsia="Times New Roman" w:cs="Arial"/>
          <w:color w:val="000000" w:themeColor="text1"/>
          <w:sz w:val="22"/>
          <w:lang w:eastAsia="cs-CZ"/>
        </w:rPr>
      </w:pPr>
      <w:r w:rsidRPr="0067653F">
        <w:rPr>
          <w:rFonts w:eastAsia="Times New Roman" w:cs="Arial"/>
          <w:sz w:val="22"/>
          <w:lang w:eastAsia="cs-CZ"/>
        </w:rPr>
        <w:t>bankovní </w:t>
      </w:r>
      <w:r w:rsidRPr="0067653F">
        <w:rPr>
          <w:rFonts w:eastAsia="Times New Roman" w:cs="Arial"/>
          <w:color w:val="000000" w:themeColor="text1"/>
          <w:sz w:val="22"/>
          <w:lang w:eastAsia="cs-CZ"/>
        </w:rPr>
        <w:t>účet</w:t>
      </w:r>
      <w:r w:rsidR="00E83759" w:rsidRPr="0067653F">
        <w:rPr>
          <w:rFonts w:eastAsia="Times New Roman" w:cs="Arial"/>
          <w:color w:val="000000" w:themeColor="text1"/>
          <w:sz w:val="22"/>
          <w:lang w:eastAsia="cs-CZ"/>
        </w:rPr>
        <w:t>: 1019249011/0100, Komerční banka a.s., Praha 1</w:t>
      </w:r>
    </w:p>
    <w:p w14:paraId="21FF95A8" w14:textId="08BB3EB1" w:rsidR="00C31A38" w:rsidRPr="00D926E3" w:rsidRDefault="00C31A38" w:rsidP="00C31A38">
      <w:pPr>
        <w:spacing w:after="100" w:line="240" w:lineRule="auto"/>
        <w:textAlignment w:val="baseline"/>
        <w:rPr>
          <w:rFonts w:eastAsia="Times New Roman" w:cs="Arial"/>
          <w:sz w:val="22"/>
          <w:lang w:eastAsia="cs-CZ"/>
        </w:rPr>
      </w:pPr>
      <w:r w:rsidRPr="00D926E3">
        <w:rPr>
          <w:rFonts w:eastAsia="Times New Roman" w:cs="Arial"/>
          <w:sz w:val="22"/>
          <w:lang w:eastAsia="cs-CZ"/>
        </w:rPr>
        <w:t>(dále též „</w:t>
      </w:r>
      <w:r>
        <w:rPr>
          <w:rFonts w:eastAsia="Times New Roman" w:cs="Arial"/>
          <w:b/>
          <w:bCs/>
          <w:sz w:val="22"/>
          <w:lang w:eastAsia="cs-CZ"/>
        </w:rPr>
        <w:t>Dodavatel</w:t>
      </w:r>
      <w:r w:rsidRPr="00D926E3">
        <w:rPr>
          <w:rFonts w:eastAsia="Times New Roman" w:cs="Arial"/>
          <w:sz w:val="22"/>
          <w:lang w:eastAsia="cs-CZ"/>
        </w:rPr>
        <w:t>“) </w:t>
      </w:r>
    </w:p>
    <w:p w14:paraId="0D433006" w14:textId="73AC1AEC" w:rsidR="00D926E3" w:rsidRPr="00D926E3" w:rsidRDefault="00D926E3" w:rsidP="00C31A38">
      <w:pPr>
        <w:spacing w:after="100" w:line="240" w:lineRule="auto"/>
        <w:textAlignment w:val="baseline"/>
        <w:rPr>
          <w:rFonts w:eastAsia="Times New Roman" w:cs="Arial"/>
          <w:sz w:val="22"/>
          <w:lang w:eastAsia="cs-CZ"/>
        </w:rPr>
      </w:pPr>
      <w:r w:rsidRPr="00D926E3">
        <w:rPr>
          <w:rFonts w:eastAsia="Times New Roman" w:cs="Arial"/>
          <w:sz w:val="22"/>
          <w:lang w:eastAsia="cs-CZ"/>
        </w:rPr>
        <w:t> </w:t>
      </w:r>
    </w:p>
    <w:p w14:paraId="65961A83" w14:textId="7754EB8D" w:rsidR="00D926E3" w:rsidRPr="00D926E3" w:rsidRDefault="00D926E3" w:rsidP="00E83759">
      <w:pPr>
        <w:spacing w:after="100" w:line="240" w:lineRule="auto"/>
        <w:textAlignment w:val="baseline"/>
        <w:rPr>
          <w:rFonts w:eastAsia="Times New Roman" w:cs="Arial"/>
          <w:sz w:val="22"/>
          <w:lang w:eastAsia="cs-CZ"/>
        </w:rPr>
      </w:pPr>
      <w:r w:rsidRPr="00D926E3">
        <w:rPr>
          <w:rFonts w:eastAsia="Times New Roman" w:cs="Arial"/>
          <w:sz w:val="22"/>
          <w:lang w:eastAsia="cs-CZ"/>
        </w:rPr>
        <w:t>(</w:t>
      </w:r>
      <w:r w:rsidR="00C31A38">
        <w:rPr>
          <w:rFonts w:eastAsia="Times New Roman" w:cs="Arial"/>
          <w:sz w:val="22"/>
          <w:lang w:eastAsia="cs-CZ"/>
        </w:rPr>
        <w:t xml:space="preserve">Objednatel a Dodavatel společně </w:t>
      </w:r>
      <w:r w:rsidRPr="00D926E3">
        <w:rPr>
          <w:rFonts w:eastAsia="Times New Roman" w:cs="Arial"/>
          <w:sz w:val="22"/>
          <w:lang w:eastAsia="cs-CZ"/>
        </w:rPr>
        <w:t>dále též „</w:t>
      </w:r>
      <w:r w:rsidRPr="00E83759">
        <w:rPr>
          <w:rFonts w:eastAsia="Times New Roman" w:cs="Arial"/>
          <w:b/>
          <w:bCs/>
          <w:sz w:val="22"/>
          <w:lang w:eastAsia="cs-CZ"/>
        </w:rPr>
        <w:t>Smluvní strany</w:t>
      </w:r>
      <w:r w:rsidRPr="00D926E3">
        <w:rPr>
          <w:rFonts w:eastAsia="Times New Roman" w:cs="Arial"/>
          <w:sz w:val="22"/>
          <w:lang w:eastAsia="cs-CZ"/>
        </w:rPr>
        <w:t>“) </w:t>
      </w:r>
    </w:p>
    <w:p w14:paraId="45FE3B2E" w14:textId="5E866A57" w:rsidR="00D926E3" w:rsidRPr="00D926E3" w:rsidRDefault="00D926E3" w:rsidP="00D926E3">
      <w:pPr>
        <w:jc w:val="right"/>
        <w:textAlignment w:val="baseline"/>
        <w:rPr>
          <w:rFonts w:eastAsia="Times New Roman" w:cs="Arial"/>
          <w:sz w:val="22"/>
          <w:lang w:eastAsia="cs-CZ"/>
        </w:rPr>
      </w:pPr>
      <w:r w:rsidRPr="00D926E3">
        <w:rPr>
          <w:rFonts w:eastAsia="Times New Roman" w:cs="Arial"/>
          <w:sz w:val="22"/>
          <w:lang w:eastAsia="cs-CZ"/>
        </w:rPr>
        <w:t> </w:t>
      </w:r>
    </w:p>
    <w:p w14:paraId="45312981" w14:textId="77777777" w:rsidR="00D926E3" w:rsidRPr="00D926E3" w:rsidRDefault="00D926E3" w:rsidP="00D926E3">
      <w:pPr>
        <w:textAlignment w:val="baseline"/>
        <w:rPr>
          <w:rFonts w:eastAsia="Times New Roman" w:cs="Arial"/>
          <w:sz w:val="22"/>
          <w:lang w:eastAsia="cs-CZ"/>
        </w:rPr>
      </w:pPr>
      <w:r w:rsidRPr="00D926E3">
        <w:rPr>
          <w:rFonts w:eastAsia="Times New Roman" w:cs="Arial"/>
          <w:sz w:val="22"/>
          <w:lang w:eastAsia="cs-CZ"/>
        </w:rPr>
        <w:t> </w:t>
      </w:r>
    </w:p>
    <w:p w14:paraId="0A1212E2" w14:textId="7CD453B1" w:rsidR="00D926E3" w:rsidRPr="00D926E3" w:rsidRDefault="00D926E3" w:rsidP="00E83759">
      <w:pPr>
        <w:jc w:val="right"/>
        <w:textAlignment w:val="baseline"/>
        <w:rPr>
          <w:rFonts w:eastAsia="Times New Roman" w:cs="Arial"/>
          <w:sz w:val="22"/>
          <w:lang w:eastAsia="cs-CZ"/>
        </w:rPr>
      </w:pPr>
      <w:r w:rsidRPr="00D926E3">
        <w:rPr>
          <w:rFonts w:eastAsia="Times New Roman" w:cs="Arial"/>
          <w:sz w:val="22"/>
          <w:lang w:eastAsia="cs-CZ"/>
        </w:rPr>
        <w:t xml:space="preserve">V Praze dne: </w:t>
      </w:r>
      <w:r w:rsidR="008D758B">
        <w:rPr>
          <w:rFonts w:eastAsia="Times New Roman" w:cs="Arial"/>
          <w:sz w:val="22"/>
          <w:lang w:eastAsia="cs-CZ"/>
        </w:rPr>
        <w:t>10.3.2023</w:t>
      </w:r>
    </w:p>
    <w:p w14:paraId="10D75C68" w14:textId="431B50BC" w:rsidR="00D926E3" w:rsidRPr="00D926E3" w:rsidRDefault="00D926E3" w:rsidP="00D926E3">
      <w:pPr>
        <w:textAlignment w:val="baseline"/>
        <w:rPr>
          <w:rFonts w:eastAsia="Times New Roman" w:cs="Arial"/>
          <w:sz w:val="22"/>
          <w:lang w:eastAsia="cs-CZ"/>
        </w:rPr>
      </w:pPr>
      <w:r w:rsidRPr="00D926E3">
        <w:rPr>
          <w:rFonts w:eastAsia="Times New Roman" w:cs="Arial"/>
          <w:sz w:val="22"/>
          <w:lang w:eastAsia="cs-CZ"/>
        </w:rPr>
        <w:t>                                                                                                                      </w:t>
      </w:r>
    </w:p>
    <w:p w14:paraId="06A04F56" w14:textId="5C790761" w:rsidR="00D926E3" w:rsidRPr="00CC44A2" w:rsidRDefault="00E83759" w:rsidP="00D926E3">
      <w:pPr>
        <w:textAlignment w:val="baseline"/>
        <w:rPr>
          <w:rFonts w:eastAsia="Times New Roman" w:cs="Arial"/>
          <w:b/>
          <w:bCs/>
          <w:sz w:val="22"/>
          <w:u w:val="single"/>
          <w:lang w:eastAsia="cs-CZ"/>
        </w:rPr>
      </w:pPr>
      <w:r w:rsidRPr="00CC44A2">
        <w:rPr>
          <w:rFonts w:eastAsia="Times New Roman" w:cs="Arial"/>
          <w:b/>
          <w:bCs/>
          <w:sz w:val="22"/>
          <w:u w:val="single"/>
          <w:lang w:eastAsia="cs-CZ"/>
        </w:rPr>
        <w:t xml:space="preserve">Dodatek č. 1 k objednávce č. </w:t>
      </w:r>
      <w:r w:rsidR="008D758B" w:rsidRPr="00CC44A2">
        <w:rPr>
          <w:rFonts w:eastAsia="Times New Roman" w:cs="Arial"/>
          <w:b/>
          <w:bCs/>
          <w:sz w:val="22"/>
          <w:u w:val="single"/>
          <w:lang w:eastAsia="cs-CZ"/>
        </w:rPr>
        <w:t>46340_61_24105_3</w:t>
      </w:r>
      <w:r w:rsidRPr="00CC44A2">
        <w:rPr>
          <w:rFonts w:eastAsia="Times New Roman" w:cs="Arial"/>
          <w:b/>
          <w:bCs/>
          <w:sz w:val="22"/>
          <w:u w:val="single"/>
          <w:lang w:eastAsia="cs-CZ"/>
        </w:rPr>
        <w:t xml:space="preserve"> ze dne </w:t>
      </w:r>
      <w:r w:rsidR="008D758B" w:rsidRPr="00CC44A2">
        <w:rPr>
          <w:rFonts w:eastAsia="Times New Roman" w:cs="Arial"/>
          <w:b/>
          <w:bCs/>
          <w:sz w:val="22"/>
          <w:u w:val="single"/>
          <w:lang w:eastAsia="cs-CZ"/>
        </w:rPr>
        <w:t>13.10.2022</w:t>
      </w:r>
    </w:p>
    <w:p w14:paraId="6A16EA41" w14:textId="40D8F40B" w:rsidR="00E83759" w:rsidRDefault="00E83759" w:rsidP="00D926E3">
      <w:pPr>
        <w:jc w:val="both"/>
        <w:textAlignment w:val="baseline"/>
        <w:rPr>
          <w:rFonts w:eastAsia="Times New Roman" w:cs="Arial"/>
          <w:sz w:val="22"/>
          <w:lang w:eastAsia="cs-CZ"/>
        </w:rPr>
      </w:pPr>
      <w:r>
        <w:rPr>
          <w:rFonts w:eastAsia="Times New Roman" w:cs="Arial"/>
          <w:sz w:val="22"/>
          <w:lang w:eastAsia="cs-CZ"/>
        </w:rPr>
        <w:t xml:space="preserve">Dne </w:t>
      </w:r>
      <w:r w:rsidR="008D758B">
        <w:rPr>
          <w:rFonts w:eastAsia="Times New Roman" w:cs="Arial"/>
          <w:sz w:val="22"/>
          <w:lang w:eastAsia="cs-CZ"/>
        </w:rPr>
        <w:t>13.10.2022</w:t>
      </w:r>
      <w:r>
        <w:rPr>
          <w:rFonts w:eastAsia="Times New Roman" w:cs="Arial"/>
          <w:sz w:val="22"/>
          <w:lang w:eastAsia="cs-CZ"/>
        </w:rPr>
        <w:t xml:space="preserve"> zaslal Objednatel Dodavateli ve smyslu § 27 a § 31 zákona č. 134/2016 Sb., o zadávání veřejných zakázek, v platném znění (dále jen „</w:t>
      </w:r>
      <w:r>
        <w:rPr>
          <w:rFonts w:eastAsia="Times New Roman" w:cs="Arial"/>
          <w:b/>
          <w:bCs/>
          <w:sz w:val="22"/>
          <w:lang w:eastAsia="cs-CZ"/>
        </w:rPr>
        <w:t>ZZVZ</w:t>
      </w:r>
      <w:r>
        <w:rPr>
          <w:rFonts w:eastAsia="Times New Roman" w:cs="Arial"/>
          <w:sz w:val="22"/>
          <w:lang w:eastAsia="cs-CZ"/>
        </w:rPr>
        <w:t>“), objednávku č.</w:t>
      </w:r>
      <w:r w:rsidR="008D758B" w:rsidRPr="008D758B">
        <w:t xml:space="preserve"> </w:t>
      </w:r>
      <w:r w:rsidR="008D758B" w:rsidRPr="008D758B">
        <w:rPr>
          <w:rFonts w:eastAsia="Times New Roman" w:cs="Arial"/>
          <w:sz w:val="22"/>
          <w:lang w:eastAsia="cs-CZ"/>
        </w:rPr>
        <w:t xml:space="preserve">46340_61_24105_3 </w:t>
      </w:r>
      <w:r>
        <w:rPr>
          <w:rFonts w:eastAsia="Times New Roman" w:cs="Arial"/>
          <w:sz w:val="22"/>
          <w:lang w:eastAsia="cs-CZ"/>
        </w:rPr>
        <w:t>jejímž předmětem byla objednávka zpracování studie dispozičního uspořádání (Space Plan), která stanoví nový stavební program pro objekt Centrum Nová Palmovka a bude podkladem pro výběrové řízení na zpracovatele změny povolené stavby a jejího využití za níže uvedených podmínek a v níže uvedeném rozsahu (dále jen „</w:t>
      </w:r>
      <w:r>
        <w:rPr>
          <w:rFonts w:eastAsia="Times New Roman" w:cs="Arial"/>
          <w:b/>
          <w:bCs/>
          <w:sz w:val="22"/>
          <w:lang w:eastAsia="cs-CZ"/>
        </w:rPr>
        <w:t>Předmět plnění</w:t>
      </w:r>
      <w:r>
        <w:rPr>
          <w:rFonts w:eastAsia="Times New Roman" w:cs="Arial"/>
          <w:sz w:val="22"/>
          <w:lang w:eastAsia="cs-CZ"/>
        </w:rPr>
        <w:t>“) (dále jen „</w:t>
      </w:r>
      <w:r w:rsidRPr="00E83759">
        <w:rPr>
          <w:rFonts w:eastAsia="Times New Roman" w:cs="Arial"/>
          <w:b/>
          <w:bCs/>
          <w:sz w:val="22"/>
          <w:lang w:eastAsia="cs-CZ"/>
        </w:rPr>
        <w:t>Objednávka</w:t>
      </w:r>
      <w:r>
        <w:rPr>
          <w:rFonts w:eastAsia="Times New Roman" w:cs="Arial"/>
          <w:sz w:val="22"/>
          <w:lang w:eastAsia="cs-CZ"/>
        </w:rPr>
        <w:t>“). Objednávka byla Dodavatelem potvrzena (akceptována) dne 7. 10. 2022.</w:t>
      </w:r>
    </w:p>
    <w:p w14:paraId="4565245E" w14:textId="429108DE" w:rsidR="00E83759" w:rsidRDefault="00254645" w:rsidP="00D926E3">
      <w:pPr>
        <w:jc w:val="both"/>
        <w:textAlignment w:val="baseline"/>
        <w:rPr>
          <w:rFonts w:eastAsia="Times New Roman" w:cs="Arial"/>
          <w:sz w:val="22"/>
          <w:lang w:eastAsia="cs-CZ"/>
        </w:rPr>
      </w:pPr>
      <w:r>
        <w:rPr>
          <w:rFonts w:eastAsia="Times New Roman" w:cs="Arial"/>
          <w:sz w:val="22"/>
          <w:lang w:eastAsia="cs-CZ"/>
        </w:rPr>
        <w:t xml:space="preserve">V současné době v souvislosti s Předmětem plnění vyvstaly některé nové okolnosti, které je nezbytné v rámci Předmětu plnění reflektovat, které však Objednatel v době zaslání </w:t>
      </w:r>
      <w:r>
        <w:rPr>
          <w:rFonts w:eastAsia="Times New Roman" w:cs="Arial"/>
          <w:sz w:val="22"/>
          <w:lang w:eastAsia="cs-CZ"/>
        </w:rPr>
        <w:lastRenderedPageBreak/>
        <w:t xml:space="preserve">Objednávky Dodavateli objektivně nemohl předvídat, a tedy je ani zahrnout do Předmětu plnění. Tyto okolnosti spočívají zejména ve skutečnosti, že Dodavateli byly ze strany budoucího uživatele stavby Centrum Nová Palmovka, agentury EUSPA (European Union Agendy for Space </w:t>
      </w:r>
      <w:proofErr w:type="spellStart"/>
      <w:r>
        <w:rPr>
          <w:rFonts w:eastAsia="Times New Roman" w:cs="Arial"/>
          <w:sz w:val="22"/>
          <w:lang w:eastAsia="cs-CZ"/>
        </w:rPr>
        <w:t>Programme</w:t>
      </w:r>
      <w:proofErr w:type="spellEnd"/>
      <w:r>
        <w:rPr>
          <w:rFonts w:eastAsia="Times New Roman" w:cs="Arial"/>
          <w:sz w:val="22"/>
          <w:lang w:eastAsia="cs-CZ"/>
        </w:rPr>
        <w:t>), sděleny nové bezpečností požadavky a pokyny, včetně požadavku na ochranu utajovaných informací ve smyslu zákona č. 412/2005 Sb., o ochraně utajovaných informací a o bezpečnostní způsobilosti, v platném znění</w:t>
      </w:r>
      <w:r w:rsidR="001543B4">
        <w:rPr>
          <w:rFonts w:eastAsia="Times New Roman" w:cs="Arial"/>
          <w:sz w:val="22"/>
          <w:lang w:eastAsia="cs-CZ"/>
        </w:rPr>
        <w:t xml:space="preserve">, kterým je třeba </w:t>
      </w:r>
      <w:r w:rsidR="004278C7">
        <w:rPr>
          <w:rFonts w:eastAsia="Times New Roman" w:cs="Arial"/>
          <w:sz w:val="22"/>
          <w:lang w:eastAsia="cs-CZ"/>
        </w:rPr>
        <w:t>Předmět plnění</w:t>
      </w:r>
      <w:r w:rsidR="001543B4">
        <w:rPr>
          <w:rFonts w:eastAsia="Times New Roman" w:cs="Arial"/>
          <w:sz w:val="22"/>
          <w:lang w:eastAsia="cs-CZ"/>
        </w:rPr>
        <w:t xml:space="preserve"> do určité míry přizpůsobit</w:t>
      </w:r>
      <w:r w:rsidR="004278C7">
        <w:rPr>
          <w:rFonts w:eastAsia="Times New Roman" w:cs="Arial"/>
          <w:sz w:val="22"/>
          <w:lang w:eastAsia="cs-CZ"/>
        </w:rPr>
        <w:t xml:space="preserve">, </w:t>
      </w:r>
      <w:r w:rsidR="00527546">
        <w:rPr>
          <w:rFonts w:eastAsia="Times New Roman" w:cs="Arial"/>
          <w:sz w:val="22"/>
          <w:lang w:eastAsia="cs-CZ"/>
        </w:rPr>
        <w:t xml:space="preserve">tj. </w:t>
      </w:r>
      <w:r w:rsidR="004278C7">
        <w:rPr>
          <w:rFonts w:eastAsia="Times New Roman" w:cs="Arial"/>
          <w:sz w:val="22"/>
          <w:lang w:eastAsia="cs-CZ"/>
        </w:rPr>
        <w:t>zejména v rámci Space Planu</w:t>
      </w:r>
      <w:r>
        <w:rPr>
          <w:rFonts w:eastAsia="Times New Roman" w:cs="Arial"/>
          <w:sz w:val="22"/>
          <w:lang w:eastAsia="cs-CZ"/>
        </w:rPr>
        <w:t xml:space="preserve"> </w:t>
      </w:r>
      <w:r w:rsidR="004278C7">
        <w:rPr>
          <w:rFonts w:eastAsia="Times New Roman" w:cs="Arial"/>
          <w:sz w:val="22"/>
          <w:lang w:eastAsia="cs-CZ"/>
        </w:rPr>
        <w:t>zhotovit</w:t>
      </w:r>
      <w:r>
        <w:rPr>
          <w:rFonts w:eastAsia="Times New Roman" w:cs="Arial"/>
          <w:sz w:val="22"/>
          <w:lang w:eastAsia="cs-CZ"/>
        </w:rPr>
        <w:t xml:space="preserve"> </w:t>
      </w:r>
      <w:r w:rsidR="004278C7">
        <w:rPr>
          <w:rFonts w:eastAsia="Times New Roman" w:cs="Arial"/>
          <w:sz w:val="22"/>
          <w:lang w:eastAsia="cs-CZ"/>
        </w:rPr>
        <w:t>vybrané</w:t>
      </w:r>
      <w:r>
        <w:rPr>
          <w:rFonts w:eastAsia="Times New Roman" w:cs="Arial"/>
          <w:sz w:val="22"/>
          <w:lang w:eastAsia="cs-CZ"/>
        </w:rPr>
        <w:t xml:space="preserve"> část</w:t>
      </w:r>
      <w:r w:rsidR="004278C7">
        <w:rPr>
          <w:rFonts w:eastAsia="Times New Roman" w:cs="Arial"/>
          <w:sz w:val="22"/>
          <w:lang w:eastAsia="cs-CZ"/>
        </w:rPr>
        <w:t>i</w:t>
      </w:r>
      <w:r>
        <w:rPr>
          <w:rFonts w:eastAsia="Times New Roman" w:cs="Arial"/>
          <w:sz w:val="22"/>
          <w:lang w:eastAsia="cs-CZ"/>
        </w:rPr>
        <w:t xml:space="preserve"> dokumentace </w:t>
      </w:r>
      <w:r w:rsidR="00527546">
        <w:rPr>
          <w:rFonts w:eastAsia="Times New Roman" w:cs="Arial"/>
          <w:sz w:val="22"/>
          <w:lang w:eastAsia="cs-CZ"/>
        </w:rPr>
        <w:t xml:space="preserve">rovněž </w:t>
      </w:r>
      <w:r>
        <w:rPr>
          <w:rFonts w:eastAsia="Times New Roman" w:cs="Arial"/>
          <w:sz w:val="22"/>
          <w:lang w:eastAsia="cs-CZ"/>
        </w:rPr>
        <w:t xml:space="preserve">s obecnější </w:t>
      </w:r>
      <w:r w:rsidR="001543B4">
        <w:rPr>
          <w:rFonts w:eastAsia="Times New Roman" w:cs="Arial"/>
          <w:sz w:val="22"/>
          <w:lang w:eastAsia="cs-CZ"/>
        </w:rPr>
        <w:t>mírou</w:t>
      </w:r>
      <w:r>
        <w:rPr>
          <w:rFonts w:eastAsia="Times New Roman" w:cs="Arial"/>
          <w:sz w:val="22"/>
          <w:lang w:eastAsia="cs-CZ"/>
        </w:rPr>
        <w:t xml:space="preserve"> detailu</w:t>
      </w:r>
      <w:r w:rsidR="00527546">
        <w:rPr>
          <w:rFonts w:eastAsia="Times New Roman" w:cs="Arial"/>
          <w:sz w:val="22"/>
          <w:lang w:eastAsia="cs-CZ"/>
        </w:rPr>
        <w:t>, a to</w:t>
      </w:r>
      <w:r w:rsidR="001543B4">
        <w:rPr>
          <w:rFonts w:eastAsia="Times New Roman" w:cs="Arial"/>
          <w:sz w:val="22"/>
          <w:lang w:eastAsia="cs-CZ"/>
        </w:rPr>
        <w:t xml:space="preserve"> tak</w:t>
      </w:r>
      <w:r>
        <w:rPr>
          <w:rFonts w:eastAsia="Times New Roman" w:cs="Arial"/>
          <w:sz w:val="22"/>
          <w:lang w:eastAsia="cs-CZ"/>
        </w:rPr>
        <w:t xml:space="preserve">, </w:t>
      </w:r>
      <w:r w:rsidR="001543B4">
        <w:rPr>
          <w:rFonts w:eastAsia="Times New Roman" w:cs="Arial"/>
          <w:sz w:val="22"/>
          <w:lang w:eastAsia="cs-CZ"/>
        </w:rPr>
        <w:t>aby mohly být</w:t>
      </w:r>
      <w:r>
        <w:rPr>
          <w:rFonts w:eastAsia="Times New Roman" w:cs="Arial"/>
          <w:sz w:val="22"/>
          <w:lang w:eastAsia="cs-CZ"/>
        </w:rPr>
        <w:t xml:space="preserve"> zpřístupněny </w:t>
      </w:r>
      <w:r w:rsidR="004278C7">
        <w:rPr>
          <w:rFonts w:eastAsia="Times New Roman" w:cs="Arial"/>
          <w:sz w:val="22"/>
          <w:lang w:eastAsia="cs-CZ"/>
        </w:rPr>
        <w:t>i</w:t>
      </w:r>
      <w:r>
        <w:rPr>
          <w:rFonts w:eastAsia="Times New Roman" w:cs="Arial"/>
          <w:sz w:val="22"/>
          <w:lang w:eastAsia="cs-CZ"/>
        </w:rPr>
        <w:t xml:space="preserve"> osobám, které </w:t>
      </w:r>
      <w:r w:rsidR="001543B4">
        <w:rPr>
          <w:rFonts w:eastAsia="Times New Roman" w:cs="Arial"/>
          <w:sz w:val="22"/>
          <w:lang w:eastAsia="cs-CZ"/>
        </w:rPr>
        <w:t>případně</w:t>
      </w:r>
      <w:r>
        <w:rPr>
          <w:rFonts w:eastAsia="Times New Roman" w:cs="Arial"/>
          <w:sz w:val="22"/>
          <w:lang w:eastAsia="cs-CZ"/>
        </w:rPr>
        <w:t xml:space="preserve"> </w:t>
      </w:r>
      <w:r w:rsidR="004278C7">
        <w:rPr>
          <w:rFonts w:eastAsia="Times New Roman" w:cs="Arial"/>
          <w:sz w:val="22"/>
          <w:lang w:eastAsia="cs-CZ"/>
        </w:rPr>
        <w:t xml:space="preserve">nebudou </w:t>
      </w:r>
      <w:r w:rsidR="00886AEA">
        <w:rPr>
          <w:rFonts w:eastAsia="Times New Roman" w:cs="Arial"/>
          <w:sz w:val="22"/>
          <w:lang w:eastAsia="cs-CZ"/>
        </w:rPr>
        <w:t xml:space="preserve">nutně </w:t>
      </w:r>
      <w:r w:rsidR="004278C7">
        <w:rPr>
          <w:rFonts w:eastAsia="Times New Roman" w:cs="Arial"/>
          <w:sz w:val="22"/>
          <w:lang w:eastAsia="cs-CZ"/>
        </w:rPr>
        <w:t>splňovat</w:t>
      </w:r>
      <w:r>
        <w:rPr>
          <w:rFonts w:eastAsia="Times New Roman" w:cs="Arial"/>
          <w:sz w:val="22"/>
          <w:lang w:eastAsia="cs-CZ"/>
        </w:rPr>
        <w:t xml:space="preserve"> </w:t>
      </w:r>
      <w:r w:rsidR="001543B4">
        <w:rPr>
          <w:rFonts w:eastAsia="Times New Roman" w:cs="Arial"/>
          <w:sz w:val="22"/>
          <w:lang w:eastAsia="cs-CZ"/>
        </w:rPr>
        <w:t xml:space="preserve">veškeré </w:t>
      </w:r>
      <w:r>
        <w:rPr>
          <w:rFonts w:eastAsia="Times New Roman" w:cs="Arial"/>
          <w:sz w:val="22"/>
          <w:lang w:eastAsia="cs-CZ"/>
        </w:rPr>
        <w:t>bezpečnostní předpoklady pro</w:t>
      </w:r>
      <w:r w:rsidR="001543B4">
        <w:rPr>
          <w:rFonts w:eastAsia="Times New Roman" w:cs="Arial"/>
          <w:sz w:val="22"/>
          <w:lang w:eastAsia="cs-CZ"/>
        </w:rPr>
        <w:t> </w:t>
      </w:r>
      <w:r>
        <w:rPr>
          <w:rFonts w:eastAsia="Times New Roman" w:cs="Arial"/>
          <w:sz w:val="22"/>
          <w:lang w:eastAsia="cs-CZ"/>
        </w:rPr>
        <w:t>to, aby jim byla příslušná dokumentace zpřístupněna v detailu</w:t>
      </w:r>
      <w:r w:rsidR="001543B4">
        <w:rPr>
          <w:rFonts w:eastAsia="Times New Roman" w:cs="Arial"/>
          <w:sz w:val="22"/>
          <w:lang w:eastAsia="cs-CZ"/>
        </w:rPr>
        <w:t xml:space="preserve"> úplném</w:t>
      </w:r>
      <w:r w:rsidR="004278C7">
        <w:rPr>
          <w:rFonts w:eastAsia="Times New Roman" w:cs="Arial"/>
          <w:sz w:val="22"/>
          <w:lang w:eastAsia="cs-CZ"/>
        </w:rPr>
        <w:t xml:space="preserve"> (zejména v rámci výběrového řízení na zpracovatele změny povolené stavby)</w:t>
      </w:r>
      <w:r>
        <w:rPr>
          <w:rFonts w:eastAsia="Times New Roman" w:cs="Arial"/>
          <w:sz w:val="22"/>
          <w:lang w:eastAsia="cs-CZ"/>
        </w:rPr>
        <w:t>.</w:t>
      </w:r>
      <w:r w:rsidR="008D758B">
        <w:rPr>
          <w:rFonts w:eastAsia="Times New Roman" w:cs="Arial"/>
          <w:sz w:val="22"/>
          <w:lang w:eastAsia="cs-CZ"/>
        </w:rPr>
        <w:t xml:space="preserve"> Současně vznikl požadavek na veřejnou prezentaci záměru a s tím spojená potřeba zpracování ilustračních vizualizací</w:t>
      </w:r>
      <w:r w:rsidR="00CC44A2">
        <w:rPr>
          <w:rFonts w:eastAsia="Times New Roman" w:cs="Arial"/>
          <w:sz w:val="22"/>
          <w:lang w:eastAsia="cs-CZ"/>
        </w:rPr>
        <w:t>.</w:t>
      </w:r>
      <w:r w:rsidR="008D758B">
        <w:rPr>
          <w:rFonts w:eastAsia="Times New Roman" w:cs="Arial"/>
          <w:sz w:val="22"/>
          <w:lang w:eastAsia="cs-CZ"/>
        </w:rPr>
        <w:t xml:space="preserve"> </w:t>
      </w:r>
    </w:p>
    <w:p w14:paraId="0782DA1F" w14:textId="713977F9" w:rsidR="00527546" w:rsidRDefault="00254645" w:rsidP="00C15B80">
      <w:pPr>
        <w:jc w:val="both"/>
        <w:textAlignment w:val="baseline"/>
        <w:rPr>
          <w:rFonts w:eastAsia="Times New Roman" w:cs="Arial"/>
          <w:sz w:val="22"/>
          <w:lang w:eastAsia="cs-CZ"/>
        </w:rPr>
      </w:pPr>
      <w:r>
        <w:rPr>
          <w:rFonts w:eastAsia="Times New Roman" w:cs="Arial"/>
          <w:sz w:val="22"/>
          <w:lang w:eastAsia="cs-CZ"/>
        </w:rPr>
        <w:t xml:space="preserve">Z tohoto důvodu </w:t>
      </w:r>
      <w:r w:rsidR="00527546">
        <w:rPr>
          <w:rFonts w:eastAsia="Times New Roman" w:cs="Arial"/>
          <w:sz w:val="22"/>
          <w:lang w:eastAsia="cs-CZ"/>
        </w:rPr>
        <w:t xml:space="preserve">proto </w:t>
      </w:r>
      <w:r>
        <w:rPr>
          <w:rFonts w:eastAsia="Times New Roman" w:cs="Arial"/>
          <w:sz w:val="22"/>
          <w:lang w:eastAsia="cs-CZ"/>
        </w:rPr>
        <w:t xml:space="preserve">Objednatel u Dodavatele tímto dodatkem č. 1 k Objednávce </w:t>
      </w:r>
      <w:r w:rsidR="00886AEA">
        <w:rPr>
          <w:rFonts w:eastAsia="Times New Roman" w:cs="Arial"/>
          <w:sz w:val="22"/>
          <w:lang w:eastAsia="cs-CZ"/>
        </w:rPr>
        <w:t xml:space="preserve">ve smyslu bodu 4 písm. P Objednávky </w:t>
      </w:r>
      <w:r>
        <w:rPr>
          <w:rFonts w:eastAsia="Times New Roman" w:cs="Arial"/>
          <w:sz w:val="22"/>
          <w:lang w:eastAsia="cs-CZ"/>
        </w:rPr>
        <w:t>objednává</w:t>
      </w:r>
      <w:r w:rsidR="009308DD">
        <w:rPr>
          <w:rFonts w:eastAsia="Times New Roman" w:cs="Arial"/>
          <w:sz w:val="22"/>
          <w:lang w:eastAsia="cs-CZ"/>
        </w:rPr>
        <w:t xml:space="preserve"> rozšíření Předmětu plnění tak, jak je uvedeno níže</w:t>
      </w:r>
      <w:r w:rsidR="00921EC8">
        <w:rPr>
          <w:rFonts w:eastAsia="Times New Roman" w:cs="Arial"/>
          <w:sz w:val="22"/>
          <w:lang w:eastAsia="cs-CZ"/>
        </w:rPr>
        <w:t xml:space="preserve"> (dále jen „</w:t>
      </w:r>
      <w:r w:rsidR="00921EC8" w:rsidRPr="00921EC8">
        <w:rPr>
          <w:rFonts w:eastAsia="Times New Roman" w:cs="Arial"/>
          <w:b/>
          <w:bCs/>
          <w:sz w:val="22"/>
          <w:lang w:eastAsia="cs-CZ"/>
        </w:rPr>
        <w:t>Rozšíření Předmětu plnění</w:t>
      </w:r>
      <w:r w:rsidR="00921EC8">
        <w:rPr>
          <w:rFonts w:eastAsia="Times New Roman" w:cs="Arial"/>
          <w:sz w:val="22"/>
          <w:lang w:eastAsia="cs-CZ"/>
        </w:rPr>
        <w:t>“)</w:t>
      </w:r>
      <w:r w:rsidR="00886AEA">
        <w:rPr>
          <w:rFonts w:eastAsia="Times New Roman" w:cs="Arial"/>
          <w:sz w:val="22"/>
          <w:lang w:eastAsia="cs-CZ"/>
        </w:rPr>
        <w:t>, tj. mění Objednávku v rozsahu Předmětu plnění (kdy Předmět plnění doplňuje o Rozšířený Předmět plnění) a odměny za jeho provedení (kdy původně sjednanou odměnu navyšuje o odměnu za provedení Rozšířeného Předmětu plnění)</w:t>
      </w:r>
      <w:r w:rsidR="009308DD">
        <w:rPr>
          <w:rFonts w:eastAsia="Times New Roman" w:cs="Arial"/>
          <w:sz w:val="22"/>
          <w:lang w:eastAsia="cs-CZ"/>
        </w:rPr>
        <w:t xml:space="preserve">. </w:t>
      </w:r>
    </w:p>
    <w:p w14:paraId="09E4D6C4" w14:textId="3D87D5F9" w:rsidR="009E1831" w:rsidRDefault="00D926E3" w:rsidP="00C15B80">
      <w:pPr>
        <w:jc w:val="both"/>
        <w:textAlignment w:val="baseline"/>
        <w:rPr>
          <w:rFonts w:eastAsia="Times New Roman" w:cs="Arial"/>
          <w:sz w:val="22"/>
          <w:lang w:eastAsia="cs-CZ"/>
        </w:rPr>
      </w:pPr>
      <w:r w:rsidRPr="00D926E3">
        <w:rPr>
          <w:rFonts w:eastAsia="Times New Roman" w:cs="Arial"/>
          <w:sz w:val="22"/>
          <w:lang w:eastAsia="cs-CZ"/>
        </w:rPr>
        <w:t>V souladu s</w:t>
      </w:r>
      <w:r w:rsidR="00C31A38">
        <w:rPr>
          <w:rFonts w:eastAsia="Times New Roman" w:cs="Arial"/>
          <w:sz w:val="22"/>
          <w:lang w:eastAsia="cs-CZ"/>
        </w:rPr>
        <w:t xml:space="preserve">e zákonem č. 89/2012 Sb., </w:t>
      </w:r>
      <w:r w:rsidRPr="00D926E3">
        <w:rPr>
          <w:rFonts w:eastAsia="Times New Roman" w:cs="Arial"/>
          <w:sz w:val="22"/>
          <w:lang w:eastAsia="cs-CZ"/>
        </w:rPr>
        <w:t>občanským zákoníkem</w:t>
      </w:r>
      <w:r w:rsidR="00C31A38">
        <w:rPr>
          <w:rFonts w:eastAsia="Times New Roman" w:cs="Arial"/>
          <w:sz w:val="22"/>
          <w:lang w:eastAsia="cs-CZ"/>
        </w:rPr>
        <w:t>, v platném znění (dále též „</w:t>
      </w:r>
      <w:r w:rsidR="00C31A38" w:rsidRPr="00E83759">
        <w:rPr>
          <w:rFonts w:eastAsia="Times New Roman" w:cs="Arial"/>
          <w:b/>
          <w:bCs/>
          <w:sz w:val="22"/>
          <w:lang w:eastAsia="cs-CZ"/>
        </w:rPr>
        <w:t>Občanský zákoník</w:t>
      </w:r>
      <w:r w:rsidR="00270C7E">
        <w:rPr>
          <w:rFonts w:eastAsia="Times New Roman" w:cs="Arial"/>
          <w:sz w:val="22"/>
          <w:lang w:eastAsia="cs-CZ"/>
        </w:rPr>
        <w:t>“</w:t>
      </w:r>
      <w:r w:rsidR="00C31A38">
        <w:rPr>
          <w:rFonts w:eastAsia="Times New Roman" w:cs="Arial"/>
          <w:sz w:val="22"/>
          <w:lang w:eastAsia="cs-CZ"/>
        </w:rPr>
        <w:t>)</w:t>
      </w:r>
      <w:r w:rsidR="00527546">
        <w:rPr>
          <w:rFonts w:eastAsia="Times New Roman" w:cs="Arial"/>
          <w:sz w:val="22"/>
          <w:lang w:eastAsia="cs-CZ"/>
        </w:rPr>
        <w:t>,</w:t>
      </w:r>
      <w:r w:rsidRPr="00D926E3">
        <w:rPr>
          <w:rFonts w:eastAsia="Times New Roman" w:cs="Arial"/>
          <w:sz w:val="22"/>
          <w:lang w:eastAsia="cs-CZ"/>
        </w:rPr>
        <w:t xml:space="preserve"> se </w:t>
      </w:r>
      <w:r w:rsidR="00886AEA">
        <w:rPr>
          <w:rFonts w:eastAsia="Times New Roman" w:cs="Arial"/>
          <w:sz w:val="22"/>
          <w:lang w:eastAsia="cs-CZ"/>
        </w:rPr>
        <w:t xml:space="preserve">tedy </w:t>
      </w:r>
      <w:r w:rsidRPr="00D926E3">
        <w:rPr>
          <w:rFonts w:eastAsia="Times New Roman" w:cs="Arial"/>
          <w:sz w:val="22"/>
          <w:lang w:eastAsia="cs-CZ"/>
        </w:rPr>
        <w:t xml:space="preserve">akceptací </w:t>
      </w:r>
      <w:r w:rsidR="009308DD">
        <w:rPr>
          <w:rFonts w:eastAsia="Times New Roman" w:cs="Arial"/>
          <w:sz w:val="22"/>
          <w:lang w:eastAsia="cs-CZ"/>
        </w:rPr>
        <w:t>tohoto dodatku č. 1 k</w:t>
      </w:r>
      <w:r w:rsidRPr="00D926E3">
        <w:rPr>
          <w:rFonts w:eastAsia="Times New Roman" w:cs="Arial"/>
          <w:sz w:val="22"/>
          <w:lang w:eastAsia="cs-CZ"/>
        </w:rPr>
        <w:t xml:space="preserve"> </w:t>
      </w:r>
      <w:r w:rsidR="00270C7E">
        <w:rPr>
          <w:rFonts w:eastAsia="Times New Roman" w:cs="Arial"/>
          <w:sz w:val="22"/>
          <w:lang w:eastAsia="cs-CZ"/>
        </w:rPr>
        <w:t>O</w:t>
      </w:r>
      <w:r w:rsidRPr="00D926E3">
        <w:rPr>
          <w:rFonts w:eastAsia="Times New Roman" w:cs="Arial"/>
          <w:sz w:val="22"/>
          <w:lang w:eastAsia="cs-CZ"/>
        </w:rPr>
        <w:t>bjednáv</w:t>
      </w:r>
      <w:r w:rsidR="009308DD">
        <w:rPr>
          <w:rFonts w:eastAsia="Times New Roman" w:cs="Arial"/>
          <w:sz w:val="22"/>
          <w:lang w:eastAsia="cs-CZ"/>
        </w:rPr>
        <w:t>ce</w:t>
      </w:r>
      <w:r w:rsidRPr="00D926E3">
        <w:rPr>
          <w:rFonts w:eastAsia="Times New Roman" w:cs="Arial"/>
          <w:sz w:val="22"/>
          <w:lang w:eastAsia="cs-CZ"/>
        </w:rPr>
        <w:t xml:space="preserve"> </w:t>
      </w:r>
      <w:r w:rsidR="00886AEA">
        <w:rPr>
          <w:rFonts w:eastAsia="Times New Roman" w:cs="Arial"/>
          <w:sz w:val="22"/>
          <w:lang w:eastAsia="cs-CZ"/>
        </w:rPr>
        <w:t xml:space="preserve">v příslušném rozsahu </w:t>
      </w:r>
      <w:r w:rsidRPr="00D926E3">
        <w:rPr>
          <w:rFonts w:eastAsia="Times New Roman" w:cs="Arial"/>
          <w:sz w:val="22"/>
          <w:lang w:eastAsia="cs-CZ"/>
        </w:rPr>
        <w:t xml:space="preserve">zakládá </w:t>
      </w:r>
      <w:r w:rsidR="00886AEA">
        <w:rPr>
          <w:rFonts w:eastAsia="Times New Roman" w:cs="Arial"/>
          <w:sz w:val="22"/>
          <w:lang w:eastAsia="cs-CZ"/>
        </w:rPr>
        <w:t xml:space="preserve">(ve smyslu bodu 4 písm. P Objednávky) </w:t>
      </w:r>
      <w:r w:rsidR="009308DD">
        <w:rPr>
          <w:rFonts w:eastAsia="Times New Roman" w:cs="Arial"/>
          <w:sz w:val="22"/>
          <w:lang w:eastAsia="cs-CZ"/>
        </w:rPr>
        <w:t xml:space="preserve">změna </w:t>
      </w:r>
      <w:r w:rsidRPr="00D926E3">
        <w:rPr>
          <w:rFonts w:eastAsia="Times New Roman" w:cs="Arial"/>
          <w:sz w:val="22"/>
          <w:lang w:eastAsia="cs-CZ"/>
        </w:rPr>
        <w:t>dvoustrann</w:t>
      </w:r>
      <w:r w:rsidR="009308DD">
        <w:rPr>
          <w:rFonts w:eastAsia="Times New Roman" w:cs="Arial"/>
          <w:sz w:val="22"/>
          <w:lang w:eastAsia="cs-CZ"/>
        </w:rPr>
        <w:t>ého</w:t>
      </w:r>
      <w:r w:rsidRPr="00D926E3">
        <w:rPr>
          <w:rFonts w:eastAsia="Times New Roman" w:cs="Arial"/>
          <w:sz w:val="22"/>
          <w:lang w:eastAsia="cs-CZ"/>
        </w:rPr>
        <w:t xml:space="preserve"> </w:t>
      </w:r>
      <w:r w:rsidR="00270C7E">
        <w:rPr>
          <w:rFonts w:eastAsia="Times New Roman" w:cs="Arial"/>
          <w:sz w:val="22"/>
          <w:lang w:eastAsia="cs-CZ"/>
        </w:rPr>
        <w:t>závazkov</w:t>
      </w:r>
      <w:r w:rsidR="009308DD">
        <w:rPr>
          <w:rFonts w:eastAsia="Times New Roman" w:cs="Arial"/>
          <w:sz w:val="22"/>
          <w:lang w:eastAsia="cs-CZ"/>
        </w:rPr>
        <w:t>ého</w:t>
      </w:r>
      <w:r w:rsidR="00270C7E">
        <w:rPr>
          <w:rFonts w:eastAsia="Times New Roman" w:cs="Arial"/>
          <w:sz w:val="22"/>
          <w:lang w:eastAsia="cs-CZ"/>
        </w:rPr>
        <w:t xml:space="preserve"> (</w:t>
      </w:r>
      <w:r w:rsidRPr="00D926E3">
        <w:rPr>
          <w:rFonts w:eastAsia="Times New Roman" w:cs="Arial"/>
          <w:sz w:val="22"/>
          <w:lang w:eastAsia="cs-CZ"/>
        </w:rPr>
        <w:t>smluvní</w:t>
      </w:r>
      <w:r w:rsidR="009308DD">
        <w:rPr>
          <w:rFonts w:eastAsia="Times New Roman" w:cs="Arial"/>
          <w:sz w:val="22"/>
          <w:lang w:eastAsia="cs-CZ"/>
        </w:rPr>
        <w:t>ho</w:t>
      </w:r>
      <w:r w:rsidR="00270C7E">
        <w:rPr>
          <w:rFonts w:eastAsia="Times New Roman" w:cs="Arial"/>
          <w:sz w:val="22"/>
          <w:lang w:eastAsia="cs-CZ"/>
        </w:rPr>
        <w:t>)</w:t>
      </w:r>
      <w:r w:rsidRPr="00D926E3">
        <w:rPr>
          <w:rFonts w:eastAsia="Times New Roman" w:cs="Arial"/>
          <w:sz w:val="22"/>
          <w:lang w:eastAsia="cs-CZ"/>
        </w:rPr>
        <w:t xml:space="preserve"> vztah</w:t>
      </w:r>
      <w:r w:rsidR="00886AEA">
        <w:rPr>
          <w:rFonts w:eastAsia="Times New Roman" w:cs="Arial"/>
          <w:sz w:val="22"/>
          <w:lang w:eastAsia="cs-CZ"/>
        </w:rPr>
        <w:t>u</w:t>
      </w:r>
      <w:r w:rsidRPr="00D926E3">
        <w:rPr>
          <w:rFonts w:eastAsia="Times New Roman" w:cs="Arial"/>
          <w:sz w:val="22"/>
          <w:lang w:eastAsia="cs-CZ"/>
        </w:rPr>
        <w:t xml:space="preserve"> mezi Objednatelem a Dodavatelem</w:t>
      </w:r>
      <w:r w:rsidR="009308DD">
        <w:rPr>
          <w:rFonts w:eastAsia="Times New Roman" w:cs="Arial"/>
          <w:sz w:val="22"/>
          <w:lang w:eastAsia="cs-CZ"/>
        </w:rPr>
        <w:t xml:space="preserve"> založeném Objednávkou, </w:t>
      </w:r>
      <w:r w:rsidR="00886AEA">
        <w:rPr>
          <w:rFonts w:eastAsia="Times New Roman" w:cs="Arial"/>
          <w:sz w:val="22"/>
          <w:lang w:eastAsia="cs-CZ"/>
        </w:rPr>
        <w:t>tj. Dodavateli</w:t>
      </w:r>
      <w:r w:rsidRPr="00D926E3">
        <w:rPr>
          <w:rFonts w:eastAsia="Times New Roman" w:cs="Arial"/>
          <w:sz w:val="22"/>
          <w:lang w:eastAsia="cs-CZ"/>
        </w:rPr>
        <w:t xml:space="preserve"> vzniká povinnost realizovat </w:t>
      </w:r>
      <w:r w:rsidR="00921EC8">
        <w:rPr>
          <w:rFonts w:eastAsia="Times New Roman" w:cs="Arial"/>
          <w:sz w:val="22"/>
          <w:lang w:eastAsia="cs-CZ"/>
        </w:rPr>
        <w:t xml:space="preserve">Rozšíření </w:t>
      </w:r>
      <w:r w:rsidR="00270C7E">
        <w:rPr>
          <w:rFonts w:eastAsia="Times New Roman" w:cs="Arial"/>
          <w:sz w:val="22"/>
          <w:lang w:eastAsia="cs-CZ"/>
        </w:rPr>
        <w:t>P</w:t>
      </w:r>
      <w:r w:rsidRPr="00D926E3">
        <w:rPr>
          <w:rFonts w:eastAsia="Times New Roman" w:cs="Arial"/>
          <w:sz w:val="22"/>
          <w:lang w:eastAsia="cs-CZ"/>
        </w:rPr>
        <w:t>ředmět</w:t>
      </w:r>
      <w:r w:rsidR="00921EC8">
        <w:rPr>
          <w:rFonts w:eastAsia="Times New Roman" w:cs="Arial"/>
          <w:sz w:val="22"/>
          <w:lang w:eastAsia="cs-CZ"/>
        </w:rPr>
        <w:t>u</w:t>
      </w:r>
      <w:r w:rsidRPr="00D926E3">
        <w:rPr>
          <w:rFonts w:eastAsia="Times New Roman" w:cs="Arial"/>
          <w:sz w:val="22"/>
          <w:lang w:eastAsia="cs-CZ"/>
        </w:rPr>
        <w:t xml:space="preserve"> plnění a jeho výsledky předat níže uvedenému zástupci Objednatele a Objednateli vzniká povinnost zaplatit Dodavateli dohodnutou</w:t>
      </w:r>
      <w:r w:rsidR="00527546">
        <w:rPr>
          <w:rFonts w:eastAsia="Times New Roman" w:cs="Arial"/>
          <w:sz w:val="22"/>
          <w:lang w:eastAsia="cs-CZ"/>
        </w:rPr>
        <w:t xml:space="preserve"> </w:t>
      </w:r>
      <w:r w:rsidRPr="00D926E3">
        <w:rPr>
          <w:rFonts w:eastAsia="Times New Roman" w:cs="Arial"/>
          <w:sz w:val="22"/>
          <w:lang w:eastAsia="cs-CZ"/>
        </w:rPr>
        <w:t>smluvní odměnu. </w:t>
      </w:r>
    </w:p>
    <w:p w14:paraId="178EB48C" w14:textId="3245D063" w:rsidR="009308DD" w:rsidRDefault="009308DD" w:rsidP="00C15B80">
      <w:pPr>
        <w:jc w:val="both"/>
        <w:textAlignment w:val="baseline"/>
        <w:rPr>
          <w:rFonts w:eastAsia="Times New Roman" w:cs="Arial"/>
          <w:sz w:val="22"/>
          <w:lang w:eastAsia="cs-CZ"/>
        </w:rPr>
      </w:pPr>
      <w:r>
        <w:rPr>
          <w:rFonts w:eastAsia="Times New Roman" w:cs="Arial"/>
          <w:sz w:val="22"/>
          <w:lang w:eastAsia="cs-CZ"/>
        </w:rPr>
        <w:t xml:space="preserve">Pro vyloučení pochybností Objednatel </w:t>
      </w:r>
      <w:r w:rsidR="00932D8D">
        <w:rPr>
          <w:rFonts w:eastAsia="Times New Roman" w:cs="Arial"/>
          <w:sz w:val="22"/>
          <w:lang w:eastAsia="cs-CZ"/>
        </w:rPr>
        <w:t>uvádí</w:t>
      </w:r>
      <w:r>
        <w:rPr>
          <w:rFonts w:eastAsia="Times New Roman" w:cs="Arial"/>
          <w:sz w:val="22"/>
          <w:lang w:eastAsia="cs-CZ"/>
        </w:rPr>
        <w:t xml:space="preserve">, že akceptací tohoto dodatku č. 1 k Objednávce ze strany Dodavatele </w:t>
      </w:r>
      <w:r w:rsidR="00932D8D">
        <w:rPr>
          <w:rFonts w:eastAsia="Times New Roman" w:cs="Arial"/>
          <w:sz w:val="22"/>
          <w:lang w:eastAsia="cs-CZ"/>
        </w:rPr>
        <w:t xml:space="preserve">sice </w:t>
      </w:r>
      <w:r>
        <w:rPr>
          <w:rFonts w:eastAsia="Times New Roman" w:cs="Arial"/>
          <w:sz w:val="22"/>
          <w:lang w:eastAsia="cs-CZ"/>
        </w:rPr>
        <w:t>dojde k dílčí úpravě Předmětu plnění a smluvní odměny za něj; s</w:t>
      </w:r>
      <w:r w:rsidR="00932D8D">
        <w:rPr>
          <w:rFonts w:eastAsia="Times New Roman" w:cs="Arial"/>
          <w:sz w:val="22"/>
          <w:lang w:eastAsia="cs-CZ"/>
        </w:rPr>
        <w:t> </w:t>
      </w:r>
      <w:r>
        <w:rPr>
          <w:rFonts w:eastAsia="Times New Roman" w:cs="Arial"/>
          <w:sz w:val="22"/>
          <w:lang w:eastAsia="cs-CZ"/>
        </w:rPr>
        <w:t>ohledem na rozsah této úpravy však bude Předmět plnění i ve znění tohoto dodatku č. 1 k</w:t>
      </w:r>
      <w:r w:rsidR="00932D8D">
        <w:rPr>
          <w:rFonts w:eastAsia="Times New Roman" w:cs="Arial"/>
          <w:sz w:val="22"/>
          <w:lang w:eastAsia="cs-CZ"/>
        </w:rPr>
        <w:t> </w:t>
      </w:r>
      <w:r>
        <w:rPr>
          <w:rFonts w:eastAsia="Times New Roman" w:cs="Arial"/>
          <w:sz w:val="22"/>
          <w:lang w:eastAsia="cs-CZ"/>
        </w:rPr>
        <w:t>Objednávce nadále splňovat podmínky § 27 a § 31 ZZVZ (tj. bude se i nadále jednat o veřejnou zakázku malého rozsahu).</w:t>
      </w:r>
    </w:p>
    <w:p w14:paraId="431597C1" w14:textId="2A9BCB97" w:rsidR="00D926E3" w:rsidRPr="00D926E3" w:rsidRDefault="00D926E3" w:rsidP="00365150">
      <w:pPr>
        <w:rPr>
          <w:rFonts w:eastAsia="Times New Roman" w:cs="Arial"/>
          <w:sz w:val="22"/>
          <w:lang w:eastAsia="cs-CZ"/>
        </w:rPr>
      </w:pPr>
    </w:p>
    <w:p w14:paraId="2E6BAEAA" w14:textId="6B9DEEE2" w:rsidR="00D926E3" w:rsidRPr="009E1831" w:rsidRDefault="00921EC8" w:rsidP="00D926E3">
      <w:pPr>
        <w:numPr>
          <w:ilvl w:val="0"/>
          <w:numId w:val="6"/>
        </w:numPr>
        <w:tabs>
          <w:tab w:val="clear" w:pos="720"/>
          <w:tab w:val="num" w:pos="284"/>
        </w:tabs>
        <w:spacing w:after="0" w:line="240" w:lineRule="auto"/>
        <w:ind w:left="0" w:firstLine="0"/>
        <w:textAlignment w:val="baseline"/>
        <w:rPr>
          <w:rFonts w:eastAsiaTheme="minorEastAsia" w:cs="Arial"/>
          <w:sz w:val="22"/>
          <w:lang w:eastAsia="cs-CZ"/>
        </w:rPr>
      </w:pPr>
      <w:r>
        <w:rPr>
          <w:rFonts w:eastAsia="Times New Roman" w:cs="Arial"/>
          <w:sz w:val="22"/>
          <w:u w:val="single"/>
          <w:lang w:eastAsia="cs-CZ"/>
        </w:rPr>
        <w:t>Rozšíření P</w:t>
      </w:r>
      <w:r w:rsidR="00D926E3" w:rsidRPr="00D926E3">
        <w:rPr>
          <w:rFonts w:eastAsia="Times New Roman" w:cs="Arial"/>
          <w:sz w:val="22"/>
          <w:u w:val="single"/>
          <w:lang w:eastAsia="cs-CZ"/>
        </w:rPr>
        <w:t>ředmět</w:t>
      </w:r>
      <w:r>
        <w:rPr>
          <w:rFonts w:eastAsia="Times New Roman" w:cs="Arial"/>
          <w:sz w:val="22"/>
          <w:u w:val="single"/>
          <w:lang w:eastAsia="cs-CZ"/>
        </w:rPr>
        <w:t>u</w:t>
      </w:r>
      <w:r w:rsidR="00D926E3" w:rsidRPr="00D926E3">
        <w:rPr>
          <w:rFonts w:eastAsia="Times New Roman" w:cs="Arial"/>
          <w:sz w:val="22"/>
          <w:u w:val="single"/>
          <w:lang w:eastAsia="cs-CZ"/>
        </w:rPr>
        <w:t xml:space="preserve"> plnění</w:t>
      </w:r>
      <w:r w:rsidR="00D926E3" w:rsidRPr="00D926E3">
        <w:rPr>
          <w:rFonts w:eastAsia="Times New Roman" w:cs="Arial"/>
          <w:sz w:val="22"/>
          <w:lang w:eastAsia="cs-CZ"/>
        </w:rPr>
        <w:t>:</w:t>
      </w:r>
    </w:p>
    <w:p w14:paraId="3413A684" w14:textId="77777777" w:rsidR="009E1831" w:rsidRPr="00D926E3" w:rsidRDefault="009E1831" w:rsidP="009E1831">
      <w:pPr>
        <w:spacing w:after="0" w:line="240" w:lineRule="auto"/>
        <w:textAlignment w:val="baseline"/>
        <w:rPr>
          <w:rFonts w:eastAsiaTheme="minorEastAsia" w:cs="Arial"/>
          <w:sz w:val="22"/>
          <w:lang w:eastAsia="cs-CZ"/>
        </w:rPr>
      </w:pPr>
    </w:p>
    <w:p w14:paraId="7C59AFE3" w14:textId="77777777" w:rsidR="009E1831" w:rsidRPr="007A4EF0" w:rsidRDefault="009E1831" w:rsidP="009E1831">
      <w:pPr>
        <w:pStyle w:val="Bezmezer"/>
        <w:rPr>
          <w:b/>
          <w:bCs/>
          <w:sz w:val="22"/>
          <w:shd w:val="clear" w:color="auto" w:fill="FFFFFF"/>
        </w:rPr>
      </w:pPr>
    </w:p>
    <w:p w14:paraId="3126CF0F" w14:textId="08D09568" w:rsidR="00226032" w:rsidRPr="007A4EF0" w:rsidRDefault="00D926E3" w:rsidP="00226032">
      <w:pPr>
        <w:ind w:left="284" w:right="-6"/>
        <w:rPr>
          <w:rFonts w:cs="Arial"/>
          <w:sz w:val="22"/>
          <w:shd w:val="clear" w:color="auto" w:fill="FFFFFF"/>
        </w:rPr>
      </w:pPr>
      <w:r w:rsidRPr="007A4EF0">
        <w:rPr>
          <w:rFonts w:cs="Arial"/>
          <w:sz w:val="22"/>
          <w:shd w:val="clear" w:color="auto" w:fill="FFFFFF"/>
        </w:rPr>
        <w:t>Výstupem bude:</w:t>
      </w:r>
    </w:p>
    <w:p w14:paraId="090DFEB3" w14:textId="3080DDEC" w:rsidR="00DF367D" w:rsidRPr="00CC44A2" w:rsidRDefault="00CC44A2" w:rsidP="00CC44A2">
      <w:pPr>
        <w:pStyle w:val="Odstavecseseznamem"/>
        <w:numPr>
          <w:ilvl w:val="0"/>
          <w:numId w:val="14"/>
        </w:numPr>
        <w:jc w:val="both"/>
        <w:textAlignment w:val="baseline"/>
        <w:rPr>
          <w:rFonts w:ascii="Arial" w:hAnsi="Arial" w:cs="Arial"/>
          <w:sz w:val="22"/>
          <w:shd w:val="clear" w:color="auto" w:fill="FFFFFF"/>
        </w:rPr>
      </w:pPr>
      <w:r w:rsidRPr="00CC44A2">
        <w:rPr>
          <w:rFonts w:ascii="Arial" w:hAnsi="Arial" w:cs="Arial"/>
          <w:sz w:val="22"/>
          <w:shd w:val="clear" w:color="auto" w:fill="FFFFFF"/>
        </w:rPr>
        <w:t>Verze dokumentace „</w:t>
      </w:r>
      <w:r w:rsidRPr="00CC44A2">
        <w:rPr>
          <w:rFonts w:ascii="Arial" w:hAnsi="Arial" w:cs="Arial"/>
          <w:b/>
          <w:bCs/>
          <w:i/>
          <w:iCs/>
          <w:sz w:val="22"/>
          <w:shd w:val="clear" w:color="auto" w:fill="FFFFFF"/>
        </w:rPr>
        <w:t>Space Plan“</w:t>
      </w:r>
      <w:r w:rsidRPr="00CC44A2">
        <w:rPr>
          <w:rFonts w:ascii="Arial" w:hAnsi="Arial" w:cs="Arial"/>
          <w:sz w:val="22"/>
          <w:shd w:val="clear" w:color="auto" w:fill="FFFFFF"/>
        </w:rPr>
        <w:t xml:space="preserve"> přizpůsobená požadavkům připravované veřejné zakázky na výběr projektanta s ohledem na bezpečnostní požadavky.</w:t>
      </w:r>
    </w:p>
    <w:p w14:paraId="5ACE64D9" w14:textId="4ECBB202" w:rsidR="00CC44A2" w:rsidRPr="00CC44A2" w:rsidRDefault="00CC44A2" w:rsidP="00CC44A2">
      <w:pPr>
        <w:pStyle w:val="Odstavecseseznamem"/>
        <w:numPr>
          <w:ilvl w:val="0"/>
          <w:numId w:val="14"/>
        </w:numPr>
        <w:jc w:val="both"/>
        <w:textAlignment w:val="baseline"/>
        <w:rPr>
          <w:rFonts w:ascii="Arial" w:hAnsi="Arial" w:cs="Arial"/>
          <w:sz w:val="22"/>
          <w:shd w:val="clear" w:color="auto" w:fill="FFFFFF"/>
        </w:rPr>
      </w:pPr>
      <w:r w:rsidRPr="00CC44A2">
        <w:rPr>
          <w:rFonts w:ascii="Arial" w:hAnsi="Arial" w:cs="Arial"/>
          <w:sz w:val="22"/>
          <w:shd w:val="clear" w:color="auto" w:fill="FFFFFF"/>
        </w:rPr>
        <w:t>4 x ilustrační vizualizace záměru zpracovaná s ohledem na bezpečnostní požadavky</w:t>
      </w:r>
    </w:p>
    <w:p w14:paraId="28DF673E" w14:textId="359F6CB3" w:rsidR="00BC380C" w:rsidRPr="00CC44A2" w:rsidRDefault="00CC44A2" w:rsidP="00CC44A2">
      <w:pPr>
        <w:pStyle w:val="Odstavecseseznamem"/>
        <w:numPr>
          <w:ilvl w:val="0"/>
          <w:numId w:val="14"/>
        </w:numPr>
        <w:jc w:val="both"/>
        <w:textAlignment w:val="baseline"/>
        <w:rPr>
          <w:rFonts w:ascii="Arial" w:hAnsi="Arial" w:cs="Arial"/>
          <w:sz w:val="22"/>
          <w:shd w:val="clear" w:color="auto" w:fill="FFFFFF"/>
        </w:rPr>
      </w:pPr>
      <w:r w:rsidRPr="00CC44A2">
        <w:rPr>
          <w:rFonts w:ascii="Arial" w:hAnsi="Arial" w:cs="Arial"/>
          <w:sz w:val="22"/>
          <w:shd w:val="clear" w:color="auto" w:fill="FFFFFF"/>
        </w:rPr>
        <w:t>Minimálně dvě osobní jednání k výše uvedeným tématům</w:t>
      </w:r>
    </w:p>
    <w:p w14:paraId="4019DA8E" w14:textId="5BD21A22" w:rsidR="00CC44A2" w:rsidRDefault="00CC44A2" w:rsidP="00CC44A2">
      <w:pPr>
        <w:pStyle w:val="Odstavecseseznamem"/>
        <w:ind w:left="1004"/>
        <w:jc w:val="both"/>
        <w:textAlignment w:val="baseline"/>
        <w:rPr>
          <w:rFonts w:cs="Arial"/>
          <w:sz w:val="22"/>
          <w:shd w:val="clear" w:color="auto" w:fill="FFFFFF"/>
        </w:rPr>
      </w:pPr>
    </w:p>
    <w:p w14:paraId="26415FFF" w14:textId="77777777" w:rsidR="00CC44A2" w:rsidRPr="00CC44A2" w:rsidRDefault="00CC44A2" w:rsidP="00CC44A2">
      <w:pPr>
        <w:pStyle w:val="Odstavecseseznamem"/>
        <w:ind w:left="1004"/>
        <w:jc w:val="both"/>
        <w:textAlignment w:val="baseline"/>
        <w:rPr>
          <w:rFonts w:cs="Arial"/>
          <w:sz w:val="22"/>
          <w:shd w:val="clear" w:color="auto" w:fill="FFFFFF"/>
        </w:rPr>
      </w:pPr>
    </w:p>
    <w:p w14:paraId="169857FC" w14:textId="7D7C7761" w:rsidR="00D926E3" w:rsidRDefault="00D926E3" w:rsidP="00921EC8">
      <w:pPr>
        <w:numPr>
          <w:ilvl w:val="0"/>
          <w:numId w:val="6"/>
        </w:numPr>
        <w:tabs>
          <w:tab w:val="clear" w:pos="720"/>
          <w:tab w:val="num" w:pos="284"/>
        </w:tabs>
        <w:spacing w:after="0" w:line="240" w:lineRule="auto"/>
        <w:ind w:left="0" w:firstLine="0"/>
        <w:textAlignment w:val="baseline"/>
        <w:rPr>
          <w:rFonts w:eastAsia="Times New Roman" w:cs="Arial"/>
          <w:sz w:val="22"/>
          <w:lang w:eastAsia="cs-CZ"/>
        </w:rPr>
      </w:pPr>
      <w:r w:rsidRPr="00D926E3">
        <w:rPr>
          <w:rFonts w:eastAsia="Times New Roman" w:cs="Arial"/>
          <w:sz w:val="22"/>
          <w:u w:val="single"/>
          <w:lang w:eastAsia="cs-CZ"/>
        </w:rPr>
        <w:lastRenderedPageBreak/>
        <w:t>Cena</w:t>
      </w:r>
      <w:r w:rsidR="00420C6A">
        <w:rPr>
          <w:rFonts w:eastAsia="Times New Roman" w:cs="Arial"/>
          <w:sz w:val="22"/>
          <w:u w:val="single"/>
          <w:lang w:eastAsia="cs-CZ"/>
        </w:rPr>
        <w:t xml:space="preserve"> za</w:t>
      </w:r>
      <w:r w:rsidRPr="00D926E3">
        <w:rPr>
          <w:rFonts w:eastAsia="Times New Roman" w:cs="Arial"/>
          <w:sz w:val="22"/>
          <w:u w:val="single"/>
          <w:lang w:eastAsia="cs-CZ"/>
        </w:rPr>
        <w:t xml:space="preserve"> </w:t>
      </w:r>
      <w:r w:rsidR="00165885">
        <w:rPr>
          <w:rFonts w:eastAsia="Times New Roman" w:cs="Arial"/>
          <w:sz w:val="22"/>
          <w:u w:val="single"/>
          <w:lang w:eastAsia="cs-CZ"/>
        </w:rPr>
        <w:t>R</w:t>
      </w:r>
      <w:r w:rsidR="00921EC8">
        <w:rPr>
          <w:rFonts w:eastAsia="Times New Roman" w:cs="Arial"/>
          <w:sz w:val="22"/>
          <w:u w:val="single"/>
          <w:lang w:eastAsia="cs-CZ"/>
        </w:rPr>
        <w:t xml:space="preserve">ozšíření </w:t>
      </w:r>
      <w:r w:rsidR="00270C7E">
        <w:rPr>
          <w:rFonts w:eastAsia="Times New Roman" w:cs="Arial"/>
          <w:sz w:val="22"/>
          <w:u w:val="single"/>
          <w:lang w:eastAsia="cs-CZ"/>
        </w:rPr>
        <w:t>P</w:t>
      </w:r>
      <w:r w:rsidRPr="00D926E3">
        <w:rPr>
          <w:rFonts w:eastAsia="Times New Roman" w:cs="Arial"/>
          <w:sz w:val="22"/>
          <w:u w:val="single"/>
          <w:lang w:eastAsia="cs-CZ"/>
        </w:rPr>
        <w:t>ředmětu plnění</w:t>
      </w:r>
      <w:r w:rsidRPr="00D926E3">
        <w:rPr>
          <w:rFonts w:eastAsia="Times New Roman" w:cs="Arial"/>
          <w:sz w:val="22"/>
          <w:lang w:eastAsia="cs-CZ"/>
        </w:rPr>
        <w:t xml:space="preserve">: </w:t>
      </w:r>
    </w:p>
    <w:p w14:paraId="4305D2C8" w14:textId="77777777" w:rsidR="00575D47" w:rsidRPr="00D926E3" w:rsidRDefault="00575D47" w:rsidP="00216BFB">
      <w:pPr>
        <w:spacing w:after="0" w:line="240" w:lineRule="auto"/>
        <w:jc w:val="both"/>
        <w:textAlignment w:val="baseline"/>
        <w:rPr>
          <w:rFonts w:eastAsia="Times New Roman" w:cs="Arial"/>
          <w:sz w:val="22"/>
          <w:lang w:eastAsia="cs-CZ"/>
        </w:rPr>
      </w:pPr>
    </w:p>
    <w:p w14:paraId="1BA4822B" w14:textId="2359ECBC" w:rsidR="00D926E3" w:rsidRPr="00D926E3" w:rsidRDefault="00216BFB" w:rsidP="00216BFB">
      <w:pPr>
        <w:tabs>
          <w:tab w:val="num" w:pos="284"/>
        </w:tabs>
        <w:jc w:val="both"/>
        <w:textAlignment w:val="baseline"/>
        <w:rPr>
          <w:rFonts w:eastAsia="Times New Roman" w:cs="Arial"/>
          <w:sz w:val="22"/>
          <w:lang w:eastAsia="cs-CZ"/>
        </w:rPr>
      </w:pPr>
      <w:r w:rsidRPr="00CC44A2">
        <w:rPr>
          <w:rFonts w:cs="Arial"/>
          <w:b/>
          <w:bCs/>
          <w:sz w:val="22"/>
          <w:shd w:val="clear" w:color="auto" w:fill="FFFFFF"/>
        </w:rPr>
        <w:tab/>
      </w:r>
      <w:r w:rsidR="00CC44A2" w:rsidRPr="00CC44A2">
        <w:rPr>
          <w:rFonts w:cs="Arial"/>
          <w:b/>
          <w:bCs/>
          <w:sz w:val="22"/>
          <w:shd w:val="clear" w:color="auto" w:fill="FFFFFF"/>
        </w:rPr>
        <w:t>160 000,-Kč</w:t>
      </w:r>
      <w:r w:rsidR="00D926E3" w:rsidRPr="007A4EF0">
        <w:rPr>
          <w:rFonts w:cs="Arial"/>
          <w:sz w:val="22"/>
          <w:shd w:val="clear" w:color="auto" w:fill="FFFFFF"/>
        </w:rPr>
        <w:t xml:space="preserve"> </w:t>
      </w:r>
      <w:r w:rsidR="00D926E3" w:rsidRPr="007A4EF0">
        <w:rPr>
          <w:rFonts w:eastAsia="Times New Roman" w:cs="Arial"/>
          <w:sz w:val="22"/>
          <w:lang w:eastAsia="cs-CZ"/>
        </w:rPr>
        <w:t>(bez DPH)</w:t>
      </w:r>
    </w:p>
    <w:p w14:paraId="494BF6E4" w14:textId="07FAC90D" w:rsidR="00D926E3" w:rsidRDefault="00D926E3" w:rsidP="00216BFB">
      <w:pPr>
        <w:tabs>
          <w:tab w:val="left" w:pos="284"/>
        </w:tabs>
        <w:ind w:left="284"/>
        <w:jc w:val="both"/>
        <w:textAlignment w:val="baseline"/>
        <w:rPr>
          <w:rFonts w:eastAsia="Times New Roman" w:cs="Arial"/>
          <w:sz w:val="22"/>
          <w:lang w:eastAsia="cs-CZ"/>
        </w:rPr>
      </w:pPr>
      <w:r w:rsidRPr="00D926E3">
        <w:rPr>
          <w:rFonts w:eastAsia="Times New Roman" w:cs="Arial"/>
          <w:sz w:val="22"/>
          <w:lang w:eastAsia="cs-CZ"/>
        </w:rPr>
        <w:t xml:space="preserve">Cena je stanovena jako pevná a zahrnuje veškeré náklady spojené s provedením </w:t>
      </w:r>
      <w:r w:rsidR="00165885">
        <w:rPr>
          <w:rFonts w:eastAsia="Times New Roman" w:cs="Arial"/>
          <w:sz w:val="22"/>
          <w:lang w:eastAsia="cs-CZ"/>
        </w:rPr>
        <w:t>R</w:t>
      </w:r>
      <w:r w:rsidR="00921EC8">
        <w:rPr>
          <w:rFonts w:eastAsia="Times New Roman" w:cs="Arial"/>
          <w:sz w:val="22"/>
          <w:lang w:eastAsia="cs-CZ"/>
        </w:rPr>
        <w:t>ozšíření</w:t>
      </w:r>
      <w:r w:rsidR="00165885">
        <w:rPr>
          <w:rFonts w:eastAsia="Times New Roman" w:cs="Arial"/>
          <w:sz w:val="22"/>
          <w:lang w:eastAsia="cs-CZ"/>
        </w:rPr>
        <w:t>m</w:t>
      </w:r>
      <w:r w:rsidR="00921EC8">
        <w:rPr>
          <w:rFonts w:eastAsia="Times New Roman" w:cs="Arial"/>
          <w:sz w:val="22"/>
          <w:lang w:eastAsia="cs-CZ"/>
        </w:rPr>
        <w:t xml:space="preserve"> </w:t>
      </w:r>
      <w:r w:rsidR="00270C7E">
        <w:rPr>
          <w:rFonts w:eastAsia="Times New Roman" w:cs="Arial"/>
          <w:sz w:val="22"/>
          <w:lang w:eastAsia="cs-CZ"/>
        </w:rPr>
        <w:t>P</w:t>
      </w:r>
      <w:r w:rsidRPr="00D926E3">
        <w:rPr>
          <w:rFonts w:eastAsia="Times New Roman" w:cs="Arial"/>
          <w:sz w:val="22"/>
          <w:lang w:eastAsia="cs-CZ"/>
        </w:rPr>
        <w:t xml:space="preserve">ředmětu plnění </w:t>
      </w:r>
      <w:r w:rsidR="00921EC8">
        <w:rPr>
          <w:rFonts w:eastAsia="Times New Roman" w:cs="Arial"/>
          <w:sz w:val="22"/>
          <w:lang w:eastAsia="cs-CZ"/>
        </w:rPr>
        <w:t>podle tohoto dodatku č. 1 k Objednávce</w:t>
      </w:r>
      <w:r w:rsidRPr="00D926E3">
        <w:rPr>
          <w:rFonts w:eastAsia="Times New Roman" w:cs="Arial"/>
          <w:sz w:val="22"/>
          <w:lang w:eastAsia="cs-CZ"/>
        </w:rPr>
        <w:t xml:space="preserve"> </w:t>
      </w:r>
      <w:r w:rsidR="009E1831">
        <w:rPr>
          <w:rFonts w:eastAsia="Times New Roman" w:cs="Arial"/>
          <w:sz w:val="22"/>
          <w:lang w:eastAsia="cs-CZ"/>
        </w:rPr>
        <w:t xml:space="preserve">a požadavků </w:t>
      </w:r>
      <w:r w:rsidR="00270C7E">
        <w:rPr>
          <w:rFonts w:eastAsia="Times New Roman" w:cs="Arial"/>
          <w:sz w:val="22"/>
          <w:lang w:eastAsia="cs-CZ"/>
        </w:rPr>
        <w:t>Objednatele jako z</w:t>
      </w:r>
      <w:r w:rsidR="009E1831">
        <w:rPr>
          <w:rFonts w:eastAsia="Times New Roman" w:cs="Arial"/>
          <w:sz w:val="22"/>
          <w:lang w:eastAsia="cs-CZ"/>
        </w:rPr>
        <w:t>adavatele</w:t>
      </w:r>
      <w:r w:rsidR="00106691">
        <w:rPr>
          <w:rFonts w:eastAsia="Times New Roman" w:cs="Arial"/>
          <w:sz w:val="22"/>
          <w:lang w:eastAsia="cs-CZ"/>
        </w:rPr>
        <w:t>.</w:t>
      </w:r>
    </w:p>
    <w:p w14:paraId="76180BCF" w14:textId="2F17DA57" w:rsidR="00212491" w:rsidRDefault="00212491" w:rsidP="00216BFB">
      <w:pPr>
        <w:tabs>
          <w:tab w:val="left" w:pos="284"/>
        </w:tabs>
        <w:ind w:left="284"/>
        <w:jc w:val="both"/>
        <w:textAlignment w:val="baseline"/>
        <w:rPr>
          <w:rFonts w:eastAsia="Times New Roman" w:cs="Arial"/>
          <w:sz w:val="22"/>
          <w:lang w:eastAsia="cs-CZ"/>
        </w:rPr>
      </w:pPr>
      <w:r w:rsidRPr="00921EC8">
        <w:rPr>
          <w:rFonts w:eastAsia="Times New Roman" w:cs="Arial"/>
          <w:sz w:val="22"/>
          <w:lang w:eastAsia="cs-CZ"/>
        </w:rPr>
        <w:t xml:space="preserve">Dodavatel </w:t>
      </w:r>
      <w:r w:rsidR="00044BE8" w:rsidRPr="00921EC8">
        <w:rPr>
          <w:rFonts w:eastAsia="Times New Roman" w:cs="Arial"/>
          <w:sz w:val="22"/>
          <w:lang w:eastAsia="cs-CZ"/>
        </w:rPr>
        <w:t>je</w:t>
      </w:r>
      <w:r w:rsidR="00270C7E" w:rsidRPr="00921EC8">
        <w:rPr>
          <w:rFonts w:eastAsia="Times New Roman" w:cs="Arial"/>
          <w:sz w:val="22"/>
          <w:lang w:eastAsia="cs-CZ"/>
        </w:rPr>
        <w:t xml:space="preserve"> </w:t>
      </w:r>
      <w:r w:rsidRPr="00921EC8">
        <w:rPr>
          <w:rFonts w:eastAsia="Times New Roman" w:cs="Arial"/>
          <w:sz w:val="22"/>
          <w:lang w:eastAsia="cs-CZ"/>
        </w:rPr>
        <w:t>plátce</w:t>
      </w:r>
      <w:r w:rsidR="00044BE8" w:rsidRPr="00921EC8">
        <w:rPr>
          <w:rFonts w:eastAsia="Times New Roman" w:cs="Arial"/>
          <w:sz w:val="22"/>
          <w:lang w:eastAsia="cs-CZ"/>
        </w:rPr>
        <w:t xml:space="preserve"> DPH</w:t>
      </w:r>
      <w:r w:rsidRPr="00921EC8">
        <w:rPr>
          <w:rFonts w:eastAsia="Times New Roman" w:cs="Arial"/>
          <w:sz w:val="22"/>
          <w:lang w:eastAsia="cs-CZ"/>
        </w:rPr>
        <w:t>.</w:t>
      </w:r>
    </w:p>
    <w:p w14:paraId="024B64EB" w14:textId="77777777" w:rsidR="00D926E3" w:rsidRPr="00D926E3" w:rsidRDefault="00D926E3" w:rsidP="00D926E3">
      <w:pPr>
        <w:numPr>
          <w:ilvl w:val="0"/>
          <w:numId w:val="7"/>
        </w:numPr>
        <w:tabs>
          <w:tab w:val="clear" w:pos="720"/>
          <w:tab w:val="num" w:pos="284"/>
        </w:tabs>
        <w:spacing w:after="0" w:line="240" w:lineRule="auto"/>
        <w:ind w:left="0" w:firstLine="0"/>
        <w:textAlignment w:val="baseline"/>
        <w:rPr>
          <w:rFonts w:eastAsia="Times New Roman" w:cs="Arial"/>
          <w:sz w:val="22"/>
          <w:u w:val="single"/>
          <w:lang w:eastAsia="cs-CZ"/>
        </w:rPr>
      </w:pPr>
      <w:r w:rsidRPr="00D926E3">
        <w:rPr>
          <w:rFonts w:eastAsia="Times New Roman" w:cs="Arial"/>
          <w:sz w:val="22"/>
          <w:u w:val="single"/>
          <w:lang w:eastAsia="cs-CZ"/>
        </w:rPr>
        <w:t>Doba plnění</w:t>
      </w:r>
      <w:r w:rsidRPr="00D926E3">
        <w:rPr>
          <w:rFonts w:eastAsia="Times New Roman" w:cs="Arial"/>
          <w:sz w:val="22"/>
          <w:lang w:eastAsia="cs-CZ"/>
        </w:rPr>
        <w:t>:</w:t>
      </w:r>
    </w:p>
    <w:p w14:paraId="216B47EA" w14:textId="77777777" w:rsidR="00D926E3" w:rsidRPr="00D926E3" w:rsidRDefault="00D926E3" w:rsidP="00D926E3">
      <w:pPr>
        <w:pStyle w:val="Odstavecseseznamem"/>
        <w:rPr>
          <w:rFonts w:ascii="Arial" w:hAnsi="Arial" w:cs="Arial"/>
          <w:sz w:val="22"/>
          <w:szCs w:val="22"/>
        </w:rPr>
      </w:pPr>
    </w:p>
    <w:p w14:paraId="3CD282C4" w14:textId="45104A38" w:rsidR="00420C6A" w:rsidRDefault="00D926E3" w:rsidP="00921EC8">
      <w:pPr>
        <w:ind w:left="284"/>
        <w:jc w:val="both"/>
        <w:textAlignment w:val="baseline"/>
        <w:rPr>
          <w:rFonts w:eastAsia="Times New Roman" w:cs="Arial"/>
          <w:sz w:val="22"/>
          <w:lang w:eastAsia="cs-CZ"/>
        </w:rPr>
      </w:pPr>
      <w:r w:rsidRPr="007A4EF0">
        <w:rPr>
          <w:rFonts w:eastAsia="Times New Roman" w:cs="Arial"/>
          <w:sz w:val="22"/>
          <w:lang w:eastAsia="cs-CZ"/>
        </w:rPr>
        <w:t>Doba dokončení a odevzdání</w:t>
      </w:r>
      <w:r w:rsidR="00270C7E">
        <w:rPr>
          <w:rFonts w:eastAsia="Times New Roman" w:cs="Arial"/>
          <w:sz w:val="22"/>
          <w:lang w:eastAsia="cs-CZ"/>
        </w:rPr>
        <w:t xml:space="preserve"> </w:t>
      </w:r>
      <w:r w:rsidR="00165885">
        <w:rPr>
          <w:rFonts w:eastAsia="Times New Roman" w:cs="Arial"/>
          <w:sz w:val="22"/>
          <w:lang w:eastAsia="cs-CZ"/>
        </w:rPr>
        <w:t>R</w:t>
      </w:r>
      <w:r w:rsidR="00921EC8">
        <w:rPr>
          <w:rFonts w:eastAsia="Times New Roman" w:cs="Arial"/>
          <w:sz w:val="22"/>
          <w:lang w:eastAsia="cs-CZ"/>
        </w:rPr>
        <w:t xml:space="preserve">ozšíření </w:t>
      </w:r>
      <w:r w:rsidR="00270C7E">
        <w:rPr>
          <w:rFonts w:eastAsia="Times New Roman" w:cs="Arial"/>
          <w:sz w:val="22"/>
          <w:lang w:eastAsia="cs-CZ"/>
        </w:rPr>
        <w:t>P</w:t>
      </w:r>
      <w:r w:rsidRPr="007A4EF0">
        <w:rPr>
          <w:rFonts w:eastAsia="Times New Roman" w:cs="Arial"/>
          <w:sz w:val="22"/>
          <w:lang w:eastAsia="cs-CZ"/>
        </w:rPr>
        <w:t xml:space="preserve">ředmětu plnění </w:t>
      </w:r>
      <w:r w:rsidR="00921EC8">
        <w:rPr>
          <w:rFonts w:eastAsia="Times New Roman" w:cs="Arial"/>
          <w:sz w:val="22"/>
          <w:lang w:eastAsia="cs-CZ"/>
        </w:rPr>
        <w:t xml:space="preserve">podle tohoto dodatku č. 1 k Objednávce </w:t>
      </w:r>
      <w:r w:rsidRPr="007A4EF0">
        <w:rPr>
          <w:rFonts w:eastAsia="Times New Roman" w:cs="Arial"/>
          <w:sz w:val="22"/>
          <w:lang w:eastAsia="cs-CZ"/>
        </w:rPr>
        <w:t>je stanovena na</w:t>
      </w:r>
      <w:r w:rsidR="00044BE8">
        <w:rPr>
          <w:rFonts w:eastAsia="Times New Roman" w:cs="Arial"/>
          <w:sz w:val="22"/>
          <w:lang w:eastAsia="cs-CZ"/>
        </w:rPr>
        <w:t xml:space="preserve"> </w:t>
      </w:r>
      <w:r w:rsidR="00CC44A2">
        <w:rPr>
          <w:rFonts w:eastAsia="Times New Roman" w:cs="Arial"/>
          <w:sz w:val="22"/>
          <w:lang w:eastAsia="cs-CZ"/>
        </w:rPr>
        <w:t>30.3.2023</w:t>
      </w:r>
      <w:r w:rsidR="00205FE7" w:rsidRPr="007A4EF0">
        <w:rPr>
          <w:rFonts w:eastAsia="Times New Roman" w:cs="Arial"/>
          <w:sz w:val="22"/>
          <w:lang w:eastAsia="cs-CZ"/>
        </w:rPr>
        <w:t xml:space="preserve">. </w:t>
      </w:r>
    </w:p>
    <w:p w14:paraId="009E3E08" w14:textId="2AFCBC5A" w:rsidR="00D926E3" w:rsidRDefault="00270C7E" w:rsidP="00921EC8">
      <w:pPr>
        <w:ind w:left="284"/>
        <w:jc w:val="both"/>
        <w:textAlignment w:val="baseline"/>
        <w:rPr>
          <w:rFonts w:eastAsia="Times New Roman" w:cs="Arial"/>
          <w:sz w:val="22"/>
          <w:lang w:eastAsia="cs-CZ"/>
        </w:rPr>
      </w:pPr>
      <w:r>
        <w:rPr>
          <w:rFonts w:eastAsia="Times New Roman" w:cs="Arial"/>
          <w:sz w:val="22"/>
          <w:lang w:eastAsia="cs-CZ"/>
        </w:rPr>
        <w:t xml:space="preserve">Dodavatel </w:t>
      </w:r>
      <w:r w:rsidR="00205FE7" w:rsidRPr="007A4EF0">
        <w:rPr>
          <w:rFonts w:eastAsia="Times New Roman" w:cs="Arial"/>
          <w:sz w:val="22"/>
          <w:lang w:eastAsia="cs-CZ"/>
        </w:rPr>
        <w:t>je povinen účastnit se společných</w:t>
      </w:r>
      <w:r w:rsidR="00921EC8">
        <w:rPr>
          <w:rFonts w:eastAsia="Times New Roman" w:cs="Arial"/>
          <w:sz w:val="22"/>
          <w:lang w:eastAsia="cs-CZ"/>
        </w:rPr>
        <w:t xml:space="preserve"> </w:t>
      </w:r>
      <w:r w:rsidR="00205FE7" w:rsidRPr="007A4EF0">
        <w:rPr>
          <w:rFonts w:eastAsia="Times New Roman" w:cs="Arial"/>
          <w:sz w:val="22"/>
          <w:lang w:eastAsia="cs-CZ"/>
        </w:rPr>
        <w:t>setkání</w:t>
      </w:r>
      <w:r w:rsidR="00667F7C" w:rsidRPr="007A4EF0">
        <w:rPr>
          <w:rFonts w:eastAsia="Times New Roman" w:cs="Arial"/>
          <w:sz w:val="22"/>
          <w:lang w:eastAsia="cs-CZ"/>
        </w:rPr>
        <w:t>.</w:t>
      </w:r>
    </w:p>
    <w:p w14:paraId="7FBC5FDC" w14:textId="053A48C8" w:rsidR="00D926E3" w:rsidRPr="00C31A38" w:rsidRDefault="00B41134" w:rsidP="00E83759">
      <w:pPr>
        <w:numPr>
          <w:ilvl w:val="0"/>
          <w:numId w:val="7"/>
        </w:numPr>
        <w:tabs>
          <w:tab w:val="clear" w:pos="720"/>
          <w:tab w:val="left" w:pos="284"/>
        </w:tabs>
        <w:spacing w:after="0" w:line="240" w:lineRule="auto"/>
        <w:ind w:left="0" w:firstLine="0"/>
        <w:jc w:val="both"/>
        <w:textAlignment w:val="baseline"/>
        <w:rPr>
          <w:rFonts w:eastAsiaTheme="minorEastAsia" w:cs="Arial"/>
          <w:sz w:val="22"/>
          <w:lang w:eastAsia="cs-CZ"/>
        </w:rPr>
      </w:pPr>
      <w:r>
        <w:rPr>
          <w:rFonts w:eastAsia="Times New Roman" w:cs="Arial"/>
          <w:sz w:val="22"/>
          <w:u w:val="single"/>
          <w:lang w:eastAsia="cs-CZ"/>
        </w:rPr>
        <w:t>Závěrečná ustanovení</w:t>
      </w:r>
      <w:r w:rsidR="00D926E3" w:rsidRPr="00C31A38">
        <w:rPr>
          <w:rFonts w:eastAsia="Times New Roman" w:cs="Arial"/>
          <w:sz w:val="22"/>
          <w:lang w:eastAsia="cs-CZ"/>
        </w:rPr>
        <w:t>:  </w:t>
      </w:r>
    </w:p>
    <w:p w14:paraId="6D6FF0A8" w14:textId="77777777" w:rsidR="00B41134" w:rsidRPr="00B41134" w:rsidRDefault="00B41134" w:rsidP="00B41134">
      <w:pPr>
        <w:pStyle w:val="Odstavecseseznamem"/>
        <w:ind w:left="720"/>
        <w:contextualSpacing/>
        <w:jc w:val="both"/>
        <w:textAlignment w:val="baseline"/>
        <w:rPr>
          <w:rFonts w:ascii="Arial" w:eastAsiaTheme="minorEastAsia" w:hAnsi="Arial" w:cs="Arial"/>
          <w:sz w:val="22"/>
          <w:szCs w:val="22"/>
        </w:rPr>
      </w:pPr>
    </w:p>
    <w:p w14:paraId="2758A14B" w14:textId="3CC15645" w:rsidR="00B41134" w:rsidRPr="00B41134" w:rsidRDefault="00B41134" w:rsidP="008A6D18">
      <w:pPr>
        <w:pStyle w:val="Odstavecseseznamem"/>
        <w:numPr>
          <w:ilvl w:val="0"/>
          <w:numId w:val="4"/>
        </w:numPr>
        <w:contextualSpacing/>
        <w:jc w:val="both"/>
        <w:textAlignment w:val="baseline"/>
        <w:rPr>
          <w:rFonts w:ascii="Arial" w:eastAsiaTheme="minorEastAsia" w:hAnsi="Arial" w:cs="Arial"/>
          <w:sz w:val="22"/>
          <w:szCs w:val="22"/>
        </w:rPr>
      </w:pPr>
      <w:r w:rsidRPr="00B41134">
        <w:rPr>
          <w:rFonts w:ascii="Arial" w:hAnsi="Arial" w:cs="Arial"/>
          <w:sz w:val="22"/>
        </w:rPr>
        <w:t xml:space="preserve">Veškeré </w:t>
      </w:r>
      <w:r w:rsidR="00420C6A">
        <w:rPr>
          <w:rFonts w:ascii="Arial" w:hAnsi="Arial" w:cs="Arial"/>
          <w:sz w:val="22"/>
        </w:rPr>
        <w:t xml:space="preserve">ostatní </w:t>
      </w:r>
      <w:r w:rsidRPr="00B41134">
        <w:rPr>
          <w:rFonts w:ascii="Arial" w:hAnsi="Arial" w:cs="Arial"/>
          <w:sz w:val="22"/>
        </w:rPr>
        <w:t>podmínky, resp. práva a povinnosti</w:t>
      </w:r>
      <w:r w:rsidR="00420C6A">
        <w:rPr>
          <w:rFonts w:ascii="Arial" w:hAnsi="Arial" w:cs="Arial"/>
          <w:sz w:val="22"/>
        </w:rPr>
        <w:t>,</w:t>
      </w:r>
      <w:r w:rsidRPr="00B41134">
        <w:rPr>
          <w:rFonts w:ascii="Arial" w:hAnsi="Arial" w:cs="Arial"/>
          <w:sz w:val="22"/>
        </w:rPr>
        <w:t xml:space="preserve"> uveden</w:t>
      </w:r>
      <w:r>
        <w:rPr>
          <w:rFonts w:ascii="Arial" w:hAnsi="Arial" w:cs="Arial"/>
          <w:sz w:val="22"/>
        </w:rPr>
        <w:t>é</w:t>
      </w:r>
      <w:r w:rsidRPr="00B41134">
        <w:rPr>
          <w:rFonts w:ascii="Arial" w:hAnsi="Arial" w:cs="Arial"/>
          <w:sz w:val="22"/>
        </w:rPr>
        <w:t xml:space="preserve"> v Objednávce, kter</w:t>
      </w:r>
      <w:r>
        <w:rPr>
          <w:rFonts w:ascii="Arial" w:hAnsi="Arial" w:cs="Arial"/>
          <w:sz w:val="22"/>
        </w:rPr>
        <w:t>é</w:t>
      </w:r>
      <w:r w:rsidRPr="00B41134">
        <w:rPr>
          <w:rFonts w:ascii="Arial" w:hAnsi="Arial" w:cs="Arial"/>
          <w:sz w:val="22"/>
        </w:rPr>
        <w:t xml:space="preserve"> nejsou výslovně upraven</w:t>
      </w:r>
      <w:r>
        <w:rPr>
          <w:rFonts w:ascii="Arial" w:hAnsi="Arial" w:cs="Arial"/>
          <w:sz w:val="22"/>
        </w:rPr>
        <w:t>y</w:t>
      </w:r>
      <w:r w:rsidRPr="00B41134">
        <w:rPr>
          <w:rFonts w:ascii="Arial" w:hAnsi="Arial" w:cs="Arial"/>
          <w:sz w:val="22"/>
        </w:rPr>
        <w:t xml:space="preserve"> či změněn</w:t>
      </w:r>
      <w:r>
        <w:rPr>
          <w:rFonts w:ascii="Arial" w:hAnsi="Arial" w:cs="Arial"/>
          <w:sz w:val="22"/>
        </w:rPr>
        <w:t>y</w:t>
      </w:r>
      <w:r w:rsidRPr="00B41134">
        <w:rPr>
          <w:rFonts w:ascii="Arial" w:hAnsi="Arial" w:cs="Arial"/>
          <w:sz w:val="22"/>
        </w:rPr>
        <w:t xml:space="preserve"> v tomto dodatku č. 1 k Objednávce, zůstávají nedotčen</w:t>
      </w:r>
      <w:r>
        <w:rPr>
          <w:rFonts w:ascii="Arial" w:hAnsi="Arial" w:cs="Arial"/>
          <w:sz w:val="22"/>
        </w:rPr>
        <w:t>y</w:t>
      </w:r>
      <w:r w:rsidRPr="00B41134">
        <w:rPr>
          <w:rFonts w:ascii="Arial" w:hAnsi="Arial" w:cs="Arial"/>
          <w:sz w:val="22"/>
        </w:rPr>
        <w:t>, tj. zůstávají i nadále v platnosti a účinnosti a plně se aplikují i na tento dodatek č. 1 k Objednávce (včetně platebních podmínek</w:t>
      </w:r>
      <w:r w:rsidR="00420C6A">
        <w:rPr>
          <w:rFonts w:ascii="Arial" w:hAnsi="Arial" w:cs="Arial"/>
          <w:sz w:val="22"/>
        </w:rPr>
        <w:t xml:space="preserve"> a</w:t>
      </w:r>
      <w:r w:rsidRPr="00B41134">
        <w:rPr>
          <w:rFonts w:ascii="Arial" w:hAnsi="Arial" w:cs="Arial"/>
          <w:sz w:val="22"/>
        </w:rPr>
        <w:t xml:space="preserve"> dalších podmínek plnění).</w:t>
      </w:r>
    </w:p>
    <w:p w14:paraId="6D66204D" w14:textId="77777777" w:rsidR="00B41134" w:rsidRPr="00B41134" w:rsidRDefault="00B41134" w:rsidP="00B41134">
      <w:pPr>
        <w:pStyle w:val="Odstavecseseznamem"/>
        <w:ind w:left="720"/>
        <w:contextualSpacing/>
        <w:jc w:val="both"/>
        <w:textAlignment w:val="baseline"/>
        <w:rPr>
          <w:rFonts w:ascii="Arial" w:eastAsiaTheme="minorEastAsia" w:hAnsi="Arial" w:cs="Arial"/>
          <w:sz w:val="22"/>
          <w:szCs w:val="22"/>
        </w:rPr>
      </w:pPr>
    </w:p>
    <w:p w14:paraId="7EED2D32" w14:textId="2806C8F8" w:rsidR="00D926E3" w:rsidRPr="00D926E3" w:rsidRDefault="00B41134" w:rsidP="008A6D18">
      <w:pPr>
        <w:pStyle w:val="Odstavecseseznamem"/>
        <w:numPr>
          <w:ilvl w:val="0"/>
          <w:numId w:val="4"/>
        </w:numPr>
        <w:contextualSpacing/>
        <w:jc w:val="both"/>
        <w:textAlignment w:val="baseline"/>
        <w:rPr>
          <w:rFonts w:ascii="Arial" w:eastAsiaTheme="minorEastAsia" w:hAnsi="Arial" w:cs="Arial"/>
          <w:sz w:val="22"/>
          <w:szCs w:val="22"/>
        </w:rPr>
      </w:pPr>
      <w:r>
        <w:rPr>
          <w:rFonts w:ascii="Arial" w:hAnsi="Arial" w:cs="Arial"/>
          <w:sz w:val="22"/>
          <w:szCs w:val="22"/>
        </w:rPr>
        <w:t>Tento dodatek č. 1 k Objednávce</w:t>
      </w:r>
      <w:r w:rsidR="00D926E3" w:rsidRPr="00D926E3">
        <w:rPr>
          <w:rFonts w:ascii="Arial" w:hAnsi="Arial" w:cs="Arial"/>
          <w:sz w:val="22"/>
          <w:szCs w:val="22"/>
        </w:rPr>
        <w:t xml:space="preserve"> je vyhotoven ve třech </w:t>
      </w:r>
      <w:r w:rsidR="00453636">
        <w:rPr>
          <w:rFonts w:ascii="Arial" w:hAnsi="Arial" w:cs="Arial"/>
          <w:sz w:val="22"/>
          <w:szCs w:val="22"/>
        </w:rPr>
        <w:t xml:space="preserve">(3) </w:t>
      </w:r>
      <w:r w:rsidR="00D926E3" w:rsidRPr="00D926E3">
        <w:rPr>
          <w:rFonts w:ascii="Arial" w:hAnsi="Arial" w:cs="Arial"/>
          <w:sz w:val="22"/>
          <w:szCs w:val="22"/>
        </w:rPr>
        <w:t xml:space="preserve">stejnopisech, z nichž dva </w:t>
      </w:r>
      <w:r w:rsidR="00453636">
        <w:rPr>
          <w:rFonts w:ascii="Arial" w:hAnsi="Arial" w:cs="Arial"/>
          <w:sz w:val="22"/>
          <w:szCs w:val="22"/>
        </w:rPr>
        <w:t xml:space="preserve">(2) </w:t>
      </w:r>
      <w:r w:rsidR="00D926E3" w:rsidRPr="00D926E3">
        <w:rPr>
          <w:rFonts w:ascii="Arial" w:hAnsi="Arial" w:cs="Arial"/>
          <w:sz w:val="22"/>
          <w:szCs w:val="22"/>
        </w:rPr>
        <w:t>obdrží Objednatel a jeden </w:t>
      </w:r>
      <w:r w:rsidR="00453636">
        <w:rPr>
          <w:rFonts w:ascii="Arial" w:hAnsi="Arial" w:cs="Arial"/>
          <w:sz w:val="22"/>
          <w:szCs w:val="22"/>
        </w:rPr>
        <w:t>(1)</w:t>
      </w:r>
      <w:r w:rsidR="006A0CF9">
        <w:rPr>
          <w:rFonts w:ascii="Arial" w:hAnsi="Arial" w:cs="Arial"/>
          <w:sz w:val="22"/>
          <w:szCs w:val="22"/>
        </w:rPr>
        <w:t xml:space="preserve"> </w:t>
      </w:r>
      <w:r w:rsidR="00D926E3" w:rsidRPr="00D926E3">
        <w:rPr>
          <w:rFonts w:ascii="Arial" w:hAnsi="Arial" w:cs="Arial"/>
          <w:sz w:val="22"/>
          <w:szCs w:val="22"/>
        </w:rPr>
        <w:t>Dodavatel. </w:t>
      </w:r>
    </w:p>
    <w:p w14:paraId="73EA4D2A" w14:textId="77777777" w:rsidR="00C920DC" w:rsidRPr="00E83759" w:rsidRDefault="00C920DC" w:rsidP="00E83759">
      <w:pPr>
        <w:pStyle w:val="Odstavecseseznamem"/>
        <w:ind w:left="720"/>
        <w:contextualSpacing/>
        <w:jc w:val="both"/>
        <w:textAlignment w:val="baseline"/>
        <w:rPr>
          <w:rFonts w:ascii="Arial" w:eastAsiaTheme="minorEastAsia" w:hAnsi="Arial" w:cs="Arial"/>
          <w:sz w:val="22"/>
          <w:szCs w:val="22"/>
        </w:rPr>
      </w:pPr>
    </w:p>
    <w:p w14:paraId="7FFF9F89" w14:textId="66E507AF" w:rsidR="007D56B3" w:rsidRPr="00E83759" w:rsidRDefault="00B41134" w:rsidP="008A6D18">
      <w:pPr>
        <w:pStyle w:val="Odstavecseseznamem"/>
        <w:numPr>
          <w:ilvl w:val="0"/>
          <w:numId w:val="4"/>
        </w:numPr>
        <w:contextualSpacing/>
        <w:jc w:val="both"/>
        <w:textAlignment w:val="baseline"/>
        <w:rPr>
          <w:rFonts w:ascii="Arial" w:eastAsiaTheme="minorEastAsia" w:hAnsi="Arial" w:cs="Arial"/>
          <w:sz w:val="22"/>
          <w:szCs w:val="22"/>
        </w:rPr>
      </w:pPr>
      <w:r>
        <w:rPr>
          <w:rFonts w:ascii="Arial" w:eastAsiaTheme="minorEastAsia" w:hAnsi="Arial" w:cs="Arial"/>
          <w:sz w:val="22"/>
          <w:szCs w:val="22"/>
        </w:rPr>
        <w:t xml:space="preserve">Rozšířený </w:t>
      </w:r>
      <w:r w:rsidR="007D56B3">
        <w:rPr>
          <w:rFonts w:ascii="Arial" w:eastAsiaTheme="minorEastAsia" w:hAnsi="Arial" w:cs="Arial"/>
          <w:sz w:val="22"/>
          <w:szCs w:val="22"/>
        </w:rPr>
        <w:t>Předmět plnění je</w:t>
      </w:r>
      <w:r w:rsidR="00420C6A">
        <w:rPr>
          <w:rFonts w:ascii="Arial" w:eastAsiaTheme="minorEastAsia" w:hAnsi="Arial" w:cs="Arial"/>
          <w:sz w:val="22"/>
          <w:szCs w:val="22"/>
        </w:rPr>
        <w:t>, stejně jako Předmět plnění,</w:t>
      </w:r>
      <w:r w:rsidR="007D56B3">
        <w:rPr>
          <w:rFonts w:ascii="Arial" w:eastAsiaTheme="minorEastAsia" w:hAnsi="Arial" w:cs="Arial"/>
          <w:sz w:val="22"/>
          <w:szCs w:val="22"/>
        </w:rPr>
        <w:t xml:space="preserve"> důvěrnou informací a Dodavatel je povinen zachovávat povinnost důvěrnosti ve stejném rozsahu a za</w:t>
      </w:r>
      <w:r w:rsidR="00420C6A">
        <w:rPr>
          <w:rFonts w:ascii="Arial" w:eastAsiaTheme="minorEastAsia" w:hAnsi="Arial" w:cs="Arial"/>
          <w:sz w:val="22"/>
          <w:szCs w:val="22"/>
        </w:rPr>
        <w:t> </w:t>
      </w:r>
      <w:r w:rsidR="007D56B3">
        <w:rPr>
          <w:rFonts w:ascii="Arial" w:eastAsiaTheme="minorEastAsia" w:hAnsi="Arial" w:cs="Arial"/>
          <w:sz w:val="22"/>
          <w:szCs w:val="22"/>
        </w:rPr>
        <w:t xml:space="preserve">stejných podmínek v jakém byla tato povinnost stanovena ve Smlouvě o zachování důvěrnosti důvěrných informací ze dne </w:t>
      </w:r>
      <w:r w:rsidR="00797CE1" w:rsidRPr="00797CE1">
        <w:rPr>
          <w:rFonts w:eastAsia="SimSun"/>
          <w:szCs w:val="24"/>
          <w:lang w:eastAsia="en-US"/>
        </w:rPr>
        <w:t>30.09.2022</w:t>
      </w:r>
      <w:r w:rsidR="007D56B3">
        <w:rPr>
          <w:rFonts w:ascii="Arial" w:eastAsiaTheme="minorEastAsia" w:hAnsi="Arial" w:cs="Arial"/>
          <w:sz w:val="22"/>
          <w:szCs w:val="22"/>
        </w:rPr>
        <w:t xml:space="preserve"> uzavřené mezi Objednatelem a Dodavatelem. </w:t>
      </w:r>
    </w:p>
    <w:tbl>
      <w:tblPr>
        <w:tblpPr w:leftFromText="141" w:rightFromText="141" w:vertAnchor="text" w:horzAnchor="margin" w:tblpY="181"/>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3"/>
        <w:gridCol w:w="2996"/>
        <w:gridCol w:w="1551"/>
        <w:gridCol w:w="2489"/>
        <w:gridCol w:w="13"/>
      </w:tblGrid>
      <w:tr w:rsidR="00D926E3" w:rsidRPr="00D926E3" w14:paraId="2F1C3BE1" w14:textId="77777777" w:rsidTr="000E51A5">
        <w:trPr>
          <w:trHeight w:val="328"/>
        </w:trPr>
        <w:tc>
          <w:tcPr>
            <w:tcW w:w="1115" w:type="pct"/>
            <w:tcBorders>
              <w:top w:val="nil"/>
              <w:left w:val="nil"/>
              <w:bottom w:val="single" w:sz="4" w:space="0" w:color="auto"/>
              <w:right w:val="nil"/>
            </w:tcBorders>
            <w:shd w:val="clear" w:color="auto" w:fill="auto"/>
            <w:vAlign w:val="center"/>
          </w:tcPr>
          <w:p w14:paraId="3789441E" w14:textId="77777777" w:rsidR="00D926E3" w:rsidRPr="00212491" w:rsidRDefault="00D926E3" w:rsidP="008A6D18">
            <w:pPr>
              <w:pStyle w:val="TEXTNADTABULKOU"/>
              <w:keepNext/>
              <w:keepLines/>
              <w:jc w:val="both"/>
              <w:rPr>
                <w:sz w:val="22"/>
                <w:szCs w:val="22"/>
              </w:rPr>
            </w:pPr>
            <w:r w:rsidRPr="00212491">
              <w:rPr>
                <w:sz w:val="22"/>
                <w:szCs w:val="22"/>
              </w:rPr>
              <w:t>Za Dodavatele:</w:t>
            </w:r>
          </w:p>
        </w:tc>
        <w:tc>
          <w:tcPr>
            <w:tcW w:w="3885" w:type="pct"/>
            <w:gridSpan w:val="4"/>
            <w:tcBorders>
              <w:top w:val="nil"/>
              <w:left w:val="nil"/>
              <w:bottom w:val="single" w:sz="4" w:space="0" w:color="auto"/>
              <w:right w:val="nil"/>
            </w:tcBorders>
            <w:shd w:val="clear" w:color="auto" w:fill="auto"/>
            <w:vAlign w:val="center"/>
          </w:tcPr>
          <w:p w14:paraId="2806FCC8" w14:textId="77777777" w:rsidR="00D926E3" w:rsidRPr="00212491" w:rsidRDefault="00D926E3" w:rsidP="008A6D18">
            <w:pPr>
              <w:pStyle w:val="TEXTNADTABULKOU"/>
              <w:keepNext/>
              <w:keepLines/>
              <w:jc w:val="both"/>
              <w:rPr>
                <w:sz w:val="22"/>
                <w:szCs w:val="22"/>
              </w:rPr>
            </w:pPr>
          </w:p>
        </w:tc>
      </w:tr>
      <w:tr w:rsidR="00D926E3" w:rsidRPr="00D926E3" w14:paraId="20C9F5CE" w14:textId="77777777" w:rsidTr="000E51A5">
        <w:trPr>
          <w:gridAfter w:val="1"/>
          <w:wAfter w:w="7" w:type="pct"/>
          <w:trHeight w:val="328"/>
        </w:trPr>
        <w:tc>
          <w:tcPr>
            <w:tcW w:w="1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1FB8E" w14:textId="77777777" w:rsidR="00D926E3" w:rsidRPr="00212491" w:rsidRDefault="00D926E3" w:rsidP="008A6D18">
            <w:pPr>
              <w:pStyle w:val="Tabulkatxtobyejn"/>
              <w:keepNext/>
              <w:keepLines/>
              <w:jc w:val="both"/>
              <w:rPr>
                <w:b/>
                <w:bCs/>
                <w:sz w:val="22"/>
                <w:szCs w:val="22"/>
              </w:rPr>
            </w:pPr>
            <w:r w:rsidRPr="00212491">
              <w:rPr>
                <w:sz w:val="22"/>
                <w:szCs w:val="22"/>
              </w:rPr>
              <w:t>Funkce:</w:t>
            </w:r>
          </w:p>
        </w:tc>
        <w:tc>
          <w:tcPr>
            <w:tcW w:w="1651" w:type="pct"/>
            <w:tcBorders>
              <w:top w:val="single" w:sz="4" w:space="0" w:color="auto"/>
              <w:left w:val="single" w:sz="4" w:space="0" w:color="auto"/>
              <w:bottom w:val="single" w:sz="4" w:space="0" w:color="auto"/>
              <w:right w:val="single" w:sz="4" w:space="0" w:color="auto"/>
            </w:tcBorders>
            <w:vAlign w:val="center"/>
          </w:tcPr>
          <w:p w14:paraId="3D8C681A" w14:textId="77777777" w:rsidR="00D926E3" w:rsidRPr="00212491" w:rsidRDefault="00D926E3" w:rsidP="008A6D18">
            <w:pPr>
              <w:pStyle w:val="Tabulkatxtobyejn"/>
              <w:keepNext/>
              <w:keepLines/>
              <w:jc w:val="both"/>
              <w:rPr>
                <w:sz w:val="22"/>
                <w:szCs w:val="22"/>
              </w:rPr>
            </w:pPr>
            <w:r w:rsidRPr="00212491">
              <w:rPr>
                <w:sz w:val="22"/>
                <w:szCs w:val="22"/>
              </w:rPr>
              <w:t>Jméno a příjmení:</w:t>
            </w:r>
          </w:p>
        </w:tc>
        <w:tc>
          <w:tcPr>
            <w:tcW w:w="855" w:type="pct"/>
            <w:tcBorders>
              <w:top w:val="single" w:sz="4" w:space="0" w:color="auto"/>
              <w:left w:val="single" w:sz="4" w:space="0" w:color="auto"/>
              <w:bottom w:val="single" w:sz="4" w:space="0" w:color="auto"/>
              <w:right w:val="single" w:sz="4" w:space="0" w:color="auto"/>
            </w:tcBorders>
            <w:vAlign w:val="center"/>
          </w:tcPr>
          <w:p w14:paraId="4E828E67" w14:textId="77777777" w:rsidR="00D926E3" w:rsidRPr="00212491" w:rsidRDefault="00D926E3" w:rsidP="008A6D18">
            <w:pPr>
              <w:pStyle w:val="Tabulkatxtobyejn"/>
              <w:keepNext/>
              <w:keepLines/>
              <w:jc w:val="both"/>
              <w:rPr>
                <w:sz w:val="22"/>
                <w:szCs w:val="22"/>
              </w:rPr>
            </w:pPr>
            <w:r w:rsidRPr="00212491">
              <w:rPr>
                <w:sz w:val="22"/>
                <w:szCs w:val="22"/>
              </w:rPr>
              <w:t>Datum přijetí objednávky:</w:t>
            </w:r>
          </w:p>
        </w:tc>
        <w:tc>
          <w:tcPr>
            <w:tcW w:w="1372" w:type="pct"/>
            <w:tcBorders>
              <w:top w:val="single" w:sz="4" w:space="0" w:color="auto"/>
              <w:left w:val="single" w:sz="4" w:space="0" w:color="auto"/>
              <w:bottom w:val="single" w:sz="4" w:space="0" w:color="auto"/>
              <w:right w:val="single" w:sz="4" w:space="0" w:color="auto"/>
            </w:tcBorders>
            <w:vAlign w:val="center"/>
          </w:tcPr>
          <w:p w14:paraId="019DE0E9" w14:textId="77777777" w:rsidR="00D926E3" w:rsidRPr="00212491" w:rsidRDefault="00D926E3" w:rsidP="008A6D18">
            <w:pPr>
              <w:pStyle w:val="Tabulkatxtobyejn"/>
              <w:keepNext/>
              <w:keepLines/>
              <w:jc w:val="both"/>
              <w:rPr>
                <w:sz w:val="22"/>
                <w:szCs w:val="22"/>
              </w:rPr>
            </w:pPr>
            <w:r w:rsidRPr="00212491">
              <w:rPr>
                <w:sz w:val="22"/>
                <w:szCs w:val="22"/>
              </w:rPr>
              <w:t>Podpis, razítko:</w:t>
            </w:r>
          </w:p>
        </w:tc>
      </w:tr>
      <w:tr w:rsidR="00D926E3" w:rsidRPr="00D926E3" w14:paraId="4743264F" w14:textId="77777777" w:rsidTr="000E51A5">
        <w:trPr>
          <w:gridAfter w:val="1"/>
          <w:wAfter w:w="7" w:type="pct"/>
          <w:trHeight w:val="328"/>
        </w:trPr>
        <w:tc>
          <w:tcPr>
            <w:tcW w:w="1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7AB49" w14:textId="61933C1C" w:rsidR="00D926E3" w:rsidRPr="00D926E3" w:rsidRDefault="00DF367D" w:rsidP="000E51A5">
            <w:pPr>
              <w:pStyle w:val="Tabulkatxtobyejn"/>
              <w:keepNext/>
              <w:keepLines/>
              <w:rPr>
                <w:sz w:val="22"/>
                <w:szCs w:val="22"/>
              </w:rPr>
            </w:pPr>
            <w:r>
              <w:rPr>
                <w:sz w:val="22"/>
                <w:szCs w:val="22"/>
              </w:rPr>
              <w:t>Jednatel</w:t>
            </w:r>
          </w:p>
        </w:tc>
        <w:tc>
          <w:tcPr>
            <w:tcW w:w="1651" w:type="pct"/>
            <w:tcBorders>
              <w:top w:val="single" w:sz="4" w:space="0" w:color="auto"/>
              <w:left w:val="single" w:sz="4" w:space="0" w:color="auto"/>
              <w:bottom w:val="single" w:sz="4" w:space="0" w:color="auto"/>
              <w:right w:val="single" w:sz="4" w:space="0" w:color="auto"/>
            </w:tcBorders>
            <w:vAlign w:val="center"/>
          </w:tcPr>
          <w:p w14:paraId="18A317DB" w14:textId="7B64C3F3" w:rsidR="00D926E3" w:rsidRPr="00D926E3" w:rsidRDefault="00D926E3" w:rsidP="000E51A5">
            <w:pPr>
              <w:pStyle w:val="Tabulkatxtobyejn"/>
              <w:keepNext/>
              <w:keepLines/>
              <w:rPr>
                <w:sz w:val="22"/>
                <w:szCs w:val="22"/>
              </w:rPr>
            </w:pPr>
          </w:p>
        </w:tc>
        <w:tc>
          <w:tcPr>
            <w:tcW w:w="855" w:type="pct"/>
            <w:tcBorders>
              <w:top w:val="single" w:sz="4" w:space="0" w:color="auto"/>
              <w:left w:val="single" w:sz="4" w:space="0" w:color="auto"/>
              <w:bottom w:val="single" w:sz="4" w:space="0" w:color="auto"/>
              <w:right w:val="single" w:sz="4" w:space="0" w:color="auto"/>
            </w:tcBorders>
            <w:vAlign w:val="center"/>
          </w:tcPr>
          <w:p w14:paraId="43D6DFE2" w14:textId="2C174C12" w:rsidR="00D926E3" w:rsidRPr="00D926E3" w:rsidRDefault="00516AB8" w:rsidP="000E51A5">
            <w:pPr>
              <w:pStyle w:val="Tabulkatxtobyejn"/>
              <w:keepNext/>
              <w:keepLines/>
              <w:rPr>
                <w:sz w:val="22"/>
                <w:szCs w:val="22"/>
              </w:rPr>
            </w:pPr>
            <w:r>
              <w:rPr>
                <w:sz w:val="22"/>
                <w:szCs w:val="22"/>
              </w:rPr>
              <w:t>20.3.2023</w:t>
            </w:r>
          </w:p>
        </w:tc>
        <w:tc>
          <w:tcPr>
            <w:tcW w:w="1372" w:type="pct"/>
            <w:tcBorders>
              <w:top w:val="single" w:sz="4" w:space="0" w:color="auto"/>
              <w:left w:val="single" w:sz="4" w:space="0" w:color="auto"/>
              <w:bottom w:val="single" w:sz="4" w:space="0" w:color="auto"/>
              <w:right w:val="single" w:sz="4" w:space="0" w:color="auto"/>
            </w:tcBorders>
            <w:vAlign w:val="center"/>
          </w:tcPr>
          <w:p w14:paraId="2557CB34" w14:textId="77777777" w:rsidR="00D926E3" w:rsidRPr="00D926E3" w:rsidRDefault="00D926E3" w:rsidP="000E51A5">
            <w:pPr>
              <w:pStyle w:val="Tabulkatxtobyejn"/>
              <w:keepNext/>
              <w:keepLines/>
              <w:rPr>
                <w:sz w:val="22"/>
                <w:szCs w:val="22"/>
              </w:rPr>
            </w:pPr>
          </w:p>
          <w:p w14:paraId="341B4529" w14:textId="77777777" w:rsidR="00D926E3" w:rsidRPr="00D926E3" w:rsidRDefault="00D926E3" w:rsidP="000E51A5">
            <w:pPr>
              <w:pStyle w:val="Tabulkatxtobyejn"/>
              <w:keepNext/>
              <w:keepLines/>
              <w:rPr>
                <w:sz w:val="22"/>
                <w:szCs w:val="22"/>
              </w:rPr>
            </w:pPr>
          </w:p>
          <w:p w14:paraId="15390360" w14:textId="77777777" w:rsidR="00D926E3" w:rsidRPr="00D926E3" w:rsidRDefault="00D926E3" w:rsidP="000E51A5">
            <w:pPr>
              <w:pStyle w:val="Tabulkatxtobyejn"/>
              <w:keepNext/>
              <w:keepLines/>
              <w:rPr>
                <w:sz w:val="22"/>
                <w:szCs w:val="22"/>
              </w:rPr>
            </w:pPr>
          </w:p>
        </w:tc>
      </w:tr>
      <w:tr w:rsidR="00D926E3" w:rsidRPr="00D926E3" w14:paraId="2E9F5670" w14:textId="77777777" w:rsidTr="000E51A5">
        <w:trPr>
          <w:trHeight w:val="328"/>
        </w:trPr>
        <w:tc>
          <w:tcPr>
            <w:tcW w:w="1115" w:type="pct"/>
            <w:tcBorders>
              <w:top w:val="nil"/>
              <w:left w:val="nil"/>
              <w:bottom w:val="single" w:sz="4" w:space="0" w:color="auto"/>
              <w:right w:val="nil"/>
            </w:tcBorders>
            <w:shd w:val="clear" w:color="auto" w:fill="auto"/>
            <w:vAlign w:val="center"/>
          </w:tcPr>
          <w:p w14:paraId="76217385" w14:textId="77777777" w:rsidR="00D926E3" w:rsidRPr="00D926E3" w:rsidRDefault="00D926E3" w:rsidP="000E51A5">
            <w:pPr>
              <w:pStyle w:val="TEXTNADTABULKOU"/>
              <w:keepNext/>
              <w:keepLines/>
              <w:rPr>
                <w:sz w:val="22"/>
                <w:szCs w:val="22"/>
              </w:rPr>
            </w:pPr>
          </w:p>
          <w:p w14:paraId="7C59B8D0" w14:textId="77777777" w:rsidR="00D926E3" w:rsidRPr="00D926E3" w:rsidRDefault="00D926E3" w:rsidP="000E51A5">
            <w:pPr>
              <w:pStyle w:val="TEXTNADTABULKOU"/>
              <w:keepNext/>
              <w:keepLines/>
              <w:rPr>
                <w:sz w:val="22"/>
                <w:szCs w:val="22"/>
              </w:rPr>
            </w:pPr>
            <w:r w:rsidRPr="00D926E3">
              <w:rPr>
                <w:sz w:val="22"/>
                <w:szCs w:val="22"/>
              </w:rPr>
              <w:t>Za Objednatele:</w:t>
            </w:r>
          </w:p>
        </w:tc>
        <w:tc>
          <w:tcPr>
            <w:tcW w:w="3885" w:type="pct"/>
            <w:gridSpan w:val="4"/>
            <w:tcBorders>
              <w:top w:val="nil"/>
              <w:left w:val="nil"/>
              <w:bottom w:val="single" w:sz="4" w:space="0" w:color="auto"/>
              <w:right w:val="nil"/>
            </w:tcBorders>
            <w:shd w:val="clear" w:color="auto" w:fill="auto"/>
            <w:vAlign w:val="center"/>
          </w:tcPr>
          <w:p w14:paraId="1913FB60" w14:textId="77777777" w:rsidR="00D926E3" w:rsidRPr="00D926E3" w:rsidRDefault="00D926E3" w:rsidP="000E51A5">
            <w:pPr>
              <w:pStyle w:val="TEXTNADTABULKOU"/>
              <w:keepNext/>
              <w:keepLines/>
              <w:rPr>
                <w:sz w:val="22"/>
                <w:szCs w:val="22"/>
              </w:rPr>
            </w:pPr>
          </w:p>
        </w:tc>
      </w:tr>
      <w:tr w:rsidR="00D926E3" w:rsidRPr="00D926E3" w14:paraId="75FCD811" w14:textId="77777777" w:rsidTr="000E51A5">
        <w:trPr>
          <w:gridAfter w:val="1"/>
          <w:wAfter w:w="7" w:type="pct"/>
          <w:trHeight w:val="328"/>
        </w:trPr>
        <w:tc>
          <w:tcPr>
            <w:tcW w:w="1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3C1E2" w14:textId="77777777" w:rsidR="00D926E3" w:rsidRPr="00D926E3" w:rsidRDefault="00D926E3" w:rsidP="000E51A5">
            <w:pPr>
              <w:pStyle w:val="Tabulkatxtobyejn"/>
              <w:keepNext/>
              <w:keepLines/>
              <w:rPr>
                <w:b/>
                <w:bCs/>
                <w:sz w:val="22"/>
                <w:szCs w:val="22"/>
              </w:rPr>
            </w:pPr>
            <w:r w:rsidRPr="00D926E3">
              <w:rPr>
                <w:sz w:val="22"/>
                <w:szCs w:val="22"/>
              </w:rPr>
              <w:t>Funkce:</w:t>
            </w:r>
          </w:p>
        </w:tc>
        <w:tc>
          <w:tcPr>
            <w:tcW w:w="1651" w:type="pct"/>
            <w:tcBorders>
              <w:top w:val="single" w:sz="4" w:space="0" w:color="auto"/>
              <w:left w:val="single" w:sz="4" w:space="0" w:color="auto"/>
              <w:bottom w:val="single" w:sz="4" w:space="0" w:color="auto"/>
              <w:right w:val="single" w:sz="4" w:space="0" w:color="auto"/>
            </w:tcBorders>
            <w:vAlign w:val="center"/>
          </w:tcPr>
          <w:p w14:paraId="3DF1C19C" w14:textId="77777777" w:rsidR="00D926E3" w:rsidRPr="00D926E3" w:rsidRDefault="00D926E3" w:rsidP="000E51A5">
            <w:pPr>
              <w:pStyle w:val="Tabulkatxtobyejn"/>
              <w:keepNext/>
              <w:keepLines/>
              <w:rPr>
                <w:sz w:val="22"/>
                <w:szCs w:val="22"/>
              </w:rPr>
            </w:pPr>
            <w:r w:rsidRPr="00D926E3">
              <w:rPr>
                <w:sz w:val="22"/>
                <w:szCs w:val="22"/>
              </w:rPr>
              <w:t>Jméno a příjmení:</w:t>
            </w:r>
          </w:p>
        </w:tc>
        <w:tc>
          <w:tcPr>
            <w:tcW w:w="855" w:type="pct"/>
            <w:tcBorders>
              <w:top w:val="single" w:sz="4" w:space="0" w:color="auto"/>
              <w:left w:val="single" w:sz="4" w:space="0" w:color="auto"/>
              <w:bottom w:val="single" w:sz="4" w:space="0" w:color="auto"/>
              <w:right w:val="single" w:sz="4" w:space="0" w:color="auto"/>
            </w:tcBorders>
            <w:vAlign w:val="center"/>
          </w:tcPr>
          <w:p w14:paraId="7E9D5496" w14:textId="77777777" w:rsidR="00D926E3" w:rsidRPr="00D926E3" w:rsidRDefault="00D926E3" w:rsidP="000E51A5">
            <w:pPr>
              <w:pStyle w:val="Tabulkatxtobyejn"/>
              <w:keepNext/>
              <w:keepLines/>
              <w:rPr>
                <w:sz w:val="22"/>
                <w:szCs w:val="22"/>
              </w:rPr>
            </w:pPr>
            <w:r w:rsidRPr="00D926E3">
              <w:rPr>
                <w:sz w:val="22"/>
                <w:szCs w:val="22"/>
              </w:rPr>
              <w:t>Datum:</w:t>
            </w:r>
          </w:p>
        </w:tc>
        <w:tc>
          <w:tcPr>
            <w:tcW w:w="1372" w:type="pct"/>
            <w:tcBorders>
              <w:top w:val="single" w:sz="4" w:space="0" w:color="auto"/>
              <w:left w:val="single" w:sz="4" w:space="0" w:color="auto"/>
              <w:bottom w:val="single" w:sz="4" w:space="0" w:color="auto"/>
              <w:right w:val="single" w:sz="4" w:space="0" w:color="auto"/>
            </w:tcBorders>
            <w:vAlign w:val="center"/>
          </w:tcPr>
          <w:p w14:paraId="74C2F34D" w14:textId="77777777" w:rsidR="00D926E3" w:rsidRPr="00D926E3" w:rsidRDefault="00D926E3" w:rsidP="000E51A5">
            <w:pPr>
              <w:pStyle w:val="Tabulkatxtobyejn"/>
              <w:keepNext/>
              <w:keepLines/>
              <w:rPr>
                <w:sz w:val="22"/>
                <w:szCs w:val="22"/>
              </w:rPr>
            </w:pPr>
            <w:r w:rsidRPr="00D926E3">
              <w:rPr>
                <w:sz w:val="22"/>
                <w:szCs w:val="22"/>
              </w:rPr>
              <w:t>Podpis:</w:t>
            </w:r>
          </w:p>
        </w:tc>
      </w:tr>
      <w:tr w:rsidR="00D926E3" w:rsidRPr="00D926E3" w14:paraId="31A17E68" w14:textId="77777777" w:rsidTr="000E51A5">
        <w:trPr>
          <w:gridAfter w:val="1"/>
          <w:wAfter w:w="7" w:type="pct"/>
          <w:trHeight w:val="328"/>
        </w:trPr>
        <w:tc>
          <w:tcPr>
            <w:tcW w:w="1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F9F131" w14:textId="77777777" w:rsidR="00D926E3" w:rsidRPr="00D926E3" w:rsidRDefault="00D926E3" w:rsidP="000E51A5">
            <w:pPr>
              <w:pStyle w:val="Tabulkatxtobyejn"/>
              <w:keepNext/>
              <w:keepLines/>
              <w:rPr>
                <w:sz w:val="22"/>
                <w:szCs w:val="22"/>
              </w:rPr>
            </w:pPr>
            <w:r w:rsidRPr="00D926E3">
              <w:rPr>
                <w:sz w:val="22"/>
                <w:szCs w:val="22"/>
              </w:rPr>
              <w:t>Kontaktní osoba</w:t>
            </w:r>
          </w:p>
        </w:tc>
        <w:tc>
          <w:tcPr>
            <w:tcW w:w="1651" w:type="pct"/>
            <w:tcBorders>
              <w:top w:val="single" w:sz="4" w:space="0" w:color="auto"/>
              <w:left w:val="single" w:sz="4" w:space="0" w:color="auto"/>
              <w:bottom w:val="single" w:sz="4" w:space="0" w:color="auto"/>
              <w:right w:val="single" w:sz="4" w:space="0" w:color="auto"/>
            </w:tcBorders>
            <w:vAlign w:val="center"/>
          </w:tcPr>
          <w:p w14:paraId="32A6F018" w14:textId="29421FD6" w:rsidR="00D926E3" w:rsidRPr="00D926E3" w:rsidRDefault="00797CE1" w:rsidP="000E51A5">
            <w:pPr>
              <w:pStyle w:val="Tabulkatxtobyejn"/>
              <w:keepNext/>
              <w:keepLines/>
              <w:rPr>
                <w:sz w:val="22"/>
                <w:szCs w:val="22"/>
              </w:rPr>
            </w:pPr>
            <w:r>
              <w:rPr>
                <w:sz w:val="22"/>
                <w:szCs w:val="22"/>
              </w:rPr>
              <w:t>Tomáš Lukeš</w:t>
            </w:r>
          </w:p>
        </w:tc>
        <w:tc>
          <w:tcPr>
            <w:tcW w:w="855" w:type="pct"/>
            <w:tcBorders>
              <w:top w:val="single" w:sz="4" w:space="0" w:color="auto"/>
              <w:left w:val="single" w:sz="4" w:space="0" w:color="auto"/>
              <w:bottom w:val="single" w:sz="4" w:space="0" w:color="auto"/>
              <w:right w:val="single" w:sz="4" w:space="0" w:color="auto"/>
            </w:tcBorders>
            <w:vAlign w:val="center"/>
          </w:tcPr>
          <w:p w14:paraId="495595F8" w14:textId="42637B5A" w:rsidR="00D926E3" w:rsidRPr="00D926E3" w:rsidRDefault="00797CE1" w:rsidP="000E51A5">
            <w:pPr>
              <w:pStyle w:val="Tabulkatxtobyejn"/>
              <w:keepNext/>
              <w:keepLines/>
              <w:rPr>
                <w:sz w:val="22"/>
                <w:szCs w:val="22"/>
              </w:rPr>
            </w:pPr>
            <w:r>
              <w:rPr>
                <w:sz w:val="22"/>
                <w:szCs w:val="22"/>
              </w:rPr>
              <w:t>10.03.2023</w:t>
            </w:r>
          </w:p>
        </w:tc>
        <w:tc>
          <w:tcPr>
            <w:tcW w:w="1372" w:type="pct"/>
            <w:tcBorders>
              <w:top w:val="single" w:sz="4" w:space="0" w:color="auto"/>
              <w:left w:val="single" w:sz="4" w:space="0" w:color="auto"/>
              <w:bottom w:val="single" w:sz="4" w:space="0" w:color="auto"/>
              <w:right w:val="single" w:sz="4" w:space="0" w:color="auto"/>
            </w:tcBorders>
            <w:vAlign w:val="center"/>
          </w:tcPr>
          <w:p w14:paraId="73672F58" w14:textId="77777777" w:rsidR="00D926E3" w:rsidRPr="00D926E3" w:rsidRDefault="00D926E3" w:rsidP="000E51A5">
            <w:pPr>
              <w:pStyle w:val="Tabulkatxtobyejn"/>
              <w:keepNext/>
              <w:keepLines/>
              <w:rPr>
                <w:sz w:val="22"/>
                <w:szCs w:val="22"/>
              </w:rPr>
            </w:pPr>
          </w:p>
          <w:p w14:paraId="58904485" w14:textId="77777777" w:rsidR="00D926E3" w:rsidRPr="00D926E3" w:rsidRDefault="00D926E3" w:rsidP="000E51A5">
            <w:pPr>
              <w:pStyle w:val="Tabulkatxtobyejn"/>
              <w:keepNext/>
              <w:keepLines/>
              <w:rPr>
                <w:sz w:val="22"/>
                <w:szCs w:val="22"/>
              </w:rPr>
            </w:pPr>
          </w:p>
        </w:tc>
      </w:tr>
      <w:tr w:rsidR="00D926E3" w:rsidRPr="00D926E3" w14:paraId="06AF2CCA" w14:textId="77777777" w:rsidTr="000E51A5">
        <w:trPr>
          <w:gridAfter w:val="1"/>
          <w:wAfter w:w="7" w:type="pct"/>
          <w:trHeight w:val="328"/>
        </w:trPr>
        <w:tc>
          <w:tcPr>
            <w:tcW w:w="1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B1853" w14:textId="77777777" w:rsidR="00D926E3" w:rsidRPr="00D926E3" w:rsidRDefault="00D926E3" w:rsidP="000E51A5">
            <w:pPr>
              <w:pStyle w:val="Tabulkatxtobyejn"/>
              <w:keepNext/>
              <w:keepLines/>
              <w:rPr>
                <w:sz w:val="22"/>
                <w:szCs w:val="22"/>
              </w:rPr>
            </w:pPr>
            <w:r w:rsidRPr="00D926E3">
              <w:rPr>
                <w:sz w:val="22"/>
                <w:szCs w:val="22"/>
              </w:rPr>
              <w:t>Ředitel</w:t>
            </w:r>
          </w:p>
        </w:tc>
        <w:tc>
          <w:tcPr>
            <w:tcW w:w="1651" w:type="pct"/>
            <w:tcBorders>
              <w:top w:val="single" w:sz="4" w:space="0" w:color="auto"/>
              <w:left w:val="single" w:sz="4" w:space="0" w:color="auto"/>
              <w:bottom w:val="single" w:sz="4" w:space="0" w:color="auto"/>
              <w:right w:val="single" w:sz="4" w:space="0" w:color="auto"/>
            </w:tcBorders>
            <w:vAlign w:val="center"/>
          </w:tcPr>
          <w:p w14:paraId="5C60F900" w14:textId="6FE7BE82" w:rsidR="00D926E3" w:rsidRPr="00D926E3" w:rsidRDefault="00797CE1" w:rsidP="000E51A5">
            <w:pPr>
              <w:pStyle w:val="Tabulkatxtobyejn"/>
              <w:keepNext/>
              <w:keepLines/>
              <w:rPr>
                <w:sz w:val="22"/>
                <w:szCs w:val="22"/>
              </w:rPr>
            </w:pPr>
            <w:r>
              <w:rPr>
                <w:sz w:val="22"/>
                <w:szCs w:val="22"/>
              </w:rPr>
              <w:t>Petr Urbánek</w:t>
            </w:r>
          </w:p>
        </w:tc>
        <w:tc>
          <w:tcPr>
            <w:tcW w:w="855" w:type="pct"/>
            <w:tcBorders>
              <w:top w:val="single" w:sz="4" w:space="0" w:color="auto"/>
              <w:left w:val="single" w:sz="4" w:space="0" w:color="auto"/>
              <w:bottom w:val="single" w:sz="4" w:space="0" w:color="auto"/>
              <w:right w:val="single" w:sz="4" w:space="0" w:color="auto"/>
            </w:tcBorders>
            <w:vAlign w:val="center"/>
          </w:tcPr>
          <w:p w14:paraId="0F3D4E78" w14:textId="6FC660C9" w:rsidR="00D926E3" w:rsidRPr="00D926E3" w:rsidRDefault="00516AB8" w:rsidP="000E51A5">
            <w:pPr>
              <w:pStyle w:val="Tabulkatxtobyejn"/>
              <w:keepNext/>
              <w:keepLines/>
            </w:pPr>
            <w:r>
              <w:t>10.03.2023</w:t>
            </w:r>
          </w:p>
        </w:tc>
        <w:tc>
          <w:tcPr>
            <w:tcW w:w="1372" w:type="pct"/>
            <w:tcBorders>
              <w:top w:val="single" w:sz="4" w:space="0" w:color="auto"/>
              <w:left w:val="single" w:sz="4" w:space="0" w:color="auto"/>
              <w:bottom w:val="single" w:sz="4" w:space="0" w:color="auto"/>
              <w:right w:val="single" w:sz="4" w:space="0" w:color="auto"/>
            </w:tcBorders>
            <w:vAlign w:val="center"/>
          </w:tcPr>
          <w:p w14:paraId="3DF8006D" w14:textId="77777777" w:rsidR="00D926E3" w:rsidRPr="00D926E3" w:rsidRDefault="00D926E3" w:rsidP="000E51A5">
            <w:pPr>
              <w:pStyle w:val="Tabulkatxtobyejn"/>
              <w:keepNext/>
              <w:keepLines/>
              <w:rPr>
                <w:sz w:val="22"/>
                <w:szCs w:val="22"/>
              </w:rPr>
            </w:pPr>
          </w:p>
          <w:p w14:paraId="6E351D3A" w14:textId="77777777" w:rsidR="00D926E3" w:rsidRPr="00D926E3" w:rsidRDefault="00D926E3" w:rsidP="000E51A5">
            <w:pPr>
              <w:pStyle w:val="Tabulkatxtobyejn"/>
              <w:keepNext/>
              <w:keepLines/>
              <w:rPr>
                <w:sz w:val="22"/>
                <w:szCs w:val="22"/>
              </w:rPr>
            </w:pPr>
          </w:p>
        </w:tc>
      </w:tr>
    </w:tbl>
    <w:p w14:paraId="0955F875" w14:textId="77777777" w:rsidR="00D926E3" w:rsidRPr="00D926E3" w:rsidRDefault="00D926E3" w:rsidP="00D926E3">
      <w:pPr>
        <w:textAlignment w:val="baseline"/>
        <w:rPr>
          <w:rFonts w:eastAsia="Times New Roman" w:cs="Arial"/>
          <w:sz w:val="22"/>
          <w:lang w:eastAsia="cs-CZ"/>
        </w:rPr>
      </w:pPr>
      <w:r w:rsidRPr="00D926E3">
        <w:rPr>
          <w:rFonts w:eastAsia="Times New Roman" w:cs="Arial"/>
          <w:sz w:val="22"/>
          <w:lang w:eastAsia="cs-CZ"/>
        </w:rPr>
        <w:t> </w:t>
      </w:r>
    </w:p>
    <w:sectPr w:rsidR="00D926E3" w:rsidRPr="00D926E3" w:rsidSect="001E6B3C">
      <w:headerReference w:type="default" r:id="rId8"/>
      <w:footerReference w:type="default" r:id="rId9"/>
      <w:pgSz w:w="11906" w:h="16838"/>
      <w:pgMar w:top="142"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0BFA5" w14:textId="77777777" w:rsidR="00F54571" w:rsidRDefault="00F54571" w:rsidP="00DE1676">
      <w:pPr>
        <w:spacing w:after="0" w:line="240" w:lineRule="auto"/>
      </w:pPr>
      <w:r>
        <w:separator/>
      </w:r>
    </w:p>
  </w:endnote>
  <w:endnote w:type="continuationSeparator" w:id="0">
    <w:p w14:paraId="4C8D1B16" w14:textId="77777777" w:rsidR="00F54571" w:rsidRDefault="00F54571" w:rsidP="00DE1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T*Palm Spring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G Times">
    <w:altName w:val="Times New Roman"/>
    <w:charset w:val="00"/>
    <w:family w:val="roman"/>
    <w:pitch w:val="variable"/>
    <w:sig w:usb0="00000003" w:usb1="00000000" w:usb2="00000000" w:usb3="00000000" w:csb0="00000001" w:csb1="00000000"/>
  </w:font>
  <w:font w:name="AT*Umbrella">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768770"/>
      <w:docPartObj>
        <w:docPartGallery w:val="Page Numbers (Bottom of Page)"/>
        <w:docPartUnique/>
      </w:docPartObj>
    </w:sdtPr>
    <w:sdtEndPr>
      <w:rPr>
        <w:sz w:val="16"/>
        <w:szCs w:val="16"/>
      </w:rPr>
    </w:sdtEndPr>
    <w:sdtContent>
      <w:p w14:paraId="7DDB5B04" w14:textId="039FDA3E" w:rsidR="001E6B3C" w:rsidRPr="001E6B3C" w:rsidRDefault="001E6B3C">
        <w:pPr>
          <w:pStyle w:val="Zpat"/>
          <w:rPr>
            <w:sz w:val="16"/>
            <w:szCs w:val="16"/>
          </w:rPr>
        </w:pPr>
        <w:r w:rsidRPr="001E6B3C">
          <w:rPr>
            <w:sz w:val="16"/>
            <w:szCs w:val="16"/>
          </w:rPr>
          <w:fldChar w:fldCharType="begin"/>
        </w:r>
        <w:r w:rsidRPr="001E6B3C">
          <w:rPr>
            <w:sz w:val="16"/>
            <w:szCs w:val="16"/>
          </w:rPr>
          <w:instrText>PAGE   \* MERGEFORMAT</w:instrText>
        </w:r>
        <w:r w:rsidRPr="001E6B3C">
          <w:rPr>
            <w:sz w:val="16"/>
            <w:szCs w:val="16"/>
          </w:rPr>
          <w:fldChar w:fldCharType="separate"/>
        </w:r>
        <w:r w:rsidRPr="001E6B3C">
          <w:rPr>
            <w:sz w:val="16"/>
            <w:szCs w:val="16"/>
          </w:rPr>
          <w:t>2</w:t>
        </w:r>
        <w:r w:rsidRPr="001E6B3C">
          <w:rPr>
            <w:sz w:val="16"/>
            <w:szCs w:val="16"/>
          </w:rPr>
          <w:fldChar w:fldCharType="end"/>
        </w:r>
        <w:r w:rsidRPr="001E6B3C">
          <w:rPr>
            <w:noProof/>
            <w:sz w:val="16"/>
            <w:szCs w:val="16"/>
          </w:rPr>
          <mc:AlternateContent>
            <mc:Choice Requires="wps">
              <w:drawing>
                <wp:anchor distT="0" distB="0" distL="0" distR="0" simplePos="0" relativeHeight="251662336" behindDoc="0" locked="1" layoutInCell="1" allowOverlap="1" wp14:anchorId="2684286F" wp14:editId="2FAB54A3">
                  <wp:simplePos x="0" y="0"/>
                  <wp:positionH relativeFrom="margin">
                    <wp:posOffset>3284855</wp:posOffset>
                  </wp:positionH>
                  <wp:positionV relativeFrom="page">
                    <wp:posOffset>9779000</wp:posOffset>
                  </wp:positionV>
                  <wp:extent cx="4190365" cy="718820"/>
                  <wp:effectExtent l="0" t="0" r="635" b="5080"/>
                  <wp:wrapSquare wrapText="bothSides"/>
                  <wp:docPr id="79" name="Textové pol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0365" cy="718820"/>
                          </a:xfrm>
                          <a:prstGeom prst="rect">
                            <a:avLst/>
                          </a:prstGeom>
                          <a:solidFill>
                            <a:schemeClr val="lt1"/>
                          </a:solidFill>
                          <a:ln w="6350">
                            <a:noFill/>
                          </a:ln>
                        </wps:spPr>
                        <wps:txbx>
                          <w:txbxContent>
                            <w:p w14:paraId="2F64EABC" w14:textId="77777777" w:rsidR="001E6B3C" w:rsidRDefault="001E6B3C" w:rsidP="001E6B3C">
                              <w:pPr>
                                <w:spacing w:after="0" w:line="312" w:lineRule="auto"/>
                                <w:rPr>
                                  <w:rFonts w:cs="Arial"/>
                                  <w:sz w:val="16"/>
                                  <w:szCs w:val="16"/>
                                </w:rPr>
                              </w:pPr>
                              <w:r>
                                <w:rPr>
                                  <w:rFonts w:cs="Arial"/>
                                  <w:b/>
                                  <w:bCs/>
                                  <w:sz w:val="16"/>
                                  <w:szCs w:val="16"/>
                                </w:rPr>
                                <w:t>Pražská developerská společnost</w:t>
                              </w:r>
                              <w:r>
                                <w:rPr>
                                  <w:rFonts w:cs="Arial"/>
                                  <w:sz w:val="16"/>
                                  <w:szCs w:val="16"/>
                                </w:rPr>
                                <w:t>, příspěvková organizace</w:t>
                              </w:r>
                            </w:p>
                            <w:p w14:paraId="4D8E0177" w14:textId="41B90270" w:rsidR="001E6B3C" w:rsidRDefault="00667F7C" w:rsidP="001E6B3C">
                              <w:pPr>
                                <w:spacing w:after="0" w:line="312" w:lineRule="auto"/>
                                <w:rPr>
                                  <w:rFonts w:cs="Arial"/>
                                  <w:sz w:val="16"/>
                                  <w:szCs w:val="16"/>
                                </w:rPr>
                              </w:pPr>
                              <w:r>
                                <w:rPr>
                                  <w:rFonts w:cs="Arial"/>
                                  <w:sz w:val="16"/>
                                  <w:szCs w:val="16"/>
                                </w:rPr>
                                <w:t>U Radnice 10/2</w:t>
                              </w:r>
                              <w:r w:rsidR="001E6B3C">
                                <w:rPr>
                                  <w:rFonts w:cs="Arial"/>
                                  <w:sz w:val="16"/>
                                  <w:szCs w:val="16"/>
                                </w:rPr>
                                <w:t>, 110 00, Praha 1</w:t>
                              </w:r>
                            </w:p>
                            <w:p w14:paraId="5BDB23E5" w14:textId="77777777" w:rsidR="001E6B3C" w:rsidRDefault="001E6B3C" w:rsidP="001E6B3C">
                              <w:pPr>
                                <w:spacing w:after="0" w:line="312" w:lineRule="auto"/>
                                <w:rPr>
                                  <w:rFonts w:cs="Arial"/>
                                  <w:sz w:val="16"/>
                                  <w:szCs w:val="16"/>
                                </w:rPr>
                              </w:pPr>
                              <w:r>
                                <w:rPr>
                                  <w:rFonts w:cs="Arial"/>
                                  <w:sz w:val="16"/>
                                  <w:szCs w:val="16"/>
                                </w:rPr>
                                <w:t>Tel.: +420 771 173 911</w:t>
                              </w:r>
                            </w:p>
                            <w:p w14:paraId="00FCF717" w14:textId="77777777" w:rsidR="001E6B3C" w:rsidRPr="00DC5E40" w:rsidRDefault="001E6B3C" w:rsidP="001E6B3C">
                              <w:pPr>
                                <w:spacing w:after="0" w:line="312" w:lineRule="auto"/>
                              </w:pPr>
                              <w:r>
                                <w:rPr>
                                  <w:rFonts w:cs="Arial"/>
                                  <w:sz w:val="16"/>
                                  <w:szCs w:val="16"/>
                                </w:rPr>
                                <w:t xml:space="preserve">E-mail: </w:t>
                              </w:r>
                              <w:hyperlink r:id="rId1" w:history="1">
                                <w:r w:rsidRPr="00EE5E37">
                                  <w:rPr>
                                    <w:rStyle w:val="Hypertextovodkaz"/>
                                    <w:rFonts w:cs="Arial"/>
                                    <w:sz w:val="16"/>
                                    <w:szCs w:val="16"/>
                                  </w:rPr>
                                  <w:t>info@pdspraha.eu</w:t>
                                </w:r>
                              </w:hyperlink>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84286F" id="_x0000_t202" coordsize="21600,21600" o:spt="202" path="m,l,21600r21600,l21600,xe">
                  <v:stroke joinstyle="miter"/>
                  <v:path gradientshapeok="t" o:connecttype="rect"/>
                </v:shapetype>
                <v:shape id="Textové pole 79" o:spid="_x0000_s1026" type="#_x0000_t202" style="position:absolute;margin-left:258.65pt;margin-top:770pt;width:329.95pt;height:56.6pt;z-index:251662336;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" fillcolor="white [3201]" stroked="f" strokeweight=".5pt">
                  <v:textbox>
                    <w:txbxContent>
                      <w:p w14:paraId="2F64EABC" w14:textId="77777777" w:rsidR="001E6B3C" w:rsidRDefault="001E6B3C" w:rsidP="001E6B3C">
                        <w:pPr>
                          <w:spacing w:after="0" w:line="312" w:lineRule="auto"/>
                          <w:rPr>
                            <w:rFonts w:cs="Arial"/>
                            <w:sz w:val="16"/>
                            <w:szCs w:val="16"/>
                          </w:rPr>
                        </w:pPr>
                        <w:r>
                          <w:rPr>
                            <w:rFonts w:cs="Arial"/>
                            <w:b/>
                            <w:bCs/>
                            <w:sz w:val="16"/>
                            <w:szCs w:val="16"/>
                          </w:rPr>
                          <w:t>Pražská developerská společnost</w:t>
                        </w:r>
                        <w:r>
                          <w:rPr>
                            <w:rFonts w:cs="Arial"/>
                            <w:sz w:val="16"/>
                            <w:szCs w:val="16"/>
                          </w:rPr>
                          <w:t>, příspěvková organizace</w:t>
                        </w:r>
                      </w:p>
                      <w:p w14:paraId="4D8E0177" w14:textId="41B90270" w:rsidR="001E6B3C" w:rsidRDefault="00667F7C" w:rsidP="001E6B3C">
                        <w:pPr>
                          <w:spacing w:after="0" w:line="312" w:lineRule="auto"/>
                          <w:rPr>
                            <w:rFonts w:cs="Arial"/>
                            <w:sz w:val="16"/>
                            <w:szCs w:val="16"/>
                          </w:rPr>
                        </w:pPr>
                        <w:r>
                          <w:rPr>
                            <w:rFonts w:cs="Arial"/>
                            <w:sz w:val="16"/>
                            <w:szCs w:val="16"/>
                          </w:rPr>
                          <w:t>U Radnice 10/2</w:t>
                        </w:r>
                        <w:r w:rsidR="001E6B3C">
                          <w:rPr>
                            <w:rFonts w:cs="Arial"/>
                            <w:sz w:val="16"/>
                            <w:szCs w:val="16"/>
                          </w:rPr>
                          <w:t>, 110 00, Praha 1</w:t>
                        </w:r>
                      </w:p>
                      <w:p w14:paraId="5BDB23E5" w14:textId="77777777" w:rsidR="001E6B3C" w:rsidRDefault="001E6B3C" w:rsidP="001E6B3C">
                        <w:pPr>
                          <w:spacing w:after="0" w:line="312" w:lineRule="auto"/>
                          <w:rPr>
                            <w:rFonts w:cs="Arial"/>
                            <w:sz w:val="16"/>
                            <w:szCs w:val="16"/>
                          </w:rPr>
                        </w:pPr>
                        <w:r>
                          <w:rPr>
                            <w:rFonts w:cs="Arial"/>
                            <w:sz w:val="16"/>
                            <w:szCs w:val="16"/>
                          </w:rPr>
                          <w:t>Tel.: +420 771 173 911</w:t>
                        </w:r>
                      </w:p>
                      <w:p w14:paraId="00FCF717" w14:textId="77777777" w:rsidR="001E6B3C" w:rsidRPr="00DC5E40" w:rsidRDefault="001E6B3C" w:rsidP="001E6B3C">
                        <w:pPr>
                          <w:spacing w:after="0" w:line="312" w:lineRule="auto"/>
                        </w:pPr>
                        <w:r>
                          <w:rPr>
                            <w:rFonts w:cs="Arial"/>
                            <w:sz w:val="16"/>
                            <w:szCs w:val="16"/>
                          </w:rPr>
                          <w:t xml:space="preserve">E-mail: </w:t>
                        </w:r>
                        <w:hyperlink r:id="rId2" w:history="1">
                          <w:r w:rsidRPr="00EE5E37">
                            <w:rPr>
                              <w:rStyle w:val="Hypertextovodkaz"/>
                              <w:rFonts w:cs="Arial"/>
                              <w:sz w:val="16"/>
                              <w:szCs w:val="16"/>
                            </w:rPr>
                            <w:t>info@pdspraha.eu</w:t>
                          </w:r>
                        </w:hyperlink>
                      </w:p>
                    </w:txbxContent>
                  </v:textbox>
                  <w10:wrap type="square" anchorx="margin" anchory="page"/>
                  <w10:anchorlock/>
                </v:shape>
              </w:pict>
            </mc:Fallback>
          </mc:AlternateContent>
        </w:r>
        <w:r w:rsidRPr="001E6B3C">
          <w:rPr>
            <w:noProof/>
            <w:sz w:val="16"/>
            <w:szCs w:val="16"/>
          </w:rPr>
          <w:drawing>
            <wp:anchor distT="0" distB="0" distL="114300" distR="114300" simplePos="0" relativeHeight="251663360" behindDoc="0" locked="0" layoutInCell="1" allowOverlap="1" wp14:anchorId="7AFF840E" wp14:editId="5ADACAAE">
              <wp:simplePos x="0" y="0"/>
              <wp:positionH relativeFrom="page">
                <wp:posOffset>7092950</wp:posOffset>
              </wp:positionH>
              <wp:positionV relativeFrom="page">
                <wp:posOffset>9862820</wp:posOffset>
              </wp:positionV>
              <wp:extent cx="468630" cy="83820"/>
              <wp:effectExtent l="0" t="0" r="7620" b="0"/>
              <wp:wrapThrough wrapText="bothSides">
                <wp:wrapPolygon edited="0">
                  <wp:start x="0" y="0"/>
                  <wp:lineTo x="0" y="14727"/>
                  <wp:lineTo x="21073" y="14727"/>
                  <wp:lineTo x="21073" y="0"/>
                  <wp:lineTo x="0" y="0"/>
                </wp:wrapPolygon>
              </wp:wrapThrough>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68630" cy="83820"/>
                      </a:xfrm>
                      <a:prstGeom prst="rect">
                        <a:avLst/>
                      </a:prstGeom>
                      <a:noFill/>
                      <a:ln>
                        <a:noFill/>
                      </a:ln>
                    </pic:spPr>
                  </pic:pic>
                </a:graphicData>
              </a:graphic>
            </wp:anchor>
          </w:drawing>
        </w:r>
      </w:p>
    </w:sdtContent>
  </w:sdt>
  <w:p w14:paraId="75D7A8BA" w14:textId="4408F322" w:rsidR="00DE1676" w:rsidRDefault="00DE16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3A951" w14:textId="77777777" w:rsidR="00F54571" w:rsidRDefault="00F54571" w:rsidP="00DE1676">
      <w:pPr>
        <w:spacing w:after="0" w:line="240" w:lineRule="auto"/>
      </w:pPr>
      <w:r>
        <w:separator/>
      </w:r>
    </w:p>
  </w:footnote>
  <w:footnote w:type="continuationSeparator" w:id="0">
    <w:p w14:paraId="6DD936D0" w14:textId="77777777" w:rsidR="00F54571" w:rsidRDefault="00F54571" w:rsidP="00DE1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B6AD" w14:textId="307C6465" w:rsidR="00DE1676" w:rsidRPr="00444A5E" w:rsidRDefault="00DE1676" w:rsidP="00444A5E">
    <w:pPr>
      <w:jc w:val="right"/>
      <w:rPr>
        <w:rFonts w:cs="Arial"/>
        <w:i/>
        <w:iCs/>
        <w:sz w:val="18"/>
        <w:szCs w:val="18"/>
      </w:rPr>
    </w:pPr>
    <w:bookmarkStart w:id="0" w:name="_Hlk67408180"/>
    <w:bookmarkStart w:id="1" w:name="_Hlk67408181"/>
    <w:r w:rsidRPr="00444A5E">
      <w:rPr>
        <w:i/>
        <w:iCs/>
        <w:noProof/>
        <w:szCs w:val="20"/>
        <w:lang w:eastAsia="cs-CZ"/>
      </w:rPr>
      <w:drawing>
        <wp:anchor distT="0" distB="0" distL="114300" distR="114300" simplePos="0" relativeHeight="251660288" behindDoc="0" locked="0" layoutInCell="1" allowOverlap="1" wp14:anchorId="5D3AC5C9" wp14:editId="3DC02A5F">
          <wp:simplePos x="0" y="0"/>
          <wp:positionH relativeFrom="column">
            <wp:posOffset>-587375</wp:posOffset>
          </wp:positionH>
          <wp:positionV relativeFrom="paragraph">
            <wp:posOffset>-137160</wp:posOffset>
          </wp:positionV>
          <wp:extent cx="3528000" cy="1216800"/>
          <wp:effectExtent l="0" t="0" r="0" b="2540"/>
          <wp:wrapNone/>
          <wp:docPr id="1" name="Obrázek 0" descr="logo_PDS_male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DS_male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28000" cy="121680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r w:rsidR="00444A5E">
      <w:rPr>
        <w:rFonts w:cs="Arial"/>
        <w:i/>
        <w:iCs/>
        <w:szCs w:val="20"/>
      </w:rPr>
      <w:t xml:space="preserve">                                                                                                                 </w:t>
    </w:r>
  </w:p>
  <w:p w14:paraId="299F8BCD" w14:textId="68C2FE21" w:rsidR="00444A5E" w:rsidRDefault="00444A5E" w:rsidP="00444A5E">
    <w:pPr>
      <w:jc w:val="right"/>
      <w:rPr>
        <w:rFonts w:cs="Arial"/>
        <w:i/>
        <w:iCs/>
        <w:szCs w:val="20"/>
      </w:rPr>
    </w:pPr>
  </w:p>
  <w:p w14:paraId="1B9C1CD8" w14:textId="4F0B50AD" w:rsidR="00444A5E" w:rsidRDefault="00444A5E" w:rsidP="00444A5E">
    <w:pPr>
      <w:jc w:val="right"/>
      <w:rPr>
        <w:rFonts w:cs="Arial"/>
        <w:i/>
        <w:iCs/>
        <w:szCs w:val="20"/>
      </w:rPr>
    </w:pPr>
  </w:p>
  <w:p w14:paraId="0022DE42" w14:textId="77777777" w:rsidR="00444A5E" w:rsidRPr="00444A5E" w:rsidRDefault="00444A5E" w:rsidP="00444A5E">
    <w:pPr>
      <w:jc w:val="right"/>
      <w:rPr>
        <w:rFonts w:cs="Arial"/>
        <w:i/>
        <w:iCs/>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99721C96"/>
    <w:lvl w:ilvl="0">
      <w:start w:val="1"/>
      <w:numFmt w:val="decimal"/>
      <w:lvlText w:val=" %1."/>
      <w:lvlJc w:val="left"/>
      <w:pPr>
        <w:tabs>
          <w:tab w:val="num" w:pos="720"/>
        </w:tabs>
        <w:ind w:left="720" w:hanging="360"/>
      </w:pPr>
      <w:rPr>
        <w:rFonts w:hint="default"/>
      </w:rPr>
    </w:lvl>
    <w:lvl w:ilvl="1">
      <w:start w:val="1"/>
      <w:numFmt w:val="decimal"/>
      <w:lvlText w:val=" %1.%2."/>
      <w:lvlJc w:val="left"/>
      <w:pPr>
        <w:tabs>
          <w:tab w:val="num" w:pos="2628"/>
        </w:tabs>
        <w:ind w:left="2628" w:hanging="360"/>
      </w:pPr>
      <w:rPr>
        <w:rFonts w:hint="default"/>
      </w:rPr>
    </w:lvl>
    <w:lvl w:ilvl="2">
      <w:start w:val="1"/>
      <w:numFmt w:val="lowerLetter"/>
      <w:lvlText w:val=" %3)"/>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cs="StarSymbol" w:hint="default"/>
        <w:sz w:val="18"/>
        <w:szCs w:val="18"/>
      </w:rPr>
    </w:lvl>
    <w:lvl w:ilvl="4">
      <w:start w:val="1"/>
      <w:numFmt w:val="bullet"/>
      <w:lvlText w:val=""/>
      <w:lvlJc w:val="left"/>
      <w:pPr>
        <w:tabs>
          <w:tab w:val="num" w:pos="2160"/>
        </w:tabs>
        <w:ind w:left="2160" w:hanging="360"/>
      </w:pPr>
      <w:rPr>
        <w:rFonts w:ascii="Symbol" w:hAnsi="Symbol" w:cs="StarSymbol" w:hint="default"/>
        <w:sz w:val="18"/>
        <w:szCs w:val="18"/>
      </w:rPr>
    </w:lvl>
    <w:lvl w:ilvl="5">
      <w:start w:val="1"/>
      <w:numFmt w:val="bullet"/>
      <w:lvlText w:val=""/>
      <w:lvlJc w:val="left"/>
      <w:pPr>
        <w:tabs>
          <w:tab w:val="num" w:pos="2520"/>
        </w:tabs>
        <w:ind w:left="2520" w:hanging="360"/>
      </w:pPr>
      <w:rPr>
        <w:rFonts w:ascii="Symbol" w:hAnsi="Symbol" w:cs="StarSymbol" w:hint="default"/>
        <w:sz w:val="18"/>
        <w:szCs w:val="18"/>
      </w:rPr>
    </w:lvl>
    <w:lvl w:ilvl="6">
      <w:start w:val="1"/>
      <w:numFmt w:val="bullet"/>
      <w:lvlText w:val=""/>
      <w:lvlJc w:val="left"/>
      <w:pPr>
        <w:tabs>
          <w:tab w:val="num" w:pos="2880"/>
        </w:tabs>
        <w:ind w:left="2880" w:hanging="360"/>
      </w:pPr>
      <w:rPr>
        <w:rFonts w:ascii="Symbol" w:hAnsi="Symbol" w:cs="StarSymbol" w:hint="default"/>
        <w:sz w:val="18"/>
        <w:szCs w:val="18"/>
      </w:rPr>
    </w:lvl>
    <w:lvl w:ilvl="7">
      <w:start w:val="1"/>
      <w:numFmt w:val="bullet"/>
      <w:lvlText w:val=""/>
      <w:lvlJc w:val="left"/>
      <w:pPr>
        <w:tabs>
          <w:tab w:val="num" w:pos="3240"/>
        </w:tabs>
        <w:ind w:left="3240" w:hanging="360"/>
      </w:pPr>
      <w:rPr>
        <w:rFonts w:ascii="Symbol" w:hAnsi="Symbol" w:cs="StarSymbol" w:hint="default"/>
        <w:sz w:val="18"/>
        <w:szCs w:val="18"/>
      </w:rPr>
    </w:lvl>
    <w:lvl w:ilvl="8">
      <w:start w:val="1"/>
      <w:numFmt w:val="bullet"/>
      <w:lvlText w:val=""/>
      <w:lvlJc w:val="left"/>
      <w:pPr>
        <w:tabs>
          <w:tab w:val="num" w:pos="3600"/>
        </w:tabs>
        <w:ind w:left="3600" w:hanging="360"/>
      </w:pPr>
      <w:rPr>
        <w:rFonts w:ascii="Symbol" w:hAnsi="Symbol" w:cs="StarSymbol" w:hint="default"/>
        <w:sz w:val="18"/>
        <w:szCs w:val="18"/>
      </w:rPr>
    </w:lvl>
  </w:abstractNum>
  <w:abstractNum w:abstractNumId="1" w15:restartNumberingAfterBreak="0">
    <w:nsid w:val="0000000D"/>
    <w:multiLevelType w:val="singleLevel"/>
    <w:tmpl w:val="0000000D"/>
    <w:name w:val="WW8Num6"/>
    <w:lvl w:ilvl="0">
      <w:start w:val="1"/>
      <w:numFmt w:val="decimal"/>
      <w:lvlText w:val="%1."/>
      <w:lvlJc w:val="left"/>
      <w:pPr>
        <w:ind w:left="1004" w:hanging="360"/>
      </w:pPr>
      <w:rPr>
        <w:rFonts w:hint="default"/>
        <w:sz w:val="22"/>
        <w:szCs w:val="22"/>
      </w:rPr>
    </w:lvl>
  </w:abstractNum>
  <w:abstractNum w:abstractNumId="2" w15:restartNumberingAfterBreak="0">
    <w:nsid w:val="0C1E162E"/>
    <w:multiLevelType w:val="hybridMultilevel"/>
    <w:tmpl w:val="AEA6C2FA"/>
    <w:lvl w:ilvl="0" w:tplc="56A4572C">
      <w:numFmt w:val="bullet"/>
      <w:lvlText w:val="-"/>
      <w:lvlJc w:val="left"/>
      <w:pPr>
        <w:ind w:left="644" w:hanging="360"/>
      </w:pPr>
      <w:rPr>
        <w:rFonts w:ascii="Arial" w:eastAsia="Times New Roman"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 w15:restartNumberingAfterBreak="0">
    <w:nsid w:val="0E504A38"/>
    <w:multiLevelType w:val="multilevel"/>
    <w:tmpl w:val="04822A7C"/>
    <w:lvl w:ilvl="0">
      <w:start w:val="1"/>
      <w:numFmt w:val="decimal"/>
      <w:pStyle w:val="lnekCZ"/>
      <w:suff w:val="nothing"/>
      <w:lvlText w:val="Článek %1.  "/>
      <w:lvlJc w:val="left"/>
      <w:pPr>
        <w:ind w:left="5606" w:hanging="360"/>
      </w:pPr>
      <w:rPr>
        <w:rFonts w:ascii="AT*Palm Springs" w:hAnsi="AT*Palm Springs" w:cs="Times New Roman" w:hint="default"/>
        <w:b w:val="0"/>
        <w:i w:val="0"/>
        <w:sz w:val="24"/>
        <w:effect w:val="none"/>
      </w:rPr>
    </w:lvl>
    <w:lvl w:ilvl="1">
      <w:start w:val="1"/>
      <w:numFmt w:val="decimal"/>
      <w:lvlRestart w:val="0"/>
      <w:lvlText w:val="%1.%2"/>
      <w:lvlJc w:val="left"/>
      <w:pPr>
        <w:tabs>
          <w:tab w:val="num" w:pos="4053"/>
        </w:tabs>
        <w:ind w:left="4053" w:hanging="432"/>
      </w:pPr>
      <w:rPr>
        <w:rFonts w:cs="Times New Roman"/>
      </w:rPr>
    </w:lvl>
    <w:lvl w:ilvl="2">
      <w:start w:val="1"/>
      <w:numFmt w:val="decimal"/>
      <w:pStyle w:val="Text1l"/>
      <w:lvlText w:val="%1.%3."/>
      <w:lvlJc w:val="left"/>
      <w:pPr>
        <w:tabs>
          <w:tab w:val="num" w:pos="4112"/>
        </w:tabs>
        <w:ind w:left="4112" w:hanging="851"/>
      </w:pPr>
      <w:rPr>
        <w:rFonts w:ascii="AT*Palm Springs" w:hAnsi="AT*Palm Springs" w:cs="Times New Roman" w:hint="default"/>
        <w:b/>
        <w:i w:val="0"/>
      </w:rPr>
    </w:lvl>
    <w:lvl w:ilvl="3">
      <w:start w:val="1"/>
      <w:numFmt w:val="lowerLetter"/>
      <w:pStyle w:val="aCZ"/>
      <w:lvlText w:val="%4)"/>
      <w:lvlJc w:val="left"/>
      <w:pPr>
        <w:tabs>
          <w:tab w:val="num" w:pos="4735"/>
        </w:tabs>
        <w:ind w:left="4735" w:hanging="623"/>
      </w:pPr>
      <w:rPr>
        <w:rFonts w:ascii="AT*Palm Springs" w:hAnsi="AT*Palm Springs" w:cs="Times New Roman" w:hint="default"/>
        <w:b/>
        <w:i w:val="0"/>
      </w:rPr>
    </w:lvl>
    <w:lvl w:ilvl="4">
      <w:start w:val="1"/>
      <w:numFmt w:val="decimal"/>
      <w:pStyle w:val="Text111l"/>
      <w:isLgl/>
      <w:lvlText w:val="%1.%3.%5."/>
      <w:lvlJc w:val="left"/>
      <w:pPr>
        <w:tabs>
          <w:tab w:val="num" w:pos="4112"/>
        </w:tabs>
        <w:ind w:left="4112" w:hanging="851"/>
      </w:pPr>
      <w:rPr>
        <w:rFonts w:ascii="AT*Palm Springs" w:hAnsi="AT*Palm Springs" w:cs="Times New Roman" w:hint="default"/>
        <w:b/>
        <w:i w:val="0"/>
      </w:rPr>
    </w:lvl>
    <w:lvl w:ilvl="5">
      <w:start w:val="1"/>
      <w:numFmt w:val="decimal"/>
      <w:lvlText w:val="%1.%3.%5.%6."/>
      <w:lvlJc w:val="left"/>
      <w:pPr>
        <w:tabs>
          <w:tab w:val="num" w:pos="4112"/>
        </w:tabs>
        <w:ind w:left="4112" w:hanging="851"/>
      </w:pPr>
      <w:rPr>
        <w:rFonts w:ascii="AT*Palm Springs" w:hAnsi="AT*Palm Springs" w:cs="Times New Roman" w:hint="default"/>
        <w:b/>
        <w:i w:val="0"/>
      </w:rPr>
    </w:lvl>
    <w:lvl w:ilvl="6">
      <w:start w:val="1"/>
      <w:numFmt w:val="bullet"/>
      <w:pStyle w:val="OdrkaCZ"/>
      <w:lvlText w:val="-"/>
      <w:lvlJc w:val="left"/>
      <w:pPr>
        <w:tabs>
          <w:tab w:val="num" w:pos="4735"/>
        </w:tabs>
        <w:ind w:left="4735" w:hanging="623"/>
      </w:pPr>
      <w:rPr>
        <w:rFonts w:ascii="Symbol" w:hAnsi="Symbol" w:hint="default"/>
        <w:sz w:val="28"/>
      </w:rPr>
    </w:lvl>
    <w:lvl w:ilvl="7">
      <w:start w:val="1"/>
      <w:numFmt w:val="bullet"/>
      <w:lvlText w:val=""/>
      <w:lvlJc w:val="left"/>
      <w:pPr>
        <w:tabs>
          <w:tab w:val="num" w:pos="4735"/>
        </w:tabs>
        <w:ind w:left="4735" w:hanging="765"/>
      </w:pPr>
      <w:rPr>
        <w:rFonts w:ascii="Symbol" w:hAnsi="Symbol" w:hint="default"/>
        <w:sz w:val="40"/>
      </w:rPr>
    </w:lvl>
    <w:lvl w:ilvl="8">
      <w:start w:val="1"/>
      <w:numFmt w:val="bullet"/>
      <w:lvlText w:val=""/>
      <w:lvlJc w:val="left"/>
      <w:pPr>
        <w:tabs>
          <w:tab w:val="num" w:pos="4735"/>
        </w:tabs>
        <w:ind w:left="4735" w:hanging="765"/>
      </w:pPr>
      <w:rPr>
        <w:rFonts w:ascii="Symbol" w:hAnsi="Symbol" w:hint="default"/>
        <w:sz w:val="28"/>
      </w:rPr>
    </w:lvl>
  </w:abstractNum>
  <w:abstractNum w:abstractNumId="4" w15:restartNumberingAfterBreak="0">
    <w:nsid w:val="105C4568"/>
    <w:multiLevelType w:val="multilevel"/>
    <w:tmpl w:val="E8D6DED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ascii="Arial" w:hAnsi="Arial" w:cs="Times New Roman" w:hint="default"/>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0930AEF"/>
    <w:multiLevelType w:val="multilevel"/>
    <w:tmpl w:val="B338E9E4"/>
    <w:lvl w:ilvl="0">
      <w:start w:val="1"/>
      <w:numFmt w:val="decimal"/>
      <w:lvlText w:val=" %1."/>
      <w:lvlJc w:val="left"/>
      <w:pPr>
        <w:tabs>
          <w:tab w:val="num" w:pos="720"/>
        </w:tabs>
        <w:ind w:left="720" w:hanging="360"/>
      </w:pPr>
      <w:rPr>
        <w:rFonts w:hint="default"/>
      </w:rPr>
    </w:lvl>
    <w:lvl w:ilvl="1">
      <w:start w:val="1"/>
      <w:numFmt w:val="decimal"/>
      <w:lvlText w:val=" %1.%2."/>
      <w:lvlJc w:val="left"/>
      <w:pPr>
        <w:tabs>
          <w:tab w:val="num" w:pos="2628"/>
        </w:tabs>
        <w:ind w:left="2628"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sz w:val="22"/>
        <w:szCs w:val="22"/>
      </w:rPr>
    </w:lvl>
    <w:lvl w:ilvl="4">
      <w:start w:val="1"/>
      <w:numFmt w:val="bullet"/>
      <w:lvlText w:val=""/>
      <w:lvlJc w:val="left"/>
      <w:pPr>
        <w:tabs>
          <w:tab w:val="num" w:pos="2160"/>
        </w:tabs>
        <w:ind w:left="2160" w:hanging="360"/>
      </w:pPr>
      <w:rPr>
        <w:rFonts w:ascii="Symbol" w:hAnsi="Symbol" w:cs="StarSymbol" w:hint="default"/>
        <w:sz w:val="18"/>
        <w:szCs w:val="18"/>
      </w:rPr>
    </w:lvl>
    <w:lvl w:ilvl="5">
      <w:start w:val="1"/>
      <w:numFmt w:val="bullet"/>
      <w:lvlText w:val=""/>
      <w:lvlJc w:val="left"/>
      <w:pPr>
        <w:tabs>
          <w:tab w:val="num" w:pos="2520"/>
        </w:tabs>
        <w:ind w:left="2520" w:hanging="360"/>
      </w:pPr>
      <w:rPr>
        <w:rFonts w:ascii="Symbol" w:hAnsi="Symbol" w:cs="StarSymbol" w:hint="default"/>
        <w:sz w:val="18"/>
        <w:szCs w:val="18"/>
      </w:rPr>
    </w:lvl>
    <w:lvl w:ilvl="6">
      <w:start w:val="1"/>
      <w:numFmt w:val="bullet"/>
      <w:lvlText w:val=""/>
      <w:lvlJc w:val="left"/>
      <w:pPr>
        <w:tabs>
          <w:tab w:val="num" w:pos="2880"/>
        </w:tabs>
        <w:ind w:left="2880" w:hanging="360"/>
      </w:pPr>
      <w:rPr>
        <w:rFonts w:ascii="Symbol" w:hAnsi="Symbol" w:cs="StarSymbol" w:hint="default"/>
        <w:sz w:val="18"/>
        <w:szCs w:val="18"/>
      </w:rPr>
    </w:lvl>
    <w:lvl w:ilvl="7">
      <w:start w:val="1"/>
      <w:numFmt w:val="bullet"/>
      <w:lvlText w:val=""/>
      <w:lvlJc w:val="left"/>
      <w:pPr>
        <w:tabs>
          <w:tab w:val="num" w:pos="3240"/>
        </w:tabs>
        <w:ind w:left="3240" w:hanging="360"/>
      </w:pPr>
      <w:rPr>
        <w:rFonts w:ascii="Symbol" w:hAnsi="Symbol" w:cs="StarSymbol" w:hint="default"/>
        <w:sz w:val="18"/>
        <w:szCs w:val="18"/>
      </w:rPr>
    </w:lvl>
    <w:lvl w:ilvl="8">
      <w:start w:val="1"/>
      <w:numFmt w:val="bullet"/>
      <w:lvlText w:val=""/>
      <w:lvlJc w:val="left"/>
      <w:pPr>
        <w:tabs>
          <w:tab w:val="num" w:pos="3600"/>
        </w:tabs>
        <w:ind w:left="3600" w:hanging="360"/>
      </w:pPr>
      <w:rPr>
        <w:rFonts w:ascii="Symbol" w:hAnsi="Symbol" w:cs="StarSymbol" w:hint="default"/>
        <w:sz w:val="18"/>
        <w:szCs w:val="18"/>
      </w:rPr>
    </w:lvl>
  </w:abstractNum>
  <w:abstractNum w:abstractNumId="6" w15:restartNumberingAfterBreak="0">
    <w:nsid w:val="1B666033"/>
    <w:multiLevelType w:val="multilevel"/>
    <w:tmpl w:val="A5A07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505490"/>
    <w:multiLevelType w:val="multilevel"/>
    <w:tmpl w:val="B22E2410"/>
    <w:lvl w:ilvl="0">
      <w:start w:val="1"/>
      <w:numFmt w:val="decimal"/>
      <w:lvlText w:val=" %1."/>
      <w:lvlJc w:val="left"/>
      <w:pPr>
        <w:tabs>
          <w:tab w:val="num" w:pos="720"/>
        </w:tabs>
        <w:ind w:left="720" w:hanging="360"/>
      </w:pPr>
      <w:rPr>
        <w:rFonts w:hint="default"/>
      </w:rPr>
    </w:lvl>
    <w:lvl w:ilvl="1">
      <w:start w:val="1"/>
      <w:numFmt w:val="decimal"/>
      <w:lvlText w:val=" %1.%2."/>
      <w:lvlJc w:val="left"/>
      <w:pPr>
        <w:tabs>
          <w:tab w:val="num" w:pos="2628"/>
        </w:tabs>
        <w:ind w:left="2628" w:hanging="360"/>
      </w:pPr>
      <w:rPr>
        <w:rFonts w:hint="default"/>
      </w:rPr>
    </w:lvl>
    <w:lvl w:ilvl="2">
      <w:start w:val="1"/>
      <w:numFmt w:val="lowerLetter"/>
      <w:lvlText w:val=" %3)"/>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cs="StarSymbol" w:hint="default"/>
        <w:sz w:val="18"/>
        <w:szCs w:val="18"/>
      </w:rPr>
    </w:lvl>
    <w:lvl w:ilvl="4">
      <w:numFmt w:val="bullet"/>
      <w:lvlText w:val="-"/>
      <w:lvlJc w:val="left"/>
      <w:pPr>
        <w:tabs>
          <w:tab w:val="num" w:pos="2160"/>
        </w:tabs>
        <w:ind w:left="2160" w:hanging="360"/>
      </w:pPr>
      <w:rPr>
        <w:rFonts w:ascii="Arial" w:eastAsiaTheme="minorHAnsi" w:hAnsi="Arial" w:cs="Arial" w:hint="default"/>
        <w:sz w:val="18"/>
        <w:szCs w:val="18"/>
      </w:rPr>
    </w:lvl>
    <w:lvl w:ilvl="5">
      <w:start w:val="1"/>
      <w:numFmt w:val="bullet"/>
      <w:lvlText w:val=""/>
      <w:lvlJc w:val="left"/>
      <w:pPr>
        <w:tabs>
          <w:tab w:val="num" w:pos="2520"/>
        </w:tabs>
        <w:ind w:left="2520" w:hanging="360"/>
      </w:pPr>
      <w:rPr>
        <w:rFonts w:ascii="Symbol" w:hAnsi="Symbol" w:cs="StarSymbol" w:hint="default"/>
        <w:sz w:val="18"/>
        <w:szCs w:val="18"/>
      </w:rPr>
    </w:lvl>
    <w:lvl w:ilvl="6">
      <w:start w:val="1"/>
      <w:numFmt w:val="bullet"/>
      <w:lvlText w:val=""/>
      <w:lvlJc w:val="left"/>
      <w:pPr>
        <w:tabs>
          <w:tab w:val="num" w:pos="2880"/>
        </w:tabs>
        <w:ind w:left="2880" w:hanging="360"/>
      </w:pPr>
      <w:rPr>
        <w:rFonts w:ascii="Symbol" w:hAnsi="Symbol" w:cs="StarSymbol" w:hint="default"/>
        <w:sz w:val="18"/>
        <w:szCs w:val="18"/>
      </w:rPr>
    </w:lvl>
    <w:lvl w:ilvl="7">
      <w:start w:val="1"/>
      <w:numFmt w:val="bullet"/>
      <w:lvlText w:val=""/>
      <w:lvlJc w:val="left"/>
      <w:pPr>
        <w:tabs>
          <w:tab w:val="num" w:pos="3240"/>
        </w:tabs>
        <w:ind w:left="3240" w:hanging="360"/>
      </w:pPr>
      <w:rPr>
        <w:rFonts w:ascii="Symbol" w:hAnsi="Symbol" w:cs="StarSymbol" w:hint="default"/>
        <w:sz w:val="18"/>
        <w:szCs w:val="18"/>
      </w:rPr>
    </w:lvl>
    <w:lvl w:ilvl="8">
      <w:start w:val="1"/>
      <w:numFmt w:val="bullet"/>
      <w:lvlText w:val=""/>
      <w:lvlJc w:val="left"/>
      <w:pPr>
        <w:tabs>
          <w:tab w:val="num" w:pos="3600"/>
        </w:tabs>
        <w:ind w:left="3600" w:hanging="360"/>
      </w:pPr>
      <w:rPr>
        <w:rFonts w:ascii="Symbol" w:hAnsi="Symbol" w:cs="StarSymbol" w:hint="default"/>
        <w:sz w:val="18"/>
        <w:szCs w:val="18"/>
      </w:rPr>
    </w:lvl>
  </w:abstractNum>
  <w:abstractNum w:abstractNumId="8" w15:restartNumberingAfterBreak="0">
    <w:nsid w:val="31F07BB7"/>
    <w:multiLevelType w:val="multilevel"/>
    <w:tmpl w:val="FA9CDF9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0EF5A45"/>
    <w:multiLevelType w:val="multilevel"/>
    <w:tmpl w:val="C42C661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507DCE"/>
    <w:multiLevelType w:val="hybridMultilevel"/>
    <w:tmpl w:val="933CEA52"/>
    <w:lvl w:ilvl="0" w:tplc="E1004E9E">
      <w:numFmt w:val="bullet"/>
      <w:lvlText w:val="-"/>
      <w:lvlJc w:val="left"/>
      <w:pPr>
        <w:ind w:left="644" w:hanging="360"/>
      </w:pPr>
      <w:rPr>
        <w:rFonts w:ascii="Arial" w:eastAsia="Times New Roman"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1" w15:restartNumberingAfterBreak="0">
    <w:nsid w:val="62412DA6"/>
    <w:multiLevelType w:val="hybridMultilevel"/>
    <w:tmpl w:val="84EA99E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740122A7"/>
    <w:multiLevelType w:val="multilevel"/>
    <w:tmpl w:val="C77803E2"/>
    <w:lvl w:ilvl="0">
      <w:start w:val="1"/>
      <w:numFmt w:val="decimal"/>
      <w:pStyle w:val="Nadpis1"/>
      <w:lvlText w:val="%1."/>
      <w:lvlJc w:val="left"/>
      <w:pPr>
        <w:tabs>
          <w:tab w:val="num" w:pos="624"/>
        </w:tabs>
        <w:ind w:left="624" w:hanging="624"/>
      </w:pPr>
      <w:rPr>
        <w:rFonts w:hint="default"/>
        <w:b w:val="0"/>
        <w:i w:val="0"/>
        <w:sz w:val="20"/>
      </w:rPr>
    </w:lvl>
    <w:lvl w:ilvl="1">
      <w:start w:val="1"/>
      <w:numFmt w:val="decimal"/>
      <w:pStyle w:val="Nadpis2"/>
      <w:lvlText w:val="%1.%2"/>
      <w:lvlJc w:val="left"/>
      <w:pPr>
        <w:tabs>
          <w:tab w:val="num" w:pos="624"/>
        </w:tabs>
        <w:ind w:left="624" w:hanging="624"/>
      </w:pPr>
      <w:rPr>
        <w:rFonts w:hint="default"/>
        <w:b w:val="0"/>
        <w:i w:val="0"/>
        <w:sz w:val="20"/>
      </w:rPr>
    </w:lvl>
    <w:lvl w:ilvl="2">
      <w:start w:val="1"/>
      <w:numFmt w:val="decimal"/>
      <w:pStyle w:val="Nadpis3"/>
      <w:lvlText w:val="%1.%2.%3"/>
      <w:lvlJc w:val="left"/>
      <w:pPr>
        <w:tabs>
          <w:tab w:val="num" w:pos="1418"/>
        </w:tabs>
        <w:ind w:left="1418" w:hanging="794"/>
      </w:pPr>
      <w:rPr>
        <w:rFonts w:ascii="Times New Roman" w:hAnsi="Times New Roman" w:cs="Times New Roman" w:hint="default"/>
        <w:b w:val="0"/>
        <w:i w:val="0"/>
        <w:sz w:val="18"/>
      </w:rPr>
    </w:lvl>
    <w:lvl w:ilvl="3">
      <w:start w:val="1"/>
      <w:numFmt w:val="lowerLetter"/>
      <w:pStyle w:val="Nadpis4"/>
      <w:lvlText w:val="(%4)"/>
      <w:lvlJc w:val="left"/>
      <w:pPr>
        <w:tabs>
          <w:tab w:val="num" w:pos="1928"/>
        </w:tabs>
        <w:ind w:left="1928" w:hanging="510"/>
      </w:pPr>
      <w:rPr>
        <w:rFonts w:hint="default"/>
        <w:b w:val="0"/>
        <w:i w:val="0"/>
        <w:sz w:val="18"/>
        <w:szCs w:val="18"/>
      </w:rPr>
    </w:lvl>
    <w:lvl w:ilvl="4">
      <w:start w:val="1"/>
      <w:numFmt w:val="lowerRoman"/>
      <w:pStyle w:val="Nadpis5"/>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decimal"/>
      <w:lvlRestart w:val="0"/>
      <w:suff w:val="nothing"/>
      <w:lvlText w:val="Příloha %9"/>
      <w:lvlJc w:val="left"/>
      <w:pPr>
        <w:ind w:left="4253" w:firstLine="0"/>
      </w:pPr>
      <w:rPr>
        <w:rFonts w:ascii="Times New Roman" w:hAnsi="Times New Roman" w:hint="default"/>
        <w:b/>
        <w:i w:val="0"/>
        <w:caps/>
        <w:strike w:val="0"/>
        <w:dstrike w:val="0"/>
        <w:vanish w:val="0"/>
        <w:sz w:val="20"/>
        <w:vertAlign w:val="baseline"/>
      </w:rPr>
    </w:lvl>
  </w:abstractNum>
  <w:abstractNum w:abstractNumId="13" w15:restartNumberingAfterBreak="0">
    <w:nsid w:val="777D3C34"/>
    <w:multiLevelType w:val="multilevel"/>
    <w:tmpl w:val="9E9E9B82"/>
    <w:lvl w:ilvl="0">
      <w:start w:val="2"/>
      <w:numFmt w:val="decimal"/>
      <w:lvlText w:val="%1."/>
      <w:lvlJc w:val="left"/>
      <w:pPr>
        <w:tabs>
          <w:tab w:val="num" w:pos="720"/>
        </w:tabs>
        <w:ind w:left="720" w:hanging="360"/>
      </w:pPr>
    </w:lvl>
    <w:lvl w:ilvl="1">
      <w:start w:va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84105833">
    <w:abstractNumId w:val="3"/>
  </w:num>
  <w:num w:numId="2" w16cid:durableId="146240068">
    <w:abstractNumId w:val="4"/>
  </w:num>
  <w:num w:numId="3" w16cid:durableId="1541476202">
    <w:abstractNumId w:val="3"/>
  </w:num>
  <w:num w:numId="4" w16cid:durableId="1300186654">
    <w:abstractNumId w:val="9"/>
  </w:num>
  <w:num w:numId="5" w16cid:durableId="293414717">
    <w:abstractNumId w:val="8"/>
  </w:num>
  <w:num w:numId="6" w16cid:durableId="917791457">
    <w:abstractNumId w:val="6"/>
  </w:num>
  <w:num w:numId="7" w16cid:durableId="793911457">
    <w:abstractNumId w:val="13"/>
  </w:num>
  <w:num w:numId="8" w16cid:durableId="222564719">
    <w:abstractNumId w:val="0"/>
  </w:num>
  <w:num w:numId="9" w16cid:durableId="602029004">
    <w:abstractNumId w:val="5"/>
  </w:num>
  <w:num w:numId="10" w16cid:durableId="338629997">
    <w:abstractNumId w:val="7"/>
  </w:num>
  <w:num w:numId="11" w16cid:durableId="799878143">
    <w:abstractNumId w:val="10"/>
  </w:num>
  <w:num w:numId="12" w16cid:durableId="211425012">
    <w:abstractNumId w:val="2"/>
  </w:num>
  <w:num w:numId="13" w16cid:durableId="1491099229">
    <w:abstractNumId w:val="12"/>
  </w:num>
  <w:num w:numId="14" w16cid:durableId="173404174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13"/>
    <w:rsid w:val="00022CCB"/>
    <w:rsid w:val="0003530C"/>
    <w:rsid w:val="00040A3E"/>
    <w:rsid w:val="00043244"/>
    <w:rsid w:val="00044BE8"/>
    <w:rsid w:val="00071596"/>
    <w:rsid w:val="00073861"/>
    <w:rsid w:val="00077D22"/>
    <w:rsid w:val="00083EF1"/>
    <w:rsid w:val="000C0FE6"/>
    <w:rsid w:val="000E3A9F"/>
    <w:rsid w:val="000F35C2"/>
    <w:rsid w:val="00101E5F"/>
    <w:rsid w:val="00106691"/>
    <w:rsid w:val="00123169"/>
    <w:rsid w:val="00125A67"/>
    <w:rsid w:val="00137765"/>
    <w:rsid w:val="001543B4"/>
    <w:rsid w:val="00165885"/>
    <w:rsid w:val="001714AB"/>
    <w:rsid w:val="00185E13"/>
    <w:rsid w:val="0019658A"/>
    <w:rsid w:val="001B1E23"/>
    <w:rsid w:val="001C354B"/>
    <w:rsid w:val="001D62F5"/>
    <w:rsid w:val="001E6B3C"/>
    <w:rsid w:val="00202317"/>
    <w:rsid w:val="00204CDD"/>
    <w:rsid w:val="00205FE7"/>
    <w:rsid w:val="00211AA7"/>
    <w:rsid w:val="00212491"/>
    <w:rsid w:val="00216BFB"/>
    <w:rsid w:val="00226032"/>
    <w:rsid w:val="00236156"/>
    <w:rsid w:val="00237B17"/>
    <w:rsid w:val="00243EAB"/>
    <w:rsid w:val="00254645"/>
    <w:rsid w:val="00270C7E"/>
    <w:rsid w:val="00280B82"/>
    <w:rsid w:val="00284AE1"/>
    <w:rsid w:val="00287BA7"/>
    <w:rsid w:val="00293188"/>
    <w:rsid w:val="002959DD"/>
    <w:rsid w:val="002B44CE"/>
    <w:rsid w:val="002C27F4"/>
    <w:rsid w:val="002D3399"/>
    <w:rsid w:val="00305979"/>
    <w:rsid w:val="0031154F"/>
    <w:rsid w:val="003229F3"/>
    <w:rsid w:val="003257E5"/>
    <w:rsid w:val="00353CDD"/>
    <w:rsid w:val="00365150"/>
    <w:rsid w:val="00387231"/>
    <w:rsid w:val="00392A25"/>
    <w:rsid w:val="003A14F5"/>
    <w:rsid w:val="003A41C9"/>
    <w:rsid w:val="003C017A"/>
    <w:rsid w:val="003C4118"/>
    <w:rsid w:val="003D2C90"/>
    <w:rsid w:val="003F7FE6"/>
    <w:rsid w:val="00417358"/>
    <w:rsid w:val="00420C6A"/>
    <w:rsid w:val="004278C7"/>
    <w:rsid w:val="00444A5E"/>
    <w:rsid w:val="00446991"/>
    <w:rsid w:val="00447CCA"/>
    <w:rsid w:val="00453636"/>
    <w:rsid w:val="004662FF"/>
    <w:rsid w:val="0048461B"/>
    <w:rsid w:val="00484A93"/>
    <w:rsid w:val="00490CFC"/>
    <w:rsid w:val="00491570"/>
    <w:rsid w:val="004A758F"/>
    <w:rsid w:val="004C061D"/>
    <w:rsid w:val="004C7A4B"/>
    <w:rsid w:val="004D43AF"/>
    <w:rsid w:val="005111F0"/>
    <w:rsid w:val="00516AB8"/>
    <w:rsid w:val="005236D5"/>
    <w:rsid w:val="00525C7A"/>
    <w:rsid w:val="00527546"/>
    <w:rsid w:val="005538D7"/>
    <w:rsid w:val="005615A5"/>
    <w:rsid w:val="005623B8"/>
    <w:rsid w:val="00575D47"/>
    <w:rsid w:val="00584D03"/>
    <w:rsid w:val="00586349"/>
    <w:rsid w:val="005871D6"/>
    <w:rsid w:val="00587A3B"/>
    <w:rsid w:val="00590D59"/>
    <w:rsid w:val="005944D9"/>
    <w:rsid w:val="005A3BB6"/>
    <w:rsid w:val="005B1738"/>
    <w:rsid w:val="005C76B9"/>
    <w:rsid w:val="005E388B"/>
    <w:rsid w:val="005F2DB2"/>
    <w:rsid w:val="005F6B09"/>
    <w:rsid w:val="00657C1C"/>
    <w:rsid w:val="00667F7C"/>
    <w:rsid w:val="0067653F"/>
    <w:rsid w:val="00691304"/>
    <w:rsid w:val="006934E7"/>
    <w:rsid w:val="006967BA"/>
    <w:rsid w:val="006A0CF9"/>
    <w:rsid w:val="006A2A4F"/>
    <w:rsid w:val="006A7A40"/>
    <w:rsid w:val="006D3CA2"/>
    <w:rsid w:val="006E5CAF"/>
    <w:rsid w:val="006F7DF2"/>
    <w:rsid w:val="00706B0D"/>
    <w:rsid w:val="00731928"/>
    <w:rsid w:val="00735A6B"/>
    <w:rsid w:val="00741AA1"/>
    <w:rsid w:val="00743CEA"/>
    <w:rsid w:val="00745DE3"/>
    <w:rsid w:val="0075562A"/>
    <w:rsid w:val="007661F9"/>
    <w:rsid w:val="0076628F"/>
    <w:rsid w:val="0078026F"/>
    <w:rsid w:val="00783459"/>
    <w:rsid w:val="00794636"/>
    <w:rsid w:val="00797CE1"/>
    <w:rsid w:val="007A4EF0"/>
    <w:rsid w:val="007B1B7C"/>
    <w:rsid w:val="007B25A6"/>
    <w:rsid w:val="007B67D6"/>
    <w:rsid w:val="007C6069"/>
    <w:rsid w:val="007D56B3"/>
    <w:rsid w:val="007E33A6"/>
    <w:rsid w:val="007F1C85"/>
    <w:rsid w:val="007F1E4C"/>
    <w:rsid w:val="00804BB8"/>
    <w:rsid w:val="0081302E"/>
    <w:rsid w:val="00814F4A"/>
    <w:rsid w:val="00820F0F"/>
    <w:rsid w:val="0084269B"/>
    <w:rsid w:val="00853D3B"/>
    <w:rsid w:val="00871EDB"/>
    <w:rsid w:val="00886AEA"/>
    <w:rsid w:val="008A6D18"/>
    <w:rsid w:val="008C2BB3"/>
    <w:rsid w:val="008D21E0"/>
    <w:rsid w:val="008D758B"/>
    <w:rsid w:val="008D78A0"/>
    <w:rsid w:val="008E4FFE"/>
    <w:rsid w:val="008F7FA7"/>
    <w:rsid w:val="00915511"/>
    <w:rsid w:val="00921EC8"/>
    <w:rsid w:val="009227DD"/>
    <w:rsid w:val="009308DD"/>
    <w:rsid w:val="00932D8D"/>
    <w:rsid w:val="00934FA6"/>
    <w:rsid w:val="00947FA6"/>
    <w:rsid w:val="00994F3E"/>
    <w:rsid w:val="009B4F2E"/>
    <w:rsid w:val="009C4012"/>
    <w:rsid w:val="009C7BB9"/>
    <w:rsid w:val="009D015D"/>
    <w:rsid w:val="009D5FB9"/>
    <w:rsid w:val="009D7341"/>
    <w:rsid w:val="009E173D"/>
    <w:rsid w:val="009E1831"/>
    <w:rsid w:val="00A05015"/>
    <w:rsid w:val="00A33086"/>
    <w:rsid w:val="00A34A03"/>
    <w:rsid w:val="00A67643"/>
    <w:rsid w:val="00A82925"/>
    <w:rsid w:val="00A83732"/>
    <w:rsid w:val="00AB10BC"/>
    <w:rsid w:val="00AE4E9A"/>
    <w:rsid w:val="00B1052E"/>
    <w:rsid w:val="00B12F45"/>
    <w:rsid w:val="00B241BA"/>
    <w:rsid w:val="00B32829"/>
    <w:rsid w:val="00B41134"/>
    <w:rsid w:val="00B62C40"/>
    <w:rsid w:val="00B70BAB"/>
    <w:rsid w:val="00B8076A"/>
    <w:rsid w:val="00B8724E"/>
    <w:rsid w:val="00B9586F"/>
    <w:rsid w:val="00B97B3D"/>
    <w:rsid w:val="00BA19F6"/>
    <w:rsid w:val="00BA690F"/>
    <w:rsid w:val="00BC380C"/>
    <w:rsid w:val="00BD0A46"/>
    <w:rsid w:val="00C00ACE"/>
    <w:rsid w:val="00C102C6"/>
    <w:rsid w:val="00C105A8"/>
    <w:rsid w:val="00C15B80"/>
    <w:rsid w:val="00C24E63"/>
    <w:rsid w:val="00C31A38"/>
    <w:rsid w:val="00C3671B"/>
    <w:rsid w:val="00C523CC"/>
    <w:rsid w:val="00C55D8F"/>
    <w:rsid w:val="00C734C2"/>
    <w:rsid w:val="00C920C2"/>
    <w:rsid w:val="00C920DC"/>
    <w:rsid w:val="00C93D04"/>
    <w:rsid w:val="00C93F6F"/>
    <w:rsid w:val="00C96364"/>
    <w:rsid w:val="00CC44A2"/>
    <w:rsid w:val="00CD7A1E"/>
    <w:rsid w:val="00CE5297"/>
    <w:rsid w:val="00CE5CD8"/>
    <w:rsid w:val="00CF4203"/>
    <w:rsid w:val="00D14114"/>
    <w:rsid w:val="00D14F14"/>
    <w:rsid w:val="00D157EE"/>
    <w:rsid w:val="00D25E65"/>
    <w:rsid w:val="00D71C3E"/>
    <w:rsid w:val="00D87F70"/>
    <w:rsid w:val="00D91DFE"/>
    <w:rsid w:val="00D926E3"/>
    <w:rsid w:val="00DA020D"/>
    <w:rsid w:val="00DC6577"/>
    <w:rsid w:val="00DE1676"/>
    <w:rsid w:val="00DF367D"/>
    <w:rsid w:val="00DF7BB6"/>
    <w:rsid w:val="00E01E05"/>
    <w:rsid w:val="00E05672"/>
    <w:rsid w:val="00E21FFE"/>
    <w:rsid w:val="00E26399"/>
    <w:rsid w:val="00E377B9"/>
    <w:rsid w:val="00E423BF"/>
    <w:rsid w:val="00E44247"/>
    <w:rsid w:val="00E83759"/>
    <w:rsid w:val="00E858C0"/>
    <w:rsid w:val="00EA170A"/>
    <w:rsid w:val="00EC6F8F"/>
    <w:rsid w:val="00ED6232"/>
    <w:rsid w:val="00ED7AE2"/>
    <w:rsid w:val="00EE40BF"/>
    <w:rsid w:val="00EE7474"/>
    <w:rsid w:val="00F0271A"/>
    <w:rsid w:val="00F044E0"/>
    <w:rsid w:val="00F32EAE"/>
    <w:rsid w:val="00F34C18"/>
    <w:rsid w:val="00F54571"/>
    <w:rsid w:val="00F57761"/>
    <w:rsid w:val="00F83628"/>
    <w:rsid w:val="00FA5E7A"/>
    <w:rsid w:val="00FB348E"/>
    <w:rsid w:val="00FC0F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DB4B5"/>
  <w15:docId w15:val="{4F6A7311-3230-4407-9BE2-8666B4FC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36156"/>
    <w:rPr>
      <w:rFonts w:ascii="Arial" w:hAnsi="Arial"/>
      <w:sz w:val="20"/>
    </w:rPr>
  </w:style>
  <w:style w:type="paragraph" w:styleId="Nadpis1">
    <w:name w:val="heading 1"/>
    <w:aliases w:val="1_Nadpis 1,Section,Section Heading,SECTION,Chapter,Hoofdstukkop,1_Nadpis 1;Section;Section Heading;SECTION;Chapter;Hoofdstukkop,BM Heading1,Section Header,H1-Heading 1,1,h1,Header 1,l1,Legal Line 1,head 1,Heading No. L1,list 1,II+,I,H1,(I.),H2"/>
    <w:basedOn w:val="Normln"/>
    <w:next w:val="Zkladntext"/>
    <w:link w:val="Nadpis1Char"/>
    <w:qFormat/>
    <w:rsid w:val="00C920DC"/>
    <w:pPr>
      <w:keepNext/>
      <w:numPr>
        <w:numId w:val="13"/>
      </w:numPr>
      <w:tabs>
        <w:tab w:val="left" w:pos="22"/>
      </w:tabs>
      <w:spacing w:before="100" w:after="100" w:line="288" w:lineRule="auto"/>
      <w:jc w:val="both"/>
      <w:outlineLvl w:val="0"/>
    </w:pPr>
    <w:rPr>
      <w:rFonts w:ascii="Times New Roman" w:eastAsia="Batang" w:hAnsi="Times New Roman" w:cs="Times New Roman"/>
      <w:b/>
      <w:caps/>
      <w:kern w:val="28"/>
      <w:lang w:eastAsia="en-GB"/>
    </w:rPr>
  </w:style>
  <w:style w:type="paragraph" w:styleId="Nadpis2">
    <w:name w:val="heading 2"/>
    <w:aliases w:val="2_Nadpis 2,Major,Reset numbering,Centerhead,Nadpis 2 Char1,Nadpis 2 Char Char1,Nadpis 2 Char1 Char Char1,Nadpis 2 Char Char1 Char Char,Nadpis 2 Char2 Char Char Char Char1,Char,(A.),PA Major Section,2_Nadpis 2;Major;Reset numbering;Centerhead"/>
    <w:basedOn w:val="Normln"/>
    <w:next w:val="Zkladntext"/>
    <w:link w:val="Nadpis2Char"/>
    <w:qFormat/>
    <w:rsid w:val="00C920DC"/>
    <w:pPr>
      <w:numPr>
        <w:ilvl w:val="1"/>
        <w:numId w:val="13"/>
      </w:numPr>
      <w:spacing w:line="288" w:lineRule="auto"/>
      <w:jc w:val="both"/>
      <w:outlineLvl w:val="1"/>
    </w:pPr>
    <w:rPr>
      <w:rFonts w:ascii="Times New Roman" w:eastAsia="Batang" w:hAnsi="Times New Roman" w:cs="Times New Roman"/>
      <w:kern w:val="24"/>
      <w:sz w:val="22"/>
      <w:lang w:eastAsia="en-GB"/>
    </w:rPr>
  </w:style>
  <w:style w:type="paragraph" w:styleId="Nadpis3">
    <w:name w:val="heading 3"/>
    <w:aliases w:val="3_Nadpis 3,(1.),Titul1,Nadpis 3 velká písmena,ABB.. Char,H3,Subparagraafkop,h3,Heading 3STC,h3 sub heading,Head 3,3m,H-3,H31,C Sub-Sub/Italic,Head 31,Head 32,C Sub-Sub/Italic1,3,Sub2Para,Heading 3a,a,Level 1 - 1,PARA3,Para3,PA Minor Section,l3"/>
    <w:basedOn w:val="Normln"/>
    <w:next w:val="Zkladntext2"/>
    <w:link w:val="Nadpis3Char"/>
    <w:qFormat/>
    <w:rsid w:val="00C920DC"/>
    <w:pPr>
      <w:numPr>
        <w:ilvl w:val="2"/>
        <w:numId w:val="13"/>
      </w:numPr>
      <w:tabs>
        <w:tab w:val="left" w:pos="1418"/>
      </w:tabs>
      <w:spacing w:line="288" w:lineRule="auto"/>
      <w:jc w:val="both"/>
      <w:outlineLvl w:val="2"/>
    </w:pPr>
    <w:rPr>
      <w:rFonts w:ascii="Times New Roman" w:eastAsia="Batang" w:hAnsi="Times New Roman" w:cs="Times New Roman"/>
      <w:sz w:val="22"/>
      <w:lang w:eastAsia="en-GB"/>
    </w:rPr>
  </w:style>
  <w:style w:type="paragraph" w:styleId="Nadpis4">
    <w:name w:val="heading 4"/>
    <w:aliases w:val="4_Nadpis 4,Sub-Minor,Level 2 - a,(a.),Titul2,ABB...,smlouva,Nadpis 41,h4,Heading 3A,H-4,h4 sub sub heading,4,i,H4,a.,h41,a.1,H41,41,Map Title,h42,a.2,H42,42,h43,a.3,H43,43,h44,a.4,H44,44,h45,a.5,H45,45,h46,a.6,4_Nadpis 4;Sub-Minor;Level 2 - a"/>
    <w:basedOn w:val="Normln"/>
    <w:next w:val="Zkladntext3"/>
    <w:link w:val="Nadpis4Char"/>
    <w:qFormat/>
    <w:rsid w:val="00C920DC"/>
    <w:pPr>
      <w:numPr>
        <w:ilvl w:val="3"/>
        <w:numId w:val="13"/>
      </w:numPr>
      <w:tabs>
        <w:tab w:val="left" w:pos="1928"/>
      </w:tabs>
      <w:spacing w:line="288" w:lineRule="auto"/>
      <w:jc w:val="both"/>
      <w:outlineLvl w:val="3"/>
    </w:pPr>
    <w:rPr>
      <w:rFonts w:ascii="Times New Roman" w:eastAsia="Batang" w:hAnsi="Times New Roman" w:cs="Times New Roman"/>
      <w:sz w:val="22"/>
      <w:lang w:eastAsia="en-GB"/>
    </w:rPr>
  </w:style>
  <w:style w:type="paragraph" w:styleId="Nadpis5">
    <w:name w:val="heading 5"/>
    <w:aliases w:val="5_Nadpis 5,Level 3 - i,Appendix,Heading 5 StGeorge,H5,A,(A),3rd sub-clause"/>
    <w:basedOn w:val="Normln"/>
    <w:next w:val="Normln"/>
    <w:link w:val="Nadpis5Char"/>
    <w:qFormat/>
    <w:rsid w:val="00C920DC"/>
    <w:pPr>
      <w:numPr>
        <w:ilvl w:val="4"/>
        <w:numId w:val="13"/>
      </w:numPr>
      <w:tabs>
        <w:tab w:val="left" w:pos="2438"/>
      </w:tabs>
      <w:spacing w:line="288" w:lineRule="auto"/>
      <w:jc w:val="both"/>
      <w:outlineLvl w:val="4"/>
    </w:pPr>
    <w:rPr>
      <w:rFonts w:ascii="Times New Roman" w:eastAsia="Batang" w:hAnsi="Times New Roman" w:cs="Times New Roman"/>
      <w:sz w:val="22"/>
      <w:lang w:eastAsia="en-GB"/>
    </w:rPr>
  </w:style>
  <w:style w:type="paragraph" w:styleId="Nadpis7">
    <w:name w:val="heading 7"/>
    <w:aliases w:val="H7,Legal Level 1.1.,Indented hyphen"/>
    <w:basedOn w:val="Normln"/>
    <w:next w:val="Normln"/>
    <w:link w:val="Nadpis7Char"/>
    <w:qFormat/>
    <w:rsid w:val="00C920DC"/>
    <w:pPr>
      <w:numPr>
        <w:ilvl w:val="6"/>
        <w:numId w:val="13"/>
      </w:numPr>
      <w:spacing w:line="288" w:lineRule="auto"/>
      <w:jc w:val="both"/>
      <w:outlineLvl w:val="6"/>
    </w:pPr>
    <w:rPr>
      <w:rFonts w:ascii="Times New Roman" w:eastAsia="Batang" w:hAnsi="Times New Roman" w:cs="Times New Roman"/>
      <w:sz w:val="22"/>
      <w:lang w:eastAsia="en-GB"/>
    </w:rPr>
  </w:style>
  <w:style w:type="paragraph" w:styleId="Nadpis8">
    <w:name w:val="heading 8"/>
    <w:aliases w:val="Bullet 1,H8,Legal Level 1.1.1."/>
    <w:basedOn w:val="Normln"/>
    <w:next w:val="Normln"/>
    <w:link w:val="Nadpis8Char"/>
    <w:qFormat/>
    <w:rsid w:val="00C920DC"/>
    <w:pPr>
      <w:numPr>
        <w:ilvl w:val="7"/>
        <w:numId w:val="13"/>
      </w:numPr>
      <w:spacing w:line="288" w:lineRule="auto"/>
      <w:jc w:val="both"/>
      <w:outlineLvl w:val="7"/>
    </w:pPr>
    <w:rPr>
      <w:rFonts w:ascii="Times New Roman" w:eastAsia="Batang" w:hAnsi="Times New Roman" w:cs="Times New Roman"/>
      <w:sz w:val="22"/>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85E1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5E13"/>
    <w:rPr>
      <w:rFonts w:ascii="Tahoma" w:hAnsi="Tahoma" w:cs="Tahoma"/>
      <w:sz w:val="16"/>
      <w:szCs w:val="16"/>
    </w:rPr>
  </w:style>
  <w:style w:type="paragraph" w:customStyle="1" w:styleId="Bezodstavcovhostylu">
    <w:name w:val="[Bez odstavcového stylu]"/>
    <w:rsid w:val="00E05672"/>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textovodkaz">
    <w:name w:val="Hyperlink"/>
    <w:basedOn w:val="Standardnpsmoodstavce"/>
    <w:uiPriority w:val="99"/>
    <w:unhideWhenUsed/>
    <w:rsid w:val="00A82925"/>
    <w:rPr>
      <w:color w:val="0000FF" w:themeColor="hyperlink"/>
      <w:u w:val="single"/>
    </w:rPr>
  </w:style>
  <w:style w:type="paragraph" w:styleId="Zhlav">
    <w:name w:val="header"/>
    <w:basedOn w:val="Normln"/>
    <w:link w:val="ZhlavChar"/>
    <w:uiPriority w:val="99"/>
    <w:unhideWhenUsed/>
    <w:rsid w:val="00DE167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1676"/>
  </w:style>
  <w:style w:type="paragraph" w:styleId="Zpat">
    <w:name w:val="footer"/>
    <w:basedOn w:val="Normln"/>
    <w:link w:val="ZpatChar"/>
    <w:uiPriority w:val="99"/>
    <w:unhideWhenUsed/>
    <w:rsid w:val="00DE1676"/>
    <w:pPr>
      <w:tabs>
        <w:tab w:val="center" w:pos="4536"/>
        <w:tab w:val="right" w:pos="9072"/>
      </w:tabs>
      <w:spacing w:after="0" w:line="240" w:lineRule="auto"/>
    </w:pPr>
  </w:style>
  <w:style w:type="character" w:customStyle="1" w:styleId="ZpatChar">
    <w:name w:val="Zápatí Char"/>
    <w:basedOn w:val="Standardnpsmoodstavce"/>
    <w:link w:val="Zpat"/>
    <w:uiPriority w:val="99"/>
    <w:rsid w:val="00DE1676"/>
  </w:style>
  <w:style w:type="paragraph" w:customStyle="1" w:styleId="Standardnte">
    <w:name w:val="Standardní te"/>
    <w:rsid w:val="001C354B"/>
    <w:pPr>
      <w:suppressAutoHyphens/>
      <w:spacing w:after="0" w:line="240" w:lineRule="auto"/>
    </w:pPr>
    <w:rPr>
      <w:rFonts w:ascii="Times New Roman" w:eastAsia="Times New Roman" w:hAnsi="Times New Roman" w:cs="Symbol"/>
      <w:color w:val="000000"/>
      <w:sz w:val="24"/>
      <w:lang w:eastAsia="ar-SA"/>
    </w:rPr>
  </w:style>
  <w:style w:type="paragraph" w:styleId="Zkladntext">
    <w:name w:val="Body Text"/>
    <w:basedOn w:val="Normln"/>
    <w:link w:val="ZkladntextChar"/>
    <w:rsid w:val="001C354B"/>
    <w:pPr>
      <w:suppressAutoHyphens/>
      <w:spacing w:after="0" w:line="240" w:lineRule="auto"/>
      <w:jc w:val="both"/>
    </w:pPr>
    <w:rPr>
      <w:rFonts w:ascii="Times New Roman" w:eastAsia="Times New Roman" w:hAnsi="Times New Roman" w:cs="Symbol"/>
      <w:lang w:eastAsia="cs-CZ"/>
    </w:rPr>
  </w:style>
  <w:style w:type="character" w:customStyle="1" w:styleId="ZkladntextChar">
    <w:name w:val="Základní text Char"/>
    <w:basedOn w:val="Standardnpsmoodstavce"/>
    <w:link w:val="Zkladntext"/>
    <w:rsid w:val="001C354B"/>
    <w:rPr>
      <w:rFonts w:ascii="Times New Roman" w:eastAsia="Times New Roman" w:hAnsi="Times New Roman" w:cs="Symbol"/>
      <w:lang w:eastAsia="cs-CZ"/>
    </w:rPr>
  </w:style>
  <w:style w:type="paragraph" w:customStyle="1" w:styleId="Nadpis">
    <w:name w:val="Nadpis"/>
    <w:basedOn w:val="Normln"/>
    <w:next w:val="Zkladntext"/>
    <w:rsid w:val="001C354B"/>
    <w:pPr>
      <w:suppressAutoHyphens/>
      <w:spacing w:after="0" w:line="240" w:lineRule="auto"/>
      <w:jc w:val="center"/>
    </w:pPr>
    <w:rPr>
      <w:rFonts w:ascii="CG Times" w:eastAsia="Times New Roman" w:hAnsi="CG Times" w:cs="CG Times"/>
      <w:sz w:val="24"/>
      <w:lang w:val="en-GB" w:eastAsia="cs-CZ"/>
    </w:rPr>
  </w:style>
  <w:style w:type="paragraph" w:customStyle="1" w:styleId="Zkladntextodsazen21">
    <w:name w:val="Základní text odsazený 21"/>
    <w:basedOn w:val="Normln"/>
    <w:rsid w:val="001C354B"/>
    <w:pPr>
      <w:suppressAutoHyphens/>
      <w:spacing w:after="120" w:line="480" w:lineRule="auto"/>
      <w:ind w:left="283"/>
    </w:pPr>
    <w:rPr>
      <w:rFonts w:ascii="Times New Roman" w:eastAsia="Times New Roman" w:hAnsi="Times New Roman" w:cs="Symbol"/>
      <w:lang w:eastAsia="cs-CZ"/>
    </w:rPr>
  </w:style>
  <w:style w:type="paragraph" w:styleId="Zkladntext2">
    <w:name w:val="Body Text 2"/>
    <w:basedOn w:val="Normln"/>
    <w:link w:val="Zkladntext2Char"/>
    <w:uiPriority w:val="99"/>
    <w:unhideWhenUsed/>
    <w:rsid w:val="001C354B"/>
    <w:pPr>
      <w:suppressAutoHyphens/>
      <w:spacing w:after="120" w:line="480" w:lineRule="auto"/>
    </w:pPr>
    <w:rPr>
      <w:rFonts w:ascii="Times New Roman" w:eastAsia="Times New Roman" w:hAnsi="Times New Roman" w:cs="Symbol"/>
      <w:lang w:eastAsia="cs-CZ"/>
    </w:rPr>
  </w:style>
  <w:style w:type="character" w:customStyle="1" w:styleId="Zkladntext2Char">
    <w:name w:val="Základní text 2 Char"/>
    <w:basedOn w:val="Standardnpsmoodstavce"/>
    <w:link w:val="Zkladntext2"/>
    <w:uiPriority w:val="99"/>
    <w:rsid w:val="001C354B"/>
    <w:rPr>
      <w:rFonts w:ascii="Times New Roman" w:eastAsia="Times New Roman" w:hAnsi="Times New Roman" w:cs="Symbol"/>
      <w:lang w:eastAsia="cs-CZ"/>
    </w:rPr>
  </w:style>
  <w:style w:type="paragraph" w:styleId="Normlnweb">
    <w:name w:val="Normal (Web)"/>
    <w:basedOn w:val="Normln"/>
    <w:uiPriority w:val="99"/>
    <w:semiHidden/>
    <w:unhideWhenUsed/>
    <w:rsid w:val="001C354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xapple-converted-space">
    <w:name w:val="x_apple-converted-space"/>
    <w:basedOn w:val="Standardnpsmoodstavce"/>
    <w:rsid w:val="001C354B"/>
  </w:style>
  <w:style w:type="paragraph" w:customStyle="1" w:styleId="NormalCCS">
    <w:name w:val="Normal CCS"/>
    <w:basedOn w:val="Normln"/>
    <w:uiPriority w:val="99"/>
    <w:rsid w:val="00ED6232"/>
    <w:pPr>
      <w:spacing w:before="120" w:after="0" w:line="240" w:lineRule="auto"/>
    </w:pPr>
    <w:rPr>
      <w:rFonts w:ascii="AT*Palm Springs" w:eastAsia="Times New Roman" w:hAnsi="AT*Palm Springs" w:cs="Times New Roman"/>
      <w:sz w:val="24"/>
      <w:szCs w:val="20"/>
      <w:lang w:eastAsia="cs-CZ"/>
    </w:rPr>
  </w:style>
  <w:style w:type="paragraph" w:customStyle="1" w:styleId="Text1l">
    <w:name w:val="Text 1 Čl"/>
    <w:next w:val="Normln"/>
    <w:uiPriority w:val="99"/>
    <w:rsid w:val="00ED6232"/>
    <w:pPr>
      <w:numPr>
        <w:ilvl w:val="2"/>
        <w:numId w:val="1"/>
      </w:numPr>
      <w:spacing w:before="120" w:after="0" w:line="240" w:lineRule="auto"/>
      <w:jc w:val="both"/>
      <w:outlineLvl w:val="2"/>
    </w:pPr>
    <w:rPr>
      <w:rFonts w:ascii="AT*Palm Springs" w:eastAsia="Times New Roman" w:hAnsi="AT*Palm Springs" w:cs="Times New Roman"/>
      <w:sz w:val="24"/>
      <w:szCs w:val="20"/>
      <w:lang w:eastAsia="cs-CZ"/>
    </w:rPr>
  </w:style>
  <w:style w:type="paragraph" w:customStyle="1" w:styleId="Umbrelanadpis">
    <w:name w:val="Umbrela nadpis"/>
    <w:next w:val="NormalCCS"/>
    <w:uiPriority w:val="99"/>
    <w:rsid w:val="00ED6232"/>
    <w:pPr>
      <w:keepNext/>
      <w:spacing w:after="120" w:line="240" w:lineRule="auto"/>
      <w:ind w:left="425" w:hanging="425"/>
      <w:jc w:val="center"/>
      <w:outlineLvl w:val="0"/>
    </w:pPr>
    <w:rPr>
      <w:rFonts w:ascii="AT*Umbrella" w:eastAsia="Times New Roman" w:hAnsi="AT*Umbrella" w:cs="Times New Roman"/>
      <w:caps/>
      <w:sz w:val="44"/>
      <w:szCs w:val="20"/>
      <w:lang w:eastAsia="cs-CZ"/>
    </w:rPr>
  </w:style>
  <w:style w:type="paragraph" w:customStyle="1" w:styleId="NormalCCSCZ">
    <w:name w:val="Normal CCS CZ"/>
    <w:uiPriority w:val="99"/>
    <w:rsid w:val="00ED6232"/>
    <w:pPr>
      <w:spacing w:before="120" w:after="0" w:line="240" w:lineRule="auto"/>
    </w:pPr>
    <w:rPr>
      <w:rFonts w:ascii="AT*Palm Springs" w:eastAsia="Times New Roman" w:hAnsi="AT*Palm Springs" w:cs="Times New Roman"/>
      <w:sz w:val="24"/>
      <w:szCs w:val="20"/>
      <w:lang w:eastAsia="cs-CZ"/>
    </w:rPr>
  </w:style>
  <w:style w:type="paragraph" w:customStyle="1" w:styleId="PedmtCZ">
    <w:name w:val="Předmět CZ"/>
    <w:next w:val="NormalCCSCZ"/>
    <w:uiPriority w:val="99"/>
    <w:rsid w:val="00ED6232"/>
    <w:pPr>
      <w:keepNext/>
      <w:keepLines/>
      <w:spacing w:before="120" w:after="360" w:line="240" w:lineRule="auto"/>
      <w:jc w:val="center"/>
      <w:outlineLvl w:val="1"/>
    </w:pPr>
    <w:rPr>
      <w:rFonts w:ascii="AT*Palm Springs" w:eastAsia="Times New Roman" w:hAnsi="AT*Palm Springs" w:cs="Times New Roman"/>
      <w:b/>
      <w:sz w:val="28"/>
      <w:szCs w:val="20"/>
      <w:lang w:eastAsia="cs-CZ"/>
    </w:rPr>
  </w:style>
  <w:style w:type="paragraph" w:customStyle="1" w:styleId="aCZ">
    <w:name w:val="a) CZ"/>
    <w:basedOn w:val="Text1l"/>
    <w:uiPriority w:val="99"/>
    <w:rsid w:val="00ED6232"/>
    <w:pPr>
      <w:keepLines/>
      <w:numPr>
        <w:ilvl w:val="3"/>
      </w:numPr>
    </w:pPr>
  </w:style>
  <w:style w:type="paragraph" w:customStyle="1" w:styleId="OdrkaCZ">
    <w:name w:val="Odrážka CZ"/>
    <w:basedOn w:val="Text1l"/>
    <w:uiPriority w:val="99"/>
    <w:rsid w:val="00ED6232"/>
    <w:pPr>
      <w:keepLines/>
      <w:numPr>
        <w:ilvl w:val="6"/>
      </w:numPr>
    </w:pPr>
  </w:style>
  <w:style w:type="paragraph" w:customStyle="1" w:styleId="lnekCZ">
    <w:name w:val="Článek CZ"/>
    <w:next w:val="PedmtCZ"/>
    <w:uiPriority w:val="99"/>
    <w:rsid w:val="00ED6232"/>
    <w:pPr>
      <w:keepNext/>
      <w:keepLines/>
      <w:numPr>
        <w:numId w:val="1"/>
      </w:numPr>
      <w:spacing w:before="240" w:after="0" w:line="240" w:lineRule="auto"/>
      <w:jc w:val="center"/>
      <w:outlineLvl w:val="0"/>
    </w:pPr>
    <w:rPr>
      <w:rFonts w:ascii="AT*Palm Springs" w:eastAsia="Times New Roman" w:hAnsi="AT*Palm Springs" w:cs="Times New Roman"/>
      <w:sz w:val="24"/>
      <w:szCs w:val="20"/>
      <w:lang w:eastAsia="cs-CZ"/>
    </w:rPr>
  </w:style>
  <w:style w:type="paragraph" w:customStyle="1" w:styleId="Text111l">
    <w:name w:val="Text 111 Čl"/>
    <w:basedOn w:val="aCZ"/>
    <w:next w:val="Normln"/>
    <w:uiPriority w:val="99"/>
    <w:rsid w:val="00ED6232"/>
    <w:pPr>
      <w:numPr>
        <w:ilvl w:val="4"/>
      </w:numPr>
    </w:pPr>
  </w:style>
  <w:style w:type="paragraph" w:styleId="Odstavecseseznamem">
    <w:name w:val="List Paragraph"/>
    <w:basedOn w:val="Normln"/>
    <w:uiPriority w:val="34"/>
    <w:qFormat/>
    <w:rsid w:val="00ED6232"/>
    <w:pPr>
      <w:spacing w:after="0" w:line="240" w:lineRule="auto"/>
      <w:ind w:left="708"/>
    </w:pPr>
    <w:rPr>
      <w:rFonts w:ascii="Times New Roman" w:eastAsia="Times New Roman" w:hAnsi="Times New Roman" w:cs="Times New Roman"/>
      <w:sz w:val="24"/>
      <w:szCs w:val="20"/>
      <w:lang w:eastAsia="cs-CZ"/>
    </w:rPr>
  </w:style>
  <w:style w:type="paragraph" w:customStyle="1" w:styleId="Tabulkatxtobyejn">
    <w:name w:val="Tabulka_txt_obyčejný"/>
    <w:basedOn w:val="Normln"/>
    <w:rsid w:val="008D21E0"/>
    <w:pPr>
      <w:spacing w:before="40" w:after="40" w:line="240" w:lineRule="auto"/>
    </w:pPr>
    <w:rPr>
      <w:rFonts w:eastAsia="Times New Roman" w:cs="Arial"/>
      <w:szCs w:val="20"/>
      <w:lang w:eastAsia="cs-CZ"/>
    </w:rPr>
  </w:style>
  <w:style w:type="character" w:styleId="Odkaznakoment">
    <w:name w:val="annotation reference"/>
    <w:basedOn w:val="Standardnpsmoodstavce"/>
    <w:uiPriority w:val="99"/>
    <w:semiHidden/>
    <w:unhideWhenUsed/>
    <w:rsid w:val="00A83732"/>
    <w:rPr>
      <w:sz w:val="16"/>
      <w:szCs w:val="16"/>
    </w:rPr>
  </w:style>
  <w:style w:type="paragraph" w:styleId="Textkomente">
    <w:name w:val="annotation text"/>
    <w:basedOn w:val="Normln"/>
    <w:link w:val="TextkomenteChar"/>
    <w:uiPriority w:val="99"/>
    <w:unhideWhenUsed/>
    <w:rsid w:val="00A83732"/>
    <w:pPr>
      <w:spacing w:line="240" w:lineRule="auto"/>
    </w:pPr>
    <w:rPr>
      <w:szCs w:val="20"/>
    </w:rPr>
  </w:style>
  <w:style w:type="character" w:customStyle="1" w:styleId="TextkomenteChar">
    <w:name w:val="Text komentáře Char"/>
    <w:basedOn w:val="Standardnpsmoodstavce"/>
    <w:link w:val="Textkomente"/>
    <w:uiPriority w:val="99"/>
    <w:rsid w:val="00A83732"/>
    <w:rPr>
      <w:rFonts w:ascii="Arial" w:hAnsi="Arial"/>
      <w:sz w:val="20"/>
      <w:szCs w:val="20"/>
    </w:rPr>
  </w:style>
  <w:style w:type="paragraph" w:styleId="Pedmtkomente">
    <w:name w:val="annotation subject"/>
    <w:basedOn w:val="Textkomente"/>
    <w:next w:val="Textkomente"/>
    <w:link w:val="PedmtkomenteChar"/>
    <w:uiPriority w:val="99"/>
    <w:semiHidden/>
    <w:unhideWhenUsed/>
    <w:rsid w:val="00A83732"/>
    <w:rPr>
      <w:b/>
      <w:bCs/>
    </w:rPr>
  </w:style>
  <w:style w:type="character" w:customStyle="1" w:styleId="PedmtkomenteChar">
    <w:name w:val="Předmět komentáře Char"/>
    <w:basedOn w:val="TextkomenteChar"/>
    <w:link w:val="Pedmtkomente"/>
    <w:uiPriority w:val="99"/>
    <w:semiHidden/>
    <w:rsid w:val="00A83732"/>
    <w:rPr>
      <w:rFonts w:ascii="Arial" w:hAnsi="Arial"/>
      <w:b/>
      <w:bCs/>
      <w:sz w:val="20"/>
      <w:szCs w:val="20"/>
    </w:rPr>
  </w:style>
  <w:style w:type="paragraph" w:customStyle="1" w:styleId="Zakladnisazba">
    <w:name w:val="Zakladni_sazba"/>
    <w:basedOn w:val="Normlnweb"/>
    <w:qFormat/>
    <w:rsid w:val="00D926E3"/>
    <w:pPr>
      <w:spacing w:before="400" w:beforeAutospacing="0" w:after="0" w:afterAutospacing="0"/>
      <w:ind w:left="1928" w:right="794"/>
    </w:pPr>
    <w:rPr>
      <w:rFonts w:ascii="Helvetica" w:hAnsi="Helvetica"/>
      <w:color w:val="000000"/>
    </w:rPr>
  </w:style>
  <w:style w:type="character" w:customStyle="1" w:styleId="normaltextrun">
    <w:name w:val="normaltextrun"/>
    <w:basedOn w:val="Standardnpsmoodstavce"/>
    <w:rsid w:val="00D926E3"/>
  </w:style>
  <w:style w:type="paragraph" w:customStyle="1" w:styleId="TEXTNADTABULKOU">
    <w:name w:val="TEXT NAD TABULKOU"/>
    <w:basedOn w:val="Normln"/>
    <w:autoRedefine/>
    <w:rsid w:val="00D926E3"/>
    <w:pPr>
      <w:spacing w:before="40" w:after="40" w:line="240" w:lineRule="auto"/>
    </w:pPr>
    <w:rPr>
      <w:rFonts w:eastAsia="Times New Roman" w:cs="Arial"/>
      <w:b/>
      <w:bCs/>
      <w:szCs w:val="20"/>
      <w:lang w:eastAsia="cs-CZ"/>
    </w:rPr>
  </w:style>
  <w:style w:type="paragraph" w:styleId="Bezmezer">
    <w:name w:val="No Spacing"/>
    <w:uiPriority w:val="1"/>
    <w:qFormat/>
    <w:rsid w:val="009E1831"/>
    <w:pPr>
      <w:spacing w:after="0" w:line="240" w:lineRule="auto"/>
    </w:pPr>
    <w:rPr>
      <w:rFonts w:ascii="Arial" w:hAnsi="Arial"/>
      <w:sz w:val="20"/>
    </w:rPr>
  </w:style>
  <w:style w:type="paragraph" w:styleId="Revize">
    <w:name w:val="Revision"/>
    <w:hidden/>
    <w:uiPriority w:val="99"/>
    <w:semiHidden/>
    <w:rsid w:val="00044BE8"/>
    <w:pPr>
      <w:spacing w:after="0" w:line="240" w:lineRule="auto"/>
    </w:pPr>
    <w:rPr>
      <w:rFonts w:ascii="Arial" w:hAnsi="Arial"/>
      <w:sz w:val="20"/>
    </w:rPr>
  </w:style>
  <w:style w:type="character" w:customStyle="1" w:styleId="Nadpis1Char">
    <w:name w:val="Nadpis 1 Char"/>
    <w:aliases w:val="1_Nadpis 1 Char,Section Char,Section Heading Char,SECTION Char,Chapter Char,Hoofdstukkop Char,1_Nadpis 1;Section;Section Heading;SECTION;Chapter;Hoofdstukkop Char,BM Heading1 Char,Section Header Char,H1-Heading 1 Char,1 Char,h1 Char,I Char"/>
    <w:basedOn w:val="Standardnpsmoodstavce"/>
    <w:link w:val="Nadpis1"/>
    <w:rsid w:val="00C920DC"/>
    <w:rPr>
      <w:rFonts w:ascii="Times New Roman" w:eastAsia="Batang" w:hAnsi="Times New Roman" w:cs="Times New Roman"/>
      <w:b/>
      <w:caps/>
      <w:kern w:val="28"/>
      <w:sz w:val="20"/>
      <w:lang w:eastAsia="en-GB"/>
    </w:rPr>
  </w:style>
  <w:style w:type="character" w:customStyle="1" w:styleId="Nadpis2Char">
    <w:name w:val="Nadpis 2 Char"/>
    <w:aliases w:val="2_Nadpis 2 Char,Major Char,Reset numbering Char,Centerhead Char,Nadpis 2 Char1 Char,Nadpis 2 Char Char1 Char,Nadpis 2 Char1 Char Char1 Char,Nadpis 2 Char Char1 Char Char Char,Nadpis 2 Char2 Char Char Char Char1 Char,Char Char,(A.) Char"/>
    <w:basedOn w:val="Standardnpsmoodstavce"/>
    <w:link w:val="Nadpis2"/>
    <w:rsid w:val="00C920DC"/>
    <w:rPr>
      <w:rFonts w:ascii="Times New Roman" w:eastAsia="Batang" w:hAnsi="Times New Roman" w:cs="Times New Roman"/>
      <w:kern w:val="24"/>
      <w:lang w:eastAsia="en-GB"/>
    </w:rPr>
  </w:style>
  <w:style w:type="character" w:customStyle="1" w:styleId="Nadpis3Char">
    <w:name w:val="Nadpis 3 Char"/>
    <w:aliases w:val="3_Nadpis 3 Char,(1.) Char,Titul1 Char,Nadpis 3 velká písmena Char,ABB.. Char Char,H3 Char,Subparagraafkop Char,h3 Char,Heading 3STC Char,h3 sub heading Char,Head 3 Char,3m Char,H-3 Char,H31 Char,C Sub-Sub/Italic Char,Head 31 Char,3 Char"/>
    <w:basedOn w:val="Standardnpsmoodstavce"/>
    <w:link w:val="Nadpis3"/>
    <w:rsid w:val="00C920DC"/>
    <w:rPr>
      <w:rFonts w:ascii="Times New Roman" w:eastAsia="Batang" w:hAnsi="Times New Roman" w:cs="Times New Roman"/>
      <w:lang w:eastAsia="en-GB"/>
    </w:rPr>
  </w:style>
  <w:style w:type="character" w:customStyle="1" w:styleId="Nadpis4Char">
    <w:name w:val="Nadpis 4 Char"/>
    <w:aliases w:val="4_Nadpis 4 Char,Sub-Minor Char,Level 2 - a Char,(a.) Char,Titul2 Char,ABB... Char,smlouva Char,Nadpis 41 Char,h4 Char,Heading 3A Char,H-4 Char,h4 sub sub heading Char,4 Char,i Char,H4 Char,a. Char,h41 Char,a.1 Char,H41 Char,41 Char,42 Char"/>
    <w:basedOn w:val="Standardnpsmoodstavce"/>
    <w:link w:val="Nadpis4"/>
    <w:rsid w:val="00C920DC"/>
    <w:rPr>
      <w:rFonts w:ascii="Times New Roman" w:eastAsia="Batang" w:hAnsi="Times New Roman" w:cs="Times New Roman"/>
      <w:lang w:eastAsia="en-GB"/>
    </w:rPr>
  </w:style>
  <w:style w:type="character" w:customStyle="1" w:styleId="Nadpis5Char">
    <w:name w:val="Nadpis 5 Char"/>
    <w:aliases w:val="5_Nadpis 5 Char,Level 3 - i Char,Appendix Char,Heading 5 StGeorge Char,H5 Char,A Char,(A) Char,3rd sub-clause Char"/>
    <w:basedOn w:val="Standardnpsmoodstavce"/>
    <w:link w:val="Nadpis5"/>
    <w:rsid w:val="00C920DC"/>
    <w:rPr>
      <w:rFonts w:ascii="Times New Roman" w:eastAsia="Batang" w:hAnsi="Times New Roman" w:cs="Times New Roman"/>
      <w:lang w:eastAsia="en-GB"/>
    </w:rPr>
  </w:style>
  <w:style w:type="character" w:customStyle="1" w:styleId="Nadpis7Char">
    <w:name w:val="Nadpis 7 Char"/>
    <w:aliases w:val="H7 Char,Legal Level 1.1. Char,Indented hyphen Char"/>
    <w:basedOn w:val="Standardnpsmoodstavce"/>
    <w:link w:val="Nadpis7"/>
    <w:rsid w:val="00C920DC"/>
    <w:rPr>
      <w:rFonts w:ascii="Times New Roman" w:eastAsia="Batang" w:hAnsi="Times New Roman" w:cs="Times New Roman"/>
      <w:lang w:eastAsia="en-GB"/>
    </w:rPr>
  </w:style>
  <w:style w:type="character" w:customStyle="1" w:styleId="Nadpis8Char">
    <w:name w:val="Nadpis 8 Char"/>
    <w:aliases w:val="Bullet 1 Char,H8 Char,Legal Level 1.1.1. Char"/>
    <w:basedOn w:val="Standardnpsmoodstavce"/>
    <w:link w:val="Nadpis8"/>
    <w:rsid w:val="00C920DC"/>
    <w:rPr>
      <w:rFonts w:ascii="Times New Roman" w:eastAsia="Batang" w:hAnsi="Times New Roman" w:cs="Times New Roman"/>
      <w:lang w:eastAsia="en-GB"/>
    </w:rPr>
  </w:style>
  <w:style w:type="paragraph" w:styleId="Zkladntext3">
    <w:name w:val="Body Text 3"/>
    <w:basedOn w:val="Normln"/>
    <w:link w:val="Zkladntext3Char"/>
    <w:uiPriority w:val="99"/>
    <w:semiHidden/>
    <w:unhideWhenUsed/>
    <w:rsid w:val="00C920DC"/>
    <w:pPr>
      <w:spacing w:after="120"/>
    </w:pPr>
    <w:rPr>
      <w:sz w:val="16"/>
      <w:szCs w:val="16"/>
    </w:rPr>
  </w:style>
  <w:style w:type="character" w:customStyle="1" w:styleId="Zkladntext3Char">
    <w:name w:val="Základní text 3 Char"/>
    <w:basedOn w:val="Standardnpsmoodstavce"/>
    <w:link w:val="Zkladntext3"/>
    <w:uiPriority w:val="99"/>
    <w:semiHidden/>
    <w:rsid w:val="00C920DC"/>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2012">
      <w:bodyDiv w:val="1"/>
      <w:marLeft w:val="0"/>
      <w:marRight w:val="0"/>
      <w:marTop w:val="0"/>
      <w:marBottom w:val="0"/>
      <w:divBdr>
        <w:top w:val="none" w:sz="0" w:space="0" w:color="auto"/>
        <w:left w:val="none" w:sz="0" w:space="0" w:color="auto"/>
        <w:bottom w:val="none" w:sz="0" w:space="0" w:color="auto"/>
        <w:right w:val="none" w:sz="0" w:space="0" w:color="auto"/>
      </w:divBdr>
    </w:div>
    <w:div w:id="430393739">
      <w:bodyDiv w:val="1"/>
      <w:marLeft w:val="0"/>
      <w:marRight w:val="0"/>
      <w:marTop w:val="0"/>
      <w:marBottom w:val="0"/>
      <w:divBdr>
        <w:top w:val="none" w:sz="0" w:space="0" w:color="auto"/>
        <w:left w:val="none" w:sz="0" w:space="0" w:color="auto"/>
        <w:bottom w:val="none" w:sz="0" w:space="0" w:color="auto"/>
        <w:right w:val="none" w:sz="0" w:space="0" w:color="auto"/>
      </w:divBdr>
    </w:div>
    <w:div w:id="1023290124">
      <w:bodyDiv w:val="1"/>
      <w:marLeft w:val="0"/>
      <w:marRight w:val="0"/>
      <w:marTop w:val="0"/>
      <w:marBottom w:val="0"/>
      <w:divBdr>
        <w:top w:val="none" w:sz="0" w:space="0" w:color="auto"/>
        <w:left w:val="none" w:sz="0" w:space="0" w:color="auto"/>
        <w:bottom w:val="none" w:sz="0" w:space="0" w:color="auto"/>
        <w:right w:val="none" w:sz="0" w:space="0" w:color="auto"/>
      </w:divBdr>
    </w:div>
    <w:div w:id="1072315634">
      <w:bodyDiv w:val="1"/>
      <w:marLeft w:val="0"/>
      <w:marRight w:val="0"/>
      <w:marTop w:val="0"/>
      <w:marBottom w:val="0"/>
      <w:divBdr>
        <w:top w:val="none" w:sz="0" w:space="0" w:color="auto"/>
        <w:left w:val="none" w:sz="0" w:space="0" w:color="auto"/>
        <w:bottom w:val="none" w:sz="0" w:space="0" w:color="auto"/>
        <w:right w:val="none" w:sz="0" w:space="0" w:color="auto"/>
      </w:divBdr>
    </w:div>
    <w:div w:id="1568615260">
      <w:bodyDiv w:val="1"/>
      <w:marLeft w:val="0"/>
      <w:marRight w:val="0"/>
      <w:marTop w:val="0"/>
      <w:marBottom w:val="0"/>
      <w:divBdr>
        <w:top w:val="none" w:sz="0" w:space="0" w:color="auto"/>
        <w:left w:val="none" w:sz="0" w:space="0" w:color="auto"/>
        <w:bottom w:val="none" w:sz="0" w:space="0" w:color="auto"/>
        <w:right w:val="none" w:sz="0" w:space="0" w:color="auto"/>
      </w:divBdr>
    </w:div>
    <w:div w:id="1908371922">
      <w:bodyDiv w:val="1"/>
      <w:marLeft w:val="0"/>
      <w:marRight w:val="0"/>
      <w:marTop w:val="0"/>
      <w:marBottom w:val="0"/>
      <w:divBdr>
        <w:top w:val="none" w:sz="0" w:space="0" w:color="auto"/>
        <w:left w:val="none" w:sz="0" w:space="0" w:color="auto"/>
        <w:bottom w:val="none" w:sz="0" w:space="0" w:color="auto"/>
        <w:right w:val="none" w:sz="0" w:space="0" w:color="auto"/>
      </w:divBdr>
    </w:div>
    <w:div w:id="197467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mailto:info@pdspraha.eu" TargetMode="External"/><Relationship Id="rId1" Type="http://schemas.openxmlformats.org/officeDocument/2006/relationships/hyperlink" Target="mailto:info@pdsprah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5938A-5D59-4ED9-AE18-B6E7BCA4A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831</Words>
  <Characters>4908</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Tomáš Lukeš</cp:lastModifiedBy>
  <cp:revision>2</cp:revision>
  <cp:lastPrinted>2023-03-10T10:53:00Z</cp:lastPrinted>
  <dcterms:created xsi:type="dcterms:W3CDTF">2023-06-13T13:10:00Z</dcterms:created>
  <dcterms:modified xsi:type="dcterms:W3CDTF">2023-06-13T13:10:00Z</dcterms:modified>
</cp:coreProperties>
</file>