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FED" w:rsidRPr="008B0E1C" w:rsidRDefault="00A338C5">
      <w:pPr>
        <w:pStyle w:val="Nzev"/>
        <w:tabs>
          <w:tab w:val="left" w:pos="708"/>
        </w:tabs>
        <w:contextualSpacing w:val="0"/>
        <w:jc w:val="both"/>
        <w:rPr>
          <w:sz w:val="48"/>
          <w:szCs w:val="48"/>
        </w:rPr>
      </w:pPr>
      <w:bookmarkStart w:id="0" w:name="_GoBack"/>
      <w:bookmarkEnd w:id="0"/>
      <w:r w:rsidRPr="008B0E1C">
        <w:rPr>
          <w:sz w:val="48"/>
          <w:szCs w:val="48"/>
        </w:rPr>
        <w:t>SMLOUVA O DÍLO</w:t>
      </w:r>
    </w:p>
    <w:p w:rsidR="00B7723B" w:rsidRPr="008B0E1C" w:rsidRDefault="00B7723B" w:rsidP="00B7723B">
      <w:pPr>
        <w:tabs>
          <w:tab w:val="left" w:pos="708"/>
        </w:tabs>
        <w:contextualSpacing w:val="0"/>
      </w:pPr>
      <w:r w:rsidRPr="008B0E1C">
        <w:rPr>
          <w:rFonts w:ascii="Georgia" w:eastAsia="Georgia" w:hAnsi="Georgia" w:cs="Georgia"/>
          <w:i/>
          <w:color w:val="666666"/>
        </w:rPr>
        <w:t>označená 2017-05</w:t>
      </w:r>
      <w:r w:rsidR="005F2C6D" w:rsidRPr="008B0E1C">
        <w:rPr>
          <w:rFonts w:ascii="Georgia" w:eastAsia="Georgia" w:hAnsi="Georgia" w:cs="Georgia"/>
          <w:i/>
          <w:color w:val="666666"/>
        </w:rPr>
        <w:t>-02</w:t>
      </w:r>
      <w:r w:rsidRPr="008B0E1C">
        <w:rPr>
          <w:rFonts w:ascii="Georgia" w:eastAsia="Georgia" w:hAnsi="Georgia" w:cs="Georgia"/>
          <w:i/>
          <w:color w:val="666666"/>
        </w:rPr>
        <w:t>-VOSZASSZ</w:t>
      </w:r>
      <w:r w:rsidR="005F2C6D" w:rsidRPr="008B0E1C">
        <w:rPr>
          <w:rFonts w:ascii="Georgia" w:eastAsia="Georgia" w:hAnsi="Georgia" w:cs="Georgia"/>
          <w:i/>
          <w:color w:val="666666"/>
        </w:rPr>
        <w:t>-IH</w:t>
      </w:r>
    </w:p>
    <w:p w:rsidR="00022FED" w:rsidRPr="008B0E1C" w:rsidRDefault="00A338C5">
      <w:pPr>
        <w:pStyle w:val="Nadpis1"/>
        <w:tabs>
          <w:tab w:val="left" w:pos="720"/>
        </w:tabs>
        <w:contextualSpacing w:val="0"/>
        <w:jc w:val="both"/>
      </w:pPr>
      <w:r w:rsidRPr="008B0E1C">
        <w:t>Článek I. Úvodní ustanovení</w:t>
      </w:r>
    </w:p>
    <w:p w:rsidR="00022FED" w:rsidRPr="008B0E1C" w:rsidRDefault="00A338C5">
      <w:pPr>
        <w:contextualSpacing w:val="0"/>
        <w:jc w:val="both"/>
      </w:pPr>
      <w:r w:rsidRPr="008B0E1C">
        <w:t>Smluvní strany</w:t>
      </w:r>
    </w:p>
    <w:p w:rsidR="00022FED" w:rsidRPr="008B0E1C" w:rsidRDefault="00022FED">
      <w:pPr>
        <w:contextualSpacing w:val="0"/>
        <w:jc w:val="both"/>
      </w:pPr>
    </w:p>
    <w:p w:rsidR="00CB04F9" w:rsidRPr="008B0E1C" w:rsidRDefault="00CB04F9" w:rsidP="00CB04F9">
      <w:pPr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B0E1C">
        <w:rPr>
          <w:rFonts w:eastAsia="Times New Roman"/>
          <w:shd w:val="clear" w:color="auto" w:fill="FFFFFF"/>
        </w:rPr>
        <w:t>Vyšší odborná škola zdravotnická a Střední škola zdravotnická, příspěvková organizace, se sídlem Palachova 35, 400 01 Ústí nad Labem,</w:t>
      </w:r>
    </w:p>
    <w:p w:rsidR="00CB04F9" w:rsidRPr="008B0E1C" w:rsidRDefault="00CB04F9" w:rsidP="00CB04F9">
      <w:pPr>
        <w:contextualSpacing w:val="0"/>
        <w:jc w:val="both"/>
      </w:pPr>
      <w:r w:rsidRPr="008B0E1C">
        <w:rPr>
          <w:rFonts w:eastAsia="Times New Roman"/>
          <w:shd w:val="clear" w:color="auto" w:fill="FFFFFF"/>
        </w:rPr>
        <w:t>IČ 006 733 58,</w:t>
      </w:r>
    </w:p>
    <w:p w:rsidR="00CB04F9" w:rsidRPr="008B0E1C" w:rsidRDefault="00CB04F9" w:rsidP="00CB04F9">
      <w:pPr>
        <w:spacing w:line="240" w:lineRule="auto"/>
        <w:contextualSpacing w:val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B0E1C">
        <w:rPr>
          <w:rFonts w:eastAsia="Times New Roman"/>
          <w:shd w:val="clear" w:color="auto" w:fill="FFFFFF"/>
        </w:rPr>
        <w:t>zastoupena PhDr. Miroslavou Zoubkovou</w:t>
      </w:r>
    </w:p>
    <w:p w:rsidR="00022FED" w:rsidRPr="008B0E1C" w:rsidRDefault="00A338C5" w:rsidP="00CB04F9">
      <w:pPr>
        <w:contextualSpacing w:val="0"/>
        <w:jc w:val="both"/>
      </w:pPr>
      <w:r w:rsidRPr="008B0E1C">
        <w:t>(dále jen „Objednatel“)</w:t>
      </w:r>
    </w:p>
    <w:p w:rsidR="00022FED" w:rsidRPr="008B0E1C" w:rsidRDefault="00022FED">
      <w:pPr>
        <w:contextualSpacing w:val="0"/>
        <w:jc w:val="both"/>
      </w:pPr>
    </w:p>
    <w:p w:rsidR="00022FED" w:rsidRPr="008B0E1C" w:rsidRDefault="00A338C5">
      <w:pPr>
        <w:contextualSpacing w:val="0"/>
        <w:jc w:val="both"/>
      </w:pPr>
      <w:r w:rsidRPr="008B0E1C">
        <w:t>a</w:t>
      </w:r>
    </w:p>
    <w:p w:rsidR="00022FED" w:rsidRPr="008B0E1C" w:rsidRDefault="00022FED">
      <w:pPr>
        <w:contextualSpacing w:val="0"/>
        <w:jc w:val="both"/>
      </w:pPr>
    </w:p>
    <w:p w:rsidR="00CB04F9" w:rsidRPr="008B0E1C" w:rsidRDefault="00CB04F9" w:rsidP="00CB04F9">
      <w:pPr>
        <w:contextualSpacing w:val="0"/>
      </w:pPr>
      <w:r w:rsidRPr="008B0E1C">
        <w:t>Enlogit s.r.o., se sídlem Špitálské nám. 3367/12, 400 01 Ústí nad Labem, IČ6224184,</w:t>
      </w:r>
    </w:p>
    <w:p w:rsidR="00CB04F9" w:rsidRPr="008B0E1C" w:rsidRDefault="00CB04F9" w:rsidP="00CB04F9">
      <w:pPr>
        <w:contextualSpacing w:val="0"/>
      </w:pPr>
      <w:r w:rsidRPr="008B0E1C">
        <w:t xml:space="preserve">DIČ CZ62241842, zapsaná v obchodním rejstříku pod spisovou značkou C 8073 vedenou </w:t>
      </w:r>
    </w:p>
    <w:p w:rsidR="00CB04F9" w:rsidRPr="008B0E1C" w:rsidRDefault="00CB04F9" w:rsidP="00CB04F9">
      <w:pPr>
        <w:contextualSpacing w:val="0"/>
      </w:pPr>
      <w:r w:rsidRPr="008B0E1C">
        <w:t xml:space="preserve">u rejstříkového soudu v Ústí nad Labem, </w:t>
      </w:r>
    </w:p>
    <w:p w:rsidR="00CB04F9" w:rsidRPr="008B0E1C" w:rsidRDefault="00CB04F9" w:rsidP="00CB04F9">
      <w:pPr>
        <w:contextualSpacing w:val="0"/>
      </w:pPr>
      <w:r w:rsidRPr="008B0E1C">
        <w:t>zastoupena Lenkou Ledvinovou,</w:t>
      </w:r>
    </w:p>
    <w:p w:rsidR="00022FED" w:rsidRPr="008B0E1C" w:rsidRDefault="00A338C5" w:rsidP="00CB04F9">
      <w:pPr>
        <w:contextualSpacing w:val="0"/>
        <w:jc w:val="both"/>
      </w:pPr>
      <w:r w:rsidRPr="008B0E1C">
        <w:t>(dále jen „Zhotovitel“)</w:t>
      </w:r>
    </w:p>
    <w:p w:rsidR="00022FED" w:rsidRPr="008B0E1C" w:rsidRDefault="00022FED">
      <w:pPr>
        <w:contextualSpacing w:val="0"/>
        <w:jc w:val="both"/>
      </w:pPr>
    </w:p>
    <w:p w:rsidR="00022FED" w:rsidRPr="008B0E1C" w:rsidRDefault="00A338C5">
      <w:pPr>
        <w:contextualSpacing w:val="0"/>
        <w:jc w:val="both"/>
      </w:pPr>
      <w:r w:rsidRPr="008B0E1C">
        <w:t>uzavírají tuto smlouvu (dále jen Smlouva).</w:t>
      </w:r>
    </w:p>
    <w:p w:rsidR="00022FED" w:rsidRPr="008B0E1C" w:rsidRDefault="00A338C5">
      <w:pPr>
        <w:pStyle w:val="Nadpis1"/>
        <w:tabs>
          <w:tab w:val="left" w:pos="720"/>
        </w:tabs>
        <w:contextualSpacing w:val="0"/>
        <w:jc w:val="both"/>
      </w:pPr>
      <w:r w:rsidRPr="008B0E1C">
        <w:t>Článek II. Předmět smlouvy</w:t>
      </w:r>
    </w:p>
    <w:p w:rsidR="00022FED" w:rsidRPr="008B0E1C" w:rsidRDefault="00A338C5">
      <w:pPr>
        <w:numPr>
          <w:ilvl w:val="0"/>
          <w:numId w:val="6"/>
        </w:numPr>
        <w:tabs>
          <w:tab w:val="left" w:pos="720"/>
        </w:tabs>
        <w:ind w:hanging="360"/>
        <w:jc w:val="both"/>
      </w:pPr>
      <w:r w:rsidRPr="008B0E1C">
        <w:rPr>
          <w:b/>
        </w:rPr>
        <w:t>Touto smlouvou se Zhotovitel zavazuje Objednateli zho</w:t>
      </w:r>
      <w:r w:rsidR="00C76376">
        <w:rPr>
          <w:b/>
        </w:rPr>
        <w:t xml:space="preserve">tovit dohodnuté dílo, v určení </w:t>
      </w:r>
      <w:r w:rsidRPr="008B0E1C">
        <w:rPr>
          <w:b/>
        </w:rPr>
        <w:t>dle následujícího odstavce a Objednatel se zavazuje toto dílo převzít a zaplatit za něj sjednanou cenu za podmínek dále popsaných.</w:t>
      </w:r>
    </w:p>
    <w:p w:rsidR="00022FED" w:rsidRPr="008B0E1C" w:rsidRDefault="00A338C5">
      <w:pPr>
        <w:numPr>
          <w:ilvl w:val="0"/>
          <w:numId w:val="6"/>
        </w:numPr>
        <w:tabs>
          <w:tab w:val="left" w:pos="720"/>
        </w:tabs>
        <w:ind w:hanging="360"/>
        <w:jc w:val="both"/>
      </w:pPr>
      <w:r w:rsidRPr="008B0E1C">
        <w:t>Dílo se považuje za dokončené, pokud Zhotovitel Obje</w:t>
      </w:r>
      <w:r w:rsidR="00C76376">
        <w:t xml:space="preserve">dnateli předá dílo, tak jak je </w:t>
      </w:r>
      <w:r w:rsidRPr="008B0E1C">
        <w:t xml:space="preserve">určené ve Specifikaci plnění (dále jen </w:t>
      </w:r>
      <w:r w:rsidRPr="008B0E1C">
        <w:rPr>
          <w:b/>
        </w:rPr>
        <w:t>Specifikace</w:t>
      </w:r>
      <w:r w:rsidRPr="008B0E1C">
        <w:t>), která je nedílnou přílohou Smlouvy, a provede jeho instalaci popsanou ve Specifikaci.</w:t>
      </w:r>
    </w:p>
    <w:p w:rsidR="00022FED" w:rsidRPr="008B0E1C" w:rsidRDefault="00A338C5">
      <w:pPr>
        <w:numPr>
          <w:ilvl w:val="0"/>
          <w:numId w:val="6"/>
        </w:numPr>
        <w:tabs>
          <w:tab w:val="left" w:pos="720"/>
        </w:tabs>
        <w:ind w:hanging="360"/>
        <w:jc w:val="both"/>
      </w:pPr>
      <w:r w:rsidRPr="008B0E1C">
        <w:t xml:space="preserve">Zhotovitel se zavazuje dílo dokončit a předat nejpozději </w:t>
      </w:r>
      <w:r w:rsidR="00CB04F9" w:rsidRPr="008B0E1C">
        <w:rPr>
          <w:b/>
        </w:rPr>
        <w:t>31 7. 2017</w:t>
      </w:r>
      <w:r w:rsidRPr="008B0E1C">
        <w:rPr>
          <w:b/>
        </w:rPr>
        <w:t>.</w:t>
      </w:r>
    </w:p>
    <w:p w:rsidR="00022FED" w:rsidRPr="008B0E1C" w:rsidRDefault="00A338C5">
      <w:pPr>
        <w:numPr>
          <w:ilvl w:val="0"/>
          <w:numId w:val="6"/>
        </w:numPr>
        <w:tabs>
          <w:tab w:val="left" w:pos="720"/>
        </w:tabs>
        <w:ind w:hanging="360"/>
        <w:jc w:val="both"/>
      </w:pPr>
      <w:r w:rsidRPr="008B0E1C">
        <w:t>Zhotovitel předá Objednateli dílo v sídle Objednatele, o tom smluvní strany sepíší písemný předávací protokol, ve dvou stejnopisech, který obě smluvní strany podepíší. Podpisem předávacího protokolu se závazek Prodávajícího podle Smlouvy považuje za splněný</w:t>
      </w:r>
      <w:r w:rsidR="00C76376">
        <w:t>.</w:t>
      </w:r>
      <w:r w:rsidRPr="008B0E1C">
        <w:t xml:space="preserve"> </w:t>
      </w:r>
    </w:p>
    <w:p w:rsidR="00022FED" w:rsidRPr="008B0E1C" w:rsidRDefault="00A338C5">
      <w:pPr>
        <w:numPr>
          <w:ilvl w:val="0"/>
          <w:numId w:val="6"/>
        </w:numPr>
        <w:tabs>
          <w:tab w:val="left" w:pos="720"/>
        </w:tabs>
        <w:ind w:hanging="360"/>
        <w:jc w:val="both"/>
      </w:pPr>
      <w:r w:rsidRPr="008B0E1C">
        <w:t>Pokud má některá součást díla charakter software, je za předání této součásti s ohledem na elektronickou distribuci software považováno i předání licenčních klíčů nebo obdobného licenčního potvrzení o oprávnění Objednatele produkt užívat, přičemž toto předání může být buď formou elektronické pošty, nebo vytištěného potvrzení.</w:t>
      </w:r>
    </w:p>
    <w:p w:rsidR="00022FED" w:rsidRPr="008B0E1C" w:rsidRDefault="00A338C5">
      <w:pPr>
        <w:numPr>
          <w:ilvl w:val="0"/>
          <w:numId w:val="6"/>
        </w:numPr>
        <w:tabs>
          <w:tab w:val="left" w:pos="720"/>
        </w:tabs>
        <w:ind w:hanging="360"/>
        <w:jc w:val="both"/>
      </w:pPr>
      <w:r w:rsidRPr="008B0E1C">
        <w:t>Zhotovitel předá Objednateli dílo prosté vad faktických a právních a Objednatel je povinen takové dílo převzít, a to prostřednictvím pověřené osoby.</w:t>
      </w:r>
    </w:p>
    <w:p w:rsidR="00022FED" w:rsidRPr="008B0E1C" w:rsidRDefault="00A338C5">
      <w:pPr>
        <w:numPr>
          <w:ilvl w:val="0"/>
          <w:numId w:val="6"/>
        </w:numPr>
        <w:tabs>
          <w:tab w:val="left" w:pos="720"/>
        </w:tabs>
        <w:ind w:hanging="360"/>
        <w:jc w:val="both"/>
      </w:pPr>
      <w:r w:rsidRPr="008B0E1C">
        <w:t xml:space="preserve">Jsou-li zjištěny vady, uvede je Objednatel do předávacího protokolu. V případě nepodstatných závad, které nebrání Objednateli užívat dílo, Objednatel dílo převezme s vytčením těchto vad, kdy se též stanoví termín a způsob jejich odstranění či vypořádání, v takovém případě je Zhotovitel oprávněn požadovat (fakturovat) sjednanou cenu díla </w:t>
      </w:r>
      <w:r w:rsidRPr="008B0E1C">
        <w:lastRenderedPageBreak/>
        <w:t>sníženou o případnou slevu v důsledku vady. V případě, že Zhotovitel poskytne Objednateli slevu z ceny díla z důvodu vad, nenese odpovědnost za škody těmito vadami způsobené.</w:t>
      </w:r>
    </w:p>
    <w:p w:rsidR="00022FED" w:rsidRPr="008B0E1C" w:rsidRDefault="00A338C5">
      <w:pPr>
        <w:numPr>
          <w:ilvl w:val="0"/>
          <w:numId w:val="6"/>
        </w:numPr>
        <w:tabs>
          <w:tab w:val="left" w:pos="720"/>
        </w:tabs>
        <w:ind w:hanging="360"/>
        <w:jc w:val="both"/>
      </w:pPr>
      <w:r w:rsidRPr="008B0E1C">
        <w:t>Záruka za ty části díla, které jsou zhotoveny z dílů (částí) dodávaných třetími subjekty se záruka řídí záručními podmínkami výrobců těchto částí, platnými v době předání díla. Je-li vydáno záruční prohlášení Zhotovitele, platí podmínky v něm uvedené.</w:t>
      </w:r>
    </w:p>
    <w:p w:rsidR="00022FED" w:rsidRPr="008B0E1C" w:rsidRDefault="00A338C5">
      <w:pPr>
        <w:numPr>
          <w:ilvl w:val="0"/>
          <w:numId w:val="6"/>
        </w:numPr>
        <w:tabs>
          <w:tab w:val="left" w:pos="720"/>
        </w:tabs>
        <w:ind w:hanging="360"/>
        <w:jc w:val="both"/>
      </w:pPr>
      <w:r w:rsidRPr="008B0E1C">
        <w:t>Zhotovitel odpovídá za funkčnost stavu díla, v němž bylo v době předání.</w:t>
      </w:r>
    </w:p>
    <w:p w:rsidR="00022FED" w:rsidRPr="008B0E1C" w:rsidRDefault="00022FED">
      <w:pPr>
        <w:tabs>
          <w:tab w:val="left" w:pos="720"/>
        </w:tabs>
        <w:contextualSpacing w:val="0"/>
        <w:jc w:val="both"/>
      </w:pPr>
    </w:p>
    <w:p w:rsidR="00022FED" w:rsidRPr="008B0E1C" w:rsidRDefault="00A338C5">
      <w:pPr>
        <w:pStyle w:val="Nadpis1"/>
        <w:contextualSpacing w:val="0"/>
        <w:jc w:val="both"/>
      </w:pPr>
      <w:r w:rsidRPr="008B0E1C">
        <w:t>Článek III. Cenová ujednání</w:t>
      </w:r>
    </w:p>
    <w:p w:rsidR="00022FED" w:rsidRPr="008B0E1C" w:rsidRDefault="00A338C5">
      <w:pPr>
        <w:numPr>
          <w:ilvl w:val="0"/>
          <w:numId w:val="7"/>
        </w:numPr>
        <w:tabs>
          <w:tab w:val="left" w:pos="720"/>
        </w:tabs>
        <w:ind w:hanging="360"/>
        <w:jc w:val="both"/>
      </w:pPr>
      <w:r w:rsidRPr="008B0E1C">
        <w:t xml:space="preserve">Objednatel se zavazuje Zhotoviteli zaplatit za dílo cenu pevně stanovenou dohodou účastníků v částce </w:t>
      </w:r>
      <w:r w:rsidR="005F2C6D" w:rsidRPr="008B0E1C">
        <w:rPr>
          <w:b/>
        </w:rPr>
        <w:t>143</w:t>
      </w:r>
      <w:r w:rsidR="00D249AE" w:rsidRPr="008B0E1C">
        <w:rPr>
          <w:b/>
        </w:rPr>
        <w:t xml:space="preserve"> </w:t>
      </w:r>
      <w:r w:rsidR="005F2C6D" w:rsidRPr="008B0E1C">
        <w:rPr>
          <w:b/>
        </w:rPr>
        <w:t>368</w:t>
      </w:r>
      <w:r w:rsidRPr="008B0E1C">
        <w:rPr>
          <w:b/>
        </w:rPr>
        <w:t xml:space="preserve"> Kč (slovy </w:t>
      </w:r>
      <w:r w:rsidR="00D249AE" w:rsidRPr="008B0E1C">
        <w:rPr>
          <w:b/>
        </w:rPr>
        <w:t>s</w:t>
      </w:r>
      <w:r w:rsidR="00F159CB" w:rsidRPr="008B0E1C">
        <w:rPr>
          <w:b/>
        </w:rPr>
        <w:t>to</w:t>
      </w:r>
      <w:r w:rsidR="005F2C6D" w:rsidRPr="008B0E1C">
        <w:rPr>
          <w:b/>
        </w:rPr>
        <w:t>č</w:t>
      </w:r>
      <w:r w:rsidR="00F159CB" w:rsidRPr="008B0E1C">
        <w:rPr>
          <w:b/>
        </w:rPr>
        <w:t>tyřicettři</w:t>
      </w:r>
      <w:r w:rsidR="00D249AE" w:rsidRPr="008B0E1C">
        <w:rPr>
          <w:b/>
        </w:rPr>
        <w:t>tisíc</w:t>
      </w:r>
      <w:r w:rsidR="00F159CB" w:rsidRPr="008B0E1C">
        <w:rPr>
          <w:b/>
        </w:rPr>
        <w:t>etřistašedesátosm</w:t>
      </w:r>
      <w:r w:rsidRPr="008B0E1C">
        <w:t xml:space="preserve"> Korun českých, navýšenou o daň z přidané hodnoty (dle právních předpisů platných ke dni uskutečnění zdanitelného plnění). Cena je splatná </w:t>
      </w:r>
      <w:r w:rsidR="005F2C6D" w:rsidRPr="008B0E1C">
        <w:rPr>
          <w:b/>
        </w:rPr>
        <w:t>do 14</w:t>
      </w:r>
      <w:r w:rsidRPr="008B0E1C">
        <w:rPr>
          <w:b/>
        </w:rPr>
        <w:t xml:space="preserve"> dnů </w:t>
      </w:r>
      <w:r w:rsidRPr="008B0E1C">
        <w:t xml:space="preserve">od předání </w:t>
      </w:r>
      <w:r w:rsidR="008B0E1C" w:rsidRPr="008B0E1C">
        <w:t xml:space="preserve">jednotlivých částí </w:t>
      </w:r>
      <w:r w:rsidRPr="008B0E1C">
        <w:t>díla</w:t>
      </w:r>
      <w:r w:rsidR="008B0E1C" w:rsidRPr="008B0E1C">
        <w:t xml:space="preserve"> (dle položek ve Specifikaci)</w:t>
      </w:r>
      <w:r w:rsidRPr="008B0E1C">
        <w:t xml:space="preserve"> Zhotovitelem Objednateli, není-li na faktuře – daňovém dokladu uvedeno jinak. </w:t>
      </w:r>
    </w:p>
    <w:p w:rsidR="00022FED" w:rsidRPr="008B0E1C" w:rsidRDefault="00A338C5">
      <w:pPr>
        <w:numPr>
          <w:ilvl w:val="0"/>
          <w:numId w:val="7"/>
        </w:numPr>
        <w:tabs>
          <w:tab w:val="left" w:pos="720"/>
        </w:tabs>
        <w:ind w:hanging="360"/>
        <w:jc w:val="both"/>
      </w:pPr>
      <w:r w:rsidRPr="008B0E1C">
        <w:t>Jednotlivé položky ceny jsou uvedeny ve Specifikaci.</w:t>
      </w:r>
      <w:r w:rsidR="00345CDC" w:rsidRPr="008B0E1C">
        <w:t xml:space="preserve"> </w:t>
      </w:r>
    </w:p>
    <w:p w:rsidR="00022FED" w:rsidRPr="008B0E1C" w:rsidRDefault="00A338C5">
      <w:pPr>
        <w:numPr>
          <w:ilvl w:val="0"/>
          <w:numId w:val="7"/>
        </w:numPr>
        <w:tabs>
          <w:tab w:val="left" w:pos="720"/>
        </w:tabs>
        <w:ind w:hanging="360"/>
        <w:jc w:val="both"/>
      </w:pPr>
      <w:r w:rsidRPr="008B0E1C">
        <w:t xml:space="preserve">Objednatel platí Zhotoviteli převodem na účet s číslem </w:t>
      </w:r>
      <w:r w:rsidR="00F159CB" w:rsidRPr="008B0E1C">
        <w:rPr>
          <w:b/>
        </w:rPr>
        <w:t>6918752/0800</w:t>
      </w:r>
      <w:r w:rsidRPr="008B0E1C">
        <w:t>. K zaplacení dojde připsáním platby na bankovní účet Zhotovitele.</w:t>
      </w:r>
      <w:r w:rsidR="0084680B" w:rsidRPr="008B0E1C">
        <w:t xml:space="preserve"> </w:t>
      </w:r>
    </w:p>
    <w:p w:rsidR="00022FED" w:rsidRPr="008B0E1C" w:rsidRDefault="00A338C5">
      <w:pPr>
        <w:numPr>
          <w:ilvl w:val="0"/>
          <w:numId w:val="7"/>
        </w:numPr>
        <w:tabs>
          <w:tab w:val="left" w:pos="720"/>
        </w:tabs>
        <w:ind w:hanging="360"/>
        <w:jc w:val="both"/>
      </w:pPr>
      <w:r w:rsidRPr="008B0E1C">
        <w:t>Z daňových a účetních důvodů Zhotovitel vystaví Objednateli faktury – daňové doklady; je-li ve faktuře uvedena delší doba splatnosti ceny, platí tato delší doba.</w:t>
      </w:r>
    </w:p>
    <w:p w:rsidR="00022FED" w:rsidRPr="008B0E1C" w:rsidRDefault="00A338C5">
      <w:pPr>
        <w:pStyle w:val="Nadpis1"/>
        <w:tabs>
          <w:tab w:val="left" w:pos="7815"/>
        </w:tabs>
        <w:contextualSpacing w:val="0"/>
        <w:jc w:val="both"/>
      </w:pPr>
      <w:r w:rsidRPr="008B0E1C">
        <w:t>Článek IV. Sankce</w:t>
      </w:r>
      <w:r w:rsidRPr="008B0E1C">
        <w:tab/>
      </w:r>
    </w:p>
    <w:p w:rsidR="00022FED" w:rsidRPr="008B0E1C" w:rsidRDefault="00A338C5">
      <w:pPr>
        <w:numPr>
          <w:ilvl w:val="0"/>
          <w:numId w:val="8"/>
        </w:numPr>
        <w:tabs>
          <w:tab w:val="left" w:pos="720"/>
        </w:tabs>
        <w:ind w:hanging="360"/>
        <w:jc w:val="both"/>
      </w:pPr>
      <w:r w:rsidRPr="008B0E1C">
        <w:t>V případě prodlení Objednatele s placením jakékoliv splátky či zálohy (je-li placení po splátkách či zaplacení zálohy sjednáno) Zhotoviteli je Objednatel povinen zaplatit Zhotoviteli smluvní pokutu ve výši 0,1% z dlužné částky za každý den prodlení. Zhotovitel dále není povinen pokračovat ve zhotovování díla až do doby, než je platba provedena, přičemž termín dodání díla se prodlužuje o dobu, po kterou byl Objednatel v prodlení. Zaplacením smluvní pokuty není dotčeno právo na náhradu škody.</w:t>
      </w:r>
    </w:p>
    <w:p w:rsidR="00022FED" w:rsidRPr="008B0E1C" w:rsidRDefault="00A338C5">
      <w:pPr>
        <w:numPr>
          <w:ilvl w:val="0"/>
          <w:numId w:val="8"/>
        </w:numPr>
        <w:tabs>
          <w:tab w:val="left" w:pos="720"/>
        </w:tabs>
        <w:ind w:hanging="360"/>
        <w:jc w:val="both"/>
      </w:pPr>
      <w:r w:rsidRPr="008B0E1C">
        <w:t>V případě prodlení Objednatele s placením ceny po její splatnosti Zhotoviteli je Objednatel povinen zaplatit Zhotoviteli smluvní pokutu ve výši 0,1% z dlužné částky za každý den prodlení. Zaplacením smluvní pokuty není dotčeno právo na náhradu škody.</w:t>
      </w:r>
    </w:p>
    <w:p w:rsidR="00022FED" w:rsidRPr="008B0E1C" w:rsidRDefault="00A338C5">
      <w:pPr>
        <w:pStyle w:val="Nadpis1"/>
        <w:contextualSpacing w:val="0"/>
        <w:jc w:val="both"/>
      </w:pPr>
      <w:r w:rsidRPr="008B0E1C">
        <w:t>Článek V. Výhrada vlastnictví</w:t>
      </w:r>
    </w:p>
    <w:p w:rsidR="00022FED" w:rsidRPr="008B0E1C" w:rsidRDefault="00A338C5">
      <w:pPr>
        <w:numPr>
          <w:ilvl w:val="0"/>
          <w:numId w:val="1"/>
        </w:numPr>
        <w:tabs>
          <w:tab w:val="left" w:pos="720"/>
        </w:tabs>
        <w:ind w:hanging="360"/>
        <w:jc w:val="both"/>
      </w:pPr>
      <w:r w:rsidRPr="008B0E1C">
        <w:t>Až do úplného zaplacení ceny díla je dílo (tedy i jeho části, které jsou užity ke zhotovení díla, pokud nebyly vlastnictvím Objednatele), ve vlastnictví Zhotovitele (zejména jde o zboží uvedené ve Specifikaci).</w:t>
      </w:r>
    </w:p>
    <w:p w:rsidR="00C76376" w:rsidRDefault="00A338C5">
      <w:pPr>
        <w:numPr>
          <w:ilvl w:val="0"/>
          <w:numId w:val="1"/>
        </w:numPr>
        <w:tabs>
          <w:tab w:val="left" w:pos="720"/>
        </w:tabs>
        <w:ind w:hanging="360"/>
        <w:jc w:val="both"/>
      </w:pPr>
      <w:r w:rsidRPr="008B0E1C">
        <w:t>Pokud se dílo (věci určené k zhotovení díla) nachází u Objednatele a dosud na Objednatele nepřešlo vlastnictví, odpovídá Objednatel Zhotoviteli za škody od doby, kdy je dílo (věci určené k zhotovení díla), umístěno u Objednatele, až do doby úplného zaplacení ceny díla.</w:t>
      </w:r>
    </w:p>
    <w:p w:rsidR="00C76376" w:rsidRDefault="00C76376" w:rsidP="00C76376">
      <w:r>
        <w:br w:type="page"/>
      </w:r>
    </w:p>
    <w:p w:rsidR="00022FED" w:rsidRPr="008B0E1C" w:rsidRDefault="00022FED" w:rsidP="00C76376">
      <w:pPr>
        <w:tabs>
          <w:tab w:val="left" w:pos="720"/>
        </w:tabs>
        <w:ind w:left="720"/>
        <w:jc w:val="both"/>
      </w:pPr>
    </w:p>
    <w:p w:rsidR="00022FED" w:rsidRPr="008B0E1C" w:rsidRDefault="00A338C5">
      <w:pPr>
        <w:pStyle w:val="Nadpis1"/>
        <w:tabs>
          <w:tab w:val="left" w:pos="720"/>
        </w:tabs>
        <w:contextualSpacing w:val="0"/>
        <w:jc w:val="both"/>
      </w:pPr>
      <w:r w:rsidRPr="008B0E1C">
        <w:t>Článek VI. Součinnost smluvních stran</w:t>
      </w:r>
    </w:p>
    <w:p w:rsidR="00022FED" w:rsidRPr="008B0E1C" w:rsidRDefault="00A338C5">
      <w:pPr>
        <w:numPr>
          <w:ilvl w:val="0"/>
          <w:numId w:val="2"/>
        </w:numPr>
        <w:tabs>
          <w:tab w:val="left" w:pos="720"/>
        </w:tabs>
        <w:ind w:hanging="360"/>
        <w:jc w:val="both"/>
      </w:pPr>
      <w:r w:rsidRPr="008B0E1C">
        <w:t>Dokončení díla Zhotovitelem je závislé na součinnosti a spolupráci Objednatele. Objednatel je povinen na výzvu Zhotovitele neprodleně poskytnout odpovídající součinnost (zejména viz Specifikace, ale i jinou nezbytnou), zejména umožnit fyzický přístup pracovníků Zhotovitele do místa plnění.</w:t>
      </w:r>
    </w:p>
    <w:p w:rsidR="00022FED" w:rsidRPr="008B0E1C" w:rsidRDefault="00A338C5">
      <w:pPr>
        <w:numPr>
          <w:ilvl w:val="0"/>
          <w:numId w:val="2"/>
        </w:numPr>
        <w:tabs>
          <w:tab w:val="left" w:pos="720"/>
        </w:tabs>
        <w:ind w:hanging="360"/>
        <w:jc w:val="both"/>
      </w:pPr>
      <w:r w:rsidRPr="008B0E1C">
        <w:t>Pokud Objednatel neposkytne příslušnou součinnost ani do 10 dnů od doručení písemného požadavku Zhotovitele či se s ním jinak nedohodne, uhradí Zhotoviteli smluvní pokutu ve výši 0,05% z ceny díla za každý den prodlení, a lhůta k dokončení díla se prodlouží o dobu, po jakou byl Objednatel v prodlení se součinností dle tohoto bodu Smlouvy. Zaplacením smluvní pokuty není dotčeno právo na náhradu škody.</w:t>
      </w:r>
    </w:p>
    <w:p w:rsidR="00022FED" w:rsidRPr="008B0E1C" w:rsidRDefault="00A338C5">
      <w:pPr>
        <w:pStyle w:val="Nadpis1"/>
        <w:tabs>
          <w:tab w:val="left" w:pos="720"/>
        </w:tabs>
        <w:contextualSpacing w:val="0"/>
        <w:jc w:val="both"/>
      </w:pPr>
      <w:r w:rsidRPr="008B0E1C">
        <w:t>Článek VII. Odstoupení od smlouvy</w:t>
      </w:r>
    </w:p>
    <w:p w:rsidR="00022FED" w:rsidRPr="008B0E1C" w:rsidRDefault="00A338C5">
      <w:pPr>
        <w:numPr>
          <w:ilvl w:val="0"/>
          <w:numId w:val="3"/>
        </w:numPr>
        <w:tabs>
          <w:tab w:val="left" w:pos="720"/>
        </w:tabs>
        <w:ind w:hanging="360"/>
        <w:jc w:val="both"/>
      </w:pPr>
      <w:r w:rsidRPr="008B0E1C">
        <w:t>Objednatel je oprávněn odstoupit od smlouvy v případě, že Zhotovitel je v prodlení s dodáním díla déle než 30 (třicet) kalendářních dnů a nezjedná nápravu ani do 15 (patnácti) dnů od doručení písemného oznámení Objednatele o takovém prodlení. Toto právo Objednatele nevzniká, pokud je prodloužení lhůty k dokončení díla způsobeno prodlením Objednatele se součinností nebo jiným porušením závazků (prodlením se zaplacením splátky, zálohy či ceny) Objednatele vyplývajícím ze Smlouvy.</w:t>
      </w:r>
    </w:p>
    <w:p w:rsidR="00022FED" w:rsidRPr="008B0E1C" w:rsidRDefault="00A338C5">
      <w:pPr>
        <w:numPr>
          <w:ilvl w:val="0"/>
          <w:numId w:val="3"/>
        </w:numPr>
        <w:tabs>
          <w:tab w:val="left" w:pos="720"/>
        </w:tabs>
        <w:ind w:hanging="360"/>
        <w:jc w:val="both"/>
      </w:pPr>
      <w:r w:rsidRPr="008B0E1C">
        <w:t>Zhotovitel je oprávněn odstoupit od Smlouvy v případě, že Objednatel je v prodlení s placením ceny díla a toto prodlení trvá po dobu delší než 30 (třicet) kalendářních dní po písemném upozornění, a dále je oprávněn odstoupit od smlouvy v případě, že Objednatel je v prodlení s plněním svých závazků podle této smlouvy déle než 30 (třicet) dnů a nezjedná nápravu ani do 15 (patnácti) dnů od doručení písemného oznámení Zhotovitele o takovém prodlení.</w:t>
      </w:r>
    </w:p>
    <w:p w:rsidR="00C76376" w:rsidRDefault="00A338C5">
      <w:pPr>
        <w:numPr>
          <w:ilvl w:val="0"/>
          <w:numId w:val="3"/>
        </w:numPr>
        <w:tabs>
          <w:tab w:val="left" w:pos="720"/>
        </w:tabs>
        <w:ind w:hanging="360"/>
        <w:jc w:val="both"/>
      </w:pPr>
      <w:r w:rsidRPr="008B0E1C">
        <w:t xml:space="preserve">Zhotovitel je oprávněn odstoupit od smlouvy i v případě, že Objednatel neposkytl Zhotoviteli součinnost popsanou ve Specifikaci ani do </w:t>
      </w:r>
      <w:r w:rsidR="00D249AE" w:rsidRPr="008B0E1C">
        <w:t>10</w:t>
      </w:r>
      <w:r w:rsidRPr="008B0E1C">
        <w:t xml:space="preserve"> dnů od doručení písemné výzvy Zhotovitele (požadavku dle odst. 2 předchozího článku).</w:t>
      </w:r>
    </w:p>
    <w:p w:rsidR="00C76376" w:rsidRDefault="00C76376" w:rsidP="00C76376">
      <w:r>
        <w:br w:type="page"/>
      </w:r>
    </w:p>
    <w:p w:rsidR="00022FED" w:rsidRPr="008B0E1C" w:rsidRDefault="00022FED" w:rsidP="00C76376">
      <w:pPr>
        <w:tabs>
          <w:tab w:val="left" w:pos="720"/>
        </w:tabs>
        <w:ind w:left="720"/>
        <w:jc w:val="both"/>
      </w:pPr>
    </w:p>
    <w:p w:rsidR="00022FED" w:rsidRPr="008B0E1C" w:rsidRDefault="00A338C5">
      <w:pPr>
        <w:pStyle w:val="Nadpis1"/>
        <w:tabs>
          <w:tab w:val="left" w:pos="720"/>
        </w:tabs>
        <w:contextualSpacing w:val="0"/>
        <w:jc w:val="both"/>
      </w:pPr>
      <w:r w:rsidRPr="008B0E1C">
        <w:t>Článek VIII. Ostatní ujednání</w:t>
      </w:r>
    </w:p>
    <w:p w:rsidR="00022FED" w:rsidRPr="008B0E1C" w:rsidRDefault="00A338C5">
      <w:pPr>
        <w:numPr>
          <w:ilvl w:val="0"/>
          <w:numId w:val="4"/>
        </w:numPr>
        <w:tabs>
          <w:tab w:val="left" w:pos="720"/>
        </w:tabs>
        <w:ind w:hanging="360"/>
        <w:jc w:val="both"/>
      </w:pPr>
      <w:r w:rsidRPr="008B0E1C">
        <w:t xml:space="preserve">Případné změny Smlouvy vyžadují formu písemného dodatku podepsaného oběma smluvními stranami. </w:t>
      </w:r>
    </w:p>
    <w:p w:rsidR="00022FED" w:rsidRPr="008B0E1C" w:rsidRDefault="00A338C5">
      <w:pPr>
        <w:numPr>
          <w:ilvl w:val="0"/>
          <w:numId w:val="4"/>
        </w:numPr>
        <w:tabs>
          <w:tab w:val="left" w:pos="720"/>
        </w:tabs>
        <w:ind w:hanging="360"/>
        <w:jc w:val="both"/>
      </w:pPr>
      <w:r w:rsidRPr="008B0E1C">
        <w:t>Nadpisy jednotlivých bodů této smlouvy mají jen ilustrativní charakter a při výkladu této smlouvy se k nim nepřihlíží.</w:t>
      </w:r>
    </w:p>
    <w:p w:rsidR="00022FED" w:rsidRPr="008B0E1C" w:rsidRDefault="00A338C5">
      <w:pPr>
        <w:numPr>
          <w:ilvl w:val="0"/>
          <w:numId w:val="4"/>
        </w:numPr>
        <w:tabs>
          <w:tab w:val="left" w:pos="720"/>
        </w:tabs>
        <w:ind w:hanging="360"/>
        <w:jc w:val="both"/>
      </w:pPr>
      <w:r w:rsidRPr="008B0E1C">
        <w:t>Smlouva je sepsána ve dvou vyhotoveních se stejnou platností, z nichž každá smluvní strana obdrží jedno.</w:t>
      </w:r>
    </w:p>
    <w:p w:rsidR="00022FED" w:rsidRPr="008B0E1C" w:rsidRDefault="00A338C5">
      <w:pPr>
        <w:numPr>
          <w:ilvl w:val="0"/>
          <w:numId w:val="4"/>
        </w:numPr>
        <w:tabs>
          <w:tab w:val="left" w:pos="720"/>
        </w:tabs>
        <w:ind w:hanging="360"/>
        <w:jc w:val="both"/>
      </w:pPr>
      <w:r w:rsidRPr="008B0E1C">
        <w:t>Obě smluvní strany prohlašují, že tuto smlouvu uzavírají svobodně a vážně, vědomé si právních následků z ní vyplývajících, a na důkaz toho připojují své podpisy.</w:t>
      </w:r>
    </w:p>
    <w:p w:rsidR="00022FED" w:rsidRPr="008B0E1C" w:rsidRDefault="00022FED">
      <w:pPr>
        <w:contextualSpacing w:val="0"/>
        <w:jc w:val="both"/>
      </w:pPr>
    </w:p>
    <w:p w:rsidR="00022FED" w:rsidRPr="008B0E1C" w:rsidRDefault="00022FED">
      <w:pPr>
        <w:ind w:firstLine="708"/>
        <w:contextualSpacing w:val="0"/>
        <w:jc w:val="both"/>
      </w:pPr>
    </w:p>
    <w:p w:rsidR="00022FED" w:rsidRPr="008B0E1C" w:rsidRDefault="00A338C5">
      <w:pPr>
        <w:ind w:firstLine="720"/>
        <w:contextualSpacing w:val="0"/>
        <w:jc w:val="both"/>
      </w:pPr>
      <w:r w:rsidRPr="008B0E1C">
        <w:t>V Ústí nad Labem dne ………………………</w:t>
      </w:r>
    </w:p>
    <w:p w:rsidR="00022FED" w:rsidRPr="008B0E1C" w:rsidRDefault="00022FED">
      <w:pPr>
        <w:contextualSpacing w:val="0"/>
        <w:jc w:val="both"/>
      </w:pPr>
    </w:p>
    <w:p w:rsidR="00022FED" w:rsidRPr="008B0E1C" w:rsidRDefault="00022FED">
      <w:pPr>
        <w:contextualSpacing w:val="0"/>
        <w:jc w:val="both"/>
      </w:pPr>
    </w:p>
    <w:p w:rsidR="00022FED" w:rsidRPr="008B0E1C" w:rsidRDefault="00022FED">
      <w:pPr>
        <w:contextualSpacing w:val="0"/>
        <w:jc w:val="both"/>
      </w:pPr>
    </w:p>
    <w:p w:rsidR="00022FED" w:rsidRPr="008B0E1C" w:rsidRDefault="00022FED">
      <w:pPr>
        <w:contextualSpacing w:val="0"/>
        <w:jc w:val="both"/>
      </w:pPr>
    </w:p>
    <w:p w:rsidR="00022FED" w:rsidRPr="008B0E1C" w:rsidRDefault="00022FED">
      <w:pPr>
        <w:contextualSpacing w:val="0"/>
        <w:jc w:val="both"/>
      </w:pPr>
    </w:p>
    <w:p w:rsidR="00022FED" w:rsidRPr="008B0E1C" w:rsidRDefault="00A338C5">
      <w:pPr>
        <w:contextualSpacing w:val="0"/>
        <w:jc w:val="both"/>
      </w:pPr>
      <w:r w:rsidRPr="008B0E1C">
        <w:tab/>
        <w:t>Objednatel</w:t>
      </w:r>
      <w:r w:rsidRPr="008B0E1C">
        <w:tab/>
      </w:r>
      <w:r w:rsidRPr="008B0E1C">
        <w:tab/>
      </w:r>
      <w:r w:rsidRPr="008B0E1C">
        <w:tab/>
      </w:r>
      <w:r w:rsidRPr="008B0E1C">
        <w:tab/>
      </w:r>
      <w:r w:rsidRPr="008B0E1C">
        <w:tab/>
      </w:r>
      <w:r w:rsidRPr="008B0E1C">
        <w:tab/>
        <w:t>Zhotovitel</w:t>
      </w:r>
    </w:p>
    <w:p w:rsidR="008F45E8" w:rsidRPr="008B0E1C" w:rsidRDefault="008F45E8" w:rsidP="008F45E8">
      <w:pPr>
        <w:spacing w:line="240" w:lineRule="auto"/>
        <w:ind w:firstLine="720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B0E1C">
        <w:rPr>
          <w:rFonts w:eastAsia="Times New Roman"/>
          <w:shd w:val="clear" w:color="auto" w:fill="FFFFFF"/>
        </w:rPr>
        <w:t>VOŠZ a SŠZ, příspěvková organizace           </w:t>
      </w:r>
      <w:r w:rsidRPr="008B0E1C">
        <w:rPr>
          <w:rFonts w:eastAsia="Times New Roman"/>
          <w:shd w:val="clear" w:color="auto" w:fill="FFFFFF"/>
        </w:rPr>
        <w:tab/>
        <w:t>Enlogit s.r.o.</w:t>
      </w:r>
    </w:p>
    <w:p w:rsidR="008F45E8" w:rsidRPr="008B0E1C" w:rsidRDefault="008F45E8" w:rsidP="008F45E8">
      <w:pPr>
        <w:ind w:left="2880" w:hanging="2160"/>
        <w:contextualSpacing w:val="0"/>
      </w:pPr>
      <w:r w:rsidRPr="008B0E1C">
        <w:rPr>
          <w:rFonts w:eastAsia="Times New Roman"/>
          <w:shd w:val="clear" w:color="auto" w:fill="FFFFFF"/>
        </w:rPr>
        <w:t>ředitelka PhDr. Miroslava Zoubková           </w:t>
      </w:r>
      <w:r w:rsidRPr="008B0E1C">
        <w:rPr>
          <w:rFonts w:eastAsia="Times New Roman"/>
          <w:shd w:val="clear" w:color="auto" w:fill="FFFFFF"/>
        </w:rPr>
        <w:tab/>
      </w:r>
      <w:r w:rsidRPr="008B0E1C">
        <w:rPr>
          <w:rFonts w:eastAsia="Times New Roman"/>
          <w:shd w:val="clear" w:color="auto" w:fill="FFFFFF"/>
        </w:rPr>
        <w:tab/>
        <w:t>IT operations a service delivery director</w:t>
      </w:r>
    </w:p>
    <w:p w:rsidR="008F45E8" w:rsidRPr="008B0E1C" w:rsidRDefault="008F45E8" w:rsidP="008F45E8">
      <w:pPr>
        <w:ind w:left="5760"/>
        <w:contextualSpacing w:val="0"/>
      </w:pPr>
      <w:r w:rsidRPr="008B0E1C">
        <w:t>Lenka Ledvinová</w:t>
      </w:r>
    </w:p>
    <w:p w:rsidR="00022FED" w:rsidRPr="008B0E1C" w:rsidRDefault="00022FED" w:rsidP="008F45E8">
      <w:pPr>
        <w:ind w:firstLine="720"/>
        <w:contextualSpacing w:val="0"/>
        <w:jc w:val="both"/>
      </w:pPr>
    </w:p>
    <w:p w:rsidR="006818E3" w:rsidRDefault="006818E3" w:rsidP="008B361F">
      <w:pPr>
        <w:contextualSpacing w:val="0"/>
        <w:jc w:val="both"/>
        <w:rPr>
          <w:b/>
          <w:sz w:val="48"/>
          <w:szCs w:val="48"/>
        </w:rPr>
      </w:pPr>
    </w:p>
    <w:p w:rsidR="00C76376" w:rsidRDefault="00C76376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8B361F" w:rsidRPr="008B0E1C" w:rsidRDefault="008B361F" w:rsidP="008B361F">
      <w:pPr>
        <w:contextualSpacing w:val="0"/>
        <w:jc w:val="both"/>
        <w:rPr>
          <w:b/>
          <w:sz w:val="48"/>
          <w:szCs w:val="48"/>
        </w:rPr>
      </w:pPr>
      <w:r w:rsidRPr="008B0E1C">
        <w:rPr>
          <w:b/>
          <w:sz w:val="48"/>
          <w:szCs w:val="48"/>
        </w:rPr>
        <w:lastRenderedPageBreak/>
        <w:t>SPECIFIKACE PLNĚNÍ</w:t>
      </w:r>
    </w:p>
    <w:p w:rsidR="008B361F" w:rsidRPr="008B0E1C" w:rsidRDefault="008B361F" w:rsidP="008B361F">
      <w:pPr>
        <w:tabs>
          <w:tab w:val="left" w:pos="708"/>
        </w:tabs>
        <w:contextualSpacing w:val="0"/>
      </w:pPr>
      <w:r w:rsidRPr="008B0E1C">
        <w:rPr>
          <w:rFonts w:ascii="Georgia" w:eastAsia="Georgia" w:hAnsi="Georgia" w:cs="Georgia"/>
          <w:i/>
          <w:color w:val="666666"/>
        </w:rPr>
        <w:t>příloha, která je nedílnou součástí smlouvy označené označená 2017-05-02-VOSZASSZ-IH, dále jen Smlouvy.</w:t>
      </w:r>
    </w:p>
    <w:p w:rsidR="008B361F" w:rsidRPr="008B0E1C" w:rsidRDefault="008B361F" w:rsidP="008B361F">
      <w:pPr>
        <w:pStyle w:val="Nadpis1"/>
        <w:contextualSpacing w:val="0"/>
        <w:jc w:val="both"/>
      </w:pPr>
      <w:r w:rsidRPr="008B0E1C">
        <w:t>Článek I. Předmět plnění</w:t>
      </w:r>
    </w:p>
    <w:p w:rsidR="008B361F" w:rsidRPr="008B0E1C" w:rsidRDefault="008B361F" w:rsidP="008B361F">
      <w:pPr>
        <w:pStyle w:val="Nadpis2"/>
        <w:contextualSpacing w:val="0"/>
        <w:jc w:val="both"/>
      </w:pPr>
      <w:r w:rsidRPr="008B0E1C">
        <w:t>1. Zboží</w:t>
      </w:r>
    </w:p>
    <w:p w:rsidR="008B361F" w:rsidRPr="008B0E1C" w:rsidRDefault="008B361F" w:rsidP="008B361F">
      <w:pPr>
        <w:contextualSpacing w:val="0"/>
      </w:pPr>
    </w:p>
    <w:p w:rsidR="008B361F" w:rsidRPr="008B0E1C" w:rsidRDefault="008B361F" w:rsidP="008B361F">
      <w:pPr>
        <w:numPr>
          <w:ilvl w:val="0"/>
          <w:numId w:val="11"/>
        </w:numPr>
        <w:tabs>
          <w:tab w:val="left" w:pos="1080"/>
        </w:tabs>
        <w:ind w:hanging="360"/>
        <w:jc w:val="both"/>
      </w:pPr>
      <w:r w:rsidRPr="008B0E1C">
        <w:rPr>
          <w:b/>
          <w:sz w:val="20"/>
          <w:szCs w:val="20"/>
        </w:rPr>
        <w:t>1x server Dell PowerEdge R320/ 5Yr NBD / 1U</w:t>
      </w:r>
    </w:p>
    <w:p w:rsidR="008B361F" w:rsidRPr="008B0E1C" w:rsidRDefault="008B361F" w:rsidP="008B361F">
      <w:pPr>
        <w:contextualSpacing w:val="0"/>
        <w:rPr>
          <w:sz w:val="20"/>
          <w:szCs w:val="20"/>
        </w:rPr>
      </w:pPr>
    </w:p>
    <w:p w:rsidR="008B361F" w:rsidRPr="008B0E1C" w:rsidRDefault="008B361F" w:rsidP="008B361F">
      <w:pPr>
        <w:pStyle w:val="Nadpis2"/>
        <w:contextualSpacing w:val="0"/>
        <w:jc w:val="both"/>
      </w:pPr>
      <w:r w:rsidRPr="008B0E1C">
        <w:t>2. Služby</w:t>
      </w:r>
    </w:p>
    <w:p w:rsidR="008B361F" w:rsidRPr="008B0E1C" w:rsidRDefault="008B361F" w:rsidP="008B361F">
      <w:pPr>
        <w:contextualSpacing w:val="0"/>
      </w:pPr>
    </w:p>
    <w:p w:rsidR="008B361F" w:rsidRPr="008B0E1C" w:rsidRDefault="008B361F" w:rsidP="008B361F">
      <w:pPr>
        <w:numPr>
          <w:ilvl w:val="0"/>
          <w:numId w:val="12"/>
        </w:numPr>
        <w:tabs>
          <w:tab w:val="left" w:pos="720"/>
        </w:tabs>
        <w:ind w:hanging="360"/>
        <w:jc w:val="both"/>
      </w:pPr>
      <w:r w:rsidRPr="008B0E1C">
        <w:rPr>
          <w:b/>
          <w:sz w:val="20"/>
          <w:szCs w:val="20"/>
        </w:rPr>
        <w:t xml:space="preserve">Implementace Hypervisoru </w:t>
      </w:r>
    </w:p>
    <w:p w:rsidR="008B361F" w:rsidRPr="008B0E1C" w:rsidRDefault="008B361F" w:rsidP="008B361F">
      <w:pPr>
        <w:numPr>
          <w:ilvl w:val="1"/>
          <w:numId w:val="12"/>
        </w:numPr>
        <w:tabs>
          <w:tab w:val="left" w:pos="1440"/>
        </w:tabs>
        <w:ind w:hanging="360"/>
        <w:jc w:val="both"/>
      </w:pPr>
      <w:r w:rsidRPr="008B0E1C">
        <w:rPr>
          <w:sz w:val="20"/>
          <w:szCs w:val="20"/>
        </w:rPr>
        <w:t>Zhotovitel provede tyto práce:</w:t>
      </w:r>
    </w:p>
    <w:p w:rsidR="008B361F" w:rsidRPr="008B0E1C" w:rsidRDefault="008B361F" w:rsidP="008B361F">
      <w:pPr>
        <w:numPr>
          <w:ilvl w:val="2"/>
          <w:numId w:val="12"/>
        </w:numPr>
        <w:tabs>
          <w:tab w:val="left" w:pos="2160"/>
        </w:tabs>
        <w:ind w:hanging="360"/>
        <w:jc w:val="both"/>
      </w:pPr>
      <w:r w:rsidRPr="008B0E1C">
        <w:rPr>
          <w:sz w:val="20"/>
          <w:szCs w:val="20"/>
        </w:rPr>
        <w:t>Zapojení serveru</w:t>
      </w:r>
    </w:p>
    <w:p w:rsidR="008B361F" w:rsidRPr="008B0E1C" w:rsidRDefault="008B361F" w:rsidP="008B361F">
      <w:pPr>
        <w:numPr>
          <w:ilvl w:val="2"/>
          <w:numId w:val="12"/>
        </w:numPr>
        <w:tabs>
          <w:tab w:val="left" w:pos="2160"/>
        </w:tabs>
        <w:ind w:hanging="360"/>
        <w:jc w:val="both"/>
      </w:pPr>
      <w:r w:rsidRPr="008B0E1C">
        <w:rPr>
          <w:sz w:val="20"/>
          <w:szCs w:val="20"/>
        </w:rPr>
        <w:t>Instalace serveru</w:t>
      </w:r>
    </w:p>
    <w:p w:rsidR="008B361F" w:rsidRPr="008B0E1C" w:rsidRDefault="008B361F" w:rsidP="008B361F">
      <w:pPr>
        <w:numPr>
          <w:ilvl w:val="2"/>
          <w:numId w:val="12"/>
        </w:numPr>
        <w:tabs>
          <w:tab w:val="left" w:pos="2160"/>
        </w:tabs>
        <w:ind w:hanging="360"/>
        <w:jc w:val="both"/>
      </w:pPr>
      <w:r w:rsidRPr="008B0E1C">
        <w:rPr>
          <w:sz w:val="20"/>
          <w:szCs w:val="20"/>
        </w:rPr>
        <w:t>Konfigurace serveru</w:t>
      </w:r>
    </w:p>
    <w:p w:rsidR="008B361F" w:rsidRPr="008B0E1C" w:rsidRDefault="008B361F" w:rsidP="008B361F">
      <w:pPr>
        <w:numPr>
          <w:ilvl w:val="2"/>
          <w:numId w:val="12"/>
        </w:numPr>
        <w:tabs>
          <w:tab w:val="left" w:pos="2160"/>
        </w:tabs>
        <w:ind w:hanging="360"/>
        <w:jc w:val="both"/>
      </w:pPr>
      <w:r w:rsidRPr="008B0E1C">
        <w:rPr>
          <w:sz w:val="20"/>
          <w:szCs w:val="20"/>
        </w:rPr>
        <w:t>Přenesení VM ze stávajícího hypervisoru</w:t>
      </w:r>
    </w:p>
    <w:p w:rsidR="008B361F" w:rsidRPr="008B0E1C" w:rsidRDefault="008B361F" w:rsidP="008B361F">
      <w:pPr>
        <w:pStyle w:val="Nadpis1"/>
        <w:contextualSpacing w:val="0"/>
        <w:jc w:val="both"/>
      </w:pPr>
      <w:r w:rsidRPr="008B0E1C">
        <w:t>Článek II. Cenová ujednání</w:t>
      </w:r>
    </w:p>
    <w:p w:rsidR="008B361F" w:rsidRPr="008B0E1C" w:rsidRDefault="008B361F" w:rsidP="008B361F">
      <w:pPr>
        <w:contextualSpacing w:val="0"/>
        <w:jc w:val="both"/>
        <w:rPr>
          <w:sz w:val="20"/>
          <w:szCs w:val="20"/>
        </w:rPr>
      </w:pPr>
      <w:r w:rsidRPr="008B0E1C">
        <w:rPr>
          <w:sz w:val="20"/>
          <w:szCs w:val="20"/>
        </w:rPr>
        <w:t>Cena je stanovena jako součet následujících položek:</w:t>
      </w:r>
    </w:p>
    <w:p w:rsidR="008B361F" w:rsidRPr="008B0E1C" w:rsidRDefault="008B361F" w:rsidP="008B361F">
      <w:pPr>
        <w:contextualSpacing w:val="0"/>
        <w:jc w:val="both"/>
        <w:rPr>
          <w:sz w:val="20"/>
          <w:szCs w:val="20"/>
        </w:rPr>
      </w:pPr>
      <w:r w:rsidRPr="008B0E1C">
        <w:rPr>
          <w:b/>
          <w:sz w:val="20"/>
          <w:szCs w:val="20"/>
        </w:rPr>
        <w:t>Za zboží dle I.1. celkem 107 368 Kč bez DPH</w:t>
      </w:r>
      <w:r w:rsidRPr="008B0E1C">
        <w:rPr>
          <w:sz w:val="20"/>
          <w:szCs w:val="20"/>
        </w:rPr>
        <w:t>, jako součet položek:</w:t>
      </w:r>
    </w:p>
    <w:p w:rsidR="008B361F" w:rsidRPr="008B0E1C" w:rsidRDefault="008B361F" w:rsidP="008B361F">
      <w:pPr>
        <w:contextualSpacing w:val="0"/>
        <w:rPr>
          <w:sz w:val="20"/>
          <w:szCs w:val="20"/>
        </w:rPr>
      </w:pPr>
    </w:p>
    <w:p w:rsidR="008B361F" w:rsidRPr="008B0E1C" w:rsidRDefault="008B361F" w:rsidP="008B361F">
      <w:pPr>
        <w:numPr>
          <w:ilvl w:val="0"/>
          <w:numId w:val="9"/>
        </w:numPr>
        <w:ind w:left="360" w:hanging="360"/>
        <w:jc w:val="both"/>
      </w:pPr>
      <w:r w:rsidRPr="008B0E1C">
        <w:rPr>
          <w:b/>
          <w:sz w:val="20"/>
          <w:szCs w:val="20"/>
        </w:rPr>
        <w:t>107 368 Kč bez DPH</w:t>
      </w:r>
      <w:r w:rsidRPr="008B0E1C">
        <w:rPr>
          <w:sz w:val="20"/>
          <w:szCs w:val="20"/>
        </w:rPr>
        <w:t xml:space="preserve"> za 1 (jeden) kus hardware: server Dell PowerEdge R320/ 5Yr NBD/ 1U</w:t>
      </w:r>
    </w:p>
    <w:p w:rsidR="008B361F" w:rsidRPr="008B0E1C" w:rsidRDefault="008B361F" w:rsidP="008B361F">
      <w:pPr>
        <w:contextualSpacing w:val="0"/>
        <w:rPr>
          <w:sz w:val="20"/>
          <w:szCs w:val="20"/>
        </w:rPr>
      </w:pPr>
    </w:p>
    <w:p w:rsidR="008B361F" w:rsidRPr="008B0E1C" w:rsidRDefault="008B361F" w:rsidP="008B361F">
      <w:pPr>
        <w:contextualSpacing w:val="0"/>
        <w:jc w:val="both"/>
        <w:rPr>
          <w:sz w:val="20"/>
          <w:szCs w:val="20"/>
        </w:rPr>
      </w:pPr>
      <w:r w:rsidRPr="008B0E1C">
        <w:rPr>
          <w:b/>
          <w:sz w:val="20"/>
          <w:szCs w:val="20"/>
        </w:rPr>
        <w:t xml:space="preserve">Za implementaci dle I.2.  celkem 36 000 Kč bez DPH, </w:t>
      </w:r>
      <w:r w:rsidRPr="008B0E1C">
        <w:rPr>
          <w:sz w:val="20"/>
          <w:szCs w:val="20"/>
        </w:rPr>
        <w:t>jako součet položek:</w:t>
      </w:r>
    </w:p>
    <w:p w:rsidR="008B361F" w:rsidRPr="008B0E1C" w:rsidRDefault="008B361F" w:rsidP="008B361F">
      <w:pPr>
        <w:contextualSpacing w:val="0"/>
        <w:rPr>
          <w:sz w:val="20"/>
          <w:szCs w:val="20"/>
        </w:rPr>
      </w:pPr>
    </w:p>
    <w:p w:rsidR="008B361F" w:rsidRPr="008B0E1C" w:rsidRDefault="008B361F" w:rsidP="008B361F">
      <w:pPr>
        <w:numPr>
          <w:ilvl w:val="0"/>
          <w:numId w:val="10"/>
        </w:numPr>
        <w:ind w:left="360" w:hanging="360"/>
        <w:jc w:val="both"/>
      </w:pPr>
      <w:r w:rsidRPr="008B0E1C">
        <w:rPr>
          <w:b/>
          <w:sz w:val="20"/>
          <w:szCs w:val="20"/>
        </w:rPr>
        <w:t>Implementace Hypervisoru</w:t>
      </w:r>
    </w:p>
    <w:p w:rsidR="008B361F" w:rsidRPr="008B0E1C" w:rsidRDefault="008B361F" w:rsidP="008B361F">
      <w:pPr>
        <w:numPr>
          <w:ilvl w:val="1"/>
          <w:numId w:val="10"/>
        </w:numPr>
        <w:ind w:left="1080" w:hanging="360"/>
        <w:jc w:val="both"/>
      </w:pPr>
      <w:r w:rsidRPr="008B0E1C">
        <w:rPr>
          <w:sz w:val="20"/>
          <w:szCs w:val="20"/>
        </w:rPr>
        <w:t>Zapojení, instalace a konfigurace serveru</w:t>
      </w:r>
    </w:p>
    <w:p w:rsidR="008B361F" w:rsidRPr="008B0E1C" w:rsidRDefault="008B361F" w:rsidP="008B361F">
      <w:pPr>
        <w:numPr>
          <w:ilvl w:val="1"/>
          <w:numId w:val="10"/>
        </w:numPr>
        <w:ind w:left="1080" w:hanging="360"/>
        <w:jc w:val="both"/>
      </w:pPr>
      <w:r w:rsidRPr="008B0E1C">
        <w:rPr>
          <w:sz w:val="20"/>
          <w:szCs w:val="20"/>
        </w:rPr>
        <w:t>Přenesení VM ze stávajícího hypervisoru</w:t>
      </w:r>
    </w:p>
    <w:p w:rsidR="008B361F" w:rsidRPr="008B0E1C" w:rsidRDefault="008B361F" w:rsidP="008B361F">
      <w:pPr>
        <w:contextualSpacing w:val="0"/>
        <w:rPr>
          <w:sz w:val="20"/>
          <w:szCs w:val="20"/>
        </w:rPr>
      </w:pPr>
    </w:p>
    <w:p w:rsidR="008B361F" w:rsidRPr="008B0E1C" w:rsidRDefault="008B361F" w:rsidP="008B361F">
      <w:pPr>
        <w:pStyle w:val="Nadpis1"/>
        <w:contextualSpacing w:val="0"/>
        <w:jc w:val="both"/>
      </w:pPr>
      <w:r w:rsidRPr="008B0E1C">
        <w:t>Článek III. Součinnost smluvních stran</w:t>
      </w:r>
    </w:p>
    <w:p w:rsidR="008B361F" w:rsidRPr="008B0E1C" w:rsidRDefault="008B361F" w:rsidP="008B361F">
      <w:pPr>
        <w:contextualSpacing w:val="0"/>
      </w:pPr>
      <w:r w:rsidRPr="008B0E1C">
        <w:t>Není sjednána.</w:t>
      </w:r>
    </w:p>
    <w:p w:rsidR="00805BA3" w:rsidRPr="008B0E1C" w:rsidRDefault="00805BA3" w:rsidP="008B361F">
      <w:pPr>
        <w:contextualSpacing w:val="0"/>
      </w:pPr>
    </w:p>
    <w:p w:rsidR="008B361F" w:rsidRPr="008B0E1C" w:rsidRDefault="008B361F" w:rsidP="008B361F">
      <w:pPr>
        <w:contextualSpacing w:val="0"/>
      </w:pPr>
      <w:r w:rsidRPr="008B0E1C">
        <w:t xml:space="preserve">V Ústí nad Labem dne </w:t>
      </w:r>
    </w:p>
    <w:p w:rsidR="008B361F" w:rsidRPr="008B0E1C" w:rsidRDefault="008B361F" w:rsidP="008B361F">
      <w:pPr>
        <w:contextualSpacing w:val="0"/>
        <w:jc w:val="both"/>
      </w:pPr>
    </w:p>
    <w:p w:rsidR="008B361F" w:rsidRPr="008B0E1C" w:rsidRDefault="008B361F" w:rsidP="008B361F">
      <w:pPr>
        <w:contextualSpacing w:val="0"/>
        <w:jc w:val="both"/>
      </w:pPr>
    </w:p>
    <w:p w:rsidR="008B361F" w:rsidRPr="008B0E1C" w:rsidRDefault="008B361F" w:rsidP="008B361F">
      <w:pPr>
        <w:contextualSpacing w:val="0"/>
        <w:jc w:val="both"/>
      </w:pPr>
      <w:bookmarkStart w:id="1" w:name="1fob9te" w:colFirst="0" w:colLast="0"/>
      <w:bookmarkEnd w:id="1"/>
      <w:r w:rsidRPr="008B0E1C">
        <w:t>Objednatel</w:t>
      </w:r>
      <w:r w:rsidRPr="008B0E1C">
        <w:tab/>
      </w:r>
      <w:r w:rsidRPr="008B0E1C">
        <w:tab/>
      </w:r>
      <w:r w:rsidRPr="008B0E1C">
        <w:tab/>
      </w:r>
      <w:r w:rsidRPr="008B0E1C">
        <w:tab/>
      </w:r>
      <w:r w:rsidRPr="008B0E1C">
        <w:tab/>
      </w:r>
      <w:r w:rsidRPr="008B0E1C">
        <w:tab/>
        <w:t>Zhotovitel</w:t>
      </w:r>
    </w:p>
    <w:p w:rsidR="008B361F" w:rsidRPr="008B0E1C" w:rsidRDefault="008B361F" w:rsidP="008B361F">
      <w:pPr>
        <w:spacing w:line="240" w:lineRule="auto"/>
        <w:contextualSpacing w:val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B0E1C">
        <w:rPr>
          <w:rFonts w:eastAsia="Times New Roman"/>
          <w:shd w:val="clear" w:color="auto" w:fill="FFFFFF"/>
        </w:rPr>
        <w:t>VOŠZ a SŠZ, příspěvková organizace           </w:t>
      </w:r>
      <w:r w:rsidRPr="008B0E1C">
        <w:rPr>
          <w:rFonts w:eastAsia="Times New Roman"/>
          <w:shd w:val="clear" w:color="auto" w:fill="FFFFFF"/>
        </w:rPr>
        <w:tab/>
        <w:t>Enlogit s.r.o.</w:t>
      </w:r>
    </w:p>
    <w:p w:rsidR="008B361F" w:rsidRPr="008B0E1C" w:rsidRDefault="008B361F" w:rsidP="008B361F">
      <w:pPr>
        <w:contextualSpacing w:val="0"/>
      </w:pPr>
      <w:r w:rsidRPr="008B0E1C">
        <w:rPr>
          <w:rFonts w:eastAsia="Times New Roman"/>
          <w:shd w:val="clear" w:color="auto" w:fill="FFFFFF"/>
        </w:rPr>
        <w:t>ředitelka PhDr. Miroslava Zoubková           </w:t>
      </w:r>
      <w:r w:rsidRPr="008B0E1C">
        <w:rPr>
          <w:rFonts w:eastAsia="Times New Roman"/>
          <w:shd w:val="clear" w:color="auto" w:fill="FFFFFF"/>
        </w:rPr>
        <w:tab/>
      </w:r>
      <w:r w:rsidRPr="008B0E1C">
        <w:rPr>
          <w:rFonts w:eastAsia="Times New Roman"/>
          <w:shd w:val="clear" w:color="auto" w:fill="FFFFFF"/>
        </w:rPr>
        <w:tab/>
        <w:t>IT operations a service delivery director</w:t>
      </w:r>
    </w:p>
    <w:p w:rsidR="008B361F" w:rsidRDefault="008B361F" w:rsidP="008B361F">
      <w:pPr>
        <w:ind w:left="4320" w:firstLine="720"/>
        <w:contextualSpacing w:val="0"/>
      </w:pPr>
      <w:r w:rsidRPr="008B0E1C">
        <w:t>Lenka Ledvinová</w:t>
      </w:r>
    </w:p>
    <w:sectPr w:rsidR="008B361F">
      <w:footerReference w:type="default" r:id="rId7"/>
      <w:pgSz w:w="11905" w:h="16837"/>
      <w:pgMar w:top="567" w:right="1134" w:bottom="1134" w:left="1134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8F2" w:rsidRDefault="002C18F2">
      <w:pPr>
        <w:spacing w:line="240" w:lineRule="auto"/>
      </w:pPr>
      <w:r>
        <w:separator/>
      </w:r>
    </w:p>
  </w:endnote>
  <w:endnote w:type="continuationSeparator" w:id="0">
    <w:p w:rsidR="002C18F2" w:rsidRDefault="002C18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FED" w:rsidRDefault="00A338C5">
    <w:pPr>
      <w:spacing w:line="240" w:lineRule="auto"/>
      <w:contextualSpacing w:val="0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2F2A35"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 w:rsidR="00805BA3">
      <w:rPr>
        <w:sz w:val="20"/>
        <w:szCs w:val="20"/>
      </w:rPr>
      <w:t>5</w:t>
    </w:r>
  </w:p>
  <w:p w:rsidR="00805BA3" w:rsidRDefault="00805BA3">
    <w:pPr>
      <w:spacing w:line="240" w:lineRule="auto"/>
      <w:contextualSpacing w:val="0"/>
      <w:jc w:val="right"/>
      <w:rPr>
        <w:sz w:val="20"/>
        <w:szCs w:val="20"/>
      </w:rPr>
    </w:pPr>
  </w:p>
  <w:p w:rsidR="006818E3" w:rsidRDefault="006818E3">
    <w:pPr>
      <w:spacing w:line="240" w:lineRule="auto"/>
      <w:contextualSpacing w:val="0"/>
      <w:jc w:val="right"/>
      <w:rPr>
        <w:sz w:val="20"/>
        <w:szCs w:val="20"/>
      </w:rPr>
    </w:pPr>
  </w:p>
  <w:p w:rsidR="008F45E8" w:rsidRDefault="008F45E8">
    <w:pPr>
      <w:spacing w:line="240" w:lineRule="auto"/>
      <w:contextualSpacing w:val="0"/>
      <w:jc w:val="right"/>
      <w:rPr>
        <w:sz w:val="20"/>
        <w:szCs w:val="20"/>
      </w:rPr>
    </w:pPr>
  </w:p>
  <w:p w:rsidR="00022FED" w:rsidRDefault="00022FED">
    <w:pPr>
      <w:spacing w:line="240" w:lineRule="auto"/>
      <w:contextualSpacing w:val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8F2" w:rsidRDefault="002C18F2">
      <w:pPr>
        <w:spacing w:line="240" w:lineRule="auto"/>
      </w:pPr>
      <w:r>
        <w:separator/>
      </w:r>
    </w:p>
  </w:footnote>
  <w:footnote w:type="continuationSeparator" w:id="0">
    <w:p w:rsidR="002C18F2" w:rsidRDefault="002C18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F0D"/>
    <w:multiLevelType w:val="multilevel"/>
    <w:tmpl w:val="2500EB5E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" w15:restartNumberingAfterBreak="0">
    <w:nsid w:val="0FD217DE"/>
    <w:multiLevelType w:val="multilevel"/>
    <w:tmpl w:val="B8726B8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righ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righ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righ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" w15:restartNumberingAfterBreak="0">
    <w:nsid w:val="173D25C7"/>
    <w:multiLevelType w:val="multilevel"/>
    <w:tmpl w:val="F46457E4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right"/>
      <w:pPr>
        <w:ind w:left="2160" w:firstLine="180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ascii="Arial" w:eastAsia="Arial" w:hAnsi="Arial" w:cs="Arial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 w15:restartNumberingAfterBreak="0">
    <w:nsid w:val="1EC53113"/>
    <w:multiLevelType w:val="multilevel"/>
    <w:tmpl w:val="B506166C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4" w15:restartNumberingAfterBreak="0">
    <w:nsid w:val="26304385"/>
    <w:multiLevelType w:val="multilevel"/>
    <w:tmpl w:val="07DE1B74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5" w15:restartNumberingAfterBreak="0">
    <w:nsid w:val="279C3CE9"/>
    <w:multiLevelType w:val="multilevel"/>
    <w:tmpl w:val="CC1037FC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6" w15:restartNumberingAfterBreak="0">
    <w:nsid w:val="3ACD194C"/>
    <w:multiLevelType w:val="multilevel"/>
    <w:tmpl w:val="6CAC9F0E"/>
    <w:lvl w:ilvl="0">
      <w:start w:val="1"/>
      <w:numFmt w:val="bullet"/>
      <w:lvlText w:val="∙"/>
      <w:lvlJc w:val="left"/>
      <w:pPr>
        <w:ind w:left="14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360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7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720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7" w15:restartNumberingAfterBreak="0">
    <w:nsid w:val="3EB03788"/>
    <w:multiLevelType w:val="multilevel"/>
    <w:tmpl w:val="3BDE316A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8" w15:restartNumberingAfterBreak="0">
    <w:nsid w:val="40A11D7C"/>
    <w:multiLevelType w:val="multilevel"/>
    <w:tmpl w:val="9A5A12E6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9" w15:restartNumberingAfterBreak="0">
    <w:nsid w:val="592F27B0"/>
    <w:multiLevelType w:val="multilevel"/>
    <w:tmpl w:val="6FE0692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righ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righ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righ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0" w15:restartNumberingAfterBreak="0">
    <w:nsid w:val="7953352E"/>
    <w:multiLevelType w:val="multilevel"/>
    <w:tmpl w:val="CB24E11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righ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righ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righ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1" w15:restartNumberingAfterBreak="0">
    <w:nsid w:val="7A5A26DB"/>
    <w:multiLevelType w:val="multilevel"/>
    <w:tmpl w:val="D46019CC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11"/>
  </w:num>
  <w:num w:numId="8">
    <w:abstractNumId w:val="0"/>
  </w:num>
  <w:num w:numId="9">
    <w:abstractNumId w:val="1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ED"/>
    <w:rsid w:val="00022FED"/>
    <w:rsid w:val="002C18F2"/>
    <w:rsid w:val="002F2A35"/>
    <w:rsid w:val="00333AF7"/>
    <w:rsid w:val="00345CDC"/>
    <w:rsid w:val="005F2C6D"/>
    <w:rsid w:val="006818E3"/>
    <w:rsid w:val="00805BA3"/>
    <w:rsid w:val="0084680B"/>
    <w:rsid w:val="008A095A"/>
    <w:rsid w:val="008B0E1C"/>
    <w:rsid w:val="008B361F"/>
    <w:rsid w:val="008F45E8"/>
    <w:rsid w:val="00A338C5"/>
    <w:rsid w:val="00B40ACF"/>
    <w:rsid w:val="00B7723B"/>
    <w:rsid w:val="00C76376"/>
    <w:rsid w:val="00CB04F9"/>
    <w:rsid w:val="00D249AE"/>
    <w:rsid w:val="00F1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ABBA2-BCA4-4354-99B6-782DAEDF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spacing w:before="480" w:after="120"/>
      <w:outlineLvl w:val="0"/>
    </w:pPr>
    <w:rPr>
      <w:b/>
      <w:sz w:val="36"/>
      <w:szCs w:val="36"/>
    </w:rPr>
  </w:style>
  <w:style w:type="paragraph" w:styleId="Nadpis2">
    <w:name w:val="heading 2"/>
    <w:basedOn w:val="Normln"/>
    <w:next w:val="Normln"/>
    <w:pPr>
      <w:spacing w:before="360" w:after="80"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pPr>
      <w:spacing w:before="280" w:after="80"/>
      <w:outlineLvl w:val="2"/>
    </w:pPr>
    <w:rPr>
      <w:b/>
      <w:color w:val="666666"/>
      <w:sz w:val="24"/>
      <w:szCs w:val="24"/>
    </w:rPr>
  </w:style>
  <w:style w:type="paragraph" w:styleId="Nadpis4">
    <w:name w:val="heading 4"/>
    <w:basedOn w:val="Normln"/>
    <w:next w:val="Normln"/>
    <w:pPr>
      <w:spacing w:before="240" w:after="40"/>
      <w:outlineLvl w:val="3"/>
    </w:pPr>
    <w:rPr>
      <w:i/>
      <w:color w:val="666666"/>
    </w:rPr>
  </w:style>
  <w:style w:type="paragraph" w:styleId="Nadpis5">
    <w:name w:val="heading 5"/>
    <w:basedOn w:val="Normln"/>
    <w:next w:val="Normln"/>
    <w:pPr>
      <w:spacing w:before="220" w:after="40"/>
      <w:outlineLvl w:val="4"/>
    </w:pPr>
    <w:rPr>
      <w:b/>
      <w:color w:val="666666"/>
      <w:sz w:val="20"/>
      <w:szCs w:val="20"/>
    </w:rPr>
  </w:style>
  <w:style w:type="paragraph" w:styleId="Nadpis6">
    <w:name w:val="heading 6"/>
    <w:basedOn w:val="Normln"/>
    <w:next w:val="Normln"/>
    <w:pPr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8F45E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45E8"/>
  </w:style>
  <w:style w:type="paragraph" w:styleId="Zpat">
    <w:name w:val="footer"/>
    <w:basedOn w:val="Normln"/>
    <w:link w:val="ZpatChar"/>
    <w:uiPriority w:val="99"/>
    <w:unhideWhenUsed/>
    <w:rsid w:val="008F45E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45E8"/>
  </w:style>
  <w:style w:type="paragraph" w:styleId="Textbubliny">
    <w:name w:val="Balloon Text"/>
    <w:basedOn w:val="Normln"/>
    <w:link w:val="TextbublinyChar"/>
    <w:uiPriority w:val="99"/>
    <w:semiHidden/>
    <w:unhideWhenUsed/>
    <w:rsid w:val="006818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1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1240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Janča</dc:creator>
  <cp:lastModifiedBy>Jana</cp:lastModifiedBy>
  <cp:revision>2</cp:revision>
  <cp:lastPrinted>2017-04-28T09:17:00Z</cp:lastPrinted>
  <dcterms:created xsi:type="dcterms:W3CDTF">2017-05-11T09:57:00Z</dcterms:created>
  <dcterms:modified xsi:type="dcterms:W3CDTF">2017-05-11T09:57:00Z</dcterms:modified>
</cp:coreProperties>
</file>