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933D" w14:textId="77777777" w:rsidR="000D2447" w:rsidRPr="00067282" w:rsidRDefault="000D2447" w:rsidP="000D2447">
      <w:pPr>
        <w:jc w:val="center"/>
        <w:rPr>
          <w:b/>
          <w:szCs w:val="24"/>
        </w:rPr>
      </w:pPr>
      <w:r w:rsidRPr="00067282">
        <w:rPr>
          <w:b/>
          <w:szCs w:val="24"/>
        </w:rPr>
        <w:t>Kupní smlouva</w:t>
      </w:r>
    </w:p>
    <w:p w14:paraId="4B2665F9" w14:textId="4A5D3AD1" w:rsidR="000D2447" w:rsidRPr="00067282" w:rsidRDefault="000D2447" w:rsidP="000D2447">
      <w:pPr>
        <w:rPr>
          <w:b/>
          <w:szCs w:val="24"/>
        </w:rPr>
      </w:pPr>
      <w:r w:rsidRPr="00067282">
        <w:rPr>
          <w:bCs/>
          <w:szCs w:val="24"/>
        </w:rPr>
        <w:t xml:space="preserve">                                                                        </w:t>
      </w:r>
    </w:p>
    <w:p w14:paraId="1B22E0FE" w14:textId="77777777" w:rsidR="000D2447" w:rsidRPr="00067282" w:rsidRDefault="000D2447" w:rsidP="000D2447">
      <w:pPr>
        <w:rPr>
          <w:b/>
          <w:szCs w:val="24"/>
        </w:rPr>
      </w:pPr>
    </w:p>
    <w:p w14:paraId="241E3A74" w14:textId="77777777" w:rsidR="000D2447" w:rsidRPr="00067282" w:rsidRDefault="000D2447" w:rsidP="000D2447">
      <w:pPr>
        <w:autoSpaceDE w:val="0"/>
        <w:autoSpaceDN w:val="0"/>
        <w:adjustRightInd w:val="0"/>
        <w:rPr>
          <w:b/>
          <w:bCs/>
          <w:szCs w:val="24"/>
        </w:rPr>
      </w:pPr>
      <w:r w:rsidRPr="00067282">
        <w:rPr>
          <w:b/>
          <w:bCs/>
          <w:szCs w:val="24"/>
        </w:rPr>
        <w:t>I. Smluvní</w:t>
      </w:r>
      <w:r w:rsidRPr="00067282">
        <w:rPr>
          <w:rFonts w:ascii="TimesNewRoman+2+1,Bold" w:eastAsia="TimesNewRoman+2+1,Bold" w:cs="TimesNewRoman+2+1,Bold" w:hint="eastAsia"/>
          <w:b/>
          <w:bCs/>
          <w:szCs w:val="24"/>
        </w:rPr>
        <w:t xml:space="preserve"> </w:t>
      </w:r>
      <w:r w:rsidRPr="00067282">
        <w:rPr>
          <w:b/>
          <w:bCs/>
          <w:szCs w:val="24"/>
        </w:rPr>
        <w:t>strany</w:t>
      </w:r>
    </w:p>
    <w:p w14:paraId="36B5473D" w14:textId="5BED1059" w:rsidR="000D2447" w:rsidRPr="00067282" w:rsidRDefault="000D2447" w:rsidP="000D2447">
      <w:pPr>
        <w:autoSpaceDE w:val="0"/>
        <w:autoSpaceDN w:val="0"/>
        <w:adjustRightInd w:val="0"/>
        <w:rPr>
          <w:b/>
          <w:bCs/>
          <w:szCs w:val="24"/>
        </w:rPr>
      </w:pPr>
      <w:r w:rsidRPr="00067282">
        <w:rPr>
          <w:b/>
          <w:bCs/>
          <w:szCs w:val="24"/>
        </w:rPr>
        <w:t>Sociální služby m</w:t>
      </w:r>
      <w:r w:rsidRPr="00067282">
        <w:rPr>
          <w:rFonts w:ascii="TimesNewRoman+2+1,Bold" w:eastAsia="TimesNewRoman+2+1,Bold" w:cs="TimesNewRoman+2+1,Bold"/>
          <w:b/>
          <w:bCs/>
          <w:szCs w:val="24"/>
        </w:rPr>
        <w:t>ě</w:t>
      </w:r>
      <w:r w:rsidRPr="00067282">
        <w:rPr>
          <w:b/>
          <w:bCs/>
          <w:szCs w:val="24"/>
        </w:rPr>
        <w:t xml:space="preserve">stské </w:t>
      </w:r>
      <w:r w:rsidRPr="00067282">
        <w:rPr>
          <w:rFonts w:ascii="TimesNewRoman+2+1,Bold" w:eastAsia="TimesNewRoman+2+1,Bold" w:cs="TimesNewRoman+2+1,Bold"/>
          <w:b/>
          <w:bCs/>
          <w:szCs w:val="24"/>
        </w:rPr>
        <w:t>čá</w:t>
      </w:r>
      <w:r w:rsidRPr="00067282">
        <w:rPr>
          <w:b/>
          <w:bCs/>
          <w:szCs w:val="24"/>
        </w:rPr>
        <w:t xml:space="preserve">sti Praha 12, příspěvková organizace, Olbramovická 703, </w:t>
      </w:r>
    </w:p>
    <w:p w14:paraId="637AB37E" w14:textId="77777777" w:rsidR="000D2447" w:rsidRPr="00067282" w:rsidRDefault="000D2447" w:rsidP="000D2447">
      <w:pPr>
        <w:autoSpaceDE w:val="0"/>
        <w:autoSpaceDN w:val="0"/>
        <w:adjustRightInd w:val="0"/>
        <w:rPr>
          <w:b/>
          <w:bCs/>
          <w:szCs w:val="24"/>
        </w:rPr>
      </w:pPr>
      <w:r w:rsidRPr="00067282">
        <w:rPr>
          <w:b/>
          <w:bCs/>
          <w:szCs w:val="24"/>
        </w:rPr>
        <w:t>PS</w:t>
      </w:r>
      <w:r w:rsidRPr="00067282">
        <w:rPr>
          <w:rFonts w:ascii="TimesNewRoman+2+1,Bold" w:eastAsia="TimesNewRoman+2+1,Bold" w:cs="TimesNewRoman+2+1,Bold"/>
          <w:b/>
          <w:bCs/>
          <w:szCs w:val="24"/>
        </w:rPr>
        <w:t>Č</w:t>
      </w:r>
      <w:r w:rsidRPr="00067282">
        <w:rPr>
          <w:rFonts w:ascii="TimesNewRoman+2+1,Bold" w:eastAsia="TimesNewRoman+2+1,Bold" w:cs="TimesNewRoman+2+1,Bold" w:hint="eastAsia"/>
          <w:b/>
          <w:bCs/>
          <w:szCs w:val="24"/>
        </w:rPr>
        <w:t xml:space="preserve"> </w:t>
      </w:r>
      <w:r w:rsidRPr="00067282">
        <w:rPr>
          <w:b/>
          <w:bCs/>
          <w:szCs w:val="24"/>
        </w:rPr>
        <w:t xml:space="preserve">142 00, Praha 4 </w:t>
      </w:r>
      <w:r w:rsidRPr="00067282">
        <w:rPr>
          <w:rFonts w:ascii="TimesNewRoman+2+1,Bold" w:eastAsia="TimesNewRoman+2+1,Bold" w:cs="TimesNewRoman+2+1,Bold" w:hint="eastAsia"/>
          <w:b/>
          <w:bCs/>
          <w:szCs w:val="24"/>
        </w:rPr>
        <w:t xml:space="preserve">– </w:t>
      </w:r>
      <w:r w:rsidRPr="00067282">
        <w:rPr>
          <w:b/>
          <w:bCs/>
          <w:szCs w:val="24"/>
        </w:rPr>
        <w:t>Mod</w:t>
      </w:r>
      <w:r w:rsidRPr="00067282">
        <w:rPr>
          <w:rFonts w:ascii="TimesNewRoman+2+1,Bold" w:eastAsia="TimesNewRoman+2+1,Bold" w:cs="TimesNewRoman+2+1,Bold"/>
          <w:b/>
          <w:bCs/>
          <w:szCs w:val="24"/>
        </w:rPr>
        <w:t>ř</w:t>
      </w:r>
      <w:r w:rsidRPr="00067282">
        <w:rPr>
          <w:b/>
          <w:bCs/>
          <w:szCs w:val="24"/>
        </w:rPr>
        <w:t>any,</w:t>
      </w:r>
    </w:p>
    <w:p w14:paraId="7544DBC9" w14:textId="77777777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Zastoupené ředitelem Ing. Jiřím Slepičkou</w:t>
      </w:r>
    </w:p>
    <w:p w14:paraId="6DB0A740" w14:textId="77777777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rFonts w:ascii="TimesNewRoman+1+1" w:eastAsia="TimesNewRoman+1+1" w:cs="TimesNewRoman+1+1"/>
          <w:bCs/>
          <w:szCs w:val="24"/>
        </w:rPr>
        <w:t>úč</w:t>
      </w:r>
      <w:r w:rsidRPr="00067282">
        <w:rPr>
          <w:bCs/>
          <w:szCs w:val="24"/>
        </w:rPr>
        <w:t xml:space="preserve">et </w:t>
      </w:r>
      <w:r w:rsidRPr="00067282">
        <w:rPr>
          <w:rFonts w:ascii="TimesNewRoman+1+1" w:eastAsia="TimesNewRoman+1+1" w:cs="TimesNewRoman+1+1"/>
          <w:bCs/>
          <w:szCs w:val="24"/>
        </w:rPr>
        <w:t>čí</w:t>
      </w:r>
      <w:r w:rsidRPr="00067282">
        <w:rPr>
          <w:bCs/>
          <w:szCs w:val="24"/>
        </w:rPr>
        <w:t>slo: 2000835349/0800</w:t>
      </w:r>
    </w:p>
    <w:p w14:paraId="2D0D3E8F" w14:textId="309904F8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I</w:t>
      </w:r>
      <w:r w:rsidRPr="00067282">
        <w:rPr>
          <w:rFonts w:ascii="TimesNewRoman+1+1" w:eastAsia="TimesNewRoman+1+1" w:cs="TimesNewRoman+1+1"/>
          <w:bCs/>
          <w:szCs w:val="24"/>
        </w:rPr>
        <w:t>Č</w:t>
      </w:r>
      <w:r w:rsidRPr="00067282">
        <w:rPr>
          <w:bCs/>
          <w:szCs w:val="24"/>
        </w:rPr>
        <w:t>: 70882169</w:t>
      </w:r>
    </w:p>
    <w:p w14:paraId="7025B49C" w14:textId="77777777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 xml:space="preserve">(dále jen </w:t>
      </w:r>
      <w:r w:rsidRPr="00067282">
        <w:rPr>
          <w:rFonts w:eastAsia="TimesNewRoman+1+1"/>
          <w:bCs/>
          <w:szCs w:val="24"/>
        </w:rPr>
        <w:t>„kupující</w:t>
      </w:r>
      <w:proofErr w:type="gramStart"/>
      <w:r w:rsidRPr="00067282">
        <w:rPr>
          <w:rFonts w:eastAsia="TimesNewRoman+1+1"/>
          <w:bCs/>
          <w:szCs w:val="24"/>
        </w:rPr>
        <w:t xml:space="preserve">“ </w:t>
      </w:r>
      <w:r w:rsidRPr="00067282">
        <w:rPr>
          <w:bCs/>
          <w:szCs w:val="24"/>
        </w:rPr>
        <w:t>)</w:t>
      </w:r>
      <w:proofErr w:type="gramEnd"/>
    </w:p>
    <w:p w14:paraId="718EBB81" w14:textId="77777777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a</w:t>
      </w:r>
    </w:p>
    <w:p w14:paraId="0BBC475E" w14:textId="35A817AE" w:rsidR="000D2447" w:rsidRPr="00067282" w:rsidRDefault="006E0D15" w:rsidP="000D2447">
      <w:pPr>
        <w:autoSpaceDE w:val="0"/>
        <w:autoSpaceDN w:val="0"/>
        <w:adjustRightInd w:val="0"/>
        <w:rPr>
          <w:rFonts w:ascii="TimesNewRoman+3+1,Italic" w:eastAsia="TimesNewRoman+3+1,Italic" w:cs="TimesNewRoman+3+1,Italic"/>
          <w:bCs/>
          <w:i/>
          <w:iCs/>
          <w:szCs w:val="24"/>
        </w:rPr>
      </w:pPr>
      <w:r w:rsidRPr="00067282">
        <w:rPr>
          <w:bCs/>
          <w:szCs w:val="24"/>
        </w:rPr>
        <w:t>E*tech, spol. s r.o.</w:t>
      </w:r>
      <w:r w:rsidR="000D2447" w:rsidRPr="00067282">
        <w:rPr>
          <w:bCs/>
          <w:szCs w:val="24"/>
        </w:rPr>
        <w:t xml:space="preserve"> </w:t>
      </w:r>
    </w:p>
    <w:p w14:paraId="0EBF7A84" w14:textId="1DCDCA37" w:rsidR="00FA3AB1" w:rsidRDefault="00FA3AB1" w:rsidP="000D2447">
      <w:p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Zastoupený Jiřím Kubátem, jednatelem společnosti</w:t>
      </w:r>
    </w:p>
    <w:p w14:paraId="510A8C3B" w14:textId="7FAAB7FF" w:rsidR="000D2447" w:rsidRPr="00067282" w:rsidRDefault="000D2447" w:rsidP="000D2447">
      <w:pPr>
        <w:autoSpaceDE w:val="0"/>
        <w:autoSpaceDN w:val="0"/>
        <w:adjustRightInd w:val="0"/>
        <w:rPr>
          <w:rFonts w:ascii="TimesNewRoman+3+1,Italic" w:eastAsia="TimesNewRoman+3+1,Italic" w:cs="TimesNewRoman+3+1,Italic"/>
          <w:bCs/>
          <w:i/>
          <w:iCs/>
          <w:szCs w:val="24"/>
        </w:rPr>
      </w:pPr>
      <w:r w:rsidRPr="00067282">
        <w:rPr>
          <w:bCs/>
          <w:szCs w:val="24"/>
        </w:rPr>
        <w:t>bankovní</w:t>
      </w:r>
      <w:r w:rsidRPr="00067282">
        <w:rPr>
          <w:rFonts w:ascii="TimesNewRoman+1+1" w:eastAsia="TimesNewRoman+1+1" w:cs="TimesNewRoman+1+1" w:hint="eastAsia"/>
          <w:bCs/>
          <w:szCs w:val="24"/>
        </w:rPr>
        <w:t xml:space="preserve"> </w:t>
      </w:r>
      <w:r w:rsidRPr="00067282">
        <w:rPr>
          <w:bCs/>
          <w:szCs w:val="24"/>
        </w:rPr>
        <w:t>spojení</w:t>
      </w:r>
      <w:r w:rsidR="00634452">
        <w:rPr>
          <w:bCs/>
          <w:szCs w:val="24"/>
        </w:rPr>
        <w:t>: č</w:t>
      </w:r>
      <w:r w:rsidRPr="00067282">
        <w:rPr>
          <w:bCs/>
          <w:szCs w:val="24"/>
        </w:rPr>
        <w:t>.</w:t>
      </w:r>
      <w:r w:rsidR="00634452">
        <w:rPr>
          <w:bCs/>
          <w:szCs w:val="24"/>
        </w:rPr>
        <w:t>ú.</w:t>
      </w:r>
      <w:r w:rsidRPr="00067282">
        <w:rPr>
          <w:bCs/>
          <w:szCs w:val="24"/>
        </w:rPr>
        <w:t xml:space="preserve"> </w:t>
      </w:r>
      <w:r w:rsidR="00634452">
        <w:rPr>
          <w:bCs/>
          <w:szCs w:val="24"/>
        </w:rPr>
        <w:t>5065843028/5500</w:t>
      </w:r>
    </w:p>
    <w:p w14:paraId="1CB29E49" w14:textId="79606160" w:rsidR="000D2447" w:rsidRPr="00067282" w:rsidRDefault="000D2447" w:rsidP="000D2447">
      <w:pPr>
        <w:autoSpaceDE w:val="0"/>
        <w:autoSpaceDN w:val="0"/>
        <w:adjustRightInd w:val="0"/>
        <w:rPr>
          <w:rFonts w:ascii="TimesNewRoman+3+1,Italic" w:eastAsia="TimesNewRoman+3+1,Italic" w:cs="TimesNewRoman+3+1,Italic"/>
          <w:bCs/>
          <w:i/>
          <w:iCs/>
          <w:szCs w:val="24"/>
        </w:rPr>
      </w:pPr>
      <w:r w:rsidRPr="00067282">
        <w:rPr>
          <w:bCs/>
          <w:szCs w:val="24"/>
        </w:rPr>
        <w:t>I</w:t>
      </w:r>
      <w:r w:rsidRPr="00067282">
        <w:rPr>
          <w:rFonts w:ascii="TimesNewRoman+1+1" w:eastAsia="TimesNewRoman+1+1" w:cs="TimesNewRoman+1+1"/>
          <w:bCs/>
          <w:szCs w:val="24"/>
        </w:rPr>
        <w:t>Č</w:t>
      </w:r>
      <w:r w:rsidRPr="00067282">
        <w:rPr>
          <w:bCs/>
          <w:szCs w:val="24"/>
        </w:rPr>
        <w:t xml:space="preserve">: </w:t>
      </w:r>
      <w:r w:rsidR="009854E4" w:rsidRPr="00067282">
        <w:rPr>
          <w:bCs/>
          <w:szCs w:val="24"/>
        </w:rPr>
        <w:t>29008522</w:t>
      </w:r>
    </w:p>
    <w:p w14:paraId="0B6F0AC0" w14:textId="7478AF0F" w:rsidR="000D2447" w:rsidRPr="00067282" w:rsidRDefault="000D2447" w:rsidP="000D2447">
      <w:pPr>
        <w:autoSpaceDE w:val="0"/>
        <w:autoSpaceDN w:val="0"/>
        <w:adjustRightInd w:val="0"/>
        <w:rPr>
          <w:rFonts w:ascii="TimesNewRoman+3+1,Italic" w:eastAsia="TimesNewRoman+3+1,Italic" w:cs="TimesNewRoman+3+1,Italic"/>
          <w:bCs/>
          <w:i/>
          <w:iCs/>
          <w:szCs w:val="24"/>
        </w:rPr>
      </w:pPr>
      <w:r w:rsidRPr="00067282">
        <w:rPr>
          <w:bCs/>
          <w:szCs w:val="24"/>
        </w:rPr>
        <w:t>DI</w:t>
      </w:r>
      <w:r w:rsidRPr="00067282">
        <w:rPr>
          <w:rFonts w:ascii="TimesNewRoman+1+1" w:eastAsia="TimesNewRoman+1+1" w:cs="TimesNewRoman+1+1"/>
          <w:bCs/>
          <w:szCs w:val="24"/>
        </w:rPr>
        <w:t>Č</w:t>
      </w:r>
      <w:r w:rsidRPr="00067282">
        <w:rPr>
          <w:bCs/>
          <w:szCs w:val="24"/>
        </w:rPr>
        <w:t xml:space="preserve">: </w:t>
      </w:r>
      <w:r w:rsidR="009854E4" w:rsidRPr="00067282">
        <w:rPr>
          <w:bCs/>
          <w:szCs w:val="24"/>
        </w:rPr>
        <w:t>CZ</w:t>
      </w:r>
      <w:r w:rsidR="009854E4" w:rsidRPr="00067282">
        <w:t xml:space="preserve"> </w:t>
      </w:r>
      <w:r w:rsidR="009854E4" w:rsidRPr="00067282">
        <w:rPr>
          <w:bCs/>
          <w:szCs w:val="24"/>
        </w:rPr>
        <w:t>29008522</w:t>
      </w:r>
    </w:p>
    <w:p w14:paraId="3DFC0C04" w14:textId="77777777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(d</w:t>
      </w:r>
      <w:r w:rsidRPr="00067282">
        <w:rPr>
          <w:rFonts w:eastAsia="TimesNewRoman+1+1"/>
          <w:bCs/>
          <w:szCs w:val="24"/>
        </w:rPr>
        <w:t>á</w:t>
      </w:r>
      <w:r w:rsidRPr="00067282">
        <w:rPr>
          <w:bCs/>
          <w:szCs w:val="24"/>
        </w:rPr>
        <w:t xml:space="preserve">le jen </w:t>
      </w:r>
      <w:r w:rsidRPr="00067282">
        <w:rPr>
          <w:rFonts w:eastAsia="TimesNewRoman+1+1"/>
          <w:bCs/>
          <w:szCs w:val="24"/>
        </w:rPr>
        <w:t>„prodávající</w:t>
      </w:r>
      <w:proofErr w:type="gramStart"/>
      <w:r w:rsidRPr="00067282">
        <w:rPr>
          <w:rFonts w:eastAsia="TimesNewRoman+1+1"/>
          <w:bCs/>
          <w:szCs w:val="24"/>
        </w:rPr>
        <w:t xml:space="preserve">“ </w:t>
      </w:r>
      <w:r w:rsidRPr="00067282">
        <w:rPr>
          <w:bCs/>
          <w:szCs w:val="24"/>
        </w:rPr>
        <w:t>)</w:t>
      </w:r>
      <w:proofErr w:type="gramEnd"/>
    </w:p>
    <w:p w14:paraId="0965CC00" w14:textId="77777777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I. Úvodní ustanovení</w:t>
      </w:r>
    </w:p>
    <w:p w14:paraId="214FC79C" w14:textId="09B1D763" w:rsidR="000D2447" w:rsidRPr="00067282" w:rsidRDefault="000D2447" w:rsidP="000D2447">
      <w:pPr>
        <w:autoSpaceDE w:val="0"/>
        <w:autoSpaceDN w:val="0"/>
        <w:adjustRightInd w:val="0"/>
        <w:rPr>
          <w:rFonts w:ascii="TimesNewRoman+3+1,Italic" w:eastAsia="TimesNewRoman+3+1,Italic" w:cs="TimesNewRoman+3+1,Italic"/>
          <w:bCs/>
          <w:i/>
          <w:iCs/>
          <w:szCs w:val="24"/>
        </w:rPr>
      </w:pPr>
      <w:r w:rsidRPr="00067282">
        <w:rPr>
          <w:bCs/>
          <w:szCs w:val="24"/>
        </w:rPr>
        <w:t xml:space="preserve">Prodávající prodává kupujícímu </w:t>
      </w:r>
      <w:r w:rsidR="006E0D15" w:rsidRPr="00067282">
        <w:rPr>
          <w:bCs/>
          <w:szCs w:val="24"/>
        </w:rPr>
        <w:t>kamerový systém</w:t>
      </w:r>
      <w:r w:rsidRPr="00067282">
        <w:rPr>
          <w:bCs/>
        </w:rPr>
        <w:t xml:space="preserve"> včetně</w:t>
      </w:r>
      <w:r w:rsidRPr="00067282">
        <w:rPr>
          <w:bCs/>
          <w:szCs w:val="24"/>
        </w:rPr>
        <w:t xml:space="preserve"> dopravy, montáže a zaškolení obsluhy (dále jen předmět koupě). </w:t>
      </w:r>
    </w:p>
    <w:p w14:paraId="0CA97A93" w14:textId="51F0A516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Předmět koupě prodávající kupujícímu prodává a ten je od prodávajícího kupuje za podmínek dohodnutých v této smlouvě. Smlouva vychází z objednávky objednatele a zadávací dokumentace objednatele včetně všech jejích příloh a z ní vycházející nabídky dodavatele, která byla předmětem veřejné zakázky malého rozsahu.</w:t>
      </w:r>
      <w:r w:rsidR="00F7622B">
        <w:rPr>
          <w:bCs/>
          <w:szCs w:val="24"/>
        </w:rPr>
        <w:br/>
      </w:r>
    </w:p>
    <w:p w14:paraId="5CD01724" w14:textId="77777777" w:rsidR="000D2447" w:rsidRPr="00067282" w:rsidRDefault="000D2447" w:rsidP="000D2447">
      <w:pPr>
        <w:autoSpaceDE w:val="0"/>
        <w:autoSpaceDN w:val="0"/>
        <w:adjustRightInd w:val="0"/>
        <w:rPr>
          <w:b/>
          <w:bCs/>
          <w:szCs w:val="24"/>
        </w:rPr>
      </w:pPr>
      <w:r w:rsidRPr="00067282">
        <w:rPr>
          <w:b/>
          <w:bCs/>
          <w:szCs w:val="24"/>
        </w:rPr>
        <w:t>II. P</w:t>
      </w:r>
      <w:r w:rsidRPr="00067282">
        <w:rPr>
          <w:rFonts w:ascii="TimesNewRoman+2+1,Bold" w:eastAsia="TimesNewRoman+2+1,Bold" w:cs="TimesNewRoman+2+1,Bold"/>
          <w:b/>
          <w:bCs/>
          <w:szCs w:val="24"/>
        </w:rPr>
        <w:t>ř</w:t>
      </w:r>
      <w:r w:rsidRPr="00067282">
        <w:rPr>
          <w:b/>
          <w:bCs/>
          <w:szCs w:val="24"/>
        </w:rPr>
        <w:t>edm</w:t>
      </w:r>
      <w:r w:rsidRPr="00067282">
        <w:rPr>
          <w:rFonts w:ascii="TimesNewRoman+2+1,Bold" w:eastAsia="TimesNewRoman+2+1,Bold" w:cs="TimesNewRoman+2+1,Bold"/>
          <w:b/>
          <w:bCs/>
          <w:szCs w:val="24"/>
        </w:rPr>
        <w:t>ě</w:t>
      </w:r>
      <w:r w:rsidRPr="00067282">
        <w:rPr>
          <w:b/>
          <w:bCs/>
          <w:szCs w:val="24"/>
        </w:rPr>
        <w:t>t smlouvy</w:t>
      </w:r>
    </w:p>
    <w:p w14:paraId="3614B3B2" w14:textId="77777777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2.1 Prodávající se touto smlouvou zavazuje předmět koupě kupujícímu odevzdat společně s dodacím listem a návodem k použití a obsluze v českém jazyce včetně informací k předepsaným prohlídkám – četnost, rozsah atd.</w:t>
      </w:r>
    </w:p>
    <w:p w14:paraId="533E718E" w14:textId="17FA2033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 xml:space="preserve">2.2. Objednatel se zavazuje dodaný předmět koupě od dodavatele převzít a zaplatit dodavateli za podmínek stanovených v této smlouvě sjednanou cenu v článku IV. této smlouvy. </w:t>
      </w:r>
      <w:r w:rsidR="00F7622B">
        <w:rPr>
          <w:bCs/>
          <w:szCs w:val="24"/>
        </w:rPr>
        <w:br/>
      </w:r>
    </w:p>
    <w:p w14:paraId="1D972FC7" w14:textId="77777777" w:rsidR="000D2447" w:rsidRPr="00067282" w:rsidRDefault="000D2447" w:rsidP="000D2447">
      <w:pPr>
        <w:autoSpaceDE w:val="0"/>
        <w:autoSpaceDN w:val="0"/>
        <w:adjustRightInd w:val="0"/>
        <w:rPr>
          <w:b/>
          <w:bCs/>
          <w:szCs w:val="24"/>
        </w:rPr>
      </w:pPr>
      <w:r w:rsidRPr="00067282">
        <w:rPr>
          <w:b/>
          <w:bCs/>
          <w:szCs w:val="24"/>
        </w:rPr>
        <w:t>III. Termín a místo odevzdání a převzetí předmětu koupě, přechod vlastnického práva</w:t>
      </w:r>
    </w:p>
    <w:p w14:paraId="4C109AF1" w14:textId="3870329E" w:rsidR="000D2447" w:rsidRPr="00067282" w:rsidRDefault="000D2447" w:rsidP="000D2447">
      <w:pPr>
        <w:numPr>
          <w:ilvl w:val="1"/>
          <w:numId w:val="1"/>
        </w:num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Prodávající odevzdá kupujícímu předmět koupě v termínu nejpozději do</w:t>
      </w:r>
      <w:r w:rsidR="00067282" w:rsidRPr="00067282">
        <w:rPr>
          <w:bCs/>
          <w:szCs w:val="24"/>
        </w:rPr>
        <w:t xml:space="preserve"> 30.6.2023</w:t>
      </w:r>
    </w:p>
    <w:p w14:paraId="3414EB7D" w14:textId="71B20AE2" w:rsidR="000D2447" w:rsidRPr="00067282" w:rsidRDefault="000D2447" w:rsidP="000D2447">
      <w:pPr>
        <w:numPr>
          <w:ilvl w:val="1"/>
          <w:numId w:val="1"/>
        </w:num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Vlastnické právo k předmětu koupě kupující nabývá jeho převzetím</w:t>
      </w:r>
      <w:r w:rsidR="00F7622B">
        <w:rPr>
          <w:bCs/>
          <w:szCs w:val="24"/>
        </w:rPr>
        <w:br/>
      </w:r>
    </w:p>
    <w:p w14:paraId="219AEF62" w14:textId="77777777" w:rsidR="000D2447" w:rsidRPr="00067282" w:rsidRDefault="000D2447" w:rsidP="000D2447">
      <w:pPr>
        <w:autoSpaceDE w:val="0"/>
        <w:autoSpaceDN w:val="0"/>
        <w:adjustRightInd w:val="0"/>
        <w:rPr>
          <w:b/>
          <w:szCs w:val="24"/>
        </w:rPr>
      </w:pPr>
      <w:r w:rsidRPr="00067282">
        <w:rPr>
          <w:b/>
          <w:szCs w:val="24"/>
        </w:rPr>
        <w:t>IV. Cena a platební podmínky</w:t>
      </w:r>
    </w:p>
    <w:p w14:paraId="4FDE3554" w14:textId="6F8C0511" w:rsidR="000D2447" w:rsidRPr="00067282" w:rsidRDefault="000D2447" w:rsidP="000D2447">
      <w:pPr>
        <w:autoSpaceDE w:val="0"/>
        <w:autoSpaceDN w:val="0"/>
        <w:adjustRightInd w:val="0"/>
        <w:rPr>
          <w:rFonts w:ascii="TimesNewRoman+3+1,Italic" w:eastAsia="TimesNewRoman+3+1,Italic" w:cs="TimesNewRoman+3+1,Italic"/>
          <w:bCs/>
          <w:i/>
          <w:iCs/>
          <w:szCs w:val="24"/>
        </w:rPr>
      </w:pPr>
      <w:r w:rsidRPr="00067282">
        <w:rPr>
          <w:bCs/>
          <w:szCs w:val="24"/>
        </w:rPr>
        <w:lastRenderedPageBreak/>
        <w:t xml:space="preserve">4.1 Kupní cena za předmět koupě byla dle dohody prodávajícího a kupujícího stanovena ve výši </w:t>
      </w:r>
      <w:r w:rsidR="006E0D15" w:rsidRPr="00067282">
        <w:rPr>
          <w:bCs/>
          <w:szCs w:val="24"/>
        </w:rPr>
        <w:t>69 720,60 bez DPH</w:t>
      </w:r>
      <w:r w:rsidRPr="00067282">
        <w:rPr>
          <w:bCs/>
          <w:szCs w:val="24"/>
        </w:rPr>
        <w:t xml:space="preserve"> Kč. </w:t>
      </w:r>
    </w:p>
    <w:p w14:paraId="1AB0B03C" w14:textId="77777777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4.2 Výše uvedenou kupní cenu zaplatí kupující na účet prodávajícího na základě faktury vystavené prodávajícím se splatností 14 dnů ode dne doručení.</w:t>
      </w:r>
    </w:p>
    <w:p w14:paraId="0765A3AD" w14:textId="057D3B9B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4.3. Faktura vystavená</w:t>
      </w:r>
      <w:r w:rsidRPr="00067282">
        <w:rPr>
          <w:rFonts w:ascii="TimesNewRoman+1+1" w:eastAsia="TimesNewRoman+1+1" w:cs="TimesNewRoman+1+1" w:hint="eastAsia"/>
          <w:bCs/>
          <w:szCs w:val="24"/>
        </w:rPr>
        <w:t xml:space="preserve"> </w:t>
      </w:r>
      <w:r w:rsidRPr="00067282">
        <w:rPr>
          <w:bCs/>
          <w:szCs w:val="24"/>
        </w:rPr>
        <w:t>zhotovitelem, která</w:t>
      </w:r>
      <w:r w:rsidRPr="00067282">
        <w:rPr>
          <w:rFonts w:ascii="TimesNewRoman+1+1" w:eastAsia="TimesNewRoman+1+1" w:cs="TimesNewRoman+1+1" w:hint="eastAsia"/>
          <w:bCs/>
          <w:szCs w:val="24"/>
        </w:rPr>
        <w:t xml:space="preserve"> </w:t>
      </w:r>
      <w:r w:rsidRPr="00067282">
        <w:rPr>
          <w:bCs/>
          <w:szCs w:val="24"/>
        </w:rPr>
        <w:t>slou</w:t>
      </w:r>
      <w:r w:rsidRPr="00067282">
        <w:rPr>
          <w:rFonts w:ascii="TimesNewRoman+1+1" w:eastAsia="TimesNewRoman+1+1" w:cs="TimesNewRoman+1+1"/>
          <w:bCs/>
          <w:szCs w:val="24"/>
        </w:rPr>
        <w:t>ží</w:t>
      </w:r>
      <w:r w:rsidRPr="00067282">
        <w:rPr>
          <w:rFonts w:ascii="TimesNewRoman+1+1" w:eastAsia="TimesNewRoman+1+1" w:cs="TimesNewRoman+1+1" w:hint="eastAsia"/>
          <w:bCs/>
          <w:szCs w:val="24"/>
        </w:rPr>
        <w:t xml:space="preserve"> </w:t>
      </w:r>
      <w:r w:rsidRPr="00067282">
        <w:rPr>
          <w:bCs/>
          <w:szCs w:val="24"/>
        </w:rPr>
        <w:t>jako da</w:t>
      </w:r>
      <w:r w:rsidRPr="00067282">
        <w:rPr>
          <w:rFonts w:ascii="TimesNewRoman+1+1" w:eastAsia="TimesNewRoman+1+1" w:cs="TimesNewRoman+1+1"/>
          <w:bCs/>
          <w:szCs w:val="24"/>
        </w:rPr>
        <w:t>ň</w:t>
      </w:r>
      <w:r w:rsidRPr="00067282">
        <w:rPr>
          <w:bCs/>
          <w:szCs w:val="24"/>
        </w:rPr>
        <w:t>ový</w:t>
      </w:r>
      <w:r w:rsidRPr="00067282">
        <w:rPr>
          <w:rFonts w:ascii="TimesNewRoman+1+1" w:eastAsia="TimesNewRoman+1+1" w:cs="TimesNewRoman+1+1" w:hint="eastAsia"/>
          <w:bCs/>
          <w:szCs w:val="24"/>
        </w:rPr>
        <w:t xml:space="preserve"> </w:t>
      </w:r>
      <w:r w:rsidRPr="00067282">
        <w:rPr>
          <w:bCs/>
          <w:szCs w:val="24"/>
        </w:rPr>
        <w:t>doklad, musí</w:t>
      </w:r>
      <w:r w:rsidRPr="00067282">
        <w:rPr>
          <w:rFonts w:ascii="TimesNewRoman+1+1" w:eastAsia="TimesNewRoman+1+1" w:cs="TimesNewRoman+1+1" w:hint="eastAsia"/>
          <w:bCs/>
          <w:szCs w:val="24"/>
        </w:rPr>
        <w:t xml:space="preserve"> </w:t>
      </w:r>
      <w:r w:rsidRPr="00067282">
        <w:rPr>
          <w:bCs/>
          <w:szCs w:val="24"/>
        </w:rPr>
        <w:t>obsahovat</w:t>
      </w:r>
    </w:p>
    <w:p w14:paraId="6144C7F6" w14:textId="77777777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n</w:t>
      </w:r>
      <w:r w:rsidRPr="00067282">
        <w:rPr>
          <w:rFonts w:ascii="TimesNewRoman+1+1" w:eastAsia="TimesNewRoman+1+1" w:cs="TimesNewRoman+1+1"/>
          <w:bCs/>
          <w:szCs w:val="24"/>
        </w:rPr>
        <w:t>á</w:t>
      </w:r>
      <w:r w:rsidRPr="00067282">
        <w:rPr>
          <w:bCs/>
          <w:szCs w:val="24"/>
        </w:rPr>
        <w:t>le</w:t>
      </w:r>
      <w:r w:rsidRPr="00067282">
        <w:rPr>
          <w:rFonts w:ascii="TimesNewRoman+1+1" w:eastAsia="TimesNewRoman+1+1" w:cs="TimesNewRoman+1+1"/>
          <w:bCs/>
          <w:szCs w:val="24"/>
        </w:rPr>
        <w:t>ž</w:t>
      </w:r>
      <w:r w:rsidRPr="00067282">
        <w:rPr>
          <w:bCs/>
          <w:szCs w:val="24"/>
        </w:rPr>
        <w:t>itosti da</w:t>
      </w:r>
      <w:r w:rsidRPr="00067282">
        <w:rPr>
          <w:rFonts w:ascii="TimesNewRoman+1+1" w:eastAsia="TimesNewRoman+1+1" w:cs="TimesNewRoman+1+1"/>
          <w:bCs/>
          <w:szCs w:val="24"/>
        </w:rPr>
        <w:t>ň</w:t>
      </w:r>
      <w:r w:rsidRPr="00067282">
        <w:rPr>
          <w:bCs/>
          <w:szCs w:val="24"/>
        </w:rPr>
        <w:t>ového dokladu, tj. p</w:t>
      </w:r>
      <w:r w:rsidRPr="00067282">
        <w:rPr>
          <w:rFonts w:ascii="TimesNewRoman+1+1" w:eastAsia="TimesNewRoman+1+1" w:cs="TimesNewRoman+1+1"/>
          <w:bCs/>
          <w:szCs w:val="24"/>
        </w:rPr>
        <w:t>ř</w:t>
      </w:r>
      <w:r w:rsidRPr="00067282">
        <w:rPr>
          <w:bCs/>
          <w:szCs w:val="24"/>
        </w:rPr>
        <w:t>edev</w:t>
      </w:r>
      <w:r w:rsidRPr="00067282">
        <w:rPr>
          <w:rFonts w:ascii="TimesNewRoman+1+1" w:eastAsia="TimesNewRoman+1+1" w:cs="TimesNewRoman+1+1"/>
          <w:bCs/>
          <w:szCs w:val="24"/>
        </w:rPr>
        <w:t>ší</w:t>
      </w:r>
      <w:r w:rsidRPr="00067282">
        <w:rPr>
          <w:bCs/>
          <w:szCs w:val="24"/>
        </w:rPr>
        <w:t>m úplné</w:t>
      </w:r>
      <w:r w:rsidRPr="00067282">
        <w:rPr>
          <w:rFonts w:ascii="TimesNewRoman+1+1" w:eastAsia="TimesNewRoman+1+1" w:cs="TimesNewRoman+1+1" w:hint="eastAsia"/>
          <w:bCs/>
          <w:szCs w:val="24"/>
        </w:rPr>
        <w:t xml:space="preserve"> </w:t>
      </w:r>
      <w:r w:rsidRPr="00067282">
        <w:rPr>
          <w:bCs/>
          <w:szCs w:val="24"/>
        </w:rPr>
        <w:t>obchodní</w:t>
      </w:r>
      <w:r w:rsidRPr="00067282">
        <w:rPr>
          <w:rFonts w:ascii="TimesNewRoman+1+1" w:eastAsia="TimesNewRoman+1+1" w:cs="TimesNewRoman+1+1" w:hint="eastAsia"/>
          <w:bCs/>
          <w:szCs w:val="24"/>
        </w:rPr>
        <w:t xml:space="preserve"> </w:t>
      </w:r>
      <w:r w:rsidRPr="00067282">
        <w:rPr>
          <w:bCs/>
          <w:szCs w:val="24"/>
        </w:rPr>
        <w:t>názvy obou smluvních stran</w:t>
      </w:r>
    </w:p>
    <w:p w14:paraId="26B81756" w14:textId="69AB3D88" w:rsidR="000D2447" w:rsidRPr="00067282" w:rsidRDefault="000D2447" w:rsidP="000D2447">
      <w:pPr>
        <w:autoSpaceDE w:val="0"/>
        <w:autoSpaceDN w:val="0"/>
        <w:adjustRightInd w:val="0"/>
        <w:rPr>
          <w:rFonts w:ascii="TimesNewRoman+1+1" w:eastAsia="TimesNewRoman+1+1" w:cs="TimesNewRoman+1+1"/>
          <w:bCs/>
          <w:szCs w:val="24"/>
        </w:rPr>
      </w:pPr>
      <w:r w:rsidRPr="00067282">
        <w:rPr>
          <w:bCs/>
          <w:szCs w:val="24"/>
        </w:rPr>
        <w:t>a jejich I</w:t>
      </w:r>
      <w:r w:rsidRPr="00067282">
        <w:rPr>
          <w:rFonts w:ascii="TimesNewRoman+1+1" w:eastAsia="TimesNewRoman+1+1" w:cs="TimesNewRoman+1+1"/>
          <w:bCs/>
          <w:szCs w:val="24"/>
        </w:rPr>
        <w:t>Č</w:t>
      </w:r>
      <w:r w:rsidRPr="00067282">
        <w:rPr>
          <w:rFonts w:ascii="TimesNewRoman+1+1" w:eastAsia="TimesNewRoman+1+1" w:cs="TimesNewRoman+1+1" w:hint="eastAsia"/>
          <w:bCs/>
          <w:szCs w:val="24"/>
        </w:rPr>
        <w:t xml:space="preserve"> </w:t>
      </w:r>
      <w:r w:rsidRPr="00067282">
        <w:rPr>
          <w:bCs/>
          <w:szCs w:val="24"/>
        </w:rPr>
        <w:t>a DI</w:t>
      </w:r>
      <w:r w:rsidRPr="00067282">
        <w:rPr>
          <w:rFonts w:ascii="TimesNewRoman+1+1" w:eastAsia="TimesNewRoman+1+1" w:cs="TimesNewRoman+1+1"/>
          <w:bCs/>
          <w:szCs w:val="24"/>
        </w:rPr>
        <w:t>Č</w:t>
      </w:r>
      <w:r w:rsidRPr="00067282">
        <w:rPr>
          <w:bCs/>
          <w:szCs w:val="24"/>
        </w:rPr>
        <w:t xml:space="preserve">, bankovní spojení zhotovitele, </w:t>
      </w:r>
      <w:r w:rsidRPr="00067282">
        <w:rPr>
          <w:rFonts w:ascii="TimesNewRoman+1+1" w:eastAsia="TimesNewRoman+1+1" w:cs="TimesNewRoman+1+1"/>
          <w:bCs/>
          <w:szCs w:val="24"/>
        </w:rPr>
        <w:t>řá</w:t>
      </w:r>
      <w:r w:rsidRPr="00067282">
        <w:rPr>
          <w:bCs/>
          <w:szCs w:val="24"/>
        </w:rPr>
        <w:t>dné</w:t>
      </w:r>
      <w:r w:rsidRPr="00067282">
        <w:rPr>
          <w:rFonts w:ascii="TimesNewRoman+1+1" w:eastAsia="TimesNewRoman+1+1" w:cs="TimesNewRoman+1+1" w:hint="eastAsia"/>
          <w:bCs/>
          <w:szCs w:val="24"/>
        </w:rPr>
        <w:t xml:space="preserve"> </w:t>
      </w:r>
      <w:r w:rsidRPr="00067282">
        <w:rPr>
          <w:bCs/>
          <w:szCs w:val="24"/>
        </w:rPr>
        <w:t>ozna</w:t>
      </w:r>
      <w:r w:rsidRPr="00067282">
        <w:rPr>
          <w:rFonts w:ascii="TimesNewRoman+1+1" w:eastAsia="TimesNewRoman+1+1" w:cs="TimesNewRoman+1+1"/>
          <w:bCs/>
          <w:szCs w:val="24"/>
        </w:rPr>
        <w:t>č</w:t>
      </w:r>
      <w:r w:rsidRPr="00067282">
        <w:rPr>
          <w:bCs/>
          <w:szCs w:val="24"/>
        </w:rPr>
        <w:t>en</w:t>
      </w:r>
      <w:r w:rsidRPr="00067282">
        <w:rPr>
          <w:rFonts w:ascii="TimesNewRoman+1+1" w:eastAsia="TimesNewRoman+1+1" w:cs="TimesNewRoman+1+1" w:hint="eastAsia"/>
          <w:bCs/>
          <w:szCs w:val="24"/>
        </w:rPr>
        <w:t xml:space="preserve">i </w:t>
      </w:r>
      <w:r w:rsidRPr="00067282">
        <w:rPr>
          <w:bCs/>
          <w:szCs w:val="24"/>
        </w:rPr>
        <w:t>p</w:t>
      </w:r>
      <w:r w:rsidRPr="00067282">
        <w:rPr>
          <w:rFonts w:ascii="TimesNewRoman+1+1" w:eastAsia="TimesNewRoman+1+1" w:cs="TimesNewRoman+1+1"/>
          <w:bCs/>
          <w:szCs w:val="24"/>
        </w:rPr>
        <w:t>ř</w:t>
      </w:r>
      <w:r w:rsidRPr="00067282">
        <w:rPr>
          <w:bCs/>
          <w:szCs w:val="24"/>
        </w:rPr>
        <w:t>edm</w:t>
      </w:r>
      <w:r w:rsidRPr="00067282">
        <w:rPr>
          <w:rFonts w:ascii="TimesNewRoman+1+1" w:eastAsia="TimesNewRoman+1+1" w:cs="TimesNewRoman+1+1"/>
          <w:bCs/>
          <w:szCs w:val="24"/>
        </w:rPr>
        <w:t>ě</w:t>
      </w:r>
      <w:r w:rsidRPr="00067282">
        <w:rPr>
          <w:bCs/>
          <w:szCs w:val="24"/>
        </w:rPr>
        <w:t>tu pln</w:t>
      </w:r>
      <w:r w:rsidRPr="00067282">
        <w:rPr>
          <w:rFonts w:ascii="TimesNewRoman+1+1" w:eastAsia="TimesNewRoman+1+1" w:cs="TimesNewRoman+1+1"/>
          <w:bCs/>
          <w:szCs w:val="24"/>
        </w:rPr>
        <w:t>ě</w:t>
      </w:r>
      <w:r w:rsidRPr="00067282">
        <w:rPr>
          <w:bCs/>
          <w:szCs w:val="24"/>
        </w:rPr>
        <w:t>ní</w:t>
      </w:r>
      <w:r w:rsidRPr="00067282">
        <w:rPr>
          <w:rFonts w:ascii="TimesNewRoman+1+1" w:eastAsia="TimesNewRoman+1+1" w:cs="TimesNewRoman+1+1" w:hint="eastAsia"/>
          <w:bCs/>
          <w:szCs w:val="24"/>
        </w:rPr>
        <w:t xml:space="preserve"> </w:t>
      </w:r>
      <w:r w:rsidRPr="00067282">
        <w:rPr>
          <w:bCs/>
          <w:szCs w:val="24"/>
        </w:rPr>
        <w:t>v</w:t>
      </w:r>
      <w:r w:rsidRPr="00067282">
        <w:rPr>
          <w:rFonts w:ascii="TimesNewRoman+1+1" w:eastAsia="TimesNewRoman+1+1" w:cs="TimesNewRoman+1+1"/>
          <w:bCs/>
          <w:szCs w:val="24"/>
        </w:rPr>
        <w:t>č</w:t>
      </w:r>
      <w:r w:rsidRPr="00067282">
        <w:rPr>
          <w:bCs/>
          <w:szCs w:val="24"/>
        </w:rPr>
        <w:t>etn</w:t>
      </w:r>
      <w:r w:rsidRPr="00067282">
        <w:rPr>
          <w:rFonts w:ascii="TimesNewRoman+1+1" w:eastAsia="TimesNewRoman+1+1" w:cs="TimesNewRoman+1+1"/>
          <w:bCs/>
          <w:szCs w:val="24"/>
        </w:rPr>
        <w:t>ě</w:t>
      </w:r>
    </w:p>
    <w:p w14:paraId="7F641874" w14:textId="56586F72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odkazu na tuto smlouvu, datum vystavení faktury a dobu splatnosti.</w:t>
      </w:r>
      <w:r w:rsidR="00F7622B">
        <w:rPr>
          <w:bCs/>
          <w:szCs w:val="24"/>
        </w:rPr>
        <w:br/>
      </w:r>
    </w:p>
    <w:p w14:paraId="3E0B0EA8" w14:textId="77777777" w:rsidR="000D2447" w:rsidRPr="00067282" w:rsidRDefault="000D2447" w:rsidP="000D2447">
      <w:pPr>
        <w:autoSpaceDE w:val="0"/>
        <w:autoSpaceDN w:val="0"/>
        <w:adjustRightInd w:val="0"/>
        <w:rPr>
          <w:rFonts w:ascii="TimesNewRoman+2+1,Bold" w:eastAsia="TimesNewRoman+2+1,Bold" w:cs="TimesNewRoman+2+1,Bold"/>
          <w:b/>
          <w:bCs/>
          <w:szCs w:val="24"/>
        </w:rPr>
      </w:pPr>
      <w:r w:rsidRPr="00067282">
        <w:rPr>
          <w:b/>
          <w:bCs/>
          <w:szCs w:val="24"/>
        </w:rPr>
        <w:t xml:space="preserve">V. </w:t>
      </w:r>
      <w:r w:rsidRPr="00067282">
        <w:rPr>
          <w:rFonts w:ascii="TimesNewRoman+2+1,Bold" w:eastAsia="TimesNewRoman+2+1,Bold" w:cs="TimesNewRoman+2+1,Bold"/>
          <w:b/>
          <w:bCs/>
          <w:szCs w:val="24"/>
        </w:rPr>
        <w:t>Č</w:t>
      </w:r>
      <w:r w:rsidRPr="00067282">
        <w:rPr>
          <w:b/>
          <w:bCs/>
          <w:szCs w:val="24"/>
        </w:rPr>
        <w:t>as pln</w:t>
      </w:r>
      <w:r w:rsidRPr="00067282">
        <w:rPr>
          <w:rFonts w:ascii="TimesNewRoman+2+1,Bold" w:eastAsia="TimesNewRoman+2+1,Bold" w:cs="TimesNewRoman+2+1,Bold"/>
          <w:b/>
          <w:bCs/>
          <w:szCs w:val="24"/>
        </w:rPr>
        <w:t>ě</w:t>
      </w:r>
      <w:r w:rsidRPr="00067282">
        <w:rPr>
          <w:b/>
          <w:bCs/>
          <w:szCs w:val="24"/>
        </w:rPr>
        <w:t>ní</w:t>
      </w:r>
    </w:p>
    <w:p w14:paraId="493E07E4" w14:textId="22B1E27D" w:rsidR="000D2447" w:rsidRPr="00067282" w:rsidRDefault="000D2447" w:rsidP="000D2447">
      <w:pPr>
        <w:autoSpaceDE w:val="0"/>
        <w:autoSpaceDN w:val="0"/>
        <w:adjustRightInd w:val="0"/>
        <w:rPr>
          <w:rFonts w:ascii="TimesNewRoman+3+1,Italic" w:eastAsia="TimesNewRoman+3+1,Italic" w:cs="TimesNewRoman+3+1,Italic"/>
          <w:bCs/>
          <w:i/>
          <w:iCs/>
          <w:szCs w:val="24"/>
        </w:rPr>
      </w:pPr>
      <w:r w:rsidRPr="00067282">
        <w:rPr>
          <w:bCs/>
          <w:szCs w:val="24"/>
        </w:rPr>
        <w:t>5.1 Zahájení</w:t>
      </w:r>
      <w:r w:rsidRPr="00067282">
        <w:rPr>
          <w:rFonts w:eastAsia="TimesNewRoman+1+1"/>
          <w:bCs/>
          <w:szCs w:val="24"/>
        </w:rPr>
        <w:t xml:space="preserve"> montáže</w:t>
      </w:r>
      <w:r w:rsidRPr="00067282">
        <w:rPr>
          <w:bCs/>
          <w:szCs w:val="24"/>
        </w:rPr>
        <w:t xml:space="preserve">: </w:t>
      </w:r>
      <w:r w:rsidR="00067282" w:rsidRPr="00067282">
        <w:rPr>
          <w:bCs/>
          <w:szCs w:val="24"/>
        </w:rPr>
        <w:t>22.6.2023</w:t>
      </w:r>
    </w:p>
    <w:p w14:paraId="6BC18CE4" w14:textId="4BF04753" w:rsidR="000D2447" w:rsidRPr="00067282" w:rsidRDefault="000D2447" w:rsidP="000D2447">
      <w:pPr>
        <w:autoSpaceDE w:val="0"/>
        <w:autoSpaceDN w:val="0"/>
        <w:adjustRightInd w:val="0"/>
        <w:rPr>
          <w:bCs/>
          <w:szCs w:val="24"/>
        </w:rPr>
      </w:pPr>
      <w:r w:rsidRPr="00067282">
        <w:rPr>
          <w:bCs/>
          <w:szCs w:val="24"/>
        </w:rPr>
        <w:t>Dokon</w:t>
      </w:r>
      <w:r w:rsidRPr="00067282">
        <w:rPr>
          <w:rFonts w:eastAsia="TimesNewRoman+1+1"/>
          <w:bCs/>
          <w:szCs w:val="24"/>
        </w:rPr>
        <w:t>č</w:t>
      </w:r>
      <w:r w:rsidRPr="00067282">
        <w:rPr>
          <w:bCs/>
          <w:szCs w:val="24"/>
        </w:rPr>
        <w:t>ení</w:t>
      </w:r>
      <w:r w:rsidRPr="00067282">
        <w:rPr>
          <w:rFonts w:eastAsia="TimesNewRoman+1+1"/>
          <w:bCs/>
          <w:szCs w:val="24"/>
        </w:rPr>
        <w:t xml:space="preserve"> montáže</w:t>
      </w:r>
      <w:r w:rsidRPr="00067282">
        <w:rPr>
          <w:bCs/>
          <w:szCs w:val="24"/>
        </w:rPr>
        <w:t xml:space="preserve">: </w:t>
      </w:r>
      <w:r w:rsidR="00067282" w:rsidRPr="00067282">
        <w:rPr>
          <w:bCs/>
          <w:szCs w:val="24"/>
        </w:rPr>
        <w:t>26.6.2023</w:t>
      </w:r>
      <w:r w:rsidRPr="00067282">
        <w:rPr>
          <w:bCs/>
          <w:szCs w:val="24"/>
        </w:rPr>
        <w:t xml:space="preserve"> </w:t>
      </w:r>
    </w:p>
    <w:p w14:paraId="7B470993" w14:textId="77777777" w:rsidR="000D2447" w:rsidRPr="00067282" w:rsidRDefault="000D2447" w:rsidP="000D2447">
      <w:pPr>
        <w:autoSpaceDE w:val="0"/>
        <w:autoSpaceDN w:val="0"/>
        <w:adjustRightInd w:val="0"/>
        <w:rPr>
          <w:b/>
          <w:szCs w:val="24"/>
        </w:rPr>
      </w:pPr>
    </w:p>
    <w:p w14:paraId="6F474B41" w14:textId="77777777" w:rsidR="000D2447" w:rsidRPr="00067282" w:rsidRDefault="000D2447" w:rsidP="000D2447">
      <w:pPr>
        <w:autoSpaceDE w:val="0"/>
        <w:autoSpaceDN w:val="0"/>
        <w:adjustRightInd w:val="0"/>
        <w:rPr>
          <w:b/>
          <w:szCs w:val="24"/>
        </w:rPr>
      </w:pPr>
      <w:r w:rsidRPr="00067282">
        <w:rPr>
          <w:b/>
          <w:szCs w:val="24"/>
        </w:rPr>
        <w:t>VI. Záruka na dodávku</w:t>
      </w:r>
    </w:p>
    <w:p w14:paraId="46128F7D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6.1. Na předmět koupě poskytuje prodávající kupujícímu bezplatný záruční servis spočívající v provádění předepsaných bezplatných preventivních prohlídek, když v rámci bezplatného záručního servisu sjednává tyto záruky na jakost počínající dnem splnění závazku z této smlouvy</w:t>
      </w:r>
    </w:p>
    <w:p w14:paraId="0C7FCBB2" w14:textId="7DFF3F4D" w:rsidR="000D2447" w:rsidRPr="00067282" w:rsidRDefault="006E0D15" w:rsidP="000D2447">
      <w:pPr>
        <w:rPr>
          <w:bCs/>
          <w:szCs w:val="24"/>
        </w:rPr>
      </w:pPr>
      <w:r w:rsidRPr="00067282">
        <w:rPr>
          <w:bCs/>
          <w:szCs w:val="24"/>
        </w:rPr>
        <w:t xml:space="preserve">- </w:t>
      </w:r>
      <w:r w:rsidR="000D2447" w:rsidRPr="00067282">
        <w:rPr>
          <w:bCs/>
          <w:szCs w:val="24"/>
        </w:rPr>
        <w:t>záruku na skryté vady v trvání 24 měsíců</w:t>
      </w:r>
    </w:p>
    <w:p w14:paraId="1DB627C2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6.2. bezplatný záruční servis se nevztahuje na vady způsobené neodborným nebo úmyslným poškození předmětu koupě objednatelem.</w:t>
      </w:r>
    </w:p>
    <w:p w14:paraId="70200AE0" w14:textId="19B83F42" w:rsidR="000D2447" w:rsidRPr="00067282" w:rsidRDefault="00F7622B" w:rsidP="000D2447">
      <w:pPr>
        <w:rPr>
          <w:b/>
          <w:szCs w:val="24"/>
        </w:rPr>
      </w:pPr>
      <w:r>
        <w:rPr>
          <w:b/>
          <w:szCs w:val="24"/>
        </w:rPr>
        <w:br/>
      </w:r>
      <w:r w:rsidR="000D2447" w:rsidRPr="00067282">
        <w:rPr>
          <w:b/>
          <w:szCs w:val="24"/>
        </w:rPr>
        <w:t>VII. Odpovědnost za vady</w:t>
      </w:r>
    </w:p>
    <w:p w14:paraId="184E2592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7.1. Prodávající prohlašuje, že předmět koupě je kompletní a nemá žádné právní vady.</w:t>
      </w:r>
    </w:p>
    <w:p w14:paraId="0903FEA0" w14:textId="79733180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7.2. Vyjde-li dodatečně najevo vada, na kterou prodávající kupujícího neupozornil, má kupující právo na přiměřenou slevu ze sjednané ceny odpovídající rozsahu a povaze vady. Jde –li o vadu, která činí předmět koupě neupotřebitelným, má kupující právo požadovat po prodávajícím bezvadné plnění anebo slevu ze sjednané ceny v rozsahu pořizovací ceny.</w:t>
      </w:r>
    </w:p>
    <w:p w14:paraId="794BF685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7.3. Kupující prohlašuje, že se řádně seznámil se stavem předmětu koupě.</w:t>
      </w:r>
    </w:p>
    <w:p w14:paraId="723D4792" w14:textId="77777777" w:rsidR="000D2447" w:rsidRPr="00067282" w:rsidRDefault="000D2447" w:rsidP="000D2447">
      <w:pPr>
        <w:rPr>
          <w:b/>
          <w:szCs w:val="24"/>
        </w:rPr>
      </w:pPr>
    </w:p>
    <w:p w14:paraId="33EFA49A" w14:textId="77777777" w:rsidR="000D2447" w:rsidRPr="00067282" w:rsidRDefault="000D2447" w:rsidP="000D2447">
      <w:pPr>
        <w:rPr>
          <w:b/>
          <w:szCs w:val="24"/>
        </w:rPr>
      </w:pPr>
      <w:r w:rsidRPr="00067282">
        <w:rPr>
          <w:b/>
          <w:szCs w:val="24"/>
        </w:rPr>
        <w:t>VIII. Úrok z prodlení</w:t>
      </w:r>
    </w:p>
    <w:p w14:paraId="0B8A6577" w14:textId="533EEFF0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V případě prodlení se splněním peněžitého závazku zaplatí kupující prodávajícímu úrok z prodlení ve výši 0,01</w:t>
      </w:r>
      <w:r w:rsidR="006E0D15" w:rsidRPr="00067282">
        <w:rPr>
          <w:bCs/>
          <w:szCs w:val="24"/>
        </w:rPr>
        <w:t xml:space="preserve"> </w:t>
      </w:r>
      <w:r w:rsidRPr="00067282">
        <w:rPr>
          <w:bCs/>
          <w:szCs w:val="24"/>
        </w:rPr>
        <w:t>% z dlužné částky za každý den prodlení.</w:t>
      </w:r>
    </w:p>
    <w:p w14:paraId="57633E93" w14:textId="4C5F8E75" w:rsidR="000D2447" w:rsidRPr="00067282" w:rsidRDefault="00F7622B" w:rsidP="000D2447">
      <w:pPr>
        <w:rPr>
          <w:b/>
          <w:szCs w:val="24"/>
        </w:rPr>
      </w:pPr>
      <w:r>
        <w:rPr>
          <w:b/>
          <w:szCs w:val="24"/>
        </w:rPr>
        <w:br/>
      </w:r>
      <w:r w:rsidR="000D2447" w:rsidRPr="00067282">
        <w:rPr>
          <w:b/>
          <w:szCs w:val="24"/>
        </w:rPr>
        <w:t>IX. Sankční ujednání</w:t>
      </w:r>
    </w:p>
    <w:p w14:paraId="15647E06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V případě, že prodávající nedodrží dohodnutý termín dodávky stanovený v bodě III. této smlouvy, hradí kupujícímu za každý den zpoždění dodávky předmětu koupě pokutu ve výši 0,5 % z celkové hodnoty předmětu koupě bez DPH, a to až do doby splnění celkového předmětu koupě.</w:t>
      </w:r>
    </w:p>
    <w:p w14:paraId="4B435FE1" w14:textId="08E90349" w:rsidR="000D2447" w:rsidRPr="00067282" w:rsidRDefault="00F7622B" w:rsidP="000D2447">
      <w:pPr>
        <w:rPr>
          <w:b/>
          <w:szCs w:val="24"/>
        </w:rPr>
      </w:pPr>
      <w:r>
        <w:rPr>
          <w:b/>
          <w:szCs w:val="24"/>
        </w:rPr>
        <w:lastRenderedPageBreak/>
        <w:br/>
      </w:r>
      <w:r w:rsidR="000D2447" w:rsidRPr="00067282">
        <w:rPr>
          <w:b/>
          <w:szCs w:val="24"/>
        </w:rPr>
        <w:t xml:space="preserve">X. Závěrečná ustanovení </w:t>
      </w:r>
    </w:p>
    <w:p w14:paraId="72C22150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10.1. Práva a povinnosti neupravené touto smlouvou se řídí ustanoveními občanského zákoníku a souvisejícími právními normami.</w:t>
      </w:r>
    </w:p>
    <w:p w14:paraId="1C84ED74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10.2. Změny a doplňky této smlouva je možné činit pouze po dohodě smluvních stran formou písemných číslovaných dodatků.</w:t>
      </w:r>
    </w:p>
    <w:p w14:paraId="32964A7E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 xml:space="preserve">10.3. Smlouva byla vypracována ve dvou vyhotoveních, z nichž každý z účastníků obdrží 1 stejnopis. Strany souhlasí se zveřejněním této smlouvy. </w:t>
      </w:r>
    </w:p>
    <w:p w14:paraId="4AB484F6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10.4. Smluvní strany prohlašují, že si tuto smlouvu před jejím podpisem přečetly, že byla uzavřena po vzájemném projednání podle jejich pravé a svobodné vůle, určitě, vážně a srozumitelně, nikoli v tísni a za nápadně nevýhodných podmínek.</w:t>
      </w:r>
    </w:p>
    <w:p w14:paraId="0A5DAC42" w14:textId="77777777" w:rsidR="000D2447" w:rsidRPr="00067282" w:rsidRDefault="000D2447" w:rsidP="000D2447">
      <w:pPr>
        <w:rPr>
          <w:bCs/>
        </w:rPr>
      </w:pPr>
      <w:r w:rsidRPr="00067282">
        <w:rPr>
          <w:bCs/>
        </w:rPr>
        <w:t xml:space="preserve">10.5. Smluvní strany výslovně souhlasí s tím, aby tato smlouva byla veřejně přístupná. Smlouva nabývá platnosti podpisem oběma smluvními stranami a účinnosti dnem uveřejnění dle zákona 340/2015, Sb., o registru smluv. Její uveřejnění zajistí objednatel. </w:t>
      </w:r>
    </w:p>
    <w:p w14:paraId="46A6201D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10.6. Autentičnost této smlouvy potvrzují svým podpisem.</w:t>
      </w:r>
    </w:p>
    <w:p w14:paraId="6E2AE4F4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10.7. Nedílnou součástí smlouvy jsou tyto přílohy:</w:t>
      </w:r>
    </w:p>
    <w:p w14:paraId="7E9E5E78" w14:textId="691CF50D" w:rsidR="000D2447" w:rsidRPr="00067282" w:rsidRDefault="000D2447" w:rsidP="000D2447">
      <w:pPr>
        <w:rPr>
          <w:bCs/>
        </w:rPr>
      </w:pPr>
      <w:r w:rsidRPr="00067282">
        <w:rPr>
          <w:bCs/>
          <w:szCs w:val="24"/>
        </w:rPr>
        <w:t xml:space="preserve">a) průvodní zákaznická dokumentace (technický list) – </w:t>
      </w:r>
      <w:r w:rsidR="006E0D15" w:rsidRPr="00067282">
        <w:rPr>
          <w:bCs/>
          <w:szCs w:val="24"/>
        </w:rPr>
        <w:t>Kamerový systém CCTV</w:t>
      </w:r>
      <w:r w:rsidRPr="00067282">
        <w:rPr>
          <w:bCs/>
        </w:rPr>
        <w:br/>
        <w:t>b) živnostenský list dodavatele</w:t>
      </w:r>
    </w:p>
    <w:p w14:paraId="1C9B2F49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c) výpis z obchodního rejstříku, je-li dodavatel zapsán do OR</w:t>
      </w:r>
    </w:p>
    <w:p w14:paraId="0871C995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d) prohlášení o shodě</w:t>
      </w:r>
    </w:p>
    <w:p w14:paraId="104F063D" w14:textId="77777777" w:rsidR="000D2447" w:rsidRPr="00067282" w:rsidRDefault="000D2447" w:rsidP="000D2447">
      <w:pPr>
        <w:rPr>
          <w:bCs/>
          <w:szCs w:val="24"/>
        </w:rPr>
      </w:pPr>
    </w:p>
    <w:p w14:paraId="42AF12F9" w14:textId="77777777" w:rsidR="000D2447" w:rsidRPr="00067282" w:rsidRDefault="000D2447" w:rsidP="000D2447">
      <w:pPr>
        <w:rPr>
          <w:bCs/>
          <w:szCs w:val="24"/>
        </w:rPr>
      </w:pPr>
    </w:p>
    <w:p w14:paraId="5177B8DE" w14:textId="0FA69A61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V</w:t>
      </w:r>
      <w:r w:rsidR="006E0D15" w:rsidRPr="00067282">
        <w:rPr>
          <w:bCs/>
          <w:szCs w:val="24"/>
        </w:rPr>
        <w:t xml:space="preserve"> Praze dne                                                       </w:t>
      </w:r>
      <w:r w:rsidRPr="00067282">
        <w:rPr>
          <w:bCs/>
          <w:szCs w:val="24"/>
        </w:rPr>
        <w:t xml:space="preserve">V Praze dne </w:t>
      </w:r>
      <w:r w:rsidR="006E0D15" w:rsidRPr="00067282">
        <w:rPr>
          <w:bCs/>
          <w:szCs w:val="24"/>
        </w:rPr>
        <w:t xml:space="preserve">1. 6. 2023                                           </w:t>
      </w:r>
      <w:r w:rsidRPr="00067282">
        <w:rPr>
          <w:bCs/>
          <w:szCs w:val="24"/>
        </w:rPr>
        <w:t xml:space="preserve">           </w:t>
      </w:r>
    </w:p>
    <w:p w14:paraId="78FBF164" w14:textId="77777777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 xml:space="preserve"> </w:t>
      </w:r>
    </w:p>
    <w:p w14:paraId="746873E0" w14:textId="0ECDFE6F" w:rsidR="000D2447" w:rsidRPr="00067282" w:rsidRDefault="000D2447" w:rsidP="000D2447">
      <w:pPr>
        <w:rPr>
          <w:bCs/>
          <w:szCs w:val="24"/>
        </w:rPr>
      </w:pPr>
      <w:r w:rsidRPr="00067282">
        <w:rPr>
          <w:bCs/>
          <w:szCs w:val="24"/>
        </w:rPr>
        <w:t>Prodávající                                                             Kupující</w:t>
      </w:r>
    </w:p>
    <w:p w14:paraId="66323D9A" w14:textId="77777777" w:rsidR="000D2447" w:rsidRPr="00067282" w:rsidRDefault="000D2447" w:rsidP="000D2447">
      <w:pPr>
        <w:rPr>
          <w:bCs/>
          <w:szCs w:val="24"/>
        </w:rPr>
      </w:pPr>
    </w:p>
    <w:p w14:paraId="30722612" w14:textId="77777777" w:rsidR="000D2447" w:rsidRPr="00067282" w:rsidRDefault="000D2447" w:rsidP="000D2447">
      <w:pPr>
        <w:rPr>
          <w:szCs w:val="24"/>
        </w:rPr>
      </w:pPr>
    </w:p>
    <w:p w14:paraId="638E599E" w14:textId="77777777" w:rsidR="00B711B5" w:rsidRPr="00067282" w:rsidRDefault="00B711B5"/>
    <w:sectPr w:rsidR="00B711B5" w:rsidRPr="0006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+2+1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+1+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+3+1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7634A"/>
    <w:multiLevelType w:val="multilevel"/>
    <w:tmpl w:val="D24673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41151480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47"/>
    <w:rsid w:val="00067282"/>
    <w:rsid w:val="000D2447"/>
    <w:rsid w:val="00634452"/>
    <w:rsid w:val="006E0D15"/>
    <w:rsid w:val="009854E4"/>
    <w:rsid w:val="00B711B5"/>
    <w:rsid w:val="00CC515D"/>
    <w:rsid w:val="00F7622B"/>
    <w:rsid w:val="00FA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53ED"/>
  <w15:chartTrackingRefBased/>
  <w15:docId w15:val="{AF6C480F-8656-4369-88DD-22760344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44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752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6</cp:revision>
  <cp:lastPrinted>2023-06-13T05:47:00Z</cp:lastPrinted>
  <dcterms:created xsi:type="dcterms:W3CDTF">2023-06-13T05:47:00Z</dcterms:created>
  <dcterms:modified xsi:type="dcterms:W3CDTF">2023-06-13T07:56:00Z</dcterms:modified>
</cp:coreProperties>
</file>