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16A" w:rsidRDefault="00000000">
      <w:pPr>
        <w:pStyle w:val="Nzev"/>
      </w:pPr>
      <w:r>
        <w:t>RÁ</w:t>
      </w:r>
      <w:r>
        <w:rPr>
          <w:lang w:val="nl-NL"/>
        </w:rPr>
        <w:t>MCOV</w:t>
      </w:r>
      <w:r>
        <w:t xml:space="preserve">Á </w:t>
      </w:r>
      <w:r>
        <w:rPr>
          <w:lang w:val="en-US"/>
        </w:rPr>
        <w:t>KUPN</w:t>
      </w:r>
      <w:r>
        <w:t xml:space="preserve">Í </w:t>
      </w:r>
      <w:r>
        <w:rPr>
          <w:lang w:val="en-US"/>
        </w:rPr>
        <w:t>SMLOUVA</w:t>
      </w:r>
    </w:p>
    <w:p w:rsidR="001E316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podle zák. č. 89/2012 Sb., </w:t>
      </w:r>
      <w:proofErr w:type="spellStart"/>
      <w:r>
        <w:rPr>
          <w:rFonts w:ascii="Times New Roman" w:hAnsi="Times New Roman"/>
          <w:sz w:val="24"/>
          <w:szCs w:val="24"/>
        </w:rPr>
        <w:t>obč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ansk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zákoníku, v </w:t>
      </w:r>
      <w:proofErr w:type="spellStart"/>
      <w:r>
        <w:rPr>
          <w:rFonts w:ascii="Times New Roman" w:hAnsi="Times New Roman"/>
          <w:sz w:val="24"/>
          <w:szCs w:val="24"/>
        </w:rPr>
        <w:t>platn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znění</w:t>
      </w: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Dodávka jednorázových vinylových rukavic.</w:t>
      </w: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Dů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Kn</w:t>
      </w:r>
      <w:r>
        <w:rPr>
          <w:rFonts w:ascii="Times New Roman" w:hAnsi="Times New Roman"/>
          <w:sz w:val="24"/>
          <w:szCs w:val="24"/>
        </w:rPr>
        <w:t>ěž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ny Emmy </w:t>
      </w:r>
      <w:r>
        <w:rPr>
          <w:rFonts w:ascii="Times New Roman" w:hAnsi="Times New Roman"/>
          <w:sz w:val="24"/>
          <w:szCs w:val="24"/>
        </w:rPr>
        <w:t xml:space="preserve">– domov pro seniory </w:t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Se s</w:t>
      </w:r>
      <w:proofErr w:type="spellStart"/>
      <w:r>
        <w:rPr>
          <w:rFonts w:ascii="Times New Roman" w:hAnsi="Times New Roman"/>
          <w:sz w:val="24"/>
          <w:szCs w:val="24"/>
        </w:rPr>
        <w:t>ídlem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Kojetická 1414, 277 11 Neratovice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70566241</w:t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CZ70566241</w:t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ab/>
        <w:t>MONETA Money Bank, a. s.</w:t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Jaroslavou Vítovou, Ph.D. ředitelkou</w:t>
      </w:r>
      <w:r>
        <w:rPr>
          <w:rFonts w:ascii="Times New Roman" w:hAnsi="Times New Roman"/>
          <w:sz w:val="24"/>
          <w:szCs w:val="24"/>
        </w:rPr>
        <w:tab/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Zapsaná v obchodní</w:t>
      </w:r>
      <w:r>
        <w:rPr>
          <w:rFonts w:ascii="Times New Roman" w:hAnsi="Times New Roman"/>
          <w:sz w:val="24"/>
          <w:szCs w:val="24"/>
          <w:lang w:val="da-DK"/>
        </w:rPr>
        <w:t>m rejst</w:t>
      </w:r>
      <w:proofErr w:type="spellStart"/>
      <w:r>
        <w:rPr>
          <w:rFonts w:ascii="Times New Roman" w:hAnsi="Times New Roman"/>
          <w:sz w:val="24"/>
          <w:szCs w:val="24"/>
        </w:rPr>
        <w:t>říku</w:t>
      </w:r>
      <w:proofErr w:type="spellEnd"/>
      <w:r>
        <w:rPr>
          <w:rFonts w:ascii="Times New Roman" w:hAnsi="Times New Roman"/>
          <w:sz w:val="24"/>
          <w:szCs w:val="24"/>
        </w:rPr>
        <w:t xml:space="preserve"> veden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 u </w:t>
      </w:r>
      <w:proofErr w:type="spellStart"/>
      <w:r>
        <w:rPr>
          <w:rFonts w:ascii="Times New Roman" w:hAnsi="Times New Roman"/>
          <w:sz w:val="24"/>
          <w:szCs w:val="24"/>
        </w:rPr>
        <w:t>Městsk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soudu v Praze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proofErr w:type="spellEnd"/>
      <w:r>
        <w:rPr>
          <w:rFonts w:ascii="Times New Roman" w:hAnsi="Times New Roman"/>
          <w:sz w:val="24"/>
          <w:szCs w:val="24"/>
        </w:rPr>
        <w:t xml:space="preserve"> 176</w:t>
      </w:r>
    </w:p>
    <w:p w:rsidR="001E316A" w:rsidRDefault="001E316A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jako „Kupujíc</w:t>
      </w:r>
      <w:r>
        <w:rPr>
          <w:rFonts w:ascii="Times New Roman" w:hAnsi="Times New Roman"/>
          <w:sz w:val="24"/>
          <w:szCs w:val="24"/>
          <w:lang w:val="pt-PT"/>
        </w:rPr>
        <w:t>í“</w:t>
      </w:r>
      <w:r>
        <w:rPr>
          <w:rFonts w:ascii="Times New Roman" w:hAnsi="Times New Roman"/>
          <w:sz w:val="24"/>
          <w:szCs w:val="24"/>
        </w:rPr>
        <w:t>)</w:t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Hand Save s.r.o.</w:t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Se s</w:t>
      </w:r>
      <w:proofErr w:type="spellStart"/>
      <w:r>
        <w:rPr>
          <w:rFonts w:ascii="Times New Roman" w:hAnsi="Times New Roman"/>
          <w:sz w:val="24"/>
          <w:szCs w:val="24"/>
        </w:rPr>
        <w:t>ídlem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Poln</w:t>
      </w:r>
      <w:r>
        <w:rPr>
          <w:rFonts w:ascii="Times New Roman" w:hAnsi="Times New Roman"/>
          <w:sz w:val="24"/>
          <w:szCs w:val="24"/>
        </w:rPr>
        <w:t>í 2305, 250 01 Brandýs nad Labem - Stará Boleslav</w:t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24696005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  <w:r>
        <w:rPr>
          <w:rFonts w:ascii="Times New Roman" w:hAnsi="Times New Roman"/>
          <w:sz w:val="24"/>
          <w:szCs w:val="24"/>
        </w:rPr>
        <w:tab/>
        <w:t>Raiffeisenbank a.s.</w:t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Bc. Janem Havlíčkem, jednatelem</w:t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Zapsaná v obchodní</w:t>
      </w:r>
      <w:r>
        <w:rPr>
          <w:rFonts w:ascii="Times New Roman" w:hAnsi="Times New Roman"/>
          <w:sz w:val="24"/>
          <w:szCs w:val="24"/>
          <w:lang w:val="da-DK"/>
        </w:rPr>
        <w:t>m rejst</w:t>
      </w:r>
      <w:proofErr w:type="spellStart"/>
      <w:r>
        <w:rPr>
          <w:rFonts w:ascii="Times New Roman" w:hAnsi="Times New Roman"/>
          <w:sz w:val="24"/>
          <w:szCs w:val="24"/>
        </w:rPr>
        <w:t>říku</w:t>
      </w:r>
      <w:proofErr w:type="spellEnd"/>
      <w:r>
        <w:rPr>
          <w:rFonts w:ascii="Times New Roman" w:hAnsi="Times New Roman"/>
          <w:sz w:val="24"/>
          <w:szCs w:val="24"/>
        </w:rPr>
        <w:t xml:space="preserve"> veden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 u Městského soudu v </w:t>
      </w:r>
      <w:proofErr w:type="gramStart"/>
      <w:r>
        <w:rPr>
          <w:rFonts w:ascii="Times New Roman" w:hAnsi="Times New Roman"/>
          <w:sz w:val="24"/>
          <w:szCs w:val="24"/>
        </w:rPr>
        <w:t>Praze,  C</w:t>
      </w:r>
      <w:proofErr w:type="gramEnd"/>
      <w:r>
        <w:rPr>
          <w:rFonts w:ascii="Times New Roman" w:hAnsi="Times New Roman"/>
          <w:sz w:val="24"/>
          <w:szCs w:val="24"/>
        </w:rPr>
        <w:t xml:space="preserve"> 166815</w:t>
      </w:r>
    </w:p>
    <w:p w:rsidR="001E316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jako „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í“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uzavírají dále uveden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dne, měsíce a roku tuto kupní smlouvu (dále jen „Smlouva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lang w:val="pt-PT"/>
        </w:rPr>
        <w:t xml:space="preserve">) na </w:t>
      </w:r>
      <w:bookmarkStart w:id="0" w:name="_Hlk137122160"/>
      <w:r>
        <w:rPr>
          <w:rFonts w:ascii="Times New Roman" w:hAnsi="Times New Roman"/>
          <w:b/>
          <w:bCs/>
          <w:sz w:val="24"/>
          <w:szCs w:val="24"/>
        </w:rPr>
        <w:t>Dodávku jednorázových vinylových rukavic.</w:t>
      </w:r>
    </w:p>
    <w:p w:rsidR="001E316A" w:rsidRDefault="001E316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316A" w:rsidRDefault="001E316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Č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l. 1</w:t>
      </w: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EDM</w:t>
      </w:r>
      <w:r>
        <w:rPr>
          <w:rFonts w:ascii="Times New Roman" w:hAnsi="Times New Roman"/>
          <w:b/>
          <w:bCs/>
          <w:sz w:val="24"/>
          <w:szCs w:val="24"/>
        </w:rPr>
        <w:t>Ě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T SMLOUVY</w:t>
      </w:r>
    </w:p>
    <w:p w:rsidR="001E316A" w:rsidRDefault="00000000">
      <w:pPr>
        <w:pStyle w:val="Zkladntext"/>
      </w:pPr>
      <w:r>
        <w:rPr>
          <w:lang w:val="de-DE"/>
        </w:rPr>
        <w:t>1.1.</w:t>
      </w:r>
      <w:r>
        <w:rPr>
          <w:lang w:val="de-DE"/>
        </w:rPr>
        <w:tab/>
      </w:r>
      <w:proofErr w:type="spellStart"/>
      <w:r>
        <w:rPr>
          <w:lang w:val="de-DE"/>
        </w:rPr>
        <w:t>Prod</w:t>
      </w:r>
      <w:r>
        <w:t>ávající</w:t>
      </w:r>
      <w:proofErr w:type="spellEnd"/>
      <w:r>
        <w:t xml:space="preserve"> se touto Smlouvou a za podmínek v ní sjednaných zavazuje na základě Objednávek dodávat Kupujícímu </w:t>
      </w:r>
      <w:proofErr w:type="spellStart"/>
      <w:r>
        <w:t>jednorázov</w:t>
      </w:r>
      <w:proofErr w:type="spellEnd"/>
      <w:r>
        <w:rPr>
          <w:lang w:val="fr-FR"/>
        </w:rPr>
        <w:t xml:space="preserve">é </w:t>
      </w:r>
      <w:proofErr w:type="spellStart"/>
      <w:r>
        <w:t>vinylov</w:t>
      </w:r>
      <w:proofErr w:type="spellEnd"/>
      <w:r>
        <w:rPr>
          <w:lang w:val="fr-FR"/>
        </w:rPr>
        <w:t xml:space="preserve">é </w:t>
      </w:r>
      <w:r>
        <w:t>rukavice (dále jen „Zboží“). Podrobná specifikace Zboží je uvedena v Pří</w:t>
      </w:r>
      <w:r>
        <w:rPr>
          <w:lang w:val="nl-NL"/>
        </w:rPr>
        <w:t xml:space="preserve">loze </w:t>
      </w:r>
      <w:r>
        <w:t>č. 1 t</w:t>
      </w:r>
      <w:r>
        <w:rPr>
          <w:lang w:val="fr-FR"/>
        </w:rPr>
        <w:t>é</w:t>
      </w:r>
      <w:r>
        <w:t>to Smlouvy, která je její nedílnou součástí.</w:t>
      </w:r>
    </w:p>
    <w:p w:rsidR="001E316A" w:rsidRDefault="00000000">
      <w:pPr>
        <w:pStyle w:val="Zkladntext"/>
      </w:pPr>
      <w:r>
        <w:t>1.2.</w:t>
      </w:r>
      <w:r>
        <w:tab/>
        <w:t xml:space="preserve">Kupující se zavazuje Zboží </w:t>
      </w:r>
      <w:proofErr w:type="spellStart"/>
      <w:r>
        <w:t>dodan</w:t>
      </w:r>
      <w:proofErr w:type="spellEnd"/>
      <w:r>
        <w:rPr>
          <w:lang w:val="fr-FR"/>
        </w:rPr>
        <w:t xml:space="preserve">é </w:t>
      </w:r>
      <w:r>
        <w:t>v souladu s touto Smlouvou a Objednávkou převzít a zaplatit za ně kupní cenu dle čl. 2 Smlouvy.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1.3.</w:t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se dále zavazuje společně </w:t>
      </w:r>
      <w:r>
        <w:rPr>
          <w:rFonts w:ascii="Times New Roman" w:hAnsi="Times New Roman"/>
          <w:sz w:val="24"/>
          <w:szCs w:val="24"/>
          <w:lang w:val="nl-NL"/>
        </w:rPr>
        <w:t>s dod</w:t>
      </w:r>
      <w:proofErr w:type="spellStart"/>
      <w:r>
        <w:rPr>
          <w:rFonts w:ascii="Times New Roman" w:hAnsi="Times New Roman"/>
          <w:sz w:val="24"/>
          <w:szCs w:val="24"/>
        </w:rPr>
        <w:t>ávkami</w:t>
      </w:r>
      <w:proofErr w:type="spellEnd"/>
      <w:r>
        <w:rPr>
          <w:rFonts w:ascii="Times New Roman" w:hAnsi="Times New Roman"/>
          <w:sz w:val="24"/>
          <w:szCs w:val="24"/>
        </w:rPr>
        <w:t xml:space="preserve"> Zboží realizovanými na základě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a jednotlivých Objednávek poskytnout Kupujícímu: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Dopravu do mí</w:t>
      </w:r>
      <w:r>
        <w:rPr>
          <w:rFonts w:ascii="Times New Roman" w:hAnsi="Times New Roman"/>
          <w:sz w:val="24"/>
          <w:szCs w:val="24"/>
          <w:lang w:val="it-IT"/>
        </w:rPr>
        <w:t>sta p</w:t>
      </w:r>
      <w:proofErr w:type="spellStart"/>
      <w:r>
        <w:rPr>
          <w:rFonts w:ascii="Times New Roman" w:hAnsi="Times New Roman"/>
          <w:sz w:val="24"/>
          <w:szCs w:val="24"/>
        </w:rPr>
        <w:t>ředání</w:t>
      </w:r>
      <w:proofErr w:type="spellEnd"/>
      <w:r>
        <w:rPr>
          <w:rFonts w:ascii="Times New Roman" w:hAnsi="Times New Roman"/>
          <w:sz w:val="24"/>
          <w:szCs w:val="24"/>
        </w:rPr>
        <w:t xml:space="preserve"> Zboží, včetně </w:t>
      </w:r>
      <w:proofErr w:type="spellStart"/>
      <w:r>
        <w:rPr>
          <w:rFonts w:ascii="Times New Roman" w:hAnsi="Times New Roman"/>
          <w:sz w:val="24"/>
          <w:szCs w:val="24"/>
        </w:rPr>
        <w:t>baln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  <w:t>V důsledku uzavření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 nevzniká Kupujícímu povinnost objednat si u Prodávajícího </w:t>
      </w:r>
      <w:proofErr w:type="spellStart"/>
      <w:r>
        <w:rPr>
          <w:rFonts w:ascii="Times New Roman" w:hAnsi="Times New Roman"/>
          <w:sz w:val="24"/>
          <w:szCs w:val="24"/>
        </w:rPr>
        <w:t>konkr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tní</w:t>
      </w:r>
      <w:proofErr w:type="spellEnd"/>
      <w:r>
        <w:rPr>
          <w:rFonts w:ascii="Times New Roman" w:hAnsi="Times New Roman"/>
          <w:sz w:val="24"/>
          <w:szCs w:val="24"/>
        </w:rPr>
        <w:t xml:space="preserve"> objem Zboží. Kupující bude určovat </w:t>
      </w:r>
      <w:proofErr w:type="spellStart"/>
      <w:r>
        <w:rPr>
          <w:rFonts w:ascii="Times New Roman" w:hAnsi="Times New Roman"/>
          <w:sz w:val="24"/>
          <w:szCs w:val="24"/>
        </w:rPr>
        <w:t>konkr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tní</w:t>
      </w:r>
      <w:proofErr w:type="spellEnd"/>
      <w:r>
        <w:rPr>
          <w:rFonts w:ascii="Times New Roman" w:hAnsi="Times New Roman"/>
          <w:sz w:val="24"/>
          <w:szCs w:val="24"/>
        </w:rPr>
        <w:t xml:space="preserve"> množství dílčích dodávek Zboží dle svých aktuálních potřeb a je povinen odebrat pouze </w:t>
      </w:r>
      <w:proofErr w:type="spellStart"/>
      <w:r>
        <w:rPr>
          <w:rFonts w:ascii="Times New Roman" w:hAnsi="Times New Roman"/>
          <w:sz w:val="24"/>
          <w:szCs w:val="24"/>
        </w:rPr>
        <w:t>takov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množství Zboží,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si u Prodávajícího objednal.</w:t>
      </w: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l. 2</w:t>
      </w: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KUPN</w:t>
      </w:r>
      <w:r>
        <w:rPr>
          <w:rFonts w:ascii="Times New Roman" w:hAnsi="Times New Roman"/>
          <w:b/>
          <w:bCs/>
          <w:sz w:val="24"/>
          <w:szCs w:val="24"/>
        </w:rPr>
        <w:t xml:space="preserve">Í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CENA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 xml:space="preserve">Smluvní strany si sjednávají, že kupní cena </w:t>
      </w:r>
      <w:proofErr w:type="spellStart"/>
      <w:r>
        <w:rPr>
          <w:rFonts w:ascii="Times New Roman" w:hAnsi="Times New Roman"/>
          <w:sz w:val="24"/>
          <w:szCs w:val="24"/>
        </w:rPr>
        <w:t>každ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jednotliv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dílčí dodávky zboží bude stanovena na základě jednotkových cen zboží,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jsou uvedeny v Pří</w:t>
      </w:r>
      <w:r>
        <w:rPr>
          <w:rFonts w:ascii="Times New Roman" w:hAnsi="Times New Roman"/>
          <w:sz w:val="24"/>
          <w:szCs w:val="24"/>
          <w:lang w:val="nl-NL"/>
        </w:rPr>
        <w:t xml:space="preserve">loze </w:t>
      </w:r>
      <w:r>
        <w:rPr>
          <w:rFonts w:ascii="Times New Roman" w:hAnsi="Times New Roman"/>
          <w:sz w:val="24"/>
          <w:szCs w:val="24"/>
        </w:rPr>
        <w:t>č. 1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Smlouvy. 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Jednotkov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ceny Zboží bez DPH uveden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 Pří</w:t>
      </w:r>
      <w:r>
        <w:rPr>
          <w:rFonts w:ascii="Times New Roman" w:hAnsi="Times New Roman"/>
          <w:sz w:val="24"/>
          <w:szCs w:val="24"/>
          <w:lang w:val="nl-NL"/>
        </w:rPr>
        <w:t xml:space="preserve">loze </w:t>
      </w:r>
      <w:r>
        <w:rPr>
          <w:rFonts w:ascii="Times New Roman" w:hAnsi="Times New Roman"/>
          <w:sz w:val="24"/>
          <w:szCs w:val="24"/>
        </w:rPr>
        <w:t>č. 1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 jsou nejvýše </w:t>
      </w:r>
      <w:proofErr w:type="spellStart"/>
      <w:r>
        <w:rPr>
          <w:rFonts w:ascii="Times New Roman" w:hAnsi="Times New Roman"/>
          <w:sz w:val="24"/>
          <w:szCs w:val="24"/>
        </w:rPr>
        <w:t>přípustn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 celou dobu účinnosti Smlouvy a zahrnují vešker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přím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nepřím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náklady související </w:t>
      </w:r>
      <w:r>
        <w:rPr>
          <w:rFonts w:ascii="Times New Roman" w:hAnsi="Times New Roman"/>
          <w:sz w:val="24"/>
          <w:szCs w:val="24"/>
          <w:lang w:val="es-ES_tradnl"/>
        </w:rPr>
        <w:t>s realizac</w:t>
      </w:r>
      <w:r>
        <w:rPr>
          <w:rFonts w:ascii="Times New Roman" w:hAnsi="Times New Roman"/>
          <w:sz w:val="24"/>
          <w:szCs w:val="24"/>
        </w:rPr>
        <w:t xml:space="preserve">í dodávek Zboží (kromě nákladů spojených s výrobou Zboží i náklady za dopravu do místa plnění včetně složení Zboží v místě plnění, </w:t>
      </w:r>
      <w:proofErr w:type="spellStart"/>
      <w:r>
        <w:rPr>
          <w:rFonts w:ascii="Times New Roman" w:hAnsi="Times New Roman"/>
          <w:sz w:val="24"/>
          <w:szCs w:val="24"/>
        </w:rPr>
        <w:t>baln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případn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it-IT"/>
        </w:rPr>
        <w:t>dal</w:t>
      </w:r>
      <w:proofErr w:type="spellStart"/>
      <w:r>
        <w:rPr>
          <w:rFonts w:ascii="Times New Roman" w:hAnsi="Times New Roman"/>
          <w:sz w:val="24"/>
          <w:szCs w:val="24"/>
        </w:rPr>
        <w:t>ší</w:t>
      </w:r>
      <w:proofErr w:type="spellEnd"/>
      <w:r>
        <w:rPr>
          <w:rFonts w:ascii="Times New Roman" w:hAnsi="Times New Roman"/>
          <w:sz w:val="24"/>
          <w:szCs w:val="24"/>
        </w:rPr>
        <w:t xml:space="preserve"> náklady </w:t>
      </w:r>
      <w:proofErr w:type="spellStart"/>
      <w:r>
        <w:rPr>
          <w:rFonts w:ascii="Times New Roman" w:hAnsi="Times New Roman"/>
          <w:sz w:val="24"/>
          <w:szCs w:val="24"/>
        </w:rPr>
        <w:t>potřebn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k realizaci dodávky Zboží). 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2.3.</w:t>
      </w:r>
      <w:r>
        <w:rPr>
          <w:rFonts w:ascii="Times New Roman" w:hAnsi="Times New Roman"/>
          <w:sz w:val="24"/>
          <w:szCs w:val="24"/>
        </w:rPr>
        <w:tab/>
        <w:t>K jednotkový</w:t>
      </w:r>
      <w:r>
        <w:rPr>
          <w:rFonts w:ascii="Times New Roman" w:hAnsi="Times New Roman"/>
          <w:sz w:val="24"/>
          <w:szCs w:val="24"/>
          <w:lang w:val="pt-PT"/>
        </w:rPr>
        <w:t>m cen</w:t>
      </w:r>
      <w:proofErr w:type="spellStart"/>
      <w:r>
        <w:rPr>
          <w:rFonts w:ascii="Times New Roman" w:hAnsi="Times New Roman"/>
          <w:sz w:val="24"/>
          <w:szCs w:val="24"/>
        </w:rPr>
        <w:t>ám</w:t>
      </w:r>
      <w:proofErr w:type="spellEnd"/>
      <w:r>
        <w:rPr>
          <w:rFonts w:ascii="Times New Roman" w:hAnsi="Times New Roman"/>
          <w:sz w:val="24"/>
          <w:szCs w:val="24"/>
        </w:rPr>
        <w:t xml:space="preserve"> Zboží bude př</w:t>
      </w:r>
      <w:r>
        <w:rPr>
          <w:rFonts w:ascii="Times New Roman" w:hAnsi="Times New Roman"/>
          <w:sz w:val="24"/>
          <w:szCs w:val="24"/>
          <w:lang w:val="it-IT"/>
        </w:rPr>
        <w:t>ipo</w:t>
      </w:r>
      <w:r>
        <w:rPr>
          <w:rFonts w:ascii="Times New Roman" w:hAnsi="Times New Roman"/>
          <w:sz w:val="24"/>
          <w:szCs w:val="24"/>
        </w:rPr>
        <w:t xml:space="preserve">čtena DPH ve výši dle platných právních předpisů. Ceny včetně DPH je možno změnit pouze v případě, že v průběhu realizace dodávek Zboží dojde ke </w:t>
      </w:r>
      <w:proofErr w:type="spellStart"/>
      <w:r>
        <w:rPr>
          <w:rFonts w:ascii="Times New Roman" w:hAnsi="Times New Roman"/>
          <w:sz w:val="24"/>
          <w:szCs w:val="24"/>
        </w:rPr>
        <w:t>změná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m da</w:t>
      </w:r>
      <w:proofErr w:type="spellStart"/>
      <w:r>
        <w:rPr>
          <w:rFonts w:ascii="Times New Roman" w:hAnsi="Times New Roman"/>
          <w:sz w:val="24"/>
          <w:szCs w:val="24"/>
        </w:rPr>
        <w:t>ňových</w:t>
      </w:r>
      <w:proofErr w:type="spellEnd"/>
      <w:r>
        <w:rPr>
          <w:rFonts w:ascii="Times New Roman" w:hAnsi="Times New Roman"/>
          <w:sz w:val="24"/>
          <w:szCs w:val="24"/>
        </w:rPr>
        <w:t xml:space="preserve"> nebo jiných legislativních předpisů,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mají vliv na cenu. V důsledku změny sazby DPH není nutno ke Smlouvě uzavírat dodatek.</w:t>
      </w: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l. 3</w:t>
      </w: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PLATEBN</w:t>
      </w:r>
      <w:r>
        <w:rPr>
          <w:rFonts w:ascii="Times New Roman" w:hAnsi="Times New Roman"/>
          <w:b/>
          <w:bCs/>
          <w:sz w:val="24"/>
          <w:szCs w:val="24"/>
        </w:rPr>
        <w:t>Í A FAKTURAČNÍ PODMÍ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NKY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>Kupní cenu jednotlivých objednaný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d</w:t>
      </w:r>
      <w:proofErr w:type="spellStart"/>
      <w:r>
        <w:rPr>
          <w:rFonts w:ascii="Times New Roman" w:hAnsi="Times New Roman"/>
          <w:sz w:val="24"/>
          <w:szCs w:val="24"/>
        </w:rPr>
        <w:t>ílčích</w:t>
      </w:r>
      <w:proofErr w:type="spellEnd"/>
      <w:r>
        <w:rPr>
          <w:rFonts w:ascii="Times New Roman" w:hAnsi="Times New Roman"/>
          <w:sz w:val="24"/>
          <w:szCs w:val="24"/>
        </w:rPr>
        <w:t xml:space="preserve"> dodávek Zboží stanovenou dle odst. 2.1.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včetně DPH se Kupující zavazuje uhradit na základě faktury/</w:t>
      </w:r>
      <w:proofErr w:type="spellStart"/>
      <w:r>
        <w:rPr>
          <w:rFonts w:ascii="Times New Roman" w:hAnsi="Times New Roman"/>
          <w:sz w:val="24"/>
          <w:szCs w:val="24"/>
        </w:rPr>
        <w:t>daňov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dokladu vystaven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ávajícím</w:t>
      </w:r>
      <w:proofErr w:type="spellEnd"/>
      <w:r>
        <w:rPr>
          <w:rFonts w:ascii="Times New Roman" w:hAnsi="Times New Roman"/>
          <w:sz w:val="24"/>
          <w:szCs w:val="24"/>
        </w:rPr>
        <w:t xml:space="preserve"> po dodání </w:t>
      </w:r>
      <w:proofErr w:type="spellStart"/>
      <w:r>
        <w:rPr>
          <w:rFonts w:ascii="Times New Roman" w:hAnsi="Times New Roman"/>
          <w:sz w:val="24"/>
          <w:szCs w:val="24"/>
        </w:rPr>
        <w:t>objednan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Zboží a jeho převzetí Kupujícím. Přílohou faktury bude vždy kopie Prodávajícím potvrzen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Objednávky pří</w:t>
      </w:r>
      <w:r>
        <w:rPr>
          <w:rFonts w:ascii="Times New Roman" w:hAnsi="Times New Roman"/>
          <w:sz w:val="24"/>
          <w:szCs w:val="24"/>
          <w:lang w:val="da-DK"/>
        </w:rPr>
        <w:t>slu</w:t>
      </w:r>
      <w:proofErr w:type="spellStart"/>
      <w:r>
        <w:rPr>
          <w:rFonts w:ascii="Times New Roman" w:hAnsi="Times New Roman"/>
          <w:sz w:val="24"/>
          <w:szCs w:val="24"/>
        </w:rPr>
        <w:t>šn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dodávky Zboží a kopie dodacího listu podepsaná kontaktní osobou Kupující</w:t>
      </w:r>
      <w:r>
        <w:rPr>
          <w:rFonts w:ascii="Times New Roman" w:hAnsi="Times New Roman"/>
          <w:sz w:val="24"/>
          <w:szCs w:val="24"/>
          <w:lang w:val="it-IT"/>
        </w:rPr>
        <w:t xml:space="preserve">ho. </w:t>
      </w:r>
    </w:p>
    <w:p w:rsidR="001E316A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</w:rPr>
        <w:tab/>
        <w:t xml:space="preserve">Faktura vystavená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ávajícím</w:t>
      </w:r>
      <w:proofErr w:type="spellEnd"/>
      <w:r>
        <w:rPr>
          <w:rFonts w:ascii="Times New Roman" w:hAnsi="Times New Roman"/>
          <w:sz w:val="24"/>
          <w:szCs w:val="24"/>
        </w:rPr>
        <w:t xml:space="preserve"> je splatná na úč</w:t>
      </w:r>
      <w:r>
        <w:rPr>
          <w:rFonts w:ascii="Times New Roman" w:hAnsi="Times New Roman"/>
          <w:sz w:val="24"/>
          <w:szCs w:val="24"/>
          <w:lang w:val="de-DE"/>
        </w:rPr>
        <w:t xml:space="preserve">et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ávajícího</w:t>
      </w:r>
      <w:proofErr w:type="spellEnd"/>
      <w:r>
        <w:rPr>
          <w:rFonts w:ascii="Times New Roman" w:hAnsi="Times New Roman"/>
          <w:sz w:val="24"/>
          <w:szCs w:val="24"/>
        </w:rPr>
        <w:t xml:space="preserve"> uvedený v záhlaví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Smlouvy, a to do 30 kalendářních dnů </w:t>
      </w:r>
      <w:r>
        <w:rPr>
          <w:rFonts w:ascii="Times New Roman" w:hAnsi="Times New Roman"/>
          <w:sz w:val="24"/>
          <w:szCs w:val="24"/>
          <w:lang w:val="nl-NL"/>
        </w:rPr>
        <w:t>od data doru</w:t>
      </w:r>
      <w:proofErr w:type="spellStart"/>
      <w:r>
        <w:rPr>
          <w:rFonts w:ascii="Times New Roman" w:hAnsi="Times New Roman"/>
          <w:sz w:val="24"/>
          <w:szCs w:val="24"/>
        </w:rPr>
        <w:t>čení</w:t>
      </w:r>
      <w:proofErr w:type="spellEnd"/>
      <w:r>
        <w:rPr>
          <w:rFonts w:ascii="Times New Roman" w:hAnsi="Times New Roman"/>
          <w:sz w:val="24"/>
          <w:szCs w:val="24"/>
        </w:rPr>
        <w:t xml:space="preserve"> faktury. Připadne-li doba splatnosti na den pracovního klidu (tzn. na státní svátek nebo ostatní svátek, sobotu či neděli) nebo na den, který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nen</w:t>
      </w:r>
      <w:proofErr w:type="spellEnd"/>
      <w:r>
        <w:rPr>
          <w:rFonts w:ascii="Times New Roman" w:hAnsi="Times New Roman"/>
          <w:sz w:val="24"/>
          <w:szCs w:val="24"/>
        </w:rPr>
        <w:t>í bankovním pracovním dnem, posouvá se doba splatnosti na nejbližší následující pracovní den.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>Vystavená faktura musí splňovat všechny zá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konn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náležitosti, tzn. obsahuje </w:t>
      </w:r>
      <w:proofErr w:type="spellStart"/>
      <w:r>
        <w:rPr>
          <w:rFonts w:ascii="Times New Roman" w:hAnsi="Times New Roman"/>
          <w:sz w:val="24"/>
          <w:szCs w:val="24"/>
        </w:rPr>
        <w:t>vě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cn</w:t>
      </w:r>
      <w:r>
        <w:rPr>
          <w:rFonts w:ascii="Times New Roman" w:hAnsi="Times New Roman"/>
          <w:sz w:val="24"/>
          <w:szCs w:val="24"/>
        </w:rPr>
        <w:t xml:space="preserve">ě údaje a musí </w:t>
      </w:r>
      <w:r>
        <w:rPr>
          <w:rFonts w:ascii="Times New Roman" w:hAnsi="Times New Roman"/>
          <w:sz w:val="24"/>
          <w:szCs w:val="24"/>
          <w:lang w:val="it-IT"/>
        </w:rPr>
        <w:t>na n</w:t>
      </w:r>
      <w:r>
        <w:rPr>
          <w:rFonts w:ascii="Times New Roman" w:hAnsi="Times New Roman"/>
          <w:sz w:val="24"/>
          <w:szCs w:val="24"/>
        </w:rPr>
        <w:t>í být uvedeno číslo pří</w:t>
      </w:r>
      <w:r>
        <w:rPr>
          <w:rFonts w:ascii="Times New Roman" w:hAnsi="Times New Roman"/>
          <w:sz w:val="24"/>
          <w:szCs w:val="24"/>
          <w:lang w:val="da-DK"/>
        </w:rPr>
        <w:t>slu</w:t>
      </w:r>
      <w:proofErr w:type="spellStart"/>
      <w:r>
        <w:rPr>
          <w:rFonts w:ascii="Times New Roman" w:hAnsi="Times New Roman"/>
          <w:sz w:val="24"/>
          <w:szCs w:val="24"/>
        </w:rPr>
        <w:t>šn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Objednávky. Faktura musí </w:t>
      </w:r>
      <w:proofErr w:type="spellStart"/>
      <w:r>
        <w:rPr>
          <w:rFonts w:ascii="Times New Roman" w:hAnsi="Times New Roman"/>
          <w:sz w:val="24"/>
          <w:szCs w:val="24"/>
        </w:rPr>
        <w:t>bý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t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doru</w:t>
      </w:r>
      <w:r>
        <w:rPr>
          <w:rFonts w:ascii="Times New Roman" w:hAnsi="Times New Roman"/>
          <w:sz w:val="24"/>
          <w:szCs w:val="24"/>
        </w:rPr>
        <w:t>čena</w:t>
      </w:r>
      <w:proofErr w:type="spellEnd"/>
      <w:r>
        <w:rPr>
          <w:rFonts w:ascii="Times New Roman" w:hAnsi="Times New Roman"/>
          <w:sz w:val="24"/>
          <w:szCs w:val="24"/>
        </w:rPr>
        <w:t xml:space="preserve"> na takto: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sz w:val="24"/>
          <w:szCs w:val="24"/>
        </w:rPr>
        <w:t>upřednostňová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no elektronick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zasílání faktur na email: </w:t>
      </w:r>
      <w:r w:rsidR="00561655">
        <w:rPr>
          <w:rFonts w:ascii="Times New Roman" w:hAnsi="Times New Roman"/>
          <w:sz w:val="24"/>
          <w:szCs w:val="24"/>
        </w:rPr>
        <w:t>……</w:t>
      </w:r>
      <w:hyperlink r:id="rId6" w:history="1">
        <w:r w:rsidR="00561655" w:rsidRPr="000B6DFA">
          <w:rPr>
            <w:rStyle w:val="Hypertextovodkaz"/>
            <w:rFonts w:ascii="Times New Roman" w:hAnsi="Times New Roman" w:cs="Times New Roman"/>
            <w:sz w:val="24"/>
            <w:szCs w:val="24"/>
          </w:rPr>
          <w:t>…</w:t>
        </w:r>
        <w:proofErr w:type="gramStart"/>
        <w:r w:rsidR="00561655" w:rsidRPr="000B6DFA">
          <w:rPr>
            <w:rStyle w:val="Hypertextovodkaz"/>
            <w:rFonts w:ascii="Times New Roman" w:hAnsi="Times New Roman" w:cs="Times New Roman"/>
            <w:sz w:val="24"/>
            <w:szCs w:val="24"/>
          </w:rPr>
          <w:t>…….</w:t>
        </w:r>
        <w:proofErr w:type="gramEnd"/>
        <w:r w:rsidR="00561655" w:rsidRPr="000B6DFA">
          <w:rPr>
            <w:rStyle w:val="Hypertextovodkaz"/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/>
          <w:sz w:val="24"/>
          <w:szCs w:val="24"/>
        </w:rPr>
        <w:t xml:space="preserve"> a současně </w:t>
      </w:r>
      <w:r w:rsidR="00561655">
        <w:t>………..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ab/>
        <w:t>V případě, že faktura nebude obsahovat některou ze zá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konn</w:t>
      </w:r>
      <w:r>
        <w:rPr>
          <w:rFonts w:ascii="Times New Roman" w:hAnsi="Times New Roman"/>
          <w:sz w:val="24"/>
          <w:szCs w:val="24"/>
        </w:rPr>
        <w:t>ých</w:t>
      </w:r>
      <w:proofErr w:type="spellEnd"/>
      <w:r>
        <w:rPr>
          <w:rFonts w:ascii="Times New Roman" w:hAnsi="Times New Roman"/>
          <w:sz w:val="24"/>
          <w:szCs w:val="24"/>
        </w:rPr>
        <w:t xml:space="preserve"> nebo v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Smlouvě sjednaný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n</w:t>
      </w:r>
      <w:proofErr w:type="spellStart"/>
      <w:r>
        <w:rPr>
          <w:rFonts w:ascii="Times New Roman" w:hAnsi="Times New Roman"/>
          <w:sz w:val="24"/>
          <w:szCs w:val="24"/>
        </w:rPr>
        <w:t>áležitostí</w:t>
      </w:r>
      <w:proofErr w:type="spellEnd"/>
      <w:r>
        <w:rPr>
          <w:rFonts w:ascii="Times New Roman" w:hAnsi="Times New Roman"/>
          <w:sz w:val="24"/>
          <w:szCs w:val="24"/>
        </w:rPr>
        <w:t xml:space="preserve">, nebo nebude obsahovat </w:t>
      </w:r>
      <w:proofErr w:type="spellStart"/>
      <w:r>
        <w:rPr>
          <w:rFonts w:ascii="Times New Roman" w:hAnsi="Times New Roman"/>
          <w:sz w:val="24"/>
          <w:szCs w:val="24"/>
        </w:rPr>
        <w:t>vě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cn</w:t>
      </w:r>
      <w:r>
        <w:rPr>
          <w:rFonts w:ascii="Times New Roman" w:hAnsi="Times New Roman"/>
          <w:sz w:val="24"/>
          <w:szCs w:val="24"/>
        </w:rPr>
        <w:t xml:space="preserve">ě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spr</w:t>
      </w:r>
      <w:r>
        <w:rPr>
          <w:rFonts w:ascii="Times New Roman" w:hAnsi="Times New Roman"/>
          <w:sz w:val="24"/>
          <w:szCs w:val="24"/>
        </w:rPr>
        <w:t>ávné</w:t>
      </w:r>
      <w:proofErr w:type="spellEnd"/>
      <w:r>
        <w:rPr>
          <w:rFonts w:ascii="Times New Roman" w:hAnsi="Times New Roman"/>
          <w:sz w:val="24"/>
          <w:szCs w:val="24"/>
        </w:rPr>
        <w:t xml:space="preserve"> údaje, má Kupující právo vrátit ji </w:t>
      </w:r>
      <w:proofErr w:type="spellStart"/>
      <w:r>
        <w:rPr>
          <w:rFonts w:ascii="Times New Roman" w:hAnsi="Times New Roman"/>
          <w:sz w:val="24"/>
          <w:szCs w:val="24"/>
        </w:rPr>
        <w:t>zpě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t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ávajícímu</w:t>
      </w:r>
      <w:proofErr w:type="spellEnd"/>
      <w:r>
        <w:rPr>
          <w:rFonts w:ascii="Times New Roman" w:hAnsi="Times New Roman"/>
          <w:sz w:val="24"/>
          <w:szCs w:val="24"/>
        </w:rPr>
        <w:t xml:space="preserve"> k opravě. Oprávněným vrácením faktury se ruší původní </w:t>
      </w:r>
      <w:r>
        <w:rPr>
          <w:rFonts w:ascii="Times New Roman" w:hAnsi="Times New Roman"/>
          <w:sz w:val="24"/>
          <w:szCs w:val="24"/>
          <w:lang w:val="pt-PT"/>
        </w:rPr>
        <w:t>lh</w:t>
      </w:r>
      <w:proofErr w:type="spellStart"/>
      <w:r>
        <w:rPr>
          <w:rFonts w:ascii="Times New Roman" w:hAnsi="Times New Roman"/>
          <w:sz w:val="24"/>
          <w:szCs w:val="24"/>
        </w:rPr>
        <w:t>ůta</w:t>
      </w:r>
      <w:proofErr w:type="spellEnd"/>
      <w:r>
        <w:rPr>
          <w:rFonts w:ascii="Times New Roman" w:hAnsi="Times New Roman"/>
          <w:sz w:val="24"/>
          <w:szCs w:val="24"/>
        </w:rPr>
        <w:t xml:space="preserve"> její splatnosti a doručením opraven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faktury Kupujícímu začíná běžet nová </w:t>
      </w:r>
      <w:r>
        <w:rPr>
          <w:rFonts w:ascii="Times New Roman" w:hAnsi="Times New Roman"/>
          <w:sz w:val="24"/>
          <w:szCs w:val="24"/>
          <w:lang w:val="pt-PT"/>
        </w:rPr>
        <w:t>lh</w:t>
      </w:r>
      <w:proofErr w:type="spellStart"/>
      <w:r>
        <w:rPr>
          <w:rFonts w:ascii="Times New Roman" w:hAnsi="Times New Roman"/>
          <w:sz w:val="24"/>
          <w:szCs w:val="24"/>
        </w:rPr>
        <w:t>ůta</w:t>
      </w:r>
      <w:proofErr w:type="spellEnd"/>
      <w:r>
        <w:rPr>
          <w:rFonts w:ascii="Times New Roman" w:hAnsi="Times New Roman"/>
          <w:sz w:val="24"/>
          <w:szCs w:val="24"/>
        </w:rPr>
        <w:t xml:space="preserve"> splatnosti.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ab/>
        <w:t xml:space="preserve">K vyrovnání závazku Kupujícího dojde odepsáním částky z jeho účtu ve </w:t>
      </w:r>
      <w:proofErr w:type="spellStart"/>
      <w:r>
        <w:rPr>
          <w:rFonts w:ascii="Times New Roman" w:hAnsi="Times New Roman"/>
          <w:sz w:val="24"/>
          <w:szCs w:val="24"/>
        </w:rPr>
        <w:t>prospě</w:t>
      </w:r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účtu Prodávající</w:t>
      </w:r>
      <w:r>
        <w:rPr>
          <w:rFonts w:ascii="Times New Roman" w:hAnsi="Times New Roman"/>
          <w:sz w:val="24"/>
          <w:szCs w:val="24"/>
          <w:lang w:val="it-IT"/>
        </w:rPr>
        <w:t>ho.</w:t>
      </w: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l. 4</w:t>
      </w:r>
    </w:p>
    <w:p w:rsidR="001E316A" w:rsidRDefault="00000000">
      <w:pPr>
        <w:pStyle w:val="Nadpis1"/>
      </w:pPr>
      <w:r>
        <w:t>DOBA A MÍSTO PLNĚNÍ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4.1.</w:t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se zavazuje dodávat vešker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Zboží vždy nejpozději do 2 pracovních dnů od doručení Objednávky Prodávajícímu. Zboží bude dodáno v pracovních dnech v době od 8:00 hod. do 16:00 hod.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Místem dodání Zboží je pracoviště Kupující</w:t>
      </w:r>
      <w:r>
        <w:rPr>
          <w:rFonts w:ascii="Times New Roman" w:hAnsi="Times New Roman"/>
          <w:sz w:val="24"/>
          <w:szCs w:val="24"/>
          <w:lang w:val="fr-FR"/>
        </w:rPr>
        <w:t xml:space="preserve">ho na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adrese :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Dů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Kn</w:t>
      </w:r>
      <w:r>
        <w:rPr>
          <w:rFonts w:ascii="Times New Roman" w:hAnsi="Times New Roman"/>
          <w:sz w:val="24"/>
          <w:szCs w:val="24"/>
        </w:rPr>
        <w:t>ěž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ny Emmy </w:t>
      </w:r>
      <w:r>
        <w:rPr>
          <w:rFonts w:ascii="Times New Roman" w:hAnsi="Times New Roman"/>
          <w:sz w:val="24"/>
          <w:szCs w:val="24"/>
        </w:rPr>
        <w:t xml:space="preserve">– domov pro seniory 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Kojetická 1414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277 11 Neratovice</w:t>
      </w: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l. 5</w:t>
      </w: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DODAC</w:t>
      </w:r>
      <w:r>
        <w:rPr>
          <w:rFonts w:ascii="Times New Roman" w:hAnsi="Times New Roman"/>
          <w:b/>
          <w:bCs/>
          <w:sz w:val="24"/>
          <w:szCs w:val="24"/>
        </w:rPr>
        <w:t>Í PODMÍ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NKY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5.1.</w:t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se zavazuje dodávat vešker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Zboží na základě písemných Objednávek Kupujícího učiněných e-mailem na adresu: </w:t>
      </w:r>
      <w:hyperlink r:id="rId7" w:history="1">
        <w:r w:rsidR="00561655">
          <w:rPr>
            <w:rStyle w:val="Odkaz"/>
          </w:rPr>
          <w:t>………</w:t>
        </w:r>
        <w:proofErr w:type="gramStart"/>
        <w:r w:rsidR="00561655">
          <w:rPr>
            <w:rStyle w:val="Odkaz"/>
          </w:rPr>
          <w:t>…….</w:t>
        </w:r>
        <w:proofErr w:type="gramEnd"/>
        <w:r w:rsidR="00561655">
          <w:rPr>
            <w:rStyle w:val="Odkaz"/>
          </w:rPr>
          <w:t>.</w:t>
        </w:r>
      </w:hyperlink>
      <w:r>
        <w:rPr>
          <w:rFonts w:ascii="Times New Roman" w:hAnsi="Times New Roman"/>
          <w:sz w:val="24"/>
          <w:szCs w:val="24"/>
        </w:rPr>
        <w:t xml:space="preserve"> popř. prostřednictvím objednávkového systému na </w:t>
      </w:r>
      <w:hyperlink r:id="rId8" w:history="1">
        <w:r>
          <w:rPr>
            <w:rStyle w:val="Odkaz"/>
          </w:rPr>
          <w:t>handsave.cz</w:t>
        </w:r>
      </w:hyperlink>
      <w:r>
        <w:rPr>
          <w:rFonts w:ascii="Times New Roman" w:hAnsi="Times New Roman"/>
          <w:sz w:val="24"/>
          <w:szCs w:val="24"/>
        </w:rPr>
        <w:t>, pokud jej Prodávající Kupujícímu zpřístupnil.  Objednávka bude obsahovat množství Zboží, jednotkovou cenu a celkovou cenu dílčího plnění. Přijetí Objednávky je Prodávající povinen Kupujícímu zpětně obratem potvrdit (elektronicky nebo telefonicky). Prodávajícím přijatá Objednávka je dílčí smlouvou na dodávky dle čl. 1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Smlouvy.  Pokud bude Objednávka Prodávajícímu předána v době trvání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Smlouvy, bude Zboží Kupujícímu dodáno za </w:t>
      </w:r>
      <w:proofErr w:type="spellStart"/>
      <w:r>
        <w:rPr>
          <w:rFonts w:ascii="Times New Roman" w:hAnsi="Times New Roman"/>
          <w:sz w:val="24"/>
          <w:szCs w:val="24"/>
        </w:rPr>
        <w:t>jednotkov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ceny dle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5.2.</w:t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je povinen dodat Zboží řádně a včas, bez vad, do </w:t>
      </w:r>
      <w:proofErr w:type="spellStart"/>
      <w:r>
        <w:rPr>
          <w:rFonts w:ascii="Times New Roman" w:hAnsi="Times New Roman"/>
          <w:sz w:val="24"/>
          <w:szCs w:val="24"/>
        </w:rPr>
        <w:t>sjednan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místa plnění za dodržení podmínek stanovených touto Smlouvou a v souladu s Objednávkou. Kupující je </w:t>
      </w:r>
      <w:r>
        <w:rPr>
          <w:rFonts w:ascii="Times New Roman" w:hAnsi="Times New Roman"/>
          <w:sz w:val="24"/>
          <w:szCs w:val="24"/>
        </w:rPr>
        <w:lastRenderedPageBreak/>
        <w:t>povinen v případě, že předmět plnění byl v souladu s touto Smlouvou a Objednávkou dodán řádně a včas, stvrdit jeho převzetí podpisem na dodacím listu. Každá ze smluvních stran si ponechá jeden oběma smluvními stranami podepsaný dodací list.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5.3.</w:t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prohlašuje, že jím </w:t>
      </w:r>
      <w:proofErr w:type="spellStart"/>
      <w:r>
        <w:rPr>
          <w:rFonts w:ascii="Times New Roman" w:hAnsi="Times New Roman"/>
          <w:sz w:val="24"/>
          <w:szCs w:val="24"/>
        </w:rPr>
        <w:t>dodan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Zboží splňuje vešker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zá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konn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technick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, zdravotní a </w:t>
      </w:r>
      <w:proofErr w:type="spellStart"/>
      <w:r>
        <w:rPr>
          <w:rFonts w:ascii="Times New Roman" w:hAnsi="Times New Roman"/>
          <w:sz w:val="24"/>
          <w:szCs w:val="24"/>
        </w:rPr>
        <w:t>hygienick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normy, a to včetně norem a směrnic,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jsou uvedeny v nabídce. Zboží dodá</w:t>
      </w:r>
      <w:r>
        <w:rPr>
          <w:rFonts w:ascii="Times New Roman" w:hAnsi="Times New Roman"/>
          <w:sz w:val="24"/>
          <w:szCs w:val="24"/>
          <w:lang w:val="nl-NL"/>
        </w:rPr>
        <w:t>van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ávajícím</w:t>
      </w:r>
      <w:proofErr w:type="spellEnd"/>
      <w:r>
        <w:rPr>
          <w:rFonts w:ascii="Times New Roman" w:hAnsi="Times New Roman"/>
          <w:sz w:val="24"/>
          <w:szCs w:val="24"/>
        </w:rPr>
        <w:t xml:space="preserve"> musí rovněž splňovat požadavky na jakost, neporušenost balení a </w:t>
      </w:r>
      <w:proofErr w:type="spellStart"/>
      <w:r>
        <w:rPr>
          <w:rFonts w:ascii="Times New Roman" w:hAnsi="Times New Roman"/>
          <w:sz w:val="24"/>
          <w:szCs w:val="24"/>
        </w:rPr>
        <w:t>řádn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označení dle platných právních předpisů. Ke Zboží bude přilož</w:t>
      </w:r>
      <w:r>
        <w:rPr>
          <w:rFonts w:ascii="Times New Roman" w:hAnsi="Times New Roman"/>
          <w:sz w:val="24"/>
          <w:szCs w:val="24"/>
          <w:lang w:val="it-IT"/>
        </w:rPr>
        <w:t xml:space="preserve">eno </w:t>
      </w:r>
      <w:r>
        <w:rPr>
          <w:rFonts w:ascii="Times New Roman" w:hAnsi="Times New Roman"/>
          <w:sz w:val="24"/>
          <w:szCs w:val="24"/>
        </w:rPr>
        <w:t>„Prohlášení o shodě“ k dodá</w:t>
      </w:r>
      <w:r>
        <w:rPr>
          <w:rFonts w:ascii="Times New Roman" w:hAnsi="Times New Roman"/>
          <w:sz w:val="24"/>
          <w:szCs w:val="24"/>
          <w:lang w:val="nl-NL"/>
        </w:rPr>
        <w:t>van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mu Zboží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je povinen dodat Zboží Kupujícímu řádně a vhodně </w:t>
      </w:r>
      <w:r>
        <w:rPr>
          <w:rFonts w:ascii="Times New Roman" w:hAnsi="Times New Roman"/>
          <w:sz w:val="24"/>
          <w:szCs w:val="24"/>
          <w:lang w:val="es-ES_tradnl"/>
        </w:rPr>
        <w:t>zabalen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tak, aby během přepravy nedošlo k jeho </w:t>
      </w:r>
      <w:proofErr w:type="spellStart"/>
      <w:r>
        <w:rPr>
          <w:rFonts w:ascii="Times New Roman" w:hAnsi="Times New Roman"/>
          <w:sz w:val="24"/>
          <w:szCs w:val="24"/>
        </w:rPr>
        <w:t>poš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kozen</w:t>
      </w:r>
      <w:r>
        <w:rPr>
          <w:rFonts w:ascii="Times New Roman" w:hAnsi="Times New Roman"/>
          <w:sz w:val="24"/>
          <w:szCs w:val="24"/>
        </w:rPr>
        <w:t xml:space="preserve">í, balení Zboží však nesmí jakkoli omezit právo Kupujícího si Zboží před potvrzením jeho převzetí na dodacím listě </w:t>
      </w:r>
      <w:proofErr w:type="spellStart"/>
      <w:r>
        <w:rPr>
          <w:rFonts w:ascii="Times New Roman" w:hAnsi="Times New Roman"/>
          <w:sz w:val="24"/>
          <w:szCs w:val="24"/>
        </w:rPr>
        <w:t>prohl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dnout</w:t>
      </w:r>
      <w:proofErr w:type="spellEnd"/>
      <w:r>
        <w:rPr>
          <w:rFonts w:ascii="Times New Roman" w:hAnsi="Times New Roman"/>
          <w:sz w:val="24"/>
          <w:szCs w:val="24"/>
        </w:rPr>
        <w:t>, či ověřit jeho kvalitu a množství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je povinen dodávat Kupujícímu pouze nov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 nepoužit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Zboží.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>
        <w:rPr>
          <w:rFonts w:ascii="Times New Roman" w:hAnsi="Times New Roman"/>
          <w:sz w:val="24"/>
          <w:szCs w:val="24"/>
        </w:rPr>
        <w:tab/>
        <w:t xml:space="preserve">Pro vyloučení pochybností se uvádí, že Kupující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nen</w:t>
      </w:r>
      <w:proofErr w:type="spellEnd"/>
      <w:r>
        <w:rPr>
          <w:rFonts w:ascii="Times New Roman" w:hAnsi="Times New Roman"/>
          <w:sz w:val="24"/>
          <w:szCs w:val="24"/>
        </w:rPr>
        <w:t>í povinen převzít od Prodávajícího Zboží dle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Smlouvy, pokud nesplňuje některý z požadavků uvedených v předchozích odstavcích. Tuto skutečnost, jakož </w:t>
      </w:r>
      <w:r>
        <w:rPr>
          <w:rFonts w:ascii="Times New Roman" w:hAnsi="Times New Roman"/>
          <w:sz w:val="24"/>
          <w:szCs w:val="24"/>
          <w:lang w:val="it-IT"/>
        </w:rPr>
        <w:t>i p</w:t>
      </w:r>
      <w:proofErr w:type="spellStart"/>
      <w:r>
        <w:rPr>
          <w:rFonts w:ascii="Times New Roman" w:hAnsi="Times New Roman"/>
          <w:sz w:val="24"/>
          <w:szCs w:val="24"/>
        </w:rPr>
        <w:t>řesný</w:t>
      </w:r>
      <w:proofErr w:type="spellEnd"/>
      <w:r>
        <w:rPr>
          <w:rFonts w:ascii="Times New Roman" w:hAnsi="Times New Roman"/>
          <w:sz w:val="24"/>
          <w:szCs w:val="24"/>
        </w:rPr>
        <w:t xml:space="preserve"> důvod odepření převzetí Zboží kontaktní osoba Kupujícího písemně zaznamená na dodacím listě.</w:t>
      </w: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l. 6</w:t>
      </w: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ECHOD VLASTNICTV</w:t>
      </w:r>
      <w:r>
        <w:rPr>
          <w:rFonts w:ascii="Times New Roman" w:hAnsi="Times New Roman"/>
          <w:b/>
          <w:bCs/>
          <w:sz w:val="24"/>
          <w:szCs w:val="24"/>
        </w:rPr>
        <w:t>Í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Vlastnick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právo ke Zboží a nebezpečí škody na Zboží přejde dnem, kdy Kupující potvrdí jeho převzetí na dodacím listě. Kupující ve smyslu § 27 odst. 4 zák. č. 250/2000 Sb., o rozpočtových pravidlech územních rozpočtů, ve znění pozdějších předpisů, nabývá Zboží do vlastnictví sv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zřizovatele.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Za Kupujícího je zmocněna přebírat dílčí dodávky Zboží, potvrdit dodání Zboží bez vad a vyřizovat reklamace:</w:t>
      </w:r>
    </w:p>
    <w:p w:rsidR="001E316A" w:rsidRDefault="00561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1E316A" w:rsidRDefault="005616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.............................................................................</w:t>
      </w:r>
      <w:r w:rsidR="00000000">
        <w:rPr>
          <w:rFonts w:ascii="Times New Roman" w:hAnsi="Times New Roman"/>
          <w:sz w:val="24"/>
          <w:szCs w:val="24"/>
        </w:rPr>
        <w:t xml:space="preserve"> </w:t>
      </w: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Kontaktní osoby za Prodávajícího pro objednání Zboží a vyřízení reklamací:</w:t>
      </w:r>
    </w:p>
    <w:p w:rsidR="001E316A" w:rsidRDefault="00561655">
      <w:pPr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případě změny kontaktních osob nebo změny jiných kontaktní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údajů bude tato skutečnost prokazatelně neprodleně sdělena druh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smluvní straně.    </w:t>
      </w: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l. 7</w:t>
      </w: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VADY ZBO</w:t>
      </w:r>
      <w:r>
        <w:rPr>
          <w:rFonts w:ascii="Times New Roman" w:hAnsi="Times New Roman"/>
          <w:b/>
          <w:bCs/>
          <w:sz w:val="24"/>
          <w:szCs w:val="24"/>
        </w:rPr>
        <w:t>ŽÍ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7.1.</w:t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odpovídá za vady Zboží v době jeho předání a v záruční době. Vady budou posuzovány podle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§ 2099 až § 2112 zák. č. 89/2012 Sb., </w:t>
      </w:r>
      <w:proofErr w:type="spellStart"/>
      <w:r>
        <w:rPr>
          <w:rFonts w:ascii="Times New Roman" w:hAnsi="Times New Roman"/>
          <w:sz w:val="24"/>
          <w:szCs w:val="24"/>
        </w:rPr>
        <w:t>obč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ansk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zákoníku, nestanoví-li tato Smlouva v souladu s tímto zákonem jinak. Zboží se v případě vad považuje za </w:t>
      </w:r>
      <w:proofErr w:type="spellStart"/>
      <w:r>
        <w:rPr>
          <w:rFonts w:ascii="Times New Roman" w:hAnsi="Times New Roman"/>
          <w:sz w:val="24"/>
          <w:szCs w:val="24"/>
        </w:rPr>
        <w:t>nedodan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, pokud Kupující odmítl Zboží převzít pro jeho vady. </w:t>
      </w: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l. 8</w:t>
      </w:r>
    </w:p>
    <w:p w:rsidR="001E316A" w:rsidRDefault="00000000">
      <w:pPr>
        <w:pStyle w:val="Nadpis1"/>
      </w:pPr>
      <w:r>
        <w:t>ZÁRUČNÍ PODMÍ</w:t>
      </w:r>
      <w:r>
        <w:rPr>
          <w:lang w:val="de-DE"/>
        </w:rPr>
        <w:t>NKY</w:t>
      </w:r>
    </w:p>
    <w:p w:rsidR="001E316A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8.1. Prodávající poskytuje Kupujícímu záruku za jakost Zboží v d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it-IT"/>
        </w:rPr>
        <w:t>lce minim</w:t>
      </w:r>
      <w:proofErr w:type="spellStart"/>
      <w:r>
        <w:rPr>
          <w:rFonts w:ascii="Times New Roman" w:hAnsi="Times New Roman"/>
          <w:sz w:val="24"/>
          <w:szCs w:val="24"/>
        </w:rPr>
        <w:t>álně</w:t>
      </w:r>
      <w:proofErr w:type="spellEnd"/>
      <w:r>
        <w:rPr>
          <w:rFonts w:ascii="Times New Roman" w:hAnsi="Times New Roman"/>
          <w:sz w:val="24"/>
          <w:szCs w:val="24"/>
        </w:rPr>
        <w:t xml:space="preserve"> 24 měsíců</w:t>
      </w:r>
      <w:r>
        <w:rPr>
          <w:rFonts w:ascii="Times New Roman" w:hAnsi="Times New Roman"/>
          <w:sz w:val="24"/>
          <w:szCs w:val="24"/>
          <w:lang w:val="de-DE"/>
        </w:rPr>
        <w:t>. Z</w:t>
      </w:r>
      <w:proofErr w:type="spellStart"/>
      <w:r>
        <w:rPr>
          <w:rFonts w:ascii="Times New Roman" w:hAnsi="Times New Roman"/>
          <w:sz w:val="24"/>
          <w:szCs w:val="24"/>
        </w:rPr>
        <w:t>áruční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lh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  <w:lang w:val="it-IT"/>
        </w:rPr>
        <w:t>ta po</w:t>
      </w:r>
      <w:proofErr w:type="spellStart"/>
      <w:r>
        <w:rPr>
          <w:rFonts w:ascii="Times New Roman" w:hAnsi="Times New Roman"/>
          <w:sz w:val="24"/>
          <w:szCs w:val="24"/>
        </w:rPr>
        <w:t>číná</w:t>
      </w:r>
      <w:proofErr w:type="spellEnd"/>
      <w:r>
        <w:rPr>
          <w:rFonts w:ascii="Times New Roman" w:hAnsi="Times New Roman"/>
          <w:sz w:val="24"/>
          <w:szCs w:val="24"/>
        </w:rPr>
        <w:t xml:space="preserve"> běžet ode dne převzetí Zboží Kupujícím. Zboží je určeno k </w:t>
      </w:r>
      <w:proofErr w:type="spellStart"/>
      <w:r>
        <w:rPr>
          <w:rFonts w:ascii="Times New Roman" w:hAnsi="Times New Roman"/>
          <w:sz w:val="24"/>
          <w:szCs w:val="24"/>
        </w:rPr>
        <w:t>jednorázov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mu použití.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ab/>
        <w:t>Vešker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vady Zboží je Kupující povinen uplatnit u Prodávajícího bez </w:t>
      </w:r>
      <w:proofErr w:type="spellStart"/>
      <w:r>
        <w:rPr>
          <w:rFonts w:ascii="Times New Roman" w:hAnsi="Times New Roman"/>
          <w:sz w:val="24"/>
          <w:szCs w:val="24"/>
        </w:rPr>
        <w:t>zbytečn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odkladu pot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, co vadu zjistil. Při uplatnění reklamace (písemně, faxem nebo elektronicky) je Kupující povinen </w:t>
      </w:r>
      <w:proofErr w:type="spellStart"/>
      <w:r>
        <w:rPr>
          <w:rFonts w:ascii="Times New Roman" w:hAnsi="Times New Roman"/>
          <w:sz w:val="24"/>
          <w:szCs w:val="24"/>
        </w:rPr>
        <w:t>uv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st, v čem spatřuje vadnost </w:t>
      </w:r>
      <w:proofErr w:type="spellStart"/>
      <w:r>
        <w:rPr>
          <w:rFonts w:ascii="Times New Roman" w:hAnsi="Times New Roman"/>
          <w:sz w:val="24"/>
          <w:szCs w:val="24"/>
        </w:rPr>
        <w:t>dodan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Zboží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je povinen nejpozději do 10 pracovních dnů po obdržení reklamace (písemně, faxem nebo elektronicky) </w:t>
      </w:r>
      <w:proofErr w:type="spellStart"/>
      <w:r>
        <w:rPr>
          <w:rFonts w:ascii="Times New Roman" w:hAnsi="Times New Roman"/>
          <w:sz w:val="24"/>
          <w:szCs w:val="24"/>
        </w:rPr>
        <w:t>ozná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mit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Kupuj</w:t>
      </w:r>
      <w:r>
        <w:rPr>
          <w:rFonts w:ascii="Times New Roman" w:hAnsi="Times New Roman"/>
          <w:sz w:val="24"/>
          <w:szCs w:val="24"/>
        </w:rPr>
        <w:t>ícímu</w:t>
      </w:r>
      <w:proofErr w:type="spellEnd"/>
      <w:r>
        <w:rPr>
          <w:rFonts w:ascii="Times New Roman" w:hAnsi="Times New Roman"/>
          <w:sz w:val="24"/>
          <w:szCs w:val="24"/>
        </w:rPr>
        <w:t>, zda reklamaci uznává či neuznává. Pokud tak neučiní, má se za to, že reklamaci uznává. V případě, že reklamace bude uznána, je Prodávající povinen dodat na sv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náklady Zboží bez vad. Vešker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výdaje za dopravu/přepravu v souvislosti s reklamací jdou k tíž</w:t>
      </w:r>
      <w:r>
        <w:rPr>
          <w:rFonts w:ascii="Times New Roman" w:hAnsi="Times New Roman"/>
          <w:sz w:val="24"/>
          <w:szCs w:val="24"/>
          <w:lang w:val="de-DE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ho.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Bezvadn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Zboží </w:t>
      </w:r>
      <w:proofErr w:type="spellStart"/>
      <w:r>
        <w:rPr>
          <w:rFonts w:ascii="Times New Roman" w:hAnsi="Times New Roman"/>
          <w:sz w:val="24"/>
          <w:szCs w:val="24"/>
        </w:rPr>
        <w:t>stejn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druhu, označení a množství </w:t>
      </w:r>
      <w:r>
        <w:rPr>
          <w:rFonts w:ascii="Times New Roman" w:hAnsi="Times New Roman"/>
          <w:sz w:val="24"/>
          <w:szCs w:val="24"/>
          <w:lang w:val="de-DE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zavazuje dodat Kupujícímu nejpozději do 14 pracovních dnů od doručení reklamace, pokud nebude dohodnuto jinak.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Prodávající je povinen uhradit Kupujícímu škodu, která mu vznikla vadným plněním, a to v pln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výš</w:t>
      </w:r>
      <w:r>
        <w:rPr>
          <w:rFonts w:ascii="Times New Roman" w:hAnsi="Times New Roman"/>
          <w:sz w:val="24"/>
          <w:szCs w:val="24"/>
          <w:lang w:val="it-IT"/>
        </w:rPr>
        <w:t>i. Prod</w:t>
      </w:r>
      <w:proofErr w:type="spellStart"/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rovněž Kupujícímu uhradí náklady vznikl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při uplatňování práv z odpovědnosti za vady. </w:t>
      </w: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l. 9</w:t>
      </w: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SMLUVNÍ POKUTY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ab/>
        <w:t>V případě, ž</w:t>
      </w:r>
      <w:r>
        <w:rPr>
          <w:rFonts w:ascii="Times New Roman" w:hAnsi="Times New Roman"/>
          <w:sz w:val="24"/>
          <w:szCs w:val="24"/>
          <w:lang w:val="de-DE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poruší povinnost dodat Kupujícímu Zboží dle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 a Objednávky, tj. řádně, včas, bez vad a na </w:t>
      </w:r>
      <w:proofErr w:type="spellStart"/>
      <w:r>
        <w:rPr>
          <w:rFonts w:ascii="Times New Roman" w:hAnsi="Times New Roman"/>
          <w:sz w:val="24"/>
          <w:szCs w:val="24"/>
        </w:rPr>
        <w:t>sjednan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místo plnění, může Kupující uplatnit </w:t>
      </w:r>
      <w:proofErr w:type="spellStart"/>
      <w:r>
        <w:rPr>
          <w:rFonts w:ascii="Times New Roman" w:hAnsi="Times New Roman"/>
          <w:sz w:val="24"/>
          <w:szCs w:val="24"/>
        </w:rPr>
        <w:t>vůč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ávajícímu</w:t>
      </w:r>
      <w:proofErr w:type="spellEnd"/>
      <w:r>
        <w:rPr>
          <w:rFonts w:ascii="Times New Roman" w:hAnsi="Times New Roman"/>
          <w:sz w:val="24"/>
          <w:szCs w:val="24"/>
        </w:rPr>
        <w:t xml:space="preserve"> smluvní pokutu ve výši 0,2 % z ceny pří</w:t>
      </w:r>
      <w:r>
        <w:rPr>
          <w:rFonts w:ascii="Times New Roman" w:hAnsi="Times New Roman"/>
          <w:sz w:val="24"/>
          <w:szCs w:val="24"/>
          <w:lang w:val="da-DK"/>
        </w:rPr>
        <w:t>slu</w:t>
      </w:r>
      <w:proofErr w:type="spellStart"/>
      <w:r>
        <w:rPr>
          <w:rFonts w:ascii="Times New Roman" w:hAnsi="Times New Roman"/>
          <w:sz w:val="24"/>
          <w:szCs w:val="24"/>
        </w:rPr>
        <w:t>šn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plnění bez DPH za každý i započatý den prodlení. 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ab/>
        <w:t xml:space="preserve"> V případě prodlení Kupujícího se zaplacením faktury v termínu uveden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v čl. 3 odst. 3.2.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 </w:t>
      </w:r>
      <w:proofErr w:type="spellStart"/>
      <w:r>
        <w:rPr>
          <w:rFonts w:ascii="Times New Roman" w:hAnsi="Times New Roman"/>
          <w:sz w:val="24"/>
          <w:szCs w:val="24"/>
        </w:rPr>
        <w:t>můž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uplatnit vůči Kupujícímu smluvní pokutu ve výši 0,05 % z dlužné částky bez DPH za každý započatý den prodlení</w:t>
      </w:r>
      <w:r>
        <w:rPr>
          <w:rFonts w:ascii="Times New Roman" w:hAnsi="Times New Roman"/>
          <w:sz w:val="24"/>
          <w:szCs w:val="24"/>
          <w:lang w:val="pt-PT"/>
        </w:rPr>
        <w:t>, maxim</w:t>
      </w:r>
      <w:proofErr w:type="spellStart"/>
      <w:r>
        <w:rPr>
          <w:rFonts w:ascii="Times New Roman" w:hAnsi="Times New Roman"/>
          <w:sz w:val="24"/>
          <w:szCs w:val="24"/>
        </w:rPr>
        <w:t>álně</w:t>
      </w:r>
      <w:proofErr w:type="spellEnd"/>
      <w:r>
        <w:rPr>
          <w:rFonts w:ascii="Times New Roman" w:hAnsi="Times New Roman"/>
          <w:sz w:val="24"/>
          <w:szCs w:val="24"/>
        </w:rPr>
        <w:t xml:space="preserve"> však do výše 3 % </w:t>
      </w:r>
      <w:proofErr w:type="gramStart"/>
      <w:r>
        <w:rPr>
          <w:rFonts w:ascii="Times New Roman" w:hAnsi="Times New Roman"/>
          <w:sz w:val="24"/>
          <w:szCs w:val="24"/>
        </w:rPr>
        <w:t>z  ceny</w:t>
      </w:r>
      <w:proofErr w:type="gramEnd"/>
      <w:r>
        <w:rPr>
          <w:rFonts w:ascii="Times New Roman" w:hAnsi="Times New Roman"/>
          <w:sz w:val="24"/>
          <w:szCs w:val="24"/>
        </w:rPr>
        <w:t xml:space="preserve"> dílčího plnění. Smluvní pokuta nahrazuje úrok z prodlení.  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</w:t>
      </w:r>
      <w:r>
        <w:rPr>
          <w:rFonts w:ascii="Times New Roman" w:hAnsi="Times New Roman"/>
          <w:sz w:val="24"/>
          <w:szCs w:val="24"/>
        </w:rPr>
        <w:tab/>
        <w:t xml:space="preserve">Splatnost smluvních pokut je 14 kalendářních dnů od doručení </w:t>
      </w:r>
      <w:proofErr w:type="spellStart"/>
      <w:r>
        <w:rPr>
          <w:rFonts w:ascii="Times New Roman" w:hAnsi="Times New Roman"/>
          <w:sz w:val="24"/>
          <w:szCs w:val="24"/>
        </w:rPr>
        <w:t>písemn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výzvy k zaplacení. Uplatněn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smluvní pokuty je Kupující </w:t>
      </w:r>
      <w:r>
        <w:rPr>
          <w:rFonts w:ascii="Times New Roman" w:hAnsi="Times New Roman"/>
          <w:sz w:val="24"/>
          <w:szCs w:val="24"/>
          <w:lang w:val="it-IT"/>
        </w:rPr>
        <w:t>opr</w:t>
      </w:r>
      <w:proofErr w:type="spellStart"/>
      <w:r>
        <w:rPr>
          <w:rFonts w:ascii="Times New Roman" w:hAnsi="Times New Roman"/>
          <w:sz w:val="24"/>
          <w:szCs w:val="24"/>
        </w:rPr>
        <w:t>ávněn</w:t>
      </w:r>
      <w:proofErr w:type="spellEnd"/>
      <w:r>
        <w:rPr>
          <w:rFonts w:ascii="Times New Roman" w:hAnsi="Times New Roman"/>
          <w:sz w:val="24"/>
          <w:szCs w:val="24"/>
        </w:rPr>
        <w:t xml:space="preserve"> započíst na pohledávku Prodávajícího na kupní cenu dle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Smlouvy, a to současnou i v budoucnu vzniklou. Vznikem povinnosti hradit smluvní pokutu ani jejím zaplacením není </w:t>
      </w:r>
      <w:r>
        <w:rPr>
          <w:rFonts w:ascii="Times New Roman" w:hAnsi="Times New Roman"/>
          <w:sz w:val="24"/>
          <w:szCs w:val="24"/>
          <w:lang w:val="it-IT"/>
        </w:rPr>
        <w:t>dot</w:t>
      </w:r>
      <w:r>
        <w:rPr>
          <w:rFonts w:ascii="Times New Roman" w:hAnsi="Times New Roman"/>
          <w:sz w:val="24"/>
          <w:szCs w:val="24"/>
        </w:rPr>
        <w:t>čen nárok Kupujícího na náhradu škody v pln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výši ani na odstoupení </w:t>
      </w:r>
      <w:r>
        <w:rPr>
          <w:rFonts w:ascii="Times New Roman" w:hAnsi="Times New Roman"/>
          <w:sz w:val="24"/>
          <w:szCs w:val="24"/>
          <w:lang w:val="en-US"/>
        </w:rPr>
        <w:t>od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Smlouvy.</w:t>
      </w: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l. 10</w:t>
      </w: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VY</w:t>
      </w:r>
      <w:r>
        <w:rPr>
          <w:rFonts w:ascii="Times New Roman" w:hAnsi="Times New Roman"/>
          <w:b/>
          <w:bCs/>
          <w:sz w:val="24"/>
          <w:szCs w:val="24"/>
        </w:rPr>
        <w:t xml:space="preserve">ŠŠÍ 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MOC</w:t>
      </w:r>
    </w:p>
    <w:p w:rsidR="001E316A" w:rsidRDefault="00000000">
      <w:pPr>
        <w:pStyle w:val="Zkladntext"/>
      </w:pPr>
      <w:r>
        <w:t xml:space="preserve">10.1. </w:t>
      </w:r>
      <w:r>
        <w:tab/>
        <w:t xml:space="preserve"> Smluvní strany neodpovídají za porušení svých povinností dle t</w:t>
      </w:r>
      <w:r>
        <w:rPr>
          <w:lang w:val="fr-FR"/>
        </w:rPr>
        <w:t>é</w:t>
      </w:r>
      <w:r>
        <w:t xml:space="preserve">to Smlouvy, pokud bylo způsobeno okolnostmi vylučujícími </w:t>
      </w:r>
      <w:proofErr w:type="gramStart"/>
      <w:r>
        <w:t>odpovědnost - zásahem</w:t>
      </w:r>
      <w:proofErr w:type="gramEnd"/>
      <w:r>
        <w:t xml:space="preserve"> vyšší moci. Vyšší mocí se rozumí </w:t>
      </w:r>
      <w:proofErr w:type="spellStart"/>
      <w:r>
        <w:t>takov</w:t>
      </w:r>
      <w:proofErr w:type="spellEnd"/>
      <w:r>
        <w:rPr>
          <w:lang w:val="fr-FR"/>
        </w:rPr>
        <w:t xml:space="preserve">é </w:t>
      </w:r>
      <w:r>
        <w:t xml:space="preserve">události (překážky),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nastaly po vzniku závazku, nezávisle na </w:t>
      </w:r>
      <w:proofErr w:type="spellStart"/>
      <w:r>
        <w:t>vů</w:t>
      </w:r>
      <w:proofErr w:type="spellEnd"/>
      <w:r>
        <w:rPr>
          <w:lang w:val="it-IT"/>
        </w:rPr>
        <w:t>li p</w:t>
      </w:r>
      <w:r>
        <w:t>ří</w:t>
      </w:r>
      <w:r>
        <w:rPr>
          <w:lang w:val="da-DK"/>
        </w:rPr>
        <w:t>slu</w:t>
      </w:r>
      <w:proofErr w:type="spellStart"/>
      <w:r>
        <w:t>šn</w:t>
      </w:r>
      <w:proofErr w:type="spellEnd"/>
      <w:r>
        <w:rPr>
          <w:lang w:val="fr-FR"/>
        </w:rPr>
        <w:t xml:space="preserve">é </w:t>
      </w:r>
      <w:r>
        <w:t xml:space="preserve">smluvní strany, mají mimořádnou povahu, jsou </w:t>
      </w:r>
      <w:proofErr w:type="spellStart"/>
      <w:r>
        <w:t>neodvratiteln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nepř</w:t>
      </w:r>
      <w:proofErr w:type="spellEnd"/>
      <w:r>
        <w:rPr>
          <w:lang w:val="da-DK"/>
        </w:rPr>
        <w:t>edv</w:t>
      </w:r>
      <w:proofErr w:type="spellStart"/>
      <w:r>
        <w:t>ídateln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nepřekonateln</w:t>
      </w:r>
      <w:proofErr w:type="spellEnd"/>
      <w:r>
        <w:rPr>
          <w:lang w:val="fr-FR"/>
        </w:rPr>
        <w:t xml:space="preserve">é </w:t>
      </w:r>
      <w:r>
        <w:t>a brání objektivně splnění závazků dle t</w:t>
      </w:r>
      <w:r>
        <w:rPr>
          <w:lang w:val="fr-FR"/>
        </w:rPr>
        <w:t>é</w:t>
      </w:r>
      <w:r>
        <w:t xml:space="preserve">to Smlouvy (např. válečný stav,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rPr>
          <w:lang w:val="fr-FR"/>
        </w:rPr>
        <w:t xml:space="preserve">é </w:t>
      </w:r>
      <w:r>
        <w:t xml:space="preserve">nepokoje, </w:t>
      </w:r>
      <w:proofErr w:type="spellStart"/>
      <w:r>
        <w:t>požá</w:t>
      </w:r>
      <w:proofErr w:type="spellEnd"/>
      <w:r>
        <w:rPr>
          <w:lang w:val="nl-NL"/>
        </w:rPr>
        <w:t>r, z</w:t>
      </w:r>
      <w:proofErr w:type="spellStart"/>
      <w:r>
        <w:t>áplavy</w:t>
      </w:r>
      <w:proofErr w:type="spellEnd"/>
      <w:r>
        <w:t xml:space="preserve">, epidemie, </w:t>
      </w:r>
      <w:proofErr w:type="spellStart"/>
      <w:r>
        <w:t>karant</w:t>
      </w:r>
      <w:proofErr w:type="spellEnd"/>
      <w:r>
        <w:rPr>
          <w:lang w:val="fr-FR"/>
        </w:rPr>
        <w:t>é</w:t>
      </w:r>
      <w:proofErr w:type="spellStart"/>
      <w:r>
        <w:t>nní</w:t>
      </w:r>
      <w:proofErr w:type="spellEnd"/>
      <w:r>
        <w:t xml:space="preserve"> opatření, zemětřesení, sesuvy půdy, teroristický útok apod.). Plnění se nepovažuje za </w:t>
      </w:r>
      <w:proofErr w:type="spellStart"/>
      <w:r>
        <w:t>nemožn</w:t>
      </w:r>
      <w:proofErr w:type="spellEnd"/>
      <w:r>
        <w:rPr>
          <w:lang w:val="fr-FR"/>
        </w:rPr>
        <w:t>é</w:t>
      </w:r>
      <w:r>
        <w:t xml:space="preserve">, jestliže je ho </w:t>
      </w:r>
      <w:proofErr w:type="spellStart"/>
      <w:r>
        <w:t>mož</w:t>
      </w:r>
      <w:proofErr w:type="spellEnd"/>
      <w:r>
        <w:rPr>
          <w:lang w:val="it-IT"/>
        </w:rPr>
        <w:t>no prov</w:t>
      </w:r>
      <w:r>
        <w:rPr>
          <w:lang w:val="fr-FR"/>
        </w:rPr>
        <w:t>é</w:t>
      </w:r>
      <w:r>
        <w:t xml:space="preserve">st za ztížených podmínek, s většími náklady nebo až po </w:t>
      </w:r>
      <w:proofErr w:type="spellStart"/>
      <w:r>
        <w:t>sjednan</w:t>
      </w:r>
      <w:proofErr w:type="spellEnd"/>
      <w:r>
        <w:rPr>
          <w:lang w:val="fr-FR"/>
        </w:rPr>
        <w:t>é</w:t>
      </w:r>
      <w:r>
        <w:t xml:space="preserve">m čase. </w:t>
      </w:r>
      <w:proofErr w:type="spellStart"/>
      <w:r>
        <w:t>Jestliž</w:t>
      </w:r>
      <w:proofErr w:type="spellEnd"/>
      <w:r>
        <w:rPr>
          <w:lang w:val="da-DK"/>
        </w:rPr>
        <w:t>e ud</w:t>
      </w:r>
      <w:proofErr w:type="spellStart"/>
      <w:r>
        <w:t>álosti</w:t>
      </w:r>
      <w:proofErr w:type="spellEnd"/>
      <w:r>
        <w:t xml:space="preserve"> vyšší moci nastanou, je dotčená smluvní strana povinna neprodleně informovat druhou smluvní stranu o povaze, počátku a konci události vyšší moci, a není-li oznámení </w:t>
      </w:r>
      <w:proofErr w:type="spellStart"/>
      <w:r>
        <w:t>učině</w:t>
      </w:r>
      <w:proofErr w:type="spellEnd"/>
      <w:r>
        <w:rPr>
          <w:lang w:val="it-IT"/>
        </w:rPr>
        <w:t>no p</w:t>
      </w:r>
      <w:proofErr w:type="spellStart"/>
      <w:r>
        <w:t>ísemnou</w:t>
      </w:r>
      <w:proofErr w:type="spellEnd"/>
      <w:r>
        <w:t xml:space="preserve"> formou, je rovněž povinna bezodkladně </w:t>
      </w:r>
      <w:proofErr w:type="spellStart"/>
      <w:r>
        <w:t>takov</w:t>
      </w:r>
      <w:proofErr w:type="spellEnd"/>
      <w:r>
        <w:rPr>
          <w:lang w:val="fr-FR"/>
        </w:rPr>
        <w:t xml:space="preserve">é </w:t>
      </w:r>
      <w:r>
        <w:t>oznámení písemnou formou doplnit. Termín plnění pří</w:t>
      </w:r>
      <w:r>
        <w:rPr>
          <w:lang w:val="da-DK"/>
        </w:rPr>
        <w:t>slu</w:t>
      </w:r>
      <w:proofErr w:type="spellStart"/>
      <w:r>
        <w:t>šn</w:t>
      </w:r>
      <w:proofErr w:type="spellEnd"/>
      <w:r>
        <w:rPr>
          <w:lang w:val="fr-FR"/>
        </w:rPr>
        <w:t>é</w:t>
      </w:r>
      <w:r>
        <w:t xml:space="preserve">ho závazku se v </w:t>
      </w:r>
      <w:proofErr w:type="spellStart"/>
      <w:r>
        <w:t>takov</w:t>
      </w:r>
      <w:proofErr w:type="spellEnd"/>
      <w:r>
        <w:rPr>
          <w:lang w:val="fr-FR"/>
        </w:rPr>
        <w:t>é</w:t>
      </w:r>
      <w:r>
        <w:t xml:space="preserve">m případě prodlužuje o dobu trvání vyšší moci, smluvní strana, která se odvolává na vyšší moc, je však povinna </w:t>
      </w:r>
      <w:proofErr w:type="spellStart"/>
      <w:r>
        <w:t>prov</w:t>
      </w:r>
      <w:proofErr w:type="spellEnd"/>
      <w:r>
        <w:rPr>
          <w:lang w:val="fr-FR"/>
        </w:rPr>
        <w:t>é</w:t>
      </w:r>
      <w:proofErr w:type="spellStart"/>
      <w:r>
        <w:rPr>
          <w:lang w:val="de-DE"/>
        </w:rPr>
        <w:t>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ve</w:t>
      </w:r>
      <w:r>
        <w:t>škerá</w:t>
      </w:r>
      <w:proofErr w:type="spellEnd"/>
      <w:r>
        <w:t xml:space="preserve"> opatření, aby překážky způsoben</w:t>
      </w:r>
      <w:r>
        <w:rPr>
          <w:lang w:val="fr-FR"/>
        </w:rPr>
        <w:t xml:space="preserve">é </w:t>
      </w:r>
      <w:r>
        <w:t>vyšší mocí byly odstraněny v co nejkratší době tak, aby její závazky dle t</w:t>
      </w:r>
      <w:r>
        <w:rPr>
          <w:lang w:val="fr-FR"/>
        </w:rPr>
        <w:t>é</w:t>
      </w:r>
      <w:r>
        <w:t>to Smlouvy nebo dílčí Smlouvy (Objednávky) mohly být náležitě plněny.</w:t>
      </w: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pStyle w:val="Nadpis1"/>
      </w:pPr>
      <w:r>
        <w:t>Čl. 11</w:t>
      </w: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TRVÁNÍ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A UKON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EN</w:t>
      </w:r>
      <w:r>
        <w:rPr>
          <w:rFonts w:ascii="Times New Roman" w:hAnsi="Times New Roman"/>
          <w:b/>
          <w:bCs/>
          <w:sz w:val="24"/>
          <w:szCs w:val="24"/>
        </w:rPr>
        <w:t xml:space="preserve">Í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SMLOUVY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</w:t>
      </w:r>
      <w:r>
        <w:rPr>
          <w:rFonts w:ascii="Times New Roman" w:hAnsi="Times New Roman"/>
          <w:sz w:val="24"/>
          <w:szCs w:val="24"/>
        </w:rPr>
        <w:tab/>
        <w:t>Smlouva je uzavřena na dobru určitou na jeden kalendářní rok od podpisu smlouvy.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</w:t>
      </w:r>
      <w:r>
        <w:rPr>
          <w:rFonts w:ascii="Times New Roman" w:hAnsi="Times New Roman"/>
          <w:sz w:val="24"/>
          <w:szCs w:val="24"/>
        </w:rPr>
        <w:tab/>
        <w:t xml:space="preserve">Smlouvu je </w:t>
      </w:r>
      <w:proofErr w:type="spellStart"/>
      <w:r>
        <w:rPr>
          <w:rFonts w:ascii="Times New Roman" w:hAnsi="Times New Roman"/>
          <w:sz w:val="24"/>
          <w:szCs w:val="24"/>
        </w:rPr>
        <w:t>možn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ukončit odstoupením </w:t>
      </w:r>
      <w:proofErr w:type="spellStart"/>
      <w:r>
        <w:rPr>
          <w:rFonts w:ascii="Times New Roman" w:hAnsi="Times New Roman"/>
          <w:sz w:val="24"/>
          <w:szCs w:val="24"/>
        </w:rPr>
        <w:t>jedn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ze smluvních stran v případě porušení Smlouvy druhou smluvní stranou dle podmínek zák. č. 89/2012 Sb., </w:t>
      </w:r>
      <w:proofErr w:type="spellStart"/>
      <w:r>
        <w:rPr>
          <w:rFonts w:ascii="Times New Roman" w:hAnsi="Times New Roman"/>
          <w:sz w:val="24"/>
          <w:szCs w:val="24"/>
        </w:rPr>
        <w:t>obč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ansk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zákoníku, v </w:t>
      </w:r>
      <w:proofErr w:type="spellStart"/>
      <w:r>
        <w:rPr>
          <w:rFonts w:ascii="Times New Roman" w:hAnsi="Times New Roman"/>
          <w:sz w:val="24"/>
          <w:szCs w:val="24"/>
        </w:rPr>
        <w:t>platn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 znění, přičemž za </w:t>
      </w:r>
      <w:proofErr w:type="spellStart"/>
      <w:r>
        <w:rPr>
          <w:rFonts w:ascii="Times New Roman" w:hAnsi="Times New Roman"/>
          <w:sz w:val="24"/>
          <w:szCs w:val="24"/>
        </w:rPr>
        <w:t>podstatn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porušení Smlouvy Prodávajícím, kdy je Kupující </w:t>
      </w:r>
      <w:r>
        <w:rPr>
          <w:rFonts w:ascii="Times New Roman" w:hAnsi="Times New Roman"/>
          <w:sz w:val="24"/>
          <w:szCs w:val="24"/>
          <w:lang w:val="it-IT"/>
        </w:rPr>
        <w:t>opr</w:t>
      </w:r>
      <w:proofErr w:type="spellStart"/>
      <w:r>
        <w:rPr>
          <w:rFonts w:ascii="Times New Roman" w:hAnsi="Times New Roman"/>
          <w:sz w:val="24"/>
          <w:szCs w:val="24"/>
        </w:rPr>
        <w:t>ávněn</w:t>
      </w:r>
      <w:proofErr w:type="spellEnd"/>
      <w:r>
        <w:rPr>
          <w:rFonts w:ascii="Times New Roman" w:hAnsi="Times New Roman"/>
          <w:sz w:val="24"/>
          <w:szCs w:val="24"/>
        </w:rPr>
        <w:t xml:space="preserve"> odstoupit od Smlouvy okamžitě, tj. doručením oznámení o odstoupení, se považuje skutečnost, ž</w:t>
      </w:r>
      <w:r>
        <w:rPr>
          <w:rFonts w:ascii="Times New Roman" w:hAnsi="Times New Roman"/>
          <w:sz w:val="24"/>
          <w:szCs w:val="24"/>
          <w:lang w:val="de-DE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opakovaně nedodal Zboží v termínu uveden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v čl. 4 odst. 4.1.t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Smlouvy, a/nebo dodal Zboží,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neodpovídá specifikaci dle Objednávky, a/nebo dodal Zboží s vadami, a/nebo dodal Zboží,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pro jeho vady Kupující nepřevzal. Odstoupení od Smlouvy musí být </w:t>
      </w:r>
      <w:proofErr w:type="spellStart"/>
      <w:r>
        <w:rPr>
          <w:rFonts w:ascii="Times New Roman" w:hAnsi="Times New Roman"/>
          <w:sz w:val="24"/>
          <w:szCs w:val="24"/>
        </w:rPr>
        <w:t>učině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no p</w:t>
      </w:r>
      <w:proofErr w:type="spellStart"/>
      <w:r>
        <w:rPr>
          <w:rFonts w:ascii="Times New Roman" w:hAnsi="Times New Roman"/>
          <w:sz w:val="24"/>
          <w:szCs w:val="24"/>
        </w:rPr>
        <w:t>ísemně</w:t>
      </w:r>
      <w:proofErr w:type="spellEnd"/>
      <w:r>
        <w:rPr>
          <w:rFonts w:ascii="Times New Roman" w:hAnsi="Times New Roman"/>
          <w:sz w:val="24"/>
          <w:szCs w:val="24"/>
        </w:rPr>
        <w:t xml:space="preserve"> s uvedením důvodů </w:t>
      </w:r>
      <w:r>
        <w:rPr>
          <w:rFonts w:ascii="Times New Roman" w:hAnsi="Times New Roman"/>
          <w:sz w:val="24"/>
          <w:szCs w:val="24"/>
          <w:lang w:val="it-IT"/>
        </w:rPr>
        <w:t>a mus</w:t>
      </w:r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</w:rPr>
        <w:t>bý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t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doru</w:t>
      </w:r>
      <w:proofErr w:type="spellEnd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  <w:lang w:val="pt-PT"/>
        </w:rPr>
        <w:t>eno do s</w:t>
      </w:r>
      <w:proofErr w:type="spellStart"/>
      <w:r>
        <w:rPr>
          <w:rFonts w:ascii="Times New Roman" w:hAnsi="Times New Roman"/>
          <w:sz w:val="24"/>
          <w:szCs w:val="24"/>
        </w:rPr>
        <w:t>ídla</w:t>
      </w:r>
      <w:proofErr w:type="spellEnd"/>
      <w:r>
        <w:rPr>
          <w:rFonts w:ascii="Times New Roman" w:hAnsi="Times New Roman"/>
          <w:sz w:val="24"/>
          <w:szCs w:val="24"/>
        </w:rPr>
        <w:t xml:space="preserve"> druh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smluvní strany.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</w:t>
      </w:r>
      <w:r>
        <w:rPr>
          <w:rFonts w:ascii="Times New Roman" w:hAnsi="Times New Roman"/>
          <w:sz w:val="24"/>
          <w:szCs w:val="24"/>
        </w:rPr>
        <w:tab/>
        <w:t xml:space="preserve">Smluvní strany mohou ukončit tuto Smlouvu rovněž písemnou dohodou nebo vypovědět písemnou formou i bez udání důvodu. Výpovědní </w:t>
      </w:r>
      <w:r>
        <w:rPr>
          <w:rFonts w:ascii="Times New Roman" w:hAnsi="Times New Roman"/>
          <w:sz w:val="24"/>
          <w:szCs w:val="24"/>
          <w:lang w:val="pt-PT"/>
        </w:rPr>
        <w:t>lh</w:t>
      </w:r>
      <w:proofErr w:type="spellStart"/>
      <w:r>
        <w:rPr>
          <w:rFonts w:ascii="Times New Roman" w:hAnsi="Times New Roman"/>
          <w:sz w:val="24"/>
          <w:szCs w:val="24"/>
        </w:rPr>
        <w:t>ůta</w:t>
      </w:r>
      <w:proofErr w:type="spellEnd"/>
      <w:r>
        <w:rPr>
          <w:rFonts w:ascii="Times New Roman" w:hAnsi="Times New Roman"/>
          <w:sz w:val="24"/>
          <w:szCs w:val="24"/>
        </w:rPr>
        <w:t xml:space="preserve"> činí 2 měsíce a začne běžet od prvního dne </w:t>
      </w:r>
      <w:proofErr w:type="spellStart"/>
      <w:r>
        <w:rPr>
          <w:rFonts w:ascii="Times New Roman" w:hAnsi="Times New Roman"/>
          <w:sz w:val="24"/>
          <w:szCs w:val="24"/>
        </w:rPr>
        <w:t>měsí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ce n</w:t>
      </w:r>
      <w:proofErr w:type="spellStart"/>
      <w:r>
        <w:rPr>
          <w:rFonts w:ascii="Times New Roman" w:hAnsi="Times New Roman"/>
          <w:sz w:val="24"/>
          <w:szCs w:val="24"/>
        </w:rPr>
        <w:t>ásledujícího</w:t>
      </w:r>
      <w:proofErr w:type="spellEnd"/>
      <w:r>
        <w:rPr>
          <w:rFonts w:ascii="Times New Roman" w:hAnsi="Times New Roman"/>
          <w:sz w:val="24"/>
          <w:szCs w:val="24"/>
        </w:rPr>
        <w:t xml:space="preserve"> po doručení výpovědi druh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smluvní straně.</w:t>
      </w:r>
    </w:p>
    <w:p w:rsidR="001E316A" w:rsidRDefault="001E316A">
      <w:pPr>
        <w:jc w:val="both"/>
        <w:rPr>
          <w:rFonts w:ascii="Times New Roman" w:eastAsia="Times New Roman" w:hAnsi="Times New Roman" w:cs="Times New Roman"/>
        </w:rPr>
      </w:pP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l. 12</w:t>
      </w:r>
    </w:p>
    <w:p w:rsidR="001E316A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ZÁVĚREČNÁ USTANOVENÍ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</w:t>
      </w:r>
      <w:r>
        <w:rPr>
          <w:rFonts w:ascii="Times New Roman" w:hAnsi="Times New Roman"/>
          <w:sz w:val="24"/>
          <w:szCs w:val="24"/>
        </w:rPr>
        <w:tab/>
        <w:t>Práva a povinnosti touto Smlouvou výslovně neupraven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se řídí pří</w:t>
      </w:r>
      <w:r>
        <w:rPr>
          <w:rFonts w:ascii="Times New Roman" w:hAnsi="Times New Roman"/>
          <w:sz w:val="24"/>
          <w:szCs w:val="24"/>
          <w:lang w:val="da-DK"/>
        </w:rPr>
        <w:t>slu</w:t>
      </w:r>
      <w:proofErr w:type="spellStart"/>
      <w:r>
        <w:rPr>
          <w:rFonts w:ascii="Times New Roman" w:hAnsi="Times New Roman"/>
          <w:sz w:val="24"/>
          <w:szCs w:val="24"/>
        </w:rPr>
        <w:t>šnými</w:t>
      </w:r>
      <w:proofErr w:type="spellEnd"/>
      <w:r>
        <w:rPr>
          <w:rFonts w:ascii="Times New Roman" w:hAnsi="Times New Roman"/>
          <w:sz w:val="24"/>
          <w:szCs w:val="24"/>
        </w:rPr>
        <w:t xml:space="preserve"> ustanoveními zák. č. 89/2012 Sb., </w:t>
      </w:r>
      <w:proofErr w:type="spellStart"/>
      <w:r>
        <w:rPr>
          <w:rFonts w:ascii="Times New Roman" w:hAnsi="Times New Roman"/>
          <w:sz w:val="24"/>
          <w:szCs w:val="24"/>
        </w:rPr>
        <w:t>obč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ansk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zákoníku, </w:t>
      </w:r>
      <w:proofErr w:type="spellStart"/>
      <w:r>
        <w:rPr>
          <w:rFonts w:ascii="Times New Roman" w:hAnsi="Times New Roman"/>
          <w:sz w:val="24"/>
          <w:szCs w:val="24"/>
        </w:rPr>
        <w:t>zejm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na o smlouvě kupní (§ 2079 a </w:t>
      </w:r>
      <w:r>
        <w:rPr>
          <w:rFonts w:ascii="Times New Roman" w:hAnsi="Times New Roman"/>
          <w:sz w:val="24"/>
          <w:szCs w:val="24"/>
        </w:rPr>
        <w:lastRenderedPageBreak/>
        <w:t xml:space="preserve">násl.) </w:t>
      </w:r>
      <w:proofErr w:type="gramStart"/>
      <w:r>
        <w:rPr>
          <w:rFonts w:ascii="Times New Roman" w:hAnsi="Times New Roman"/>
          <w:sz w:val="24"/>
          <w:szCs w:val="24"/>
        </w:rPr>
        <w:t>a  zák.</w:t>
      </w:r>
      <w:proofErr w:type="gramEnd"/>
      <w:r>
        <w:rPr>
          <w:rFonts w:ascii="Times New Roman" w:hAnsi="Times New Roman"/>
          <w:sz w:val="24"/>
          <w:szCs w:val="24"/>
        </w:rPr>
        <w:t xml:space="preserve"> č</w:t>
      </w:r>
      <w:r>
        <w:rPr>
          <w:rFonts w:ascii="Times New Roman" w:hAnsi="Times New Roman"/>
          <w:sz w:val="24"/>
          <w:szCs w:val="24"/>
          <w:lang w:val="pt-PT"/>
        </w:rPr>
        <w:t>. 134/2016 Sb., o ve</w:t>
      </w:r>
      <w:proofErr w:type="spellStart"/>
      <w:r>
        <w:rPr>
          <w:rFonts w:ascii="Times New Roman" w:hAnsi="Times New Roman"/>
          <w:sz w:val="24"/>
          <w:szCs w:val="24"/>
        </w:rPr>
        <w:t>řejných</w:t>
      </w:r>
      <w:proofErr w:type="spellEnd"/>
      <w:r>
        <w:rPr>
          <w:rFonts w:ascii="Times New Roman" w:hAnsi="Times New Roman"/>
          <w:sz w:val="24"/>
          <w:szCs w:val="24"/>
        </w:rPr>
        <w:t xml:space="preserve"> zakázkách, </w:t>
      </w:r>
      <w:proofErr w:type="spellStart"/>
      <w:r>
        <w:rPr>
          <w:rFonts w:ascii="Times New Roman" w:hAnsi="Times New Roman"/>
          <w:sz w:val="24"/>
          <w:szCs w:val="24"/>
        </w:rPr>
        <w:t>zejm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na o r</w:t>
      </w:r>
      <w:proofErr w:type="spellStart"/>
      <w:r>
        <w:rPr>
          <w:rFonts w:ascii="Times New Roman" w:hAnsi="Times New Roman"/>
          <w:sz w:val="24"/>
          <w:szCs w:val="24"/>
        </w:rPr>
        <w:t>ámcov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smlouvě, v platných zněních, jakož</w:t>
      </w:r>
      <w:r>
        <w:rPr>
          <w:rFonts w:ascii="Times New Roman" w:hAnsi="Times New Roman"/>
          <w:sz w:val="24"/>
          <w:szCs w:val="24"/>
          <w:lang w:val="it-IT"/>
        </w:rPr>
        <w:t>to i dal</w:t>
      </w:r>
      <w:proofErr w:type="spellStart"/>
      <w:r>
        <w:rPr>
          <w:rFonts w:ascii="Times New Roman" w:hAnsi="Times New Roman"/>
          <w:sz w:val="24"/>
          <w:szCs w:val="24"/>
        </w:rPr>
        <w:t>šími</w:t>
      </w:r>
      <w:proofErr w:type="spellEnd"/>
      <w:r>
        <w:rPr>
          <w:rFonts w:ascii="Times New Roman" w:hAnsi="Times New Roman"/>
          <w:sz w:val="24"/>
          <w:szCs w:val="24"/>
        </w:rPr>
        <w:t xml:space="preserve"> právní</w:t>
      </w:r>
      <w:r>
        <w:rPr>
          <w:rFonts w:ascii="Times New Roman" w:hAnsi="Times New Roman"/>
          <w:sz w:val="24"/>
          <w:szCs w:val="24"/>
          <w:lang w:val="it-IT"/>
        </w:rPr>
        <w:t>mi p</w:t>
      </w:r>
      <w:proofErr w:type="spellStart"/>
      <w:r>
        <w:rPr>
          <w:rFonts w:ascii="Times New Roman" w:hAnsi="Times New Roman"/>
          <w:sz w:val="24"/>
          <w:szCs w:val="24"/>
        </w:rPr>
        <w:t>ředpisy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Česk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republiky.</w:t>
      </w:r>
    </w:p>
    <w:p w:rsidR="001E316A" w:rsidRDefault="00000000">
      <w:pPr>
        <w:pStyle w:val="Zkladntext"/>
      </w:pPr>
      <w:r>
        <w:t>12.2.</w:t>
      </w:r>
      <w:r>
        <w:tab/>
        <w:t>Tuto Smlouvu lze měnit a doplňovat pouze formou písemných vzestupně číslovaných dodatků podepsaných oběma smluvními stranami, a to v souladu s výše uvedenými platnými právní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 xml:space="preserve">. 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</w:t>
      </w:r>
      <w:r>
        <w:rPr>
          <w:rFonts w:ascii="Times New Roman" w:hAnsi="Times New Roman"/>
          <w:sz w:val="24"/>
          <w:szCs w:val="24"/>
        </w:rPr>
        <w:tab/>
        <w:t xml:space="preserve">Kupující má povinnost v souladu se zák. č. 134/2016 Sb., o zadávání veřejných zakázkách, ve znění pozdějších předpisů, zveřejnit Smlouvu (plný </w:t>
      </w:r>
      <w:r>
        <w:rPr>
          <w:rFonts w:ascii="Times New Roman" w:hAnsi="Times New Roman"/>
          <w:sz w:val="24"/>
          <w:szCs w:val="24"/>
          <w:lang w:val="pt-PT"/>
        </w:rPr>
        <w:t>text) s Prod</w:t>
      </w:r>
      <w:proofErr w:type="spellStart"/>
      <w:r>
        <w:rPr>
          <w:rFonts w:ascii="Times New Roman" w:hAnsi="Times New Roman"/>
          <w:sz w:val="24"/>
          <w:szCs w:val="24"/>
        </w:rPr>
        <w:t>ávajícím</w:t>
      </w:r>
      <w:proofErr w:type="spellEnd"/>
      <w:r>
        <w:rPr>
          <w:rFonts w:ascii="Times New Roman" w:hAnsi="Times New Roman"/>
          <w:sz w:val="24"/>
          <w:szCs w:val="24"/>
        </w:rPr>
        <w:t xml:space="preserve"> včetně jejích změn a dodatků na sv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profilu zadavatele a uveřejnit Smlouvu v registru smluv. Prodávající je povinen poskytnout Kupujícímu potřebnou součinnost. Prodávající je seznámen se skutečností, že poskytnutí těchto informací se dle citovaný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z</w:t>
      </w:r>
      <w:proofErr w:type="spellStart"/>
      <w:r>
        <w:rPr>
          <w:rFonts w:ascii="Times New Roman" w:hAnsi="Times New Roman"/>
          <w:sz w:val="24"/>
          <w:szCs w:val="24"/>
        </w:rPr>
        <w:t>ákonů</w:t>
      </w:r>
      <w:proofErr w:type="spellEnd"/>
      <w:r>
        <w:rPr>
          <w:rFonts w:ascii="Times New Roman" w:hAnsi="Times New Roman"/>
          <w:sz w:val="24"/>
          <w:szCs w:val="24"/>
        </w:rPr>
        <w:t xml:space="preserve"> nepovažuje za porušení obchodního tajemství a s jejich zveřejněním tímto vyslovuje svůj souhlas.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12.4.</w:t>
      </w:r>
      <w:r>
        <w:rPr>
          <w:rFonts w:ascii="Times New Roman" w:hAnsi="Times New Roman"/>
          <w:sz w:val="24"/>
          <w:szCs w:val="24"/>
        </w:rPr>
        <w:tab/>
        <w:t>Smlouva nabývá účinnosti dnem, kdy je zveřejněna v registru smluv. Smlouva je vyhotovena ve dvou stejnopisech, z nichž každá strana obdrží po jednom vyhotovení.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12.5.</w:t>
      </w:r>
      <w:r>
        <w:rPr>
          <w:rFonts w:ascii="Times New Roman" w:hAnsi="Times New Roman"/>
          <w:sz w:val="24"/>
          <w:szCs w:val="24"/>
        </w:rPr>
        <w:tab/>
        <w:t xml:space="preserve">Smluvní strany prohlašují, že si Smlouvu </w:t>
      </w:r>
      <w:proofErr w:type="spellStart"/>
      <w:r>
        <w:rPr>
          <w:rFonts w:ascii="Times New Roman" w:hAnsi="Times New Roman"/>
          <w:sz w:val="24"/>
          <w:szCs w:val="24"/>
        </w:rPr>
        <w:t>přeč</w:t>
      </w:r>
      <w:r>
        <w:rPr>
          <w:rFonts w:ascii="Times New Roman" w:hAnsi="Times New Roman"/>
          <w:sz w:val="24"/>
          <w:szCs w:val="24"/>
          <w:lang w:val="en-US"/>
        </w:rPr>
        <w:t>etly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že rozumí jejímu obsahu a s tímto obsahem souhlasí</w:t>
      </w:r>
      <w:r>
        <w:rPr>
          <w:rFonts w:ascii="Times New Roman" w:hAnsi="Times New Roman"/>
          <w:sz w:val="24"/>
          <w:szCs w:val="24"/>
          <w:lang w:val="it-IT"/>
        </w:rPr>
        <w:t>, co</w:t>
      </w:r>
      <w:r>
        <w:rPr>
          <w:rFonts w:ascii="Times New Roman" w:hAnsi="Times New Roman"/>
          <w:sz w:val="24"/>
          <w:szCs w:val="24"/>
        </w:rPr>
        <w:t>ž stvrzují svými vlastnoručními podpisy.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12.6.</w:t>
      </w:r>
      <w:r>
        <w:rPr>
          <w:rFonts w:ascii="Times New Roman" w:hAnsi="Times New Roman"/>
          <w:sz w:val="24"/>
          <w:szCs w:val="24"/>
          <w:lang w:val="nl-NL"/>
        </w:rPr>
        <w:tab/>
        <w:t>Ned</w:t>
      </w:r>
      <w:proofErr w:type="spellStart"/>
      <w:r>
        <w:rPr>
          <w:rFonts w:ascii="Times New Roman" w:hAnsi="Times New Roman"/>
          <w:sz w:val="24"/>
          <w:szCs w:val="24"/>
        </w:rPr>
        <w:t>ílnou</w:t>
      </w:r>
      <w:proofErr w:type="spellEnd"/>
      <w:r>
        <w:rPr>
          <w:rFonts w:ascii="Times New Roman" w:hAnsi="Times New Roman"/>
          <w:sz w:val="24"/>
          <w:szCs w:val="24"/>
        </w:rPr>
        <w:t xml:space="preserve"> součástí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je její Příloha: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Příloha č</w:t>
      </w:r>
      <w:r>
        <w:rPr>
          <w:rFonts w:ascii="Times New Roman" w:hAnsi="Times New Roman"/>
          <w:sz w:val="24"/>
          <w:szCs w:val="24"/>
          <w:lang w:val="ru-RU"/>
        </w:rPr>
        <w:t xml:space="preserve">. 1 </w:t>
      </w:r>
      <w:r>
        <w:rPr>
          <w:rFonts w:ascii="Times New Roman" w:hAnsi="Times New Roman"/>
          <w:sz w:val="24"/>
          <w:szCs w:val="24"/>
        </w:rPr>
        <w:t>– Specifikace předmětu VZ</w:t>
      </w: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Neratovicích dne: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V Neratovicích </w:t>
      </w:r>
      <w:proofErr w:type="gramStart"/>
      <w:r>
        <w:rPr>
          <w:rFonts w:ascii="Times New Roman" w:hAnsi="Times New Roman"/>
          <w:sz w:val="24"/>
          <w:szCs w:val="24"/>
        </w:rPr>
        <w:t>dne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E316A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Za Kupující</w:t>
      </w:r>
      <w:r>
        <w:rPr>
          <w:rFonts w:ascii="Times New Roman" w:hAnsi="Times New Roman"/>
          <w:sz w:val="24"/>
          <w:szCs w:val="24"/>
          <w:lang w:val="it-IT"/>
        </w:rPr>
        <w:t>ho:</w:t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  <w:t>Za Prod</w:t>
      </w:r>
      <w:proofErr w:type="spellStart"/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ho: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1655">
        <w:rPr>
          <w:rFonts w:ascii="Times New Roman" w:hAnsi="Times New Roman"/>
          <w:sz w:val="24"/>
          <w:szCs w:val="24"/>
        </w:rPr>
        <w:t>…….</w:t>
      </w:r>
      <w:proofErr w:type="gramEnd"/>
      <w:r w:rsidR="00561655">
        <w:rPr>
          <w:rFonts w:ascii="Times New Roman" w:hAnsi="Times New Roman"/>
          <w:sz w:val="24"/>
          <w:szCs w:val="24"/>
        </w:rPr>
        <w:t>.</w:t>
      </w: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BB8" w:rsidRDefault="00272B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BB8" w:rsidRDefault="00272B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BB8" w:rsidRDefault="00272B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BB8" w:rsidRDefault="00272B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BB8" w:rsidRDefault="00272B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BB8" w:rsidRDefault="00272B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BB8" w:rsidRDefault="00272B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655" w:rsidRDefault="00561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BB8" w:rsidRDefault="00272B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 čí</w:t>
      </w:r>
      <w:r>
        <w:rPr>
          <w:rFonts w:ascii="Times New Roman" w:hAnsi="Times New Roman"/>
          <w:sz w:val="24"/>
          <w:szCs w:val="24"/>
          <w:lang w:val="it-IT"/>
        </w:rPr>
        <w:t>slo: 1</w:t>
      </w:r>
    </w:p>
    <w:p w:rsidR="001E31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Specifikace předmětu:</w:t>
      </w: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6A" w:rsidRDefault="001E31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3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11"/>
        <w:gridCol w:w="917"/>
        <w:gridCol w:w="963"/>
        <w:gridCol w:w="972"/>
        <w:gridCol w:w="790"/>
        <w:gridCol w:w="768"/>
        <w:gridCol w:w="961"/>
        <w:gridCol w:w="972"/>
        <w:gridCol w:w="1095"/>
        <w:gridCol w:w="1276"/>
      </w:tblGrid>
      <w:tr w:rsidR="001E316A">
        <w:trPr>
          <w:trHeight w:val="459"/>
        </w:trPr>
        <w:tc>
          <w:tcPr>
            <w:tcW w:w="16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Druh  </w:t>
            </w:r>
          </w:p>
        </w:tc>
        <w:tc>
          <w:tcPr>
            <w:tcW w:w="91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Velikost </w:t>
            </w:r>
          </w:p>
        </w:tc>
        <w:tc>
          <w:tcPr>
            <w:tcW w:w="96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Šířka </w:t>
            </w:r>
          </w:p>
        </w:tc>
        <w:tc>
          <w:tcPr>
            <w:tcW w:w="251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Tloušťka materiálu rukavic</w:t>
            </w:r>
          </w:p>
        </w:tc>
        <w:tc>
          <w:tcPr>
            <w:tcW w:w="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Poč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nl-NL"/>
              </w:rPr>
              <w:t xml:space="preserve">et </w:t>
            </w:r>
          </w:p>
        </w:tc>
        <w:tc>
          <w:tcPr>
            <w:tcW w:w="10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Cena bez DPH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Cena s DPH</w:t>
            </w:r>
          </w:p>
        </w:tc>
      </w:tr>
      <w:tr w:rsidR="001E316A">
        <w:trPr>
          <w:trHeight w:val="442"/>
        </w:trPr>
        <w:tc>
          <w:tcPr>
            <w:tcW w:w="161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6A" w:rsidRDefault="001E316A"/>
        </w:tc>
        <w:tc>
          <w:tcPr>
            <w:tcW w:w="91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6A" w:rsidRDefault="001E316A"/>
        </w:tc>
        <w:tc>
          <w:tcPr>
            <w:tcW w:w="96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6A" w:rsidRDefault="001E316A"/>
        </w:tc>
        <w:tc>
          <w:tcPr>
            <w:tcW w:w="97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6A" w:rsidRDefault="001E316A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Prsty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Dlaň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Manžeta</w:t>
            </w:r>
          </w:p>
        </w:tc>
        <w:tc>
          <w:tcPr>
            <w:tcW w:w="97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E316A" w:rsidRDefault="001E316A"/>
        </w:tc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6A" w:rsidRDefault="001E316A"/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E316A" w:rsidRDefault="001E316A"/>
        </w:tc>
      </w:tr>
      <w:tr w:rsidR="001E316A">
        <w:trPr>
          <w:trHeight w:val="1002"/>
        </w:trPr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Rukavice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vinylov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nepudrovan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é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M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min. 240 mm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min. 95 mm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od min. 0,05 do 0,13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od min. 0,08 do 0,15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od min. 0,06 do 0,14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100 000 ks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51 983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62 900</w:t>
            </w:r>
          </w:p>
        </w:tc>
      </w:tr>
      <w:tr w:rsidR="001E316A">
        <w:trPr>
          <w:trHeight w:val="1020"/>
        </w:trPr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Rukavice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vinylov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nepudrovan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é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min. 240 mm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min. 110 mm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od min. 0,05 do 0,13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od min. 0,08 do 0,15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od min. 0,06 do 0,14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100 000 ks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51 983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62 900</w:t>
            </w:r>
          </w:p>
        </w:tc>
      </w:tr>
      <w:tr w:rsidR="001E316A">
        <w:trPr>
          <w:trHeight w:val="477"/>
        </w:trPr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keepNext/>
              <w:spacing w:after="0" w:line="240" w:lineRule="auto"/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Celkem 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1E316A"/>
        </w:tc>
        <w:tc>
          <w:tcPr>
            <w:tcW w:w="9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1E316A"/>
        </w:tc>
        <w:tc>
          <w:tcPr>
            <w:tcW w:w="9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1E316A"/>
        </w:tc>
        <w:tc>
          <w:tcPr>
            <w:tcW w:w="7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1E316A"/>
        </w:tc>
        <w:tc>
          <w:tcPr>
            <w:tcW w:w="7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1E316A"/>
        </w:tc>
        <w:tc>
          <w:tcPr>
            <w:tcW w:w="9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1E316A"/>
        </w:tc>
        <w:tc>
          <w:tcPr>
            <w:tcW w:w="9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200 000 ks</w:t>
            </w:r>
          </w:p>
        </w:tc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103 966,-K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16A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125 800,-K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</w:t>
            </w:r>
          </w:p>
        </w:tc>
      </w:tr>
    </w:tbl>
    <w:p w:rsidR="001E316A" w:rsidRDefault="001E316A">
      <w:pPr>
        <w:spacing w:line="240" w:lineRule="auto"/>
        <w:jc w:val="both"/>
      </w:pPr>
    </w:p>
    <w:sectPr w:rsidR="001E316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4204" w:rsidRDefault="00444204">
      <w:pPr>
        <w:spacing w:after="0" w:line="240" w:lineRule="auto"/>
      </w:pPr>
      <w:r>
        <w:separator/>
      </w:r>
    </w:p>
  </w:endnote>
  <w:endnote w:type="continuationSeparator" w:id="0">
    <w:p w:rsidR="00444204" w:rsidRDefault="004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16A" w:rsidRDefault="001E316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4204" w:rsidRDefault="00444204">
      <w:pPr>
        <w:spacing w:after="0" w:line="240" w:lineRule="auto"/>
      </w:pPr>
      <w:r>
        <w:separator/>
      </w:r>
    </w:p>
  </w:footnote>
  <w:footnote w:type="continuationSeparator" w:id="0">
    <w:p w:rsidR="00444204" w:rsidRDefault="0044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16A" w:rsidRDefault="001E316A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6A"/>
    <w:rsid w:val="00032D5B"/>
    <w:rsid w:val="001E316A"/>
    <w:rsid w:val="00272BB8"/>
    <w:rsid w:val="00444204"/>
    <w:rsid w:val="0056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C2B8"/>
  <w15:docId w15:val="{3224B00F-73A5-4CB8-9403-C8602547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spacing w:after="160" w:line="259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next w:val="Normln"/>
    <w:uiPriority w:val="10"/>
    <w:qFormat/>
    <w:pPr>
      <w:spacing w:after="160" w:line="259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Zkladntext">
    <w:name w:val="Body Text"/>
    <w:pPr>
      <w:spacing w:after="160" w:line="259" w:lineRule="auto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Odkaz">
    <w:name w:val="Odkaz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character" w:styleId="Nevyeenzmnka">
    <w:name w:val="Unresolved Mention"/>
    <w:basedOn w:val="Standardnpsmoodstavce"/>
    <w:uiPriority w:val="99"/>
    <w:semiHidden/>
    <w:unhideWhenUsed/>
    <w:rsid w:val="00561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sav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vlicek@handsav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30;&#8230;&#8230;..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2162</Words>
  <Characters>12759</Characters>
  <Application>Microsoft Office Word</Application>
  <DocSecurity>0</DocSecurity>
  <Lines>106</Lines>
  <Paragraphs>29</Paragraphs>
  <ScaleCrop>false</ScaleCrop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Jaroslav Látal</cp:lastModifiedBy>
  <cp:revision>3</cp:revision>
  <dcterms:created xsi:type="dcterms:W3CDTF">2023-06-13T06:50:00Z</dcterms:created>
  <dcterms:modified xsi:type="dcterms:W3CDTF">2023-06-13T06:54:00Z</dcterms:modified>
</cp:coreProperties>
</file>