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6B86" w14:textId="3F2999D9" w:rsidR="00A05FDA" w:rsidRPr="00A05FDA" w:rsidRDefault="00F700F4" w:rsidP="00A05FDA">
      <w:pPr>
        <w:pStyle w:val="Zkladntext3"/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</w:t>
      </w:r>
      <w:r w:rsidR="00542D8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97E41">
        <w:rPr>
          <w:rFonts w:asciiTheme="minorHAnsi" w:hAnsiTheme="minorHAnsi"/>
          <w:b/>
          <w:bCs/>
          <w:sz w:val="22"/>
          <w:szCs w:val="22"/>
        </w:rPr>
        <w:t>23</w:t>
      </w:r>
      <w:r w:rsidR="007B0246">
        <w:rPr>
          <w:rFonts w:asciiTheme="minorHAnsi" w:hAnsiTheme="minorHAnsi"/>
          <w:b/>
          <w:bCs/>
          <w:sz w:val="22"/>
          <w:szCs w:val="22"/>
        </w:rPr>
        <w:t>/</w:t>
      </w:r>
      <w:r w:rsidR="00597E41">
        <w:rPr>
          <w:rFonts w:asciiTheme="minorHAnsi" w:hAnsiTheme="minorHAnsi"/>
          <w:b/>
          <w:bCs/>
          <w:sz w:val="22"/>
          <w:szCs w:val="22"/>
        </w:rPr>
        <w:t>00353639/2023</w:t>
      </w:r>
    </w:p>
    <w:p w14:paraId="583C2458" w14:textId="77777777" w:rsidR="00A05FDA" w:rsidRDefault="00A05FDA" w:rsidP="007A151B">
      <w:pPr>
        <w:contextualSpacing/>
        <w:jc w:val="center"/>
        <w:rPr>
          <w:rFonts w:ascii="Calibri" w:hAnsi="Calibri" w:cs="Arial"/>
          <w:b/>
          <w:color w:val="000000"/>
          <w:sz w:val="32"/>
          <w:szCs w:val="26"/>
        </w:rPr>
      </w:pPr>
    </w:p>
    <w:p w14:paraId="2117262A" w14:textId="0AE3979D" w:rsidR="0020658A" w:rsidRPr="00977DFB" w:rsidRDefault="0020658A" w:rsidP="007A151B">
      <w:pPr>
        <w:contextualSpacing/>
        <w:jc w:val="center"/>
        <w:rPr>
          <w:rFonts w:ascii="Calibri" w:hAnsi="Calibri" w:cs="Arial"/>
          <w:b/>
          <w:color w:val="000000"/>
          <w:sz w:val="36"/>
          <w:szCs w:val="28"/>
        </w:rPr>
      </w:pPr>
      <w:r w:rsidRPr="00977DFB">
        <w:rPr>
          <w:rFonts w:ascii="Calibri" w:hAnsi="Calibri" w:cs="Arial"/>
          <w:b/>
          <w:color w:val="000000"/>
          <w:sz w:val="36"/>
          <w:szCs w:val="28"/>
        </w:rPr>
        <w:t>Smlouva o dílo</w:t>
      </w:r>
    </w:p>
    <w:p w14:paraId="101FD368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 w:val="20"/>
        </w:rPr>
      </w:pPr>
    </w:p>
    <w:p w14:paraId="2FFDEE76" w14:textId="77777777" w:rsidR="0020658A" w:rsidRPr="005F3282" w:rsidRDefault="0020658A" w:rsidP="006C249A">
      <w:pPr>
        <w:contextualSpacing/>
        <w:jc w:val="center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uzavřené ve smyslu zákona č. 89/2012 Sb., občanského zákoníku, </w:t>
      </w:r>
      <w:r w:rsidRPr="009C30F3">
        <w:rPr>
          <w:rFonts w:ascii="Calibri" w:hAnsi="Calibri"/>
          <w:color w:val="000000"/>
          <w:sz w:val="22"/>
          <w:szCs w:val="24"/>
        </w:rPr>
        <w:t>ve znění pozdějších předpisů (</w:t>
      </w:r>
      <w:r w:rsidRPr="005F3282">
        <w:rPr>
          <w:rFonts w:ascii="Calibri" w:hAnsi="Calibri"/>
          <w:color w:val="000000"/>
          <w:sz w:val="22"/>
          <w:szCs w:val="24"/>
        </w:rPr>
        <w:t xml:space="preserve">dále jen „občanský zákoník“), mezi smluvními stranami: </w:t>
      </w:r>
    </w:p>
    <w:p w14:paraId="3BB1E8C1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Cs w:val="24"/>
        </w:rPr>
      </w:pPr>
    </w:p>
    <w:p w14:paraId="155859D3" w14:textId="6A31D600" w:rsidR="00E35351" w:rsidRPr="00977DFB" w:rsidRDefault="00556410" w:rsidP="00E3535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56410">
        <w:rPr>
          <w:rFonts w:asciiTheme="minorHAnsi" w:hAnsiTheme="minorHAnsi" w:cstheme="minorHAnsi"/>
          <w:b/>
          <w:bCs/>
          <w:sz w:val="28"/>
          <w:szCs w:val="28"/>
        </w:rPr>
        <w:t xml:space="preserve">Muzeum </w:t>
      </w:r>
      <w:r w:rsidR="00597E41">
        <w:rPr>
          <w:rFonts w:asciiTheme="minorHAnsi" w:hAnsiTheme="minorHAnsi" w:cstheme="minorHAnsi"/>
          <w:b/>
          <w:bCs/>
          <w:sz w:val="28"/>
          <w:szCs w:val="28"/>
        </w:rPr>
        <w:t>Mladobolesl</w:t>
      </w:r>
      <w:r w:rsidR="006F76C6">
        <w:rPr>
          <w:rFonts w:asciiTheme="minorHAnsi" w:hAnsiTheme="minorHAnsi" w:cstheme="minorHAnsi"/>
          <w:b/>
          <w:bCs/>
          <w:sz w:val="28"/>
          <w:szCs w:val="28"/>
        </w:rPr>
        <w:t>avska, příspěvková organizace</w:t>
      </w:r>
    </w:p>
    <w:p w14:paraId="797ABECD" w14:textId="1442C44B" w:rsidR="00E35351" w:rsidRPr="00A85D99" w:rsidRDefault="00E35351" w:rsidP="00E35351">
      <w:pPr>
        <w:rPr>
          <w:rFonts w:asciiTheme="minorHAnsi" w:hAnsiTheme="minorHAnsi" w:cstheme="minorHAnsi"/>
          <w:szCs w:val="24"/>
        </w:rPr>
      </w:pPr>
      <w:r w:rsidRPr="00A85D99">
        <w:rPr>
          <w:rFonts w:asciiTheme="minorHAnsi" w:hAnsiTheme="minorHAnsi" w:cstheme="minorHAnsi"/>
          <w:szCs w:val="24"/>
        </w:rPr>
        <w:t>Sídlo:</w:t>
      </w:r>
      <w:r w:rsidRPr="00A85D99">
        <w:rPr>
          <w:rFonts w:asciiTheme="minorHAnsi" w:hAnsiTheme="minorHAnsi" w:cstheme="minorHAnsi"/>
          <w:szCs w:val="24"/>
        </w:rPr>
        <w:tab/>
      </w:r>
      <w:r w:rsidRPr="00A85D99">
        <w:rPr>
          <w:rFonts w:asciiTheme="minorHAnsi" w:hAnsiTheme="minorHAnsi" w:cstheme="minorHAnsi"/>
          <w:szCs w:val="24"/>
        </w:rPr>
        <w:tab/>
      </w:r>
      <w:r w:rsidRPr="00A85D99">
        <w:rPr>
          <w:rFonts w:asciiTheme="minorHAnsi" w:hAnsiTheme="minorHAnsi" w:cstheme="minorHAnsi"/>
          <w:szCs w:val="24"/>
        </w:rPr>
        <w:tab/>
      </w:r>
      <w:r w:rsidR="006F76C6">
        <w:rPr>
          <w:rFonts w:asciiTheme="minorHAnsi" w:hAnsiTheme="minorHAnsi" w:cstheme="minorHAnsi"/>
          <w:szCs w:val="24"/>
        </w:rPr>
        <w:t>Staroměstské náměstí 1, 293 01 Mladá Boleslav</w:t>
      </w:r>
    </w:p>
    <w:p w14:paraId="3A0ED862" w14:textId="5B2A1AF2" w:rsidR="00E35351" w:rsidRDefault="00E35351" w:rsidP="00A05FDA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A85D99">
        <w:rPr>
          <w:rFonts w:asciiTheme="minorHAnsi" w:hAnsiTheme="minorHAnsi" w:cstheme="minorHAnsi"/>
          <w:sz w:val="24"/>
          <w:szCs w:val="24"/>
        </w:rPr>
        <w:t>Zastoupen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A85D99">
        <w:rPr>
          <w:rFonts w:asciiTheme="minorHAnsi" w:hAnsiTheme="minorHAnsi" w:cstheme="minorHAnsi"/>
          <w:sz w:val="24"/>
          <w:szCs w:val="24"/>
        </w:rPr>
        <w:t>:</w:t>
      </w:r>
      <w:r w:rsidRPr="00A85D99">
        <w:rPr>
          <w:rFonts w:asciiTheme="minorHAnsi" w:hAnsiTheme="minorHAnsi" w:cstheme="minorHAnsi"/>
          <w:sz w:val="24"/>
          <w:szCs w:val="24"/>
        </w:rPr>
        <w:tab/>
      </w:r>
      <w:r w:rsidRPr="00A85D99">
        <w:rPr>
          <w:rFonts w:asciiTheme="minorHAnsi" w:hAnsiTheme="minorHAnsi" w:cstheme="minorHAnsi"/>
          <w:sz w:val="24"/>
          <w:szCs w:val="24"/>
        </w:rPr>
        <w:tab/>
      </w:r>
      <w:bookmarkStart w:id="0" w:name="_Hlk137459498"/>
      <w:r w:rsidR="006F76C6">
        <w:rPr>
          <w:rFonts w:asciiTheme="minorHAnsi" w:hAnsiTheme="minorHAnsi" w:cstheme="minorHAnsi"/>
          <w:sz w:val="24"/>
          <w:szCs w:val="24"/>
        </w:rPr>
        <w:t>Mgr. Kateřinou Jeníčkovou, ředitelkou</w:t>
      </w:r>
      <w:bookmarkEnd w:id="0"/>
    </w:p>
    <w:p w14:paraId="66900722" w14:textId="58F5F139" w:rsidR="00E35351" w:rsidRDefault="00E35351" w:rsidP="00E35351">
      <w:pPr>
        <w:ind w:left="981" w:right="425" w:hanging="981"/>
        <w:rPr>
          <w:rFonts w:asciiTheme="minorHAnsi" w:hAnsiTheme="minorHAnsi" w:cstheme="minorHAnsi"/>
          <w:szCs w:val="24"/>
        </w:rPr>
      </w:pPr>
      <w:r w:rsidRPr="000941F1">
        <w:rPr>
          <w:rFonts w:asciiTheme="minorHAnsi" w:hAnsiTheme="minorHAnsi" w:cstheme="minorHAnsi"/>
          <w:szCs w:val="24"/>
        </w:rPr>
        <w:t xml:space="preserve">IČ: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bookmarkStart w:id="1" w:name="_Hlk137459509"/>
      <w:r w:rsidR="006F76C6">
        <w:rPr>
          <w:rFonts w:asciiTheme="minorHAnsi" w:hAnsiTheme="minorHAnsi" w:cstheme="minorHAnsi"/>
          <w:szCs w:val="24"/>
        </w:rPr>
        <w:t>00353639</w:t>
      </w:r>
      <w:bookmarkEnd w:id="1"/>
    </w:p>
    <w:p w14:paraId="0ECE6B30" w14:textId="652568F8" w:rsidR="00904ABB" w:rsidRPr="003E249E" w:rsidRDefault="1A915EEA" w:rsidP="00904ABB">
      <w:pPr>
        <w:rPr>
          <w:rFonts w:asciiTheme="minorHAnsi" w:hAnsiTheme="minorHAnsi" w:cstheme="minorHAnsi"/>
        </w:rPr>
      </w:pPr>
      <w:r w:rsidRPr="3015322D">
        <w:rPr>
          <w:rFonts w:ascii="Calibri" w:eastAsia="Calibri" w:hAnsi="Calibri" w:cs="Calibri"/>
          <w:color w:val="000000" w:themeColor="text1"/>
          <w:szCs w:val="24"/>
        </w:rPr>
        <w:t xml:space="preserve">Bankovní spojení:       </w:t>
      </w:r>
      <w:r w:rsidR="00A8335C">
        <w:rPr>
          <w:rFonts w:asciiTheme="minorHAnsi" w:hAnsiTheme="minorHAnsi" w:cstheme="minorHAnsi"/>
        </w:rPr>
        <w:t>xxx</w:t>
      </w:r>
    </w:p>
    <w:p w14:paraId="7864EF41" w14:textId="1FF2C51D" w:rsidR="1A915EEA" w:rsidRDefault="1A915EEA" w:rsidP="3015322D">
      <w:pPr>
        <w:ind w:left="981" w:right="425" w:hanging="981"/>
        <w:rPr>
          <w:rFonts w:ascii="Calibri" w:eastAsia="Calibri" w:hAnsi="Calibri" w:cs="Calibri"/>
          <w:color w:val="000000" w:themeColor="text1"/>
          <w:szCs w:val="24"/>
        </w:rPr>
      </w:pPr>
    </w:p>
    <w:p w14:paraId="1EFF52FD" w14:textId="190F98D2" w:rsidR="0020658A" w:rsidRPr="00BA0DAA" w:rsidRDefault="0020658A" w:rsidP="00EC0CFA">
      <w:pPr>
        <w:contextualSpacing/>
        <w:rPr>
          <w:rFonts w:asciiTheme="minorHAnsi" w:hAnsiTheme="minorHAnsi" w:cstheme="minorHAnsi"/>
          <w:color w:val="000000"/>
          <w:szCs w:val="24"/>
        </w:rPr>
      </w:pPr>
      <w:r w:rsidRPr="00BA0DAA">
        <w:rPr>
          <w:rFonts w:asciiTheme="minorHAnsi" w:hAnsiTheme="minorHAnsi" w:cstheme="minorHAnsi"/>
          <w:color w:val="000000"/>
          <w:szCs w:val="24"/>
        </w:rPr>
        <w:t>(dále jen „objednatel“)</w:t>
      </w:r>
    </w:p>
    <w:p w14:paraId="684D7461" w14:textId="787F9221" w:rsidR="00E65FED" w:rsidRDefault="00E65FED" w:rsidP="006C249A">
      <w:pPr>
        <w:contextualSpacing/>
        <w:rPr>
          <w:rFonts w:asciiTheme="minorHAnsi" w:hAnsiTheme="minorHAnsi" w:cstheme="minorHAnsi"/>
          <w:color w:val="000000"/>
          <w:szCs w:val="24"/>
        </w:rPr>
      </w:pPr>
    </w:p>
    <w:p w14:paraId="441F80DD" w14:textId="7A7EAA05" w:rsidR="0020658A" w:rsidRPr="00BA0DAA" w:rsidRDefault="0020658A" w:rsidP="006C249A">
      <w:pPr>
        <w:contextualSpacing/>
        <w:rPr>
          <w:rFonts w:asciiTheme="minorHAnsi" w:hAnsiTheme="minorHAnsi" w:cstheme="minorHAnsi"/>
          <w:color w:val="000000"/>
          <w:szCs w:val="24"/>
        </w:rPr>
      </w:pPr>
      <w:r w:rsidRPr="00BA0DAA">
        <w:rPr>
          <w:rFonts w:asciiTheme="minorHAnsi" w:hAnsiTheme="minorHAnsi" w:cstheme="minorHAnsi"/>
          <w:color w:val="000000"/>
          <w:szCs w:val="24"/>
        </w:rPr>
        <w:t>a</w:t>
      </w:r>
    </w:p>
    <w:p w14:paraId="079F66AB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Cs w:val="24"/>
        </w:rPr>
      </w:pPr>
    </w:p>
    <w:p w14:paraId="0932736F" w14:textId="2A5DC654" w:rsidR="0020658A" w:rsidRPr="00977DFB" w:rsidRDefault="0020658A" w:rsidP="006C249A">
      <w:pPr>
        <w:contextualSpacing/>
        <w:rPr>
          <w:rFonts w:ascii="Calibri" w:hAnsi="Calibri"/>
          <w:b/>
          <w:color w:val="000000"/>
          <w:sz w:val="28"/>
          <w:szCs w:val="28"/>
        </w:rPr>
      </w:pPr>
      <w:r w:rsidRPr="00977DFB">
        <w:rPr>
          <w:rFonts w:ascii="Calibri" w:hAnsi="Calibri"/>
          <w:b/>
          <w:color w:val="000000"/>
          <w:sz w:val="28"/>
          <w:szCs w:val="28"/>
        </w:rPr>
        <w:t>B</w:t>
      </w:r>
      <w:r w:rsidR="00DF3017">
        <w:rPr>
          <w:rFonts w:ascii="Calibri" w:hAnsi="Calibri"/>
          <w:b/>
          <w:color w:val="000000"/>
          <w:sz w:val="28"/>
          <w:szCs w:val="28"/>
        </w:rPr>
        <w:t>ach</w:t>
      </w:r>
      <w:r w:rsidRPr="00977DFB">
        <w:rPr>
          <w:rFonts w:ascii="Calibri" w:hAnsi="Calibri"/>
          <w:b/>
          <w:color w:val="000000"/>
          <w:sz w:val="28"/>
          <w:szCs w:val="28"/>
        </w:rPr>
        <w:t xml:space="preserve"> systems s.r.o.</w:t>
      </w:r>
    </w:p>
    <w:p w14:paraId="6F831D79" w14:textId="14840CEA" w:rsidR="0020658A" w:rsidRPr="005F3282" w:rsidRDefault="00E35351" w:rsidP="006C249A">
      <w:pPr>
        <w:contextualSpacing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Sídlo:</w:t>
      </w:r>
      <w:r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ab/>
      </w:r>
      <w:r w:rsidR="007B0246">
        <w:rPr>
          <w:rFonts w:ascii="Calibri" w:hAnsi="Calibri"/>
          <w:color w:val="000000"/>
          <w:szCs w:val="24"/>
        </w:rPr>
        <w:t xml:space="preserve">Olomouc – Hodolany, </w:t>
      </w:r>
      <w:r w:rsidR="0020658A" w:rsidRPr="005F3282">
        <w:rPr>
          <w:rFonts w:ascii="Calibri" w:hAnsi="Calibri"/>
          <w:color w:val="000000"/>
          <w:szCs w:val="24"/>
        </w:rPr>
        <w:t>Holická 31/N,</w:t>
      </w:r>
      <w:r w:rsidR="007B0246">
        <w:rPr>
          <w:rFonts w:ascii="Calibri" w:hAnsi="Calibri"/>
          <w:color w:val="000000"/>
          <w:szCs w:val="24"/>
        </w:rPr>
        <w:t xml:space="preserve">č.p. 1097, </w:t>
      </w:r>
      <w:r w:rsidR="0020658A" w:rsidRPr="005F3282">
        <w:rPr>
          <w:rFonts w:ascii="Calibri" w:hAnsi="Calibri"/>
          <w:color w:val="000000"/>
          <w:szCs w:val="24"/>
        </w:rPr>
        <w:t>PSČ 77200</w:t>
      </w:r>
    </w:p>
    <w:p w14:paraId="140E94FC" w14:textId="77777777" w:rsidR="0020658A" w:rsidRPr="005F3282" w:rsidRDefault="0020658A" w:rsidP="00E35351">
      <w:pPr>
        <w:ind w:left="2124"/>
        <w:contextualSpacing/>
        <w:rPr>
          <w:rFonts w:ascii="Calibri" w:hAnsi="Calibri"/>
          <w:color w:val="000000"/>
          <w:szCs w:val="24"/>
        </w:rPr>
      </w:pPr>
      <w:r w:rsidRPr="005F3282">
        <w:rPr>
          <w:rFonts w:ascii="Calibri" w:hAnsi="Calibri"/>
          <w:color w:val="000000"/>
          <w:szCs w:val="24"/>
        </w:rPr>
        <w:t>Společnost je vedená v obchodním rejstříku, vedeného Krajským soudem v Ostravě, oddíl C, vložka 7219</w:t>
      </w:r>
    </w:p>
    <w:p w14:paraId="0E763BED" w14:textId="40C36AAB" w:rsidR="0020658A" w:rsidRPr="005F3282" w:rsidRDefault="0020658A" w:rsidP="006C249A">
      <w:pPr>
        <w:contextualSpacing/>
        <w:rPr>
          <w:rFonts w:ascii="Calibri" w:hAnsi="Calibri"/>
          <w:color w:val="000000"/>
          <w:szCs w:val="24"/>
        </w:rPr>
      </w:pPr>
      <w:r w:rsidRPr="005F3282">
        <w:rPr>
          <w:rFonts w:ascii="Calibri" w:hAnsi="Calibri"/>
          <w:color w:val="000000"/>
          <w:szCs w:val="24"/>
        </w:rPr>
        <w:t>Zastoupenou:</w:t>
      </w:r>
      <w:r w:rsidRPr="005F3282">
        <w:rPr>
          <w:rFonts w:ascii="Calibri" w:hAnsi="Calibri"/>
          <w:color w:val="000000"/>
          <w:szCs w:val="24"/>
        </w:rPr>
        <w:tab/>
      </w:r>
      <w:r w:rsidR="00E35351">
        <w:rPr>
          <w:rFonts w:ascii="Calibri" w:hAnsi="Calibri"/>
          <w:color w:val="000000"/>
          <w:szCs w:val="24"/>
        </w:rPr>
        <w:tab/>
      </w:r>
      <w:r w:rsidRPr="005F3282">
        <w:rPr>
          <w:rFonts w:ascii="Calibri" w:hAnsi="Calibri"/>
          <w:color w:val="000000"/>
          <w:szCs w:val="24"/>
        </w:rPr>
        <w:t>Ing. Miroslavem Bayerem, jednatelem společnosti</w:t>
      </w:r>
    </w:p>
    <w:p w14:paraId="2977BC68" w14:textId="77777777" w:rsidR="00E35351" w:rsidRDefault="0020658A" w:rsidP="006C249A">
      <w:pPr>
        <w:contextualSpacing/>
        <w:rPr>
          <w:rFonts w:ascii="Calibri" w:hAnsi="Calibri"/>
          <w:color w:val="000000"/>
          <w:szCs w:val="24"/>
        </w:rPr>
      </w:pPr>
      <w:r w:rsidRPr="005F3282">
        <w:rPr>
          <w:rFonts w:ascii="Calibri" w:hAnsi="Calibri"/>
          <w:color w:val="000000"/>
          <w:szCs w:val="24"/>
        </w:rPr>
        <w:t>IČ</w:t>
      </w:r>
      <w:r>
        <w:rPr>
          <w:rFonts w:ascii="Calibri" w:hAnsi="Calibri"/>
          <w:color w:val="000000"/>
          <w:szCs w:val="24"/>
        </w:rPr>
        <w:t>O</w:t>
      </w:r>
      <w:r w:rsidRPr="005F3282">
        <w:rPr>
          <w:rFonts w:ascii="Calibri" w:hAnsi="Calibri"/>
          <w:color w:val="000000"/>
          <w:szCs w:val="24"/>
        </w:rPr>
        <w:t xml:space="preserve">: </w:t>
      </w:r>
      <w:r w:rsidR="00E35351">
        <w:rPr>
          <w:rFonts w:ascii="Calibri" w:hAnsi="Calibri"/>
          <w:color w:val="000000"/>
          <w:szCs w:val="24"/>
        </w:rPr>
        <w:tab/>
      </w:r>
      <w:r w:rsidR="00E35351">
        <w:rPr>
          <w:rFonts w:ascii="Calibri" w:hAnsi="Calibri"/>
          <w:color w:val="000000"/>
          <w:szCs w:val="24"/>
        </w:rPr>
        <w:tab/>
      </w:r>
      <w:r w:rsidR="00E35351">
        <w:rPr>
          <w:rFonts w:ascii="Calibri" w:hAnsi="Calibri"/>
          <w:color w:val="000000"/>
          <w:szCs w:val="24"/>
        </w:rPr>
        <w:tab/>
      </w:r>
      <w:r w:rsidRPr="005F3282">
        <w:rPr>
          <w:rFonts w:ascii="Calibri" w:hAnsi="Calibri"/>
          <w:color w:val="000000"/>
          <w:szCs w:val="24"/>
        </w:rPr>
        <w:t xml:space="preserve">60794097 </w:t>
      </w:r>
    </w:p>
    <w:p w14:paraId="68E5A54C" w14:textId="40A129E4" w:rsidR="0020658A" w:rsidRPr="005F3282" w:rsidRDefault="0020658A" w:rsidP="006C249A">
      <w:pPr>
        <w:contextualSpacing/>
        <w:rPr>
          <w:rFonts w:ascii="Calibri" w:hAnsi="Calibri"/>
          <w:color w:val="000000"/>
          <w:szCs w:val="24"/>
        </w:rPr>
      </w:pPr>
      <w:r w:rsidRPr="005F3282">
        <w:rPr>
          <w:rFonts w:ascii="Calibri" w:hAnsi="Calibri"/>
          <w:color w:val="000000"/>
          <w:szCs w:val="24"/>
        </w:rPr>
        <w:t xml:space="preserve">DIČ: </w:t>
      </w:r>
      <w:r w:rsidR="00E35351">
        <w:rPr>
          <w:rFonts w:ascii="Calibri" w:hAnsi="Calibri"/>
          <w:color w:val="000000"/>
          <w:szCs w:val="24"/>
        </w:rPr>
        <w:tab/>
      </w:r>
      <w:r w:rsidR="00E35351">
        <w:rPr>
          <w:rFonts w:ascii="Calibri" w:hAnsi="Calibri"/>
          <w:color w:val="000000"/>
          <w:szCs w:val="24"/>
        </w:rPr>
        <w:tab/>
      </w:r>
      <w:r w:rsidR="00E35351">
        <w:rPr>
          <w:rFonts w:ascii="Calibri" w:hAnsi="Calibri"/>
          <w:color w:val="000000"/>
          <w:szCs w:val="24"/>
        </w:rPr>
        <w:tab/>
      </w:r>
      <w:r w:rsidRPr="005F3282">
        <w:rPr>
          <w:rFonts w:ascii="Calibri" w:hAnsi="Calibri"/>
          <w:color w:val="000000"/>
          <w:szCs w:val="24"/>
        </w:rPr>
        <w:t>CZ60794097</w:t>
      </w:r>
    </w:p>
    <w:p w14:paraId="4D034946" w14:textId="2468D8A2" w:rsidR="0020658A" w:rsidRPr="005F3282" w:rsidRDefault="0020658A" w:rsidP="006C249A">
      <w:pPr>
        <w:contextualSpacing/>
        <w:rPr>
          <w:rFonts w:ascii="Calibri" w:hAnsi="Calibri"/>
          <w:color w:val="000000"/>
          <w:szCs w:val="24"/>
        </w:rPr>
      </w:pPr>
      <w:r w:rsidRPr="005F3282">
        <w:rPr>
          <w:rFonts w:ascii="Calibri" w:hAnsi="Calibri"/>
          <w:color w:val="000000"/>
          <w:szCs w:val="24"/>
        </w:rPr>
        <w:t xml:space="preserve">Bankovní spojení: </w:t>
      </w:r>
      <w:r w:rsidR="00E35351">
        <w:rPr>
          <w:rFonts w:ascii="Calibri" w:hAnsi="Calibri"/>
          <w:color w:val="000000"/>
          <w:szCs w:val="24"/>
        </w:rPr>
        <w:tab/>
      </w:r>
      <w:r w:rsidR="00A8335C">
        <w:rPr>
          <w:rFonts w:ascii="Calibri" w:hAnsi="Calibri"/>
          <w:color w:val="000000"/>
          <w:szCs w:val="24"/>
        </w:rPr>
        <w:t>xxx</w:t>
      </w:r>
    </w:p>
    <w:p w14:paraId="43E40106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Cs w:val="24"/>
        </w:rPr>
      </w:pPr>
      <w:r w:rsidRPr="005F3282">
        <w:rPr>
          <w:rFonts w:ascii="Calibri" w:hAnsi="Calibri"/>
          <w:color w:val="000000"/>
          <w:szCs w:val="24"/>
        </w:rPr>
        <w:t>(dále jen „zhotovitel“)</w:t>
      </w:r>
    </w:p>
    <w:p w14:paraId="1D082470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Cs w:val="24"/>
        </w:rPr>
      </w:pPr>
    </w:p>
    <w:p w14:paraId="5C6AADAF" w14:textId="09C5D050" w:rsidR="008F6C90" w:rsidRDefault="0020658A" w:rsidP="006C249A">
      <w:pPr>
        <w:contextualSpacing/>
        <w:rPr>
          <w:rFonts w:ascii="Calibri" w:hAnsi="Calibri"/>
          <w:color w:val="000000"/>
          <w:szCs w:val="24"/>
        </w:rPr>
      </w:pPr>
      <w:r w:rsidRPr="005F3282">
        <w:rPr>
          <w:rFonts w:ascii="Calibri" w:hAnsi="Calibri"/>
          <w:color w:val="000000"/>
          <w:szCs w:val="24"/>
        </w:rPr>
        <w:t>společně dále jen „smluvní strany“</w:t>
      </w:r>
    </w:p>
    <w:p w14:paraId="67A95EBD" w14:textId="77777777" w:rsidR="00A05FDA" w:rsidRDefault="00A05FDA" w:rsidP="00A05FDA">
      <w:pPr>
        <w:widowControl/>
        <w:suppressAutoHyphens w:val="0"/>
        <w:rPr>
          <w:rFonts w:ascii="Calibri" w:hAnsi="Calibri"/>
          <w:color w:val="000000"/>
          <w:szCs w:val="24"/>
        </w:rPr>
      </w:pPr>
    </w:p>
    <w:p w14:paraId="42F44C50" w14:textId="67A47749" w:rsidR="0020658A" w:rsidRPr="00A05FDA" w:rsidRDefault="0020658A" w:rsidP="00A05FDA">
      <w:pPr>
        <w:widowControl/>
        <w:suppressAutoHyphens w:val="0"/>
        <w:jc w:val="center"/>
        <w:rPr>
          <w:rFonts w:ascii="Calibri" w:hAnsi="Calibri"/>
          <w:color w:val="000000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I.</w:t>
      </w:r>
    </w:p>
    <w:p w14:paraId="31205E5F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Předmět plnění</w:t>
      </w:r>
    </w:p>
    <w:p w14:paraId="1171C7C6" w14:textId="57C1D8AD" w:rsidR="007A7090" w:rsidRDefault="00055ED2" w:rsidP="007A7090">
      <w:pPr>
        <w:contextualSpacing/>
        <w:rPr>
          <w:rFonts w:ascii="Calibri" w:hAnsi="Calibri"/>
          <w:color w:val="000000"/>
          <w:sz w:val="22"/>
          <w:szCs w:val="24"/>
        </w:rPr>
      </w:pPr>
      <w:r w:rsidRPr="00055ED2">
        <w:rPr>
          <w:rFonts w:ascii="Calibri" w:hAnsi="Calibri"/>
          <w:color w:val="000000" w:themeColor="text1"/>
          <w:sz w:val="22"/>
          <w:szCs w:val="22"/>
        </w:rPr>
        <w:t xml:space="preserve">Předmětem plnění podle této smlouvy je povinnost Zhotovitele dodat a provést implementaci programového vybavení systému </w:t>
      </w:r>
      <w:r w:rsidRPr="00055ED2">
        <w:rPr>
          <w:rFonts w:ascii="Calibri" w:hAnsi="Calibri"/>
          <w:b/>
          <w:bCs/>
          <w:color w:val="000000" w:themeColor="text1"/>
          <w:sz w:val="22"/>
          <w:szCs w:val="22"/>
        </w:rPr>
        <w:t>ProMuzeumWEB</w:t>
      </w:r>
      <w:r w:rsidRPr="00055ED2">
        <w:rPr>
          <w:rFonts w:ascii="Calibri" w:hAnsi="Calibri"/>
          <w:color w:val="000000" w:themeColor="text1"/>
          <w:sz w:val="22"/>
          <w:szCs w:val="22"/>
        </w:rPr>
        <w:t xml:space="preserve">, obsahující licenci modulů </w:t>
      </w:r>
      <w:r w:rsidRPr="00055ED2">
        <w:rPr>
          <w:rFonts w:ascii="Calibri" w:hAnsi="Calibri"/>
          <w:b/>
          <w:bCs/>
          <w:color w:val="000000" w:themeColor="text1"/>
          <w:sz w:val="22"/>
          <w:szCs w:val="22"/>
        </w:rPr>
        <w:t>Obecné sbírky</w:t>
      </w:r>
      <w:r w:rsidRPr="00055ED2">
        <w:rPr>
          <w:rFonts w:ascii="Calibri" w:hAnsi="Calibri"/>
          <w:color w:val="000000" w:themeColor="text1"/>
          <w:sz w:val="22"/>
          <w:szCs w:val="22"/>
        </w:rPr>
        <w:t xml:space="preserve"> a </w:t>
      </w:r>
      <w:r w:rsidRPr="00055ED2">
        <w:rPr>
          <w:rFonts w:ascii="Calibri" w:hAnsi="Calibri"/>
          <w:b/>
          <w:bCs/>
          <w:color w:val="000000" w:themeColor="text1"/>
          <w:sz w:val="22"/>
          <w:szCs w:val="22"/>
        </w:rPr>
        <w:t>Přírůstková kniha</w:t>
      </w:r>
      <w:r w:rsidRPr="00055ED2">
        <w:rPr>
          <w:rFonts w:ascii="Calibri" w:hAnsi="Calibri"/>
          <w:color w:val="000000" w:themeColor="text1"/>
          <w:sz w:val="22"/>
          <w:szCs w:val="22"/>
        </w:rPr>
        <w:t xml:space="preserve"> (dále jen „dílo“). Rozsah plnění je specifikován v příloze č.1 (Cenová nabídka), která tvoří nedílnou součást této smlouvy.</w:t>
      </w:r>
      <w:r w:rsidR="007A7090" w:rsidRPr="007A7090">
        <w:rPr>
          <w:rFonts w:ascii="Calibri" w:hAnsi="Calibri"/>
          <w:color w:val="000000"/>
          <w:sz w:val="22"/>
          <w:szCs w:val="24"/>
        </w:rPr>
        <w:t xml:space="preserve">               </w:t>
      </w:r>
    </w:p>
    <w:p w14:paraId="6D9EF7AD" w14:textId="77777777" w:rsidR="007A7090" w:rsidRDefault="007A7090" w:rsidP="006C249A">
      <w:pPr>
        <w:contextualSpacing/>
        <w:rPr>
          <w:rFonts w:ascii="Calibri" w:hAnsi="Calibri"/>
          <w:color w:val="000000"/>
          <w:sz w:val="22"/>
          <w:szCs w:val="24"/>
        </w:rPr>
      </w:pPr>
    </w:p>
    <w:p w14:paraId="264B1A8E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II.</w:t>
      </w:r>
    </w:p>
    <w:p w14:paraId="2A468B2F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Lhůta plnění</w:t>
      </w:r>
    </w:p>
    <w:p w14:paraId="6F565C7E" w14:textId="1C565A6A" w:rsidR="0020658A" w:rsidRPr="005F3282" w:rsidRDefault="75F326F9" w:rsidP="009F502B">
      <w:pPr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75F326F9">
        <w:rPr>
          <w:rFonts w:ascii="Calibri" w:hAnsi="Calibri"/>
          <w:color w:val="000000" w:themeColor="text1"/>
          <w:sz w:val="22"/>
          <w:szCs w:val="22"/>
        </w:rPr>
        <w:t xml:space="preserve">Zhotovitel se zavazuje předat dílo objednateli do </w:t>
      </w:r>
      <w:r w:rsidR="005A3C06">
        <w:rPr>
          <w:rFonts w:ascii="Calibri" w:hAnsi="Calibri"/>
          <w:color w:val="000000" w:themeColor="text1"/>
          <w:sz w:val="22"/>
          <w:szCs w:val="22"/>
        </w:rPr>
        <w:t>30</w:t>
      </w:r>
      <w:r w:rsidR="00277FD9">
        <w:rPr>
          <w:rFonts w:ascii="Calibri" w:hAnsi="Calibri"/>
          <w:color w:val="000000" w:themeColor="text1"/>
          <w:sz w:val="22"/>
          <w:szCs w:val="22"/>
        </w:rPr>
        <w:t>.</w:t>
      </w:r>
      <w:r w:rsidR="005A3C06">
        <w:rPr>
          <w:rFonts w:ascii="Calibri" w:hAnsi="Calibri"/>
          <w:color w:val="000000" w:themeColor="text1"/>
          <w:sz w:val="22"/>
          <w:szCs w:val="22"/>
        </w:rPr>
        <w:t>9</w:t>
      </w:r>
      <w:r w:rsidR="00277FD9">
        <w:rPr>
          <w:rFonts w:ascii="Calibri" w:hAnsi="Calibri"/>
          <w:color w:val="000000" w:themeColor="text1"/>
          <w:sz w:val="22"/>
          <w:szCs w:val="22"/>
        </w:rPr>
        <w:t>.202</w:t>
      </w:r>
      <w:r w:rsidR="005A3C06">
        <w:rPr>
          <w:rFonts w:ascii="Calibri" w:hAnsi="Calibri"/>
          <w:color w:val="000000" w:themeColor="text1"/>
          <w:sz w:val="22"/>
          <w:szCs w:val="22"/>
        </w:rPr>
        <w:t>3</w:t>
      </w:r>
      <w:r w:rsidRPr="75F326F9">
        <w:rPr>
          <w:rFonts w:ascii="Calibri" w:hAnsi="Calibri"/>
          <w:color w:val="000000" w:themeColor="text1"/>
          <w:sz w:val="22"/>
          <w:szCs w:val="22"/>
        </w:rPr>
        <w:t>.</w:t>
      </w:r>
    </w:p>
    <w:p w14:paraId="4FCCF3E4" w14:textId="7094A9E4" w:rsidR="00977DFB" w:rsidRDefault="00977DFB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12467ABC" w14:textId="77777777" w:rsidR="008F6B7E" w:rsidRDefault="008F6B7E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0C49DAF9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III.</w:t>
      </w:r>
    </w:p>
    <w:p w14:paraId="0862271A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Cena plnění a platební podmínky</w:t>
      </w:r>
    </w:p>
    <w:p w14:paraId="3882C89B" w14:textId="6C37349C" w:rsidR="0020658A" w:rsidRPr="00977DFB" w:rsidRDefault="0020658A" w:rsidP="00E47267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977DFB">
        <w:rPr>
          <w:rFonts w:ascii="Calibri" w:hAnsi="Calibri"/>
          <w:color w:val="000000"/>
          <w:sz w:val="22"/>
          <w:szCs w:val="24"/>
        </w:rPr>
        <w:t xml:space="preserve">Celková cena díla byla dohodou smluvních stran stanovena na částku </w:t>
      </w:r>
      <w:r w:rsidR="00A02FC0">
        <w:rPr>
          <w:rFonts w:ascii="Calibri" w:hAnsi="Calibri"/>
          <w:b/>
          <w:bCs/>
          <w:color w:val="000000" w:themeColor="text1"/>
          <w:sz w:val="22"/>
          <w:szCs w:val="22"/>
        </w:rPr>
        <w:t>96</w:t>
      </w:r>
      <w:r w:rsidR="008F6B7E" w:rsidRPr="008F6B7E">
        <w:rPr>
          <w:rFonts w:ascii="Calibri" w:hAnsi="Calibri"/>
          <w:b/>
          <w:bCs/>
          <w:color w:val="000000" w:themeColor="text1"/>
          <w:sz w:val="22"/>
          <w:szCs w:val="22"/>
        </w:rPr>
        <w:t>.</w:t>
      </w:r>
      <w:r w:rsidR="00A02FC0">
        <w:rPr>
          <w:rFonts w:ascii="Calibri" w:hAnsi="Calibri"/>
          <w:b/>
          <w:bCs/>
          <w:color w:val="000000" w:themeColor="text1"/>
          <w:sz w:val="22"/>
          <w:szCs w:val="22"/>
        </w:rPr>
        <w:t>7</w:t>
      </w:r>
      <w:r w:rsidR="005A3C06">
        <w:rPr>
          <w:rFonts w:ascii="Calibri" w:hAnsi="Calibri"/>
          <w:b/>
          <w:bCs/>
          <w:color w:val="000000" w:themeColor="text1"/>
          <w:sz w:val="22"/>
          <w:szCs w:val="22"/>
        </w:rPr>
        <w:t>1</w:t>
      </w:r>
      <w:r w:rsidR="008F6B7E" w:rsidRPr="008F6B7E">
        <w:rPr>
          <w:rFonts w:ascii="Calibri" w:hAnsi="Calibri"/>
          <w:b/>
          <w:bCs/>
          <w:color w:val="000000" w:themeColor="text1"/>
          <w:sz w:val="22"/>
          <w:szCs w:val="22"/>
        </w:rPr>
        <w:t>0</w:t>
      </w:r>
      <w:r w:rsidR="00E35351" w:rsidRPr="00977DFB">
        <w:rPr>
          <w:rFonts w:ascii="Calibri" w:hAnsi="Calibri"/>
          <w:b/>
          <w:color w:val="000000"/>
          <w:sz w:val="22"/>
          <w:szCs w:val="24"/>
        </w:rPr>
        <w:t>,-</w:t>
      </w:r>
      <w:r w:rsidRPr="00977DFB">
        <w:rPr>
          <w:rFonts w:ascii="Calibri" w:hAnsi="Calibri"/>
          <w:b/>
          <w:color w:val="000000"/>
          <w:sz w:val="22"/>
          <w:szCs w:val="24"/>
        </w:rPr>
        <w:t xml:space="preserve"> bez DPH</w:t>
      </w:r>
      <w:r w:rsidRPr="00977DFB">
        <w:rPr>
          <w:rFonts w:ascii="Calibri" w:hAnsi="Calibri"/>
          <w:color w:val="000000"/>
          <w:sz w:val="22"/>
          <w:szCs w:val="24"/>
        </w:rPr>
        <w:t xml:space="preserve">, to je </w:t>
      </w:r>
      <w:r w:rsidR="008F6B7E" w:rsidRPr="008F6B7E">
        <w:rPr>
          <w:rFonts w:ascii="Calibri" w:hAnsi="Calibri"/>
          <w:b/>
          <w:bCs/>
          <w:color w:val="000000" w:themeColor="text1"/>
          <w:sz w:val="22"/>
          <w:szCs w:val="22"/>
        </w:rPr>
        <w:t>1</w:t>
      </w:r>
      <w:r w:rsidR="00A02FC0">
        <w:rPr>
          <w:rFonts w:ascii="Calibri" w:hAnsi="Calibri"/>
          <w:b/>
          <w:bCs/>
          <w:color w:val="000000" w:themeColor="text1"/>
          <w:sz w:val="22"/>
          <w:szCs w:val="22"/>
        </w:rPr>
        <w:t>17</w:t>
      </w:r>
      <w:r w:rsidR="008F6B7E" w:rsidRPr="008F6B7E">
        <w:rPr>
          <w:rFonts w:ascii="Calibri" w:hAnsi="Calibri"/>
          <w:b/>
          <w:bCs/>
          <w:color w:val="000000" w:themeColor="text1"/>
          <w:sz w:val="22"/>
          <w:szCs w:val="22"/>
        </w:rPr>
        <w:t>.</w:t>
      </w:r>
      <w:r w:rsidR="00A02FC0">
        <w:rPr>
          <w:rFonts w:ascii="Calibri" w:hAnsi="Calibri"/>
          <w:b/>
          <w:bCs/>
          <w:color w:val="000000" w:themeColor="text1"/>
          <w:sz w:val="22"/>
          <w:szCs w:val="22"/>
        </w:rPr>
        <w:t>0</w:t>
      </w:r>
      <w:r w:rsidR="005A3C06">
        <w:rPr>
          <w:rFonts w:ascii="Calibri" w:hAnsi="Calibri"/>
          <w:b/>
          <w:bCs/>
          <w:color w:val="000000" w:themeColor="text1"/>
          <w:sz w:val="22"/>
          <w:szCs w:val="22"/>
        </w:rPr>
        <w:t>19</w:t>
      </w:r>
      <w:r w:rsidRPr="008F6B7E">
        <w:rPr>
          <w:rFonts w:ascii="Calibri" w:hAnsi="Calibri"/>
          <w:b/>
          <w:bCs/>
          <w:color w:val="000000"/>
          <w:sz w:val="22"/>
          <w:szCs w:val="24"/>
        </w:rPr>
        <w:t xml:space="preserve"> Kč včetně DPH</w:t>
      </w:r>
      <w:r w:rsidRPr="00977DFB">
        <w:rPr>
          <w:rFonts w:ascii="Calibri" w:hAnsi="Calibri"/>
          <w:color w:val="000000"/>
          <w:sz w:val="22"/>
          <w:szCs w:val="24"/>
        </w:rPr>
        <w:t xml:space="preserve"> v sazbě 21</w:t>
      </w:r>
      <w:r w:rsidRPr="00977DFB">
        <w:rPr>
          <w:rFonts w:ascii="Calibri" w:hAnsi="Calibri"/>
          <w:color w:val="000000" w:themeColor="text1"/>
          <w:sz w:val="22"/>
          <w:szCs w:val="24"/>
        </w:rPr>
        <w:t xml:space="preserve">%. </w:t>
      </w:r>
      <w:r w:rsidRPr="00977DFB">
        <w:rPr>
          <w:rFonts w:ascii="Calibri" w:hAnsi="Calibri"/>
          <w:color w:val="000000"/>
          <w:sz w:val="22"/>
          <w:szCs w:val="24"/>
        </w:rPr>
        <w:t>Tato cena je konečná a může být měněna pouze po vzájemné dohodě smluvních stran.</w:t>
      </w:r>
    </w:p>
    <w:p w14:paraId="0C56AE54" w14:textId="7998AF3A" w:rsidR="0020658A" w:rsidRPr="009C30F3" w:rsidRDefault="0020658A" w:rsidP="006C249A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7F9667F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Cena plnění díla bude hrazena na základě daňového dokladu vystaveného </w:t>
      </w:r>
      <w:r w:rsidR="006B13B9">
        <w:rPr>
          <w:rFonts w:ascii="Calibri" w:hAnsi="Calibri"/>
          <w:color w:val="000000" w:themeColor="text1"/>
          <w:sz w:val="22"/>
          <w:szCs w:val="22"/>
        </w:rPr>
        <w:t>Z</w:t>
      </w:r>
      <w:r w:rsidRPr="7F9667F5">
        <w:rPr>
          <w:rFonts w:ascii="Calibri" w:hAnsi="Calibri"/>
          <w:color w:val="000000" w:themeColor="text1"/>
          <w:sz w:val="22"/>
          <w:szCs w:val="22"/>
        </w:rPr>
        <w:t>hotovitelem po řádném předání a převzetí díl</w:t>
      </w:r>
      <w:r w:rsidR="0ADC305A" w:rsidRPr="7F9667F5">
        <w:rPr>
          <w:rFonts w:ascii="Calibri" w:hAnsi="Calibri"/>
          <w:color w:val="000000" w:themeColor="text1"/>
          <w:sz w:val="22"/>
          <w:szCs w:val="22"/>
        </w:rPr>
        <w:t>a</w:t>
      </w:r>
      <w:r w:rsidRPr="7F9667F5">
        <w:rPr>
          <w:rFonts w:ascii="Calibri" w:hAnsi="Calibri"/>
          <w:color w:val="000000" w:themeColor="text1"/>
          <w:sz w:val="22"/>
          <w:szCs w:val="22"/>
        </w:rPr>
        <w:t>, které bude potvrzeno podpisem předávacího protokolu nejpozději do 5 dnů od předání.</w:t>
      </w:r>
    </w:p>
    <w:p w14:paraId="746A775F" w14:textId="5085A1D7" w:rsidR="0020658A" w:rsidRPr="005F3282" w:rsidRDefault="0020658A" w:rsidP="006C249A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7F9667F5">
        <w:rPr>
          <w:rFonts w:ascii="Calibri" w:hAnsi="Calibri"/>
          <w:color w:val="000000" w:themeColor="text1"/>
          <w:sz w:val="22"/>
          <w:szCs w:val="22"/>
        </w:rPr>
        <w:t xml:space="preserve">Splatnost daňových dokladů je </w:t>
      </w:r>
      <w:r w:rsidR="659EF9DF" w:rsidRPr="7F9667F5">
        <w:rPr>
          <w:rFonts w:ascii="Calibri" w:hAnsi="Calibri"/>
          <w:color w:val="000000" w:themeColor="text1"/>
          <w:sz w:val="22"/>
          <w:szCs w:val="22"/>
        </w:rPr>
        <w:t>1</w:t>
      </w:r>
      <w:r w:rsidR="00A05FDA">
        <w:rPr>
          <w:rFonts w:ascii="Calibri" w:hAnsi="Calibri"/>
          <w:color w:val="000000" w:themeColor="text1"/>
          <w:sz w:val="22"/>
          <w:szCs w:val="22"/>
        </w:rPr>
        <w:t>4</w:t>
      </w:r>
      <w:r w:rsidRPr="7F9667F5">
        <w:rPr>
          <w:rFonts w:ascii="Calibri" w:hAnsi="Calibri"/>
          <w:color w:val="000000" w:themeColor="text1"/>
          <w:sz w:val="22"/>
          <w:szCs w:val="22"/>
        </w:rPr>
        <w:t xml:space="preserve"> dnů od doručení </w:t>
      </w:r>
      <w:r w:rsidR="006B13B9">
        <w:rPr>
          <w:rFonts w:ascii="Calibri" w:hAnsi="Calibri"/>
          <w:color w:val="000000" w:themeColor="text1"/>
          <w:sz w:val="22"/>
          <w:szCs w:val="22"/>
        </w:rPr>
        <w:t>O</w:t>
      </w:r>
      <w:r w:rsidRPr="7F9667F5">
        <w:rPr>
          <w:rFonts w:ascii="Calibri" w:hAnsi="Calibri"/>
          <w:color w:val="000000" w:themeColor="text1"/>
          <w:sz w:val="22"/>
          <w:szCs w:val="22"/>
        </w:rPr>
        <w:t>bjednateli. Tato povinnost je splněna odepsáním příslušné částky z účtu objednatele ve prospěch účtu zhotovitele.</w:t>
      </w:r>
    </w:p>
    <w:p w14:paraId="337273D2" w14:textId="35081C04" w:rsidR="0020658A" w:rsidRPr="005F3282" w:rsidRDefault="0020658A" w:rsidP="006C249A">
      <w:pPr>
        <w:widowControl/>
        <w:numPr>
          <w:ilvl w:val="0"/>
          <w:numId w:val="10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Daňový doklad bude obsahovat veškeré zákonné náležitosti daňového dokladu. V případě, že kterýkoli doklad bude postrádat některou z těchto náležitostí, nebo bude obsahovat chybné údaje, je objednatel oprávněn jej vrátit poskytovateli, a to až do konce lhůty splatnosti. Nová lhůta splatnosti začíná běžet dnem doručení bezvadného dokladu. Doklady zašle </w:t>
      </w:r>
      <w:r w:rsidR="006B13B9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 xml:space="preserve">hotovitel na adresu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>bjednatele.</w:t>
      </w:r>
    </w:p>
    <w:p w14:paraId="48D1FFF4" w14:textId="7CC38520" w:rsidR="0020658A" w:rsidRDefault="0020658A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73D72597" w14:textId="77777777" w:rsidR="00A510FC" w:rsidRDefault="00A510FC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3B55041D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IV.</w:t>
      </w:r>
    </w:p>
    <w:p w14:paraId="478BA985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Změny díla</w:t>
      </w:r>
    </w:p>
    <w:p w14:paraId="53F33D1D" w14:textId="7DEEE8E5" w:rsidR="0020658A" w:rsidRPr="005F3282" w:rsidRDefault="0020658A" w:rsidP="006C249A">
      <w:pPr>
        <w:widowControl/>
        <w:numPr>
          <w:ilvl w:val="0"/>
          <w:numId w:val="5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Před převzetím díla je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 xml:space="preserve">bjednatel oprávněn v kterékoli době písemně požadovat provedení jeho změn a </w:t>
      </w:r>
      <w:r w:rsidR="006B13B9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>hotovitel je povinen takovému požadavku vyhovět.</w:t>
      </w:r>
    </w:p>
    <w:p w14:paraId="357C6DA8" w14:textId="589C4721" w:rsidR="0020658A" w:rsidRPr="005F3282" w:rsidRDefault="0020658A" w:rsidP="006C249A">
      <w:pPr>
        <w:widowControl/>
        <w:numPr>
          <w:ilvl w:val="0"/>
          <w:numId w:val="5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zhodnotí dopad objednatelem požadovaných změn na cenu a časový rozvrh a bude o těchto důsledcích objednatele písemně informovat. Navýšení ceny musí být předem odsouhlaseno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>bjednatelem. Za změnu díla nejsou považovány opravy vad díla.</w:t>
      </w:r>
    </w:p>
    <w:p w14:paraId="0187A3FF" w14:textId="77777777" w:rsidR="0020658A" w:rsidRDefault="0020658A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50B0FD49" w14:textId="0B7D1FF8" w:rsidR="7F9667F5" w:rsidRDefault="7F9667F5" w:rsidP="7F9667F5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7DDA75F3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V.</w:t>
      </w:r>
    </w:p>
    <w:p w14:paraId="40EBD992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 xml:space="preserve">Předání a převzetí díla </w:t>
      </w:r>
    </w:p>
    <w:p w14:paraId="33069E44" w14:textId="77777777" w:rsidR="0020658A" w:rsidRPr="005F3282" w:rsidRDefault="0020658A" w:rsidP="006C249A">
      <w:pPr>
        <w:widowControl/>
        <w:numPr>
          <w:ilvl w:val="0"/>
          <w:numId w:val="7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>Převzetí díla bude uskutečněno formou akceptačního řízení. Pokud zhotovené dílo neodpovídá podmínkám obsaženým ve specifikaci díla uvedené v příloze č.1</w:t>
      </w:r>
      <w:r w:rsidR="003A79EB">
        <w:rPr>
          <w:rFonts w:ascii="Calibri" w:hAnsi="Calibri"/>
          <w:color w:val="000000"/>
          <w:sz w:val="22"/>
          <w:szCs w:val="24"/>
        </w:rPr>
        <w:t xml:space="preserve"> </w:t>
      </w:r>
      <w:r w:rsidRPr="005F3282">
        <w:rPr>
          <w:rFonts w:ascii="Calibri" w:hAnsi="Calibri"/>
          <w:color w:val="000000"/>
          <w:sz w:val="22"/>
          <w:szCs w:val="24"/>
        </w:rPr>
        <w:t xml:space="preserve">této smlouvy, je taková skutečnost považována za vadu. </w:t>
      </w:r>
    </w:p>
    <w:p w14:paraId="1FF26395" w14:textId="7A35D88A" w:rsidR="0020658A" w:rsidRPr="005F3282" w:rsidRDefault="0020658A" w:rsidP="006C249A">
      <w:pPr>
        <w:widowControl/>
        <w:numPr>
          <w:ilvl w:val="0"/>
          <w:numId w:val="7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Objednatel je povinen informovat </w:t>
      </w:r>
      <w:r w:rsidR="006B13B9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>hotovitele o výsledku akceptačního řízení ve lhůtě do 14-ti dnů od převzetí díla a jeho etap k akceptačnímu řízení.</w:t>
      </w:r>
    </w:p>
    <w:p w14:paraId="30E30C8B" w14:textId="53991D11" w:rsidR="0020658A" w:rsidRPr="005F3282" w:rsidRDefault="0020658A" w:rsidP="006C249A">
      <w:pPr>
        <w:widowControl/>
        <w:numPr>
          <w:ilvl w:val="0"/>
          <w:numId w:val="7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je povinen odstranit všechny vady specifikované v rámci akceptačního řízení, a to v rozsahu a ve lhůtě stanovené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>bjednatelem. Objednatel je oprávněn rozhodnout o provedení opětovného akceptačního řízení, má-li jakékoli pochybnosti o způsobu odstranění vad díla zjištěných v rámci předchozího akceptačního řízení.</w:t>
      </w:r>
    </w:p>
    <w:p w14:paraId="1164F9EE" w14:textId="77777777" w:rsidR="0020658A" w:rsidRPr="005F3282" w:rsidRDefault="0020658A" w:rsidP="006C249A">
      <w:pPr>
        <w:widowControl/>
        <w:numPr>
          <w:ilvl w:val="0"/>
          <w:numId w:val="7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>Převzetí konečného díla bez vad a nedodělků bude provedeno písemnou formou podpisem předávacího protokolu oběma smluvními stranami.</w:t>
      </w:r>
    </w:p>
    <w:p w14:paraId="69D4D33C" w14:textId="77777777" w:rsidR="0020658A" w:rsidRDefault="0020658A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24B89258" w14:textId="77777777" w:rsidR="0020658A" w:rsidRPr="005F3282" w:rsidRDefault="0020658A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57D302DF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VI.</w:t>
      </w:r>
    </w:p>
    <w:p w14:paraId="55221B19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Povinnosti zhotovitele</w:t>
      </w:r>
    </w:p>
    <w:p w14:paraId="1876721D" w14:textId="77777777" w:rsidR="0020658A" w:rsidRPr="005F3282" w:rsidRDefault="0020658A" w:rsidP="006C249A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>Zhotovitel zhotoví dílo v souladu s podmínkami stanovenými touto smlouvou, případně v požadavcích objednatele na provedení změn.</w:t>
      </w:r>
    </w:p>
    <w:p w14:paraId="130488D2" w14:textId="7ED1B40F" w:rsidR="0020658A" w:rsidRPr="005F3282" w:rsidRDefault="0020658A" w:rsidP="006C249A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na vlastní náklady zajistí veškerý personál, zařízení, materiál, případně další podmínky, které jsou nutné k řádnému splnění závazků vyplývajících pro něj z této smlouvy. Pokud by objektivně bylo třeba práce na zhotovení díla provádět přímo u objednatele, projedná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 xml:space="preserve">bjednatel se </w:t>
      </w:r>
      <w:r w:rsidR="006B13B9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>hotovitelem podmínky přístupu zhotovitele do prostor objednatele v potřebném rozsahu.</w:t>
      </w:r>
    </w:p>
    <w:p w14:paraId="3001A24D" w14:textId="19C3038D" w:rsidR="0020658A" w:rsidRPr="005F3282" w:rsidRDefault="0020658A" w:rsidP="006C249A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se zavazuje zajistit a na požádání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 xml:space="preserve">bjednatele doložit, že jeho zaměstnanci určení k provádění prací souvisejících se zhotovením díla se náležitě seznámili s předmětnou problematikou a jsou pro zhotovení díla náležitě kvalifikováni. Použije-li </w:t>
      </w:r>
      <w:r w:rsidR="006B13B9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>hotovitel ke zhotovení díla třetích osob, je odpovědný tak, jako</w:t>
      </w:r>
      <w:r w:rsidR="00B91515">
        <w:rPr>
          <w:rFonts w:ascii="Calibri" w:hAnsi="Calibri"/>
          <w:color w:val="000000"/>
          <w:sz w:val="22"/>
          <w:szCs w:val="24"/>
        </w:rPr>
        <w:t xml:space="preserve"> </w:t>
      </w:r>
      <w:r w:rsidRPr="005F3282">
        <w:rPr>
          <w:rFonts w:ascii="Calibri" w:hAnsi="Calibri"/>
          <w:color w:val="000000"/>
          <w:sz w:val="22"/>
          <w:szCs w:val="24"/>
        </w:rPr>
        <w:t>by předmětné plnění poskytl sám.</w:t>
      </w:r>
    </w:p>
    <w:p w14:paraId="49BC3EC9" w14:textId="35B735E8" w:rsidR="0020658A" w:rsidRPr="005F3282" w:rsidRDefault="0020658A" w:rsidP="006C249A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ascii="Calibri" w:hAnsi="Calibri" w:cs="Arial"/>
          <w:color w:val="000000"/>
          <w:sz w:val="22"/>
          <w:szCs w:val="24"/>
        </w:rPr>
      </w:pPr>
      <w:r w:rsidRPr="005F3282">
        <w:rPr>
          <w:rFonts w:ascii="Calibri" w:hAnsi="Calibri" w:cs="Arial"/>
          <w:color w:val="000000"/>
          <w:sz w:val="22"/>
          <w:szCs w:val="24"/>
        </w:rPr>
        <w:t xml:space="preserve">Zhotovitel umožní </w:t>
      </w:r>
      <w:r w:rsidR="006B13B9">
        <w:rPr>
          <w:rFonts w:ascii="Calibri" w:hAnsi="Calibri" w:cs="Arial"/>
          <w:color w:val="000000"/>
          <w:sz w:val="22"/>
          <w:szCs w:val="24"/>
        </w:rPr>
        <w:t>O</w:t>
      </w:r>
      <w:r w:rsidRPr="005F3282">
        <w:rPr>
          <w:rFonts w:ascii="Calibri" w:hAnsi="Calibri" w:cs="Arial"/>
          <w:color w:val="000000"/>
          <w:sz w:val="22"/>
          <w:szCs w:val="24"/>
        </w:rPr>
        <w:t xml:space="preserve">bjednateli využívat telefonní konzultační linku v pracovní dny od </w:t>
      </w:r>
      <w:r w:rsidR="009C30F3">
        <w:rPr>
          <w:rFonts w:ascii="Calibri" w:hAnsi="Calibri" w:cs="Arial"/>
          <w:color w:val="000000"/>
          <w:sz w:val="22"/>
          <w:szCs w:val="24"/>
        </w:rPr>
        <w:t>8</w:t>
      </w:r>
      <w:r w:rsidRPr="005F3282">
        <w:rPr>
          <w:rFonts w:ascii="Calibri" w:hAnsi="Calibri" w:cs="Arial"/>
          <w:color w:val="000000"/>
          <w:sz w:val="22"/>
          <w:szCs w:val="24"/>
        </w:rPr>
        <w:t>.00 do 1</w:t>
      </w:r>
      <w:r w:rsidR="009C30F3">
        <w:rPr>
          <w:rFonts w:ascii="Calibri" w:hAnsi="Calibri" w:cs="Arial"/>
          <w:color w:val="000000"/>
          <w:sz w:val="22"/>
          <w:szCs w:val="24"/>
        </w:rPr>
        <w:t>6</w:t>
      </w:r>
      <w:r w:rsidRPr="005F3282">
        <w:rPr>
          <w:rFonts w:ascii="Calibri" w:hAnsi="Calibri" w:cs="Arial"/>
          <w:color w:val="000000"/>
          <w:sz w:val="22"/>
          <w:szCs w:val="24"/>
        </w:rPr>
        <w:t>.00 hodi</w:t>
      </w:r>
      <w:r w:rsidR="00593B8C">
        <w:rPr>
          <w:rFonts w:ascii="Calibri" w:hAnsi="Calibri" w:cs="Arial"/>
          <w:color w:val="000000"/>
          <w:sz w:val="22"/>
          <w:szCs w:val="24"/>
        </w:rPr>
        <w:t xml:space="preserve">n na telefonním čísle: </w:t>
      </w:r>
      <w:r w:rsidR="00A8335C">
        <w:rPr>
          <w:rFonts w:ascii="Calibri" w:hAnsi="Calibri" w:cs="Arial"/>
          <w:color w:val="000000"/>
          <w:sz w:val="22"/>
          <w:szCs w:val="24"/>
        </w:rPr>
        <w:t>xxx</w:t>
      </w:r>
      <w:r w:rsidRPr="005F3282">
        <w:rPr>
          <w:rFonts w:ascii="Calibri" w:hAnsi="Calibri" w:cs="Arial"/>
          <w:color w:val="000000"/>
          <w:sz w:val="22"/>
          <w:szCs w:val="24"/>
        </w:rPr>
        <w:t xml:space="preserve">, e-mail: </w:t>
      </w:r>
      <w:r w:rsidR="00A8335C">
        <w:rPr>
          <w:rFonts w:ascii="Calibri" w:hAnsi="Calibri" w:cs="Arial"/>
          <w:color w:val="000000"/>
          <w:sz w:val="22"/>
          <w:szCs w:val="24"/>
        </w:rPr>
        <w:t>xxx</w:t>
      </w:r>
    </w:p>
    <w:p w14:paraId="55C1848D" w14:textId="77777777" w:rsidR="0020658A" w:rsidRDefault="0020658A" w:rsidP="006C249A">
      <w:pPr>
        <w:contextualSpacing/>
        <w:rPr>
          <w:rFonts w:ascii="Calibri" w:hAnsi="Calibri"/>
          <w:color w:val="000000"/>
          <w:sz w:val="22"/>
          <w:szCs w:val="24"/>
        </w:rPr>
      </w:pPr>
    </w:p>
    <w:p w14:paraId="7C0705C3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 w:val="22"/>
          <w:szCs w:val="24"/>
        </w:rPr>
      </w:pPr>
    </w:p>
    <w:p w14:paraId="3475034D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lastRenderedPageBreak/>
        <w:t>VII.</w:t>
      </w:r>
    </w:p>
    <w:p w14:paraId="080C6563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Součinnost</w:t>
      </w:r>
    </w:p>
    <w:p w14:paraId="5E9A3438" w14:textId="2ED2A206" w:rsidR="0020658A" w:rsidRPr="005F3282" w:rsidRDefault="0020658A" w:rsidP="006C249A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i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 xml:space="preserve">bjednatel určí své zástupce, kteří budou kontrolovat a koordinovat činnosti spojené se zhotovením díla. </w:t>
      </w:r>
    </w:p>
    <w:p w14:paraId="5CD23D75" w14:textId="1649A9CE" w:rsidR="0020658A" w:rsidRDefault="006B13B9" w:rsidP="006C249A">
      <w:pPr>
        <w:widowControl/>
        <w:numPr>
          <w:ilvl w:val="0"/>
          <w:numId w:val="3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>
        <w:rPr>
          <w:rFonts w:ascii="Calibri" w:hAnsi="Calibri"/>
          <w:color w:val="000000"/>
          <w:sz w:val="22"/>
          <w:szCs w:val="24"/>
        </w:rPr>
        <w:t>Z</w:t>
      </w:r>
      <w:r w:rsidR="0020658A" w:rsidRPr="005F3282">
        <w:rPr>
          <w:rFonts w:ascii="Calibri" w:hAnsi="Calibri"/>
          <w:color w:val="000000"/>
          <w:sz w:val="22"/>
          <w:szCs w:val="24"/>
        </w:rPr>
        <w:t>hotovitel</w:t>
      </w:r>
      <w:r w:rsidR="007B0246">
        <w:rPr>
          <w:rFonts w:ascii="Calibri" w:hAnsi="Calibri"/>
          <w:color w:val="000000"/>
          <w:sz w:val="22"/>
          <w:szCs w:val="24"/>
        </w:rPr>
        <w:t xml:space="preserve"> bude Objednateli na vyžádání </w:t>
      </w:r>
      <w:r w:rsidR="0020658A" w:rsidRPr="005F3282">
        <w:rPr>
          <w:rFonts w:ascii="Calibri" w:hAnsi="Calibri"/>
          <w:color w:val="000000"/>
          <w:sz w:val="22"/>
          <w:szCs w:val="24"/>
        </w:rPr>
        <w:t>podávat zprávu o akt</w:t>
      </w:r>
      <w:r w:rsidR="0020658A">
        <w:rPr>
          <w:rFonts w:ascii="Calibri" w:hAnsi="Calibri"/>
          <w:color w:val="000000"/>
          <w:sz w:val="22"/>
          <w:szCs w:val="24"/>
        </w:rPr>
        <w:t>uálním stavu prací na zhotovení</w:t>
      </w:r>
      <w:r w:rsidR="007B0246">
        <w:rPr>
          <w:rFonts w:ascii="Calibri" w:hAnsi="Calibri"/>
          <w:color w:val="000000"/>
          <w:sz w:val="22"/>
          <w:szCs w:val="24"/>
        </w:rPr>
        <w:t>.</w:t>
      </w:r>
    </w:p>
    <w:p w14:paraId="088C87AD" w14:textId="1FCA138F" w:rsidR="0020658A" w:rsidRDefault="0020658A" w:rsidP="00E47267">
      <w:pPr>
        <w:widowControl/>
        <w:suppressAutoHyphens w:val="0"/>
        <w:ind w:left="360"/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265D189D" w14:textId="77777777" w:rsidR="00A510FC" w:rsidRPr="005F3282" w:rsidRDefault="00A510FC" w:rsidP="00E47267">
      <w:pPr>
        <w:widowControl/>
        <w:suppressAutoHyphens w:val="0"/>
        <w:ind w:left="360"/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123DA6FB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VIII</w:t>
      </w:r>
    </w:p>
    <w:p w14:paraId="623BA853" w14:textId="77777777" w:rsidR="0020658A" w:rsidRPr="005F3282" w:rsidRDefault="0020658A" w:rsidP="006C249A">
      <w:pPr>
        <w:contextualSpacing/>
        <w:jc w:val="center"/>
        <w:rPr>
          <w:rFonts w:ascii="Calibri" w:hAnsi="Calibri" w:cs="Arial"/>
          <w:b/>
          <w:color w:val="000000"/>
          <w:sz w:val="22"/>
        </w:rPr>
      </w:pPr>
      <w:r w:rsidRPr="005F3282">
        <w:rPr>
          <w:rFonts w:ascii="Calibri" w:hAnsi="Calibri" w:cs="Arial"/>
          <w:b/>
          <w:color w:val="000000"/>
          <w:sz w:val="22"/>
        </w:rPr>
        <w:t>Záruční doba</w:t>
      </w:r>
    </w:p>
    <w:p w14:paraId="25B55A63" w14:textId="32BA8940" w:rsidR="0020658A" w:rsidRPr="005F3282" w:rsidRDefault="0020658A" w:rsidP="006C249A">
      <w:pPr>
        <w:widowControl/>
        <w:numPr>
          <w:ilvl w:val="0"/>
          <w:numId w:val="13"/>
        </w:numPr>
        <w:suppressAutoHyphens w:val="0"/>
        <w:contextualSpacing/>
        <w:jc w:val="both"/>
        <w:rPr>
          <w:rFonts w:ascii="Calibri" w:hAnsi="Calibri" w:cs="Arial"/>
          <w:color w:val="000000"/>
          <w:sz w:val="22"/>
        </w:rPr>
      </w:pPr>
      <w:r w:rsidRPr="005F3282">
        <w:rPr>
          <w:rFonts w:ascii="Calibri" w:hAnsi="Calibri" w:cs="Arial"/>
          <w:color w:val="000000"/>
          <w:sz w:val="22"/>
        </w:rPr>
        <w:t xml:space="preserve">Na předmět této smlouvy poskytuje </w:t>
      </w:r>
      <w:r w:rsidR="006B13B9">
        <w:rPr>
          <w:rFonts w:ascii="Calibri" w:hAnsi="Calibri" w:cs="Arial"/>
          <w:color w:val="000000"/>
          <w:sz w:val="22"/>
        </w:rPr>
        <w:t>Z</w:t>
      </w:r>
      <w:r w:rsidRPr="005F3282">
        <w:rPr>
          <w:rFonts w:ascii="Calibri" w:hAnsi="Calibri" w:cs="Arial"/>
          <w:color w:val="000000"/>
          <w:sz w:val="22"/>
        </w:rPr>
        <w:t xml:space="preserve">hotovitel </w:t>
      </w:r>
      <w:r w:rsidR="006B13B9">
        <w:rPr>
          <w:rFonts w:ascii="Calibri" w:hAnsi="Calibri" w:cs="Arial"/>
          <w:color w:val="000000"/>
          <w:sz w:val="22"/>
        </w:rPr>
        <w:t>O</w:t>
      </w:r>
      <w:r w:rsidRPr="005F3282">
        <w:rPr>
          <w:rFonts w:ascii="Calibri" w:hAnsi="Calibri" w:cs="Arial"/>
          <w:color w:val="000000"/>
          <w:sz w:val="22"/>
        </w:rPr>
        <w:t>bjednateli záruční dobu v délce 24 měsíců.</w:t>
      </w:r>
    </w:p>
    <w:p w14:paraId="39594076" w14:textId="77777777" w:rsidR="0020658A" w:rsidRPr="005F3282" w:rsidRDefault="0020658A" w:rsidP="006C249A">
      <w:pPr>
        <w:widowControl/>
        <w:numPr>
          <w:ilvl w:val="0"/>
          <w:numId w:val="13"/>
        </w:numPr>
        <w:suppressAutoHyphens w:val="0"/>
        <w:contextualSpacing/>
        <w:jc w:val="both"/>
        <w:rPr>
          <w:rFonts w:ascii="Calibri" w:hAnsi="Calibri" w:cs="Arial"/>
          <w:color w:val="000000"/>
          <w:sz w:val="22"/>
        </w:rPr>
      </w:pPr>
      <w:r w:rsidRPr="005F3282">
        <w:rPr>
          <w:rFonts w:ascii="Calibri" w:hAnsi="Calibri" w:cs="Arial"/>
          <w:color w:val="000000"/>
          <w:sz w:val="22"/>
        </w:rPr>
        <w:t>Záruční doba začíná běžet dnem podpisu předávacího protokolu o předání a převzetí díla.</w:t>
      </w:r>
    </w:p>
    <w:p w14:paraId="300AC70F" w14:textId="0831E712" w:rsidR="0020658A" w:rsidRPr="005F3282" w:rsidRDefault="0020658A" w:rsidP="5D6F7E87">
      <w:pPr>
        <w:widowControl/>
        <w:numPr>
          <w:ilvl w:val="0"/>
          <w:numId w:val="13"/>
        </w:numPr>
        <w:suppressAutoHyphens w:val="0"/>
        <w:contextualSpacing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5D6F7E87">
        <w:rPr>
          <w:rFonts w:ascii="Calibri" w:hAnsi="Calibri" w:cs="Arial"/>
          <w:color w:val="000000" w:themeColor="text1"/>
          <w:sz w:val="22"/>
          <w:szCs w:val="22"/>
        </w:rPr>
        <w:t xml:space="preserve">Vady díla bude </w:t>
      </w:r>
      <w:r w:rsidR="006B13B9">
        <w:rPr>
          <w:rFonts w:ascii="Calibri" w:hAnsi="Calibri" w:cs="Arial"/>
          <w:color w:val="000000" w:themeColor="text1"/>
          <w:sz w:val="22"/>
          <w:szCs w:val="22"/>
        </w:rPr>
        <w:t>O</w:t>
      </w:r>
      <w:r w:rsidRPr="5D6F7E87">
        <w:rPr>
          <w:rFonts w:ascii="Calibri" w:hAnsi="Calibri" w:cs="Arial"/>
          <w:color w:val="000000" w:themeColor="text1"/>
          <w:sz w:val="22"/>
          <w:szCs w:val="22"/>
        </w:rPr>
        <w:t>bjednatel v průběhu záruční doby reklamovat písemně na adrese zhotovitele. O dobu odstraňování vady se prodlužuje záruční doba</w:t>
      </w:r>
      <w:r w:rsidR="00977DFB">
        <w:rPr>
          <w:rFonts w:ascii="Calibri" w:hAnsi="Calibri" w:cs="Arial"/>
          <w:color w:val="000000" w:themeColor="text1"/>
          <w:sz w:val="22"/>
          <w:szCs w:val="22"/>
        </w:rPr>
        <w:t>.</w:t>
      </w:r>
      <w:r w:rsidRPr="5D6F7E87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14:paraId="28835C46" w14:textId="77777777" w:rsidR="0020658A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</w:p>
    <w:p w14:paraId="5277AA64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</w:p>
    <w:p w14:paraId="53D0AAAC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IX.</w:t>
      </w:r>
    </w:p>
    <w:p w14:paraId="07307B5A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Smluvní pokuty</w:t>
      </w:r>
    </w:p>
    <w:p w14:paraId="69F8F0A1" w14:textId="24B1ADAB" w:rsidR="0020658A" w:rsidRPr="005F3282" w:rsidRDefault="0020658A" w:rsidP="006C249A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6FFCE5EF">
        <w:rPr>
          <w:rFonts w:ascii="Calibri" w:hAnsi="Calibri"/>
          <w:color w:val="000000" w:themeColor="text1"/>
          <w:sz w:val="22"/>
          <w:szCs w:val="22"/>
        </w:rPr>
        <w:t xml:space="preserve">V případě prodlení </w:t>
      </w:r>
      <w:r w:rsidR="006B13B9">
        <w:rPr>
          <w:rFonts w:ascii="Calibri" w:hAnsi="Calibri"/>
          <w:color w:val="000000" w:themeColor="text1"/>
          <w:sz w:val="22"/>
          <w:szCs w:val="22"/>
        </w:rPr>
        <w:t>Z</w:t>
      </w:r>
      <w:r w:rsidRPr="6FFCE5EF">
        <w:rPr>
          <w:rFonts w:ascii="Calibri" w:hAnsi="Calibri"/>
          <w:color w:val="000000" w:themeColor="text1"/>
          <w:sz w:val="22"/>
          <w:szCs w:val="22"/>
        </w:rPr>
        <w:t xml:space="preserve">hotovitele ve lhůtě plnění stanovené v čl. II. je </w:t>
      </w:r>
      <w:r w:rsidR="006B13B9">
        <w:rPr>
          <w:rFonts w:ascii="Calibri" w:hAnsi="Calibri"/>
          <w:color w:val="000000" w:themeColor="text1"/>
          <w:sz w:val="22"/>
          <w:szCs w:val="22"/>
        </w:rPr>
        <w:t>O</w:t>
      </w:r>
      <w:r w:rsidRPr="6FFCE5EF">
        <w:rPr>
          <w:rFonts w:ascii="Calibri" w:hAnsi="Calibri"/>
          <w:color w:val="000000" w:themeColor="text1"/>
          <w:sz w:val="22"/>
          <w:szCs w:val="22"/>
        </w:rPr>
        <w:t>bjednatel oprávněn požadovat smluvní pokutu ve výši 0,1% z celkové částky za každý den prodlení. Prodleva dodání díla delší než dva týdny může být důvodem k odstoupení od smlouvy.</w:t>
      </w:r>
    </w:p>
    <w:p w14:paraId="0E342E87" w14:textId="0774127B" w:rsidR="0020658A" w:rsidRPr="005F3282" w:rsidRDefault="0020658A" w:rsidP="006C249A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V případě prodlení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 xml:space="preserve">bjednatele v úhradě daňového dokladu je </w:t>
      </w:r>
      <w:r w:rsidR="006B13B9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 xml:space="preserve">hotovitel oprávněn požadovat </w:t>
      </w:r>
      <w:r w:rsidRPr="009C30F3">
        <w:rPr>
          <w:rFonts w:ascii="Calibri" w:hAnsi="Calibri"/>
          <w:color w:val="000000"/>
          <w:sz w:val="22"/>
          <w:szCs w:val="24"/>
        </w:rPr>
        <w:t>úrok z prodlení</w:t>
      </w:r>
      <w:r w:rsidRPr="005F3282">
        <w:rPr>
          <w:rFonts w:ascii="Calibri" w:hAnsi="Calibri"/>
          <w:color w:val="000000"/>
          <w:sz w:val="22"/>
          <w:szCs w:val="24"/>
        </w:rPr>
        <w:t xml:space="preserve"> ve výši</w:t>
      </w:r>
      <w:r w:rsidRPr="005F3282">
        <w:rPr>
          <w:rFonts w:ascii="Calibri" w:hAnsi="Calibri" w:cs="Arial"/>
          <w:color w:val="000000"/>
          <w:sz w:val="22"/>
        </w:rPr>
        <w:t xml:space="preserve"> stanovené předpisy občanského práva</w:t>
      </w:r>
      <w:r w:rsidRPr="005F3282">
        <w:rPr>
          <w:rFonts w:ascii="Calibri" w:hAnsi="Calibri"/>
          <w:color w:val="000000"/>
          <w:sz w:val="22"/>
          <w:szCs w:val="24"/>
        </w:rPr>
        <w:t>.</w:t>
      </w:r>
    </w:p>
    <w:p w14:paraId="02E9A2F3" w14:textId="292AA6B2" w:rsidR="0020658A" w:rsidRPr="00307880" w:rsidRDefault="0020658A" w:rsidP="006C249A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307880">
        <w:rPr>
          <w:rFonts w:ascii="Calibri" w:hAnsi="Calibri"/>
          <w:color w:val="000000"/>
          <w:sz w:val="22"/>
          <w:szCs w:val="24"/>
        </w:rPr>
        <w:t xml:space="preserve">V případě odstoupení od smlouvy ze strany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307880">
        <w:rPr>
          <w:rFonts w:ascii="Calibri" w:hAnsi="Calibri"/>
          <w:color w:val="000000"/>
          <w:sz w:val="22"/>
          <w:szCs w:val="24"/>
        </w:rPr>
        <w:t xml:space="preserve">bjednatele je </w:t>
      </w:r>
      <w:r w:rsidR="006B13B9">
        <w:rPr>
          <w:rFonts w:ascii="Calibri" w:hAnsi="Calibri"/>
          <w:color w:val="000000"/>
          <w:sz w:val="22"/>
          <w:szCs w:val="24"/>
        </w:rPr>
        <w:t>Z</w:t>
      </w:r>
      <w:r w:rsidRPr="00307880">
        <w:rPr>
          <w:rFonts w:ascii="Calibri" w:hAnsi="Calibri"/>
          <w:color w:val="000000"/>
          <w:sz w:val="22"/>
          <w:szCs w:val="24"/>
        </w:rPr>
        <w:t xml:space="preserve">hotovitel oprávněn požadovat náhradu všech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307880">
        <w:rPr>
          <w:rFonts w:ascii="Calibri" w:hAnsi="Calibri"/>
          <w:color w:val="000000"/>
          <w:sz w:val="22"/>
          <w:szCs w:val="24"/>
        </w:rPr>
        <w:t>bjednatelem odsouhlasených prokazatelně vynaložených nákladů. To neplatí v případě odstoupení od smlouvy z důvodu prodlevy dodání díla dle bodu 1. tohoto odstavce.</w:t>
      </w:r>
    </w:p>
    <w:p w14:paraId="581CF6B4" w14:textId="77777777" w:rsidR="0020658A" w:rsidRDefault="0020658A" w:rsidP="006C249A">
      <w:pPr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14:paraId="6A313A99" w14:textId="77777777" w:rsidR="0020658A" w:rsidRPr="005F3282" w:rsidRDefault="0020658A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7DA1DCF0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X.</w:t>
      </w:r>
    </w:p>
    <w:p w14:paraId="45A5EFD4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Plnění chráněná autorským zákonem</w:t>
      </w:r>
    </w:p>
    <w:p w14:paraId="09EE6F9C" w14:textId="7E4AB777" w:rsidR="0020658A" w:rsidRPr="005F3282" w:rsidRDefault="0020658A" w:rsidP="006C249A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garantuje, že je na základě smluv s autory oprávněn užívat a šířit dílo poskytnuté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>bjednateli na základě této smlouvy splňující znaky autorského díla ve smyslu zákona o dílech literárních, vědeckých a uměleckých, ve znění předpisů pozdějších (déle jen autorský zákon a občanský zákon).</w:t>
      </w:r>
    </w:p>
    <w:p w14:paraId="1B3C741D" w14:textId="6226D5EB" w:rsidR="0020658A" w:rsidRPr="005F3282" w:rsidRDefault="0020658A" w:rsidP="006C249A">
      <w:pPr>
        <w:widowControl/>
        <w:numPr>
          <w:ilvl w:val="0"/>
          <w:numId w:val="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objednateli garantuje právo užívat dílo poskytnuté </w:t>
      </w:r>
      <w:r w:rsidR="006B13B9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>bjednateli na základě této smlouvy splňující znaky autorského díla. Toto právo (licence) je objednateli poskytováno jako časově neomezené, nevýhradní ve smyslu příslušných právních předpisů (občanský zákoník) a zahrnuje v sobě mj. právo užívat</w:t>
      </w:r>
      <w:r w:rsidR="006D41B4">
        <w:rPr>
          <w:rFonts w:ascii="Calibri" w:hAnsi="Calibri"/>
          <w:color w:val="000000"/>
          <w:sz w:val="22"/>
          <w:szCs w:val="24"/>
        </w:rPr>
        <w:t xml:space="preserve"> a</w:t>
      </w:r>
      <w:r w:rsidRPr="005F3282">
        <w:rPr>
          <w:rFonts w:ascii="Calibri" w:hAnsi="Calibri"/>
          <w:color w:val="000000"/>
          <w:sz w:val="22"/>
          <w:szCs w:val="24"/>
        </w:rPr>
        <w:t xml:space="preserve"> demonstrovat výše uvedené dílo vč. databáze.</w:t>
      </w:r>
    </w:p>
    <w:p w14:paraId="15AA9704" w14:textId="665FDE2B" w:rsidR="00E35351" w:rsidRDefault="00E35351" w:rsidP="0600BC27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06DAFCD1" w14:textId="77777777" w:rsidR="006B13B9" w:rsidRPr="005F3282" w:rsidRDefault="006B13B9" w:rsidP="0600BC27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4E9561C3" w14:textId="738D0F6B" w:rsidR="00E36396" w:rsidRDefault="00E36396" w:rsidP="00E36396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XI.</w:t>
      </w:r>
    </w:p>
    <w:p w14:paraId="53D45DFD" w14:textId="77777777" w:rsidR="00E36396" w:rsidRDefault="00E36396" w:rsidP="00E36396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Ochrana dat a obchodního tajemství, mlčenlivost</w:t>
      </w:r>
    </w:p>
    <w:p w14:paraId="15269F2F" w14:textId="5664ABFC" w:rsidR="00E36396" w:rsidRPr="00221A3B" w:rsidRDefault="00E36396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 xml:space="preserve">Zhotovitel bere na vědomí, že software prostřednictvím předmětu plnění pracuje s osobními údaji a od 25. 5. 2018 se na tyto údaje vztahuje právní ochrana dle nařízení EU č. 679/2016obecné nařízení o ochraně osobních údajů (dále jen „nařízení“). Objednatel jako správce údajů v souladu s tímto nařízením požaduje po Zhotoviteli: </w:t>
      </w:r>
    </w:p>
    <w:p w14:paraId="05B5939D" w14:textId="34588D1A" w:rsidR="00E36396" w:rsidRPr="00221A3B" w:rsidRDefault="00E36396" w:rsidP="00221A3B">
      <w:pPr>
        <w:pStyle w:val="Odstavecseseznamem"/>
        <w:numPr>
          <w:ilvl w:val="0"/>
          <w:numId w:val="36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>poskytnout služby objednateli, buďto na místě nebo vzdáleným způsobem, kdy na požádání Objednatel zprůchodní přístup přes síť VPN, přičemž Zhotovitel oznámí objednateli zahájení a ukončení činnosti,</w:t>
      </w:r>
    </w:p>
    <w:p w14:paraId="21EC90BB" w14:textId="0FE47C0A" w:rsidR="00E36396" w:rsidRPr="00221A3B" w:rsidRDefault="00E36396" w:rsidP="00221A3B">
      <w:pPr>
        <w:pStyle w:val="Odstavecseseznamem"/>
        <w:numPr>
          <w:ilvl w:val="0"/>
          <w:numId w:val="36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 xml:space="preserve">dojde-li ke zjištění porušení ochrany osobních údajů (neoprávněné čtení, kopírování, pozměnění, ztráta) Zhotovitelem při dodání služeb, je povinen Zhotovitel toto hlásit kontaktní osobě uvedené v následujícím článku telefonicky a odeslat formulář </w:t>
      </w:r>
      <w:r w:rsidRPr="00221A3B">
        <w:rPr>
          <w:color w:val="000000"/>
          <w:szCs w:val="24"/>
        </w:rPr>
        <w:lastRenderedPageBreak/>
        <w:t>prostřednictvím datové schránky do 24 hodin (dále jen „hlášení o porušení ochrany osobních údajů).</w:t>
      </w:r>
    </w:p>
    <w:p w14:paraId="0B790D3C" w14:textId="77777777" w:rsidR="00E36396" w:rsidRPr="00221A3B" w:rsidRDefault="00E36396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Kontaktní osoba pro hlášení porušení ochrany osobních údajů podle nařízení EU č. 679/2016 je:</w:t>
      </w:r>
    </w:p>
    <w:p w14:paraId="3DFD6C39" w14:textId="33A5BD1A" w:rsidR="00E36396" w:rsidRPr="00221A3B" w:rsidRDefault="00EF16F7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 xml:space="preserve">ředitelka Muzea </w:t>
      </w:r>
      <w:r w:rsidR="00795BF9" w:rsidRPr="00221A3B">
        <w:rPr>
          <w:rFonts w:ascii="Calibri" w:hAnsi="Calibri"/>
          <w:color w:val="000000"/>
          <w:sz w:val="22"/>
          <w:szCs w:val="24"/>
        </w:rPr>
        <w:t>Mladoboleslavska</w:t>
      </w:r>
      <w:r w:rsidRPr="00221A3B">
        <w:rPr>
          <w:rFonts w:ascii="Calibri" w:hAnsi="Calibri"/>
          <w:color w:val="000000"/>
          <w:sz w:val="22"/>
          <w:szCs w:val="24"/>
        </w:rPr>
        <w:t>, příspěvkové organizace</w:t>
      </w:r>
    </w:p>
    <w:p w14:paraId="3E2D8DBD" w14:textId="77777777" w:rsidR="00E36396" w:rsidRPr="00221A3B" w:rsidRDefault="00E36396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Hlášení o porušení musí obsahovat následující údaje dle článku 33:</w:t>
      </w:r>
    </w:p>
    <w:p w14:paraId="74A36CFD" w14:textId="2ECC356A" w:rsidR="00E36396" w:rsidRPr="00221A3B" w:rsidRDefault="00E36396" w:rsidP="00221A3B">
      <w:pPr>
        <w:pStyle w:val="Odstavecseseznamem"/>
        <w:numPr>
          <w:ilvl w:val="0"/>
          <w:numId w:val="38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>kdo a kdy prováděl operaci s údaji;</w:t>
      </w:r>
    </w:p>
    <w:p w14:paraId="3C99243D" w14:textId="51338E15" w:rsidR="00E36396" w:rsidRPr="00221A3B" w:rsidRDefault="00E36396" w:rsidP="00221A3B">
      <w:pPr>
        <w:pStyle w:val="Odstavecseseznamem"/>
        <w:numPr>
          <w:ilvl w:val="0"/>
          <w:numId w:val="38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>z jakého místa;</w:t>
      </w:r>
    </w:p>
    <w:p w14:paraId="5A101B97" w14:textId="402B9248" w:rsidR="00E36396" w:rsidRPr="00221A3B" w:rsidRDefault="00E36396" w:rsidP="00221A3B">
      <w:pPr>
        <w:pStyle w:val="Odstavecseseznamem"/>
        <w:numPr>
          <w:ilvl w:val="0"/>
          <w:numId w:val="38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>s jakými údaji se pracovalo;</w:t>
      </w:r>
    </w:p>
    <w:p w14:paraId="36FF4B1E" w14:textId="76B2D2BE" w:rsidR="00E36396" w:rsidRPr="00221A3B" w:rsidRDefault="00E36396" w:rsidP="00221A3B">
      <w:pPr>
        <w:pStyle w:val="Odstavecseseznamem"/>
        <w:numPr>
          <w:ilvl w:val="0"/>
          <w:numId w:val="38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>z jakého důvodu;</w:t>
      </w:r>
    </w:p>
    <w:p w14:paraId="7AF1A0E0" w14:textId="498B5A3D" w:rsidR="00E36396" w:rsidRPr="00221A3B" w:rsidRDefault="00E36396" w:rsidP="00221A3B">
      <w:pPr>
        <w:pStyle w:val="Odstavecseseznamem"/>
        <w:numPr>
          <w:ilvl w:val="0"/>
          <w:numId w:val="38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>přibližný počet dotčených subjektů a dotčených záznamů;</w:t>
      </w:r>
    </w:p>
    <w:p w14:paraId="22B5AF8E" w14:textId="74DF1ADD" w:rsidR="00E36396" w:rsidRPr="00221A3B" w:rsidRDefault="00E36396" w:rsidP="00221A3B">
      <w:pPr>
        <w:pStyle w:val="Odstavecseseznamem"/>
        <w:numPr>
          <w:ilvl w:val="0"/>
          <w:numId w:val="38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>popis pravděpodobného důsledku.</w:t>
      </w:r>
    </w:p>
    <w:p w14:paraId="2F1CAFEE" w14:textId="77777777" w:rsidR="00E36396" w:rsidRPr="00221A3B" w:rsidRDefault="00E36396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 xml:space="preserve">Smluvní strany jsou povinny dodržovat veškerá utajení a mlčenlivost o všech skutečnostech a informacích (datech, IS, dokumentaci, v písemné či elektronické podobě), které nabyly v souvislosti s předmětem plnění této smlouvy, při zpracování dat, a to i po ukončení její platnosti. </w:t>
      </w:r>
    </w:p>
    <w:p w14:paraId="7A961307" w14:textId="47472FBA" w:rsidR="00E36396" w:rsidRPr="00221A3B" w:rsidRDefault="00E36396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Zhotovitel se zavazuje zachovávat ve vztahu ke třetím osobám mlčenlivost o informacích, které při plnění této smlouvy získá od Objednatele nebo o Objednateli či jeho zaměstnancích a spolupracovnících a nesmí je zpřístupnit bez písemného souhlasu Objednatele žádné třetí osobě ani je použít v rozporu s účelem této smlouvy, ledaže se jedná:</w:t>
      </w:r>
    </w:p>
    <w:p w14:paraId="6A64DE04" w14:textId="5618318C" w:rsidR="00E36396" w:rsidRPr="00221A3B" w:rsidRDefault="00E36396" w:rsidP="00221A3B">
      <w:pPr>
        <w:pStyle w:val="Odstavecseseznamem"/>
        <w:numPr>
          <w:ilvl w:val="0"/>
          <w:numId w:val="39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>informace, které jsou veřejně přístupné, nebo</w:t>
      </w:r>
    </w:p>
    <w:p w14:paraId="3AA61DA3" w14:textId="148D058F" w:rsidR="00E36396" w:rsidRPr="00221A3B" w:rsidRDefault="00E36396" w:rsidP="00221A3B">
      <w:pPr>
        <w:pStyle w:val="Odstavecseseznamem"/>
        <w:numPr>
          <w:ilvl w:val="0"/>
          <w:numId w:val="39"/>
        </w:numPr>
        <w:jc w:val="both"/>
        <w:rPr>
          <w:color w:val="000000"/>
          <w:szCs w:val="24"/>
        </w:rPr>
      </w:pPr>
      <w:r w:rsidRPr="00221A3B">
        <w:rPr>
          <w:color w:val="000000"/>
          <w:szCs w:val="24"/>
        </w:rPr>
        <w:t xml:space="preserve">případ, kdy je zpřístupnění informace vyžadováno zákonem nebo závazným rozhodnutím oprávněného orgánu. </w:t>
      </w:r>
    </w:p>
    <w:p w14:paraId="11CBDC6C" w14:textId="77777777" w:rsidR="00E36396" w:rsidRPr="00221A3B" w:rsidRDefault="00E36396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Smluvní strany se zavazují považovat za důvěrné taktéž veškeré neveřejné informace získané ústním podáním a zachovávat mlčenlivost o těchto informacích i po ukončení vzájemného vztahu.</w:t>
      </w:r>
    </w:p>
    <w:p w14:paraId="54D3C56B" w14:textId="55B3B5CB" w:rsidR="00E36396" w:rsidRPr="00221A3B" w:rsidRDefault="006B13B9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Zhotovitel</w:t>
      </w:r>
      <w:r w:rsidR="00E36396" w:rsidRPr="00221A3B">
        <w:rPr>
          <w:rFonts w:ascii="Calibri" w:hAnsi="Calibri"/>
          <w:color w:val="000000"/>
          <w:sz w:val="22"/>
          <w:szCs w:val="24"/>
        </w:rPr>
        <w:t xml:space="preserve"> je dále povinen zabezpečit odpovídající znalosti u svých pracovníků, zejména při ochraně předaných dat. Prodávající se zavazuje, že zajistí technicko-organizační podmínky tak, aby jeho pracovníci nezneužili jakékoliv informace předané </w:t>
      </w:r>
      <w:r w:rsidRPr="00221A3B">
        <w:rPr>
          <w:rFonts w:ascii="Calibri" w:hAnsi="Calibri"/>
          <w:color w:val="000000"/>
          <w:sz w:val="22"/>
          <w:szCs w:val="24"/>
        </w:rPr>
        <w:t>O</w:t>
      </w:r>
      <w:r w:rsidR="001D3E00" w:rsidRPr="00221A3B">
        <w:rPr>
          <w:rFonts w:ascii="Calibri" w:hAnsi="Calibri"/>
          <w:color w:val="000000"/>
          <w:sz w:val="22"/>
          <w:szCs w:val="24"/>
        </w:rPr>
        <w:t>b</w:t>
      </w:r>
      <w:r w:rsidR="00E36396" w:rsidRPr="00221A3B">
        <w:rPr>
          <w:rFonts w:ascii="Calibri" w:hAnsi="Calibri"/>
          <w:color w:val="000000"/>
          <w:sz w:val="22"/>
          <w:szCs w:val="24"/>
        </w:rPr>
        <w:t>jednatelem.</w:t>
      </w:r>
    </w:p>
    <w:p w14:paraId="5B497DD3" w14:textId="18419CD1" w:rsidR="00E36396" w:rsidRPr="00221A3B" w:rsidRDefault="00E36396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 xml:space="preserve">Za porušení povinnosti mlčenlivosti osobami, které se budou podílet na poskytování služeb dle této smlouvy, odpovídá </w:t>
      </w:r>
      <w:r w:rsidR="006B13B9" w:rsidRPr="00221A3B">
        <w:rPr>
          <w:rFonts w:ascii="Calibri" w:hAnsi="Calibri"/>
          <w:color w:val="000000"/>
          <w:sz w:val="22"/>
          <w:szCs w:val="24"/>
        </w:rPr>
        <w:t>Zhotovitel</w:t>
      </w:r>
      <w:r w:rsidRPr="00221A3B">
        <w:rPr>
          <w:rFonts w:ascii="Calibri" w:hAnsi="Calibri"/>
          <w:color w:val="000000"/>
          <w:sz w:val="22"/>
          <w:szCs w:val="24"/>
        </w:rPr>
        <w:t>, jako by povinnost porušil sám.</w:t>
      </w:r>
    </w:p>
    <w:p w14:paraId="2D6CED55" w14:textId="2A816651" w:rsidR="00E36396" w:rsidRPr="00221A3B" w:rsidRDefault="006B13B9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Zhotovitel</w:t>
      </w:r>
      <w:r w:rsidR="00E36396" w:rsidRPr="00221A3B">
        <w:rPr>
          <w:rFonts w:ascii="Calibri" w:hAnsi="Calibri"/>
          <w:color w:val="000000"/>
          <w:sz w:val="22"/>
          <w:szCs w:val="24"/>
        </w:rPr>
        <w:t xml:space="preserve"> není oprávněn pořizovat kopie předaných dat mimo případů technologicky či jinak nezbytných, a to výhradně se souhlasem </w:t>
      </w:r>
      <w:r w:rsidRPr="00221A3B">
        <w:rPr>
          <w:rFonts w:ascii="Calibri" w:hAnsi="Calibri"/>
          <w:color w:val="000000"/>
          <w:sz w:val="22"/>
          <w:szCs w:val="24"/>
        </w:rPr>
        <w:t>O</w:t>
      </w:r>
      <w:r w:rsidR="00E36396" w:rsidRPr="00221A3B">
        <w:rPr>
          <w:rFonts w:ascii="Calibri" w:hAnsi="Calibri"/>
          <w:color w:val="000000"/>
          <w:sz w:val="22"/>
          <w:szCs w:val="24"/>
        </w:rPr>
        <w:t xml:space="preserve">bjednatele. </w:t>
      </w:r>
    </w:p>
    <w:p w14:paraId="46D99C03" w14:textId="50F503F1" w:rsidR="00E36396" w:rsidRPr="00221A3B" w:rsidRDefault="006B13B9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Zhotovitel</w:t>
      </w:r>
      <w:r w:rsidR="00E36396" w:rsidRPr="00221A3B">
        <w:rPr>
          <w:rFonts w:ascii="Calibri" w:hAnsi="Calibri"/>
          <w:color w:val="000000"/>
          <w:sz w:val="22"/>
          <w:szCs w:val="24"/>
        </w:rPr>
        <w:t xml:space="preserve"> odpovídá za to, že po ukončení zpracování předaných dat zajistí jejich bezpečné vymazání, likvidaci nosičů a u tiskových výstupů bezpečnou skartaci zmetků.</w:t>
      </w:r>
    </w:p>
    <w:p w14:paraId="2542F988" w14:textId="48ECDE82" w:rsidR="00E36396" w:rsidRPr="00221A3B" w:rsidRDefault="006B13B9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Z</w:t>
      </w:r>
      <w:r w:rsidR="003F4924" w:rsidRPr="00221A3B">
        <w:rPr>
          <w:rFonts w:ascii="Calibri" w:hAnsi="Calibri"/>
          <w:color w:val="000000"/>
          <w:sz w:val="22"/>
          <w:szCs w:val="24"/>
        </w:rPr>
        <w:t>h</w:t>
      </w:r>
      <w:r w:rsidRPr="00221A3B">
        <w:rPr>
          <w:rFonts w:ascii="Calibri" w:hAnsi="Calibri"/>
          <w:color w:val="000000"/>
          <w:sz w:val="22"/>
          <w:szCs w:val="24"/>
        </w:rPr>
        <w:t>otovitel</w:t>
      </w:r>
      <w:r w:rsidR="00E36396" w:rsidRPr="00221A3B">
        <w:rPr>
          <w:rFonts w:ascii="Calibri" w:hAnsi="Calibri"/>
          <w:color w:val="000000"/>
          <w:sz w:val="22"/>
          <w:szCs w:val="24"/>
        </w:rPr>
        <w:t xml:space="preserve"> je závazky této smlouvy vázán i po ukončení vzájemné spolupráce a je povinen chránit veškerá data a informace, která od </w:t>
      </w:r>
      <w:r w:rsidRPr="00221A3B">
        <w:rPr>
          <w:rFonts w:ascii="Calibri" w:hAnsi="Calibri"/>
          <w:color w:val="000000"/>
          <w:sz w:val="22"/>
          <w:szCs w:val="24"/>
        </w:rPr>
        <w:t>O</w:t>
      </w:r>
      <w:r w:rsidR="00E36396" w:rsidRPr="00221A3B">
        <w:rPr>
          <w:rFonts w:ascii="Calibri" w:hAnsi="Calibri"/>
          <w:color w:val="000000"/>
          <w:sz w:val="22"/>
          <w:szCs w:val="24"/>
        </w:rPr>
        <w:t>bjednatele v rámci této smlouvy získal.</w:t>
      </w:r>
    </w:p>
    <w:p w14:paraId="156B931A" w14:textId="77777777" w:rsidR="00E36396" w:rsidRPr="00221A3B" w:rsidRDefault="00E36396" w:rsidP="00221A3B">
      <w:pPr>
        <w:widowControl/>
        <w:numPr>
          <w:ilvl w:val="0"/>
          <w:numId w:val="14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Veškerá komunikace mezi smluvními stranami bude probíhat prostřednictvím osob oprávněných jednat jménem smluvních stran, kontaktních osob, popř. jimi pověřených pracovníků.</w:t>
      </w:r>
    </w:p>
    <w:p w14:paraId="0116C7D7" w14:textId="03583F9F" w:rsidR="00E36396" w:rsidRDefault="00E36396" w:rsidP="7ED3D1A7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4BA2129A" w14:textId="23B077C9" w:rsidR="00E36396" w:rsidRDefault="00E36396" w:rsidP="7ED3D1A7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63AED41C" w14:textId="701639E4" w:rsidR="0020658A" w:rsidRPr="005F3282" w:rsidRDefault="0020658A" w:rsidP="0600BC27">
      <w:pPr>
        <w:contextualSpacing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600BC27">
        <w:rPr>
          <w:rFonts w:ascii="Calibri" w:hAnsi="Calibri"/>
          <w:b/>
          <w:bCs/>
          <w:color w:val="000000" w:themeColor="text1"/>
          <w:sz w:val="22"/>
          <w:szCs w:val="22"/>
        </w:rPr>
        <w:t>XI</w:t>
      </w:r>
      <w:r w:rsidR="1265935A" w:rsidRPr="0600BC27">
        <w:rPr>
          <w:rFonts w:ascii="Calibri" w:hAnsi="Calibri"/>
          <w:b/>
          <w:bCs/>
          <w:color w:val="000000" w:themeColor="text1"/>
          <w:sz w:val="22"/>
          <w:szCs w:val="22"/>
        </w:rPr>
        <w:t>I</w:t>
      </w:r>
      <w:r w:rsidRPr="0600BC27">
        <w:rPr>
          <w:rFonts w:ascii="Calibri" w:hAnsi="Calibri"/>
          <w:b/>
          <w:bCs/>
          <w:color w:val="000000" w:themeColor="text1"/>
          <w:sz w:val="22"/>
          <w:szCs w:val="22"/>
        </w:rPr>
        <w:t>.</w:t>
      </w:r>
    </w:p>
    <w:p w14:paraId="450C3121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Implementace, dokumentace</w:t>
      </w:r>
    </w:p>
    <w:p w14:paraId="7FC59B99" w14:textId="689DBB88" w:rsidR="0020658A" w:rsidRPr="005F3282" w:rsidRDefault="0020658A" w:rsidP="00221A3B">
      <w:pPr>
        <w:widowControl/>
        <w:numPr>
          <w:ilvl w:val="0"/>
          <w:numId w:val="33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Implementace bude vedena projektovým způsobem. Zodpovědnost za vedení projektu nese </w:t>
      </w:r>
      <w:r w:rsidR="001D3E00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 xml:space="preserve">hotovitel v součinnosti s pověřeným pracovníkem </w:t>
      </w:r>
      <w:r w:rsidR="001D3E00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>bjednatele. Přesný způsob implementace se dohodne na začátku realizace díla po provedené analýze.</w:t>
      </w:r>
    </w:p>
    <w:p w14:paraId="5AEF29E7" w14:textId="663AFE05" w:rsidR="0020658A" w:rsidRPr="005F3282" w:rsidRDefault="0020658A" w:rsidP="00221A3B">
      <w:pPr>
        <w:widowControl/>
        <w:numPr>
          <w:ilvl w:val="0"/>
          <w:numId w:val="33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se zavazuje, že dohodnutý způsob zálohování a obnovy IS bude proveditelný vlastními prostředky </w:t>
      </w:r>
      <w:r w:rsidR="001D3E00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 xml:space="preserve">bjednatele, bez nutnosti účasti </w:t>
      </w:r>
      <w:r w:rsidR="001D3E00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>hotovitele.</w:t>
      </w:r>
    </w:p>
    <w:p w14:paraId="24275D5C" w14:textId="77777777" w:rsidR="0020658A" w:rsidRDefault="0020658A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15354F1E" w14:textId="1B565EF0" w:rsidR="0020658A" w:rsidRDefault="0020658A" w:rsidP="006C249A">
      <w:pPr>
        <w:contextualSpacing/>
        <w:jc w:val="both"/>
        <w:rPr>
          <w:rFonts w:ascii="Calibri" w:hAnsi="Calibri"/>
          <w:color w:val="000000"/>
          <w:sz w:val="22"/>
          <w:szCs w:val="24"/>
        </w:rPr>
      </w:pPr>
    </w:p>
    <w:p w14:paraId="3928EA52" w14:textId="501600A4" w:rsidR="0020658A" w:rsidRPr="005F3282" w:rsidRDefault="0020658A" w:rsidP="5D6F7E87">
      <w:pPr>
        <w:contextualSpacing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600BC27">
        <w:rPr>
          <w:rFonts w:ascii="Calibri" w:hAnsi="Calibri"/>
          <w:b/>
          <w:bCs/>
          <w:color w:val="000000" w:themeColor="text1"/>
          <w:sz w:val="22"/>
          <w:szCs w:val="22"/>
        </w:rPr>
        <w:t>X</w:t>
      </w:r>
      <w:r w:rsidR="006B13B9">
        <w:rPr>
          <w:rFonts w:ascii="Calibri" w:hAnsi="Calibri"/>
          <w:b/>
          <w:bCs/>
          <w:color w:val="000000" w:themeColor="text1"/>
          <w:sz w:val="22"/>
          <w:szCs w:val="22"/>
        </w:rPr>
        <w:t>I</w:t>
      </w:r>
      <w:r w:rsidR="00977DFB">
        <w:rPr>
          <w:rFonts w:ascii="Calibri" w:hAnsi="Calibri"/>
          <w:b/>
          <w:bCs/>
          <w:color w:val="000000" w:themeColor="text1"/>
          <w:sz w:val="22"/>
          <w:szCs w:val="22"/>
        </w:rPr>
        <w:t>II</w:t>
      </w:r>
      <w:r w:rsidRPr="0600BC27">
        <w:rPr>
          <w:rFonts w:ascii="Calibri" w:hAnsi="Calibri"/>
          <w:b/>
          <w:bCs/>
          <w:color w:val="000000" w:themeColor="text1"/>
          <w:sz w:val="22"/>
          <w:szCs w:val="22"/>
        </w:rPr>
        <w:t>.</w:t>
      </w:r>
    </w:p>
    <w:p w14:paraId="71B21D02" w14:textId="77777777" w:rsidR="0020658A" w:rsidRPr="005F3282" w:rsidRDefault="0020658A" w:rsidP="006C249A">
      <w:pPr>
        <w:contextualSpacing/>
        <w:jc w:val="center"/>
        <w:rPr>
          <w:rFonts w:ascii="Calibri" w:hAnsi="Calibri"/>
          <w:b/>
          <w:color w:val="000000"/>
          <w:sz w:val="22"/>
          <w:szCs w:val="24"/>
        </w:rPr>
      </w:pPr>
      <w:r w:rsidRPr="005F3282">
        <w:rPr>
          <w:rFonts w:ascii="Calibri" w:hAnsi="Calibri"/>
          <w:b/>
          <w:color w:val="000000"/>
          <w:sz w:val="22"/>
          <w:szCs w:val="24"/>
        </w:rPr>
        <w:t>Závěrečná ustanovení</w:t>
      </w:r>
    </w:p>
    <w:p w14:paraId="590FD208" w14:textId="488FB719" w:rsidR="0020658A" w:rsidRPr="005F3282" w:rsidRDefault="0020658A" w:rsidP="006C249A">
      <w:pPr>
        <w:widowControl/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 xml:space="preserve">Zhotovitel není oprávněn převést jakákoli práva či povinnosti vyplývající z této smlouvy na třetí osoby bez předchozího písemného souhlasu </w:t>
      </w:r>
      <w:r w:rsidR="001D3E00">
        <w:rPr>
          <w:rFonts w:ascii="Calibri" w:hAnsi="Calibri"/>
          <w:color w:val="000000"/>
          <w:sz w:val="22"/>
          <w:szCs w:val="24"/>
        </w:rPr>
        <w:t>O</w:t>
      </w:r>
      <w:r w:rsidRPr="005F3282">
        <w:rPr>
          <w:rFonts w:ascii="Calibri" w:hAnsi="Calibri"/>
          <w:color w:val="000000"/>
          <w:sz w:val="22"/>
          <w:szCs w:val="24"/>
        </w:rPr>
        <w:t>bjednatele.</w:t>
      </w:r>
    </w:p>
    <w:p w14:paraId="4EF963EF" w14:textId="03C198E6" w:rsidR="0020658A" w:rsidRPr="005F3282" w:rsidRDefault="0020658A" w:rsidP="006C249A">
      <w:pPr>
        <w:widowControl/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lastRenderedPageBreak/>
        <w:t xml:space="preserve">Objednatel je oprávněn po zjištění závažných kvalitativních nebo kvantitativních nedostatků v práci </w:t>
      </w:r>
      <w:r w:rsidR="001D3E00">
        <w:rPr>
          <w:rFonts w:ascii="Calibri" w:hAnsi="Calibri"/>
          <w:color w:val="000000"/>
          <w:sz w:val="22"/>
          <w:szCs w:val="24"/>
        </w:rPr>
        <w:t>Z</w:t>
      </w:r>
      <w:r w:rsidRPr="005F3282">
        <w:rPr>
          <w:rFonts w:ascii="Calibri" w:hAnsi="Calibri"/>
          <w:color w:val="000000"/>
          <w:sz w:val="22"/>
          <w:szCs w:val="24"/>
        </w:rPr>
        <w:t>hotovitele či po zjištění zhotovitelem způsobeného jiného závažného porušení závazkového vztahu konstituovaného v souvislosti se zhotovením díla od této smlouvy odstoupit.</w:t>
      </w:r>
    </w:p>
    <w:p w14:paraId="507B984C" w14:textId="77777777" w:rsidR="0020658A" w:rsidRPr="005F3282" w:rsidRDefault="0020658A" w:rsidP="006C249A">
      <w:pPr>
        <w:widowControl/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>Právní vztahy smlouvou výslovně neupravené se řídí příslušnými ustanoveními občanského zákoníku.</w:t>
      </w:r>
    </w:p>
    <w:p w14:paraId="308E7899" w14:textId="77777777" w:rsidR="0020658A" w:rsidRPr="005F3282" w:rsidRDefault="0020658A" w:rsidP="006C249A">
      <w:pPr>
        <w:widowControl/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>Veškeré změny této smlouvy mohou být po dohodě stran činěny pouze formou písemných, oboustranně podepsaných dodatků.</w:t>
      </w:r>
    </w:p>
    <w:p w14:paraId="64B54904" w14:textId="77777777" w:rsidR="0020658A" w:rsidRPr="009C30F3" w:rsidRDefault="0020658A" w:rsidP="006C249A">
      <w:pPr>
        <w:widowControl/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9C30F3">
        <w:rPr>
          <w:rFonts w:ascii="Calibri" w:hAnsi="Calibri"/>
          <w:color w:val="000000"/>
          <w:sz w:val="22"/>
          <w:szCs w:val="24"/>
        </w:rPr>
        <w:t>Smlouva nabývá platnosti</w:t>
      </w:r>
      <w:r w:rsidR="003A79EB">
        <w:rPr>
          <w:rFonts w:ascii="Calibri" w:hAnsi="Calibri"/>
          <w:color w:val="000000"/>
          <w:sz w:val="22"/>
          <w:szCs w:val="24"/>
        </w:rPr>
        <w:t xml:space="preserve"> </w:t>
      </w:r>
      <w:r w:rsidRPr="009C30F3">
        <w:rPr>
          <w:rFonts w:ascii="Calibri" w:hAnsi="Calibri"/>
          <w:color w:val="000000"/>
          <w:sz w:val="22"/>
          <w:szCs w:val="24"/>
        </w:rPr>
        <w:t xml:space="preserve">dnem jejího podpisu oběma smluvními stranami a účinnosti zveřejněním smlouvy v registru smluv pod odstavce 6 tohoto článku smlouvy. </w:t>
      </w:r>
    </w:p>
    <w:p w14:paraId="19BF0A94" w14:textId="43AE3CDF" w:rsidR="0020658A" w:rsidRPr="00221A3B" w:rsidRDefault="0020658A" w:rsidP="00221A3B">
      <w:pPr>
        <w:widowControl/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 xml:space="preserve">Smluvní strany berou na vědomí, že </w:t>
      </w:r>
      <w:r w:rsidR="001D3E00" w:rsidRPr="00221A3B">
        <w:rPr>
          <w:rFonts w:ascii="Calibri" w:hAnsi="Calibri"/>
          <w:color w:val="000000"/>
          <w:sz w:val="22"/>
          <w:szCs w:val="24"/>
        </w:rPr>
        <w:t>O</w:t>
      </w:r>
      <w:r w:rsidRPr="00221A3B">
        <w:rPr>
          <w:rFonts w:ascii="Calibri" w:hAnsi="Calibri"/>
          <w:color w:val="000000"/>
          <w:sz w:val="22"/>
          <w:szCs w:val="24"/>
        </w:rPr>
        <w:t>bjednatel zajistí uveřejnění smlouvy v registru smluv v souladu se zákonem č. 340/2015 Sb., o zvláštních podmínkách účinnosti některých smluv, uveřejňování těchto smluv a registru smluv, a potvrzení o zveřejnění smlouvy bude zasláno zhotoviteli bez zbytečného odkladu. Za tímto účelem obě smluvní strany prohlašují, že smlouva neobsahuje obchodní tajemství.</w:t>
      </w:r>
    </w:p>
    <w:p w14:paraId="73E63018" w14:textId="77777777" w:rsidR="00055ED2" w:rsidRPr="00221A3B" w:rsidRDefault="00055ED2" w:rsidP="00221A3B">
      <w:pPr>
        <w:widowControl/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color w:val="000000"/>
          <w:sz w:val="22"/>
          <w:szCs w:val="24"/>
        </w:rPr>
      </w:pPr>
      <w:r w:rsidRPr="00221A3B">
        <w:rPr>
          <w:rFonts w:ascii="Calibri" w:hAnsi="Calibri"/>
          <w:color w:val="000000"/>
          <w:sz w:val="22"/>
          <w:szCs w:val="24"/>
        </w:rPr>
        <w:t>Smlouva se vyhotovuje v digitální podobě a podepsána bude oběma účastníky digitálním podpisem. Originál smlouvy obdrží Zhotovitel i Objednatel.</w:t>
      </w:r>
    </w:p>
    <w:p w14:paraId="5C26CC15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 w:val="22"/>
          <w:szCs w:val="24"/>
        </w:rPr>
      </w:pPr>
    </w:p>
    <w:p w14:paraId="035076F8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 w:val="22"/>
          <w:szCs w:val="24"/>
        </w:rPr>
      </w:pPr>
    </w:p>
    <w:p w14:paraId="40F0AB9C" w14:textId="77777777" w:rsidR="0020658A" w:rsidRPr="005F3282" w:rsidRDefault="0020658A" w:rsidP="006C249A">
      <w:pPr>
        <w:contextualSpacing/>
        <w:rPr>
          <w:rFonts w:ascii="Calibri" w:hAnsi="Calibri"/>
          <w:color w:val="000000"/>
          <w:sz w:val="22"/>
          <w:szCs w:val="24"/>
        </w:rPr>
      </w:pPr>
      <w:r w:rsidRPr="005F3282">
        <w:rPr>
          <w:rFonts w:ascii="Calibri" w:hAnsi="Calibri"/>
          <w:color w:val="000000"/>
          <w:sz w:val="22"/>
          <w:szCs w:val="24"/>
        </w:rPr>
        <w:t>Datum podpisu:</w:t>
      </w:r>
      <w:r w:rsidRPr="005F3282">
        <w:rPr>
          <w:rFonts w:ascii="Calibri" w:hAnsi="Calibri"/>
          <w:color w:val="000000"/>
          <w:sz w:val="22"/>
          <w:szCs w:val="24"/>
        </w:rPr>
        <w:tab/>
      </w:r>
      <w:r w:rsidRPr="005F3282">
        <w:rPr>
          <w:rFonts w:ascii="Calibri" w:hAnsi="Calibri"/>
          <w:color w:val="000000"/>
          <w:sz w:val="22"/>
          <w:szCs w:val="24"/>
        </w:rPr>
        <w:tab/>
      </w:r>
      <w:r w:rsidRPr="005F3282">
        <w:rPr>
          <w:rFonts w:ascii="Calibri" w:hAnsi="Calibri"/>
          <w:color w:val="000000"/>
          <w:sz w:val="22"/>
          <w:szCs w:val="24"/>
        </w:rPr>
        <w:tab/>
      </w:r>
      <w:r w:rsidRPr="005F3282">
        <w:rPr>
          <w:rFonts w:ascii="Calibri" w:hAnsi="Calibri"/>
          <w:color w:val="000000"/>
          <w:sz w:val="22"/>
          <w:szCs w:val="24"/>
        </w:rPr>
        <w:tab/>
      </w:r>
      <w:r w:rsidRPr="005F3282">
        <w:rPr>
          <w:rFonts w:ascii="Calibri" w:hAnsi="Calibri"/>
          <w:color w:val="000000"/>
          <w:sz w:val="22"/>
          <w:szCs w:val="24"/>
        </w:rPr>
        <w:tab/>
        <w:t>Datum podpisu:</w:t>
      </w:r>
    </w:p>
    <w:p w14:paraId="18AA98CD" w14:textId="77777777" w:rsidR="0020658A" w:rsidRDefault="0020658A" w:rsidP="006C249A">
      <w:pPr>
        <w:contextualSpacing/>
        <w:rPr>
          <w:rFonts w:ascii="Calibri" w:hAnsi="Calibri"/>
          <w:color w:val="000000"/>
          <w:sz w:val="22"/>
          <w:szCs w:val="24"/>
        </w:rPr>
      </w:pPr>
    </w:p>
    <w:p w14:paraId="63B4B2A2" w14:textId="77777777" w:rsidR="0020658A" w:rsidRDefault="0020658A" w:rsidP="006C249A">
      <w:pPr>
        <w:contextualSpacing/>
        <w:rPr>
          <w:rFonts w:ascii="Calibri" w:hAnsi="Calibri"/>
          <w:color w:val="000000"/>
          <w:sz w:val="22"/>
          <w:szCs w:val="24"/>
        </w:rPr>
      </w:pPr>
    </w:p>
    <w:p w14:paraId="2635D99A" w14:textId="6A8E5CDB" w:rsidR="0020658A" w:rsidRPr="00BF2D84" w:rsidRDefault="0020658A" w:rsidP="00EC0CFA">
      <w:pPr>
        <w:contextualSpacing/>
        <w:rPr>
          <w:rFonts w:ascii="Calibri" w:hAnsi="Calibri"/>
          <w:color w:val="000000"/>
          <w:sz w:val="22"/>
          <w:szCs w:val="22"/>
        </w:rPr>
      </w:pPr>
      <w:r w:rsidRPr="00BF2D84">
        <w:rPr>
          <w:rFonts w:ascii="Calibri" w:hAnsi="Calibri"/>
          <w:color w:val="000000"/>
          <w:sz w:val="22"/>
          <w:szCs w:val="22"/>
        </w:rPr>
        <w:t>Za objednatele:</w:t>
      </w:r>
      <w:r w:rsidRPr="00BF2D84"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ab/>
      </w:r>
      <w:r w:rsidR="00DF3017"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>Za zhotovitele:</w:t>
      </w:r>
      <w:r w:rsidR="00593B8C">
        <w:rPr>
          <w:rFonts w:ascii="Calibri" w:hAnsi="Calibri"/>
          <w:color w:val="000000"/>
          <w:sz w:val="22"/>
          <w:szCs w:val="22"/>
        </w:rPr>
        <w:t xml:space="preserve"> </w:t>
      </w:r>
    </w:p>
    <w:p w14:paraId="7AE9C03C" w14:textId="77777777" w:rsidR="0020658A" w:rsidRPr="00BF2D84" w:rsidRDefault="0020658A" w:rsidP="006C249A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7480AF16" w14:textId="77777777" w:rsidR="0020658A" w:rsidRPr="00BF2D84" w:rsidRDefault="0020658A" w:rsidP="006C249A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07C9D169" w14:textId="77777777" w:rsidR="0020658A" w:rsidRPr="00BF2D84" w:rsidRDefault="0020658A" w:rsidP="006C249A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64736AB4" w14:textId="77777777" w:rsidR="0020658A" w:rsidRPr="00BF2D84" w:rsidRDefault="0020658A" w:rsidP="006C249A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3AD1791F" w14:textId="77777777" w:rsidR="0020658A" w:rsidRPr="00BF2D84" w:rsidRDefault="0020658A" w:rsidP="006C249A">
      <w:pPr>
        <w:contextualSpacing/>
        <w:rPr>
          <w:rFonts w:ascii="Calibri" w:hAnsi="Calibri"/>
          <w:color w:val="000000"/>
          <w:sz w:val="22"/>
          <w:szCs w:val="22"/>
        </w:rPr>
      </w:pPr>
      <w:r w:rsidRPr="00BF2D84">
        <w:rPr>
          <w:rFonts w:ascii="Calibri" w:hAnsi="Calibri"/>
          <w:color w:val="000000"/>
          <w:sz w:val="22"/>
          <w:szCs w:val="22"/>
        </w:rPr>
        <w:t>……………………………………….</w:t>
      </w:r>
      <w:r w:rsidRPr="00BF2D84"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ab/>
        <w:t>……………………………………….</w:t>
      </w:r>
    </w:p>
    <w:p w14:paraId="4C287CD5" w14:textId="22CCDC96" w:rsidR="00CE7480" w:rsidRDefault="00872F04" w:rsidP="00CE7480">
      <w:pPr>
        <w:rPr>
          <w:rFonts w:ascii="Calibri" w:hAnsi="Calibri"/>
          <w:color w:val="000000"/>
          <w:sz w:val="22"/>
          <w:szCs w:val="22"/>
        </w:rPr>
      </w:pPr>
      <w:bookmarkStart w:id="2" w:name="_Hlk137459671"/>
      <w:r>
        <w:rPr>
          <w:rFonts w:ascii="Calibri" w:hAnsi="Calibri"/>
          <w:color w:val="000000"/>
          <w:sz w:val="22"/>
          <w:szCs w:val="22"/>
        </w:rPr>
        <w:t>Mgr. Kateřina Jeníčková</w:t>
      </w:r>
      <w:bookmarkEnd w:id="2"/>
      <w:r w:rsidR="00CE7480">
        <w:rPr>
          <w:rFonts w:ascii="Calibri" w:hAnsi="Calibri"/>
          <w:color w:val="000000"/>
          <w:sz w:val="22"/>
          <w:szCs w:val="22"/>
        </w:rPr>
        <w:tab/>
      </w:r>
      <w:r w:rsidR="00CE7480">
        <w:rPr>
          <w:rFonts w:ascii="Calibri" w:hAnsi="Calibri"/>
          <w:color w:val="000000"/>
          <w:sz w:val="22"/>
          <w:szCs w:val="22"/>
        </w:rPr>
        <w:tab/>
      </w:r>
      <w:r w:rsidR="00CE7480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="00CE7480" w:rsidRPr="00BF2D84">
        <w:rPr>
          <w:rFonts w:ascii="Calibri" w:hAnsi="Calibri"/>
          <w:color w:val="000000"/>
          <w:sz w:val="22"/>
          <w:szCs w:val="22"/>
        </w:rPr>
        <w:t>Ing. Miroslav Bayer</w:t>
      </w:r>
    </w:p>
    <w:p w14:paraId="01FC9236" w14:textId="712ADCEC" w:rsidR="0020658A" w:rsidRPr="00055ED2" w:rsidRDefault="00D80662" w:rsidP="00055ED2">
      <w:pPr>
        <w:rPr>
          <w:rFonts w:ascii="Calibri" w:hAnsi="Calibri"/>
          <w:color w:val="000000"/>
          <w:sz w:val="22"/>
          <w:szCs w:val="22"/>
        </w:rPr>
      </w:pPr>
      <w:bookmarkStart w:id="3" w:name="_Hlk137459688"/>
      <w:r w:rsidRPr="00D80662">
        <w:rPr>
          <w:rFonts w:ascii="Calibri" w:hAnsi="Calibri"/>
          <w:color w:val="000000"/>
          <w:sz w:val="22"/>
          <w:szCs w:val="22"/>
        </w:rPr>
        <w:t xml:space="preserve">ředitelka </w:t>
      </w:r>
      <w:r w:rsidR="00872F04">
        <w:rPr>
          <w:rFonts w:ascii="Calibri" w:hAnsi="Calibri"/>
          <w:color w:val="000000"/>
          <w:sz w:val="22"/>
          <w:szCs w:val="22"/>
        </w:rPr>
        <w:t>Muzea Mladoboleslavska, p.o.</w:t>
      </w:r>
      <w:bookmarkEnd w:id="3"/>
      <w:r w:rsidR="00CE7480">
        <w:rPr>
          <w:rFonts w:ascii="Calibri" w:hAnsi="Calibri"/>
          <w:color w:val="000000"/>
          <w:sz w:val="22"/>
          <w:szCs w:val="22"/>
        </w:rPr>
        <w:tab/>
      </w:r>
      <w:r w:rsidR="00CE7480">
        <w:rPr>
          <w:rFonts w:ascii="Calibri" w:hAnsi="Calibri"/>
          <w:color w:val="000000"/>
          <w:sz w:val="22"/>
          <w:szCs w:val="22"/>
        </w:rPr>
        <w:tab/>
      </w:r>
      <w:r w:rsidR="00CE7480" w:rsidRPr="00BF2D84">
        <w:rPr>
          <w:rFonts w:ascii="Calibri" w:hAnsi="Calibri"/>
          <w:color w:val="000000"/>
          <w:sz w:val="22"/>
          <w:szCs w:val="22"/>
        </w:rPr>
        <w:t>jednatel společnosti</w:t>
      </w:r>
    </w:p>
    <w:p w14:paraId="140480E7" w14:textId="77777777" w:rsidR="00E35351" w:rsidRPr="005F3282" w:rsidRDefault="00E35351">
      <w:pPr>
        <w:rPr>
          <w:rFonts w:ascii="Calibri" w:hAnsi="Calibri"/>
          <w:color w:val="000000"/>
          <w:sz w:val="22"/>
        </w:rPr>
      </w:pPr>
    </w:p>
    <w:sectPr w:rsidR="00E35351" w:rsidRPr="005F3282" w:rsidSect="00E1446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EF08" w14:textId="77777777" w:rsidR="005645B0" w:rsidRDefault="005645B0" w:rsidP="00E7280F">
      <w:r>
        <w:separator/>
      </w:r>
    </w:p>
  </w:endnote>
  <w:endnote w:type="continuationSeparator" w:id="0">
    <w:p w14:paraId="7A746286" w14:textId="77777777" w:rsidR="005645B0" w:rsidRDefault="005645B0" w:rsidP="00E7280F">
      <w:r>
        <w:continuationSeparator/>
      </w:r>
    </w:p>
  </w:endnote>
  <w:endnote w:type="continuationNotice" w:id="1">
    <w:p w14:paraId="0E02DB88" w14:textId="77777777" w:rsidR="005645B0" w:rsidRDefault="0056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F10" w14:textId="77777777" w:rsidR="0020658A" w:rsidRDefault="0020658A" w:rsidP="00E7280F">
    <w:pPr>
      <w:pStyle w:val="Zpat"/>
      <w:jc w:val="center"/>
      <w:rPr>
        <w:rFonts w:ascii="Arial" w:hAnsi="Arial" w:cs="Arial"/>
        <w:sz w:val="20"/>
      </w:rPr>
    </w:pPr>
  </w:p>
  <w:p w14:paraId="0215F1D3" w14:textId="77777777" w:rsidR="0020658A" w:rsidRPr="00C55B1A" w:rsidRDefault="0020658A" w:rsidP="00C55B1A">
    <w:pPr>
      <w:pStyle w:val="Zpat"/>
      <w:jc w:val="right"/>
      <w:rPr>
        <w:rFonts w:ascii="Calibri" w:hAnsi="Calibri"/>
        <w:sz w:val="18"/>
        <w:szCs w:val="16"/>
      </w:rPr>
    </w:pPr>
    <w:r w:rsidRPr="00C55B1A">
      <w:rPr>
        <w:rFonts w:ascii="Calibri" w:hAnsi="Calibri"/>
        <w:sz w:val="18"/>
        <w:szCs w:val="16"/>
      </w:rPr>
      <w:t xml:space="preserve">                                                                             Stránka </w:t>
    </w:r>
    <w:r w:rsidRPr="00C55B1A">
      <w:rPr>
        <w:rFonts w:ascii="Calibri" w:hAnsi="Calibri"/>
        <w:b/>
        <w:sz w:val="18"/>
        <w:szCs w:val="16"/>
      </w:rPr>
      <w:fldChar w:fldCharType="begin"/>
    </w:r>
    <w:r w:rsidRPr="00C55B1A">
      <w:rPr>
        <w:rFonts w:ascii="Calibri" w:hAnsi="Calibri"/>
        <w:b/>
        <w:sz w:val="18"/>
        <w:szCs w:val="16"/>
      </w:rPr>
      <w:instrText>PAGE</w:instrText>
    </w:r>
    <w:r w:rsidRPr="00C55B1A">
      <w:rPr>
        <w:rFonts w:ascii="Calibri" w:hAnsi="Calibri"/>
        <w:b/>
        <w:sz w:val="18"/>
        <w:szCs w:val="16"/>
      </w:rPr>
      <w:fldChar w:fldCharType="separate"/>
    </w:r>
    <w:r w:rsidR="00593B8C">
      <w:rPr>
        <w:rFonts w:ascii="Calibri" w:hAnsi="Calibri"/>
        <w:b/>
        <w:noProof/>
        <w:sz w:val="18"/>
        <w:szCs w:val="16"/>
      </w:rPr>
      <w:t>1</w:t>
    </w:r>
    <w:r w:rsidRPr="00C55B1A">
      <w:rPr>
        <w:rFonts w:ascii="Calibri" w:hAnsi="Calibri"/>
        <w:b/>
        <w:sz w:val="18"/>
        <w:szCs w:val="16"/>
      </w:rPr>
      <w:fldChar w:fldCharType="end"/>
    </w:r>
    <w:r w:rsidRPr="00C55B1A">
      <w:rPr>
        <w:rFonts w:ascii="Calibri" w:hAnsi="Calibri"/>
        <w:sz w:val="18"/>
        <w:szCs w:val="16"/>
      </w:rPr>
      <w:t xml:space="preserve"> z </w:t>
    </w:r>
    <w:r w:rsidRPr="00C55B1A">
      <w:rPr>
        <w:rFonts w:ascii="Calibri" w:hAnsi="Calibri"/>
        <w:b/>
        <w:sz w:val="18"/>
        <w:szCs w:val="16"/>
      </w:rPr>
      <w:fldChar w:fldCharType="begin"/>
    </w:r>
    <w:r w:rsidRPr="00C55B1A">
      <w:rPr>
        <w:rFonts w:ascii="Calibri" w:hAnsi="Calibri"/>
        <w:b/>
        <w:sz w:val="18"/>
        <w:szCs w:val="16"/>
      </w:rPr>
      <w:instrText>NUMPAGES</w:instrText>
    </w:r>
    <w:r w:rsidRPr="00C55B1A">
      <w:rPr>
        <w:rFonts w:ascii="Calibri" w:hAnsi="Calibri"/>
        <w:b/>
        <w:sz w:val="18"/>
        <w:szCs w:val="16"/>
      </w:rPr>
      <w:fldChar w:fldCharType="separate"/>
    </w:r>
    <w:r w:rsidR="00593B8C">
      <w:rPr>
        <w:rFonts w:ascii="Calibri" w:hAnsi="Calibri"/>
        <w:b/>
        <w:noProof/>
        <w:sz w:val="18"/>
        <w:szCs w:val="16"/>
      </w:rPr>
      <w:t>6</w:t>
    </w:r>
    <w:r w:rsidRPr="00C55B1A">
      <w:rPr>
        <w:rFonts w:ascii="Calibri" w:hAnsi="Calibri"/>
        <w:b/>
        <w:sz w:val="18"/>
        <w:szCs w:val="16"/>
      </w:rPr>
      <w:fldChar w:fldCharType="end"/>
    </w:r>
  </w:p>
  <w:p w14:paraId="1EEAEC9E" w14:textId="77777777" w:rsidR="0020658A" w:rsidRDefault="00206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FFD5" w14:textId="77777777" w:rsidR="005645B0" w:rsidRDefault="005645B0" w:rsidP="00E7280F">
      <w:r>
        <w:separator/>
      </w:r>
    </w:p>
  </w:footnote>
  <w:footnote w:type="continuationSeparator" w:id="0">
    <w:p w14:paraId="02769E8E" w14:textId="77777777" w:rsidR="005645B0" w:rsidRDefault="005645B0" w:rsidP="00E7280F">
      <w:r>
        <w:continuationSeparator/>
      </w:r>
    </w:p>
  </w:footnote>
  <w:footnote w:type="continuationNotice" w:id="1">
    <w:p w14:paraId="631B8F62" w14:textId="77777777" w:rsidR="005645B0" w:rsidRDefault="0056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63A8" w14:textId="77777777" w:rsidR="0020658A" w:rsidRPr="00211095" w:rsidRDefault="0020658A" w:rsidP="00E7280F">
    <w:pPr>
      <w:pStyle w:val="Zhlav"/>
      <w:pBdr>
        <w:bottom w:val="single" w:sz="4" w:space="1" w:color="auto"/>
      </w:pBdr>
      <w:tabs>
        <w:tab w:val="left" w:pos="5670"/>
      </w:tabs>
      <w:rPr>
        <w:rFonts w:ascii="Calibri" w:hAnsi="Calibri"/>
        <w:sz w:val="18"/>
      </w:rPr>
    </w:pPr>
    <w:r>
      <w:rPr>
        <w:rFonts w:ascii="Calibri" w:hAnsi="Calibri" w:cs="Arial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0428"/>
    <w:multiLevelType w:val="singleLevel"/>
    <w:tmpl w:val="7AD4A2B2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B336495"/>
    <w:multiLevelType w:val="hybridMultilevel"/>
    <w:tmpl w:val="FF340B72"/>
    <w:lvl w:ilvl="0" w:tplc="7ADA9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C57E2854">
      <w:numFmt w:val="decimal"/>
      <w:lvlText w:val=""/>
      <w:lvlJc w:val="left"/>
    </w:lvl>
    <w:lvl w:ilvl="2" w:tplc="6D1AFB76">
      <w:numFmt w:val="decimal"/>
      <w:lvlText w:val=""/>
      <w:lvlJc w:val="left"/>
    </w:lvl>
    <w:lvl w:ilvl="3" w:tplc="6A223556">
      <w:numFmt w:val="decimal"/>
      <w:lvlText w:val=""/>
      <w:lvlJc w:val="left"/>
    </w:lvl>
    <w:lvl w:ilvl="4" w:tplc="7E24B032">
      <w:numFmt w:val="decimal"/>
      <w:lvlText w:val=""/>
      <w:lvlJc w:val="left"/>
    </w:lvl>
    <w:lvl w:ilvl="5" w:tplc="ED2067FE">
      <w:numFmt w:val="decimal"/>
      <w:lvlText w:val=""/>
      <w:lvlJc w:val="left"/>
    </w:lvl>
    <w:lvl w:ilvl="6" w:tplc="E0BC0B96">
      <w:numFmt w:val="decimal"/>
      <w:lvlText w:val=""/>
      <w:lvlJc w:val="left"/>
    </w:lvl>
    <w:lvl w:ilvl="7" w:tplc="FAFC3874">
      <w:numFmt w:val="decimal"/>
      <w:lvlText w:val=""/>
      <w:lvlJc w:val="left"/>
    </w:lvl>
    <w:lvl w:ilvl="8" w:tplc="2E6AED86">
      <w:numFmt w:val="decimal"/>
      <w:lvlText w:val=""/>
      <w:lvlJc w:val="left"/>
    </w:lvl>
  </w:abstractNum>
  <w:abstractNum w:abstractNumId="2" w15:restartNumberingAfterBreak="0">
    <w:nsid w:val="0FAC65DB"/>
    <w:multiLevelType w:val="hybridMultilevel"/>
    <w:tmpl w:val="21C60124"/>
    <w:lvl w:ilvl="0" w:tplc="8C4A8B5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 w:val="0"/>
        <w:i w:val="0"/>
        <w:sz w:val="22"/>
      </w:rPr>
    </w:lvl>
    <w:lvl w:ilvl="1" w:tplc="12F6EEA6">
      <w:numFmt w:val="decimal"/>
      <w:lvlText w:val=""/>
      <w:lvlJc w:val="left"/>
    </w:lvl>
    <w:lvl w:ilvl="2" w:tplc="F26815DA">
      <w:numFmt w:val="decimal"/>
      <w:lvlText w:val=""/>
      <w:lvlJc w:val="left"/>
    </w:lvl>
    <w:lvl w:ilvl="3" w:tplc="94420AC6">
      <w:numFmt w:val="decimal"/>
      <w:lvlText w:val=""/>
      <w:lvlJc w:val="left"/>
    </w:lvl>
    <w:lvl w:ilvl="4" w:tplc="ADC6FE80">
      <w:numFmt w:val="decimal"/>
      <w:lvlText w:val=""/>
      <w:lvlJc w:val="left"/>
    </w:lvl>
    <w:lvl w:ilvl="5" w:tplc="38AEF566">
      <w:numFmt w:val="decimal"/>
      <w:lvlText w:val=""/>
      <w:lvlJc w:val="left"/>
    </w:lvl>
    <w:lvl w:ilvl="6" w:tplc="E1A2AF82">
      <w:numFmt w:val="decimal"/>
      <w:lvlText w:val=""/>
      <w:lvlJc w:val="left"/>
    </w:lvl>
    <w:lvl w:ilvl="7" w:tplc="ABECEAEC">
      <w:numFmt w:val="decimal"/>
      <w:lvlText w:val=""/>
      <w:lvlJc w:val="left"/>
    </w:lvl>
    <w:lvl w:ilvl="8" w:tplc="14AA177C">
      <w:numFmt w:val="decimal"/>
      <w:lvlText w:val=""/>
      <w:lvlJc w:val="left"/>
    </w:lvl>
  </w:abstractNum>
  <w:abstractNum w:abstractNumId="3" w15:restartNumberingAfterBreak="0">
    <w:nsid w:val="10C742AE"/>
    <w:multiLevelType w:val="hybridMultilevel"/>
    <w:tmpl w:val="84BC8248"/>
    <w:lvl w:ilvl="0" w:tplc="2B82A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B08DF56">
      <w:numFmt w:val="decimal"/>
      <w:lvlText w:val=""/>
      <w:lvlJc w:val="left"/>
    </w:lvl>
    <w:lvl w:ilvl="2" w:tplc="6A6E7E42">
      <w:numFmt w:val="decimal"/>
      <w:lvlText w:val=""/>
      <w:lvlJc w:val="left"/>
    </w:lvl>
    <w:lvl w:ilvl="3" w:tplc="22E2C13E">
      <w:numFmt w:val="decimal"/>
      <w:lvlText w:val=""/>
      <w:lvlJc w:val="left"/>
    </w:lvl>
    <w:lvl w:ilvl="4" w:tplc="F49A651C">
      <w:numFmt w:val="decimal"/>
      <w:lvlText w:val=""/>
      <w:lvlJc w:val="left"/>
    </w:lvl>
    <w:lvl w:ilvl="5" w:tplc="43BE3ED4">
      <w:numFmt w:val="decimal"/>
      <w:lvlText w:val=""/>
      <w:lvlJc w:val="left"/>
    </w:lvl>
    <w:lvl w:ilvl="6" w:tplc="AD5C0FA6">
      <w:numFmt w:val="decimal"/>
      <w:lvlText w:val=""/>
      <w:lvlJc w:val="left"/>
    </w:lvl>
    <w:lvl w:ilvl="7" w:tplc="B476A0E8">
      <w:numFmt w:val="decimal"/>
      <w:lvlText w:val=""/>
      <w:lvlJc w:val="left"/>
    </w:lvl>
    <w:lvl w:ilvl="8" w:tplc="614C2A46">
      <w:numFmt w:val="decimal"/>
      <w:lvlText w:val=""/>
      <w:lvlJc w:val="left"/>
    </w:lvl>
  </w:abstractNum>
  <w:abstractNum w:abstractNumId="4" w15:restartNumberingAfterBreak="0">
    <w:nsid w:val="14FB1A3A"/>
    <w:multiLevelType w:val="hybridMultilevel"/>
    <w:tmpl w:val="A7FA9460"/>
    <w:lvl w:ilvl="0" w:tplc="F474A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E869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FA7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AEED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20C6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007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23287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A0E2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EE0C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57692D"/>
    <w:multiLevelType w:val="hybridMultilevel"/>
    <w:tmpl w:val="0405000F"/>
    <w:lvl w:ilvl="0" w:tplc="45205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A6ED5EA">
      <w:numFmt w:val="decimal"/>
      <w:lvlText w:val=""/>
      <w:lvlJc w:val="left"/>
    </w:lvl>
    <w:lvl w:ilvl="2" w:tplc="2FC04FB0">
      <w:numFmt w:val="decimal"/>
      <w:lvlText w:val=""/>
      <w:lvlJc w:val="left"/>
    </w:lvl>
    <w:lvl w:ilvl="3" w:tplc="8FEA858A">
      <w:numFmt w:val="decimal"/>
      <w:lvlText w:val=""/>
      <w:lvlJc w:val="left"/>
    </w:lvl>
    <w:lvl w:ilvl="4" w:tplc="99D858BC">
      <w:numFmt w:val="decimal"/>
      <w:lvlText w:val=""/>
      <w:lvlJc w:val="left"/>
    </w:lvl>
    <w:lvl w:ilvl="5" w:tplc="854A02CE">
      <w:numFmt w:val="decimal"/>
      <w:lvlText w:val=""/>
      <w:lvlJc w:val="left"/>
    </w:lvl>
    <w:lvl w:ilvl="6" w:tplc="08E6C2DE">
      <w:numFmt w:val="decimal"/>
      <w:lvlText w:val=""/>
      <w:lvlJc w:val="left"/>
    </w:lvl>
    <w:lvl w:ilvl="7" w:tplc="595CA5CE">
      <w:numFmt w:val="decimal"/>
      <w:lvlText w:val=""/>
      <w:lvlJc w:val="left"/>
    </w:lvl>
    <w:lvl w:ilvl="8" w:tplc="600AFBD0">
      <w:numFmt w:val="decimal"/>
      <w:lvlText w:val=""/>
      <w:lvlJc w:val="left"/>
    </w:lvl>
  </w:abstractNum>
  <w:abstractNum w:abstractNumId="6" w15:restartNumberingAfterBreak="0">
    <w:nsid w:val="17FF4096"/>
    <w:multiLevelType w:val="hybridMultilevel"/>
    <w:tmpl w:val="1D048E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903785"/>
    <w:multiLevelType w:val="multilevel"/>
    <w:tmpl w:val="0DD87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57F77"/>
    <w:multiLevelType w:val="hybridMultilevel"/>
    <w:tmpl w:val="89C003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35162E"/>
    <w:multiLevelType w:val="hybridMultilevel"/>
    <w:tmpl w:val="CDB644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3FA1116">
      <w:start w:val="1"/>
      <w:numFmt w:val="upperLetter"/>
      <w:lvlText w:val="%2."/>
      <w:lvlJc w:val="left"/>
      <w:pPr>
        <w:tabs>
          <w:tab w:val="num" w:pos="1425"/>
        </w:tabs>
        <w:ind w:left="1425" w:hanging="705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CF0E52"/>
    <w:multiLevelType w:val="hybridMultilevel"/>
    <w:tmpl w:val="216CA4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2"/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4E3B91"/>
    <w:multiLevelType w:val="hybridMultilevel"/>
    <w:tmpl w:val="216CA4E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5C64686">
      <w:start w:val="2"/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0B178F"/>
    <w:multiLevelType w:val="hybridMultilevel"/>
    <w:tmpl w:val="446EA494"/>
    <w:lvl w:ilvl="0" w:tplc="D9EA8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7C9047AA">
      <w:numFmt w:val="decimal"/>
      <w:lvlText w:val=""/>
      <w:lvlJc w:val="left"/>
    </w:lvl>
    <w:lvl w:ilvl="2" w:tplc="A6C2CDFA">
      <w:numFmt w:val="decimal"/>
      <w:lvlText w:val=""/>
      <w:lvlJc w:val="left"/>
    </w:lvl>
    <w:lvl w:ilvl="3" w:tplc="85BACA62">
      <w:numFmt w:val="decimal"/>
      <w:lvlText w:val=""/>
      <w:lvlJc w:val="left"/>
    </w:lvl>
    <w:lvl w:ilvl="4" w:tplc="B9F2EB96">
      <w:numFmt w:val="decimal"/>
      <w:lvlText w:val=""/>
      <w:lvlJc w:val="left"/>
    </w:lvl>
    <w:lvl w:ilvl="5" w:tplc="976EF00E">
      <w:numFmt w:val="decimal"/>
      <w:lvlText w:val=""/>
      <w:lvlJc w:val="left"/>
    </w:lvl>
    <w:lvl w:ilvl="6" w:tplc="CC547200">
      <w:numFmt w:val="decimal"/>
      <w:lvlText w:val=""/>
      <w:lvlJc w:val="left"/>
    </w:lvl>
    <w:lvl w:ilvl="7" w:tplc="D382BE42">
      <w:numFmt w:val="decimal"/>
      <w:lvlText w:val=""/>
      <w:lvlJc w:val="left"/>
    </w:lvl>
    <w:lvl w:ilvl="8" w:tplc="8B248514">
      <w:numFmt w:val="decimal"/>
      <w:lvlText w:val=""/>
      <w:lvlJc w:val="left"/>
    </w:lvl>
  </w:abstractNum>
  <w:abstractNum w:abstractNumId="14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AF0FB2"/>
    <w:multiLevelType w:val="hybridMultilevel"/>
    <w:tmpl w:val="0405000F"/>
    <w:lvl w:ilvl="0" w:tplc="9CE44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778A314">
      <w:numFmt w:val="decimal"/>
      <w:lvlText w:val=""/>
      <w:lvlJc w:val="left"/>
    </w:lvl>
    <w:lvl w:ilvl="2" w:tplc="B34855F2">
      <w:numFmt w:val="decimal"/>
      <w:lvlText w:val=""/>
      <w:lvlJc w:val="left"/>
    </w:lvl>
    <w:lvl w:ilvl="3" w:tplc="B00890AA">
      <w:numFmt w:val="decimal"/>
      <w:lvlText w:val=""/>
      <w:lvlJc w:val="left"/>
    </w:lvl>
    <w:lvl w:ilvl="4" w:tplc="491AEB4E">
      <w:numFmt w:val="decimal"/>
      <w:lvlText w:val=""/>
      <w:lvlJc w:val="left"/>
    </w:lvl>
    <w:lvl w:ilvl="5" w:tplc="AD005A96">
      <w:numFmt w:val="decimal"/>
      <w:lvlText w:val=""/>
      <w:lvlJc w:val="left"/>
    </w:lvl>
    <w:lvl w:ilvl="6" w:tplc="88A219EA">
      <w:numFmt w:val="decimal"/>
      <w:lvlText w:val=""/>
      <w:lvlJc w:val="left"/>
    </w:lvl>
    <w:lvl w:ilvl="7" w:tplc="8FE8478C">
      <w:numFmt w:val="decimal"/>
      <w:lvlText w:val=""/>
      <w:lvlJc w:val="left"/>
    </w:lvl>
    <w:lvl w:ilvl="8" w:tplc="5128ED24">
      <w:numFmt w:val="decimal"/>
      <w:lvlText w:val=""/>
      <w:lvlJc w:val="left"/>
    </w:lvl>
  </w:abstractNum>
  <w:abstractNum w:abstractNumId="16" w15:restartNumberingAfterBreak="0">
    <w:nsid w:val="378A5B59"/>
    <w:multiLevelType w:val="hybridMultilevel"/>
    <w:tmpl w:val="0405000F"/>
    <w:lvl w:ilvl="0" w:tplc="22045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E2A2F00">
      <w:numFmt w:val="decimal"/>
      <w:lvlText w:val=""/>
      <w:lvlJc w:val="left"/>
    </w:lvl>
    <w:lvl w:ilvl="2" w:tplc="79E8244A">
      <w:numFmt w:val="decimal"/>
      <w:lvlText w:val=""/>
      <w:lvlJc w:val="left"/>
    </w:lvl>
    <w:lvl w:ilvl="3" w:tplc="B7AA6BE2">
      <w:numFmt w:val="decimal"/>
      <w:lvlText w:val=""/>
      <w:lvlJc w:val="left"/>
    </w:lvl>
    <w:lvl w:ilvl="4" w:tplc="3E8AAA38">
      <w:numFmt w:val="decimal"/>
      <w:lvlText w:val=""/>
      <w:lvlJc w:val="left"/>
    </w:lvl>
    <w:lvl w:ilvl="5" w:tplc="A18876DC">
      <w:numFmt w:val="decimal"/>
      <w:lvlText w:val=""/>
      <w:lvlJc w:val="left"/>
    </w:lvl>
    <w:lvl w:ilvl="6" w:tplc="3FB69A4A">
      <w:numFmt w:val="decimal"/>
      <w:lvlText w:val=""/>
      <w:lvlJc w:val="left"/>
    </w:lvl>
    <w:lvl w:ilvl="7" w:tplc="934A07AA">
      <w:numFmt w:val="decimal"/>
      <w:lvlText w:val=""/>
      <w:lvlJc w:val="left"/>
    </w:lvl>
    <w:lvl w:ilvl="8" w:tplc="4F3038D2">
      <w:numFmt w:val="decimal"/>
      <w:lvlText w:val=""/>
      <w:lvlJc w:val="left"/>
    </w:lvl>
  </w:abstractNum>
  <w:abstractNum w:abstractNumId="17" w15:restartNumberingAfterBreak="0">
    <w:nsid w:val="37FA30E0"/>
    <w:multiLevelType w:val="hybridMultilevel"/>
    <w:tmpl w:val="98848970"/>
    <w:lvl w:ilvl="0" w:tplc="691E087A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</w:lvl>
    <w:lvl w:ilvl="1" w:tplc="78F83B48">
      <w:numFmt w:val="decimal"/>
      <w:lvlText w:val=""/>
      <w:lvlJc w:val="left"/>
    </w:lvl>
    <w:lvl w:ilvl="2" w:tplc="8966A632">
      <w:numFmt w:val="decimal"/>
      <w:lvlText w:val=""/>
      <w:lvlJc w:val="left"/>
    </w:lvl>
    <w:lvl w:ilvl="3" w:tplc="3A0A11FE">
      <w:numFmt w:val="decimal"/>
      <w:lvlText w:val=""/>
      <w:lvlJc w:val="left"/>
    </w:lvl>
    <w:lvl w:ilvl="4" w:tplc="8B4A34A6">
      <w:numFmt w:val="decimal"/>
      <w:lvlText w:val=""/>
      <w:lvlJc w:val="left"/>
    </w:lvl>
    <w:lvl w:ilvl="5" w:tplc="461AA65E">
      <w:numFmt w:val="decimal"/>
      <w:lvlText w:val=""/>
      <w:lvlJc w:val="left"/>
    </w:lvl>
    <w:lvl w:ilvl="6" w:tplc="10D86E06">
      <w:numFmt w:val="decimal"/>
      <w:lvlText w:val=""/>
      <w:lvlJc w:val="left"/>
    </w:lvl>
    <w:lvl w:ilvl="7" w:tplc="7556EB4A">
      <w:numFmt w:val="decimal"/>
      <w:lvlText w:val=""/>
      <w:lvlJc w:val="left"/>
    </w:lvl>
    <w:lvl w:ilvl="8" w:tplc="0400CE2E">
      <w:numFmt w:val="decimal"/>
      <w:lvlText w:val=""/>
      <w:lvlJc w:val="left"/>
    </w:lvl>
  </w:abstractNum>
  <w:abstractNum w:abstractNumId="18" w15:restartNumberingAfterBreak="0">
    <w:nsid w:val="3A226DC5"/>
    <w:multiLevelType w:val="hybridMultilevel"/>
    <w:tmpl w:val="DE363A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E0E6F7F"/>
    <w:multiLevelType w:val="hybridMultilevel"/>
    <w:tmpl w:val="DC8A236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3E4DFF"/>
    <w:multiLevelType w:val="hybridMultilevel"/>
    <w:tmpl w:val="04050017"/>
    <w:lvl w:ilvl="0" w:tplc="912A95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5B0F3A0">
      <w:numFmt w:val="decimal"/>
      <w:lvlText w:val=""/>
      <w:lvlJc w:val="left"/>
    </w:lvl>
    <w:lvl w:ilvl="2" w:tplc="FF16BA82">
      <w:numFmt w:val="decimal"/>
      <w:lvlText w:val=""/>
      <w:lvlJc w:val="left"/>
    </w:lvl>
    <w:lvl w:ilvl="3" w:tplc="8222D838">
      <w:numFmt w:val="decimal"/>
      <w:lvlText w:val=""/>
      <w:lvlJc w:val="left"/>
    </w:lvl>
    <w:lvl w:ilvl="4" w:tplc="88BE7074">
      <w:numFmt w:val="decimal"/>
      <w:lvlText w:val=""/>
      <w:lvlJc w:val="left"/>
    </w:lvl>
    <w:lvl w:ilvl="5" w:tplc="AE769090">
      <w:numFmt w:val="decimal"/>
      <w:lvlText w:val=""/>
      <w:lvlJc w:val="left"/>
    </w:lvl>
    <w:lvl w:ilvl="6" w:tplc="60F8A74E">
      <w:numFmt w:val="decimal"/>
      <w:lvlText w:val=""/>
      <w:lvlJc w:val="left"/>
    </w:lvl>
    <w:lvl w:ilvl="7" w:tplc="0108D2C2">
      <w:numFmt w:val="decimal"/>
      <w:lvlText w:val=""/>
      <w:lvlJc w:val="left"/>
    </w:lvl>
    <w:lvl w:ilvl="8" w:tplc="0C1608AE">
      <w:numFmt w:val="decimal"/>
      <w:lvlText w:val=""/>
      <w:lvlJc w:val="left"/>
    </w:lvl>
  </w:abstractNum>
  <w:abstractNum w:abstractNumId="21" w15:restartNumberingAfterBreak="0">
    <w:nsid w:val="42713166"/>
    <w:multiLevelType w:val="hybridMultilevel"/>
    <w:tmpl w:val="89C0031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3380FDB"/>
    <w:multiLevelType w:val="hybridMultilevel"/>
    <w:tmpl w:val="0405000F"/>
    <w:lvl w:ilvl="0" w:tplc="553C2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696BAF6">
      <w:numFmt w:val="decimal"/>
      <w:lvlText w:val=""/>
      <w:lvlJc w:val="left"/>
    </w:lvl>
    <w:lvl w:ilvl="2" w:tplc="F9F4D2B2">
      <w:numFmt w:val="decimal"/>
      <w:lvlText w:val=""/>
      <w:lvlJc w:val="left"/>
    </w:lvl>
    <w:lvl w:ilvl="3" w:tplc="B72211E4">
      <w:numFmt w:val="decimal"/>
      <w:lvlText w:val=""/>
      <w:lvlJc w:val="left"/>
    </w:lvl>
    <w:lvl w:ilvl="4" w:tplc="D174E838">
      <w:numFmt w:val="decimal"/>
      <w:lvlText w:val=""/>
      <w:lvlJc w:val="left"/>
    </w:lvl>
    <w:lvl w:ilvl="5" w:tplc="4AAE78AA">
      <w:numFmt w:val="decimal"/>
      <w:lvlText w:val=""/>
      <w:lvlJc w:val="left"/>
    </w:lvl>
    <w:lvl w:ilvl="6" w:tplc="9F949E88">
      <w:numFmt w:val="decimal"/>
      <w:lvlText w:val=""/>
      <w:lvlJc w:val="left"/>
    </w:lvl>
    <w:lvl w:ilvl="7" w:tplc="4FA2521A">
      <w:numFmt w:val="decimal"/>
      <w:lvlText w:val=""/>
      <w:lvlJc w:val="left"/>
    </w:lvl>
    <w:lvl w:ilvl="8" w:tplc="10447632">
      <w:numFmt w:val="decimal"/>
      <w:lvlText w:val=""/>
      <w:lvlJc w:val="left"/>
    </w:lvl>
  </w:abstractNum>
  <w:abstractNum w:abstractNumId="23" w15:restartNumberingAfterBreak="0">
    <w:nsid w:val="45EA528F"/>
    <w:multiLevelType w:val="hybridMultilevel"/>
    <w:tmpl w:val="16F646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A834243"/>
    <w:multiLevelType w:val="hybridMultilevel"/>
    <w:tmpl w:val="FFFFFFFF"/>
    <w:lvl w:ilvl="0" w:tplc="707479A8">
      <w:start w:val="1"/>
      <w:numFmt w:val="decimal"/>
      <w:lvlText w:val="%1."/>
      <w:lvlJc w:val="left"/>
      <w:pPr>
        <w:ind w:left="720" w:hanging="360"/>
      </w:pPr>
    </w:lvl>
    <w:lvl w:ilvl="1" w:tplc="9184DD0A">
      <w:start w:val="1"/>
      <w:numFmt w:val="lowerLetter"/>
      <w:lvlText w:val="%2."/>
      <w:lvlJc w:val="left"/>
      <w:pPr>
        <w:ind w:left="1440" w:hanging="360"/>
      </w:pPr>
    </w:lvl>
    <w:lvl w:ilvl="2" w:tplc="45E85F4A">
      <w:start w:val="1"/>
      <w:numFmt w:val="lowerRoman"/>
      <w:lvlText w:val="%3."/>
      <w:lvlJc w:val="right"/>
      <w:pPr>
        <w:ind w:left="2160" w:hanging="180"/>
      </w:pPr>
    </w:lvl>
    <w:lvl w:ilvl="3" w:tplc="F8EAAC00">
      <w:start w:val="1"/>
      <w:numFmt w:val="decimal"/>
      <w:lvlText w:val="%4."/>
      <w:lvlJc w:val="left"/>
      <w:pPr>
        <w:ind w:left="2880" w:hanging="360"/>
      </w:pPr>
    </w:lvl>
    <w:lvl w:ilvl="4" w:tplc="269A647E">
      <w:start w:val="1"/>
      <w:numFmt w:val="lowerLetter"/>
      <w:lvlText w:val="%5."/>
      <w:lvlJc w:val="left"/>
      <w:pPr>
        <w:ind w:left="3600" w:hanging="360"/>
      </w:pPr>
    </w:lvl>
    <w:lvl w:ilvl="5" w:tplc="99FA9546">
      <w:start w:val="1"/>
      <w:numFmt w:val="lowerRoman"/>
      <w:lvlText w:val="%6."/>
      <w:lvlJc w:val="right"/>
      <w:pPr>
        <w:ind w:left="4320" w:hanging="180"/>
      </w:pPr>
    </w:lvl>
    <w:lvl w:ilvl="6" w:tplc="2BF022CA">
      <w:start w:val="1"/>
      <w:numFmt w:val="decimal"/>
      <w:lvlText w:val="%7."/>
      <w:lvlJc w:val="left"/>
      <w:pPr>
        <w:ind w:left="5040" w:hanging="360"/>
      </w:pPr>
    </w:lvl>
    <w:lvl w:ilvl="7" w:tplc="FA680C22">
      <w:start w:val="1"/>
      <w:numFmt w:val="lowerLetter"/>
      <w:lvlText w:val="%8."/>
      <w:lvlJc w:val="left"/>
      <w:pPr>
        <w:ind w:left="5760" w:hanging="360"/>
      </w:pPr>
    </w:lvl>
    <w:lvl w:ilvl="8" w:tplc="B080964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3742A"/>
    <w:multiLevelType w:val="hybridMultilevel"/>
    <w:tmpl w:val="6A024B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495B1D"/>
    <w:multiLevelType w:val="hybridMultilevel"/>
    <w:tmpl w:val="04050017"/>
    <w:lvl w:ilvl="0" w:tplc="F68E2D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57841C2">
      <w:numFmt w:val="decimal"/>
      <w:lvlText w:val=""/>
      <w:lvlJc w:val="left"/>
    </w:lvl>
    <w:lvl w:ilvl="2" w:tplc="36E2D864">
      <w:numFmt w:val="decimal"/>
      <w:lvlText w:val=""/>
      <w:lvlJc w:val="left"/>
    </w:lvl>
    <w:lvl w:ilvl="3" w:tplc="FC8C2E26">
      <w:numFmt w:val="decimal"/>
      <w:lvlText w:val=""/>
      <w:lvlJc w:val="left"/>
    </w:lvl>
    <w:lvl w:ilvl="4" w:tplc="CE3EBAC8">
      <w:numFmt w:val="decimal"/>
      <w:lvlText w:val=""/>
      <w:lvlJc w:val="left"/>
    </w:lvl>
    <w:lvl w:ilvl="5" w:tplc="17323830">
      <w:numFmt w:val="decimal"/>
      <w:lvlText w:val=""/>
      <w:lvlJc w:val="left"/>
    </w:lvl>
    <w:lvl w:ilvl="6" w:tplc="E8328718">
      <w:numFmt w:val="decimal"/>
      <w:lvlText w:val=""/>
      <w:lvlJc w:val="left"/>
    </w:lvl>
    <w:lvl w:ilvl="7" w:tplc="4600E6B0">
      <w:numFmt w:val="decimal"/>
      <w:lvlText w:val=""/>
      <w:lvlJc w:val="left"/>
    </w:lvl>
    <w:lvl w:ilvl="8" w:tplc="AAE2267A">
      <w:numFmt w:val="decimal"/>
      <w:lvlText w:val=""/>
      <w:lvlJc w:val="left"/>
    </w:lvl>
  </w:abstractNum>
  <w:abstractNum w:abstractNumId="27" w15:restartNumberingAfterBreak="0">
    <w:nsid w:val="5BE06041"/>
    <w:multiLevelType w:val="hybridMultilevel"/>
    <w:tmpl w:val="376C8976"/>
    <w:lvl w:ilvl="0" w:tplc="EDAC9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 w:tplc="EB48A964">
      <w:numFmt w:val="decimal"/>
      <w:lvlText w:val=""/>
      <w:lvlJc w:val="left"/>
    </w:lvl>
    <w:lvl w:ilvl="2" w:tplc="FD706C02">
      <w:numFmt w:val="decimal"/>
      <w:lvlText w:val=""/>
      <w:lvlJc w:val="left"/>
    </w:lvl>
    <w:lvl w:ilvl="3" w:tplc="FD8C9362">
      <w:numFmt w:val="decimal"/>
      <w:lvlText w:val=""/>
      <w:lvlJc w:val="left"/>
    </w:lvl>
    <w:lvl w:ilvl="4" w:tplc="7A0A450E">
      <w:numFmt w:val="decimal"/>
      <w:lvlText w:val=""/>
      <w:lvlJc w:val="left"/>
    </w:lvl>
    <w:lvl w:ilvl="5" w:tplc="9C389700">
      <w:numFmt w:val="decimal"/>
      <w:lvlText w:val=""/>
      <w:lvlJc w:val="left"/>
    </w:lvl>
    <w:lvl w:ilvl="6" w:tplc="8460E5BA">
      <w:numFmt w:val="decimal"/>
      <w:lvlText w:val=""/>
      <w:lvlJc w:val="left"/>
    </w:lvl>
    <w:lvl w:ilvl="7" w:tplc="BDFE4F06">
      <w:numFmt w:val="decimal"/>
      <w:lvlText w:val=""/>
      <w:lvlJc w:val="left"/>
    </w:lvl>
    <w:lvl w:ilvl="8" w:tplc="2284885E">
      <w:numFmt w:val="decimal"/>
      <w:lvlText w:val=""/>
      <w:lvlJc w:val="left"/>
    </w:lvl>
  </w:abstractNum>
  <w:abstractNum w:abstractNumId="28" w15:restartNumberingAfterBreak="0">
    <w:nsid w:val="5F2020E4"/>
    <w:multiLevelType w:val="hybridMultilevel"/>
    <w:tmpl w:val="874E3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27E2A"/>
    <w:multiLevelType w:val="singleLevel"/>
    <w:tmpl w:val="FF340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</w:abstractNum>
  <w:abstractNum w:abstractNumId="30" w15:restartNumberingAfterBreak="0">
    <w:nsid w:val="67A20EA5"/>
    <w:multiLevelType w:val="hybridMultilevel"/>
    <w:tmpl w:val="720A4234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DD963CE"/>
    <w:multiLevelType w:val="hybridMultilevel"/>
    <w:tmpl w:val="7B10AF04"/>
    <w:lvl w:ilvl="0" w:tplc="AFDC0C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6A33E8">
      <w:numFmt w:val="decimal"/>
      <w:lvlText w:val=""/>
      <w:lvlJc w:val="left"/>
    </w:lvl>
    <w:lvl w:ilvl="2" w:tplc="C8F86608">
      <w:numFmt w:val="decimal"/>
      <w:lvlText w:val=""/>
      <w:lvlJc w:val="left"/>
    </w:lvl>
    <w:lvl w:ilvl="3" w:tplc="A3A45B20">
      <w:numFmt w:val="decimal"/>
      <w:lvlText w:val=""/>
      <w:lvlJc w:val="left"/>
    </w:lvl>
    <w:lvl w:ilvl="4" w:tplc="647EC29C">
      <w:numFmt w:val="decimal"/>
      <w:lvlText w:val=""/>
      <w:lvlJc w:val="left"/>
    </w:lvl>
    <w:lvl w:ilvl="5" w:tplc="7D50F602">
      <w:numFmt w:val="decimal"/>
      <w:lvlText w:val=""/>
      <w:lvlJc w:val="left"/>
    </w:lvl>
    <w:lvl w:ilvl="6" w:tplc="2AC4111A">
      <w:numFmt w:val="decimal"/>
      <w:lvlText w:val=""/>
      <w:lvlJc w:val="left"/>
    </w:lvl>
    <w:lvl w:ilvl="7" w:tplc="8B220346">
      <w:numFmt w:val="decimal"/>
      <w:lvlText w:val=""/>
      <w:lvlJc w:val="left"/>
    </w:lvl>
    <w:lvl w:ilvl="8" w:tplc="0D32B88E">
      <w:numFmt w:val="decimal"/>
      <w:lvlText w:val=""/>
      <w:lvlJc w:val="left"/>
    </w:lvl>
  </w:abstractNum>
  <w:abstractNum w:abstractNumId="32" w15:restartNumberingAfterBreak="0">
    <w:nsid w:val="6F1A1791"/>
    <w:multiLevelType w:val="hybridMultilevel"/>
    <w:tmpl w:val="04050017"/>
    <w:lvl w:ilvl="0" w:tplc="09A42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878D094">
      <w:numFmt w:val="decimal"/>
      <w:lvlText w:val=""/>
      <w:lvlJc w:val="left"/>
    </w:lvl>
    <w:lvl w:ilvl="2" w:tplc="7DD4B4F4">
      <w:numFmt w:val="decimal"/>
      <w:lvlText w:val=""/>
      <w:lvlJc w:val="left"/>
    </w:lvl>
    <w:lvl w:ilvl="3" w:tplc="A3080276">
      <w:numFmt w:val="decimal"/>
      <w:lvlText w:val=""/>
      <w:lvlJc w:val="left"/>
    </w:lvl>
    <w:lvl w:ilvl="4" w:tplc="A86A8C92">
      <w:numFmt w:val="decimal"/>
      <w:lvlText w:val=""/>
      <w:lvlJc w:val="left"/>
    </w:lvl>
    <w:lvl w:ilvl="5" w:tplc="460E0AEA">
      <w:numFmt w:val="decimal"/>
      <w:lvlText w:val=""/>
      <w:lvlJc w:val="left"/>
    </w:lvl>
    <w:lvl w:ilvl="6" w:tplc="F2C63310">
      <w:numFmt w:val="decimal"/>
      <w:lvlText w:val=""/>
      <w:lvlJc w:val="left"/>
    </w:lvl>
    <w:lvl w:ilvl="7" w:tplc="353EE04C">
      <w:numFmt w:val="decimal"/>
      <w:lvlText w:val=""/>
      <w:lvlJc w:val="left"/>
    </w:lvl>
    <w:lvl w:ilvl="8" w:tplc="58AA0EFA">
      <w:numFmt w:val="decimal"/>
      <w:lvlText w:val=""/>
      <w:lvlJc w:val="left"/>
    </w:lvl>
  </w:abstractNum>
  <w:abstractNum w:abstractNumId="33" w15:restartNumberingAfterBreak="0">
    <w:nsid w:val="70471281"/>
    <w:multiLevelType w:val="hybridMultilevel"/>
    <w:tmpl w:val="B71078FA"/>
    <w:lvl w:ilvl="0" w:tplc="FAC28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C7BE7F10">
      <w:numFmt w:val="decimal"/>
      <w:lvlText w:val=""/>
      <w:lvlJc w:val="left"/>
    </w:lvl>
    <w:lvl w:ilvl="2" w:tplc="F170DD7C">
      <w:numFmt w:val="decimal"/>
      <w:lvlText w:val=""/>
      <w:lvlJc w:val="left"/>
    </w:lvl>
    <w:lvl w:ilvl="3" w:tplc="61E29E62">
      <w:numFmt w:val="decimal"/>
      <w:lvlText w:val=""/>
      <w:lvlJc w:val="left"/>
    </w:lvl>
    <w:lvl w:ilvl="4" w:tplc="A99073F8">
      <w:numFmt w:val="decimal"/>
      <w:lvlText w:val=""/>
      <w:lvlJc w:val="left"/>
    </w:lvl>
    <w:lvl w:ilvl="5" w:tplc="7AA6D202">
      <w:numFmt w:val="decimal"/>
      <w:lvlText w:val=""/>
      <w:lvlJc w:val="left"/>
    </w:lvl>
    <w:lvl w:ilvl="6" w:tplc="1BDE7468">
      <w:numFmt w:val="decimal"/>
      <w:lvlText w:val=""/>
      <w:lvlJc w:val="left"/>
    </w:lvl>
    <w:lvl w:ilvl="7" w:tplc="5A061E1E">
      <w:numFmt w:val="decimal"/>
      <w:lvlText w:val=""/>
      <w:lvlJc w:val="left"/>
    </w:lvl>
    <w:lvl w:ilvl="8" w:tplc="D9DC8978">
      <w:numFmt w:val="decimal"/>
      <w:lvlText w:val=""/>
      <w:lvlJc w:val="left"/>
    </w:lvl>
  </w:abstractNum>
  <w:abstractNum w:abstractNumId="34" w15:restartNumberingAfterBreak="0">
    <w:nsid w:val="705237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1D55B85"/>
    <w:multiLevelType w:val="hybridMultilevel"/>
    <w:tmpl w:val="A970BC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590FA3"/>
    <w:multiLevelType w:val="hybridMultilevel"/>
    <w:tmpl w:val="0405000F"/>
    <w:lvl w:ilvl="0" w:tplc="73D8A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4AAEAF0">
      <w:numFmt w:val="decimal"/>
      <w:lvlText w:val=""/>
      <w:lvlJc w:val="left"/>
    </w:lvl>
    <w:lvl w:ilvl="2" w:tplc="7918EDA6">
      <w:numFmt w:val="decimal"/>
      <w:lvlText w:val=""/>
      <w:lvlJc w:val="left"/>
    </w:lvl>
    <w:lvl w:ilvl="3" w:tplc="B164B5E2">
      <w:numFmt w:val="decimal"/>
      <w:lvlText w:val=""/>
      <w:lvlJc w:val="left"/>
    </w:lvl>
    <w:lvl w:ilvl="4" w:tplc="1A823F70">
      <w:numFmt w:val="decimal"/>
      <w:lvlText w:val=""/>
      <w:lvlJc w:val="left"/>
    </w:lvl>
    <w:lvl w:ilvl="5" w:tplc="1F3EDE6A">
      <w:numFmt w:val="decimal"/>
      <w:lvlText w:val=""/>
      <w:lvlJc w:val="left"/>
    </w:lvl>
    <w:lvl w:ilvl="6" w:tplc="1B2024A0">
      <w:numFmt w:val="decimal"/>
      <w:lvlText w:val=""/>
      <w:lvlJc w:val="left"/>
    </w:lvl>
    <w:lvl w:ilvl="7" w:tplc="99BAE258">
      <w:numFmt w:val="decimal"/>
      <w:lvlText w:val=""/>
      <w:lvlJc w:val="left"/>
    </w:lvl>
    <w:lvl w:ilvl="8" w:tplc="DB90C1E6">
      <w:numFmt w:val="decimal"/>
      <w:lvlText w:val=""/>
      <w:lvlJc w:val="left"/>
    </w:lvl>
  </w:abstractNum>
  <w:abstractNum w:abstractNumId="37" w15:restartNumberingAfterBreak="0">
    <w:nsid w:val="7D1D0C41"/>
    <w:multiLevelType w:val="hybridMultilevel"/>
    <w:tmpl w:val="7A8CC7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E974517"/>
    <w:multiLevelType w:val="hybridMultilevel"/>
    <w:tmpl w:val="7598B7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35590227">
    <w:abstractNumId w:val="24"/>
  </w:num>
  <w:num w:numId="2" w16cid:durableId="479926058">
    <w:abstractNumId w:val="36"/>
  </w:num>
  <w:num w:numId="3" w16cid:durableId="570425415">
    <w:abstractNumId w:val="5"/>
  </w:num>
  <w:num w:numId="4" w16cid:durableId="1735160099">
    <w:abstractNumId w:val="15"/>
  </w:num>
  <w:num w:numId="5" w16cid:durableId="1141800883">
    <w:abstractNumId w:val="22"/>
  </w:num>
  <w:num w:numId="6" w16cid:durableId="1956208765">
    <w:abstractNumId w:val="3"/>
  </w:num>
  <w:num w:numId="7" w16cid:durableId="1204251795">
    <w:abstractNumId w:val="34"/>
  </w:num>
  <w:num w:numId="8" w16cid:durableId="96873233">
    <w:abstractNumId w:val="16"/>
  </w:num>
  <w:num w:numId="9" w16cid:durableId="1897859876">
    <w:abstractNumId w:val="4"/>
  </w:num>
  <w:num w:numId="10" w16cid:durableId="1845238646">
    <w:abstractNumId w:val="37"/>
  </w:num>
  <w:num w:numId="11" w16cid:durableId="958803407">
    <w:abstractNumId w:val="23"/>
  </w:num>
  <w:num w:numId="12" w16cid:durableId="721907202">
    <w:abstractNumId w:val="9"/>
  </w:num>
  <w:num w:numId="13" w16cid:durableId="2142844853">
    <w:abstractNumId w:val="14"/>
  </w:num>
  <w:num w:numId="14" w16cid:durableId="979311188">
    <w:abstractNumId w:val="38"/>
  </w:num>
  <w:num w:numId="15" w16cid:durableId="160702004">
    <w:abstractNumId w:val="20"/>
  </w:num>
  <w:num w:numId="16" w16cid:durableId="1849173474">
    <w:abstractNumId w:val="27"/>
  </w:num>
  <w:num w:numId="17" w16cid:durableId="1703049986">
    <w:abstractNumId w:val="26"/>
  </w:num>
  <w:num w:numId="18" w16cid:durableId="1291550193">
    <w:abstractNumId w:val="32"/>
  </w:num>
  <w:num w:numId="19" w16cid:durableId="1741556863">
    <w:abstractNumId w:val="31"/>
  </w:num>
  <w:num w:numId="20" w16cid:durableId="1068067826">
    <w:abstractNumId w:val="30"/>
  </w:num>
  <w:num w:numId="21" w16cid:durableId="1703676548">
    <w:abstractNumId w:val="10"/>
  </w:num>
  <w:num w:numId="22" w16cid:durableId="1214732195">
    <w:abstractNumId w:val="7"/>
  </w:num>
  <w:num w:numId="23" w16cid:durableId="1673140714">
    <w:abstractNumId w:val="13"/>
  </w:num>
  <w:num w:numId="24" w16cid:durableId="555239702">
    <w:abstractNumId w:val="17"/>
  </w:num>
  <w:num w:numId="25" w16cid:durableId="1683778056">
    <w:abstractNumId w:val="1"/>
  </w:num>
  <w:num w:numId="26" w16cid:durableId="1771929150">
    <w:abstractNumId w:val="0"/>
  </w:num>
  <w:num w:numId="27" w16cid:durableId="1021514963">
    <w:abstractNumId w:val="33"/>
  </w:num>
  <w:num w:numId="28" w16cid:durableId="434442490">
    <w:abstractNumId w:val="35"/>
  </w:num>
  <w:num w:numId="29" w16cid:durableId="1255746570">
    <w:abstractNumId w:val="18"/>
  </w:num>
  <w:num w:numId="30" w16cid:durableId="771168952">
    <w:abstractNumId w:val="2"/>
  </w:num>
  <w:num w:numId="31" w16cid:durableId="1454058839">
    <w:abstractNumId w:val="8"/>
  </w:num>
  <w:num w:numId="32" w16cid:durableId="1089816239">
    <w:abstractNumId w:val="29"/>
    <w:lvlOverride w:ilvl="0">
      <w:startOverride w:val="1"/>
    </w:lvlOverride>
  </w:num>
  <w:num w:numId="33" w16cid:durableId="1225799298">
    <w:abstractNumId w:val="21"/>
  </w:num>
  <w:num w:numId="34" w16cid:durableId="605961070">
    <w:abstractNumId w:val="6"/>
  </w:num>
  <w:num w:numId="35" w16cid:durableId="305666364">
    <w:abstractNumId w:val="28"/>
  </w:num>
  <w:num w:numId="36" w16cid:durableId="1911423830">
    <w:abstractNumId w:val="12"/>
  </w:num>
  <w:num w:numId="37" w16cid:durableId="1631551278">
    <w:abstractNumId w:val="25"/>
  </w:num>
  <w:num w:numId="38" w16cid:durableId="250241172">
    <w:abstractNumId w:val="11"/>
  </w:num>
  <w:num w:numId="39" w16cid:durableId="624430576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79"/>
    <w:rsid w:val="00002F6B"/>
    <w:rsid w:val="000145F1"/>
    <w:rsid w:val="00040DA3"/>
    <w:rsid w:val="000428B2"/>
    <w:rsid w:val="00042AD7"/>
    <w:rsid w:val="00055D5D"/>
    <w:rsid w:val="00055ED2"/>
    <w:rsid w:val="00057E15"/>
    <w:rsid w:val="00075F15"/>
    <w:rsid w:val="000801A8"/>
    <w:rsid w:val="000B21A7"/>
    <w:rsid w:val="000B6815"/>
    <w:rsid w:val="000B69E5"/>
    <w:rsid w:val="000C5F9A"/>
    <w:rsid w:val="000D20BE"/>
    <w:rsid w:val="000D6573"/>
    <w:rsid w:val="000E2194"/>
    <w:rsid w:val="000F63D2"/>
    <w:rsid w:val="000F7130"/>
    <w:rsid w:val="00111175"/>
    <w:rsid w:val="001128AC"/>
    <w:rsid w:val="00134DE9"/>
    <w:rsid w:val="001429AE"/>
    <w:rsid w:val="00162058"/>
    <w:rsid w:val="00163665"/>
    <w:rsid w:val="001802F6"/>
    <w:rsid w:val="00182397"/>
    <w:rsid w:val="00183D7C"/>
    <w:rsid w:val="001852DF"/>
    <w:rsid w:val="001A26D5"/>
    <w:rsid w:val="001A4AFD"/>
    <w:rsid w:val="001C2D0D"/>
    <w:rsid w:val="001C69A1"/>
    <w:rsid w:val="001C7914"/>
    <w:rsid w:val="001D3E00"/>
    <w:rsid w:val="001D6B32"/>
    <w:rsid w:val="001E654E"/>
    <w:rsid w:val="001F5740"/>
    <w:rsid w:val="00201D37"/>
    <w:rsid w:val="00201DA2"/>
    <w:rsid w:val="0020658A"/>
    <w:rsid w:val="00211095"/>
    <w:rsid w:val="00221A3B"/>
    <w:rsid w:val="0022593B"/>
    <w:rsid w:val="00225F54"/>
    <w:rsid w:val="00236FFD"/>
    <w:rsid w:val="00237E4C"/>
    <w:rsid w:val="00254E6B"/>
    <w:rsid w:val="00277FD9"/>
    <w:rsid w:val="002B4B1A"/>
    <w:rsid w:val="002C4790"/>
    <w:rsid w:val="002D2FC3"/>
    <w:rsid w:val="002D43FB"/>
    <w:rsid w:val="002D7EFD"/>
    <w:rsid w:val="002E5F3C"/>
    <w:rsid w:val="002F0813"/>
    <w:rsid w:val="002F1EEA"/>
    <w:rsid w:val="00307880"/>
    <w:rsid w:val="00321877"/>
    <w:rsid w:val="00327658"/>
    <w:rsid w:val="00337382"/>
    <w:rsid w:val="003414BC"/>
    <w:rsid w:val="00344DD7"/>
    <w:rsid w:val="00350FCA"/>
    <w:rsid w:val="00363575"/>
    <w:rsid w:val="00371D5E"/>
    <w:rsid w:val="00375ED9"/>
    <w:rsid w:val="0037677B"/>
    <w:rsid w:val="00385149"/>
    <w:rsid w:val="0038619E"/>
    <w:rsid w:val="00392E11"/>
    <w:rsid w:val="00397CB1"/>
    <w:rsid w:val="003A79EB"/>
    <w:rsid w:val="003C2DC5"/>
    <w:rsid w:val="003C5FE7"/>
    <w:rsid w:val="003C6A8E"/>
    <w:rsid w:val="003D0517"/>
    <w:rsid w:val="003D7523"/>
    <w:rsid w:val="003E249E"/>
    <w:rsid w:val="003E3B4F"/>
    <w:rsid w:val="003F206F"/>
    <w:rsid w:val="003F4924"/>
    <w:rsid w:val="00413085"/>
    <w:rsid w:val="004144EF"/>
    <w:rsid w:val="00451669"/>
    <w:rsid w:val="0045787E"/>
    <w:rsid w:val="004833E4"/>
    <w:rsid w:val="00486CEB"/>
    <w:rsid w:val="004A7747"/>
    <w:rsid w:val="004B57F6"/>
    <w:rsid w:val="004C2449"/>
    <w:rsid w:val="004D64D6"/>
    <w:rsid w:val="00500A75"/>
    <w:rsid w:val="0050323E"/>
    <w:rsid w:val="00510A3C"/>
    <w:rsid w:val="00532084"/>
    <w:rsid w:val="00542D89"/>
    <w:rsid w:val="00556410"/>
    <w:rsid w:val="00556B08"/>
    <w:rsid w:val="005611AA"/>
    <w:rsid w:val="0056347F"/>
    <w:rsid w:val="005645B0"/>
    <w:rsid w:val="00571271"/>
    <w:rsid w:val="00580DB2"/>
    <w:rsid w:val="00592E61"/>
    <w:rsid w:val="00592F38"/>
    <w:rsid w:val="00593B8C"/>
    <w:rsid w:val="005976DB"/>
    <w:rsid w:val="00597E41"/>
    <w:rsid w:val="005A094E"/>
    <w:rsid w:val="005A2CF9"/>
    <w:rsid w:val="005A3C06"/>
    <w:rsid w:val="005A60AB"/>
    <w:rsid w:val="005A7E1C"/>
    <w:rsid w:val="005C3435"/>
    <w:rsid w:val="005C4582"/>
    <w:rsid w:val="005C47B6"/>
    <w:rsid w:val="005E528D"/>
    <w:rsid w:val="005F3282"/>
    <w:rsid w:val="00605844"/>
    <w:rsid w:val="00640602"/>
    <w:rsid w:val="0064134F"/>
    <w:rsid w:val="006539DC"/>
    <w:rsid w:val="00655BEB"/>
    <w:rsid w:val="0065622B"/>
    <w:rsid w:val="0066024D"/>
    <w:rsid w:val="00686D78"/>
    <w:rsid w:val="006926E3"/>
    <w:rsid w:val="006A1847"/>
    <w:rsid w:val="006B13B9"/>
    <w:rsid w:val="006C249A"/>
    <w:rsid w:val="006D41B4"/>
    <w:rsid w:val="006F22B6"/>
    <w:rsid w:val="006F76C6"/>
    <w:rsid w:val="00724812"/>
    <w:rsid w:val="00740820"/>
    <w:rsid w:val="00754BA3"/>
    <w:rsid w:val="00774A2A"/>
    <w:rsid w:val="007923AB"/>
    <w:rsid w:val="00795BF9"/>
    <w:rsid w:val="007A151B"/>
    <w:rsid w:val="007A651D"/>
    <w:rsid w:val="007A7090"/>
    <w:rsid w:val="007B0246"/>
    <w:rsid w:val="007C2D8F"/>
    <w:rsid w:val="007D4D6B"/>
    <w:rsid w:val="007E191B"/>
    <w:rsid w:val="007E6A41"/>
    <w:rsid w:val="00822BB6"/>
    <w:rsid w:val="00825067"/>
    <w:rsid w:val="00827333"/>
    <w:rsid w:val="0083562C"/>
    <w:rsid w:val="008543F0"/>
    <w:rsid w:val="0085552C"/>
    <w:rsid w:val="008561E1"/>
    <w:rsid w:val="00861F20"/>
    <w:rsid w:val="008631F1"/>
    <w:rsid w:val="00866BFC"/>
    <w:rsid w:val="00872F04"/>
    <w:rsid w:val="00875AEF"/>
    <w:rsid w:val="0088316D"/>
    <w:rsid w:val="008913F8"/>
    <w:rsid w:val="008A05D8"/>
    <w:rsid w:val="008A33BD"/>
    <w:rsid w:val="008B3928"/>
    <w:rsid w:val="008B3F3A"/>
    <w:rsid w:val="008E16B3"/>
    <w:rsid w:val="008E299B"/>
    <w:rsid w:val="008F6B7E"/>
    <w:rsid w:val="008F6C90"/>
    <w:rsid w:val="009024C8"/>
    <w:rsid w:val="00904ABB"/>
    <w:rsid w:val="0090611E"/>
    <w:rsid w:val="00912A24"/>
    <w:rsid w:val="00936103"/>
    <w:rsid w:val="00936B24"/>
    <w:rsid w:val="00951771"/>
    <w:rsid w:val="00972642"/>
    <w:rsid w:val="00977DFB"/>
    <w:rsid w:val="009A1DBA"/>
    <w:rsid w:val="009A4EC4"/>
    <w:rsid w:val="009C30F3"/>
    <w:rsid w:val="009C3D21"/>
    <w:rsid w:val="009D3719"/>
    <w:rsid w:val="009E4317"/>
    <w:rsid w:val="009E71F1"/>
    <w:rsid w:val="009F502B"/>
    <w:rsid w:val="00A02FC0"/>
    <w:rsid w:val="00A05FDA"/>
    <w:rsid w:val="00A139A0"/>
    <w:rsid w:val="00A444BE"/>
    <w:rsid w:val="00A50220"/>
    <w:rsid w:val="00A510FC"/>
    <w:rsid w:val="00A52D8A"/>
    <w:rsid w:val="00A56948"/>
    <w:rsid w:val="00A7101E"/>
    <w:rsid w:val="00A8335C"/>
    <w:rsid w:val="00A83EEA"/>
    <w:rsid w:val="00A9561C"/>
    <w:rsid w:val="00AA2B14"/>
    <w:rsid w:val="00AC1B3A"/>
    <w:rsid w:val="00AC4A35"/>
    <w:rsid w:val="00AC5660"/>
    <w:rsid w:val="00AD0710"/>
    <w:rsid w:val="00AE161B"/>
    <w:rsid w:val="00AE36BD"/>
    <w:rsid w:val="00AE7239"/>
    <w:rsid w:val="00B04EC2"/>
    <w:rsid w:val="00B178D1"/>
    <w:rsid w:val="00B24C45"/>
    <w:rsid w:val="00B42F21"/>
    <w:rsid w:val="00B46800"/>
    <w:rsid w:val="00B46F0E"/>
    <w:rsid w:val="00B74067"/>
    <w:rsid w:val="00B81DC2"/>
    <w:rsid w:val="00B91515"/>
    <w:rsid w:val="00B94BCB"/>
    <w:rsid w:val="00B95D4B"/>
    <w:rsid w:val="00B95FBD"/>
    <w:rsid w:val="00BA0DAA"/>
    <w:rsid w:val="00BA6DB9"/>
    <w:rsid w:val="00BB384C"/>
    <w:rsid w:val="00BB53DA"/>
    <w:rsid w:val="00BD7B85"/>
    <w:rsid w:val="00BF1682"/>
    <w:rsid w:val="00BF2D84"/>
    <w:rsid w:val="00BF3649"/>
    <w:rsid w:val="00BF773C"/>
    <w:rsid w:val="00C210BA"/>
    <w:rsid w:val="00C21B3B"/>
    <w:rsid w:val="00C23C70"/>
    <w:rsid w:val="00C55B1A"/>
    <w:rsid w:val="00C65F03"/>
    <w:rsid w:val="00C66216"/>
    <w:rsid w:val="00C932A8"/>
    <w:rsid w:val="00CA62E1"/>
    <w:rsid w:val="00CB0945"/>
    <w:rsid w:val="00CB295C"/>
    <w:rsid w:val="00CB4FC9"/>
    <w:rsid w:val="00CC4964"/>
    <w:rsid w:val="00CC4A7F"/>
    <w:rsid w:val="00CC5579"/>
    <w:rsid w:val="00CC7D60"/>
    <w:rsid w:val="00CD0028"/>
    <w:rsid w:val="00CE39C4"/>
    <w:rsid w:val="00CE7480"/>
    <w:rsid w:val="00CF40B1"/>
    <w:rsid w:val="00D10DD6"/>
    <w:rsid w:val="00D23E0B"/>
    <w:rsid w:val="00D4320E"/>
    <w:rsid w:val="00D50ED0"/>
    <w:rsid w:val="00D65766"/>
    <w:rsid w:val="00D80662"/>
    <w:rsid w:val="00D85DD6"/>
    <w:rsid w:val="00D96771"/>
    <w:rsid w:val="00DA224F"/>
    <w:rsid w:val="00DD054C"/>
    <w:rsid w:val="00DD77E3"/>
    <w:rsid w:val="00DE4FC3"/>
    <w:rsid w:val="00DF3017"/>
    <w:rsid w:val="00E05A4B"/>
    <w:rsid w:val="00E1446A"/>
    <w:rsid w:val="00E23BBB"/>
    <w:rsid w:val="00E25827"/>
    <w:rsid w:val="00E276C5"/>
    <w:rsid w:val="00E30473"/>
    <w:rsid w:val="00E32582"/>
    <w:rsid w:val="00E35351"/>
    <w:rsid w:val="00E36396"/>
    <w:rsid w:val="00E37A80"/>
    <w:rsid w:val="00E42093"/>
    <w:rsid w:val="00E47267"/>
    <w:rsid w:val="00E47F0D"/>
    <w:rsid w:val="00E50080"/>
    <w:rsid w:val="00E62A14"/>
    <w:rsid w:val="00E65FED"/>
    <w:rsid w:val="00E718A9"/>
    <w:rsid w:val="00E7280F"/>
    <w:rsid w:val="00E814C4"/>
    <w:rsid w:val="00E94493"/>
    <w:rsid w:val="00E958EB"/>
    <w:rsid w:val="00EB17C2"/>
    <w:rsid w:val="00EB23D4"/>
    <w:rsid w:val="00EC0CFA"/>
    <w:rsid w:val="00EC103A"/>
    <w:rsid w:val="00EC2547"/>
    <w:rsid w:val="00EC4B32"/>
    <w:rsid w:val="00EE7A6C"/>
    <w:rsid w:val="00EF0E34"/>
    <w:rsid w:val="00EF16F7"/>
    <w:rsid w:val="00F026A9"/>
    <w:rsid w:val="00F10461"/>
    <w:rsid w:val="00F167A1"/>
    <w:rsid w:val="00F20845"/>
    <w:rsid w:val="00F221EE"/>
    <w:rsid w:val="00F41807"/>
    <w:rsid w:val="00F4546F"/>
    <w:rsid w:val="00F54B6E"/>
    <w:rsid w:val="00F57281"/>
    <w:rsid w:val="00F700F4"/>
    <w:rsid w:val="00F7712C"/>
    <w:rsid w:val="00F774D6"/>
    <w:rsid w:val="00FA2290"/>
    <w:rsid w:val="00FB2A6B"/>
    <w:rsid w:val="00FB6DFC"/>
    <w:rsid w:val="028C8BE9"/>
    <w:rsid w:val="04F79372"/>
    <w:rsid w:val="0600BC27"/>
    <w:rsid w:val="09AFA4BC"/>
    <w:rsid w:val="0ADC305A"/>
    <w:rsid w:val="0BDC6976"/>
    <w:rsid w:val="0E19F025"/>
    <w:rsid w:val="0EE1E524"/>
    <w:rsid w:val="0FF2568F"/>
    <w:rsid w:val="1265935A"/>
    <w:rsid w:val="1470F22E"/>
    <w:rsid w:val="1737E0BC"/>
    <w:rsid w:val="187FF542"/>
    <w:rsid w:val="1A8097F2"/>
    <w:rsid w:val="1A915EEA"/>
    <w:rsid w:val="1AC9C5EB"/>
    <w:rsid w:val="200D1A6F"/>
    <w:rsid w:val="227DC6B5"/>
    <w:rsid w:val="229DD638"/>
    <w:rsid w:val="276184B2"/>
    <w:rsid w:val="2EB459AD"/>
    <w:rsid w:val="3015322D"/>
    <w:rsid w:val="3038DC85"/>
    <w:rsid w:val="3605EB21"/>
    <w:rsid w:val="3FBD8FC7"/>
    <w:rsid w:val="42DCFAF9"/>
    <w:rsid w:val="4395812A"/>
    <w:rsid w:val="4628AAC6"/>
    <w:rsid w:val="462A673E"/>
    <w:rsid w:val="472E1CBA"/>
    <w:rsid w:val="49890551"/>
    <w:rsid w:val="49F4AC2F"/>
    <w:rsid w:val="4E71B83F"/>
    <w:rsid w:val="52347569"/>
    <w:rsid w:val="540E6CA9"/>
    <w:rsid w:val="560D4198"/>
    <w:rsid w:val="56AEBD69"/>
    <w:rsid w:val="57E9D94B"/>
    <w:rsid w:val="5D5D0040"/>
    <w:rsid w:val="5D6F7E87"/>
    <w:rsid w:val="63A97EA7"/>
    <w:rsid w:val="659EF9DF"/>
    <w:rsid w:val="6720C442"/>
    <w:rsid w:val="675D0746"/>
    <w:rsid w:val="69100103"/>
    <w:rsid w:val="6BC8F8E3"/>
    <w:rsid w:val="6F695A7D"/>
    <w:rsid w:val="6FFCE5EF"/>
    <w:rsid w:val="71CB2ECB"/>
    <w:rsid w:val="7514EA7A"/>
    <w:rsid w:val="75F326F9"/>
    <w:rsid w:val="7755336B"/>
    <w:rsid w:val="7ED3D1A7"/>
    <w:rsid w:val="7F9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32A7E"/>
  <w15:docId w15:val="{20E5C607-2A19-42F1-98CB-7F1B5E5B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579"/>
    <w:pPr>
      <w:widowControl w:val="0"/>
      <w:suppressAutoHyphens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C5579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C5579"/>
    <w:rPr>
      <w:rFonts w:ascii="Arial" w:hAnsi="Arial" w:cs="Times New Roman"/>
      <w:b/>
      <w:kern w:val="32"/>
      <w:sz w:val="32"/>
      <w:lang w:val="cs-CZ" w:eastAsia="cs-CZ"/>
    </w:rPr>
  </w:style>
  <w:style w:type="character" w:styleId="Hypertextovodkaz">
    <w:name w:val="Hyperlink"/>
    <w:basedOn w:val="Standardnpsmoodstavce"/>
    <w:uiPriority w:val="99"/>
    <w:rsid w:val="00CC5579"/>
    <w:rPr>
      <w:rFonts w:cs="Times New Roman"/>
      <w:color w:val="000080"/>
      <w:u w:val="single"/>
    </w:rPr>
  </w:style>
  <w:style w:type="paragraph" w:styleId="Nzev">
    <w:name w:val="Title"/>
    <w:basedOn w:val="Normln"/>
    <w:next w:val="Podnadpis"/>
    <w:link w:val="NzevChar"/>
    <w:uiPriority w:val="99"/>
    <w:qFormat/>
    <w:rsid w:val="00CC5579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6024D"/>
    <w:rPr>
      <w:rFonts w:ascii="Cambria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CC5579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6024D"/>
    <w:rPr>
      <w:rFonts w:ascii="Cambria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C5579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6024D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F20845"/>
    <w:pPr>
      <w:widowControl/>
      <w:suppressAutoHyphens w:val="0"/>
      <w:ind w:left="720"/>
      <w:contextualSpacing/>
    </w:pPr>
    <w:rPr>
      <w:szCs w:val="24"/>
    </w:rPr>
  </w:style>
  <w:style w:type="paragraph" w:customStyle="1" w:styleId="msonormalcxspmiddle">
    <w:name w:val="msonormalcxspmiddle"/>
    <w:basedOn w:val="Normln"/>
    <w:uiPriority w:val="99"/>
    <w:rsid w:val="00F20845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msonormalcxsplast">
    <w:name w:val="msonormalcxsplast"/>
    <w:basedOn w:val="Normln"/>
    <w:uiPriority w:val="99"/>
    <w:rsid w:val="00F20845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HeaderChar">
    <w:name w:val="Header Char"/>
    <w:uiPriority w:val="99"/>
    <w:locked/>
    <w:rsid w:val="00571271"/>
    <w:rPr>
      <w:rFonts w:eastAsia="Times New Roman"/>
      <w:sz w:val="22"/>
      <w:lang w:eastAsia="cs-CZ"/>
    </w:rPr>
  </w:style>
  <w:style w:type="paragraph" w:styleId="Zhlav">
    <w:name w:val="header"/>
    <w:basedOn w:val="Normln"/>
    <w:link w:val="ZhlavChar"/>
    <w:uiPriority w:val="99"/>
    <w:rsid w:val="00571271"/>
    <w:pPr>
      <w:widowControl/>
      <w:tabs>
        <w:tab w:val="center" w:pos="4536"/>
        <w:tab w:val="right" w:pos="9072"/>
      </w:tabs>
      <w:suppressAutoHyphens w:val="0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6024D"/>
    <w:rPr>
      <w:rFonts w:cs="Times New Roman"/>
      <w:sz w:val="20"/>
      <w:szCs w:val="20"/>
    </w:rPr>
  </w:style>
  <w:style w:type="character" w:customStyle="1" w:styleId="BodyText3Char">
    <w:name w:val="Body Text 3 Char"/>
    <w:uiPriority w:val="99"/>
    <w:locked/>
    <w:rsid w:val="00571271"/>
    <w:rPr>
      <w:rFonts w:ascii="Arial" w:hAnsi="Arial"/>
      <w:sz w:val="16"/>
      <w:lang w:eastAsia="cs-CZ"/>
    </w:rPr>
  </w:style>
  <w:style w:type="paragraph" w:styleId="Zkladntext3">
    <w:name w:val="Body Text 3"/>
    <w:basedOn w:val="Normln"/>
    <w:link w:val="Zkladntext3Char"/>
    <w:uiPriority w:val="99"/>
    <w:rsid w:val="00571271"/>
    <w:pPr>
      <w:widowControl/>
      <w:suppressAutoHyphens w:val="0"/>
      <w:spacing w:after="120"/>
    </w:pPr>
    <w:rPr>
      <w:rFonts w:ascii="Arial" w:hAnsi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6024D"/>
    <w:rPr>
      <w:rFonts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571271"/>
    <w:rPr>
      <w:rFonts w:eastAsia="Times New Roman"/>
      <w:sz w:val="2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71271"/>
    <w:pPr>
      <w:widowControl/>
      <w:suppressAutoHyphens w:val="0"/>
      <w:spacing w:after="120" w:line="480" w:lineRule="auto"/>
      <w:ind w:left="283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6024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E728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7280F"/>
    <w:rPr>
      <w:rFonts w:eastAsia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7280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280F"/>
    <w:rPr>
      <w:rFonts w:ascii="Tahoma" w:hAnsi="Tahoma" w:cs="Times New Roman"/>
      <w:sz w:val="16"/>
    </w:rPr>
  </w:style>
  <w:style w:type="character" w:styleId="slostrnky">
    <w:name w:val="page number"/>
    <w:basedOn w:val="Standardnpsmoodstavce"/>
    <w:uiPriority w:val="99"/>
    <w:rsid w:val="00E7280F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128AC"/>
    <w:pPr>
      <w:widowControl/>
      <w:suppressAutoHyphens w:val="0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sid w:val="0064134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413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4134F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413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4134F"/>
    <w:rPr>
      <w:rFonts w:eastAsia="Times New Roman" w:cs="Times New Roman"/>
      <w:b/>
    </w:rPr>
  </w:style>
  <w:style w:type="character" w:customStyle="1" w:styleId="Zkladntext2">
    <w:name w:val="Základní text (2)_"/>
    <w:link w:val="Zkladntext20"/>
    <w:uiPriority w:val="99"/>
    <w:locked/>
    <w:rsid w:val="00BF2D8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BF2D84"/>
    <w:pPr>
      <w:shd w:val="clear" w:color="auto" w:fill="FFFFFF"/>
      <w:suppressAutoHyphens w:val="0"/>
      <w:spacing w:line="274" w:lineRule="exact"/>
      <w:ind w:hanging="420"/>
    </w:pPr>
    <w:rPr>
      <w:noProof/>
      <w:sz w:val="20"/>
      <w:shd w:val="clear" w:color="auto" w:fill="FFFFFF"/>
    </w:rPr>
  </w:style>
  <w:style w:type="paragraph" w:styleId="Prosttext">
    <w:name w:val="Plain Text"/>
    <w:basedOn w:val="Normln"/>
    <w:link w:val="ProsttextChar"/>
    <w:uiPriority w:val="99"/>
    <w:unhideWhenUsed/>
    <w:rsid w:val="00E35351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35351"/>
    <w:rPr>
      <w:rFonts w:ascii="Calibri" w:eastAsiaTheme="minorHAnsi" w:hAnsi="Calibri" w:cstheme="minorBidi"/>
      <w:szCs w:val="21"/>
      <w:lang w:eastAsia="en-US"/>
    </w:rPr>
  </w:style>
  <w:style w:type="table" w:styleId="Mkatabulky">
    <w:name w:val="Table Grid"/>
    <w:basedOn w:val="Normlntabulka"/>
    <w:locked/>
    <w:rsid w:val="0068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_x010d_n_x00ed__x0020_syst_x00e9_m xmlns="29cf88d1-fac0-4e18-b4ca-b302876f48cf">
      <Value>Bach</Value>
    </Eviden_x010d_n_x00ed__x0020_syst_x00e9_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9" ma:contentTypeDescription="Vytvoří nový dokument" ma:contentTypeScope="" ma:versionID="c6d60aaf51fc737620bb7b7389c4fa3a">
  <xsd:schema xmlns:xsd="http://www.w3.org/2001/XMLSchema" xmlns:xs="http://www.w3.org/2001/XMLSchema" xmlns:p="http://schemas.microsoft.com/office/2006/metadata/properties" xmlns:ns2="29cf88d1-fac0-4e18-b4ca-b302876f48cf" targetNamespace="http://schemas.microsoft.com/office/2006/metadata/properties" ma:root="true" ma:fieldsID="4b772bec60060d7efbc9eb4f09eaec78" ns2:_="">
    <xsd:import namespace="29cf88d1-fac0-4e18-b4ca-b302876f4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viden_x010d_n_x00ed__x0020_syst_x00e9_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viden_x010d_n_x00ed__x0020_syst_x00e9_m" ma:index="16" nillable="true" ma:displayName="Evidenční systém" ma:default="Bach" ma:description="Zkušební sloupec" ma:internalName="Eviden_x010d_n_x00ed__x0020_syst_x00e9_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ch"/>
                        <xsd:enumeration value="Demus"/>
                        <xsd:enumeration value="Verbi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5BE42-645A-43AF-8DBB-2B3FB4C503DD}">
  <ds:schemaRefs>
    <ds:schemaRef ds:uri="http://schemas.microsoft.com/office/2006/metadata/properties"/>
    <ds:schemaRef ds:uri="http://schemas.microsoft.com/office/infopath/2007/PartnerControls"/>
    <ds:schemaRef ds:uri="29cf88d1-fac0-4e18-b4ca-b302876f48cf"/>
  </ds:schemaRefs>
</ds:datastoreItem>
</file>

<file path=customXml/itemProps2.xml><?xml version="1.0" encoding="utf-8"?>
<ds:datastoreItem xmlns:ds="http://schemas.openxmlformats.org/officeDocument/2006/customXml" ds:itemID="{94D6493B-BB24-498F-AC28-02D9961C6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D99BB-B230-4125-9F91-A16F1132A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1713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Bach systems s.r.o.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Miroslav Bayer</dc:creator>
  <cp:keywords/>
  <cp:lastModifiedBy>Kateřina Jeníčková</cp:lastModifiedBy>
  <cp:revision>50</cp:revision>
  <cp:lastPrinted>2023-06-12T10:28:00Z</cp:lastPrinted>
  <dcterms:created xsi:type="dcterms:W3CDTF">2021-11-23T15:19:00Z</dcterms:created>
  <dcterms:modified xsi:type="dcterms:W3CDTF">2023-06-12T11:32:00Z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