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B310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B310C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310C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OVV-O/0113/2023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ML </w:t>
            </w:r>
            <w:proofErr w:type="spellStart"/>
            <w:r>
              <w:rPr>
                <w:rFonts w:ascii="Arial" w:hAnsi="Arial"/>
                <w:sz w:val="18"/>
              </w:rPr>
              <w:t>Strategy</w:t>
            </w:r>
            <w:proofErr w:type="spellEnd"/>
            <w:r>
              <w:rPr>
                <w:rFonts w:ascii="Arial" w:hAnsi="Arial"/>
                <w:sz w:val="18"/>
              </w:rPr>
              <w:t xml:space="preserve"> s.r.o.</w:t>
            </w: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Újezd nad Zbečnem 142, Zbečno 27024</w:t>
            </w: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FIO, </w:t>
            </w:r>
            <w:proofErr w:type="spellStart"/>
            <w:r>
              <w:rPr>
                <w:rFonts w:ascii="Arial" w:hAnsi="Arial"/>
                <w:sz w:val="18"/>
              </w:rPr>
              <w:t>družstevná</w:t>
            </w:r>
            <w:proofErr w:type="spellEnd"/>
            <w:r>
              <w:rPr>
                <w:rFonts w:ascii="Arial" w:hAnsi="Arial"/>
                <w:sz w:val="18"/>
              </w:rPr>
              <w:t xml:space="preserve"> záložna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Předmětem nabízeného plnění je zpracování zadávacích podmínek pro veřejnou zakázku nebo veřejné zakázky připravované </w:t>
            </w:r>
            <w:r>
              <w:rPr>
                <w:rFonts w:ascii="Arial" w:hAnsi="Arial"/>
                <w:sz w:val="18"/>
              </w:rPr>
              <w:t>zadavatelem k projektu CZ.06.01.01/00/22_004/0000225 – Zvýšení kybernetické bezpečnosti města Rakovník, a to v následujících oblastech:</w:t>
            </w:r>
            <w:r>
              <w:rPr>
                <w:rFonts w:ascii="Arial" w:hAnsi="Arial"/>
                <w:sz w:val="18"/>
              </w:rPr>
              <w:br/>
              <w:t>1. Zavedení nástroje pro zaznamenávání činnosti IS a KS, jeho uživatelů a administrátorů</w:t>
            </w:r>
            <w:r>
              <w:rPr>
                <w:rFonts w:ascii="Arial" w:hAnsi="Arial"/>
                <w:sz w:val="18"/>
              </w:rPr>
              <w:br/>
              <w:t>2. Zvýšení zabezpečení komunika</w:t>
            </w:r>
            <w:r>
              <w:rPr>
                <w:rFonts w:ascii="Arial" w:hAnsi="Arial"/>
                <w:sz w:val="18"/>
              </w:rPr>
              <w:t>ční sítě</w:t>
            </w:r>
            <w:r>
              <w:rPr>
                <w:rFonts w:ascii="Arial" w:hAnsi="Arial"/>
                <w:sz w:val="18"/>
              </w:rPr>
              <w:br/>
              <w:t>3. Ochrana dat před neoprávněnou činností</w:t>
            </w:r>
            <w:r>
              <w:rPr>
                <w:rFonts w:ascii="Arial" w:hAnsi="Arial"/>
                <w:sz w:val="18"/>
              </w:rPr>
              <w:br/>
              <w:t>4. Ochrana před škodlivým kódem</w:t>
            </w:r>
            <w:r>
              <w:rPr>
                <w:rFonts w:ascii="Arial" w:hAnsi="Arial"/>
                <w:sz w:val="18"/>
              </w:rPr>
              <w:br/>
              <w:t>5. Identity Management</w:t>
            </w:r>
            <w:r>
              <w:rPr>
                <w:rFonts w:ascii="Arial" w:hAnsi="Arial"/>
                <w:sz w:val="18"/>
              </w:rPr>
              <w:br/>
              <w:t>6. Prohloubení úrovně zálohování a Vytvoření zvýšené redundance produkčního prostředí</w:t>
            </w:r>
            <w:r>
              <w:rPr>
                <w:rFonts w:ascii="Arial" w:hAnsi="Arial"/>
                <w:sz w:val="18"/>
              </w:rPr>
              <w:br/>
              <w:t>Předmět plnění bude zpracován v rozsahu, který je podrobně rozep</w:t>
            </w:r>
            <w:r>
              <w:rPr>
                <w:rFonts w:ascii="Arial" w:hAnsi="Arial"/>
                <w:sz w:val="18"/>
              </w:rPr>
              <w:t>sán v cenové nabídce, která je nedílnou součástí této objednávky.</w:t>
            </w:r>
            <w:r>
              <w:rPr>
                <w:rFonts w:ascii="Arial" w:hAnsi="Arial"/>
                <w:sz w:val="18"/>
              </w:rPr>
              <w:br/>
              <w:t xml:space="preserve">Tuto objednávku schválila rada města Rakovníka dne 17. 5. 2023 pod usnesením č. 297/23. </w:t>
            </w:r>
            <w:r>
              <w:rPr>
                <w:rFonts w:ascii="Arial" w:hAnsi="Arial"/>
                <w:sz w:val="18"/>
              </w:rPr>
              <w:br/>
              <w:t>Cena: 172.000 Kč bez DPH, 208.120 Kč vč. DPH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208 120,00 Kč</w:t>
            </w: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31.08.2023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27" w:type="dxa"/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310C7">
        <w:trPr>
          <w:cantSplit/>
        </w:trPr>
        <w:tc>
          <w:tcPr>
            <w:tcW w:w="1831" w:type="dxa"/>
            <w:gridSpan w:val="2"/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B310C7" w:rsidRDefault="001E1DF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31.05.2023</w:t>
            </w:r>
          </w:p>
        </w:tc>
      </w:tr>
      <w:tr w:rsidR="00B310C7">
        <w:trPr>
          <w:cantSplit/>
        </w:trPr>
        <w:tc>
          <w:tcPr>
            <w:tcW w:w="10769" w:type="dxa"/>
            <w:gridSpan w:val="13"/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10769" w:type="dxa"/>
            <w:gridSpan w:val="13"/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310C7">
        <w:trPr>
          <w:cantSplit/>
        </w:trPr>
        <w:tc>
          <w:tcPr>
            <w:tcW w:w="5384" w:type="dxa"/>
            <w:gridSpan w:val="4"/>
          </w:tcPr>
          <w:p w:rsidR="00B310C7" w:rsidRDefault="00B310C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B310C7" w:rsidRDefault="00B310C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</w:tcPr>
          <w:p w:rsidR="00B310C7" w:rsidRDefault="00B310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B310C7">
        <w:trPr>
          <w:cantSplit/>
        </w:trPr>
        <w:tc>
          <w:tcPr>
            <w:tcW w:w="10769" w:type="dxa"/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310C7">
        <w:trPr>
          <w:cantSplit/>
        </w:trPr>
        <w:tc>
          <w:tcPr>
            <w:tcW w:w="10769" w:type="dxa"/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B310C7">
        <w:trPr>
          <w:cantSplit/>
        </w:trPr>
        <w:tc>
          <w:tcPr>
            <w:tcW w:w="10769" w:type="dxa"/>
          </w:tcPr>
          <w:p w:rsidR="00B310C7" w:rsidRDefault="001E1DF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z w:val="14"/>
              </w:rPr>
              <w:t xml:space="preserve">, IČ: 00244309, DIČ </w:t>
            </w:r>
          </w:p>
        </w:tc>
      </w:tr>
    </w:tbl>
    <w:p w:rsidR="00000000" w:rsidRDefault="001E1DF6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C7"/>
    <w:rsid w:val="001E1DF6"/>
    <w:rsid w:val="00B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9EA3-15FF-432D-88B4-AB34616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Kšírová</cp:lastModifiedBy>
  <cp:revision>2</cp:revision>
  <dcterms:created xsi:type="dcterms:W3CDTF">2023-06-12T10:23:00Z</dcterms:created>
  <dcterms:modified xsi:type="dcterms:W3CDTF">2023-06-12T10:27:00Z</dcterms:modified>
</cp:coreProperties>
</file>