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51E46" w14:textId="77777777" w:rsidR="00346D2F" w:rsidRPr="00346D2F" w:rsidRDefault="00346D2F" w:rsidP="00346D2F">
      <w:pPr>
        <w:autoSpaceDE w:val="0"/>
        <w:autoSpaceDN w:val="0"/>
        <w:adjustRightInd w:val="0"/>
        <w:jc w:val="center"/>
        <w:rPr>
          <w:rFonts w:ascii="Arial" w:hAnsi="Arial" w:cs="Arial"/>
          <w:b/>
          <w:sz w:val="8"/>
          <w:szCs w:val="18"/>
          <w:lang w:val="cs-CZ"/>
        </w:rPr>
      </w:pPr>
    </w:p>
    <w:p w14:paraId="54F4725B" w14:textId="293122E0" w:rsidR="00D4230E" w:rsidRPr="00346D2F" w:rsidRDefault="000E692F" w:rsidP="00346D2F">
      <w:pPr>
        <w:autoSpaceDE w:val="0"/>
        <w:autoSpaceDN w:val="0"/>
        <w:adjustRightInd w:val="0"/>
        <w:jc w:val="center"/>
        <w:rPr>
          <w:rFonts w:ascii="Arial" w:hAnsi="Arial" w:cs="Arial"/>
          <w:b/>
          <w:sz w:val="22"/>
          <w:szCs w:val="18"/>
          <w:lang w:val="cs-CZ"/>
        </w:rPr>
      </w:pPr>
      <w:r w:rsidRPr="00346D2F">
        <w:rPr>
          <w:rFonts w:ascii="Arial" w:hAnsi="Arial" w:cs="Arial"/>
          <w:b/>
          <w:sz w:val="22"/>
          <w:szCs w:val="18"/>
          <w:lang w:val="cs-CZ"/>
        </w:rPr>
        <w:t>SML</w:t>
      </w:r>
      <w:r w:rsidR="00346D2F" w:rsidRPr="00346D2F">
        <w:rPr>
          <w:rFonts w:ascii="Arial" w:hAnsi="Arial" w:cs="Arial"/>
          <w:b/>
          <w:sz w:val="22"/>
          <w:szCs w:val="18"/>
          <w:lang w:val="cs-CZ"/>
        </w:rPr>
        <w:t>O</w:t>
      </w:r>
      <w:r w:rsidRPr="00346D2F">
        <w:rPr>
          <w:rFonts w:ascii="Arial" w:hAnsi="Arial" w:cs="Arial"/>
          <w:b/>
          <w:sz w:val="22"/>
          <w:szCs w:val="18"/>
          <w:lang w:val="cs-CZ"/>
        </w:rPr>
        <w:t>UV</w:t>
      </w:r>
      <w:r w:rsidR="00346D2F" w:rsidRPr="00346D2F">
        <w:rPr>
          <w:rFonts w:ascii="Arial" w:hAnsi="Arial" w:cs="Arial"/>
          <w:b/>
          <w:sz w:val="22"/>
          <w:szCs w:val="18"/>
          <w:lang w:val="cs-CZ"/>
        </w:rPr>
        <w:t xml:space="preserve">A </w:t>
      </w:r>
      <w:r w:rsidRPr="00346D2F">
        <w:rPr>
          <w:rFonts w:ascii="Arial" w:hAnsi="Arial" w:cs="Arial"/>
          <w:b/>
          <w:sz w:val="22"/>
          <w:szCs w:val="18"/>
          <w:lang w:val="cs-CZ"/>
        </w:rPr>
        <w:t>O D</w:t>
      </w:r>
      <w:r w:rsidR="00346D2F" w:rsidRPr="00346D2F">
        <w:rPr>
          <w:rFonts w:ascii="Arial" w:hAnsi="Arial" w:cs="Arial"/>
          <w:b/>
          <w:sz w:val="22"/>
          <w:szCs w:val="18"/>
          <w:lang w:val="cs-CZ"/>
        </w:rPr>
        <w:t>Í</w:t>
      </w:r>
      <w:r w:rsidRPr="00346D2F">
        <w:rPr>
          <w:rFonts w:ascii="Arial" w:hAnsi="Arial" w:cs="Arial"/>
          <w:b/>
          <w:sz w:val="22"/>
          <w:szCs w:val="18"/>
          <w:lang w:val="cs-CZ"/>
        </w:rPr>
        <w:t>LO</w:t>
      </w:r>
    </w:p>
    <w:p w14:paraId="6189FC78" w14:textId="77777777" w:rsidR="00346D2F" w:rsidRDefault="00346D2F" w:rsidP="00346D2F">
      <w:pPr>
        <w:autoSpaceDE w:val="0"/>
        <w:autoSpaceDN w:val="0"/>
        <w:adjustRightInd w:val="0"/>
        <w:spacing w:after="240"/>
        <w:jc w:val="center"/>
        <w:rPr>
          <w:rFonts w:ascii="Arial" w:hAnsi="Arial" w:cs="Arial"/>
          <w:sz w:val="18"/>
          <w:szCs w:val="18"/>
          <w:lang w:val="cs-CZ"/>
        </w:rPr>
      </w:pPr>
      <w:r w:rsidRPr="00346D2F">
        <w:rPr>
          <w:rFonts w:ascii="Arial" w:hAnsi="Arial" w:cs="Arial"/>
          <w:sz w:val="18"/>
          <w:szCs w:val="18"/>
          <w:lang w:val="cs-CZ"/>
        </w:rPr>
        <w:t>S-2023/01/0017</w:t>
      </w:r>
    </w:p>
    <w:p w14:paraId="54F4725C" w14:textId="05A76F13" w:rsidR="00D4230E" w:rsidRPr="0005522F" w:rsidRDefault="00D4230E" w:rsidP="00346D2F">
      <w:pPr>
        <w:autoSpaceDE w:val="0"/>
        <w:autoSpaceDN w:val="0"/>
        <w:adjustRightInd w:val="0"/>
        <w:spacing w:before="120" w:after="120"/>
        <w:jc w:val="center"/>
        <w:rPr>
          <w:rFonts w:ascii="Arial" w:hAnsi="Arial" w:cs="Arial"/>
          <w:b/>
          <w:bCs/>
          <w:sz w:val="18"/>
          <w:szCs w:val="18"/>
          <w:lang w:val="cs-CZ"/>
        </w:rPr>
      </w:pPr>
      <w:r w:rsidRPr="0005522F">
        <w:rPr>
          <w:rFonts w:ascii="Arial" w:hAnsi="Arial" w:cs="Arial"/>
          <w:b/>
          <w:bCs/>
          <w:sz w:val="18"/>
          <w:szCs w:val="18"/>
          <w:lang w:val="cs-CZ"/>
        </w:rPr>
        <w:t xml:space="preserve">uzavřená podle § </w:t>
      </w:r>
      <w:r w:rsidR="00F27149" w:rsidRPr="0005522F">
        <w:rPr>
          <w:rFonts w:ascii="Arial" w:hAnsi="Arial" w:cs="Arial"/>
          <w:b/>
          <w:bCs/>
          <w:sz w:val="18"/>
          <w:szCs w:val="18"/>
          <w:lang w:val="cs-CZ"/>
        </w:rPr>
        <w:t xml:space="preserve">2586 </w:t>
      </w:r>
      <w:r w:rsidRPr="0005522F">
        <w:rPr>
          <w:rFonts w:ascii="Arial" w:hAnsi="Arial" w:cs="Arial"/>
          <w:b/>
          <w:bCs/>
          <w:sz w:val="18"/>
          <w:szCs w:val="18"/>
          <w:lang w:val="cs-CZ"/>
        </w:rPr>
        <w:t xml:space="preserve">a násl. </w:t>
      </w:r>
      <w:r w:rsidR="00152128" w:rsidRPr="0005522F">
        <w:rPr>
          <w:rFonts w:ascii="Arial" w:hAnsi="Arial" w:cs="Arial"/>
          <w:b/>
          <w:bCs/>
          <w:sz w:val="18"/>
          <w:szCs w:val="18"/>
          <w:lang w:val="cs-CZ"/>
        </w:rPr>
        <w:t>z</w:t>
      </w:r>
      <w:r w:rsidRPr="0005522F">
        <w:rPr>
          <w:rFonts w:ascii="Arial" w:hAnsi="Arial" w:cs="Arial"/>
          <w:b/>
          <w:bCs/>
          <w:sz w:val="18"/>
          <w:szCs w:val="18"/>
          <w:lang w:val="cs-CZ"/>
        </w:rPr>
        <w:t xml:space="preserve">ák. č. </w:t>
      </w:r>
      <w:r w:rsidR="00F27149" w:rsidRPr="0005522F">
        <w:rPr>
          <w:rFonts w:ascii="Arial" w:hAnsi="Arial" w:cs="Arial"/>
          <w:b/>
          <w:sz w:val="18"/>
          <w:szCs w:val="18"/>
          <w:lang w:val="cs-CZ"/>
        </w:rPr>
        <w:t>89/2012</w:t>
      </w:r>
      <w:r w:rsidRPr="0005522F">
        <w:rPr>
          <w:rFonts w:ascii="Arial" w:hAnsi="Arial" w:cs="Arial"/>
          <w:b/>
          <w:bCs/>
          <w:sz w:val="18"/>
          <w:szCs w:val="18"/>
          <w:lang w:val="cs-CZ"/>
        </w:rPr>
        <w:t xml:space="preserve"> Sb</w:t>
      </w:r>
      <w:r w:rsidR="00C86833" w:rsidRPr="0005522F">
        <w:rPr>
          <w:rFonts w:ascii="Arial" w:hAnsi="Arial" w:cs="Arial"/>
          <w:b/>
          <w:bCs/>
          <w:sz w:val="18"/>
          <w:szCs w:val="18"/>
          <w:lang w:val="cs-CZ"/>
        </w:rPr>
        <w:t>.</w:t>
      </w:r>
      <w:r w:rsidR="00F27149" w:rsidRPr="0005522F">
        <w:rPr>
          <w:rFonts w:ascii="Arial" w:hAnsi="Arial" w:cs="Arial"/>
          <w:b/>
          <w:bCs/>
          <w:sz w:val="18"/>
          <w:szCs w:val="18"/>
          <w:lang w:val="cs-CZ"/>
        </w:rPr>
        <w:t>,</w:t>
      </w:r>
      <w:r w:rsidRPr="0005522F">
        <w:rPr>
          <w:rFonts w:ascii="Arial" w:hAnsi="Arial" w:cs="Arial"/>
          <w:b/>
          <w:bCs/>
          <w:sz w:val="18"/>
          <w:szCs w:val="18"/>
          <w:lang w:val="cs-CZ"/>
        </w:rPr>
        <w:t xml:space="preserve"> </w:t>
      </w:r>
      <w:r w:rsidR="00F27149" w:rsidRPr="0005522F">
        <w:rPr>
          <w:rFonts w:ascii="Arial" w:hAnsi="Arial" w:cs="Arial"/>
          <w:b/>
          <w:sz w:val="18"/>
          <w:szCs w:val="18"/>
          <w:lang w:val="cs-CZ"/>
        </w:rPr>
        <w:t>občanský zákoník</w:t>
      </w:r>
      <w:r w:rsidRPr="0005522F">
        <w:rPr>
          <w:rFonts w:ascii="Arial" w:hAnsi="Arial" w:cs="Arial"/>
          <w:b/>
          <w:bCs/>
          <w:sz w:val="18"/>
          <w:szCs w:val="18"/>
          <w:lang w:val="cs-CZ"/>
        </w:rPr>
        <w:t>, v platném znění</w:t>
      </w:r>
    </w:p>
    <w:p w14:paraId="54F4725D" w14:textId="77777777" w:rsidR="00497223" w:rsidRPr="0005522F" w:rsidRDefault="00497223" w:rsidP="00A55B3F">
      <w:pPr>
        <w:autoSpaceDE w:val="0"/>
        <w:autoSpaceDN w:val="0"/>
        <w:adjustRightInd w:val="0"/>
        <w:jc w:val="center"/>
        <w:rPr>
          <w:rFonts w:ascii="Arial" w:hAnsi="Arial" w:cs="Arial"/>
          <w:b/>
          <w:bCs/>
          <w:sz w:val="18"/>
          <w:szCs w:val="18"/>
          <w:lang w:val="cs-CZ"/>
        </w:rPr>
      </w:pPr>
      <w:r w:rsidRPr="0005522F">
        <w:rPr>
          <w:rFonts w:ascii="Arial" w:hAnsi="Arial" w:cs="Arial"/>
          <w:b/>
          <w:bCs/>
          <w:sz w:val="18"/>
          <w:szCs w:val="18"/>
          <w:lang w:val="cs-CZ"/>
        </w:rPr>
        <w:t xml:space="preserve">(dále jen </w:t>
      </w:r>
      <w:r w:rsidR="00E333DA" w:rsidRPr="0005522F">
        <w:rPr>
          <w:rFonts w:ascii="Arial" w:hAnsi="Arial" w:cs="Arial"/>
          <w:b/>
          <w:bCs/>
          <w:sz w:val="18"/>
          <w:szCs w:val="18"/>
          <w:lang w:val="cs-CZ"/>
        </w:rPr>
        <w:t>„S</w:t>
      </w:r>
      <w:r w:rsidRPr="0005522F">
        <w:rPr>
          <w:rFonts w:ascii="Arial" w:hAnsi="Arial" w:cs="Arial"/>
          <w:b/>
          <w:bCs/>
          <w:sz w:val="18"/>
          <w:szCs w:val="18"/>
          <w:lang w:val="cs-CZ"/>
        </w:rPr>
        <w:t>mlouva</w:t>
      </w:r>
      <w:r w:rsidR="00E333DA" w:rsidRPr="0005522F">
        <w:rPr>
          <w:rFonts w:ascii="Arial" w:hAnsi="Arial" w:cs="Arial"/>
          <w:b/>
          <w:bCs/>
          <w:sz w:val="18"/>
          <w:szCs w:val="18"/>
          <w:lang w:val="cs-CZ"/>
        </w:rPr>
        <w:t>“</w:t>
      </w:r>
      <w:r w:rsidRPr="0005522F">
        <w:rPr>
          <w:rFonts w:ascii="Arial" w:hAnsi="Arial" w:cs="Arial"/>
          <w:b/>
          <w:bCs/>
          <w:sz w:val="18"/>
          <w:szCs w:val="18"/>
          <w:lang w:val="cs-CZ"/>
        </w:rPr>
        <w:t>)</w:t>
      </w:r>
    </w:p>
    <w:p w14:paraId="54F4725E" w14:textId="77777777" w:rsidR="00D4230E" w:rsidRPr="0005522F" w:rsidRDefault="00D4230E" w:rsidP="00A55B3F">
      <w:pPr>
        <w:autoSpaceDE w:val="0"/>
        <w:autoSpaceDN w:val="0"/>
        <w:adjustRightInd w:val="0"/>
        <w:jc w:val="center"/>
        <w:rPr>
          <w:rFonts w:ascii="Arial" w:hAnsi="Arial" w:cs="Arial"/>
          <w:b/>
          <w:bCs/>
          <w:sz w:val="18"/>
          <w:szCs w:val="18"/>
          <w:lang w:val="cs-CZ"/>
        </w:rPr>
      </w:pPr>
    </w:p>
    <w:p w14:paraId="54F4725F" w14:textId="77777777" w:rsidR="00A55B3F" w:rsidRPr="0005522F" w:rsidRDefault="00A55B3F" w:rsidP="00A55B3F">
      <w:pPr>
        <w:autoSpaceDE w:val="0"/>
        <w:autoSpaceDN w:val="0"/>
        <w:adjustRightInd w:val="0"/>
        <w:jc w:val="center"/>
        <w:rPr>
          <w:rFonts w:ascii="Arial" w:hAnsi="Arial" w:cs="Arial"/>
          <w:b/>
          <w:bCs/>
          <w:sz w:val="18"/>
          <w:szCs w:val="18"/>
          <w:lang w:val="cs-CZ"/>
        </w:rPr>
      </w:pPr>
    </w:p>
    <w:p w14:paraId="54F47260" w14:textId="77777777" w:rsidR="00497223" w:rsidRPr="0005522F" w:rsidRDefault="000F2701" w:rsidP="00640A61">
      <w:pPr>
        <w:autoSpaceDE w:val="0"/>
        <w:autoSpaceDN w:val="0"/>
        <w:adjustRightInd w:val="0"/>
        <w:rPr>
          <w:rFonts w:ascii="Arial" w:hAnsi="Arial" w:cs="Arial"/>
          <w:sz w:val="18"/>
          <w:szCs w:val="18"/>
          <w:lang w:val="cs-CZ"/>
        </w:rPr>
      </w:pPr>
      <w:r w:rsidRPr="0005522F">
        <w:rPr>
          <w:rFonts w:ascii="Arial" w:hAnsi="Arial" w:cs="Arial"/>
          <w:sz w:val="18"/>
          <w:szCs w:val="18"/>
          <w:lang w:val="cs-CZ"/>
        </w:rPr>
        <w:t xml:space="preserve">mezi </w:t>
      </w:r>
      <w:r w:rsidR="00497223" w:rsidRPr="0005522F">
        <w:rPr>
          <w:rFonts w:ascii="Arial" w:hAnsi="Arial" w:cs="Arial"/>
          <w:sz w:val="18"/>
          <w:szCs w:val="18"/>
          <w:lang w:val="cs-CZ"/>
        </w:rPr>
        <w:t>těmito smluvními stranami</w:t>
      </w:r>
      <w:r w:rsidR="00150CD0" w:rsidRPr="0005522F">
        <w:rPr>
          <w:rFonts w:ascii="Arial" w:hAnsi="Arial" w:cs="Arial"/>
          <w:sz w:val="18"/>
          <w:szCs w:val="18"/>
          <w:lang w:val="cs-CZ"/>
        </w:rPr>
        <w:t>:</w:t>
      </w:r>
    </w:p>
    <w:p w14:paraId="54F47261" w14:textId="77777777" w:rsidR="00497223" w:rsidRPr="0005522F" w:rsidRDefault="00497223" w:rsidP="00640A61">
      <w:pPr>
        <w:autoSpaceDE w:val="0"/>
        <w:autoSpaceDN w:val="0"/>
        <w:adjustRightInd w:val="0"/>
        <w:rPr>
          <w:rFonts w:ascii="Arial" w:hAnsi="Arial" w:cs="Arial"/>
          <w:sz w:val="18"/>
          <w:szCs w:val="18"/>
          <w:lang w:val="cs-CZ"/>
        </w:rPr>
      </w:pPr>
    </w:p>
    <w:p w14:paraId="54F47262" w14:textId="77777777" w:rsidR="00BE027C" w:rsidRPr="0005522F" w:rsidRDefault="00A55B3F" w:rsidP="002242FB">
      <w:pPr>
        <w:autoSpaceDE w:val="0"/>
        <w:autoSpaceDN w:val="0"/>
        <w:adjustRightInd w:val="0"/>
        <w:spacing w:after="120"/>
        <w:rPr>
          <w:rFonts w:ascii="Arial" w:hAnsi="Arial" w:cs="Arial"/>
          <w:sz w:val="18"/>
          <w:szCs w:val="18"/>
          <w:lang w:val="cs-CZ"/>
        </w:rPr>
      </w:pPr>
      <w:r w:rsidRPr="0005522F">
        <w:rPr>
          <w:rFonts w:ascii="Arial" w:hAnsi="Arial" w:cs="Arial"/>
          <w:sz w:val="18"/>
          <w:szCs w:val="18"/>
          <w:lang w:val="cs-CZ"/>
        </w:rPr>
        <w:t>obchodní společností:</w:t>
      </w:r>
    </w:p>
    <w:p w14:paraId="41E42C9D" w14:textId="77777777" w:rsidR="000D3800" w:rsidRPr="0005522F" w:rsidRDefault="000D3800" w:rsidP="000D3800">
      <w:pPr>
        <w:autoSpaceDE w:val="0"/>
        <w:autoSpaceDN w:val="0"/>
        <w:adjustRightInd w:val="0"/>
        <w:rPr>
          <w:rStyle w:val="platne1"/>
          <w:rFonts w:ascii="Arial" w:hAnsi="Arial" w:cs="Arial"/>
          <w:b/>
          <w:sz w:val="18"/>
          <w:szCs w:val="18"/>
          <w:lang w:val="cs-CZ"/>
        </w:rPr>
      </w:pPr>
      <w:r w:rsidRPr="0005522F">
        <w:rPr>
          <w:rStyle w:val="platne1"/>
          <w:rFonts w:ascii="Arial" w:hAnsi="Arial" w:cs="Arial"/>
          <w:b/>
          <w:sz w:val="18"/>
          <w:szCs w:val="18"/>
          <w:lang w:val="cs-CZ"/>
        </w:rPr>
        <w:t>KPMG Česká republika, s. r. o.</w:t>
      </w:r>
    </w:p>
    <w:p w14:paraId="69906D48" w14:textId="77777777" w:rsidR="000D3800" w:rsidRPr="0005522F" w:rsidRDefault="000D3800" w:rsidP="000D3800">
      <w:pPr>
        <w:autoSpaceDE w:val="0"/>
        <w:autoSpaceDN w:val="0"/>
        <w:adjustRightInd w:val="0"/>
        <w:rPr>
          <w:rFonts w:ascii="Arial" w:hAnsi="Arial" w:cs="Arial"/>
          <w:sz w:val="18"/>
          <w:szCs w:val="18"/>
        </w:rPr>
      </w:pPr>
      <w:r w:rsidRPr="0005522F">
        <w:rPr>
          <w:rFonts w:ascii="Arial" w:hAnsi="Arial" w:cs="Arial"/>
          <w:sz w:val="18"/>
          <w:szCs w:val="18"/>
          <w:lang w:val="cs-CZ"/>
        </w:rPr>
        <w:t>se sídlem: Praha 8, Pobřežní 648/1a, PSČ 186 00</w:t>
      </w:r>
    </w:p>
    <w:p w14:paraId="64BD52B9" w14:textId="77777777" w:rsidR="000D3800" w:rsidRPr="0005522F" w:rsidRDefault="000D3800" w:rsidP="000D3800">
      <w:pPr>
        <w:autoSpaceDE w:val="0"/>
        <w:autoSpaceDN w:val="0"/>
        <w:adjustRightInd w:val="0"/>
        <w:rPr>
          <w:rFonts w:ascii="Arial" w:hAnsi="Arial" w:cs="Arial"/>
          <w:sz w:val="18"/>
          <w:szCs w:val="18"/>
          <w:lang w:val="cs-CZ"/>
        </w:rPr>
      </w:pPr>
      <w:r w:rsidRPr="0005522F">
        <w:rPr>
          <w:rFonts w:ascii="Arial" w:hAnsi="Arial" w:cs="Arial"/>
          <w:sz w:val="18"/>
          <w:szCs w:val="18"/>
          <w:lang w:val="cs-CZ"/>
        </w:rPr>
        <w:t>zapsanou v obchodním rejstříku vedeném Městským soudem v Praze, oddíl C, vložka 326</w:t>
      </w:r>
    </w:p>
    <w:p w14:paraId="2E11B079" w14:textId="7830DAD6" w:rsidR="00BD2A6B" w:rsidRPr="0005522F" w:rsidRDefault="0095514C" w:rsidP="000D3800">
      <w:pPr>
        <w:autoSpaceDE w:val="0"/>
        <w:autoSpaceDN w:val="0"/>
        <w:adjustRightInd w:val="0"/>
        <w:rPr>
          <w:rFonts w:ascii="Arial" w:hAnsi="Arial" w:cs="Arial"/>
          <w:sz w:val="18"/>
          <w:szCs w:val="18"/>
          <w:lang w:val="cs-CZ"/>
        </w:rPr>
      </w:pPr>
      <w:bookmarkStart w:id="0" w:name="_Hlk43803693"/>
      <w:r w:rsidRPr="0005522F">
        <w:rPr>
          <w:rFonts w:ascii="Arial" w:hAnsi="Arial" w:cs="Arial"/>
          <w:sz w:val="18"/>
          <w:szCs w:val="18"/>
          <w:lang w:val="cs-CZ"/>
        </w:rPr>
        <w:t xml:space="preserve">zastoupenou: </w:t>
      </w:r>
      <w:r w:rsidR="00D36713" w:rsidRPr="0005522F">
        <w:rPr>
          <w:rFonts w:ascii="Arial" w:hAnsi="Arial" w:cs="Arial"/>
          <w:sz w:val="18"/>
          <w:szCs w:val="18"/>
          <w:lang w:val="cs-CZ"/>
        </w:rPr>
        <w:t>Mgr.</w:t>
      </w:r>
      <w:r w:rsidR="00FB546E" w:rsidRPr="0005522F">
        <w:rPr>
          <w:rFonts w:ascii="Arial" w:hAnsi="Arial" w:cs="Arial"/>
          <w:sz w:val="18"/>
          <w:szCs w:val="18"/>
          <w:lang w:val="cs-CZ"/>
        </w:rPr>
        <w:t xml:space="preserve"> </w:t>
      </w:r>
      <w:r w:rsidR="00D36713" w:rsidRPr="0005522F">
        <w:rPr>
          <w:rFonts w:ascii="Arial" w:hAnsi="Arial" w:cs="Arial"/>
          <w:sz w:val="18"/>
          <w:szCs w:val="18"/>
          <w:lang w:val="cs-CZ"/>
        </w:rPr>
        <w:t>Evou Bláhovou</w:t>
      </w:r>
      <w:r w:rsidR="00BD2A6B" w:rsidRPr="0005522F">
        <w:rPr>
          <w:rFonts w:ascii="Arial" w:hAnsi="Arial" w:cs="Arial"/>
          <w:sz w:val="18"/>
          <w:szCs w:val="18"/>
          <w:lang w:val="cs-CZ"/>
        </w:rPr>
        <w:t>, Prokurist</w:t>
      </w:r>
      <w:r w:rsidR="00D36713" w:rsidRPr="0005522F">
        <w:rPr>
          <w:rFonts w:ascii="Arial" w:hAnsi="Arial" w:cs="Arial"/>
          <w:sz w:val="18"/>
          <w:szCs w:val="18"/>
          <w:lang w:val="cs-CZ"/>
        </w:rPr>
        <w:t>k</w:t>
      </w:r>
      <w:r w:rsidR="00BD2A6B" w:rsidRPr="0005522F">
        <w:rPr>
          <w:rFonts w:ascii="Arial" w:hAnsi="Arial" w:cs="Arial"/>
          <w:sz w:val="18"/>
          <w:szCs w:val="18"/>
          <w:lang w:val="cs-CZ"/>
        </w:rPr>
        <w:t>ou se samostatnou prokurou</w:t>
      </w:r>
    </w:p>
    <w:bookmarkEnd w:id="0"/>
    <w:p w14:paraId="1C267F63" w14:textId="77777777" w:rsidR="000D3800" w:rsidRPr="0005522F" w:rsidRDefault="000D3800" w:rsidP="000D3800">
      <w:pPr>
        <w:autoSpaceDE w:val="0"/>
        <w:autoSpaceDN w:val="0"/>
        <w:adjustRightInd w:val="0"/>
        <w:rPr>
          <w:rFonts w:ascii="Arial" w:hAnsi="Arial" w:cs="Arial"/>
          <w:sz w:val="18"/>
          <w:szCs w:val="18"/>
          <w:lang w:val="cs-CZ"/>
        </w:rPr>
      </w:pPr>
      <w:r w:rsidRPr="0005522F">
        <w:rPr>
          <w:rFonts w:ascii="Arial" w:hAnsi="Arial" w:cs="Arial"/>
          <w:sz w:val="18"/>
          <w:szCs w:val="18"/>
          <w:lang w:val="cs-CZ"/>
        </w:rPr>
        <w:t>IČO: 00553115</w:t>
      </w:r>
    </w:p>
    <w:p w14:paraId="0BF1ACE5" w14:textId="77777777" w:rsidR="000D3800" w:rsidRPr="0005522F" w:rsidRDefault="000D3800" w:rsidP="000D3800">
      <w:pPr>
        <w:autoSpaceDE w:val="0"/>
        <w:autoSpaceDN w:val="0"/>
        <w:adjustRightInd w:val="0"/>
        <w:rPr>
          <w:rFonts w:ascii="Arial" w:hAnsi="Arial" w:cs="Arial"/>
          <w:sz w:val="18"/>
          <w:szCs w:val="18"/>
          <w:lang w:val="cs-CZ"/>
        </w:rPr>
      </w:pPr>
      <w:r w:rsidRPr="0005522F">
        <w:rPr>
          <w:rFonts w:ascii="Arial" w:hAnsi="Arial" w:cs="Arial"/>
          <w:sz w:val="18"/>
          <w:szCs w:val="18"/>
          <w:lang w:val="cs-CZ"/>
        </w:rPr>
        <w:t>DIČ: CZ699001996</w:t>
      </w:r>
    </w:p>
    <w:p w14:paraId="54F4726B" w14:textId="77777777" w:rsidR="00A55B3F" w:rsidRPr="0005522F" w:rsidRDefault="00A55B3F" w:rsidP="00A55B3F">
      <w:pPr>
        <w:autoSpaceDE w:val="0"/>
        <w:autoSpaceDN w:val="0"/>
        <w:adjustRightInd w:val="0"/>
        <w:rPr>
          <w:rFonts w:ascii="Arial" w:hAnsi="Arial" w:cs="Arial"/>
          <w:sz w:val="18"/>
          <w:szCs w:val="18"/>
          <w:lang w:val="cs-CZ"/>
        </w:rPr>
      </w:pPr>
    </w:p>
    <w:p w14:paraId="54F4726C" w14:textId="77777777" w:rsidR="00A55B3F" w:rsidRPr="0005522F" w:rsidRDefault="00A55B3F" w:rsidP="00A55B3F">
      <w:pPr>
        <w:autoSpaceDE w:val="0"/>
        <w:autoSpaceDN w:val="0"/>
        <w:adjustRightInd w:val="0"/>
        <w:rPr>
          <w:rFonts w:ascii="Arial" w:hAnsi="Arial" w:cs="Arial"/>
          <w:sz w:val="18"/>
          <w:szCs w:val="18"/>
          <w:lang w:val="cs-CZ"/>
        </w:rPr>
      </w:pPr>
      <w:r w:rsidRPr="0005522F">
        <w:rPr>
          <w:rFonts w:ascii="Arial" w:hAnsi="Arial" w:cs="Arial"/>
          <w:sz w:val="18"/>
          <w:szCs w:val="18"/>
          <w:lang w:val="cs-CZ"/>
        </w:rPr>
        <w:t>(dále jen „</w:t>
      </w:r>
      <w:r w:rsidRPr="0005522F">
        <w:rPr>
          <w:rFonts w:ascii="Arial" w:hAnsi="Arial" w:cs="Arial"/>
          <w:b/>
          <w:sz w:val="18"/>
          <w:szCs w:val="18"/>
          <w:lang w:val="cs-CZ"/>
        </w:rPr>
        <w:t>Zhotovitel</w:t>
      </w:r>
      <w:r w:rsidRPr="0005522F">
        <w:rPr>
          <w:rFonts w:ascii="Arial" w:hAnsi="Arial" w:cs="Arial"/>
          <w:sz w:val="18"/>
          <w:szCs w:val="18"/>
          <w:lang w:val="cs-CZ"/>
        </w:rPr>
        <w:t>“)</w:t>
      </w:r>
    </w:p>
    <w:p w14:paraId="54F4726D" w14:textId="77777777" w:rsidR="00A55B3F" w:rsidRPr="0005522F" w:rsidRDefault="00A55B3F" w:rsidP="00A55B3F">
      <w:pPr>
        <w:autoSpaceDE w:val="0"/>
        <w:autoSpaceDN w:val="0"/>
        <w:adjustRightInd w:val="0"/>
        <w:spacing w:before="360" w:after="360"/>
        <w:rPr>
          <w:rFonts w:ascii="Arial" w:hAnsi="Arial" w:cs="Arial"/>
          <w:sz w:val="18"/>
          <w:szCs w:val="18"/>
          <w:lang w:val="cs-CZ"/>
        </w:rPr>
      </w:pPr>
      <w:r w:rsidRPr="0005522F">
        <w:rPr>
          <w:rFonts w:ascii="Arial" w:hAnsi="Arial" w:cs="Arial"/>
          <w:sz w:val="18"/>
          <w:szCs w:val="18"/>
          <w:lang w:val="cs-CZ"/>
        </w:rPr>
        <w:t>a</w:t>
      </w:r>
    </w:p>
    <w:p w14:paraId="74BC13B4" w14:textId="39B518B2" w:rsidR="006575CC" w:rsidRPr="0005522F" w:rsidRDefault="007F69EF" w:rsidP="006575CC">
      <w:pPr>
        <w:keepNext/>
        <w:jc w:val="both"/>
        <w:rPr>
          <w:rFonts w:ascii="Arial" w:hAnsi="Arial" w:cs="Arial"/>
          <w:b/>
          <w:bCs/>
          <w:sz w:val="18"/>
          <w:szCs w:val="18"/>
          <w:lang w:val="cs-CZ"/>
        </w:rPr>
      </w:pPr>
      <w:r w:rsidRPr="0005522F">
        <w:rPr>
          <w:rFonts w:ascii="Arial" w:hAnsi="Arial" w:cs="Arial"/>
          <w:b/>
          <w:bCs/>
          <w:sz w:val="18"/>
          <w:szCs w:val="18"/>
          <w:lang w:val="cs-CZ"/>
        </w:rPr>
        <w:t>Městská č</w:t>
      </w:r>
      <w:r w:rsidR="006575CC" w:rsidRPr="0005522F">
        <w:rPr>
          <w:rFonts w:ascii="Arial" w:hAnsi="Arial" w:cs="Arial"/>
          <w:b/>
          <w:bCs/>
          <w:sz w:val="18"/>
          <w:szCs w:val="18"/>
          <w:lang w:val="cs-CZ"/>
        </w:rPr>
        <w:t>ást Praha 18</w:t>
      </w:r>
    </w:p>
    <w:p w14:paraId="7F805468" w14:textId="33B2771D" w:rsidR="007F69EF" w:rsidRPr="0005522F" w:rsidRDefault="00ED57C5" w:rsidP="007F69EF">
      <w:pPr>
        <w:keepNext/>
        <w:jc w:val="both"/>
        <w:rPr>
          <w:rFonts w:ascii="Arial" w:hAnsi="Arial" w:cs="Arial"/>
          <w:sz w:val="18"/>
          <w:szCs w:val="18"/>
          <w:lang w:val="cs-CZ"/>
        </w:rPr>
      </w:pPr>
      <w:r w:rsidRPr="0005522F">
        <w:rPr>
          <w:rFonts w:ascii="Arial" w:hAnsi="Arial" w:cs="Arial"/>
          <w:sz w:val="18"/>
          <w:szCs w:val="18"/>
          <w:lang w:val="cs-CZ"/>
        </w:rPr>
        <w:t>S</w:t>
      </w:r>
      <w:r w:rsidR="007F69EF" w:rsidRPr="0005522F">
        <w:rPr>
          <w:rFonts w:ascii="Arial" w:hAnsi="Arial" w:cs="Arial"/>
          <w:sz w:val="18"/>
          <w:szCs w:val="18"/>
          <w:lang w:val="cs-CZ"/>
        </w:rPr>
        <w:t>ídlem Bechyňská 639, 199 00 Praha 9 – Letňany</w:t>
      </w:r>
    </w:p>
    <w:p w14:paraId="7933054D" w14:textId="7129A99A" w:rsidR="007F69EF" w:rsidRPr="0005522F" w:rsidRDefault="007F69EF" w:rsidP="00562B13">
      <w:pPr>
        <w:rPr>
          <w:rFonts w:ascii="Arial" w:hAnsi="Arial" w:cs="Arial"/>
          <w:sz w:val="18"/>
          <w:szCs w:val="18"/>
          <w:lang w:val="cs-CZ"/>
        </w:rPr>
      </w:pPr>
      <w:r w:rsidRPr="0005522F">
        <w:rPr>
          <w:rFonts w:ascii="Arial" w:hAnsi="Arial" w:cs="Arial"/>
          <w:sz w:val="18"/>
          <w:szCs w:val="18"/>
          <w:lang w:val="cs-CZ"/>
        </w:rPr>
        <w:t>bankovní spojení</w:t>
      </w:r>
      <w:r w:rsidR="0009121A">
        <w:rPr>
          <w:rFonts w:ascii="Arial" w:hAnsi="Arial" w:cs="Arial"/>
          <w:sz w:val="18"/>
          <w:szCs w:val="18"/>
          <w:lang w:val="cs-CZ"/>
        </w:rPr>
        <w:t xml:space="preserve">: </w:t>
      </w:r>
      <w:proofErr w:type="spellStart"/>
      <w:r w:rsidR="008C21A7">
        <w:rPr>
          <w:rFonts w:ascii="Arial" w:hAnsi="Arial" w:cs="Arial"/>
          <w:sz w:val="18"/>
          <w:szCs w:val="18"/>
          <w:lang w:val="cs-CZ"/>
        </w:rPr>
        <w:t>xxxxxxxxxxxxxxxxxxxxx</w:t>
      </w:r>
      <w:proofErr w:type="spellEnd"/>
    </w:p>
    <w:p w14:paraId="355F4DFD" w14:textId="78C3EE85" w:rsidR="007F69EF" w:rsidRPr="0005522F" w:rsidRDefault="007F69EF" w:rsidP="007F69EF">
      <w:pPr>
        <w:autoSpaceDE w:val="0"/>
        <w:autoSpaceDN w:val="0"/>
        <w:adjustRightInd w:val="0"/>
        <w:jc w:val="both"/>
        <w:rPr>
          <w:rFonts w:ascii="Arial" w:hAnsi="Arial" w:cs="Arial"/>
          <w:sz w:val="18"/>
          <w:szCs w:val="18"/>
          <w:lang w:val="cs-CZ"/>
        </w:rPr>
      </w:pPr>
      <w:r w:rsidRPr="0005522F">
        <w:rPr>
          <w:rFonts w:ascii="Arial" w:hAnsi="Arial" w:cs="Arial"/>
          <w:sz w:val="18"/>
          <w:szCs w:val="18"/>
          <w:lang w:val="cs-CZ"/>
        </w:rPr>
        <w:t>zastoupena</w:t>
      </w:r>
      <w:r w:rsidR="00ED57C5">
        <w:rPr>
          <w:rFonts w:ascii="Arial" w:hAnsi="Arial" w:cs="Arial"/>
          <w:sz w:val="18"/>
          <w:szCs w:val="18"/>
          <w:lang w:val="cs-CZ"/>
        </w:rPr>
        <w:t>:</w:t>
      </w:r>
      <w:r w:rsidRPr="0005522F">
        <w:rPr>
          <w:rFonts w:ascii="Arial" w:hAnsi="Arial" w:cs="Arial"/>
          <w:sz w:val="18"/>
          <w:szCs w:val="18"/>
          <w:lang w:val="cs-CZ"/>
        </w:rPr>
        <w:t xml:space="preserve"> Mgr. Zdeňkem Kučerou,</w:t>
      </w:r>
      <w:r w:rsidR="00ED57C5">
        <w:rPr>
          <w:rFonts w:ascii="Arial" w:hAnsi="Arial" w:cs="Arial"/>
          <w:sz w:val="18"/>
          <w:szCs w:val="18"/>
          <w:lang w:val="cs-CZ"/>
        </w:rPr>
        <w:t xml:space="preserve"> MBA,</w:t>
      </w:r>
      <w:r w:rsidRPr="0005522F">
        <w:rPr>
          <w:rFonts w:ascii="Arial" w:hAnsi="Arial" w:cs="Arial"/>
          <w:sz w:val="18"/>
          <w:szCs w:val="18"/>
          <w:lang w:val="cs-CZ"/>
        </w:rPr>
        <w:t xml:space="preserve"> starostou</w:t>
      </w:r>
    </w:p>
    <w:p w14:paraId="6E4CC52B" w14:textId="3074C65E" w:rsidR="006575CC" w:rsidRPr="003213A5" w:rsidRDefault="006575CC" w:rsidP="006575CC">
      <w:pPr>
        <w:keepNext/>
        <w:jc w:val="both"/>
        <w:rPr>
          <w:rFonts w:ascii="Arial" w:hAnsi="Arial" w:cs="Arial"/>
          <w:sz w:val="18"/>
          <w:szCs w:val="18"/>
          <w:lang w:val="cs-CZ"/>
        </w:rPr>
      </w:pPr>
      <w:r w:rsidRPr="003213A5">
        <w:rPr>
          <w:rFonts w:ascii="Arial" w:hAnsi="Arial" w:cs="Arial"/>
          <w:sz w:val="18"/>
          <w:szCs w:val="18"/>
          <w:lang w:val="cs-CZ"/>
        </w:rPr>
        <w:t>IČO: 002 31 321</w:t>
      </w:r>
    </w:p>
    <w:p w14:paraId="6C1D4DB7" w14:textId="070D9E0B" w:rsidR="006575CC" w:rsidRPr="0005522F" w:rsidRDefault="006575CC" w:rsidP="006575CC">
      <w:pPr>
        <w:autoSpaceDE w:val="0"/>
        <w:autoSpaceDN w:val="0"/>
        <w:adjustRightInd w:val="0"/>
        <w:rPr>
          <w:rFonts w:ascii="Arial" w:hAnsi="Arial" w:cs="Arial"/>
          <w:sz w:val="18"/>
          <w:szCs w:val="18"/>
          <w:lang w:val="cs-CZ"/>
        </w:rPr>
      </w:pPr>
      <w:r w:rsidRPr="003213A5">
        <w:rPr>
          <w:rFonts w:ascii="Arial" w:hAnsi="Arial" w:cs="Arial"/>
          <w:sz w:val="18"/>
          <w:szCs w:val="18"/>
          <w:lang w:val="cs-CZ"/>
        </w:rPr>
        <w:t>DIČ:CZ002 31 321</w:t>
      </w:r>
    </w:p>
    <w:p w14:paraId="54F47275" w14:textId="77777777" w:rsidR="00D4230E" w:rsidRPr="0005522F" w:rsidRDefault="00D4230E" w:rsidP="00640A61">
      <w:pPr>
        <w:autoSpaceDE w:val="0"/>
        <w:autoSpaceDN w:val="0"/>
        <w:adjustRightInd w:val="0"/>
        <w:rPr>
          <w:rFonts w:ascii="Arial" w:hAnsi="Arial" w:cs="Arial"/>
          <w:sz w:val="18"/>
          <w:szCs w:val="18"/>
          <w:lang w:val="cs-CZ"/>
        </w:rPr>
      </w:pPr>
    </w:p>
    <w:p w14:paraId="54F47276" w14:textId="77777777" w:rsidR="00D4230E" w:rsidRPr="0005522F" w:rsidRDefault="00497223" w:rsidP="00640A61">
      <w:pPr>
        <w:autoSpaceDE w:val="0"/>
        <w:autoSpaceDN w:val="0"/>
        <w:adjustRightInd w:val="0"/>
        <w:rPr>
          <w:rFonts w:ascii="Arial" w:hAnsi="Arial" w:cs="Arial"/>
          <w:sz w:val="18"/>
          <w:szCs w:val="18"/>
          <w:lang w:val="cs-CZ"/>
        </w:rPr>
      </w:pPr>
      <w:r w:rsidRPr="0005522F">
        <w:rPr>
          <w:rFonts w:ascii="Arial" w:hAnsi="Arial" w:cs="Arial"/>
          <w:sz w:val="18"/>
          <w:szCs w:val="18"/>
          <w:lang w:val="cs-CZ"/>
        </w:rPr>
        <w:t xml:space="preserve">(dále jen </w:t>
      </w:r>
      <w:r w:rsidR="00916175" w:rsidRPr="0005522F">
        <w:rPr>
          <w:rFonts w:ascii="Arial" w:hAnsi="Arial" w:cs="Arial"/>
          <w:sz w:val="18"/>
          <w:szCs w:val="18"/>
          <w:lang w:val="cs-CZ"/>
        </w:rPr>
        <w:t>„</w:t>
      </w:r>
      <w:r w:rsidR="004170C7" w:rsidRPr="0005522F">
        <w:rPr>
          <w:rFonts w:ascii="Arial" w:hAnsi="Arial" w:cs="Arial"/>
          <w:b/>
          <w:sz w:val="18"/>
          <w:szCs w:val="18"/>
          <w:lang w:val="cs-CZ"/>
        </w:rPr>
        <w:t>Objednatel</w:t>
      </w:r>
      <w:r w:rsidR="00DB6916" w:rsidRPr="0005522F">
        <w:rPr>
          <w:rFonts w:ascii="Arial" w:hAnsi="Arial" w:cs="Arial"/>
          <w:sz w:val="18"/>
          <w:szCs w:val="18"/>
          <w:lang w:val="cs-CZ"/>
        </w:rPr>
        <w:t>“</w:t>
      </w:r>
      <w:r w:rsidRPr="0005522F">
        <w:rPr>
          <w:rFonts w:ascii="Arial" w:hAnsi="Arial" w:cs="Arial"/>
          <w:sz w:val="18"/>
          <w:szCs w:val="18"/>
          <w:lang w:val="cs-CZ"/>
        </w:rPr>
        <w:t>)</w:t>
      </w:r>
    </w:p>
    <w:p w14:paraId="54F47277" w14:textId="77777777" w:rsidR="00497223" w:rsidRPr="0005522F" w:rsidRDefault="00497223" w:rsidP="00640A61">
      <w:pPr>
        <w:autoSpaceDE w:val="0"/>
        <w:autoSpaceDN w:val="0"/>
        <w:adjustRightInd w:val="0"/>
        <w:rPr>
          <w:rFonts w:ascii="Arial" w:hAnsi="Arial" w:cs="Arial"/>
          <w:sz w:val="18"/>
          <w:szCs w:val="18"/>
          <w:lang w:val="cs-CZ"/>
        </w:rPr>
      </w:pPr>
    </w:p>
    <w:p w14:paraId="54F47278" w14:textId="77777777" w:rsidR="00A55B3F" w:rsidRPr="0005522F" w:rsidRDefault="00A55B3F" w:rsidP="00640A61">
      <w:pPr>
        <w:autoSpaceDE w:val="0"/>
        <w:autoSpaceDN w:val="0"/>
        <w:adjustRightInd w:val="0"/>
        <w:rPr>
          <w:rFonts w:ascii="Arial" w:hAnsi="Arial" w:cs="Arial"/>
          <w:sz w:val="18"/>
          <w:szCs w:val="18"/>
          <w:lang w:val="cs-CZ"/>
        </w:rPr>
      </w:pPr>
    </w:p>
    <w:p w14:paraId="54F47279" w14:textId="77777777" w:rsidR="00D4230E" w:rsidRPr="0005522F" w:rsidRDefault="008B6E45" w:rsidP="00A55B3F">
      <w:pPr>
        <w:autoSpaceDE w:val="0"/>
        <w:autoSpaceDN w:val="0"/>
        <w:adjustRightInd w:val="0"/>
        <w:rPr>
          <w:rFonts w:ascii="Arial" w:hAnsi="Arial" w:cs="Arial"/>
          <w:sz w:val="18"/>
          <w:szCs w:val="18"/>
          <w:lang w:val="cs-CZ"/>
        </w:rPr>
      </w:pPr>
      <w:r w:rsidRPr="0005522F">
        <w:rPr>
          <w:rFonts w:ascii="Arial" w:hAnsi="Arial" w:cs="Arial"/>
          <w:sz w:val="18"/>
          <w:szCs w:val="18"/>
          <w:lang w:val="cs-CZ"/>
        </w:rPr>
        <w:t xml:space="preserve">(Objednatel společně se Zhotovitelem </w:t>
      </w:r>
      <w:r w:rsidR="00D05080" w:rsidRPr="0005522F">
        <w:rPr>
          <w:rFonts w:ascii="Arial" w:hAnsi="Arial" w:cs="Arial"/>
          <w:sz w:val="18"/>
          <w:szCs w:val="18"/>
          <w:lang w:val="cs-CZ"/>
        </w:rPr>
        <w:t xml:space="preserve">dále jen </w:t>
      </w:r>
      <w:r w:rsidR="00D05080" w:rsidRPr="0005522F">
        <w:rPr>
          <w:rFonts w:ascii="Arial" w:hAnsi="Arial" w:cs="Arial"/>
          <w:b/>
          <w:sz w:val="18"/>
          <w:szCs w:val="18"/>
          <w:lang w:val="cs-CZ"/>
        </w:rPr>
        <w:t>„Smluvní strany“</w:t>
      </w:r>
      <w:r w:rsidRPr="0005522F">
        <w:rPr>
          <w:rFonts w:ascii="Arial" w:hAnsi="Arial" w:cs="Arial"/>
          <w:b/>
          <w:sz w:val="18"/>
          <w:szCs w:val="18"/>
          <w:lang w:val="cs-CZ"/>
        </w:rPr>
        <w:t xml:space="preserve"> </w:t>
      </w:r>
      <w:r w:rsidRPr="0005522F">
        <w:rPr>
          <w:rFonts w:ascii="Arial" w:hAnsi="Arial" w:cs="Arial"/>
          <w:sz w:val="18"/>
          <w:szCs w:val="18"/>
          <w:lang w:val="cs-CZ"/>
        </w:rPr>
        <w:t>a každý samostatně též jako „</w:t>
      </w:r>
      <w:r w:rsidRPr="0005522F">
        <w:rPr>
          <w:rFonts w:ascii="Arial" w:hAnsi="Arial" w:cs="Arial"/>
          <w:b/>
          <w:sz w:val="18"/>
          <w:szCs w:val="18"/>
          <w:lang w:val="cs-CZ"/>
        </w:rPr>
        <w:t>Smluvní strana</w:t>
      </w:r>
      <w:r w:rsidRPr="0005522F">
        <w:rPr>
          <w:rFonts w:ascii="Arial" w:hAnsi="Arial" w:cs="Arial"/>
          <w:sz w:val="18"/>
          <w:szCs w:val="18"/>
          <w:lang w:val="cs-CZ"/>
        </w:rPr>
        <w:t>“</w:t>
      </w:r>
      <w:r w:rsidR="00497223" w:rsidRPr="0005522F">
        <w:rPr>
          <w:rFonts w:ascii="Arial" w:hAnsi="Arial" w:cs="Arial"/>
          <w:sz w:val="18"/>
          <w:szCs w:val="18"/>
          <w:lang w:val="cs-CZ"/>
        </w:rPr>
        <w:t>)</w:t>
      </w:r>
    </w:p>
    <w:p w14:paraId="54F4727A" w14:textId="77777777" w:rsidR="002242FB" w:rsidRPr="0005522F" w:rsidRDefault="002242FB" w:rsidP="00A55B3F">
      <w:pPr>
        <w:autoSpaceDE w:val="0"/>
        <w:autoSpaceDN w:val="0"/>
        <w:adjustRightInd w:val="0"/>
        <w:rPr>
          <w:rFonts w:ascii="Arial" w:hAnsi="Arial" w:cs="Arial"/>
          <w:sz w:val="18"/>
          <w:szCs w:val="18"/>
          <w:lang w:val="cs-CZ"/>
        </w:rPr>
      </w:pPr>
    </w:p>
    <w:p w14:paraId="54F4727B" w14:textId="77777777" w:rsidR="00A55B3F" w:rsidRPr="0005522F" w:rsidRDefault="00A55B3F" w:rsidP="00A55B3F">
      <w:pPr>
        <w:autoSpaceDE w:val="0"/>
        <w:autoSpaceDN w:val="0"/>
        <w:adjustRightInd w:val="0"/>
        <w:jc w:val="center"/>
        <w:rPr>
          <w:rFonts w:ascii="Arial" w:hAnsi="Arial" w:cs="Arial"/>
          <w:b/>
          <w:sz w:val="18"/>
          <w:szCs w:val="18"/>
          <w:lang w:val="cs-CZ"/>
        </w:rPr>
      </w:pPr>
    </w:p>
    <w:p w14:paraId="54F4727C" w14:textId="77777777" w:rsidR="00D4230E" w:rsidRPr="0005522F" w:rsidRDefault="00D4230E" w:rsidP="004A635D">
      <w:pPr>
        <w:pStyle w:val="Odstavecseseznamem"/>
        <w:numPr>
          <w:ilvl w:val="0"/>
          <w:numId w:val="45"/>
        </w:numPr>
        <w:autoSpaceDE w:val="0"/>
        <w:autoSpaceDN w:val="0"/>
        <w:adjustRightInd w:val="0"/>
        <w:jc w:val="center"/>
        <w:rPr>
          <w:rFonts w:ascii="Arial" w:hAnsi="Arial" w:cs="Arial"/>
          <w:b/>
          <w:sz w:val="18"/>
          <w:szCs w:val="18"/>
          <w:lang w:val="cs-CZ"/>
        </w:rPr>
      </w:pPr>
    </w:p>
    <w:p w14:paraId="54F4727D" w14:textId="77777777" w:rsidR="00CB2B94" w:rsidRPr="0005522F" w:rsidRDefault="00CB2B94" w:rsidP="004A635D">
      <w:pPr>
        <w:autoSpaceDE w:val="0"/>
        <w:autoSpaceDN w:val="0"/>
        <w:adjustRightInd w:val="0"/>
        <w:jc w:val="center"/>
        <w:rPr>
          <w:rFonts w:ascii="Arial" w:hAnsi="Arial" w:cs="Arial"/>
          <w:b/>
          <w:bCs/>
          <w:sz w:val="18"/>
          <w:szCs w:val="18"/>
          <w:lang w:val="cs-CZ"/>
        </w:rPr>
      </w:pPr>
      <w:r w:rsidRPr="0005522F">
        <w:rPr>
          <w:rFonts w:ascii="Arial" w:hAnsi="Arial" w:cs="Arial"/>
          <w:b/>
          <w:bCs/>
          <w:sz w:val="18"/>
          <w:szCs w:val="18"/>
          <w:lang w:val="cs-CZ"/>
        </w:rPr>
        <w:t>Vymezení účelu a předmětu Smlouvy</w:t>
      </w:r>
    </w:p>
    <w:p w14:paraId="54F4727E" w14:textId="77777777" w:rsidR="00CB2B94" w:rsidRPr="0005522F" w:rsidRDefault="00CB2B94" w:rsidP="00A55B3F">
      <w:pPr>
        <w:autoSpaceDE w:val="0"/>
        <w:autoSpaceDN w:val="0"/>
        <w:adjustRightInd w:val="0"/>
        <w:jc w:val="center"/>
        <w:rPr>
          <w:rFonts w:ascii="Arial" w:hAnsi="Arial" w:cs="Arial"/>
          <w:b/>
          <w:bCs/>
          <w:sz w:val="18"/>
          <w:szCs w:val="18"/>
          <w:lang w:val="cs-CZ"/>
        </w:rPr>
      </w:pPr>
    </w:p>
    <w:p w14:paraId="54F4727F" w14:textId="5C7BB454" w:rsidR="004A635D" w:rsidRPr="00514933" w:rsidRDefault="00CB2B94" w:rsidP="00CB2B94">
      <w:pPr>
        <w:numPr>
          <w:ilvl w:val="0"/>
          <w:numId w:val="12"/>
        </w:numPr>
        <w:tabs>
          <w:tab w:val="clear" w:pos="720"/>
          <w:tab w:val="num" w:pos="360"/>
        </w:tabs>
        <w:autoSpaceDE w:val="0"/>
        <w:autoSpaceDN w:val="0"/>
        <w:adjustRightInd w:val="0"/>
        <w:spacing w:after="120"/>
        <w:ind w:left="360"/>
        <w:jc w:val="both"/>
        <w:rPr>
          <w:rFonts w:ascii="Arial" w:hAnsi="Arial" w:cs="Arial"/>
          <w:sz w:val="18"/>
          <w:szCs w:val="18"/>
          <w:lang w:val="cs-CZ"/>
        </w:rPr>
      </w:pPr>
      <w:r w:rsidRPr="00514933">
        <w:rPr>
          <w:rFonts w:ascii="Arial" w:hAnsi="Arial" w:cs="Arial"/>
          <w:sz w:val="18"/>
          <w:szCs w:val="18"/>
          <w:lang w:val="cs-CZ"/>
        </w:rPr>
        <w:t xml:space="preserve">Účelem této Smlouvy je </w:t>
      </w:r>
      <w:r w:rsidR="007226FE" w:rsidRPr="00514933">
        <w:rPr>
          <w:rFonts w:ascii="Arial" w:hAnsi="Arial" w:cs="Arial"/>
          <w:sz w:val="18"/>
          <w:szCs w:val="18"/>
          <w:lang w:val="cs-CZ"/>
        </w:rPr>
        <w:t xml:space="preserve">zpracování </w:t>
      </w:r>
      <w:r w:rsidR="00CF6CF9" w:rsidRPr="00514933">
        <w:rPr>
          <w:rFonts w:ascii="Arial" w:hAnsi="Arial" w:cs="Arial"/>
          <w:sz w:val="18"/>
          <w:szCs w:val="18"/>
          <w:lang w:val="cs-CZ"/>
        </w:rPr>
        <w:t xml:space="preserve">Posouzení </w:t>
      </w:r>
      <w:r w:rsidR="006575CC" w:rsidRPr="00514933">
        <w:rPr>
          <w:rFonts w:ascii="Arial" w:hAnsi="Arial" w:cs="Arial"/>
          <w:sz w:val="18"/>
          <w:szCs w:val="18"/>
          <w:lang w:val="cs-CZ"/>
        </w:rPr>
        <w:t xml:space="preserve">řádnosti </w:t>
      </w:r>
      <w:r w:rsidR="00CF6CF9" w:rsidRPr="00514933">
        <w:rPr>
          <w:rFonts w:ascii="Arial" w:hAnsi="Arial" w:cs="Arial"/>
          <w:sz w:val="18"/>
          <w:szCs w:val="18"/>
          <w:lang w:val="cs-CZ"/>
        </w:rPr>
        <w:t xml:space="preserve">výpočtu </w:t>
      </w:r>
      <w:r w:rsidR="006575CC" w:rsidRPr="00514933">
        <w:rPr>
          <w:rFonts w:ascii="Arial" w:hAnsi="Arial" w:cs="Arial"/>
          <w:sz w:val="18"/>
          <w:szCs w:val="18"/>
          <w:shd w:val="clear" w:color="auto" w:fill="FFFFFF"/>
          <w:lang w:val="cs-CZ"/>
        </w:rPr>
        <w:t>spoluúčasti investor</w:t>
      </w:r>
      <w:r w:rsidR="00D76B9E" w:rsidRPr="00514933">
        <w:rPr>
          <w:rFonts w:ascii="Arial" w:hAnsi="Arial" w:cs="Arial"/>
          <w:sz w:val="18"/>
          <w:szCs w:val="18"/>
          <w:shd w:val="clear" w:color="auto" w:fill="FFFFFF"/>
          <w:lang w:val="cs-CZ"/>
        </w:rPr>
        <w:t>a</w:t>
      </w:r>
      <w:r w:rsidR="006575CC" w:rsidRPr="00514933">
        <w:rPr>
          <w:rFonts w:ascii="Arial" w:hAnsi="Arial" w:cs="Arial"/>
          <w:sz w:val="18"/>
          <w:szCs w:val="18"/>
          <w:shd w:val="clear" w:color="auto" w:fill="FFFFFF"/>
          <w:lang w:val="cs-CZ"/>
        </w:rPr>
        <w:t xml:space="preserve"> na rozvoji území </w:t>
      </w:r>
      <w:r w:rsidR="00D62D69" w:rsidRPr="00514933">
        <w:rPr>
          <w:rFonts w:ascii="Arial" w:hAnsi="Arial" w:cs="Arial"/>
          <w:sz w:val="18"/>
          <w:szCs w:val="18"/>
          <w:shd w:val="clear" w:color="auto" w:fill="FFFFFF"/>
          <w:lang w:val="cs-CZ"/>
        </w:rPr>
        <w:t>Městské</w:t>
      </w:r>
      <w:r w:rsidR="006575CC" w:rsidRPr="00514933">
        <w:rPr>
          <w:rFonts w:ascii="Arial" w:hAnsi="Arial" w:cs="Arial"/>
          <w:sz w:val="18"/>
          <w:szCs w:val="18"/>
          <w:shd w:val="clear" w:color="auto" w:fill="FFFFFF"/>
          <w:lang w:val="cs-CZ"/>
        </w:rPr>
        <w:t xml:space="preserve"> části Praha 18 (Letňan) ve vztahu k pořizované změně Územního plánu sídelního útvaru hl. m. Prahy </w:t>
      </w:r>
      <w:r w:rsidR="00D76B9E" w:rsidRPr="00514933">
        <w:rPr>
          <w:rFonts w:ascii="Arial" w:hAnsi="Arial" w:cs="Arial"/>
          <w:sz w:val="18"/>
          <w:szCs w:val="18"/>
          <w:shd w:val="clear" w:color="auto" w:fill="FFFFFF"/>
          <w:lang w:val="cs-CZ"/>
        </w:rPr>
        <w:t>č. Z3204/14 (</w:t>
      </w:r>
      <w:r w:rsidR="00CF6CF9" w:rsidRPr="00514933">
        <w:rPr>
          <w:rFonts w:ascii="Arial" w:hAnsi="Arial" w:cs="Arial"/>
          <w:sz w:val="18"/>
          <w:szCs w:val="18"/>
          <w:lang w:val="cs-CZ"/>
        </w:rPr>
        <w:t>kontribuce</w:t>
      </w:r>
      <w:r w:rsidR="00D76B9E" w:rsidRPr="00514933">
        <w:rPr>
          <w:rFonts w:ascii="Arial" w:hAnsi="Arial" w:cs="Arial"/>
          <w:sz w:val="18"/>
          <w:szCs w:val="18"/>
          <w:lang w:val="cs-CZ"/>
        </w:rPr>
        <w:t xml:space="preserve">) sjednané ve smlouvě o spolupráci uzavřené mezi Objednatelem a firmou </w:t>
      </w:r>
      <w:r w:rsidR="00D76B9E" w:rsidRPr="00514933">
        <w:rPr>
          <w:rStyle w:val="st"/>
          <w:rFonts w:ascii="Arial" w:hAnsi="Arial" w:cs="Arial"/>
          <w:bCs/>
          <w:sz w:val="18"/>
          <w:szCs w:val="18"/>
          <w:lang w:val="cs-CZ"/>
        </w:rPr>
        <w:t xml:space="preserve">LEMANT Finance </w:t>
      </w:r>
      <w:r w:rsidR="00D62D69" w:rsidRPr="00514933">
        <w:rPr>
          <w:rStyle w:val="st"/>
          <w:rFonts w:ascii="Arial" w:hAnsi="Arial" w:cs="Arial"/>
          <w:bCs/>
          <w:sz w:val="18"/>
          <w:szCs w:val="18"/>
          <w:lang w:val="cs-CZ"/>
        </w:rPr>
        <w:t>s.r.o</w:t>
      </w:r>
      <w:r w:rsidR="00D76B9E" w:rsidRPr="00514933">
        <w:rPr>
          <w:rStyle w:val="st"/>
          <w:rFonts w:ascii="Arial" w:hAnsi="Arial" w:cs="Arial"/>
          <w:bCs/>
          <w:sz w:val="18"/>
          <w:szCs w:val="18"/>
          <w:lang w:val="cs-CZ"/>
        </w:rPr>
        <w:t>,</w:t>
      </w:r>
      <w:r w:rsidR="00D76B9E" w:rsidRPr="00514933">
        <w:rPr>
          <w:rFonts w:ascii="Arial" w:hAnsi="Arial" w:cs="Arial"/>
          <w:sz w:val="18"/>
          <w:szCs w:val="18"/>
          <w:lang w:val="cs-CZ"/>
        </w:rPr>
        <w:t xml:space="preserve"> IČ 05558310, se sídlem Beranových 823, Praha 9 (d</w:t>
      </w:r>
      <w:r w:rsidR="000A3043">
        <w:rPr>
          <w:rFonts w:ascii="Arial" w:hAnsi="Arial" w:cs="Arial"/>
          <w:sz w:val="18"/>
          <w:szCs w:val="18"/>
          <w:lang w:val="cs-CZ"/>
        </w:rPr>
        <w:t>á</w:t>
      </w:r>
      <w:r w:rsidR="00D76B9E" w:rsidRPr="00514933">
        <w:rPr>
          <w:rFonts w:ascii="Arial" w:hAnsi="Arial" w:cs="Arial"/>
          <w:sz w:val="18"/>
          <w:szCs w:val="18"/>
          <w:lang w:val="cs-CZ"/>
        </w:rPr>
        <w:t>le jen “</w:t>
      </w:r>
      <w:r w:rsidR="00D76B9E" w:rsidRPr="00514933">
        <w:rPr>
          <w:rStyle w:val="st"/>
          <w:rFonts w:ascii="Arial" w:hAnsi="Arial" w:cs="Arial"/>
          <w:bCs/>
          <w:sz w:val="18"/>
          <w:szCs w:val="18"/>
          <w:lang w:val="cs-CZ"/>
        </w:rPr>
        <w:t>LEMANT Finance</w:t>
      </w:r>
      <w:r w:rsidR="00D76B9E" w:rsidRPr="00514933">
        <w:rPr>
          <w:rFonts w:ascii="Arial" w:hAnsi="Arial" w:cs="Arial"/>
          <w:sz w:val="18"/>
          <w:szCs w:val="18"/>
          <w:lang w:val="cs-CZ"/>
        </w:rPr>
        <w:t>”)</w:t>
      </w:r>
      <w:r w:rsidR="00CF6CF9" w:rsidRPr="00514933">
        <w:rPr>
          <w:rFonts w:ascii="Arial" w:hAnsi="Arial" w:cs="Arial"/>
          <w:sz w:val="18"/>
          <w:szCs w:val="18"/>
          <w:lang w:val="cs-CZ"/>
        </w:rPr>
        <w:t xml:space="preserve"> dle </w:t>
      </w:r>
      <w:r w:rsidR="00D76B9E" w:rsidRPr="00514933">
        <w:rPr>
          <w:rFonts w:ascii="Arial" w:hAnsi="Arial" w:cs="Arial"/>
          <w:sz w:val="18"/>
          <w:szCs w:val="18"/>
          <w:lang w:val="cs-CZ"/>
        </w:rPr>
        <w:t>M</w:t>
      </w:r>
      <w:r w:rsidR="006575CC" w:rsidRPr="00514933">
        <w:rPr>
          <w:rFonts w:ascii="Arial" w:hAnsi="Arial" w:cs="Arial"/>
          <w:sz w:val="18"/>
          <w:szCs w:val="18"/>
          <w:lang w:val="cs-CZ"/>
        </w:rPr>
        <w:t>etodiky</w:t>
      </w:r>
      <w:r w:rsidR="00D76B9E" w:rsidRPr="00514933">
        <w:rPr>
          <w:rFonts w:ascii="Arial" w:hAnsi="Arial" w:cs="Arial"/>
          <w:sz w:val="18"/>
          <w:szCs w:val="18"/>
          <w:lang w:val="cs-CZ"/>
        </w:rPr>
        <w:t xml:space="preserve"> </w:t>
      </w:r>
      <w:r w:rsidR="00D76B9E" w:rsidRPr="00514933">
        <w:rPr>
          <w:rFonts w:ascii="Arial" w:hAnsi="Arial" w:cs="Arial"/>
          <w:sz w:val="18"/>
          <w:szCs w:val="18"/>
          <w:shd w:val="clear" w:color="auto" w:fill="FFFFFF"/>
          <w:lang w:val="cs-CZ"/>
        </w:rPr>
        <w:t>spoluúčasti investorů na rozvoji území</w:t>
      </w:r>
      <w:r w:rsidR="006575CC" w:rsidRPr="00514933">
        <w:rPr>
          <w:rFonts w:ascii="Arial" w:hAnsi="Arial" w:cs="Arial"/>
          <w:sz w:val="18"/>
          <w:szCs w:val="18"/>
          <w:lang w:val="cs-CZ"/>
        </w:rPr>
        <w:t xml:space="preserve"> </w:t>
      </w:r>
      <w:r w:rsidR="00D76B9E" w:rsidRPr="00514933">
        <w:rPr>
          <w:rFonts w:ascii="Arial" w:hAnsi="Arial" w:cs="Arial"/>
          <w:sz w:val="18"/>
          <w:szCs w:val="18"/>
          <w:lang w:val="cs-CZ"/>
        </w:rPr>
        <w:t xml:space="preserve">hl. m. Prahy </w:t>
      </w:r>
      <w:r w:rsidR="006575CC" w:rsidRPr="00514933">
        <w:rPr>
          <w:rFonts w:ascii="Arial" w:hAnsi="Arial" w:cs="Arial"/>
          <w:sz w:val="18"/>
          <w:szCs w:val="18"/>
          <w:lang w:val="cs-CZ"/>
        </w:rPr>
        <w:t xml:space="preserve">přijaté </w:t>
      </w:r>
      <w:r w:rsidR="00D76B9E" w:rsidRPr="00514933">
        <w:rPr>
          <w:rFonts w:ascii="Arial" w:hAnsi="Arial" w:cs="Arial"/>
          <w:sz w:val="18"/>
          <w:szCs w:val="18"/>
          <w:lang w:val="cs-CZ"/>
        </w:rPr>
        <w:t xml:space="preserve">(schválené) </w:t>
      </w:r>
      <w:r w:rsidR="006575CC" w:rsidRPr="00514933">
        <w:rPr>
          <w:rFonts w:ascii="Arial" w:hAnsi="Arial" w:cs="Arial"/>
          <w:sz w:val="18"/>
          <w:szCs w:val="18"/>
          <w:lang w:val="cs-CZ"/>
        </w:rPr>
        <w:t>usnesením Zastupitelstva HMP č. 33/8 ze dne 27. 1. 2022</w:t>
      </w:r>
      <w:r w:rsidR="00CD2AD5" w:rsidRPr="00514933">
        <w:rPr>
          <w:rFonts w:ascii="Arial" w:hAnsi="Arial" w:cs="Arial"/>
          <w:sz w:val="18"/>
          <w:szCs w:val="18"/>
          <w:lang w:val="cs-CZ"/>
        </w:rPr>
        <w:t xml:space="preserve">.  </w:t>
      </w:r>
      <w:r w:rsidR="00F058F6" w:rsidRPr="00514933">
        <w:rPr>
          <w:rFonts w:ascii="Arial" w:hAnsi="Arial" w:cs="Arial"/>
          <w:sz w:val="18"/>
          <w:szCs w:val="18"/>
          <w:lang w:val="cs-CZ"/>
        </w:rPr>
        <w:t xml:space="preserve"> </w:t>
      </w:r>
    </w:p>
    <w:p w14:paraId="54F47281" w14:textId="77777777" w:rsidR="00CB2B94" w:rsidRPr="0005522F" w:rsidRDefault="00CB2B94">
      <w:pPr>
        <w:rPr>
          <w:rFonts w:ascii="Arial" w:hAnsi="Arial" w:cs="Arial"/>
          <w:sz w:val="18"/>
          <w:szCs w:val="18"/>
          <w:lang w:val="cs-CZ"/>
        </w:rPr>
      </w:pPr>
    </w:p>
    <w:p w14:paraId="14681A9C" w14:textId="2EFB9BD7" w:rsidR="00FD5381" w:rsidRPr="0005522F" w:rsidRDefault="00D4230E" w:rsidP="00FD5381">
      <w:pPr>
        <w:numPr>
          <w:ilvl w:val="0"/>
          <w:numId w:val="12"/>
        </w:numPr>
        <w:tabs>
          <w:tab w:val="clear" w:pos="720"/>
          <w:tab w:val="num" w:pos="360"/>
        </w:tabs>
        <w:autoSpaceDE w:val="0"/>
        <w:autoSpaceDN w:val="0"/>
        <w:adjustRightInd w:val="0"/>
        <w:spacing w:after="120"/>
        <w:ind w:left="360"/>
        <w:jc w:val="both"/>
        <w:rPr>
          <w:rFonts w:ascii="Arial" w:eastAsia="Arial" w:hAnsi="Arial" w:cs="Arial"/>
          <w:sz w:val="18"/>
          <w:szCs w:val="18"/>
          <w:lang w:val="cs-CZ"/>
        </w:rPr>
      </w:pPr>
      <w:r w:rsidRPr="0005522F">
        <w:rPr>
          <w:rFonts w:ascii="Arial" w:hAnsi="Arial" w:cs="Arial"/>
          <w:sz w:val="18"/>
          <w:szCs w:val="18"/>
          <w:lang w:val="cs-CZ"/>
        </w:rPr>
        <w:t>Předm</w:t>
      </w:r>
      <w:r w:rsidR="00533298" w:rsidRPr="0005522F">
        <w:rPr>
          <w:rFonts w:ascii="Arial" w:hAnsi="Arial" w:cs="Arial"/>
          <w:sz w:val="18"/>
          <w:szCs w:val="18"/>
          <w:lang w:val="cs-CZ"/>
        </w:rPr>
        <w:t>ětem této S</w:t>
      </w:r>
      <w:r w:rsidRPr="0005522F">
        <w:rPr>
          <w:rFonts w:ascii="Arial" w:hAnsi="Arial" w:cs="Arial"/>
          <w:sz w:val="18"/>
          <w:szCs w:val="18"/>
          <w:lang w:val="cs-CZ"/>
        </w:rPr>
        <w:t>mlouvy je provedení</w:t>
      </w:r>
      <w:r w:rsidR="00497223" w:rsidRPr="0005522F">
        <w:rPr>
          <w:rFonts w:ascii="Arial" w:hAnsi="Arial" w:cs="Arial"/>
          <w:sz w:val="18"/>
          <w:szCs w:val="18"/>
          <w:lang w:val="cs-CZ"/>
        </w:rPr>
        <w:t xml:space="preserve"> a</w:t>
      </w:r>
      <w:r w:rsidRPr="0005522F">
        <w:rPr>
          <w:rFonts w:ascii="Arial" w:hAnsi="Arial" w:cs="Arial"/>
          <w:sz w:val="18"/>
          <w:szCs w:val="18"/>
          <w:lang w:val="cs-CZ"/>
        </w:rPr>
        <w:t xml:space="preserve"> </w:t>
      </w:r>
      <w:r w:rsidR="00C5452A" w:rsidRPr="0005522F">
        <w:rPr>
          <w:rFonts w:ascii="Arial" w:hAnsi="Arial" w:cs="Arial"/>
          <w:sz w:val="18"/>
          <w:szCs w:val="18"/>
          <w:lang w:val="cs-CZ"/>
        </w:rPr>
        <w:t xml:space="preserve">dodání </w:t>
      </w:r>
      <w:r w:rsidR="00A8304A" w:rsidRPr="0005522F">
        <w:rPr>
          <w:rFonts w:ascii="Arial" w:hAnsi="Arial" w:cs="Arial"/>
          <w:sz w:val="18"/>
          <w:szCs w:val="18"/>
          <w:lang w:val="cs-CZ"/>
        </w:rPr>
        <w:t xml:space="preserve">díla </w:t>
      </w:r>
      <w:r w:rsidR="004170C7" w:rsidRPr="0005522F">
        <w:rPr>
          <w:rFonts w:ascii="Arial" w:hAnsi="Arial" w:cs="Arial"/>
          <w:sz w:val="18"/>
          <w:szCs w:val="18"/>
          <w:lang w:val="cs-CZ"/>
        </w:rPr>
        <w:t>Objednatel</w:t>
      </w:r>
      <w:r w:rsidR="00B17DE7" w:rsidRPr="0005522F">
        <w:rPr>
          <w:rFonts w:ascii="Arial" w:hAnsi="Arial" w:cs="Arial"/>
          <w:sz w:val="18"/>
          <w:szCs w:val="18"/>
          <w:lang w:val="cs-CZ"/>
        </w:rPr>
        <w:t>i</w:t>
      </w:r>
      <w:r w:rsidRPr="0005522F">
        <w:rPr>
          <w:rFonts w:ascii="Arial" w:hAnsi="Arial" w:cs="Arial"/>
          <w:sz w:val="18"/>
          <w:szCs w:val="18"/>
          <w:lang w:val="cs-CZ"/>
        </w:rPr>
        <w:t xml:space="preserve"> </w:t>
      </w:r>
      <w:r w:rsidR="005025F7" w:rsidRPr="0005522F">
        <w:rPr>
          <w:rFonts w:ascii="Arial" w:hAnsi="Arial" w:cs="Arial"/>
          <w:sz w:val="18"/>
          <w:szCs w:val="18"/>
          <w:lang w:val="cs-CZ"/>
        </w:rPr>
        <w:t xml:space="preserve">za podmínek dále uvedených v této </w:t>
      </w:r>
      <w:r w:rsidR="00533298" w:rsidRPr="0005522F">
        <w:rPr>
          <w:rFonts w:ascii="Arial" w:hAnsi="Arial" w:cs="Arial"/>
          <w:sz w:val="18"/>
          <w:szCs w:val="18"/>
          <w:lang w:val="cs-CZ"/>
        </w:rPr>
        <w:t>S</w:t>
      </w:r>
      <w:r w:rsidR="005025F7" w:rsidRPr="0005522F">
        <w:rPr>
          <w:rFonts w:ascii="Arial" w:hAnsi="Arial" w:cs="Arial"/>
          <w:sz w:val="18"/>
          <w:szCs w:val="18"/>
          <w:lang w:val="cs-CZ"/>
        </w:rPr>
        <w:t>mlouvě</w:t>
      </w:r>
      <w:r w:rsidR="00497223" w:rsidRPr="0005522F">
        <w:rPr>
          <w:rFonts w:ascii="Arial" w:hAnsi="Arial" w:cs="Arial"/>
          <w:sz w:val="18"/>
          <w:szCs w:val="18"/>
          <w:lang w:val="cs-CZ"/>
        </w:rPr>
        <w:t xml:space="preserve">, </w:t>
      </w:r>
      <w:bookmarkStart w:id="1" w:name="highlightHit_16"/>
      <w:bookmarkStart w:id="2" w:name="highlightHit_17"/>
      <w:bookmarkEnd w:id="1"/>
      <w:bookmarkEnd w:id="2"/>
      <w:r w:rsidR="004A0BFE" w:rsidRPr="0005522F">
        <w:rPr>
          <w:rFonts w:ascii="Arial" w:hAnsi="Arial" w:cs="Arial"/>
          <w:sz w:val="18"/>
          <w:szCs w:val="18"/>
          <w:lang w:val="cs-CZ"/>
        </w:rPr>
        <w:t xml:space="preserve">Objednatel se zavazuje k převzetí vytvořeného </w:t>
      </w:r>
      <w:bookmarkStart w:id="3" w:name="highlightHit_8"/>
      <w:bookmarkEnd w:id="3"/>
      <w:r w:rsidR="004A0BFE" w:rsidRPr="0005522F">
        <w:rPr>
          <w:rStyle w:val="highlight"/>
          <w:rFonts w:ascii="Arial" w:hAnsi="Arial" w:cs="Arial"/>
          <w:sz w:val="18"/>
          <w:szCs w:val="18"/>
          <w:lang w:val="cs-CZ"/>
        </w:rPr>
        <w:t>díla</w:t>
      </w:r>
      <w:r w:rsidR="004A0BFE" w:rsidRPr="0005522F">
        <w:rPr>
          <w:rFonts w:ascii="Arial" w:hAnsi="Arial" w:cs="Arial"/>
          <w:sz w:val="18"/>
          <w:szCs w:val="18"/>
          <w:lang w:val="cs-CZ"/>
        </w:rPr>
        <w:t xml:space="preserve"> a zaplacení ceny za </w:t>
      </w:r>
      <w:bookmarkStart w:id="4" w:name="highlightHit_9"/>
      <w:bookmarkEnd w:id="4"/>
      <w:r w:rsidR="004A0BFE" w:rsidRPr="0005522F">
        <w:rPr>
          <w:rStyle w:val="highlight"/>
          <w:rFonts w:ascii="Arial" w:hAnsi="Arial" w:cs="Arial"/>
          <w:sz w:val="18"/>
          <w:szCs w:val="18"/>
          <w:lang w:val="cs-CZ"/>
        </w:rPr>
        <w:t>dílo</w:t>
      </w:r>
      <w:r w:rsidR="004A0BFE" w:rsidRPr="0005522F">
        <w:rPr>
          <w:rFonts w:ascii="Arial" w:hAnsi="Arial" w:cs="Arial"/>
          <w:sz w:val="18"/>
          <w:szCs w:val="18"/>
          <w:lang w:val="cs-CZ"/>
        </w:rPr>
        <w:t xml:space="preserve"> uvedené v čl. 5 </w:t>
      </w:r>
      <w:bookmarkStart w:id="5" w:name="highlightHit_10"/>
      <w:bookmarkEnd w:id="5"/>
      <w:r w:rsidR="004A0BFE" w:rsidRPr="0005522F">
        <w:rPr>
          <w:rFonts w:ascii="Arial" w:hAnsi="Arial" w:cs="Arial"/>
          <w:sz w:val="18"/>
          <w:szCs w:val="18"/>
          <w:lang w:val="cs-CZ"/>
        </w:rPr>
        <w:t>S</w:t>
      </w:r>
      <w:r w:rsidR="004A0BFE" w:rsidRPr="0005522F">
        <w:rPr>
          <w:rStyle w:val="highlight"/>
          <w:rFonts w:ascii="Arial" w:hAnsi="Arial" w:cs="Arial"/>
          <w:sz w:val="18"/>
          <w:szCs w:val="18"/>
          <w:lang w:val="cs-CZ"/>
        </w:rPr>
        <w:t>mlouvy</w:t>
      </w:r>
      <w:r w:rsidR="00883211" w:rsidRPr="0005522F">
        <w:rPr>
          <w:rStyle w:val="highlight"/>
          <w:rFonts w:ascii="Arial" w:hAnsi="Arial" w:cs="Arial"/>
          <w:sz w:val="18"/>
          <w:szCs w:val="18"/>
          <w:lang w:val="cs-CZ"/>
        </w:rPr>
        <w:t>.</w:t>
      </w:r>
    </w:p>
    <w:p w14:paraId="46D2CD4B" w14:textId="243CBBEA" w:rsidR="00EE5272" w:rsidRPr="0005522F" w:rsidRDefault="00EE5272" w:rsidP="00D76B9E">
      <w:pPr>
        <w:ind w:left="360"/>
        <w:jc w:val="both"/>
        <w:rPr>
          <w:rFonts w:ascii="Arial" w:hAnsi="Arial" w:cs="Arial"/>
          <w:sz w:val="18"/>
          <w:szCs w:val="18"/>
          <w:lang w:val="cs-CZ"/>
        </w:rPr>
      </w:pPr>
      <w:r w:rsidRPr="0005522F">
        <w:rPr>
          <w:rFonts w:ascii="Arial" w:hAnsi="Arial" w:cs="Arial"/>
          <w:sz w:val="18"/>
          <w:szCs w:val="18"/>
          <w:lang w:val="cs-CZ"/>
        </w:rPr>
        <w:t xml:space="preserve">Cílem analýzy je provedení ověření výpočtu (kalkulace) míry </w:t>
      </w:r>
      <w:r w:rsidR="00D62D69" w:rsidRPr="0005522F">
        <w:rPr>
          <w:rFonts w:ascii="Arial" w:hAnsi="Arial" w:cs="Arial"/>
          <w:sz w:val="18"/>
          <w:szCs w:val="18"/>
          <w:lang w:val="cs-CZ"/>
        </w:rPr>
        <w:t>spoluúčasti</w:t>
      </w:r>
      <w:r w:rsidR="00D76B9E" w:rsidRPr="0005522F">
        <w:rPr>
          <w:rFonts w:ascii="Arial" w:hAnsi="Arial" w:cs="Arial"/>
          <w:sz w:val="18"/>
          <w:szCs w:val="18"/>
          <w:lang w:val="cs-CZ"/>
        </w:rPr>
        <w:t xml:space="preserve"> (</w:t>
      </w:r>
      <w:r w:rsidRPr="0005522F">
        <w:rPr>
          <w:rFonts w:ascii="Arial" w:hAnsi="Arial" w:cs="Arial"/>
          <w:sz w:val="18"/>
          <w:szCs w:val="18"/>
          <w:lang w:val="cs-CZ"/>
        </w:rPr>
        <w:t>kontribuce</w:t>
      </w:r>
      <w:r w:rsidR="00D76B9E" w:rsidRPr="0005522F">
        <w:rPr>
          <w:rFonts w:ascii="Arial" w:hAnsi="Arial" w:cs="Arial"/>
          <w:sz w:val="18"/>
          <w:szCs w:val="18"/>
          <w:lang w:val="cs-CZ"/>
        </w:rPr>
        <w:t>)</w:t>
      </w:r>
      <w:r w:rsidRPr="0005522F">
        <w:rPr>
          <w:rFonts w:ascii="Arial" w:hAnsi="Arial" w:cs="Arial"/>
          <w:sz w:val="18"/>
          <w:szCs w:val="18"/>
          <w:lang w:val="cs-CZ"/>
        </w:rPr>
        <w:t xml:space="preserve"> investora </w:t>
      </w:r>
      <w:r w:rsidR="00D76B9E" w:rsidRPr="0005522F">
        <w:rPr>
          <w:rStyle w:val="st"/>
          <w:rFonts w:ascii="Arial" w:hAnsi="Arial" w:cs="Arial"/>
          <w:bCs/>
          <w:sz w:val="18"/>
          <w:szCs w:val="18"/>
        </w:rPr>
        <w:t xml:space="preserve">LEMANT </w:t>
      </w:r>
      <w:r w:rsidRPr="0005522F">
        <w:rPr>
          <w:rFonts w:ascii="Arial" w:hAnsi="Arial" w:cs="Arial"/>
          <w:sz w:val="18"/>
          <w:szCs w:val="18"/>
          <w:lang w:val="cs-CZ"/>
        </w:rPr>
        <w:t>Finance, s.r.o. do tohoto rozvojového území městské části, respektive to, zda je tento výpočet proveden v souladu s</w:t>
      </w:r>
      <w:r w:rsidR="001B15B4" w:rsidRPr="0005522F">
        <w:rPr>
          <w:rFonts w:ascii="Arial" w:hAnsi="Arial" w:cs="Arial"/>
          <w:sz w:val="18"/>
          <w:szCs w:val="18"/>
          <w:lang w:val="cs-CZ"/>
        </w:rPr>
        <w:t xml:space="preserve"> </w:t>
      </w:r>
      <w:r w:rsidR="009D4C6F" w:rsidRPr="0005522F">
        <w:rPr>
          <w:rFonts w:ascii="Arial" w:hAnsi="Arial" w:cs="Arial"/>
          <w:sz w:val="18"/>
          <w:szCs w:val="18"/>
          <w:lang w:val="cs-CZ"/>
        </w:rPr>
        <w:t>Metodikou</w:t>
      </w:r>
      <w:r w:rsidRPr="0005522F">
        <w:rPr>
          <w:rFonts w:ascii="Arial" w:hAnsi="Arial" w:cs="Arial"/>
          <w:sz w:val="18"/>
          <w:szCs w:val="18"/>
          <w:lang w:val="cs-CZ"/>
        </w:rPr>
        <w:t xml:space="preserve"> spoluúčasti investorů na rozvoji území</w:t>
      </w:r>
      <w:r w:rsidR="00444B9F" w:rsidRPr="0005522F">
        <w:rPr>
          <w:rFonts w:ascii="Arial" w:hAnsi="Arial" w:cs="Arial"/>
          <w:sz w:val="18"/>
          <w:szCs w:val="18"/>
          <w:lang w:val="cs-CZ"/>
        </w:rPr>
        <w:t xml:space="preserve"> </w:t>
      </w:r>
      <w:r w:rsidR="001B15B4" w:rsidRPr="0005522F">
        <w:rPr>
          <w:rFonts w:ascii="Arial" w:hAnsi="Arial" w:cs="Arial"/>
          <w:sz w:val="18"/>
          <w:szCs w:val="18"/>
          <w:lang w:val="cs-CZ"/>
        </w:rPr>
        <w:t xml:space="preserve">schválenou </w:t>
      </w:r>
      <w:r w:rsidR="00444B9F" w:rsidRPr="0005522F">
        <w:rPr>
          <w:rFonts w:ascii="Arial" w:hAnsi="Arial" w:cs="Arial"/>
          <w:sz w:val="18"/>
          <w:szCs w:val="18"/>
          <w:lang w:val="cs-CZ"/>
        </w:rPr>
        <w:t>Zastupitelstvem HMP č. 33/88 ze dne 27.1.2022.</w:t>
      </w:r>
    </w:p>
    <w:p w14:paraId="27D09845" w14:textId="77777777" w:rsidR="00EE5272" w:rsidRPr="0005522F" w:rsidRDefault="00EE5272" w:rsidP="00EE5272">
      <w:pPr>
        <w:ind w:left="360"/>
        <w:rPr>
          <w:rFonts w:ascii="Arial" w:hAnsi="Arial" w:cs="Arial"/>
          <w:sz w:val="18"/>
          <w:szCs w:val="18"/>
          <w:lang w:val="en-GB"/>
        </w:rPr>
      </w:pPr>
    </w:p>
    <w:p w14:paraId="201A9332" w14:textId="1F18D96E" w:rsidR="00EE5272" w:rsidRPr="0005522F" w:rsidRDefault="00EE69E8" w:rsidP="00EE69E8">
      <w:pPr>
        <w:ind w:firstLine="360"/>
        <w:rPr>
          <w:rFonts w:ascii="Arial" w:hAnsi="Arial" w:cs="Arial"/>
          <w:sz w:val="18"/>
          <w:szCs w:val="18"/>
          <w:lang w:val="en-GB"/>
        </w:rPr>
      </w:pPr>
      <w:r w:rsidRPr="0005522F">
        <w:rPr>
          <w:rFonts w:ascii="Arial" w:hAnsi="Arial" w:cs="Arial"/>
          <w:b/>
          <w:bCs/>
          <w:sz w:val="18"/>
          <w:szCs w:val="18"/>
          <w:lang w:val="cs-CZ"/>
        </w:rPr>
        <w:t>Posouzení bude provedeno v těchto částech</w:t>
      </w:r>
      <w:r w:rsidR="001C7479" w:rsidRPr="0005522F">
        <w:rPr>
          <w:rFonts w:ascii="Arial" w:hAnsi="Arial" w:cs="Arial"/>
          <w:b/>
          <w:bCs/>
          <w:sz w:val="18"/>
          <w:szCs w:val="18"/>
          <w:lang w:val="cs-CZ"/>
        </w:rPr>
        <w:t>:</w:t>
      </w:r>
    </w:p>
    <w:p w14:paraId="368DB856" w14:textId="5EFF8C48" w:rsidR="00EE5272" w:rsidRPr="0005522F" w:rsidRDefault="00EE5272" w:rsidP="00EE69E8">
      <w:pPr>
        <w:numPr>
          <w:ilvl w:val="0"/>
          <w:numId w:val="84"/>
        </w:numPr>
        <w:rPr>
          <w:rFonts w:ascii="Arial" w:hAnsi="Arial" w:cs="Arial"/>
          <w:sz w:val="18"/>
          <w:szCs w:val="18"/>
          <w:lang w:val="en-GB"/>
        </w:rPr>
      </w:pPr>
      <w:r w:rsidRPr="0005522F">
        <w:rPr>
          <w:rFonts w:ascii="Arial" w:hAnsi="Arial" w:cs="Arial"/>
          <w:sz w:val="18"/>
          <w:szCs w:val="18"/>
          <w:lang w:val="cs-CZ"/>
        </w:rPr>
        <w:t>Analýza podkladových informací předaných zástupci MČ</w:t>
      </w:r>
    </w:p>
    <w:p w14:paraId="75E5868B" w14:textId="77777777" w:rsidR="00EE5272" w:rsidRPr="0005522F" w:rsidRDefault="00EE5272" w:rsidP="00EE69E8">
      <w:pPr>
        <w:numPr>
          <w:ilvl w:val="0"/>
          <w:numId w:val="84"/>
        </w:numPr>
        <w:rPr>
          <w:rFonts w:ascii="Arial" w:hAnsi="Arial" w:cs="Arial"/>
          <w:sz w:val="18"/>
          <w:szCs w:val="18"/>
          <w:lang w:val="en-GB"/>
        </w:rPr>
      </w:pPr>
      <w:r w:rsidRPr="0005522F">
        <w:rPr>
          <w:rFonts w:ascii="Arial" w:hAnsi="Arial" w:cs="Arial"/>
          <w:sz w:val="18"/>
          <w:szCs w:val="18"/>
          <w:lang w:val="cs-CZ"/>
        </w:rPr>
        <w:t xml:space="preserve">Provedení výpočtu (kalkulace) míry kontribuce dle schválené metodiky spoluúčasti investorů na rozvoji území </w:t>
      </w:r>
    </w:p>
    <w:p w14:paraId="01677165" w14:textId="77777777" w:rsidR="00EE5272" w:rsidRPr="0005522F" w:rsidRDefault="00EE5272" w:rsidP="00EE69E8">
      <w:pPr>
        <w:numPr>
          <w:ilvl w:val="0"/>
          <w:numId w:val="84"/>
        </w:numPr>
        <w:rPr>
          <w:rFonts w:ascii="Arial" w:hAnsi="Arial" w:cs="Arial"/>
          <w:sz w:val="18"/>
          <w:szCs w:val="18"/>
          <w:lang w:val="en-GB"/>
        </w:rPr>
      </w:pPr>
      <w:r w:rsidRPr="0005522F">
        <w:rPr>
          <w:rFonts w:ascii="Arial" w:hAnsi="Arial" w:cs="Arial"/>
          <w:sz w:val="18"/>
          <w:szCs w:val="18"/>
          <w:lang w:val="cs-CZ"/>
        </w:rPr>
        <w:t>Ověření případných rozdílů v kalkulaci kontribuce</w:t>
      </w:r>
    </w:p>
    <w:p w14:paraId="7875DC92" w14:textId="77777777" w:rsidR="00EE5272" w:rsidRPr="0005522F" w:rsidRDefault="00EE5272" w:rsidP="00EE69E8">
      <w:pPr>
        <w:numPr>
          <w:ilvl w:val="0"/>
          <w:numId w:val="84"/>
        </w:numPr>
        <w:rPr>
          <w:rFonts w:ascii="Arial" w:hAnsi="Arial" w:cs="Arial"/>
          <w:sz w:val="18"/>
          <w:szCs w:val="18"/>
          <w:lang w:val="en-GB"/>
        </w:rPr>
      </w:pPr>
      <w:r w:rsidRPr="0005522F">
        <w:rPr>
          <w:rFonts w:ascii="Arial" w:hAnsi="Arial" w:cs="Arial"/>
          <w:sz w:val="18"/>
          <w:szCs w:val="18"/>
          <w:lang w:val="cs-CZ"/>
        </w:rPr>
        <w:t xml:space="preserve">Případná doporučení na úpravu výpočtu (kalkulace) s odůvodněním </w:t>
      </w:r>
    </w:p>
    <w:p w14:paraId="5C9BC5AC" w14:textId="77777777" w:rsidR="00EE5272" w:rsidRPr="0005522F" w:rsidRDefault="00EE5272" w:rsidP="00EE69E8">
      <w:pPr>
        <w:numPr>
          <w:ilvl w:val="0"/>
          <w:numId w:val="84"/>
        </w:numPr>
        <w:rPr>
          <w:rFonts w:ascii="Arial" w:hAnsi="Arial" w:cs="Arial"/>
          <w:sz w:val="18"/>
          <w:szCs w:val="18"/>
          <w:lang w:val="en-GB"/>
        </w:rPr>
      </w:pPr>
      <w:r w:rsidRPr="0005522F">
        <w:rPr>
          <w:rFonts w:ascii="Arial" w:hAnsi="Arial" w:cs="Arial"/>
          <w:sz w:val="18"/>
          <w:szCs w:val="18"/>
          <w:lang w:val="cs-CZ"/>
        </w:rPr>
        <w:t xml:space="preserve">Vytvoření stanoviska </w:t>
      </w:r>
    </w:p>
    <w:p w14:paraId="7B2ADD1E" w14:textId="77777777" w:rsidR="00072D12" w:rsidRPr="0005522F" w:rsidRDefault="00072D12" w:rsidP="00AA2492">
      <w:pPr>
        <w:ind w:left="633"/>
        <w:rPr>
          <w:rFonts w:ascii="Arial" w:hAnsi="Arial" w:cs="Arial"/>
          <w:sz w:val="18"/>
          <w:szCs w:val="18"/>
          <w:lang w:val="cs-CZ"/>
        </w:rPr>
      </w:pPr>
    </w:p>
    <w:p w14:paraId="54F47286" w14:textId="77777777" w:rsidR="009B48CF" w:rsidRPr="0005522F" w:rsidRDefault="00171752" w:rsidP="00A55B3F">
      <w:pPr>
        <w:autoSpaceDE w:val="0"/>
        <w:autoSpaceDN w:val="0"/>
        <w:adjustRightInd w:val="0"/>
        <w:ind w:left="360"/>
        <w:jc w:val="both"/>
        <w:rPr>
          <w:rFonts w:ascii="Arial" w:hAnsi="Arial" w:cs="Arial"/>
          <w:sz w:val="18"/>
          <w:szCs w:val="18"/>
          <w:lang w:val="cs-CZ"/>
        </w:rPr>
      </w:pPr>
      <w:r w:rsidRPr="0005522F">
        <w:rPr>
          <w:rFonts w:ascii="Arial" w:hAnsi="Arial" w:cs="Arial"/>
          <w:sz w:val="18"/>
          <w:szCs w:val="18"/>
          <w:lang w:val="cs-CZ"/>
        </w:rPr>
        <w:t xml:space="preserve">(dále jen „Dílo“) </w:t>
      </w:r>
    </w:p>
    <w:p w14:paraId="54F47287" w14:textId="77777777" w:rsidR="00A55B3F" w:rsidRPr="0005522F" w:rsidRDefault="00A55B3F" w:rsidP="00A55B3F">
      <w:pPr>
        <w:autoSpaceDE w:val="0"/>
        <w:autoSpaceDN w:val="0"/>
        <w:adjustRightInd w:val="0"/>
        <w:ind w:left="360"/>
        <w:jc w:val="both"/>
        <w:rPr>
          <w:rFonts w:ascii="Arial" w:hAnsi="Arial" w:cs="Arial"/>
          <w:sz w:val="18"/>
          <w:szCs w:val="18"/>
          <w:lang w:val="cs-CZ"/>
        </w:rPr>
      </w:pPr>
    </w:p>
    <w:p w14:paraId="54F47288" w14:textId="77777777" w:rsidR="00B1696F" w:rsidRPr="0005522F" w:rsidRDefault="00B1696F" w:rsidP="009F6BCE">
      <w:pPr>
        <w:pStyle w:val="Odstavecseseznamem"/>
        <w:numPr>
          <w:ilvl w:val="0"/>
          <w:numId w:val="45"/>
        </w:numPr>
        <w:autoSpaceDE w:val="0"/>
        <w:autoSpaceDN w:val="0"/>
        <w:adjustRightInd w:val="0"/>
        <w:jc w:val="center"/>
        <w:rPr>
          <w:rFonts w:ascii="Arial" w:hAnsi="Arial" w:cs="Arial"/>
          <w:b/>
          <w:bCs/>
          <w:sz w:val="18"/>
          <w:szCs w:val="18"/>
          <w:lang w:val="cs-CZ"/>
        </w:rPr>
      </w:pPr>
    </w:p>
    <w:p w14:paraId="54F47289" w14:textId="77777777" w:rsidR="00A55B3F" w:rsidRPr="0005522F" w:rsidRDefault="00D4230E" w:rsidP="00505A87">
      <w:pPr>
        <w:autoSpaceDE w:val="0"/>
        <w:autoSpaceDN w:val="0"/>
        <w:adjustRightInd w:val="0"/>
        <w:spacing w:after="120"/>
        <w:jc w:val="center"/>
        <w:rPr>
          <w:rFonts w:ascii="Arial" w:hAnsi="Arial" w:cs="Arial"/>
          <w:b/>
          <w:bCs/>
          <w:sz w:val="18"/>
          <w:szCs w:val="18"/>
          <w:lang w:val="cs-CZ"/>
        </w:rPr>
      </w:pPr>
      <w:r w:rsidRPr="0005522F">
        <w:rPr>
          <w:rFonts w:ascii="Arial" w:hAnsi="Arial" w:cs="Arial"/>
          <w:b/>
          <w:bCs/>
          <w:sz w:val="18"/>
          <w:szCs w:val="18"/>
          <w:lang w:val="cs-CZ"/>
        </w:rPr>
        <w:t xml:space="preserve">Doba </w:t>
      </w:r>
      <w:r w:rsidR="00F81B14" w:rsidRPr="0005522F">
        <w:rPr>
          <w:rFonts w:ascii="Arial" w:hAnsi="Arial" w:cs="Arial"/>
          <w:b/>
          <w:bCs/>
          <w:sz w:val="18"/>
          <w:szCs w:val="18"/>
          <w:lang w:val="cs-CZ"/>
        </w:rPr>
        <w:t xml:space="preserve">trvání </w:t>
      </w:r>
      <w:r w:rsidR="00150CD0" w:rsidRPr="0005522F">
        <w:rPr>
          <w:rFonts w:ascii="Arial" w:hAnsi="Arial" w:cs="Arial"/>
          <w:b/>
          <w:bCs/>
          <w:sz w:val="18"/>
          <w:szCs w:val="18"/>
          <w:lang w:val="cs-CZ"/>
        </w:rPr>
        <w:t>Smlouvy</w:t>
      </w:r>
    </w:p>
    <w:p w14:paraId="54F4728A" w14:textId="0B0FC6C7" w:rsidR="00F81B14" w:rsidRPr="0005522F" w:rsidRDefault="00D4230E" w:rsidP="00A55B3F">
      <w:pPr>
        <w:numPr>
          <w:ilvl w:val="0"/>
          <w:numId w:val="3"/>
        </w:numPr>
        <w:autoSpaceDE w:val="0"/>
        <w:autoSpaceDN w:val="0"/>
        <w:adjustRightInd w:val="0"/>
        <w:spacing w:after="120"/>
        <w:ind w:left="357" w:hanging="357"/>
        <w:jc w:val="both"/>
        <w:rPr>
          <w:rFonts w:ascii="Arial" w:hAnsi="Arial" w:cs="Arial"/>
          <w:sz w:val="18"/>
          <w:szCs w:val="18"/>
          <w:lang w:val="cs-CZ"/>
        </w:rPr>
      </w:pPr>
      <w:r w:rsidRPr="0005522F">
        <w:rPr>
          <w:rFonts w:ascii="Arial" w:hAnsi="Arial" w:cs="Arial"/>
          <w:sz w:val="18"/>
          <w:szCs w:val="18"/>
          <w:lang w:val="cs-CZ"/>
        </w:rPr>
        <w:t>Smluvní strany se dohodly</w:t>
      </w:r>
      <w:r w:rsidR="00F81B14" w:rsidRPr="0005522F">
        <w:rPr>
          <w:rFonts w:ascii="Arial" w:hAnsi="Arial" w:cs="Arial"/>
          <w:sz w:val="18"/>
          <w:szCs w:val="18"/>
          <w:lang w:val="cs-CZ"/>
        </w:rPr>
        <w:t xml:space="preserve">, že doba </w:t>
      </w:r>
      <w:r w:rsidR="004A0BFE" w:rsidRPr="0005522F">
        <w:rPr>
          <w:rFonts w:ascii="Arial" w:hAnsi="Arial" w:cs="Arial"/>
          <w:sz w:val="18"/>
          <w:szCs w:val="18"/>
          <w:lang w:val="cs-CZ"/>
        </w:rPr>
        <w:t>trvání S</w:t>
      </w:r>
      <w:r w:rsidR="00F81B14" w:rsidRPr="0005522F">
        <w:rPr>
          <w:rFonts w:ascii="Arial" w:hAnsi="Arial" w:cs="Arial"/>
          <w:sz w:val="18"/>
          <w:szCs w:val="18"/>
          <w:lang w:val="cs-CZ"/>
        </w:rPr>
        <w:t xml:space="preserve">mlouvy je stanovena na dobu určitou </w:t>
      </w:r>
      <w:r w:rsidR="001C475B" w:rsidRPr="0005522F">
        <w:rPr>
          <w:rFonts w:ascii="Arial" w:hAnsi="Arial" w:cs="Arial"/>
          <w:sz w:val="18"/>
          <w:szCs w:val="18"/>
          <w:lang w:val="cs-CZ"/>
        </w:rPr>
        <w:t>do doby dodání Díla</w:t>
      </w:r>
      <w:r w:rsidR="005675D3" w:rsidRPr="0005522F">
        <w:rPr>
          <w:rFonts w:ascii="Arial" w:hAnsi="Arial" w:cs="Arial"/>
          <w:sz w:val="18"/>
          <w:szCs w:val="18"/>
          <w:lang w:val="cs-CZ"/>
        </w:rPr>
        <w:t xml:space="preserve"> a zaplacení za něj</w:t>
      </w:r>
      <w:r w:rsidR="00F81B14" w:rsidRPr="0005522F">
        <w:rPr>
          <w:rFonts w:ascii="Arial" w:hAnsi="Arial" w:cs="Arial"/>
          <w:sz w:val="18"/>
          <w:szCs w:val="18"/>
          <w:lang w:val="cs-CZ"/>
        </w:rPr>
        <w:t xml:space="preserve">. </w:t>
      </w:r>
      <w:r w:rsidRPr="0005522F">
        <w:rPr>
          <w:rFonts w:ascii="Arial" w:hAnsi="Arial" w:cs="Arial"/>
          <w:sz w:val="18"/>
          <w:szCs w:val="18"/>
          <w:lang w:val="cs-CZ"/>
        </w:rPr>
        <w:t xml:space="preserve"> </w:t>
      </w:r>
    </w:p>
    <w:p w14:paraId="54F47293" w14:textId="77777777" w:rsidR="009054CC" w:rsidRPr="0005522F" w:rsidRDefault="009054CC" w:rsidP="002242FB">
      <w:pPr>
        <w:tabs>
          <w:tab w:val="num" w:pos="360"/>
        </w:tabs>
        <w:autoSpaceDE w:val="0"/>
        <w:autoSpaceDN w:val="0"/>
        <w:adjustRightInd w:val="0"/>
        <w:ind w:left="360" w:hanging="360"/>
        <w:jc w:val="both"/>
        <w:rPr>
          <w:rFonts w:ascii="Arial" w:hAnsi="Arial" w:cs="Arial"/>
          <w:sz w:val="18"/>
          <w:szCs w:val="18"/>
          <w:lang w:val="cs-CZ"/>
        </w:rPr>
      </w:pPr>
    </w:p>
    <w:p w14:paraId="54F47294" w14:textId="77777777" w:rsidR="00B1696F" w:rsidRPr="0005522F" w:rsidRDefault="00B9571E" w:rsidP="002242FB">
      <w:pPr>
        <w:autoSpaceDE w:val="0"/>
        <w:autoSpaceDN w:val="0"/>
        <w:adjustRightInd w:val="0"/>
        <w:jc w:val="center"/>
        <w:rPr>
          <w:rFonts w:ascii="Arial" w:hAnsi="Arial" w:cs="Arial"/>
          <w:b/>
          <w:sz w:val="18"/>
          <w:szCs w:val="18"/>
          <w:lang w:val="cs-CZ"/>
        </w:rPr>
      </w:pPr>
      <w:r w:rsidRPr="0005522F">
        <w:rPr>
          <w:rFonts w:ascii="Arial" w:hAnsi="Arial" w:cs="Arial"/>
          <w:b/>
          <w:sz w:val="18"/>
          <w:szCs w:val="18"/>
          <w:lang w:val="cs-CZ"/>
        </w:rPr>
        <w:t xml:space="preserve">III. </w:t>
      </w:r>
    </w:p>
    <w:p w14:paraId="54F47295" w14:textId="77777777" w:rsidR="004A635D" w:rsidRPr="0005522F" w:rsidRDefault="004A635D" w:rsidP="00505A87">
      <w:pPr>
        <w:autoSpaceDE w:val="0"/>
        <w:autoSpaceDN w:val="0"/>
        <w:adjustRightInd w:val="0"/>
        <w:spacing w:after="120"/>
        <w:jc w:val="center"/>
        <w:rPr>
          <w:rFonts w:ascii="Arial" w:hAnsi="Arial" w:cs="Arial"/>
          <w:b/>
          <w:sz w:val="18"/>
          <w:szCs w:val="18"/>
          <w:lang w:val="cs-CZ"/>
        </w:rPr>
      </w:pPr>
      <w:r w:rsidRPr="0005522F">
        <w:rPr>
          <w:rFonts w:ascii="Arial" w:hAnsi="Arial" w:cs="Arial"/>
          <w:b/>
          <w:sz w:val="18"/>
          <w:szCs w:val="18"/>
          <w:lang w:val="cs-CZ"/>
        </w:rPr>
        <w:t>Předání a převzetí Díla</w:t>
      </w:r>
    </w:p>
    <w:p w14:paraId="54F47296" w14:textId="77777777" w:rsidR="004A635D" w:rsidRPr="003213A5" w:rsidRDefault="00210B17" w:rsidP="004A635D">
      <w:pPr>
        <w:numPr>
          <w:ilvl w:val="0"/>
          <w:numId w:val="47"/>
        </w:numPr>
        <w:autoSpaceDE w:val="0"/>
        <w:autoSpaceDN w:val="0"/>
        <w:adjustRightInd w:val="0"/>
        <w:spacing w:after="120"/>
        <w:jc w:val="both"/>
        <w:rPr>
          <w:rFonts w:ascii="Arial" w:hAnsi="Arial" w:cs="Arial"/>
          <w:sz w:val="18"/>
          <w:szCs w:val="18"/>
          <w:lang w:val="cs-CZ"/>
        </w:rPr>
      </w:pPr>
      <w:r w:rsidRPr="0005522F">
        <w:rPr>
          <w:rFonts w:ascii="Arial" w:hAnsi="Arial" w:cs="Arial"/>
          <w:bCs/>
          <w:color w:val="000000"/>
          <w:sz w:val="18"/>
          <w:szCs w:val="18"/>
          <w:shd w:val="clear" w:color="auto" w:fill="FFFFFF"/>
          <w:lang w:val="cs-CZ"/>
        </w:rPr>
        <w:t xml:space="preserve">Smluvní strany se dohodly, že </w:t>
      </w:r>
      <w:r w:rsidR="004A635D" w:rsidRPr="0005522F">
        <w:rPr>
          <w:rFonts w:ascii="Arial" w:hAnsi="Arial" w:cs="Arial"/>
          <w:bCs/>
          <w:color w:val="000000"/>
          <w:sz w:val="18"/>
          <w:szCs w:val="18"/>
          <w:shd w:val="clear" w:color="auto" w:fill="FFFFFF"/>
          <w:lang w:val="cs-CZ"/>
        </w:rPr>
        <w:t xml:space="preserve">Dílo je provedeno, je-li dokončeno a předáno. </w:t>
      </w:r>
      <w:r w:rsidRPr="0005522F">
        <w:rPr>
          <w:rFonts w:ascii="Arial" w:hAnsi="Arial" w:cs="Arial"/>
          <w:bCs/>
          <w:color w:val="000000"/>
          <w:sz w:val="18"/>
          <w:szCs w:val="18"/>
          <w:shd w:val="clear" w:color="auto" w:fill="FFFFFF"/>
          <w:lang w:val="cs-CZ"/>
        </w:rPr>
        <w:t xml:space="preserve">Dokončením se rozumí předvedení způsobilosti Díla s hmotným </w:t>
      </w:r>
      <w:r w:rsidRPr="003213A5">
        <w:rPr>
          <w:rFonts w:ascii="Arial" w:hAnsi="Arial" w:cs="Arial"/>
          <w:bCs/>
          <w:color w:val="000000"/>
          <w:sz w:val="18"/>
          <w:szCs w:val="18"/>
          <w:shd w:val="clear" w:color="auto" w:fill="FFFFFF"/>
          <w:lang w:val="cs-CZ"/>
        </w:rPr>
        <w:t xml:space="preserve">výsledkem sloužit svému účelu. </w:t>
      </w:r>
    </w:p>
    <w:p w14:paraId="54F47297" w14:textId="42C5895D" w:rsidR="004A635D" w:rsidRPr="003213A5" w:rsidRDefault="004A635D" w:rsidP="004A635D">
      <w:pPr>
        <w:numPr>
          <w:ilvl w:val="0"/>
          <w:numId w:val="47"/>
        </w:numPr>
        <w:autoSpaceDE w:val="0"/>
        <w:autoSpaceDN w:val="0"/>
        <w:adjustRightInd w:val="0"/>
        <w:spacing w:after="120"/>
        <w:jc w:val="both"/>
        <w:rPr>
          <w:rFonts w:ascii="Arial" w:hAnsi="Arial" w:cs="Arial"/>
          <w:sz w:val="18"/>
          <w:szCs w:val="18"/>
          <w:lang w:val="cs-CZ"/>
        </w:rPr>
      </w:pPr>
      <w:r w:rsidRPr="003213A5">
        <w:rPr>
          <w:rFonts w:ascii="Arial" w:hAnsi="Arial" w:cs="Arial"/>
          <w:sz w:val="18"/>
          <w:szCs w:val="18"/>
          <w:lang w:val="cs-CZ"/>
        </w:rPr>
        <w:t>Není-li předmětem </w:t>
      </w:r>
      <w:hyperlink r:id="rId11" w:history="1">
        <w:r w:rsidR="00210B17" w:rsidRPr="003213A5">
          <w:rPr>
            <w:rFonts w:ascii="Arial" w:hAnsi="Arial" w:cs="Arial"/>
            <w:sz w:val="18"/>
            <w:szCs w:val="18"/>
            <w:lang w:val="cs-CZ"/>
          </w:rPr>
          <w:t>D</w:t>
        </w:r>
        <w:r w:rsidRPr="003213A5">
          <w:rPr>
            <w:rFonts w:ascii="Arial" w:hAnsi="Arial" w:cs="Arial"/>
            <w:sz w:val="18"/>
            <w:szCs w:val="18"/>
            <w:lang w:val="cs-CZ"/>
          </w:rPr>
          <w:t>íla</w:t>
        </w:r>
      </w:hyperlink>
      <w:r w:rsidRPr="003213A5">
        <w:rPr>
          <w:rFonts w:ascii="Arial" w:hAnsi="Arial" w:cs="Arial"/>
          <w:sz w:val="18"/>
          <w:szCs w:val="18"/>
          <w:lang w:val="cs-CZ"/>
        </w:rPr>
        <w:t xml:space="preserve"> hmotná věc, </w:t>
      </w:r>
      <w:r w:rsidR="00997E57" w:rsidRPr="003213A5">
        <w:rPr>
          <w:rFonts w:ascii="Arial" w:hAnsi="Arial" w:cs="Arial"/>
          <w:sz w:val="18"/>
          <w:szCs w:val="18"/>
          <w:lang w:val="cs-CZ"/>
        </w:rPr>
        <w:t>je Dílo dokončeno předáním výsledku činnosti Zhotovitele Objednateli a</w:t>
      </w:r>
      <w:r w:rsidR="003123FD">
        <w:rPr>
          <w:rFonts w:ascii="Arial" w:hAnsi="Arial" w:cs="Arial"/>
          <w:sz w:val="18"/>
          <w:szCs w:val="18"/>
          <w:lang w:val="cs-CZ"/>
        </w:rPr>
        <w:t> </w:t>
      </w:r>
      <w:r w:rsidR="00997E57" w:rsidRPr="003213A5">
        <w:rPr>
          <w:rFonts w:ascii="Arial" w:hAnsi="Arial" w:cs="Arial"/>
          <w:sz w:val="18"/>
          <w:szCs w:val="18"/>
          <w:lang w:val="cs-CZ"/>
        </w:rPr>
        <w:t>u</w:t>
      </w:r>
      <w:r w:rsidRPr="003213A5">
        <w:rPr>
          <w:rFonts w:ascii="Arial" w:hAnsi="Arial" w:cs="Arial"/>
          <w:sz w:val="18"/>
          <w:szCs w:val="18"/>
          <w:lang w:val="cs-CZ"/>
        </w:rPr>
        <w:t>možn</w:t>
      </w:r>
      <w:r w:rsidR="00997E57" w:rsidRPr="003213A5">
        <w:rPr>
          <w:rFonts w:ascii="Arial" w:hAnsi="Arial" w:cs="Arial"/>
          <w:sz w:val="18"/>
          <w:szCs w:val="18"/>
          <w:lang w:val="cs-CZ"/>
        </w:rPr>
        <w:t xml:space="preserve">ění </w:t>
      </w:r>
      <w:r w:rsidRPr="003213A5">
        <w:rPr>
          <w:rFonts w:ascii="Arial" w:hAnsi="Arial" w:cs="Arial"/>
          <w:sz w:val="18"/>
          <w:szCs w:val="18"/>
          <w:lang w:val="cs-CZ"/>
        </w:rPr>
        <w:t>užití</w:t>
      </w:r>
      <w:r w:rsidR="00001E1E" w:rsidRPr="003213A5">
        <w:rPr>
          <w:rFonts w:ascii="Arial" w:hAnsi="Arial" w:cs="Arial"/>
          <w:sz w:val="18"/>
          <w:szCs w:val="18"/>
          <w:lang w:val="cs-CZ"/>
        </w:rPr>
        <w:t xml:space="preserve"> Díla Objednatelem</w:t>
      </w:r>
      <w:r w:rsidRPr="003213A5">
        <w:rPr>
          <w:rFonts w:ascii="Arial" w:hAnsi="Arial" w:cs="Arial"/>
          <w:sz w:val="18"/>
          <w:szCs w:val="18"/>
          <w:lang w:val="cs-CZ"/>
        </w:rPr>
        <w:t>.</w:t>
      </w:r>
    </w:p>
    <w:p w14:paraId="54F47298" w14:textId="3C5DB52C" w:rsidR="00001E1E" w:rsidRPr="0005522F" w:rsidRDefault="00430D18" w:rsidP="002242FB">
      <w:pPr>
        <w:numPr>
          <w:ilvl w:val="0"/>
          <w:numId w:val="47"/>
        </w:numPr>
        <w:autoSpaceDE w:val="0"/>
        <w:autoSpaceDN w:val="0"/>
        <w:adjustRightInd w:val="0"/>
        <w:spacing w:after="120"/>
        <w:ind w:left="357" w:hanging="357"/>
        <w:jc w:val="both"/>
        <w:rPr>
          <w:rFonts w:ascii="Arial" w:hAnsi="Arial" w:cs="Arial"/>
          <w:sz w:val="18"/>
          <w:szCs w:val="18"/>
          <w:lang w:val="cs-CZ"/>
        </w:rPr>
      </w:pPr>
      <w:r w:rsidRPr="003213A5">
        <w:rPr>
          <w:rFonts w:ascii="Arial" w:hAnsi="Arial" w:cs="Arial"/>
          <w:sz w:val="18"/>
          <w:szCs w:val="18"/>
          <w:lang w:val="cs-CZ"/>
        </w:rPr>
        <w:t xml:space="preserve">Smluvní strany se dohodly na předání a převzetí Díla </w:t>
      </w:r>
      <w:r w:rsidR="00B42846" w:rsidRPr="00E85FF6">
        <w:rPr>
          <w:rFonts w:ascii="Arial" w:hAnsi="Arial" w:cs="Arial"/>
          <w:sz w:val="18"/>
          <w:szCs w:val="18"/>
          <w:lang w:val="cs-CZ"/>
        </w:rPr>
        <w:t xml:space="preserve">do </w:t>
      </w:r>
      <w:r w:rsidR="00262AFC" w:rsidRPr="00E85FF6">
        <w:rPr>
          <w:rFonts w:ascii="Arial" w:hAnsi="Arial" w:cs="Arial"/>
          <w:sz w:val="18"/>
          <w:szCs w:val="18"/>
          <w:lang w:val="cs-CZ"/>
        </w:rPr>
        <w:t xml:space="preserve">30 </w:t>
      </w:r>
      <w:r w:rsidR="000D16D2" w:rsidRPr="00E85FF6">
        <w:rPr>
          <w:rFonts w:ascii="Arial" w:hAnsi="Arial" w:cs="Arial"/>
          <w:sz w:val="18"/>
          <w:szCs w:val="18"/>
          <w:lang w:val="cs-CZ"/>
        </w:rPr>
        <w:t>kalendářních dní</w:t>
      </w:r>
      <w:r w:rsidR="000D16D2" w:rsidRPr="003213A5">
        <w:rPr>
          <w:rFonts w:ascii="Arial" w:hAnsi="Arial" w:cs="Arial"/>
          <w:sz w:val="18"/>
          <w:szCs w:val="18"/>
          <w:lang w:val="cs-CZ"/>
        </w:rPr>
        <w:t xml:space="preserve"> od podpisu</w:t>
      </w:r>
      <w:r w:rsidR="000D16D2" w:rsidRPr="0005522F">
        <w:rPr>
          <w:rFonts w:ascii="Arial" w:hAnsi="Arial" w:cs="Arial"/>
          <w:sz w:val="18"/>
          <w:szCs w:val="18"/>
          <w:lang w:val="cs-CZ"/>
        </w:rPr>
        <w:t xml:space="preserve"> této smlouvy.</w:t>
      </w:r>
      <w:r w:rsidR="000D16D2" w:rsidRPr="0005522F">
        <w:rPr>
          <w:rFonts w:ascii="Arial" w:hAnsi="Arial" w:cs="Arial"/>
          <w:i/>
          <w:sz w:val="18"/>
          <w:szCs w:val="18"/>
          <w:lang w:val="cs-CZ"/>
        </w:rPr>
        <w:t xml:space="preserve"> </w:t>
      </w:r>
    </w:p>
    <w:p w14:paraId="54F47299" w14:textId="12046608" w:rsidR="004A635D" w:rsidRPr="0005522F" w:rsidRDefault="00997E57" w:rsidP="004A635D">
      <w:pPr>
        <w:numPr>
          <w:ilvl w:val="0"/>
          <w:numId w:val="47"/>
        </w:numPr>
        <w:autoSpaceDE w:val="0"/>
        <w:autoSpaceDN w:val="0"/>
        <w:adjustRightInd w:val="0"/>
        <w:spacing w:after="120"/>
        <w:ind w:left="357" w:hanging="357"/>
        <w:jc w:val="both"/>
        <w:rPr>
          <w:rFonts w:ascii="Arial" w:hAnsi="Arial" w:cs="Arial"/>
          <w:sz w:val="18"/>
          <w:szCs w:val="18"/>
          <w:lang w:val="cs-CZ"/>
        </w:rPr>
      </w:pPr>
      <w:r w:rsidRPr="0005522F">
        <w:rPr>
          <w:rFonts w:ascii="Arial" w:hAnsi="Arial" w:cs="Arial"/>
          <w:sz w:val="18"/>
          <w:szCs w:val="18"/>
          <w:lang w:val="cs-CZ"/>
        </w:rPr>
        <w:t>K</w:t>
      </w:r>
      <w:r w:rsidR="004A635D" w:rsidRPr="0005522F">
        <w:rPr>
          <w:rFonts w:ascii="Arial" w:hAnsi="Arial" w:cs="Arial"/>
          <w:sz w:val="18"/>
          <w:szCs w:val="18"/>
          <w:lang w:val="cs-CZ"/>
        </w:rPr>
        <w:t>e dn</w:t>
      </w:r>
      <w:r w:rsidRPr="0005522F">
        <w:rPr>
          <w:rFonts w:ascii="Arial" w:hAnsi="Arial" w:cs="Arial"/>
          <w:sz w:val="18"/>
          <w:szCs w:val="18"/>
          <w:lang w:val="cs-CZ"/>
        </w:rPr>
        <w:t>i předání a převzetí D</w:t>
      </w:r>
      <w:r w:rsidR="004A635D" w:rsidRPr="0005522F">
        <w:rPr>
          <w:rFonts w:ascii="Arial" w:hAnsi="Arial" w:cs="Arial"/>
          <w:sz w:val="18"/>
          <w:szCs w:val="18"/>
          <w:lang w:val="cs-CZ"/>
        </w:rPr>
        <w:t xml:space="preserve">íla jsou Objednatel a Zhotovitel povinni podepsat Protokol o předání a převzetí díla („dále jen Protokol“) bez výhrad. </w:t>
      </w:r>
      <w:r w:rsidR="00001E1E" w:rsidRPr="0005522F">
        <w:rPr>
          <w:rFonts w:ascii="Arial" w:hAnsi="Arial" w:cs="Arial"/>
          <w:sz w:val="18"/>
          <w:szCs w:val="18"/>
          <w:lang w:val="cs-CZ"/>
        </w:rPr>
        <w:t>Protokol bude vyhotoven v písemné formě ve dvou stejnopisech. P</w:t>
      </w:r>
      <w:r w:rsidR="004A635D" w:rsidRPr="0005522F">
        <w:rPr>
          <w:rFonts w:ascii="Arial" w:hAnsi="Arial" w:cs="Arial"/>
          <w:sz w:val="18"/>
          <w:szCs w:val="18"/>
          <w:lang w:val="cs-CZ"/>
        </w:rPr>
        <w:t xml:space="preserve">okud Objednatel zjistí při převzetí vady Díla, sepíší je Smluvní strany do Protokolu </w:t>
      </w:r>
      <w:r w:rsidR="00644A0E" w:rsidRPr="0005522F">
        <w:rPr>
          <w:rFonts w:ascii="Arial" w:hAnsi="Arial" w:cs="Arial"/>
          <w:sz w:val="18"/>
          <w:szCs w:val="18"/>
          <w:lang w:val="cs-CZ"/>
        </w:rPr>
        <w:t>a Objednatel D</w:t>
      </w:r>
      <w:r w:rsidR="004A635D" w:rsidRPr="0005522F">
        <w:rPr>
          <w:rFonts w:ascii="Arial" w:hAnsi="Arial" w:cs="Arial"/>
          <w:sz w:val="18"/>
          <w:szCs w:val="18"/>
          <w:lang w:val="cs-CZ"/>
        </w:rPr>
        <w:t xml:space="preserve">ílo převezme s výhradami, pokud se </w:t>
      </w:r>
      <w:r w:rsidR="00644A0E" w:rsidRPr="0005522F">
        <w:rPr>
          <w:rFonts w:ascii="Arial" w:hAnsi="Arial" w:cs="Arial"/>
          <w:sz w:val="18"/>
          <w:szCs w:val="18"/>
          <w:lang w:val="cs-CZ"/>
        </w:rPr>
        <w:t>S</w:t>
      </w:r>
      <w:r w:rsidR="004A635D" w:rsidRPr="0005522F">
        <w:rPr>
          <w:rFonts w:ascii="Arial" w:hAnsi="Arial" w:cs="Arial"/>
          <w:sz w:val="18"/>
          <w:szCs w:val="18"/>
          <w:lang w:val="cs-CZ"/>
        </w:rPr>
        <w:t xml:space="preserve">mluvní strany nedohodnou jinak. Zhotovitel se zavazuje do 7 dní od Předání a převzetí Díla s výhradami vady odstranit. </w:t>
      </w:r>
      <w:r w:rsidR="00F62B81" w:rsidRPr="0005522F">
        <w:rPr>
          <w:rFonts w:ascii="Arial" w:hAnsi="Arial" w:cs="Arial"/>
          <w:sz w:val="18"/>
          <w:szCs w:val="18"/>
          <w:lang w:val="cs-CZ"/>
        </w:rPr>
        <w:t>Vady mohou spočívat v nedodržení rozsahu nebo obsahu Díla, případně v chybách psaní apod.</w:t>
      </w:r>
    </w:p>
    <w:p w14:paraId="54F4729A" w14:textId="77777777" w:rsidR="004A635D" w:rsidRPr="0005522F" w:rsidRDefault="004A635D" w:rsidP="004A635D">
      <w:pPr>
        <w:numPr>
          <w:ilvl w:val="0"/>
          <w:numId w:val="47"/>
        </w:numPr>
        <w:autoSpaceDE w:val="0"/>
        <w:autoSpaceDN w:val="0"/>
        <w:adjustRightInd w:val="0"/>
        <w:spacing w:after="120"/>
        <w:ind w:left="357" w:hanging="357"/>
        <w:jc w:val="both"/>
        <w:rPr>
          <w:rFonts w:ascii="Arial" w:hAnsi="Arial" w:cs="Arial"/>
          <w:sz w:val="18"/>
          <w:szCs w:val="18"/>
          <w:lang w:val="cs-CZ"/>
        </w:rPr>
      </w:pPr>
      <w:r w:rsidRPr="0005522F">
        <w:rPr>
          <w:rFonts w:ascii="Arial" w:hAnsi="Arial" w:cs="Arial"/>
          <w:sz w:val="18"/>
          <w:szCs w:val="18"/>
          <w:lang w:val="cs-CZ"/>
        </w:rPr>
        <w:t>V případě, že je Objednatel v prodlení s podpisem Protokolu déle než 7 dní, považuje se 7. den tohoto prod</w:t>
      </w:r>
      <w:r w:rsidR="00644A0E" w:rsidRPr="0005522F">
        <w:rPr>
          <w:rFonts w:ascii="Arial" w:hAnsi="Arial" w:cs="Arial"/>
          <w:sz w:val="18"/>
          <w:szCs w:val="18"/>
          <w:lang w:val="cs-CZ"/>
        </w:rPr>
        <w:t>lení za den předání a převzetí D</w:t>
      </w:r>
      <w:r w:rsidRPr="0005522F">
        <w:rPr>
          <w:rFonts w:ascii="Arial" w:hAnsi="Arial" w:cs="Arial"/>
          <w:sz w:val="18"/>
          <w:szCs w:val="18"/>
          <w:lang w:val="cs-CZ"/>
        </w:rPr>
        <w:t>íla bez výhrad. V případě, že Objednatel bezdůvodně odmítne podepsat Protokol, považuje se den odmítnutí podepsání Protokolu za den</w:t>
      </w:r>
      <w:r w:rsidR="00644A0E" w:rsidRPr="0005522F">
        <w:rPr>
          <w:rFonts w:ascii="Arial" w:hAnsi="Arial" w:cs="Arial"/>
          <w:sz w:val="18"/>
          <w:szCs w:val="18"/>
          <w:lang w:val="cs-CZ"/>
        </w:rPr>
        <w:t xml:space="preserve"> předání a převzetí D</w:t>
      </w:r>
      <w:r w:rsidRPr="0005522F">
        <w:rPr>
          <w:rFonts w:ascii="Arial" w:hAnsi="Arial" w:cs="Arial"/>
          <w:sz w:val="18"/>
          <w:szCs w:val="18"/>
          <w:lang w:val="cs-CZ"/>
        </w:rPr>
        <w:t>íla bez výhrad.</w:t>
      </w:r>
    </w:p>
    <w:p w14:paraId="54F4729B" w14:textId="77777777" w:rsidR="004A635D" w:rsidRPr="0005522F" w:rsidRDefault="004A635D" w:rsidP="002242FB">
      <w:pPr>
        <w:numPr>
          <w:ilvl w:val="0"/>
          <w:numId w:val="47"/>
        </w:numPr>
        <w:autoSpaceDE w:val="0"/>
        <w:autoSpaceDN w:val="0"/>
        <w:adjustRightInd w:val="0"/>
        <w:ind w:left="357" w:hanging="357"/>
        <w:jc w:val="both"/>
        <w:rPr>
          <w:rFonts w:ascii="Arial" w:hAnsi="Arial" w:cs="Arial"/>
          <w:sz w:val="18"/>
          <w:szCs w:val="18"/>
          <w:lang w:val="cs-CZ"/>
        </w:rPr>
      </w:pPr>
      <w:r w:rsidRPr="0005522F">
        <w:rPr>
          <w:rFonts w:ascii="Arial" w:hAnsi="Arial" w:cs="Arial"/>
          <w:sz w:val="18"/>
          <w:szCs w:val="18"/>
          <w:lang w:val="cs-CZ"/>
        </w:rPr>
        <w:t>Nebezpečí škody na Díle přechází na Objednatele dnem předání a převzetí Díla.</w:t>
      </w:r>
    </w:p>
    <w:p w14:paraId="54F4729C" w14:textId="77777777" w:rsidR="009054CC" w:rsidRPr="0005522F" w:rsidRDefault="009054CC" w:rsidP="002242FB">
      <w:pPr>
        <w:autoSpaceDE w:val="0"/>
        <w:autoSpaceDN w:val="0"/>
        <w:adjustRightInd w:val="0"/>
        <w:jc w:val="center"/>
        <w:rPr>
          <w:rFonts w:ascii="Arial" w:hAnsi="Arial" w:cs="Arial"/>
          <w:b/>
          <w:bCs/>
          <w:color w:val="0000FF"/>
          <w:sz w:val="18"/>
          <w:szCs w:val="18"/>
          <w:lang w:val="cs-CZ"/>
        </w:rPr>
      </w:pPr>
    </w:p>
    <w:p w14:paraId="54F4729D" w14:textId="77777777" w:rsidR="00B1696F" w:rsidRPr="0005522F" w:rsidRDefault="00B9571E" w:rsidP="002242FB">
      <w:pPr>
        <w:autoSpaceDE w:val="0"/>
        <w:autoSpaceDN w:val="0"/>
        <w:adjustRightInd w:val="0"/>
        <w:jc w:val="center"/>
        <w:rPr>
          <w:rFonts w:ascii="Arial" w:hAnsi="Arial" w:cs="Arial"/>
          <w:b/>
          <w:bCs/>
          <w:sz w:val="18"/>
          <w:szCs w:val="18"/>
          <w:lang w:val="cs-CZ"/>
        </w:rPr>
      </w:pPr>
      <w:r w:rsidRPr="0005522F">
        <w:rPr>
          <w:rFonts w:ascii="Arial" w:hAnsi="Arial" w:cs="Arial"/>
          <w:b/>
          <w:bCs/>
          <w:sz w:val="18"/>
          <w:szCs w:val="18"/>
          <w:lang w:val="cs-CZ"/>
        </w:rPr>
        <w:t xml:space="preserve">IV. </w:t>
      </w:r>
    </w:p>
    <w:p w14:paraId="54F4729E" w14:textId="77777777" w:rsidR="00A55B3F" w:rsidRPr="0005522F" w:rsidRDefault="00D4230E" w:rsidP="00505A87">
      <w:pPr>
        <w:autoSpaceDE w:val="0"/>
        <w:autoSpaceDN w:val="0"/>
        <w:adjustRightInd w:val="0"/>
        <w:spacing w:after="120"/>
        <w:jc w:val="center"/>
        <w:rPr>
          <w:rFonts w:ascii="Arial" w:hAnsi="Arial" w:cs="Arial"/>
          <w:b/>
          <w:bCs/>
          <w:sz w:val="18"/>
          <w:szCs w:val="18"/>
          <w:lang w:val="cs-CZ"/>
        </w:rPr>
      </w:pPr>
      <w:r w:rsidRPr="0005522F">
        <w:rPr>
          <w:rFonts w:ascii="Arial" w:hAnsi="Arial" w:cs="Arial"/>
          <w:b/>
          <w:bCs/>
          <w:sz w:val="18"/>
          <w:szCs w:val="18"/>
          <w:lang w:val="cs-CZ"/>
        </w:rPr>
        <w:t xml:space="preserve">Povinnosti </w:t>
      </w:r>
      <w:r w:rsidR="00150CD0" w:rsidRPr="0005522F">
        <w:rPr>
          <w:rFonts w:ascii="Arial" w:hAnsi="Arial" w:cs="Arial"/>
          <w:b/>
          <w:bCs/>
          <w:sz w:val="18"/>
          <w:szCs w:val="18"/>
          <w:lang w:val="cs-CZ"/>
        </w:rPr>
        <w:t xml:space="preserve">Smluvních </w:t>
      </w:r>
      <w:r w:rsidRPr="0005522F">
        <w:rPr>
          <w:rFonts w:ascii="Arial" w:hAnsi="Arial" w:cs="Arial"/>
          <w:b/>
          <w:bCs/>
          <w:sz w:val="18"/>
          <w:szCs w:val="18"/>
          <w:lang w:val="cs-CZ"/>
        </w:rPr>
        <w:t>stran</w:t>
      </w:r>
    </w:p>
    <w:p w14:paraId="54F4729F" w14:textId="77777777" w:rsidR="00D4230E" w:rsidRPr="0005522F" w:rsidRDefault="00DB6916" w:rsidP="00640A61">
      <w:pPr>
        <w:numPr>
          <w:ilvl w:val="0"/>
          <w:numId w:val="4"/>
        </w:numPr>
        <w:autoSpaceDE w:val="0"/>
        <w:autoSpaceDN w:val="0"/>
        <w:adjustRightInd w:val="0"/>
        <w:spacing w:after="120"/>
        <w:rPr>
          <w:rFonts w:ascii="Arial" w:hAnsi="Arial" w:cs="Arial"/>
          <w:sz w:val="18"/>
          <w:szCs w:val="18"/>
          <w:lang w:val="cs-CZ"/>
        </w:rPr>
      </w:pPr>
      <w:r w:rsidRPr="0005522F">
        <w:rPr>
          <w:rFonts w:ascii="Arial" w:hAnsi="Arial" w:cs="Arial"/>
          <w:sz w:val="18"/>
          <w:szCs w:val="18"/>
          <w:lang w:val="cs-CZ"/>
        </w:rPr>
        <w:t>Zhotovitel</w:t>
      </w:r>
      <w:r w:rsidR="00D4230E" w:rsidRPr="0005522F">
        <w:rPr>
          <w:rFonts w:ascii="Arial" w:hAnsi="Arial" w:cs="Arial"/>
          <w:sz w:val="18"/>
          <w:szCs w:val="18"/>
          <w:lang w:val="cs-CZ"/>
        </w:rPr>
        <w:t xml:space="preserve"> se zavazuje:</w:t>
      </w:r>
    </w:p>
    <w:p w14:paraId="54F472A0" w14:textId="77777777" w:rsidR="00D4230E" w:rsidRPr="0005522F" w:rsidRDefault="00D4230E" w:rsidP="00640A61">
      <w:pPr>
        <w:numPr>
          <w:ilvl w:val="0"/>
          <w:numId w:val="5"/>
        </w:numPr>
        <w:tabs>
          <w:tab w:val="clear" w:pos="360"/>
          <w:tab w:val="num" w:pos="720"/>
        </w:tabs>
        <w:autoSpaceDE w:val="0"/>
        <w:autoSpaceDN w:val="0"/>
        <w:adjustRightInd w:val="0"/>
        <w:spacing w:after="120"/>
        <w:ind w:left="720"/>
        <w:jc w:val="both"/>
        <w:rPr>
          <w:rFonts w:ascii="Arial" w:hAnsi="Arial" w:cs="Arial"/>
          <w:sz w:val="18"/>
          <w:szCs w:val="18"/>
          <w:lang w:val="cs-CZ"/>
        </w:rPr>
      </w:pPr>
      <w:r w:rsidRPr="0005522F">
        <w:rPr>
          <w:rFonts w:ascii="Arial" w:hAnsi="Arial" w:cs="Arial"/>
          <w:sz w:val="18"/>
          <w:szCs w:val="18"/>
          <w:lang w:val="cs-CZ"/>
        </w:rPr>
        <w:t xml:space="preserve">provést předmět </w:t>
      </w:r>
      <w:r w:rsidR="00B56DDB" w:rsidRPr="0005522F">
        <w:rPr>
          <w:rFonts w:ascii="Arial" w:hAnsi="Arial" w:cs="Arial"/>
          <w:sz w:val="18"/>
          <w:szCs w:val="18"/>
          <w:lang w:val="cs-CZ"/>
        </w:rPr>
        <w:t>S</w:t>
      </w:r>
      <w:r w:rsidRPr="0005522F">
        <w:rPr>
          <w:rFonts w:ascii="Arial" w:hAnsi="Arial" w:cs="Arial"/>
          <w:sz w:val="18"/>
          <w:szCs w:val="18"/>
          <w:lang w:val="cs-CZ"/>
        </w:rPr>
        <w:t xml:space="preserve">mlouvy </w:t>
      </w:r>
      <w:r w:rsidR="005D58E1" w:rsidRPr="0005522F">
        <w:rPr>
          <w:rFonts w:ascii="Arial" w:hAnsi="Arial" w:cs="Arial"/>
          <w:sz w:val="18"/>
          <w:szCs w:val="18"/>
          <w:lang w:val="cs-CZ"/>
        </w:rPr>
        <w:t>s odbornou péčí</w:t>
      </w:r>
      <w:r w:rsidR="000F669A" w:rsidRPr="0005522F">
        <w:rPr>
          <w:rFonts w:ascii="Arial" w:hAnsi="Arial" w:cs="Arial"/>
          <w:sz w:val="18"/>
          <w:szCs w:val="18"/>
          <w:lang w:val="cs-CZ"/>
        </w:rPr>
        <w:t>;</w:t>
      </w:r>
    </w:p>
    <w:p w14:paraId="54F472A1" w14:textId="77777777" w:rsidR="00D4230E" w:rsidRPr="0005522F" w:rsidRDefault="00D4230E" w:rsidP="00640A61">
      <w:pPr>
        <w:numPr>
          <w:ilvl w:val="0"/>
          <w:numId w:val="5"/>
        </w:numPr>
        <w:tabs>
          <w:tab w:val="clear" w:pos="360"/>
          <w:tab w:val="num" w:pos="720"/>
        </w:tabs>
        <w:autoSpaceDE w:val="0"/>
        <w:autoSpaceDN w:val="0"/>
        <w:adjustRightInd w:val="0"/>
        <w:spacing w:after="120"/>
        <w:ind w:left="720"/>
        <w:jc w:val="both"/>
        <w:rPr>
          <w:rFonts w:ascii="Arial" w:hAnsi="Arial" w:cs="Arial"/>
          <w:sz w:val="18"/>
          <w:szCs w:val="18"/>
          <w:lang w:val="cs-CZ"/>
        </w:rPr>
      </w:pPr>
      <w:r w:rsidRPr="0005522F">
        <w:rPr>
          <w:rFonts w:ascii="Arial" w:hAnsi="Arial" w:cs="Arial"/>
          <w:sz w:val="18"/>
          <w:szCs w:val="18"/>
          <w:lang w:val="cs-CZ"/>
        </w:rPr>
        <w:t xml:space="preserve">aktivně projednávat s </w:t>
      </w:r>
      <w:r w:rsidR="004170C7" w:rsidRPr="0005522F">
        <w:rPr>
          <w:rFonts w:ascii="Arial" w:hAnsi="Arial" w:cs="Arial"/>
          <w:sz w:val="18"/>
          <w:szCs w:val="18"/>
          <w:lang w:val="cs-CZ"/>
        </w:rPr>
        <w:t>Objednatel</w:t>
      </w:r>
      <w:r w:rsidRPr="0005522F">
        <w:rPr>
          <w:rFonts w:ascii="Arial" w:hAnsi="Arial" w:cs="Arial"/>
          <w:sz w:val="18"/>
          <w:szCs w:val="18"/>
          <w:lang w:val="cs-CZ"/>
        </w:rPr>
        <w:t>em postup prací, informovat o jejich průběžných výsledcích a průběžně konzultovat své návrhy a doporučení</w:t>
      </w:r>
      <w:r w:rsidR="000F669A" w:rsidRPr="0005522F">
        <w:rPr>
          <w:rFonts w:ascii="Arial" w:hAnsi="Arial" w:cs="Arial"/>
          <w:sz w:val="18"/>
          <w:szCs w:val="18"/>
          <w:lang w:val="cs-CZ"/>
        </w:rPr>
        <w:t>;</w:t>
      </w:r>
    </w:p>
    <w:p w14:paraId="54F472A2" w14:textId="77777777" w:rsidR="00C75480" w:rsidRPr="0005522F" w:rsidRDefault="00460704" w:rsidP="00640A61">
      <w:pPr>
        <w:numPr>
          <w:ilvl w:val="0"/>
          <w:numId w:val="5"/>
        </w:numPr>
        <w:tabs>
          <w:tab w:val="clear" w:pos="360"/>
          <w:tab w:val="num" w:pos="720"/>
        </w:tabs>
        <w:autoSpaceDE w:val="0"/>
        <w:autoSpaceDN w:val="0"/>
        <w:adjustRightInd w:val="0"/>
        <w:spacing w:after="120"/>
        <w:ind w:left="720"/>
        <w:jc w:val="both"/>
        <w:rPr>
          <w:rFonts w:ascii="Arial" w:hAnsi="Arial" w:cs="Arial"/>
          <w:sz w:val="18"/>
          <w:szCs w:val="18"/>
          <w:lang w:val="cs-CZ"/>
        </w:rPr>
      </w:pPr>
      <w:r w:rsidRPr="0005522F">
        <w:rPr>
          <w:rFonts w:ascii="Arial" w:hAnsi="Arial" w:cs="Arial"/>
          <w:sz w:val="18"/>
          <w:szCs w:val="18"/>
          <w:lang w:val="cs-CZ"/>
        </w:rPr>
        <w:t xml:space="preserve">bez zbytečného </w:t>
      </w:r>
      <w:r w:rsidR="00D4230E" w:rsidRPr="0005522F">
        <w:rPr>
          <w:rFonts w:ascii="Arial" w:hAnsi="Arial" w:cs="Arial"/>
          <w:sz w:val="18"/>
          <w:szCs w:val="18"/>
          <w:lang w:val="cs-CZ"/>
        </w:rPr>
        <w:t xml:space="preserve">odkladu informovat </w:t>
      </w:r>
      <w:r w:rsidR="00453036" w:rsidRPr="0005522F">
        <w:rPr>
          <w:rFonts w:ascii="Arial" w:hAnsi="Arial" w:cs="Arial"/>
          <w:sz w:val="18"/>
          <w:szCs w:val="18"/>
          <w:lang w:val="cs-CZ"/>
        </w:rPr>
        <w:t xml:space="preserve">pokud možno písemně </w:t>
      </w:r>
      <w:r w:rsidR="004170C7" w:rsidRPr="0005522F">
        <w:rPr>
          <w:rFonts w:ascii="Arial" w:hAnsi="Arial" w:cs="Arial"/>
          <w:sz w:val="18"/>
          <w:szCs w:val="18"/>
          <w:lang w:val="cs-CZ"/>
        </w:rPr>
        <w:t>Objednatel</w:t>
      </w:r>
      <w:r w:rsidR="00D4230E" w:rsidRPr="0005522F">
        <w:rPr>
          <w:rFonts w:ascii="Arial" w:hAnsi="Arial" w:cs="Arial"/>
          <w:sz w:val="18"/>
          <w:szCs w:val="18"/>
          <w:lang w:val="cs-CZ"/>
        </w:rPr>
        <w:t xml:space="preserve">e </w:t>
      </w:r>
      <w:r w:rsidR="00453036" w:rsidRPr="0005522F">
        <w:rPr>
          <w:rFonts w:ascii="Arial" w:hAnsi="Arial" w:cs="Arial"/>
          <w:sz w:val="18"/>
          <w:szCs w:val="18"/>
          <w:lang w:val="cs-CZ"/>
        </w:rPr>
        <w:t>o skutečnostech, které by mohly ohrozit splnění této Smlouvy nebo být příčinou prodlení s dodáním Díla či jeho části</w:t>
      </w:r>
      <w:r w:rsidR="002C05DD" w:rsidRPr="0005522F">
        <w:rPr>
          <w:rFonts w:ascii="Arial" w:hAnsi="Arial" w:cs="Arial"/>
          <w:sz w:val="18"/>
          <w:szCs w:val="18"/>
          <w:lang w:val="cs-CZ"/>
        </w:rPr>
        <w:t>.</w:t>
      </w:r>
    </w:p>
    <w:p w14:paraId="54F472A3" w14:textId="77777777" w:rsidR="009079B7" w:rsidRPr="0005522F" w:rsidRDefault="009079B7" w:rsidP="00977DC2">
      <w:pPr>
        <w:numPr>
          <w:ilvl w:val="1"/>
          <w:numId w:val="14"/>
        </w:numPr>
        <w:autoSpaceDE w:val="0"/>
        <w:autoSpaceDN w:val="0"/>
        <w:adjustRightInd w:val="0"/>
        <w:spacing w:after="120"/>
        <w:ind w:left="709" w:hanging="709"/>
        <w:jc w:val="both"/>
        <w:rPr>
          <w:rFonts w:ascii="Arial" w:hAnsi="Arial" w:cs="Arial"/>
          <w:sz w:val="18"/>
          <w:szCs w:val="18"/>
          <w:lang w:val="cs-CZ"/>
        </w:rPr>
      </w:pPr>
      <w:r w:rsidRPr="0005522F">
        <w:rPr>
          <w:rFonts w:ascii="Arial" w:hAnsi="Arial" w:cs="Arial"/>
          <w:sz w:val="18"/>
          <w:szCs w:val="18"/>
          <w:lang w:val="cs-CZ"/>
        </w:rPr>
        <w:t>Zhotovitel není povinen aktualizovat Dílo na základě událostí, ke kterým došlo po předání konečného Díla.</w:t>
      </w:r>
    </w:p>
    <w:p w14:paraId="54F472A4" w14:textId="77777777" w:rsidR="00D4230E" w:rsidRPr="0005522F" w:rsidRDefault="004170C7" w:rsidP="00640A61">
      <w:pPr>
        <w:numPr>
          <w:ilvl w:val="0"/>
          <w:numId w:val="7"/>
        </w:numPr>
        <w:autoSpaceDE w:val="0"/>
        <w:autoSpaceDN w:val="0"/>
        <w:adjustRightInd w:val="0"/>
        <w:spacing w:after="120"/>
        <w:rPr>
          <w:rFonts w:ascii="Arial" w:hAnsi="Arial" w:cs="Arial"/>
          <w:sz w:val="18"/>
          <w:szCs w:val="18"/>
          <w:lang w:val="cs-CZ"/>
        </w:rPr>
      </w:pPr>
      <w:r w:rsidRPr="0005522F">
        <w:rPr>
          <w:rFonts w:ascii="Arial" w:hAnsi="Arial" w:cs="Arial"/>
          <w:sz w:val="18"/>
          <w:szCs w:val="18"/>
          <w:lang w:val="cs-CZ"/>
        </w:rPr>
        <w:t>Objednatel</w:t>
      </w:r>
      <w:r w:rsidR="00D4230E" w:rsidRPr="0005522F">
        <w:rPr>
          <w:rFonts w:ascii="Arial" w:hAnsi="Arial" w:cs="Arial"/>
          <w:sz w:val="18"/>
          <w:szCs w:val="18"/>
          <w:lang w:val="cs-CZ"/>
        </w:rPr>
        <w:t xml:space="preserve"> se zavazuje:</w:t>
      </w:r>
    </w:p>
    <w:p w14:paraId="54F472A5" w14:textId="77777777" w:rsidR="00171752" w:rsidRPr="0005522F" w:rsidRDefault="00171752" w:rsidP="008E704A">
      <w:pPr>
        <w:numPr>
          <w:ilvl w:val="1"/>
          <w:numId w:val="25"/>
        </w:numPr>
        <w:tabs>
          <w:tab w:val="clear" w:pos="644"/>
          <w:tab w:val="num" w:pos="426"/>
          <w:tab w:val="num" w:pos="720"/>
        </w:tabs>
        <w:autoSpaceDE w:val="0"/>
        <w:autoSpaceDN w:val="0"/>
        <w:adjustRightInd w:val="0"/>
        <w:spacing w:after="120"/>
        <w:ind w:left="720"/>
        <w:jc w:val="both"/>
        <w:rPr>
          <w:rFonts w:ascii="Arial" w:hAnsi="Arial" w:cs="Arial"/>
          <w:sz w:val="18"/>
          <w:szCs w:val="18"/>
          <w:lang w:val="cs-CZ"/>
        </w:rPr>
      </w:pPr>
      <w:r w:rsidRPr="0005522F">
        <w:rPr>
          <w:rFonts w:ascii="Arial" w:hAnsi="Arial" w:cs="Arial"/>
          <w:sz w:val="18"/>
          <w:szCs w:val="18"/>
          <w:lang w:val="cs-CZ"/>
        </w:rPr>
        <w:t xml:space="preserve">poskytnout </w:t>
      </w:r>
      <w:r w:rsidR="00DB6916" w:rsidRPr="0005522F">
        <w:rPr>
          <w:rFonts w:ascii="Arial" w:hAnsi="Arial" w:cs="Arial"/>
          <w:sz w:val="18"/>
          <w:szCs w:val="18"/>
          <w:lang w:val="cs-CZ"/>
        </w:rPr>
        <w:t>Zhotovitel</w:t>
      </w:r>
      <w:r w:rsidRPr="0005522F">
        <w:rPr>
          <w:rFonts w:ascii="Arial" w:hAnsi="Arial" w:cs="Arial"/>
          <w:sz w:val="18"/>
          <w:szCs w:val="18"/>
          <w:lang w:val="cs-CZ"/>
        </w:rPr>
        <w:t xml:space="preserve">i součinnost </w:t>
      </w:r>
      <w:r w:rsidR="000F669A" w:rsidRPr="0005522F">
        <w:rPr>
          <w:rFonts w:ascii="Arial" w:hAnsi="Arial" w:cs="Arial"/>
          <w:sz w:val="18"/>
          <w:szCs w:val="18"/>
          <w:lang w:val="cs-CZ"/>
        </w:rPr>
        <w:t xml:space="preserve">nezbytnou </w:t>
      </w:r>
      <w:r w:rsidRPr="0005522F">
        <w:rPr>
          <w:rFonts w:ascii="Arial" w:hAnsi="Arial" w:cs="Arial"/>
          <w:sz w:val="18"/>
          <w:szCs w:val="18"/>
          <w:lang w:val="cs-CZ"/>
        </w:rPr>
        <w:t>pro plnění této Smlouvy</w:t>
      </w:r>
      <w:r w:rsidR="008E704A" w:rsidRPr="0005522F">
        <w:rPr>
          <w:rFonts w:ascii="Arial" w:hAnsi="Arial" w:cs="Arial"/>
          <w:sz w:val="18"/>
          <w:szCs w:val="18"/>
          <w:lang w:val="cs-CZ"/>
        </w:rPr>
        <w:t xml:space="preserve">, zejména správné a úplné informace, písemnosti a materiály nebo jiná potřebná plnění </w:t>
      </w:r>
      <w:r w:rsidR="00150CD0" w:rsidRPr="0005522F">
        <w:rPr>
          <w:rFonts w:ascii="Arial" w:hAnsi="Arial" w:cs="Arial"/>
          <w:sz w:val="18"/>
          <w:szCs w:val="18"/>
          <w:lang w:val="cs-CZ"/>
        </w:rPr>
        <w:t xml:space="preserve">vyžadovaná </w:t>
      </w:r>
      <w:r w:rsidR="008E704A" w:rsidRPr="0005522F">
        <w:rPr>
          <w:rFonts w:ascii="Arial" w:hAnsi="Arial" w:cs="Arial"/>
          <w:sz w:val="18"/>
          <w:szCs w:val="18"/>
          <w:lang w:val="cs-CZ"/>
        </w:rPr>
        <w:t xml:space="preserve">pro plnění závazků Zhotovitele podle této Smlouvy. Shledá-li Objednatel, že určité informace jím poskytnuté jsou nepravdivé nebo zavádějící, neprodleně o této skutečnosti uvědomí </w:t>
      </w:r>
      <w:r w:rsidR="004004D3" w:rsidRPr="0005522F">
        <w:rPr>
          <w:rFonts w:ascii="Arial" w:hAnsi="Arial" w:cs="Arial"/>
          <w:sz w:val="18"/>
          <w:szCs w:val="18"/>
          <w:lang w:val="cs-CZ"/>
        </w:rPr>
        <w:t>Zhotovitele</w:t>
      </w:r>
      <w:r w:rsidR="008E704A" w:rsidRPr="0005522F">
        <w:rPr>
          <w:rFonts w:ascii="Arial" w:hAnsi="Arial" w:cs="Arial"/>
          <w:sz w:val="18"/>
          <w:szCs w:val="18"/>
          <w:lang w:val="cs-CZ"/>
        </w:rPr>
        <w:t>, pokud možno písemně</w:t>
      </w:r>
      <w:r w:rsidR="00150CD0" w:rsidRPr="0005522F">
        <w:rPr>
          <w:rFonts w:ascii="Arial" w:hAnsi="Arial" w:cs="Arial"/>
          <w:sz w:val="18"/>
          <w:szCs w:val="18"/>
          <w:lang w:val="cs-CZ"/>
        </w:rPr>
        <w:t>,</w:t>
      </w:r>
      <w:r w:rsidR="008E704A" w:rsidRPr="0005522F">
        <w:rPr>
          <w:rFonts w:ascii="Arial" w:hAnsi="Arial" w:cs="Arial"/>
          <w:sz w:val="18"/>
          <w:szCs w:val="18"/>
          <w:lang w:val="cs-CZ"/>
        </w:rPr>
        <w:t xml:space="preserve"> a </w:t>
      </w:r>
      <w:r w:rsidR="000224B6" w:rsidRPr="0005522F">
        <w:rPr>
          <w:rFonts w:ascii="Arial" w:hAnsi="Arial" w:cs="Arial"/>
          <w:sz w:val="18"/>
          <w:szCs w:val="18"/>
          <w:lang w:val="cs-CZ"/>
        </w:rPr>
        <w:t>poskytne</w:t>
      </w:r>
      <w:r w:rsidR="008E704A" w:rsidRPr="0005522F">
        <w:rPr>
          <w:rFonts w:ascii="Arial" w:hAnsi="Arial" w:cs="Arial"/>
          <w:sz w:val="18"/>
          <w:szCs w:val="18"/>
          <w:lang w:val="cs-CZ"/>
        </w:rPr>
        <w:t xml:space="preserve"> správné informace</w:t>
      </w:r>
      <w:r w:rsidR="00453036" w:rsidRPr="0005522F">
        <w:rPr>
          <w:rFonts w:ascii="Arial" w:hAnsi="Arial" w:cs="Arial"/>
          <w:sz w:val="18"/>
          <w:szCs w:val="18"/>
          <w:lang w:val="cs-CZ"/>
        </w:rPr>
        <w:t>;</w:t>
      </w:r>
      <w:r w:rsidRPr="0005522F">
        <w:rPr>
          <w:rFonts w:ascii="Arial" w:hAnsi="Arial" w:cs="Arial"/>
          <w:sz w:val="18"/>
          <w:szCs w:val="18"/>
          <w:lang w:val="cs-CZ"/>
        </w:rPr>
        <w:t xml:space="preserve"> </w:t>
      </w:r>
    </w:p>
    <w:p w14:paraId="54F472A6" w14:textId="77777777" w:rsidR="00171752" w:rsidRPr="0005522F" w:rsidRDefault="00171752" w:rsidP="00453036">
      <w:pPr>
        <w:numPr>
          <w:ilvl w:val="1"/>
          <w:numId w:val="25"/>
        </w:numPr>
        <w:tabs>
          <w:tab w:val="clear" w:pos="644"/>
          <w:tab w:val="num" w:pos="426"/>
          <w:tab w:val="num" w:pos="720"/>
        </w:tabs>
        <w:autoSpaceDE w:val="0"/>
        <w:autoSpaceDN w:val="0"/>
        <w:adjustRightInd w:val="0"/>
        <w:spacing w:after="120"/>
        <w:ind w:left="720"/>
        <w:jc w:val="both"/>
        <w:rPr>
          <w:rFonts w:ascii="Arial" w:hAnsi="Arial" w:cs="Arial"/>
          <w:sz w:val="18"/>
          <w:szCs w:val="18"/>
          <w:lang w:val="cs-CZ"/>
        </w:rPr>
      </w:pPr>
      <w:r w:rsidRPr="0005522F">
        <w:rPr>
          <w:rFonts w:ascii="Arial" w:hAnsi="Arial" w:cs="Arial"/>
          <w:sz w:val="18"/>
          <w:szCs w:val="18"/>
          <w:lang w:val="cs-CZ"/>
        </w:rPr>
        <w:t xml:space="preserve">zajistit spolupráci příslušných zaměstnanců </w:t>
      </w:r>
      <w:r w:rsidR="004170C7" w:rsidRPr="0005522F">
        <w:rPr>
          <w:rFonts w:ascii="Arial" w:hAnsi="Arial" w:cs="Arial"/>
          <w:sz w:val="18"/>
          <w:szCs w:val="18"/>
          <w:lang w:val="cs-CZ"/>
        </w:rPr>
        <w:t>Objednatel</w:t>
      </w:r>
      <w:r w:rsidRPr="0005522F">
        <w:rPr>
          <w:rFonts w:ascii="Arial" w:hAnsi="Arial" w:cs="Arial"/>
          <w:sz w:val="18"/>
          <w:szCs w:val="18"/>
          <w:lang w:val="cs-CZ"/>
        </w:rPr>
        <w:t xml:space="preserve">e se </w:t>
      </w:r>
      <w:r w:rsidR="00DB6916" w:rsidRPr="0005522F">
        <w:rPr>
          <w:rFonts w:ascii="Arial" w:hAnsi="Arial" w:cs="Arial"/>
          <w:sz w:val="18"/>
          <w:szCs w:val="18"/>
          <w:lang w:val="cs-CZ"/>
        </w:rPr>
        <w:t>Zhotovitel</w:t>
      </w:r>
      <w:r w:rsidR="00453036" w:rsidRPr="0005522F">
        <w:rPr>
          <w:rFonts w:ascii="Arial" w:hAnsi="Arial" w:cs="Arial"/>
          <w:sz w:val="18"/>
          <w:szCs w:val="18"/>
          <w:lang w:val="cs-CZ"/>
        </w:rPr>
        <w:t xml:space="preserve">em, pokud dostane </w:t>
      </w:r>
      <w:r w:rsidRPr="0005522F">
        <w:rPr>
          <w:rFonts w:ascii="Arial" w:hAnsi="Arial" w:cs="Arial"/>
          <w:sz w:val="18"/>
          <w:szCs w:val="18"/>
          <w:lang w:val="cs-CZ"/>
        </w:rPr>
        <w:t xml:space="preserve">předem od </w:t>
      </w:r>
      <w:r w:rsidR="00DB6916" w:rsidRPr="0005522F">
        <w:rPr>
          <w:rFonts w:ascii="Arial" w:hAnsi="Arial" w:cs="Arial"/>
          <w:sz w:val="18"/>
          <w:szCs w:val="18"/>
          <w:lang w:val="cs-CZ"/>
        </w:rPr>
        <w:t>Zhotovitel</w:t>
      </w:r>
      <w:r w:rsidRPr="0005522F">
        <w:rPr>
          <w:rFonts w:ascii="Arial" w:hAnsi="Arial" w:cs="Arial"/>
          <w:sz w:val="18"/>
          <w:szCs w:val="18"/>
          <w:lang w:val="cs-CZ"/>
        </w:rPr>
        <w:t>e takový požadavek v dohodnuté lhůtě</w:t>
      </w:r>
      <w:r w:rsidR="00453036" w:rsidRPr="0005522F">
        <w:rPr>
          <w:rFonts w:ascii="Arial" w:hAnsi="Arial" w:cs="Arial"/>
          <w:sz w:val="18"/>
          <w:szCs w:val="18"/>
          <w:lang w:val="cs-CZ"/>
        </w:rPr>
        <w:t>;</w:t>
      </w:r>
      <w:r w:rsidR="00E178C2" w:rsidRPr="0005522F">
        <w:rPr>
          <w:rFonts w:ascii="Arial" w:hAnsi="Arial" w:cs="Arial"/>
          <w:sz w:val="18"/>
          <w:szCs w:val="18"/>
          <w:lang w:val="cs-CZ"/>
        </w:rPr>
        <w:t xml:space="preserve"> </w:t>
      </w:r>
    </w:p>
    <w:p w14:paraId="54F472A7" w14:textId="39AAB1D2" w:rsidR="008D1705" w:rsidRPr="0005522F" w:rsidRDefault="008026E2" w:rsidP="00A00B80">
      <w:pPr>
        <w:numPr>
          <w:ilvl w:val="1"/>
          <w:numId w:val="25"/>
        </w:numPr>
        <w:tabs>
          <w:tab w:val="clear" w:pos="644"/>
          <w:tab w:val="num" w:pos="426"/>
        </w:tabs>
        <w:autoSpaceDE w:val="0"/>
        <w:autoSpaceDN w:val="0"/>
        <w:adjustRightInd w:val="0"/>
        <w:spacing w:after="120"/>
        <w:ind w:left="720"/>
        <w:jc w:val="both"/>
        <w:rPr>
          <w:rFonts w:ascii="Arial" w:hAnsi="Arial" w:cs="Arial"/>
          <w:sz w:val="18"/>
          <w:szCs w:val="18"/>
          <w:lang w:val="cs-CZ"/>
        </w:rPr>
      </w:pPr>
      <w:r w:rsidRPr="0005522F">
        <w:rPr>
          <w:rFonts w:ascii="Arial" w:hAnsi="Arial" w:cs="Arial"/>
          <w:sz w:val="18"/>
          <w:szCs w:val="18"/>
          <w:lang w:val="cs-CZ"/>
        </w:rPr>
        <w:t xml:space="preserve">průběžně informovat </w:t>
      </w:r>
      <w:r w:rsidR="00E178C2" w:rsidRPr="0005522F">
        <w:rPr>
          <w:rFonts w:ascii="Arial" w:hAnsi="Arial" w:cs="Arial"/>
          <w:sz w:val="18"/>
          <w:szCs w:val="18"/>
          <w:lang w:val="cs-CZ"/>
        </w:rPr>
        <w:t>Z</w:t>
      </w:r>
      <w:r w:rsidRPr="0005522F">
        <w:rPr>
          <w:rFonts w:ascii="Arial" w:hAnsi="Arial" w:cs="Arial"/>
          <w:sz w:val="18"/>
          <w:szCs w:val="18"/>
          <w:lang w:val="cs-CZ"/>
        </w:rPr>
        <w:t>hotovitele o všech změnách, které by mohl</w:t>
      </w:r>
      <w:r w:rsidR="00BD3729" w:rsidRPr="0005522F">
        <w:rPr>
          <w:rFonts w:ascii="Arial" w:hAnsi="Arial" w:cs="Arial"/>
          <w:sz w:val="18"/>
          <w:szCs w:val="18"/>
          <w:lang w:val="cs-CZ"/>
        </w:rPr>
        <w:t>y</w:t>
      </w:r>
      <w:r w:rsidRPr="0005522F">
        <w:rPr>
          <w:rFonts w:ascii="Arial" w:hAnsi="Arial" w:cs="Arial"/>
          <w:sz w:val="18"/>
          <w:szCs w:val="18"/>
          <w:lang w:val="cs-CZ"/>
        </w:rPr>
        <w:t xml:space="preserve"> </w:t>
      </w:r>
      <w:r w:rsidR="00453036" w:rsidRPr="0005522F">
        <w:rPr>
          <w:rFonts w:ascii="Arial" w:hAnsi="Arial" w:cs="Arial"/>
          <w:sz w:val="18"/>
          <w:szCs w:val="18"/>
          <w:lang w:val="cs-CZ"/>
        </w:rPr>
        <w:t>v průběhu realizace Díla</w:t>
      </w:r>
      <w:r w:rsidR="00AC0649" w:rsidRPr="0005522F">
        <w:rPr>
          <w:rFonts w:ascii="Arial" w:hAnsi="Arial" w:cs="Arial"/>
          <w:sz w:val="18"/>
          <w:szCs w:val="18"/>
          <w:lang w:val="cs-CZ"/>
        </w:rPr>
        <w:t xml:space="preserve"> či po je</w:t>
      </w:r>
      <w:r w:rsidR="00E178C2" w:rsidRPr="0005522F">
        <w:rPr>
          <w:rFonts w:ascii="Arial" w:hAnsi="Arial" w:cs="Arial"/>
          <w:sz w:val="18"/>
          <w:szCs w:val="18"/>
          <w:lang w:val="cs-CZ"/>
        </w:rPr>
        <w:t>ho</w:t>
      </w:r>
      <w:r w:rsidR="00AC0649" w:rsidRPr="0005522F">
        <w:rPr>
          <w:rFonts w:ascii="Arial" w:hAnsi="Arial" w:cs="Arial"/>
          <w:sz w:val="18"/>
          <w:szCs w:val="18"/>
          <w:lang w:val="cs-CZ"/>
        </w:rPr>
        <w:t xml:space="preserve"> dokončení zhoršit jeho pozici, </w:t>
      </w:r>
      <w:r w:rsidR="00E178C2" w:rsidRPr="0005522F">
        <w:rPr>
          <w:rFonts w:ascii="Arial" w:hAnsi="Arial" w:cs="Arial"/>
          <w:sz w:val="18"/>
          <w:szCs w:val="18"/>
          <w:lang w:val="cs-CZ"/>
        </w:rPr>
        <w:t>dobytnost pohledávek</w:t>
      </w:r>
      <w:r w:rsidR="00453036" w:rsidRPr="0005522F">
        <w:rPr>
          <w:rFonts w:ascii="Arial" w:hAnsi="Arial" w:cs="Arial"/>
          <w:sz w:val="18"/>
          <w:szCs w:val="18"/>
          <w:lang w:val="cs-CZ"/>
        </w:rPr>
        <w:t>,</w:t>
      </w:r>
      <w:r w:rsidR="00E178C2" w:rsidRPr="0005522F">
        <w:rPr>
          <w:rFonts w:ascii="Arial" w:hAnsi="Arial" w:cs="Arial"/>
          <w:sz w:val="18"/>
          <w:szCs w:val="18"/>
          <w:lang w:val="cs-CZ"/>
        </w:rPr>
        <w:t xml:space="preserve"> zejména je Objednatel povinen oznámit Zhotoviteli změny </w:t>
      </w:r>
      <w:r w:rsidR="00150CD0" w:rsidRPr="0005522F">
        <w:rPr>
          <w:rFonts w:ascii="Arial" w:hAnsi="Arial" w:cs="Arial"/>
          <w:sz w:val="18"/>
          <w:szCs w:val="18"/>
          <w:lang w:val="cs-CZ"/>
        </w:rPr>
        <w:t xml:space="preserve">své </w:t>
      </w:r>
      <w:r w:rsidR="00E178C2" w:rsidRPr="0005522F">
        <w:rPr>
          <w:rFonts w:ascii="Arial" w:hAnsi="Arial" w:cs="Arial"/>
          <w:sz w:val="18"/>
          <w:szCs w:val="18"/>
          <w:lang w:val="cs-CZ"/>
        </w:rPr>
        <w:t xml:space="preserve">právní formy, </w:t>
      </w:r>
      <w:r w:rsidR="00B62534" w:rsidRPr="0005522F">
        <w:rPr>
          <w:rFonts w:ascii="Arial" w:hAnsi="Arial" w:cs="Arial"/>
          <w:sz w:val="18"/>
          <w:szCs w:val="18"/>
          <w:lang w:val="cs-CZ"/>
        </w:rPr>
        <w:t xml:space="preserve">zrušení </w:t>
      </w:r>
      <w:r w:rsidR="00E96689" w:rsidRPr="0005522F">
        <w:rPr>
          <w:rFonts w:ascii="Arial" w:hAnsi="Arial" w:cs="Arial"/>
          <w:sz w:val="18"/>
          <w:szCs w:val="18"/>
          <w:lang w:val="cs-CZ"/>
        </w:rPr>
        <w:t xml:space="preserve">(zánik) </w:t>
      </w:r>
      <w:r w:rsidR="00B62534" w:rsidRPr="0005522F">
        <w:rPr>
          <w:rFonts w:ascii="Arial" w:hAnsi="Arial" w:cs="Arial"/>
          <w:sz w:val="18"/>
          <w:szCs w:val="18"/>
          <w:lang w:val="cs-CZ"/>
        </w:rPr>
        <w:t xml:space="preserve">bez likvidace, </w:t>
      </w:r>
      <w:r w:rsidR="00E178C2" w:rsidRPr="0005522F">
        <w:rPr>
          <w:rFonts w:ascii="Arial" w:hAnsi="Arial" w:cs="Arial"/>
          <w:sz w:val="18"/>
          <w:szCs w:val="18"/>
          <w:lang w:val="cs-CZ"/>
        </w:rPr>
        <w:t>zahájení insolven</w:t>
      </w:r>
      <w:r w:rsidR="00DB0D65" w:rsidRPr="0005522F">
        <w:rPr>
          <w:rFonts w:ascii="Arial" w:hAnsi="Arial" w:cs="Arial"/>
          <w:sz w:val="18"/>
          <w:szCs w:val="18"/>
          <w:lang w:val="cs-CZ"/>
        </w:rPr>
        <w:t>č</w:t>
      </w:r>
      <w:r w:rsidR="00E178C2" w:rsidRPr="0005522F">
        <w:rPr>
          <w:rFonts w:ascii="Arial" w:hAnsi="Arial" w:cs="Arial"/>
          <w:sz w:val="18"/>
          <w:szCs w:val="18"/>
          <w:lang w:val="cs-CZ"/>
        </w:rPr>
        <w:t>ního řízení</w:t>
      </w:r>
      <w:r w:rsidR="00DB0D65" w:rsidRPr="0005522F">
        <w:rPr>
          <w:rFonts w:ascii="Arial" w:hAnsi="Arial" w:cs="Arial"/>
          <w:sz w:val="18"/>
          <w:szCs w:val="18"/>
          <w:lang w:val="cs-CZ"/>
        </w:rPr>
        <w:t xml:space="preserve"> nebo zamítnutí návrhu na zahájení insolvenčního řízení pro nedostatek majetku Objednatele, vstup Objednatele do likvida</w:t>
      </w:r>
      <w:r w:rsidR="00453036" w:rsidRPr="0005522F">
        <w:rPr>
          <w:rFonts w:ascii="Arial" w:hAnsi="Arial" w:cs="Arial"/>
          <w:sz w:val="18"/>
          <w:szCs w:val="18"/>
          <w:lang w:val="cs-CZ"/>
        </w:rPr>
        <w:t xml:space="preserve">ce </w:t>
      </w:r>
      <w:r w:rsidR="00E178C2" w:rsidRPr="0005522F">
        <w:rPr>
          <w:rFonts w:ascii="Arial" w:hAnsi="Arial" w:cs="Arial"/>
          <w:sz w:val="18"/>
          <w:szCs w:val="18"/>
          <w:lang w:val="cs-CZ"/>
        </w:rPr>
        <w:t>apod.</w:t>
      </w:r>
      <w:r w:rsidR="000F669A" w:rsidRPr="0005522F">
        <w:rPr>
          <w:rFonts w:ascii="Arial" w:hAnsi="Arial" w:cs="Arial"/>
          <w:sz w:val="18"/>
          <w:szCs w:val="18"/>
          <w:lang w:val="cs-CZ"/>
        </w:rPr>
        <w:t>;</w:t>
      </w:r>
    </w:p>
    <w:p w14:paraId="54F472A8" w14:textId="77777777" w:rsidR="00A00B80" w:rsidRPr="0005522F" w:rsidRDefault="008D1705" w:rsidP="008D1705">
      <w:pPr>
        <w:numPr>
          <w:ilvl w:val="1"/>
          <w:numId w:val="25"/>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uznat, že Zhotovitel při realizaci předmětu Smlouvy bude vycházet výhradně z informací, údajů a podkladů poskytnutých Objednatelem</w:t>
      </w:r>
      <w:bookmarkStart w:id="6" w:name="ZN35"/>
      <w:bookmarkEnd w:id="6"/>
      <w:r w:rsidRPr="0005522F">
        <w:rPr>
          <w:rFonts w:ascii="Arial" w:hAnsi="Arial" w:cs="Arial"/>
          <w:sz w:val="18"/>
          <w:szCs w:val="18"/>
          <w:lang w:val="cs-CZ"/>
        </w:rPr>
        <w:t>, případně ze všeobecně uznávaných veřejných zdrojů, že nebude provádět nezávislé ověřování přesnosti, správnosti a úplnosti těchto informací, údajů a podkladů, nebude odhalovat chyby a nebude přebírat odpovědnost za přesnost, správnost a úplnost těchto informací, údajů a podkladů</w:t>
      </w:r>
      <w:r w:rsidR="0050743D" w:rsidRPr="0005522F">
        <w:rPr>
          <w:rFonts w:ascii="Arial" w:hAnsi="Arial" w:cs="Arial"/>
          <w:sz w:val="18"/>
          <w:szCs w:val="18"/>
          <w:lang w:val="cs-CZ"/>
        </w:rPr>
        <w:t>.</w:t>
      </w:r>
      <w:r w:rsidR="00AC0649" w:rsidRPr="0005522F">
        <w:rPr>
          <w:rFonts w:ascii="Arial" w:hAnsi="Arial" w:cs="Arial"/>
          <w:sz w:val="18"/>
          <w:szCs w:val="18"/>
          <w:lang w:val="cs-CZ"/>
        </w:rPr>
        <w:t xml:space="preserve"> </w:t>
      </w:r>
      <w:bookmarkStart w:id="7" w:name="ZN37"/>
      <w:bookmarkEnd w:id="7"/>
    </w:p>
    <w:p w14:paraId="54F472A9" w14:textId="77777777" w:rsidR="00A00B80" w:rsidRPr="0005522F" w:rsidRDefault="00A00B80" w:rsidP="00A00B80">
      <w:pPr>
        <w:numPr>
          <w:ilvl w:val="0"/>
          <w:numId w:val="7"/>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 xml:space="preserve">V případě, že </w:t>
      </w:r>
      <w:bookmarkStart w:id="8" w:name="ZN36"/>
      <w:bookmarkEnd w:id="8"/>
      <w:r w:rsidRPr="0005522F">
        <w:rPr>
          <w:rFonts w:ascii="Arial" w:hAnsi="Arial" w:cs="Arial"/>
          <w:sz w:val="18"/>
          <w:szCs w:val="18"/>
          <w:lang w:val="cs-CZ"/>
        </w:rPr>
        <w:t xml:space="preserve">Objednatel nedodá </w:t>
      </w:r>
      <w:r w:rsidR="00A54311" w:rsidRPr="0005522F">
        <w:rPr>
          <w:rFonts w:ascii="Arial" w:hAnsi="Arial" w:cs="Arial"/>
          <w:sz w:val="18"/>
          <w:szCs w:val="18"/>
          <w:lang w:val="cs-CZ"/>
        </w:rPr>
        <w:t>Zhotoviteli</w:t>
      </w:r>
      <w:r w:rsidRPr="0005522F">
        <w:rPr>
          <w:rFonts w:ascii="Arial" w:hAnsi="Arial" w:cs="Arial"/>
          <w:sz w:val="18"/>
          <w:szCs w:val="18"/>
          <w:lang w:val="cs-CZ"/>
        </w:rPr>
        <w:t xml:space="preserve"> správné a úplné informace, neposkytne včas a řádně požadovanou </w:t>
      </w:r>
      <w:r w:rsidR="00DC14ED" w:rsidRPr="0005522F">
        <w:rPr>
          <w:rFonts w:ascii="Arial" w:hAnsi="Arial" w:cs="Arial"/>
          <w:sz w:val="18"/>
          <w:szCs w:val="18"/>
          <w:lang w:val="cs-CZ"/>
        </w:rPr>
        <w:t xml:space="preserve">součinnost </w:t>
      </w:r>
      <w:r w:rsidRPr="0005522F">
        <w:rPr>
          <w:rFonts w:ascii="Arial" w:hAnsi="Arial" w:cs="Arial"/>
          <w:sz w:val="18"/>
          <w:szCs w:val="18"/>
          <w:lang w:val="cs-CZ"/>
        </w:rPr>
        <w:t xml:space="preserve">či </w:t>
      </w:r>
      <w:r w:rsidR="00DC14ED" w:rsidRPr="0005522F">
        <w:rPr>
          <w:rFonts w:ascii="Arial" w:hAnsi="Arial" w:cs="Arial"/>
          <w:sz w:val="18"/>
          <w:szCs w:val="18"/>
          <w:lang w:val="cs-CZ"/>
        </w:rPr>
        <w:t xml:space="preserve">potřebné </w:t>
      </w:r>
      <w:r w:rsidR="002E7534" w:rsidRPr="0005522F">
        <w:rPr>
          <w:rFonts w:ascii="Arial" w:hAnsi="Arial" w:cs="Arial"/>
          <w:sz w:val="18"/>
          <w:szCs w:val="18"/>
          <w:lang w:val="cs-CZ"/>
        </w:rPr>
        <w:t>podklady anebo neumožní</w:t>
      </w:r>
      <w:r w:rsidRPr="0005522F">
        <w:rPr>
          <w:rFonts w:ascii="Arial" w:hAnsi="Arial" w:cs="Arial"/>
          <w:sz w:val="18"/>
          <w:szCs w:val="18"/>
          <w:lang w:val="cs-CZ"/>
        </w:rPr>
        <w:t xml:space="preserve"> </w:t>
      </w:r>
      <w:r w:rsidR="00A54311" w:rsidRPr="0005522F">
        <w:rPr>
          <w:rFonts w:ascii="Arial" w:hAnsi="Arial" w:cs="Arial"/>
          <w:sz w:val="18"/>
          <w:szCs w:val="18"/>
          <w:lang w:val="cs-CZ"/>
        </w:rPr>
        <w:t>Zhotoviteli</w:t>
      </w:r>
      <w:r w:rsidRPr="0005522F">
        <w:rPr>
          <w:rFonts w:ascii="Arial" w:hAnsi="Arial" w:cs="Arial"/>
          <w:sz w:val="18"/>
          <w:szCs w:val="18"/>
          <w:lang w:val="cs-CZ"/>
        </w:rPr>
        <w:t xml:space="preserve"> přístup ke svým zaměstnancům podle podmínek této </w:t>
      </w:r>
      <w:r w:rsidRPr="0005522F">
        <w:rPr>
          <w:rFonts w:ascii="Arial" w:hAnsi="Arial" w:cs="Arial"/>
          <w:sz w:val="18"/>
          <w:szCs w:val="18"/>
          <w:lang w:val="cs-CZ"/>
        </w:rPr>
        <w:lastRenderedPageBreak/>
        <w:t xml:space="preserve">Smlouvy, pak </w:t>
      </w:r>
      <w:r w:rsidR="00A54311" w:rsidRPr="0005522F">
        <w:rPr>
          <w:rFonts w:ascii="Arial" w:hAnsi="Arial" w:cs="Arial"/>
          <w:sz w:val="18"/>
          <w:szCs w:val="18"/>
          <w:lang w:val="cs-CZ"/>
        </w:rPr>
        <w:t>Zhotovitel</w:t>
      </w:r>
      <w:r w:rsidRPr="0005522F">
        <w:rPr>
          <w:rFonts w:ascii="Arial" w:hAnsi="Arial" w:cs="Arial"/>
          <w:sz w:val="18"/>
          <w:szCs w:val="18"/>
          <w:lang w:val="cs-CZ"/>
        </w:rPr>
        <w:t xml:space="preserve"> neodpovídá za případné prodlení nebo vady </w:t>
      </w:r>
      <w:r w:rsidR="004A0BFE" w:rsidRPr="0005522F">
        <w:rPr>
          <w:rFonts w:ascii="Arial" w:hAnsi="Arial" w:cs="Arial"/>
          <w:sz w:val="18"/>
          <w:szCs w:val="18"/>
          <w:lang w:val="cs-CZ"/>
        </w:rPr>
        <w:t>Díla.</w:t>
      </w:r>
      <w:r w:rsidRPr="0005522F">
        <w:rPr>
          <w:rFonts w:ascii="Arial" w:hAnsi="Arial" w:cs="Arial"/>
          <w:sz w:val="18"/>
          <w:szCs w:val="18"/>
          <w:lang w:val="cs-CZ"/>
        </w:rPr>
        <w:t xml:space="preserve"> </w:t>
      </w:r>
      <w:r w:rsidR="00A54311" w:rsidRPr="0005522F">
        <w:rPr>
          <w:rFonts w:ascii="Arial" w:hAnsi="Arial" w:cs="Arial"/>
          <w:sz w:val="18"/>
          <w:szCs w:val="18"/>
          <w:lang w:val="cs-CZ"/>
        </w:rPr>
        <w:t>Zhotovitel</w:t>
      </w:r>
      <w:r w:rsidRPr="0005522F">
        <w:rPr>
          <w:rFonts w:ascii="Arial" w:hAnsi="Arial" w:cs="Arial"/>
          <w:sz w:val="18"/>
          <w:szCs w:val="18"/>
          <w:lang w:val="cs-CZ"/>
        </w:rPr>
        <w:t xml:space="preserve"> si dále vyhrazuje právo prodloužit veškeré konečné termíny o dobu odpovídající každému tako</w:t>
      </w:r>
      <w:r w:rsidR="00EB08D9" w:rsidRPr="0005522F">
        <w:rPr>
          <w:rFonts w:ascii="Arial" w:hAnsi="Arial" w:cs="Arial"/>
          <w:sz w:val="18"/>
          <w:szCs w:val="18"/>
          <w:lang w:val="cs-CZ"/>
        </w:rPr>
        <w:t xml:space="preserve">vému prodlení </w:t>
      </w:r>
      <w:r w:rsidR="00B73F69" w:rsidRPr="0005522F">
        <w:rPr>
          <w:rFonts w:ascii="Arial" w:hAnsi="Arial" w:cs="Arial"/>
          <w:sz w:val="18"/>
          <w:szCs w:val="18"/>
          <w:lang w:val="cs-CZ"/>
        </w:rPr>
        <w:t>způsobené</w:t>
      </w:r>
      <w:r w:rsidR="002B47E5" w:rsidRPr="0005522F">
        <w:rPr>
          <w:rFonts w:ascii="Arial" w:hAnsi="Arial" w:cs="Arial"/>
          <w:sz w:val="18"/>
          <w:szCs w:val="18"/>
          <w:lang w:val="cs-CZ"/>
        </w:rPr>
        <w:t>mu</w:t>
      </w:r>
      <w:r w:rsidR="00B73F69" w:rsidRPr="0005522F">
        <w:rPr>
          <w:rFonts w:ascii="Arial" w:hAnsi="Arial" w:cs="Arial"/>
          <w:sz w:val="18"/>
          <w:szCs w:val="18"/>
          <w:lang w:val="cs-CZ"/>
        </w:rPr>
        <w:t xml:space="preserve"> </w:t>
      </w:r>
      <w:r w:rsidRPr="0005522F">
        <w:rPr>
          <w:rFonts w:ascii="Arial" w:hAnsi="Arial" w:cs="Arial"/>
          <w:sz w:val="18"/>
          <w:szCs w:val="18"/>
          <w:lang w:val="cs-CZ"/>
        </w:rPr>
        <w:t xml:space="preserve">Objednatelem. </w:t>
      </w:r>
    </w:p>
    <w:p w14:paraId="54F472AA" w14:textId="77777777" w:rsidR="00A00B80" w:rsidRPr="0005522F" w:rsidRDefault="00A00B80" w:rsidP="00A00B80">
      <w:pPr>
        <w:numPr>
          <w:ilvl w:val="0"/>
          <w:numId w:val="7"/>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 xml:space="preserve">V případě, že vzniknou z výše uvedených důvodů </w:t>
      </w:r>
      <w:r w:rsidR="00A54311" w:rsidRPr="0005522F">
        <w:rPr>
          <w:rFonts w:ascii="Arial" w:hAnsi="Arial" w:cs="Arial"/>
          <w:sz w:val="18"/>
          <w:szCs w:val="18"/>
          <w:lang w:val="cs-CZ"/>
        </w:rPr>
        <w:t>Zhotoviteli</w:t>
      </w:r>
      <w:r w:rsidRPr="0005522F">
        <w:rPr>
          <w:rFonts w:ascii="Arial" w:hAnsi="Arial" w:cs="Arial"/>
          <w:sz w:val="18"/>
          <w:szCs w:val="18"/>
          <w:lang w:val="cs-CZ"/>
        </w:rPr>
        <w:t xml:space="preserve"> další náklady v souvislosti s plněním svých závazků dle této Smlouvy, má </w:t>
      </w:r>
      <w:r w:rsidR="00A54311" w:rsidRPr="0005522F">
        <w:rPr>
          <w:rFonts w:ascii="Arial" w:hAnsi="Arial" w:cs="Arial"/>
          <w:sz w:val="18"/>
          <w:szCs w:val="18"/>
          <w:lang w:val="cs-CZ"/>
        </w:rPr>
        <w:t>Zhotovitel</w:t>
      </w:r>
      <w:r w:rsidRPr="0005522F">
        <w:rPr>
          <w:rFonts w:ascii="Arial" w:hAnsi="Arial" w:cs="Arial"/>
          <w:sz w:val="18"/>
          <w:szCs w:val="18"/>
          <w:lang w:val="cs-CZ"/>
        </w:rPr>
        <w:t xml:space="preserve"> vůči </w:t>
      </w:r>
      <w:bookmarkStart w:id="9" w:name="ZN38"/>
      <w:bookmarkEnd w:id="9"/>
      <w:r w:rsidRPr="0005522F">
        <w:rPr>
          <w:rFonts w:ascii="Arial" w:hAnsi="Arial" w:cs="Arial"/>
          <w:sz w:val="18"/>
          <w:szCs w:val="18"/>
          <w:lang w:val="cs-CZ"/>
        </w:rPr>
        <w:t>Objednateli nárok na jejich plnou náhradu.</w:t>
      </w:r>
    </w:p>
    <w:p w14:paraId="573C9110" w14:textId="581C228D" w:rsidR="00650AB0" w:rsidRPr="0005522F" w:rsidRDefault="00650AB0" w:rsidP="00650AB0">
      <w:pPr>
        <w:numPr>
          <w:ilvl w:val="0"/>
          <w:numId w:val="7"/>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 xml:space="preserve">Bez ohledu na povinnosti Zhotovitele, Objednatel zůstává odpovědný za: </w:t>
      </w:r>
    </w:p>
    <w:p w14:paraId="1B2E0B9B" w14:textId="03051D5F" w:rsidR="00650AB0" w:rsidRPr="0005522F" w:rsidRDefault="00650AB0" w:rsidP="00701BD5">
      <w:pPr>
        <w:pStyle w:val="Odstavecseseznamem"/>
        <w:numPr>
          <w:ilvl w:val="0"/>
          <w:numId w:val="49"/>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 xml:space="preserve">vedení, řízení a provozování jeho </w:t>
      </w:r>
      <w:r w:rsidR="00D76B9E" w:rsidRPr="0005522F">
        <w:rPr>
          <w:rFonts w:ascii="Arial" w:hAnsi="Arial" w:cs="Arial"/>
          <w:sz w:val="18"/>
          <w:szCs w:val="18"/>
          <w:lang w:val="cs-CZ"/>
        </w:rPr>
        <w:t xml:space="preserve">činnosti </w:t>
      </w:r>
      <w:r w:rsidRPr="0005522F">
        <w:rPr>
          <w:rFonts w:ascii="Arial" w:hAnsi="Arial" w:cs="Arial"/>
          <w:sz w:val="18"/>
          <w:szCs w:val="18"/>
          <w:lang w:val="cs-CZ"/>
        </w:rPr>
        <w:t xml:space="preserve">a záležitostí; </w:t>
      </w:r>
    </w:p>
    <w:p w14:paraId="507FF28E" w14:textId="6DA695CD" w:rsidR="00650AB0" w:rsidRPr="0005522F" w:rsidRDefault="00650AB0" w:rsidP="00701BD5">
      <w:pPr>
        <w:pStyle w:val="Odstavecseseznamem"/>
        <w:numPr>
          <w:ilvl w:val="0"/>
          <w:numId w:val="49"/>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 xml:space="preserve">rozhodnutí o způsobu využití nebo implementaci rad či doporučení nebo dalších výstupů služeb, které Zhotovitel Objednateli poskytne, a za stanovení míry, do jaké se na ně bude Objednatel spoléhat; </w:t>
      </w:r>
    </w:p>
    <w:p w14:paraId="578902BB" w14:textId="67C5A286" w:rsidR="00650AB0" w:rsidRPr="0005522F" w:rsidRDefault="00650AB0" w:rsidP="00701BD5">
      <w:pPr>
        <w:pStyle w:val="Odstavecseseznamem"/>
        <w:numPr>
          <w:ilvl w:val="0"/>
          <w:numId w:val="49"/>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 xml:space="preserve">učiněná rozhodnutí ovlivňující </w:t>
      </w:r>
      <w:r w:rsidR="00B21171" w:rsidRPr="0005522F">
        <w:rPr>
          <w:rFonts w:ascii="Arial" w:hAnsi="Arial" w:cs="Arial"/>
          <w:sz w:val="18"/>
          <w:szCs w:val="18"/>
          <w:lang w:val="cs-CZ"/>
        </w:rPr>
        <w:t>plnění</w:t>
      </w:r>
      <w:r w:rsidRPr="0005522F">
        <w:rPr>
          <w:rFonts w:ascii="Arial" w:hAnsi="Arial" w:cs="Arial"/>
          <w:sz w:val="18"/>
          <w:szCs w:val="18"/>
          <w:lang w:val="cs-CZ"/>
        </w:rPr>
        <w:t>, výstupy, zájmy a záležitost Objednatele;</w:t>
      </w:r>
    </w:p>
    <w:p w14:paraId="6D490323" w14:textId="39836AEF" w:rsidR="00650AB0" w:rsidRPr="0005522F" w:rsidRDefault="00650AB0" w:rsidP="00701BD5">
      <w:pPr>
        <w:pStyle w:val="Odstavecseseznamem"/>
        <w:numPr>
          <w:ilvl w:val="0"/>
          <w:numId w:val="49"/>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poskytnutí, dosažení a realizaci jakýchkoliv výhod přímo či nepřímo souvisejících s</w:t>
      </w:r>
      <w:r w:rsidR="00B21171" w:rsidRPr="0005522F">
        <w:rPr>
          <w:rFonts w:ascii="Arial" w:hAnsi="Arial" w:cs="Arial"/>
          <w:sz w:val="18"/>
          <w:szCs w:val="18"/>
          <w:lang w:val="cs-CZ"/>
        </w:rPr>
        <w:t> poskytnutým plněním</w:t>
      </w:r>
      <w:r w:rsidRPr="0005522F">
        <w:rPr>
          <w:rFonts w:ascii="Arial" w:hAnsi="Arial" w:cs="Arial"/>
          <w:sz w:val="18"/>
          <w:szCs w:val="18"/>
          <w:lang w:val="cs-CZ"/>
        </w:rPr>
        <w:t>, které vyžadují implementaci ze strany Objednatele.</w:t>
      </w:r>
    </w:p>
    <w:p w14:paraId="160DE6E3" w14:textId="1D14A589" w:rsidR="00650AB0" w:rsidRPr="0005522F" w:rsidRDefault="00D76B9E" w:rsidP="00650AB0">
      <w:pPr>
        <w:numPr>
          <w:ilvl w:val="0"/>
          <w:numId w:val="7"/>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Vzhledem k právnímu postavení Objednatele (</w:t>
      </w:r>
      <w:r w:rsidRPr="0005522F">
        <w:rPr>
          <w:rFonts w:ascii="Arial" w:hAnsi="Arial" w:cs="Arial"/>
          <w:i/>
          <w:sz w:val="18"/>
          <w:szCs w:val="18"/>
          <w:lang w:val="cs-CZ"/>
        </w:rPr>
        <w:t>veřejnoprávní – samosprávná korporace</w:t>
      </w:r>
      <w:r w:rsidRPr="0005522F">
        <w:rPr>
          <w:rFonts w:ascii="Arial" w:hAnsi="Arial" w:cs="Arial"/>
          <w:sz w:val="18"/>
          <w:szCs w:val="18"/>
          <w:lang w:val="cs-CZ"/>
        </w:rPr>
        <w:t xml:space="preserve">) Smluvní strany </w:t>
      </w:r>
      <w:r w:rsidR="00650AB0" w:rsidRPr="0005522F">
        <w:rPr>
          <w:rFonts w:ascii="Arial" w:hAnsi="Arial" w:cs="Arial"/>
          <w:sz w:val="18"/>
          <w:szCs w:val="18"/>
          <w:lang w:val="cs-CZ"/>
        </w:rPr>
        <w:t xml:space="preserve"> uznáv</w:t>
      </w:r>
      <w:r w:rsidRPr="0005522F">
        <w:rPr>
          <w:rFonts w:ascii="Arial" w:hAnsi="Arial" w:cs="Arial"/>
          <w:sz w:val="18"/>
          <w:szCs w:val="18"/>
          <w:lang w:val="cs-CZ"/>
        </w:rPr>
        <w:t>ají</w:t>
      </w:r>
      <w:r w:rsidR="00650AB0" w:rsidRPr="0005522F">
        <w:rPr>
          <w:rFonts w:ascii="Arial" w:hAnsi="Arial" w:cs="Arial"/>
          <w:sz w:val="18"/>
          <w:szCs w:val="18"/>
          <w:lang w:val="cs-CZ"/>
        </w:rPr>
        <w:t xml:space="preserve"> a souhlasí s tím, že veškeré rady, doporučení, informace či výstupy služeb, které </w:t>
      </w:r>
      <w:r w:rsidRPr="0005522F">
        <w:rPr>
          <w:rFonts w:ascii="Arial" w:hAnsi="Arial" w:cs="Arial"/>
          <w:sz w:val="18"/>
          <w:szCs w:val="18"/>
          <w:lang w:val="cs-CZ"/>
        </w:rPr>
        <w:t xml:space="preserve">jsou ze strany Zhotovitele </w:t>
      </w:r>
      <w:r w:rsidR="0091345C" w:rsidRPr="0005522F">
        <w:rPr>
          <w:rFonts w:ascii="Arial" w:hAnsi="Arial" w:cs="Arial"/>
          <w:sz w:val="18"/>
          <w:szCs w:val="18"/>
          <w:lang w:val="cs-CZ"/>
        </w:rPr>
        <w:t>poskytovány/</w:t>
      </w:r>
      <w:r w:rsidR="00650AB0" w:rsidRPr="0005522F">
        <w:rPr>
          <w:rFonts w:ascii="Arial" w:hAnsi="Arial" w:cs="Arial"/>
          <w:sz w:val="18"/>
          <w:szCs w:val="18"/>
          <w:lang w:val="cs-CZ"/>
        </w:rPr>
        <w:t xml:space="preserve">poskytnuty v jakékoli formě, jsou </w:t>
      </w:r>
      <w:r w:rsidR="0091345C" w:rsidRPr="0005522F">
        <w:rPr>
          <w:rFonts w:ascii="Arial" w:hAnsi="Arial" w:cs="Arial"/>
          <w:sz w:val="18"/>
          <w:szCs w:val="18"/>
          <w:lang w:val="cs-CZ"/>
        </w:rPr>
        <w:t>nejen pro</w:t>
      </w:r>
      <w:r w:rsidR="00650AB0" w:rsidRPr="0005522F">
        <w:rPr>
          <w:rFonts w:ascii="Arial" w:hAnsi="Arial" w:cs="Arial"/>
          <w:sz w:val="18"/>
          <w:szCs w:val="18"/>
          <w:lang w:val="cs-CZ"/>
        </w:rPr>
        <w:t xml:space="preserve"> jeho interní využití</w:t>
      </w:r>
      <w:r w:rsidR="0091345C" w:rsidRPr="0005522F">
        <w:rPr>
          <w:rFonts w:ascii="Arial" w:hAnsi="Arial" w:cs="Arial"/>
          <w:sz w:val="18"/>
          <w:szCs w:val="18"/>
          <w:lang w:val="cs-CZ"/>
        </w:rPr>
        <w:t xml:space="preserve">, ale mají k nim v souladu se zákonem přístup i třetí osoby, zejména občané (městské části) </w:t>
      </w:r>
      <w:r w:rsidR="00124449" w:rsidRPr="0005522F">
        <w:rPr>
          <w:rFonts w:ascii="Arial" w:hAnsi="Arial" w:cs="Arial"/>
          <w:sz w:val="18"/>
          <w:szCs w:val="18"/>
          <w:lang w:val="cs-CZ"/>
        </w:rPr>
        <w:t>Objednatele</w:t>
      </w:r>
      <w:r w:rsidR="0091345C" w:rsidRPr="0005522F">
        <w:rPr>
          <w:rFonts w:ascii="Arial" w:hAnsi="Arial" w:cs="Arial"/>
          <w:sz w:val="18"/>
          <w:szCs w:val="18"/>
          <w:lang w:val="cs-CZ"/>
        </w:rPr>
        <w:t xml:space="preserve"> či hl. m. Praha a její </w:t>
      </w:r>
      <w:r w:rsidR="003213A5" w:rsidRPr="0005522F">
        <w:rPr>
          <w:rFonts w:ascii="Arial" w:hAnsi="Arial" w:cs="Arial"/>
          <w:sz w:val="18"/>
          <w:szCs w:val="18"/>
          <w:lang w:val="cs-CZ"/>
        </w:rPr>
        <w:t>magistrát</w:t>
      </w:r>
      <w:r w:rsidR="0091345C" w:rsidRPr="0005522F">
        <w:rPr>
          <w:rFonts w:ascii="Arial" w:hAnsi="Arial" w:cs="Arial"/>
          <w:sz w:val="18"/>
          <w:szCs w:val="18"/>
          <w:lang w:val="cs-CZ"/>
        </w:rPr>
        <w:t>,</w:t>
      </w:r>
      <w:r w:rsidR="00650AB0" w:rsidRPr="0005522F">
        <w:rPr>
          <w:rFonts w:ascii="Arial" w:hAnsi="Arial" w:cs="Arial"/>
          <w:sz w:val="18"/>
          <w:szCs w:val="18"/>
          <w:lang w:val="cs-CZ"/>
        </w:rPr>
        <w:t xml:space="preserve"> a </w:t>
      </w:r>
      <w:r w:rsidR="0091345C" w:rsidRPr="0005522F">
        <w:rPr>
          <w:rFonts w:ascii="Arial" w:hAnsi="Arial" w:cs="Arial"/>
          <w:sz w:val="18"/>
          <w:szCs w:val="18"/>
          <w:lang w:val="cs-CZ"/>
        </w:rPr>
        <w:t xml:space="preserve">proto mohou být v souladu se zákonem </w:t>
      </w:r>
      <w:r w:rsidR="00650AB0" w:rsidRPr="0005522F">
        <w:rPr>
          <w:rFonts w:ascii="Arial" w:hAnsi="Arial" w:cs="Arial"/>
          <w:sz w:val="18"/>
          <w:szCs w:val="18"/>
          <w:lang w:val="cs-CZ"/>
        </w:rPr>
        <w:t>kopírov</w:t>
      </w:r>
      <w:r w:rsidR="0091345C" w:rsidRPr="0005522F">
        <w:rPr>
          <w:rFonts w:ascii="Arial" w:hAnsi="Arial" w:cs="Arial"/>
          <w:sz w:val="18"/>
          <w:szCs w:val="18"/>
          <w:lang w:val="cs-CZ"/>
        </w:rPr>
        <w:t>ány</w:t>
      </w:r>
      <w:r w:rsidR="00650AB0" w:rsidRPr="0005522F">
        <w:rPr>
          <w:rFonts w:ascii="Arial" w:hAnsi="Arial" w:cs="Arial"/>
          <w:sz w:val="18"/>
          <w:szCs w:val="18"/>
          <w:lang w:val="cs-CZ"/>
        </w:rPr>
        <w:t>, použív</w:t>
      </w:r>
      <w:r w:rsidR="0091345C" w:rsidRPr="0005522F">
        <w:rPr>
          <w:rFonts w:ascii="Arial" w:hAnsi="Arial" w:cs="Arial"/>
          <w:sz w:val="18"/>
          <w:szCs w:val="18"/>
          <w:lang w:val="cs-CZ"/>
        </w:rPr>
        <w:t>ány</w:t>
      </w:r>
      <w:r w:rsidR="00650AB0" w:rsidRPr="0005522F">
        <w:rPr>
          <w:rFonts w:ascii="Arial" w:hAnsi="Arial" w:cs="Arial"/>
          <w:sz w:val="18"/>
          <w:szCs w:val="18"/>
          <w:lang w:val="cs-CZ"/>
        </w:rPr>
        <w:t xml:space="preserve"> jako odkaz, zveřejňov</w:t>
      </w:r>
      <w:r w:rsidR="0091345C" w:rsidRPr="0005522F">
        <w:rPr>
          <w:rFonts w:ascii="Arial" w:hAnsi="Arial" w:cs="Arial"/>
          <w:sz w:val="18"/>
          <w:szCs w:val="18"/>
          <w:lang w:val="cs-CZ"/>
        </w:rPr>
        <w:t>ány</w:t>
      </w:r>
      <w:r w:rsidR="00650AB0" w:rsidRPr="0005522F">
        <w:rPr>
          <w:rFonts w:ascii="Arial" w:hAnsi="Arial" w:cs="Arial"/>
          <w:sz w:val="18"/>
          <w:szCs w:val="18"/>
          <w:lang w:val="cs-CZ"/>
        </w:rPr>
        <w:t xml:space="preserve"> či jinak citov</w:t>
      </w:r>
      <w:r w:rsidR="0091345C" w:rsidRPr="0005522F">
        <w:rPr>
          <w:rFonts w:ascii="Arial" w:hAnsi="Arial" w:cs="Arial"/>
          <w:sz w:val="18"/>
          <w:szCs w:val="18"/>
          <w:lang w:val="cs-CZ"/>
        </w:rPr>
        <w:t>ány</w:t>
      </w:r>
      <w:r w:rsidR="00650AB0" w:rsidRPr="0005522F">
        <w:rPr>
          <w:rFonts w:ascii="Arial" w:hAnsi="Arial" w:cs="Arial"/>
          <w:sz w:val="18"/>
          <w:szCs w:val="18"/>
          <w:lang w:val="cs-CZ"/>
        </w:rPr>
        <w:t>, dále distribuov</w:t>
      </w:r>
      <w:r w:rsidR="0091345C" w:rsidRPr="0005522F">
        <w:rPr>
          <w:rFonts w:ascii="Arial" w:hAnsi="Arial" w:cs="Arial"/>
          <w:sz w:val="18"/>
          <w:szCs w:val="18"/>
          <w:lang w:val="cs-CZ"/>
        </w:rPr>
        <w:t>ány</w:t>
      </w:r>
      <w:r w:rsidR="00650AB0" w:rsidRPr="0005522F">
        <w:rPr>
          <w:rFonts w:ascii="Arial" w:hAnsi="Arial" w:cs="Arial"/>
          <w:sz w:val="18"/>
          <w:szCs w:val="18"/>
          <w:lang w:val="cs-CZ"/>
        </w:rPr>
        <w:t xml:space="preserve">, ať již v celku nebo z části.  </w:t>
      </w:r>
    </w:p>
    <w:p w14:paraId="2E5F43C5" w14:textId="68750D21" w:rsidR="00650AB0" w:rsidRPr="0005522F" w:rsidRDefault="00650AB0" w:rsidP="00650AB0">
      <w:pPr>
        <w:numPr>
          <w:ilvl w:val="0"/>
          <w:numId w:val="7"/>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Objednatele není oprávněn bez předchozího písemného souhlasu Zhotovitele citovat jméno či reprodukovat logo Zhotovitele jakoukoliv formou.</w:t>
      </w:r>
    </w:p>
    <w:p w14:paraId="61475A2B" w14:textId="0A018E10" w:rsidR="00B1758A" w:rsidRPr="0005522F" w:rsidRDefault="00B1758A" w:rsidP="00B1758A">
      <w:pPr>
        <w:pStyle w:val="Odstavecseseznamem"/>
        <w:numPr>
          <w:ilvl w:val="0"/>
          <w:numId w:val="7"/>
        </w:numPr>
        <w:jc w:val="both"/>
        <w:rPr>
          <w:rFonts w:ascii="Arial" w:hAnsi="Arial" w:cs="Arial"/>
          <w:sz w:val="18"/>
          <w:szCs w:val="18"/>
          <w:lang w:val="cs-CZ"/>
        </w:rPr>
      </w:pPr>
      <w:r w:rsidRPr="0005522F">
        <w:rPr>
          <w:rFonts w:ascii="Arial" w:hAnsi="Arial" w:cs="Arial"/>
          <w:sz w:val="18"/>
          <w:szCs w:val="18"/>
          <w:lang w:val="cs-CZ"/>
        </w:rPr>
        <w:t xml:space="preserve">Za účelem řádného provedení Díla dle této Smlouvy, rozvíjení obchodních vztahů, vykazování v rámci globální sítě členských společností KPMG, provádění interních procedur řízení rizik, včetně procedury prověření Objednatele a plnění právních a regulatorních povinností, dochází ke shromažďování, uchovávaní, sdílení a jinému zpracování informací o Objednateli, </w:t>
      </w:r>
      <w:r w:rsidR="0091345C" w:rsidRPr="0005522F">
        <w:rPr>
          <w:rFonts w:ascii="Arial" w:hAnsi="Arial" w:cs="Arial"/>
          <w:sz w:val="18"/>
          <w:szCs w:val="18"/>
          <w:lang w:val="cs-CZ"/>
        </w:rPr>
        <w:t xml:space="preserve">členů jeho orgánů, </w:t>
      </w:r>
      <w:r w:rsidRPr="0005522F">
        <w:rPr>
          <w:rFonts w:ascii="Arial" w:hAnsi="Arial" w:cs="Arial"/>
          <w:sz w:val="18"/>
          <w:szCs w:val="18"/>
          <w:lang w:val="cs-CZ"/>
        </w:rPr>
        <w:t>jeho vedoucích pracovnících či zaměstnancích („Osobní údaje“). Osobní údaje Zhotovitel vždy zpracovává v souladu s právními předpisy o ochraně osobních údajů. Způsob, rozsah, podmínky a další informace o zpracování osobních údajů Objednatele jsou uvedeny v Informačním memorandu KPMG (dále jen „Informační memorandum“). Informační memorandum bylo Objednateli předáno a je zároveň dostupné na internetových stránkách KPMG.  Zhotovitel je součástí globální sítě členských společností KPMG a má tedy oprávněný zájem Osobní údaje předávat též dalším členským společnostem pro účely poskytování Služeb, provádění interních procedur řízení rizik, včetně prověření Objednatele, a to i do jiné země, než ve které byly získány, včetně zemí mimo Evropskou unii. Předávání Osobních údajů mimo Evropskou unii Zhotovitel provádí v souladu s čl. 44 a násl. obecného nařízení Evropského parlamentu a Rady (EU) 2016/679 o ochraně osobních údajů.</w:t>
      </w:r>
    </w:p>
    <w:p w14:paraId="095B137E" w14:textId="77777777" w:rsidR="00B1758A" w:rsidRPr="0005522F" w:rsidRDefault="00B1758A" w:rsidP="00B1758A">
      <w:pPr>
        <w:pStyle w:val="Odstavecseseznamem"/>
        <w:ind w:left="360"/>
        <w:jc w:val="both"/>
        <w:rPr>
          <w:rFonts w:ascii="Arial" w:hAnsi="Arial" w:cs="Arial"/>
          <w:sz w:val="18"/>
          <w:szCs w:val="18"/>
          <w:lang w:val="cs-CZ"/>
        </w:rPr>
      </w:pPr>
    </w:p>
    <w:p w14:paraId="06078385" w14:textId="79CFF858" w:rsidR="00B1758A" w:rsidRPr="0005522F" w:rsidRDefault="00B1758A" w:rsidP="00B1758A">
      <w:pPr>
        <w:pStyle w:val="Odstavecseseznamem"/>
        <w:numPr>
          <w:ilvl w:val="0"/>
          <w:numId w:val="7"/>
        </w:numPr>
        <w:jc w:val="both"/>
        <w:rPr>
          <w:rFonts w:ascii="Arial" w:hAnsi="Arial" w:cs="Arial"/>
          <w:sz w:val="18"/>
          <w:szCs w:val="18"/>
          <w:lang w:val="cs-CZ"/>
        </w:rPr>
      </w:pPr>
      <w:r w:rsidRPr="0005522F">
        <w:rPr>
          <w:rFonts w:ascii="Arial" w:hAnsi="Arial" w:cs="Arial"/>
          <w:sz w:val="18"/>
          <w:szCs w:val="18"/>
          <w:lang w:val="cs-CZ"/>
        </w:rPr>
        <w:t>Zhotovitel má zavedena technická a organizační opatření, která zajišťují, že zpracování Osobních údajů probíhá v souladu s právními předpisy a umožňují doložit zákonnost takového zpracování.</w:t>
      </w:r>
    </w:p>
    <w:p w14:paraId="694D4860" w14:textId="77777777" w:rsidR="00B1758A" w:rsidRPr="0005522F" w:rsidRDefault="00B1758A" w:rsidP="00B1758A">
      <w:pPr>
        <w:pStyle w:val="Odstavecseseznamem"/>
        <w:ind w:left="360"/>
        <w:jc w:val="both"/>
        <w:rPr>
          <w:rFonts w:ascii="Arial" w:hAnsi="Arial" w:cs="Arial"/>
          <w:sz w:val="18"/>
          <w:szCs w:val="18"/>
          <w:lang w:val="cs-CZ"/>
        </w:rPr>
      </w:pPr>
    </w:p>
    <w:p w14:paraId="54DE7A84" w14:textId="66624D82" w:rsidR="00B1758A" w:rsidRPr="0005522F" w:rsidRDefault="00B1758A" w:rsidP="00B1758A">
      <w:pPr>
        <w:pStyle w:val="Odstavecseseznamem"/>
        <w:numPr>
          <w:ilvl w:val="0"/>
          <w:numId w:val="7"/>
        </w:numPr>
        <w:jc w:val="both"/>
        <w:rPr>
          <w:rFonts w:ascii="Arial" w:hAnsi="Arial" w:cs="Arial"/>
          <w:sz w:val="18"/>
          <w:szCs w:val="18"/>
          <w:lang w:val="cs-CZ"/>
        </w:rPr>
      </w:pPr>
      <w:r w:rsidRPr="0005522F">
        <w:rPr>
          <w:rFonts w:ascii="Arial" w:hAnsi="Arial" w:cs="Arial"/>
          <w:sz w:val="18"/>
          <w:szCs w:val="18"/>
          <w:lang w:val="cs-CZ"/>
        </w:rPr>
        <w:t>Objednatel se zavazuje před předáním Osobních údajů Zhotoviteli získat veškerá právními předpisy požadovaná oprávnění ke zpracování a přenosu Osobních údajů na Objednatele, k vydání pokynů týkajících se zpracování Osobních údajů dohodnutým způsobem a zavazuje se poskytnout Zhotoviteli pouze přesné, úplné a aktuální Osobní údaje. Objednatel bere na vědomí, že v souvislosti se zpracováním Osobních údajů má právo požadovat od Zhotovitele přístup k Osobním údajům, jejich opravu nebo výmaz, popřípadě omezení zpracování, vznést námitku proti zpracování, jakož i právo na přenositelnost údajů. Zároveň má právo podat stížnost u Úřadu pro ochranu osobních údajů, případně u jiného příslušného dozorového úřadu.</w:t>
      </w:r>
    </w:p>
    <w:p w14:paraId="54F472AB" w14:textId="77777777" w:rsidR="00EC551C" w:rsidRPr="0005522F" w:rsidRDefault="00EC551C" w:rsidP="00640A61">
      <w:pPr>
        <w:numPr>
          <w:ilvl w:val="0"/>
          <w:numId w:val="7"/>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 xml:space="preserve">Žádná ze Smluvních stran není bez předchozího písemného souhlasu druhé Smluvní strany oprávněna po dobu platnosti této Smlouvy a jeden rok po ukončení platnosti této Smlouvy, zaměstnat, případně snažit se zaměstnat přímo či nepřímo zaměstnance druhé Smluvní strany. Zaměstnancem druhé Smluvní strany se pro účely této Smlouvy rozumí osoba, která jako konzultant nebo zaměstnanec jedné </w:t>
      </w:r>
      <w:r w:rsidR="00150CD0" w:rsidRPr="0005522F">
        <w:rPr>
          <w:rFonts w:ascii="Arial" w:hAnsi="Arial" w:cs="Arial"/>
          <w:sz w:val="18"/>
          <w:szCs w:val="18"/>
          <w:lang w:val="cs-CZ"/>
        </w:rPr>
        <w:t xml:space="preserve">Smluvní </w:t>
      </w:r>
      <w:r w:rsidRPr="0005522F">
        <w:rPr>
          <w:rFonts w:ascii="Arial" w:hAnsi="Arial" w:cs="Arial"/>
          <w:sz w:val="18"/>
          <w:szCs w:val="18"/>
          <w:lang w:val="cs-CZ"/>
        </w:rPr>
        <w:t>strany měla jakýkoliv vztah k poskytování poradenských služeb na základě této Smlouvy. Zaměstnáním zaměstnance druhé Smluvní strany se rozumí uzavření pracovního nebo obdobného poměru s daným zaměstnancem, či uzavření smluvního vztahu, jehož předmětem je poskytování poradenských služeb obdobného charakteru, jakým je předmět této Smlouvy.</w:t>
      </w:r>
    </w:p>
    <w:p w14:paraId="17FD4ADB" w14:textId="77B589D7" w:rsidR="00650AB0" w:rsidRPr="0005522F" w:rsidRDefault="00650AB0" w:rsidP="00701BD5">
      <w:pPr>
        <w:pStyle w:val="Odstavecseseznamem"/>
        <w:numPr>
          <w:ilvl w:val="0"/>
          <w:numId w:val="7"/>
        </w:numPr>
        <w:jc w:val="both"/>
        <w:rPr>
          <w:rFonts w:ascii="Arial" w:hAnsi="Arial" w:cs="Arial"/>
          <w:sz w:val="18"/>
          <w:szCs w:val="18"/>
          <w:lang w:val="cs-CZ"/>
        </w:rPr>
      </w:pPr>
      <w:r w:rsidRPr="0005522F">
        <w:rPr>
          <w:rFonts w:ascii="Arial" w:hAnsi="Arial" w:cs="Arial"/>
          <w:sz w:val="18"/>
          <w:szCs w:val="18"/>
          <w:lang w:val="cs-CZ"/>
        </w:rPr>
        <w:t xml:space="preserve">Tato smlouva nevytváří či nedává podnět k vytvoření ani není zamýšlena k tomu, aby vytvořila či dala podnět ke vzniku práv třetích stran. Žádná třetí strana nemá právo vynutit si nebo se opírat o některé ustanovení této Smlouvy, které zakládá nebo může zakládat práva či výhody jakékoliv třetí straně, ať již přímo či nepřímo, výslovně či implicitně. Aplikace jakékoli legislativy, která dává či propůjčuje smluvní nebo jiná práva třetím stranám v souvislosti se Smlouvou, je vyloučena.  Žádná osoba spadající pod KPMG (partneři, společníci, ředitelé, zaměstnanci a </w:t>
      </w:r>
      <w:r w:rsidRPr="0005522F">
        <w:rPr>
          <w:rFonts w:ascii="Arial" w:hAnsi="Arial" w:cs="Arial"/>
          <w:sz w:val="18"/>
          <w:szCs w:val="18"/>
          <w:lang w:val="cs-CZ"/>
        </w:rPr>
        <w:lastRenderedPageBreak/>
        <w:t xml:space="preserve">zástupci, osoby KPMG ovládající či ovládané, či jakákoli jiná členská společnost KPMG) není pro účely tohoto článku považována za třetí stranu. </w:t>
      </w:r>
    </w:p>
    <w:p w14:paraId="353CC746" w14:textId="77777777" w:rsidR="00650AB0" w:rsidRPr="0005522F" w:rsidRDefault="00650AB0" w:rsidP="00701BD5">
      <w:pPr>
        <w:pStyle w:val="Odstavecseseznamem"/>
        <w:ind w:left="360"/>
        <w:rPr>
          <w:rFonts w:ascii="Arial" w:hAnsi="Arial" w:cs="Arial"/>
          <w:sz w:val="18"/>
          <w:szCs w:val="18"/>
          <w:lang w:val="cs-CZ"/>
        </w:rPr>
      </w:pPr>
    </w:p>
    <w:p w14:paraId="54F472AD" w14:textId="552A69A0" w:rsidR="00DA76E7" w:rsidRPr="0005522F" w:rsidRDefault="003517EC" w:rsidP="00A55B3F">
      <w:pPr>
        <w:numPr>
          <w:ilvl w:val="0"/>
          <w:numId w:val="7"/>
        </w:numPr>
        <w:tabs>
          <w:tab w:val="num" w:pos="720"/>
        </w:tabs>
        <w:autoSpaceDE w:val="0"/>
        <w:autoSpaceDN w:val="0"/>
        <w:adjustRightInd w:val="0"/>
        <w:jc w:val="both"/>
        <w:rPr>
          <w:rFonts w:ascii="Arial" w:hAnsi="Arial" w:cs="Arial"/>
          <w:sz w:val="18"/>
          <w:szCs w:val="18"/>
          <w:lang w:val="cs-CZ"/>
        </w:rPr>
      </w:pPr>
      <w:r w:rsidRPr="0005522F">
        <w:rPr>
          <w:rFonts w:ascii="Arial" w:hAnsi="Arial" w:cs="Arial"/>
          <w:sz w:val="18"/>
          <w:szCs w:val="18"/>
          <w:lang w:val="cs-CZ"/>
        </w:rPr>
        <w:t xml:space="preserve">V souladu s legislativou upravující opatření proti legalizaci výnosů z trestné činnosti </w:t>
      </w:r>
      <w:r w:rsidR="00DA76E7" w:rsidRPr="0005522F">
        <w:rPr>
          <w:rFonts w:ascii="Arial" w:hAnsi="Arial" w:cs="Arial"/>
          <w:sz w:val="18"/>
          <w:szCs w:val="18"/>
          <w:lang w:val="cs-CZ"/>
        </w:rPr>
        <w:t xml:space="preserve">(dále jen „Zákon“) </w:t>
      </w:r>
      <w:r w:rsidRPr="0005522F">
        <w:rPr>
          <w:rFonts w:ascii="Arial" w:hAnsi="Arial" w:cs="Arial"/>
          <w:sz w:val="18"/>
          <w:szCs w:val="18"/>
          <w:lang w:val="cs-CZ"/>
        </w:rPr>
        <w:t xml:space="preserve">je Zhotovitel </w:t>
      </w:r>
      <w:r w:rsidR="00DA76E7" w:rsidRPr="0005522F">
        <w:rPr>
          <w:rFonts w:ascii="Arial" w:hAnsi="Arial" w:cs="Arial"/>
          <w:sz w:val="18"/>
          <w:szCs w:val="18"/>
          <w:lang w:val="cs-CZ"/>
        </w:rPr>
        <w:t xml:space="preserve">za účelem splnění závazků plynoucích ze Zákona oprávněn Objednatele požádat o ověření identity, identity </w:t>
      </w:r>
      <w:r w:rsidR="0091345C" w:rsidRPr="0005522F">
        <w:rPr>
          <w:rFonts w:ascii="Arial" w:hAnsi="Arial" w:cs="Arial"/>
          <w:sz w:val="18"/>
          <w:szCs w:val="18"/>
          <w:lang w:val="cs-CZ"/>
        </w:rPr>
        <w:t xml:space="preserve">členů orgánů  </w:t>
      </w:r>
      <w:r w:rsidR="00DA76E7" w:rsidRPr="0005522F">
        <w:rPr>
          <w:rFonts w:ascii="Arial" w:hAnsi="Arial" w:cs="Arial"/>
          <w:sz w:val="18"/>
          <w:szCs w:val="18"/>
          <w:lang w:val="cs-CZ"/>
        </w:rPr>
        <w:t>Objednatele</w:t>
      </w:r>
      <w:r w:rsidR="0091345C" w:rsidRPr="0005522F">
        <w:rPr>
          <w:rFonts w:ascii="Arial" w:hAnsi="Arial" w:cs="Arial"/>
          <w:sz w:val="18"/>
          <w:szCs w:val="18"/>
          <w:lang w:val="cs-CZ"/>
        </w:rPr>
        <w:t xml:space="preserve"> či jeho vedoucích zaměstnanců (úředníků),</w:t>
      </w:r>
      <w:r w:rsidR="00DA76E7" w:rsidRPr="0005522F">
        <w:rPr>
          <w:rFonts w:ascii="Arial" w:hAnsi="Arial" w:cs="Arial"/>
          <w:sz w:val="18"/>
          <w:szCs w:val="18"/>
          <w:lang w:val="cs-CZ"/>
        </w:rPr>
        <w:t xml:space="preserve"> včetně </w:t>
      </w:r>
      <w:r w:rsidR="0091345C" w:rsidRPr="0005522F">
        <w:rPr>
          <w:rFonts w:ascii="Arial" w:hAnsi="Arial" w:cs="Arial"/>
          <w:sz w:val="18"/>
          <w:szCs w:val="18"/>
          <w:lang w:val="cs-CZ"/>
        </w:rPr>
        <w:t>členů rady (městské části) Objednatele,</w:t>
      </w:r>
      <w:r w:rsidR="00DA76E7" w:rsidRPr="0005522F">
        <w:rPr>
          <w:rFonts w:ascii="Arial" w:hAnsi="Arial" w:cs="Arial"/>
          <w:sz w:val="18"/>
          <w:szCs w:val="18"/>
          <w:lang w:val="cs-CZ"/>
        </w:rPr>
        <w:t xml:space="preserve"> nebo o další potřebné informace (včetně prokázání zdrojů financí a konečných příjemců služeb</w:t>
      </w:r>
      <w:r w:rsidR="00150CD0" w:rsidRPr="0005522F">
        <w:rPr>
          <w:rFonts w:ascii="Arial" w:hAnsi="Arial" w:cs="Arial"/>
          <w:sz w:val="18"/>
          <w:szCs w:val="18"/>
          <w:lang w:val="cs-CZ"/>
        </w:rPr>
        <w:t xml:space="preserve"> Zhotovitele</w:t>
      </w:r>
      <w:r w:rsidR="00DA76E7" w:rsidRPr="0005522F">
        <w:rPr>
          <w:rFonts w:ascii="Arial" w:hAnsi="Arial" w:cs="Arial"/>
          <w:sz w:val="18"/>
          <w:szCs w:val="18"/>
          <w:lang w:val="cs-CZ"/>
        </w:rPr>
        <w:t>) jak na začátku, tak kdykoli v průběhu smluvního vztahu. Objednatel se zavazuje uvedené informace na požádání bez odkladu poskytnout.</w:t>
      </w:r>
    </w:p>
    <w:p w14:paraId="30BE5923" w14:textId="77777777" w:rsidR="00803A94" w:rsidRPr="0005522F" w:rsidRDefault="00803A94" w:rsidP="000577C9">
      <w:pPr>
        <w:tabs>
          <w:tab w:val="num" w:pos="720"/>
        </w:tabs>
        <w:autoSpaceDE w:val="0"/>
        <w:autoSpaceDN w:val="0"/>
        <w:adjustRightInd w:val="0"/>
        <w:ind w:left="360"/>
        <w:jc w:val="both"/>
        <w:rPr>
          <w:rFonts w:ascii="Arial" w:hAnsi="Arial" w:cs="Arial"/>
          <w:sz w:val="18"/>
          <w:szCs w:val="18"/>
          <w:lang w:val="cs-CZ"/>
        </w:rPr>
      </w:pPr>
    </w:p>
    <w:p w14:paraId="54F472AF" w14:textId="77777777" w:rsidR="00B1696F" w:rsidRPr="0005522F" w:rsidRDefault="00B9571E">
      <w:pPr>
        <w:autoSpaceDE w:val="0"/>
        <w:autoSpaceDN w:val="0"/>
        <w:adjustRightInd w:val="0"/>
        <w:jc w:val="center"/>
        <w:rPr>
          <w:rFonts w:ascii="Arial" w:hAnsi="Arial" w:cs="Arial"/>
          <w:b/>
          <w:bCs/>
          <w:sz w:val="18"/>
          <w:szCs w:val="18"/>
          <w:lang w:val="cs-CZ"/>
        </w:rPr>
      </w:pPr>
      <w:r w:rsidRPr="0005522F">
        <w:rPr>
          <w:rFonts w:ascii="Arial" w:hAnsi="Arial" w:cs="Arial"/>
          <w:b/>
          <w:bCs/>
          <w:sz w:val="18"/>
          <w:szCs w:val="18"/>
          <w:lang w:val="cs-CZ"/>
        </w:rPr>
        <w:t xml:space="preserve">V. </w:t>
      </w:r>
    </w:p>
    <w:p w14:paraId="54F472B0" w14:textId="77777777" w:rsidR="00A55B3F" w:rsidRPr="0005522F" w:rsidRDefault="00D4230E" w:rsidP="00505A87">
      <w:pPr>
        <w:autoSpaceDE w:val="0"/>
        <w:autoSpaceDN w:val="0"/>
        <w:adjustRightInd w:val="0"/>
        <w:spacing w:after="120"/>
        <w:jc w:val="center"/>
        <w:rPr>
          <w:rFonts w:ascii="Arial" w:hAnsi="Arial" w:cs="Arial"/>
          <w:b/>
          <w:bCs/>
          <w:sz w:val="18"/>
          <w:szCs w:val="18"/>
          <w:lang w:val="cs-CZ"/>
        </w:rPr>
      </w:pPr>
      <w:r w:rsidRPr="0005522F">
        <w:rPr>
          <w:rFonts w:ascii="Arial" w:hAnsi="Arial" w:cs="Arial"/>
          <w:b/>
          <w:bCs/>
          <w:sz w:val="18"/>
          <w:szCs w:val="18"/>
          <w:lang w:val="cs-CZ"/>
        </w:rPr>
        <w:t>Cena a platební podmínky</w:t>
      </w:r>
    </w:p>
    <w:p w14:paraId="54F472B1" w14:textId="3A25A313" w:rsidR="00835A58" w:rsidRPr="0005522F" w:rsidRDefault="00D4230E" w:rsidP="00640A61">
      <w:pPr>
        <w:numPr>
          <w:ilvl w:val="0"/>
          <w:numId w:val="15"/>
        </w:numPr>
        <w:autoSpaceDE w:val="0"/>
        <w:autoSpaceDN w:val="0"/>
        <w:adjustRightInd w:val="0"/>
        <w:spacing w:after="120"/>
        <w:jc w:val="both"/>
        <w:rPr>
          <w:rFonts w:ascii="Arial" w:hAnsi="Arial" w:cs="Arial"/>
          <w:sz w:val="18"/>
          <w:szCs w:val="18"/>
          <w:lang w:val="cs-CZ"/>
        </w:rPr>
      </w:pPr>
      <w:r w:rsidRPr="0005522F">
        <w:rPr>
          <w:rFonts w:ascii="Arial" w:hAnsi="Arial" w:cs="Arial"/>
          <w:sz w:val="18"/>
          <w:szCs w:val="18"/>
          <w:lang w:val="cs-CZ"/>
        </w:rPr>
        <w:t xml:space="preserve">Cena za </w:t>
      </w:r>
      <w:r w:rsidR="006312A1" w:rsidRPr="0005522F">
        <w:rPr>
          <w:rFonts w:ascii="Arial" w:hAnsi="Arial" w:cs="Arial"/>
          <w:sz w:val="18"/>
          <w:szCs w:val="18"/>
          <w:lang w:val="cs-CZ"/>
        </w:rPr>
        <w:t>Dílo dle</w:t>
      </w:r>
      <w:r w:rsidRPr="0005522F">
        <w:rPr>
          <w:rFonts w:ascii="Arial" w:hAnsi="Arial" w:cs="Arial"/>
          <w:sz w:val="18"/>
          <w:szCs w:val="18"/>
          <w:lang w:val="cs-CZ"/>
        </w:rPr>
        <w:t xml:space="preserve"> této </w:t>
      </w:r>
      <w:r w:rsidR="00DB6916" w:rsidRPr="0005522F">
        <w:rPr>
          <w:rFonts w:ascii="Arial" w:hAnsi="Arial" w:cs="Arial"/>
          <w:sz w:val="18"/>
          <w:szCs w:val="18"/>
          <w:lang w:val="cs-CZ"/>
        </w:rPr>
        <w:t>S</w:t>
      </w:r>
      <w:r w:rsidRPr="0005522F">
        <w:rPr>
          <w:rFonts w:ascii="Arial" w:hAnsi="Arial" w:cs="Arial"/>
          <w:sz w:val="18"/>
          <w:szCs w:val="18"/>
          <w:lang w:val="cs-CZ"/>
        </w:rPr>
        <w:t xml:space="preserve">mlouvy je stanovena na základě odhadu odpracovaných hodin </w:t>
      </w:r>
      <w:r w:rsidR="001A0F4C" w:rsidRPr="0005522F">
        <w:rPr>
          <w:rFonts w:ascii="Arial" w:hAnsi="Arial" w:cs="Arial"/>
          <w:sz w:val="18"/>
          <w:szCs w:val="18"/>
          <w:lang w:val="cs-CZ"/>
        </w:rPr>
        <w:t xml:space="preserve">pracovníků </w:t>
      </w:r>
      <w:r w:rsidR="00DB6916" w:rsidRPr="0005522F">
        <w:rPr>
          <w:rFonts w:ascii="Arial" w:hAnsi="Arial" w:cs="Arial"/>
          <w:sz w:val="18"/>
          <w:szCs w:val="18"/>
          <w:lang w:val="cs-CZ"/>
        </w:rPr>
        <w:t>Zhotovitel</w:t>
      </w:r>
      <w:r w:rsidR="00835A58" w:rsidRPr="0005522F">
        <w:rPr>
          <w:rFonts w:ascii="Arial" w:hAnsi="Arial" w:cs="Arial"/>
          <w:sz w:val="18"/>
          <w:szCs w:val="18"/>
          <w:lang w:val="cs-CZ"/>
        </w:rPr>
        <w:t>e</w:t>
      </w:r>
      <w:r w:rsidR="00ED57C5">
        <w:rPr>
          <w:rFonts w:ascii="Arial" w:hAnsi="Arial" w:cs="Arial"/>
          <w:sz w:val="18"/>
          <w:szCs w:val="18"/>
          <w:lang w:val="cs-CZ"/>
        </w:rPr>
        <w:t xml:space="preserve"> a </w:t>
      </w:r>
      <w:r w:rsidR="00E333DA" w:rsidRPr="0005522F">
        <w:rPr>
          <w:rFonts w:ascii="Arial" w:hAnsi="Arial" w:cs="Arial"/>
          <w:sz w:val="18"/>
          <w:szCs w:val="18"/>
          <w:lang w:val="cs-CZ"/>
        </w:rPr>
        <w:t>kalkulace dalších nákladů nutných pro zhotovení Díla</w:t>
      </w:r>
      <w:r w:rsidR="00835A58" w:rsidRPr="0005522F">
        <w:rPr>
          <w:rFonts w:ascii="Arial" w:hAnsi="Arial" w:cs="Arial"/>
          <w:sz w:val="18"/>
          <w:szCs w:val="18"/>
          <w:lang w:val="cs-CZ"/>
        </w:rPr>
        <w:t>.</w:t>
      </w:r>
      <w:r w:rsidR="00E72D00" w:rsidRPr="0005522F">
        <w:rPr>
          <w:rFonts w:ascii="Arial" w:hAnsi="Arial" w:cs="Arial"/>
          <w:sz w:val="18"/>
          <w:szCs w:val="18"/>
          <w:lang w:val="cs-CZ"/>
        </w:rPr>
        <w:t xml:space="preserve"> </w:t>
      </w:r>
    </w:p>
    <w:p w14:paraId="0103970E" w14:textId="1868C029" w:rsidR="00E72D00" w:rsidRPr="00E85FF6" w:rsidRDefault="00835A58" w:rsidP="00E72D00">
      <w:pPr>
        <w:numPr>
          <w:ilvl w:val="0"/>
          <w:numId w:val="15"/>
        </w:numPr>
        <w:tabs>
          <w:tab w:val="num" w:pos="567"/>
        </w:tabs>
        <w:autoSpaceDE w:val="0"/>
        <w:autoSpaceDN w:val="0"/>
        <w:adjustRightInd w:val="0"/>
        <w:spacing w:after="120"/>
        <w:jc w:val="both"/>
        <w:rPr>
          <w:rFonts w:ascii="Arial" w:hAnsi="Arial" w:cs="Arial"/>
          <w:sz w:val="18"/>
          <w:szCs w:val="18"/>
          <w:lang w:val="cs-CZ"/>
        </w:rPr>
      </w:pPr>
      <w:r w:rsidRPr="00043C6A">
        <w:rPr>
          <w:rFonts w:ascii="Arial" w:hAnsi="Arial" w:cs="Arial"/>
          <w:sz w:val="18"/>
          <w:szCs w:val="18"/>
          <w:lang w:val="cs-CZ"/>
        </w:rPr>
        <w:t>C</w:t>
      </w:r>
      <w:r w:rsidR="00D4230E" w:rsidRPr="00043C6A">
        <w:rPr>
          <w:rFonts w:ascii="Arial" w:hAnsi="Arial" w:cs="Arial"/>
          <w:sz w:val="18"/>
          <w:szCs w:val="18"/>
          <w:lang w:val="cs-CZ"/>
        </w:rPr>
        <w:t xml:space="preserve">ena za </w:t>
      </w:r>
      <w:r w:rsidR="006312A1" w:rsidRPr="00292370">
        <w:rPr>
          <w:rFonts w:ascii="Arial" w:hAnsi="Arial" w:cs="Arial"/>
          <w:sz w:val="18"/>
          <w:szCs w:val="18"/>
          <w:lang w:val="cs-CZ"/>
        </w:rPr>
        <w:t xml:space="preserve">Dílo </w:t>
      </w:r>
      <w:r w:rsidR="00D4230E" w:rsidRPr="00292370">
        <w:rPr>
          <w:rFonts w:ascii="Arial" w:hAnsi="Arial" w:cs="Arial"/>
          <w:sz w:val="18"/>
          <w:szCs w:val="18"/>
          <w:lang w:val="cs-CZ"/>
        </w:rPr>
        <w:t xml:space="preserve">v rozsahu plnění dle této </w:t>
      </w:r>
      <w:r w:rsidR="00150CD0" w:rsidRPr="00292370">
        <w:rPr>
          <w:rFonts w:ascii="Arial" w:hAnsi="Arial" w:cs="Arial"/>
          <w:sz w:val="18"/>
          <w:szCs w:val="18"/>
          <w:lang w:val="cs-CZ"/>
        </w:rPr>
        <w:t xml:space="preserve">Smlouvy </w:t>
      </w:r>
      <w:r w:rsidRPr="00292370">
        <w:rPr>
          <w:rFonts w:ascii="Arial" w:hAnsi="Arial" w:cs="Arial"/>
          <w:sz w:val="18"/>
          <w:szCs w:val="18"/>
          <w:lang w:val="cs-CZ"/>
        </w:rPr>
        <w:t>(</w:t>
      </w:r>
      <w:proofErr w:type="gramStart"/>
      <w:r w:rsidRPr="00292370">
        <w:rPr>
          <w:rFonts w:ascii="Arial" w:hAnsi="Arial" w:cs="Arial"/>
          <w:sz w:val="18"/>
          <w:szCs w:val="18"/>
          <w:lang w:val="cs-CZ"/>
        </w:rPr>
        <w:t>čl. I. )</w:t>
      </w:r>
      <w:r w:rsidR="00D4230E" w:rsidRPr="00292370">
        <w:rPr>
          <w:rFonts w:ascii="Arial" w:hAnsi="Arial" w:cs="Arial"/>
          <w:sz w:val="18"/>
          <w:szCs w:val="18"/>
          <w:lang w:val="cs-CZ"/>
        </w:rPr>
        <w:t xml:space="preserve"> činí</w:t>
      </w:r>
      <w:proofErr w:type="gramEnd"/>
      <w:r w:rsidRPr="00E85FF6">
        <w:rPr>
          <w:rFonts w:ascii="Arial" w:hAnsi="Arial" w:cs="Arial"/>
          <w:sz w:val="18"/>
          <w:szCs w:val="18"/>
          <w:lang w:val="cs-CZ"/>
        </w:rPr>
        <w:t xml:space="preserve"> </w:t>
      </w:r>
      <w:r w:rsidR="007A7C34" w:rsidRPr="00E85FF6">
        <w:rPr>
          <w:rFonts w:ascii="Arial" w:hAnsi="Arial" w:cs="Arial"/>
          <w:sz w:val="18"/>
          <w:szCs w:val="18"/>
          <w:lang w:val="cs-CZ"/>
        </w:rPr>
        <w:t>143</w:t>
      </w:r>
      <w:r w:rsidR="00D36713" w:rsidRPr="00E85FF6">
        <w:rPr>
          <w:rFonts w:ascii="Arial" w:hAnsi="Arial" w:cs="Arial"/>
          <w:sz w:val="18"/>
          <w:szCs w:val="18"/>
          <w:lang w:val="cs-CZ"/>
        </w:rPr>
        <w:t xml:space="preserve"> 000,- </w:t>
      </w:r>
      <w:r w:rsidR="00D4230E" w:rsidRPr="00E85FF6">
        <w:rPr>
          <w:rFonts w:ascii="Arial" w:hAnsi="Arial" w:cs="Arial"/>
          <w:sz w:val="18"/>
          <w:szCs w:val="18"/>
          <w:lang w:val="cs-CZ"/>
        </w:rPr>
        <w:t>Kč (</w:t>
      </w:r>
      <w:r w:rsidR="00D4230E" w:rsidRPr="00E85FF6">
        <w:rPr>
          <w:rFonts w:ascii="Arial" w:hAnsi="Arial" w:cs="Arial"/>
          <w:iCs/>
          <w:sz w:val="18"/>
          <w:szCs w:val="18"/>
          <w:lang w:val="cs-CZ"/>
        </w:rPr>
        <w:t xml:space="preserve">slovy </w:t>
      </w:r>
      <w:r w:rsidR="007A7C34" w:rsidRPr="00E85FF6">
        <w:rPr>
          <w:rFonts w:ascii="Arial" w:hAnsi="Arial" w:cs="Arial"/>
          <w:sz w:val="18"/>
          <w:szCs w:val="18"/>
          <w:lang w:val="cs-CZ"/>
        </w:rPr>
        <w:t xml:space="preserve">sto čtyřicet tři </w:t>
      </w:r>
      <w:r w:rsidR="0024731C" w:rsidRPr="00E85FF6">
        <w:rPr>
          <w:rFonts w:ascii="Arial" w:hAnsi="Arial" w:cs="Arial"/>
          <w:sz w:val="18"/>
          <w:szCs w:val="18"/>
          <w:lang w:val="cs-CZ"/>
        </w:rPr>
        <w:t xml:space="preserve"> </w:t>
      </w:r>
      <w:r w:rsidR="00AA2492" w:rsidRPr="00E85FF6">
        <w:rPr>
          <w:rFonts w:ascii="Arial" w:hAnsi="Arial" w:cs="Arial"/>
          <w:sz w:val="18"/>
          <w:szCs w:val="18"/>
          <w:lang w:val="cs-CZ"/>
        </w:rPr>
        <w:t xml:space="preserve">tisíc </w:t>
      </w:r>
      <w:r w:rsidR="00D4230E" w:rsidRPr="00E85FF6">
        <w:rPr>
          <w:rFonts w:ascii="Arial" w:hAnsi="Arial" w:cs="Arial"/>
          <w:sz w:val="18"/>
          <w:szCs w:val="18"/>
          <w:lang w:val="cs-CZ"/>
        </w:rPr>
        <w:t>korun českých)</w:t>
      </w:r>
      <w:r w:rsidR="0077222A" w:rsidRPr="00E85FF6">
        <w:rPr>
          <w:rFonts w:ascii="Arial" w:hAnsi="Arial" w:cs="Arial"/>
          <w:sz w:val="18"/>
          <w:szCs w:val="18"/>
          <w:lang w:val="cs-CZ"/>
        </w:rPr>
        <w:t>.</w:t>
      </w:r>
      <w:r w:rsidR="00D4230E" w:rsidRPr="00043C6A">
        <w:rPr>
          <w:rFonts w:ascii="Arial" w:hAnsi="Arial" w:cs="Arial"/>
          <w:sz w:val="18"/>
          <w:szCs w:val="18"/>
          <w:lang w:val="cs-CZ"/>
        </w:rPr>
        <w:t xml:space="preserve"> </w:t>
      </w:r>
      <w:r w:rsidR="00E72D00" w:rsidRPr="00E85FF6">
        <w:rPr>
          <w:rFonts w:ascii="Arial" w:hAnsi="Arial" w:cs="Arial"/>
          <w:sz w:val="18"/>
          <w:szCs w:val="18"/>
          <w:lang w:val="cs-CZ"/>
        </w:rPr>
        <w:t xml:space="preserve">Smluvní strany sjednávají, že v ceně </w:t>
      </w:r>
      <w:r w:rsidR="00D36713" w:rsidRPr="00E85FF6">
        <w:rPr>
          <w:rFonts w:ascii="Arial" w:hAnsi="Arial" w:cs="Arial"/>
          <w:sz w:val="18"/>
          <w:szCs w:val="18"/>
          <w:lang w:val="cs-CZ"/>
        </w:rPr>
        <w:t xml:space="preserve">není započítána </w:t>
      </w:r>
      <w:r w:rsidR="00E72D00" w:rsidRPr="00E85FF6">
        <w:rPr>
          <w:rFonts w:ascii="Arial" w:hAnsi="Arial" w:cs="Arial"/>
          <w:sz w:val="18"/>
          <w:szCs w:val="18"/>
          <w:lang w:val="cs-CZ"/>
        </w:rPr>
        <w:t>daň z přidané hodnoty.</w:t>
      </w:r>
    </w:p>
    <w:p w14:paraId="54F472B3" w14:textId="77777777" w:rsidR="00D4230E" w:rsidRPr="00E85FF6" w:rsidRDefault="00D4230E" w:rsidP="00640A61">
      <w:pPr>
        <w:numPr>
          <w:ilvl w:val="0"/>
          <w:numId w:val="15"/>
        </w:numPr>
        <w:autoSpaceDE w:val="0"/>
        <w:autoSpaceDN w:val="0"/>
        <w:adjustRightInd w:val="0"/>
        <w:spacing w:after="120"/>
        <w:jc w:val="both"/>
        <w:rPr>
          <w:rFonts w:ascii="Arial" w:hAnsi="Arial" w:cs="Arial"/>
          <w:sz w:val="18"/>
          <w:szCs w:val="18"/>
          <w:lang w:val="cs-CZ"/>
        </w:rPr>
      </w:pPr>
      <w:r w:rsidRPr="00E85FF6">
        <w:rPr>
          <w:rFonts w:ascii="Arial" w:hAnsi="Arial" w:cs="Arial"/>
          <w:sz w:val="18"/>
          <w:szCs w:val="18"/>
          <w:lang w:val="cs-CZ"/>
        </w:rPr>
        <w:t xml:space="preserve">Smluvní strany se dohodly, že pokud nedojde ke změně </w:t>
      </w:r>
      <w:r w:rsidR="006312A1" w:rsidRPr="00E85FF6">
        <w:rPr>
          <w:rFonts w:ascii="Arial" w:hAnsi="Arial" w:cs="Arial"/>
          <w:sz w:val="18"/>
          <w:szCs w:val="18"/>
          <w:lang w:val="cs-CZ"/>
        </w:rPr>
        <w:t>Díla</w:t>
      </w:r>
      <w:r w:rsidRPr="00E85FF6">
        <w:rPr>
          <w:rFonts w:ascii="Arial" w:hAnsi="Arial" w:cs="Arial"/>
          <w:sz w:val="18"/>
          <w:szCs w:val="18"/>
          <w:lang w:val="cs-CZ"/>
        </w:rPr>
        <w:t xml:space="preserve">, je cena za </w:t>
      </w:r>
      <w:r w:rsidR="006312A1" w:rsidRPr="00E85FF6">
        <w:rPr>
          <w:rFonts w:ascii="Arial" w:hAnsi="Arial" w:cs="Arial"/>
          <w:sz w:val="18"/>
          <w:szCs w:val="18"/>
          <w:lang w:val="cs-CZ"/>
        </w:rPr>
        <w:t>D</w:t>
      </w:r>
      <w:r w:rsidRPr="00E85FF6">
        <w:rPr>
          <w:rFonts w:ascii="Arial" w:hAnsi="Arial" w:cs="Arial"/>
          <w:sz w:val="18"/>
          <w:szCs w:val="18"/>
          <w:lang w:val="cs-CZ"/>
        </w:rPr>
        <w:t xml:space="preserve">ílo stanovena jako pevná a lze ji změnit pouze písemnou dohodou obou </w:t>
      </w:r>
      <w:r w:rsidR="00150CD0" w:rsidRPr="00E85FF6">
        <w:rPr>
          <w:rFonts w:ascii="Arial" w:hAnsi="Arial" w:cs="Arial"/>
          <w:sz w:val="18"/>
          <w:szCs w:val="18"/>
          <w:lang w:val="cs-CZ"/>
        </w:rPr>
        <w:t xml:space="preserve">Smluvních </w:t>
      </w:r>
      <w:r w:rsidRPr="00E85FF6">
        <w:rPr>
          <w:rFonts w:ascii="Arial" w:hAnsi="Arial" w:cs="Arial"/>
          <w:sz w:val="18"/>
          <w:szCs w:val="18"/>
          <w:lang w:val="cs-CZ"/>
        </w:rPr>
        <w:t xml:space="preserve">stran ve formě dodatku k této </w:t>
      </w:r>
      <w:r w:rsidR="00EB07CC" w:rsidRPr="00E85FF6">
        <w:rPr>
          <w:rFonts w:ascii="Arial" w:hAnsi="Arial" w:cs="Arial"/>
          <w:sz w:val="18"/>
          <w:szCs w:val="18"/>
          <w:lang w:val="cs-CZ"/>
        </w:rPr>
        <w:t>S</w:t>
      </w:r>
      <w:r w:rsidRPr="00E85FF6">
        <w:rPr>
          <w:rFonts w:ascii="Arial" w:hAnsi="Arial" w:cs="Arial"/>
          <w:sz w:val="18"/>
          <w:szCs w:val="18"/>
          <w:lang w:val="cs-CZ"/>
        </w:rPr>
        <w:t>mlouvě.</w:t>
      </w:r>
    </w:p>
    <w:p w14:paraId="54F472B4" w14:textId="63EDB50B" w:rsidR="00D4230E" w:rsidRPr="00E85FF6" w:rsidRDefault="00D4230E" w:rsidP="0091345C">
      <w:pPr>
        <w:numPr>
          <w:ilvl w:val="0"/>
          <w:numId w:val="15"/>
        </w:numPr>
        <w:autoSpaceDE w:val="0"/>
        <w:autoSpaceDN w:val="0"/>
        <w:adjustRightInd w:val="0"/>
        <w:spacing w:after="120"/>
        <w:jc w:val="both"/>
        <w:rPr>
          <w:rFonts w:ascii="Arial" w:hAnsi="Arial" w:cs="Arial"/>
          <w:sz w:val="18"/>
          <w:szCs w:val="18"/>
          <w:lang w:val="cs-CZ"/>
        </w:rPr>
      </w:pPr>
      <w:r w:rsidRPr="00E85FF6">
        <w:rPr>
          <w:rFonts w:ascii="Arial" w:hAnsi="Arial" w:cs="Arial"/>
          <w:sz w:val="18"/>
          <w:szCs w:val="18"/>
          <w:lang w:val="cs-CZ"/>
        </w:rPr>
        <w:t xml:space="preserve">Cena bude zaplacena </w:t>
      </w:r>
      <w:r w:rsidR="00DB6916" w:rsidRPr="00E85FF6">
        <w:rPr>
          <w:rFonts w:ascii="Arial" w:hAnsi="Arial" w:cs="Arial"/>
          <w:sz w:val="18"/>
          <w:szCs w:val="18"/>
          <w:lang w:val="cs-CZ"/>
        </w:rPr>
        <w:t>Zhotovitel</w:t>
      </w:r>
      <w:r w:rsidR="003A0CCE" w:rsidRPr="00E85FF6">
        <w:rPr>
          <w:rFonts w:ascii="Arial" w:hAnsi="Arial" w:cs="Arial"/>
          <w:sz w:val="18"/>
          <w:szCs w:val="18"/>
          <w:lang w:val="cs-CZ"/>
        </w:rPr>
        <w:t>i</w:t>
      </w:r>
      <w:r w:rsidR="00D65CD2" w:rsidRPr="00E85FF6">
        <w:rPr>
          <w:rFonts w:ascii="Arial" w:hAnsi="Arial" w:cs="Arial"/>
          <w:sz w:val="18"/>
          <w:szCs w:val="18"/>
          <w:lang w:val="cs-CZ"/>
        </w:rPr>
        <w:t xml:space="preserve"> </w:t>
      </w:r>
      <w:r w:rsidRPr="00E85FF6">
        <w:rPr>
          <w:rFonts w:ascii="Arial" w:hAnsi="Arial" w:cs="Arial"/>
          <w:sz w:val="18"/>
          <w:szCs w:val="18"/>
          <w:lang w:val="cs-CZ"/>
        </w:rPr>
        <w:t>takto</w:t>
      </w:r>
      <w:r w:rsidR="00A00B80" w:rsidRPr="00E85FF6">
        <w:rPr>
          <w:rFonts w:ascii="Arial" w:hAnsi="Arial" w:cs="Arial"/>
          <w:sz w:val="18"/>
          <w:szCs w:val="18"/>
          <w:lang w:val="cs-CZ"/>
        </w:rPr>
        <w:t xml:space="preserve"> na základě faktur</w:t>
      </w:r>
      <w:r w:rsidR="00694499" w:rsidRPr="00E85FF6">
        <w:rPr>
          <w:rFonts w:ascii="Arial" w:hAnsi="Arial" w:cs="Arial"/>
          <w:sz w:val="18"/>
          <w:szCs w:val="18"/>
          <w:lang w:val="cs-CZ"/>
        </w:rPr>
        <w:t>y</w:t>
      </w:r>
      <w:r w:rsidR="00A00B80" w:rsidRPr="00E85FF6">
        <w:rPr>
          <w:rFonts w:ascii="Arial" w:hAnsi="Arial" w:cs="Arial"/>
          <w:sz w:val="18"/>
          <w:szCs w:val="18"/>
          <w:lang w:val="cs-CZ"/>
        </w:rPr>
        <w:t xml:space="preserve"> – daňo</w:t>
      </w:r>
      <w:r w:rsidR="00694499" w:rsidRPr="00E85FF6">
        <w:rPr>
          <w:rFonts w:ascii="Arial" w:hAnsi="Arial" w:cs="Arial"/>
          <w:sz w:val="18"/>
          <w:szCs w:val="18"/>
          <w:lang w:val="cs-CZ"/>
        </w:rPr>
        <w:t>vého</w:t>
      </w:r>
      <w:r w:rsidR="00A00B80" w:rsidRPr="00E85FF6">
        <w:rPr>
          <w:rFonts w:ascii="Arial" w:hAnsi="Arial" w:cs="Arial"/>
          <w:sz w:val="18"/>
          <w:szCs w:val="18"/>
          <w:lang w:val="cs-CZ"/>
        </w:rPr>
        <w:t xml:space="preserve"> dokladů vystaven</w:t>
      </w:r>
      <w:r w:rsidR="00694499" w:rsidRPr="00E85FF6">
        <w:rPr>
          <w:rFonts w:ascii="Arial" w:hAnsi="Arial" w:cs="Arial"/>
          <w:sz w:val="18"/>
          <w:szCs w:val="18"/>
          <w:lang w:val="cs-CZ"/>
        </w:rPr>
        <w:t>ého</w:t>
      </w:r>
      <w:r w:rsidR="00A00B80" w:rsidRPr="00E85FF6">
        <w:rPr>
          <w:rFonts w:ascii="Arial" w:hAnsi="Arial" w:cs="Arial"/>
          <w:sz w:val="18"/>
          <w:szCs w:val="18"/>
          <w:lang w:val="cs-CZ"/>
        </w:rPr>
        <w:t xml:space="preserve"> a doručen</w:t>
      </w:r>
      <w:r w:rsidR="00694499" w:rsidRPr="00E85FF6">
        <w:rPr>
          <w:rFonts w:ascii="Arial" w:hAnsi="Arial" w:cs="Arial"/>
          <w:sz w:val="18"/>
          <w:szCs w:val="18"/>
          <w:lang w:val="cs-CZ"/>
        </w:rPr>
        <w:t>ého</w:t>
      </w:r>
      <w:r w:rsidR="00A00B80" w:rsidRPr="00E85FF6">
        <w:rPr>
          <w:rFonts w:ascii="Arial" w:hAnsi="Arial" w:cs="Arial"/>
          <w:sz w:val="18"/>
          <w:szCs w:val="18"/>
          <w:lang w:val="cs-CZ"/>
        </w:rPr>
        <w:t xml:space="preserve"> Objednateli </w:t>
      </w:r>
      <w:r w:rsidR="00A54311" w:rsidRPr="00E85FF6">
        <w:rPr>
          <w:rFonts w:ascii="Arial" w:hAnsi="Arial" w:cs="Arial"/>
          <w:sz w:val="18"/>
          <w:szCs w:val="18"/>
          <w:lang w:val="cs-CZ"/>
        </w:rPr>
        <w:t>Zhotovitel</w:t>
      </w:r>
      <w:r w:rsidR="00A00B80" w:rsidRPr="00E85FF6">
        <w:rPr>
          <w:rFonts w:ascii="Arial" w:hAnsi="Arial" w:cs="Arial"/>
          <w:sz w:val="18"/>
          <w:szCs w:val="18"/>
          <w:lang w:val="cs-CZ"/>
        </w:rPr>
        <w:t>em</w:t>
      </w:r>
      <w:r w:rsidRPr="00E85FF6">
        <w:rPr>
          <w:rFonts w:ascii="Arial" w:hAnsi="Arial" w:cs="Arial"/>
          <w:sz w:val="18"/>
          <w:szCs w:val="18"/>
          <w:lang w:val="cs-CZ"/>
        </w:rPr>
        <w:t>:</w:t>
      </w:r>
    </w:p>
    <w:p w14:paraId="64ACA2F6" w14:textId="77777777" w:rsidR="00E72D00" w:rsidRPr="0005522F" w:rsidRDefault="00D4230E" w:rsidP="00E72D00">
      <w:pPr>
        <w:numPr>
          <w:ilvl w:val="2"/>
          <w:numId w:val="2"/>
        </w:numPr>
        <w:tabs>
          <w:tab w:val="clear" w:pos="2340"/>
          <w:tab w:val="num" w:pos="360"/>
          <w:tab w:val="num" w:pos="567"/>
          <w:tab w:val="num" w:pos="2160"/>
        </w:tabs>
        <w:overflowPunct w:val="0"/>
        <w:autoSpaceDE w:val="0"/>
        <w:autoSpaceDN w:val="0"/>
        <w:adjustRightInd w:val="0"/>
        <w:spacing w:after="120"/>
        <w:ind w:left="360"/>
        <w:jc w:val="both"/>
        <w:textAlignment w:val="baseline"/>
        <w:rPr>
          <w:rFonts w:ascii="Arial" w:hAnsi="Arial" w:cs="Arial"/>
          <w:sz w:val="18"/>
          <w:szCs w:val="18"/>
          <w:lang w:val="cs-CZ"/>
        </w:rPr>
      </w:pPr>
      <w:r w:rsidRPr="00E85FF6">
        <w:rPr>
          <w:rFonts w:ascii="Arial" w:hAnsi="Arial" w:cs="Arial"/>
          <w:sz w:val="18"/>
          <w:szCs w:val="18"/>
          <w:lang w:val="cs-CZ"/>
        </w:rPr>
        <w:t xml:space="preserve">Splatnost </w:t>
      </w:r>
      <w:r w:rsidR="00A00B80" w:rsidRPr="00E85FF6">
        <w:rPr>
          <w:rFonts w:ascii="Arial" w:hAnsi="Arial" w:cs="Arial"/>
          <w:sz w:val="18"/>
          <w:szCs w:val="18"/>
          <w:lang w:val="cs-CZ"/>
        </w:rPr>
        <w:t>daňových dokladů (faktur)</w:t>
      </w:r>
      <w:r w:rsidRPr="00E85FF6">
        <w:rPr>
          <w:rFonts w:ascii="Arial" w:hAnsi="Arial" w:cs="Arial"/>
          <w:sz w:val="18"/>
          <w:szCs w:val="18"/>
          <w:lang w:val="cs-CZ"/>
        </w:rPr>
        <w:t xml:space="preserve">, které musí mít </w:t>
      </w:r>
      <w:r w:rsidR="005B3630" w:rsidRPr="00E85FF6">
        <w:rPr>
          <w:rFonts w:ascii="Arial" w:hAnsi="Arial" w:cs="Arial"/>
          <w:sz w:val="18"/>
          <w:szCs w:val="18"/>
          <w:lang w:val="cs-CZ"/>
        </w:rPr>
        <w:t>všech</w:t>
      </w:r>
      <w:r w:rsidR="00BF39D1" w:rsidRPr="00E85FF6">
        <w:rPr>
          <w:rFonts w:ascii="Arial" w:hAnsi="Arial" w:cs="Arial"/>
          <w:sz w:val="18"/>
          <w:szCs w:val="18"/>
          <w:lang w:val="cs-CZ"/>
        </w:rPr>
        <w:t>ny</w:t>
      </w:r>
      <w:r w:rsidR="005B3630" w:rsidRPr="00E85FF6">
        <w:rPr>
          <w:rFonts w:ascii="Arial" w:hAnsi="Arial" w:cs="Arial"/>
          <w:sz w:val="18"/>
          <w:szCs w:val="18"/>
          <w:lang w:val="cs-CZ"/>
        </w:rPr>
        <w:t xml:space="preserve"> náležitosti stanovené</w:t>
      </w:r>
      <w:r w:rsidR="005B3630" w:rsidRPr="0005522F">
        <w:rPr>
          <w:rFonts w:ascii="Arial" w:hAnsi="Arial" w:cs="Arial"/>
          <w:sz w:val="18"/>
          <w:szCs w:val="18"/>
          <w:lang w:val="cs-CZ"/>
        </w:rPr>
        <w:t xml:space="preserve"> zákonem, </w:t>
      </w:r>
      <w:r w:rsidR="009054CC" w:rsidRPr="0005522F">
        <w:rPr>
          <w:rFonts w:ascii="Arial" w:hAnsi="Arial" w:cs="Arial"/>
          <w:sz w:val="18"/>
          <w:szCs w:val="18"/>
          <w:lang w:val="cs-CZ"/>
        </w:rPr>
        <w:t>č</w:t>
      </w:r>
      <w:r w:rsidRPr="0005522F">
        <w:rPr>
          <w:rFonts w:ascii="Arial" w:hAnsi="Arial" w:cs="Arial"/>
          <w:sz w:val="18"/>
          <w:szCs w:val="18"/>
          <w:lang w:val="cs-CZ"/>
        </w:rPr>
        <w:t xml:space="preserve">iní 15 dnů od jejich doručení </w:t>
      </w:r>
      <w:r w:rsidR="004170C7" w:rsidRPr="0005522F">
        <w:rPr>
          <w:rFonts w:ascii="Arial" w:hAnsi="Arial" w:cs="Arial"/>
          <w:sz w:val="18"/>
          <w:szCs w:val="18"/>
          <w:lang w:val="cs-CZ"/>
        </w:rPr>
        <w:t>Objednatel</w:t>
      </w:r>
      <w:r w:rsidRPr="0005522F">
        <w:rPr>
          <w:rFonts w:ascii="Arial" w:hAnsi="Arial" w:cs="Arial"/>
          <w:sz w:val="18"/>
          <w:szCs w:val="18"/>
          <w:lang w:val="cs-CZ"/>
        </w:rPr>
        <w:t xml:space="preserve">i. Platební povinnosti </w:t>
      </w:r>
      <w:r w:rsidR="004170C7" w:rsidRPr="0005522F">
        <w:rPr>
          <w:rFonts w:ascii="Arial" w:hAnsi="Arial" w:cs="Arial"/>
          <w:sz w:val="18"/>
          <w:szCs w:val="18"/>
          <w:lang w:val="cs-CZ"/>
        </w:rPr>
        <w:t>Objednatel</w:t>
      </w:r>
      <w:r w:rsidRPr="0005522F">
        <w:rPr>
          <w:rFonts w:ascii="Arial" w:hAnsi="Arial" w:cs="Arial"/>
          <w:sz w:val="18"/>
          <w:szCs w:val="18"/>
          <w:lang w:val="cs-CZ"/>
        </w:rPr>
        <w:t xml:space="preserve">e plynoucí z této Smlouvy jsou splněny dnem </w:t>
      </w:r>
      <w:r w:rsidR="00D65CD2" w:rsidRPr="0005522F">
        <w:rPr>
          <w:rFonts w:ascii="Arial" w:hAnsi="Arial" w:cs="Arial"/>
          <w:sz w:val="18"/>
          <w:szCs w:val="18"/>
          <w:lang w:val="cs-CZ"/>
        </w:rPr>
        <w:t xml:space="preserve">připsání na účet </w:t>
      </w:r>
      <w:r w:rsidR="00DB6916" w:rsidRPr="0005522F">
        <w:rPr>
          <w:rFonts w:ascii="Arial" w:hAnsi="Arial" w:cs="Arial"/>
          <w:sz w:val="18"/>
          <w:szCs w:val="18"/>
          <w:lang w:val="cs-CZ"/>
        </w:rPr>
        <w:t>Zhotovitel</w:t>
      </w:r>
      <w:r w:rsidR="00D65CD2" w:rsidRPr="0005522F">
        <w:rPr>
          <w:rFonts w:ascii="Arial" w:hAnsi="Arial" w:cs="Arial"/>
          <w:sz w:val="18"/>
          <w:szCs w:val="18"/>
          <w:lang w:val="cs-CZ"/>
        </w:rPr>
        <w:t xml:space="preserve">e. </w:t>
      </w:r>
    </w:p>
    <w:p w14:paraId="54F472B8" w14:textId="77777777" w:rsidR="00146816" w:rsidRPr="0005522F" w:rsidRDefault="00D4230E" w:rsidP="00640A61">
      <w:pPr>
        <w:numPr>
          <w:ilvl w:val="2"/>
          <w:numId w:val="2"/>
        </w:numPr>
        <w:tabs>
          <w:tab w:val="clear" w:pos="2340"/>
          <w:tab w:val="num" w:pos="360"/>
        </w:tabs>
        <w:overflowPunct w:val="0"/>
        <w:autoSpaceDE w:val="0"/>
        <w:autoSpaceDN w:val="0"/>
        <w:adjustRightInd w:val="0"/>
        <w:spacing w:after="120"/>
        <w:ind w:left="360"/>
        <w:jc w:val="both"/>
        <w:textAlignment w:val="baseline"/>
        <w:rPr>
          <w:rFonts w:ascii="Arial" w:hAnsi="Arial" w:cs="Arial"/>
          <w:sz w:val="18"/>
          <w:szCs w:val="18"/>
          <w:lang w:val="cs-CZ"/>
        </w:rPr>
      </w:pPr>
      <w:r w:rsidRPr="0005522F">
        <w:rPr>
          <w:rFonts w:ascii="Arial" w:hAnsi="Arial" w:cs="Arial"/>
          <w:sz w:val="18"/>
          <w:szCs w:val="18"/>
          <w:lang w:val="cs-CZ"/>
        </w:rPr>
        <w:t xml:space="preserve">Smluvní strany se dohodly, že v případě prodlení </w:t>
      </w:r>
      <w:r w:rsidR="004170C7" w:rsidRPr="0005522F">
        <w:rPr>
          <w:rFonts w:ascii="Arial" w:hAnsi="Arial" w:cs="Arial"/>
          <w:sz w:val="18"/>
          <w:szCs w:val="18"/>
          <w:lang w:val="cs-CZ"/>
        </w:rPr>
        <w:t>Objednatel</w:t>
      </w:r>
      <w:r w:rsidRPr="0005522F">
        <w:rPr>
          <w:rFonts w:ascii="Arial" w:hAnsi="Arial" w:cs="Arial"/>
          <w:sz w:val="18"/>
          <w:szCs w:val="18"/>
          <w:lang w:val="cs-CZ"/>
        </w:rPr>
        <w:t xml:space="preserve">e s placením faktur zaplatí </w:t>
      </w:r>
      <w:r w:rsidR="004170C7" w:rsidRPr="0005522F">
        <w:rPr>
          <w:rFonts w:ascii="Arial" w:hAnsi="Arial" w:cs="Arial"/>
          <w:sz w:val="18"/>
          <w:szCs w:val="18"/>
          <w:lang w:val="cs-CZ"/>
        </w:rPr>
        <w:t>Objednatel</w:t>
      </w:r>
      <w:r w:rsidRPr="0005522F">
        <w:rPr>
          <w:rFonts w:ascii="Arial" w:hAnsi="Arial" w:cs="Arial"/>
          <w:sz w:val="18"/>
          <w:szCs w:val="18"/>
          <w:lang w:val="cs-CZ"/>
        </w:rPr>
        <w:t xml:space="preserve"> </w:t>
      </w:r>
      <w:r w:rsidR="00D65CD2" w:rsidRPr="0005522F">
        <w:rPr>
          <w:rFonts w:ascii="Arial" w:hAnsi="Arial" w:cs="Arial"/>
          <w:sz w:val="18"/>
          <w:szCs w:val="18"/>
          <w:lang w:val="cs-CZ"/>
        </w:rPr>
        <w:t xml:space="preserve">smluvní pokutu </w:t>
      </w:r>
      <w:r w:rsidRPr="0005522F">
        <w:rPr>
          <w:rFonts w:ascii="Arial" w:hAnsi="Arial" w:cs="Arial"/>
          <w:sz w:val="18"/>
          <w:szCs w:val="18"/>
          <w:lang w:val="cs-CZ"/>
        </w:rPr>
        <w:t>ve výši 0,05 % z fakturované částky za každý den prodlení</w:t>
      </w:r>
      <w:r w:rsidR="00D65CD2" w:rsidRPr="0005522F">
        <w:rPr>
          <w:rFonts w:ascii="Arial" w:hAnsi="Arial" w:cs="Arial"/>
          <w:sz w:val="18"/>
          <w:szCs w:val="18"/>
          <w:lang w:val="cs-CZ"/>
        </w:rPr>
        <w:t xml:space="preserve"> až do zaplacení</w:t>
      </w:r>
      <w:r w:rsidRPr="0005522F">
        <w:rPr>
          <w:rFonts w:ascii="Arial" w:hAnsi="Arial" w:cs="Arial"/>
          <w:sz w:val="18"/>
          <w:szCs w:val="18"/>
          <w:lang w:val="cs-CZ"/>
        </w:rPr>
        <w:t>.</w:t>
      </w:r>
      <w:r w:rsidR="00D65CD2" w:rsidRPr="0005522F">
        <w:rPr>
          <w:rFonts w:ascii="Arial" w:hAnsi="Arial" w:cs="Arial"/>
          <w:sz w:val="18"/>
          <w:szCs w:val="18"/>
          <w:lang w:val="cs-CZ"/>
        </w:rPr>
        <w:t xml:space="preserve"> Tím není dotčen nárok na náhradu škody dle obecně závazných právních předpisů.</w:t>
      </w:r>
    </w:p>
    <w:p w14:paraId="54F472B9" w14:textId="79EEA3E7" w:rsidR="00916175" w:rsidRPr="0005522F" w:rsidRDefault="00916175" w:rsidP="002242FB">
      <w:pPr>
        <w:numPr>
          <w:ilvl w:val="2"/>
          <w:numId w:val="2"/>
        </w:numPr>
        <w:tabs>
          <w:tab w:val="clear" w:pos="2340"/>
          <w:tab w:val="num" w:pos="360"/>
        </w:tabs>
        <w:overflowPunct w:val="0"/>
        <w:autoSpaceDE w:val="0"/>
        <w:autoSpaceDN w:val="0"/>
        <w:adjustRightInd w:val="0"/>
        <w:ind w:left="360"/>
        <w:jc w:val="both"/>
        <w:textAlignment w:val="baseline"/>
        <w:rPr>
          <w:rFonts w:ascii="Arial" w:hAnsi="Arial" w:cs="Arial"/>
          <w:sz w:val="18"/>
          <w:szCs w:val="18"/>
          <w:lang w:val="cs-CZ"/>
        </w:rPr>
      </w:pPr>
      <w:r w:rsidRPr="0005522F">
        <w:rPr>
          <w:rFonts w:ascii="Arial" w:hAnsi="Arial" w:cs="Arial"/>
          <w:sz w:val="18"/>
          <w:szCs w:val="18"/>
          <w:lang w:val="cs-CZ"/>
        </w:rPr>
        <w:t>V případě prodlení Objednatele s úhradou faktur je Zhotovitel oprávněn přerušit plnění předmětu Smlouvy až do vyrovnání dlužné faktury / faktur. V takovém případě Zhotovitel není v prodlení s plněním podle této Smlouvy a neodpovídá za případnou škodu, která může Objednateli v této souvislosti vzniknout. Harmonogram plnění Díla se přiměřeně prodlouží o dobu, po kterou byl Objednatel v prodlení s placením faktury / faktur.</w:t>
      </w:r>
    </w:p>
    <w:p w14:paraId="54F472BA" w14:textId="77777777" w:rsidR="00B1696F" w:rsidRPr="0005522F" w:rsidRDefault="00B1696F" w:rsidP="002242FB">
      <w:pPr>
        <w:overflowPunct w:val="0"/>
        <w:autoSpaceDE w:val="0"/>
        <w:autoSpaceDN w:val="0"/>
        <w:adjustRightInd w:val="0"/>
        <w:ind w:left="360"/>
        <w:jc w:val="both"/>
        <w:textAlignment w:val="baseline"/>
        <w:rPr>
          <w:rFonts w:ascii="Arial" w:hAnsi="Arial" w:cs="Arial"/>
          <w:sz w:val="18"/>
          <w:szCs w:val="18"/>
          <w:lang w:val="cs-CZ"/>
        </w:rPr>
      </w:pPr>
    </w:p>
    <w:p w14:paraId="54F472BB" w14:textId="77777777" w:rsidR="00B1696F" w:rsidRPr="0005522F" w:rsidRDefault="00B9571E" w:rsidP="002242FB">
      <w:pPr>
        <w:overflowPunct w:val="0"/>
        <w:autoSpaceDE w:val="0"/>
        <w:autoSpaceDN w:val="0"/>
        <w:adjustRightInd w:val="0"/>
        <w:jc w:val="center"/>
        <w:textAlignment w:val="baseline"/>
        <w:rPr>
          <w:rFonts w:ascii="Arial" w:hAnsi="Arial" w:cs="Arial"/>
          <w:b/>
          <w:sz w:val="18"/>
          <w:szCs w:val="18"/>
          <w:lang w:val="cs-CZ"/>
        </w:rPr>
      </w:pPr>
      <w:r w:rsidRPr="0005522F">
        <w:rPr>
          <w:rFonts w:ascii="Arial" w:hAnsi="Arial" w:cs="Arial"/>
          <w:b/>
          <w:sz w:val="18"/>
          <w:szCs w:val="18"/>
          <w:lang w:val="cs-CZ"/>
        </w:rPr>
        <w:t xml:space="preserve">VI. </w:t>
      </w:r>
    </w:p>
    <w:p w14:paraId="54F472BC" w14:textId="77777777" w:rsidR="00BE609A" w:rsidRPr="0005522F" w:rsidRDefault="00BE609A" w:rsidP="002242FB">
      <w:pPr>
        <w:jc w:val="center"/>
        <w:rPr>
          <w:rFonts w:ascii="Arial" w:hAnsi="Arial" w:cs="Arial"/>
          <w:b/>
          <w:sz w:val="18"/>
          <w:szCs w:val="18"/>
          <w:lang w:val="cs-CZ"/>
        </w:rPr>
      </w:pPr>
      <w:r w:rsidRPr="0005522F">
        <w:rPr>
          <w:rFonts w:ascii="Arial" w:hAnsi="Arial" w:cs="Arial"/>
          <w:b/>
          <w:sz w:val="18"/>
          <w:szCs w:val="18"/>
          <w:lang w:val="cs-CZ"/>
        </w:rPr>
        <w:t>Povinnost mlčenlivosti</w:t>
      </w:r>
    </w:p>
    <w:p w14:paraId="54F472BD" w14:textId="77777777" w:rsidR="002C05DD" w:rsidRPr="0005522F" w:rsidRDefault="00BE609A" w:rsidP="00505A87">
      <w:pPr>
        <w:spacing w:after="120"/>
        <w:jc w:val="center"/>
        <w:rPr>
          <w:rFonts w:ascii="Arial" w:hAnsi="Arial" w:cs="Arial"/>
          <w:b/>
          <w:sz w:val="18"/>
          <w:szCs w:val="18"/>
          <w:lang w:val="cs-CZ"/>
        </w:rPr>
      </w:pPr>
      <w:r w:rsidRPr="0005522F">
        <w:rPr>
          <w:rFonts w:ascii="Arial" w:hAnsi="Arial" w:cs="Arial"/>
          <w:b/>
          <w:sz w:val="18"/>
          <w:szCs w:val="18"/>
          <w:lang w:val="cs-CZ"/>
        </w:rPr>
        <w:t>Důvěrnost informací</w:t>
      </w:r>
    </w:p>
    <w:p w14:paraId="54F472BE" w14:textId="2B26077F" w:rsidR="00F07EBA" w:rsidRPr="0005522F" w:rsidRDefault="002C05DD" w:rsidP="002C05DD">
      <w:pPr>
        <w:numPr>
          <w:ilvl w:val="0"/>
          <w:numId w:val="16"/>
        </w:numPr>
        <w:shd w:val="clear" w:color="auto" w:fill="FFFFFF"/>
        <w:tabs>
          <w:tab w:val="clear" w:pos="2340"/>
          <w:tab w:val="num" w:pos="360"/>
        </w:tabs>
        <w:spacing w:after="120"/>
        <w:ind w:left="360" w:right="11"/>
        <w:jc w:val="both"/>
        <w:rPr>
          <w:rFonts w:ascii="Arial" w:hAnsi="Arial" w:cs="Arial"/>
          <w:sz w:val="18"/>
          <w:szCs w:val="18"/>
          <w:lang w:val="cs-CZ"/>
        </w:rPr>
      </w:pPr>
      <w:r w:rsidRPr="0005522F">
        <w:rPr>
          <w:rFonts w:ascii="Arial" w:hAnsi="Arial" w:cs="Arial"/>
          <w:sz w:val="18"/>
          <w:szCs w:val="18"/>
          <w:lang w:val="cs-CZ"/>
        </w:rPr>
        <w:t xml:space="preserve">Smluvní strany se zavazují, že veškeré informace obsažené nebo vyjádřené v této Smlouvě nebo jim dostupné ve spojení s touto Smlouvou budou považovat za důvěrné a uchovávat v tajnosti, dokud se tyto informace nestanou obecně veřejnými jinak, než na základě jednání nebo nedodržení povinností příjemce informací, jeho </w:t>
      </w:r>
      <w:r w:rsidR="00E96689" w:rsidRPr="0005522F">
        <w:rPr>
          <w:rFonts w:ascii="Arial" w:hAnsi="Arial" w:cs="Arial"/>
          <w:sz w:val="18"/>
          <w:szCs w:val="18"/>
          <w:lang w:val="cs-CZ"/>
        </w:rPr>
        <w:t xml:space="preserve">představitelů (členů orgánů), </w:t>
      </w:r>
      <w:r w:rsidRPr="0005522F">
        <w:rPr>
          <w:rFonts w:ascii="Arial" w:hAnsi="Arial" w:cs="Arial"/>
          <w:sz w:val="18"/>
          <w:szCs w:val="18"/>
          <w:lang w:val="cs-CZ"/>
        </w:rPr>
        <w:t xml:space="preserve">zaměstnanců nebo zástupců. Smluvní strany se zavazují, že </w:t>
      </w:r>
      <w:r w:rsidR="00B06F37" w:rsidRPr="0005522F">
        <w:rPr>
          <w:rFonts w:ascii="Arial" w:hAnsi="Arial" w:cs="Arial"/>
          <w:sz w:val="18"/>
          <w:szCs w:val="18"/>
          <w:lang w:val="cs-CZ"/>
        </w:rPr>
        <w:t>skutečnosti</w:t>
      </w:r>
      <w:r w:rsidRPr="0005522F">
        <w:rPr>
          <w:rFonts w:ascii="Arial" w:hAnsi="Arial" w:cs="Arial"/>
          <w:sz w:val="18"/>
          <w:szCs w:val="18"/>
          <w:lang w:val="cs-CZ"/>
        </w:rPr>
        <w:t xml:space="preserve">, </w:t>
      </w:r>
      <w:r w:rsidR="00F07EBA" w:rsidRPr="0005522F">
        <w:rPr>
          <w:rFonts w:ascii="Arial" w:hAnsi="Arial" w:cs="Arial"/>
          <w:sz w:val="18"/>
          <w:szCs w:val="18"/>
          <w:lang w:val="cs-CZ"/>
        </w:rPr>
        <w:t>které jim byly svěřeny smluvním partnerem</w:t>
      </w:r>
      <w:r w:rsidR="00B06F37" w:rsidRPr="0005522F">
        <w:rPr>
          <w:rFonts w:ascii="Arial" w:hAnsi="Arial" w:cs="Arial"/>
          <w:sz w:val="18"/>
          <w:szCs w:val="18"/>
          <w:lang w:val="cs-CZ"/>
        </w:rPr>
        <w:t xml:space="preserve"> a souvisí s </w:t>
      </w:r>
      <w:r w:rsidR="00E96689" w:rsidRPr="0005522F">
        <w:rPr>
          <w:rFonts w:ascii="Arial" w:hAnsi="Arial" w:cs="Arial"/>
          <w:sz w:val="18"/>
          <w:szCs w:val="18"/>
          <w:lang w:val="cs-CZ"/>
        </w:rPr>
        <w:t>ním</w:t>
      </w:r>
      <w:r w:rsidR="00F07EBA" w:rsidRPr="0005522F">
        <w:rPr>
          <w:rFonts w:ascii="Arial" w:hAnsi="Arial" w:cs="Arial"/>
          <w:sz w:val="18"/>
          <w:szCs w:val="18"/>
          <w:lang w:val="cs-CZ"/>
        </w:rPr>
        <w:t>, nezpřístupní třetím osobám bez předchozího písemného souhlasu druhé smluvní strany a nepoužijí tyto informace ani pro jiné účely, než pro plnění s</w:t>
      </w:r>
      <w:r w:rsidR="0098318F" w:rsidRPr="0005522F">
        <w:rPr>
          <w:rFonts w:ascii="Arial" w:hAnsi="Arial" w:cs="Arial"/>
          <w:sz w:val="18"/>
          <w:szCs w:val="18"/>
          <w:lang w:val="cs-CZ"/>
        </w:rPr>
        <w:t>vých závazků dle podmínek této S</w:t>
      </w:r>
      <w:r w:rsidR="00F07EBA" w:rsidRPr="0005522F">
        <w:rPr>
          <w:rFonts w:ascii="Arial" w:hAnsi="Arial" w:cs="Arial"/>
          <w:sz w:val="18"/>
          <w:szCs w:val="18"/>
          <w:lang w:val="cs-CZ"/>
        </w:rPr>
        <w:t xml:space="preserve">mlouvy. </w:t>
      </w:r>
    </w:p>
    <w:p w14:paraId="54F472BF" w14:textId="08B68E26" w:rsidR="00C568CA" w:rsidRPr="0005522F" w:rsidRDefault="00C568CA" w:rsidP="00C568CA">
      <w:pPr>
        <w:numPr>
          <w:ilvl w:val="0"/>
          <w:numId w:val="16"/>
        </w:numPr>
        <w:shd w:val="clear" w:color="auto" w:fill="FFFFFF"/>
        <w:tabs>
          <w:tab w:val="clear" w:pos="2340"/>
          <w:tab w:val="num" w:pos="360"/>
        </w:tabs>
        <w:spacing w:after="120"/>
        <w:ind w:left="360" w:right="11"/>
        <w:jc w:val="both"/>
        <w:rPr>
          <w:rFonts w:ascii="Arial" w:hAnsi="Arial" w:cs="Arial"/>
          <w:sz w:val="18"/>
          <w:szCs w:val="18"/>
          <w:lang w:val="cs-CZ"/>
        </w:rPr>
      </w:pPr>
      <w:r w:rsidRPr="0005522F">
        <w:rPr>
          <w:rFonts w:ascii="Arial" w:hAnsi="Arial" w:cs="Arial"/>
          <w:sz w:val="18"/>
          <w:szCs w:val="18"/>
          <w:lang w:val="cs-CZ"/>
        </w:rPr>
        <w:t xml:space="preserve">Povinnost zachovávat mlčenlivost dle této Smlouvy znamená zejména povinnost zdržet se jakéhokoli jednání, kterým by důvěrné informace byly jakoukoliv formou sděleny nebo zpřístupněny třetí osobě bez předchozího písemného souhlasu </w:t>
      </w:r>
      <w:r w:rsidR="00B73F69" w:rsidRPr="0005522F">
        <w:rPr>
          <w:rFonts w:ascii="Arial" w:hAnsi="Arial" w:cs="Arial"/>
          <w:sz w:val="18"/>
          <w:szCs w:val="18"/>
          <w:lang w:val="cs-CZ"/>
        </w:rPr>
        <w:t xml:space="preserve">poskytovatele </w:t>
      </w:r>
      <w:r w:rsidRPr="0005522F">
        <w:rPr>
          <w:rFonts w:ascii="Arial" w:hAnsi="Arial" w:cs="Arial"/>
          <w:sz w:val="18"/>
          <w:szCs w:val="18"/>
          <w:lang w:val="cs-CZ"/>
        </w:rPr>
        <w:t>důvěrných informací nebo by byly využity v rozporu s jejich účelem pro vlastní potřeby nebo pro potřeby třetí osoby anebo by bylo umožněno třetí osobě jakékoliv využití těchto důvěrných informací.</w:t>
      </w:r>
      <w:r w:rsidR="00C34AD6" w:rsidRPr="0005522F">
        <w:rPr>
          <w:rFonts w:ascii="Arial" w:hAnsi="Arial" w:cs="Arial"/>
          <w:sz w:val="18"/>
          <w:szCs w:val="18"/>
        </w:rPr>
        <w:t xml:space="preserve"> </w:t>
      </w:r>
      <w:r w:rsidR="00C34AD6" w:rsidRPr="0005522F">
        <w:rPr>
          <w:rFonts w:ascii="Arial" w:hAnsi="Arial" w:cs="Arial"/>
          <w:sz w:val="18"/>
          <w:szCs w:val="18"/>
          <w:lang w:val="cs-CZ"/>
        </w:rPr>
        <w:t>Pro vyloučení jakýchkoliv pochybností, za třetí strany se pro účely této Smlouvy nepovažují členské společnosti KPMG, jedná-li se o prověření Klienta či interní procedury řízení rizik.</w:t>
      </w:r>
    </w:p>
    <w:p w14:paraId="54F472C0" w14:textId="77777777" w:rsidR="00C568CA" w:rsidRPr="0005522F" w:rsidRDefault="00C568CA" w:rsidP="00C568CA">
      <w:pPr>
        <w:numPr>
          <w:ilvl w:val="0"/>
          <w:numId w:val="16"/>
        </w:numPr>
        <w:shd w:val="clear" w:color="auto" w:fill="FFFFFF"/>
        <w:tabs>
          <w:tab w:val="clear" w:pos="2340"/>
          <w:tab w:val="num" w:pos="360"/>
        </w:tabs>
        <w:spacing w:after="120"/>
        <w:ind w:left="360" w:right="11"/>
        <w:jc w:val="both"/>
        <w:rPr>
          <w:rFonts w:ascii="Arial" w:hAnsi="Arial" w:cs="Arial"/>
          <w:sz w:val="18"/>
          <w:szCs w:val="18"/>
          <w:lang w:val="cs-CZ"/>
        </w:rPr>
      </w:pPr>
      <w:r w:rsidRPr="0005522F">
        <w:rPr>
          <w:rFonts w:ascii="Arial" w:hAnsi="Arial" w:cs="Arial"/>
          <w:sz w:val="18"/>
          <w:szCs w:val="18"/>
          <w:lang w:val="cs-CZ"/>
        </w:rPr>
        <w:t>Žádná Smluvní strana nesdělí důvěrné informace žádné jiné osobě než svým o</w:t>
      </w:r>
      <w:r w:rsidR="0050743D" w:rsidRPr="0005522F">
        <w:rPr>
          <w:rFonts w:ascii="Arial" w:hAnsi="Arial" w:cs="Arial"/>
          <w:sz w:val="18"/>
          <w:szCs w:val="18"/>
          <w:lang w:val="cs-CZ"/>
        </w:rPr>
        <w:t>dborným poradcům</w:t>
      </w:r>
      <w:r w:rsidR="00BE62B5" w:rsidRPr="0005522F">
        <w:rPr>
          <w:rFonts w:ascii="Arial" w:hAnsi="Arial" w:cs="Arial"/>
          <w:sz w:val="18"/>
          <w:szCs w:val="18"/>
          <w:lang w:val="cs-CZ"/>
        </w:rPr>
        <w:t>,</w:t>
      </w:r>
      <w:r w:rsidR="0050743D" w:rsidRPr="0005522F">
        <w:rPr>
          <w:rFonts w:ascii="Arial" w:hAnsi="Arial" w:cs="Arial"/>
          <w:sz w:val="18"/>
          <w:szCs w:val="18"/>
          <w:lang w:val="cs-CZ"/>
        </w:rPr>
        <w:t xml:space="preserve"> zaměstnancům</w:t>
      </w:r>
      <w:r w:rsidR="00BE62B5" w:rsidRPr="0005522F">
        <w:rPr>
          <w:rFonts w:ascii="Arial" w:hAnsi="Arial" w:cs="Arial"/>
          <w:sz w:val="18"/>
          <w:szCs w:val="18"/>
          <w:lang w:val="cs-CZ"/>
        </w:rPr>
        <w:t xml:space="preserve"> a svým pojistitelům, kteří jim poskytují pojištění odpovědnosti za škodu. Takové sdělení však musí být učiněno při zachování povinnosti mlčenlivosti.</w:t>
      </w:r>
      <w:r w:rsidRPr="0005522F">
        <w:rPr>
          <w:rFonts w:ascii="Arial" w:hAnsi="Arial" w:cs="Arial"/>
          <w:sz w:val="18"/>
          <w:szCs w:val="18"/>
          <w:lang w:val="cs-CZ"/>
        </w:rPr>
        <w:t xml:space="preserve"> Smluvní strana neprodleně informuje druhou Smluvní stranu, bude-li si vědoma porušení důvěrnosti informací kteroukoli osobou.</w:t>
      </w:r>
    </w:p>
    <w:p w14:paraId="54F472C1" w14:textId="77777777" w:rsidR="00F07EBA" w:rsidRPr="0005522F" w:rsidRDefault="002C05DD" w:rsidP="00640A61">
      <w:pPr>
        <w:numPr>
          <w:ilvl w:val="0"/>
          <w:numId w:val="16"/>
        </w:numPr>
        <w:shd w:val="clear" w:color="auto" w:fill="FFFFFF"/>
        <w:tabs>
          <w:tab w:val="clear" w:pos="2340"/>
          <w:tab w:val="num" w:pos="426"/>
        </w:tabs>
        <w:spacing w:after="120"/>
        <w:ind w:left="426" w:right="23" w:hanging="426"/>
        <w:jc w:val="both"/>
        <w:rPr>
          <w:rFonts w:ascii="Arial" w:hAnsi="Arial" w:cs="Arial"/>
          <w:sz w:val="18"/>
          <w:szCs w:val="18"/>
          <w:lang w:val="cs-CZ"/>
        </w:rPr>
      </w:pPr>
      <w:r w:rsidRPr="0005522F">
        <w:rPr>
          <w:rFonts w:ascii="Arial" w:hAnsi="Arial" w:cs="Arial"/>
          <w:sz w:val="18"/>
          <w:szCs w:val="18"/>
          <w:lang w:val="cs-CZ"/>
        </w:rPr>
        <w:t>Za důvěrné informace se pro účely této Smlouvy nepovažují informace:</w:t>
      </w:r>
    </w:p>
    <w:p w14:paraId="54F472C2" w14:textId="77777777" w:rsidR="00F07EBA" w:rsidRPr="0005522F" w:rsidRDefault="00F07EBA" w:rsidP="00640A61">
      <w:pPr>
        <w:numPr>
          <w:ilvl w:val="1"/>
          <w:numId w:val="4"/>
        </w:numPr>
        <w:shd w:val="clear" w:color="auto" w:fill="FFFFFF"/>
        <w:tabs>
          <w:tab w:val="clear" w:pos="1440"/>
          <w:tab w:val="num" w:pos="709"/>
        </w:tabs>
        <w:spacing w:after="120"/>
        <w:ind w:left="709" w:right="23" w:hanging="283"/>
        <w:jc w:val="both"/>
        <w:rPr>
          <w:rFonts w:ascii="Arial" w:hAnsi="Arial" w:cs="Arial"/>
          <w:sz w:val="18"/>
          <w:szCs w:val="18"/>
          <w:lang w:val="cs-CZ"/>
        </w:rPr>
      </w:pPr>
      <w:r w:rsidRPr="0005522F">
        <w:rPr>
          <w:rFonts w:ascii="Arial" w:hAnsi="Arial" w:cs="Arial"/>
          <w:sz w:val="18"/>
          <w:szCs w:val="18"/>
          <w:lang w:val="cs-CZ"/>
        </w:rPr>
        <w:t>které jsou nebo se stanou všeobecně a veřejně přístupnými jinak, než porušením ustanovení tohoto článku ze strany příjemce informací,</w:t>
      </w:r>
    </w:p>
    <w:p w14:paraId="54F472C3" w14:textId="77777777" w:rsidR="00F07EBA" w:rsidRPr="0005522F" w:rsidRDefault="00F07EBA" w:rsidP="00640A61">
      <w:pPr>
        <w:numPr>
          <w:ilvl w:val="1"/>
          <w:numId w:val="4"/>
        </w:numPr>
        <w:shd w:val="clear" w:color="auto" w:fill="FFFFFF"/>
        <w:tabs>
          <w:tab w:val="clear" w:pos="1440"/>
          <w:tab w:val="num" w:pos="709"/>
        </w:tabs>
        <w:spacing w:after="120"/>
        <w:ind w:left="709" w:right="23" w:hanging="283"/>
        <w:jc w:val="both"/>
        <w:rPr>
          <w:rFonts w:ascii="Arial" w:hAnsi="Arial" w:cs="Arial"/>
          <w:sz w:val="18"/>
          <w:szCs w:val="18"/>
          <w:lang w:val="cs-CZ"/>
        </w:rPr>
      </w:pPr>
      <w:r w:rsidRPr="0005522F">
        <w:rPr>
          <w:rFonts w:ascii="Arial" w:hAnsi="Arial" w:cs="Arial"/>
          <w:sz w:val="18"/>
          <w:szCs w:val="18"/>
          <w:lang w:val="cs-CZ"/>
        </w:rPr>
        <w:lastRenderedPageBreak/>
        <w:t>které jsou příjemci informací známy a byly mu volně k dispozici ještě před přijetím těchto informací od druhé Smluvní strany,</w:t>
      </w:r>
    </w:p>
    <w:p w14:paraId="54F472C4" w14:textId="77777777" w:rsidR="00F07EBA" w:rsidRPr="0005522F" w:rsidRDefault="00F07EBA" w:rsidP="002242FB">
      <w:pPr>
        <w:numPr>
          <w:ilvl w:val="1"/>
          <w:numId w:val="4"/>
        </w:numPr>
        <w:shd w:val="clear" w:color="auto" w:fill="FFFFFF"/>
        <w:tabs>
          <w:tab w:val="clear" w:pos="1440"/>
          <w:tab w:val="num" w:pos="709"/>
        </w:tabs>
        <w:spacing w:after="120"/>
        <w:ind w:left="709" w:right="23" w:hanging="283"/>
        <w:jc w:val="both"/>
        <w:rPr>
          <w:rFonts w:ascii="Arial" w:hAnsi="Arial" w:cs="Arial"/>
          <w:sz w:val="18"/>
          <w:szCs w:val="18"/>
          <w:lang w:val="cs-CZ"/>
        </w:rPr>
      </w:pPr>
      <w:r w:rsidRPr="0005522F">
        <w:rPr>
          <w:rFonts w:ascii="Arial" w:hAnsi="Arial" w:cs="Arial"/>
          <w:sz w:val="18"/>
          <w:szCs w:val="18"/>
          <w:lang w:val="cs-CZ"/>
        </w:rPr>
        <w:t>které budou následně příjemci informací sděleny bez závazku mlčenlivosti třetí stranou, jež rovněž není ve vztahu k nim nijak vázána</w:t>
      </w:r>
      <w:r w:rsidR="002242FB" w:rsidRPr="0005522F">
        <w:rPr>
          <w:rFonts w:ascii="Arial" w:hAnsi="Arial" w:cs="Arial"/>
          <w:sz w:val="18"/>
          <w:szCs w:val="18"/>
          <w:lang w:val="cs-CZ"/>
        </w:rPr>
        <w:t>.</w:t>
      </w:r>
    </w:p>
    <w:p w14:paraId="54F472C5" w14:textId="77777777" w:rsidR="00B06F37" w:rsidRPr="0005522F" w:rsidRDefault="00B06F37">
      <w:pPr>
        <w:numPr>
          <w:ilvl w:val="0"/>
          <w:numId w:val="16"/>
        </w:numPr>
        <w:shd w:val="clear" w:color="auto" w:fill="FFFFFF"/>
        <w:tabs>
          <w:tab w:val="clear" w:pos="2340"/>
          <w:tab w:val="num" w:pos="426"/>
        </w:tabs>
        <w:spacing w:after="120"/>
        <w:ind w:left="426" w:right="23" w:hanging="426"/>
        <w:jc w:val="both"/>
        <w:rPr>
          <w:rFonts w:ascii="Arial" w:hAnsi="Arial" w:cs="Arial"/>
          <w:sz w:val="18"/>
          <w:szCs w:val="18"/>
          <w:lang w:val="cs-CZ"/>
        </w:rPr>
      </w:pPr>
      <w:r w:rsidRPr="0005522F">
        <w:rPr>
          <w:rFonts w:ascii="Arial" w:hAnsi="Arial" w:cs="Arial"/>
          <w:sz w:val="18"/>
          <w:szCs w:val="18"/>
          <w:lang w:val="cs-CZ"/>
        </w:rPr>
        <w:t>Závazek mlčenlivosti se nevztahuje na důvěrné informace, jejichž sdělení se vyžaduje ze zákona.</w:t>
      </w:r>
    </w:p>
    <w:p w14:paraId="54F472C6" w14:textId="77777777" w:rsidR="00C73BFB" w:rsidRPr="0005522F" w:rsidRDefault="00BC76B8">
      <w:pPr>
        <w:numPr>
          <w:ilvl w:val="0"/>
          <w:numId w:val="16"/>
        </w:numPr>
        <w:shd w:val="clear" w:color="auto" w:fill="FFFFFF"/>
        <w:tabs>
          <w:tab w:val="clear" w:pos="2340"/>
          <w:tab w:val="num" w:pos="426"/>
        </w:tabs>
        <w:spacing w:after="120"/>
        <w:ind w:left="426" w:right="23" w:hanging="426"/>
        <w:jc w:val="both"/>
        <w:rPr>
          <w:rFonts w:ascii="Arial" w:hAnsi="Arial" w:cs="Arial"/>
          <w:sz w:val="18"/>
          <w:szCs w:val="18"/>
          <w:lang w:val="cs-CZ"/>
        </w:rPr>
      </w:pPr>
      <w:r w:rsidRPr="0005522F">
        <w:rPr>
          <w:rFonts w:ascii="Arial" w:hAnsi="Arial" w:cs="Arial"/>
          <w:sz w:val="18"/>
          <w:szCs w:val="18"/>
          <w:lang w:val="cs-CZ"/>
        </w:rPr>
        <w:t xml:space="preserve">Informace týkající se Objednatele může </w:t>
      </w:r>
      <w:r w:rsidR="009079B7" w:rsidRPr="0005522F">
        <w:rPr>
          <w:rFonts w:ascii="Arial" w:hAnsi="Arial" w:cs="Arial"/>
          <w:sz w:val="18"/>
          <w:szCs w:val="18"/>
          <w:lang w:val="cs-CZ"/>
        </w:rPr>
        <w:t>Zhotovitel</w:t>
      </w:r>
      <w:r w:rsidRPr="0005522F">
        <w:rPr>
          <w:rFonts w:ascii="Arial" w:hAnsi="Arial" w:cs="Arial"/>
          <w:sz w:val="18"/>
          <w:szCs w:val="18"/>
          <w:lang w:val="cs-CZ"/>
        </w:rPr>
        <w:t xml:space="preserve"> sdílet v rámci členských společností </w:t>
      </w:r>
      <w:r w:rsidR="009079B7" w:rsidRPr="0005522F">
        <w:rPr>
          <w:rFonts w:ascii="Arial" w:hAnsi="Arial" w:cs="Arial"/>
          <w:sz w:val="18"/>
          <w:szCs w:val="18"/>
          <w:lang w:val="cs-CZ"/>
        </w:rPr>
        <w:t>Zhotovitel</w:t>
      </w:r>
      <w:r w:rsidRPr="0005522F">
        <w:rPr>
          <w:rFonts w:ascii="Arial" w:hAnsi="Arial" w:cs="Arial"/>
          <w:sz w:val="18"/>
          <w:szCs w:val="18"/>
          <w:lang w:val="cs-CZ"/>
        </w:rPr>
        <w:t xml:space="preserve">e (síť kanceláří KPMG) za účelem prověření Objednatele a v souvislosti s interními procedurami řízení kvality a rizik, za podmínky, že tyto společnosti budou vázány povinností mlčenlivosti minimálně ve stejném rozsahu jako </w:t>
      </w:r>
      <w:r w:rsidR="009079B7" w:rsidRPr="0005522F">
        <w:rPr>
          <w:rFonts w:ascii="Arial" w:hAnsi="Arial" w:cs="Arial"/>
          <w:sz w:val="18"/>
          <w:szCs w:val="18"/>
          <w:lang w:val="cs-CZ"/>
        </w:rPr>
        <w:t>Zhotovitel</w:t>
      </w:r>
      <w:r w:rsidRPr="0005522F">
        <w:rPr>
          <w:rFonts w:ascii="Arial" w:hAnsi="Arial" w:cs="Arial"/>
          <w:sz w:val="18"/>
          <w:szCs w:val="18"/>
          <w:lang w:val="cs-CZ"/>
        </w:rPr>
        <w:t>.</w:t>
      </w:r>
    </w:p>
    <w:p w14:paraId="54F472C7" w14:textId="77777777" w:rsidR="00BC76B8" w:rsidRPr="0005522F" w:rsidRDefault="00BC76B8" w:rsidP="00BC76B8">
      <w:pPr>
        <w:numPr>
          <w:ilvl w:val="0"/>
          <w:numId w:val="16"/>
        </w:numPr>
        <w:shd w:val="clear" w:color="auto" w:fill="FFFFFF"/>
        <w:tabs>
          <w:tab w:val="clear" w:pos="2340"/>
          <w:tab w:val="num" w:pos="360"/>
        </w:tabs>
        <w:spacing w:after="120"/>
        <w:ind w:left="360" w:right="23"/>
        <w:jc w:val="both"/>
        <w:rPr>
          <w:rFonts w:ascii="Arial" w:hAnsi="Arial" w:cs="Arial"/>
          <w:sz w:val="18"/>
          <w:szCs w:val="18"/>
          <w:lang w:val="cs-CZ"/>
        </w:rPr>
      </w:pPr>
      <w:r w:rsidRPr="0005522F">
        <w:rPr>
          <w:rFonts w:ascii="Arial" w:hAnsi="Arial" w:cs="Arial"/>
          <w:sz w:val="18"/>
          <w:szCs w:val="18"/>
          <w:lang w:val="cs-CZ"/>
        </w:rPr>
        <w:t xml:space="preserve">Při poskytování Díla může </w:t>
      </w:r>
      <w:r w:rsidR="009079B7" w:rsidRPr="0005522F">
        <w:rPr>
          <w:rFonts w:ascii="Arial" w:hAnsi="Arial" w:cs="Arial"/>
          <w:sz w:val="18"/>
          <w:szCs w:val="18"/>
          <w:lang w:val="cs-CZ"/>
        </w:rPr>
        <w:t>Zhotovitel</w:t>
      </w:r>
      <w:r w:rsidRPr="0005522F">
        <w:rPr>
          <w:rFonts w:ascii="Arial" w:hAnsi="Arial" w:cs="Arial"/>
          <w:sz w:val="18"/>
          <w:szCs w:val="18"/>
          <w:lang w:val="cs-CZ"/>
        </w:rPr>
        <w:t xml:space="preserve"> použít počítačový software navržený pro usnadnění účinného řízení dat pro účely poskytování Díla a zajištění dodržení závazků plynoucích ze Smlouvy. Při využívání takového software mohou být Objednatelem dodané údaje přeneseny v souladu se Smlouvou </w:t>
      </w:r>
      <w:r w:rsidR="002C05DD" w:rsidRPr="0005522F">
        <w:rPr>
          <w:rFonts w:ascii="Arial" w:hAnsi="Arial" w:cs="Arial"/>
          <w:sz w:val="18"/>
          <w:szCs w:val="18"/>
          <w:lang w:val="cs-CZ"/>
        </w:rPr>
        <w:t xml:space="preserve">při zabezpečení adekvátní ochrany </w:t>
      </w:r>
      <w:r w:rsidRPr="0005522F">
        <w:rPr>
          <w:rFonts w:ascii="Arial" w:hAnsi="Arial" w:cs="Arial"/>
          <w:sz w:val="18"/>
          <w:szCs w:val="18"/>
          <w:lang w:val="cs-CZ"/>
        </w:rPr>
        <w:t xml:space="preserve">na počítačové servery, které jsou ovládány </w:t>
      </w:r>
      <w:r w:rsidR="009079B7" w:rsidRPr="0005522F">
        <w:rPr>
          <w:rFonts w:ascii="Arial" w:hAnsi="Arial" w:cs="Arial"/>
          <w:sz w:val="18"/>
          <w:szCs w:val="18"/>
          <w:lang w:val="cs-CZ"/>
        </w:rPr>
        <w:t>Zhotovitel</w:t>
      </w:r>
      <w:r w:rsidRPr="0005522F">
        <w:rPr>
          <w:rFonts w:ascii="Arial" w:hAnsi="Arial" w:cs="Arial"/>
          <w:sz w:val="18"/>
          <w:szCs w:val="18"/>
          <w:lang w:val="cs-CZ"/>
        </w:rPr>
        <w:t>e</w:t>
      </w:r>
      <w:r w:rsidR="002C05DD" w:rsidRPr="0005522F">
        <w:rPr>
          <w:rFonts w:ascii="Arial" w:hAnsi="Arial" w:cs="Arial"/>
          <w:sz w:val="18"/>
          <w:szCs w:val="18"/>
          <w:lang w:val="cs-CZ"/>
        </w:rPr>
        <w:t>m</w:t>
      </w:r>
      <w:r w:rsidRPr="0005522F">
        <w:rPr>
          <w:rFonts w:ascii="Arial" w:hAnsi="Arial" w:cs="Arial"/>
          <w:sz w:val="18"/>
          <w:szCs w:val="18"/>
          <w:lang w:val="cs-CZ"/>
        </w:rPr>
        <w:t xml:space="preserve"> mimo území, na kterém sídlí</w:t>
      </w:r>
      <w:r w:rsidR="002C05DD" w:rsidRPr="0005522F">
        <w:rPr>
          <w:rFonts w:ascii="Arial" w:hAnsi="Arial" w:cs="Arial"/>
          <w:sz w:val="18"/>
          <w:szCs w:val="18"/>
          <w:lang w:val="cs-CZ"/>
        </w:rPr>
        <w:t xml:space="preserve">. Zhotovitel stvrzuje, že takto přeneseným údajům je nadále poskytován stejný stupeň ochrany jako na území sídla Zhotovitele. </w:t>
      </w:r>
    </w:p>
    <w:p w14:paraId="54F472C8" w14:textId="77777777" w:rsidR="00146540" w:rsidRPr="0005522F" w:rsidRDefault="00146540" w:rsidP="00640A61">
      <w:pPr>
        <w:numPr>
          <w:ilvl w:val="0"/>
          <w:numId w:val="16"/>
        </w:numPr>
        <w:shd w:val="clear" w:color="auto" w:fill="FFFFFF"/>
        <w:tabs>
          <w:tab w:val="clear" w:pos="2340"/>
          <w:tab w:val="num" w:pos="360"/>
        </w:tabs>
        <w:spacing w:after="120"/>
        <w:ind w:left="360" w:right="23"/>
        <w:jc w:val="both"/>
        <w:rPr>
          <w:rFonts w:ascii="Arial" w:hAnsi="Arial" w:cs="Arial"/>
          <w:sz w:val="18"/>
          <w:szCs w:val="18"/>
          <w:lang w:val="cs-CZ"/>
        </w:rPr>
      </w:pPr>
      <w:r w:rsidRPr="0005522F">
        <w:rPr>
          <w:rFonts w:ascii="Arial" w:hAnsi="Arial" w:cs="Arial"/>
          <w:sz w:val="18"/>
          <w:szCs w:val="18"/>
          <w:lang w:val="cs-CZ"/>
        </w:rPr>
        <w:t xml:space="preserve">Objednatel souhlasí s tím, že Zhotovitel může použít odkaz na firmu Objednatele a typ poskytnuté </w:t>
      </w:r>
      <w:r w:rsidR="005E67D9" w:rsidRPr="0005522F">
        <w:rPr>
          <w:rFonts w:ascii="Arial" w:hAnsi="Arial" w:cs="Arial"/>
          <w:sz w:val="18"/>
          <w:szCs w:val="18"/>
          <w:lang w:val="cs-CZ"/>
        </w:rPr>
        <w:t xml:space="preserve">služby </w:t>
      </w:r>
      <w:r w:rsidRPr="0005522F">
        <w:rPr>
          <w:rFonts w:ascii="Arial" w:hAnsi="Arial" w:cs="Arial"/>
          <w:sz w:val="18"/>
          <w:szCs w:val="18"/>
          <w:lang w:val="cs-CZ"/>
        </w:rPr>
        <w:t>jako referenci ve svých marketingových materiálech.</w:t>
      </w:r>
    </w:p>
    <w:p w14:paraId="54F472C9" w14:textId="5B73200F" w:rsidR="000961E8" w:rsidRPr="0005522F" w:rsidRDefault="000961E8" w:rsidP="00A55B3F">
      <w:pPr>
        <w:numPr>
          <w:ilvl w:val="0"/>
          <w:numId w:val="16"/>
        </w:numPr>
        <w:shd w:val="clear" w:color="auto" w:fill="FFFFFF"/>
        <w:tabs>
          <w:tab w:val="clear" w:pos="2340"/>
          <w:tab w:val="num" w:pos="360"/>
        </w:tabs>
        <w:ind w:left="360" w:right="23"/>
        <w:jc w:val="both"/>
        <w:rPr>
          <w:rFonts w:ascii="Arial" w:hAnsi="Arial" w:cs="Arial"/>
          <w:sz w:val="18"/>
          <w:szCs w:val="18"/>
          <w:lang w:val="cs-CZ"/>
        </w:rPr>
      </w:pPr>
      <w:r w:rsidRPr="0005522F">
        <w:rPr>
          <w:rFonts w:ascii="Arial" w:hAnsi="Arial" w:cs="Arial"/>
          <w:sz w:val="18"/>
          <w:szCs w:val="18"/>
          <w:lang w:val="cs-CZ"/>
        </w:rPr>
        <w:t>Dojde-li v rámci plnění této S</w:t>
      </w:r>
      <w:r w:rsidR="000E515B" w:rsidRPr="0005522F">
        <w:rPr>
          <w:rFonts w:ascii="Arial" w:hAnsi="Arial" w:cs="Arial"/>
          <w:sz w:val="18"/>
          <w:szCs w:val="18"/>
          <w:lang w:val="cs-CZ"/>
        </w:rPr>
        <w:t>mlouvy ke zpracovávání o</w:t>
      </w:r>
      <w:r w:rsidRPr="0005522F">
        <w:rPr>
          <w:rFonts w:ascii="Arial" w:hAnsi="Arial" w:cs="Arial"/>
          <w:sz w:val="18"/>
          <w:szCs w:val="18"/>
          <w:lang w:val="cs-CZ"/>
        </w:rPr>
        <w:t xml:space="preserve">sobních údajů </w:t>
      </w:r>
      <w:r w:rsidR="000E515B" w:rsidRPr="0005522F">
        <w:rPr>
          <w:rFonts w:ascii="Arial" w:hAnsi="Arial" w:cs="Arial"/>
          <w:sz w:val="18"/>
          <w:szCs w:val="18"/>
          <w:lang w:val="cs-CZ"/>
        </w:rPr>
        <w:t>Zhotovitelem</w:t>
      </w:r>
      <w:r w:rsidRPr="0005522F">
        <w:rPr>
          <w:rFonts w:ascii="Arial" w:hAnsi="Arial" w:cs="Arial"/>
          <w:sz w:val="18"/>
          <w:szCs w:val="18"/>
          <w:lang w:val="cs-CZ"/>
        </w:rPr>
        <w:t xml:space="preserve">, uzavřou Smluvní strany v takovém případě </w:t>
      </w:r>
      <w:r w:rsidR="002B08FF" w:rsidRPr="0005522F">
        <w:rPr>
          <w:rFonts w:ascii="Arial" w:hAnsi="Arial" w:cs="Arial"/>
          <w:sz w:val="18"/>
          <w:szCs w:val="18"/>
          <w:lang w:val="cs-CZ"/>
        </w:rPr>
        <w:t>s</w:t>
      </w:r>
      <w:r w:rsidRPr="0005522F">
        <w:rPr>
          <w:rFonts w:ascii="Arial" w:hAnsi="Arial" w:cs="Arial"/>
          <w:sz w:val="18"/>
          <w:szCs w:val="18"/>
          <w:lang w:val="cs-CZ"/>
        </w:rPr>
        <w:t xml:space="preserve">mlouvu o zpracování osobních údajů </w:t>
      </w:r>
      <w:r w:rsidR="00997A16" w:rsidRPr="0005522F">
        <w:rPr>
          <w:rFonts w:ascii="Arial" w:hAnsi="Arial" w:cs="Arial"/>
          <w:sz w:val="18"/>
          <w:szCs w:val="18"/>
          <w:lang w:val="cs-CZ"/>
        </w:rPr>
        <w:t>v souladu s příslušnými ustanoveními Nařízení Evropského parlamentu a Rady (EU) 2016/679 ze dne 27. dubna 2016 o ochraně fyzických osob v souvislosti se zpracováním osobních údajů a o volném pohybu těchto údajů a o zrušení směrnice 95/46/ES (obecné nařízení o ochraně osobních údajů).</w:t>
      </w:r>
      <w:r w:rsidRPr="0005522F">
        <w:rPr>
          <w:rFonts w:ascii="Arial" w:hAnsi="Arial" w:cs="Arial"/>
          <w:sz w:val="18"/>
          <w:szCs w:val="18"/>
          <w:lang w:val="cs-CZ"/>
        </w:rPr>
        <w:t xml:space="preserve"> </w:t>
      </w:r>
    </w:p>
    <w:p w14:paraId="54F472CA" w14:textId="77777777" w:rsidR="00BE609A" w:rsidRPr="0005522F" w:rsidRDefault="00BE609A" w:rsidP="00A55B3F">
      <w:pPr>
        <w:pStyle w:val="Nadpis6"/>
        <w:numPr>
          <w:ilvl w:val="0"/>
          <w:numId w:val="0"/>
        </w:numPr>
        <w:rPr>
          <w:rFonts w:ascii="Arial" w:hAnsi="Arial" w:cs="Arial"/>
          <w:color w:val="0000FF"/>
          <w:sz w:val="18"/>
          <w:szCs w:val="18"/>
        </w:rPr>
      </w:pPr>
    </w:p>
    <w:p w14:paraId="54F472CB" w14:textId="77777777" w:rsidR="00B1696F" w:rsidRPr="0005522F" w:rsidRDefault="00B9571E">
      <w:pPr>
        <w:pStyle w:val="Nadpis6"/>
        <w:numPr>
          <w:ilvl w:val="0"/>
          <w:numId w:val="0"/>
        </w:numPr>
        <w:rPr>
          <w:rFonts w:ascii="Arial" w:hAnsi="Arial" w:cs="Arial"/>
          <w:sz w:val="18"/>
          <w:szCs w:val="18"/>
        </w:rPr>
      </w:pPr>
      <w:r w:rsidRPr="0005522F">
        <w:rPr>
          <w:rFonts w:ascii="Arial" w:hAnsi="Arial" w:cs="Arial"/>
          <w:sz w:val="18"/>
          <w:szCs w:val="18"/>
        </w:rPr>
        <w:t xml:space="preserve">VII. </w:t>
      </w:r>
    </w:p>
    <w:p w14:paraId="54F472CC" w14:textId="77777777" w:rsidR="00A55B3F" w:rsidRPr="0005522F" w:rsidRDefault="00BE609A" w:rsidP="00505A87">
      <w:pPr>
        <w:pStyle w:val="Nadpis6"/>
        <w:numPr>
          <w:ilvl w:val="0"/>
          <w:numId w:val="0"/>
        </w:numPr>
        <w:spacing w:after="120"/>
        <w:rPr>
          <w:rFonts w:ascii="Arial" w:hAnsi="Arial" w:cs="Arial"/>
          <w:sz w:val="18"/>
          <w:szCs w:val="18"/>
        </w:rPr>
      </w:pPr>
      <w:r w:rsidRPr="0005522F">
        <w:rPr>
          <w:rFonts w:ascii="Arial" w:hAnsi="Arial" w:cs="Arial"/>
          <w:sz w:val="18"/>
          <w:szCs w:val="18"/>
        </w:rPr>
        <w:t>Práva k duševnímu vlastnictví</w:t>
      </w:r>
    </w:p>
    <w:p w14:paraId="54F472CD" w14:textId="4CC241B7" w:rsidR="00BE609A" w:rsidRPr="0005522F" w:rsidRDefault="00BE609A" w:rsidP="00555E9A">
      <w:pPr>
        <w:pStyle w:val="Body"/>
        <w:numPr>
          <w:ilvl w:val="0"/>
          <w:numId w:val="8"/>
        </w:numPr>
        <w:spacing w:after="120" w:line="240" w:lineRule="auto"/>
        <w:ind w:left="357" w:hanging="357"/>
        <w:rPr>
          <w:rFonts w:cs="Arial"/>
          <w:sz w:val="18"/>
          <w:szCs w:val="18"/>
          <w:lang w:val="cs-CZ"/>
        </w:rPr>
      </w:pPr>
      <w:r w:rsidRPr="0005522F">
        <w:rPr>
          <w:rFonts w:cs="Arial"/>
          <w:sz w:val="18"/>
          <w:szCs w:val="18"/>
          <w:lang w:val="cs-CZ"/>
        </w:rPr>
        <w:t xml:space="preserve">Předmětem plnění podle této Smlouvy není know-how </w:t>
      </w:r>
      <w:r w:rsidR="00DB6916" w:rsidRPr="0005522F">
        <w:rPr>
          <w:rFonts w:cs="Arial"/>
          <w:sz w:val="18"/>
          <w:szCs w:val="18"/>
          <w:lang w:val="cs-CZ"/>
        </w:rPr>
        <w:t>Zhotovitel</w:t>
      </w:r>
      <w:r w:rsidRPr="0005522F">
        <w:rPr>
          <w:rFonts w:cs="Arial"/>
          <w:sz w:val="18"/>
          <w:szCs w:val="18"/>
          <w:lang w:val="cs-CZ"/>
        </w:rPr>
        <w:t xml:space="preserve">e, které zůstává majetkem </w:t>
      </w:r>
      <w:r w:rsidR="00DB6916" w:rsidRPr="0005522F">
        <w:rPr>
          <w:rFonts w:cs="Arial"/>
          <w:sz w:val="18"/>
          <w:szCs w:val="18"/>
          <w:lang w:val="cs-CZ"/>
        </w:rPr>
        <w:t>Zhotovitel</w:t>
      </w:r>
      <w:r w:rsidRPr="0005522F">
        <w:rPr>
          <w:rFonts w:cs="Arial"/>
          <w:sz w:val="18"/>
          <w:szCs w:val="18"/>
          <w:lang w:val="cs-CZ"/>
        </w:rPr>
        <w:t xml:space="preserve">e. </w:t>
      </w:r>
      <w:r w:rsidR="008B7EA5" w:rsidRPr="0005522F">
        <w:rPr>
          <w:rFonts w:cs="Arial"/>
          <w:sz w:val="18"/>
          <w:szCs w:val="18"/>
          <w:lang w:val="cs-CZ"/>
        </w:rPr>
        <w:t xml:space="preserve">Úplným zaplacením </w:t>
      </w:r>
      <w:r w:rsidR="005E67D9" w:rsidRPr="0005522F">
        <w:rPr>
          <w:rFonts w:cs="Arial"/>
          <w:sz w:val="18"/>
          <w:szCs w:val="18"/>
          <w:lang w:val="cs-CZ"/>
        </w:rPr>
        <w:t xml:space="preserve">ceny </w:t>
      </w:r>
      <w:r w:rsidR="008B7EA5" w:rsidRPr="0005522F">
        <w:rPr>
          <w:rFonts w:cs="Arial"/>
          <w:sz w:val="18"/>
          <w:szCs w:val="18"/>
          <w:lang w:val="cs-CZ"/>
        </w:rPr>
        <w:t xml:space="preserve">za Dílo získává Objednatel vlastnictví k hmotnému výstupu Díla (k CD, DVD, k vytištěným prezentacím apod.). </w:t>
      </w:r>
    </w:p>
    <w:p w14:paraId="54F472CE" w14:textId="77777777" w:rsidR="00BE609A" w:rsidRPr="0005522F" w:rsidRDefault="00BE609A" w:rsidP="001E6CAE">
      <w:pPr>
        <w:pStyle w:val="Body"/>
        <w:numPr>
          <w:ilvl w:val="0"/>
          <w:numId w:val="8"/>
        </w:numPr>
        <w:spacing w:after="120" w:line="240" w:lineRule="auto"/>
        <w:ind w:left="357" w:hanging="357"/>
        <w:rPr>
          <w:rFonts w:cs="Arial"/>
          <w:sz w:val="18"/>
          <w:szCs w:val="18"/>
          <w:lang w:val="cs-CZ"/>
        </w:rPr>
      </w:pPr>
      <w:r w:rsidRPr="0005522F">
        <w:rPr>
          <w:rFonts w:cs="Arial"/>
          <w:sz w:val="18"/>
          <w:szCs w:val="18"/>
          <w:lang w:val="cs-CZ"/>
        </w:rPr>
        <w:t xml:space="preserve">Pokud by </w:t>
      </w:r>
      <w:r w:rsidR="00DB6916" w:rsidRPr="0005522F">
        <w:rPr>
          <w:rFonts w:cs="Arial"/>
          <w:sz w:val="18"/>
          <w:szCs w:val="18"/>
          <w:lang w:val="cs-CZ"/>
        </w:rPr>
        <w:t>Zhotovitel</w:t>
      </w:r>
      <w:r w:rsidRPr="0005522F">
        <w:rPr>
          <w:rFonts w:cs="Arial"/>
          <w:sz w:val="18"/>
          <w:szCs w:val="18"/>
          <w:lang w:val="cs-CZ"/>
        </w:rPr>
        <w:t xml:space="preserve"> </w:t>
      </w:r>
      <w:r w:rsidR="00555E9A" w:rsidRPr="0005522F">
        <w:rPr>
          <w:rFonts w:cs="Arial"/>
          <w:sz w:val="18"/>
          <w:szCs w:val="18"/>
          <w:lang w:val="cs-CZ"/>
        </w:rPr>
        <w:t>předáním Díla Objednateli porušil práva duševního vlastnictví třetích osob (zejména autorská práva)</w:t>
      </w:r>
      <w:r w:rsidRPr="0005522F">
        <w:rPr>
          <w:rFonts w:cs="Arial"/>
          <w:sz w:val="18"/>
          <w:szCs w:val="18"/>
          <w:lang w:val="cs-CZ"/>
        </w:rPr>
        <w:t xml:space="preserve">, zavazuje se kromě případné úhrady škody též k tomu, že veškeré povinnosti plynoucí z uvedeného </w:t>
      </w:r>
      <w:r w:rsidR="00555E9A" w:rsidRPr="0005522F">
        <w:rPr>
          <w:rFonts w:cs="Arial"/>
          <w:sz w:val="18"/>
          <w:szCs w:val="18"/>
          <w:lang w:val="cs-CZ"/>
        </w:rPr>
        <w:t xml:space="preserve">porušení práv </w:t>
      </w:r>
      <w:r w:rsidR="00B06F37" w:rsidRPr="0005522F">
        <w:rPr>
          <w:rFonts w:cs="Arial"/>
          <w:sz w:val="18"/>
          <w:szCs w:val="18"/>
          <w:lang w:val="cs-CZ"/>
        </w:rPr>
        <w:t>duševního vlastnictví sám splní</w:t>
      </w:r>
      <w:r w:rsidRPr="0005522F">
        <w:rPr>
          <w:rFonts w:cs="Arial"/>
          <w:sz w:val="18"/>
          <w:szCs w:val="18"/>
          <w:lang w:val="cs-CZ"/>
        </w:rPr>
        <w:t xml:space="preserve"> a veškeré požadavky vznesené vůči </w:t>
      </w:r>
      <w:r w:rsidR="004170C7" w:rsidRPr="0005522F">
        <w:rPr>
          <w:rFonts w:cs="Arial"/>
          <w:sz w:val="18"/>
          <w:szCs w:val="18"/>
          <w:lang w:val="cs-CZ"/>
        </w:rPr>
        <w:t>Objednatel</w:t>
      </w:r>
      <w:r w:rsidRPr="0005522F">
        <w:rPr>
          <w:rFonts w:cs="Arial"/>
          <w:sz w:val="18"/>
          <w:szCs w:val="18"/>
          <w:lang w:val="cs-CZ"/>
        </w:rPr>
        <w:t xml:space="preserve">i vyřídí se žadatelem (třetí stranou) přímo sám. </w:t>
      </w:r>
    </w:p>
    <w:p w14:paraId="54F472CF" w14:textId="2E8C5C6A" w:rsidR="00BE609A" w:rsidRPr="0005522F" w:rsidRDefault="00DB6916" w:rsidP="001E6CAE">
      <w:pPr>
        <w:pStyle w:val="Body"/>
        <w:numPr>
          <w:ilvl w:val="0"/>
          <w:numId w:val="8"/>
        </w:numPr>
        <w:spacing w:after="120" w:line="240" w:lineRule="auto"/>
        <w:ind w:left="357" w:hanging="357"/>
        <w:rPr>
          <w:rFonts w:cs="Arial"/>
          <w:sz w:val="18"/>
          <w:szCs w:val="18"/>
          <w:lang w:val="cs-CZ"/>
        </w:rPr>
      </w:pPr>
      <w:r w:rsidRPr="0005522F">
        <w:rPr>
          <w:rFonts w:cs="Arial"/>
          <w:sz w:val="18"/>
          <w:szCs w:val="18"/>
          <w:lang w:val="cs-CZ"/>
        </w:rPr>
        <w:t>Zhotovitel</w:t>
      </w:r>
      <w:r w:rsidR="00BE609A" w:rsidRPr="0005522F">
        <w:rPr>
          <w:rFonts w:cs="Arial"/>
          <w:sz w:val="18"/>
          <w:szCs w:val="18"/>
          <w:lang w:val="cs-CZ"/>
        </w:rPr>
        <w:t xml:space="preserve"> </w:t>
      </w:r>
      <w:r w:rsidR="00555E9A" w:rsidRPr="0005522F">
        <w:rPr>
          <w:rFonts w:cs="Arial"/>
          <w:sz w:val="18"/>
          <w:szCs w:val="18"/>
          <w:lang w:val="cs-CZ"/>
        </w:rPr>
        <w:t>dává</w:t>
      </w:r>
      <w:r w:rsidR="00BE609A" w:rsidRPr="0005522F">
        <w:rPr>
          <w:rFonts w:cs="Arial"/>
          <w:sz w:val="18"/>
          <w:szCs w:val="18"/>
          <w:lang w:val="cs-CZ"/>
        </w:rPr>
        <w:t xml:space="preserve"> </w:t>
      </w:r>
      <w:r w:rsidR="004170C7" w:rsidRPr="0005522F">
        <w:rPr>
          <w:rFonts w:cs="Arial"/>
          <w:sz w:val="18"/>
          <w:szCs w:val="18"/>
          <w:lang w:val="cs-CZ"/>
        </w:rPr>
        <w:t>Objednatel</w:t>
      </w:r>
      <w:r w:rsidR="00BE609A" w:rsidRPr="0005522F">
        <w:rPr>
          <w:rFonts w:cs="Arial"/>
          <w:sz w:val="18"/>
          <w:szCs w:val="18"/>
          <w:lang w:val="cs-CZ"/>
        </w:rPr>
        <w:t>i</w:t>
      </w:r>
      <w:r w:rsidR="00555E9A" w:rsidRPr="0005522F">
        <w:rPr>
          <w:rFonts w:cs="Arial"/>
          <w:sz w:val="18"/>
          <w:szCs w:val="18"/>
          <w:lang w:val="cs-CZ"/>
        </w:rPr>
        <w:t xml:space="preserve"> souhlas</w:t>
      </w:r>
      <w:r w:rsidR="00BE609A" w:rsidRPr="0005522F">
        <w:rPr>
          <w:rFonts w:cs="Arial"/>
          <w:sz w:val="18"/>
          <w:szCs w:val="18"/>
          <w:lang w:val="cs-CZ"/>
        </w:rPr>
        <w:t xml:space="preserve">, </w:t>
      </w:r>
      <w:r w:rsidR="00555E9A" w:rsidRPr="0005522F">
        <w:rPr>
          <w:rFonts w:cs="Arial"/>
          <w:sz w:val="18"/>
          <w:szCs w:val="18"/>
          <w:lang w:val="cs-CZ"/>
        </w:rPr>
        <w:t>aby užil předané Dílo v souladu s účelem stanoveným v této Smlouvě a k aplikaci Díla v</w:t>
      </w:r>
      <w:r w:rsidR="000D42FA" w:rsidRPr="0005522F">
        <w:rPr>
          <w:rFonts w:cs="Arial"/>
          <w:sz w:val="18"/>
          <w:szCs w:val="18"/>
          <w:lang w:val="cs-CZ"/>
        </w:rPr>
        <w:t> rámci své (samosprávné) činnosti</w:t>
      </w:r>
      <w:r w:rsidR="00555E9A" w:rsidRPr="0005522F">
        <w:rPr>
          <w:rFonts w:cs="Arial"/>
          <w:sz w:val="18"/>
          <w:szCs w:val="18"/>
          <w:lang w:val="cs-CZ"/>
        </w:rPr>
        <w:t xml:space="preserve">. </w:t>
      </w:r>
    </w:p>
    <w:p w14:paraId="54F472D1" w14:textId="77777777" w:rsidR="00555E9A" w:rsidRPr="0005522F" w:rsidRDefault="00555E9A" w:rsidP="002242FB">
      <w:pPr>
        <w:pStyle w:val="Body"/>
        <w:spacing w:after="0" w:line="240" w:lineRule="auto"/>
        <w:rPr>
          <w:rFonts w:cs="Arial"/>
          <w:sz w:val="18"/>
          <w:szCs w:val="18"/>
          <w:lang w:val="cs-CZ"/>
        </w:rPr>
      </w:pPr>
    </w:p>
    <w:p w14:paraId="54F472D2" w14:textId="77777777" w:rsidR="00B1696F" w:rsidRPr="0005522F" w:rsidRDefault="00B9571E" w:rsidP="002242FB">
      <w:pPr>
        <w:jc w:val="center"/>
        <w:rPr>
          <w:rFonts w:ascii="Arial" w:hAnsi="Arial" w:cs="Arial"/>
          <w:b/>
          <w:sz w:val="18"/>
          <w:szCs w:val="18"/>
          <w:lang w:val="cs-CZ"/>
        </w:rPr>
      </w:pPr>
      <w:r w:rsidRPr="0005522F">
        <w:rPr>
          <w:rFonts w:ascii="Arial" w:hAnsi="Arial" w:cs="Arial"/>
          <w:b/>
          <w:sz w:val="18"/>
          <w:szCs w:val="18"/>
          <w:lang w:val="cs-CZ"/>
        </w:rPr>
        <w:t xml:space="preserve">VIII. </w:t>
      </w:r>
    </w:p>
    <w:p w14:paraId="54F472D3" w14:textId="77777777" w:rsidR="00227945" w:rsidRPr="0005522F" w:rsidRDefault="00227945" w:rsidP="00505A87">
      <w:pPr>
        <w:autoSpaceDE w:val="0"/>
        <w:autoSpaceDN w:val="0"/>
        <w:adjustRightInd w:val="0"/>
        <w:spacing w:after="120"/>
        <w:jc w:val="center"/>
        <w:rPr>
          <w:rFonts w:ascii="Arial" w:hAnsi="Arial" w:cs="Arial"/>
          <w:b/>
          <w:bCs/>
          <w:sz w:val="18"/>
          <w:szCs w:val="18"/>
          <w:lang w:val="cs-CZ"/>
        </w:rPr>
      </w:pPr>
      <w:r w:rsidRPr="0005522F">
        <w:rPr>
          <w:rFonts w:ascii="Arial" w:hAnsi="Arial" w:cs="Arial"/>
          <w:b/>
          <w:bCs/>
          <w:sz w:val="18"/>
          <w:szCs w:val="18"/>
          <w:lang w:val="cs-CZ"/>
        </w:rPr>
        <w:t xml:space="preserve">Náhrada škody </w:t>
      </w:r>
    </w:p>
    <w:p w14:paraId="54F472D4" w14:textId="77777777" w:rsidR="00227945" w:rsidRPr="0005522F" w:rsidRDefault="00227945" w:rsidP="00A55B3F">
      <w:pPr>
        <w:numPr>
          <w:ilvl w:val="0"/>
          <w:numId w:val="9"/>
        </w:numPr>
        <w:overflowPunct w:val="0"/>
        <w:autoSpaceDE w:val="0"/>
        <w:autoSpaceDN w:val="0"/>
        <w:adjustRightInd w:val="0"/>
        <w:spacing w:after="120"/>
        <w:ind w:left="357" w:hanging="357"/>
        <w:jc w:val="both"/>
        <w:textAlignment w:val="baseline"/>
        <w:rPr>
          <w:rFonts w:ascii="Arial" w:hAnsi="Arial" w:cs="Arial"/>
          <w:sz w:val="18"/>
          <w:szCs w:val="18"/>
          <w:lang w:val="cs-CZ"/>
        </w:rPr>
      </w:pPr>
      <w:r w:rsidRPr="0005522F">
        <w:rPr>
          <w:rFonts w:ascii="Arial" w:hAnsi="Arial" w:cs="Arial"/>
          <w:sz w:val="18"/>
          <w:szCs w:val="18"/>
          <w:lang w:val="cs-CZ"/>
        </w:rPr>
        <w:t xml:space="preserve">Smluvní strany se dohodly, že </w:t>
      </w:r>
      <w:r w:rsidR="00DB6916" w:rsidRPr="0005522F">
        <w:rPr>
          <w:rFonts w:ascii="Arial" w:hAnsi="Arial" w:cs="Arial"/>
          <w:sz w:val="18"/>
          <w:szCs w:val="18"/>
          <w:lang w:val="cs-CZ"/>
        </w:rPr>
        <w:t>Zhotovitel</w:t>
      </w:r>
      <w:r w:rsidRPr="0005522F">
        <w:rPr>
          <w:rFonts w:ascii="Arial" w:hAnsi="Arial" w:cs="Arial"/>
          <w:sz w:val="18"/>
          <w:szCs w:val="18"/>
          <w:lang w:val="cs-CZ"/>
        </w:rPr>
        <w:t xml:space="preserve"> neodpovídá za </w:t>
      </w:r>
      <w:r w:rsidR="001103AB" w:rsidRPr="0005522F">
        <w:rPr>
          <w:rFonts w:ascii="Arial" w:hAnsi="Arial" w:cs="Arial"/>
          <w:sz w:val="18"/>
          <w:szCs w:val="18"/>
          <w:lang w:val="cs-CZ"/>
        </w:rPr>
        <w:t>škody</w:t>
      </w:r>
      <w:r w:rsidRPr="0005522F">
        <w:rPr>
          <w:rFonts w:ascii="Arial" w:hAnsi="Arial" w:cs="Arial"/>
          <w:sz w:val="18"/>
          <w:szCs w:val="18"/>
          <w:lang w:val="cs-CZ"/>
        </w:rPr>
        <w:t xml:space="preserve"> nepřímé</w:t>
      </w:r>
      <w:r w:rsidR="005B3630" w:rsidRPr="0005522F">
        <w:rPr>
          <w:rFonts w:ascii="Arial" w:hAnsi="Arial" w:cs="Arial"/>
          <w:sz w:val="18"/>
          <w:szCs w:val="18"/>
          <w:lang w:val="cs-CZ"/>
        </w:rPr>
        <w:t xml:space="preserve"> a následné</w:t>
      </w:r>
      <w:r w:rsidRPr="0005522F">
        <w:rPr>
          <w:rFonts w:ascii="Arial" w:hAnsi="Arial" w:cs="Arial"/>
          <w:sz w:val="18"/>
          <w:szCs w:val="18"/>
          <w:lang w:val="cs-CZ"/>
        </w:rPr>
        <w:t xml:space="preserve">, ztráty dat nebo </w:t>
      </w:r>
      <w:r w:rsidR="00231986" w:rsidRPr="0005522F">
        <w:rPr>
          <w:rFonts w:ascii="Arial" w:hAnsi="Arial" w:cs="Arial"/>
          <w:sz w:val="18"/>
          <w:szCs w:val="18"/>
          <w:lang w:val="cs-CZ"/>
        </w:rPr>
        <w:t>ušlý zisk</w:t>
      </w:r>
      <w:r w:rsidRPr="0005522F">
        <w:rPr>
          <w:rFonts w:ascii="Arial" w:hAnsi="Arial" w:cs="Arial"/>
          <w:sz w:val="18"/>
          <w:szCs w:val="18"/>
          <w:lang w:val="cs-CZ"/>
        </w:rPr>
        <w:t xml:space="preserve">. </w:t>
      </w:r>
    </w:p>
    <w:p w14:paraId="54F472D5" w14:textId="77777777" w:rsidR="00227945" w:rsidRPr="0005522F" w:rsidRDefault="0004486A" w:rsidP="00640A61">
      <w:pPr>
        <w:numPr>
          <w:ilvl w:val="0"/>
          <w:numId w:val="9"/>
        </w:numPr>
        <w:overflowPunct w:val="0"/>
        <w:autoSpaceDE w:val="0"/>
        <w:autoSpaceDN w:val="0"/>
        <w:adjustRightInd w:val="0"/>
        <w:spacing w:after="120"/>
        <w:jc w:val="both"/>
        <w:textAlignment w:val="baseline"/>
        <w:rPr>
          <w:rFonts w:ascii="Arial" w:hAnsi="Arial" w:cs="Arial"/>
          <w:sz w:val="18"/>
          <w:szCs w:val="18"/>
          <w:lang w:val="cs-CZ"/>
        </w:rPr>
      </w:pPr>
      <w:r w:rsidRPr="0005522F">
        <w:rPr>
          <w:rFonts w:ascii="Arial" w:hAnsi="Arial" w:cs="Arial"/>
          <w:sz w:val="18"/>
          <w:szCs w:val="18"/>
          <w:lang w:val="cs-CZ"/>
        </w:rPr>
        <w:t xml:space="preserve">Smluvní strany se výslovně dohodly, že </w:t>
      </w:r>
      <w:r w:rsidR="00231986" w:rsidRPr="0005522F">
        <w:rPr>
          <w:rFonts w:ascii="Arial" w:hAnsi="Arial" w:cs="Arial"/>
          <w:sz w:val="18"/>
          <w:szCs w:val="18"/>
          <w:lang w:val="cs-CZ"/>
        </w:rPr>
        <w:t>celková</w:t>
      </w:r>
      <w:r w:rsidR="009F2027" w:rsidRPr="0005522F">
        <w:rPr>
          <w:rFonts w:ascii="Arial" w:hAnsi="Arial" w:cs="Arial"/>
          <w:sz w:val="18"/>
          <w:szCs w:val="18"/>
          <w:lang w:val="cs-CZ"/>
        </w:rPr>
        <w:t xml:space="preserve"> </w:t>
      </w:r>
      <w:r w:rsidR="00231986" w:rsidRPr="0005522F">
        <w:rPr>
          <w:rFonts w:ascii="Arial" w:hAnsi="Arial" w:cs="Arial"/>
          <w:sz w:val="18"/>
          <w:szCs w:val="18"/>
          <w:lang w:val="cs-CZ"/>
        </w:rPr>
        <w:t>výše</w:t>
      </w:r>
      <w:r w:rsidR="009F2027" w:rsidRPr="0005522F">
        <w:rPr>
          <w:rFonts w:ascii="Arial" w:hAnsi="Arial" w:cs="Arial"/>
          <w:sz w:val="18"/>
          <w:szCs w:val="18"/>
          <w:lang w:val="cs-CZ"/>
        </w:rPr>
        <w:t xml:space="preserve"> škody</w:t>
      </w:r>
      <w:r w:rsidR="00231986" w:rsidRPr="0005522F">
        <w:rPr>
          <w:rFonts w:ascii="Arial" w:hAnsi="Arial" w:cs="Arial"/>
          <w:sz w:val="18"/>
          <w:szCs w:val="18"/>
          <w:lang w:val="cs-CZ"/>
        </w:rPr>
        <w:t xml:space="preserve"> způsobená</w:t>
      </w:r>
      <w:r w:rsidR="009F2027" w:rsidRPr="0005522F">
        <w:rPr>
          <w:rFonts w:ascii="Arial" w:hAnsi="Arial" w:cs="Arial"/>
          <w:sz w:val="18"/>
          <w:szCs w:val="18"/>
          <w:lang w:val="cs-CZ"/>
        </w:rPr>
        <w:t xml:space="preserve"> v </w:t>
      </w:r>
      <w:r w:rsidRPr="0005522F">
        <w:rPr>
          <w:rFonts w:ascii="Arial" w:hAnsi="Arial" w:cs="Arial"/>
          <w:sz w:val="18"/>
          <w:szCs w:val="18"/>
          <w:lang w:val="cs-CZ"/>
        </w:rPr>
        <w:t xml:space="preserve">příčinné souvislosti s plněním předmětu této </w:t>
      </w:r>
      <w:r w:rsidR="001103AB" w:rsidRPr="0005522F">
        <w:rPr>
          <w:rFonts w:ascii="Arial" w:hAnsi="Arial" w:cs="Arial"/>
          <w:sz w:val="18"/>
          <w:szCs w:val="18"/>
          <w:lang w:val="cs-CZ"/>
        </w:rPr>
        <w:t>S</w:t>
      </w:r>
      <w:r w:rsidRPr="0005522F">
        <w:rPr>
          <w:rFonts w:ascii="Arial" w:hAnsi="Arial" w:cs="Arial"/>
          <w:sz w:val="18"/>
          <w:szCs w:val="18"/>
          <w:lang w:val="cs-CZ"/>
        </w:rPr>
        <w:t>mlouvy, kromě škody způsobené úmyslně</w:t>
      </w:r>
      <w:r w:rsidR="00555E9A" w:rsidRPr="0005522F">
        <w:rPr>
          <w:rFonts w:ascii="Arial" w:hAnsi="Arial" w:cs="Arial"/>
          <w:sz w:val="18"/>
          <w:szCs w:val="18"/>
          <w:lang w:val="cs-CZ"/>
        </w:rPr>
        <w:t xml:space="preserve"> nebo hrubou nedbalostí</w:t>
      </w:r>
      <w:r w:rsidRPr="0005522F">
        <w:rPr>
          <w:rFonts w:ascii="Arial" w:hAnsi="Arial" w:cs="Arial"/>
          <w:sz w:val="18"/>
          <w:szCs w:val="18"/>
          <w:lang w:val="cs-CZ"/>
        </w:rPr>
        <w:t xml:space="preserve">, </w:t>
      </w:r>
      <w:r w:rsidR="00231986" w:rsidRPr="0005522F">
        <w:rPr>
          <w:rFonts w:ascii="Arial" w:hAnsi="Arial" w:cs="Arial"/>
          <w:sz w:val="18"/>
          <w:szCs w:val="18"/>
          <w:lang w:val="cs-CZ"/>
        </w:rPr>
        <w:t xml:space="preserve">se </w:t>
      </w:r>
      <w:r w:rsidRPr="0005522F">
        <w:rPr>
          <w:rFonts w:ascii="Arial" w:hAnsi="Arial" w:cs="Arial"/>
          <w:sz w:val="18"/>
          <w:szCs w:val="18"/>
          <w:lang w:val="cs-CZ"/>
        </w:rPr>
        <w:t>omezuj</w:t>
      </w:r>
      <w:r w:rsidR="00231986" w:rsidRPr="0005522F">
        <w:rPr>
          <w:rFonts w:ascii="Arial" w:hAnsi="Arial" w:cs="Arial"/>
          <w:sz w:val="18"/>
          <w:szCs w:val="18"/>
          <w:lang w:val="cs-CZ"/>
        </w:rPr>
        <w:t xml:space="preserve">e do </w:t>
      </w:r>
      <w:r w:rsidRPr="0005522F">
        <w:rPr>
          <w:rFonts w:ascii="Arial" w:hAnsi="Arial" w:cs="Arial"/>
          <w:sz w:val="18"/>
          <w:szCs w:val="18"/>
          <w:lang w:val="cs-CZ"/>
        </w:rPr>
        <w:t>výš</w:t>
      </w:r>
      <w:r w:rsidR="00231986" w:rsidRPr="0005522F">
        <w:rPr>
          <w:rFonts w:ascii="Arial" w:hAnsi="Arial" w:cs="Arial"/>
          <w:sz w:val="18"/>
          <w:szCs w:val="18"/>
          <w:lang w:val="cs-CZ"/>
        </w:rPr>
        <w:t>e</w:t>
      </w:r>
      <w:r w:rsidRPr="0005522F">
        <w:rPr>
          <w:rFonts w:ascii="Arial" w:hAnsi="Arial" w:cs="Arial"/>
          <w:sz w:val="18"/>
          <w:szCs w:val="18"/>
          <w:lang w:val="cs-CZ"/>
        </w:rPr>
        <w:t xml:space="preserve"> skutečně vyplacené sjednané ceny </w:t>
      </w:r>
      <w:r w:rsidR="001103AB" w:rsidRPr="0005522F">
        <w:rPr>
          <w:rFonts w:ascii="Arial" w:hAnsi="Arial" w:cs="Arial"/>
          <w:sz w:val="18"/>
          <w:szCs w:val="18"/>
          <w:lang w:val="cs-CZ"/>
        </w:rPr>
        <w:t>O</w:t>
      </w:r>
      <w:r w:rsidRPr="0005522F">
        <w:rPr>
          <w:rFonts w:ascii="Arial" w:hAnsi="Arial" w:cs="Arial"/>
          <w:sz w:val="18"/>
          <w:szCs w:val="18"/>
          <w:lang w:val="cs-CZ"/>
        </w:rPr>
        <w:t xml:space="preserve">bjednatelem </w:t>
      </w:r>
      <w:r w:rsidR="001103AB" w:rsidRPr="0005522F">
        <w:rPr>
          <w:rFonts w:ascii="Arial" w:hAnsi="Arial" w:cs="Arial"/>
          <w:sz w:val="18"/>
          <w:szCs w:val="18"/>
          <w:lang w:val="cs-CZ"/>
        </w:rPr>
        <w:t>Z</w:t>
      </w:r>
      <w:r w:rsidRPr="0005522F">
        <w:rPr>
          <w:rFonts w:ascii="Arial" w:hAnsi="Arial" w:cs="Arial"/>
          <w:sz w:val="18"/>
          <w:szCs w:val="18"/>
          <w:lang w:val="cs-CZ"/>
        </w:rPr>
        <w:t>hotoviteli na základě cenového ujednání uvedeného v čl. V.</w:t>
      </w:r>
      <w:r w:rsidR="00FB2A81" w:rsidRPr="0005522F">
        <w:rPr>
          <w:rFonts w:ascii="Arial" w:hAnsi="Arial" w:cs="Arial"/>
          <w:sz w:val="18"/>
          <w:szCs w:val="18"/>
          <w:lang w:val="cs-CZ"/>
        </w:rPr>
        <w:t xml:space="preserve"> </w:t>
      </w:r>
      <w:r w:rsidRPr="0005522F">
        <w:rPr>
          <w:rFonts w:ascii="Arial" w:hAnsi="Arial" w:cs="Arial"/>
          <w:sz w:val="18"/>
          <w:szCs w:val="18"/>
          <w:lang w:val="cs-CZ"/>
        </w:rPr>
        <w:t xml:space="preserve">2. této </w:t>
      </w:r>
      <w:r w:rsidR="00FB2A81" w:rsidRPr="0005522F">
        <w:rPr>
          <w:rFonts w:ascii="Arial" w:hAnsi="Arial" w:cs="Arial"/>
          <w:sz w:val="18"/>
          <w:szCs w:val="18"/>
          <w:lang w:val="cs-CZ"/>
        </w:rPr>
        <w:t>S</w:t>
      </w:r>
      <w:r w:rsidRPr="0005522F">
        <w:rPr>
          <w:rFonts w:ascii="Arial" w:hAnsi="Arial" w:cs="Arial"/>
          <w:sz w:val="18"/>
          <w:szCs w:val="18"/>
          <w:lang w:val="cs-CZ"/>
        </w:rPr>
        <w:t>mlouvy ke dni vzniklé škody.</w:t>
      </w:r>
    </w:p>
    <w:p w14:paraId="7DA2076C" w14:textId="77777777" w:rsidR="002210EE" w:rsidRPr="0005522F" w:rsidRDefault="002210EE">
      <w:pPr>
        <w:autoSpaceDE w:val="0"/>
        <w:autoSpaceDN w:val="0"/>
        <w:adjustRightInd w:val="0"/>
        <w:jc w:val="center"/>
        <w:rPr>
          <w:rFonts w:ascii="Arial" w:hAnsi="Arial" w:cs="Arial"/>
          <w:b/>
          <w:sz w:val="18"/>
          <w:szCs w:val="18"/>
          <w:lang w:val="cs-CZ"/>
        </w:rPr>
      </w:pPr>
    </w:p>
    <w:p w14:paraId="4C03AC93" w14:textId="77777777" w:rsidR="002210EE" w:rsidRPr="0005522F" w:rsidRDefault="002210EE">
      <w:pPr>
        <w:autoSpaceDE w:val="0"/>
        <w:autoSpaceDN w:val="0"/>
        <w:adjustRightInd w:val="0"/>
        <w:jc w:val="center"/>
        <w:rPr>
          <w:rFonts w:ascii="Arial" w:hAnsi="Arial" w:cs="Arial"/>
          <w:b/>
          <w:sz w:val="18"/>
          <w:szCs w:val="18"/>
          <w:lang w:val="cs-CZ"/>
        </w:rPr>
      </w:pPr>
    </w:p>
    <w:p w14:paraId="54F472D9" w14:textId="77777777" w:rsidR="00B1696F" w:rsidRPr="0005522F" w:rsidRDefault="00B9571E">
      <w:pPr>
        <w:autoSpaceDE w:val="0"/>
        <w:autoSpaceDN w:val="0"/>
        <w:adjustRightInd w:val="0"/>
        <w:jc w:val="center"/>
        <w:rPr>
          <w:rFonts w:ascii="Arial" w:hAnsi="Arial" w:cs="Arial"/>
          <w:b/>
          <w:sz w:val="18"/>
          <w:szCs w:val="18"/>
          <w:lang w:val="cs-CZ"/>
        </w:rPr>
      </w:pPr>
      <w:r w:rsidRPr="0005522F">
        <w:rPr>
          <w:rFonts w:ascii="Arial" w:hAnsi="Arial" w:cs="Arial"/>
          <w:b/>
          <w:sz w:val="18"/>
          <w:szCs w:val="18"/>
          <w:lang w:val="cs-CZ"/>
        </w:rPr>
        <w:t xml:space="preserve">IX. </w:t>
      </w:r>
    </w:p>
    <w:p w14:paraId="54F472DA" w14:textId="77777777" w:rsidR="00A55B3F" w:rsidRPr="0005522F" w:rsidRDefault="00382D05" w:rsidP="00505A87">
      <w:pPr>
        <w:autoSpaceDE w:val="0"/>
        <w:autoSpaceDN w:val="0"/>
        <w:adjustRightInd w:val="0"/>
        <w:spacing w:after="120"/>
        <w:jc w:val="center"/>
        <w:rPr>
          <w:rFonts w:ascii="Arial" w:hAnsi="Arial" w:cs="Arial"/>
          <w:b/>
          <w:sz w:val="18"/>
          <w:szCs w:val="18"/>
          <w:lang w:val="cs-CZ"/>
        </w:rPr>
      </w:pPr>
      <w:r w:rsidRPr="0005522F">
        <w:rPr>
          <w:rFonts w:ascii="Arial" w:hAnsi="Arial" w:cs="Arial"/>
          <w:b/>
          <w:sz w:val="18"/>
          <w:szCs w:val="18"/>
          <w:lang w:val="cs-CZ"/>
        </w:rPr>
        <w:t>Doručování</w:t>
      </w:r>
    </w:p>
    <w:p w14:paraId="54F472DB" w14:textId="77777777" w:rsidR="008B7EA5" w:rsidRPr="0005522F" w:rsidRDefault="00382D05">
      <w:pPr>
        <w:pStyle w:val="Smlouva-lnek"/>
        <w:numPr>
          <w:ilvl w:val="0"/>
          <w:numId w:val="35"/>
        </w:numPr>
        <w:tabs>
          <w:tab w:val="clear" w:pos="720"/>
          <w:tab w:val="num" w:pos="426"/>
        </w:tabs>
        <w:spacing w:before="0" w:after="120"/>
        <w:ind w:left="425" w:hanging="425"/>
        <w:rPr>
          <w:rFonts w:ascii="Arial" w:hAnsi="Arial" w:cs="Arial"/>
          <w:sz w:val="18"/>
          <w:szCs w:val="18"/>
        </w:rPr>
      </w:pPr>
      <w:r w:rsidRPr="0005522F">
        <w:rPr>
          <w:rFonts w:ascii="Arial" w:hAnsi="Arial" w:cs="Arial"/>
          <w:sz w:val="18"/>
          <w:szCs w:val="18"/>
        </w:rPr>
        <w:t>Vzájemná oznámení týkající se změn Smlouvy, ukončení Smlouvy</w:t>
      </w:r>
      <w:r w:rsidR="00F86662" w:rsidRPr="0005522F">
        <w:rPr>
          <w:rFonts w:ascii="Arial" w:hAnsi="Arial" w:cs="Arial"/>
          <w:sz w:val="18"/>
          <w:szCs w:val="18"/>
        </w:rPr>
        <w:t xml:space="preserve"> a</w:t>
      </w:r>
      <w:r w:rsidRPr="0005522F">
        <w:rPr>
          <w:rFonts w:ascii="Arial" w:hAnsi="Arial" w:cs="Arial"/>
          <w:sz w:val="18"/>
          <w:szCs w:val="18"/>
        </w:rPr>
        <w:t xml:space="preserve"> výzev k plnění mezi Smluvními stranami této Smlouvy se budou zasílat na adresy Smluvních stran uvedené v jejím záhlaví (dále jen „adresa pro doručování“), musí být písemná a musí se zasílat doporučeným dopisem nebo kurýrní službou nebo předávat osobně. Pokud by některá ze Smluvních stran změnila svou adresu pro doručování pošty, vyrozumí druhou Smluvní stranu do deseti dnů po takové změně.</w:t>
      </w:r>
    </w:p>
    <w:p w14:paraId="54F472DC" w14:textId="77777777" w:rsidR="00382D05" w:rsidRPr="0005522F" w:rsidRDefault="00382D05" w:rsidP="00640A61">
      <w:pPr>
        <w:pStyle w:val="Smlouva-lnek"/>
        <w:numPr>
          <w:ilvl w:val="0"/>
          <w:numId w:val="35"/>
        </w:numPr>
        <w:tabs>
          <w:tab w:val="clear" w:pos="720"/>
          <w:tab w:val="num" w:pos="426"/>
        </w:tabs>
        <w:spacing w:before="0" w:after="120"/>
        <w:ind w:left="426" w:hanging="426"/>
        <w:rPr>
          <w:rFonts w:ascii="Arial" w:hAnsi="Arial" w:cs="Arial"/>
          <w:sz w:val="18"/>
          <w:szCs w:val="18"/>
        </w:rPr>
      </w:pPr>
      <w:r w:rsidRPr="0005522F">
        <w:rPr>
          <w:rFonts w:ascii="Arial" w:hAnsi="Arial" w:cs="Arial"/>
          <w:sz w:val="18"/>
          <w:szCs w:val="18"/>
        </w:rPr>
        <w:t xml:space="preserve">Ostatní oznámení neuvedená v čl. </w:t>
      </w:r>
      <w:r w:rsidR="001103AB" w:rsidRPr="0005522F">
        <w:rPr>
          <w:rFonts w:ascii="Arial" w:hAnsi="Arial" w:cs="Arial"/>
          <w:sz w:val="18"/>
          <w:szCs w:val="18"/>
        </w:rPr>
        <w:t>I</w:t>
      </w:r>
      <w:r w:rsidRPr="0005522F">
        <w:rPr>
          <w:rFonts w:ascii="Arial" w:hAnsi="Arial" w:cs="Arial"/>
          <w:sz w:val="18"/>
          <w:szCs w:val="18"/>
        </w:rPr>
        <w:t xml:space="preserve">X. odstavec 1, mohou být učiněna i elektronickou formou odesláním emailu na příslušnou adresu. Pro tyto oznámení Smluvní strany souhlasí s používáním elektronických prostředků a takováto komunikace je rovnocenná podepsané písemné komunikaci. </w:t>
      </w:r>
    </w:p>
    <w:p w14:paraId="54F472DD" w14:textId="77777777" w:rsidR="00231986" w:rsidRPr="0005522F" w:rsidRDefault="00382D05" w:rsidP="00640A61">
      <w:pPr>
        <w:pStyle w:val="Smlouva-lnek"/>
        <w:numPr>
          <w:ilvl w:val="0"/>
          <w:numId w:val="35"/>
        </w:numPr>
        <w:tabs>
          <w:tab w:val="clear" w:pos="720"/>
          <w:tab w:val="num" w:pos="426"/>
        </w:tabs>
        <w:spacing w:before="0" w:after="120"/>
        <w:ind w:left="426" w:hanging="426"/>
        <w:rPr>
          <w:rFonts w:ascii="Arial" w:hAnsi="Arial" w:cs="Arial"/>
          <w:sz w:val="18"/>
          <w:szCs w:val="18"/>
        </w:rPr>
      </w:pPr>
      <w:r w:rsidRPr="0005522F">
        <w:rPr>
          <w:rFonts w:ascii="Arial" w:hAnsi="Arial" w:cs="Arial"/>
          <w:sz w:val="18"/>
          <w:szCs w:val="18"/>
        </w:rPr>
        <w:lastRenderedPageBreak/>
        <w:t>Smluvní stran</w:t>
      </w:r>
      <w:r w:rsidR="00231986" w:rsidRPr="0005522F">
        <w:rPr>
          <w:rFonts w:ascii="Arial" w:hAnsi="Arial" w:cs="Arial"/>
          <w:sz w:val="18"/>
          <w:szCs w:val="18"/>
        </w:rPr>
        <w:t xml:space="preserve">y zároveň přijímají rizika spojená s formou elektronické komunikace (včetně bezpečnostního rizika či rizika neoprávněného přístupu do této komunikace) </w:t>
      </w:r>
      <w:r w:rsidRPr="0005522F">
        <w:rPr>
          <w:rFonts w:ascii="Arial" w:hAnsi="Arial" w:cs="Arial"/>
          <w:sz w:val="18"/>
          <w:szCs w:val="18"/>
        </w:rPr>
        <w:t>a</w:t>
      </w:r>
      <w:r w:rsidR="00231986" w:rsidRPr="0005522F">
        <w:rPr>
          <w:rFonts w:ascii="Arial" w:hAnsi="Arial" w:cs="Arial"/>
          <w:sz w:val="18"/>
          <w:szCs w:val="18"/>
        </w:rPr>
        <w:t xml:space="preserve"> zavazují se vykonávat testování na přítomnost virů. </w:t>
      </w:r>
    </w:p>
    <w:p w14:paraId="54F472DE" w14:textId="77777777" w:rsidR="00382D05" w:rsidRPr="0005522F" w:rsidRDefault="00231986" w:rsidP="002242FB">
      <w:pPr>
        <w:pStyle w:val="Smlouva-lnek"/>
        <w:numPr>
          <w:ilvl w:val="0"/>
          <w:numId w:val="35"/>
        </w:numPr>
        <w:tabs>
          <w:tab w:val="clear" w:pos="720"/>
          <w:tab w:val="num" w:pos="426"/>
        </w:tabs>
        <w:spacing w:before="0"/>
        <w:ind w:left="425" w:hanging="426"/>
        <w:rPr>
          <w:rFonts w:ascii="Arial" w:hAnsi="Arial" w:cs="Arial"/>
          <w:sz w:val="18"/>
          <w:szCs w:val="18"/>
        </w:rPr>
      </w:pPr>
      <w:r w:rsidRPr="0005522F">
        <w:rPr>
          <w:rFonts w:ascii="Arial" w:hAnsi="Arial" w:cs="Arial"/>
          <w:sz w:val="18"/>
          <w:szCs w:val="18"/>
        </w:rPr>
        <w:t>Smluvní strana</w:t>
      </w:r>
      <w:r w:rsidR="00382D05" w:rsidRPr="0005522F">
        <w:rPr>
          <w:rFonts w:ascii="Arial" w:hAnsi="Arial" w:cs="Arial"/>
          <w:sz w:val="18"/>
          <w:szCs w:val="18"/>
        </w:rPr>
        <w:t xml:space="preserve">, která použije nešifrovaný způsob výměny informací </w:t>
      </w:r>
      <w:r w:rsidRPr="0005522F">
        <w:rPr>
          <w:rFonts w:ascii="Arial" w:hAnsi="Arial" w:cs="Arial"/>
          <w:sz w:val="18"/>
          <w:szCs w:val="18"/>
        </w:rPr>
        <w:t xml:space="preserve">při posílání důvěrných informací </w:t>
      </w:r>
      <w:r w:rsidR="00382D05" w:rsidRPr="0005522F">
        <w:rPr>
          <w:rFonts w:ascii="Arial" w:hAnsi="Arial" w:cs="Arial"/>
          <w:sz w:val="18"/>
          <w:szCs w:val="18"/>
        </w:rPr>
        <w:t>prostřednictvím internetu, odpovídá za škodu v důsledku případného prozrazení důvěrných informací neautorizovaným osobám.</w:t>
      </w:r>
    </w:p>
    <w:p w14:paraId="54F472DF" w14:textId="77777777" w:rsidR="002C05DD" w:rsidRPr="0005522F" w:rsidRDefault="002C05DD" w:rsidP="002242FB">
      <w:pPr>
        <w:pStyle w:val="Smlouva-lnek"/>
        <w:numPr>
          <w:ilvl w:val="0"/>
          <w:numId w:val="0"/>
        </w:numPr>
        <w:spacing w:before="0"/>
        <w:ind w:left="425"/>
        <w:jc w:val="center"/>
        <w:rPr>
          <w:rFonts w:ascii="Arial" w:hAnsi="Arial" w:cs="Arial"/>
          <w:b/>
          <w:bCs/>
          <w:sz w:val="18"/>
          <w:szCs w:val="18"/>
        </w:rPr>
      </w:pPr>
    </w:p>
    <w:p w14:paraId="54F472E0" w14:textId="77777777" w:rsidR="00A55B3F" w:rsidRPr="0005522F" w:rsidRDefault="00896F63" w:rsidP="002242FB">
      <w:pPr>
        <w:pStyle w:val="Smlouva-lnek"/>
        <w:numPr>
          <w:ilvl w:val="0"/>
          <w:numId w:val="0"/>
        </w:numPr>
        <w:spacing w:before="0"/>
        <w:ind w:left="425"/>
        <w:jc w:val="center"/>
        <w:rPr>
          <w:rFonts w:ascii="Arial" w:hAnsi="Arial" w:cs="Arial"/>
          <w:b/>
          <w:bCs/>
          <w:sz w:val="18"/>
          <w:szCs w:val="18"/>
        </w:rPr>
      </w:pPr>
      <w:r w:rsidRPr="0005522F">
        <w:rPr>
          <w:rFonts w:ascii="Arial" w:hAnsi="Arial" w:cs="Arial"/>
          <w:b/>
          <w:bCs/>
          <w:sz w:val="18"/>
          <w:szCs w:val="18"/>
        </w:rPr>
        <w:t>X</w:t>
      </w:r>
      <w:r w:rsidR="003A7BDF" w:rsidRPr="0005522F">
        <w:rPr>
          <w:rFonts w:ascii="Arial" w:hAnsi="Arial" w:cs="Arial"/>
          <w:b/>
          <w:bCs/>
          <w:sz w:val="18"/>
          <w:szCs w:val="18"/>
        </w:rPr>
        <w:t>.</w:t>
      </w:r>
    </w:p>
    <w:p w14:paraId="54F472E1" w14:textId="77777777" w:rsidR="00A55B3F" w:rsidRPr="0005522F" w:rsidRDefault="00F81B14" w:rsidP="00505A87">
      <w:pPr>
        <w:pStyle w:val="Smlouva-lnek"/>
        <w:numPr>
          <w:ilvl w:val="0"/>
          <w:numId w:val="0"/>
        </w:numPr>
        <w:spacing w:before="0" w:after="120"/>
        <w:ind w:left="425"/>
        <w:jc w:val="center"/>
        <w:rPr>
          <w:rFonts w:ascii="Arial" w:hAnsi="Arial" w:cs="Arial"/>
          <w:b/>
          <w:bCs/>
          <w:sz w:val="18"/>
          <w:szCs w:val="18"/>
        </w:rPr>
      </w:pPr>
      <w:r w:rsidRPr="0005522F">
        <w:rPr>
          <w:rFonts w:ascii="Arial" w:hAnsi="Arial" w:cs="Arial"/>
          <w:b/>
          <w:bCs/>
          <w:sz w:val="18"/>
          <w:szCs w:val="18"/>
        </w:rPr>
        <w:t>Kontaktní osoby</w:t>
      </w:r>
    </w:p>
    <w:p w14:paraId="54F472E2" w14:textId="77777777" w:rsidR="00F81B14" w:rsidRPr="00E85FF6" w:rsidRDefault="00F81B14" w:rsidP="00A55B3F">
      <w:pPr>
        <w:numPr>
          <w:ilvl w:val="0"/>
          <w:numId w:val="17"/>
        </w:numPr>
        <w:autoSpaceDE w:val="0"/>
        <w:autoSpaceDN w:val="0"/>
        <w:adjustRightInd w:val="0"/>
        <w:spacing w:after="120"/>
        <w:ind w:left="357" w:hanging="357"/>
        <w:jc w:val="both"/>
        <w:rPr>
          <w:rFonts w:ascii="Arial" w:hAnsi="Arial" w:cs="Arial"/>
          <w:sz w:val="18"/>
          <w:szCs w:val="18"/>
          <w:lang w:val="cs-CZ"/>
        </w:rPr>
      </w:pPr>
      <w:r w:rsidRPr="0005522F">
        <w:rPr>
          <w:rFonts w:ascii="Arial" w:hAnsi="Arial" w:cs="Arial"/>
          <w:sz w:val="18"/>
          <w:szCs w:val="18"/>
          <w:lang w:val="cs-CZ"/>
        </w:rPr>
        <w:t xml:space="preserve">Smluvní </w:t>
      </w:r>
      <w:r w:rsidRPr="00292370">
        <w:rPr>
          <w:rFonts w:ascii="Arial" w:hAnsi="Arial" w:cs="Arial"/>
          <w:sz w:val="18"/>
          <w:szCs w:val="18"/>
          <w:lang w:val="cs-CZ"/>
        </w:rPr>
        <w:t>strany určují své oprávněné zástupce, kteří budou zabezpečovat spolupráci a vzájemnou informovanost obou stran, předávání potřebných podkladů</w:t>
      </w:r>
      <w:r w:rsidRPr="00E85FF6">
        <w:rPr>
          <w:rFonts w:ascii="Arial" w:hAnsi="Arial" w:cs="Arial"/>
          <w:sz w:val="18"/>
          <w:szCs w:val="18"/>
          <w:lang w:val="cs-CZ"/>
        </w:rPr>
        <w:t xml:space="preserve">, dokumentů a výstupů (dále jen </w:t>
      </w:r>
      <w:r w:rsidR="00AE33E5" w:rsidRPr="00E85FF6">
        <w:rPr>
          <w:rFonts w:ascii="Arial" w:hAnsi="Arial" w:cs="Arial"/>
          <w:sz w:val="18"/>
          <w:szCs w:val="18"/>
          <w:lang w:val="cs-CZ"/>
        </w:rPr>
        <w:t>„</w:t>
      </w:r>
      <w:r w:rsidRPr="00E85FF6">
        <w:rPr>
          <w:rFonts w:ascii="Arial" w:hAnsi="Arial" w:cs="Arial"/>
          <w:sz w:val="18"/>
          <w:szCs w:val="18"/>
          <w:lang w:val="cs-CZ"/>
        </w:rPr>
        <w:t>kontaktní osoby</w:t>
      </w:r>
      <w:r w:rsidR="00AE33E5" w:rsidRPr="00E85FF6">
        <w:rPr>
          <w:rFonts w:ascii="Arial" w:hAnsi="Arial" w:cs="Arial"/>
          <w:sz w:val="18"/>
          <w:szCs w:val="18"/>
          <w:lang w:val="cs-CZ"/>
        </w:rPr>
        <w:t>“</w:t>
      </w:r>
      <w:r w:rsidRPr="00E85FF6">
        <w:rPr>
          <w:rFonts w:ascii="Arial" w:hAnsi="Arial" w:cs="Arial"/>
          <w:sz w:val="18"/>
          <w:szCs w:val="18"/>
          <w:lang w:val="cs-CZ"/>
        </w:rPr>
        <w:t>)</w:t>
      </w:r>
      <w:r w:rsidR="001103AB" w:rsidRPr="00E85FF6">
        <w:rPr>
          <w:rFonts w:ascii="Arial" w:hAnsi="Arial" w:cs="Arial"/>
          <w:sz w:val="18"/>
          <w:szCs w:val="18"/>
          <w:lang w:val="cs-CZ"/>
        </w:rPr>
        <w:t>.</w:t>
      </w:r>
      <w:r w:rsidRPr="00E85FF6">
        <w:rPr>
          <w:rFonts w:ascii="Arial" w:hAnsi="Arial" w:cs="Arial"/>
          <w:sz w:val="18"/>
          <w:szCs w:val="18"/>
          <w:lang w:val="cs-CZ"/>
        </w:rPr>
        <w:t xml:space="preserve"> Kontaktní osoby může každá ze </w:t>
      </w:r>
      <w:r w:rsidR="001103AB" w:rsidRPr="00E85FF6">
        <w:rPr>
          <w:rFonts w:ascii="Arial" w:hAnsi="Arial" w:cs="Arial"/>
          <w:sz w:val="18"/>
          <w:szCs w:val="18"/>
          <w:lang w:val="cs-CZ"/>
        </w:rPr>
        <w:t xml:space="preserve">Smluvních </w:t>
      </w:r>
      <w:r w:rsidRPr="00E85FF6">
        <w:rPr>
          <w:rFonts w:ascii="Arial" w:hAnsi="Arial" w:cs="Arial"/>
          <w:sz w:val="18"/>
          <w:szCs w:val="18"/>
          <w:lang w:val="cs-CZ"/>
        </w:rPr>
        <w:t>stran kdykoliv změnit či doplnit písemným oznámením předaným druhé straně.</w:t>
      </w:r>
    </w:p>
    <w:p w14:paraId="54F472E3" w14:textId="77777777" w:rsidR="00F81B14" w:rsidRPr="00E85FF6" w:rsidRDefault="00F81B14" w:rsidP="00640A61">
      <w:pPr>
        <w:numPr>
          <w:ilvl w:val="0"/>
          <w:numId w:val="17"/>
        </w:numPr>
        <w:autoSpaceDE w:val="0"/>
        <w:autoSpaceDN w:val="0"/>
        <w:adjustRightInd w:val="0"/>
        <w:spacing w:after="120"/>
        <w:jc w:val="both"/>
        <w:rPr>
          <w:rFonts w:ascii="Arial" w:hAnsi="Arial" w:cs="Arial"/>
          <w:sz w:val="18"/>
          <w:szCs w:val="18"/>
          <w:lang w:val="cs-CZ"/>
        </w:rPr>
      </w:pPr>
      <w:r w:rsidRPr="00E85FF6">
        <w:rPr>
          <w:rFonts w:ascii="Arial" w:hAnsi="Arial" w:cs="Arial"/>
          <w:sz w:val="18"/>
          <w:szCs w:val="18"/>
          <w:lang w:val="cs-CZ"/>
        </w:rPr>
        <w:t xml:space="preserve">Kontaktními osobami za </w:t>
      </w:r>
      <w:r w:rsidR="004170C7" w:rsidRPr="00E85FF6">
        <w:rPr>
          <w:rFonts w:ascii="Arial" w:hAnsi="Arial" w:cs="Arial"/>
          <w:sz w:val="18"/>
          <w:szCs w:val="18"/>
          <w:lang w:val="cs-CZ"/>
        </w:rPr>
        <w:t>Objednatel</w:t>
      </w:r>
      <w:r w:rsidRPr="00E85FF6">
        <w:rPr>
          <w:rFonts w:ascii="Arial" w:hAnsi="Arial" w:cs="Arial"/>
          <w:sz w:val="18"/>
          <w:szCs w:val="18"/>
          <w:lang w:val="cs-CZ"/>
        </w:rPr>
        <w:t>e j</w:t>
      </w:r>
      <w:r w:rsidR="00832EF4" w:rsidRPr="00E85FF6">
        <w:rPr>
          <w:rFonts w:ascii="Arial" w:hAnsi="Arial" w:cs="Arial"/>
          <w:sz w:val="18"/>
          <w:szCs w:val="18"/>
          <w:lang w:val="cs-CZ"/>
        </w:rPr>
        <w:t>sou</w:t>
      </w:r>
      <w:r w:rsidRPr="00E85FF6">
        <w:rPr>
          <w:rFonts w:ascii="Arial" w:hAnsi="Arial" w:cs="Arial"/>
          <w:sz w:val="18"/>
          <w:szCs w:val="18"/>
          <w:lang w:val="cs-CZ"/>
        </w:rPr>
        <w:t>:</w:t>
      </w:r>
    </w:p>
    <w:p w14:paraId="54F472E4" w14:textId="5DE4E53D" w:rsidR="00F81B14" w:rsidRPr="00E85FF6" w:rsidRDefault="000D42FA" w:rsidP="00640A61">
      <w:pPr>
        <w:numPr>
          <w:ilvl w:val="0"/>
          <w:numId w:val="18"/>
        </w:numPr>
        <w:tabs>
          <w:tab w:val="clear" w:pos="360"/>
          <w:tab w:val="num" w:pos="720"/>
        </w:tabs>
        <w:autoSpaceDE w:val="0"/>
        <w:autoSpaceDN w:val="0"/>
        <w:adjustRightInd w:val="0"/>
        <w:spacing w:after="120"/>
        <w:ind w:left="720"/>
        <w:jc w:val="both"/>
        <w:rPr>
          <w:rFonts w:ascii="Arial" w:hAnsi="Arial" w:cs="Arial"/>
          <w:sz w:val="18"/>
          <w:szCs w:val="18"/>
          <w:lang w:val="cs-CZ"/>
        </w:rPr>
      </w:pPr>
      <w:r w:rsidRPr="00E85FF6">
        <w:rPr>
          <w:rFonts w:ascii="Arial" w:hAnsi="Arial" w:cs="Arial"/>
          <w:sz w:val="18"/>
          <w:szCs w:val="18"/>
          <w:lang w:val="cs-CZ"/>
        </w:rPr>
        <w:t>Mgr. Zdeněk Kučera,</w:t>
      </w:r>
      <w:r w:rsidR="00562B13">
        <w:rPr>
          <w:rFonts w:ascii="Arial" w:hAnsi="Arial" w:cs="Arial"/>
          <w:sz w:val="18"/>
          <w:szCs w:val="18"/>
          <w:lang w:val="cs-CZ"/>
        </w:rPr>
        <w:t xml:space="preserve"> MBA,</w:t>
      </w:r>
      <w:r w:rsidRPr="00E85FF6">
        <w:rPr>
          <w:rFonts w:ascii="Arial" w:hAnsi="Arial" w:cs="Arial"/>
          <w:sz w:val="18"/>
          <w:szCs w:val="18"/>
          <w:lang w:val="cs-CZ"/>
        </w:rPr>
        <w:t xml:space="preserve"> starosta, telefon: </w:t>
      </w:r>
      <w:proofErr w:type="spellStart"/>
      <w:r w:rsidR="008C21A7">
        <w:rPr>
          <w:rFonts w:ascii="Arial" w:hAnsi="Arial" w:cs="Arial"/>
          <w:sz w:val="18"/>
          <w:szCs w:val="18"/>
          <w:lang w:val="cs-CZ"/>
        </w:rPr>
        <w:t>xxxxxxxxxxxx</w:t>
      </w:r>
      <w:proofErr w:type="spellEnd"/>
      <w:r w:rsidRPr="00E85FF6">
        <w:rPr>
          <w:rFonts w:ascii="Arial" w:hAnsi="Arial" w:cs="Arial"/>
          <w:sz w:val="18"/>
          <w:szCs w:val="18"/>
          <w:lang w:val="cs-CZ"/>
        </w:rPr>
        <w:t xml:space="preserve">, email: </w:t>
      </w:r>
      <w:proofErr w:type="spellStart"/>
      <w:r w:rsidR="008C21A7">
        <w:rPr>
          <w:rFonts w:ascii="Arial" w:hAnsi="Arial" w:cs="Arial"/>
          <w:sz w:val="18"/>
          <w:szCs w:val="18"/>
          <w:lang w:val="cs-CZ"/>
        </w:rPr>
        <w:t>xxxxxxxxxxxxxxxxx</w:t>
      </w:r>
      <w:proofErr w:type="spellEnd"/>
    </w:p>
    <w:p w14:paraId="54F472E5" w14:textId="77777777" w:rsidR="00F81B14" w:rsidRPr="00E85FF6" w:rsidRDefault="00F81B14" w:rsidP="00640A61">
      <w:pPr>
        <w:numPr>
          <w:ilvl w:val="0"/>
          <w:numId w:val="17"/>
        </w:numPr>
        <w:autoSpaceDE w:val="0"/>
        <w:autoSpaceDN w:val="0"/>
        <w:adjustRightInd w:val="0"/>
        <w:spacing w:after="120"/>
        <w:jc w:val="both"/>
        <w:rPr>
          <w:rFonts w:ascii="Arial" w:hAnsi="Arial" w:cs="Arial"/>
          <w:sz w:val="18"/>
          <w:szCs w:val="18"/>
          <w:lang w:val="cs-CZ"/>
        </w:rPr>
      </w:pPr>
      <w:r w:rsidRPr="00292370">
        <w:rPr>
          <w:rFonts w:ascii="Arial" w:hAnsi="Arial" w:cs="Arial"/>
          <w:sz w:val="18"/>
          <w:szCs w:val="18"/>
          <w:lang w:val="cs-CZ"/>
        </w:rPr>
        <w:t>Kontaktní</w:t>
      </w:r>
      <w:r w:rsidR="00832EF4" w:rsidRPr="00292370">
        <w:rPr>
          <w:rFonts w:ascii="Arial" w:hAnsi="Arial" w:cs="Arial"/>
          <w:sz w:val="18"/>
          <w:szCs w:val="18"/>
          <w:lang w:val="cs-CZ"/>
        </w:rPr>
        <w:t>mi</w:t>
      </w:r>
      <w:r w:rsidRPr="00E85FF6">
        <w:rPr>
          <w:rFonts w:ascii="Arial" w:hAnsi="Arial" w:cs="Arial"/>
          <w:sz w:val="18"/>
          <w:szCs w:val="18"/>
          <w:lang w:val="cs-CZ"/>
        </w:rPr>
        <w:t xml:space="preserve"> osob</w:t>
      </w:r>
      <w:r w:rsidR="00832EF4" w:rsidRPr="00E85FF6">
        <w:rPr>
          <w:rFonts w:ascii="Arial" w:hAnsi="Arial" w:cs="Arial"/>
          <w:sz w:val="18"/>
          <w:szCs w:val="18"/>
          <w:lang w:val="cs-CZ"/>
        </w:rPr>
        <w:t>ami</w:t>
      </w:r>
      <w:r w:rsidRPr="00E85FF6">
        <w:rPr>
          <w:rFonts w:ascii="Arial" w:hAnsi="Arial" w:cs="Arial"/>
          <w:sz w:val="18"/>
          <w:szCs w:val="18"/>
          <w:lang w:val="cs-CZ"/>
        </w:rPr>
        <w:t xml:space="preserve"> za </w:t>
      </w:r>
      <w:r w:rsidR="00DB6916" w:rsidRPr="00E85FF6">
        <w:rPr>
          <w:rFonts w:ascii="Arial" w:hAnsi="Arial" w:cs="Arial"/>
          <w:sz w:val="18"/>
          <w:szCs w:val="18"/>
          <w:lang w:val="cs-CZ"/>
        </w:rPr>
        <w:t>Zhotovitel</w:t>
      </w:r>
      <w:r w:rsidRPr="00E85FF6">
        <w:rPr>
          <w:rFonts w:ascii="Arial" w:hAnsi="Arial" w:cs="Arial"/>
          <w:sz w:val="18"/>
          <w:szCs w:val="18"/>
          <w:lang w:val="cs-CZ"/>
        </w:rPr>
        <w:t>e j</w:t>
      </w:r>
      <w:r w:rsidR="00832EF4" w:rsidRPr="00E85FF6">
        <w:rPr>
          <w:rFonts w:ascii="Arial" w:hAnsi="Arial" w:cs="Arial"/>
          <w:sz w:val="18"/>
          <w:szCs w:val="18"/>
          <w:lang w:val="cs-CZ"/>
        </w:rPr>
        <w:t>sou</w:t>
      </w:r>
      <w:r w:rsidRPr="00E85FF6">
        <w:rPr>
          <w:rFonts w:ascii="Arial" w:hAnsi="Arial" w:cs="Arial"/>
          <w:sz w:val="18"/>
          <w:szCs w:val="18"/>
          <w:lang w:val="cs-CZ"/>
        </w:rPr>
        <w:t>:</w:t>
      </w:r>
    </w:p>
    <w:p w14:paraId="54F472E6" w14:textId="403F0742" w:rsidR="00F81B14" w:rsidRPr="00E85FF6" w:rsidRDefault="008C21A7" w:rsidP="00640A61">
      <w:pPr>
        <w:numPr>
          <w:ilvl w:val="0"/>
          <w:numId w:val="19"/>
        </w:numPr>
        <w:tabs>
          <w:tab w:val="clear" w:pos="360"/>
          <w:tab w:val="num" w:pos="720"/>
        </w:tabs>
        <w:autoSpaceDE w:val="0"/>
        <w:autoSpaceDN w:val="0"/>
        <w:adjustRightInd w:val="0"/>
        <w:spacing w:after="120"/>
        <w:ind w:left="720"/>
        <w:jc w:val="both"/>
        <w:rPr>
          <w:rFonts w:ascii="Arial" w:hAnsi="Arial" w:cs="Arial"/>
          <w:sz w:val="18"/>
          <w:szCs w:val="18"/>
          <w:lang w:val="cs-CZ"/>
        </w:rPr>
      </w:pPr>
      <w:r>
        <w:rPr>
          <w:rFonts w:ascii="Arial" w:hAnsi="Arial" w:cs="Arial"/>
          <w:sz w:val="18"/>
          <w:szCs w:val="18"/>
          <w:lang w:val="cs-CZ"/>
        </w:rPr>
        <w:t>xxxxxxxxxxxxxx</w:t>
      </w:r>
      <w:bookmarkStart w:id="10" w:name="_GoBack"/>
      <w:bookmarkEnd w:id="10"/>
      <w:r w:rsidR="000D42FA" w:rsidRPr="00E85FF6">
        <w:rPr>
          <w:rFonts w:ascii="Arial" w:hAnsi="Arial" w:cs="Arial"/>
          <w:sz w:val="18"/>
          <w:szCs w:val="18"/>
          <w:lang w:val="cs-CZ"/>
        </w:rPr>
        <w:t>,</w:t>
      </w:r>
      <w:r w:rsidR="00D36713" w:rsidRPr="00E85FF6">
        <w:rPr>
          <w:rFonts w:ascii="Arial" w:hAnsi="Arial" w:cs="Arial"/>
          <w:sz w:val="18"/>
          <w:szCs w:val="18"/>
          <w:lang w:val="cs-CZ"/>
        </w:rPr>
        <w:t xml:space="preserve"> </w:t>
      </w:r>
      <w:r w:rsidR="00F81B14" w:rsidRPr="00E85FF6">
        <w:rPr>
          <w:rFonts w:ascii="Arial" w:hAnsi="Arial" w:cs="Arial"/>
          <w:sz w:val="18"/>
          <w:szCs w:val="18"/>
          <w:lang w:val="cs-CZ"/>
        </w:rPr>
        <w:t xml:space="preserve">telefon </w:t>
      </w:r>
      <w:proofErr w:type="spellStart"/>
      <w:r>
        <w:rPr>
          <w:rFonts w:ascii="Arial" w:hAnsi="Arial" w:cs="Arial"/>
          <w:sz w:val="18"/>
          <w:szCs w:val="18"/>
          <w:lang w:val="cs-CZ"/>
        </w:rPr>
        <w:t>xxxxxxxxxxxxxxxxxx</w:t>
      </w:r>
      <w:proofErr w:type="spellEnd"/>
      <w:r w:rsidR="00D36713" w:rsidRPr="00E85FF6">
        <w:rPr>
          <w:rFonts w:ascii="Arial" w:hAnsi="Arial" w:cs="Arial"/>
          <w:sz w:val="18"/>
          <w:szCs w:val="18"/>
          <w:lang w:val="cs-CZ"/>
        </w:rPr>
        <w:t>,</w:t>
      </w:r>
      <w:r w:rsidR="00F81B14" w:rsidRPr="00E85FF6">
        <w:rPr>
          <w:rFonts w:ascii="Arial" w:hAnsi="Arial" w:cs="Arial"/>
          <w:sz w:val="18"/>
          <w:szCs w:val="18"/>
          <w:lang w:val="cs-CZ"/>
        </w:rPr>
        <w:t xml:space="preserve"> email: </w:t>
      </w:r>
      <w:proofErr w:type="spellStart"/>
      <w:r>
        <w:rPr>
          <w:rFonts w:ascii="Arial" w:hAnsi="Arial" w:cs="Arial"/>
          <w:sz w:val="18"/>
          <w:szCs w:val="18"/>
          <w:lang w:val="cs-CZ"/>
        </w:rPr>
        <w:t>xxxxxxxxxxxxxxxxxxx</w:t>
      </w:r>
      <w:proofErr w:type="spellEnd"/>
    </w:p>
    <w:p w14:paraId="54F472E7" w14:textId="77777777" w:rsidR="00F81B14" w:rsidRPr="0005522F" w:rsidRDefault="00D76C02" w:rsidP="00A55B3F">
      <w:pPr>
        <w:numPr>
          <w:ilvl w:val="0"/>
          <w:numId w:val="17"/>
        </w:numPr>
        <w:autoSpaceDE w:val="0"/>
        <w:autoSpaceDN w:val="0"/>
        <w:adjustRightInd w:val="0"/>
        <w:jc w:val="both"/>
        <w:rPr>
          <w:rFonts w:ascii="Arial" w:hAnsi="Arial" w:cs="Arial"/>
          <w:sz w:val="18"/>
          <w:szCs w:val="18"/>
          <w:lang w:val="cs-CZ"/>
        </w:rPr>
      </w:pPr>
      <w:r w:rsidRPr="00E85FF6">
        <w:rPr>
          <w:rFonts w:ascii="Arial" w:hAnsi="Arial" w:cs="Arial"/>
          <w:sz w:val="18"/>
          <w:szCs w:val="18"/>
          <w:lang w:val="cs-CZ"/>
        </w:rPr>
        <w:t>K</w:t>
      </w:r>
      <w:r w:rsidR="00F81B14" w:rsidRPr="00E85FF6">
        <w:rPr>
          <w:rFonts w:ascii="Arial" w:hAnsi="Arial" w:cs="Arial"/>
          <w:sz w:val="18"/>
          <w:szCs w:val="18"/>
          <w:lang w:val="cs-CZ"/>
        </w:rPr>
        <w:t xml:space="preserve">ontaktní osoba stanovená </w:t>
      </w:r>
      <w:r w:rsidR="00DB6916" w:rsidRPr="00E85FF6">
        <w:rPr>
          <w:rFonts w:ascii="Arial" w:hAnsi="Arial" w:cs="Arial"/>
          <w:sz w:val="18"/>
          <w:szCs w:val="18"/>
          <w:lang w:val="cs-CZ"/>
        </w:rPr>
        <w:t>Zhotovitel</w:t>
      </w:r>
      <w:r w:rsidR="00F81B14" w:rsidRPr="00E85FF6">
        <w:rPr>
          <w:rFonts w:ascii="Arial" w:hAnsi="Arial" w:cs="Arial"/>
          <w:sz w:val="18"/>
          <w:szCs w:val="18"/>
          <w:lang w:val="cs-CZ"/>
        </w:rPr>
        <w:t xml:space="preserve">em v čl. </w:t>
      </w:r>
      <w:r w:rsidR="00330313" w:rsidRPr="00E85FF6">
        <w:rPr>
          <w:rFonts w:ascii="Arial" w:hAnsi="Arial" w:cs="Arial"/>
          <w:sz w:val="18"/>
          <w:szCs w:val="18"/>
          <w:lang w:val="cs-CZ"/>
        </w:rPr>
        <w:t>X. odst</w:t>
      </w:r>
      <w:r w:rsidR="00F86662" w:rsidRPr="00E85FF6">
        <w:rPr>
          <w:rFonts w:ascii="Arial" w:hAnsi="Arial" w:cs="Arial"/>
          <w:sz w:val="18"/>
          <w:szCs w:val="18"/>
          <w:lang w:val="cs-CZ"/>
        </w:rPr>
        <w:t>avec</w:t>
      </w:r>
      <w:r w:rsidR="00330313" w:rsidRPr="00E85FF6">
        <w:rPr>
          <w:rFonts w:ascii="Arial" w:hAnsi="Arial" w:cs="Arial"/>
          <w:sz w:val="18"/>
          <w:szCs w:val="18"/>
          <w:lang w:val="cs-CZ"/>
        </w:rPr>
        <w:t xml:space="preserve"> </w:t>
      </w:r>
      <w:r w:rsidR="00F81B14" w:rsidRPr="00E85FF6">
        <w:rPr>
          <w:rFonts w:ascii="Arial" w:hAnsi="Arial" w:cs="Arial"/>
          <w:sz w:val="18"/>
          <w:szCs w:val="18"/>
          <w:lang w:val="cs-CZ"/>
        </w:rPr>
        <w:t xml:space="preserve">3. je oprávněna za </w:t>
      </w:r>
      <w:r w:rsidR="00DB6916" w:rsidRPr="00E85FF6">
        <w:rPr>
          <w:rFonts w:ascii="Arial" w:hAnsi="Arial" w:cs="Arial"/>
          <w:sz w:val="18"/>
          <w:szCs w:val="18"/>
          <w:lang w:val="cs-CZ"/>
        </w:rPr>
        <w:t>Zhotovitel</w:t>
      </w:r>
      <w:r w:rsidR="00F81B14" w:rsidRPr="00E85FF6">
        <w:rPr>
          <w:rFonts w:ascii="Arial" w:hAnsi="Arial" w:cs="Arial"/>
          <w:sz w:val="18"/>
          <w:szCs w:val="18"/>
          <w:lang w:val="cs-CZ"/>
        </w:rPr>
        <w:t xml:space="preserve">e předávat jednotlivé části </w:t>
      </w:r>
      <w:r w:rsidR="00422E6D" w:rsidRPr="00E85FF6">
        <w:rPr>
          <w:rFonts w:ascii="Arial" w:hAnsi="Arial" w:cs="Arial"/>
          <w:sz w:val="18"/>
          <w:szCs w:val="18"/>
          <w:lang w:val="cs-CZ"/>
        </w:rPr>
        <w:t>Díla</w:t>
      </w:r>
      <w:r w:rsidR="00832EF4" w:rsidRPr="00E85FF6">
        <w:rPr>
          <w:rFonts w:ascii="Arial" w:hAnsi="Arial" w:cs="Arial"/>
          <w:sz w:val="18"/>
          <w:szCs w:val="18"/>
          <w:lang w:val="cs-CZ"/>
        </w:rPr>
        <w:t>, jakož i cel</w:t>
      </w:r>
      <w:r w:rsidR="00422E6D" w:rsidRPr="00E85FF6">
        <w:rPr>
          <w:rFonts w:ascii="Arial" w:hAnsi="Arial" w:cs="Arial"/>
          <w:sz w:val="18"/>
          <w:szCs w:val="18"/>
          <w:lang w:val="cs-CZ"/>
        </w:rPr>
        <w:t>é</w:t>
      </w:r>
      <w:r w:rsidR="00832EF4" w:rsidRPr="00E85FF6">
        <w:rPr>
          <w:rFonts w:ascii="Arial" w:hAnsi="Arial" w:cs="Arial"/>
          <w:sz w:val="18"/>
          <w:szCs w:val="18"/>
          <w:lang w:val="cs-CZ"/>
        </w:rPr>
        <w:t xml:space="preserve"> </w:t>
      </w:r>
      <w:r w:rsidR="00422E6D" w:rsidRPr="00E85FF6">
        <w:rPr>
          <w:rFonts w:ascii="Arial" w:hAnsi="Arial" w:cs="Arial"/>
          <w:sz w:val="18"/>
          <w:szCs w:val="18"/>
          <w:lang w:val="cs-CZ"/>
        </w:rPr>
        <w:t>Dílo</w:t>
      </w:r>
      <w:r w:rsidR="00F81B14" w:rsidRPr="00E85FF6">
        <w:rPr>
          <w:rFonts w:ascii="Arial" w:hAnsi="Arial" w:cs="Arial"/>
          <w:sz w:val="18"/>
          <w:szCs w:val="18"/>
          <w:lang w:val="cs-CZ"/>
        </w:rPr>
        <w:t xml:space="preserve"> osobě, kterou si </w:t>
      </w:r>
      <w:r w:rsidR="004170C7" w:rsidRPr="00E85FF6">
        <w:rPr>
          <w:rFonts w:ascii="Arial" w:hAnsi="Arial" w:cs="Arial"/>
          <w:sz w:val="18"/>
          <w:szCs w:val="18"/>
          <w:lang w:val="cs-CZ"/>
        </w:rPr>
        <w:t>Objednatel</w:t>
      </w:r>
      <w:r w:rsidR="00F81B14" w:rsidRPr="0005522F">
        <w:rPr>
          <w:rFonts w:ascii="Arial" w:hAnsi="Arial" w:cs="Arial"/>
          <w:sz w:val="18"/>
          <w:szCs w:val="18"/>
          <w:lang w:val="cs-CZ"/>
        </w:rPr>
        <w:t xml:space="preserve"> zvolí, na základě Protokolu o předání a převzetí díla. Stejně tak jednotlivé písemné výstupy bude </w:t>
      </w:r>
      <w:r w:rsidR="00DB6916" w:rsidRPr="0005522F">
        <w:rPr>
          <w:rFonts w:ascii="Arial" w:hAnsi="Arial" w:cs="Arial"/>
          <w:sz w:val="18"/>
          <w:szCs w:val="18"/>
          <w:lang w:val="cs-CZ"/>
        </w:rPr>
        <w:t>Zhotovitel</w:t>
      </w:r>
      <w:r w:rsidR="00F81B14" w:rsidRPr="0005522F">
        <w:rPr>
          <w:rFonts w:ascii="Arial" w:hAnsi="Arial" w:cs="Arial"/>
          <w:sz w:val="18"/>
          <w:szCs w:val="18"/>
          <w:lang w:val="cs-CZ"/>
        </w:rPr>
        <w:t xml:space="preserve"> předávat kontaktní osobě zvolené </w:t>
      </w:r>
      <w:r w:rsidR="004170C7" w:rsidRPr="0005522F">
        <w:rPr>
          <w:rFonts w:ascii="Arial" w:hAnsi="Arial" w:cs="Arial"/>
          <w:sz w:val="18"/>
          <w:szCs w:val="18"/>
          <w:lang w:val="cs-CZ"/>
        </w:rPr>
        <w:t>Objednatel</w:t>
      </w:r>
      <w:r w:rsidR="00F81B14" w:rsidRPr="0005522F">
        <w:rPr>
          <w:rFonts w:ascii="Arial" w:hAnsi="Arial" w:cs="Arial"/>
          <w:sz w:val="18"/>
          <w:szCs w:val="18"/>
          <w:lang w:val="cs-CZ"/>
        </w:rPr>
        <w:t>em v </w:t>
      </w:r>
      <w:r w:rsidR="00832EF4" w:rsidRPr="0005522F">
        <w:rPr>
          <w:rFonts w:ascii="Arial" w:hAnsi="Arial" w:cs="Arial"/>
          <w:sz w:val="18"/>
          <w:szCs w:val="18"/>
          <w:lang w:val="cs-CZ"/>
        </w:rPr>
        <w:t>sídle</w:t>
      </w:r>
      <w:r w:rsidR="00F81B14" w:rsidRPr="0005522F">
        <w:rPr>
          <w:rFonts w:ascii="Arial" w:hAnsi="Arial" w:cs="Arial"/>
          <w:sz w:val="18"/>
          <w:szCs w:val="18"/>
          <w:lang w:val="cs-CZ"/>
        </w:rPr>
        <w:t xml:space="preserve"> </w:t>
      </w:r>
      <w:r w:rsidR="004170C7" w:rsidRPr="0005522F">
        <w:rPr>
          <w:rFonts w:ascii="Arial" w:hAnsi="Arial" w:cs="Arial"/>
          <w:sz w:val="18"/>
          <w:szCs w:val="18"/>
          <w:lang w:val="cs-CZ"/>
        </w:rPr>
        <w:t>Objednatel</w:t>
      </w:r>
      <w:r w:rsidR="00F81B14" w:rsidRPr="0005522F">
        <w:rPr>
          <w:rFonts w:ascii="Arial" w:hAnsi="Arial" w:cs="Arial"/>
          <w:sz w:val="18"/>
          <w:szCs w:val="18"/>
          <w:lang w:val="cs-CZ"/>
        </w:rPr>
        <w:t xml:space="preserve">e. </w:t>
      </w:r>
    </w:p>
    <w:p w14:paraId="54F472E8" w14:textId="77777777" w:rsidR="00146816" w:rsidRPr="0005522F" w:rsidRDefault="00146816" w:rsidP="00A55B3F">
      <w:pPr>
        <w:autoSpaceDE w:val="0"/>
        <w:autoSpaceDN w:val="0"/>
        <w:adjustRightInd w:val="0"/>
        <w:ind w:left="360"/>
        <w:jc w:val="both"/>
        <w:rPr>
          <w:rFonts w:ascii="Arial" w:hAnsi="Arial" w:cs="Arial"/>
          <w:sz w:val="18"/>
          <w:szCs w:val="18"/>
          <w:lang w:val="cs-CZ"/>
        </w:rPr>
      </w:pPr>
    </w:p>
    <w:p w14:paraId="54F472E9" w14:textId="77777777" w:rsidR="00C853AA" w:rsidRPr="0005522F" w:rsidRDefault="00C853AA" w:rsidP="00A55B3F">
      <w:pPr>
        <w:pStyle w:val="Nadpis6"/>
        <w:numPr>
          <w:ilvl w:val="0"/>
          <w:numId w:val="0"/>
        </w:numPr>
        <w:rPr>
          <w:rFonts w:ascii="Arial" w:hAnsi="Arial" w:cs="Arial"/>
          <w:sz w:val="18"/>
          <w:szCs w:val="18"/>
        </w:rPr>
      </w:pPr>
      <w:r w:rsidRPr="0005522F">
        <w:rPr>
          <w:rFonts w:ascii="Arial" w:hAnsi="Arial" w:cs="Arial"/>
          <w:sz w:val="18"/>
          <w:szCs w:val="18"/>
        </w:rPr>
        <w:t>XI.</w:t>
      </w:r>
    </w:p>
    <w:p w14:paraId="54F472EA" w14:textId="77777777" w:rsidR="002C05DD" w:rsidRPr="0005522F" w:rsidRDefault="002C05DD" w:rsidP="00505A87">
      <w:pPr>
        <w:spacing w:after="120"/>
        <w:jc w:val="center"/>
        <w:rPr>
          <w:rFonts w:ascii="Arial" w:hAnsi="Arial" w:cs="Arial"/>
          <w:b/>
          <w:sz w:val="18"/>
          <w:szCs w:val="18"/>
          <w:lang w:val="cs-CZ"/>
        </w:rPr>
      </w:pPr>
      <w:r w:rsidRPr="0005522F">
        <w:rPr>
          <w:rFonts w:ascii="Arial" w:hAnsi="Arial" w:cs="Arial"/>
          <w:b/>
          <w:sz w:val="18"/>
          <w:szCs w:val="18"/>
          <w:lang w:val="cs-CZ"/>
        </w:rPr>
        <w:t>Zproštění odpovědnosti za škodu</w:t>
      </w:r>
    </w:p>
    <w:p w14:paraId="54F472EB" w14:textId="464BBF7D" w:rsidR="00555E9A" w:rsidRPr="0005522F" w:rsidRDefault="00555E9A" w:rsidP="00555E9A">
      <w:pPr>
        <w:numPr>
          <w:ilvl w:val="0"/>
          <w:numId w:val="36"/>
        </w:numPr>
        <w:tabs>
          <w:tab w:val="num" w:pos="567"/>
        </w:tabs>
        <w:spacing w:after="120"/>
        <w:jc w:val="both"/>
        <w:rPr>
          <w:rFonts w:ascii="Arial" w:hAnsi="Arial" w:cs="Arial"/>
          <w:sz w:val="18"/>
          <w:szCs w:val="18"/>
          <w:lang w:val="cs-CZ"/>
        </w:rPr>
      </w:pPr>
      <w:r w:rsidRPr="0005522F">
        <w:rPr>
          <w:rFonts w:ascii="Arial" w:hAnsi="Arial" w:cs="Arial"/>
          <w:sz w:val="18"/>
          <w:szCs w:val="18"/>
          <w:lang w:val="cs-CZ"/>
        </w:rPr>
        <w:t xml:space="preserve">Smluvní strany sjednávají, že povinnosti k náhradě škody se Smluvní strana zprostí, prokáže- li, že </w:t>
      </w:r>
      <w:r w:rsidR="00AE33E5" w:rsidRPr="0005522F">
        <w:rPr>
          <w:rFonts w:ascii="Arial" w:hAnsi="Arial" w:cs="Arial"/>
          <w:sz w:val="18"/>
          <w:szCs w:val="18"/>
          <w:lang w:val="cs-CZ"/>
        </w:rPr>
        <w:t xml:space="preserve">jí </w:t>
      </w:r>
      <w:r w:rsidRPr="0005522F">
        <w:rPr>
          <w:rFonts w:ascii="Arial" w:hAnsi="Arial" w:cs="Arial"/>
          <w:sz w:val="18"/>
          <w:szCs w:val="18"/>
          <w:lang w:val="cs-CZ"/>
        </w:rPr>
        <w:t>ve splnění smluvní nebo zákonné povinnosti dočasně nebo trvale zabránila mimořádná nepředvídatelná nebo nepřekonatelná překážka vzniklá nezávisle na její vůli. Překážka vzniklá z osobních poměrů Smluvní strany nebo vzniklá až v době, kdy byla Smluvní strana s plněním smluvené nebo zákonné povinnosti v prodlení, ani překážka, kterou byla Smluvní strana podle Smlouvy povinna překonat, jí však povinnosti k náhradě škody nezprostí.</w:t>
      </w:r>
    </w:p>
    <w:p w14:paraId="54F472EC" w14:textId="77777777" w:rsidR="002C05DD" w:rsidRPr="0005522F" w:rsidRDefault="002C05DD" w:rsidP="002C05DD">
      <w:pPr>
        <w:numPr>
          <w:ilvl w:val="0"/>
          <w:numId w:val="36"/>
        </w:numPr>
        <w:tabs>
          <w:tab w:val="num" w:pos="567"/>
        </w:tabs>
        <w:spacing w:after="120"/>
        <w:jc w:val="both"/>
        <w:rPr>
          <w:rFonts w:ascii="Arial" w:hAnsi="Arial" w:cs="Arial"/>
          <w:sz w:val="18"/>
          <w:szCs w:val="18"/>
          <w:lang w:val="cs-CZ"/>
        </w:rPr>
      </w:pPr>
      <w:r w:rsidRPr="0005522F">
        <w:rPr>
          <w:rFonts w:ascii="Arial" w:hAnsi="Arial" w:cs="Arial"/>
          <w:sz w:val="18"/>
          <w:szCs w:val="18"/>
          <w:lang w:val="cs-CZ"/>
        </w:rPr>
        <w:t xml:space="preserve">Pokud se následkem </w:t>
      </w:r>
      <w:r w:rsidR="004736F6" w:rsidRPr="0005522F">
        <w:rPr>
          <w:rFonts w:ascii="Arial" w:hAnsi="Arial" w:cs="Arial"/>
          <w:sz w:val="18"/>
          <w:szCs w:val="18"/>
          <w:lang w:val="cs-CZ"/>
        </w:rPr>
        <w:t>nepředvídatelné</w:t>
      </w:r>
      <w:r w:rsidRPr="0005522F">
        <w:rPr>
          <w:rFonts w:ascii="Arial" w:hAnsi="Arial" w:cs="Arial"/>
          <w:sz w:val="18"/>
          <w:szCs w:val="18"/>
          <w:lang w:val="cs-CZ"/>
        </w:rPr>
        <w:t xml:space="preserve"> nebo nepřekonatelné </w:t>
      </w:r>
      <w:r w:rsidR="00555E9A" w:rsidRPr="0005522F">
        <w:rPr>
          <w:rFonts w:ascii="Arial" w:hAnsi="Arial" w:cs="Arial"/>
          <w:sz w:val="18"/>
          <w:szCs w:val="18"/>
          <w:lang w:val="cs-CZ"/>
        </w:rPr>
        <w:t>překážky</w:t>
      </w:r>
      <w:r w:rsidR="00F86662" w:rsidRPr="0005522F">
        <w:rPr>
          <w:rFonts w:ascii="Arial" w:hAnsi="Arial" w:cs="Arial"/>
          <w:sz w:val="18"/>
          <w:szCs w:val="18"/>
          <w:lang w:val="cs-CZ"/>
        </w:rPr>
        <w:t xml:space="preserve"> </w:t>
      </w:r>
      <w:r w:rsidRPr="0005522F">
        <w:rPr>
          <w:rFonts w:ascii="Arial" w:hAnsi="Arial" w:cs="Arial"/>
          <w:sz w:val="18"/>
          <w:szCs w:val="18"/>
          <w:lang w:val="cs-CZ"/>
        </w:rPr>
        <w:t xml:space="preserve">kterékoliv plnění související s touto Smlouvou zpozdí, nebo se stane nesplnitelným, pak se takové zpoždění nebo nesplnění nebude považovat za porušení této Smlouvy a lhůty ke splnění smluvních závazků se prodlouží o dobu trvání takovéto </w:t>
      </w:r>
      <w:r w:rsidR="00555E9A" w:rsidRPr="0005522F">
        <w:rPr>
          <w:rFonts w:ascii="Arial" w:hAnsi="Arial" w:cs="Arial"/>
          <w:sz w:val="18"/>
          <w:szCs w:val="18"/>
          <w:lang w:val="cs-CZ"/>
        </w:rPr>
        <w:t>překážky</w:t>
      </w:r>
      <w:r w:rsidRPr="0005522F">
        <w:rPr>
          <w:rFonts w:ascii="Arial" w:hAnsi="Arial" w:cs="Arial"/>
          <w:sz w:val="18"/>
          <w:szCs w:val="18"/>
          <w:lang w:val="cs-CZ"/>
        </w:rPr>
        <w:t xml:space="preserve">. Smluvní strana, která je postižena takovou překážkou, je však povinna okamžitě, písemně, uvědomit druhou Smluvní stranu o této skutečnosti, o začátku trvání </w:t>
      </w:r>
      <w:r w:rsidR="00555E9A" w:rsidRPr="0005522F">
        <w:rPr>
          <w:rFonts w:ascii="Arial" w:hAnsi="Arial" w:cs="Arial"/>
          <w:sz w:val="18"/>
          <w:szCs w:val="18"/>
          <w:lang w:val="cs-CZ"/>
        </w:rPr>
        <w:t>překážky</w:t>
      </w:r>
      <w:r w:rsidRPr="0005522F">
        <w:rPr>
          <w:rFonts w:ascii="Arial" w:hAnsi="Arial" w:cs="Arial"/>
          <w:sz w:val="18"/>
          <w:szCs w:val="18"/>
          <w:lang w:val="cs-CZ"/>
        </w:rPr>
        <w:t>, předpokládané době jejího trvání a možných důsledcích.</w:t>
      </w:r>
    </w:p>
    <w:p w14:paraId="54F472ED" w14:textId="77777777" w:rsidR="003248A9" w:rsidRPr="0005522F" w:rsidRDefault="003248A9" w:rsidP="002C05DD">
      <w:pPr>
        <w:numPr>
          <w:ilvl w:val="0"/>
          <w:numId w:val="36"/>
        </w:numPr>
        <w:tabs>
          <w:tab w:val="num" w:pos="567"/>
        </w:tabs>
        <w:spacing w:after="120"/>
        <w:jc w:val="both"/>
        <w:rPr>
          <w:rFonts w:ascii="Arial" w:hAnsi="Arial" w:cs="Arial"/>
          <w:sz w:val="18"/>
          <w:szCs w:val="18"/>
          <w:lang w:val="cs-CZ"/>
        </w:rPr>
      </w:pPr>
      <w:r w:rsidRPr="0005522F">
        <w:rPr>
          <w:rFonts w:ascii="Arial" w:hAnsi="Arial" w:cs="Arial"/>
          <w:sz w:val="18"/>
          <w:szCs w:val="18"/>
          <w:lang w:val="cs-CZ"/>
        </w:rPr>
        <w:t>Za nepředvídatelné nebo nepřekonatelné překážky se má například:</w:t>
      </w:r>
    </w:p>
    <w:p w14:paraId="54F472EE" w14:textId="77777777" w:rsidR="002C05DD" w:rsidRPr="0005522F" w:rsidRDefault="002C05DD" w:rsidP="00846C0C">
      <w:pPr>
        <w:keepNext/>
        <w:tabs>
          <w:tab w:val="num" w:pos="567"/>
        </w:tabs>
        <w:spacing w:after="120"/>
        <w:ind w:left="360"/>
        <w:jc w:val="both"/>
        <w:rPr>
          <w:rFonts w:ascii="Arial" w:hAnsi="Arial" w:cs="Arial"/>
          <w:sz w:val="18"/>
          <w:szCs w:val="18"/>
          <w:lang w:val="cs-CZ"/>
        </w:rPr>
      </w:pPr>
      <w:r w:rsidRPr="0005522F">
        <w:rPr>
          <w:rFonts w:ascii="Arial" w:hAnsi="Arial" w:cs="Arial"/>
          <w:sz w:val="18"/>
          <w:szCs w:val="18"/>
          <w:lang w:val="cs-CZ"/>
        </w:rPr>
        <w:t>přírodní katastrof</w:t>
      </w:r>
      <w:r w:rsidR="00555E9A" w:rsidRPr="0005522F">
        <w:rPr>
          <w:rFonts w:ascii="Arial" w:hAnsi="Arial" w:cs="Arial"/>
          <w:sz w:val="18"/>
          <w:szCs w:val="18"/>
          <w:lang w:val="cs-CZ"/>
        </w:rPr>
        <w:t>a</w:t>
      </w:r>
      <w:r w:rsidRPr="0005522F">
        <w:rPr>
          <w:rFonts w:ascii="Arial" w:hAnsi="Arial" w:cs="Arial"/>
          <w:sz w:val="18"/>
          <w:szCs w:val="18"/>
          <w:lang w:val="cs-CZ"/>
        </w:rPr>
        <w:t>, terorizmus, požár, záplavy, povstání nebo stávky, výluk</w:t>
      </w:r>
      <w:r w:rsidR="00555E9A" w:rsidRPr="0005522F">
        <w:rPr>
          <w:rFonts w:ascii="Arial" w:hAnsi="Arial" w:cs="Arial"/>
          <w:sz w:val="18"/>
          <w:szCs w:val="18"/>
          <w:lang w:val="cs-CZ"/>
        </w:rPr>
        <w:t>a</w:t>
      </w:r>
      <w:r w:rsidRPr="0005522F">
        <w:rPr>
          <w:rFonts w:ascii="Arial" w:hAnsi="Arial" w:cs="Arial"/>
          <w:sz w:val="18"/>
          <w:szCs w:val="18"/>
          <w:lang w:val="cs-CZ"/>
        </w:rPr>
        <w:t xml:space="preserve">, válečný stav, jiné násilné nepokoje, nehody, kterým se nedalo vyhnout, přijetí zákona nebo každého mimořádného výnosu zákonného úřadu, pokud příčiny a události leží mimo obvyklou kontrolu </w:t>
      </w:r>
      <w:r w:rsidR="00F86662" w:rsidRPr="0005522F">
        <w:rPr>
          <w:rFonts w:ascii="Arial" w:hAnsi="Arial" w:cs="Arial"/>
          <w:sz w:val="18"/>
          <w:szCs w:val="18"/>
          <w:lang w:val="cs-CZ"/>
        </w:rPr>
        <w:t>Smluvních stran</w:t>
      </w:r>
      <w:r w:rsidRPr="0005522F">
        <w:rPr>
          <w:rFonts w:ascii="Arial" w:hAnsi="Arial" w:cs="Arial"/>
          <w:sz w:val="18"/>
          <w:szCs w:val="18"/>
          <w:lang w:val="cs-CZ"/>
        </w:rPr>
        <w:t xml:space="preserve">. </w:t>
      </w:r>
    </w:p>
    <w:p w14:paraId="54F472EF" w14:textId="77777777" w:rsidR="002C05DD" w:rsidRPr="0005522F" w:rsidRDefault="002C05DD" w:rsidP="002C05DD">
      <w:pPr>
        <w:numPr>
          <w:ilvl w:val="0"/>
          <w:numId w:val="36"/>
        </w:numPr>
        <w:tabs>
          <w:tab w:val="num" w:pos="567"/>
        </w:tabs>
        <w:jc w:val="both"/>
        <w:rPr>
          <w:rFonts w:ascii="Arial" w:hAnsi="Arial" w:cs="Arial"/>
          <w:sz w:val="18"/>
          <w:szCs w:val="18"/>
          <w:lang w:val="cs-CZ"/>
        </w:rPr>
      </w:pPr>
      <w:r w:rsidRPr="0005522F">
        <w:rPr>
          <w:rFonts w:ascii="Arial" w:hAnsi="Arial" w:cs="Arial"/>
          <w:sz w:val="18"/>
          <w:szCs w:val="18"/>
          <w:lang w:val="cs-CZ"/>
        </w:rPr>
        <w:t>Smluvní strany vynaloží veškeré úsilí, aby minimalizovaly jakoukoli škodu způsobenou nepředvídatelnou nebo nepřekonatelnou překážkou.</w:t>
      </w:r>
    </w:p>
    <w:p w14:paraId="54F472F0" w14:textId="77777777" w:rsidR="002C05DD" w:rsidRPr="0005522F" w:rsidRDefault="002C05DD">
      <w:pPr>
        <w:rPr>
          <w:rFonts w:ascii="Arial" w:hAnsi="Arial" w:cs="Arial"/>
          <w:sz w:val="18"/>
          <w:szCs w:val="18"/>
          <w:lang w:val="cs-CZ"/>
        </w:rPr>
      </w:pPr>
    </w:p>
    <w:p w14:paraId="54F472F1" w14:textId="77777777" w:rsidR="00A640F1" w:rsidRPr="0005522F" w:rsidRDefault="00896F63" w:rsidP="00A55B3F">
      <w:pPr>
        <w:jc w:val="center"/>
        <w:rPr>
          <w:rFonts w:ascii="Arial" w:hAnsi="Arial" w:cs="Arial"/>
          <w:b/>
          <w:sz w:val="18"/>
          <w:szCs w:val="18"/>
          <w:lang w:val="cs-CZ"/>
        </w:rPr>
      </w:pPr>
      <w:r w:rsidRPr="0005522F">
        <w:rPr>
          <w:rFonts w:ascii="Arial" w:hAnsi="Arial" w:cs="Arial"/>
          <w:b/>
          <w:sz w:val="18"/>
          <w:szCs w:val="18"/>
          <w:lang w:val="cs-CZ"/>
        </w:rPr>
        <w:t>XII</w:t>
      </w:r>
      <w:r w:rsidR="003A7BDF" w:rsidRPr="0005522F">
        <w:rPr>
          <w:rFonts w:ascii="Arial" w:hAnsi="Arial" w:cs="Arial"/>
          <w:b/>
          <w:sz w:val="18"/>
          <w:szCs w:val="18"/>
          <w:lang w:val="cs-CZ"/>
        </w:rPr>
        <w:t>.</w:t>
      </w:r>
    </w:p>
    <w:p w14:paraId="2F6A1F83" w14:textId="77777777" w:rsidR="00650AB0" w:rsidRPr="0005522F" w:rsidRDefault="00650AB0" w:rsidP="00650AB0">
      <w:pPr>
        <w:spacing w:after="120"/>
        <w:jc w:val="center"/>
        <w:rPr>
          <w:rFonts w:ascii="Arial" w:hAnsi="Arial" w:cs="Arial"/>
          <w:b/>
          <w:sz w:val="18"/>
          <w:szCs w:val="18"/>
          <w:lang w:val="cs-CZ"/>
        </w:rPr>
      </w:pPr>
      <w:r w:rsidRPr="0005522F">
        <w:rPr>
          <w:rFonts w:ascii="Arial" w:hAnsi="Arial" w:cs="Arial"/>
          <w:b/>
          <w:sz w:val="18"/>
          <w:szCs w:val="18"/>
          <w:lang w:val="cs-CZ"/>
        </w:rPr>
        <w:t>Nezávislost, střet zájmů</w:t>
      </w:r>
    </w:p>
    <w:p w14:paraId="1547A10F" w14:textId="146F9441" w:rsidR="00650AB0" w:rsidRPr="0005522F" w:rsidRDefault="002C7BB2" w:rsidP="00A726F6">
      <w:pPr>
        <w:numPr>
          <w:ilvl w:val="0"/>
          <w:numId w:val="50"/>
        </w:numPr>
        <w:tabs>
          <w:tab w:val="clear" w:pos="720"/>
          <w:tab w:val="num" w:pos="360"/>
        </w:tabs>
        <w:ind w:left="360"/>
        <w:jc w:val="both"/>
        <w:rPr>
          <w:rFonts w:ascii="Arial" w:hAnsi="Arial" w:cs="Arial"/>
          <w:sz w:val="18"/>
          <w:szCs w:val="18"/>
          <w:lang w:val="cs-CZ"/>
        </w:rPr>
      </w:pPr>
      <w:r w:rsidRPr="0005522F">
        <w:rPr>
          <w:rFonts w:ascii="Arial" w:hAnsi="Arial" w:cs="Arial"/>
          <w:sz w:val="18"/>
          <w:szCs w:val="18"/>
          <w:lang w:val="cs-CZ"/>
        </w:rPr>
        <w:t>Zhotovitel</w:t>
      </w:r>
      <w:r w:rsidR="00650AB0" w:rsidRPr="0005522F">
        <w:rPr>
          <w:rFonts w:ascii="Arial" w:hAnsi="Arial" w:cs="Arial"/>
          <w:sz w:val="18"/>
          <w:szCs w:val="18"/>
          <w:lang w:val="cs-CZ"/>
        </w:rPr>
        <w:t xml:space="preserve"> či osoby spadající pod KPMG (dle čl. I</w:t>
      </w:r>
      <w:r w:rsidR="00F60220" w:rsidRPr="0005522F">
        <w:rPr>
          <w:rFonts w:ascii="Arial" w:hAnsi="Arial" w:cs="Arial"/>
          <w:sz w:val="18"/>
          <w:szCs w:val="18"/>
          <w:lang w:val="cs-CZ"/>
        </w:rPr>
        <w:t>V</w:t>
      </w:r>
      <w:r w:rsidR="00650AB0" w:rsidRPr="0005522F">
        <w:rPr>
          <w:rFonts w:ascii="Arial" w:hAnsi="Arial" w:cs="Arial"/>
          <w:sz w:val="18"/>
          <w:szCs w:val="18"/>
          <w:lang w:val="cs-CZ"/>
        </w:rPr>
        <w:t>., odst.</w:t>
      </w:r>
      <w:r w:rsidR="00F60220" w:rsidRPr="0005522F">
        <w:rPr>
          <w:rFonts w:ascii="Arial" w:hAnsi="Arial" w:cs="Arial"/>
          <w:sz w:val="18"/>
          <w:szCs w:val="18"/>
          <w:lang w:val="cs-CZ"/>
        </w:rPr>
        <w:t>1</w:t>
      </w:r>
      <w:r w:rsidR="00847F4B" w:rsidRPr="0005522F">
        <w:rPr>
          <w:rFonts w:ascii="Arial" w:hAnsi="Arial" w:cs="Arial"/>
          <w:sz w:val="18"/>
          <w:szCs w:val="18"/>
          <w:lang w:val="cs-CZ"/>
        </w:rPr>
        <w:t>2</w:t>
      </w:r>
      <w:r w:rsidR="00650AB0" w:rsidRPr="0005522F">
        <w:rPr>
          <w:rFonts w:ascii="Arial" w:hAnsi="Arial" w:cs="Arial"/>
          <w:sz w:val="18"/>
          <w:szCs w:val="18"/>
          <w:lang w:val="cs-CZ"/>
        </w:rPr>
        <w:t xml:space="preserve"> této Smlouvy) mohou být požádány o poskytování </w:t>
      </w:r>
      <w:r w:rsidR="00B21171" w:rsidRPr="0005522F">
        <w:rPr>
          <w:rFonts w:ascii="Arial" w:hAnsi="Arial" w:cs="Arial"/>
          <w:sz w:val="18"/>
          <w:szCs w:val="18"/>
          <w:lang w:val="cs-CZ"/>
        </w:rPr>
        <w:t>plnění</w:t>
      </w:r>
      <w:r w:rsidR="00650AB0" w:rsidRPr="0005522F">
        <w:rPr>
          <w:rFonts w:ascii="Arial" w:hAnsi="Arial" w:cs="Arial"/>
          <w:sz w:val="18"/>
          <w:szCs w:val="18"/>
          <w:lang w:val="cs-CZ"/>
        </w:rPr>
        <w:t xml:space="preserve"> jiné straně či stranám, jejíž nebo jejichž zájmy konkurují nebo jsou v konfliktu se zájmy Objednatele („Konfliktní strana“ či „Konfliktní strany”). V případě aktivit nebo partnerství, které jsou svou povahou přímo spojeny s</w:t>
      </w:r>
      <w:r w:rsidR="00B21171" w:rsidRPr="0005522F">
        <w:rPr>
          <w:rFonts w:ascii="Arial" w:hAnsi="Arial" w:cs="Arial"/>
          <w:sz w:val="18"/>
          <w:szCs w:val="18"/>
          <w:lang w:val="cs-CZ"/>
        </w:rPr>
        <w:t> </w:t>
      </w:r>
      <w:r w:rsidR="00650AB0" w:rsidRPr="0005522F">
        <w:rPr>
          <w:rFonts w:ascii="Arial" w:hAnsi="Arial" w:cs="Arial"/>
          <w:sz w:val="18"/>
          <w:szCs w:val="18"/>
          <w:lang w:val="cs-CZ"/>
        </w:rPr>
        <w:t>poskytovaným</w:t>
      </w:r>
      <w:r w:rsidR="00B21171" w:rsidRPr="0005522F">
        <w:rPr>
          <w:rFonts w:ascii="Arial" w:hAnsi="Arial" w:cs="Arial"/>
          <w:sz w:val="18"/>
          <w:szCs w:val="18"/>
          <w:lang w:val="cs-CZ"/>
        </w:rPr>
        <w:t xml:space="preserve"> plněním</w:t>
      </w:r>
      <w:r w:rsidR="00650AB0" w:rsidRPr="0005522F">
        <w:rPr>
          <w:rFonts w:ascii="Arial" w:hAnsi="Arial" w:cs="Arial"/>
          <w:sz w:val="18"/>
          <w:szCs w:val="18"/>
          <w:lang w:val="cs-CZ"/>
        </w:rPr>
        <w:t xml:space="preserve">, se </w:t>
      </w:r>
      <w:r w:rsidRPr="0005522F">
        <w:rPr>
          <w:rFonts w:ascii="Arial" w:hAnsi="Arial" w:cs="Arial"/>
          <w:sz w:val="18"/>
          <w:szCs w:val="18"/>
          <w:lang w:val="cs-CZ"/>
        </w:rPr>
        <w:t>Zhotovitel</w:t>
      </w:r>
      <w:r w:rsidR="00650AB0" w:rsidRPr="0005522F">
        <w:rPr>
          <w:rFonts w:ascii="Arial" w:hAnsi="Arial" w:cs="Arial"/>
          <w:sz w:val="18"/>
          <w:szCs w:val="18"/>
          <w:lang w:val="cs-CZ"/>
        </w:rPr>
        <w:t xml:space="preserve"> zavazuje na žádost Objednatele informovat o opatřeních provedených za účelem zamezení případným střetům zájmů. </w:t>
      </w:r>
    </w:p>
    <w:p w14:paraId="77FA8653" w14:textId="77777777" w:rsidR="00650AB0" w:rsidRPr="0005522F" w:rsidRDefault="00650AB0" w:rsidP="00A726F6">
      <w:pPr>
        <w:jc w:val="both"/>
        <w:rPr>
          <w:rFonts w:ascii="Arial" w:hAnsi="Arial" w:cs="Arial"/>
          <w:sz w:val="18"/>
          <w:szCs w:val="18"/>
          <w:lang w:val="cs-CZ"/>
        </w:rPr>
      </w:pPr>
    </w:p>
    <w:p w14:paraId="61002219" w14:textId="36C2F837" w:rsidR="00650AB0" w:rsidRPr="0005522F" w:rsidRDefault="002C7BB2" w:rsidP="00A726F6">
      <w:pPr>
        <w:numPr>
          <w:ilvl w:val="0"/>
          <w:numId w:val="50"/>
        </w:numPr>
        <w:tabs>
          <w:tab w:val="clear" w:pos="720"/>
          <w:tab w:val="num" w:pos="360"/>
        </w:tabs>
        <w:ind w:left="360"/>
        <w:jc w:val="both"/>
        <w:rPr>
          <w:rFonts w:ascii="Arial" w:hAnsi="Arial" w:cs="Arial"/>
          <w:sz w:val="18"/>
          <w:szCs w:val="18"/>
          <w:lang w:val="cs-CZ"/>
        </w:rPr>
      </w:pPr>
      <w:r w:rsidRPr="0005522F">
        <w:rPr>
          <w:rFonts w:ascii="Arial" w:hAnsi="Arial" w:cs="Arial"/>
          <w:sz w:val="18"/>
          <w:szCs w:val="18"/>
          <w:lang w:val="cs-CZ"/>
        </w:rPr>
        <w:t>Zhotovitel</w:t>
      </w:r>
      <w:r w:rsidR="00650AB0" w:rsidRPr="0005522F">
        <w:rPr>
          <w:rFonts w:ascii="Arial" w:hAnsi="Arial" w:cs="Arial"/>
          <w:sz w:val="18"/>
          <w:szCs w:val="18"/>
          <w:lang w:val="cs-CZ"/>
        </w:rPr>
        <w:t xml:space="preserve"> je oprávněn poskytovat </w:t>
      </w:r>
      <w:r w:rsidR="00B21171" w:rsidRPr="0005522F">
        <w:rPr>
          <w:rFonts w:ascii="Arial" w:hAnsi="Arial" w:cs="Arial"/>
          <w:sz w:val="18"/>
          <w:szCs w:val="18"/>
          <w:lang w:val="cs-CZ"/>
        </w:rPr>
        <w:t>plnění</w:t>
      </w:r>
      <w:r w:rsidR="00650AB0" w:rsidRPr="0005522F">
        <w:rPr>
          <w:rFonts w:ascii="Arial" w:hAnsi="Arial" w:cs="Arial"/>
          <w:sz w:val="18"/>
          <w:szCs w:val="18"/>
          <w:lang w:val="cs-CZ"/>
        </w:rPr>
        <w:t xml:space="preserve"> Konfliktním stranám, kromě případu, kdy se zájmy Konfliktní strany střetávají se zájmy Objednatele konkrétně a přímo v souvislosti s předmětem S</w:t>
      </w:r>
      <w:r w:rsidR="00B21171" w:rsidRPr="0005522F">
        <w:rPr>
          <w:rFonts w:ascii="Arial" w:hAnsi="Arial" w:cs="Arial"/>
          <w:sz w:val="18"/>
          <w:szCs w:val="18"/>
          <w:lang w:val="cs-CZ"/>
        </w:rPr>
        <w:t>mlouvy</w:t>
      </w:r>
      <w:r w:rsidR="00650AB0" w:rsidRPr="0005522F">
        <w:rPr>
          <w:rFonts w:ascii="Arial" w:hAnsi="Arial" w:cs="Arial"/>
          <w:sz w:val="18"/>
          <w:szCs w:val="18"/>
          <w:lang w:val="cs-CZ"/>
        </w:rPr>
        <w:t xml:space="preserve">: </w:t>
      </w:r>
    </w:p>
    <w:p w14:paraId="5D291456" w14:textId="77777777" w:rsidR="00650AB0" w:rsidRPr="0005522F" w:rsidRDefault="00650AB0" w:rsidP="00A726F6">
      <w:pPr>
        <w:jc w:val="both"/>
        <w:rPr>
          <w:rFonts w:ascii="Arial" w:hAnsi="Arial" w:cs="Arial"/>
          <w:sz w:val="18"/>
          <w:szCs w:val="18"/>
          <w:lang w:val="cs-CZ"/>
        </w:rPr>
      </w:pPr>
    </w:p>
    <w:p w14:paraId="0BFE1FBB" w14:textId="70B92EC5" w:rsidR="00650AB0" w:rsidRPr="0005522F" w:rsidRDefault="00650AB0" w:rsidP="00A726F6">
      <w:pPr>
        <w:numPr>
          <w:ilvl w:val="0"/>
          <w:numId w:val="51"/>
        </w:numPr>
        <w:tabs>
          <w:tab w:val="clear" w:pos="567"/>
        </w:tabs>
        <w:ind w:left="900" w:hanging="540"/>
        <w:jc w:val="both"/>
        <w:rPr>
          <w:rFonts w:ascii="Arial" w:hAnsi="Arial" w:cs="Arial"/>
          <w:sz w:val="18"/>
          <w:szCs w:val="18"/>
          <w:lang w:val="cs-CZ"/>
        </w:rPr>
      </w:pPr>
      <w:r w:rsidRPr="0005522F">
        <w:rPr>
          <w:rFonts w:ascii="Arial" w:hAnsi="Arial" w:cs="Arial"/>
          <w:sz w:val="18"/>
          <w:szCs w:val="18"/>
          <w:lang w:val="cs-CZ"/>
        </w:rPr>
        <w:t xml:space="preserve">zakázkový tým nebude poskytovat </w:t>
      </w:r>
      <w:r w:rsidR="00B21171" w:rsidRPr="0005522F">
        <w:rPr>
          <w:rFonts w:ascii="Arial" w:hAnsi="Arial" w:cs="Arial"/>
          <w:sz w:val="18"/>
          <w:szCs w:val="18"/>
          <w:lang w:val="cs-CZ"/>
        </w:rPr>
        <w:t>plnění</w:t>
      </w:r>
      <w:r w:rsidRPr="0005522F">
        <w:rPr>
          <w:rFonts w:ascii="Arial" w:hAnsi="Arial" w:cs="Arial"/>
          <w:sz w:val="18"/>
          <w:szCs w:val="18"/>
          <w:lang w:val="cs-CZ"/>
        </w:rPr>
        <w:t xml:space="preserve"> Konfliktní straně a</w:t>
      </w:r>
    </w:p>
    <w:p w14:paraId="2F13FF68" w14:textId="0B441EC6" w:rsidR="00650AB0" w:rsidRPr="0005522F" w:rsidRDefault="00650AB0" w:rsidP="00A726F6">
      <w:pPr>
        <w:numPr>
          <w:ilvl w:val="0"/>
          <w:numId w:val="51"/>
        </w:numPr>
        <w:tabs>
          <w:tab w:val="clear" w:pos="567"/>
        </w:tabs>
        <w:ind w:left="900" w:hanging="540"/>
        <w:jc w:val="both"/>
        <w:rPr>
          <w:rFonts w:ascii="Arial" w:hAnsi="Arial" w:cs="Arial"/>
          <w:sz w:val="18"/>
          <w:szCs w:val="18"/>
          <w:lang w:val="cs-CZ"/>
        </w:rPr>
      </w:pPr>
      <w:r w:rsidRPr="0005522F">
        <w:rPr>
          <w:rFonts w:ascii="Arial" w:hAnsi="Arial" w:cs="Arial"/>
          <w:sz w:val="18"/>
          <w:szCs w:val="18"/>
          <w:lang w:val="cs-CZ"/>
        </w:rPr>
        <w:t xml:space="preserve">ostatní osoby spadající pod KPMG mohou poskytovat </w:t>
      </w:r>
      <w:r w:rsidR="00B21171" w:rsidRPr="0005522F">
        <w:rPr>
          <w:rFonts w:ascii="Arial" w:hAnsi="Arial" w:cs="Arial"/>
          <w:sz w:val="18"/>
          <w:szCs w:val="18"/>
          <w:lang w:val="cs-CZ"/>
        </w:rPr>
        <w:t>plnění</w:t>
      </w:r>
      <w:r w:rsidRPr="0005522F">
        <w:rPr>
          <w:rFonts w:ascii="Arial" w:hAnsi="Arial" w:cs="Arial"/>
          <w:sz w:val="18"/>
          <w:szCs w:val="18"/>
          <w:lang w:val="cs-CZ"/>
        </w:rPr>
        <w:t xml:space="preserve"> Konfliktní straně pouze za předpokladu, že jsou zavedena bezpečnostní opatření navržená tak, aby usnadnila ochranu zájmů každého klienta. Efektivní fungování těchto opatření bude zahrnovat dostatečné kroky nutné k zamezení rizika porušení povinnosti zachovat mlčenlivost </w:t>
      </w:r>
      <w:r w:rsidR="002C7BB2" w:rsidRPr="0005522F">
        <w:rPr>
          <w:rFonts w:ascii="Arial" w:hAnsi="Arial" w:cs="Arial"/>
          <w:sz w:val="18"/>
          <w:szCs w:val="18"/>
          <w:lang w:val="cs-CZ"/>
        </w:rPr>
        <w:t>Zhotovitele</w:t>
      </w:r>
      <w:r w:rsidRPr="0005522F">
        <w:rPr>
          <w:rFonts w:ascii="Arial" w:hAnsi="Arial" w:cs="Arial"/>
          <w:sz w:val="18"/>
          <w:szCs w:val="18"/>
          <w:lang w:val="cs-CZ"/>
        </w:rPr>
        <w:t xml:space="preserve">.  </w:t>
      </w:r>
    </w:p>
    <w:p w14:paraId="2D3A14A5" w14:textId="77777777" w:rsidR="00650AB0" w:rsidRPr="0005522F" w:rsidRDefault="00650AB0" w:rsidP="00A726F6">
      <w:pPr>
        <w:pStyle w:val="Odstavecseseznamem"/>
        <w:ind w:left="360"/>
        <w:rPr>
          <w:rFonts w:ascii="Arial" w:hAnsi="Arial" w:cs="Arial"/>
          <w:sz w:val="18"/>
          <w:szCs w:val="18"/>
          <w:lang w:val="cs-CZ"/>
        </w:rPr>
      </w:pPr>
    </w:p>
    <w:p w14:paraId="593AB9C3" w14:textId="68B9E1BA" w:rsidR="00650AB0" w:rsidRPr="0005522F" w:rsidRDefault="00650AB0" w:rsidP="00A726F6">
      <w:pPr>
        <w:pStyle w:val="Odstavecseseznamem"/>
        <w:numPr>
          <w:ilvl w:val="0"/>
          <w:numId w:val="50"/>
        </w:numPr>
        <w:tabs>
          <w:tab w:val="clear" w:pos="720"/>
          <w:tab w:val="num" w:pos="360"/>
        </w:tabs>
        <w:ind w:left="360"/>
        <w:jc w:val="both"/>
        <w:rPr>
          <w:rFonts w:ascii="Arial" w:hAnsi="Arial" w:cs="Arial"/>
          <w:sz w:val="18"/>
          <w:szCs w:val="18"/>
          <w:lang w:val="cs-CZ"/>
        </w:rPr>
      </w:pPr>
      <w:r w:rsidRPr="0005522F">
        <w:rPr>
          <w:rFonts w:ascii="Arial" w:hAnsi="Arial" w:cs="Arial"/>
          <w:sz w:val="18"/>
          <w:szCs w:val="18"/>
          <w:lang w:val="cs-CZ"/>
        </w:rPr>
        <w:lastRenderedPageBreak/>
        <w:t xml:space="preserve">Je-li </w:t>
      </w:r>
      <w:r w:rsidR="002C7BB2" w:rsidRPr="0005522F">
        <w:rPr>
          <w:rFonts w:ascii="Arial" w:hAnsi="Arial" w:cs="Arial"/>
          <w:sz w:val="18"/>
          <w:szCs w:val="18"/>
          <w:lang w:val="cs-CZ"/>
        </w:rPr>
        <w:t>Zhotovitel</w:t>
      </w:r>
      <w:r w:rsidRPr="0005522F">
        <w:rPr>
          <w:rFonts w:ascii="Arial" w:hAnsi="Arial" w:cs="Arial"/>
          <w:sz w:val="18"/>
          <w:szCs w:val="18"/>
          <w:lang w:val="cs-CZ"/>
        </w:rPr>
        <w:t xml:space="preserve"> požádán o poskytnutí </w:t>
      </w:r>
      <w:r w:rsidR="00B21171" w:rsidRPr="0005522F">
        <w:rPr>
          <w:rFonts w:ascii="Arial" w:hAnsi="Arial" w:cs="Arial"/>
          <w:sz w:val="18"/>
          <w:szCs w:val="18"/>
          <w:lang w:val="cs-CZ"/>
        </w:rPr>
        <w:t>plnění</w:t>
      </w:r>
      <w:r w:rsidRPr="0005522F">
        <w:rPr>
          <w:rFonts w:ascii="Arial" w:hAnsi="Arial" w:cs="Arial"/>
          <w:sz w:val="18"/>
          <w:szCs w:val="18"/>
          <w:lang w:val="cs-CZ"/>
        </w:rPr>
        <w:t xml:space="preserve"> ještě před tím, než tak učiní Objednatel a následně dojde ke změně okolností, stejně jako v případě, kdy </w:t>
      </w:r>
      <w:r w:rsidR="002C7BB2" w:rsidRPr="0005522F">
        <w:rPr>
          <w:rFonts w:ascii="Arial" w:hAnsi="Arial" w:cs="Arial"/>
          <w:sz w:val="18"/>
          <w:szCs w:val="18"/>
          <w:lang w:val="cs-CZ"/>
        </w:rPr>
        <w:t>Zhotovitel</w:t>
      </w:r>
      <w:r w:rsidRPr="0005522F">
        <w:rPr>
          <w:rFonts w:ascii="Arial" w:hAnsi="Arial" w:cs="Arial"/>
          <w:sz w:val="18"/>
          <w:szCs w:val="18"/>
          <w:lang w:val="cs-CZ"/>
        </w:rPr>
        <w:t xml:space="preserve"> začne poskytovat </w:t>
      </w:r>
      <w:r w:rsidR="00B21171" w:rsidRPr="0005522F">
        <w:rPr>
          <w:rFonts w:ascii="Arial" w:hAnsi="Arial" w:cs="Arial"/>
          <w:sz w:val="18"/>
          <w:szCs w:val="18"/>
          <w:lang w:val="cs-CZ"/>
        </w:rPr>
        <w:t>plnění</w:t>
      </w:r>
      <w:r w:rsidRPr="0005522F">
        <w:rPr>
          <w:rFonts w:ascii="Arial" w:hAnsi="Arial" w:cs="Arial"/>
          <w:sz w:val="18"/>
          <w:szCs w:val="18"/>
          <w:lang w:val="cs-CZ"/>
        </w:rPr>
        <w:t xml:space="preserve"> Objednateli a následně identifikuje okolnosti, které mohou ohrozit nezávislost </w:t>
      </w:r>
      <w:r w:rsidR="002C7BB2" w:rsidRPr="0005522F">
        <w:rPr>
          <w:rFonts w:ascii="Arial" w:hAnsi="Arial" w:cs="Arial"/>
          <w:sz w:val="18"/>
          <w:szCs w:val="18"/>
          <w:lang w:val="cs-CZ"/>
        </w:rPr>
        <w:t>Zhotovitele</w:t>
      </w:r>
      <w:r w:rsidRPr="0005522F">
        <w:rPr>
          <w:rFonts w:ascii="Arial" w:hAnsi="Arial" w:cs="Arial"/>
          <w:sz w:val="18"/>
          <w:szCs w:val="18"/>
          <w:lang w:val="cs-CZ"/>
        </w:rPr>
        <w:t xml:space="preserve"> ve vztahu k této nebo jiné práci prováděné pro Objednatele, </w:t>
      </w:r>
      <w:r w:rsidR="00E96689" w:rsidRPr="0005522F">
        <w:rPr>
          <w:rFonts w:ascii="Arial" w:hAnsi="Arial" w:cs="Arial"/>
          <w:sz w:val="18"/>
          <w:szCs w:val="18"/>
          <w:lang w:val="cs-CZ"/>
        </w:rPr>
        <w:t>hl. m. Prahu</w:t>
      </w:r>
      <w:r w:rsidRPr="0005522F">
        <w:rPr>
          <w:rFonts w:ascii="Arial" w:hAnsi="Arial" w:cs="Arial"/>
          <w:sz w:val="18"/>
          <w:szCs w:val="18"/>
          <w:lang w:val="cs-CZ"/>
        </w:rPr>
        <w:t xml:space="preserve"> či jakoukoli </w:t>
      </w:r>
      <w:r w:rsidR="00E96689" w:rsidRPr="0005522F">
        <w:rPr>
          <w:rFonts w:ascii="Arial" w:hAnsi="Arial" w:cs="Arial"/>
          <w:sz w:val="18"/>
          <w:szCs w:val="18"/>
          <w:lang w:val="cs-CZ"/>
        </w:rPr>
        <w:t>Objednatelem zřízenou právnickou osobu (příspěvková organizace a/nebo firma)</w:t>
      </w:r>
      <w:r w:rsidRPr="0005522F">
        <w:rPr>
          <w:rFonts w:ascii="Arial" w:hAnsi="Arial" w:cs="Arial"/>
          <w:sz w:val="18"/>
          <w:szCs w:val="18"/>
          <w:lang w:val="cs-CZ"/>
        </w:rPr>
        <w:t xml:space="preserve">, může </w:t>
      </w:r>
      <w:r w:rsidR="002C7BB2" w:rsidRPr="0005522F">
        <w:rPr>
          <w:rFonts w:ascii="Arial" w:hAnsi="Arial" w:cs="Arial"/>
          <w:sz w:val="18"/>
          <w:szCs w:val="18"/>
          <w:lang w:val="cs-CZ"/>
        </w:rPr>
        <w:t>Zhotovitel</w:t>
      </w:r>
      <w:r w:rsidRPr="0005522F">
        <w:rPr>
          <w:rFonts w:ascii="Arial" w:hAnsi="Arial" w:cs="Arial"/>
          <w:sz w:val="18"/>
          <w:szCs w:val="18"/>
          <w:lang w:val="cs-CZ"/>
        </w:rPr>
        <w:t xml:space="preserve"> dojít k názoru, že i přes aplikaci opatření dle předchozího odstavce mohou být ohroženy zájmy Objednatele a že danou situaci nelze uspokojivě vyřešit. V takovémto případě je </w:t>
      </w:r>
      <w:r w:rsidR="002C7BB2" w:rsidRPr="0005522F">
        <w:rPr>
          <w:rFonts w:ascii="Arial" w:hAnsi="Arial" w:cs="Arial"/>
          <w:sz w:val="18"/>
          <w:szCs w:val="18"/>
          <w:lang w:val="cs-CZ"/>
        </w:rPr>
        <w:t>Zhotovitel</w:t>
      </w:r>
      <w:r w:rsidRPr="0005522F">
        <w:rPr>
          <w:rFonts w:ascii="Arial" w:hAnsi="Arial" w:cs="Arial"/>
          <w:sz w:val="18"/>
          <w:szCs w:val="18"/>
          <w:lang w:val="cs-CZ"/>
        </w:rPr>
        <w:t xml:space="preserve"> povinen Objednatele bezodkladně informovat a po předchozí konzultaci je oprávněn ukončit poskytování </w:t>
      </w:r>
      <w:r w:rsidR="00B21171" w:rsidRPr="0005522F">
        <w:rPr>
          <w:rFonts w:ascii="Arial" w:hAnsi="Arial" w:cs="Arial"/>
          <w:sz w:val="18"/>
          <w:szCs w:val="18"/>
          <w:lang w:val="cs-CZ"/>
        </w:rPr>
        <w:t>plnění</w:t>
      </w:r>
      <w:r w:rsidRPr="0005522F">
        <w:rPr>
          <w:rFonts w:ascii="Arial" w:hAnsi="Arial" w:cs="Arial"/>
          <w:sz w:val="18"/>
          <w:szCs w:val="18"/>
          <w:lang w:val="cs-CZ"/>
        </w:rPr>
        <w:t xml:space="preserve"> odstoupením od Smlouvy, které vstupuje v platnost okamžitě doručením odstoupení Objednateli.</w:t>
      </w:r>
    </w:p>
    <w:p w14:paraId="45883125" w14:textId="77777777" w:rsidR="000577C9" w:rsidRPr="0005522F" w:rsidRDefault="000577C9" w:rsidP="00505A87">
      <w:pPr>
        <w:pStyle w:val="Nadpis6"/>
        <w:numPr>
          <w:ilvl w:val="0"/>
          <w:numId w:val="0"/>
        </w:numPr>
        <w:spacing w:after="120"/>
        <w:rPr>
          <w:rFonts w:ascii="Arial" w:hAnsi="Arial" w:cs="Arial"/>
          <w:sz w:val="18"/>
          <w:szCs w:val="18"/>
        </w:rPr>
      </w:pPr>
    </w:p>
    <w:p w14:paraId="0BA704AE" w14:textId="62FE0163" w:rsidR="00650AB0" w:rsidRPr="0005522F" w:rsidRDefault="00650AB0" w:rsidP="00505A87">
      <w:pPr>
        <w:pStyle w:val="Nadpis6"/>
        <w:numPr>
          <w:ilvl w:val="0"/>
          <w:numId w:val="0"/>
        </w:numPr>
        <w:spacing w:after="120"/>
        <w:rPr>
          <w:rFonts w:ascii="Arial" w:hAnsi="Arial" w:cs="Arial"/>
          <w:sz w:val="18"/>
          <w:szCs w:val="18"/>
        </w:rPr>
      </w:pPr>
      <w:r w:rsidRPr="0005522F">
        <w:rPr>
          <w:rFonts w:ascii="Arial" w:hAnsi="Arial" w:cs="Arial"/>
          <w:sz w:val="18"/>
          <w:szCs w:val="18"/>
        </w:rPr>
        <w:t>XIII.</w:t>
      </w:r>
    </w:p>
    <w:p w14:paraId="54F472F2" w14:textId="216B4DF2" w:rsidR="00A55B3F" w:rsidRPr="0005522F" w:rsidRDefault="00D4230E" w:rsidP="00505A87">
      <w:pPr>
        <w:pStyle w:val="Nadpis6"/>
        <w:numPr>
          <w:ilvl w:val="0"/>
          <w:numId w:val="0"/>
        </w:numPr>
        <w:spacing w:after="120"/>
        <w:rPr>
          <w:rFonts w:ascii="Arial" w:hAnsi="Arial" w:cs="Arial"/>
          <w:sz w:val="18"/>
          <w:szCs w:val="18"/>
        </w:rPr>
      </w:pPr>
      <w:r w:rsidRPr="0005522F">
        <w:rPr>
          <w:rFonts w:ascii="Arial" w:hAnsi="Arial" w:cs="Arial"/>
          <w:sz w:val="18"/>
          <w:szCs w:val="18"/>
        </w:rPr>
        <w:t xml:space="preserve">Ukončení </w:t>
      </w:r>
      <w:r w:rsidR="00F86662" w:rsidRPr="0005522F">
        <w:rPr>
          <w:rFonts w:ascii="Arial" w:hAnsi="Arial" w:cs="Arial"/>
          <w:sz w:val="18"/>
          <w:szCs w:val="18"/>
        </w:rPr>
        <w:t>Smlouvy</w:t>
      </w:r>
    </w:p>
    <w:p w14:paraId="54F472F3" w14:textId="2CA4958D" w:rsidR="00D4230E" w:rsidRPr="0005522F" w:rsidRDefault="00D4230E" w:rsidP="00772BD8">
      <w:pPr>
        <w:pStyle w:val="Body"/>
        <w:numPr>
          <w:ilvl w:val="0"/>
          <w:numId w:val="21"/>
        </w:numPr>
        <w:tabs>
          <w:tab w:val="num" w:pos="360"/>
        </w:tabs>
        <w:spacing w:after="120" w:line="240" w:lineRule="auto"/>
        <w:ind w:left="360"/>
        <w:rPr>
          <w:rFonts w:cs="Arial"/>
          <w:sz w:val="18"/>
          <w:szCs w:val="18"/>
          <w:lang w:val="cs-CZ"/>
        </w:rPr>
      </w:pPr>
      <w:r w:rsidRPr="0005522F">
        <w:rPr>
          <w:rFonts w:cs="Arial"/>
          <w:sz w:val="18"/>
          <w:szCs w:val="18"/>
          <w:lang w:val="cs-CZ"/>
        </w:rPr>
        <w:t xml:space="preserve">Tato </w:t>
      </w:r>
      <w:r w:rsidR="00146816" w:rsidRPr="0005522F">
        <w:rPr>
          <w:rFonts w:cs="Arial"/>
          <w:sz w:val="18"/>
          <w:szCs w:val="18"/>
          <w:lang w:val="cs-CZ"/>
        </w:rPr>
        <w:t>S</w:t>
      </w:r>
      <w:r w:rsidRPr="0005522F">
        <w:rPr>
          <w:rFonts w:cs="Arial"/>
          <w:sz w:val="18"/>
          <w:szCs w:val="18"/>
          <w:lang w:val="cs-CZ"/>
        </w:rPr>
        <w:t xml:space="preserve">mlouva </w:t>
      </w:r>
      <w:r w:rsidR="009A1C55" w:rsidRPr="0005522F">
        <w:rPr>
          <w:rFonts w:cs="Arial"/>
          <w:sz w:val="18"/>
          <w:szCs w:val="18"/>
          <w:lang w:val="cs-CZ"/>
        </w:rPr>
        <w:t xml:space="preserve">je ukončena </w:t>
      </w:r>
      <w:r w:rsidR="00330313" w:rsidRPr="0005522F">
        <w:rPr>
          <w:rFonts w:cs="Arial"/>
          <w:sz w:val="18"/>
          <w:szCs w:val="18"/>
          <w:lang w:val="cs-CZ"/>
        </w:rPr>
        <w:t xml:space="preserve">dodáním Díla </w:t>
      </w:r>
      <w:r w:rsidR="00724DA1" w:rsidRPr="0005522F">
        <w:rPr>
          <w:rFonts w:cs="Arial"/>
          <w:sz w:val="18"/>
          <w:szCs w:val="18"/>
          <w:lang w:val="cs-CZ"/>
        </w:rPr>
        <w:t xml:space="preserve">a úplným zaplacením za něj </w:t>
      </w:r>
      <w:r w:rsidR="00B878F0" w:rsidRPr="0005522F">
        <w:rPr>
          <w:rFonts w:cs="Arial"/>
          <w:sz w:val="18"/>
          <w:szCs w:val="18"/>
          <w:lang w:val="cs-CZ"/>
        </w:rPr>
        <w:t xml:space="preserve">nebo </w:t>
      </w:r>
      <w:r w:rsidR="009A1C55" w:rsidRPr="0005522F">
        <w:rPr>
          <w:rFonts w:cs="Arial"/>
          <w:sz w:val="18"/>
          <w:szCs w:val="18"/>
          <w:lang w:val="cs-CZ"/>
        </w:rPr>
        <w:t xml:space="preserve">může být ukončena </w:t>
      </w:r>
      <w:r w:rsidRPr="0005522F">
        <w:rPr>
          <w:rFonts w:cs="Arial"/>
          <w:sz w:val="18"/>
          <w:szCs w:val="18"/>
          <w:lang w:val="cs-CZ"/>
        </w:rPr>
        <w:t xml:space="preserve">písemnou dohodou </w:t>
      </w:r>
      <w:r w:rsidR="00146816" w:rsidRPr="0005522F">
        <w:rPr>
          <w:rFonts w:cs="Arial"/>
          <w:sz w:val="18"/>
          <w:szCs w:val="18"/>
          <w:lang w:val="cs-CZ"/>
        </w:rPr>
        <w:t>S</w:t>
      </w:r>
      <w:r w:rsidRPr="0005522F">
        <w:rPr>
          <w:rFonts w:cs="Arial"/>
          <w:sz w:val="18"/>
          <w:szCs w:val="18"/>
          <w:lang w:val="cs-CZ"/>
        </w:rPr>
        <w:t>mluvních stran</w:t>
      </w:r>
      <w:r w:rsidR="009E65D2" w:rsidRPr="0005522F">
        <w:rPr>
          <w:rFonts w:cs="Arial"/>
          <w:sz w:val="18"/>
          <w:szCs w:val="18"/>
          <w:lang w:val="cs-CZ"/>
        </w:rPr>
        <w:t>, která bude obsahovat vy</w:t>
      </w:r>
      <w:r w:rsidR="00772BD8" w:rsidRPr="0005522F">
        <w:rPr>
          <w:rFonts w:cs="Arial"/>
          <w:sz w:val="18"/>
          <w:szCs w:val="18"/>
          <w:lang w:val="cs-CZ"/>
        </w:rPr>
        <w:t xml:space="preserve">pořádání jejich práv vzniklých </w:t>
      </w:r>
      <w:r w:rsidR="009E65D2" w:rsidRPr="0005522F">
        <w:rPr>
          <w:rFonts w:cs="Arial"/>
          <w:sz w:val="18"/>
          <w:szCs w:val="18"/>
          <w:lang w:val="cs-CZ"/>
        </w:rPr>
        <w:t>z této Smlouvy ke dni ukončení trvání Smlouvy</w:t>
      </w:r>
      <w:r w:rsidRPr="0005522F">
        <w:rPr>
          <w:rFonts w:cs="Arial"/>
          <w:sz w:val="18"/>
          <w:szCs w:val="18"/>
          <w:lang w:val="cs-CZ"/>
        </w:rPr>
        <w:t>.</w:t>
      </w:r>
      <w:r w:rsidR="000577C9" w:rsidRPr="0005522F">
        <w:rPr>
          <w:rFonts w:cs="Arial"/>
          <w:sz w:val="18"/>
          <w:szCs w:val="18"/>
          <w:lang w:val="cs-CZ"/>
        </w:rPr>
        <w:t xml:space="preserve"> Zhotovitel je oprávněn ukončit Smlouvu písemnou výpovědí s výpovědní lhůtou v délce trvání jednoho měsíce.</w:t>
      </w:r>
    </w:p>
    <w:p w14:paraId="54F472F4" w14:textId="77777777" w:rsidR="00AE33E5" w:rsidRPr="0005522F" w:rsidRDefault="00AE33E5" w:rsidP="00640A61">
      <w:pPr>
        <w:numPr>
          <w:ilvl w:val="0"/>
          <w:numId w:val="21"/>
        </w:numPr>
        <w:tabs>
          <w:tab w:val="num" w:pos="360"/>
        </w:tabs>
        <w:overflowPunct w:val="0"/>
        <w:autoSpaceDE w:val="0"/>
        <w:autoSpaceDN w:val="0"/>
        <w:adjustRightInd w:val="0"/>
        <w:spacing w:after="120"/>
        <w:ind w:left="360"/>
        <w:jc w:val="both"/>
        <w:textAlignment w:val="baseline"/>
        <w:rPr>
          <w:rFonts w:ascii="Arial" w:hAnsi="Arial" w:cs="Arial"/>
          <w:sz w:val="18"/>
          <w:szCs w:val="18"/>
          <w:lang w:val="cs-CZ"/>
        </w:rPr>
      </w:pPr>
      <w:r w:rsidRPr="0005522F">
        <w:rPr>
          <w:rFonts w:ascii="Arial" w:hAnsi="Arial" w:cs="Arial"/>
          <w:sz w:val="18"/>
          <w:szCs w:val="18"/>
          <w:lang w:val="cs-CZ"/>
        </w:rPr>
        <w:t>V případě, že některá Smluvní strana poruší podstatným způsobem své povinnosti vyplývající z této Smlouvy a nesjedná nápravu do 10 dnů od doručení písemné výzvy druhé Smluvní strany, která bude obsahovat popis porušení závazku vyplývajícího z této Smlouvy a požadavek na nápravu v přiměřeném čase uvedeném ve výzvě, může druhá Smluvní strana od Smlouvy odstoupit, aniž by se tím vzdávala výkonu práv nebo prostředků k dosažení nápravy</w:t>
      </w:r>
    </w:p>
    <w:p w14:paraId="54F472F5" w14:textId="77777777" w:rsidR="00560DAE" w:rsidRPr="0005522F" w:rsidRDefault="00560DAE" w:rsidP="00640A61">
      <w:pPr>
        <w:numPr>
          <w:ilvl w:val="0"/>
          <w:numId w:val="21"/>
        </w:numPr>
        <w:tabs>
          <w:tab w:val="num" w:pos="360"/>
        </w:tabs>
        <w:overflowPunct w:val="0"/>
        <w:autoSpaceDE w:val="0"/>
        <w:autoSpaceDN w:val="0"/>
        <w:adjustRightInd w:val="0"/>
        <w:spacing w:after="120"/>
        <w:ind w:left="360"/>
        <w:jc w:val="both"/>
        <w:textAlignment w:val="baseline"/>
        <w:rPr>
          <w:rFonts w:ascii="Arial" w:hAnsi="Arial" w:cs="Arial"/>
          <w:iCs/>
          <w:sz w:val="18"/>
          <w:szCs w:val="18"/>
          <w:lang w:val="cs-CZ"/>
        </w:rPr>
      </w:pPr>
      <w:r w:rsidRPr="0005522F">
        <w:rPr>
          <w:rFonts w:ascii="Arial" w:hAnsi="Arial" w:cs="Arial"/>
          <w:iCs/>
          <w:sz w:val="18"/>
          <w:szCs w:val="18"/>
          <w:lang w:val="cs-CZ"/>
        </w:rPr>
        <w:t>Za podstatné porušení této Smlouvy se považuje (např.):</w:t>
      </w:r>
    </w:p>
    <w:p w14:paraId="54F472F6" w14:textId="77777777" w:rsidR="00560DAE" w:rsidRPr="0005522F" w:rsidRDefault="00DE011C" w:rsidP="00640A61">
      <w:pPr>
        <w:pStyle w:val="Smlouva-Podlnek"/>
        <w:numPr>
          <w:ilvl w:val="0"/>
          <w:numId w:val="29"/>
        </w:numPr>
        <w:tabs>
          <w:tab w:val="clear" w:pos="360"/>
          <w:tab w:val="num" w:pos="720"/>
        </w:tabs>
        <w:spacing w:before="0" w:after="120"/>
        <w:ind w:left="720"/>
        <w:rPr>
          <w:rFonts w:ascii="Arial" w:hAnsi="Arial" w:cs="Arial"/>
          <w:iCs/>
          <w:sz w:val="18"/>
          <w:szCs w:val="18"/>
        </w:rPr>
      </w:pPr>
      <w:r w:rsidRPr="0005522F">
        <w:rPr>
          <w:rFonts w:ascii="Arial" w:hAnsi="Arial" w:cs="Arial"/>
          <w:iCs/>
          <w:sz w:val="18"/>
          <w:szCs w:val="18"/>
        </w:rPr>
        <w:t>porušení závazku mlčenlivosti a ochrany důvěrných informací,</w:t>
      </w:r>
    </w:p>
    <w:p w14:paraId="54F472F7" w14:textId="77777777" w:rsidR="00560DAE" w:rsidRPr="0005522F" w:rsidRDefault="00DE011C" w:rsidP="00640A61">
      <w:pPr>
        <w:pStyle w:val="Smlouva-Podlnek"/>
        <w:numPr>
          <w:ilvl w:val="0"/>
          <w:numId w:val="29"/>
        </w:numPr>
        <w:tabs>
          <w:tab w:val="clear" w:pos="360"/>
          <w:tab w:val="num" w:pos="720"/>
        </w:tabs>
        <w:spacing w:before="0" w:after="120"/>
        <w:ind w:left="720"/>
        <w:rPr>
          <w:rFonts w:ascii="Arial" w:hAnsi="Arial" w:cs="Arial"/>
          <w:iCs/>
          <w:sz w:val="18"/>
          <w:szCs w:val="18"/>
        </w:rPr>
      </w:pPr>
      <w:r w:rsidRPr="0005522F">
        <w:rPr>
          <w:rFonts w:ascii="Arial" w:hAnsi="Arial" w:cs="Arial"/>
          <w:iCs/>
          <w:sz w:val="18"/>
          <w:szCs w:val="18"/>
        </w:rPr>
        <w:t xml:space="preserve">prodlení se zaplacením smluvní ceny za Dílo nebo jeho jednotlivou část po dobu delší než </w:t>
      </w:r>
      <w:r w:rsidR="00560DAE" w:rsidRPr="0005522F">
        <w:rPr>
          <w:rFonts w:ascii="Arial" w:hAnsi="Arial" w:cs="Arial"/>
          <w:iCs/>
          <w:sz w:val="18"/>
          <w:szCs w:val="18"/>
        </w:rPr>
        <w:t>30 dní,</w:t>
      </w:r>
    </w:p>
    <w:p w14:paraId="54F472F8" w14:textId="1791ABB5" w:rsidR="00560DAE" w:rsidRPr="0005522F" w:rsidRDefault="00DE011C" w:rsidP="00640A61">
      <w:pPr>
        <w:pStyle w:val="Smlouva-Podlnek"/>
        <w:numPr>
          <w:ilvl w:val="0"/>
          <w:numId w:val="29"/>
        </w:numPr>
        <w:tabs>
          <w:tab w:val="clear" w:pos="360"/>
          <w:tab w:val="num" w:pos="720"/>
        </w:tabs>
        <w:spacing w:before="0" w:after="120"/>
        <w:ind w:left="720"/>
        <w:rPr>
          <w:rFonts w:ascii="Arial" w:hAnsi="Arial" w:cs="Arial"/>
          <w:iCs/>
          <w:sz w:val="18"/>
          <w:szCs w:val="18"/>
        </w:rPr>
      </w:pPr>
      <w:r w:rsidRPr="0005522F">
        <w:rPr>
          <w:rFonts w:ascii="Arial" w:hAnsi="Arial" w:cs="Arial"/>
          <w:iCs/>
          <w:sz w:val="18"/>
          <w:szCs w:val="18"/>
        </w:rPr>
        <w:t>jakékoliv porušení této Smlouvy způsobené úmyslně nebo hrubou nedbalostí</w:t>
      </w:r>
    </w:p>
    <w:p w14:paraId="54F472FA" w14:textId="77777777" w:rsidR="00560DAE" w:rsidRPr="0005522F" w:rsidRDefault="00560DAE" w:rsidP="00640A61">
      <w:pPr>
        <w:pStyle w:val="Smlouva"/>
        <w:numPr>
          <w:ilvl w:val="0"/>
          <w:numId w:val="21"/>
        </w:numPr>
        <w:tabs>
          <w:tab w:val="num" w:pos="1440"/>
        </w:tabs>
        <w:spacing w:before="0" w:after="120" w:line="240" w:lineRule="auto"/>
        <w:rPr>
          <w:rFonts w:ascii="Arial" w:hAnsi="Arial" w:cs="Arial"/>
          <w:sz w:val="18"/>
          <w:szCs w:val="18"/>
        </w:rPr>
      </w:pPr>
      <w:r w:rsidRPr="0005522F">
        <w:rPr>
          <w:rFonts w:ascii="Arial" w:hAnsi="Arial" w:cs="Arial"/>
          <w:sz w:val="18"/>
          <w:szCs w:val="18"/>
        </w:rPr>
        <w:t>Dále může Smluvní strana odstoupit od Smlouvy, pokud:</w:t>
      </w:r>
    </w:p>
    <w:p w14:paraId="54F472FB" w14:textId="410A0DFA" w:rsidR="00560DAE" w:rsidRPr="0005522F" w:rsidRDefault="00560DAE" w:rsidP="00640A61">
      <w:pPr>
        <w:pStyle w:val="Smlouva"/>
        <w:numPr>
          <w:ilvl w:val="3"/>
          <w:numId w:val="25"/>
        </w:numPr>
        <w:spacing w:before="0" w:after="120" w:line="240" w:lineRule="auto"/>
        <w:ind w:left="709" w:hanging="283"/>
        <w:rPr>
          <w:rFonts w:ascii="Arial" w:hAnsi="Arial" w:cs="Arial"/>
          <w:sz w:val="18"/>
          <w:szCs w:val="18"/>
        </w:rPr>
      </w:pPr>
      <w:r w:rsidRPr="0005522F">
        <w:rPr>
          <w:rFonts w:ascii="Arial" w:hAnsi="Arial" w:cs="Arial"/>
          <w:sz w:val="18"/>
          <w:szCs w:val="18"/>
        </w:rPr>
        <w:t>na majetek druhé Smluvní strany je vedeno insolvenční řízení (ve znění zákona č. 182/2006 Sb., o úpadku a způsobech jeho řešení, v platném znění)</w:t>
      </w:r>
      <w:r w:rsidR="00D45B5B" w:rsidRPr="0005522F">
        <w:rPr>
          <w:rFonts w:ascii="Arial" w:hAnsi="Arial" w:cs="Arial"/>
          <w:sz w:val="18"/>
          <w:szCs w:val="18"/>
        </w:rPr>
        <w:t>, nebo druhá Smluvní strana podala návrh na zahájení insolve</w:t>
      </w:r>
      <w:r w:rsidR="000577C9" w:rsidRPr="0005522F">
        <w:rPr>
          <w:rFonts w:ascii="Arial" w:hAnsi="Arial" w:cs="Arial"/>
          <w:sz w:val="18"/>
          <w:szCs w:val="18"/>
        </w:rPr>
        <w:t>n</w:t>
      </w:r>
      <w:r w:rsidR="00D45B5B" w:rsidRPr="0005522F">
        <w:rPr>
          <w:rFonts w:ascii="Arial" w:hAnsi="Arial" w:cs="Arial"/>
          <w:sz w:val="18"/>
          <w:szCs w:val="18"/>
        </w:rPr>
        <w:t>čního řízení</w:t>
      </w:r>
      <w:r w:rsidRPr="0005522F">
        <w:rPr>
          <w:rFonts w:ascii="Arial" w:hAnsi="Arial" w:cs="Arial"/>
          <w:sz w:val="18"/>
          <w:szCs w:val="18"/>
        </w:rPr>
        <w:t>;</w:t>
      </w:r>
      <w:r w:rsidR="00D45B5B" w:rsidRPr="0005522F">
        <w:rPr>
          <w:rFonts w:ascii="Arial" w:hAnsi="Arial" w:cs="Arial"/>
          <w:sz w:val="18"/>
          <w:szCs w:val="18"/>
        </w:rPr>
        <w:t xml:space="preserve"> </w:t>
      </w:r>
    </w:p>
    <w:p w14:paraId="54F472FC" w14:textId="77777777" w:rsidR="00352417" w:rsidRPr="0005522F" w:rsidRDefault="00560DAE" w:rsidP="00640A61">
      <w:pPr>
        <w:pStyle w:val="Smlouva"/>
        <w:numPr>
          <w:ilvl w:val="3"/>
          <w:numId w:val="25"/>
        </w:numPr>
        <w:spacing w:before="0" w:after="120" w:line="240" w:lineRule="auto"/>
        <w:ind w:left="709" w:hanging="283"/>
        <w:rPr>
          <w:rFonts w:ascii="Arial" w:hAnsi="Arial" w:cs="Arial"/>
          <w:sz w:val="18"/>
          <w:szCs w:val="18"/>
        </w:rPr>
      </w:pPr>
      <w:r w:rsidRPr="0005522F">
        <w:rPr>
          <w:rFonts w:ascii="Arial" w:hAnsi="Arial" w:cs="Arial"/>
          <w:sz w:val="18"/>
          <w:szCs w:val="18"/>
        </w:rPr>
        <w:t>vstoupí druhá Smluvní strana do likvidace</w:t>
      </w:r>
      <w:r w:rsidR="00352417" w:rsidRPr="0005522F">
        <w:rPr>
          <w:rFonts w:ascii="Arial" w:hAnsi="Arial" w:cs="Arial"/>
          <w:sz w:val="18"/>
          <w:szCs w:val="18"/>
        </w:rPr>
        <w:t>,</w:t>
      </w:r>
    </w:p>
    <w:p w14:paraId="54F472FD" w14:textId="77777777" w:rsidR="00560DAE" w:rsidRPr="0005522F" w:rsidRDefault="00352417" w:rsidP="00640A61">
      <w:pPr>
        <w:pStyle w:val="Smlouva"/>
        <w:numPr>
          <w:ilvl w:val="3"/>
          <w:numId w:val="25"/>
        </w:numPr>
        <w:spacing w:before="0" w:after="120" w:line="240" w:lineRule="auto"/>
        <w:ind w:left="709" w:hanging="283"/>
        <w:rPr>
          <w:rFonts w:ascii="Arial" w:hAnsi="Arial" w:cs="Arial"/>
          <w:sz w:val="18"/>
          <w:szCs w:val="18"/>
        </w:rPr>
      </w:pPr>
      <w:r w:rsidRPr="0005522F">
        <w:rPr>
          <w:rFonts w:ascii="Arial" w:hAnsi="Arial" w:cs="Arial"/>
          <w:iCs/>
          <w:sz w:val="18"/>
          <w:szCs w:val="18"/>
        </w:rPr>
        <w:t xml:space="preserve">bude zahájeno trestní stíhání proti druhé </w:t>
      </w:r>
      <w:r w:rsidR="00496834" w:rsidRPr="0005522F">
        <w:rPr>
          <w:rFonts w:ascii="Arial" w:hAnsi="Arial" w:cs="Arial"/>
          <w:iCs/>
          <w:sz w:val="18"/>
          <w:szCs w:val="18"/>
        </w:rPr>
        <w:t>S</w:t>
      </w:r>
      <w:r w:rsidRPr="0005522F">
        <w:rPr>
          <w:rFonts w:ascii="Arial" w:hAnsi="Arial" w:cs="Arial"/>
          <w:iCs/>
          <w:sz w:val="18"/>
          <w:szCs w:val="18"/>
        </w:rPr>
        <w:t xml:space="preserve">mluvní straně, nebo bude druhá </w:t>
      </w:r>
      <w:r w:rsidR="00496834" w:rsidRPr="0005522F">
        <w:rPr>
          <w:rFonts w:ascii="Arial" w:hAnsi="Arial" w:cs="Arial"/>
          <w:iCs/>
          <w:sz w:val="18"/>
          <w:szCs w:val="18"/>
        </w:rPr>
        <w:t>S</w:t>
      </w:r>
      <w:r w:rsidRPr="0005522F">
        <w:rPr>
          <w:rFonts w:ascii="Arial" w:hAnsi="Arial" w:cs="Arial"/>
          <w:iCs/>
          <w:sz w:val="18"/>
          <w:szCs w:val="18"/>
        </w:rPr>
        <w:t>mluvní strana pravomocně odsouzena pro trestný čin nebo jí byl uložen trest, ochranné či zajišťovací opatření</w:t>
      </w:r>
      <w:r w:rsidR="00560DAE" w:rsidRPr="0005522F">
        <w:rPr>
          <w:rFonts w:ascii="Arial" w:hAnsi="Arial" w:cs="Arial"/>
          <w:sz w:val="18"/>
          <w:szCs w:val="18"/>
        </w:rPr>
        <w:t>.</w:t>
      </w:r>
    </w:p>
    <w:p w14:paraId="5F93C282" w14:textId="58EAE620" w:rsidR="00650AB0" w:rsidRPr="0005522F" w:rsidRDefault="00650AB0" w:rsidP="00701BD5">
      <w:pPr>
        <w:pStyle w:val="Odstavecseseznamem"/>
        <w:numPr>
          <w:ilvl w:val="0"/>
          <w:numId w:val="21"/>
        </w:numPr>
        <w:jc w:val="both"/>
        <w:rPr>
          <w:rFonts w:ascii="Arial" w:hAnsi="Arial" w:cs="Arial"/>
          <w:sz w:val="18"/>
          <w:szCs w:val="18"/>
          <w:lang w:val="cs-CZ"/>
        </w:rPr>
      </w:pPr>
      <w:r w:rsidRPr="0005522F">
        <w:rPr>
          <w:rFonts w:ascii="Arial" w:hAnsi="Arial" w:cs="Arial"/>
          <w:sz w:val="18"/>
          <w:szCs w:val="18"/>
          <w:lang w:val="cs-CZ"/>
        </w:rPr>
        <w:t xml:space="preserve">Zhotovitel je oprávněn odstoupit od Smlouvy také v případě, kdy nastanou okolností, které mohou ohrozit nezávislost Zhotovitele ve vztahu ke službám nebo jiné práci prováděné pro Objednatele, </w:t>
      </w:r>
      <w:r w:rsidR="00E96689" w:rsidRPr="0005522F">
        <w:rPr>
          <w:rFonts w:ascii="Arial" w:hAnsi="Arial" w:cs="Arial"/>
          <w:sz w:val="18"/>
          <w:szCs w:val="18"/>
          <w:lang w:val="cs-CZ"/>
        </w:rPr>
        <w:t>hl. m. Prahu</w:t>
      </w:r>
      <w:r w:rsidRPr="0005522F">
        <w:rPr>
          <w:rFonts w:ascii="Arial" w:hAnsi="Arial" w:cs="Arial"/>
          <w:sz w:val="18"/>
          <w:szCs w:val="18"/>
          <w:lang w:val="cs-CZ"/>
        </w:rPr>
        <w:t xml:space="preserve"> či jakoukoli </w:t>
      </w:r>
      <w:r w:rsidR="00E96689" w:rsidRPr="0005522F">
        <w:rPr>
          <w:rFonts w:ascii="Arial" w:hAnsi="Arial" w:cs="Arial"/>
          <w:sz w:val="18"/>
          <w:szCs w:val="18"/>
          <w:lang w:val="cs-CZ"/>
        </w:rPr>
        <w:t>Objednatelem zřízenou právnickou osobu (příspěvková organizace a/nebo firma)</w:t>
      </w:r>
      <w:r w:rsidRPr="0005522F">
        <w:rPr>
          <w:rFonts w:ascii="Arial" w:hAnsi="Arial" w:cs="Arial"/>
          <w:sz w:val="18"/>
          <w:szCs w:val="18"/>
          <w:lang w:val="cs-CZ"/>
        </w:rPr>
        <w:t xml:space="preserve">. V takovém případě je Zhotovitel povinen Objednatele o této situaci bezodkladně informovat. </w:t>
      </w:r>
    </w:p>
    <w:p w14:paraId="0460BAAE" w14:textId="77777777" w:rsidR="00650AB0" w:rsidRPr="0005522F" w:rsidRDefault="00650AB0" w:rsidP="00701BD5">
      <w:pPr>
        <w:pStyle w:val="Odstavecseseznamem"/>
        <w:ind w:left="502"/>
        <w:rPr>
          <w:rFonts w:ascii="Arial" w:hAnsi="Arial" w:cs="Arial"/>
          <w:sz w:val="18"/>
          <w:szCs w:val="18"/>
          <w:lang w:val="cs-CZ"/>
        </w:rPr>
      </w:pPr>
    </w:p>
    <w:p w14:paraId="54F472FE" w14:textId="77777777" w:rsidR="001C475B" w:rsidRPr="0005522F" w:rsidRDefault="00D4230E" w:rsidP="00640A61">
      <w:pPr>
        <w:pStyle w:val="Body"/>
        <w:numPr>
          <w:ilvl w:val="0"/>
          <w:numId w:val="21"/>
        </w:numPr>
        <w:tabs>
          <w:tab w:val="num" w:pos="360"/>
        </w:tabs>
        <w:spacing w:after="120" w:line="240" w:lineRule="auto"/>
        <w:ind w:left="360"/>
        <w:rPr>
          <w:rFonts w:cs="Arial"/>
          <w:sz w:val="18"/>
          <w:szCs w:val="18"/>
          <w:lang w:val="cs-CZ"/>
        </w:rPr>
      </w:pPr>
      <w:r w:rsidRPr="0005522F">
        <w:rPr>
          <w:rFonts w:cs="Arial"/>
          <w:sz w:val="18"/>
          <w:szCs w:val="18"/>
          <w:lang w:val="cs-CZ"/>
        </w:rPr>
        <w:t xml:space="preserve">Odstoupení od </w:t>
      </w:r>
      <w:r w:rsidR="00146816" w:rsidRPr="0005522F">
        <w:rPr>
          <w:rFonts w:cs="Arial"/>
          <w:sz w:val="18"/>
          <w:szCs w:val="18"/>
          <w:lang w:val="cs-CZ"/>
        </w:rPr>
        <w:t>S</w:t>
      </w:r>
      <w:r w:rsidRPr="0005522F">
        <w:rPr>
          <w:rFonts w:cs="Arial"/>
          <w:sz w:val="18"/>
          <w:szCs w:val="18"/>
          <w:lang w:val="cs-CZ"/>
        </w:rPr>
        <w:t xml:space="preserve">mlouvy musí být provedeno písemně a doručeno druhé </w:t>
      </w:r>
      <w:r w:rsidR="00146816" w:rsidRPr="0005522F">
        <w:rPr>
          <w:rFonts w:cs="Arial"/>
          <w:sz w:val="18"/>
          <w:szCs w:val="18"/>
          <w:lang w:val="cs-CZ"/>
        </w:rPr>
        <w:t>S</w:t>
      </w:r>
      <w:r w:rsidRPr="0005522F">
        <w:rPr>
          <w:rFonts w:cs="Arial"/>
          <w:sz w:val="18"/>
          <w:szCs w:val="18"/>
          <w:lang w:val="cs-CZ"/>
        </w:rPr>
        <w:t xml:space="preserve">mluvní straně. Právní účinky nastávají dnem doručení </w:t>
      </w:r>
      <w:r w:rsidR="00560DAE" w:rsidRPr="0005522F">
        <w:rPr>
          <w:rFonts w:cs="Arial"/>
          <w:sz w:val="18"/>
          <w:szCs w:val="18"/>
          <w:lang w:val="cs-CZ"/>
        </w:rPr>
        <w:t>písemného oznámen</w:t>
      </w:r>
      <w:r w:rsidR="00496834" w:rsidRPr="0005522F">
        <w:rPr>
          <w:rFonts w:cs="Arial"/>
          <w:sz w:val="18"/>
          <w:szCs w:val="18"/>
          <w:lang w:val="cs-CZ"/>
        </w:rPr>
        <w:t>í</w:t>
      </w:r>
      <w:r w:rsidR="00560DAE" w:rsidRPr="0005522F">
        <w:rPr>
          <w:rFonts w:cs="Arial"/>
          <w:sz w:val="18"/>
          <w:szCs w:val="18"/>
          <w:lang w:val="cs-CZ"/>
        </w:rPr>
        <w:t xml:space="preserve"> o </w:t>
      </w:r>
      <w:r w:rsidRPr="0005522F">
        <w:rPr>
          <w:rFonts w:cs="Arial"/>
          <w:sz w:val="18"/>
          <w:szCs w:val="18"/>
          <w:lang w:val="cs-CZ"/>
        </w:rPr>
        <w:t xml:space="preserve">odstoupení od </w:t>
      </w:r>
      <w:r w:rsidR="00560DAE" w:rsidRPr="0005522F">
        <w:rPr>
          <w:rFonts w:cs="Arial"/>
          <w:sz w:val="18"/>
          <w:szCs w:val="18"/>
          <w:lang w:val="cs-CZ"/>
        </w:rPr>
        <w:t>S</w:t>
      </w:r>
      <w:r w:rsidRPr="0005522F">
        <w:rPr>
          <w:rFonts w:cs="Arial"/>
          <w:sz w:val="18"/>
          <w:szCs w:val="18"/>
          <w:lang w:val="cs-CZ"/>
        </w:rPr>
        <w:t xml:space="preserve">mlouvy druhé </w:t>
      </w:r>
      <w:r w:rsidR="00560DAE" w:rsidRPr="0005522F">
        <w:rPr>
          <w:rFonts w:cs="Arial"/>
          <w:sz w:val="18"/>
          <w:szCs w:val="18"/>
          <w:lang w:val="cs-CZ"/>
        </w:rPr>
        <w:t>S</w:t>
      </w:r>
      <w:r w:rsidRPr="0005522F">
        <w:rPr>
          <w:rFonts w:cs="Arial"/>
          <w:sz w:val="18"/>
          <w:szCs w:val="18"/>
          <w:lang w:val="cs-CZ"/>
        </w:rPr>
        <w:t>mluvní straně.</w:t>
      </w:r>
      <w:r w:rsidR="001C475B" w:rsidRPr="0005522F">
        <w:rPr>
          <w:rFonts w:cs="Arial"/>
          <w:sz w:val="18"/>
          <w:szCs w:val="18"/>
          <w:lang w:val="cs-CZ"/>
        </w:rPr>
        <w:t xml:space="preserve"> </w:t>
      </w:r>
    </w:p>
    <w:p w14:paraId="54F472FF" w14:textId="77777777" w:rsidR="00D4230E" w:rsidRPr="0005522F" w:rsidRDefault="00DB3550" w:rsidP="00640A61">
      <w:pPr>
        <w:pStyle w:val="Body"/>
        <w:numPr>
          <w:ilvl w:val="0"/>
          <w:numId w:val="21"/>
        </w:numPr>
        <w:tabs>
          <w:tab w:val="num" w:pos="360"/>
        </w:tabs>
        <w:spacing w:after="120" w:line="240" w:lineRule="auto"/>
        <w:ind w:left="360"/>
        <w:rPr>
          <w:rFonts w:cs="Arial"/>
          <w:sz w:val="18"/>
          <w:szCs w:val="18"/>
          <w:lang w:val="cs-CZ"/>
        </w:rPr>
      </w:pPr>
      <w:r w:rsidRPr="0005522F">
        <w:rPr>
          <w:rFonts w:cs="Arial"/>
          <w:sz w:val="18"/>
          <w:szCs w:val="18"/>
          <w:lang w:val="cs-CZ"/>
        </w:rPr>
        <w:t xml:space="preserve">V případě, že tato </w:t>
      </w:r>
      <w:r w:rsidR="00F86662" w:rsidRPr="0005522F">
        <w:rPr>
          <w:rFonts w:cs="Arial"/>
          <w:sz w:val="18"/>
          <w:szCs w:val="18"/>
          <w:lang w:val="cs-CZ"/>
        </w:rPr>
        <w:t xml:space="preserve">Smlouva </w:t>
      </w:r>
      <w:r w:rsidRPr="0005522F">
        <w:rPr>
          <w:rFonts w:cs="Arial"/>
          <w:sz w:val="18"/>
          <w:szCs w:val="18"/>
          <w:lang w:val="cs-CZ"/>
        </w:rPr>
        <w:t xml:space="preserve">zanikne odstoupením, má </w:t>
      </w:r>
      <w:r w:rsidR="001C475B" w:rsidRPr="0005522F">
        <w:rPr>
          <w:rFonts w:cs="Arial"/>
          <w:sz w:val="18"/>
          <w:szCs w:val="18"/>
          <w:lang w:val="cs-CZ"/>
        </w:rPr>
        <w:t xml:space="preserve">Zhotovitel právo na </w:t>
      </w:r>
      <w:r w:rsidR="00964B38" w:rsidRPr="0005522F">
        <w:rPr>
          <w:rFonts w:cs="Arial"/>
          <w:sz w:val="18"/>
          <w:szCs w:val="18"/>
          <w:lang w:val="cs-CZ"/>
        </w:rPr>
        <w:t xml:space="preserve">odměnu za řádně předané plnění a na </w:t>
      </w:r>
      <w:r w:rsidR="001C475B" w:rsidRPr="0005522F">
        <w:rPr>
          <w:rFonts w:cs="Arial"/>
          <w:sz w:val="18"/>
          <w:szCs w:val="18"/>
          <w:lang w:val="cs-CZ"/>
        </w:rPr>
        <w:t xml:space="preserve">poměrnou úhradu odměny za část prací </w:t>
      </w:r>
      <w:r w:rsidR="00964B38" w:rsidRPr="0005522F">
        <w:rPr>
          <w:rFonts w:cs="Arial"/>
          <w:sz w:val="18"/>
          <w:szCs w:val="18"/>
          <w:lang w:val="cs-CZ"/>
        </w:rPr>
        <w:t xml:space="preserve">dále </w:t>
      </w:r>
      <w:r w:rsidR="001C475B" w:rsidRPr="0005522F">
        <w:rPr>
          <w:rFonts w:cs="Arial"/>
          <w:sz w:val="18"/>
          <w:szCs w:val="18"/>
          <w:lang w:val="cs-CZ"/>
        </w:rPr>
        <w:t xml:space="preserve">vykonaných na předmětu plnění dle </w:t>
      </w:r>
      <w:r w:rsidR="009054CC" w:rsidRPr="0005522F">
        <w:rPr>
          <w:rFonts w:cs="Arial"/>
          <w:sz w:val="18"/>
          <w:szCs w:val="18"/>
          <w:lang w:val="cs-CZ"/>
        </w:rPr>
        <w:t>této</w:t>
      </w:r>
      <w:r w:rsidR="001C475B" w:rsidRPr="0005522F">
        <w:rPr>
          <w:rFonts w:cs="Arial"/>
          <w:sz w:val="18"/>
          <w:szCs w:val="18"/>
          <w:lang w:val="cs-CZ"/>
        </w:rPr>
        <w:t xml:space="preserve"> Smlouvy. </w:t>
      </w:r>
    </w:p>
    <w:p w14:paraId="54F47302" w14:textId="77777777" w:rsidR="00A55B3F" w:rsidRPr="0005522F" w:rsidRDefault="00A55B3F" w:rsidP="00A55B3F">
      <w:pPr>
        <w:pStyle w:val="Zkladntextodsazen"/>
        <w:ind w:firstLine="0"/>
        <w:jc w:val="both"/>
        <w:rPr>
          <w:rFonts w:ascii="Arial" w:hAnsi="Arial" w:cs="Arial"/>
          <w:sz w:val="18"/>
          <w:szCs w:val="18"/>
        </w:rPr>
      </w:pPr>
    </w:p>
    <w:p w14:paraId="54F47303" w14:textId="601928BA" w:rsidR="00896F63" w:rsidRPr="0005522F" w:rsidRDefault="00896F63" w:rsidP="00A55B3F">
      <w:pPr>
        <w:jc w:val="center"/>
        <w:rPr>
          <w:rFonts w:ascii="Arial" w:hAnsi="Arial" w:cs="Arial"/>
          <w:b/>
          <w:sz w:val="18"/>
          <w:szCs w:val="18"/>
          <w:lang w:val="cs-CZ"/>
        </w:rPr>
      </w:pPr>
      <w:r w:rsidRPr="0005522F">
        <w:rPr>
          <w:rFonts w:ascii="Arial" w:hAnsi="Arial" w:cs="Arial"/>
          <w:b/>
          <w:sz w:val="18"/>
          <w:szCs w:val="18"/>
          <w:lang w:val="cs-CZ"/>
        </w:rPr>
        <w:t>XI</w:t>
      </w:r>
      <w:r w:rsidR="00650AB0" w:rsidRPr="0005522F">
        <w:rPr>
          <w:rFonts w:ascii="Arial" w:hAnsi="Arial" w:cs="Arial"/>
          <w:b/>
          <w:sz w:val="18"/>
          <w:szCs w:val="18"/>
          <w:lang w:val="cs-CZ"/>
        </w:rPr>
        <w:t>V</w:t>
      </w:r>
      <w:r w:rsidRPr="0005522F">
        <w:rPr>
          <w:rFonts w:ascii="Arial" w:hAnsi="Arial" w:cs="Arial"/>
          <w:b/>
          <w:sz w:val="18"/>
          <w:szCs w:val="18"/>
          <w:lang w:val="cs-CZ"/>
        </w:rPr>
        <w:t>.</w:t>
      </w:r>
    </w:p>
    <w:p w14:paraId="54F47304" w14:textId="77777777" w:rsidR="00A55B3F" w:rsidRPr="0005522F" w:rsidRDefault="00896F63" w:rsidP="00505A87">
      <w:pPr>
        <w:spacing w:after="120"/>
        <w:jc w:val="center"/>
        <w:rPr>
          <w:rFonts w:ascii="Arial" w:hAnsi="Arial" w:cs="Arial"/>
          <w:b/>
          <w:sz w:val="18"/>
          <w:szCs w:val="18"/>
          <w:lang w:val="cs-CZ"/>
        </w:rPr>
      </w:pPr>
      <w:r w:rsidRPr="0005522F">
        <w:rPr>
          <w:rFonts w:ascii="Arial" w:hAnsi="Arial" w:cs="Arial"/>
          <w:b/>
          <w:sz w:val="18"/>
          <w:szCs w:val="18"/>
          <w:lang w:val="cs-CZ"/>
        </w:rPr>
        <w:t>Salvatorské ustanovení</w:t>
      </w:r>
    </w:p>
    <w:p w14:paraId="54F47305" w14:textId="77777777" w:rsidR="00AE33E5" w:rsidRPr="0005522F" w:rsidRDefault="00AE33E5" w:rsidP="00AE33E5">
      <w:pPr>
        <w:numPr>
          <w:ilvl w:val="0"/>
          <w:numId w:val="37"/>
        </w:numPr>
        <w:jc w:val="both"/>
        <w:rPr>
          <w:rFonts w:ascii="Arial" w:hAnsi="Arial" w:cs="Arial"/>
          <w:sz w:val="18"/>
          <w:szCs w:val="18"/>
          <w:lang w:val="cs-CZ"/>
        </w:rPr>
      </w:pPr>
      <w:r w:rsidRPr="0005522F">
        <w:rPr>
          <w:rFonts w:ascii="Arial" w:hAnsi="Arial" w:cs="Arial"/>
          <w:sz w:val="18"/>
          <w:szCs w:val="18"/>
          <w:lang w:val="cs-CZ"/>
        </w:rPr>
        <w:t xml:space="preserve">V případě, že se některá ustanovení této Smlouvy stanou neplatnými a současně budou oddělitelná od ostatních ustanovení této Smlouvy, nezpůsobí neplatnost celé Smlouvy. V takovém případě se Smluvní strany zavazují takové neplatné ustanovení Smlouvy nahradit ustanovením novým, které se svým obsahem a účelem bude nejvíce blížit obsahu a účelu neplatného ustanovení, a to bez zbytečného odkladu, po požádání kterékoliv Smluvní strany. </w:t>
      </w:r>
    </w:p>
    <w:p w14:paraId="54F47306" w14:textId="77777777" w:rsidR="002242FB" w:rsidRPr="0005522F" w:rsidRDefault="002242FB" w:rsidP="00A55B3F">
      <w:pPr>
        <w:pStyle w:val="Nadpis6"/>
        <w:numPr>
          <w:ilvl w:val="0"/>
          <w:numId w:val="0"/>
        </w:numPr>
        <w:rPr>
          <w:rFonts w:ascii="Arial" w:hAnsi="Arial" w:cs="Arial"/>
          <w:sz w:val="18"/>
          <w:szCs w:val="18"/>
        </w:rPr>
      </w:pPr>
    </w:p>
    <w:p w14:paraId="54F47307" w14:textId="403C5078" w:rsidR="00832EF4" w:rsidRPr="0005522F" w:rsidRDefault="00441D1C" w:rsidP="00A55B3F">
      <w:pPr>
        <w:pStyle w:val="Nadpis6"/>
        <w:numPr>
          <w:ilvl w:val="0"/>
          <w:numId w:val="0"/>
        </w:numPr>
        <w:rPr>
          <w:rFonts w:ascii="Arial" w:hAnsi="Arial" w:cs="Arial"/>
          <w:color w:val="0000FF"/>
          <w:sz w:val="18"/>
          <w:szCs w:val="18"/>
        </w:rPr>
      </w:pPr>
      <w:r w:rsidRPr="0005522F">
        <w:rPr>
          <w:rFonts w:ascii="Arial" w:hAnsi="Arial" w:cs="Arial"/>
          <w:sz w:val="18"/>
          <w:szCs w:val="18"/>
        </w:rPr>
        <w:t>X</w:t>
      </w:r>
      <w:r w:rsidR="00112CB5" w:rsidRPr="0005522F">
        <w:rPr>
          <w:rFonts w:ascii="Arial" w:hAnsi="Arial" w:cs="Arial"/>
          <w:sz w:val="18"/>
          <w:szCs w:val="18"/>
        </w:rPr>
        <w:t>V</w:t>
      </w:r>
      <w:r w:rsidR="003A7BDF" w:rsidRPr="0005522F">
        <w:rPr>
          <w:rFonts w:ascii="Arial" w:hAnsi="Arial" w:cs="Arial"/>
          <w:sz w:val="18"/>
          <w:szCs w:val="18"/>
        </w:rPr>
        <w:t>.</w:t>
      </w:r>
    </w:p>
    <w:p w14:paraId="54F47308" w14:textId="77777777" w:rsidR="00A55B3F" w:rsidRPr="0005522F" w:rsidRDefault="00D4230E" w:rsidP="00505A87">
      <w:pPr>
        <w:pStyle w:val="Nadpis6"/>
        <w:numPr>
          <w:ilvl w:val="0"/>
          <w:numId w:val="0"/>
        </w:numPr>
        <w:spacing w:after="120"/>
        <w:rPr>
          <w:rFonts w:ascii="Arial" w:hAnsi="Arial" w:cs="Arial"/>
          <w:sz w:val="18"/>
          <w:szCs w:val="18"/>
        </w:rPr>
      </w:pPr>
      <w:r w:rsidRPr="0005522F">
        <w:rPr>
          <w:rFonts w:ascii="Arial" w:hAnsi="Arial" w:cs="Arial"/>
          <w:sz w:val="18"/>
          <w:szCs w:val="18"/>
        </w:rPr>
        <w:t>Závěrečná ustanovení</w:t>
      </w:r>
    </w:p>
    <w:p w14:paraId="54F47309" w14:textId="77777777" w:rsidR="00563588" w:rsidRPr="0005522F" w:rsidRDefault="00563588" w:rsidP="00640A61">
      <w:pPr>
        <w:pStyle w:val="Body"/>
        <w:numPr>
          <w:ilvl w:val="0"/>
          <w:numId w:val="34"/>
        </w:numPr>
        <w:spacing w:after="120" w:line="240" w:lineRule="auto"/>
        <w:rPr>
          <w:rFonts w:cs="Arial"/>
          <w:sz w:val="18"/>
          <w:szCs w:val="18"/>
          <w:lang w:val="cs-CZ"/>
        </w:rPr>
      </w:pPr>
      <w:r w:rsidRPr="0005522F">
        <w:rPr>
          <w:rFonts w:cs="Arial"/>
          <w:sz w:val="18"/>
          <w:szCs w:val="18"/>
          <w:lang w:val="cs-CZ"/>
        </w:rPr>
        <w:t>Smluvní strany se dohodly, že případné spory vzniklé na základě této Smlouvy nebo v souvislosti s ní budou řešit nejprve smírným jednáním. V případě, že se Smluvním stranám nepodaří vyřešit spor do 30 dnů ode dne, kdy byla jedné Smluvní straně doručena výzva druhé Smluvní strany k zahájení jednání o řešení tohoto sporu, bude spor vyřešen s  konečnou platností věcně příslušným soud</w:t>
      </w:r>
      <w:r w:rsidR="00772BD8" w:rsidRPr="0005522F">
        <w:rPr>
          <w:rFonts w:cs="Arial"/>
          <w:sz w:val="18"/>
          <w:szCs w:val="18"/>
          <w:lang w:val="cs-CZ"/>
        </w:rPr>
        <w:t>em</w:t>
      </w:r>
      <w:r w:rsidRPr="0005522F">
        <w:rPr>
          <w:rFonts w:cs="Arial"/>
          <w:sz w:val="18"/>
          <w:szCs w:val="18"/>
          <w:lang w:val="cs-CZ"/>
        </w:rPr>
        <w:t xml:space="preserve"> České republiky. Smluvní strany se v souladu s § 89a </w:t>
      </w:r>
      <w:r w:rsidRPr="0005522F">
        <w:rPr>
          <w:rFonts w:cs="Arial"/>
          <w:sz w:val="18"/>
          <w:szCs w:val="18"/>
          <w:lang w:val="cs-CZ"/>
        </w:rPr>
        <w:lastRenderedPageBreak/>
        <w:t xml:space="preserve">zák. č. </w:t>
      </w:r>
      <w:r w:rsidRPr="0005522F">
        <w:rPr>
          <w:rStyle w:val="st1"/>
          <w:rFonts w:cs="Arial"/>
          <w:color w:val="000000"/>
          <w:sz w:val="18"/>
          <w:szCs w:val="18"/>
          <w:lang w:val="cs-CZ"/>
        </w:rPr>
        <w:t xml:space="preserve">99/1963 Sb., </w:t>
      </w:r>
      <w:r w:rsidRPr="0005522F">
        <w:rPr>
          <w:rStyle w:val="Zdraznn"/>
          <w:rFonts w:cs="Arial"/>
          <w:b w:val="0"/>
          <w:color w:val="000000"/>
          <w:sz w:val="18"/>
          <w:szCs w:val="18"/>
          <w:lang w:val="cs-CZ"/>
        </w:rPr>
        <w:t>občanského soudního řádu, v platném znění, dohodly na místní příslušnosti</w:t>
      </w:r>
      <w:r w:rsidRPr="0005522F">
        <w:rPr>
          <w:rStyle w:val="st1"/>
          <w:rFonts w:cs="Arial"/>
          <w:color w:val="000000"/>
          <w:sz w:val="18"/>
          <w:szCs w:val="18"/>
          <w:lang w:val="cs-CZ"/>
        </w:rPr>
        <w:t xml:space="preserve"> soudu tak, že místně příslušným soudem je soud určený dle místa sídla Zhotovitele.</w:t>
      </w:r>
    </w:p>
    <w:p w14:paraId="54F4730A" w14:textId="77777777" w:rsidR="00563588" w:rsidRPr="0005522F" w:rsidRDefault="00563588" w:rsidP="00640A61">
      <w:pPr>
        <w:pStyle w:val="Body"/>
        <w:numPr>
          <w:ilvl w:val="0"/>
          <w:numId w:val="34"/>
        </w:numPr>
        <w:spacing w:after="120" w:line="240" w:lineRule="auto"/>
        <w:rPr>
          <w:rFonts w:cs="Arial"/>
          <w:sz w:val="18"/>
          <w:szCs w:val="18"/>
          <w:lang w:val="cs-CZ"/>
        </w:rPr>
      </w:pPr>
      <w:r w:rsidRPr="0005522F">
        <w:rPr>
          <w:rFonts w:cs="Arial"/>
          <w:sz w:val="18"/>
          <w:szCs w:val="18"/>
          <w:lang w:val="cs-CZ"/>
        </w:rPr>
        <w:t xml:space="preserve">V záležitostech neupravených touto Smlouvou se právní vztahy Smluvních stran řídí platnými právními předpisy České republiky, zejm. zák. č. </w:t>
      </w:r>
      <w:r w:rsidR="00496834" w:rsidRPr="0005522F">
        <w:rPr>
          <w:rFonts w:cs="Arial"/>
          <w:sz w:val="18"/>
          <w:szCs w:val="18"/>
          <w:lang w:val="cs-CZ"/>
        </w:rPr>
        <w:t>89/2012 Sb., občanským zákoníkem</w:t>
      </w:r>
      <w:r w:rsidRPr="0005522F">
        <w:rPr>
          <w:rFonts w:cs="Arial"/>
          <w:sz w:val="18"/>
          <w:szCs w:val="18"/>
          <w:lang w:val="cs-CZ"/>
        </w:rPr>
        <w:t>, v platném znění.</w:t>
      </w:r>
    </w:p>
    <w:p w14:paraId="54F4730B" w14:textId="77777777" w:rsidR="00563588" w:rsidRPr="0005522F" w:rsidRDefault="00563588" w:rsidP="00640A61">
      <w:pPr>
        <w:pStyle w:val="Smlouva-lnek"/>
        <w:numPr>
          <w:ilvl w:val="0"/>
          <w:numId w:val="34"/>
        </w:numPr>
        <w:spacing w:before="0" w:after="120"/>
        <w:rPr>
          <w:rFonts w:ascii="Arial" w:hAnsi="Arial" w:cs="Arial"/>
          <w:sz w:val="18"/>
          <w:szCs w:val="18"/>
        </w:rPr>
      </w:pPr>
      <w:r w:rsidRPr="0005522F">
        <w:rPr>
          <w:rFonts w:ascii="Arial" w:hAnsi="Arial" w:cs="Arial"/>
          <w:sz w:val="18"/>
          <w:szCs w:val="18"/>
        </w:rPr>
        <w:t xml:space="preserve">Žádná ze Smluvních stran nemá právo postupovat práva nebo závazky vyplývající ze Smlouvy na jinou stranu bez písemného souhlasu druhé Smluvní strany. </w:t>
      </w:r>
      <w:r w:rsidR="00915ECB" w:rsidRPr="0005522F">
        <w:rPr>
          <w:rFonts w:ascii="Arial" w:hAnsi="Arial" w:cs="Arial"/>
          <w:sz w:val="18"/>
          <w:szCs w:val="18"/>
        </w:rPr>
        <w:t>Jakékoliv postoupení v rozporu s podmínkami této Smlouvy bude neplatné a neúčinné.</w:t>
      </w:r>
    </w:p>
    <w:p w14:paraId="54F4730C" w14:textId="77777777" w:rsidR="000621CD" w:rsidRPr="0005522F" w:rsidRDefault="000621CD" w:rsidP="00640A61">
      <w:pPr>
        <w:pStyle w:val="Smlouva-lnek"/>
        <w:numPr>
          <w:ilvl w:val="0"/>
          <w:numId w:val="34"/>
        </w:numPr>
        <w:spacing w:before="0" w:after="120"/>
        <w:rPr>
          <w:rFonts w:ascii="Arial" w:hAnsi="Arial" w:cs="Arial"/>
          <w:sz w:val="18"/>
          <w:szCs w:val="18"/>
        </w:rPr>
      </w:pPr>
      <w:r w:rsidRPr="0005522F">
        <w:rPr>
          <w:rFonts w:ascii="Arial" w:hAnsi="Arial" w:cs="Arial"/>
          <w:sz w:val="18"/>
          <w:szCs w:val="18"/>
        </w:rPr>
        <w:t>Opomenutí některé ze Smluvních stran při využití nebo vymáhání práv, která jí příslušejí, není vzdáním se nároku na práva, která jim příslušejí.</w:t>
      </w:r>
    </w:p>
    <w:p w14:paraId="54F4730D" w14:textId="77777777" w:rsidR="00563588" w:rsidRPr="0005522F" w:rsidRDefault="00563588" w:rsidP="00640A61">
      <w:pPr>
        <w:numPr>
          <w:ilvl w:val="0"/>
          <w:numId w:val="34"/>
        </w:numPr>
        <w:overflowPunct w:val="0"/>
        <w:autoSpaceDE w:val="0"/>
        <w:autoSpaceDN w:val="0"/>
        <w:adjustRightInd w:val="0"/>
        <w:spacing w:after="120"/>
        <w:jc w:val="both"/>
        <w:textAlignment w:val="baseline"/>
        <w:rPr>
          <w:rFonts w:ascii="Arial" w:hAnsi="Arial" w:cs="Arial"/>
          <w:sz w:val="18"/>
          <w:szCs w:val="18"/>
          <w:lang w:val="cs-CZ"/>
        </w:rPr>
      </w:pPr>
      <w:r w:rsidRPr="0005522F">
        <w:rPr>
          <w:rFonts w:ascii="Arial" w:hAnsi="Arial" w:cs="Arial"/>
          <w:sz w:val="18"/>
          <w:szCs w:val="18"/>
          <w:lang w:val="cs-CZ"/>
        </w:rPr>
        <w:t>Práv</w:t>
      </w:r>
      <w:r w:rsidR="00D45D82" w:rsidRPr="0005522F">
        <w:rPr>
          <w:rFonts w:ascii="Arial" w:hAnsi="Arial" w:cs="Arial"/>
          <w:sz w:val="18"/>
          <w:szCs w:val="18"/>
          <w:lang w:val="cs-CZ"/>
        </w:rPr>
        <w:t xml:space="preserve">a a povinnosti z této Smlouvy </w:t>
      </w:r>
      <w:r w:rsidRPr="0005522F">
        <w:rPr>
          <w:rFonts w:ascii="Arial" w:hAnsi="Arial" w:cs="Arial"/>
          <w:sz w:val="18"/>
          <w:szCs w:val="18"/>
          <w:lang w:val="cs-CZ"/>
        </w:rPr>
        <w:t>přecházejí na právní nástupce Smluvních stran.</w:t>
      </w:r>
      <w:r w:rsidR="00D45D82" w:rsidRPr="0005522F">
        <w:rPr>
          <w:rFonts w:ascii="Arial" w:hAnsi="Arial" w:cs="Arial"/>
          <w:sz w:val="18"/>
          <w:szCs w:val="18"/>
          <w:lang w:val="cs-CZ"/>
        </w:rPr>
        <w:t xml:space="preserve"> Právní nástupce dotčené Smluvní strany je však povinen</w:t>
      </w:r>
      <w:r w:rsidR="00687668" w:rsidRPr="0005522F">
        <w:rPr>
          <w:rFonts w:ascii="Arial" w:hAnsi="Arial" w:cs="Arial"/>
          <w:sz w:val="18"/>
          <w:szCs w:val="18"/>
          <w:lang w:val="cs-CZ"/>
        </w:rPr>
        <w:t xml:space="preserve"> písemně informovat druhou Smluvní stranu o této změně.</w:t>
      </w:r>
      <w:r w:rsidR="00D45D82" w:rsidRPr="0005522F">
        <w:rPr>
          <w:rFonts w:ascii="Arial" w:hAnsi="Arial" w:cs="Arial"/>
          <w:sz w:val="18"/>
          <w:szCs w:val="18"/>
          <w:lang w:val="cs-CZ"/>
        </w:rPr>
        <w:t xml:space="preserve"> </w:t>
      </w:r>
    </w:p>
    <w:p w14:paraId="54F4730E" w14:textId="77777777" w:rsidR="0098211C" w:rsidRPr="0005522F" w:rsidRDefault="0098211C" w:rsidP="00640A61">
      <w:pPr>
        <w:numPr>
          <w:ilvl w:val="0"/>
          <w:numId w:val="34"/>
        </w:numPr>
        <w:overflowPunct w:val="0"/>
        <w:autoSpaceDE w:val="0"/>
        <w:autoSpaceDN w:val="0"/>
        <w:adjustRightInd w:val="0"/>
        <w:spacing w:after="120"/>
        <w:jc w:val="both"/>
        <w:textAlignment w:val="baseline"/>
        <w:rPr>
          <w:rFonts w:ascii="Arial" w:hAnsi="Arial" w:cs="Arial"/>
          <w:sz w:val="18"/>
          <w:szCs w:val="18"/>
          <w:lang w:val="cs-CZ"/>
        </w:rPr>
      </w:pPr>
      <w:r w:rsidRPr="0005522F">
        <w:rPr>
          <w:rFonts w:ascii="Arial" w:hAnsi="Arial" w:cs="Arial"/>
          <w:sz w:val="18"/>
          <w:szCs w:val="18"/>
          <w:lang w:val="cs-CZ"/>
        </w:rPr>
        <w:t xml:space="preserve">Jakékoliv změny návrhu Smlouvy </w:t>
      </w:r>
      <w:r w:rsidR="00892786" w:rsidRPr="0005522F">
        <w:rPr>
          <w:rFonts w:ascii="Arial" w:hAnsi="Arial" w:cs="Arial"/>
          <w:sz w:val="18"/>
          <w:szCs w:val="18"/>
          <w:lang w:val="cs-CZ"/>
        </w:rPr>
        <w:t xml:space="preserve">nebo návrhu dodatku Smlouvy </w:t>
      </w:r>
      <w:r w:rsidRPr="0005522F">
        <w:rPr>
          <w:rFonts w:ascii="Arial" w:hAnsi="Arial" w:cs="Arial"/>
          <w:sz w:val="18"/>
          <w:szCs w:val="18"/>
          <w:lang w:val="cs-CZ"/>
        </w:rPr>
        <w:t>budou Smluvní strany považovat za nový návrh Smlouvy</w:t>
      </w:r>
      <w:r w:rsidR="00892786" w:rsidRPr="0005522F">
        <w:rPr>
          <w:rFonts w:ascii="Arial" w:hAnsi="Arial" w:cs="Arial"/>
          <w:sz w:val="18"/>
          <w:szCs w:val="18"/>
          <w:lang w:val="cs-CZ"/>
        </w:rPr>
        <w:t xml:space="preserve"> nebo nový návrh dodatku Smlouvy</w:t>
      </w:r>
      <w:r w:rsidRPr="0005522F">
        <w:rPr>
          <w:rFonts w:ascii="Arial" w:hAnsi="Arial" w:cs="Arial"/>
          <w:sz w:val="18"/>
          <w:szCs w:val="18"/>
          <w:lang w:val="cs-CZ"/>
        </w:rPr>
        <w:t>. Smluvní strany použití § 1740 odst. 3 zák. č. 89/2012 Sb., občanského zákoníku, v platném znění, vylučují.</w:t>
      </w:r>
    </w:p>
    <w:p w14:paraId="54F4730F" w14:textId="1FD18ECF" w:rsidR="00563588" w:rsidRPr="0005522F" w:rsidRDefault="00563588" w:rsidP="00640A61">
      <w:pPr>
        <w:pStyle w:val="Body"/>
        <w:numPr>
          <w:ilvl w:val="0"/>
          <w:numId w:val="34"/>
        </w:numPr>
        <w:spacing w:after="120" w:line="240" w:lineRule="auto"/>
        <w:rPr>
          <w:rFonts w:cs="Arial"/>
          <w:sz w:val="18"/>
          <w:szCs w:val="18"/>
          <w:lang w:val="cs-CZ"/>
        </w:rPr>
      </w:pPr>
      <w:r w:rsidRPr="0005522F">
        <w:rPr>
          <w:rFonts w:cs="Arial"/>
          <w:sz w:val="18"/>
          <w:szCs w:val="18"/>
          <w:lang w:val="cs-CZ"/>
        </w:rPr>
        <w:t xml:space="preserve">Tato </w:t>
      </w:r>
      <w:r w:rsidR="00FB2A81" w:rsidRPr="0005522F">
        <w:rPr>
          <w:rFonts w:cs="Arial"/>
          <w:sz w:val="18"/>
          <w:szCs w:val="18"/>
          <w:lang w:val="cs-CZ"/>
        </w:rPr>
        <w:t>S</w:t>
      </w:r>
      <w:r w:rsidRPr="0005522F">
        <w:rPr>
          <w:rFonts w:cs="Arial"/>
          <w:sz w:val="18"/>
          <w:szCs w:val="18"/>
          <w:lang w:val="cs-CZ"/>
        </w:rPr>
        <w:t>mlouva může být zrušena, změněna či doplněna pouze písemn</w:t>
      </w:r>
      <w:r w:rsidR="000D42FA" w:rsidRPr="0005522F">
        <w:rPr>
          <w:rFonts w:cs="Arial"/>
          <w:sz w:val="18"/>
          <w:szCs w:val="18"/>
          <w:lang w:val="cs-CZ"/>
        </w:rPr>
        <w:t>ými právními jednáními (úkony)</w:t>
      </w:r>
      <w:r w:rsidRPr="0005522F">
        <w:rPr>
          <w:rFonts w:cs="Arial"/>
          <w:sz w:val="18"/>
          <w:szCs w:val="18"/>
          <w:lang w:val="cs-CZ"/>
        </w:rPr>
        <w:t>.</w:t>
      </w:r>
    </w:p>
    <w:p w14:paraId="54F47310" w14:textId="77777777" w:rsidR="00563588" w:rsidRPr="0005522F" w:rsidRDefault="00563588" w:rsidP="00640A61">
      <w:pPr>
        <w:pStyle w:val="Body"/>
        <w:numPr>
          <w:ilvl w:val="0"/>
          <w:numId w:val="34"/>
        </w:numPr>
        <w:spacing w:after="120" w:line="240" w:lineRule="auto"/>
        <w:rPr>
          <w:rFonts w:cs="Arial"/>
          <w:sz w:val="18"/>
          <w:szCs w:val="18"/>
          <w:lang w:val="cs-CZ"/>
        </w:rPr>
      </w:pPr>
      <w:r w:rsidRPr="0005522F">
        <w:rPr>
          <w:rFonts w:cs="Arial"/>
          <w:sz w:val="18"/>
          <w:szCs w:val="18"/>
          <w:lang w:val="cs-CZ"/>
        </w:rPr>
        <w:t>Tato Smlouva je vyhotovena ve dvou (2) stejnopisech, každý s platností originálu, přičemž každá ze Smluvních stran obdrží jeden (1) stejnopis.</w:t>
      </w:r>
    </w:p>
    <w:p w14:paraId="54F47311" w14:textId="77777777" w:rsidR="00563588" w:rsidRPr="0005522F" w:rsidRDefault="00563588" w:rsidP="00640A61">
      <w:pPr>
        <w:pStyle w:val="Body"/>
        <w:numPr>
          <w:ilvl w:val="0"/>
          <w:numId w:val="34"/>
        </w:numPr>
        <w:spacing w:after="120" w:line="240" w:lineRule="auto"/>
        <w:rPr>
          <w:rFonts w:cs="Arial"/>
          <w:sz w:val="18"/>
          <w:szCs w:val="18"/>
          <w:lang w:val="cs-CZ"/>
        </w:rPr>
      </w:pPr>
      <w:r w:rsidRPr="0005522F">
        <w:rPr>
          <w:rFonts w:cs="Arial"/>
          <w:sz w:val="18"/>
          <w:szCs w:val="18"/>
          <w:lang w:val="cs-CZ"/>
        </w:rPr>
        <w:t xml:space="preserve">Tato Smlouva nabývá platnosti a účinnosti dnem podpisu Smlouvy oběma Smluvními stranami. </w:t>
      </w:r>
    </w:p>
    <w:p w14:paraId="54F47312" w14:textId="37E2FDE7" w:rsidR="00832EF4" w:rsidRPr="0005522F" w:rsidRDefault="00563588" w:rsidP="00640A61">
      <w:pPr>
        <w:pStyle w:val="Body"/>
        <w:numPr>
          <w:ilvl w:val="0"/>
          <w:numId w:val="34"/>
        </w:numPr>
        <w:spacing w:after="120" w:line="240" w:lineRule="auto"/>
        <w:rPr>
          <w:rFonts w:cs="Arial"/>
          <w:sz w:val="18"/>
          <w:szCs w:val="18"/>
          <w:lang w:val="cs-CZ"/>
        </w:rPr>
      </w:pPr>
      <w:r w:rsidRPr="0005522F">
        <w:rPr>
          <w:rFonts w:cs="Arial"/>
          <w:sz w:val="18"/>
          <w:szCs w:val="18"/>
          <w:lang w:val="cs-CZ"/>
        </w:rPr>
        <w:t>Tato Smlouva</w:t>
      </w:r>
      <w:r w:rsidR="000621CD" w:rsidRPr="0005522F">
        <w:rPr>
          <w:rFonts w:cs="Arial"/>
          <w:sz w:val="18"/>
          <w:szCs w:val="18"/>
          <w:lang w:val="cs-CZ"/>
        </w:rPr>
        <w:t xml:space="preserve"> </w:t>
      </w:r>
      <w:r w:rsidRPr="0005522F">
        <w:rPr>
          <w:rFonts w:cs="Arial"/>
          <w:sz w:val="18"/>
          <w:szCs w:val="18"/>
          <w:lang w:val="cs-CZ"/>
        </w:rPr>
        <w:t xml:space="preserve">představuje úplnou dohodu Smluvních stran </w:t>
      </w:r>
      <w:r w:rsidR="00A16734" w:rsidRPr="0005522F">
        <w:rPr>
          <w:rFonts w:cs="Arial"/>
          <w:sz w:val="18"/>
          <w:szCs w:val="18"/>
          <w:lang w:val="cs-CZ"/>
        </w:rPr>
        <w:t xml:space="preserve">a byla Smluvními stranami </w:t>
      </w:r>
      <w:r w:rsidRPr="0005522F">
        <w:rPr>
          <w:rFonts w:cs="Arial"/>
          <w:sz w:val="18"/>
          <w:szCs w:val="18"/>
          <w:lang w:val="cs-CZ"/>
        </w:rPr>
        <w:t>sepsána na základě jejich pravé a svobodné vůle</w:t>
      </w:r>
      <w:r w:rsidR="00752AEF" w:rsidRPr="0005522F">
        <w:rPr>
          <w:rFonts w:cs="Arial"/>
          <w:sz w:val="18"/>
          <w:szCs w:val="18"/>
          <w:lang w:val="cs-CZ"/>
        </w:rPr>
        <w:t>.</w:t>
      </w:r>
    </w:p>
    <w:p w14:paraId="54F47313" w14:textId="77777777" w:rsidR="00A55B3F" w:rsidRPr="0005522F" w:rsidRDefault="00A55B3F" w:rsidP="00A55B3F">
      <w:pPr>
        <w:pStyle w:val="Body"/>
        <w:spacing w:after="120" w:line="240" w:lineRule="auto"/>
        <w:rPr>
          <w:rFonts w:cs="Arial"/>
          <w:sz w:val="18"/>
          <w:szCs w:val="18"/>
          <w:lang w:val="cs-CZ"/>
        </w:rPr>
      </w:pPr>
    </w:p>
    <w:p w14:paraId="57A8023B" w14:textId="77777777" w:rsidR="00346D2F" w:rsidRDefault="00346D2F" w:rsidP="00A55B3F">
      <w:pPr>
        <w:tabs>
          <w:tab w:val="left" w:pos="5580"/>
        </w:tabs>
        <w:spacing w:after="120"/>
        <w:rPr>
          <w:rFonts w:ascii="Arial" w:hAnsi="Arial" w:cs="Arial"/>
          <w:sz w:val="18"/>
          <w:szCs w:val="18"/>
          <w:lang w:val="cs-CZ"/>
        </w:rPr>
      </w:pPr>
    </w:p>
    <w:p w14:paraId="54F47314" w14:textId="70B2B4B8" w:rsidR="00840DAD" w:rsidRPr="0005522F" w:rsidRDefault="00A55B3F" w:rsidP="00A55B3F">
      <w:pPr>
        <w:tabs>
          <w:tab w:val="left" w:pos="5580"/>
        </w:tabs>
        <w:spacing w:after="120"/>
        <w:rPr>
          <w:rFonts w:ascii="Arial" w:hAnsi="Arial" w:cs="Arial"/>
          <w:sz w:val="18"/>
          <w:szCs w:val="18"/>
          <w:lang w:val="cs-CZ"/>
        </w:rPr>
      </w:pPr>
      <w:r w:rsidRPr="0005522F">
        <w:rPr>
          <w:rFonts w:ascii="Arial" w:hAnsi="Arial" w:cs="Arial"/>
          <w:sz w:val="18"/>
          <w:szCs w:val="18"/>
          <w:lang w:val="cs-CZ"/>
        </w:rPr>
        <w:t>V Praze dne</w:t>
      </w:r>
      <w:r w:rsidR="00B42846" w:rsidRPr="0005522F">
        <w:rPr>
          <w:rFonts w:ascii="Arial" w:hAnsi="Arial" w:cs="Arial"/>
          <w:sz w:val="18"/>
          <w:szCs w:val="18"/>
          <w:lang w:val="cs-CZ"/>
        </w:rPr>
        <w:t xml:space="preserve"> </w:t>
      </w:r>
      <w:r w:rsidR="00883211" w:rsidRPr="0005522F">
        <w:rPr>
          <w:rFonts w:ascii="Arial" w:hAnsi="Arial" w:cs="Arial"/>
          <w:sz w:val="18"/>
          <w:szCs w:val="18"/>
          <w:lang w:val="cs-CZ"/>
        </w:rPr>
        <w:t>…………………</w:t>
      </w:r>
      <w:r w:rsidR="004B6A6F" w:rsidRPr="0005522F">
        <w:rPr>
          <w:rFonts w:ascii="Arial" w:hAnsi="Arial" w:cs="Arial"/>
          <w:sz w:val="18"/>
          <w:szCs w:val="18"/>
          <w:lang w:val="cs-CZ"/>
        </w:rPr>
        <w:tab/>
        <w:t>V Praze dne…………………</w:t>
      </w:r>
    </w:p>
    <w:p w14:paraId="54F47315" w14:textId="77777777" w:rsidR="00D4230E" w:rsidRPr="0005522F" w:rsidRDefault="00A55B3F" w:rsidP="00640A61">
      <w:pPr>
        <w:tabs>
          <w:tab w:val="left" w:pos="5580"/>
        </w:tabs>
        <w:spacing w:after="120"/>
        <w:rPr>
          <w:rFonts w:ascii="Arial" w:hAnsi="Arial" w:cs="Arial"/>
          <w:sz w:val="18"/>
          <w:szCs w:val="18"/>
          <w:lang w:val="cs-CZ"/>
        </w:rPr>
      </w:pPr>
      <w:r w:rsidRPr="0005522F">
        <w:rPr>
          <w:rFonts w:ascii="Arial" w:hAnsi="Arial" w:cs="Arial"/>
          <w:sz w:val="18"/>
          <w:szCs w:val="18"/>
          <w:lang w:val="cs-CZ"/>
        </w:rPr>
        <w:t>Za Zhotovitele</w:t>
      </w:r>
      <w:r w:rsidRPr="0005522F">
        <w:rPr>
          <w:rFonts w:ascii="Arial" w:hAnsi="Arial" w:cs="Arial"/>
          <w:sz w:val="18"/>
          <w:szCs w:val="18"/>
          <w:lang w:val="cs-CZ"/>
        </w:rPr>
        <w:tab/>
      </w:r>
      <w:r w:rsidR="00D4230E" w:rsidRPr="0005522F">
        <w:rPr>
          <w:rFonts w:ascii="Arial" w:hAnsi="Arial" w:cs="Arial"/>
          <w:sz w:val="18"/>
          <w:szCs w:val="18"/>
          <w:lang w:val="cs-CZ"/>
        </w:rPr>
        <w:t xml:space="preserve">Za </w:t>
      </w:r>
      <w:r w:rsidR="00226022" w:rsidRPr="0005522F">
        <w:rPr>
          <w:rFonts w:ascii="Arial" w:hAnsi="Arial" w:cs="Arial"/>
          <w:sz w:val="18"/>
          <w:szCs w:val="18"/>
          <w:lang w:val="cs-CZ"/>
        </w:rPr>
        <w:t>Objednatele</w:t>
      </w:r>
      <w:r w:rsidR="003A7BDF" w:rsidRPr="0005522F">
        <w:rPr>
          <w:rFonts w:ascii="Arial" w:hAnsi="Arial" w:cs="Arial"/>
          <w:sz w:val="18"/>
          <w:szCs w:val="18"/>
          <w:lang w:val="cs-CZ"/>
        </w:rPr>
        <w:tab/>
      </w:r>
    </w:p>
    <w:p w14:paraId="54F47316" w14:textId="77777777" w:rsidR="009E0D95" w:rsidRDefault="009E0D95" w:rsidP="00640A61">
      <w:pPr>
        <w:spacing w:after="120"/>
        <w:rPr>
          <w:rFonts w:ascii="Arial" w:hAnsi="Arial" w:cs="Arial"/>
          <w:sz w:val="18"/>
          <w:szCs w:val="18"/>
          <w:lang w:val="cs-CZ"/>
        </w:rPr>
      </w:pPr>
    </w:p>
    <w:p w14:paraId="04FB8614" w14:textId="77777777" w:rsidR="00346D2F" w:rsidRDefault="00346D2F" w:rsidP="00640A61">
      <w:pPr>
        <w:spacing w:after="120"/>
        <w:rPr>
          <w:rFonts w:ascii="Arial" w:hAnsi="Arial" w:cs="Arial"/>
          <w:sz w:val="18"/>
          <w:szCs w:val="18"/>
          <w:lang w:val="cs-CZ"/>
        </w:rPr>
      </w:pPr>
    </w:p>
    <w:p w14:paraId="4053531B" w14:textId="77777777" w:rsidR="00346D2F" w:rsidRPr="0005522F" w:rsidRDefault="00346D2F" w:rsidP="00640A61">
      <w:pPr>
        <w:spacing w:after="120"/>
        <w:rPr>
          <w:rFonts w:ascii="Arial" w:hAnsi="Arial" w:cs="Arial"/>
          <w:sz w:val="18"/>
          <w:szCs w:val="18"/>
          <w:lang w:val="cs-CZ"/>
        </w:rPr>
      </w:pPr>
    </w:p>
    <w:p w14:paraId="54F47317" w14:textId="77777777" w:rsidR="003A7BDF" w:rsidRPr="0005522F" w:rsidRDefault="00D4230E" w:rsidP="00505A87">
      <w:pPr>
        <w:tabs>
          <w:tab w:val="left" w:pos="5580"/>
        </w:tabs>
        <w:rPr>
          <w:rFonts w:ascii="Arial" w:hAnsi="Arial" w:cs="Arial"/>
          <w:sz w:val="18"/>
          <w:szCs w:val="18"/>
          <w:lang w:val="cs-CZ"/>
        </w:rPr>
      </w:pPr>
      <w:r w:rsidRPr="0005522F">
        <w:rPr>
          <w:rFonts w:ascii="Arial" w:hAnsi="Arial" w:cs="Arial"/>
          <w:sz w:val="18"/>
          <w:szCs w:val="18"/>
          <w:lang w:val="cs-CZ"/>
        </w:rPr>
        <w:t>……………………………………</w:t>
      </w:r>
      <w:r w:rsidR="003A7BDF" w:rsidRPr="0005522F">
        <w:rPr>
          <w:rFonts w:ascii="Arial" w:hAnsi="Arial" w:cs="Arial"/>
          <w:sz w:val="18"/>
          <w:szCs w:val="18"/>
          <w:lang w:val="cs-CZ"/>
        </w:rPr>
        <w:tab/>
      </w:r>
      <w:r w:rsidRPr="0005522F">
        <w:rPr>
          <w:rFonts w:ascii="Arial" w:hAnsi="Arial" w:cs="Arial"/>
          <w:sz w:val="18"/>
          <w:szCs w:val="18"/>
          <w:lang w:val="cs-CZ"/>
        </w:rPr>
        <w:t>………………………….</w:t>
      </w:r>
      <w:r w:rsidR="00ED781B" w:rsidRPr="0005522F">
        <w:rPr>
          <w:rFonts w:ascii="Arial" w:hAnsi="Arial" w:cs="Arial"/>
          <w:sz w:val="18"/>
          <w:szCs w:val="18"/>
          <w:lang w:val="cs-CZ"/>
        </w:rPr>
        <w:t>…………</w:t>
      </w:r>
    </w:p>
    <w:p w14:paraId="54F47318" w14:textId="456055A5" w:rsidR="00D4230E" w:rsidRPr="0005522F" w:rsidRDefault="00B42846" w:rsidP="00640A61">
      <w:pPr>
        <w:tabs>
          <w:tab w:val="left" w:pos="5580"/>
        </w:tabs>
        <w:spacing w:after="120"/>
        <w:rPr>
          <w:rFonts w:ascii="Arial" w:hAnsi="Arial" w:cs="Arial"/>
          <w:sz w:val="18"/>
          <w:szCs w:val="18"/>
          <w:lang w:val="cs-CZ"/>
        </w:rPr>
      </w:pPr>
      <w:r w:rsidRPr="0005522F">
        <w:rPr>
          <w:rFonts w:ascii="Arial" w:hAnsi="Arial" w:cs="Arial"/>
          <w:sz w:val="18"/>
          <w:szCs w:val="18"/>
          <w:lang w:val="cs-CZ"/>
        </w:rPr>
        <w:t xml:space="preserve">Mgr. Eva Bláhová </w:t>
      </w:r>
      <w:r w:rsidR="00A55B3F" w:rsidRPr="0005522F">
        <w:rPr>
          <w:rFonts w:ascii="Arial" w:hAnsi="Arial" w:cs="Arial"/>
          <w:sz w:val="18"/>
          <w:szCs w:val="18"/>
          <w:lang w:val="cs-CZ"/>
        </w:rPr>
        <w:tab/>
      </w:r>
      <w:r w:rsidR="0005522F" w:rsidRPr="0005522F">
        <w:rPr>
          <w:rFonts w:ascii="Arial" w:hAnsi="Arial" w:cs="Arial"/>
          <w:sz w:val="18"/>
          <w:szCs w:val="18"/>
          <w:lang w:val="cs-CZ"/>
        </w:rPr>
        <w:t>Mgr. Zdeněk Kučera, MBA</w:t>
      </w:r>
    </w:p>
    <w:p w14:paraId="54F47319" w14:textId="323EB1AE" w:rsidR="000F2701" w:rsidRPr="0005522F" w:rsidRDefault="00562B13" w:rsidP="00A93B52">
      <w:pPr>
        <w:pStyle w:val="Zpat"/>
        <w:tabs>
          <w:tab w:val="clear" w:pos="4153"/>
          <w:tab w:val="clear" w:pos="8306"/>
          <w:tab w:val="left" w:pos="5580"/>
        </w:tabs>
        <w:spacing w:after="120"/>
        <w:rPr>
          <w:rFonts w:cs="Arial"/>
          <w:sz w:val="18"/>
          <w:szCs w:val="18"/>
        </w:rPr>
      </w:pPr>
      <w:r>
        <w:rPr>
          <w:rFonts w:cs="Arial"/>
          <w:sz w:val="18"/>
          <w:szCs w:val="18"/>
        </w:rPr>
        <w:t>p</w:t>
      </w:r>
      <w:r w:rsidR="00B42846" w:rsidRPr="0005522F">
        <w:rPr>
          <w:rFonts w:cs="Arial"/>
          <w:sz w:val="18"/>
          <w:szCs w:val="18"/>
        </w:rPr>
        <w:t>rokuristka se samostatnou prokurou</w:t>
      </w:r>
      <w:r w:rsidR="00A55B3F" w:rsidRPr="0005522F">
        <w:rPr>
          <w:rFonts w:cs="Arial"/>
          <w:sz w:val="18"/>
          <w:szCs w:val="18"/>
        </w:rPr>
        <w:tab/>
      </w:r>
      <w:r w:rsidR="0005522F" w:rsidRPr="0005522F">
        <w:rPr>
          <w:rFonts w:cs="Arial"/>
          <w:sz w:val="18"/>
          <w:szCs w:val="18"/>
        </w:rPr>
        <w:t xml:space="preserve">starosta Městské části Praha 18 </w:t>
      </w:r>
      <w:r w:rsidR="00D4230E" w:rsidRPr="0005522F">
        <w:rPr>
          <w:rFonts w:cs="Arial"/>
          <w:sz w:val="18"/>
          <w:szCs w:val="18"/>
        </w:rPr>
        <w:tab/>
      </w:r>
    </w:p>
    <w:sectPr w:rsidR="000F2701" w:rsidRPr="0005522F" w:rsidSect="00346D2F">
      <w:footerReference w:type="even" r:id="rId12"/>
      <w:footerReference w:type="default" r:id="rId13"/>
      <w:headerReference w:type="first" r:id="rId14"/>
      <w:pgSz w:w="12240" w:h="15840"/>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DAA246" w14:textId="77777777" w:rsidR="002B3F23" w:rsidRDefault="002B3F23">
      <w:r>
        <w:separator/>
      </w:r>
    </w:p>
  </w:endnote>
  <w:endnote w:type="continuationSeparator" w:id="0">
    <w:p w14:paraId="05C1AA1A" w14:textId="77777777" w:rsidR="002B3F23" w:rsidRDefault="002B3F23">
      <w:r>
        <w:continuationSeparator/>
      </w:r>
    </w:p>
  </w:endnote>
  <w:endnote w:type="continuationNotice" w:id="1">
    <w:p w14:paraId="3E2F4C32" w14:textId="77777777" w:rsidR="002B3F23" w:rsidRDefault="002B3F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AlfaPID">
    <w:panose1 w:val="020B0603050302020204"/>
    <w:charset w:val="00"/>
    <w:family w:val="swiss"/>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731F" w14:textId="77777777" w:rsidR="004A0BFE" w:rsidRDefault="00A50DD3" w:rsidP="0094541C">
    <w:pPr>
      <w:pStyle w:val="Zpat"/>
      <w:framePr w:wrap="around" w:vAnchor="text" w:hAnchor="margin" w:xAlign="right" w:y="1"/>
      <w:rPr>
        <w:rStyle w:val="slostrnky"/>
      </w:rPr>
    </w:pPr>
    <w:r>
      <w:rPr>
        <w:rStyle w:val="slostrnky"/>
      </w:rPr>
      <w:fldChar w:fldCharType="begin"/>
    </w:r>
    <w:r w:rsidR="004A0BFE">
      <w:rPr>
        <w:rStyle w:val="slostrnky"/>
      </w:rPr>
      <w:instrText xml:space="preserve">PAGE  </w:instrText>
    </w:r>
    <w:r>
      <w:rPr>
        <w:rStyle w:val="slostrnky"/>
      </w:rPr>
      <w:fldChar w:fldCharType="separate"/>
    </w:r>
    <w:r w:rsidR="004A0BFE">
      <w:rPr>
        <w:rStyle w:val="slostrnky"/>
        <w:noProof/>
      </w:rPr>
      <w:t>7</w:t>
    </w:r>
    <w:r>
      <w:rPr>
        <w:rStyle w:val="slostrnky"/>
      </w:rPr>
      <w:fldChar w:fldCharType="end"/>
    </w:r>
  </w:p>
  <w:p w14:paraId="54F47320" w14:textId="77777777" w:rsidR="004A0BFE" w:rsidRDefault="004A0BFE" w:rsidP="00835A58">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47321" w14:textId="77777777" w:rsidR="00330313" w:rsidRPr="00330313" w:rsidRDefault="00A50DD3">
    <w:pPr>
      <w:pStyle w:val="Zpat"/>
      <w:jc w:val="right"/>
      <w:rPr>
        <w:rFonts w:ascii="Times New Roman" w:hAnsi="Times New Roman"/>
      </w:rPr>
    </w:pPr>
    <w:r w:rsidRPr="00330313">
      <w:rPr>
        <w:rFonts w:ascii="Times New Roman" w:hAnsi="Times New Roman"/>
      </w:rPr>
      <w:fldChar w:fldCharType="begin"/>
    </w:r>
    <w:r w:rsidR="00330313" w:rsidRPr="00330313">
      <w:rPr>
        <w:rFonts w:ascii="Times New Roman" w:hAnsi="Times New Roman"/>
      </w:rPr>
      <w:instrText xml:space="preserve"> PAGE   \* MERGEFORMAT </w:instrText>
    </w:r>
    <w:r w:rsidRPr="00330313">
      <w:rPr>
        <w:rFonts w:ascii="Times New Roman" w:hAnsi="Times New Roman"/>
      </w:rPr>
      <w:fldChar w:fldCharType="separate"/>
    </w:r>
    <w:r w:rsidR="008C21A7">
      <w:rPr>
        <w:rFonts w:ascii="Times New Roman" w:hAnsi="Times New Roman"/>
        <w:noProof/>
      </w:rPr>
      <w:t>8</w:t>
    </w:r>
    <w:r w:rsidRPr="00330313">
      <w:rPr>
        <w:rFonts w:ascii="Times New Roman" w:hAnsi="Times New Roman"/>
      </w:rPr>
      <w:fldChar w:fldCharType="end"/>
    </w:r>
  </w:p>
  <w:p w14:paraId="54F47322" w14:textId="77777777" w:rsidR="004A0BFE" w:rsidRPr="00330313" w:rsidRDefault="004A0BFE" w:rsidP="00835A58">
    <w:pPr>
      <w:pStyle w:val="Zpa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FEEAEB" w14:textId="77777777" w:rsidR="002B3F23" w:rsidRDefault="002B3F23">
      <w:r>
        <w:separator/>
      </w:r>
    </w:p>
  </w:footnote>
  <w:footnote w:type="continuationSeparator" w:id="0">
    <w:p w14:paraId="116B4897" w14:textId="77777777" w:rsidR="002B3F23" w:rsidRDefault="002B3F23">
      <w:r>
        <w:continuationSeparator/>
      </w:r>
    </w:p>
  </w:footnote>
  <w:footnote w:type="continuationNotice" w:id="1">
    <w:p w14:paraId="4ED8F9E7" w14:textId="77777777" w:rsidR="002B3F23" w:rsidRDefault="002B3F2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2A308" w14:textId="4A51FFDF" w:rsidR="00346D2F" w:rsidRPr="00346D2F" w:rsidRDefault="008C21A7" w:rsidP="00346D2F">
    <w:pPr>
      <w:pStyle w:val="Zhlav"/>
      <w:jc w:val="right"/>
      <w:rPr>
        <w:rFonts w:ascii="AlfaPID" w:hAnsi="AlfaPID"/>
        <w:sz w:val="52"/>
        <w:szCs w:val="52"/>
      </w:rPr>
    </w:pPr>
    <w:r>
      <w:rPr>
        <w:rFonts w:ascii="AlfaPID" w:hAnsi="AlfaPID"/>
        <w:sz w:val="52"/>
        <w:szCs w:val="52"/>
      </w:rPr>
      <w:t>*</w:t>
    </w:r>
    <w:r w:rsidR="00346D2F" w:rsidRPr="00346D2F">
      <w:rPr>
        <w:rFonts w:ascii="AlfaPID" w:hAnsi="AlfaPID"/>
        <w:sz w:val="52"/>
        <w:szCs w:val="52"/>
      </w:rPr>
      <w:t>MC18X00IAMAM</w:t>
    </w:r>
    <w:r>
      <w:rPr>
        <w:rFonts w:ascii="AlfaPID" w:hAnsi="AlfaPID"/>
        <w:sz w:val="52"/>
        <w:szCs w:val="52"/>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73882"/>
    <w:multiLevelType w:val="hybridMultilevel"/>
    <w:tmpl w:val="254C1E3E"/>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460D4F"/>
    <w:multiLevelType w:val="hybridMultilevel"/>
    <w:tmpl w:val="E88252B2"/>
    <w:lvl w:ilvl="0" w:tplc="3738D1E6">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2" w15:restartNumberingAfterBreak="0">
    <w:nsid w:val="08013D9E"/>
    <w:multiLevelType w:val="hybridMultilevel"/>
    <w:tmpl w:val="4BC2CD18"/>
    <w:lvl w:ilvl="0" w:tplc="04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89D1081"/>
    <w:multiLevelType w:val="hybridMultilevel"/>
    <w:tmpl w:val="639CB106"/>
    <w:lvl w:ilvl="0" w:tplc="E200CD52">
      <w:start w:val="1"/>
      <w:numFmt w:val="decimal"/>
      <w:pStyle w:val="Smlouva-lnek"/>
      <w:lvlText w:val="%1."/>
      <w:lvlJc w:val="left"/>
      <w:pPr>
        <w:ind w:left="360" w:hanging="360"/>
      </w:pPr>
      <w:rPr>
        <w:rFonts w:cs="Times New Roman" w:hint="default"/>
      </w:rPr>
    </w:lvl>
    <w:lvl w:ilvl="1" w:tplc="04090019" w:tentative="1">
      <w:start w:val="1"/>
      <w:numFmt w:val="lowerLetter"/>
      <w:lvlText w:val="%2."/>
      <w:lvlJc w:val="left"/>
      <w:pPr>
        <w:tabs>
          <w:tab w:val="num" w:pos="2511"/>
        </w:tabs>
        <w:ind w:left="2511" w:hanging="360"/>
      </w:pPr>
      <w:rPr>
        <w:rFonts w:cs="Times New Roman"/>
      </w:rPr>
    </w:lvl>
    <w:lvl w:ilvl="2" w:tplc="0409001B" w:tentative="1">
      <w:start w:val="1"/>
      <w:numFmt w:val="lowerRoman"/>
      <w:lvlText w:val="%3."/>
      <w:lvlJc w:val="right"/>
      <w:pPr>
        <w:tabs>
          <w:tab w:val="num" w:pos="3231"/>
        </w:tabs>
        <w:ind w:left="3231" w:hanging="180"/>
      </w:pPr>
      <w:rPr>
        <w:rFonts w:cs="Times New Roman"/>
      </w:rPr>
    </w:lvl>
    <w:lvl w:ilvl="3" w:tplc="0409000F" w:tentative="1">
      <w:start w:val="1"/>
      <w:numFmt w:val="decimal"/>
      <w:lvlText w:val="%4."/>
      <w:lvlJc w:val="left"/>
      <w:pPr>
        <w:tabs>
          <w:tab w:val="num" w:pos="3951"/>
        </w:tabs>
        <w:ind w:left="3951" w:hanging="360"/>
      </w:pPr>
      <w:rPr>
        <w:rFonts w:cs="Times New Roman"/>
      </w:rPr>
    </w:lvl>
    <w:lvl w:ilvl="4" w:tplc="04090019" w:tentative="1">
      <w:start w:val="1"/>
      <w:numFmt w:val="lowerLetter"/>
      <w:lvlText w:val="%5."/>
      <w:lvlJc w:val="left"/>
      <w:pPr>
        <w:tabs>
          <w:tab w:val="num" w:pos="4671"/>
        </w:tabs>
        <w:ind w:left="4671" w:hanging="360"/>
      </w:pPr>
      <w:rPr>
        <w:rFonts w:cs="Times New Roman"/>
      </w:rPr>
    </w:lvl>
    <w:lvl w:ilvl="5" w:tplc="0409001B" w:tentative="1">
      <w:start w:val="1"/>
      <w:numFmt w:val="lowerRoman"/>
      <w:lvlText w:val="%6."/>
      <w:lvlJc w:val="right"/>
      <w:pPr>
        <w:tabs>
          <w:tab w:val="num" w:pos="5391"/>
        </w:tabs>
        <w:ind w:left="5391" w:hanging="180"/>
      </w:pPr>
      <w:rPr>
        <w:rFonts w:cs="Times New Roman"/>
      </w:rPr>
    </w:lvl>
    <w:lvl w:ilvl="6" w:tplc="0409000F" w:tentative="1">
      <w:start w:val="1"/>
      <w:numFmt w:val="decimal"/>
      <w:lvlText w:val="%7."/>
      <w:lvlJc w:val="left"/>
      <w:pPr>
        <w:tabs>
          <w:tab w:val="num" w:pos="6111"/>
        </w:tabs>
        <w:ind w:left="6111" w:hanging="360"/>
      </w:pPr>
      <w:rPr>
        <w:rFonts w:cs="Times New Roman"/>
      </w:rPr>
    </w:lvl>
    <w:lvl w:ilvl="7" w:tplc="04090019" w:tentative="1">
      <w:start w:val="1"/>
      <w:numFmt w:val="lowerLetter"/>
      <w:lvlText w:val="%8."/>
      <w:lvlJc w:val="left"/>
      <w:pPr>
        <w:tabs>
          <w:tab w:val="num" w:pos="6831"/>
        </w:tabs>
        <w:ind w:left="6831" w:hanging="360"/>
      </w:pPr>
      <w:rPr>
        <w:rFonts w:cs="Times New Roman"/>
      </w:rPr>
    </w:lvl>
    <w:lvl w:ilvl="8" w:tplc="0409001B" w:tentative="1">
      <w:start w:val="1"/>
      <w:numFmt w:val="lowerRoman"/>
      <w:lvlText w:val="%9."/>
      <w:lvlJc w:val="right"/>
      <w:pPr>
        <w:tabs>
          <w:tab w:val="num" w:pos="7551"/>
        </w:tabs>
        <w:ind w:left="7551" w:hanging="180"/>
      </w:pPr>
      <w:rPr>
        <w:rFonts w:cs="Times New Roman"/>
      </w:rPr>
    </w:lvl>
  </w:abstractNum>
  <w:abstractNum w:abstractNumId="4" w15:restartNumberingAfterBreak="0">
    <w:nsid w:val="0AF05782"/>
    <w:multiLevelType w:val="hybridMultilevel"/>
    <w:tmpl w:val="DAE03E18"/>
    <w:lvl w:ilvl="0" w:tplc="85F20B8C">
      <w:start w:val="1"/>
      <w:numFmt w:val="bullet"/>
      <w:lvlText w:val="•"/>
      <w:lvlJc w:val="left"/>
      <w:pPr>
        <w:tabs>
          <w:tab w:val="num" w:pos="720"/>
        </w:tabs>
        <w:ind w:left="720" w:hanging="360"/>
      </w:pPr>
      <w:rPr>
        <w:rFonts w:ascii="Arial" w:hAnsi="Arial" w:hint="default"/>
      </w:rPr>
    </w:lvl>
    <w:lvl w:ilvl="1" w:tplc="4B021AAC" w:tentative="1">
      <w:start w:val="1"/>
      <w:numFmt w:val="bullet"/>
      <w:lvlText w:val="•"/>
      <w:lvlJc w:val="left"/>
      <w:pPr>
        <w:tabs>
          <w:tab w:val="num" w:pos="1440"/>
        </w:tabs>
        <w:ind w:left="1440" w:hanging="360"/>
      </w:pPr>
      <w:rPr>
        <w:rFonts w:ascii="Arial" w:hAnsi="Arial" w:hint="default"/>
      </w:rPr>
    </w:lvl>
    <w:lvl w:ilvl="2" w:tplc="7F58C9AA" w:tentative="1">
      <w:start w:val="1"/>
      <w:numFmt w:val="bullet"/>
      <w:lvlText w:val="•"/>
      <w:lvlJc w:val="left"/>
      <w:pPr>
        <w:tabs>
          <w:tab w:val="num" w:pos="2160"/>
        </w:tabs>
        <w:ind w:left="2160" w:hanging="360"/>
      </w:pPr>
      <w:rPr>
        <w:rFonts w:ascii="Arial" w:hAnsi="Arial" w:hint="default"/>
      </w:rPr>
    </w:lvl>
    <w:lvl w:ilvl="3" w:tplc="336C1B3E" w:tentative="1">
      <w:start w:val="1"/>
      <w:numFmt w:val="bullet"/>
      <w:lvlText w:val="•"/>
      <w:lvlJc w:val="left"/>
      <w:pPr>
        <w:tabs>
          <w:tab w:val="num" w:pos="2880"/>
        </w:tabs>
        <w:ind w:left="2880" w:hanging="360"/>
      </w:pPr>
      <w:rPr>
        <w:rFonts w:ascii="Arial" w:hAnsi="Arial" w:hint="default"/>
      </w:rPr>
    </w:lvl>
    <w:lvl w:ilvl="4" w:tplc="973C6EDE" w:tentative="1">
      <w:start w:val="1"/>
      <w:numFmt w:val="bullet"/>
      <w:lvlText w:val="•"/>
      <w:lvlJc w:val="left"/>
      <w:pPr>
        <w:tabs>
          <w:tab w:val="num" w:pos="3600"/>
        </w:tabs>
        <w:ind w:left="3600" w:hanging="360"/>
      </w:pPr>
      <w:rPr>
        <w:rFonts w:ascii="Arial" w:hAnsi="Arial" w:hint="default"/>
      </w:rPr>
    </w:lvl>
    <w:lvl w:ilvl="5" w:tplc="CF2C6000" w:tentative="1">
      <w:start w:val="1"/>
      <w:numFmt w:val="bullet"/>
      <w:lvlText w:val="•"/>
      <w:lvlJc w:val="left"/>
      <w:pPr>
        <w:tabs>
          <w:tab w:val="num" w:pos="4320"/>
        </w:tabs>
        <w:ind w:left="4320" w:hanging="360"/>
      </w:pPr>
      <w:rPr>
        <w:rFonts w:ascii="Arial" w:hAnsi="Arial" w:hint="default"/>
      </w:rPr>
    </w:lvl>
    <w:lvl w:ilvl="6" w:tplc="6A5A92CE" w:tentative="1">
      <w:start w:val="1"/>
      <w:numFmt w:val="bullet"/>
      <w:lvlText w:val="•"/>
      <w:lvlJc w:val="left"/>
      <w:pPr>
        <w:tabs>
          <w:tab w:val="num" w:pos="5040"/>
        </w:tabs>
        <w:ind w:left="5040" w:hanging="360"/>
      </w:pPr>
      <w:rPr>
        <w:rFonts w:ascii="Arial" w:hAnsi="Arial" w:hint="default"/>
      </w:rPr>
    </w:lvl>
    <w:lvl w:ilvl="7" w:tplc="74707BFE" w:tentative="1">
      <w:start w:val="1"/>
      <w:numFmt w:val="bullet"/>
      <w:lvlText w:val="•"/>
      <w:lvlJc w:val="left"/>
      <w:pPr>
        <w:tabs>
          <w:tab w:val="num" w:pos="5760"/>
        </w:tabs>
        <w:ind w:left="5760" w:hanging="360"/>
      </w:pPr>
      <w:rPr>
        <w:rFonts w:ascii="Arial" w:hAnsi="Arial" w:hint="default"/>
      </w:rPr>
    </w:lvl>
    <w:lvl w:ilvl="8" w:tplc="33C6AF94"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F927F30"/>
    <w:multiLevelType w:val="hybridMultilevel"/>
    <w:tmpl w:val="381862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9354EC"/>
    <w:multiLevelType w:val="hybridMultilevel"/>
    <w:tmpl w:val="5C2C8D3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CB22E6"/>
    <w:multiLevelType w:val="hybridMultilevel"/>
    <w:tmpl w:val="2908988E"/>
    <w:lvl w:ilvl="0" w:tplc="E6C82868">
      <w:start w:val="1"/>
      <w:numFmt w:val="lowerLetter"/>
      <w:lvlText w:val="%1."/>
      <w:lvlJc w:val="left"/>
      <w:pPr>
        <w:tabs>
          <w:tab w:val="num" w:pos="360"/>
        </w:tabs>
        <w:ind w:left="360" w:hanging="360"/>
      </w:pPr>
      <w:rPr>
        <w:rFonts w:hint="default"/>
      </w:rPr>
    </w:lvl>
    <w:lvl w:ilvl="1" w:tplc="FEC2DCF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7B77B19"/>
    <w:multiLevelType w:val="hybridMultilevel"/>
    <w:tmpl w:val="A3323B2A"/>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9" w15:restartNumberingAfterBreak="0">
    <w:nsid w:val="25783391"/>
    <w:multiLevelType w:val="hybridMultilevel"/>
    <w:tmpl w:val="496630EE"/>
    <w:lvl w:ilvl="0" w:tplc="482C2B42">
      <w:start w:val="1"/>
      <w:numFmt w:val="decimal"/>
      <w:lvlText w:val="%1."/>
      <w:lvlJc w:val="left"/>
      <w:pPr>
        <w:tabs>
          <w:tab w:val="num" w:pos="360"/>
        </w:tabs>
        <w:ind w:left="360" w:hanging="360"/>
      </w:pPr>
      <w:rPr>
        <w:rFonts w:hint="default"/>
      </w:rPr>
    </w:lvl>
    <w:lvl w:ilvl="1" w:tplc="04090019">
      <w:start w:val="2"/>
      <w:numFmt w:val="decimal"/>
      <w:lvlText w:val="%2."/>
      <w:lvlJc w:val="left"/>
      <w:pPr>
        <w:tabs>
          <w:tab w:val="num" w:pos="1440"/>
        </w:tabs>
        <w:ind w:left="1440" w:hanging="360"/>
      </w:pPr>
      <w:rPr>
        <w:rFonts w:hint="default"/>
      </w:rPr>
    </w:lvl>
    <w:lvl w:ilvl="2" w:tplc="0409001B">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5A02D36"/>
    <w:multiLevelType w:val="hybridMultilevel"/>
    <w:tmpl w:val="7DF8F3FC"/>
    <w:lvl w:ilvl="0" w:tplc="04050005">
      <w:start w:val="1"/>
      <w:numFmt w:val="bullet"/>
      <w:lvlText w:val=""/>
      <w:lvlJc w:val="left"/>
      <w:pPr>
        <w:tabs>
          <w:tab w:val="num" w:pos="436"/>
        </w:tabs>
        <w:ind w:left="436" w:hanging="360"/>
      </w:pPr>
      <w:rPr>
        <w:rFonts w:ascii="Wingdings" w:hAnsi="Wingdings" w:hint="default"/>
      </w:rPr>
    </w:lvl>
    <w:lvl w:ilvl="1" w:tplc="04050003" w:tentative="1">
      <w:start w:val="1"/>
      <w:numFmt w:val="bullet"/>
      <w:lvlText w:val="o"/>
      <w:lvlJc w:val="left"/>
      <w:pPr>
        <w:tabs>
          <w:tab w:val="num" w:pos="1156"/>
        </w:tabs>
        <w:ind w:left="1156" w:hanging="360"/>
      </w:pPr>
      <w:rPr>
        <w:rFonts w:ascii="Courier New" w:hAnsi="Courier New" w:cs="Courier New" w:hint="default"/>
      </w:rPr>
    </w:lvl>
    <w:lvl w:ilvl="2" w:tplc="04050005" w:tentative="1">
      <w:start w:val="1"/>
      <w:numFmt w:val="bullet"/>
      <w:lvlText w:val=""/>
      <w:lvlJc w:val="left"/>
      <w:pPr>
        <w:tabs>
          <w:tab w:val="num" w:pos="1876"/>
        </w:tabs>
        <w:ind w:left="1876" w:hanging="360"/>
      </w:pPr>
      <w:rPr>
        <w:rFonts w:ascii="Wingdings" w:hAnsi="Wingdings" w:hint="default"/>
      </w:rPr>
    </w:lvl>
    <w:lvl w:ilvl="3" w:tplc="04050001" w:tentative="1">
      <w:start w:val="1"/>
      <w:numFmt w:val="bullet"/>
      <w:lvlText w:val=""/>
      <w:lvlJc w:val="left"/>
      <w:pPr>
        <w:tabs>
          <w:tab w:val="num" w:pos="2596"/>
        </w:tabs>
        <w:ind w:left="2596" w:hanging="360"/>
      </w:pPr>
      <w:rPr>
        <w:rFonts w:ascii="Symbol" w:hAnsi="Symbol" w:hint="default"/>
      </w:rPr>
    </w:lvl>
    <w:lvl w:ilvl="4" w:tplc="04050003" w:tentative="1">
      <w:start w:val="1"/>
      <w:numFmt w:val="bullet"/>
      <w:lvlText w:val="o"/>
      <w:lvlJc w:val="left"/>
      <w:pPr>
        <w:tabs>
          <w:tab w:val="num" w:pos="3316"/>
        </w:tabs>
        <w:ind w:left="3316" w:hanging="360"/>
      </w:pPr>
      <w:rPr>
        <w:rFonts w:ascii="Courier New" w:hAnsi="Courier New" w:cs="Courier New" w:hint="default"/>
      </w:rPr>
    </w:lvl>
    <w:lvl w:ilvl="5" w:tplc="04050005" w:tentative="1">
      <w:start w:val="1"/>
      <w:numFmt w:val="bullet"/>
      <w:lvlText w:val=""/>
      <w:lvlJc w:val="left"/>
      <w:pPr>
        <w:tabs>
          <w:tab w:val="num" w:pos="4036"/>
        </w:tabs>
        <w:ind w:left="4036" w:hanging="360"/>
      </w:pPr>
      <w:rPr>
        <w:rFonts w:ascii="Wingdings" w:hAnsi="Wingdings" w:hint="default"/>
      </w:rPr>
    </w:lvl>
    <w:lvl w:ilvl="6" w:tplc="04050001" w:tentative="1">
      <w:start w:val="1"/>
      <w:numFmt w:val="bullet"/>
      <w:lvlText w:val=""/>
      <w:lvlJc w:val="left"/>
      <w:pPr>
        <w:tabs>
          <w:tab w:val="num" w:pos="4756"/>
        </w:tabs>
        <w:ind w:left="4756" w:hanging="360"/>
      </w:pPr>
      <w:rPr>
        <w:rFonts w:ascii="Symbol" w:hAnsi="Symbol" w:hint="default"/>
      </w:rPr>
    </w:lvl>
    <w:lvl w:ilvl="7" w:tplc="04050003" w:tentative="1">
      <w:start w:val="1"/>
      <w:numFmt w:val="bullet"/>
      <w:lvlText w:val="o"/>
      <w:lvlJc w:val="left"/>
      <w:pPr>
        <w:tabs>
          <w:tab w:val="num" w:pos="5476"/>
        </w:tabs>
        <w:ind w:left="5476" w:hanging="360"/>
      </w:pPr>
      <w:rPr>
        <w:rFonts w:ascii="Courier New" w:hAnsi="Courier New" w:cs="Courier New" w:hint="default"/>
      </w:rPr>
    </w:lvl>
    <w:lvl w:ilvl="8" w:tplc="04050005" w:tentative="1">
      <w:start w:val="1"/>
      <w:numFmt w:val="bullet"/>
      <w:lvlText w:val=""/>
      <w:lvlJc w:val="left"/>
      <w:pPr>
        <w:tabs>
          <w:tab w:val="num" w:pos="6196"/>
        </w:tabs>
        <w:ind w:left="6196" w:hanging="360"/>
      </w:pPr>
      <w:rPr>
        <w:rFonts w:ascii="Wingdings" w:hAnsi="Wingdings" w:hint="default"/>
      </w:rPr>
    </w:lvl>
  </w:abstractNum>
  <w:abstractNum w:abstractNumId="11" w15:restartNumberingAfterBreak="0">
    <w:nsid w:val="25DF26C6"/>
    <w:multiLevelType w:val="hybridMultilevel"/>
    <w:tmpl w:val="644080D8"/>
    <w:lvl w:ilvl="0" w:tplc="04090005">
      <w:start w:val="1"/>
      <w:numFmt w:val="bullet"/>
      <w:lvlText w:val=""/>
      <w:lvlJc w:val="left"/>
      <w:pPr>
        <w:tabs>
          <w:tab w:val="num" w:pos="360"/>
        </w:tabs>
        <w:ind w:left="360" w:hanging="360"/>
      </w:pPr>
      <w:rPr>
        <w:rFonts w:ascii="Wingdings" w:hAnsi="Wingdings" w:hint="default"/>
      </w:rPr>
    </w:lvl>
    <w:lvl w:ilvl="1" w:tplc="3C20F708">
      <w:start w:val="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63C0585"/>
    <w:multiLevelType w:val="hybridMultilevel"/>
    <w:tmpl w:val="EC029D1E"/>
    <w:lvl w:ilvl="0" w:tplc="074E89C2">
      <w:start w:val="1"/>
      <w:numFmt w:val="decimal"/>
      <w:pStyle w:val="Style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7FA6F23"/>
    <w:multiLevelType w:val="hybridMultilevel"/>
    <w:tmpl w:val="E3B63802"/>
    <w:lvl w:ilvl="0" w:tplc="D67CF20C">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8F4483F"/>
    <w:multiLevelType w:val="hybridMultilevel"/>
    <w:tmpl w:val="2818A300"/>
    <w:lvl w:ilvl="0" w:tplc="A69EA59E">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81747A"/>
    <w:multiLevelType w:val="hybridMultilevel"/>
    <w:tmpl w:val="F5008CB8"/>
    <w:lvl w:ilvl="0" w:tplc="C12673A2">
      <w:start w:val="1"/>
      <w:numFmt w:val="decimal"/>
      <w:lvlText w:val="%1."/>
      <w:lvlJc w:val="left"/>
      <w:pPr>
        <w:tabs>
          <w:tab w:val="num" w:pos="720"/>
        </w:tabs>
        <w:ind w:left="720" w:hanging="360"/>
      </w:pPr>
      <w:rPr>
        <w:b w:val="0"/>
      </w:rPr>
    </w:lvl>
    <w:lvl w:ilvl="1" w:tplc="F208A3B4">
      <w:start w:val="1"/>
      <w:numFmt w:val="decimal"/>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AD8531E"/>
    <w:multiLevelType w:val="hybridMultilevel"/>
    <w:tmpl w:val="F836DF96"/>
    <w:lvl w:ilvl="0" w:tplc="1876CE9A">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B202E21"/>
    <w:multiLevelType w:val="multilevel"/>
    <w:tmpl w:val="417C7FC4"/>
    <w:lvl w:ilvl="0">
      <w:start w:val="1"/>
      <w:numFmt w:val="decimal"/>
      <w:pStyle w:val="slolnku"/>
      <w:suff w:val="nothing"/>
      <w:lvlText w:val="Článek %1."/>
      <w:lvlJc w:val="left"/>
      <w:pPr>
        <w:ind w:left="7655"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trike w:val="0"/>
        <w:color w:val="auto"/>
        <w:sz w:val="24"/>
        <w:szCs w:val="24"/>
      </w:rPr>
    </w:lvl>
    <w:lvl w:ilvl="2">
      <w:start w:val="1"/>
      <w:numFmt w:val="decimal"/>
      <w:pStyle w:val="Textodst2slovan"/>
      <w:lvlText w:val="%1.%2.%3."/>
      <w:lvlJc w:val="left"/>
      <w:pPr>
        <w:tabs>
          <w:tab w:val="num" w:pos="2410"/>
        </w:tabs>
        <w:ind w:left="2410"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2E0D66C2"/>
    <w:multiLevelType w:val="hybridMultilevel"/>
    <w:tmpl w:val="F796DB64"/>
    <w:lvl w:ilvl="0" w:tplc="AB847580">
      <w:start w:val="2"/>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865595"/>
    <w:multiLevelType w:val="multilevel"/>
    <w:tmpl w:val="F04E5FB0"/>
    <w:lvl w:ilvl="0">
      <w:start w:val="1"/>
      <w:numFmt w:val="upperLetter"/>
      <w:lvlText w:val="%1."/>
      <w:lvlJc w:val="left"/>
      <w:pPr>
        <w:tabs>
          <w:tab w:val="num" w:pos="0"/>
        </w:tabs>
        <w:ind w:left="714" w:hanging="468"/>
      </w:pPr>
      <w:rPr>
        <w:b/>
        <w:bCs/>
        <w:caps w:val="0"/>
        <w:smallCaps w:val="0"/>
        <w:strike w:val="0"/>
        <w:dstrike w:val="0"/>
        <w:outline w:val="0"/>
        <w:emboss w:val="0"/>
        <w:imprint w:val="0"/>
        <w:spacing w:val="0"/>
        <w:w w:val="100"/>
        <w:kern w:val="0"/>
        <w:position w:val="0"/>
        <w:sz w:val="20"/>
        <w:vertAlign w:val="baseline"/>
      </w:rPr>
    </w:lvl>
    <w:lvl w:ilvl="1">
      <w:start w:val="1"/>
      <w:numFmt w:val="lowerLetter"/>
      <w:lvlText w:val="%2."/>
      <w:lvlJc w:val="left"/>
      <w:pPr>
        <w:tabs>
          <w:tab w:val="num" w:pos="0"/>
        </w:tabs>
        <w:ind w:left="1434" w:hanging="357"/>
      </w:pPr>
      <w:rPr>
        <w:caps w:val="0"/>
        <w:smallCaps w:val="0"/>
        <w:strike w:val="0"/>
        <w:dstrike w:val="0"/>
        <w:outline w:val="0"/>
        <w:emboss w:val="0"/>
        <w:imprint w:val="0"/>
        <w:spacing w:val="0"/>
        <w:w w:val="100"/>
        <w:kern w:val="0"/>
        <w:position w:val="0"/>
        <w:sz w:val="20"/>
        <w:vertAlign w:val="baseline"/>
      </w:rPr>
    </w:lvl>
    <w:lvl w:ilvl="2">
      <w:start w:val="1"/>
      <w:numFmt w:val="lowerRoman"/>
      <w:lvlText w:val="%3."/>
      <w:lvlJc w:val="left"/>
      <w:pPr>
        <w:tabs>
          <w:tab w:val="num" w:pos="0"/>
        </w:tabs>
        <w:ind w:left="2154" w:hanging="288"/>
      </w:pPr>
      <w:rPr>
        <w:caps w:val="0"/>
        <w:smallCaps w:val="0"/>
        <w:strike w:val="0"/>
        <w:dstrike w:val="0"/>
        <w:outline w:val="0"/>
        <w:emboss w:val="0"/>
        <w:imprint w:val="0"/>
        <w:spacing w:val="0"/>
        <w:w w:val="100"/>
        <w:kern w:val="0"/>
        <w:position w:val="0"/>
        <w:sz w:val="20"/>
        <w:vertAlign w:val="baseline"/>
      </w:rPr>
    </w:lvl>
    <w:lvl w:ilvl="3">
      <w:start w:val="1"/>
      <w:numFmt w:val="decimal"/>
      <w:lvlText w:val="%4."/>
      <w:lvlJc w:val="left"/>
      <w:pPr>
        <w:tabs>
          <w:tab w:val="num" w:pos="0"/>
        </w:tabs>
        <w:ind w:left="2874" w:hanging="357"/>
      </w:pPr>
      <w:rPr>
        <w:caps w:val="0"/>
        <w:smallCaps w:val="0"/>
        <w:strike w:val="0"/>
        <w:dstrike w:val="0"/>
        <w:outline w:val="0"/>
        <w:emboss w:val="0"/>
        <w:imprint w:val="0"/>
        <w:spacing w:val="0"/>
        <w:w w:val="100"/>
        <w:kern w:val="0"/>
        <w:position w:val="0"/>
        <w:sz w:val="20"/>
        <w:vertAlign w:val="baseline"/>
      </w:rPr>
    </w:lvl>
    <w:lvl w:ilvl="4">
      <w:start w:val="1"/>
      <w:numFmt w:val="lowerLetter"/>
      <w:lvlText w:val="%5."/>
      <w:lvlJc w:val="left"/>
      <w:pPr>
        <w:tabs>
          <w:tab w:val="num" w:pos="0"/>
        </w:tabs>
        <w:ind w:left="3594" w:hanging="357"/>
      </w:pPr>
      <w:rPr>
        <w:caps w:val="0"/>
        <w:smallCaps w:val="0"/>
        <w:strike w:val="0"/>
        <w:dstrike w:val="0"/>
        <w:outline w:val="0"/>
        <w:emboss w:val="0"/>
        <w:imprint w:val="0"/>
        <w:spacing w:val="0"/>
        <w:w w:val="100"/>
        <w:kern w:val="0"/>
        <w:position w:val="0"/>
        <w:sz w:val="20"/>
        <w:vertAlign w:val="baseline"/>
      </w:rPr>
    </w:lvl>
    <w:lvl w:ilvl="5">
      <w:start w:val="1"/>
      <w:numFmt w:val="lowerRoman"/>
      <w:lvlText w:val="%6."/>
      <w:lvlJc w:val="left"/>
      <w:pPr>
        <w:tabs>
          <w:tab w:val="num" w:pos="0"/>
        </w:tabs>
        <w:ind w:left="4314" w:hanging="288"/>
      </w:pPr>
      <w:rPr>
        <w:caps w:val="0"/>
        <w:smallCaps w:val="0"/>
        <w:strike w:val="0"/>
        <w:dstrike w:val="0"/>
        <w:outline w:val="0"/>
        <w:emboss w:val="0"/>
        <w:imprint w:val="0"/>
        <w:spacing w:val="0"/>
        <w:w w:val="100"/>
        <w:kern w:val="0"/>
        <w:position w:val="0"/>
        <w:sz w:val="20"/>
        <w:vertAlign w:val="baseline"/>
      </w:rPr>
    </w:lvl>
    <w:lvl w:ilvl="6">
      <w:start w:val="1"/>
      <w:numFmt w:val="decimal"/>
      <w:lvlText w:val="%7."/>
      <w:lvlJc w:val="left"/>
      <w:pPr>
        <w:tabs>
          <w:tab w:val="num" w:pos="0"/>
        </w:tabs>
        <w:ind w:left="5034" w:hanging="357"/>
      </w:pPr>
      <w:rPr>
        <w:caps w:val="0"/>
        <w:smallCaps w:val="0"/>
        <w:strike w:val="0"/>
        <w:dstrike w:val="0"/>
        <w:outline w:val="0"/>
        <w:emboss w:val="0"/>
        <w:imprint w:val="0"/>
        <w:spacing w:val="0"/>
        <w:w w:val="100"/>
        <w:kern w:val="0"/>
        <w:position w:val="0"/>
        <w:sz w:val="20"/>
        <w:vertAlign w:val="baseline"/>
      </w:rPr>
    </w:lvl>
    <w:lvl w:ilvl="7">
      <w:start w:val="1"/>
      <w:numFmt w:val="lowerLetter"/>
      <w:lvlText w:val="%8."/>
      <w:lvlJc w:val="left"/>
      <w:pPr>
        <w:tabs>
          <w:tab w:val="num" w:pos="0"/>
        </w:tabs>
        <w:ind w:left="5754" w:hanging="357"/>
      </w:pPr>
      <w:rPr>
        <w:caps w:val="0"/>
        <w:smallCaps w:val="0"/>
        <w:strike w:val="0"/>
        <w:dstrike w:val="0"/>
        <w:outline w:val="0"/>
        <w:emboss w:val="0"/>
        <w:imprint w:val="0"/>
        <w:spacing w:val="0"/>
        <w:w w:val="100"/>
        <w:kern w:val="0"/>
        <w:position w:val="0"/>
        <w:sz w:val="20"/>
        <w:vertAlign w:val="baseline"/>
      </w:rPr>
    </w:lvl>
    <w:lvl w:ilvl="8">
      <w:start w:val="1"/>
      <w:numFmt w:val="lowerRoman"/>
      <w:lvlText w:val="%9."/>
      <w:lvlJc w:val="left"/>
      <w:pPr>
        <w:tabs>
          <w:tab w:val="num" w:pos="0"/>
        </w:tabs>
        <w:ind w:left="6474" w:hanging="288"/>
      </w:pPr>
      <w:rPr>
        <w:caps w:val="0"/>
        <w:smallCaps w:val="0"/>
        <w:strike w:val="0"/>
        <w:dstrike w:val="0"/>
        <w:outline w:val="0"/>
        <w:emboss w:val="0"/>
        <w:imprint w:val="0"/>
        <w:spacing w:val="0"/>
        <w:w w:val="100"/>
        <w:kern w:val="0"/>
        <w:position w:val="0"/>
        <w:sz w:val="20"/>
        <w:vertAlign w:val="baseline"/>
      </w:rPr>
    </w:lvl>
  </w:abstractNum>
  <w:abstractNum w:abstractNumId="20" w15:restartNumberingAfterBreak="0">
    <w:nsid w:val="316D6498"/>
    <w:multiLevelType w:val="hybridMultilevel"/>
    <w:tmpl w:val="2CD0ACDA"/>
    <w:lvl w:ilvl="0" w:tplc="8B560020">
      <w:start w:val="1"/>
      <w:numFmt w:val="decimal"/>
      <w:lvlText w:val="%1."/>
      <w:lvlJc w:val="left"/>
      <w:pPr>
        <w:tabs>
          <w:tab w:val="num" w:pos="360"/>
        </w:tabs>
        <w:ind w:left="360" w:hanging="360"/>
      </w:pPr>
      <w:rPr>
        <w:rFonts w:hint="default"/>
        <w:strike w:val="0"/>
      </w:rPr>
    </w:lvl>
    <w:lvl w:ilvl="1" w:tplc="04090001">
      <w:start w:val="1"/>
      <w:numFmt w:val="bullet"/>
      <w:lvlText w:val=""/>
      <w:lvlJc w:val="left"/>
      <w:pPr>
        <w:tabs>
          <w:tab w:val="num" w:pos="1440"/>
        </w:tabs>
        <w:ind w:left="1440" w:hanging="360"/>
      </w:pPr>
      <w:rPr>
        <w:rFonts w:ascii="Symbol" w:hAnsi="Symbol" w:hint="default"/>
        <w:strike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33D5267E"/>
    <w:multiLevelType w:val="hybridMultilevel"/>
    <w:tmpl w:val="EA9059B2"/>
    <w:lvl w:ilvl="0" w:tplc="3738D1E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3DC3637"/>
    <w:multiLevelType w:val="hybridMultilevel"/>
    <w:tmpl w:val="998AA862"/>
    <w:lvl w:ilvl="0" w:tplc="C36458FE">
      <w:start w:val="1"/>
      <w:numFmt w:val="lowerLetter"/>
      <w:lvlText w:val="%1)"/>
      <w:lvlJc w:val="left"/>
      <w:pPr>
        <w:tabs>
          <w:tab w:val="num" w:pos="435"/>
        </w:tabs>
        <w:ind w:left="435" w:hanging="435"/>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3" w15:restartNumberingAfterBreak="0">
    <w:nsid w:val="340D03AF"/>
    <w:multiLevelType w:val="multilevel"/>
    <w:tmpl w:val="1722C404"/>
    <w:lvl w:ilvl="0">
      <w:start w:val="2"/>
      <w:numFmt w:val="decimal"/>
      <w:lvlText w:val="%1"/>
      <w:lvlJc w:val="left"/>
      <w:pPr>
        <w:tabs>
          <w:tab w:val="num" w:pos="0"/>
        </w:tabs>
        <w:ind w:left="0" w:hanging="964"/>
      </w:pPr>
      <w:rPr>
        <w:rFonts w:hint="default"/>
      </w:rPr>
    </w:lvl>
    <w:lvl w:ilvl="1">
      <w:start w:val="1"/>
      <w:numFmt w:val="decimal"/>
      <w:lvlText w:val="%1.%2"/>
      <w:lvlJc w:val="left"/>
      <w:pPr>
        <w:tabs>
          <w:tab w:val="num" w:pos="0"/>
        </w:tabs>
        <w:ind w:left="0" w:hanging="964"/>
      </w:pPr>
      <w:rPr>
        <w:rFonts w:hint="default"/>
      </w:rPr>
    </w:lvl>
    <w:lvl w:ilvl="2">
      <w:start w:val="1"/>
      <w:numFmt w:val="decimal"/>
      <w:lvlText w:val="%1.%2.%3"/>
      <w:lvlJc w:val="left"/>
      <w:pPr>
        <w:tabs>
          <w:tab w:val="num" w:pos="0"/>
        </w:tabs>
        <w:ind w:left="0" w:hanging="964"/>
      </w:pPr>
      <w:rPr>
        <w:rFonts w:hint="default"/>
      </w:rPr>
    </w:lvl>
    <w:lvl w:ilvl="3">
      <w:start w:val="1"/>
      <w:numFmt w:val="decimal"/>
      <w:lvlText w:val="%1.%2.%3.%4"/>
      <w:lvlJc w:val="left"/>
      <w:pPr>
        <w:tabs>
          <w:tab w:val="num" w:pos="20"/>
        </w:tabs>
        <w:ind w:left="0" w:hanging="9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15:restartNumberingAfterBreak="0">
    <w:nsid w:val="340F58D5"/>
    <w:multiLevelType w:val="hybridMultilevel"/>
    <w:tmpl w:val="627CBCC6"/>
    <w:lvl w:ilvl="0" w:tplc="36E45AF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355D5D85"/>
    <w:multiLevelType w:val="hybridMultilevel"/>
    <w:tmpl w:val="0B840DEE"/>
    <w:lvl w:ilvl="0" w:tplc="7970188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90E6FCC"/>
    <w:multiLevelType w:val="multilevel"/>
    <w:tmpl w:val="5EBE35E2"/>
    <w:lvl w:ilvl="0">
      <w:start w:val="1"/>
      <w:numFmt w:val="bullet"/>
      <w:lvlText w:val="▪"/>
      <w:lvlJc w:val="left"/>
      <w:pPr>
        <w:tabs>
          <w:tab w:val="num" w:pos="0"/>
        </w:tabs>
        <w:ind w:left="720"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1">
      <w:start w:val="1"/>
      <w:numFmt w:val="bullet"/>
      <w:lvlText w:val="▪"/>
      <w:lvlJc w:val="left"/>
      <w:pPr>
        <w:tabs>
          <w:tab w:val="num" w:pos="720"/>
        </w:tabs>
        <w:ind w:left="1440"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720"/>
        </w:tabs>
        <w:ind w:left="2160"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720"/>
        </w:tabs>
        <w:ind w:left="2880"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720"/>
        </w:tabs>
        <w:ind w:left="3600"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720"/>
        </w:tabs>
        <w:ind w:left="4320"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720"/>
        </w:tabs>
        <w:ind w:left="5040"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720"/>
        </w:tabs>
        <w:ind w:left="5760"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720"/>
        </w:tabs>
        <w:ind w:left="6480"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27" w15:restartNumberingAfterBreak="0">
    <w:nsid w:val="498F350C"/>
    <w:multiLevelType w:val="multilevel"/>
    <w:tmpl w:val="AE440CEE"/>
    <w:lvl w:ilvl="0">
      <w:start w:val="1"/>
      <w:numFmt w:val="bullet"/>
      <w:lvlText w:val="▪"/>
      <w:lvlJc w:val="left"/>
      <w:pPr>
        <w:tabs>
          <w:tab w:val="num" w:pos="1440"/>
        </w:tabs>
        <w:ind w:left="687" w:hanging="32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18"/>
        <w:szCs w:val="18"/>
        <w:vertAlign w:val="baseline"/>
      </w:rPr>
    </w:lvl>
    <w:lvl w:ilvl="1">
      <w:start w:val="1"/>
      <w:numFmt w:val="bullet"/>
      <w:lvlText w:val="o"/>
      <w:lvlJc w:val="left"/>
      <w:pPr>
        <w:tabs>
          <w:tab w:val="num" w:pos="0"/>
        </w:tabs>
        <w:ind w:left="1440" w:hanging="357"/>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2">
      <w:start w:val="1"/>
      <w:numFmt w:val="bullet"/>
      <w:lvlText w:val="▪"/>
      <w:lvlJc w:val="left"/>
      <w:pPr>
        <w:tabs>
          <w:tab w:val="num" w:pos="1440"/>
        </w:tabs>
        <w:ind w:left="2160" w:hanging="357"/>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3">
      <w:start w:val="1"/>
      <w:numFmt w:val="bullet"/>
      <w:lvlText w:val="▪"/>
      <w:lvlJc w:val="left"/>
      <w:pPr>
        <w:tabs>
          <w:tab w:val="num" w:pos="1440"/>
        </w:tabs>
        <w:ind w:left="2880" w:hanging="357"/>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4">
      <w:start w:val="1"/>
      <w:numFmt w:val="bullet"/>
      <w:lvlText w:val="▪"/>
      <w:lvlJc w:val="left"/>
      <w:pPr>
        <w:tabs>
          <w:tab w:val="num" w:pos="1440"/>
        </w:tabs>
        <w:ind w:left="3600" w:hanging="357"/>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5">
      <w:start w:val="1"/>
      <w:numFmt w:val="bullet"/>
      <w:lvlText w:val="▪"/>
      <w:lvlJc w:val="left"/>
      <w:pPr>
        <w:tabs>
          <w:tab w:val="num" w:pos="1440"/>
        </w:tabs>
        <w:ind w:left="4320" w:hanging="357"/>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6">
      <w:start w:val="1"/>
      <w:numFmt w:val="bullet"/>
      <w:lvlText w:val="▪"/>
      <w:lvlJc w:val="left"/>
      <w:pPr>
        <w:tabs>
          <w:tab w:val="num" w:pos="1440"/>
        </w:tabs>
        <w:ind w:left="5040" w:hanging="357"/>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7">
      <w:start w:val="1"/>
      <w:numFmt w:val="bullet"/>
      <w:lvlText w:val="▪"/>
      <w:lvlJc w:val="left"/>
      <w:pPr>
        <w:tabs>
          <w:tab w:val="num" w:pos="1440"/>
        </w:tabs>
        <w:ind w:left="5760" w:hanging="357"/>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lvl w:ilvl="8">
      <w:start w:val="1"/>
      <w:numFmt w:val="bullet"/>
      <w:lvlText w:val="▪"/>
      <w:lvlJc w:val="left"/>
      <w:pPr>
        <w:tabs>
          <w:tab w:val="num" w:pos="1440"/>
        </w:tabs>
        <w:ind w:left="6480" w:hanging="357"/>
      </w:pPr>
      <w:rPr>
        <w:rFonts w:ascii="Courier New" w:hAnsi="Courier New" w:cs="Courier New" w:hint="default"/>
        <w:b w:val="0"/>
        <w:bCs w:val="0"/>
        <w:i w:val="0"/>
        <w:iCs w:val="0"/>
        <w:caps w:val="0"/>
        <w:smallCaps w:val="0"/>
        <w:strike w:val="0"/>
        <w:dstrike w:val="0"/>
        <w:outline w:val="0"/>
        <w:emboss w:val="0"/>
        <w:imprint w:val="0"/>
        <w:spacing w:val="0"/>
        <w:w w:val="100"/>
        <w:kern w:val="0"/>
        <w:position w:val="0"/>
        <w:sz w:val="20"/>
        <w:vertAlign w:val="baseline"/>
      </w:rPr>
    </w:lvl>
  </w:abstractNum>
  <w:abstractNum w:abstractNumId="28" w15:restartNumberingAfterBreak="0">
    <w:nsid w:val="4A642B56"/>
    <w:multiLevelType w:val="hybridMultilevel"/>
    <w:tmpl w:val="6B96DAC0"/>
    <w:lvl w:ilvl="0" w:tplc="04090013">
      <w:start w:val="1"/>
      <w:numFmt w:val="upp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A9A49D2"/>
    <w:multiLevelType w:val="hybridMultilevel"/>
    <w:tmpl w:val="62E095A0"/>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BB083E"/>
    <w:multiLevelType w:val="hybridMultilevel"/>
    <w:tmpl w:val="6890CD74"/>
    <w:lvl w:ilvl="0" w:tplc="DAD0E48A">
      <w:start w:val="1"/>
      <w:numFmt w:val="decimal"/>
      <w:lvlText w:val="%1."/>
      <w:lvlJc w:val="left"/>
      <w:pPr>
        <w:tabs>
          <w:tab w:val="num" w:pos="360"/>
        </w:tabs>
        <w:ind w:left="36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70BA0DD0">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E8567D"/>
    <w:multiLevelType w:val="multilevel"/>
    <w:tmpl w:val="100629C2"/>
    <w:lvl w:ilvl="0">
      <w:start w:val="1"/>
      <w:numFmt w:val="decimal"/>
      <w:lvlText w:val="%1."/>
      <w:lvlJc w:val="left"/>
      <w:pPr>
        <w:tabs>
          <w:tab w:val="num" w:pos="1440"/>
        </w:tabs>
        <w:ind w:left="144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2" w15:restartNumberingAfterBreak="0">
    <w:nsid w:val="4C0405B3"/>
    <w:multiLevelType w:val="hybridMultilevel"/>
    <w:tmpl w:val="B2ACFACA"/>
    <w:lvl w:ilvl="0" w:tplc="AF8C2430">
      <w:start w:val="1"/>
      <w:numFmt w:val="decimal"/>
      <w:lvlText w:val="%1."/>
      <w:lvlJc w:val="left"/>
      <w:pPr>
        <w:tabs>
          <w:tab w:val="num" w:pos="720"/>
        </w:tabs>
        <w:ind w:left="720" w:hanging="360"/>
      </w:pPr>
      <w:rPr>
        <w:rFonts w:hint="default"/>
        <w:color w:val="000000"/>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4C255E6D"/>
    <w:multiLevelType w:val="hybridMultilevel"/>
    <w:tmpl w:val="32F09416"/>
    <w:lvl w:ilvl="0" w:tplc="3738D1E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DB8506B"/>
    <w:multiLevelType w:val="hybridMultilevel"/>
    <w:tmpl w:val="496630EE"/>
    <w:lvl w:ilvl="0" w:tplc="5D367016">
      <w:start w:val="1"/>
      <w:numFmt w:val="decimal"/>
      <w:lvlText w:val="%1."/>
      <w:lvlJc w:val="left"/>
      <w:pPr>
        <w:tabs>
          <w:tab w:val="num" w:pos="360"/>
        </w:tabs>
        <w:ind w:left="360" w:hanging="360"/>
      </w:pPr>
      <w:rPr>
        <w:rFonts w:hint="default"/>
      </w:rPr>
    </w:lvl>
    <w:lvl w:ilvl="1" w:tplc="41084372">
      <w:start w:val="2"/>
      <w:numFmt w:val="decimal"/>
      <w:lvlText w:val="%2."/>
      <w:lvlJc w:val="left"/>
      <w:pPr>
        <w:tabs>
          <w:tab w:val="num" w:pos="1440"/>
        </w:tabs>
        <w:ind w:left="1440" w:hanging="360"/>
      </w:pPr>
      <w:rPr>
        <w:rFonts w:hint="default"/>
      </w:rPr>
    </w:lvl>
    <w:lvl w:ilvl="2" w:tplc="04090005">
      <w:start w:val="1"/>
      <w:numFmt w:val="bullet"/>
      <w:lvlText w:val=""/>
      <w:lvlJc w:val="left"/>
      <w:pPr>
        <w:tabs>
          <w:tab w:val="num" w:pos="2340"/>
        </w:tabs>
        <w:ind w:left="2340" w:hanging="36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4E124F80"/>
    <w:multiLevelType w:val="hybridMultilevel"/>
    <w:tmpl w:val="199AA830"/>
    <w:lvl w:ilvl="0" w:tplc="755EFE74">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4EF97E6E"/>
    <w:multiLevelType w:val="hybridMultilevel"/>
    <w:tmpl w:val="C74060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4F7E4968"/>
    <w:multiLevelType w:val="hybridMultilevel"/>
    <w:tmpl w:val="15269DE6"/>
    <w:lvl w:ilvl="0" w:tplc="AC9A065E">
      <w:start w:val="1"/>
      <w:numFmt w:val="lowerLetter"/>
      <w:lvlText w:val="%1."/>
      <w:lvlJc w:val="left"/>
      <w:pPr>
        <w:tabs>
          <w:tab w:val="num" w:pos="360"/>
        </w:tabs>
        <w:ind w:left="784" w:hanging="360"/>
      </w:pPr>
      <w:rPr>
        <w:rFonts w:hint="default"/>
      </w:rPr>
    </w:lvl>
    <w:lvl w:ilvl="1" w:tplc="04090019">
      <w:start w:val="1"/>
      <w:numFmt w:val="lowerLetter"/>
      <w:lvlText w:val="%2."/>
      <w:lvlJc w:val="left"/>
      <w:pPr>
        <w:tabs>
          <w:tab w:val="num" w:pos="644"/>
        </w:tabs>
        <w:ind w:left="644" w:hanging="360"/>
      </w:pPr>
    </w:lvl>
    <w:lvl w:ilvl="2" w:tplc="53CA03F2">
      <w:start w:val="3"/>
      <w:numFmt w:val="decimal"/>
      <w:lvlText w:val="%3"/>
      <w:lvlJc w:val="left"/>
      <w:pPr>
        <w:ind w:left="2340" w:hanging="360"/>
      </w:pPr>
      <w:rPr>
        <w:rFonts w:hint="default"/>
      </w:rPr>
    </w:lvl>
    <w:lvl w:ilvl="3" w:tplc="ECC4CACA">
      <w:start w:val="1"/>
      <w:numFmt w:val="lowerLetter"/>
      <w:lvlText w:val="%4)"/>
      <w:lvlJc w:val="left"/>
      <w:pPr>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50FE61C5"/>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5E80019"/>
    <w:multiLevelType w:val="hybridMultilevel"/>
    <w:tmpl w:val="AF76D248"/>
    <w:lvl w:ilvl="0" w:tplc="DAD0E48A">
      <w:start w:val="1"/>
      <w:numFmt w:val="decimal"/>
      <w:lvlText w:val="%1."/>
      <w:lvlJc w:val="left"/>
      <w:pPr>
        <w:tabs>
          <w:tab w:val="num" w:pos="360"/>
        </w:tabs>
        <w:ind w:left="360" w:hanging="360"/>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1F3C89BE">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56681536"/>
    <w:multiLevelType w:val="hybridMultilevel"/>
    <w:tmpl w:val="3336EF36"/>
    <w:lvl w:ilvl="0" w:tplc="3738D1E6">
      <w:start w:val="1"/>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tentative="1">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1" w15:restartNumberingAfterBreak="0">
    <w:nsid w:val="5A1404B1"/>
    <w:multiLevelType w:val="hybridMultilevel"/>
    <w:tmpl w:val="31501ED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15:restartNumberingAfterBreak="0">
    <w:nsid w:val="5B2848AC"/>
    <w:multiLevelType w:val="hybridMultilevel"/>
    <w:tmpl w:val="AA3683C4"/>
    <w:lvl w:ilvl="0" w:tplc="3738D1E6">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3D3D6D"/>
    <w:multiLevelType w:val="hybridMultilevel"/>
    <w:tmpl w:val="61D6D256"/>
    <w:lvl w:ilvl="0" w:tplc="04090013">
      <w:start w:val="1"/>
      <w:numFmt w:val="upperRoman"/>
      <w:lvlText w:val="%1."/>
      <w:lvlJc w:val="righ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63F1507C"/>
    <w:multiLevelType w:val="hybridMultilevel"/>
    <w:tmpl w:val="DC80DF1E"/>
    <w:lvl w:ilvl="0" w:tplc="04090005">
      <w:start w:val="1"/>
      <w:numFmt w:val="bullet"/>
      <w:lvlText w:val=""/>
      <w:lvlJc w:val="left"/>
      <w:pPr>
        <w:tabs>
          <w:tab w:val="num" w:pos="360"/>
        </w:tabs>
        <w:ind w:left="360" w:hanging="360"/>
      </w:pPr>
      <w:rPr>
        <w:rFonts w:ascii="Wingdings" w:hAnsi="Wingding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44A2D48"/>
    <w:multiLevelType w:val="hybridMultilevel"/>
    <w:tmpl w:val="86166610"/>
    <w:lvl w:ilvl="0" w:tplc="7C6A94C2">
      <w:start w:val="1"/>
      <w:numFmt w:val="bullet"/>
      <w:lvlText w:val=""/>
      <w:lvlJc w:val="left"/>
      <w:pPr>
        <w:tabs>
          <w:tab w:val="num" w:pos="567"/>
        </w:tabs>
        <w:ind w:left="567" w:hanging="207"/>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68F144E0"/>
    <w:multiLevelType w:val="hybridMultilevel"/>
    <w:tmpl w:val="18ACE002"/>
    <w:lvl w:ilvl="0" w:tplc="04050005">
      <w:start w:val="1"/>
      <w:numFmt w:val="bullet"/>
      <w:lvlText w:val=""/>
      <w:lvlJc w:val="left"/>
      <w:pPr>
        <w:tabs>
          <w:tab w:val="num" w:pos="720"/>
        </w:tabs>
        <w:ind w:left="720" w:hanging="360"/>
      </w:pPr>
      <w:rPr>
        <w:rFonts w:ascii="Wingdings" w:hAnsi="Wingding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15:restartNumberingAfterBreak="0">
    <w:nsid w:val="6E8377D4"/>
    <w:multiLevelType w:val="hybridMultilevel"/>
    <w:tmpl w:val="31AE579C"/>
    <w:lvl w:ilvl="0" w:tplc="5D367016">
      <w:start w:val="1"/>
      <w:numFmt w:val="decimal"/>
      <w:lvlText w:val="%1."/>
      <w:lvlJc w:val="left"/>
      <w:pPr>
        <w:tabs>
          <w:tab w:val="num" w:pos="360"/>
        </w:tabs>
        <w:ind w:left="360" w:hanging="360"/>
      </w:pPr>
      <w:rPr>
        <w:rFonts w:hint="default"/>
      </w:rPr>
    </w:lvl>
    <w:lvl w:ilvl="1" w:tplc="4838DFE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EFC78AC"/>
    <w:multiLevelType w:val="hybridMultilevel"/>
    <w:tmpl w:val="7B6EBF54"/>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70A82B98"/>
    <w:multiLevelType w:val="hybridMultilevel"/>
    <w:tmpl w:val="F67E0B88"/>
    <w:lvl w:ilvl="0" w:tplc="DFD46B42">
      <w:start w:val="1"/>
      <w:numFmt w:val="decimal"/>
      <w:lvlText w:val="%1."/>
      <w:lvlJc w:val="left"/>
      <w:pPr>
        <w:tabs>
          <w:tab w:val="num" w:pos="1287"/>
        </w:tabs>
        <w:ind w:left="1287" w:hanging="360"/>
      </w:pPr>
      <w:rPr>
        <w:i w:val="0"/>
      </w:rPr>
    </w:lvl>
    <w:lvl w:ilvl="1" w:tplc="04090019" w:tentative="1">
      <w:start w:val="1"/>
      <w:numFmt w:val="lowerLetter"/>
      <w:lvlText w:val="%2."/>
      <w:lvlJc w:val="left"/>
      <w:pPr>
        <w:tabs>
          <w:tab w:val="num" w:pos="2007"/>
        </w:tabs>
        <w:ind w:left="2007" w:hanging="360"/>
      </w:pPr>
    </w:lvl>
    <w:lvl w:ilvl="2" w:tplc="0409001B" w:tentative="1">
      <w:start w:val="1"/>
      <w:numFmt w:val="lowerRoman"/>
      <w:lvlText w:val="%3."/>
      <w:lvlJc w:val="right"/>
      <w:pPr>
        <w:tabs>
          <w:tab w:val="num" w:pos="2727"/>
        </w:tabs>
        <w:ind w:left="2727" w:hanging="180"/>
      </w:pPr>
    </w:lvl>
    <w:lvl w:ilvl="3" w:tplc="0409000F" w:tentative="1">
      <w:start w:val="1"/>
      <w:numFmt w:val="decimal"/>
      <w:lvlText w:val="%4."/>
      <w:lvlJc w:val="left"/>
      <w:pPr>
        <w:tabs>
          <w:tab w:val="num" w:pos="3447"/>
        </w:tabs>
        <w:ind w:left="3447" w:hanging="360"/>
      </w:pPr>
    </w:lvl>
    <w:lvl w:ilvl="4" w:tplc="04090019" w:tentative="1">
      <w:start w:val="1"/>
      <w:numFmt w:val="lowerLetter"/>
      <w:lvlText w:val="%5."/>
      <w:lvlJc w:val="left"/>
      <w:pPr>
        <w:tabs>
          <w:tab w:val="num" w:pos="4167"/>
        </w:tabs>
        <w:ind w:left="4167" w:hanging="360"/>
      </w:pPr>
    </w:lvl>
    <w:lvl w:ilvl="5" w:tplc="0409001B" w:tentative="1">
      <w:start w:val="1"/>
      <w:numFmt w:val="lowerRoman"/>
      <w:lvlText w:val="%6."/>
      <w:lvlJc w:val="right"/>
      <w:pPr>
        <w:tabs>
          <w:tab w:val="num" w:pos="4887"/>
        </w:tabs>
        <w:ind w:left="4887" w:hanging="180"/>
      </w:pPr>
    </w:lvl>
    <w:lvl w:ilvl="6" w:tplc="0409000F" w:tentative="1">
      <w:start w:val="1"/>
      <w:numFmt w:val="decimal"/>
      <w:lvlText w:val="%7."/>
      <w:lvlJc w:val="left"/>
      <w:pPr>
        <w:tabs>
          <w:tab w:val="num" w:pos="5607"/>
        </w:tabs>
        <w:ind w:left="5607" w:hanging="360"/>
      </w:pPr>
    </w:lvl>
    <w:lvl w:ilvl="7" w:tplc="04090019" w:tentative="1">
      <w:start w:val="1"/>
      <w:numFmt w:val="lowerLetter"/>
      <w:lvlText w:val="%8."/>
      <w:lvlJc w:val="left"/>
      <w:pPr>
        <w:tabs>
          <w:tab w:val="num" w:pos="6327"/>
        </w:tabs>
        <w:ind w:left="6327" w:hanging="360"/>
      </w:pPr>
    </w:lvl>
    <w:lvl w:ilvl="8" w:tplc="0409001B" w:tentative="1">
      <w:start w:val="1"/>
      <w:numFmt w:val="lowerRoman"/>
      <w:lvlText w:val="%9."/>
      <w:lvlJc w:val="right"/>
      <w:pPr>
        <w:tabs>
          <w:tab w:val="num" w:pos="7047"/>
        </w:tabs>
        <w:ind w:left="7047" w:hanging="180"/>
      </w:pPr>
    </w:lvl>
  </w:abstractNum>
  <w:abstractNum w:abstractNumId="50" w15:restartNumberingAfterBreak="0">
    <w:nsid w:val="723B0B53"/>
    <w:multiLevelType w:val="hybridMultilevel"/>
    <w:tmpl w:val="57BEAEE8"/>
    <w:lvl w:ilvl="0" w:tplc="BDE0C1F2">
      <w:start w:val="10"/>
      <w:numFmt w:val="decimal"/>
      <w:lvlText w:val="%1."/>
      <w:lvlJc w:val="left"/>
      <w:pPr>
        <w:tabs>
          <w:tab w:val="num" w:pos="2340"/>
        </w:tabs>
        <w:ind w:left="23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75B56FB9"/>
    <w:multiLevelType w:val="hybridMultilevel"/>
    <w:tmpl w:val="205256E6"/>
    <w:lvl w:ilvl="0" w:tplc="2EE0D336">
      <w:start w:val="1"/>
      <w:numFmt w:val="decimal"/>
      <w:lvlText w:val="%1."/>
      <w:lvlJc w:val="left"/>
      <w:pPr>
        <w:tabs>
          <w:tab w:val="num" w:pos="360"/>
        </w:tabs>
        <w:ind w:left="360" w:hanging="360"/>
      </w:pPr>
      <w:rPr>
        <w:rFonts w:hint="default"/>
        <w:strike w:val="0"/>
      </w:rPr>
    </w:lvl>
    <w:lvl w:ilvl="1" w:tplc="6F1C1E00">
      <w:numFmt w:val="none"/>
      <w:lvlText w:val=""/>
      <w:lvlJc w:val="left"/>
      <w:pPr>
        <w:tabs>
          <w:tab w:val="num" w:pos="360"/>
        </w:tabs>
      </w:pPr>
    </w:lvl>
    <w:lvl w:ilvl="2" w:tplc="6E84228C">
      <w:numFmt w:val="none"/>
      <w:lvlText w:val=""/>
      <w:lvlJc w:val="left"/>
      <w:pPr>
        <w:tabs>
          <w:tab w:val="num" w:pos="360"/>
        </w:tabs>
      </w:pPr>
    </w:lvl>
    <w:lvl w:ilvl="3" w:tplc="D15436CC">
      <w:numFmt w:val="none"/>
      <w:lvlText w:val=""/>
      <w:lvlJc w:val="left"/>
      <w:pPr>
        <w:tabs>
          <w:tab w:val="num" w:pos="360"/>
        </w:tabs>
      </w:pPr>
    </w:lvl>
    <w:lvl w:ilvl="4" w:tplc="8384E7F4">
      <w:numFmt w:val="none"/>
      <w:lvlText w:val=""/>
      <w:lvlJc w:val="left"/>
      <w:pPr>
        <w:tabs>
          <w:tab w:val="num" w:pos="360"/>
        </w:tabs>
      </w:pPr>
    </w:lvl>
    <w:lvl w:ilvl="5" w:tplc="F7E6B53C">
      <w:numFmt w:val="none"/>
      <w:lvlText w:val=""/>
      <w:lvlJc w:val="left"/>
      <w:pPr>
        <w:tabs>
          <w:tab w:val="num" w:pos="360"/>
        </w:tabs>
      </w:pPr>
    </w:lvl>
    <w:lvl w:ilvl="6" w:tplc="6DF0FAC6">
      <w:numFmt w:val="none"/>
      <w:lvlText w:val=""/>
      <w:lvlJc w:val="left"/>
      <w:pPr>
        <w:tabs>
          <w:tab w:val="num" w:pos="360"/>
        </w:tabs>
      </w:pPr>
    </w:lvl>
    <w:lvl w:ilvl="7" w:tplc="07663A2C">
      <w:numFmt w:val="none"/>
      <w:lvlText w:val=""/>
      <w:lvlJc w:val="left"/>
      <w:pPr>
        <w:tabs>
          <w:tab w:val="num" w:pos="360"/>
        </w:tabs>
      </w:pPr>
    </w:lvl>
    <w:lvl w:ilvl="8" w:tplc="14CACF98">
      <w:numFmt w:val="none"/>
      <w:lvlText w:val=""/>
      <w:lvlJc w:val="left"/>
      <w:pPr>
        <w:tabs>
          <w:tab w:val="num" w:pos="360"/>
        </w:tabs>
      </w:pPr>
    </w:lvl>
  </w:abstractNum>
  <w:abstractNum w:abstractNumId="52" w15:restartNumberingAfterBreak="0">
    <w:nsid w:val="77007C76"/>
    <w:multiLevelType w:val="hybridMultilevel"/>
    <w:tmpl w:val="0D3859FC"/>
    <w:lvl w:ilvl="0" w:tplc="6FF80FA6">
      <w:start w:val="1"/>
      <w:numFmt w:val="bullet"/>
      <w:lvlText w:val="•"/>
      <w:lvlJc w:val="left"/>
      <w:pPr>
        <w:tabs>
          <w:tab w:val="num" w:pos="720"/>
        </w:tabs>
        <w:ind w:left="720" w:hanging="360"/>
      </w:pPr>
      <w:rPr>
        <w:rFonts w:ascii="Arial" w:hAnsi="Arial" w:hint="default"/>
      </w:rPr>
    </w:lvl>
    <w:lvl w:ilvl="1" w:tplc="C5DAEB14" w:tentative="1">
      <w:start w:val="1"/>
      <w:numFmt w:val="bullet"/>
      <w:lvlText w:val="•"/>
      <w:lvlJc w:val="left"/>
      <w:pPr>
        <w:tabs>
          <w:tab w:val="num" w:pos="1440"/>
        </w:tabs>
        <w:ind w:left="1440" w:hanging="360"/>
      </w:pPr>
      <w:rPr>
        <w:rFonts w:ascii="Arial" w:hAnsi="Arial" w:hint="default"/>
      </w:rPr>
    </w:lvl>
    <w:lvl w:ilvl="2" w:tplc="F3E06114" w:tentative="1">
      <w:start w:val="1"/>
      <w:numFmt w:val="bullet"/>
      <w:lvlText w:val="•"/>
      <w:lvlJc w:val="left"/>
      <w:pPr>
        <w:tabs>
          <w:tab w:val="num" w:pos="2160"/>
        </w:tabs>
        <w:ind w:left="2160" w:hanging="360"/>
      </w:pPr>
      <w:rPr>
        <w:rFonts w:ascii="Arial" w:hAnsi="Arial" w:hint="default"/>
      </w:rPr>
    </w:lvl>
    <w:lvl w:ilvl="3" w:tplc="9F70F3B4" w:tentative="1">
      <w:start w:val="1"/>
      <w:numFmt w:val="bullet"/>
      <w:lvlText w:val="•"/>
      <w:lvlJc w:val="left"/>
      <w:pPr>
        <w:tabs>
          <w:tab w:val="num" w:pos="2880"/>
        </w:tabs>
        <w:ind w:left="2880" w:hanging="360"/>
      </w:pPr>
      <w:rPr>
        <w:rFonts w:ascii="Arial" w:hAnsi="Arial" w:hint="default"/>
      </w:rPr>
    </w:lvl>
    <w:lvl w:ilvl="4" w:tplc="FAAAEBC2" w:tentative="1">
      <w:start w:val="1"/>
      <w:numFmt w:val="bullet"/>
      <w:lvlText w:val="•"/>
      <w:lvlJc w:val="left"/>
      <w:pPr>
        <w:tabs>
          <w:tab w:val="num" w:pos="3600"/>
        </w:tabs>
        <w:ind w:left="3600" w:hanging="360"/>
      </w:pPr>
      <w:rPr>
        <w:rFonts w:ascii="Arial" w:hAnsi="Arial" w:hint="default"/>
      </w:rPr>
    </w:lvl>
    <w:lvl w:ilvl="5" w:tplc="FB5A5D76" w:tentative="1">
      <w:start w:val="1"/>
      <w:numFmt w:val="bullet"/>
      <w:lvlText w:val="•"/>
      <w:lvlJc w:val="left"/>
      <w:pPr>
        <w:tabs>
          <w:tab w:val="num" w:pos="4320"/>
        </w:tabs>
        <w:ind w:left="4320" w:hanging="360"/>
      </w:pPr>
      <w:rPr>
        <w:rFonts w:ascii="Arial" w:hAnsi="Arial" w:hint="default"/>
      </w:rPr>
    </w:lvl>
    <w:lvl w:ilvl="6" w:tplc="0C987C32" w:tentative="1">
      <w:start w:val="1"/>
      <w:numFmt w:val="bullet"/>
      <w:lvlText w:val="•"/>
      <w:lvlJc w:val="left"/>
      <w:pPr>
        <w:tabs>
          <w:tab w:val="num" w:pos="5040"/>
        </w:tabs>
        <w:ind w:left="5040" w:hanging="360"/>
      </w:pPr>
      <w:rPr>
        <w:rFonts w:ascii="Arial" w:hAnsi="Arial" w:hint="default"/>
      </w:rPr>
    </w:lvl>
    <w:lvl w:ilvl="7" w:tplc="FF668018" w:tentative="1">
      <w:start w:val="1"/>
      <w:numFmt w:val="bullet"/>
      <w:lvlText w:val="•"/>
      <w:lvlJc w:val="left"/>
      <w:pPr>
        <w:tabs>
          <w:tab w:val="num" w:pos="5760"/>
        </w:tabs>
        <w:ind w:left="5760" w:hanging="360"/>
      </w:pPr>
      <w:rPr>
        <w:rFonts w:ascii="Arial" w:hAnsi="Arial" w:hint="default"/>
      </w:rPr>
    </w:lvl>
    <w:lvl w:ilvl="8" w:tplc="86F009F6" w:tentative="1">
      <w:start w:val="1"/>
      <w:numFmt w:val="bullet"/>
      <w:lvlText w:val="•"/>
      <w:lvlJc w:val="left"/>
      <w:pPr>
        <w:tabs>
          <w:tab w:val="num" w:pos="6480"/>
        </w:tabs>
        <w:ind w:left="6480" w:hanging="360"/>
      </w:pPr>
      <w:rPr>
        <w:rFonts w:ascii="Arial" w:hAnsi="Arial" w:hint="default"/>
      </w:rPr>
    </w:lvl>
  </w:abstractNum>
  <w:abstractNum w:abstractNumId="53" w15:restartNumberingAfterBreak="0">
    <w:nsid w:val="77793011"/>
    <w:multiLevelType w:val="multilevel"/>
    <w:tmpl w:val="C740600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831346C"/>
    <w:multiLevelType w:val="hybridMultilevel"/>
    <w:tmpl w:val="639AA8C8"/>
    <w:lvl w:ilvl="0" w:tplc="9C387ECA">
      <w:start w:val="1"/>
      <w:numFmt w:val="decimal"/>
      <w:lvlText w:val="%1."/>
      <w:lvlJc w:val="left"/>
      <w:pPr>
        <w:tabs>
          <w:tab w:val="num" w:pos="360"/>
        </w:tabs>
        <w:ind w:left="360" w:hanging="360"/>
      </w:pPr>
      <w:rPr>
        <w:rFonts w:hint="default"/>
        <w:b w:val="0"/>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7D6018A9"/>
    <w:multiLevelType w:val="multilevel"/>
    <w:tmpl w:val="82C2E900"/>
    <w:lvl w:ilvl="0">
      <w:start w:val="1"/>
      <w:numFmt w:val="decimal"/>
      <w:lvlText w:val="%1."/>
      <w:lvlJc w:val="left"/>
      <w:pPr>
        <w:tabs>
          <w:tab w:val="num" w:pos="360"/>
        </w:tabs>
        <w:ind w:left="360" w:hanging="360"/>
      </w:pPr>
      <w:rPr>
        <w:rFonts w:hint="default"/>
        <w:strike w:val="0"/>
      </w:rPr>
    </w:lvl>
    <w:lvl w:ilvl="1">
      <w:start w:val="6"/>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56" w15:restartNumberingAfterBreak="0">
    <w:nsid w:val="7E571ABF"/>
    <w:multiLevelType w:val="hybridMultilevel"/>
    <w:tmpl w:val="B3F2E782"/>
    <w:lvl w:ilvl="0" w:tplc="8B560020">
      <w:start w:val="1"/>
      <w:numFmt w:val="decimal"/>
      <w:lvlText w:val="%1."/>
      <w:lvlJc w:val="left"/>
      <w:pPr>
        <w:tabs>
          <w:tab w:val="num" w:pos="360"/>
        </w:tabs>
        <w:ind w:left="360" w:hanging="360"/>
      </w:pPr>
      <w:rPr>
        <w:rFonts w:hint="default"/>
        <w:strike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2"/>
  </w:num>
  <w:num w:numId="2">
    <w:abstractNumId w:val="30"/>
  </w:num>
  <w:num w:numId="3">
    <w:abstractNumId w:val="34"/>
  </w:num>
  <w:num w:numId="4">
    <w:abstractNumId w:val="47"/>
  </w:num>
  <w:num w:numId="5">
    <w:abstractNumId w:val="7"/>
  </w:num>
  <w:num w:numId="6">
    <w:abstractNumId w:val="13"/>
  </w:num>
  <w:num w:numId="7">
    <w:abstractNumId w:val="18"/>
  </w:num>
  <w:num w:numId="8">
    <w:abstractNumId w:val="24"/>
  </w:num>
  <w:num w:numId="9">
    <w:abstractNumId w:val="54"/>
  </w:num>
  <w:num w:numId="10">
    <w:abstractNumId w:val="14"/>
  </w:num>
  <w:num w:numId="11">
    <w:abstractNumId w:val="17"/>
  </w:num>
  <w:num w:numId="12">
    <w:abstractNumId w:val="36"/>
  </w:num>
  <w:num w:numId="13">
    <w:abstractNumId w:val="11"/>
  </w:num>
  <w:num w:numId="14">
    <w:abstractNumId w:val="31"/>
  </w:num>
  <w:num w:numId="15">
    <w:abstractNumId w:val="25"/>
  </w:num>
  <w:num w:numId="16">
    <w:abstractNumId w:val="33"/>
  </w:num>
  <w:num w:numId="17">
    <w:abstractNumId w:val="35"/>
  </w:num>
  <w:num w:numId="18">
    <w:abstractNumId w:val="44"/>
  </w:num>
  <w:num w:numId="19">
    <w:abstractNumId w:val="2"/>
  </w:num>
  <w:num w:numId="20">
    <w:abstractNumId w:val="40"/>
  </w:num>
  <w:num w:numId="21">
    <w:abstractNumId w:val="1"/>
  </w:num>
  <w:num w:numId="22">
    <w:abstractNumId w:val="50"/>
  </w:num>
  <w:num w:numId="23">
    <w:abstractNumId w:val="6"/>
  </w:num>
  <w:num w:numId="24">
    <w:abstractNumId w:val="16"/>
  </w:num>
  <w:num w:numId="25">
    <w:abstractNumId w:val="37"/>
  </w:num>
  <w:num w:numId="26">
    <w:abstractNumId w:val="53"/>
  </w:num>
  <w:num w:numId="27">
    <w:abstractNumId w:val="28"/>
  </w:num>
  <w:num w:numId="28">
    <w:abstractNumId w:val="3"/>
  </w:num>
  <w:num w:numId="29">
    <w:abstractNumId w:val="7"/>
    <w:lvlOverride w:ilvl="0">
      <w:startOverride w:val="1"/>
    </w:lvlOverride>
  </w:num>
  <w:num w:numId="30">
    <w:abstractNumId w:val="3"/>
    <w:lvlOverride w:ilvl="0">
      <w:startOverride w:val="1"/>
    </w:lvlOverride>
  </w:num>
  <w:num w:numId="31">
    <w:abstractNumId w:val="21"/>
  </w:num>
  <w:num w:numId="3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9"/>
  </w:num>
  <w:num w:numId="34">
    <w:abstractNumId w:val="0"/>
  </w:num>
  <w:num w:numId="35">
    <w:abstractNumId w:val="32"/>
  </w:num>
  <w:num w:numId="36">
    <w:abstractNumId w:val="29"/>
  </w:num>
  <w:num w:numId="37">
    <w:abstractNumId w:val="48"/>
  </w:num>
  <w:num w:numId="38">
    <w:abstractNumId w:val="56"/>
  </w:num>
  <w:num w:numId="39">
    <w:abstractNumId w:val="10"/>
  </w:num>
  <w:num w:numId="40">
    <w:abstractNumId w:val="22"/>
  </w:num>
  <w:num w:numId="41">
    <w:abstractNumId w:val="20"/>
  </w:num>
  <w:num w:numId="42">
    <w:abstractNumId w:val="23"/>
  </w:num>
  <w:num w:numId="43">
    <w:abstractNumId w:val="51"/>
  </w:num>
  <w:num w:numId="44">
    <w:abstractNumId w:val="38"/>
  </w:num>
  <w:num w:numId="45">
    <w:abstractNumId w:val="5"/>
  </w:num>
  <w:num w:numId="46">
    <w:abstractNumId w:val="42"/>
  </w:num>
  <w:num w:numId="47">
    <w:abstractNumId w:val="9"/>
  </w:num>
  <w:num w:numId="48">
    <w:abstractNumId w:val="43"/>
  </w:num>
  <w:num w:numId="49">
    <w:abstractNumId w:val="8"/>
  </w:num>
  <w:num w:numId="50">
    <w:abstractNumId w:val="15"/>
  </w:num>
  <w:num w:numId="51">
    <w:abstractNumId w:val="45"/>
  </w:num>
  <w:num w:numId="52">
    <w:abstractNumId w:val="55"/>
  </w:num>
  <w:num w:numId="53">
    <w:abstractNumId w:val="49"/>
  </w:num>
  <w:num w:numId="54">
    <w:abstractNumId w:val="52"/>
  </w:num>
  <w:num w:numId="55">
    <w:abstractNumId w:val="19"/>
  </w:num>
  <w:num w:numId="56">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57">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58">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59">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60">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61">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62">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63">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64">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65">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66">
    <w:abstractNumId w:val="19"/>
    <w:lvlOverride w:ilvl="0">
      <w:startOverride w:val="2"/>
    </w:lvlOverride>
  </w:num>
  <w:num w:numId="67">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68">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69">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70">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71">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72">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73">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74">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75">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76">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77">
    <w:abstractNumId w:val="26"/>
    <w:lvlOverride w:ilvl="0">
      <w:lvl w:ilvl="0">
        <w:start w:val="1"/>
        <w:numFmt w:val="bullet"/>
        <w:lvlText w:val="▪"/>
        <w:lvlJc w:val="left"/>
        <w:pPr>
          <w:tabs>
            <w:tab w:val="num" w:pos="0"/>
          </w:tabs>
          <w:ind w:left="9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7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4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31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87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59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31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603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753"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78">
    <w:abstractNumId w:val="26"/>
  </w:num>
  <w:num w:numId="79">
    <w:abstractNumId w:val="27"/>
  </w:num>
  <w:num w:numId="80">
    <w:abstractNumId w:val="26"/>
    <w:lvlOverride w:ilvl="0">
      <w:lvl w:ilvl="0">
        <w:start w:val="1"/>
        <w:numFmt w:val="bullet"/>
        <w:lvlText w:val="▪"/>
        <w:lvlJc w:val="left"/>
        <w:pPr>
          <w:tabs>
            <w:tab w:val="num" w:pos="720"/>
          </w:tabs>
          <w:ind w:left="71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43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15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287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59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31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03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575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474" w:hanging="357"/>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81">
    <w:abstractNumId w:val="26"/>
    <w:lvlOverride w:ilvl="0">
      <w:lvl w:ilvl="0">
        <w:start w:val="1"/>
        <w:numFmt w:val="bullet"/>
        <w:lvlText w:val="▪"/>
        <w:lvlJc w:val="left"/>
        <w:pPr>
          <w:tabs>
            <w:tab w:val="num" w:pos="0"/>
          </w:tabs>
          <w:ind w:left="7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28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0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82">
    <w:abstractNumId w:val="26"/>
    <w:lvlOverride w:ilvl="0">
      <w:lvl w:ilvl="0">
        <w:start w:val="1"/>
        <w:numFmt w:val="bullet"/>
        <w:lvlText w:val="▪"/>
        <w:lvlJc w:val="left"/>
        <w:pPr>
          <w:tabs>
            <w:tab w:val="num" w:pos="0"/>
          </w:tabs>
          <w:ind w:left="7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1">
      <w:lvl w:ilvl="1">
        <w:start w:val="1"/>
        <w:numFmt w:val="bullet"/>
        <w:lvlText w:val="▪"/>
        <w:lvlJc w:val="left"/>
        <w:pPr>
          <w:tabs>
            <w:tab w:val="num" w:pos="720"/>
          </w:tabs>
          <w:ind w:left="14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2">
      <w:lvl w:ilvl="2">
        <w:start w:val="1"/>
        <w:numFmt w:val="bullet"/>
        <w:lvlText w:val="▪"/>
        <w:lvlJc w:val="left"/>
        <w:pPr>
          <w:tabs>
            <w:tab w:val="num" w:pos="720"/>
          </w:tabs>
          <w:ind w:left="21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3">
      <w:lvl w:ilvl="3">
        <w:start w:val="1"/>
        <w:numFmt w:val="bullet"/>
        <w:lvlText w:val="▪"/>
        <w:lvlJc w:val="left"/>
        <w:pPr>
          <w:tabs>
            <w:tab w:val="num" w:pos="720"/>
          </w:tabs>
          <w:ind w:left="28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4">
      <w:lvl w:ilvl="4">
        <w:start w:val="1"/>
        <w:numFmt w:val="bullet"/>
        <w:lvlText w:val="▪"/>
        <w:lvlJc w:val="left"/>
        <w:pPr>
          <w:tabs>
            <w:tab w:val="num" w:pos="720"/>
          </w:tabs>
          <w:ind w:left="360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5">
      <w:lvl w:ilvl="5">
        <w:start w:val="1"/>
        <w:numFmt w:val="bullet"/>
        <w:lvlText w:val="▪"/>
        <w:lvlJc w:val="left"/>
        <w:pPr>
          <w:tabs>
            <w:tab w:val="num" w:pos="720"/>
          </w:tabs>
          <w:ind w:left="432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6">
      <w:lvl w:ilvl="6">
        <w:start w:val="1"/>
        <w:numFmt w:val="bullet"/>
        <w:lvlText w:val="▪"/>
        <w:lvlJc w:val="left"/>
        <w:pPr>
          <w:tabs>
            <w:tab w:val="num" w:pos="720"/>
          </w:tabs>
          <w:ind w:left="504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7">
      <w:lvl w:ilvl="7">
        <w:start w:val="1"/>
        <w:numFmt w:val="bullet"/>
        <w:lvlText w:val="▪"/>
        <w:lvlJc w:val="left"/>
        <w:pPr>
          <w:tabs>
            <w:tab w:val="num" w:pos="720"/>
          </w:tabs>
          <w:ind w:left="576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lvlOverride w:ilvl="8">
      <w:lvl w:ilvl="8">
        <w:start w:val="1"/>
        <w:numFmt w:val="bullet"/>
        <w:lvlText w:val="▪"/>
        <w:lvlJc w:val="left"/>
        <w:pPr>
          <w:tabs>
            <w:tab w:val="num" w:pos="720"/>
          </w:tabs>
          <w:ind w:left="6480" w:hanging="360"/>
        </w:pPr>
        <w:rPr>
          <w:rFonts w:ascii="Arial Unicode MS" w:hAnsi="Arial Unicode MS" w:cs="Arial Unicode MS" w:hint="default"/>
          <w:b w:val="0"/>
          <w:bCs w:val="0"/>
          <w:i w:val="0"/>
          <w:iCs w:val="0"/>
          <w:caps w:val="0"/>
          <w:smallCaps w:val="0"/>
          <w:strike w:val="0"/>
          <w:dstrike w:val="0"/>
          <w:outline w:val="0"/>
          <w:emboss w:val="0"/>
          <w:imprint w:val="0"/>
          <w:spacing w:val="0"/>
          <w:w w:val="100"/>
          <w:kern w:val="0"/>
          <w:position w:val="0"/>
          <w:sz w:val="20"/>
          <w:vertAlign w:val="baseline"/>
        </w:rPr>
      </w:lvl>
    </w:lvlOverride>
  </w:num>
  <w:num w:numId="83">
    <w:abstractNumId w:val="4"/>
  </w:num>
  <w:num w:numId="84">
    <w:abstractNumId w:val="46"/>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30E"/>
    <w:rsid w:val="00001E1E"/>
    <w:rsid w:val="00001EF7"/>
    <w:rsid w:val="00002E18"/>
    <w:rsid w:val="000035CD"/>
    <w:rsid w:val="0000704F"/>
    <w:rsid w:val="0001730C"/>
    <w:rsid w:val="000224B6"/>
    <w:rsid w:val="00027F53"/>
    <w:rsid w:val="00033544"/>
    <w:rsid w:val="00035BC3"/>
    <w:rsid w:val="00037A72"/>
    <w:rsid w:val="00042E5D"/>
    <w:rsid w:val="00043C6A"/>
    <w:rsid w:val="0004486A"/>
    <w:rsid w:val="000548F9"/>
    <w:rsid w:val="00054E5A"/>
    <w:rsid w:val="0005522F"/>
    <w:rsid w:val="000577C9"/>
    <w:rsid w:val="000621CD"/>
    <w:rsid w:val="00072D12"/>
    <w:rsid w:val="00077D00"/>
    <w:rsid w:val="0009121A"/>
    <w:rsid w:val="0009249B"/>
    <w:rsid w:val="000961E8"/>
    <w:rsid w:val="000A3043"/>
    <w:rsid w:val="000A4736"/>
    <w:rsid w:val="000A5DF7"/>
    <w:rsid w:val="000B1D28"/>
    <w:rsid w:val="000C0284"/>
    <w:rsid w:val="000C13F8"/>
    <w:rsid w:val="000D1539"/>
    <w:rsid w:val="000D16D2"/>
    <w:rsid w:val="000D2CCB"/>
    <w:rsid w:val="000D3800"/>
    <w:rsid w:val="000D42B9"/>
    <w:rsid w:val="000D42FA"/>
    <w:rsid w:val="000D50F7"/>
    <w:rsid w:val="000D7781"/>
    <w:rsid w:val="000E05A6"/>
    <w:rsid w:val="000E2596"/>
    <w:rsid w:val="000E515B"/>
    <w:rsid w:val="000E692F"/>
    <w:rsid w:val="000F2701"/>
    <w:rsid w:val="000F669A"/>
    <w:rsid w:val="00103AE6"/>
    <w:rsid w:val="0010400E"/>
    <w:rsid w:val="001103AB"/>
    <w:rsid w:val="00112CB5"/>
    <w:rsid w:val="00112D6B"/>
    <w:rsid w:val="00122382"/>
    <w:rsid w:val="00124449"/>
    <w:rsid w:val="001271EE"/>
    <w:rsid w:val="00133647"/>
    <w:rsid w:val="0013460A"/>
    <w:rsid w:val="00146540"/>
    <w:rsid w:val="00146816"/>
    <w:rsid w:val="00147CC1"/>
    <w:rsid w:val="00150CD0"/>
    <w:rsid w:val="00152128"/>
    <w:rsid w:val="00153FF9"/>
    <w:rsid w:val="00155231"/>
    <w:rsid w:val="00156E68"/>
    <w:rsid w:val="0017009F"/>
    <w:rsid w:val="00171752"/>
    <w:rsid w:val="001779A9"/>
    <w:rsid w:val="00192B86"/>
    <w:rsid w:val="00194482"/>
    <w:rsid w:val="001A0F4C"/>
    <w:rsid w:val="001B15B4"/>
    <w:rsid w:val="001C475B"/>
    <w:rsid w:val="001C7479"/>
    <w:rsid w:val="001D1C7E"/>
    <w:rsid w:val="001D46EB"/>
    <w:rsid w:val="001E55A8"/>
    <w:rsid w:val="001E6CAE"/>
    <w:rsid w:val="001E784C"/>
    <w:rsid w:val="001F0CC1"/>
    <w:rsid w:val="001F3826"/>
    <w:rsid w:val="00201F32"/>
    <w:rsid w:val="0020389B"/>
    <w:rsid w:val="00205F44"/>
    <w:rsid w:val="00210658"/>
    <w:rsid w:val="00210B17"/>
    <w:rsid w:val="00215DCA"/>
    <w:rsid w:val="002210EE"/>
    <w:rsid w:val="002242FB"/>
    <w:rsid w:val="00226022"/>
    <w:rsid w:val="00227945"/>
    <w:rsid w:val="00230219"/>
    <w:rsid w:val="00231986"/>
    <w:rsid w:val="00234508"/>
    <w:rsid w:val="002420E5"/>
    <w:rsid w:val="00242D4F"/>
    <w:rsid w:val="0024731C"/>
    <w:rsid w:val="00256187"/>
    <w:rsid w:val="00262AFC"/>
    <w:rsid w:val="00263CD0"/>
    <w:rsid w:val="00274ED0"/>
    <w:rsid w:val="00275FEF"/>
    <w:rsid w:val="00276570"/>
    <w:rsid w:val="00283356"/>
    <w:rsid w:val="00286932"/>
    <w:rsid w:val="002877CB"/>
    <w:rsid w:val="00292370"/>
    <w:rsid w:val="00295AD8"/>
    <w:rsid w:val="00297195"/>
    <w:rsid w:val="002A3862"/>
    <w:rsid w:val="002B08FF"/>
    <w:rsid w:val="002B310E"/>
    <w:rsid w:val="002B3F23"/>
    <w:rsid w:val="002B47E5"/>
    <w:rsid w:val="002B5BC4"/>
    <w:rsid w:val="002C05DD"/>
    <w:rsid w:val="002C1F95"/>
    <w:rsid w:val="002C7BB2"/>
    <w:rsid w:val="002D0C3E"/>
    <w:rsid w:val="002D7298"/>
    <w:rsid w:val="002D7FE9"/>
    <w:rsid w:val="002E3DF5"/>
    <w:rsid w:val="002E6859"/>
    <w:rsid w:val="002E7463"/>
    <w:rsid w:val="002E7534"/>
    <w:rsid w:val="002E7721"/>
    <w:rsid w:val="002F2A0C"/>
    <w:rsid w:val="002F69AB"/>
    <w:rsid w:val="003029DB"/>
    <w:rsid w:val="003079E3"/>
    <w:rsid w:val="003123FD"/>
    <w:rsid w:val="00313C75"/>
    <w:rsid w:val="003206C0"/>
    <w:rsid w:val="003213A5"/>
    <w:rsid w:val="00323FA0"/>
    <w:rsid w:val="003248A9"/>
    <w:rsid w:val="00324A85"/>
    <w:rsid w:val="00326F19"/>
    <w:rsid w:val="00330313"/>
    <w:rsid w:val="003372F9"/>
    <w:rsid w:val="00343231"/>
    <w:rsid w:val="00346D2F"/>
    <w:rsid w:val="003517EC"/>
    <w:rsid w:val="00351F22"/>
    <w:rsid w:val="00352417"/>
    <w:rsid w:val="003541B3"/>
    <w:rsid w:val="00382D05"/>
    <w:rsid w:val="00384E06"/>
    <w:rsid w:val="00385A0B"/>
    <w:rsid w:val="00387338"/>
    <w:rsid w:val="00397ADE"/>
    <w:rsid w:val="003A0CCE"/>
    <w:rsid w:val="003A7BDF"/>
    <w:rsid w:val="003C58C5"/>
    <w:rsid w:val="003C59E6"/>
    <w:rsid w:val="003F4150"/>
    <w:rsid w:val="003F42C9"/>
    <w:rsid w:val="004004D3"/>
    <w:rsid w:val="00401E41"/>
    <w:rsid w:val="00405DC6"/>
    <w:rsid w:val="004128DE"/>
    <w:rsid w:val="004129B4"/>
    <w:rsid w:val="004170C7"/>
    <w:rsid w:val="0042047E"/>
    <w:rsid w:val="0042206B"/>
    <w:rsid w:val="00422E6D"/>
    <w:rsid w:val="00425A8E"/>
    <w:rsid w:val="00430D18"/>
    <w:rsid w:val="00432311"/>
    <w:rsid w:val="00434145"/>
    <w:rsid w:val="00440715"/>
    <w:rsid w:val="00441D1C"/>
    <w:rsid w:val="00444B9F"/>
    <w:rsid w:val="0045239E"/>
    <w:rsid w:val="00453036"/>
    <w:rsid w:val="00453ED7"/>
    <w:rsid w:val="00460704"/>
    <w:rsid w:val="00471D8F"/>
    <w:rsid w:val="004736F6"/>
    <w:rsid w:val="00476761"/>
    <w:rsid w:val="00482977"/>
    <w:rsid w:val="00483EA3"/>
    <w:rsid w:val="00487A2C"/>
    <w:rsid w:val="00496834"/>
    <w:rsid w:val="00497223"/>
    <w:rsid w:val="004A0BFE"/>
    <w:rsid w:val="004A3F44"/>
    <w:rsid w:val="004A635D"/>
    <w:rsid w:val="004B1171"/>
    <w:rsid w:val="004B6A6F"/>
    <w:rsid w:val="004C7577"/>
    <w:rsid w:val="004D7153"/>
    <w:rsid w:val="004E304B"/>
    <w:rsid w:val="005025F7"/>
    <w:rsid w:val="005028D0"/>
    <w:rsid w:val="005038BF"/>
    <w:rsid w:val="00505A87"/>
    <w:rsid w:val="00506A23"/>
    <w:rsid w:val="0050743D"/>
    <w:rsid w:val="005075B8"/>
    <w:rsid w:val="00514933"/>
    <w:rsid w:val="005172C8"/>
    <w:rsid w:val="005218B0"/>
    <w:rsid w:val="00522179"/>
    <w:rsid w:val="00523178"/>
    <w:rsid w:val="00526064"/>
    <w:rsid w:val="00530C5C"/>
    <w:rsid w:val="00533298"/>
    <w:rsid w:val="005344E2"/>
    <w:rsid w:val="00543FC9"/>
    <w:rsid w:val="005526BC"/>
    <w:rsid w:val="00552E0F"/>
    <w:rsid w:val="00555E9A"/>
    <w:rsid w:val="00560DAE"/>
    <w:rsid w:val="00562B13"/>
    <w:rsid w:val="00563588"/>
    <w:rsid w:val="00563B06"/>
    <w:rsid w:val="005675D3"/>
    <w:rsid w:val="00574B42"/>
    <w:rsid w:val="00574C9D"/>
    <w:rsid w:val="00575555"/>
    <w:rsid w:val="00583388"/>
    <w:rsid w:val="0058449F"/>
    <w:rsid w:val="00586D11"/>
    <w:rsid w:val="00586DE9"/>
    <w:rsid w:val="00587F54"/>
    <w:rsid w:val="005968BB"/>
    <w:rsid w:val="005A62C3"/>
    <w:rsid w:val="005B0497"/>
    <w:rsid w:val="005B113C"/>
    <w:rsid w:val="005B2CE0"/>
    <w:rsid w:val="005B3630"/>
    <w:rsid w:val="005C302A"/>
    <w:rsid w:val="005D58E1"/>
    <w:rsid w:val="005E4634"/>
    <w:rsid w:val="005E67D9"/>
    <w:rsid w:val="005F4AFF"/>
    <w:rsid w:val="006140FD"/>
    <w:rsid w:val="00630EB4"/>
    <w:rsid w:val="006312A1"/>
    <w:rsid w:val="00631E39"/>
    <w:rsid w:val="00640A61"/>
    <w:rsid w:val="00644A0E"/>
    <w:rsid w:val="00645608"/>
    <w:rsid w:val="00645D48"/>
    <w:rsid w:val="00650AB0"/>
    <w:rsid w:val="00656857"/>
    <w:rsid w:val="006575CC"/>
    <w:rsid w:val="0066281B"/>
    <w:rsid w:val="00666DE8"/>
    <w:rsid w:val="00670C68"/>
    <w:rsid w:val="006743C2"/>
    <w:rsid w:val="006807E8"/>
    <w:rsid w:val="00680837"/>
    <w:rsid w:val="00681F76"/>
    <w:rsid w:val="006844EF"/>
    <w:rsid w:val="006856C1"/>
    <w:rsid w:val="00685BFC"/>
    <w:rsid w:val="00687668"/>
    <w:rsid w:val="00694499"/>
    <w:rsid w:val="00694DA8"/>
    <w:rsid w:val="006973A5"/>
    <w:rsid w:val="006A1489"/>
    <w:rsid w:val="006A5436"/>
    <w:rsid w:val="006A5A33"/>
    <w:rsid w:val="006E04B3"/>
    <w:rsid w:val="006E32F4"/>
    <w:rsid w:val="006E758C"/>
    <w:rsid w:val="006F48B0"/>
    <w:rsid w:val="00701BD5"/>
    <w:rsid w:val="00702D2B"/>
    <w:rsid w:val="007226FE"/>
    <w:rsid w:val="00724DA1"/>
    <w:rsid w:val="0072645C"/>
    <w:rsid w:val="007329DB"/>
    <w:rsid w:val="00734015"/>
    <w:rsid w:val="007358C0"/>
    <w:rsid w:val="0074234A"/>
    <w:rsid w:val="00746931"/>
    <w:rsid w:val="007473D9"/>
    <w:rsid w:val="00752AEF"/>
    <w:rsid w:val="00754C47"/>
    <w:rsid w:val="007663C5"/>
    <w:rsid w:val="00766C74"/>
    <w:rsid w:val="00767164"/>
    <w:rsid w:val="0077222A"/>
    <w:rsid w:val="00772BD8"/>
    <w:rsid w:val="00777E6E"/>
    <w:rsid w:val="007821C7"/>
    <w:rsid w:val="007949F3"/>
    <w:rsid w:val="007953FB"/>
    <w:rsid w:val="00795F4F"/>
    <w:rsid w:val="007A49DF"/>
    <w:rsid w:val="007A7C34"/>
    <w:rsid w:val="007B06F2"/>
    <w:rsid w:val="007B6087"/>
    <w:rsid w:val="007C7C77"/>
    <w:rsid w:val="007E059B"/>
    <w:rsid w:val="007E48C7"/>
    <w:rsid w:val="007F3DF0"/>
    <w:rsid w:val="007F69EF"/>
    <w:rsid w:val="008008D7"/>
    <w:rsid w:val="008026E2"/>
    <w:rsid w:val="00803A94"/>
    <w:rsid w:val="008101A7"/>
    <w:rsid w:val="00832EF4"/>
    <w:rsid w:val="00835A58"/>
    <w:rsid w:val="00840DAD"/>
    <w:rsid w:val="00841DF9"/>
    <w:rsid w:val="00844DD7"/>
    <w:rsid w:val="00845631"/>
    <w:rsid w:val="00846C0C"/>
    <w:rsid w:val="008476D6"/>
    <w:rsid w:val="00847F4B"/>
    <w:rsid w:val="008538B9"/>
    <w:rsid w:val="00864B7C"/>
    <w:rsid w:val="008668F9"/>
    <w:rsid w:val="008725FF"/>
    <w:rsid w:val="00883211"/>
    <w:rsid w:val="00883DA5"/>
    <w:rsid w:val="00892786"/>
    <w:rsid w:val="0089663F"/>
    <w:rsid w:val="00896927"/>
    <w:rsid w:val="00896F63"/>
    <w:rsid w:val="008A0376"/>
    <w:rsid w:val="008A0D83"/>
    <w:rsid w:val="008B41BA"/>
    <w:rsid w:val="008B6E45"/>
    <w:rsid w:val="008B7EA5"/>
    <w:rsid w:val="008C21A7"/>
    <w:rsid w:val="008C7465"/>
    <w:rsid w:val="008C777D"/>
    <w:rsid w:val="008D0BC7"/>
    <w:rsid w:val="008D1705"/>
    <w:rsid w:val="008D7F4E"/>
    <w:rsid w:val="008E1D14"/>
    <w:rsid w:val="008E44D1"/>
    <w:rsid w:val="008E704A"/>
    <w:rsid w:val="008F2B65"/>
    <w:rsid w:val="009018AD"/>
    <w:rsid w:val="009049D7"/>
    <w:rsid w:val="009054CC"/>
    <w:rsid w:val="00905929"/>
    <w:rsid w:val="009079B7"/>
    <w:rsid w:val="00907C9C"/>
    <w:rsid w:val="0091345C"/>
    <w:rsid w:val="00915ECB"/>
    <w:rsid w:val="00916175"/>
    <w:rsid w:val="0091795F"/>
    <w:rsid w:val="00921146"/>
    <w:rsid w:val="00926E43"/>
    <w:rsid w:val="0093413D"/>
    <w:rsid w:val="009412F3"/>
    <w:rsid w:val="00941D12"/>
    <w:rsid w:val="009450B5"/>
    <w:rsid w:val="0094541C"/>
    <w:rsid w:val="00946587"/>
    <w:rsid w:val="00952192"/>
    <w:rsid w:val="0095442D"/>
    <w:rsid w:val="0095514C"/>
    <w:rsid w:val="00960D04"/>
    <w:rsid w:val="009630D7"/>
    <w:rsid w:val="00963292"/>
    <w:rsid w:val="00964B38"/>
    <w:rsid w:val="0097077D"/>
    <w:rsid w:val="00977DC2"/>
    <w:rsid w:val="0098211C"/>
    <w:rsid w:val="00982D4B"/>
    <w:rsid w:val="0098318F"/>
    <w:rsid w:val="00985DFD"/>
    <w:rsid w:val="00993153"/>
    <w:rsid w:val="00997A16"/>
    <w:rsid w:val="00997E57"/>
    <w:rsid w:val="009A19F7"/>
    <w:rsid w:val="009A1C55"/>
    <w:rsid w:val="009A49E0"/>
    <w:rsid w:val="009A4D79"/>
    <w:rsid w:val="009B48CF"/>
    <w:rsid w:val="009C1BA6"/>
    <w:rsid w:val="009C3ACE"/>
    <w:rsid w:val="009C7948"/>
    <w:rsid w:val="009D392B"/>
    <w:rsid w:val="009D4C6F"/>
    <w:rsid w:val="009D5FE3"/>
    <w:rsid w:val="009E0D95"/>
    <w:rsid w:val="009E26A4"/>
    <w:rsid w:val="009E3612"/>
    <w:rsid w:val="009E65D2"/>
    <w:rsid w:val="009F07C0"/>
    <w:rsid w:val="009F2027"/>
    <w:rsid w:val="009F57D7"/>
    <w:rsid w:val="009F6BCE"/>
    <w:rsid w:val="00A00B80"/>
    <w:rsid w:val="00A024D3"/>
    <w:rsid w:val="00A04D96"/>
    <w:rsid w:val="00A137AF"/>
    <w:rsid w:val="00A14FF0"/>
    <w:rsid w:val="00A16734"/>
    <w:rsid w:val="00A17D0C"/>
    <w:rsid w:val="00A24D3D"/>
    <w:rsid w:val="00A3605F"/>
    <w:rsid w:val="00A46196"/>
    <w:rsid w:val="00A504E2"/>
    <w:rsid w:val="00A50DD3"/>
    <w:rsid w:val="00A54311"/>
    <w:rsid w:val="00A55B3F"/>
    <w:rsid w:val="00A57AB1"/>
    <w:rsid w:val="00A60899"/>
    <w:rsid w:val="00A640F1"/>
    <w:rsid w:val="00A6501D"/>
    <w:rsid w:val="00A66A4D"/>
    <w:rsid w:val="00A726F6"/>
    <w:rsid w:val="00A73F63"/>
    <w:rsid w:val="00A76848"/>
    <w:rsid w:val="00A8304A"/>
    <w:rsid w:val="00A861CA"/>
    <w:rsid w:val="00A91B79"/>
    <w:rsid w:val="00A92F5E"/>
    <w:rsid w:val="00A93B52"/>
    <w:rsid w:val="00AA170E"/>
    <w:rsid w:val="00AA2492"/>
    <w:rsid w:val="00AA3119"/>
    <w:rsid w:val="00AA40ED"/>
    <w:rsid w:val="00AA6FB4"/>
    <w:rsid w:val="00AB1776"/>
    <w:rsid w:val="00AB1D1C"/>
    <w:rsid w:val="00AB39A2"/>
    <w:rsid w:val="00AB5444"/>
    <w:rsid w:val="00AC0649"/>
    <w:rsid w:val="00AD6DC5"/>
    <w:rsid w:val="00AD764E"/>
    <w:rsid w:val="00AE1EC3"/>
    <w:rsid w:val="00AE33E5"/>
    <w:rsid w:val="00AE50B7"/>
    <w:rsid w:val="00AF24D5"/>
    <w:rsid w:val="00AF7A82"/>
    <w:rsid w:val="00B06F37"/>
    <w:rsid w:val="00B12497"/>
    <w:rsid w:val="00B147B5"/>
    <w:rsid w:val="00B15EB0"/>
    <w:rsid w:val="00B1696F"/>
    <w:rsid w:val="00B1758A"/>
    <w:rsid w:val="00B17DE7"/>
    <w:rsid w:val="00B21171"/>
    <w:rsid w:val="00B2758B"/>
    <w:rsid w:val="00B363FF"/>
    <w:rsid w:val="00B42846"/>
    <w:rsid w:val="00B42FDE"/>
    <w:rsid w:val="00B47262"/>
    <w:rsid w:val="00B5376B"/>
    <w:rsid w:val="00B56DDB"/>
    <w:rsid w:val="00B60809"/>
    <w:rsid w:val="00B62534"/>
    <w:rsid w:val="00B73F69"/>
    <w:rsid w:val="00B740CD"/>
    <w:rsid w:val="00B74A45"/>
    <w:rsid w:val="00B830DB"/>
    <w:rsid w:val="00B86170"/>
    <w:rsid w:val="00B878F0"/>
    <w:rsid w:val="00B92FA2"/>
    <w:rsid w:val="00B9571E"/>
    <w:rsid w:val="00B97F24"/>
    <w:rsid w:val="00BA5AE7"/>
    <w:rsid w:val="00BB5663"/>
    <w:rsid w:val="00BC18FE"/>
    <w:rsid w:val="00BC3CD0"/>
    <w:rsid w:val="00BC76B8"/>
    <w:rsid w:val="00BD2A6B"/>
    <w:rsid w:val="00BD3729"/>
    <w:rsid w:val="00BD6AB5"/>
    <w:rsid w:val="00BE027C"/>
    <w:rsid w:val="00BE105E"/>
    <w:rsid w:val="00BE392A"/>
    <w:rsid w:val="00BE609A"/>
    <w:rsid w:val="00BE62B5"/>
    <w:rsid w:val="00BF39D1"/>
    <w:rsid w:val="00C01D26"/>
    <w:rsid w:val="00C026B0"/>
    <w:rsid w:val="00C06277"/>
    <w:rsid w:val="00C1320F"/>
    <w:rsid w:val="00C200F9"/>
    <w:rsid w:val="00C302E6"/>
    <w:rsid w:val="00C34AD6"/>
    <w:rsid w:val="00C424AD"/>
    <w:rsid w:val="00C43B46"/>
    <w:rsid w:val="00C5452A"/>
    <w:rsid w:val="00C568CA"/>
    <w:rsid w:val="00C64451"/>
    <w:rsid w:val="00C73A90"/>
    <w:rsid w:val="00C73BFB"/>
    <w:rsid w:val="00C74C31"/>
    <w:rsid w:val="00C75480"/>
    <w:rsid w:val="00C760E1"/>
    <w:rsid w:val="00C77263"/>
    <w:rsid w:val="00C779D7"/>
    <w:rsid w:val="00C77E2E"/>
    <w:rsid w:val="00C853AA"/>
    <w:rsid w:val="00C86833"/>
    <w:rsid w:val="00C86A34"/>
    <w:rsid w:val="00C87652"/>
    <w:rsid w:val="00C959B9"/>
    <w:rsid w:val="00C966C5"/>
    <w:rsid w:val="00CA2844"/>
    <w:rsid w:val="00CA4235"/>
    <w:rsid w:val="00CA5740"/>
    <w:rsid w:val="00CB0B0C"/>
    <w:rsid w:val="00CB2B94"/>
    <w:rsid w:val="00CB4DB1"/>
    <w:rsid w:val="00CB61BE"/>
    <w:rsid w:val="00CD0D31"/>
    <w:rsid w:val="00CD0E54"/>
    <w:rsid w:val="00CD1E6E"/>
    <w:rsid w:val="00CD2AD5"/>
    <w:rsid w:val="00CE0B06"/>
    <w:rsid w:val="00CE1A3B"/>
    <w:rsid w:val="00CE7305"/>
    <w:rsid w:val="00CE7D0A"/>
    <w:rsid w:val="00CF6CF9"/>
    <w:rsid w:val="00D05080"/>
    <w:rsid w:val="00D36713"/>
    <w:rsid w:val="00D4230E"/>
    <w:rsid w:val="00D45B5B"/>
    <w:rsid w:val="00D45D82"/>
    <w:rsid w:val="00D4678A"/>
    <w:rsid w:val="00D46950"/>
    <w:rsid w:val="00D57D2F"/>
    <w:rsid w:val="00D62D69"/>
    <w:rsid w:val="00D65CD2"/>
    <w:rsid w:val="00D711A9"/>
    <w:rsid w:val="00D7222D"/>
    <w:rsid w:val="00D76B9E"/>
    <w:rsid w:val="00D76C02"/>
    <w:rsid w:val="00D82F55"/>
    <w:rsid w:val="00D83BC5"/>
    <w:rsid w:val="00D875E5"/>
    <w:rsid w:val="00D91D99"/>
    <w:rsid w:val="00DA012A"/>
    <w:rsid w:val="00DA3603"/>
    <w:rsid w:val="00DA76E7"/>
    <w:rsid w:val="00DB0D65"/>
    <w:rsid w:val="00DB3550"/>
    <w:rsid w:val="00DB424A"/>
    <w:rsid w:val="00DB66D7"/>
    <w:rsid w:val="00DB6916"/>
    <w:rsid w:val="00DB6F2A"/>
    <w:rsid w:val="00DC14ED"/>
    <w:rsid w:val="00DC4DB3"/>
    <w:rsid w:val="00DD43E9"/>
    <w:rsid w:val="00DD6AB7"/>
    <w:rsid w:val="00DD7E4D"/>
    <w:rsid w:val="00DE011C"/>
    <w:rsid w:val="00DE7691"/>
    <w:rsid w:val="00DF4E45"/>
    <w:rsid w:val="00DF764E"/>
    <w:rsid w:val="00DF7BCA"/>
    <w:rsid w:val="00E06C5A"/>
    <w:rsid w:val="00E178C2"/>
    <w:rsid w:val="00E200A2"/>
    <w:rsid w:val="00E2101F"/>
    <w:rsid w:val="00E329E7"/>
    <w:rsid w:val="00E333DA"/>
    <w:rsid w:val="00E33848"/>
    <w:rsid w:val="00E409EF"/>
    <w:rsid w:val="00E44096"/>
    <w:rsid w:val="00E46556"/>
    <w:rsid w:val="00E56291"/>
    <w:rsid w:val="00E70D61"/>
    <w:rsid w:val="00E72A43"/>
    <w:rsid w:val="00E72D00"/>
    <w:rsid w:val="00E84CE2"/>
    <w:rsid w:val="00E85FF6"/>
    <w:rsid w:val="00E90F2A"/>
    <w:rsid w:val="00E9249B"/>
    <w:rsid w:val="00E96689"/>
    <w:rsid w:val="00EA21DA"/>
    <w:rsid w:val="00EB07CC"/>
    <w:rsid w:val="00EB08D9"/>
    <w:rsid w:val="00EB58A6"/>
    <w:rsid w:val="00EB74F9"/>
    <w:rsid w:val="00EC551C"/>
    <w:rsid w:val="00EC5BF8"/>
    <w:rsid w:val="00ED45BF"/>
    <w:rsid w:val="00ED57C5"/>
    <w:rsid w:val="00ED781B"/>
    <w:rsid w:val="00EE3682"/>
    <w:rsid w:val="00EE4269"/>
    <w:rsid w:val="00EE5272"/>
    <w:rsid w:val="00EE69E8"/>
    <w:rsid w:val="00EE6E47"/>
    <w:rsid w:val="00EF78B1"/>
    <w:rsid w:val="00F058F6"/>
    <w:rsid w:val="00F07EBA"/>
    <w:rsid w:val="00F22EA4"/>
    <w:rsid w:val="00F27149"/>
    <w:rsid w:val="00F40064"/>
    <w:rsid w:val="00F4450F"/>
    <w:rsid w:val="00F44B78"/>
    <w:rsid w:val="00F522BD"/>
    <w:rsid w:val="00F60220"/>
    <w:rsid w:val="00F629C3"/>
    <w:rsid w:val="00F62B81"/>
    <w:rsid w:val="00F62CCB"/>
    <w:rsid w:val="00F76C2D"/>
    <w:rsid w:val="00F80E83"/>
    <w:rsid w:val="00F812CA"/>
    <w:rsid w:val="00F81B14"/>
    <w:rsid w:val="00F8406B"/>
    <w:rsid w:val="00F86662"/>
    <w:rsid w:val="00F95FB5"/>
    <w:rsid w:val="00F97FEA"/>
    <w:rsid w:val="00FA04CF"/>
    <w:rsid w:val="00FA0C9F"/>
    <w:rsid w:val="00FA30AA"/>
    <w:rsid w:val="00FA47AB"/>
    <w:rsid w:val="00FA5785"/>
    <w:rsid w:val="00FB258B"/>
    <w:rsid w:val="00FB2A81"/>
    <w:rsid w:val="00FB546E"/>
    <w:rsid w:val="00FC34D1"/>
    <w:rsid w:val="00FD5381"/>
    <w:rsid w:val="00FD698E"/>
    <w:rsid w:val="00FF262D"/>
    <w:rsid w:val="00FF5159"/>
    <w:rsid w:val="00FF76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F4725B"/>
  <w15:docId w15:val="{BEB5B39E-75A8-4EF6-A258-984FF83A9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75480"/>
    <w:rPr>
      <w:sz w:val="24"/>
      <w:szCs w:val="24"/>
    </w:rPr>
  </w:style>
  <w:style w:type="paragraph" w:styleId="Nadpis1">
    <w:name w:val="heading 1"/>
    <w:basedOn w:val="Normln"/>
    <w:next w:val="Normln"/>
    <w:qFormat/>
    <w:rsid w:val="00BE392A"/>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uiPriority w:val="99"/>
    <w:qFormat/>
    <w:rsid w:val="00C06277"/>
    <w:pPr>
      <w:keepNext/>
      <w:spacing w:before="240" w:after="60"/>
      <w:outlineLvl w:val="1"/>
    </w:pPr>
    <w:rPr>
      <w:rFonts w:ascii="Cambria" w:hAnsi="Cambria"/>
      <w:b/>
      <w:bCs/>
      <w:i/>
      <w:iCs/>
      <w:sz w:val="28"/>
      <w:szCs w:val="28"/>
    </w:rPr>
  </w:style>
  <w:style w:type="paragraph" w:styleId="Nadpis6">
    <w:name w:val="heading 6"/>
    <w:basedOn w:val="Normln"/>
    <w:next w:val="Normln"/>
    <w:qFormat/>
    <w:rsid w:val="00D4230E"/>
    <w:pPr>
      <w:keepNext/>
      <w:numPr>
        <w:ilvl w:val="12"/>
      </w:numPr>
      <w:overflowPunct w:val="0"/>
      <w:autoSpaceDE w:val="0"/>
      <w:autoSpaceDN w:val="0"/>
      <w:adjustRightInd w:val="0"/>
      <w:jc w:val="center"/>
      <w:textAlignment w:val="baseline"/>
      <w:outlineLvl w:val="5"/>
    </w:pPr>
    <w:rPr>
      <w:b/>
      <w:sz w:val="22"/>
      <w:szCs w:val="20"/>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yle1">
    <w:name w:val="Style1"/>
    <w:basedOn w:val="Nadpis1"/>
    <w:autoRedefine/>
    <w:rsid w:val="00BE392A"/>
    <w:pPr>
      <w:numPr>
        <w:numId w:val="1"/>
      </w:numPr>
    </w:pPr>
    <w:rPr>
      <w:rFonts w:eastAsia="MS Mincho"/>
      <w:lang w:val="cs-CZ" w:eastAsia="ja-JP"/>
    </w:rPr>
  </w:style>
  <w:style w:type="paragraph" w:customStyle="1" w:styleId="Body">
    <w:name w:val="Body"/>
    <w:basedOn w:val="Normln"/>
    <w:rsid w:val="00D4230E"/>
    <w:pPr>
      <w:overflowPunct w:val="0"/>
      <w:autoSpaceDE w:val="0"/>
      <w:autoSpaceDN w:val="0"/>
      <w:adjustRightInd w:val="0"/>
      <w:spacing w:after="130" w:line="260" w:lineRule="exact"/>
      <w:jc w:val="both"/>
      <w:textAlignment w:val="baseline"/>
    </w:pPr>
    <w:rPr>
      <w:rFonts w:ascii="Arial" w:hAnsi="Arial"/>
      <w:sz w:val="22"/>
      <w:szCs w:val="20"/>
      <w:lang w:val="en-GB"/>
    </w:rPr>
  </w:style>
  <w:style w:type="paragraph" w:styleId="Zpat">
    <w:name w:val="footer"/>
    <w:basedOn w:val="Normln"/>
    <w:link w:val="ZpatChar"/>
    <w:uiPriority w:val="99"/>
    <w:rsid w:val="00D4230E"/>
    <w:pPr>
      <w:tabs>
        <w:tab w:val="center" w:pos="4153"/>
        <w:tab w:val="right" w:pos="8306"/>
      </w:tabs>
      <w:overflowPunct w:val="0"/>
      <w:autoSpaceDE w:val="0"/>
      <w:autoSpaceDN w:val="0"/>
      <w:adjustRightInd w:val="0"/>
      <w:textAlignment w:val="baseline"/>
    </w:pPr>
    <w:rPr>
      <w:rFonts w:ascii="Arial" w:hAnsi="Arial"/>
      <w:sz w:val="20"/>
      <w:szCs w:val="20"/>
      <w:lang w:val="cs-CZ"/>
    </w:rPr>
  </w:style>
  <w:style w:type="paragraph" w:styleId="Zkladntextodsazen">
    <w:name w:val="Body Text Indent"/>
    <w:basedOn w:val="Normln"/>
    <w:rsid w:val="00D4230E"/>
    <w:pPr>
      <w:overflowPunct w:val="0"/>
      <w:autoSpaceDE w:val="0"/>
      <w:autoSpaceDN w:val="0"/>
      <w:adjustRightInd w:val="0"/>
      <w:ind w:left="284" w:hanging="284"/>
      <w:textAlignment w:val="baseline"/>
    </w:pPr>
    <w:rPr>
      <w:sz w:val="22"/>
      <w:szCs w:val="20"/>
      <w:lang w:val="cs-CZ"/>
    </w:rPr>
  </w:style>
  <w:style w:type="paragraph" w:styleId="Zkladntextodsazen2">
    <w:name w:val="Body Text Indent 2"/>
    <w:basedOn w:val="Normln"/>
    <w:rsid w:val="00D4230E"/>
    <w:pPr>
      <w:overflowPunct w:val="0"/>
      <w:autoSpaceDE w:val="0"/>
      <w:autoSpaceDN w:val="0"/>
      <w:adjustRightInd w:val="0"/>
      <w:ind w:left="567" w:hanging="567"/>
      <w:jc w:val="both"/>
      <w:textAlignment w:val="baseline"/>
    </w:pPr>
    <w:rPr>
      <w:sz w:val="22"/>
      <w:szCs w:val="20"/>
      <w:lang w:val="cs-CZ"/>
    </w:rPr>
  </w:style>
  <w:style w:type="paragraph" w:customStyle="1" w:styleId="slolnku">
    <w:name w:val="Číslo článku"/>
    <w:basedOn w:val="Normln"/>
    <w:next w:val="Normln"/>
    <w:rsid w:val="0000704F"/>
    <w:pPr>
      <w:keepNext/>
      <w:numPr>
        <w:numId w:val="11"/>
      </w:numPr>
      <w:tabs>
        <w:tab w:val="left" w:pos="0"/>
        <w:tab w:val="left" w:pos="284"/>
        <w:tab w:val="left" w:pos="1701"/>
      </w:tabs>
      <w:spacing w:before="160" w:after="40"/>
      <w:jc w:val="center"/>
    </w:pPr>
    <w:rPr>
      <w:b/>
      <w:szCs w:val="20"/>
      <w:lang w:val="cs-CZ" w:eastAsia="cs-CZ"/>
    </w:rPr>
  </w:style>
  <w:style w:type="paragraph" w:customStyle="1" w:styleId="Textodst1sl">
    <w:name w:val="Text odst.1čísl"/>
    <w:basedOn w:val="Normln"/>
    <w:rsid w:val="0000704F"/>
    <w:pPr>
      <w:numPr>
        <w:ilvl w:val="1"/>
        <w:numId w:val="11"/>
      </w:numPr>
      <w:tabs>
        <w:tab w:val="left" w:pos="0"/>
        <w:tab w:val="left" w:pos="284"/>
      </w:tabs>
      <w:spacing w:before="80"/>
      <w:jc w:val="both"/>
      <w:outlineLvl w:val="1"/>
    </w:pPr>
    <w:rPr>
      <w:szCs w:val="20"/>
      <w:lang w:val="cs-CZ" w:eastAsia="cs-CZ"/>
    </w:rPr>
  </w:style>
  <w:style w:type="paragraph" w:customStyle="1" w:styleId="Textodst2slovan">
    <w:name w:val="Text odst.2 číslovaný"/>
    <w:basedOn w:val="Textodst1sl"/>
    <w:rsid w:val="0000704F"/>
    <w:pPr>
      <w:numPr>
        <w:ilvl w:val="2"/>
      </w:numPr>
      <w:tabs>
        <w:tab w:val="clear" w:pos="0"/>
        <w:tab w:val="clear" w:pos="284"/>
      </w:tabs>
      <w:spacing w:before="0"/>
      <w:outlineLvl w:val="2"/>
    </w:pPr>
  </w:style>
  <w:style w:type="paragraph" w:customStyle="1" w:styleId="Textodst3psmena">
    <w:name w:val="Text odst. 3 písmena"/>
    <w:basedOn w:val="Textodst1sl"/>
    <w:rsid w:val="0000704F"/>
    <w:pPr>
      <w:numPr>
        <w:ilvl w:val="3"/>
      </w:numPr>
      <w:spacing w:before="0"/>
      <w:outlineLvl w:val="3"/>
    </w:pPr>
  </w:style>
  <w:style w:type="character" w:styleId="slostrnky">
    <w:name w:val="page number"/>
    <w:basedOn w:val="Standardnpsmoodstavce"/>
    <w:rsid w:val="00835A58"/>
  </w:style>
  <w:style w:type="paragraph" w:styleId="Textbubliny">
    <w:name w:val="Balloon Text"/>
    <w:basedOn w:val="Normln"/>
    <w:semiHidden/>
    <w:rsid w:val="00C64451"/>
    <w:rPr>
      <w:rFonts w:ascii="Tahoma" w:hAnsi="Tahoma" w:cs="Tahoma"/>
      <w:sz w:val="16"/>
      <w:szCs w:val="16"/>
    </w:rPr>
  </w:style>
  <w:style w:type="paragraph" w:styleId="Obsah1">
    <w:name w:val="toc 1"/>
    <w:basedOn w:val="Normln"/>
    <w:semiHidden/>
    <w:rsid w:val="009B48CF"/>
    <w:pPr>
      <w:tabs>
        <w:tab w:val="right" w:pos="8504"/>
      </w:tabs>
      <w:spacing w:before="260"/>
      <w:ind w:left="850" w:right="567" w:hanging="850"/>
    </w:pPr>
    <w:rPr>
      <w:sz w:val="28"/>
      <w:szCs w:val="20"/>
      <w:lang w:val="cs-CZ"/>
    </w:rPr>
  </w:style>
  <w:style w:type="paragraph" w:styleId="Obsah2">
    <w:name w:val="toc 2"/>
    <w:basedOn w:val="Normln"/>
    <w:next w:val="Normln"/>
    <w:autoRedefine/>
    <w:semiHidden/>
    <w:rsid w:val="009B48CF"/>
    <w:pPr>
      <w:ind w:left="240"/>
    </w:pPr>
  </w:style>
  <w:style w:type="paragraph" w:styleId="Zhlav">
    <w:name w:val="header"/>
    <w:basedOn w:val="Normln"/>
    <w:link w:val="ZhlavChar"/>
    <w:rsid w:val="00FD698E"/>
    <w:pPr>
      <w:tabs>
        <w:tab w:val="center" w:pos="4703"/>
        <w:tab w:val="right" w:pos="9406"/>
      </w:tabs>
    </w:pPr>
  </w:style>
  <w:style w:type="character" w:customStyle="1" w:styleId="ZhlavChar">
    <w:name w:val="Záhlaví Char"/>
    <w:basedOn w:val="Standardnpsmoodstavce"/>
    <w:link w:val="Zhlav"/>
    <w:rsid w:val="00FD698E"/>
    <w:rPr>
      <w:sz w:val="24"/>
      <w:szCs w:val="24"/>
    </w:rPr>
  </w:style>
  <w:style w:type="character" w:customStyle="1" w:styleId="ZpatChar">
    <w:name w:val="Zápatí Char"/>
    <w:basedOn w:val="Standardnpsmoodstavce"/>
    <w:link w:val="Zpat"/>
    <w:uiPriority w:val="99"/>
    <w:rsid w:val="00FD698E"/>
    <w:rPr>
      <w:rFonts w:ascii="Arial" w:hAnsi="Arial"/>
      <w:lang w:val="cs-CZ"/>
    </w:rPr>
  </w:style>
  <w:style w:type="paragraph" w:customStyle="1" w:styleId="Smlouva-lnek">
    <w:name w:val="Smlouva-Článek"/>
    <w:basedOn w:val="Normln"/>
    <w:link w:val="Smlouva-lnekChar"/>
    <w:uiPriority w:val="99"/>
    <w:rsid w:val="00171752"/>
    <w:pPr>
      <w:numPr>
        <w:numId w:val="28"/>
      </w:numPr>
      <w:autoSpaceDE w:val="0"/>
      <w:autoSpaceDN w:val="0"/>
      <w:adjustRightInd w:val="0"/>
      <w:spacing w:before="120"/>
      <w:jc w:val="both"/>
    </w:pPr>
    <w:rPr>
      <w:lang w:val="cs-CZ"/>
    </w:rPr>
  </w:style>
  <w:style w:type="paragraph" w:customStyle="1" w:styleId="Smlouva-Podlnek">
    <w:name w:val="Smlouva-Podčlánek"/>
    <w:basedOn w:val="Normln"/>
    <w:link w:val="Smlouva-PodlnekChar"/>
    <w:uiPriority w:val="99"/>
    <w:rsid w:val="00171752"/>
    <w:pPr>
      <w:keepLines/>
      <w:tabs>
        <w:tab w:val="num" w:pos="720"/>
      </w:tabs>
      <w:autoSpaceDE w:val="0"/>
      <w:autoSpaceDN w:val="0"/>
      <w:adjustRightInd w:val="0"/>
      <w:spacing w:before="120"/>
      <w:ind w:left="720" w:hanging="360"/>
      <w:contextualSpacing/>
      <w:jc w:val="both"/>
    </w:pPr>
    <w:rPr>
      <w:lang w:val="cs-CZ"/>
    </w:rPr>
  </w:style>
  <w:style w:type="character" w:customStyle="1" w:styleId="Smlouva-PodlnekChar">
    <w:name w:val="Smlouva-Podčlánek Char"/>
    <w:basedOn w:val="Standardnpsmoodstavce"/>
    <w:link w:val="Smlouva-Podlnek"/>
    <w:uiPriority w:val="99"/>
    <w:locked/>
    <w:rsid w:val="00171752"/>
    <w:rPr>
      <w:sz w:val="24"/>
      <w:szCs w:val="24"/>
      <w:lang w:val="cs-CZ"/>
    </w:rPr>
  </w:style>
  <w:style w:type="paragraph" w:styleId="Odstavecseseznamem">
    <w:name w:val="List Paragraph"/>
    <w:basedOn w:val="Normln"/>
    <w:uiPriority w:val="34"/>
    <w:qFormat/>
    <w:rsid w:val="00F07EBA"/>
    <w:pPr>
      <w:ind w:left="720"/>
    </w:pPr>
  </w:style>
  <w:style w:type="character" w:customStyle="1" w:styleId="Nadpis2Char">
    <w:name w:val="Nadpis 2 Char"/>
    <w:basedOn w:val="Standardnpsmoodstavce"/>
    <w:link w:val="Nadpis2"/>
    <w:uiPriority w:val="99"/>
    <w:rsid w:val="00C06277"/>
    <w:rPr>
      <w:rFonts w:ascii="Cambria" w:hAnsi="Cambria"/>
      <w:b/>
      <w:bCs/>
      <w:i/>
      <w:iCs/>
      <w:sz w:val="28"/>
      <w:szCs w:val="28"/>
    </w:rPr>
  </w:style>
  <w:style w:type="character" w:customStyle="1" w:styleId="Smlouva-lnekChar">
    <w:name w:val="Smlouva-Článek Char"/>
    <w:basedOn w:val="Standardnpsmoodstavce"/>
    <w:link w:val="Smlouva-lnek"/>
    <w:uiPriority w:val="99"/>
    <w:locked/>
    <w:rsid w:val="00C06277"/>
    <w:rPr>
      <w:sz w:val="24"/>
      <w:szCs w:val="24"/>
      <w:lang w:val="cs-CZ"/>
    </w:rPr>
  </w:style>
  <w:style w:type="character" w:customStyle="1" w:styleId="platne1">
    <w:name w:val="platne1"/>
    <w:basedOn w:val="Standardnpsmoodstavce"/>
    <w:rsid w:val="00DB6916"/>
  </w:style>
  <w:style w:type="character" w:styleId="Zdraznn">
    <w:name w:val="Emphasis"/>
    <w:basedOn w:val="Standardnpsmoodstavce"/>
    <w:uiPriority w:val="20"/>
    <w:qFormat/>
    <w:rsid w:val="00563588"/>
    <w:rPr>
      <w:b/>
      <w:bCs/>
      <w:i w:val="0"/>
      <w:iCs w:val="0"/>
    </w:rPr>
  </w:style>
  <w:style w:type="character" w:customStyle="1" w:styleId="st1">
    <w:name w:val="st1"/>
    <w:basedOn w:val="Standardnpsmoodstavce"/>
    <w:rsid w:val="00563588"/>
  </w:style>
  <w:style w:type="paragraph" w:customStyle="1" w:styleId="Smlouva">
    <w:name w:val="Smlouva"/>
    <w:basedOn w:val="Normln"/>
    <w:uiPriority w:val="99"/>
    <w:rsid w:val="00560DAE"/>
    <w:pPr>
      <w:spacing w:before="120" w:line="240" w:lineRule="atLeast"/>
      <w:jc w:val="both"/>
    </w:pPr>
    <w:rPr>
      <w:sz w:val="20"/>
      <w:szCs w:val="20"/>
      <w:lang w:val="cs-CZ"/>
    </w:rPr>
  </w:style>
  <w:style w:type="paragraph" w:styleId="Normlnweb">
    <w:name w:val="Normal (Web)"/>
    <w:basedOn w:val="Normln"/>
    <w:uiPriority w:val="99"/>
    <w:unhideWhenUsed/>
    <w:rsid w:val="004A0BFE"/>
    <w:pPr>
      <w:spacing w:before="100" w:beforeAutospacing="1" w:after="100" w:afterAutospacing="1"/>
    </w:pPr>
  </w:style>
  <w:style w:type="character" w:styleId="Hypertextovodkaz">
    <w:name w:val="Hyperlink"/>
    <w:basedOn w:val="Standardnpsmoodstavce"/>
    <w:uiPriority w:val="99"/>
    <w:unhideWhenUsed/>
    <w:rsid w:val="004A0BFE"/>
    <w:rPr>
      <w:color w:val="0000FF"/>
      <w:u w:val="single"/>
    </w:rPr>
  </w:style>
  <w:style w:type="character" w:customStyle="1" w:styleId="highlight">
    <w:name w:val="highlight"/>
    <w:basedOn w:val="Standardnpsmoodstavce"/>
    <w:rsid w:val="004A0BFE"/>
  </w:style>
  <w:style w:type="character" w:styleId="Odkaznakoment">
    <w:name w:val="annotation reference"/>
    <w:basedOn w:val="Standardnpsmoodstavce"/>
    <w:rsid w:val="00E200A2"/>
    <w:rPr>
      <w:sz w:val="16"/>
      <w:szCs w:val="16"/>
    </w:rPr>
  </w:style>
  <w:style w:type="paragraph" w:styleId="Textkomente">
    <w:name w:val="annotation text"/>
    <w:basedOn w:val="Normln"/>
    <w:link w:val="TextkomenteChar"/>
    <w:rsid w:val="00E200A2"/>
    <w:rPr>
      <w:sz w:val="20"/>
      <w:szCs w:val="20"/>
    </w:rPr>
  </w:style>
  <w:style w:type="character" w:customStyle="1" w:styleId="TextkomenteChar">
    <w:name w:val="Text komentáře Char"/>
    <w:basedOn w:val="Standardnpsmoodstavce"/>
    <w:link w:val="Textkomente"/>
    <w:rsid w:val="00E200A2"/>
  </w:style>
  <w:style w:type="paragraph" w:styleId="Pedmtkomente">
    <w:name w:val="annotation subject"/>
    <w:basedOn w:val="Textkomente"/>
    <w:next w:val="Textkomente"/>
    <w:link w:val="PedmtkomenteChar"/>
    <w:rsid w:val="00E200A2"/>
    <w:rPr>
      <w:b/>
      <w:bCs/>
    </w:rPr>
  </w:style>
  <w:style w:type="character" w:customStyle="1" w:styleId="PedmtkomenteChar">
    <w:name w:val="Předmět komentáře Char"/>
    <w:basedOn w:val="TextkomenteChar"/>
    <w:link w:val="Pedmtkomente"/>
    <w:rsid w:val="00E200A2"/>
    <w:rPr>
      <w:b/>
      <w:bCs/>
    </w:rPr>
  </w:style>
  <w:style w:type="paragraph" w:styleId="Revize">
    <w:name w:val="Revision"/>
    <w:hidden/>
    <w:uiPriority w:val="99"/>
    <w:semiHidden/>
    <w:rsid w:val="00231986"/>
    <w:rPr>
      <w:sz w:val="24"/>
      <w:szCs w:val="24"/>
    </w:rPr>
  </w:style>
  <w:style w:type="character" w:customStyle="1" w:styleId="apple-converted-space">
    <w:name w:val="apple-converted-space"/>
    <w:basedOn w:val="Standardnpsmoodstavce"/>
    <w:rsid w:val="004A635D"/>
  </w:style>
  <w:style w:type="character" w:customStyle="1" w:styleId="st">
    <w:name w:val="st"/>
    <w:rsid w:val="00D76B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13456">
      <w:bodyDiv w:val="1"/>
      <w:marLeft w:val="0"/>
      <w:marRight w:val="0"/>
      <w:marTop w:val="0"/>
      <w:marBottom w:val="0"/>
      <w:divBdr>
        <w:top w:val="none" w:sz="0" w:space="0" w:color="auto"/>
        <w:left w:val="none" w:sz="0" w:space="0" w:color="auto"/>
        <w:bottom w:val="none" w:sz="0" w:space="0" w:color="auto"/>
        <w:right w:val="none" w:sz="0" w:space="0" w:color="auto"/>
      </w:divBdr>
    </w:div>
    <w:div w:id="464085554">
      <w:bodyDiv w:val="1"/>
      <w:marLeft w:val="0"/>
      <w:marRight w:val="0"/>
      <w:marTop w:val="0"/>
      <w:marBottom w:val="0"/>
      <w:divBdr>
        <w:top w:val="none" w:sz="0" w:space="0" w:color="auto"/>
        <w:left w:val="none" w:sz="0" w:space="0" w:color="auto"/>
        <w:bottom w:val="none" w:sz="0" w:space="0" w:color="auto"/>
        <w:right w:val="none" w:sz="0" w:space="0" w:color="auto"/>
      </w:divBdr>
      <w:divsChild>
        <w:div w:id="809176209">
          <w:marLeft w:val="0"/>
          <w:marRight w:val="0"/>
          <w:marTop w:val="0"/>
          <w:marBottom w:val="0"/>
          <w:divBdr>
            <w:top w:val="none" w:sz="0" w:space="0" w:color="auto"/>
            <w:left w:val="none" w:sz="0" w:space="0" w:color="auto"/>
            <w:bottom w:val="none" w:sz="0" w:space="0" w:color="auto"/>
            <w:right w:val="none" w:sz="0" w:space="0" w:color="auto"/>
          </w:divBdr>
          <w:divsChild>
            <w:div w:id="939341130">
              <w:marLeft w:val="0"/>
              <w:marRight w:val="0"/>
              <w:marTop w:val="0"/>
              <w:marBottom w:val="0"/>
              <w:divBdr>
                <w:top w:val="none" w:sz="0" w:space="0" w:color="auto"/>
                <w:left w:val="none" w:sz="0" w:space="0" w:color="auto"/>
                <w:bottom w:val="none" w:sz="0" w:space="0" w:color="auto"/>
                <w:right w:val="none" w:sz="0" w:space="0" w:color="auto"/>
              </w:divBdr>
              <w:divsChild>
                <w:div w:id="1254515337">
                  <w:marLeft w:val="0"/>
                  <w:marRight w:val="0"/>
                  <w:marTop w:val="0"/>
                  <w:marBottom w:val="0"/>
                  <w:divBdr>
                    <w:top w:val="none" w:sz="0" w:space="0" w:color="auto"/>
                    <w:left w:val="none" w:sz="0" w:space="0" w:color="auto"/>
                    <w:bottom w:val="none" w:sz="0" w:space="0" w:color="auto"/>
                    <w:right w:val="none" w:sz="0" w:space="0" w:color="auto"/>
                  </w:divBdr>
                  <w:divsChild>
                    <w:div w:id="66922663">
                      <w:marLeft w:val="0"/>
                      <w:marRight w:val="0"/>
                      <w:marTop w:val="0"/>
                      <w:marBottom w:val="0"/>
                      <w:divBdr>
                        <w:top w:val="none" w:sz="0" w:space="0" w:color="auto"/>
                        <w:left w:val="none" w:sz="0" w:space="0" w:color="auto"/>
                        <w:bottom w:val="none" w:sz="0" w:space="0" w:color="auto"/>
                        <w:right w:val="none" w:sz="0" w:space="0" w:color="auto"/>
                      </w:divBdr>
                    </w:div>
                    <w:div w:id="427428578">
                      <w:marLeft w:val="0"/>
                      <w:marRight w:val="0"/>
                      <w:marTop w:val="0"/>
                      <w:marBottom w:val="0"/>
                      <w:divBdr>
                        <w:top w:val="none" w:sz="0" w:space="0" w:color="auto"/>
                        <w:left w:val="none" w:sz="0" w:space="0" w:color="auto"/>
                        <w:bottom w:val="none" w:sz="0" w:space="0" w:color="auto"/>
                        <w:right w:val="none" w:sz="0" w:space="0" w:color="auto"/>
                      </w:divBdr>
                    </w:div>
                    <w:div w:id="473109702">
                      <w:marLeft w:val="0"/>
                      <w:marRight w:val="0"/>
                      <w:marTop w:val="0"/>
                      <w:marBottom w:val="0"/>
                      <w:divBdr>
                        <w:top w:val="none" w:sz="0" w:space="0" w:color="auto"/>
                        <w:left w:val="none" w:sz="0" w:space="0" w:color="auto"/>
                        <w:bottom w:val="none" w:sz="0" w:space="0" w:color="auto"/>
                        <w:right w:val="none" w:sz="0" w:space="0" w:color="auto"/>
                      </w:divBdr>
                    </w:div>
                    <w:div w:id="538663639">
                      <w:marLeft w:val="0"/>
                      <w:marRight w:val="0"/>
                      <w:marTop w:val="0"/>
                      <w:marBottom w:val="0"/>
                      <w:divBdr>
                        <w:top w:val="none" w:sz="0" w:space="0" w:color="auto"/>
                        <w:left w:val="none" w:sz="0" w:space="0" w:color="auto"/>
                        <w:bottom w:val="none" w:sz="0" w:space="0" w:color="auto"/>
                        <w:right w:val="none" w:sz="0" w:space="0" w:color="auto"/>
                      </w:divBdr>
                    </w:div>
                    <w:div w:id="593906341">
                      <w:marLeft w:val="0"/>
                      <w:marRight w:val="0"/>
                      <w:marTop w:val="0"/>
                      <w:marBottom w:val="0"/>
                      <w:divBdr>
                        <w:top w:val="none" w:sz="0" w:space="0" w:color="auto"/>
                        <w:left w:val="none" w:sz="0" w:space="0" w:color="auto"/>
                        <w:bottom w:val="none" w:sz="0" w:space="0" w:color="auto"/>
                        <w:right w:val="none" w:sz="0" w:space="0" w:color="auto"/>
                      </w:divBdr>
                    </w:div>
                    <w:div w:id="634717830">
                      <w:marLeft w:val="0"/>
                      <w:marRight w:val="0"/>
                      <w:marTop w:val="0"/>
                      <w:marBottom w:val="0"/>
                      <w:divBdr>
                        <w:top w:val="none" w:sz="0" w:space="0" w:color="auto"/>
                        <w:left w:val="none" w:sz="0" w:space="0" w:color="auto"/>
                        <w:bottom w:val="none" w:sz="0" w:space="0" w:color="auto"/>
                        <w:right w:val="none" w:sz="0" w:space="0" w:color="auto"/>
                      </w:divBdr>
                    </w:div>
                    <w:div w:id="666783761">
                      <w:marLeft w:val="0"/>
                      <w:marRight w:val="0"/>
                      <w:marTop w:val="0"/>
                      <w:marBottom w:val="0"/>
                      <w:divBdr>
                        <w:top w:val="none" w:sz="0" w:space="0" w:color="auto"/>
                        <w:left w:val="none" w:sz="0" w:space="0" w:color="auto"/>
                        <w:bottom w:val="none" w:sz="0" w:space="0" w:color="auto"/>
                        <w:right w:val="none" w:sz="0" w:space="0" w:color="auto"/>
                      </w:divBdr>
                    </w:div>
                    <w:div w:id="841625620">
                      <w:marLeft w:val="0"/>
                      <w:marRight w:val="0"/>
                      <w:marTop w:val="0"/>
                      <w:marBottom w:val="0"/>
                      <w:divBdr>
                        <w:top w:val="none" w:sz="0" w:space="0" w:color="auto"/>
                        <w:left w:val="none" w:sz="0" w:space="0" w:color="auto"/>
                        <w:bottom w:val="none" w:sz="0" w:space="0" w:color="auto"/>
                        <w:right w:val="none" w:sz="0" w:space="0" w:color="auto"/>
                      </w:divBdr>
                    </w:div>
                    <w:div w:id="1136918532">
                      <w:marLeft w:val="0"/>
                      <w:marRight w:val="0"/>
                      <w:marTop w:val="0"/>
                      <w:marBottom w:val="0"/>
                      <w:divBdr>
                        <w:top w:val="none" w:sz="0" w:space="0" w:color="auto"/>
                        <w:left w:val="none" w:sz="0" w:space="0" w:color="auto"/>
                        <w:bottom w:val="none" w:sz="0" w:space="0" w:color="auto"/>
                        <w:right w:val="none" w:sz="0" w:space="0" w:color="auto"/>
                      </w:divBdr>
                    </w:div>
                    <w:div w:id="1210990147">
                      <w:marLeft w:val="0"/>
                      <w:marRight w:val="0"/>
                      <w:marTop w:val="0"/>
                      <w:marBottom w:val="0"/>
                      <w:divBdr>
                        <w:top w:val="none" w:sz="0" w:space="0" w:color="auto"/>
                        <w:left w:val="none" w:sz="0" w:space="0" w:color="auto"/>
                        <w:bottom w:val="none" w:sz="0" w:space="0" w:color="auto"/>
                        <w:right w:val="none" w:sz="0" w:space="0" w:color="auto"/>
                      </w:divBdr>
                    </w:div>
                    <w:div w:id="1234971982">
                      <w:marLeft w:val="0"/>
                      <w:marRight w:val="0"/>
                      <w:marTop w:val="0"/>
                      <w:marBottom w:val="0"/>
                      <w:divBdr>
                        <w:top w:val="none" w:sz="0" w:space="0" w:color="auto"/>
                        <w:left w:val="none" w:sz="0" w:space="0" w:color="auto"/>
                        <w:bottom w:val="none" w:sz="0" w:space="0" w:color="auto"/>
                        <w:right w:val="none" w:sz="0" w:space="0" w:color="auto"/>
                      </w:divBdr>
                    </w:div>
                    <w:div w:id="1575970681">
                      <w:marLeft w:val="0"/>
                      <w:marRight w:val="0"/>
                      <w:marTop w:val="0"/>
                      <w:marBottom w:val="0"/>
                      <w:divBdr>
                        <w:top w:val="none" w:sz="0" w:space="0" w:color="auto"/>
                        <w:left w:val="none" w:sz="0" w:space="0" w:color="auto"/>
                        <w:bottom w:val="none" w:sz="0" w:space="0" w:color="auto"/>
                        <w:right w:val="none" w:sz="0" w:space="0" w:color="auto"/>
                      </w:divBdr>
                      <w:divsChild>
                        <w:div w:id="277152416">
                          <w:marLeft w:val="0"/>
                          <w:marRight w:val="0"/>
                          <w:marTop w:val="0"/>
                          <w:marBottom w:val="0"/>
                          <w:divBdr>
                            <w:top w:val="none" w:sz="0" w:space="0" w:color="auto"/>
                            <w:left w:val="none" w:sz="0" w:space="0" w:color="auto"/>
                            <w:bottom w:val="none" w:sz="0" w:space="0" w:color="auto"/>
                            <w:right w:val="none" w:sz="0" w:space="0" w:color="auto"/>
                          </w:divBdr>
                        </w:div>
                        <w:div w:id="925723548">
                          <w:marLeft w:val="0"/>
                          <w:marRight w:val="0"/>
                          <w:marTop w:val="0"/>
                          <w:marBottom w:val="0"/>
                          <w:divBdr>
                            <w:top w:val="none" w:sz="0" w:space="0" w:color="auto"/>
                            <w:left w:val="none" w:sz="0" w:space="0" w:color="auto"/>
                            <w:bottom w:val="none" w:sz="0" w:space="0" w:color="auto"/>
                            <w:right w:val="none" w:sz="0" w:space="0" w:color="auto"/>
                          </w:divBdr>
                        </w:div>
                      </w:divsChild>
                    </w:div>
                    <w:div w:id="1694451806">
                      <w:marLeft w:val="0"/>
                      <w:marRight w:val="0"/>
                      <w:marTop w:val="0"/>
                      <w:marBottom w:val="0"/>
                      <w:divBdr>
                        <w:top w:val="none" w:sz="0" w:space="0" w:color="auto"/>
                        <w:left w:val="none" w:sz="0" w:space="0" w:color="auto"/>
                        <w:bottom w:val="none" w:sz="0" w:space="0" w:color="auto"/>
                        <w:right w:val="none" w:sz="0" w:space="0" w:color="auto"/>
                      </w:divBdr>
                    </w:div>
                    <w:div w:id="2040809686">
                      <w:marLeft w:val="0"/>
                      <w:marRight w:val="0"/>
                      <w:marTop w:val="0"/>
                      <w:marBottom w:val="0"/>
                      <w:divBdr>
                        <w:top w:val="none" w:sz="0" w:space="0" w:color="auto"/>
                        <w:left w:val="none" w:sz="0" w:space="0" w:color="auto"/>
                        <w:bottom w:val="none" w:sz="0" w:space="0" w:color="auto"/>
                        <w:right w:val="none" w:sz="0" w:space="0" w:color="auto"/>
                      </w:divBdr>
                    </w:div>
                    <w:div w:id="211439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297088">
              <w:marLeft w:val="0"/>
              <w:marRight w:val="0"/>
              <w:marTop w:val="0"/>
              <w:marBottom w:val="0"/>
              <w:divBdr>
                <w:top w:val="none" w:sz="0" w:space="0" w:color="auto"/>
                <w:left w:val="none" w:sz="0" w:space="0" w:color="auto"/>
                <w:bottom w:val="none" w:sz="0" w:space="0" w:color="auto"/>
                <w:right w:val="none" w:sz="0" w:space="0" w:color="auto"/>
              </w:divBdr>
              <w:divsChild>
                <w:div w:id="979648504">
                  <w:marLeft w:val="0"/>
                  <w:marRight w:val="0"/>
                  <w:marTop w:val="0"/>
                  <w:marBottom w:val="0"/>
                  <w:divBdr>
                    <w:top w:val="none" w:sz="0" w:space="0" w:color="auto"/>
                    <w:left w:val="none" w:sz="0" w:space="0" w:color="auto"/>
                    <w:bottom w:val="none" w:sz="0" w:space="0" w:color="auto"/>
                    <w:right w:val="none" w:sz="0" w:space="0" w:color="auto"/>
                  </w:divBdr>
                  <w:divsChild>
                    <w:div w:id="126356165">
                      <w:marLeft w:val="0"/>
                      <w:marRight w:val="0"/>
                      <w:marTop w:val="0"/>
                      <w:marBottom w:val="0"/>
                      <w:divBdr>
                        <w:top w:val="none" w:sz="0" w:space="0" w:color="auto"/>
                        <w:left w:val="none" w:sz="0" w:space="0" w:color="auto"/>
                        <w:bottom w:val="none" w:sz="0" w:space="0" w:color="auto"/>
                        <w:right w:val="none" w:sz="0" w:space="0" w:color="auto"/>
                      </w:divBdr>
                      <w:divsChild>
                        <w:div w:id="1066757741">
                          <w:marLeft w:val="0"/>
                          <w:marRight w:val="0"/>
                          <w:marTop w:val="0"/>
                          <w:marBottom w:val="0"/>
                          <w:divBdr>
                            <w:top w:val="none" w:sz="0" w:space="0" w:color="auto"/>
                            <w:left w:val="none" w:sz="0" w:space="0" w:color="auto"/>
                            <w:bottom w:val="none" w:sz="0" w:space="0" w:color="auto"/>
                            <w:right w:val="none" w:sz="0" w:space="0" w:color="auto"/>
                          </w:divBdr>
                          <w:divsChild>
                            <w:div w:id="531959318">
                              <w:marLeft w:val="0"/>
                              <w:marRight w:val="0"/>
                              <w:marTop w:val="0"/>
                              <w:marBottom w:val="0"/>
                              <w:divBdr>
                                <w:top w:val="none" w:sz="0" w:space="0" w:color="auto"/>
                                <w:left w:val="none" w:sz="0" w:space="0" w:color="auto"/>
                                <w:bottom w:val="none" w:sz="0" w:space="0" w:color="auto"/>
                                <w:right w:val="none" w:sz="0" w:space="0" w:color="auto"/>
                              </w:divBdr>
                              <w:divsChild>
                                <w:div w:id="753404195">
                                  <w:marLeft w:val="0"/>
                                  <w:marRight w:val="0"/>
                                  <w:marTop w:val="0"/>
                                  <w:marBottom w:val="0"/>
                                  <w:divBdr>
                                    <w:top w:val="none" w:sz="0" w:space="0" w:color="auto"/>
                                    <w:left w:val="none" w:sz="0" w:space="0" w:color="auto"/>
                                    <w:bottom w:val="none" w:sz="0" w:space="0" w:color="auto"/>
                                    <w:right w:val="none" w:sz="0" w:space="0" w:color="auto"/>
                                  </w:divBdr>
                                  <w:divsChild>
                                    <w:div w:id="119060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7845">
                              <w:marLeft w:val="0"/>
                              <w:marRight w:val="0"/>
                              <w:marTop w:val="0"/>
                              <w:marBottom w:val="0"/>
                              <w:divBdr>
                                <w:top w:val="none" w:sz="0" w:space="0" w:color="auto"/>
                                <w:left w:val="none" w:sz="0" w:space="0" w:color="auto"/>
                                <w:bottom w:val="none" w:sz="0" w:space="0" w:color="auto"/>
                                <w:right w:val="none" w:sz="0" w:space="0" w:color="auto"/>
                              </w:divBdr>
                              <w:divsChild>
                                <w:div w:id="1536767175">
                                  <w:marLeft w:val="0"/>
                                  <w:marRight w:val="0"/>
                                  <w:marTop w:val="0"/>
                                  <w:marBottom w:val="0"/>
                                  <w:divBdr>
                                    <w:top w:val="none" w:sz="0" w:space="0" w:color="auto"/>
                                    <w:left w:val="none" w:sz="0" w:space="0" w:color="auto"/>
                                    <w:bottom w:val="none" w:sz="0" w:space="0" w:color="auto"/>
                                    <w:right w:val="none" w:sz="0" w:space="0" w:color="auto"/>
                                  </w:divBdr>
                                  <w:divsChild>
                                    <w:div w:id="20434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2600793">
                  <w:marLeft w:val="0"/>
                  <w:marRight w:val="0"/>
                  <w:marTop w:val="0"/>
                  <w:marBottom w:val="0"/>
                  <w:divBdr>
                    <w:top w:val="none" w:sz="0" w:space="0" w:color="auto"/>
                    <w:left w:val="none" w:sz="0" w:space="0" w:color="auto"/>
                    <w:bottom w:val="none" w:sz="0" w:space="0" w:color="auto"/>
                    <w:right w:val="none" w:sz="0" w:space="0" w:color="auto"/>
                  </w:divBdr>
                  <w:divsChild>
                    <w:div w:id="1823037768">
                      <w:marLeft w:val="0"/>
                      <w:marRight w:val="0"/>
                      <w:marTop w:val="0"/>
                      <w:marBottom w:val="0"/>
                      <w:divBdr>
                        <w:top w:val="none" w:sz="0" w:space="0" w:color="auto"/>
                        <w:left w:val="none" w:sz="0" w:space="0" w:color="auto"/>
                        <w:bottom w:val="none" w:sz="0" w:space="0" w:color="auto"/>
                        <w:right w:val="none" w:sz="0" w:space="0" w:color="auto"/>
                      </w:divBdr>
                      <w:divsChild>
                        <w:div w:id="926884481">
                          <w:marLeft w:val="0"/>
                          <w:marRight w:val="0"/>
                          <w:marTop w:val="0"/>
                          <w:marBottom w:val="0"/>
                          <w:divBdr>
                            <w:top w:val="none" w:sz="0" w:space="0" w:color="auto"/>
                            <w:left w:val="none" w:sz="0" w:space="0" w:color="auto"/>
                            <w:bottom w:val="none" w:sz="0" w:space="0" w:color="auto"/>
                            <w:right w:val="none" w:sz="0" w:space="0" w:color="auto"/>
                          </w:divBdr>
                        </w:div>
                        <w:div w:id="136061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684704">
              <w:marLeft w:val="0"/>
              <w:marRight w:val="0"/>
              <w:marTop w:val="0"/>
              <w:marBottom w:val="0"/>
              <w:divBdr>
                <w:top w:val="none" w:sz="0" w:space="0" w:color="auto"/>
                <w:left w:val="none" w:sz="0" w:space="0" w:color="auto"/>
                <w:bottom w:val="none" w:sz="0" w:space="0" w:color="auto"/>
                <w:right w:val="none" w:sz="0" w:space="0" w:color="auto"/>
              </w:divBdr>
            </w:div>
            <w:div w:id="1596815620">
              <w:marLeft w:val="0"/>
              <w:marRight w:val="0"/>
              <w:marTop w:val="0"/>
              <w:marBottom w:val="0"/>
              <w:divBdr>
                <w:top w:val="none" w:sz="0" w:space="0" w:color="auto"/>
                <w:left w:val="none" w:sz="0" w:space="0" w:color="auto"/>
                <w:bottom w:val="none" w:sz="0" w:space="0" w:color="auto"/>
                <w:right w:val="none" w:sz="0" w:space="0" w:color="auto"/>
              </w:divBdr>
              <w:divsChild>
                <w:div w:id="415631077">
                  <w:marLeft w:val="0"/>
                  <w:marRight w:val="0"/>
                  <w:marTop w:val="0"/>
                  <w:marBottom w:val="0"/>
                  <w:divBdr>
                    <w:top w:val="none" w:sz="0" w:space="0" w:color="auto"/>
                    <w:left w:val="none" w:sz="0" w:space="0" w:color="auto"/>
                    <w:bottom w:val="none" w:sz="0" w:space="0" w:color="auto"/>
                    <w:right w:val="none" w:sz="0" w:space="0" w:color="auto"/>
                  </w:divBdr>
                  <w:divsChild>
                    <w:div w:id="1667857087">
                      <w:marLeft w:val="0"/>
                      <w:marRight w:val="0"/>
                      <w:marTop w:val="0"/>
                      <w:marBottom w:val="0"/>
                      <w:divBdr>
                        <w:top w:val="none" w:sz="0" w:space="0" w:color="auto"/>
                        <w:left w:val="none" w:sz="0" w:space="0" w:color="auto"/>
                        <w:bottom w:val="none" w:sz="0" w:space="0" w:color="auto"/>
                        <w:right w:val="none" w:sz="0" w:space="0" w:color="auto"/>
                      </w:divBdr>
                      <w:divsChild>
                        <w:div w:id="171074523">
                          <w:marLeft w:val="0"/>
                          <w:marRight w:val="0"/>
                          <w:marTop w:val="0"/>
                          <w:marBottom w:val="0"/>
                          <w:divBdr>
                            <w:top w:val="none" w:sz="0" w:space="0" w:color="auto"/>
                            <w:left w:val="none" w:sz="0" w:space="0" w:color="auto"/>
                            <w:bottom w:val="none" w:sz="0" w:space="0" w:color="auto"/>
                            <w:right w:val="none" w:sz="0" w:space="0" w:color="auto"/>
                          </w:divBdr>
                          <w:divsChild>
                            <w:div w:id="1539047811">
                              <w:marLeft w:val="0"/>
                              <w:marRight w:val="0"/>
                              <w:marTop w:val="0"/>
                              <w:marBottom w:val="0"/>
                              <w:divBdr>
                                <w:top w:val="none" w:sz="0" w:space="0" w:color="auto"/>
                                <w:left w:val="none" w:sz="0" w:space="0" w:color="auto"/>
                                <w:bottom w:val="none" w:sz="0" w:space="0" w:color="auto"/>
                                <w:right w:val="none" w:sz="0" w:space="0" w:color="auto"/>
                              </w:divBdr>
                              <w:divsChild>
                                <w:div w:id="1453474906">
                                  <w:marLeft w:val="0"/>
                                  <w:marRight w:val="0"/>
                                  <w:marTop w:val="0"/>
                                  <w:marBottom w:val="0"/>
                                  <w:divBdr>
                                    <w:top w:val="none" w:sz="0" w:space="0" w:color="auto"/>
                                    <w:left w:val="none" w:sz="0" w:space="0" w:color="auto"/>
                                    <w:bottom w:val="none" w:sz="0" w:space="0" w:color="auto"/>
                                    <w:right w:val="none" w:sz="0" w:space="0" w:color="auto"/>
                                  </w:divBdr>
                                </w:div>
                                <w:div w:id="151429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762158">
                      <w:marLeft w:val="0"/>
                      <w:marRight w:val="0"/>
                      <w:marTop w:val="0"/>
                      <w:marBottom w:val="0"/>
                      <w:divBdr>
                        <w:top w:val="none" w:sz="0" w:space="0" w:color="auto"/>
                        <w:left w:val="none" w:sz="0" w:space="0" w:color="auto"/>
                        <w:bottom w:val="none" w:sz="0" w:space="0" w:color="auto"/>
                        <w:right w:val="none" w:sz="0" w:space="0" w:color="auto"/>
                      </w:divBdr>
                    </w:div>
                  </w:divsChild>
                </w:div>
                <w:div w:id="894582182">
                  <w:marLeft w:val="0"/>
                  <w:marRight w:val="0"/>
                  <w:marTop w:val="0"/>
                  <w:marBottom w:val="0"/>
                  <w:divBdr>
                    <w:top w:val="none" w:sz="0" w:space="0" w:color="auto"/>
                    <w:left w:val="none" w:sz="0" w:space="0" w:color="auto"/>
                    <w:bottom w:val="none" w:sz="0" w:space="0" w:color="auto"/>
                    <w:right w:val="none" w:sz="0" w:space="0" w:color="auto"/>
                  </w:divBdr>
                  <w:divsChild>
                    <w:div w:id="320472796">
                      <w:marLeft w:val="0"/>
                      <w:marRight w:val="0"/>
                      <w:marTop w:val="0"/>
                      <w:marBottom w:val="0"/>
                      <w:divBdr>
                        <w:top w:val="none" w:sz="0" w:space="0" w:color="auto"/>
                        <w:left w:val="none" w:sz="0" w:space="0" w:color="auto"/>
                        <w:bottom w:val="none" w:sz="0" w:space="0" w:color="auto"/>
                        <w:right w:val="none" w:sz="0" w:space="0" w:color="auto"/>
                      </w:divBdr>
                    </w:div>
                  </w:divsChild>
                </w:div>
                <w:div w:id="1465805133">
                  <w:marLeft w:val="0"/>
                  <w:marRight w:val="0"/>
                  <w:marTop w:val="0"/>
                  <w:marBottom w:val="0"/>
                  <w:divBdr>
                    <w:top w:val="none" w:sz="0" w:space="0" w:color="auto"/>
                    <w:left w:val="none" w:sz="0" w:space="0" w:color="auto"/>
                    <w:bottom w:val="none" w:sz="0" w:space="0" w:color="auto"/>
                    <w:right w:val="none" w:sz="0" w:space="0" w:color="auto"/>
                  </w:divBdr>
                  <w:divsChild>
                    <w:div w:id="192889105">
                      <w:marLeft w:val="0"/>
                      <w:marRight w:val="0"/>
                      <w:marTop w:val="0"/>
                      <w:marBottom w:val="0"/>
                      <w:divBdr>
                        <w:top w:val="none" w:sz="0" w:space="0" w:color="auto"/>
                        <w:left w:val="none" w:sz="0" w:space="0" w:color="auto"/>
                        <w:bottom w:val="none" w:sz="0" w:space="0" w:color="auto"/>
                        <w:right w:val="none" w:sz="0" w:space="0" w:color="auto"/>
                      </w:divBdr>
                      <w:divsChild>
                        <w:div w:id="1473672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0798950">
      <w:bodyDiv w:val="1"/>
      <w:marLeft w:val="0"/>
      <w:marRight w:val="0"/>
      <w:marTop w:val="0"/>
      <w:marBottom w:val="0"/>
      <w:divBdr>
        <w:top w:val="none" w:sz="0" w:space="0" w:color="auto"/>
        <w:left w:val="none" w:sz="0" w:space="0" w:color="auto"/>
        <w:bottom w:val="none" w:sz="0" w:space="0" w:color="auto"/>
        <w:right w:val="none" w:sz="0" w:space="0" w:color="auto"/>
      </w:divBdr>
      <w:divsChild>
        <w:div w:id="2014332493">
          <w:marLeft w:val="274"/>
          <w:marRight w:val="0"/>
          <w:marTop w:val="0"/>
          <w:marBottom w:val="98"/>
          <w:divBdr>
            <w:top w:val="none" w:sz="0" w:space="0" w:color="auto"/>
            <w:left w:val="none" w:sz="0" w:space="0" w:color="auto"/>
            <w:bottom w:val="none" w:sz="0" w:space="0" w:color="auto"/>
            <w:right w:val="none" w:sz="0" w:space="0" w:color="auto"/>
          </w:divBdr>
        </w:div>
      </w:divsChild>
    </w:div>
    <w:div w:id="771167058">
      <w:bodyDiv w:val="1"/>
      <w:marLeft w:val="0"/>
      <w:marRight w:val="0"/>
      <w:marTop w:val="0"/>
      <w:marBottom w:val="0"/>
      <w:divBdr>
        <w:top w:val="none" w:sz="0" w:space="0" w:color="auto"/>
        <w:left w:val="none" w:sz="0" w:space="0" w:color="auto"/>
        <w:bottom w:val="none" w:sz="0" w:space="0" w:color="auto"/>
        <w:right w:val="none" w:sz="0" w:space="0" w:color="auto"/>
      </w:divBdr>
      <w:divsChild>
        <w:div w:id="2040742981">
          <w:marLeft w:val="0"/>
          <w:marRight w:val="0"/>
          <w:marTop w:val="0"/>
          <w:marBottom w:val="0"/>
          <w:divBdr>
            <w:top w:val="none" w:sz="0" w:space="0" w:color="auto"/>
            <w:left w:val="none" w:sz="0" w:space="0" w:color="auto"/>
            <w:bottom w:val="none" w:sz="0" w:space="0" w:color="auto"/>
            <w:right w:val="none" w:sz="0" w:space="0" w:color="auto"/>
          </w:divBdr>
          <w:divsChild>
            <w:div w:id="68314346">
              <w:marLeft w:val="0"/>
              <w:marRight w:val="0"/>
              <w:marTop w:val="0"/>
              <w:marBottom w:val="0"/>
              <w:divBdr>
                <w:top w:val="none" w:sz="0" w:space="0" w:color="auto"/>
                <w:left w:val="none" w:sz="0" w:space="0" w:color="auto"/>
                <w:bottom w:val="none" w:sz="0" w:space="0" w:color="auto"/>
                <w:right w:val="none" w:sz="0" w:space="0" w:color="auto"/>
              </w:divBdr>
              <w:divsChild>
                <w:div w:id="52504926">
                  <w:marLeft w:val="0"/>
                  <w:marRight w:val="0"/>
                  <w:marTop w:val="0"/>
                  <w:marBottom w:val="0"/>
                  <w:divBdr>
                    <w:top w:val="none" w:sz="0" w:space="0" w:color="auto"/>
                    <w:left w:val="none" w:sz="0" w:space="0" w:color="auto"/>
                    <w:bottom w:val="none" w:sz="0" w:space="0" w:color="auto"/>
                    <w:right w:val="none" w:sz="0" w:space="0" w:color="auto"/>
                  </w:divBdr>
                  <w:divsChild>
                    <w:div w:id="1639647956">
                      <w:marLeft w:val="0"/>
                      <w:marRight w:val="0"/>
                      <w:marTop w:val="0"/>
                      <w:marBottom w:val="0"/>
                      <w:divBdr>
                        <w:top w:val="none" w:sz="0" w:space="0" w:color="auto"/>
                        <w:left w:val="none" w:sz="0" w:space="0" w:color="auto"/>
                        <w:bottom w:val="none" w:sz="0" w:space="0" w:color="auto"/>
                        <w:right w:val="none" w:sz="0" w:space="0" w:color="auto"/>
                      </w:divBdr>
                      <w:divsChild>
                        <w:div w:id="1984459106">
                          <w:marLeft w:val="0"/>
                          <w:marRight w:val="0"/>
                          <w:marTop w:val="0"/>
                          <w:marBottom w:val="0"/>
                          <w:divBdr>
                            <w:top w:val="none" w:sz="0" w:space="0" w:color="auto"/>
                            <w:left w:val="none" w:sz="0" w:space="0" w:color="auto"/>
                            <w:bottom w:val="none" w:sz="0" w:space="0" w:color="auto"/>
                            <w:right w:val="none" w:sz="0" w:space="0" w:color="auto"/>
                          </w:divBdr>
                          <w:divsChild>
                            <w:div w:id="1794403292">
                              <w:marLeft w:val="0"/>
                              <w:marRight w:val="0"/>
                              <w:marTop w:val="0"/>
                              <w:marBottom w:val="0"/>
                              <w:divBdr>
                                <w:top w:val="none" w:sz="0" w:space="0" w:color="auto"/>
                                <w:left w:val="none" w:sz="0" w:space="0" w:color="auto"/>
                                <w:bottom w:val="none" w:sz="0" w:space="0" w:color="auto"/>
                                <w:right w:val="none" w:sz="0" w:space="0" w:color="auto"/>
                              </w:divBdr>
                              <w:divsChild>
                                <w:div w:id="689256992">
                                  <w:marLeft w:val="0"/>
                                  <w:marRight w:val="0"/>
                                  <w:marTop w:val="0"/>
                                  <w:marBottom w:val="0"/>
                                  <w:divBdr>
                                    <w:top w:val="none" w:sz="0" w:space="0" w:color="auto"/>
                                    <w:left w:val="none" w:sz="0" w:space="0" w:color="auto"/>
                                    <w:bottom w:val="none" w:sz="0" w:space="0" w:color="auto"/>
                                    <w:right w:val="none" w:sz="0" w:space="0" w:color="auto"/>
                                  </w:divBdr>
                                  <w:divsChild>
                                    <w:div w:id="108838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5166553">
      <w:bodyDiv w:val="1"/>
      <w:marLeft w:val="0"/>
      <w:marRight w:val="0"/>
      <w:marTop w:val="0"/>
      <w:marBottom w:val="0"/>
      <w:divBdr>
        <w:top w:val="none" w:sz="0" w:space="0" w:color="auto"/>
        <w:left w:val="none" w:sz="0" w:space="0" w:color="auto"/>
        <w:bottom w:val="none" w:sz="0" w:space="0" w:color="auto"/>
        <w:right w:val="none" w:sz="0" w:space="0" w:color="auto"/>
      </w:divBdr>
    </w:div>
    <w:div w:id="966349125">
      <w:bodyDiv w:val="1"/>
      <w:marLeft w:val="0"/>
      <w:marRight w:val="0"/>
      <w:marTop w:val="0"/>
      <w:marBottom w:val="0"/>
      <w:divBdr>
        <w:top w:val="none" w:sz="0" w:space="0" w:color="auto"/>
        <w:left w:val="none" w:sz="0" w:space="0" w:color="auto"/>
        <w:bottom w:val="none" w:sz="0" w:space="0" w:color="auto"/>
        <w:right w:val="none" w:sz="0" w:space="0" w:color="auto"/>
      </w:divBdr>
    </w:div>
    <w:div w:id="1114401120">
      <w:bodyDiv w:val="1"/>
      <w:marLeft w:val="0"/>
      <w:marRight w:val="0"/>
      <w:marTop w:val="0"/>
      <w:marBottom w:val="0"/>
      <w:divBdr>
        <w:top w:val="none" w:sz="0" w:space="0" w:color="auto"/>
        <w:left w:val="none" w:sz="0" w:space="0" w:color="auto"/>
        <w:bottom w:val="none" w:sz="0" w:space="0" w:color="auto"/>
        <w:right w:val="none" w:sz="0" w:space="0" w:color="auto"/>
      </w:divBdr>
      <w:divsChild>
        <w:div w:id="2137480867">
          <w:marLeft w:val="360"/>
          <w:marRight w:val="0"/>
          <w:marTop w:val="0"/>
          <w:marBottom w:val="49"/>
          <w:divBdr>
            <w:top w:val="none" w:sz="0" w:space="0" w:color="auto"/>
            <w:left w:val="none" w:sz="0" w:space="0" w:color="auto"/>
            <w:bottom w:val="none" w:sz="0" w:space="0" w:color="auto"/>
            <w:right w:val="none" w:sz="0" w:space="0" w:color="auto"/>
          </w:divBdr>
        </w:div>
        <w:div w:id="1028682787">
          <w:marLeft w:val="360"/>
          <w:marRight w:val="0"/>
          <w:marTop w:val="0"/>
          <w:marBottom w:val="49"/>
          <w:divBdr>
            <w:top w:val="none" w:sz="0" w:space="0" w:color="auto"/>
            <w:left w:val="none" w:sz="0" w:space="0" w:color="auto"/>
            <w:bottom w:val="none" w:sz="0" w:space="0" w:color="auto"/>
            <w:right w:val="none" w:sz="0" w:space="0" w:color="auto"/>
          </w:divBdr>
        </w:div>
        <w:div w:id="1107120291">
          <w:marLeft w:val="360"/>
          <w:marRight w:val="0"/>
          <w:marTop w:val="0"/>
          <w:marBottom w:val="49"/>
          <w:divBdr>
            <w:top w:val="none" w:sz="0" w:space="0" w:color="auto"/>
            <w:left w:val="none" w:sz="0" w:space="0" w:color="auto"/>
            <w:bottom w:val="none" w:sz="0" w:space="0" w:color="auto"/>
            <w:right w:val="none" w:sz="0" w:space="0" w:color="auto"/>
          </w:divBdr>
        </w:div>
        <w:div w:id="957495799">
          <w:marLeft w:val="360"/>
          <w:marRight w:val="0"/>
          <w:marTop w:val="0"/>
          <w:marBottom w:val="49"/>
          <w:divBdr>
            <w:top w:val="none" w:sz="0" w:space="0" w:color="auto"/>
            <w:left w:val="none" w:sz="0" w:space="0" w:color="auto"/>
            <w:bottom w:val="none" w:sz="0" w:space="0" w:color="auto"/>
            <w:right w:val="none" w:sz="0" w:space="0" w:color="auto"/>
          </w:divBdr>
        </w:div>
        <w:div w:id="226304171">
          <w:marLeft w:val="360"/>
          <w:marRight w:val="0"/>
          <w:marTop w:val="0"/>
          <w:marBottom w:val="49"/>
          <w:divBdr>
            <w:top w:val="none" w:sz="0" w:space="0" w:color="auto"/>
            <w:left w:val="none" w:sz="0" w:space="0" w:color="auto"/>
            <w:bottom w:val="none" w:sz="0" w:space="0" w:color="auto"/>
            <w:right w:val="none" w:sz="0" w:space="0" w:color="auto"/>
          </w:divBdr>
        </w:div>
      </w:divsChild>
    </w:div>
    <w:div w:id="1162088974">
      <w:bodyDiv w:val="1"/>
      <w:marLeft w:val="0"/>
      <w:marRight w:val="0"/>
      <w:marTop w:val="0"/>
      <w:marBottom w:val="0"/>
      <w:divBdr>
        <w:top w:val="none" w:sz="0" w:space="0" w:color="auto"/>
        <w:left w:val="none" w:sz="0" w:space="0" w:color="auto"/>
        <w:bottom w:val="none" w:sz="0" w:space="0" w:color="auto"/>
        <w:right w:val="none" w:sz="0" w:space="0" w:color="auto"/>
      </w:divBdr>
      <w:divsChild>
        <w:div w:id="1058437980">
          <w:marLeft w:val="274"/>
          <w:marRight w:val="0"/>
          <w:marTop w:val="0"/>
          <w:marBottom w:val="120"/>
          <w:divBdr>
            <w:top w:val="none" w:sz="0" w:space="0" w:color="auto"/>
            <w:left w:val="none" w:sz="0" w:space="0" w:color="auto"/>
            <w:bottom w:val="none" w:sz="0" w:space="0" w:color="auto"/>
            <w:right w:val="none" w:sz="0" w:space="0" w:color="auto"/>
          </w:divBdr>
        </w:div>
        <w:div w:id="1375275130">
          <w:marLeft w:val="274"/>
          <w:marRight w:val="0"/>
          <w:marTop w:val="0"/>
          <w:marBottom w:val="120"/>
          <w:divBdr>
            <w:top w:val="none" w:sz="0" w:space="0" w:color="auto"/>
            <w:left w:val="none" w:sz="0" w:space="0" w:color="auto"/>
            <w:bottom w:val="none" w:sz="0" w:space="0" w:color="auto"/>
            <w:right w:val="none" w:sz="0" w:space="0" w:color="auto"/>
          </w:divBdr>
        </w:div>
        <w:div w:id="1666932437">
          <w:marLeft w:val="274"/>
          <w:marRight w:val="0"/>
          <w:marTop w:val="0"/>
          <w:marBottom w:val="120"/>
          <w:divBdr>
            <w:top w:val="none" w:sz="0" w:space="0" w:color="auto"/>
            <w:left w:val="none" w:sz="0" w:space="0" w:color="auto"/>
            <w:bottom w:val="none" w:sz="0" w:space="0" w:color="auto"/>
            <w:right w:val="none" w:sz="0" w:space="0" w:color="auto"/>
          </w:divBdr>
        </w:div>
        <w:div w:id="2130052384">
          <w:marLeft w:val="274"/>
          <w:marRight w:val="0"/>
          <w:marTop w:val="0"/>
          <w:marBottom w:val="120"/>
          <w:divBdr>
            <w:top w:val="none" w:sz="0" w:space="0" w:color="auto"/>
            <w:left w:val="none" w:sz="0" w:space="0" w:color="auto"/>
            <w:bottom w:val="none" w:sz="0" w:space="0" w:color="auto"/>
            <w:right w:val="none" w:sz="0" w:space="0" w:color="auto"/>
          </w:divBdr>
        </w:div>
      </w:divsChild>
    </w:div>
    <w:div w:id="185198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eck-online.cz/bo/document-view.seam?documentId=nnptembqhfpwy6bomruwy3y"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TaxCatchAll xmlns="4243d5be-521d-4052-81ca-f0f31ea6f2da" xsi:nil="true"/>
    <lcf76f155ced4ddcb4097134ff3c332f xmlns="0e1bf8a3-9c3d-482e-85ba-2c0f870a6a16">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80FF494F49A394585D675003ADAD040" ma:contentTypeVersion="16" ma:contentTypeDescription="Create a new document." ma:contentTypeScope="" ma:versionID="57bf2ad5a6758d6e7023153fb39ab27f">
  <xsd:schema xmlns:xsd="http://www.w3.org/2001/XMLSchema" xmlns:xs="http://www.w3.org/2001/XMLSchema" xmlns:p="http://schemas.microsoft.com/office/2006/metadata/properties" xmlns:ns2="0e1bf8a3-9c3d-482e-85ba-2c0f870a6a16" xmlns:ns3="b7c34730-34c2-4bc1-959b-6a02e32d8ba5" xmlns:ns4="4243d5be-521d-4052-81ca-f0f31ea6f2da" targetNamespace="http://schemas.microsoft.com/office/2006/metadata/properties" ma:root="true" ma:fieldsID="654148b064d42c8315212cac8413c466" ns2:_="" ns3:_="" ns4:_="">
    <xsd:import namespace="0e1bf8a3-9c3d-482e-85ba-2c0f870a6a16"/>
    <xsd:import namespace="b7c34730-34c2-4bc1-959b-6a02e32d8ba5"/>
    <xsd:import namespace="4243d5be-521d-4052-81ca-f0f31ea6f2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CR" minOccurs="0"/>
                <xsd:element ref="ns2:lcf76f155ced4ddcb4097134ff3c332f" minOccurs="0"/>
                <xsd:element ref="ns4: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1bf8a3-9c3d-482e-85ba-2c0f870a6a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883d318-f35c-4577-94aa-4c8e836d27a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c34730-34c2-4bc1-959b-6a02e32d8ba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243d5be-521d-4052-81ca-f0f31ea6f2d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a7835cf-d84e-4a3e-aa42-d85fb0beea4f}" ma:internalName="TaxCatchAll" ma:showField="CatchAllData" ma:web="b7c34730-34c2-4bc1-959b-6a02e32d8ba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9DC726-27E1-4A69-A764-161F7AB56E13}">
  <ds:schemaRefs>
    <ds:schemaRef ds:uri="http://schemas.microsoft.com/office/2006/metadata/properties"/>
    <ds:schemaRef ds:uri="4243d5be-521d-4052-81ca-f0f31ea6f2da"/>
    <ds:schemaRef ds:uri="0e1bf8a3-9c3d-482e-85ba-2c0f870a6a16"/>
    <ds:schemaRef ds:uri="http://schemas.microsoft.com/office/infopath/2007/PartnerControls"/>
  </ds:schemaRefs>
</ds:datastoreItem>
</file>

<file path=customXml/itemProps2.xml><?xml version="1.0" encoding="utf-8"?>
<ds:datastoreItem xmlns:ds="http://schemas.openxmlformats.org/officeDocument/2006/customXml" ds:itemID="{3F1FF454-A061-4A48-B142-185D65B85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1bf8a3-9c3d-482e-85ba-2c0f870a6a16"/>
    <ds:schemaRef ds:uri="b7c34730-34c2-4bc1-959b-6a02e32d8ba5"/>
    <ds:schemaRef ds:uri="4243d5be-521d-4052-81ca-f0f31ea6f2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F4693B-2BAC-4D6D-BEBB-4E8A81877B8C}">
  <ds:schemaRefs>
    <ds:schemaRef ds:uri="http://schemas.microsoft.com/sharepoint/v3/contenttype/forms"/>
  </ds:schemaRefs>
</ds:datastoreItem>
</file>

<file path=customXml/itemProps4.xml><?xml version="1.0" encoding="utf-8"?>
<ds:datastoreItem xmlns:ds="http://schemas.openxmlformats.org/officeDocument/2006/customXml" ds:itemID="{0D97C01C-1DD3-4C1C-BDDF-14ABDF24CF80}">
  <ds:schemaRefs>
    <ds:schemaRef ds:uri="http://schemas.openxmlformats.org/officeDocument/2006/bibliography"/>
  </ds:schemaRefs>
</ds:datastoreItem>
</file>

<file path=docMetadata/LabelInfo.xml><?xml version="1.0" encoding="utf-8"?>
<clbl:labelList xmlns:clbl="http://schemas.microsoft.com/office/2020/mipLabelMetadata">
  <clbl:label id="{deff24bb-2089-4400-8c8e-f71e680378b2}" enabled="0" method="" siteId="{deff24bb-2089-4400-8c8e-f71e680378b2}"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8</Pages>
  <Words>4265</Words>
  <Characters>25164</Characters>
  <Application>Microsoft Office Word</Application>
  <DocSecurity>0</DocSecurity>
  <Lines>209</Lines>
  <Paragraphs>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Smlouva_o_dilo_2022</vt:lpstr>
      <vt:lpstr>Smlouva_o_dilo_2020</vt:lpstr>
    </vt:vector>
  </TitlesOfParts>
  <Company>KPMG</Company>
  <LinksUpToDate>false</LinksUpToDate>
  <CharactersWithSpaces>29371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Smlouva_o_dilo_2022</dc:title>
  <dc:subject/>
  <dc:creator>KPMG</dc:creator>
  <cp:keywords/>
  <cp:lastModifiedBy>Lucie Kubíčková</cp:lastModifiedBy>
  <cp:revision>3</cp:revision>
  <cp:lastPrinted>2023-05-17T09:09:00Z</cp:lastPrinted>
  <dcterms:created xsi:type="dcterms:W3CDTF">2023-06-12T06:52:00Z</dcterms:created>
  <dcterms:modified xsi:type="dcterms:W3CDTF">2023-06-12T07:00:00Z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0x010100580FF494F49A394585D675003ADAD040</vt:lpwstr>
  </property>
  <property fmtid="{D5CDD505-2E9C-101B-9397-08002B2CF9AE}" pid="3" name="KPMGDataServices">
    <vt:lpwstr/>
  </property>
  <property fmtid="{D5CDD505-2E9C-101B-9397-08002B2CF9AE}" pid="4" name="Order">
    <vt:r8>11400</vt:r8>
  </property>
  <property fmtid="{D5CDD505-2E9C-101B-9397-08002B2CF9AE}" pid="5" name="CandC_Tax_1">
    <vt:lpwstr/>
  </property>
  <property fmtid="{D5CDD505-2E9C-101B-9397-08002B2CF9AE}" pid="6" name="CandC_Tax_6">
    <vt:lpwstr/>
  </property>
  <property fmtid="{D5CDD505-2E9C-101B-9397-08002B2CF9AE}" pid="7" name="CandC_Tax_7">
    <vt:lpwstr/>
  </property>
  <property fmtid="{D5CDD505-2E9C-101B-9397-08002B2CF9AE}" pid="8" name="CandC_Tax_2">
    <vt:lpwstr/>
  </property>
  <property fmtid="{D5CDD505-2E9C-101B-9397-08002B2CF9AE}" pid="9" name="MediaServiceImageTags">
    <vt:lpwstr/>
  </property>
</Properties>
</file>