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E72B" w14:textId="77777777" w:rsidR="006F7433" w:rsidRDefault="007F7E12">
      <w:pPr>
        <w:pStyle w:val="NoList1"/>
        <w:jc w:val="right"/>
        <w:rPr>
          <w:rFonts w:ascii="Arial" w:eastAsia="Arial" w:hAnsi="Arial" w:cs="Arial"/>
          <w:b/>
          <w:spacing w:val="8"/>
          <w:sz w:val="22"/>
          <w:szCs w:val="22"/>
          <w:lang w:val="cs-CZ"/>
        </w:rPr>
      </w:pPr>
      <w:r>
        <w:rPr>
          <w:rFonts w:ascii="Arial" w:eastAsia="Arial" w:hAnsi="Arial" w:cs="Arial"/>
          <w:lang w:val="cs-CZ"/>
        </w:rPr>
        <w:pict w14:anchorId="73A04B4D">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97568D">
        <w:rPr>
          <w:rFonts w:ascii="Arial" w:eastAsia="Arial" w:hAnsi="Arial" w:cs="Arial"/>
          <w:spacing w:val="14"/>
          <w:lang w:val="cs-CZ"/>
        </w:rPr>
        <w:t xml:space="preserve"> </w:t>
      </w:r>
      <w:r w:rsidR="0097568D">
        <w:rPr>
          <w:rFonts w:ascii="Arial" w:eastAsia="Arial" w:hAnsi="Arial" w:cs="Arial"/>
          <w:b/>
          <w:i/>
          <w:spacing w:val="8"/>
          <w:sz w:val="28"/>
          <w:lang w:val="cs-CZ"/>
        </w:rPr>
        <w:t xml:space="preserve"> </w:t>
      </w:r>
      <w:r w:rsidR="0097568D">
        <w:rPr>
          <w:noProof/>
        </w:rPr>
        <mc:AlternateContent>
          <mc:Choice Requires="wps">
            <w:drawing>
              <wp:inline distT="0" distB="0" distL="0" distR="0" wp14:anchorId="6775CDF8" wp14:editId="2D6B8CD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69A4117" w14:textId="77777777" w:rsidR="006F7433" w:rsidRDefault="0097568D">
                            <w:pPr>
                              <w:spacing w:after="60"/>
                              <w:jc w:val="center"/>
                            </w:pPr>
                            <w:r>
                              <w:rPr>
                                <w:sz w:val="18"/>
                              </w:rPr>
                              <w:t>MZE-36110/2023-12122</w:t>
                            </w:r>
                          </w:p>
                          <w:p w14:paraId="56BFEF1D" w14:textId="77777777" w:rsidR="006F7433" w:rsidRDefault="0097568D">
                            <w:pPr>
                              <w:jc w:val="center"/>
                            </w:pPr>
                            <w:r>
                              <w:rPr>
                                <w:noProof/>
                              </w:rPr>
                              <w:drawing>
                                <wp:inline distT="0" distB="0" distL="0" distR="0" wp14:anchorId="0E8B86E7" wp14:editId="19C2FBC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C450A9F" w14:textId="77777777" w:rsidR="006F7433" w:rsidRDefault="0097568D">
                            <w:pPr>
                              <w:jc w:val="center"/>
                            </w:pPr>
                            <w:r>
                              <w:rPr>
                                <w:sz w:val="18"/>
                              </w:rPr>
                              <w:t>mzedms026139994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775CDF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69A4117" w14:textId="77777777" w:rsidR="006F7433" w:rsidRDefault="0097568D">
                      <w:pPr>
                        <w:spacing w:after="60"/>
                        <w:jc w:val="center"/>
                      </w:pPr>
                      <w:r>
                        <w:rPr>
                          <w:sz w:val="18"/>
                        </w:rPr>
                        <w:t>MZE-36110/2023-12122</w:t>
                      </w:r>
                    </w:p>
                    <w:p w14:paraId="56BFEF1D" w14:textId="77777777" w:rsidR="006F7433" w:rsidRDefault="0097568D">
                      <w:pPr>
                        <w:jc w:val="center"/>
                      </w:pPr>
                      <w:r>
                        <w:rPr>
                          <w:noProof/>
                        </w:rPr>
                        <w:drawing>
                          <wp:inline distT="0" distB="0" distL="0" distR="0" wp14:anchorId="0E8B86E7" wp14:editId="19C2FBC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1C450A9F" w14:textId="77777777" w:rsidR="006F7433" w:rsidRDefault="0097568D">
                      <w:pPr>
                        <w:jc w:val="center"/>
                      </w:pPr>
                      <w:r>
                        <w:rPr>
                          <w:sz w:val="18"/>
                        </w:rPr>
                        <w:t>mzedms026139994</w:t>
                      </w:r>
                    </w:p>
                  </w:txbxContent>
                </v:textbox>
                <w10:anchorlock/>
              </v:rect>
            </w:pict>
          </mc:Fallback>
        </mc:AlternateContent>
      </w:r>
    </w:p>
    <w:p w14:paraId="1C023AF5" w14:textId="77777777" w:rsidR="006F7433" w:rsidRDefault="0097568D">
      <w:pPr>
        <w:rPr>
          <w:szCs w:val="22"/>
        </w:rPr>
      </w:pPr>
      <w:r>
        <w:rPr>
          <w:szCs w:val="22"/>
        </w:rPr>
        <w:t xml:space="preserve"> </w:t>
      </w:r>
    </w:p>
    <w:p w14:paraId="1C9C96C8" w14:textId="77777777" w:rsidR="006F7433" w:rsidRDefault="0097568D">
      <w:pPr>
        <w:tabs>
          <w:tab w:val="left" w:pos="1418"/>
          <w:tab w:val="left" w:pos="6946"/>
        </w:tabs>
        <w:jc w:val="center"/>
        <w:rPr>
          <w:b/>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Z36389</w:t>
      </w:r>
    </w:p>
    <w:p w14:paraId="3E513EF6" w14:textId="77777777" w:rsidR="006F7433" w:rsidRDefault="006F7433">
      <w:pPr>
        <w:tabs>
          <w:tab w:val="left" w:pos="6946"/>
        </w:tabs>
        <w:jc w:val="center"/>
        <w:rPr>
          <w:b/>
          <w:caps/>
          <w:szCs w:val="22"/>
        </w:rPr>
      </w:pPr>
    </w:p>
    <w:p w14:paraId="4DE94812" w14:textId="77777777" w:rsidR="006F7433" w:rsidRDefault="006F7433">
      <w:pPr>
        <w:jc w:val="center"/>
        <w:rPr>
          <w:b/>
          <w:caps/>
          <w:szCs w:val="22"/>
        </w:rPr>
      </w:pPr>
    </w:p>
    <w:p w14:paraId="097EB92D" w14:textId="77777777" w:rsidR="006F7433" w:rsidRDefault="0097568D">
      <w:pPr>
        <w:rPr>
          <w:b/>
          <w:caps/>
          <w:szCs w:val="22"/>
        </w:rPr>
      </w:pPr>
      <w:r>
        <w:rPr>
          <w:b/>
          <w:caps/>
          <w:szCs w:val="22"/>
        </w:rPr>
        <w:t>a – věcné zadání</w:t>
      </w:r>
    </w:p>
    <w:p w14:paraId="5D92B6A2" w14:textId="77777777" w:rsidR="006F7433" w:rsidRDefault="0097568D">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F7433" w14:paraId="582E7081" w14:textId="77777777">
        <w:tc>
          <w:tcPr>
            <w:tcW w:w="1701" w:type="dxa"/>
            <w:tcBorders>
              <w:top w:val="single" w:sz="8" w:space="0" w:color="auto"/>
              <w:left w:val="single" w:sz="8" w:space="0" w:color="auto"/>
              <w:bottom w:val="single" w:sz="8" w:space="0" w:color="auto"/>
            </w:tcBorders>
            <w:vAlign w:val="center"/>
          </w:tcPr>
          <w:p w14:paraId="60754309" w14:textId="77777777" w:rsidR="006F7433" w:rsidRDefault="0097568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D99967A" w14:textId="77777777" w:rsidR="006F7433" w:rsidRDefault="0097568D">
            <w:pPr>
              <w:pStyle w:val="Tabulka"/>
              <w:rPr>
                <w:b/>
                <w:bCs w:val="0"/>
                <w:szCs w:val="22"/>
              </w:rPr>
            </w:pPr>
            <w:r>
              <w:rPr>
                <w:b/>
                <w:bCs w:val="0"/>
                <w:szCs w:val="22"/>
              </w:rPr>
              <w:t>735</w:t>
            </w:r>
          </w:p>
        </w:tc>
      </w:tr>
    </w:tbl>
    <w:p w14:paraId="089EE8D2" w14:textId="77777777" w:rsidR="006F7433" w:rsidRDefault="006F743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6F7433" w14:paraId="58F62ECA" w14:textId="77777777">
        <w:tc>
          <w:tcPr>
            <w:tcW w:w="1975" w:type="dxa"/>
            <w:tcBorders>
              <w:top w:val="single" w:sz="8" w:space="0" w:color="auto"/>
              <w:left w:val="single" w:sz="8" w:space="0" w:color="auto"/>
            </w:tcBorders>
            <w:vAlign w:val="center"/>
          </w:tcPr>
          <w:p w14:paraId="53567F9A" w14:textId="77777777" w:rsidR="006F7433" w:rsidRDefault="0097568D">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386A2371" w14:textId="77777777" w:rsidR="006F7433" w:rsidRDefault="0097568D">
            <w:pPr>
              <w:pStyle w:val="Tabulka"/>
            </w:pPr>
            <w:r>
              <w:t xml:space="preserve">Modul kontrol UKZUZ -integrace na nové MZK – </w:t>
            </w:r>
            <w:proofErr w:type="gramStart"/>
            <w:r>
              <w:t>etapa  II</w:t>
            </w:r>
            <w:proofErr w:type="gramEnd"/>
          </w:p>
          <w:p w14:paraId="5ADE807D" w14:textId="77777777" w:rsidR="006F7433" w:rsidRDefault="0097568D">
            <w:pPr>
              <w:pStyle w:val="Tabulka"/>
            </w:pPr>
            <w:r>
              <w:t>Začlenění delegovaných kontrol pro nová opatření SZP2023+:</w:t>
            </w:r>
          </w:p>
          <w:p w14:paraId="24F41E78" w14:textId="77777777" w:rsidR="006F7433" w:rsidRDefault="0097568D">
            <w:pPr>
              <w:pStyle w:val="Tabulka"/>
              <w:numPr>
                <w:ilvl w:val="0"/>
                <w:numId w:val="17"/>
              </w:numPr>
              <w:rPr>
                <w:b/>
                <w:szCs w:val="22"/>
              </w:rPr>
            </w:pPr>
            <w:r>
              <w:t xml:space="preserve">AEKO23+ </w:t>
            </w:r>
          </w:p>
          <w:p w14:paraId="44419A04" w14:textId="77777777" w:rsidR="006F7433" w:rsidRDefault="0097568D">
            <w:pPr>
              <w:pStyle w:val="Tabulka"/>
              <w:numPr>
                <w:ilvl w:val="0"/>
                <w:numId w:val="17"/>
              </w:numPr>
              <w:rPr>
                <w:b/>
                <w:szCs w:val="22"/>
              </w:rPr>
            </w:pPr>
            <w:r>
              <w:t>EZ23+</w:t>
            </w:r>
          </w:p>
          <w:p w14:paraId="23BE5CAD" w14:textId="77777777" w:rsidR="006F7433" w:rsidRDefault="0097568D">
            <w:pPr>
              <w:pStyle w:val="Tabulka"/>
              <w:numPr>
                <w:ilvl w:val="0"/>
                <w:numId w:val="17"/>
              </w:numPr>
              <w:rPr>
                <w:b/>
                <w:szCs w:val="22"/>
              </w:rPr>
            </w:pPr>
            <w:r>
              <w:t xml:space="preserve">Min. požadavky pro AEKO/EZ23+ a </w:t>
            </w:r>
            <w:proofErr w:type="spellStart"/>
            <w:r>
              <w:t>Ekoplatbu</w:t>
            </w:r>
            <w:proofErr w:type="spellEnd"/>
          </w:p>
        </w:tc>
      </w:tr>
      <w:tr w:rsidR="006F7433" w14:paraId="63A2F4B2" w14:textId="77777777">
        <w:tc>
          <w:tcPr>
            <w:tcW w:w="3392" w:type="dxa"/>
            <w:gridSpan w:val="2"/>
            <w:tcBorders>
              <w:left w:val="single" w:sz="8" w:space="0" w:color="auto"/>
              <w:bottom w:val="single" w:sz="8" w:space="0" w:color="auto"/>
            </w:tcBorders>
            <w:vAlign w:val="center"/>
          </w:tcPr>
          <w:p w14:paraId="776DE255" w14:textId="77777777" w:rsidR="006F7433" w:rsidRDefault="0097568D">
            <w:pPr>
              <w:pStyle w:val="Tabulka"/>
              <w:rPr>
                <w:rStyle w:val="Siln"/>
                <w:b w:val="0"/>
                <w:szCs w:val="22"/>
              </w:rPr>
            </w:pPr>
            <w:r>
              <w:rPr>
                <w:rStyle w:val="Siln"/>
                <w:szCs w:val="22"/>
              </w:rPr>
              <w:t>Datum předložení požadavku:</w:t>
            </w:r>
          </w:p>
        </w:tc>
        <w:sdt>
          <w:sdtPr>
            <w:rPr>
              <w:szCs w:val="22"/>
            </w:rPr>
            <w:id w:val="1670597228"/>
            <w:date w:fullDate="2023-03-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D90C6BF" w14:textId="77777777" w:rsidR="006F7433" w:rsidRDefault="0097568D">
                <w:pPr>
                  <w:pStyle w:val="Tabulka"/>
                  <w:rPr>
                    <w:szCs w:val="22"/>
                  </w:rPr>
                </w:pPr>
                <w:r>
                  <w:rPr>
                    <w:szCs w:val="22"/>
                  </w:rPr>
                  <w:t>1.3.2023</w:t>
                </w:r>
              </w:p>
            </w:tc>
          </w:sdtContent>
        </w:sdt>
        <w:tc>
          <w:tcPr>
            <w:tcW w:w="3383" w:type="dxa"/>
            <w:tcBorders>
              <w:left w:val="dotted" w:sz="4" w:space="0" w:color="auto"/>
              <w:bottom w:val="single" w:sz="8" w:space="0" w:color="auto"/>
            </w:tcBorders>
            <w:vAlign w:val="center"/>
          </w:tcPr>
          <w:p w14:paraId="46256E92" w14:textId="77777777" w:rsidR="006F7433" w:rsidRDefault="0097568D">
            <w:pPr>
              <w:pStyle w:val="Tabulka"/>
              <w:rPr>
                <w:rStyle w:val="Siln"/>
                <w:b w:val="0"/>
                <w:szCs w:val="22"/>
              </w:rPr>
            </w:pPr>
            <w:r>
              <w:rPr>
                <w:rStyle w:val="Siln"/>
                <w:szCs w:val="22"/>
              </w:rPr>
              <w:t>Požadované datum nasazení:</w:t>
            </w:r>
          </w:p>
        </w:tc>
        <w:sdt>
          <w:sdtPr>
            <w:rPr>
              <w:szCs w:val="22"/>
            </w:rPr>
            <w:id w:val="-1745104504"/>
            <w:date w:fullDate="2023-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50FA112" w14:textId="77777777" w:rsidR="006F7433" w:rsidRDefault="0097568D">
                <w:pPr>
                  <w:pStyle w:val="Tabulka"/>
                  <w:rPr>
                    <w:szCs w:val="22"/>
                  </w:rPr>
                </w:pPr>
                <w:r>
                  <w:rPr>
                    <w:szCs w:val="22"/>
                  </w:rPr>
                  <w:t>30.6.2023</w:t>
                </w:r>
              </w:p>
            </w:tc>
          </w:sdtContent>
        </w:sdt>
      </w:tr>
    </w:tbl>
    <w:p w14:paraId="7D92439A" w14:textId="77777777" w:rsidR="006F7433" w:rsidRDefault="006F743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F7433" w14:paraId="48F6522E" w14:textId="77777777">
        <w:tc>
          <w:tcPr>
            <w:tcW w:w="2258" w:type="dxa"/>
            <w:tcBorders>
              <w:top w:val="single" w:sz="8" w:space="0" w:color="auto"/>
              <w:left w:val="single" w:sz="8" w:space="0" w:color="auto"/>
              <w:bottom w:val="single" w:sz="8" w:space="0" w:color="auto"/>
            </w:tcBorders>
            <w:vAlign w:val="center"/>
          </w:tcPr>
          <w:p w14:paraId="6F385D35" w14:textId="77777777" w:rsidR="006F7433" w:rsidRDefault="0097568D">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05CBA9B" w14:textId="77777777" w:rsidR="006F7433" w:rsidRDefault="0097568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06FABFE" w14:textId="77777777" w:rsidR="006F7433" w:rsidRDefault="0097568D">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7260764" w14:textId="77777777" w:rsidR="006F7433" w:rsidRDefault="0097568D">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CBB9A29" w14:textId="77777777" w:rsidR="006F7433" w:rsidRDefault="006F743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F7433" w14:paraId="11F6568E" w14:textId="77777777">
        <w:tc>
          <w:tcPr>
            <w:tcW w:w="983" w:type="dxa"/>
            <w:vMerge w:val="restart"/>
            <w:tcBorders>
              <w:top w:val="single" w:sz="8" w:space="0" w:color="auto"/>
              <w:left w:val="single" w:sz="8" w:space="0" w:color="auto"/>
            </w:tcBorders>
            <w:vAlign w:val="center"/>
          </w:tcPr>
          <w:p w14:paraId="3415DC81" w14:textId="77777777" w:rsidR="006F7433" w:rsidRDefault="0097568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5B910E3" w14:textId="77777777" w:rsidR="006F7433" w:rsidRDefault="0097568D">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7C9AE01" w14:textId="77777777" w:rsidR="006F7433" w:rsidRDefault="0097568D">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F253887" w14:textId="77777777" w:rsidR="006F7433" w:rsidRDefault="0097568D">
            <w:pPr>
              <w:pStyle w:val="Tabulka"/>
              <w:rPr>
                <w:szCs w:val="22"/>
              </w:rPr>
            </w:pPr>
            <w:r>
              <w:rPr>
                <w:szCs w:val="22"/>
              </w:rPr>
              <w:t>LPIS</w:t>
            </w:r>
          </w:p>
        </w:tc>
      </w:tr>
      <w:tr w:rsidR="006F7433" w14:paraId="1306D81D" w14:textId="77777777">
        <w:tc>
          <w:tcPr>
            <w:tcW w:w="983" w:type="dxa"/>
            <w:vMerge/>
            <w:tcBorders>
              <w:left w:val="single" w:sz="8" w:space="0" w:color="auto"/>
            </w:tcBorders>
            <w:vAlign w:val="center"/>
          </w:tcPr>
          <w:p w14:paraId="32635250" w14:textId="77777777" w:rsidR="006F7433" w:rsidRDefault="006F7433">
            <w:pPr>
              <w:pStyle w:val="Tabulka"/>
              <w:rPr>
                <w:szCs w:val="22"/>
              </w:rPr>
            </w:pPr>
          </w:p>
        </w:tc>
        <w:tc>
          <w:tcPr>
            <w:tcW w:w="1911" w:type="dxa"/>
            <w:vMerge/>
            <w:tcBorders>
              <w:bottom w:val="dotted" w:sz="4" w:space="0" w:color="auto"/>
            </w:tcBorders>
            <w:vAlign w:val="center"/>
          </w:tcPr>
          <w:p w14:paraId="2759A0E7" w14:textId="77777777" w:rsidR="006F7433" w:rsidRDefault="006F7433">
            <w:pPr>
              <w:pStyle w:val="Tabulka"/>
              <w:rPr>
                <w:szCs w:val="22"/>
              </w:rPr>
            </w:pPr>
          </w:p>
        </w:tc>
        <w:tc>
          <w:tcPr>
            <w:tcW w:w="1491" w:type="dxa"/>
            <w:tcBorders>
              <w:bottom w:val="dotted" w:sz="4" w:space="0" w:color="auto"/>
            </w:tcBorders>
            <w:vAlign w:val="center"/>
          </w:tcPr>
          <w:p w14:paraId="347E8F97" w14:textId="77777777" w:rsidR="006F7433" w:rsidRDefault="0097568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6576D3E" w14:textId="77777777" w:rsidR="006F7433" w:rsidRDefault="0097568D">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F7433" w14:paraId="367ADDB4" w14:textId="77777777">
        <w:tc>
          <w:tcPr>
            <w:tcW w:w="983" w:type="dxa"/>
            <w:vMerge/>
            <w:tcBorders>
              <w:left w:val="single" w:sz="8" w:space="0" w:color="auto"/>
              <w:bottom w:val="single" w:sz="8" w:space="0" w:color="auto"/>
            </w:tcBorders>
            <w:vAlign w:val="center"/>
          </w:tcPr>
          <w:p w14:paraId="089D9C4B" w14:textId="77777777" w:rsidR="006F7433" w:rsidRDefault="006F7433">
            <w:pPr>
              <w:pStyle w:val="Tabulka"/>
              <w:rPr>
                <w:szCs w:val="22"/>
              </w:rPr>
            </w:pPr>
          </w:p>
        </w:tc>
        <w:tc>
          <w:tcPr>
            <w:tcW w:w="1911" w:type="dxa"/>
            <w:tcBorders>
              <w:top w:val="dotted" w:sz="4" w:space="0" w:color="auto"/>
              <w:bottom w:val="single" w:sz="8" w:space="0" w:color="auto"/>
            </w:tcBorders>
            <w:vAlign w:val="center"/>
          </w:tcPr>
          <w:p w14:paraId="21818EDD" w14:textId="77777777" w:rsidR="006F7433" w:rsidRDefault="0097568D">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2526ECF" w14:textId="77777777" w:rsidR="006F7433" w:rsidRDefault="0097568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F71A95B" w14:textId="77777777" w:rsidR="006F7433" w:rsidRDefault="0097568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2982479" w14:textId="77777777" w:rsidR="006F7433" w:rsidRDefault="006F7433">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6F7433" w14:paraId="352F4B00" w14:textId="77777777">
        <w:tc>
          <w:tcPr>
            <w:tcW w:w="2679" w:type="dxa"/>
            <w:tcBorders>
              <w:top w:val="single" w:sz="8" w:space="0" w:color="auto"/>
              <w:left w:val="single" w:sz="8" w:space="0" w:color="auto"/>
              <w:bottom w:val="single" w:sz="8" w:space="0" w:color="auto"/>
            </w:tcBorders>
            <w:vAlign w:val="center"/>
          </w:tcPr>
          <w:p w14:paraId="41BC06E1" w14:textId="77777777" w:rsidR="006F7433" w:rsidRDefault="0097568D">
            <w:pPr>
              <w:pStyle w:val="Tabulka"/>
              <w:rPr>
                <w:b/>
                <w:szCs w:val="22"/>
              </w:rPr>
            </w:pPr>
            <w:r>
              <w:rPr>
                <w:b/>
                <w:szCs w:val="22"/>
              </w:rPr>
              <w:t>Role</w:t>
            </w:r>
          </w:p>
        </w:tc>
        <w:tc>
          <w:tcPr>
            <w:tcW w:w="2126" w:type="dxa"/>
            <w:tcBorders>
              <w:top w:val="single" w:sz="8" w:space="0" w:color="auto"/>
              <w:bottom w:val="single" w:sz="8" w:space="0" w:color="auto"/>
            </w:tcBorders>
            <w:vAlign w:val="center"/>
          </w:tcPr>
          <w:p w14:paraId="6560C62B" w14:textId="77777777" w:rsidR="006F7433" w:rsidRDefault="0097568D">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C9F570E" w14:textId="77777777" w:rsidR="006F7433" w:rsidRDefault="0097568D">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7DBA275" w14:textId="77777777" w:rsidR="006F7433" w:rsidRDefault="0097568D">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5FF42B55" w14:textId="77777777" w:rsidR="006F7433" w:rsidRDefault="0097568D">
            <w:pPr>
              <w:pStyle w:val="Tabulka"/>
              <w:rPr>
                <w:b/>
                <w:szCs w:val="22"/>
              </w:rPr>
            </w:pPr>
            <w:r>
              <w:rPr>
                <w:b/>
                <w:szCs w:val="22"/>
              </w:rPr>
              <w:t>E-mail</w:t>
            </w:r>
          </w:p>
        </w:tc>
      </w:tr>
      <w:tr w:rsidR="006F7433" w14:paraId="3E44AD2D" w14:textId="77777777">
        <w:trPr>
          <w:trHeight w:hRule="exact" w:val="20"/>
        </w:trPr>
        <w:tc>
          <w:tcPr>
            <w:tcW w:w="2679" w:type="dxa"/>
            <w:tcBorders>
              <w:top w:val="single" w:sz="8" w:space="0" w:color="auto"/>
              <w:left w:val="dotted" w:sz="4" w:space="0" w:color="auto"/>
            </w:tcBorders>
            <w:vAlign w:val="center"/>
          </w:tcPr>
          <w:p w14:paraId="725D00C9" w14:textId="77777777" w:rsidR="006F7433" w:rsidRDefault="006F7433">
            <w:pPr>
              <w:pStyle w:val="Tabulka"/>
              <w:rPr>
                <w:b/>
                <w:szCs w:val="22"/>
              </w:rPr>
            </w:pPr>
          </w:p>
        </w:tc>
        <w:tc>
          <w:tcPr>
            <w:tcW w:w="2126" w:type="dxa"/>
            <w:tcBorders>
              <w:top w:val="single" w:sz="8" w:space="0" w:color="auto"/>
            </w:tcBorders>
            <w:vAlign w:val="center"/>
          </w:tcPr>
          <w:p w14:paraId="74F40B4A" w14:textId="77777777" w:rsidR="006F7433" w:rsidRDefault="006F7433">
            <w:pPr>
              <w:pStyle w:val="Tabulka"/>
              <w:rPr>
                <w:sz w:val="20"/>
                <w:szCs w:val="20"/>
              </w:rPr>
            </w:pPr>
          </w:p>
        </w:tc>
        <w:tc>
          <w:tcPr>
            <w:tcW w:w="1418" w:type="dxa"/>
            <w:tcBorders>
              <w:top w:val="single" w:sz="8" w:space="0" w:color="auto"/>
            </w:tcBorders>
            <w:vAlign w:val="center"/>
          </w:tcPr>
          <w:p w14:paraId="516201DB" w14:textId="77777777" w:rsidR="006F7433" w:rsidRDefault="006F7433">
            <w:pPr>
              <w:pStyle w:val="Tabulka"/>
              <w:rPr>
                <w:rStyle w:val="Siln"/>
                <w:b w:val="0"/>
                <w:sz w:val="20"/>
                <w:szCs w:val="20"/>
              </w:rPr>
            </w:pPr>
          </w:p>
        </w:tc>
        <w:tc>
          <w:tcPr>
            <w:tcW w:w="1275" w:type="dxa"/>
            <w:tcBorders>
              <w:top w:val="single" w:sz="8" w:space="0" w:color="auto"/>
            </w:tcBorders>
            <w:vAlign w:val="center"/>
          </w:tcPr>
          <w:p w14:paraId="37EDFEA8" w14:textId="77777777" w:rsidR="006F7433" w:rsidRDefault="006F7433">
            <w:pPr>
              <w:pStyle w:val="Tabulka"/>
              <w:rPr>
                <w:sz w:val="20"/>
                <w:szCs w:val="20"/>
              </w:rPr>
            </w:pPr>
          </w:p>
        </w:tc>
        <w:tc>
          <w:tcPr>
            <w:tcW w:w="2410" w:type="dxa"/>
            <w:tcBorders>
              <w:top w:val="single" w:sz="8" w:space="0" w:color="auto"/>
              <w:right w:val="dotted" w:sz="4" w:space="0" w:color="auto"/>
            </w:tcBorders>
            <w:vAlign w:val="center"/>
          </w:tcPr>
          <w:p w14:paraId="404F538A" w14:textId="77777777" w:rsidR="006F7433" w:rsidRDefault="006F7433">
            <w:pPr>
              <w:pStyle w:val="Tabulka"/>
              <w:rPr>
                <w:sz w:val="20"/>
                <w:szCs w:val="20"/>
              </w:rPr>
            </w:pPr>
          </w:p>
        </w:tc>
      </w:tr>
      <w:tr w:rsidR="006F7433" w14:paraId="5D218745" w14:textId="77777777">
        <w:tc>
          <w:tcPr>
            <w:tcW w:w="2679" w:type="dxa"/>
            <w:tcBorders>
              <w:top w:val="dotted" w:sz="4" w:space="0" w:color="auto"/>
              <w:left w:val="dotted" w:sz="4" w:space="0" w:color="auto"/>
            </w:tcBorders>
            <w:vAlign w:val="center"/>
          </w:tcPr>
          <w:p w14:paraId="6BB45B3B" w14:textId="77777777" w:rsidR="006F7433" w:rsidRDefault="0097568D">
            <w:pPr>
              <w:pStyle w:val="Tabulka"/>
              <w:rPr>
                <w:szCs w:val="22"/>
              </w:rPr>
            </w:pPr>
            <w:r>
              <w:rPr>
                <w:sz w:val="20"/>
                <w:szCs w:val="20"/>
              </w:rPr>
              <w:t>Žadatel/věcný garant</w:t>
            </w:r>
          </w:p>
        </w:tc>
        <w:tc>
          <w:tcPr>
            <w:tcW w:w="2126" w:type="dxa"/>
            <w:tcBorders>
              <w:top w:val="dotted" w:sz="4" w:space="0" w:color="auto"/>
            </w:tcBorders>
            <w:vAlign w:val="center"/>
          </w:tcPr>
          <w:p w14:paraId="011CD602" w14:textId="77777777" w:rsidR="006F7433" w:rsidRDefault="0097568D">
            <w:pPr>
              <w:pStyle w:val="Tabulka"/>
              <w:rPr>
                <w:b/>
                <w:sz w:val="20"/>
                <w:szCs w:val="20"/>
              </w:rPr>
            </w:pPr>
            <w:r>
              <w:rPr>
                <w:sz w:val="20"/>
                <w:szCs w:val="20"/>
              </w:rPr>
              <w:t>Josef Svoboda</w:t>
            </w:r>
          </w:p>
        </w:tc>
        <w:tc>
          <w:tcPr>
            <w:tcW w:w="1418" w:type="dxa"/>
            <w:tcBorders>
              <w:top w:val="dotted" w:sz="4" w:space="0" w:color="auto"/>
            </w:tcBorders>
            <w:vAlign w:val="center"/>
          </w:tcPr>
          <w:p w14:paraId="4A4AA9AC" w14:textId="77777777" w:rsidR="006F7433" w:rsidRDefault="0097568D">
            <w:pPr>
              <w:pStyle w:val="Tabulka"/>
              <w:rPr>
                <w:rStyle w:val="Siln"/>
                <w:b w:val="0"/>
                <w:sz w:val="20"/>
                <w:szCs w:val="20"/>
              </w:rPr>
            </w:pPr>
            <w:r>
              <w:rPr>
                <w:rStyle w:val="Siln"/>
                <w:sz w:val="20"/>
                <w:szCs w:val="20"/>
              </w:rPr>
              <w:t>ÚKZÚZ</w:t>
            </w:r>
          </w:p>
        </w:tc>
        <w:tc>
          <w:tcPr>
            <w:tcW w:w="1275" w:type="dxa"/>
            <w:tcBorders>
              <w:top w:val="dotted" w:sz="4" w:space="0" w:color="auto"/>
            </w:tcBorders>
            <w:vAlign w:val="center"/>
          </w:tcPr>
          <w:p w14:paraId="2D5C0600" w14:textId="66FC2424" w:rsidR="006F7433" w:rsidRDefault="007F7E12">
            <w:pPr>
              <w:pStyle w:val="Tabulka"/>
              <w:rPr>
                <w:sz w:val="20"/>
                <w:szCs w:val="20"/>
              </w:rPr>
            </w:pPr>
            <w:proofErr w:type="spellStart"/>
            <w:r>
              <w:rPr>
                <w:sz w:val="20"/>
                <w:szCs w:val="20"/>
              </w:rPr>
              <w:t>xxx</w:t>
            </w:r>
            <w:proofErr w:type="spellEnd"/>
          </w:p>
        </w:tc>
        <w:tc>
          <w:tcPr>
            <w:tcW w:w="2410" w:type="dxa"/>
            <w:tcBorders>
              <w:top w:val="dotted" w:sz="4" w:space="0" w:color="auto"/>
              <w:right w:val="dotted" w:sz="4" w:space="0" w:color="auto"/>
            </w:tcBorders>
            <w:vAlign w:val="center"/>
          </w:tcPr>
          <w:p w14:paraId="3E5EFD20" w14:textId="77777777" w:rsidR="006F7433" w:rsidRDefault="0097568D">
            <w:pPr>
              <w:pStyle w:val="Tabulka"/>
              <w:rPr>
                <w:sz w:val="20"/>
                <w:szCs w:val="20"/>
              </w:rPr>
            </w:pPr>
            <w:r>
              <w:rPr>
                <w:sz w:val="20"/>
                <w:szCs w:val="20"/>
              </w:rPr>
              <w:t>Pepa.svoboda@ukzuz.cz</w:t>
            </w:r>
          </w:p>
        </w:tc>
      </w:tr>
      <w:tr w:rsidR="006F7433" w14:paraId="37E5930A" w14:textId="77777777">
        <w:tc>
          <w:tcPr>
            <w:tcW w:w="2679" w:type="dxa"/>
            <w:tcBorders>
              <w:left w:val="dotted" w:sz="4" w:space="0" w:color="auto"/>
            </w:tcBorders>
            <w:vAlign w:val="center"/>
          </w:tcPr>
          <w:p w14:paraId="6A4F4951" w14:textId="77777777" w:rsidR="006F7433" w:rsidRDefault="0097568D">
            <w:pPr>
              <w:pStyle w:val="Tabulka"/>
              <w:rPr>
                <w:szCs w:val="22"/>
              </w:rPr>
            </w:pPr>
            <w:r>
              <w:rPr>
                <w:sz w:val="20"/>
                <w:szCs w:val="20"/>
              </w:rPr>
              <w:t xml:space="preserve">Koordinátor změny:  </w:t>
            </w:r>
          </w:p>
        </w:tc>
        <w:tc>
          <w:tcPr>
            <w:tcW w:w="2126" w:type="dxa"/>
            <w:vAlign w:val="center"/>
          </w:tcPr>
          <w:p w14:paraId="7EBC8DCD" w14:textId="77777777" w:rsidR="006F7433" w:rsidRDefault="0097568D">
            <w:pPr>
              <w:pStyle w:val="Tabulka"/>
              <w:rPr>
                <w:rFonts w:ascii="ArialMT2" w:hAnsi="ArialMT2" w:cs="ArialMT2"/>
                <w:sz w:val="20"/>
                <w:szCs w:val="20"/>
                <w:lang w:eastAsia="cs-CZ"/>
              </w:rPr>
            </w:pPr>
            <w:r>
              <w:rPr>
                <w:sz w:val="20"/>
                <w:szCs w:val="20"/>
              </w:rPr>
              <w:t>Jiří Bukovský</w:t>
            </w:r>
          </w:p>
        </w:tc>
        <w:tc>
          <w:tcPr>
            <w:tcW w:w="1418" w:type="dxa"/>
            <w:vAlign w:val="center"/>
          </w:tcPr>
          <w:p w14:paraId="2298E876" w14:textId="77777777" w:rsidR="006F7433" w:rsidRDefault="0097568D">
            <w:pPr>
              <w:pStyle w:val="Tabulka"/>
              <w:rPr>
                <w:rStyle w:val="Siln"/>
                <w:b w:val="0"/>
                <w:sz w:val="20"/>
                <w:szCs w:val="20"/>
              </w:rPr>
            </w:pPr>
            <w:proofErr w:type="spellStart"/>
            <w:r>
              <w:rPr>
                <w:sz w:val="20"/>
                <w:szCs w:val="20"/>
              </w:rPr>
              <w:t>MZe</w:t>
            </w:r>
            <w:proofErr w:type="spellEnd"/>
            <w:r>
              <w:rPr>
                <w:sz w:val="20"/>
                <w:szCs w:val="20"/>
              </w:rPr>
              <w:t>/11121</w:t>
            </w:r>
          </w:p>
        </w:tc>
        <w:tc>
          <w:tcPr>
            <w:tcW w:w="1275" w:type="dxa"/>
            <w:vAlign w:val="center"/>
          </w:tcPr>
          <w:p w14:paraId="5F1ABB6D" w14:textId="77777777" w:rsidR="006F7433" w:rsidRDefault="0097568D">
            <w:pPr>
              <w:pStyle w:val="Tabulka"/>
              <w:rPr>
                <w:sz w:val="20"/>
                <w:szCs w:val="20"/>
              </w:rPr>
            </w:pPr>
            <w:r>
              <w:rPr>
                <w:sz w:val="20"/>
                <w:szCs w:val="20"/>
              </w:rPr>
              <w:t>221812710</w:t>
            </w:r>
          </w:p>
        </w:tc>
        <w:tc>
          <w:tcPr>
            <w:tcW w:w="2410" w:type="dxa"/>
            <w:tcBorders>
              <w:right w:val="dotted" w:sz="4" w:space="0" w:color="auto"/>
            </w:tcBorders>
            <w:vAlign w:val="center"/>
          </w:tcPr>
          <w:p w14:paraId="1F952628" w14:textId="1AFC1885" w:rsidR="006F7433" w:rsidRDefault="0097568D">
            <w:pPr>
              <w:pStyle w:val="Tabulka"/>
              <w:rPr>
                <w:sz w:val="20"/>
                <w:szCs w:val="20"/>
              </w:rPr>
            </w:pPr>
            <w:r w:rsidRPr="007F7E12">
              <w:rPr>
                <w:sz w:val="20"/>
                <w:szCs w:val="20"/>
              </w:rPr>
              <w:t>Jiri.Bukovsky@mze.cz</w:t>
            </w:r>
            <w:r>
              <w:rPr>
                <w:sz w:val="20"/>
                <w:szCs w:val="20"/>
              </w:rPr>
              <w:t xml:space="preserve"> </w:t>
            </w:r>
          </w:p>
        </w:tc>
      </w:tr>
      <w:tr w:rsidR="006F7433" w14:paraId="542B1FE0" w14:textId="77777777">
        <w:tc>
          <w:tcPr>
            <w:tcW w:w="2679" w:type="dxa"/>
            <w:tcBorders>
              <w:left w:val="dotted" w:sz="4" w:space="0" w:color="auto"/>
            </w:tcBorders>
            <w:vAlign w:val="center"/>
          </w:tcPr>
          <w:p w14:paraId="7D46BD8C" w14:textId="77777777" w:rsidR="006F7433" w:rsidRDefault="0097568D">
            <w:pPr>
              <w:pStyle w:val="Tabulka"/>
              <w:rPr>
                <w:szCs w:val="22"/>
              </w:rPr>
            </w:pPr>
            <w:r>
              <w:rPr>
                <w:sz w:val="20"/>
                <w:szCs w:val="20"/>
              </w:rPr>
              <w:t>Poskytovatel / dodavatel:</w:t>
            </w:r>
          </w:p>
        </w:tc>
        <w:tc>
          <w:tcPr>
            <w:tcW w:w="2126" w:type="dxa"/>
            <w:vAlign w:val="center"/>
          </w:tcPr>
          <w:p w14:paraId="1DE298AD" w14:textId="3EE9909C" w:rsidR="006F7433" w:rsidRDefault="007F7E12">
            <w:pPr>
              <w:pStyle w:val="Tabulka"/>
              <w:rPr>
                <w:sz w:val="20"/>
                <w:szCs w:val="20"/>
              </w:rPr>
            </w:pPr>
            <w:proofErr w:type="spellStart"/>
            <w:r>
              <w:rPr>
                <w:sz w:val="20"/>
                <w:szCs w:val="20"/>
              </w:rPr>
              <w:t>xxx</w:t>
            </w:r>
            <w:proofErr w:type="spellEnd"/>
          </w:p>
        </w:tc>
        <w:tc>
          <w:tcPr>
            <w:tcW w:w="1418" w:type="dxa"/>
            <w:vAlign w:val="center"/>
          </w:tcPr>
          <w:p w14:paraId="1907DF38" w14:textId="77777777" w:rsidR="006F7433" w:rsidRDefault="0097568D">
            <w:pPr>
              <w:pStyle w:val="Tabulka"/>
              <w:rPr>
                <w:rStyle w:val="Siln"/>
                <w:b w:val="0"/>
                <w:sz w:val="20"/>
                <w:szCs w:val="20"/>
              </w:rPr>
            </w:pPr>
            <w:r>
              <w:rPr>
                <w:sz w:val="20"/>
                <w:szCs w:val="20"/>
              </w:rPr>
              <w:t>O2ITS</w:t>
            </w:r>
          </w:p>
        </w:tc>
        <w:tc>
          <w:tcPr>
            <w:tcW w:w="1275" w:type="dxa"/>
            <w:vAlign w:val="center"/>
          </w:tcPr>
          <w:p w14:paraId="5E0B2DED" w14:textId="0F94362A" w:rsidR="006F7433" w:rsidRDefault="007F7E12">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6DEDBAFB" w14:textId="227A4C79" w:rsidR="006F7433" w:rsidRDefault="007F7E12">
            <w:pPr>
              <w:pStyle w:val="Tabulka"/>
              <w:rPr>
                <w:sz w:val="20"/>
                <w:szCs w:val="20"/>
              </w:rPr>
            </w:pPr>
            <w:hyperlink r:id="rId10" w:history="1">
              <w:proofErr w:type="spellStart"/>
              <w:r>
                <w:rPr>
                  <w:sz w:val="20"/>
                  <w:szCs w:val="20"/>
                </w:rPr>
                <w:t>xxx</w:t>
              </w:r>
              <w:proofErr w:type="spellEnd"/>
            </w:hyperlink>
            <w:r w:rsidR="0097568D">
              <w:rPr>
                <w:sz w:val="20"/>
                <w:szCs w:val="20"/>
              </w:rPr>
              <w:t xml:space="preserve"> </w:t>
            </w:r>
          </w:p>
        </w:tc>
      </w:tr>
    </w:tbl>
    <w:p w14:paraId="1572B569" w14:textId="77777777" w:rsidR="006F7433" w:rsidRDefault="006F7433">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5387"/>
        <w:gridCol w:w="850"/>
        <w:gridCol w:w="1985"/>
      </w:tblGrid>
      <w:tr w:rsidR="006F7433" w14:paraId="657922D4" w14:textId="77777777">
        <w:trPr>
          <w:trHeight w:val="397"/>
        </w:trPr>
        <w:tc>
          <w:tcPr>
            <w:tcW w:w="1681" w:type="dxa"/>
            <w:vAlign w:val="center"/>
          </w:tcPr>
          <w:p w14:paraId="6CA6393C" w14:textId="77777777" w:rsidR="006F7433" w:rsidRDefault="0097568D">
            <w:pPr>
              <w:pStyle w:val="Tabulka"/>
              <w:rPr>
                <w:szCs w:val="22"/>
              </w:rPr>
            </w:pPr>
            <w:r>
              <w:rPr>
                <w:b/>
                <w:szCs w:val="22"/>
              </w:rPr>
              <w:t>Smlouva č.</w:t>
            </w:r>
            <w:r>
              <w:rPr>
                <w:rStyle w:val="Odkaznavysvtlivky"/>
                <w:szCs w:val="22"/>
              </w:rPr>
              <w:endnoteReference w:id="8"/>
            </w:r>
            <w:r>
              <w:rPr>
                <w:b/>
                <w:szCs w:val="22"/>
              </w:rPr>
              <w:t>:</w:t>
            </w:r>
          </w:p>
        </w:tc>
        <w:tc>
          <w:tcPr>
            <w:tcW w:w="5387" w:type="dxa"/>
            <w:tcBorders>
              <w:top w:val="single" w:sz="8" w:space="0" w:color="auto"/>
              <w:bottom w:val="single" w:sz="8" w:space="0" w:color="auto"/>
              <w:right w:val="dotted" w:sz="4" w:space="0" w:color="auto"/>
            </w:tcBorders>
            <w:vAlign w:val="center"/>
          </w:tcPr>
          <w:p w14:paraId="3FEEA690" w14:textId="77777777" w:rsidR="006F7433" w:rsidRDefault="0097568D">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4178AE37" w14:textId="77777777" w:rsidR="006F7433" w:rsidRDefault="0097568D">
            <w:pPr>
              <w:pStyle w:val="Tabulka"/>
              <w:rPr>
                <w:rStyle w:val="Siln"/>
                <w:b w:val="0"/>
                <w:szCs w:val="22"/>
              </w:rPr>
            </w:pPr>
            <w:r>
              <w:rPr>
                <w:rStyle w:val="Siln"/>
                <w:szCs w:val="22"/>
              </w:rPr>
              <w:t>KL:</w:t>
            </w:r>
          </w:p>
        </w:tc>
        <w:tc>
          <w:tcPr>
            <w:tcW w:w="1985" w:type="dxa"/>
            <w:vAlign w:val="center"/>
          </w:tcPr>
          <w:p w14:paraId="4DC04DE5" w14:textId="77777777" w:rsidR="006F7433" w:rsidRDefault="0097568D">
            <w:pPr>
              <w:pStyle w:val="Tabulka"/>
              <w:rPr>
                <w:szCs w:val="22"/>
              </w:rPr>
            </w:pPr>
            <w:r>
              <w:rPr>
                <w:szCs w:val="22"/>
              </w:rPr>
              <w:t>KL HR-001</w:t>
            </w:r>
          </w:p>
        </w:tc>
      </w:tr>
    </w:tbl>
    <w:p w14:paraId="733A1AA5" w14:textId="77777777" w:rsidR="006F7433" w:rsidRDefault="006F7433">
      <w:pPr>
        <w:rPr>
          <w:szCs w:val="22"/>
        </w:rPr>
      </w:pPr>
    </w:p>
    <w:p w14:paraId="171D20E8" w14:textId="77777777" w:rsidR="006F7433" w:rsidRDefault="0097568D">
      <w:pPr>
        <w:pStyle w:val="Nadpis1"/>
        <w:numPr>
          <w:ilvl w:val="0"/>
          <w:numId w:val="1"/>
        </w:numPr>
        <w:ind w:left="284" w:hanging="284"/>
        <w:rPr>
          <w:szCs w:val="22"/>
        </w:rPr>
      </w:pPr>
      <w:r>
        <w:rPr>
          <w:szCs w:val="22"/>
        </w:rPr>
        <w:t>Stručný popis a odůvodnění požadavku</w:t>
      </w:r>
    </w:p>
    <w:p w14:paraId="53842C96" w14:textId="77777777" w:rsidR="006F7433" w:rsidRDefault="0097568D">
      <w:pPr>
        <w:pStyle w:val="Nadpis2"/>
        <w:numPr>
          <w:ilvl w:val="1"/>
          <w:numId w:val="1"/>
        </w:numPr>
      </w:pPr>
      <w:r>
        <w:t>Popis požadavku</w:t>
      </w:r>
    </w:p>
    <w:p w14:paraId="10AF5B33" w14:textId="77777777" w:rsidR="006F7433" w:rsidRDefault="0097568D">
      <w:pPr>
        <w:spacing w:after="120"/>
      </w:pPr>
      <w:r>
        <w:t>Předmětem požadavku je realizace II. fáze integrace modulu kontrol ÚKZÚZ na nový Mezisklad zpráv o kontrole, respektive implementace kontrol pro nová opatření SZP 2023+. Jedná se o tato opatření:</w:t>
      </w:r>
    </w:p>
    <w:p w14:paraId="324A6BCD" w14:textId="77777777" w:rsidR="006F7433" w:rsidRDefault="0097568D">
      <w:pPr>
        <w:pStyle w:val="Odstavecseseznamem"/>
        <w:numPr>
          <w:ilvl w:val="0"/>
          <w:numId w:val="19"/>
        </w:numPr>
        <w:spacing w:after="120"/>
        <w:jc w:val="both"/>
      </w:pPr>
      <w:r>
        <w:t xml:space="preserve">Vybrané </w:t>
      </w:r>
      <w:proofErr w:type="spellStart"/>
      <w:r>
        <w:t>podopatření</w:t>
      </w:r>
      <w:proofErr w:type="spellEnd"/>
      <w:r>
        <w:t xml:space="preserve"> AEKO23+</w:t>
      </w:r>
    </w:p>
    <w:p w14:paraId="6C165AC2" w14:textId="77777777" w:rsidR="006F7433" w:rsidRDefault="0097568D">
      <w:pPr>
        <w:pStyle w:val="Odstavecseseznamem"/>
        <w:numPr>
          <w:ilvl w:val="0"/>
          <w:numId w:val="19"/>
        </w:numPr>
        <w:spacing w:after="120"/>
        <w:jc w:val="both"/>
      </w:pPr>
      <w:r>
        <w:t>Ekologické zemědělství EZ23+</w:t>
      </w:r>
    </w:p>
    <w:p w14:paraId="30A4A2AA" w14:textId="77777777" w:rsidR="006F7433" w:rsidRDefault="0097568D">
      <w:pPr>
        <w:pStyle w:val="Odstavecseseznamem"/>
        <w:numPr>
          <w:ilvl w:val="0"/>
          <w:numId w:val="19"/>
        </w:numPr>
        <w:spacing w:after="120"/>
        <w:jc w:val="both"/>
      </w:pPr>
      <w:r>
        <w:t xml:space="preserve">Minimální požadavky POR a hnojiv pro AEKO23+, EZ23+ a </w:t>
      </w:r>
      <w:proofErr w:type="spellStart"/>
      <w:r>
        <w:t>ekoplatbu</w:t>
      </w:r>
      <w:proofErr w:type="spellEnd"/>
    </w:p>
    <w:p w14:paraId="370113AC" w14:textId="77777777" w:rsidR="006F7433" w:rsidRDefault="0097568D">
      <w:pPr>
        <w:spacing w:after="120"/>
      </w:pPr>
      <w:r>
        <w:t>Číselníkové nastavení všech kontrolovaných opatření/titulů je zadáno v novém MZK2. V rámci PZ bude realizováno stažení nových typů kontrol odpovídajícím výše uvedeným opatřením a jejich nezbytná konfigurace v rámci MK ÚKZÚZ v LPIS.</w:t>
      </w:r>
    </w:p>
    <w:p w14:paraId="3F5C8500" w14:textId="77777777" w:rsidR="006F7433" w:rsidRDefault="0097568D">
      <w:pPr>
        <w:spacing w:after="120"/>
      </w:pPr>
      <w:r>
        <w:lastRenderedPageBreak/>
        <w:t>Součástí PZ jsou specifické požadavky na řešení funkcionalit, které nebyly vyřešeny v rámci PZ 695.Jejich upřesnění je uvedeno v následující kapitole.</w:t>
      </w:r>
    </w:p>
    <w:p w14:paraId="5B6730D5" w14:textId="77777777" w:rsidR="006F7433" w:rsidRDefault="006F7433">
      <w:pPr>
        <w:spacing w:after="120"/>
      </w:pPr>
    </w:p>
    <w:p w14:paraId="20C9416F" w14:textId="77777777" w:rsidR="006F7433" w:rsidRDefault="0097568D">
      <w:pPr>
        <w:pStyle w:val="Nadpis2"/>
        <w:numPr>
          <w:ilvl w:val="1"/>
          <w:numId w:val="1"/>
        </w:numPr>
      </w:pPr>
      <w:r>
        <w:t>Odůvodnění požadované změny (změny právních předpisů, přínosy)</w:t>
      </w:r>
    </w:p>
    <w:p w14:paraId="63E001EF" w14:textId="77777777" w:rsidR="006F7433" w:rsidRDefault="0097568D">
      <w:r>
        <w:t xml:space="preserve">Důvodem realizace je nutnost implementace SZP 2023+. </w:t>
      </w:r>
    </w:p>
    <w:p w14:paraId="23B71A06" w14:textId="77777777" w:rsidR="006F7433" w:rsidRDefault="0097568D">
      <w:pPr>
        <w:pStyle w:val="Nadpis2"/>
        <w:numPr>
          <w:ilvl w:val="1"/>
          <w:numId w:val="1"/>
        </w:numPr>
      </w:pPr>
      <w:r>
        <w:t>Rizika nerealizace</w:t>
      </w:r>
    </w:p>
    <w:p w14:paraId="426E16BF" w14:textId="77777777" w:rsidR="006F7433" w:rsidRDefault="0097568D">
      <w:pPr>
        <w:autoSpaceDE w:val="0"/>
        <w:autoSpaceDN w:val="0"/>
        <w:adjustRightInd w:val="0"/>
        <w:rPr>
          <w:b/>
        </w:rPr>
      </w:pPr>
      <w:r>
        <w:rPr>
          <w:szCs w:val="22"/>
          <w:lang w:eastAsia="cs-CZ"/>
        </w:rPr>
        <w:t>V případě neprovedení nebude možné zajistit delegované kontroly pro opatření týkající se plochy v rámci SZP2023+.</w:t>
      </w:r>
    </w:p>
    <w:p w14:paraId="146B6A91" w14:textId="77777777" w:rsidR="006F7433" w:rsidRDefault="0097568D">
      <w:pPr>
        <w:pStyle w:val="Nadpis1"/>
        <w:numPr>
          <w:ilvl w:val="0"/>
          <w:numId w:val="1"/>
        </w:numPr>
        <w:ind w:left="0" w:hanging="1566"/>
      </w:pPr>
      <w:r>
        <w:t>Podrobný popis požadavku</w:t>
      </w:r>
    </w:p>
    <w:p w14:paraId="77E3F398" w14:textId="77777777" w:rsidR="006F7433" w:rsidRDefault="0097568D">
      <w:pPr>
        <w:pStyle w:val="Nadpis2"/>
        <w:numPr>
          <w:ilvl w:val="1"/>
          <w:numId w:val="1"/>
        </w:numPr>
      </w:pPr>
      <w:r>
        <w:t>Implementace chování prvku „Roky závazku“ v rámci kontroly evidence</w:t>
      </w:r>
    </w:p>
    <w:p w14:paraId="7F0513E3" w14:textId="77777777" w:rsidR="006F7433" w:rsidRDefault="0097568D">
      <w:r>
        <w:t xml:space="preserve">Bude implementován režim plnění pro roky závazku u požadavků používajících řídící konstantu </w:t>
      </w:r>
      <w:r>
        <w:rPr>
          <w:color w:val="000000"/>
          <w:szCs w:val="22"/>
        </w:rPr>
        <w:t>RIDICIZAV</w:t>
      </w:r>
      <w:r>
        <w:t>, tj. systém automaticky zaškrtne roky, kdy byl žadatel zařazen do AEKO/EZ závazku a měl vést evidenci POR/hnojiv.</w:t>
      </w:r>
    </w:p>
    <w:p w14:paraId="00D8ED78" w14:textId="77777777" w:rsidR="006F7433" w:rsidRDefault="0097568D">
      <w:r>
        <w:t xml:space="preserve">Následně u požadavků používajících řídící konstantu NACTIZ1 bude omezen výběr roků závazků jen na ty roky, které byly vybrány v prvním požadavku. </w:t>
      </w:r>
    </w:p>
    <w:p w14:paraId="1D1ACDC4" w14:textId="77777777" w:rsidR="006F7433" w:rsidRDefault="006F7433"/>
    <w:p w14:paraId="2854A263" w14:textId="77777777" w:rsidR="006F7433" w:rsidRDefault="0097568D">
      <w:pPr>
        <w:pStyle w:val="Nadpis2"/>
        <w:numPr>
          <w:ilvl w:val="1"/>
          <w:numId w:val="1"/>
        </w:numPr>
      </w:pPr>
      <w:r>
        <w:t xml:space="preserve">Implementace přehledu kontrolovaných DPB jakožto přílohy </w:t>
      </w:r>
      <w:proofErr w:type="spellStart"/>
      <w:r>
        <w:t>PoK</w:t>
      </w:r>
      <w:proofErr w:type="spellEnd"/>
    </w:p>
    <w:p w14:paraId="51E66833" w14:textId="77777777" w:rsidR="006F7433" w:rsidRDefault="0097568D">
      <w:r>
        <w:t>Přehled kontrolovaných DPB bude nově ve formátu ležaté přílohy. Současně bude nastavena adekvátní šíře sloupců tak, aby sloupec nález při vyplnění delšího textu nedeformoval celou tabulku.</w:t>
      </w:r>
    </w:p>
    <w:p w14:paraId="0F383F84" w14:textId="77777777" w:rsidR="006F7433" w:rsidRDefault="006F7433"/>
    <w:p w14:paraId="7BE9519D" w14:textId="77777777" w:rsidR="006F7433" w:rsidRDefault="0097568D">
      <w:pPr>
        <w:pStyle w:val="Nadpis2"/>
        <w:numPr>
          <w:ilvl w:val="1"/>
          <w:numId w:val="1"/>
        </w:numPr>
      </w:pPr>
      <w:r>
        <w:t>Implementace odesílání příloh do MZK</w:t>
      </w:r>
    </w:p>
    <w:p w14:paraId="40ECE9BF" w14:textId="77777777" w:rsidR="006F7433" w:rsidRDefault="0097568D">
      <w:r>
        <w:t xml:space="preserve">V rámci odesílání </w:t>
      </w:r>
      <w:proofErr w:type="spellStart"/>
      <w:r>
        <w:t>PoK</w:t>
      </w:r>
      <w:proofErr w:type="spellEnd"/>
      <w:r>
        <w:t xml:space="preserve"> do MZK službou MZK_PSVK01A bude ošetřeno odesílání příloh takto:</w:t>
      </w:r>
    </w:p>
    <w:p w14:paraId="5BD02C03" w14:textId="77777777" w:rsidR="006F7433" w:rsidRDefault="0097568D">
      <w:pPr>
        <w:pStyle w:val="Odstavecseseznamem"/>
        <w:numPr>
          <w:ilvl w:val="0"/>
          <w:numId w:val="14"/>
        </w:numPr>
      </w:pPr>
      <w:r>
        <w:t xml:space="preserve">U každé přílohy bude možné zaškrtnout, zda bude/nebude odeslána do MZK </w:t>
      </w:r>
    </w:p>
    <w:p w14:paraId="5C3550F2" w14:textId="77777777" w:rsidR="006F7433" w:rsidRDefault="0097568D">
      <w:pPr>
        <w:pStyle w:val="Odstavecseseznamem"/>
        <w:numPr>
          <w:ilvl w:val="0"/>
          <w:numId w:val="14"/>
        </w:numPr>
      </w:pPr>
      <w:r>
        <w:t>Bude implementován mechanismus, kdy podle typu přílohy bude přednastaven, zda má či nemá být odeslána – v případě delegovaných kontrol bude mechanismus nastaven tak, že v případě nálezu porušení se přílohy nastaví k odeslání všechny. Naopak v případě nálezu bez porušení se odesílá Příloha s přehledem kontrolovaných DPB.</w:t>
      </w:r>
    </w:p>
    <w:p w14:paraId="046F364D" w14:textId="77777777" w:rsidR="006F7433" w:rsidRDefault="0097568D">
      <w:pPr>
        <w:pStyle w:val="Odstavecseseznamem"/>
        <w:numPr>
          <w:ilvl w:val="0"/>
          <w:numId w:val="14"/>
        </w:numPr>
      </w:pPr>
      <w:r>
        <w:t>Bude nastaveno, že součástí odeslaného PSVK je vždy kompletní dokumentace námitek (námitky samotné a jejich vypořádání)</w:t>
      </w:r>
    </w:p>
    <w:p w14:paraId="3982C80B" w14:textId="77777777" w:rsidR="006F7433" w:rsidRDefault="0097568D">
      <w:pPr>
        <w:pStyle w:val="Nadpis2"/>
        <w:numPr>
          <w:ilvl w:val="1"/>
          <w:numId w:val="1"/>
        </w:numPr>
      </w:pPr>
      <w:r>
        <w:t>Implementace napojení na specifické zdroje dat</w:t>
      </w:r>
    </w:p>
    <w:p w14:paraId="69411DF1" w14:textId="77777777" w:rsidR="006F7433" w:rsidRDefault="0097568D">
      <w:r>
        <w:t xml:space="preserve">V rámci nových kontrolních požadavků budou realizovány napojení na tyto externí zdroje </w:t>
      </w:r>
    </w:p>
    <w:p w14:paraId="02269F7D" w14:textId="77777777" w:rsidR="006F7433" w:rsidRDefault="0097568D">
      <w:pPr>
        <w:pStyle w:val="Odstavecseseznamem"/>
        <w:numPr>
          <w:ilvl w:val="0"/>
          <w:numId w:val="4"/>
        </w:numPr>
        <w:spacing w:after="0"/>
      </w:pPr>
      <w:r>
        <w:t xml:space="preserve">Vazba MK na nový registr </w:t>
      </w:r>
      <w:r>
        <w:rPr>
          <w:b/>
          <w:bCs/>
        </w:rPr>
        <w:t>OZO</w:t>
      </w:r>
      <w:r>
        <w:t xml:space="preserve">, </w:t>
      </w:r>
      <w:r>
        <w:rPr>
          <w:b/>
          <w:bCs/>
        </w:rPr>
        <w:t xml:space="preserve">Odborné způsobilosti </w:t>
      </w:r>
      <w:proofErr w:type="gramStart"/>
      <w:r>
        <w:rPr>
          <w:b/>
          <w:bCs/>
        </w:rPr>
        <w:t>POR</w:t>
      </w:r>
      <w:r>
        <w:t xml:space="preserve">  –</w:t>
      </w:r>
      <w:proofErr w:type="gramEnd"/>
      <w:r>
        <w:t xml:space="preserve"> týká se nových typů kontrol POR UŽIV – PPH 8. Do července bude vazba OZO na původní  IS PPP, následně na nový datový zdroj o obdobné struktuře. Odborná způsobilost pro nakládání s POR se nastavuje u požadavků MINIM POR 1 (AEKO dle 75 a EZ dle 76). </w:t>
      </w:r>
    </w:p>
    <w:p w14:paraId="1EC13855" w14:textId="77777777" w:rsidR="006F7433" w:rsidRDefault="0097568D">
      <w:pPr>
        <w:pStyle w:val="Odstavecseseznamem"/>
        <w:numPr>
          <w:ilvl w:val="0"/>
          <w:numId w:val="4"/>
        </w:numPr>
        <w:spacing w:after="0"/>
      </w:pPr>
      <w:r>
        <w:t xml:space="preserve">Vazba MK na </w:t>
      </w:r>
      <w:r>
        <w:rPr>
          <w:b/>
          <w:bCs/>
        </w:rPr>
        <w:t>Registr ZAP, registr zařízení</w:t>
      </w:r>
      <w:r>
        <w:t xml:space="preserve"> – vazba je již používána u dosavadních kontrol. V nových delegovaných kontrolách se nastavuje u požadavku MINIM POR 2 (AEKO dle 75 a EZ dle 76). </w:t>
      </w:r>
    </w:p>
    <w:p w14:paraId="759AD804" w14:textId="77777777" w:rsidR="006F7433" w:rsidRDefault="0097568D">
      <w:pPr>
        <w:pStyle w:val="Odstavecseseznamem"/>
        <w:numPr>
          <w:ilvl w:val="0"/>
          <w:numId w:val="4"/>
        </w:numPr>
        <w:spacing w:after="0"/>
      </w:pPr>
      <w:r>
        <w:t>Vazba MK na</w:t>
      </w:r>
      <w:r>
        <w:rPr>
          <w:b/>
          <w:bCs/>
        </w:rPr>
        <w:t xml:space="preserve"> Registr POR</w:t>
      </w:r>
      <w:r>
        <w:t xml:space="preserve"> – vazba je již používána u dosavadních kontrol. Nově je nutné načítání POR zajistit do nových typů kontrol PPH 7 i PPH 8</w:t>
      </w:r>
    </w:p>
    <w:p w14:paraId="505DF8B4" w14:textId="77777777" w:rsidR="006F7433" w:rsidRDefault="006F7433">
      <w:pPr>
        <w:pStyle w:val="xmsonormal"/>
        <w:rPr>
          <w:rFonts w:eastAsia="Times New Roman"/>
        </w:rPr>
      </w:pPr>
    </w:p>
    <w:p w14:paraId="401AF6EB" w14:textId="77777777" w:rsidR="006F7433" w:rsidRDefault="0097568D">
      <w:pPr>
        <w:pStyle w:val="Nadpis2"/>
        <w:numPr>
          <w:ilvl w:val="1"/>
          <w:numId w:val="1"/>
        </w:numPr>
      </w:pPr>
      <w:r>
        <w:t>Plánování mimořádných kontrol z MK ÚKZÚZ</w:t>
      </w:r>
    </w:p>
    <w:p w14:paraId="657F73EE" w14:textId="77777777" w:rsidR="006F7433" w:rsidRDefault="0097568D">
      <w:r>
        <w:t>MK ÚKZÚZ umožní zakládat mimořádné kontroly do struktur MZK, a to prostřednictvím služby MZK_APK01A. Bude přidělován vlastní unikátní JIK.</w:t>
      </w:r>
    </w:p>
    <w:p w14:paraId="658F5424" w14:textId="77777777" w:rsidR="006F7433" w:rsidRDefault="0097568D">
      <w:r>
        <w:t xml:space="preserve">V rámci služby MZK_APK01A bude zajištěna i aktualizace údajů </w:t>
      </w:r>
      <w:proofErr w:type="spellStart"/>
      <w:r>
        <w:t>DatumOznameni</w:t>
      </w:r>
      <w:proofErr w:type="spellEnd"/>
      <w:r>
        <w:t xml:space="preserve">, </w:t>
      </w:r>
      <w:proofErr w:type="spellStart"/>
      <w:r>
        <w:t>DatumZahajeni</w:t>
      </w:r>
      <w:proofErr w:type="spellEnd"/>
      <w:r>
        <w:t>.</w:t>
      </w:r>
    </w:p>
    <w:p w14:paraId="469BCB62" w14:textId="77777777" w:rsidR="006F7433" w:rsidRDefault="006F7433"/>
    <w:p w14:paraId="61D6546D" w14:textId="77777777" w:rsidR="006F7433" w:rsidRDefault="006F7433"/>
    <w:p w14:paraId="7671D407" w14:textId="77777777" w:rsidR="006F7433" w:rsidRDefault="006F7433"/>
    <w:p w14:paraId="07E0091B" w14:textId="77777777" w:rsidR="006F7433" w:rsidRDefault="0097568D">
      <w:pPr>
        <w:pStyle w:val="Nadpis1"/>
        <w:numPr>
          <w:ilvl w:val="0"/>
          <w:numId w:val="1"/>
        </w:numPr>
        <w:ind w:left="284" w:hanging="284"/>
        <w:rPr>
          <w:szCs w:val="22"/>
        </w:rPr>
      </w:pPr>
      <w:r>
        <w:rPr>
          <w:szCs w:val="22"/>
        </w:rPr>
        <w:t xml:space="preserve">Dopady na IS </w:t>
      </w:r>
      <w:proofErr w:type="spellStart"/>
      <w:r>
        <w:rPr>
          <w:szCs w:val="22"/>
        </w:rPr>
        <w:t>MZe</w:t>
      </w:r>
      <w:proofErr w:type="spellEnd"/>
    </w:p>
    <w:p w14:paraId="38CA0E53" w14:textId="77777777" w:rsidR="006F7433" w:rsidRDefault="0097568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A9464DD" w14:textId="77777777" w:rsidR="006F7433" w:rsidRDefault="006F7433">
      <w:pPr>
        <w:rPr>
          <w:sz w:val="16"/>
          <w:szCs w:val="16"/>
        </w:rPr>
      </w:pPr>
    </w:p>
    <w:p w14:paraId="69EE3C89" w14:textId="77777777" w:rsidR="006F7433" w:rsidRDefault="0097568D">
      <w:pPr>
        <w:pStyle w:val="Nadpis2"/>
        <w:numPr>
          <w:ilvl w:val="1"/>
          <w:numId w:val="1"/>
        </w:numPr>
      </w:pPr>
      <w:r>
        <w:t>Na provoz a infrastrukturu</w:t>
      </w:r>
    </w:p>
    <w:p w14:paraId="73955432" w14:textId="77777777" w:rsidR="006F7433" w:rsidRDefault="0097568D">
      <w:r>
        <w:t>Nejsou známy</w:t>
      </w:r>
    </w:p>
    <w:p w14:paraId="42CBE8BE" w14:textId="77777777" w:rsidR="006F7433" w:rsidRDefault="0097568D">
      <w:pPr>
        <w:pStyle w:val="Nadpis2"/>
        <w:numPr>
          <w:ilvl w:val="1"/>
          <w:numId w:val="1"/>
        </w:numPr>
      </w:pPr>
      <w:r>
        <w:lastRenderedPageBreak/>
        <w:t>Na bezpečnost</w:t>
      </w:r>
    </w:p>
    <w:p w14:paraId="23AC8E20" w14:textId="77777777" w:rsidR="006F7433" w:rsidRDefault="0097568D">
      <w:r>
        <w:t>Nejsou známy</w:t>
      </w:r>
    </w:p>
    <w:p w14:paraId="2DD537F2" w14:textId="77777777" w:rsidR="006F7433" w:rsidRDefault="0097568D">
      <w:pPr>
        <w:pStyle w:val="Nadpis2"/>
        <w:numPr>
          <w:ilvl w:val="1"/>
          <w:numId w:val="1"/>
        </w:numPr>
      </w:pPr>
      <w:r>
        <w:t>Na součinnost s dalšími systémy</w:t>
      </w:r>
    </w:p>
    <w:p w14:paraId="67CFFBFB" w14:textId="77777777" w:rsidR="006F7433" w:rsidRDefault="0097568D">
      <w:r>
        <w:t xml:space="preserve">Požadavky a další obslužné číselníky byly pro účely tohoto PZ do MZK zadány. </w:t>
      </w:r>
    </w:p>
    <w:p w14:paraId="3102A773" w14:textId="77777777" w:rsidR="006F7433" w:rsidRDefault="0097568D">
      <w:pPr>
        <w:pStyle w:val="Nadpis2"/>
        <w:numPr>
          <w:ilvl w:val="1"/>
          <w:numId w:val="1"/>
        </w:numPr>
      </w:pPr>
      <w:r>
        <w:t xml:space="preserve">Požadavky na součinnost </w:t>
      </w:r>
      <w:proofErr w:type="spellStart"/>
      <w:r>
        <w:t>AgriBus</w:t>
      </w:r>
      <w:proofErr w:type="spellEnd"/>
      <w:r>
        <w:t xml:space="preserve"> a EPO</w:t>
      </w:r>
    </w:p>
    <w:p w14:paraId="4DDEA365" w14:textId="77777777" w:rsidR="006F7433" w:rsidRDefault="0097568D">
      <w:r>
        <w:t>Nejsou známy</w:t>
      </w:r>
    </w:p>
    <w:p w14:paraId="712F3181" w14:textId="77777777" w:rsidR="006F7433" w:rsidRDefault="0097568D">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3A8B1D92" w14:textId="77777777" w:rsidR="006F7433" w:rsidRDefault="0097568D">
      <w:pPr>
        <w:pStyle w:val="Nadpis2"/>
        <w:numPr>
          <w:ilvl w:val="1"/>
          <w:numId w:val="1"/>
        </w:numPr>
      </w:pPr>
      <w:r>
        <w:t>Požadavek na podporu provozu naimplementované změny</w:t>
      </w:r>
    </w:p>
    <w:p w14:paraId="05FA3FB0" w14:textId="77777777" w:rsidR="006F7433" w:rsidRDefault="0097568D">
      <w:pPr>
        <w:rPr>
          <w:b/>
          <w:sz w:val="16"/>
          <w:szCs w:val="16"/>
        </w:rPr>
      </w:pPr>
      <w:r>
        <w:rPr>
          <w:sz w:val="16"/>
          <w:szCs w:val="16"/>
        </w:rPr>
        <w:t>(Uveďte, zda zařadit změnu do stávající provozní smlouvy, konkrétní požadavky na požadované služby, SLA.)</w:t>
      </w:r>
    </w:p>
    <w:p w14:paraId="6C69E7A6" w14:textId="77777777" w:rsidR="006F7433" w:rsidRDefault="0097568D">
      <w:pPr>
        <w:pStyle w:val="Nadpis2"/>
        <w:numPr>
          <w:ilvl w:val="1"/>
          <w:numId w:val="1"/>
        </w:numPr>
      </w:pPr>
      <w:r>
        <w:t>Požadavek na úpravu dohledového nástroje</w:t>
      </w:r>
    </w:p>
    <w:p w14:paraId="35E8CBA8" w14:textId="77777777" w:rsidR="006F7433" w:rsidRDefault="0097568D">
      <w:pPr>
        <w:rPr>
          <w:b/>
          <w:sz w:val="16"/>
          <w:szCs w:val="16"/>
        </w:rPr>
      </w:pPr>
      <w:r>
        <w:rPr>
          <w:sz w:val="16"/>
          <w:szCs w:val="16"/>
        </w:rPr>
        <w:t>(Uveďte, zda a jakým způsobem je požadována úprava dohledových nástrojů.)</w:t>
      </w:r>
    </w:p>
    <w:p w14:paraId="3ED9CBB7" w14:textId="77777777" w:rsidR="006F7433" w:rsidRDefault="006F7433"/>
    <w:p w14:paraId="44690399" w14:textId="77777777" w:rsidR="006F7433" w:rsidRDefault="0097568D">
      <w:pPr>
        <w:pStyle w:val="Nadpis1"/>
        <w:numPr>
          <w:ilvl w:val="0"/>
          <w:numId w:val="1"/>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6F7433" w14:paraId="410A171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BBBCF70" w14:textId="77777777" w:rsidR="006F7433" w:rsidRDefault="0097568D">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F11C0C6" w14:textId="77777777" w:rsidR="006F7433" w:rsidRDefault="0097568D">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71D318A" w14:textId="77777777" w:rsidR="006F7433" w:rsidRDefault="0097568D">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6024B28" w14:textId="77777777" w:rsidR="006F7433" w:rsidRDefault="0097568D">
            <w:pPr>
              <w:rPr>
                <w:b/>
                <w:bCs/>
                <w:szCs w:val="22"/>
                <w:lang w:eastAsia="cs-CZ"/>
              </w:rPr>
            </w:pPr>
            <w:r>
              <w:rPr>
                <w:b/>
                <w:bCs/>
                <w:szCs w:val="22"/>
                <w:lang w:eastAsia="cs-CZ"/>
              </w:rPr>
              <w:t>Garant</w:t>
            </w:r>
            <w:r>
              <w:rPr>
                <w:rStyle w:val="Odkaznavysvtlivky"/>
                <w:b/>
                <w:bCs/>
                <w:szCs w:val="22"/>
                <w:lang w:eastAsia="cs-CZ"/>
              </w:rPr>
              <w:endnoteReference w:id="10"/>
            </w:r>
          </w:p>
        </w:tc>
      </w:tr>
      <w:tr w:rsidR="006F7433" w14:paraId="073BB583"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B23E9B4" w14:textId="77777777" w:rsidR="006F7433" w:rsidRDefault="006F7433">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6BC961E6" w14:textId="77777777" w:rsidR="006F7433" w:rsidRDefault="006F7433">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7BDA7A5" w14:textId="77777777" w:rsidR="006F7433" w:rsidRDefault="0097568D">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1D53EC8" w14:textId="77777777" w:rsidR="006F7433" w:rsidRDefault="0097568D">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5CD65054" w14:textId="77777777" w:rsidR="006F7433" w:rsidRDefault="0097568D">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24D47FE8" w14:textId="77777777" w:rsidR="006F7433" w:rsidRDefault="006F7433">
            <w:pPr>
              <w:rPr>
                <w:bCs/>
                <w:szCs w:val="22"/>
                <w:lang w:eastAsia="cs-CZ"/>
              </w:rPr>
            </w:pPr>
          </w:p>
        </w:tc>
      </w:tr>
      <w:tr w:rsidR="006F7433" w14:paraId="7671E2D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8AF07FB"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DD1F42A" w14:textId="77777777" w:rsidR="006F7433" w:rsidRDefault="0097568D">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A90A9C7" w14:textId="77777777" w:rsidR="006F7433" w:rsidRDefault="0097568D">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ACE0BD0" w14:textId="77777777" w:rsidR="006F7433" w:rsidRDefault="0097568D">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DA80035" w14:textId="77777777" w:rsidR="006F7433" w:rsidRDefault="0097568D">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711CBC54" w14:textId="77777777" w:rsidR="006F7433" w:rsidRDefault="006F7433">
            <w:pPr>
              <w:rPr>
                <w:szCs w:val="22"/>
                <w:lang w:eastAsia="cs-CZ"/>
              </w:rPr>
            </w:pPr>
          </w:p>
        </w:tc>
      </w:tr>
      <w:tr w:rsidR="006F7433" w14:paraId="63D8EB6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93E56"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91B13" w14:textId="77777777" w:rsidR="006F7433" w:rsidRDefault="0097568D">
            <w:pPr>
              <w:rPr>
                <w:szCs w:val="22"/>
                <w:lang w:eastAsia="cs-CZ"/>
              </w:rPr>
            </w:pPr>
            <w:r>
              <w:rPr>
                <w:szCs w:val="22"/>
                <w:lang w:eastAsia="cs-CZ"/>
              </w:rPr>
              <w:t xml:space="preserve">Dokumentace dle specifikace Závazná metodika návrhu a dokumentace architektury </w:t>
            </w:r>
            <w:proofErr w:type="spellStart"/>
            <w:r>
              <w:rPr>
                <w:szCs w:val="22"/>
                <w:lang w:eastAsia="cs-CZ"/>
              </w:rPr>
              <w:t>MZe</w:t>
            </w:r>
            <w:proofErr w:type="spellEnd"/>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1210535D" w14:textId="77777777" w:rsidR="006F7433" w:rsidRDefault="0097568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75AD7C0" w14:textId="77777777" w:rsidR="006F7433" w:rsidRDefault="0097568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313A6BC" w14:textId="77777777" w:rsidR="006F7433" w:rsidRDefault="0097568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3F046CC" w14:textId="77777777" w:rsidR="006F7433" w:rsidRDefault="006F7433">
            <w:pPr>
              <w:rPr>
                <w:szCs w:val="22"/>
                <w:lang w:eastAsia="cs-CZ"/>
              </w:rPr>
            </w:pPr>
          </w:p>
        </w:tc>
      </w:tr>
      <w:tr w:rsidR="006F7433" w14:paraId="2BC34E4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CBD2D2"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637432" w14:textId="77777777" w:rsidR="006F7433" w:rsidRDefault="0097568D">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3B6D5497" w14:textId="77777777" w:rsidR="006F7433" w:rsidRDefault="0097568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C53080F" w14:textId="77777777" w:rsidR="006F7433" w:rsidRDefault="0097568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869142C" w14:textId="77777777" w:rsidR="006F7433" w:rsidRDefault="0097568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237A50B" w14:textId="77777777" w:rsidR="006F7433" w:rsidRDefault="006F7433">
            <w:pPr>
              <w:rPr>
                <w:szCs w:val="22"/>
                <w:lang w:eastAsia="cs-CZ"/>
              </w:rPr>
            </w:pPr>
          </w:p>
        </w:tc>
      </w:tr>
      <w:tr w:rsidR="006F7433" w14:paraId="7C5FFAF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9F6F08"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738A4E" w14:textId="77777777" w:rsidR="006F7433" w:rsidRDefault="0097568D">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C8DAAAC" w14:textId="77777777" w:rsidR="006F7433" w:rsidRDefault="0097568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1D98E9B" w14:textId="77777777" w:rsidR="006F7433" w:rsidRDefault="0097568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240AF8A" w14:textId="77777777" w:rsidR="006F7433" w:rsidRDefault="0097568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69B3C2A" w14:textId="77777777" w:rsidR="006F7433" w:rsidRDefault="0097568D">
            <w:pPr>
              <w:rPr>
                <w:szCs w:val="22"/>
                <w:lang w:eastAsia="cs-CZ"/>
              </w:rPr>
            </w:pPr>
            <w:r>
              <w:rPr>
                <w:szCs w:val="22"/>
                <w:lang w:eastAsia="cs-CZ"/>
              </w:rPr>
              <w:t>Věcný garant</w:t>
            </w:r>
          </w:p>
        </w:tc>
      </w:tr>
      <w:tr w:rsidR="006F7433" w14:paraId="7B975B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2C8CB0"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1DE839" w14:textId="77777777" w:rsidR="006F7433" w:rsidRDefault="0097568D">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F629398" w14:textId="77777777" w:rsidR="006F7433" w:rsidRDefault="0097568D">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3C5139A" w14:textId="77777777" w:rsidR="006F7433" w:rsidRDefault="0097568D">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A8DA535" w14:textId="77777777" w:rsidR="006F7433" w:rsidRDefault="0097568D">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707A6CF" w14:textId="77777777" w:rsidR="006F7433" w:rsidRDefault="0097568D">
            <w:pPr>
              <w:rPr>
                <w:szCs w:val="22"/>
                <w:lang w:eastAsia="cs-CZ"/>
              </w:rPr>
            </w:pPr>
            <w:r>
              <w:rPr>
                <w:szCs w:val="22"/>
                <w:lang w:eastAsia="cs-CZ"/>
              </w:rPr>
              <w:t>OKB, OPPT</w:t>
            </w:r>
            <w:r>
              <w:rPr>
                <w:rStyle w:val="Odkaznavysvtlivky"/>
                <w:szCs w:val="22"/>
                <w:lang w:eastAsia="cs-CZ"/>
              </w:rPr>
              <w:endnoteReference w:id="12"/>
            </w:r>
          </w:p>
        </w:tc>
      </w:tr>
      <w:tr w:rsidR="006F7433" w14:paraId="5B15FB8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8F7AEA"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6B6E4D" w14:textId="77777777" w:rsidR="006F7433" w:rsidRDefault="0097568D">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B734D39" w14:textId="77777777" w:rsidR="006F7433" w:rsidRDefault="0097568D">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16667F6" w14:textId="77777777" w:rsidR="006F7433" w:rsidRDefault="0097568D">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0AF238E" w14:textId="77777777" w:rsidR="006F7433" w:rsidRDefault="0097568D">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9F3DA99" w14:textId="77777777" w:rsidR="006F7433" w:rsidRDefault="006F7433">
            <w:pPr>
              <w:rPr>
                <w:rStyle w:val="Odkaznakoment1"/>
                <w:rFonts w:eastAsia="Calibri"/>
              </w:rPr>
            </w:pPr>
          </w:p>
        </w:tc>
      </w:tr>
      <w:tr w:rsidR="006F7433" w14:paraId="590DB87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5EF248"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81B39C" w14:textId="77777777" w:rsidR="006F7433" w:rsidRDefault="0097568D">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48D44076" w14:textId="77777777" w:rsidR="006F7433" w:rsidRDefault="0097568D">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B9D213" w14:textId="77777777" w:rsidR="006F7433" w:rsidRDefault="0097568D">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0BCE943" w14:textId="77777777" w:rsidR="006F7433" w:rsidRDefault="0097568D">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A4D7853" w14:textId="77777777" w:rsidR="006F7433" w:rsidRDefault="006F7433">
            <w:pPr>
              <w:rPr>
                <w:rStyle w:val="Odkaznakoment1"/>
                <w:rFonts w:eastAsia="Calibri"/>
              </w:rPr>
            </w:pPr>
          </w:p>
        </w:tc>
      </w:tr>
      <w:tr w:rsidR="006F7433" w14:paraId="2618734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6B2697" w14:textId="77777777" w:rsidR="006F7433" w:rsidRDefault="006F7433">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B45BE0" w14:textId="77777777" w:rsidR="006F7433" w:rsidRDefault="0097568D">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535854D" w14:textId="77777777" w:rsidR="006F7433" w:rsidRDefault="0097568D">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147CE97" w14:textId="77777777" w:rsidR="006F7433" w:rsidRDefault="0097568D">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ACD34D2" w14:textId="77777777" w:rsidR="006F7433" w:rsidRDefault="0097568D">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D703E73" w14:textId="77777777" w:rsidR="006F7433" w:rsidRDefault="006F7433">
            <w:pPr>
              <w:rPr>
                <w:rStyle w:val="Odkaznakoment1"/>
                <w:rFonts w:eastAsia="Calibri"/>
              </w:rPr>
            </w:pPr>
          </w:p>
        </w:tc>
      </w:tr>
    </w:tbl>
    <w:p w14:paraId="130C53A7" w14:textId="77777777" w:rsidR="006F7433" w:rsidRDefault="006F7433"/>
    <w:p w14:paraId="5AF1D8C0" w14:textId="77777777" w:rsidR="006F7433" w:rsidRDefault="0097568D">
      <w:pPr>
        <w:rPr>
          <w:b/>
        </w:rPr>
      </w:pPr>
      <w:r>
        <w:rPr>
          <w:b/>
        </w:rPr>
        <w:t>ROZSAH TECHNICKÉ DOKUMENTACE</w:t>
      </w:r>
    </w:p>
    <w:p w14:paraId="0B15289A" w14:textId="77777777" w:rsidR="006F7433" w:rsidRDefault="0097568D">
      <w:pPr>
        <w:pStyle w:val="Odstavecseseznamem"/>
        <w:numPr>
          <w:ilvl w:val="0"/>
          <w:numId w:val="3"/>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45C3502C" w14:textId="77777777" w:rsidR="006F7433" w:rsidRDefault="0097568D">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70E7729C" w14:textId="77777777" w:rsidR="006F7433" w:rsidRDefault="0097568D">
      <w:pPr>
        <w:pStyle w:val="Odstavecseseznamem"/>
        <w:numPr>
          <w:ilvl w:val="1"/>
          <w:numId w:val="3"/>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7A24C793" w14:textId="77777777" w:rsidR="006F7433" w:rsidRDefault="0097568D">
      <w:pPr>
        <w:pStyle w:val="Odstavecseseznamem"/>
        <w:numPr>
          <w:ilvl w:val="1"/>
          <w:numId w:val="3"/>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70094ACF" w14:textId="77777777" w:rsidR="006F7433" w:rsidRDefault="0097568D">
      <w:pPr>
        <w:pStyle w:val="Odstavecseseznamem"/>
        <w:numPr>
          <w:ilvl w:val="1"/>
          <w:numId w:val="3"/>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2F87E382" w14:textId="77777777" w:rsidR="006F7433" w:rsidRDefault="0097568D">
      <w:pPr>
        <w:pStyle w:val="Odstavecseseznamem"/>
        <w:numPr>
          <w:ilvl w:val="1"/>
          <w:numId w:val="3"/>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0B2FB2E5" w14:textId="77777777" w:rsidR="006F7433" w:rsidRDefault="0097568D">
      <w:pPr>
        <w:pStyle w:val="Odstavecseseznamem"/>
        <w:numPr>
          <w:ilvl w:val="1"/>
          <w:numId w:val="3"/>
        </w:numPr>
        <w:ind w:left="1418" w:hanging="338"/>
      </w:pPr>
      <w:proofErr w:type="spellStart"/>
      <w:r>
        <w:t>activity</w:t>
      </w:r>
      <w:proofErr w:type="spellEnd"/>
      <w:r>
        <w:t xml:space="preserve"> model/diagramy anebo sekvenční model/diagramy logiky zpracování definovaných typů dokumentů,</w:t>
      </w:r>
    </w:p>
    <w:p w14:paraId="3FEEA54D" w14:textId="77777777" w:rsidR="006F7433" w:rsidRDefault="0097568D">
      <w:pPr>
        <w:pStyle w:val="Odstavecseseznamem"/>
        <w:numPr>
          <w:ilvl w:val="1"/>
          <w:numId w:val="3"/>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414857F5" w14:textId="77777777" w:rsidR="006F7433" w:rsidRDefault="0097568D">
      <w:pPr>
        <w:pStyle w:val="Odstavecseseznamem"/>
        <w:numPr>
          <w:ilvl w:val="1"/>
          <w:numId w:val="3"/>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0F633BCE" w14:textId="77777777" w:rsidR="006F7433" w:rsidRDefault="006F7433"/>
    <w:p w14:paraId="6CFA1397" w14:textId="77777777" w:rsidR="006F7433" w:rsidRDefault="0097568D">
      <w:pPr>
        <w:pStyle w:val="Odstavecseseznamem"/>
        <w:numPr>
          <w:ilvl w:val="0"/>
          <w:numId w:val="3"/>
        </w:numPr>
        <w:spacing w:after="120"/>
        <w:ind w:left="1060" w:hanging="703"/>
        <w:contextualSpacing w:val="0"/>
        <w:rPr>
          <w:b/>
        </w:rPr>
      </w:pPr>
      <w:r>
        <w:rPr>
          <w:b/>
        </w:rPr>
        <w:t>Bezpečnostní dokumentace</w:t>
      </w:r>
    </w:p>
    <w:p w14:paraId="50CE8C2E" w14:textId="77777777" w:rsidR="006F7433" w:rsidRDefault="0097568D">
      <w:pPr>
        <w:pStyle w:val="Odstavecseseznamem"/>
        <w:ind w:left="1065"/>
      </w:pPr>
      <w:r>
        <w:lastRenderedPageBreak/>
        <w:t>Jde o přehled bezpečnostních opatření, který jen odkazuje, kde v technické dokumentaci se nalézá jejich popis</w:t>
      </w:r>
    </w:p>
    <w:p w14:paraId="1EE49229" w14:textId="77777777" w:rsidR="006F7433" w:rsidRDefault="0097568D">
      <w:pPr>
        <w:pStyle w:val="Odstavecseseznamem"/>
        <w:ind w:left="1065"/>
      </w:pPr>
      <w:r>
        <w:t>Jedná se především o popis těchto bezpečnostních opatření (jsou-li relevantní):</w:t>
      </w:r>
    </w:p>
    <w:p w14:paraId="41C7F361" w14:textId="77777777" w:rsidR="006F7433" w:rsidRDefault="0097568D">
      <w:pPr>
        <w:pStyle w:val="Odstavecseseznamem"/>
        <w:numPr>
          <w:ilvl w:val="1"/>
          <w:numId w:val="3"/>
        </w:numPr>
        <w:ind w:left="1418" w:hanging="338"/>
      </w:pPr>
      <w:r>
        <w:t>řízení přístupu, role, autentizace a autorizace, druhy a správa účtů,</w:t>
      </w:r>
    </w:p>
    <w:p w14:paraId="2ED0AAD4" w14:textId="77777777" w:rsidR="006F7433" w:rsidRDefault="0097568D">
      <w:pPr>
        <w:pStyle w:val="Odstavecseseznamem"/>
        <w:numPr>
          <w:ilvl w:val="1"/>
          <w:numId w:val="3"/>
        </w:numPr>
        <w:ind w:left="1418" w:hanging="338"/>
      </w:pPr>
      <w:r>
        <w:t>omezení oprávnění (princip minimálních oprávnění),</w:t>
      </w:r>
    </w:p>
    <w:p w14:paraId="163651A6" w14:textId="77777777" w:rsidR="006F7433" w:rsidRDefault="0097568D">
      <w:pPr>
        <w:pStyle w:val="Odstavecseseznamem"/>
        <w:numPr>
          <w:ilvl w:val="1"/>
          <w:numId w:val="3"/>
        </w:numPr>
        <w:ind w:left="1418" w:hanging="338"/>
      </w:pPr>
      <w:r>
        <w:t>proces řízení účtů (přidělování/odebírání, vytváření/rušení),</w:t>
      </w:r>
    </w:p>
    <w:p w14:paraId="3CE6FD7C" w14:textId="77777777" w:rsidR="006F7433" w:rsidRDefault="0097568D">
      <w:pPr>
        <w:pStyle w:val="Odstavecseseznamem"/>
        <w:numPr>
          <w:ilvl w:val="1"/>
          <w:numId w:val="3"/>
        </w:numPr>
        <w:ind w:left="1418" w:hanging="338"/>
      </w:pPr>
      <w:r>
        <w:t>auditní mechanismy, napojení na SIEM (</w:t>
      </w:r>
      <w:proofErr w:type="spellStart"/>
      <w:r>
        <w:t>Syslog</w:t>
      </w:r>
      <w:proofErr w:type="spellEnd"/>
      <w:r>
        <w:t>, SNP TRAP, Textový soubor, JDBC, Microsoft Event Log…),</w:t>
      </w:r>
    </w:p>
    <w:p w14:paraId="04975006" w14:textId="77777777" w:rsidR="006F7433" w:rsidRDefault="0097568D">
      <w:pPr>
        <w:pStyle w:val="Odstavecseseznamem"/>
        <w:numPr>
          <w:ilvl w:val="1"/>
          <w:numId w:val="3"/>
        </w:numPr>
        <w:ind w:left="1418" w:hanging="338"/>
      </w:pPr>
      <w:r>
        <w:t>šifrování,</w:t>
      </w:r>
    </w:p>
    <w:p w14:paraId="3BE59EB7" w14:textId="77777777" w:rsidR="006F7433" w:rsidRDefault="0097568D">
      <w:pPr>
        <w:pStyle w:val="Odstavecseseznamem"/>
        <w:numPr>
          <w:ilvl w:val="1"/>
          <w:numId w:val="3"/>
        </w:numPr>
        <w:ind w:left="1418" w:hanging="338"/>
      </w:pPr>
      <w:r>
        <w:t>zabezpečení webového rozhraní, je-li součástí systému,</w:t>
      </w:r>
    </w:p>
    <w:p w14:paraId="7306B695" w14:textId="77777777" w:rsidR="006F7433" w:rsidRDefault="0097568D">
      <w:pPr>
        <w:pStyle w:val="Odstavecseseznamem"/>
        <w:numPr>
          <w:ilvl w:val="1"/>
          <w:numId w:val="3"/>
        </w:numPr>
        <w:ind w:left="1418" w:hanging="338"/>
      </w:pPr>
      <w:r>
        <w:t>certifikační autority a PKI,</w:t>
      </w:r>
    </w:p>
    <w:p w14:paraId="639765BE" w14:textId="77777777" w:rsidR="006F7433" w:rsidRDefault="0097568D">
      <w:pPr>
        <w:pStyle w:val="Odstavecseseznamem"/>
        <w:numPr>
          <w:ilvl w:val="1"/>
          <w:numId w:val="3"/>
        </w:numPr>
        <w:ind w:left="1418" w:hanging="338"/>
      </w:pPr>
      <w:r>
        <w:t>zajištění integrity dat,</w:t>
      </w:r>
    </w:p>
    <w:p w14:paraId="42270E5A" w14:textId="77777777" w:rsidR="006F7433" w:rsidRDefault="0097568D">
      <w:pPr>
        <w:pStyle w:val="Odstavecseseznamem"/>
        <w:numPr>
          <w:ilvl w:val="1"/>
          <w:numId w:val="3"/>
        </w:numPr>
        <w:ind w:left="1418" w:hanging="338"/>
      </w:pPr>
      <w:r>
        <w:t>zajištění dostupnosti dat (redundance, cluster, HA…),</w:t>
      </w:r>
    </w:p>
    <w:p w14:paraId="6F5E74D9" w14:textId="77777777" w:rsidR="006F7433" w:rsidRDefault="0097568D">
      <w:pPr>
        <w:pStyle w:val="Odstavecseseznamem"/>
        <w:numPr>
          <w:ilvl w:val="1"/>
          <w:numId w:val="3"/>
        </w:numPr>
        <w:ind w:left="1418" w:hanging="338"/>
      </w:pPr>
      <w:r>
        <w:t>zálohování, způsob, rozvrh,</w:t>
      </w:r>
    </w:p>
    <w:p w14:paraId="15B5A717" w14:textId="77777777" w:rsidR="006F7433" w:rsidRDefault="0097568D">
      <w:pPr>
        <w:pStyle w:val="Odstavecseseznamem"/>
        <w:numPr>
          <w:ilvl w:val="1"/>
          <w:numId w:val="3"/>
        </w:numPr>
        <w:ind w:left="1418" w:hanging="338"/>
      </w:pPr>
      <w:r>
        <w:t>obnovení ze zálohy (DRP) včetně předpokládané doby obnovy,</w:t>
      </w:r>
    </w:p>
    <w:p w14:paraId="74D7D360" w14:textId="77777777" w:rsidR="006F7433" w:rsidRDefault="0097568D">
      <w:pPr>
        <w:pStyle w:val="Odstavecseseznamem"/>
        <w:numPr>
          <w:ilvl w:val="1"/>
          <w:numId w:val="3"/>
        </w:numPr>
        <w:ind w:left="1418" w:hanging="338"/>
      </w:pPr>
      <w:r>
        <w:t>předpokládá se, že existuje síťové schéma, komunikační schéma a zdrojový kód.</w:t>
      </w:r>
    </w:p>
    <w:p w14:paraId="16D508A8" w14:textId="77777777" w:rsidR="006F7433" w:rsidRDefault="0097568D">
      <w:pPr>
        <w:pStyle w:val="Nadpis3"/>
        <w:numPr>
          <w:ilvl w:val="2"/>
          <w:numId w:val="1"/>
        </w:numPr>
      </w:pPr>
      <w:r>
        <w:t xml:space="preserve"> Dohledové scénáře jsou požadovány, pokud Dodavatel potvrdí dopad na dohledové scénáře/nástroj. </w:t>
      </w:r>
    </w:p>
    <w:p w14:paraId="05B9D566" w14:textId="65A1FADE" w:rsidR="006F7433" w:rsidRDefault="0097568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53C5EA8" w14:textId="431533FF" w:rsidR="006F7433" w:rsidRDefault="0097568D">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7F7E12">
        <w:rPr>
          <w:sz w:val="18"/>
          <w:szCs w:val="18"/>
        </w:rPr>
        <w:t>xxx</w:t>
      </w:r>
      <w:proofErr w:type="spellEnd"/>
      <w:r>
        <w:rPr>
          <w:sz w:val="18"/>
          <w:szCs w:val="18"/>
        </w:rPr>
        <w:t xml:space="preserve">       </w:t>
      </w:r>
    </w:p>
    <w:p w14:paraId="38081A24" w14:textId="77777777" w:rsidR="006F7433" w:rsidRDefault="0097568D">
      <w:pPr>
        <w:ind w:right="-427"/>
        <w:rPr>
          <w:szCs w:val="22"/>
        </w:rPr>
      </w:pPr>
      <w:r>
        <w:rPr>
          <w:szCs w:val="22"/>
        </w:rPr>
        <w:t xml:space="preserve">        </w:t>
      </w:r>
    </w:p>
    <w:p w14:paraId="29DF9904" w14:textId="77777777" w:rsidR="006F7433" w:rsidRDefault="006F7433">
      <w:pPr>
        <w:pStyle w:val="Nadpis1"/>
        <w:ind w:left="284" w:firstLine="0"/>
        <w:rPr>
          <w:szCs w:val="22"/>
        </w:rPr>
      </w:pPr>
    </w:p>
    <w:p w14:paraId="01FE024D" w14:textId="77777777" w:rsidR="006F7433" w:rsidRDefault="0097568D">
      <w:pPr>
        <w:pStyle w:val="Nadpis1"/>
        <w:numPr>
          <w:ilvl w:val="0"/>
          <w:numId w:val="1"/>
        </w:numPr>
        <w:ind w:left="284" w:hanging="284"/>
        <w:rPr>
          <w:szCs w:val="22"/>
        </w:rPr>
      </w:pPr>
      <w:r>
        <w:rPr>
          <w:szCs w:val="22"/>
        </w:rPr>
        <w:t>Akceptační kritéria</w:t>
      </w:r>
    </w:p>
    <w:p w14:paraId="08AB0145" w14:textId="77777777" w:rsidR="006F7433" w:rsidRDefault="0097568D">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35C5783" w14:textId="77777777" w:rsidR="006F7433" w:rsidRDefault="006F7433">
      <w:pPr>
        <w:rPr>
          <w:szCs w:val="22"/>
        </w:rPr>
      </w:pPr>
    </w:p>
    <w:p w14:paraId="289603D7" w14:textId="77777777" w:rsidR="006F7433" w:rsidRDefault="0097568D">
      <w:pPr>
        <w:pStyle w:val="Nadpis1"/>
        <w:numPr>
          <w:ilvl w:val="0"/>
          <w:numId w:val="1"/>
        </w:numPr>
        <w:ind w:left="284" w:hanging="284"/>
        <w:rPr>
          <w:szCs w:val="22"/>
        </w:rPr>
      </w:pPr>
      <w:r>
        <w:rPr>
          <w:szCs w:val="22"/>
        </w:rPr>
        <w:t>Základní milníky</w:t>
      </w:r>
    </w:p>
    <w:p w14:paraId="1E1E0FBC" w14:textId="77777777" w:rsidR="006F7433" w:rsidRDefault="006F7433">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F7433" w14:paraId="7E67AC1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E591C" w14:textId="77777777" w:rsidR="006F7433" w:rsidRDefault="0097568D">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2BD2CAD" w14:textId="77777777" w:rsidR="006F7433" w:rsidRDefault="0097568D">
            <w:pPr>
              <w:rPr>
                <w:b/>
                <w:bCs/>
                <w:szCs w:val="22"/>
                <w:lang w:eastAsia="cs-CZ"/>
              </w:rPr>
            </w:pPr>
            <w:r>
              <w:rPr>
                <w:b/>
                <w:bCs/>
                <w:szCs w:val="22"/>
                <w:lang w:eastAsia="cs-CZ"/>
              </w:rPr>
              <w:t>Termín</w:t>
            </w:r>
          </w:p>
        </w:tc>
      </w:tr>
      <w:tr w:rsidR="006F7433" w14:paraId="316F8046" w14:textId="77777777">
        <w:trPr>
          <w:trHeight w:val="284"/>
        </w:trPr>
        <w:tc>
          <w:tcPr>
            <w:tcW w:w="7655" w:type="dxa"/>
            <w:shd w:val="clear" w:color="auto" w:fill="auto"/>
            <w:noWrap/>
            <w:vAlign w:val="center"/>
          </w:tcPr>
          <w:p w14:paraId="6A42199A" w14:textId="77777777" w:rsidR="006F7433" w:rsidRDefault="0097568D">
            <w:pPr>
              <w:rPr>
                <w:szCs w:val="22"/>
                <w:lang w:eastAsia="cs-CZ"/>
              </w:rPr>
            </w:pPr>
            <w:r>
              <w:rPr>
                <w:szCs w:val="22"/>
                <w:lang w:eastAsia="cs-CZ"/>
              </w:rPr>
              <w:t xml:space="preserve">Zahájení prací </w:t>
            </w:r>
          </w:p>
        </w:tc>
        <w:tc>
          <w:tcPr>
            <w:tcW w:w="2116" w:type="dxa"/>
            <w:shd w:val="clear" w:color="auto" w:fill="auto"/>
            <w:vAlign w:val="center"/>
          </w:tcPr>
          <w:p w14:paraId="04DD1B5D" w14:textId="77777777" w:rsidR="006F7433" w:rsidRDefault="0097568D">
            <w:pPr>
              <w:ind w:left="360"/>
              <w:rPr>
                <w:szCs w:val="22"/>
                <w:lang w:eastAsia="cs-CZ"/>
              </w:rPr>
            </w:pPr>
            <w:r>
              <w:rPr>
                <w:szCs w:val="22"/>
                <w:lang w:eastAsia="cs-CZ"/>
              </w:rPr>
              <w:t>po objednání</w:t>
            </w:r>
          </w:p>
        </w:tc>
      </w:tr>
      <w:tr w:rsidR="006F7433" w14:paraId="189664D4" w14:textId="77777777">
        <w:trPr>
          <w:trHeight w:val="284"/>
        </w:trPr>
        <w:tc>
          <w:tcPr>
            <w:tcW w:w="7655" w:type="dxa"/>
            <w:shd w:val="clear" w:color="auto" w:fill="auto"/>
            <w:noWrap/>
            <w:vAlign w:val="center"/>
          </w:tcPr>
          <w:p w14:paraId="1D98CDD5" w14:textId="77777777" w:rsidR="006F7433" w:rsidRDefault="0097568D">
            <w:pPr>
              <w:rPr>
                <w:szCs w:val="22"/>
                <w:lang w:eastAsia="cs-CZ"/>
              </w:rPr>
            </w:pPr>
            <w:r>
              <w:rPr>
                <w:szCs w:val="22"/>
                <w:lang w:eastAsia="cs-CZ"/>
              </w:rPr>
              <w:t>Nasazení na test</w:t>
            </w:r>
          </w:p>
        </w:tc>
        <w:tc>
          <w:tcPr>
            <w:tcW w:w="2116" w:type="dxa"/>
            <w:shd w:val="clear" w:color="auto" w:fill="auto"/>
            <w:vAlign w:val="center"/>
          </w:tcPr>
          <w:p w14:paraId="0A1D1409" w14:textId="77777777" w:rsidR="006F7433" w:rsidRDefault="0097568D">
            <w:pPr>
              <w:rPr>
                <w:szCs w:val="22"/>
                <w:lang w:eastAsia="cs-CZ"/>
              </w:rPr>
            </w:pPr>
            <w:r>
              <w:rPr>
                <w:szCs w:val="22"/>
                <w:lang w:eastAsia="cs-CZ"/>
              </w:rPr>
              <w:t>31.05.2023</w:t>
            </w:r>
          </w:p>
        </w:tc>
      </w:tr>
      <w:tr w:rsidR="006F7433" w14:paraId="3582FDAC" w14:textId="77777777">
        <w:trPr>
          <w:trHeight w:val="284"/>
        </w:trPr>
        <w:tc>
          <w:tcPr>
            <w:tcW w:w="7655" w:type="dxa"/>
            <w:shd w:val="clear" w:color="auto" w:fill="auto"/>
            <w:noWrap/>
            <w:vAlign w:val="center"/>
          </w:tcPr>
          <w:p w14:paraId="5CA6DE66" w14:textId="77777777" w:rsidR="006F7433" w:rsidRDefault="0097568D">
            <w:pPr>
              <w:rPr>
                <w:szCs w:val="22"/>
                <w:lang w:eastAsia="cs-CZ"/>
              </w:rPr>
            </w:pPr>
            <w:r>
              <w:rPr>
                <w:szCs w:val="22"/>
                <w:lang w:eastAsia="cs-CZ"/>
              </w:rPr>
              <w:t>Nasazení na provoz</w:t>
            </w:r>
          </w:p>
        </w:tc>
        <w:tc>
          <w:tcPr>
            <w:tcW w:w="2116" w:type="dxa"/>
            <w:shd w:val="clear" w:color="auto" w:fill="auto"/>
            <w:vAlign w:val="center"/>
          </w:tcPr>
          <w:p w14:paraId="08AED08A" w14:textId="77777777" w:rsidR="006F7433" w:rsidRDefault="0097568D">
            <w:pPr>
              <w:rPr>
                <w:szCs w:val="22"/>
                <w:lang w:eastAsia="cs-CZ"/>
              </w:rPr>
            </w:pPr>
            <w:r>
              <w:rPr>
                <w:szCs w:val="22"/>
                <w:lang w:eastAsia="cs-CZ"/>
              </w:rPr>
              <w:t>30.06.2023</w:t>
            </w:r>
          </w:p>
        </w:tc>
      </w:tr>
      <w:tr w:rsidR="006F7433" w14:paraId="35104471" w14:textId="77777777">
        <w:trPr>
          <w:trHeight w:val="284"/>
        </w:trPr>
        <w:tc>
          <w:tcPr>
            <w:tcW w:w="7655" w:type="dxa"/>
            <w:shd w:val="clear" w:color="auto" w:fill="auto"/>
            <w:noWrap/>
            <w:vAlign w:val="center"/>
          </w:tcPr>
          <w:p w14:paraId="7D4A8A85" w14:textId="77777777" w:rsidR="006F7433" w:rsidRDefault="0097568D">
            <w:pPr>
              <w:rPr>
                <w:szCs w:val="22"/>
                <w:lang w:eastAsia="cs-CZ"/>
              </w:rPr>
            </w:pPr>
            <w:r>
              <w:rPr>
                <w:szCs w:val="22"/>
                <w:lang w:eastAsia="cs-CZ"/>
              </w:rPr>
              <w:t>Akceptace</w:t>
            </w:r>
          </w:p>
        </w:tc>
        <w:tc>
          <w:tcPr>
            <w:tcW w:w="2116" w:type="dxa"/>
            <w:shd w:val="clear" w:color="auto" w:fill="auto"/>
            <w:vAlign w:val="center"/>
          </w:tcPr>
          <w:p w14:paraId="2FB104C2" w14:textId="77777777" w:rsidR="006F7433" w:rsidRDefault="0097568D">
            <w:pPr>
              <w:rPr>
                <w:szCs w:val="22"/>
                <w:lang w:eastAsia="cs-CZ"/>
              </w:rPr>
            </w:pPr>
            <w:r>
              <w:rPr>
                <w:szCs w:val="22"/>
                <w:lang w:eastAsia="cs-CZ"/>
              </w:rPr>
              <w:t>31.07.2023</w:t>
            </w:r>
          </w:p>
        </w:tc>
      </w:tr>
      <w:tr w:rsidR="006F7433" w14:paraId="0E9CD9C2" w14:textId="77777777">
        <w:trPr>
          <w:trHeight w:val="284"/>
        </w:trPr>
        <w:tc>
          <w:tcPr>
            <w:tcW w:w="7655" w:type="dxa"/>
            <w:shd w:val="clear" w:color="auto" w:fill="auto"/>
            <w:noWrap/>
            <w:vAlign w:val="center"/>
          </w:tcPr>
          <w:p w14:paraId="4C1E8535" w14:textId="77777777" w:rsidR="006F7433" w:rsidRDefault="006F7433">
            <w:pPr>
              <w:rPr>
                <w:szCs w:val="22"/>
                <w:lang w:eastAsia="cs-CZ"/>
              </w:rPr>
            </w:pPr>
          </w:p>
        </w:tc>
        <w:tc>
          <w:tcPr>
            <w:tcW w:w="2116" w:type="dxa"/>
            <w:shd w:val="clear" w:color="auto" w:fill="auto"/>
            <w:vAlign w:val="center"/>
          </w:tcPr>
          <w:p w14:paraId="49E91A25" w14:textId="77777777" w:rsidR="006F7433" w:rsidRDefault="006F7433">
            <w:pPr>
              <w:rPr>
                <w:szCs w:val="22"/>
                <w:lang w:eastAsia="cs-CZ"/>
              </w:rPr>
            </w:pPr>
          </w:p>
        </w:tc>
      </w:tr>
    </w:tbl>
    <w:p w14:paraId="325A9290" w14:textId="77777777" w:rsidR="006F7433" w:rsidRDefault="006F7433">
      <w:pPr>
        <w:rPr>
          <w:szCs w:val="22"/>
        </w:rPr>
      </w:pPr>
    </w:p>
    <w:p w14:paraId="57B562CC" w14:textId="77777777" w:rsidR="006F7433" w:rsidRDefault="0097568D">
      <w:pPr>
        <w:pStyle w:val="Nadpis1"/>
        <w:numPr>
          <w:ilvl w:val="0"/>
          <w:numId w:val="1"/>
        </w:numPr>
        <w:ind w:left="284" w:hanging="284"/>
        <w:rPr>
          <w:szCs w:val="22"/>
        </w:rPr>
      </w:pPr>
      <w:r>
        <w:rPr>
          <w:szCs w:val="22"/>
        </w:rPr>
        <w:t>Přílohy</w:t>
      </w:r>
    </w:p>
    <w:p w14:paraId="649C06B2" w14:textId="77777777" w:rsidR="006F7433" w:rsidRDefault="0097568D">
      <w:pPr>
        <w:ind w:left="426"/>
        <w:rPr>
          <w:szCs w:val="22"/>
        </w:rPr>
      </w:pPr>
      <w:r>
        <w:rPr>
          <w:szCs w:val="22"/>
        </w:rPr>
        <w:t>1.</w:t>
      </w:r>
    </w:p>
    <w:p w14:paraId="50B9CBA8" w14:textId="77777777" w:rsidR="006F7433" w:rsidRDefault="0097568D">
      <w:pPr>
        <w:ind w:left="426"/>
        <w:rPr>
          <w:szCs w:val="22"/>
        </w:rPr>
      </w:pPr>
      <w:r>
        <w:rPr>
          <w:szCs w:val="22"/>
        </w:rPr>
        <w:t>2.</w:t>
      </w:r>
    </w:p>
    <w:p w14:paraId="02C6C294" w14:textId="77777777" w:rsidR="006F7433" w:rsidRDefault="006F7433">
      <w:pPr>
        <w:rPr>
          <w:szCs w:val="22"/>
        </w:rPr>
      </w:pPr>
    </w:p>
    <w:p w14:paraId="1E235360" w14:textId="77777777" w:rsidR="006F7433" w:rsidRDefault="006F7433">
      <w:pPr>
        <w:rPr>
          <w:szCs w:val="22"/>
        </w:rPr>
      </w:pPr>
    </w:p>
    <w:p w14:paraId="4C4258C7" w14:textId="77777777" w:rsidR="006F7433" w:rsidRDefault="006F7433">
      <w:pPr>
        <w:rPr>
          <w:szCs w:val="22"/>
        </w:rPr>
      </w:pPr>
    </w:p>
    <w:p w14:paraId="28549F0A" w14:textId="77777777" w:rsidR="006F7433" w:rsidRDefault="006F7433">
      <w:pPr>
        <w:rPr>
          <w:szCs w:val="22"/>
        </w:rPr>
      </w:pPr>
    </w:p>
    <w:p w14:paraId="516606D1" w14:textId="77777777" w:rsidR="006F7433" w:rsidRDefault="006F7433">
      <w:pPr>
        <w:rPr>
          <w:szCs w:val="22"/>
        </w:rPr>
      </w:pPr>
    </w:p>
    <w:p w14:paraId="52206501" w14:textId="77777777" w:rsidR="006F7433" w:rsidRDefault="006F7433">
      <w:pPr>
        <w:rPr>
          <w:szCs w:val="22"/>
        </w:rPr>
      </w:pPr>
    </w:p>
    <w:p w14:paraId="3FCFB27A" w14:textId="77777777" w:rsidR="006F7433" w:rsidRDefault="006F7433">
      <w:pPr>
        <w:rPr>
          <w:szCs w:val="22"/>
        </w:rPr>
      </w:pPr>
    </w:p>
    <w:p w14:paraId="1DFEC75E" w14:textId="77777777" w:rsidR="006F7433" w:rsidRDefault="0097568D">
      <w:pPr>
        <w:pStyle w:val="Nadpis1"/>
        <w:numPr>
          <w:ilvl w:val="0"/>
          <w:numId w:val="1"/>
        </w:numPr>
        <w:ind w:left="284" w:hanging="284"/>
        <w:rPr>
          <w:szCs w:val="22"/>
        </w:rPr>
      </w:pPr>
      <w:r>
        <w:rPr>
          <w:szCs w:val="22"/>
        </w:rPr>
        <w:t>Podpisová doložka</w:t>
      </w:r>
    </w:p>
    <w:tbl>
      <w:tblPr>
        <w:tblW w:w="934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02"/>
        <w:gridCol w:w="3020"/>
        <w:gridCol w:w="3020"/>
      </w:tblGrid>
      <w:tr w:rsidR="006F7433" w14:paraId="6AE7A38D" w14:textId="77777777">
        <w:trPr>
          <w:trHeight w:val="583"/>
        </w:trPr>
        <w:tc>
          <w:tcPr>
            <w:tcW w:w="3302" w:type="dxa"/>
            <w:tcBorders>
              <w:top w:val="single" w:sz="8" w:space="0" w:color="auto"/>
              <w:left w:val="single" w:sz="8" w:space="0" w:color="auto"/>
              <w:bottom w:val="single" w:sz="8" w:space="0" w:color="auto"/>
            </w:tcBorders>
            <w:shd w:val="clear" w:color="auto" w:fill="auto"/>
            <w:noWrap/>
            <w:vAlign w:val="center"/>
            <w:hideMark/>
          </w:tcPr>
          <w:p w14:paraId="52331AD8" w14:textId="77777777" w:rsidR="006F7433" w:rsidRDefault="0097568D">
            <w:pPr>
              <w:rPr>
                <w:b/>
                <w:bCs/>
                <w:szCs w:val="22"/>
                <w:lang w:eastAsia="cs-CZ"/>
              </w:rPr>
            </w:pPr>
            <w:r>
              <w:rPr>
                <w:b/>
                <w:bCs/>
                <w:szCs w:val="22"/>
                <w:lang w:eastAsia="cs-CZ"/>
              </w:rPr>
              <w:t xml:space="preserve">Za resort </w:t>
            </w:r>
            <w:proofErr w:type="spellStart"/>
            <w:r>
              <w:rPr>
                <w:b/>
                <w:bCs/>
                <w:szCs w:val="22"/>
                <w:lang w:eastAsia="cs-CZ"/>
              </w:rPr>
              <w:t>MZe</w:t>
            </w:r>
            <w:proofErr w:type="spellEnd"/>
            <w:r>
              <w:rPr>
                <w:b/>
                <w:bCs/>
                <w:szCs w:val="22"/>
                <w:lang w:eastAsia="cs-CZ"/>
              </w:rPr>
              <w:t>:</w:t>
            </w:r>
          </w:p>
        </w:tc>
        <w:tc>
          <w:tcPr>
            <w:tcW w:w="3020" w:type="dxa"/>
            <w:tcBorders>
              <w:top w:val="single" w:sz="8" w:space="0" w:color="auto"/>
              <w:bottom w:val="single" w:sz="8" w:space="0" w:color="auto"/>
            </w:tcBorders>
            <w:vAlign w:val="center"/>
          </w:tcPr>
          <w:p w14:paraId="0D99A511" w14:textId="77777777" w:rsidR="006F7433" w:rsidRDefault="0097568D">
            <w:pPr>
              <w:rPr>
                <w:b/>
                <w:bCs/>
                <w:szCs w:val="22"/>
                <w:lang w:eastAsia="cs-CZ"/>
              </w:rPr>
            </w:pPr>
            <w:r>
              <w:rPr>
                <w:b/>
                <w:bCs/>
                <w:szCs w:val="22"/>
                <w:lang w:eastAsia="cs-CZ"/>
              </w:rPr>
              <w:t>Jméno:</w:t>
            </w:r>
          </w:p>
        </w:tc>
        <w:tc>
          <w:tcPr>
            <w:tcW w:w="3020" w:type="dxa"/>
            <w:tcBorders>
              <w:top w:val="single" w:sz="8" w:space="0" w:color="auto"/>
              <w:bottom w:val="single" w:sz="8" w:space="0" w:color="auto"/>
              <w:right w:val="single" w:sz="8" w:space="0" w:color="auto"/>
            </w:tcBorders>
            <w:shd w:val="clear" w:color="auto" w:fill="auto"/>
            <w:vAlign w:val="center"/>
          </w:tcPr>
          <w:p w14:paraId="5A5E336C" w14:textId="77777777" w:rsidR="006F7433" w:rsidRDefault="0097568D">
            <w:pPr>
              <w:rPr>
                <w:b/>
                <w:bCs/>
                <w:szCs w:val="22"/>
                <w:lang w:eastAsia="cs-CZ"/>
              </w:rPr>
            </w:pPr>
            <w:r>
              <w:rPr>
                <w:b/>
                <w:bCs/>
                <w:szCs w:val="22"/>
                <w:lang w:eastAsia="cs-CZ"/>
              </w:rPr>
              <w:t>Podpis:</w:t>
            </w:r>
          </w:p>
        </w:tc>
      </w:tr>
      <w:tr w:rsidR="006F7433" w14:paraId="7E2022ED" w14:textId="77777777">
        <w:trPr>
          <w:trHeight w:val="772"/>
        </w:trPr>
        <w:tc>
          <w:tcPr>
            <w:tcW w:w="3302" w:type="dxa"/>
            <w:shd w:val="clear" w:color="auto" w:fill="auto"/>
            <w:noWrap/>
            <w:vAlign w:val="center"/>
            <w:hideMark/>
          </w:tcPr>
          <w:p w14:paraId="537A58F3" w14:textId="77777777" w:rsidR="006F7433" w:rsidRDefault="0097568D">
            <w:pPr>
              <w:rPr>
                <w:szCs w:val="22"/>
                <w:lang w:eastAsia="cs-CZ"/>
              </w:rPr>
            </w:pPr>
            <w:r>
              <w:rPr>
                <w:szCs w:val="22"/>
                <w:lang w:eastAsia="cs-CZ"/>
              </w:rPr>
              <w:t>Žadatel/věcný garant</w:t>
            </w:r>
          </w:p>
        </w:tc>
        <w:tc>
          <w:tcPr>
            <w:tcW w:w="3020" w:type="dxa"/>
            <w:vAlign w:val="center"/>
          </w:tcPr>
          <w:p w14:paraId="17B33E84" w14:textId="77777777" w:rsidR="006F7433" w:rsidRDefault="0097568D">
            <w:pPr>
              <w:rPr>
                <w:szCs w:val="22"/>
                <w:lang w:eastAsia="cs-CZ"/>
              </w:rPr>
            </w:pPr>
            <w:r>
              <w:rPr>
                <w:szCs w:val="22"/>
                <w:lang w:eastAsia="cs-CZ"/>
              </w:rPr>
              <w:t>Josef Svoboda</w:t>
            </w:r>
          </w:p>
        </w:tc>
        <w:tc>
          <w:tcPr>
            <w:tcW w:w="3020" w:type="dxa"/>
            <w:shd w:val="clear" w:color="auto" w:fill="auto"/>
            <w:vAlign w:val="center"/>
          </w:tcPr>
          <w:p w14:paraId="5272186E" w14:textId="77777777" w:rsidR="006F7433" w:rsidRDefault="006F7433">
            <w:pPr>
              <w:rPr>
                <w:szCs w:val="22"/>
                <w:lang w:eastAsia="cs-CZ"/>
              </w:rPr>
            </w:pPr>
          </w:p>
        </w:tc>
      </w:tr>
      <w:tr w:rsidR="006F7433" w14:paraId="235A4C1F" w14:textId="77777777">
        <w:trPr>
          <w:trHeight w:val="772"/>
        </w:trPr>
        <w:tc>
          <w:tcPr>
            <w:tcW w:w="3302" w:type="dxa"/>
            <w:shd w:val="clear" w:color="auto" w:fill="auto"/>
            <w:noWrap/>
            <w:vAlign w:val="center"/>
          </w:tcPr>
          <w:p w14:paraId="31E8DEAD" w14:textId="77777777" w:rsidR="006F7433" w:rsidRDefault="0097568D">
            <w:pPr>
              <w:rPr>
                <w:szCs w:val="22"/>
                <w:lang w:eastAsia="cs-CZ"/>
              </w:rPr>
            </w:pPr>
            <w:r>
              <w:rPr>
                <w:szCs w:val="22"/>
                <w:lang w:eastAsia="cs-CZ"/>
              </w:rPr>
              <w:lastRenderedPageBreak/>
              <w:t>Koordinátor změny:</w:t>
            </w:r>
          </w:p>
        </w:tc>
        <w:tc>
          <w:tcPr>
            <w:tcW w:w="3020" w:type="dxa"/>
            <w:vAlign w:val="center"/>
          </w:tcPr>
          <w:p w14:paraId="4DB360FF" w14:textId="77777777" w:rsidR="006F7433" w:rsidRDefault="0097568D">
            <w:pPr>
              <w:rPr>
                <w:szCs w:val="22"/>
                <w:lang w:eastAsia="cs-CZ"/>
              </w:rPr>
            </w:pPr>
            <w:r>
              <w:rPr>
                <w:szCs w:val="22"/>
                <w:lang w:eastAsia="cs-CZ"/>
              </w:rPr>
              <w:t>Jiří Bukovský</w:t>
            </w:r>
          </w:p>
        </w:tc>
        <w:tc>
          <w:tcPr>
            <w:tcW w:w="3020" w:type="dxa"/>
            <w:shd w:val="clear" w:color="auto" w:fill="auto"/>
            <w:vAlign w:val="center"/>
          </w:tcPr>
          <w:p w14:paraId="759D01C8" w14:textId="77777777" w:rsidR="006F7433" w:rsidRDefault="006F7433">
            <w:pPr>
              <w:rPr>
                <w:szCs w:val="22"/>
                <w:lang w:eastAsia="cs-CZ"/>
              </w:rPr>
            </w:pPr>
          </w:p>
        </w:tc>
      </w:tr>
    </w:tbl>
    <w:p w14:paraId="5A26FB7B" w14:textId="77777777" w:rsidR="006F7433" w:rsidRDefault="006F7433">
      <w:pPr>
        <w:rPr>
          <w:szCs w:val="22"/>
        </w:rPr>
      </w:pPr>
    </w:p>
    <w:p w14:paraId="248A7CB2" w14:textId="77777777" w:rsidR="006F7433" w:rsidRDefault="006F7433">
      <w:pPr>
        <w:rPr>
          <w:szCs w:val="22"/>
        </w:rPr>
      </w:pPr>
    </w:p>
    <w:p w14:paraId="6FDE786D" w14:textId="77777777" w:rsidR="006F7433" w:rsidRDefault="0097568D">
      <w:pPr>
        <w:rPr>
          <w:szCs w:val="22"/>
        </w:rPr>
      </w:pPr>
      <w:r>
        <w:rPr>
          <w:szCs w:val="22"/>
        </w:rPr>
        <w:br w:type="page"/>
      </w:r>
    </w:p>
    <w:p w14:paraId="44BEDD8A" w14:textId="77777777" w:rsidR="006F7433" w:rsidRDefault="006F7433">
      <w:pPr>
        <w:rPr>
          <w:b/>
          <w:caps/>
          <w:szCs w:val="22"/>
        </w:rPr>
        <w:sectPr w:rsidR="006F743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992" w:header="567" w:footer="567" w:gutter="0"/>
          <w:cols w:space="708"/>
          <w:titlePg/>
          <w:docGrid w:linePitch="360"/>
        </w:sectPr>
      </w:pPr>
    </w:p>
    <w:p w14:paraId="6945DF5B" w14:textId="77777777" w:rsidR="006F7433" w:rsidRDefault="0097568D">
      <w:pPr>
        <w:rPr>
          <w:b/>
          <w:caps/>
          <w:szCs w:val="22"/>
        </w:rPr>
      </w:pPr>
      <w:r>
        <w:rPr>
          <w:b/>
          <w:caps/>
          <w:szCs w:val="22"/>
        </w:rPr>
        <w:lastRenderedPageBreak/>
        <w:t>B – nabídkA řešení k požadavku Z36389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F7433" w14:paraId="5243FF65" w14:textId="77777777">
        <w:tc>
          <w:tcPr>
            <w:tcW w:w="1701" w:type="dxa"/>
            <w:tcBorders>
              <w:top w:val="single" w:sz="8" w:space="0" w:color="auto"/>
              <w:left w:val="single" w:sz="8" w:space="0" w:color="auto"/>
              <w:bottom w:val="single" w:sz="8" w:space="0" w:color="auto"/>
            </w:tcBorders>
            <w:vAlign w:val="center"/>
          </w:tcPr>
          <w:p w14:paraId="3896994D" w14:textId="77777777" w:rsidR="006F7433" w:rsidRDefault="0097568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0483E064" w14:textId="77777777" w:rsidR="006F7433" w:rsidRDefault="0097568D">
            <w:pPr>
              <w:pStyle w:val="Tabulka"/>
              <w:rPr>
                <w:szCs w:val="22"/>
              </w:rPr>
            </w:pPr>
            <w:r>
              <w:rPr>
                <w:szCs w:val="22"/>
              </w:rPr>
              <w:t>735</w:t>
            </w:r>
          </w:p>
        </w:tc>
      </w:tr>
    </w:tbl>
    <w:p w14:paraId="15A99FD5" w14:textId="77777777" w:rsidR="006F7433" w:rsidRDefault="0097568D">
      <w:pPr>
        <w:pStyle w:val="Nadpis1"/>
        <w:numPr>
          <w:ilvl w:val="0"/>
          <w:numId w:val="28"/>
        </w:numPr>
        <w:ind w:left="284" w:hanging="284"/>
        <w:rPr>
          <w:szCs w:val="22"/>
        </w:rPr>
      </w:pPr>
      <w:r>
        <w:rPr>
          <w:szCs w:val="22"/>
        </w:rPr>
        <w:t xml:space="preserve">Návrh konceptu technického řešení  </w:t>
      </w:r>
    </w:p>
    <w:p w14:paraId="27657590" w14:textId="77777777" w:rsidR="006F7433" w:rsidRDefault="0097568D">
      <w:r>
        <w:t>Viz část A tohoto PZ, body 2 a 3.</w:t>
      </w:r>
    </w:p>
    <w:p w14:paraId="7A5BDE37" w14:textId="77777777" w:rsidR="006F7433" w:rsidRDefault="0097568D">
      <w:pPr>
        <w:pStyle w:val="Nadpis1"/>
        <w:numPr>
          <w:ilvl w:val="0"/>
          <w:numId w:val="28"/>
        </w:numPr>
        <w:ind w:left="284" w:hanging="284"/>
        <w:rPr>
          <w:szCs w:val="22"/>
        </w:rPr>
      </w:pPr>
      <w:r>
        <w:rPr>
          <w:szCs w:val="22"/>
        </w:rPr>
        <w:t>Uživatelské a licenční zajištění pro Objednatele</w:t>
      </w:r>
    </w:p>
    <w:p w14:paraId="3168DA12" w14:textId="77777777" w:rsidR="006F7433" w:rsidRDefault="0097568D">
      <w:r>
        <w:t>V souladu s podmínkami smlouvy č. 391-2019-11150.</w:t>
      </w:r>
    </w:p>
    <w:p w14:paraId="1E82A235" w14:textId="77777777" w:rsidR="006F7433" w:rsidRDefault="0097568D">
      <w:pPr>
        <w:pStyle w:val="Nadpis1"/>
        <w:numPr>
          <w:ilvl w:val="0"/>
          <w:numId w:val="28"/>
        </w:numPr>
        <w:ind w:left="284" w:hanging="284"/>
        <w:rPr>
          <w:szCs w:val="22"/>
        </w:rPr>
      </w:pPr>
      <w:r>
        <w:rPr>
          <w:szCs w:val="22"/>
        </w:rPr>
        <w:t xml:space="preserve">Dopady do systémů </w:t>
      </w:r>
      <w:proofErr w:type="spellStart"/>
      <w:r>
        <w:rPr>
          <w:szCs w:val="22"/>
        </w:rPr>
        <w:t>MZe</w:t>
      </w:r>
      <w:proofErr w:type="spellEnd"/>
    </w:p>
    <w:p w14:paraId="1495918A" w14:textId="77777777" w:rsidR="006F7433" w:rsidRDefault="007F7E12">
      <w:pPr>
        <w:pStyle w:val="Nadpis1"/>
        <w:numPr>
          <w:ilvl w:val="1"/>
          <w:numId w:val="28"/>
        </w:numPr>
        <w:ind w:left="1440" w:hanging="292"/>
        <w:rPr>
          <w:szCs w:val="22"/>
        </w:rPr>
      </w:pPr>
      <w:r>
        <w:rPr>
          <w:rFonts w:cs="Times New Roman"/>
          <w:noProof/>
          <w:szCs w:val="21"/>
        </w:rPr>
        <w:object w:dxaOrig="1440" w:dyaOrig="1440" w14:anchorId="0E16C85A">
          <v:shape id="_x0000_s1026" type="#_x0000_t75" style="position:absolute;left:0;text-align:left;margin-left:435.5pt;margin-top:8.25pt;width:48.25pt;height:35.3pt;z-index:5120;visibility:visible" o:bordertopcolor="black" o:borderleftcolor="black" o:borderbottomcolor="black" o:borderrightcolor="black">
            <v:imagedata r:id="rId17" o:title=""/>
            <w10:wrap type="square"/>
          </v:shape>
          <o:OLEObject Type="Embed" ProgID="Word.Document.12" ShapeID="_x0000_s1026" DrawAspect="Icon" ObjectID="_1747820765" r:id="rId18"/>
        </w:object>
      </w:r>
      <w:r w:rsidR="0097568D">
        <w:rPr>
          <w:szCs w:val="22"/>
        </w:rPr>
        <w:t>Na provoz a infrastrukturu</w:t>
      </w:r>
    </w:p>
    <w:p w14:paraId="48FD1D25" w14:textId="77777777" w:rsidR="006F7433" w:rsidRDefault="0097568D">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3153EF41" w14:textId="77777777" w:rsidR="006F7433" w:rsidRDefault="006F7433"/>
    <w:p w14:paraId="7C0E7025" w14:textId="77777777" w:rsidR="006F7433" w:rsidRDefault="0097568D">
      <w:pPr>
        <w:pStyle w:val="Nadpis1"/>
        <w:numPr>
          <w:ilvl w:val="1"/>
          <w:numId w:val="28"/>
        </w:numPr>
        <w:ind w:left="1440" w:hanging="292"/>
        <w:rPr>
          <w:szCs w:val="22"/>
        </w:rPr>
      </w:pPr>
      <w:r>
        <w:rPr>
          <w:szCs w:val="22"/>
        </w:rPr>
        <w:t>Na bezpečnost</w:t>
      </w:r>
    </w:p>
    <w:p w14:paraId="50F12BFC" w14:textId="77777777" w:rsidR="006F7433" w:rsidRDefault="0097568D">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6F7433" w14:paraId="20AE2FB1"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3135CB" w14:textId="77777777" w:rsidR="006F7433" w:rsidRDefault="0097568D">
            <w:pPr>
              <w:rPr>
                <w:b/>
                <w:bCs/>
                <w:szCs w:val="22"/>
                <w:lang w:eastAsia="cs-CZ"/>
              </w:rPr>
            </w:pPr>
            <w:r>
              <w:rPr>
                <w:b/>
                <w:bCs/>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97F05" w14:textId="77777777" w:rsidR="006F7433" w:rsidRDefault="0097568D">
            <w:pPr>
              <w:rPr>
                <w:b/>
                <w:bCs/>
                <w:szCs w:val="22"/>
                <w:lang w:eastAsia="cs-CZ"/>
              </w:rPr>
            </w:pPr>
            <w:r>
              <w:rPr>
                <w:b/>
                <w:bCs/>
                <w:szCs w:val="22"/>
                <w:lang w:eastAsia="cs-CZ"/>
              </w:rPr>
              <w:t>Oblast požadavku</w:t>
            </w:r>
            <w:r>
              <w:rPr>
                <w:rStyle w:val="Odkaznavysvtlivky"/>
                <w:b/>
                <w:bCs/>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AA739" w14:textId="77777777" w:rsidR="006F7433" w:rsidRDefault="0097568D">
            <w:pPr>
              <w:rPr>
                <w:b/>
                <w:bCs/>
                <w:szCs w:val="22"/>
                <w:lang w:eastAsia="cs-CZ"/>
              </w:rPr>
            </w:pPr>
            <w:r>
              <w:rPr>
                <w:b/>
                <w:bCs/>
                <w:szCs w:val="22"/>
                <w:lang w:eastAsia="cs-CZ"/>
              </w:rPr>
              <w:t>Předpokládaný dopad a navrhované opatření/změny</w:t>
            </w:r>
          </w:p>
        </w:tc>
      </w:tr>
      <w:tr w:rsidR="006F7433" w14:paraId="49B93D4B" w14:textId="77777777">
        <w:trPr>
          <w:trHeight w:val="300"/>
        </w:trPr>
        <w:tc>
          <w:tcPr>
            <w:tcW w:w="426" w:type="dxa"/>
            <w:tcBorders>
              <w:top w:val="single" w:sz="8" w:space="0" w:color="auto"/>
              <w:bottom w:val="single" w:sz="4" w:space="0" w:color="auto"/>
            </w:tcBorders>
            <w:vAlign w:val="center"/>
          </w:tcPr>
          <w:p w14:paraId="5568680D"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top w:val="single" w:sz="8" w:space="0" w:color="auto"/>
              <w:bottom w:val="single" w:sz="4" w:space="0" w:color="auto"/>
            </w:tcBorders>
            <w:shd w:val="clear" w:color="auto" w:fill="auto"/>
            <w:noWrap/>
            <w:vAlign w:val="center"/>
            <w:hideMark/>
          </w:tcPr>
          <w:p w14:paraId="216C90E4" w14:textId="77777777" w:rsidR="006F7433" w:rsidRDefault="0097568D">
            <w:pPr>
              <w:rPr>
                <w:bCs/>
                <w:szCs w:val="22"/>
                <w:lang w:eastAsia="cs-CZ"/>
              </w:rPr>
            </w:pPr>
            <w:r>
              <w:rPr>
                <w:bCs/>
                <w:szCs w:val="22"/>
                <w:lang w:eastAsia="cs-CZ"/>
              </w:rPr>
              <w:t>Řízení přístupu 3.1.1. – 3.1.6.</w:t>
            </w:r>
            <w:r>
              <w:rPr>
                <w:rStyle w:val="Znakapoznpodarou"/>
                <w:bCs/>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5CFF5052" w14:textId="77777777" w:rsidR="006F7433" w:rsidRDefault="0097568D">
            <w:pPr>
              <w:rPr>
                <w:szCs w:val="22"/>
                <w:lang w:eastAsia="cs-CZ"/>
              </w:rPr>
            </w:pPr>
            <w:r>
              <w:rPr>
                <w:szCs w:val="22"/>
                <w:lang w:eastAsia="cs-CZ"/>
              </w:rPr>
              <w:t>Bez dopadu</w:t>
            </w:r>
          </w:p>
        </w:tc>
      </w:tr>
      <w:tr w:rsidR="006F7433" w14:paraId="07F9C2BE" w14:textId="77777777">
        <w:trPr>
          <w:trHeight w:val="300"/>
        </w:trPr>
        <w:tc>
          <w:tcPr>
            <w:tcW w:w="426" w:type="dxa"/>
            <w:tcBorders>
              <w:bottom w:val="single" w:sz="4" w:space="0" w:color="auto"/>
            </w:tcBorders>
            <w:vAlign w:val="center"/>
          </w:tcPr>
          <w:p w14:paraId="6271487A"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2EF64F2E" w14:textId="77777777" w:rsidR="006F7433" w:rsidRDefault="0097568D">
            <w:pPr>
              <w:rPr>
                <w:bCs/>
                <w:szCs w:val="22"/>
                <w:lang w:eastAsia="cs-CZ"/>
              </w:rPr>
            </w:pPr>
            <w:r>
              <w:rPr>
                <w:bCs/>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3A486FE7" w14:textId="77777777" w:rsidR="006F7433" w:rsidRDefault="0097568D">
            <w:pPr>
              <w:rPr>
                <w:b/>
                <w:bCs/>
                <w:szCs w:val="22"/>
                <w:lang w:eastAsia="cs-CZ"/>
              </w:rPr>
            </w:pPr>
            <w:r>
              <w:rPr>
                <w:szCs w:val="22"/>
                <w:lang w:eastAsia="cs-CZ"/>
              </w:rPr>
              <w:t>Bez dopadu</w:t>
            </w:r>
          </w:p>
        </w:tc>
      </w:tr>
      <w:tr w:rsidR="006F7433" w14:paraId="47DCE0AC" w14:textId="77777777">
        <w:trPr>
          <w:trHeight w:val="300"/>
        </w:trPr>
        <w:tc>
          <w:tcPr>
            <w:tcW w:w="426" w:type="dxa"/>
            <w:tcBorders>
              <w:bottom w:val="single" w:sz="4" w:space="0" w:color="auto"/>
            </w:tcBorders>
            <w:vAlign w:val="center"/>
          </w:tcPr>
          <w:p w14:paraId="13B0B3FD"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7CF5B6E4" w14:textId="77777777" w:rsidR="006F7433" w:rsidRDefault="0097568D">
            <w:pPr>
              <w:rPr>
                <w:bCs/>
                <w:szCs w:val="22"/>
                <w:lang w:eastAsia="cs-CZ"/>
              </w:rPr>
            </w:pPr>
            <w:r>
              <w:rPr>
                <w:bCs/>
                <w:szCs w:val="22"/>
                <w:lang w:eastAsia="cs-CZ"/>
              </w:rPr>
              <w:t>Centrální logování událostí v systému 3.1.7.</w:t>
            </w:r>
            <w:r>
              <w:rPr>
                <w:rStyle w:val="Znakapoznpodarou"/>
                <w:bCs/>
                <w:szCs w:val="22"/>
                <w:lang w:eastAsia="cs-CZ"/>
              </w:rPr>
              <w:footnoteReference w:id="2"/>
            </w:r>
          </w:p>
        </w:tc>
        <w:tc>
          <w:tcPr>
            <w:tcW w:w="4111" w:type="dxa"/>
            <w:tcBorders>
              <w:bottom w:val="single" w:sz="4" w:space="0" w:color="auto"/>
            </w:tcBorders>
            <w:shd w:val="clear" w:color="auto" w:fill="auto"/>
            <w:noWrap/>
            <w:vAlign w:val="center"/>
            <w:hideMark/>
          </w:tcPr>
          <w:p w14:paraId="79763BB1" w14:textId="77777777" w:rsidR="006F7433" w:rsidRDefault="0097568D">
            <w:pPr>
              <w:rPr>
                <w:b/>
                <w:bCs/>
                <w:szCs w:val="22"/>
                <w:lang w:eastAsia="cs-CZ"/>
              </w:rPr>
            </w:pPr>
            <w:r>
              <w:rPr>
                <w:szCs w:val="22"/>
                <w:lang w:eastAsia="cs-CZ"/>
              </w:rPr>
              <w:t>Bez dopadu</w:t>
            </w:r>
          </w:p>
        </w:tc>
      </w:tr>
      <w:tr w:rsidR="006F7433" w14:paraId="0BC213A4" w14:textId="77777777">
        <w:trPr>
          <w:trHeight w:val="300"/>
        </w:trPr>
        <w:tc>
          <w:tcPr>
            <w:tcW w:w="426" w:type="dxa"/>
            <w:tcBorders>
              <w:bottom w:val="single" w:sz="4" w:space="0" w:color="auto"/>
            </w:tcBorders>
            <w:vAlign w:val="center"/>
          </w:tcPr>
          <w:p w14:paraId="7FA40B8F"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tcPr>
          <w:p w14:paraId="535C6E6D" w14:textId="77777777" w:rsidR="006F7433" w:rsidRDefault="0097568D">
            <w:pPr>
              <w:rPr>
                <w:bCs/>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1C0520A5" w14:textId="77777777" w:rsidR="006F7433" w:rsidRDefault="0097568D">
            <w:pPr>
              <w:rPr>
                <w:b/>
                <w:bCs/>
                <w:szCs w:val="22"/>
                <w:lang w:eastAsia="cs-CZ"/>
              </w:rPr>
            </w:pPr>
            <w:r>
              <w:rPr>
                <w:szCs w:val="22"/>
                <w:lang w:eastAsia="cs-CZ"/>
              </w:rPr>
              <w:t>Bez dopadu</w:t>
            </w:r>
          </w:p>
        </w:tc>
      </w:tr>
      <w:tr w:rsidR="006F7433" w14:paraId="5E2D23AE" w14:textId="77777777">
        <w:trPr>
          <w:trHeight w:val="300"/>
        </w:trPr>
        <w:tc>
          <w:tcPr>
            <w:tcW w:w="426" w:type="dxa"/>
            <w:tcBorders>
              <w:bottom w:val="single" w:sz="4" w:space="0" w:color="auto"/>
            </w:tcBorders>
            <w:vAlign w:val="center"/>
          </w:tcPr>
          <w:p w14:paraId="2F7828CF"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2FC269D0" w14:textId="77777777" w:rsidR="006F7433" w:rsidRDefault="0097568D">
            <w:pPr>
              <w:rPr>
                <w:bCs/>
                <w:szCs w:val="22"/>
                <w:lang w:eastAsia="cs-CZ"/>
              </w:rPr>
            </w:pPr>
            <w:r>
              <w:rPr>
                <w:bCs/>
                <w:szCs w:val="22"/>
                <w:lang w:eastAsia="cs-CZ"/>
              </w:rPr>
              <w:t xml:space="preserve">Integrita – </w:t>
            </w:r>
            <w:proofErr w:type="spellStart"/>
            <w:r>
              <w:rPr>
                <w:bCs/>
                <w:szCs w:val="22"/>
                <w:lang w:eastAsia="cs-CZ"/>
              </w:rPr>
              <w:t>constraints</w:t>
            </w:r>
            <w:proofErr w:type="spellEnd"/>
            <w:r>
              <w:rPr>
                <w:bCs/>
                <w:szCs w:val="22"/>
                <w:lang w:eastAsia="cs-CZ"/>
              </w:rPr>
              <w:t>, cizí klíče apod. 3.2.</w:t>
            </w:r>
          </w:p>
        </w:tc>
        <w:tc>
          <w:tcPr>
            <w:tcW w:w="4111" w:type="dxa"/>
            <w:tcBorders>
              <w:bottom w:val="single" w:sz="4" w:space="0" w:color="auto"/>
            </w:tcBorders>
            <w:shd w:val="clear" w:color="auto" w:fill="auto"/>
            <w:noWrap/>
            <w:vAlign w:val="center"/>
            <w:hideMark/>
          </w:tcPr>
          <w:p w14:paraId="50621785" w14:textId="77777777" w:rsidR="006F7433" w:rsidRDefault="0097568D">
            <w:pPr>
              <w:rPr>
                <w:b/>
                <w:bCs/>
                <w:szCs w:val="22"/>
                <w:lang w:eastAsia="cs-CZ"/>
              </w:rPr>
            </w:pPr>
            <w:r>
              <w:rPr>
                <w:szCs w:val="22"/>
                <w:lang w:eastAsia="cs-CZ"/>
              </w:rPr>
              <w:t>Bez dopadu</w:t>
            </w:r>
          </w:p>
        </w:tc>
      </w:tr>
      <w:tr w:rsidR="006F7433" w14:paraId="13B8FDF1" w14:textId="77777777">
        <w:trPr>
          <w:trHeight w:val="300"/>
        </w:trPr>
        <w:tc>
          <w:tcPr>
            <w:tcW w:w="426" w:type="dxa"/>
            <w:tcBorders>
              <w:bottom w:val="single" w:sz="4" w:space="0" w:color="auto"/>
            </w:tcBorders>
            <w:vAlign w:val="center"/>
          </w:tcPr>
          <w:p w14:paraId="04BEA64D"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20FE9484" w14:textId="77777777" w:rsidR="006F7433" w:rsidRDefault="0097568D">
            <w:pPr>
              <w:rPr>
                <w:bCs/>
                <w:szCs w:val="22"/>
                <w:lang w:eastAsia="cs-CZ"/>
              </w:rPr>
            </w:pPr>
            <w:r>
              <w:rPr>
                <w:bCs/>
                <w:szCs w:val="22"/>
                <w:lang w:eastAsia="cs-CZ"/>
              </w:rPr>
              <w:t>Integrita – platnost dat 3.2.</w:t>
            </w:r>
          </w:p>
        </w:tc>
        <w:tc>
          <w:tcPr>
            <w:tcW w:w="4111" w:type="dxa"/>
            <w:tcBorders>
              <w:bottom w:val="single" w:sz="4" w:space="0" w:color="auto"/>
            </w:tcBorders>
            <w:shd w:val="clear" w:color="auto" w:fill="auto"/>
            <w:noWrap/>
            <w:vAlign w:val="center"/>
            <w:hideMark/>
          </w:tcPr>
          <w:p w14:paraId="61945CCD" w14:textId="77777777" w:rsidR="006F7433" w:rsidRDefault="0097568D">
            <w:pPr>
              <w:rPr>
                <w:b/>
                <w:bCs/>
                <w:szCs w:val="22"/>
                <w:lang w:eastAsia="cs-CZ"/>
              </w:rPr>
            </w:pPr>
            <w:r>
              <w:rPr>
                <w:szCs w:val="22"/>
                <w:lang w:eastAsia="cs-CZ"/>
              </w:rPr>
              <w:t>Bez dopadu</w:t>
            </w:r>
          </w:p>
        </w:tc>
      </w:tr>
      <w:tr w:rsidR="006F7433" w14:paraId="7989E92A" w14:textId="77777777">
        <w:trPr>
          <w:trHeight w:val="300"/>
        </w:trPr>
        <w:tc>
          <w:tcPr>
            <w:tcW w:w="426" w:type="dxa"/>
            <w:tcBorders>
              <w:bottom w:val="single" w:sz="4" w:space="0" w:color="auto"/>
            </w:tcBorders>
            <w:vAlign w:val="center"/>
          </w:tcPr>
          <w:p w14:paraId="3AF2B562"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0C25383D" w14:textId="77777777" w:rsidR="006F7433" w:rsidRDefault="0097568D">
            <w:pPr>
              <w:rPr>
                <w:bCs/>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tc>
          <w:tcPr>
            <w:tcW w:w="4111" w:type="dxa"/>
            <w:tcBorders>
              <w:bottom w:val="single" w:sz="4" w:space="0" w:color="auto"/>
            </w:tcBorders>
            <w:shd w:val="clear" w:color="auto" w:fill="auto"/>
            <w:noWrap/>
            <w:vAlign w:val="center"/>
            <w:hideMark/>
          </w:tcPr>
          <w:p w14:paraId="0AEB2227" w14:textId="77777777" w:rsidR="006F7433" w:rsidRDefault="0097568D">
            <w:pPr>
              <w:rPr>
                <w:b/>
                <w:bCs/>
                <w:szCs w:val="22"/>
                <w:lang w:eastAsia="cs-CZ"/>
              </w:rPr>
            </w:pPr>
            <w:r>
              <w:rPr>
                <w:szCs w:val="22"/>
                <w:lang w:eastAsia="cs-CZ"/>
              </w:rPr>
              <w:t>Bez dopadu</w:t>
            </w:r>
          </w:p>
        </w:tc>
      </w:tr>
      <w:tr w:rsidR="006F7433" w14:paraId="7A3C21A3" w14:textId="77777777">
        <w:trPr>
          <w:trHeight w:val="300"/>
        </w:trPr>
        <w:tc>
          <w:tcPr>
            <w:tcW w:w="426" w:type="dxa"/>
            <w:tcBorders>
              <w:bottom w:val="single" w:sz="4" w:space="0" w:color="auto"/>
            </w:tcBorders>
            <w:vAlign w:val="center"/>
          </w:tcPr>
          <w:p w14:paraId="3AC2D689"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5FAD1D5C" w14:textId="77777777" w:rsidR="006F7433" w:rsidRDefault="0097568D">
            <w:pPr>
              <w:rPr>
                <w:bCs/>
                <w:szCs w:val="22"/>
                <w:lang w:eastAsia="cs-CZ"/>
              </w:rPr>
            </w:pPr>
            <w:r>
              <w:rPr>
                <w:bCs/>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0F4C393A" w14:textId="77777777" w:rsidR="006F7433" w:rsidRDefault="0097568D">
            <w:pPr>
              <w:rPr>
                <w:b/>
                <w:bCs/>
                <w:szCs w:val="22"/>
                <w:lang w:eastAsia="cs-CZ"/>
              </w:rPr>
            </w:pPr>
            <w:r>
              <w:rPr>
                <w:szCs w:val="22"/>
                <w:lang w:eastAsia="cs-CZ"/>
              </w:rPr>
              <w:t>Bez dopadu</w:t>
            </w:r>
          </w:p>
        </w:tc>
      </w:tr>
      <w:tr w:rsidR="006F7433" w14:paraId="59970D92" w14:textId="77777777">
        <w:trPr>
          <w:trHeight w:val="300"/>
        </w:trPr>
        <w:tc>
          <w:tcPr>
            <w:tcW w:w="426" w:type="dxa"/>
            <w:tcBorders>
              <w:bottom w:val="single" w:sz="4" w:space="0" w:color="auto"/>
            </w:tcBorders>
            <w:vAlign w:val="center"/>
          </w:tcPr>
          <w:p w14:paraId="6FE35390"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7F09A422" w14:textId="77777777" w:rsidR="006F7433" w:rsidRDefault="0097568D">
            <w:pPr>
              <w:rPr>
                <w:bCs/>
                <w:szCs w:val="22"/>
                <w:lang w:eastAsia="cs-CZ"/>
              </w:rPr>
            </w:pPr>
            <w:r>
              <w:rPr>
                <w:bCs/>
                <w:szCs w:val="22"/>
                <w:lang w:eastAsia="cs-CZ"/>
              </w:rPr>
              <w:t>Práce s pamětí 3.4.4.</w:t>
            </w:r>
          </w:p>
        </w:tc>
        <w:tc>
          <w:tcPr>
            <w:tcW w:w="4111" w:type="dxa"/>
            <w:tcBorders>
              <w:bottom w:val="single" w:sz="4" w:space="0" w:color="auto"/>
            </w:tcBorders>
            <w:shd w:val="clear" w:color="auto" w:fill="auto"/>
            <w:noWrap/>
            <w:vAlign w:val="center"/>
            <w:hideMark/>
          </w:tcPr>
          <w:p w14:paraId="2FEAB10D" w14:textId="77777777" w:rsidR="006F7433" w:rsidRDefault="0097568D">
            <w:pPr>
              <w:rPr>
                <w:b/>
                <w:bCs/>
                <w:szCs w:val="22"/>
                <w:lang w:eastAsia="cs-CZ"/>
              </w:rPr>
            </w:pPr>
            <w:r>
              <w:rPr>
                <w:szCs w:val="22"/>
                <w:lang w:eastAsia="cs-CZ"/>
              </w:rPr>
              <w:t>Bez dopadu</w:t>
            </w:r>
          </w:p>
        </w:tc>
      </w:tr>
      <w:tr w:rsidR="006F7433" w14:paraId="65728238" w14:textId="77777777">
        <w:trPr>
          <w:trHeight w:val="300"/>
        </w:trPr>
        <w:tc>
          <w:tcPr>
            <w:tcW w:w="426" w:type="dxa"/>
            <w:tcBorders>
              <w:bottom w:val="single" w:sz="4" w:space="0" w:color="auto"/>
            </w:tcBorders>
            <w:vAlign w:val="center"/>
          </w:tcPr>
          <w:p w14:paraId="12F08FAE"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31C4C06E" w14:textId="77777777" w:rsidR="006F7433" w:rsidRDefault="0097568D">
            <w:pPr>
              <w:rPr>
                <w:bCs/>
                <w:szCs w:val="22"/>
                <w:lang w:eastAsia="cs-CZ"/>
              </w:rPr>
            </w:pPr>
            <w:proofErr w:type="gramStart"/>
            <w:r>
              <w:rPr>
                <w:bCs/>
                <w:szCs w:val="22"/>
                <w:lang w:eastAsia="cs-CZ"/>
              </w:rPr>
              <w:t>Řízení - konfigurace</w:t>
            </w:r>
            <w:proofErr w:type="gramEnd"/>
            <w:r>
              <w:rPr>
                <w:bCs/>
                <w:szCs w:val="22"/>
                <w:lang w:eastAsia="cs-CZ"/>
              </w:rPr>
              <w:t xml:space="preserve"> změn 3.4.5.</w:t>
            </w:r>
            <w:r>
              <w:rPr>
                <w:rStyle w:val="Znakapoznpodarou"/>
                <w:bCs/>
                <w:szCs w:val="22"/>
                <w:lang w:eastAsia="cs-CZ"/>
              </w:rPr>
              <w:footnoteReference w:id="3"/>
            </w:r>
          </w:p>
        </w:tc>
        <w:tc>
          <w:tcPr>
            <w:tcW w:w="4111" w:type="dxa"/>
            <w:tcBorders>
              <w:bottom w:val="single" w:sz="4" w:space="0" w:color="auto"/>
            </w:tcBorders>
            <w:shd w:val="clear" w:color="auto" w:fill="auto"/>
            <w:noWrap/>
            <w:vAlign w:val="center"/>
            <w:hideMark/>
          </w:tcPr>
          <w:p w14:paraId="64171AF8" w14:textId="77777777" w:rsidR="006F7433" w:rsidRDefault="0097568D">
            <w:pPr>
              <w:rPr>
                <w:b/>
                <w:bCs/>
                <w:szCs w:val="22"/>
                <w:lang w:eastAsia="cs-CZ"/>
              </w:rPr>
            </w:pPr>
            <w:r>
              <w:rPr>
                <w:szCs w:val="22"/>
                <w:lang w:eastAsia="cs-CZ"/>
              </w:rPr>
              <w:t>Bez dopadu</w:t>
            </w:r>
          </w:p>
        </w:tc>
      </w:tr>
      <w:tr w:rsidR="006F7433" w14:paraId="5CA69834" w14:textId="77777777">
        <w:trPr>
          <w:trHeight w:val="300"/>
        </w:trPr>
        <w:tc>
          <w:tcPr>
            <w:tcW w:w="426" w:type="dxa"/>
            <w:tcBorders>
              <w:bottom w:val="single" w:sz="4" w:space="0" w:color="auto"/>
            </w:tcBorders>
            <w:vAlign w:val="center"/>
          </w:tcPr>
          <w:p w14:paraId="74FA8E49"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4B316E98" w14:textId="77777777" w:rsidR="006F7433" w:rsidRDefault="0097568D">
            <w:pPr>
              <w:rPr>
                <w:bCs/>
                <w:szCs w:val="22"/>
                <w:lang w:eastAsia="cs-CZ"/>
              </w:rPr>
            </w:pPr>
            <w:r>
              <w:rPr>
                <w:bCs/>
                <w:szCs w:val="22"/>
                <w:lang w:eastAsia="cs-CZ"/>
              </w:rPr>
              <w:t>Ochrana systému 3.4.7.</w:t>
            </w:r>
          </w:p>
        </w:tc>
        <w:tc>
          <w:tcPr>
            <w:tcW w:w="4111" w:type="dxa"/>
            <w:tcBorders>
              <w:bottom w:val="single" w:sz="4" w:space="0" w:color="auto"/>
            </w:tcBorders>
            <w:shd w:val="clear" w:color="auto" w:fill="auto"/>
            <w:noWrap/>
            <w:vAlign w:val="center"/>
            <w:hideMark/>
          </w:tcPr>
          <w:p w14:paraId="426CA299" w14:textId="77777777" w:rsidR="006F7433" w:rsidRDefault="0097568D">
            <w:pPr>
              <w:rPr>
                <w:b/>
                <w:bCs/>
                <w:szCs w:val="22"/>
                <w:lang w:eastAsia="cs-CZ"/>
              </w:rPr>
            </w:pPr>
            <w:r>
              <w:rPr>
                <w:szCs w:val="22"/>
                <w:lang w:eastAsia="cs-CZ"/>
              </w:rPr>
              <w:t>Bez dopadu</w:t>
            </w:r>
          </w:p>
        </w:tc>
      </w:tr>
      <w:tr w:rsidR="006F7433" w14:paraId="238ED13A" w14:textId="77777777">
        <w:trPr>
          <w:trHeight w:val="300"/>
        </w:trPr>
        <w:tc>
          <w:tcPr>
            <w:tcW w:w="426" w:type="dxa"/>
            <w:tcBorders>
              <w:bottom w:val="single" w:sz="4" w:space="0" w:color="auto"/>
            </w:tcBorders>
            <w:vAlign w:val="center"/>
          </w:tcPr>
          <w:p w14:paraId="7E29EDCF"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2995261F" w14:textId="77777777" w:rsidR="006F7433" w:rsidRDefault="0097568D">
            <w:pPr>
              <w:rPr>
                <w:bCs/>
                <w:szCs w:val="22"/>
                <w:lang w:eastAsia="cs-CZ"/>
              </w:rPr>
            </w:pPr>
            <w:r>
              <w:rPr>
                <w:bCs/>
                <w:szCs w:val="22"/>
                <w:lang w:eastAsia="cs-CZ"/>
              </w:rPr>
              <w:t>Testování systému 3.4.9.</w:t>
            </w:r>
          </w:p>
        </w:tc>
        <w:tc>
          <w:tcPr>
            <w:tcW w:w="4111" w:type="dxa"/>
            <w:tcBorders>
              <w:bottom w:val="single" w:sz="4" w:space="0" w:color="auto"/>
            </w:tcBorders>
            <w:shd w:val="clear" w:color="auto" w:fill="auto"/>
            <w:noWrap/>
            <w:vAlign w:val="center"/>
            <w:hideMark/>
          </w:tcPr>
          <w:p w14:paraId="59E439EB" w14:textId="77777777" w:rsidR="006F7433" w:rsidRDefault="0097568D">
            <w:pPr>
              <w:rPr>
                <w:b/>
                <w:bCs/>
                <w:szCs w:val="22"/>
                <w:lang w:eastAsia="cs-CZ"/>
              </w:rPr>
            </w:pPr>
            <w:r>
              <w:rPr>
                <w:szCs w:val="22"/>
                <w:lang w:eastAsia="cs-CZ"/>
              </w:rPr>
              <w:t>Bez dopadu</w:t>
            </w:r>
          </w:p>
        </w:tc>
      </w:tr>
      <w:tr w:rsidR="006F7433" w14:paraId="59BF861A" w14:textId="77777777">
        <w:trPr>
          <w:trHeight w:val="300"/>
        </w:trPr>
        <w:tc>
          <w:tcPr>
            <w:tcW w:w="426" w:type="dxa"/>
            <w:tcBorders>
              <w:bottom w:val="single" w:sz="4" w:space="0" w:color="auto"/>
            </w:tcBorders>
            <w:vAlign w:val="center"/>
          </w:tcPr>
          <w:p w14:paraId="38FD6447" w14:textId="77777777" w:rsidR="006F7433" w:rsidRDefault="006F7433">
            <w:pPr>
              <w:pStyle w:val="Odstavecseseznamem"/>
              <w:numPr>
                <w:ilvl w:val="0"/>
                <w:numId w:val="22"/>
              </w:numPr>
              <w:spacing w:after="0"/>
              <w:ind w:left="568" w:hanging="284"/>
              <w:jc w:val="center"/>
              <w:rPr>
                <w:rFonts w:cs="Arial"/>
                <w:bCs/>
                <w:szCs w:val="22"/>
                <w:lang w:eastAsia="cs-CZ"/>
              </w:rPr>
            </w:pPr>
          </w:p>
        </w:tc>
        <w:tc>
          <w:tcPr>
            <w:tcW w:w="5244" w:type="dxa"/>
            <w:tcBorders>
              <w:bottom w:val="single" w:sz="4" w:space="0" w:color="auto"/>
            </w:tcBorders>
            <w:shd w:val="clear" w:color="auto" w:fill="auto"/>
            <w:noWrap/>
            <w:vAlign w:val="center"/>
            <w:hideMark/>
          </w:tcPr>
          <w:p w14:paraId="6BFCD933" w14:textId="77777777" w:rsidR="006F7433" w:rsidRDefault="0097568D">
            <w:pPr>
              <w:rPr>
                <w:bCs/>
                <w:szCs w:val="22"/>
                <w:lang w:eastAsia="cs-CZ"/>
              </w:rPr>
            </w:pPr>
            <w:r>
              <w:rPr>
                <w:bCs/>
                <w:szCs w:val="22"/>
                <w:lang w:eastAsia="cs-CZ"/>
              </w:rPr>
              <w:t>Externí komunikace 3.4.11.</w:t>
            </w:r>
          </w:p>
        </w:tc>
        <w:tc>
          <w:tcPr>
            <w:tcW w:w="4111" w:type="dxa"/>
            <w:tcBorders>
              <w:bottom w:val="single" w:sz="4" w:space="0" w:color="auto"/>
            </w:tcBorders>
            <w:shd w:val="clear" w:color="auto" w:fill="auto"/>
            <w:noWrap/>
            <w:vAlign w:val="center"/>
            <w:hideMark/>
          </w:tcPr>
          <w:p w14:paraId="5E255876" w14:textId="77777777" w:rsidR="006F7433" w:rsidRDefault="0097568D">
            <w:pPr>
              <w:rPr>
                <w:b/>
                <w:bCs/>
                <w:szCs w:val="22"/>
                <w:lang w:eastAsia="cs-CZ"/>
              </w:rPr>
            </w:pPr>
            <w:r>
              <w:rPr>
                <w:szCs w:val="22"/>
                <w:lang w:eastAsia="cs-CZ"/>
              </w:rPr>
              <w:t>Bez dopadu</w:t>
            </w:r>
          </w:p>
        </w:tc>
      </w:tr>
    </w:tbl>
    <w:p w14:paraId="2388681E" w14:textId="77777777" w:rsidR="006F7433" w:rsidRDefault="006F7433"/>
    <w:p w14:paraId="430F041D" w14:textId="77777777" w:rsidR="006F7433" w:rsidRDefault="0097568D">
      <w:pPr>
        <w:pStyle w:val="Nadpis1"/>
        <w:numPr>
          <w:ilvl w:val="1"/>
          <w:numId w:val="28"/>
        </w:numPr>
        <w:ind w:left="1440" w:hanging="292"/>
        <w:rPr>
          <w:szCs w:val="22"/>
        </w:rPr>
      </w:pPr>
      <w:r>
        <w:rPr>
          <w:szCs w:val="22"/>
        </w:rPr>
        <w:t>Na součinnost s dalšími systémy</w:t>
      </w:r>
    </w:p>
    <w:p w14:paraId="321DB5BC" w14:textId="77777777" w:rsidR="006F7433" w:rsidRDefault="0097568D">
      <w:pPr>
        <w:ind w:left="284"/>
      </w:pPr>
      <w:r>
        <w:t>MZK</w:t>
      </w:r>
    </w:p>
    <w:p w14:paraId="38D1C809" w14:textId="77777777" w:rsidR="006F7433" w:rsidRDefault="0097568D">
      <w:pPr>
        <w:pStyle w:val="Nadpis1"/>
        <w:numPr>
          <w:ilvl w:val="1"/>
          <w:numId w:val="28"/>
        </w:numPr>
        <w:ind w:left="1440" w:hanging="292"/>
        <w:rPr>
          <w:szCs w:val="22"/>
        </w:rPr>
      </w:pPr>
      <w:r>
        <w:rPr>
          <w:szCs w:val="22"/>
        </w:rPr>
        <w:t xml:space="preserve">Na součinnost </w:t>
      </w:r>
      <w:proofErr w:type="spellStart"/>
      <w:r>
        <w:rPr>
          <w:szCs w:val="22"/>
        </w:rPr>
        <w:t>AgriBus</w:t>
      </w:r>
      <w:proofErr w:type="spellEnd"/>
    </w:p>
    <w:p w14:paraId="62F3D9D5" w14:textId="77777777" w:rsidR="006F7433" w:rsidRDefault="006F7433"/>
    <w:p w14:paraId="3FF8B50B" w14:textId="77777777" w:rsidR="006F7433" w:rsidRDefault="0097568D">
      <w:pPr>
        <w:pStyle w:val="Nadpis1"/>
        <w:numPr>
          <w:ilvl w:val="1"/>
          <w:numId w:val="28"/>
        </w:numPr>
        <w:ind w:left="1440" w:hanging="292"/>
        <w:rPr>
          <w:szCs w:val="22"/>
        </w:rPr>
      </w:pPr>
      <w:r>
        <w:rPr>
          <w:szCs w:val="22"/>
        </w:rPr>
        <w:t>Na dohledové nástroje/scénáře</w:t>
      </w:r>
      <w:r>
        <w:rPr>
          <w:rStyle w:val="Odkaznavysvtlivky"/>
          <w:szCs w:val="22"/>
        </w:rPr>
        <w:endnoteReference w:id="16"/>
      </w:r>
    </w:p>
    <w:p w14:paraId="434639B8" w14:textId="77777777" w:rsidR="006F7433" w:rsidRDefault="006F7433">
      <w:pPr>
        <w:spacing w:after="120"/>
      </w:pPr>
    </w:p>
    <w:p w14:paraId="78210FB2" w14:textId="77777777" w:rsidR="006F7433" w:rsidRDefault="0097568D">
      <w:pPr>
        <w:pStyle w:val="Nadpis1"/>
        <w:numPr>
          <w:ilvl w:val="1"/>
          <w:numId w:val="28"/>
        </w:numPr>
        <w:ind w:left="1440" w:hanging="292"/>
        <w:rPr>
          <w:szCs w:val="22"/>
        </w:rPr>
      </w:pPr>
      <w:r>
        <w:rPr>
          <w:szCs w:val="22"/>
        </w:rPr>
        <w:t>Ostatní dopady</w:t>
      </w:r>
    </w:p>
    <w:p w14:paraId="27642749" w14:textId="77777777" w:rsidR="006F7433" w:rsidRDefault="0097568D">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843ECAB" w14:textId="77777777" w:rsidR="006F7433" w:rsidRDefault="006F7433">
      <w:pPr>
        <w:rPr>
          <w:szCs w:val="22"/>
        </w:rPr>
      </w:pPr>
    </w:p>
    <w:p w14:paraId="70DB2B18" w14:textId="77777777" w:rsidR="006F7433" w:rsidRDefault="0097568D">
      <w:pPr>
        <w:pStyle w:val="Nadpis1"/>
        <w:numPr>
          <w:ilvl w:val="0"/>
          <w:numId w:val="28"/>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F7433" w14:paraId="7028EBD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122CB" w14:textId="77777777" w:rsidR="006F7433" w:rsidRDefault="0097568D">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08EF3" w14:textId="77777777" w:rsidR="006F7433" w:rsidRDefault="0097568D">
            <w:pPr>
              <w:rPr>
                <w:b/>
                <w:bCs/>
                <w:szCs w:val="22"/>
                <w:lang w:eastAsia="cs-CZ"/>
              </w:rPr>
            </w:pPr>
            <w:r>
              <w:rPr>
                <w:b/>
                <w:bCs/>
                <w:szCs w:val="22"/>
                <w:lang w:eastAsia="cs-CZ"/>
              </w:rPr>
              <w:t>Popis požadavku na součinnost</w:t>
            </w:r>
          </w:p>
        </w:tc>
      </w:tr>
      <w:tr w:rsidR="006F7433" w14:paraId="2DC40E30" w14:textId="77777777">
        <w:trPr>
          <w:trHeight w:val="284"/>
        </w:trPr>
        <w:tc>
          <w:tcPr>
            <w:tcW w:w="2126" w:type="dxa"/>
            <w:tcBorders>
              <w:right w:val="dotted" w:sz="4" w:space="0" w:color="auto"/>
            </w:tcBorders>
            <w:shd w:val="clear" w:color="auto" w:fill="auto"/>
            <w:noWrap/>
            <w:vAlign w:val="bottom"/>
          </w:tcPr>
          <w:p w14:paraId="6CEDC3EB" w14:textId="77777777" w:rsidR="006F7433" w:rsidRDefault="0097568D">
            <w:pPr>
              <w:rPr>
                <w:szCs w:val="22"/>
                <w:lang w:eastAsia="cs-CZ"/>
              </w:rPr>
            </w:pPr>
            <w:r>
              <w:t>ÚKZÚZ/</w:t>
            </w:r>
            <w:proofErr w:type="spellStart"/>
            <w:r>
              <w:t>MZe</w:t>
            </w:r>
            <w:proofErr w:type="spellEnd"/>
          </w:p>
        </w:tc>
        <w:tc>
          <w:tcPr>
            <w:tcW w:w="7654" w:type="dxa"/>
            <w:tcBorders>
              <w:left w:val="dotted" w:sz="4" w:space="0" w:color="auto"/>
              <w:right w:val="dotted" w:sz="4" w:space="0" w:color="auto"/>
            </w:tcBorders>
            <w:shd w:val="clear" w:color="auto" w:fill="auto"/>
            <w:noWrap/>
            <w:vAlign w:val="bottom"/>
          </w:tcPr>
          <w:p w14:paraId="7881FC96" w14:textId="77777777" w:rsidR="006F7433" w:rsidRDefault="0097568D">
            <w:pPr>
              <w:rPr>
                <w:szCs w:val="22"/>
                <w:lang w:eastAsia="cs-CZ"/>
              </w:rPr>
            </w:pPr>
            <w:r>
              <w:rPr>
                <w:szCs w:val="22"/>
                <w:lang w:eastAsia="cs-CZ"/>
              </w:rPr>
              <w:t>Součinnost při testování a akceptaci PZ</w:t>
            </w:r>
          </w:p>
        </w:tc>
      </w:tr>
      <w:tr w:rsidR="006F7433" w14:paraId="75082B3E" w14:textId="77777777">
        <w:trPr>
          <w:trHeight w:val="284"/>
        </w:trPr>
        <w:tc>
          <w:tcPr>
            <w:tcW w:w="2126" w:type="dxa"/>
            <w:tcBorders>
              <w:right w:val="dotted" w:sz="4" w:space="0" w:color="auto"/>
            </w:tcBorders>
            <w:shd w:val="clear" w:color="auto" w:fill="auto"/>
            <w:noWrap/>
            <w:vAlign w:val="bottom"/>
          </w:tcPr>
          <w:p w14:paraId="55611F7A" w14:textId="77777777" w:rsidR="006F7433" w:rsidRDefault="006F7433">
            <w:pPr>
              <w:rPr>
                <w:szCs w:val="22"/>
                <w:lang w:eastAsia="cs-CZ"/>
              </w:rPr>
            </w:pPr>
          </w:p>
        </w:tc>
        <w:tc>
          <w:tcPr>
            <w:tcW w:w="7654" w:type="dxa"/>
            <w:tcBorders>
              <w:left w:val="dotted" w:sz="4" w:space="0" w:color="auto"/>
              <w:right w:val="dotted" w:sz="4" w:space="0" w:color="auto"/>
            </w:tcBorders>
            <w:shd w:val="clear" w:color="auto" w:fill="auto"/>
            <w:noWrap/>
            <w:vAlign w:val="bottom"/>
          </w:tcPr>
          <w:p w14:paraId="0A017592" w14:textId="77777777" w:rsidR="006F7433" w:rsidRDefault="006F7433">
            <w:pPr>
              <w:rPr>
                <w:szCs w:val="22"/>
                <w:lang w:eastAsia="cs-CZ"/>
              </w:rPr>
            </w:pPr>
          </w:p>
        </w:tc>
      </w:tr>
    </w:tbl>
    <w:p w14:paraId="556FD51F" w14:textId="77777777" w:rsidR="006F7433" w:rsidRDefault="0097568D">
      <w:pPr>
        <w:rPr>
          <w:sz w:val="18"/>
          <w:szCs w:val="18"/>
        </w:rPr>
      </w:pPr>
      <w:r>
        <w:rPr>
          <w:sz w:val="18"/>
          <w:szCs w:val="18"/>
        </w:rPr>
        <w:t>(Pozn.: K popisu požadavku uveďte etapu, kdy bude součinnost vyžadována.)</w:t>
      </w:r>
    </w:p>
    <w:p w14:paraId="3E4FD9CF" w14:textId="77777777" w:rsidR="006F7433" w:rsidRDefault="006F7433"/>
    <w:p w14:paraId="1863A1FC" w14:textId="77777777" w:rsidR="006F7433" w:rsidRDefault="0097568D">
      <w:pPr>
        <w:pStyle w:val="Nadpis1"/>
        <w:numPr>
          <w:ilvl w:val="0"/>
          <w:numId w:val="28"/>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F7433" w14:paraId="762E0EE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9F479" w14:textId="77777777" w:rsidR="006F7433" w:rsidRDefault="0097568D">
            <w:pPr>
              <w:rPr>
                <w:b/>
                <w:bCs/>
                <w:szCs w:val="22"/>
                <w:lang w:eastAsia="cs-CZ"/>
              </w:rPr>
            </w:pPr>
            <w:r>
              <w:rPr>
                <w:b/>
                <w:bCs/>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D349B13" w14:textId="77777777" w:rsidR="006F7433" w:rsidRDefault="0097568D">
            <w:pPr>
              <w:rPr>
                <w:b/>
                <w:bCs/>
                <w:szCs w:val="22"/>
                <w:lang w:eastAsia="cs-CZ"/>
              </w:rPr>
            </w:pPr>
            <w:r>
              <w:rPr>
                <w:b/>
                <w:bCs/>
                <w:szCs w:val="22"/>
                <w:lang w:eastAsia="cs-CZ"/>
              </w:rPr>
              <w:t>Termín */</w:t>
            </w:r>
          </w:p>
        </w:tc>
      </w:tr>
      <w:tr w:rsidR="006F7433" w14:paraId="328697BE" w14:textId="77777777">
        <w:trPr>
          <w:trHeight w:val="284"/>
        </w:trPr>
        <w:tc>
          <w:tcPr>
            <w:tcW w:w="7229" w:type="dxa"/>
            <w:tcBorders>
              <w:right w:val="dotted" w:sz="4" w:space="0" w:color="auto"/>
            </w:tcBorders>
            <w:shd w:val="clear" w:color="auto" w:fill="auto"/>
            <w:noWrap/>
            <w:vAlign w:val="bottom"/>
          </w:tcPr>
          <w:p w14:paraId="5FFF90EF" w14:textId="77777777" w:rsidR="006F7433" w:rsidRDefault="0097568D">
            <w:pPr>
              <w:rPr>
                <w:szCs w:val="22"/>
                <w:lang w:eastAsia="cs-CZ"/>
              </w:rPr>
            </w:pPr>
            <w:r>
              <w:rPr>
                <w:szCs w:val="22"/>
                <w:lang w:eastAsia="cs-CZ"/>
              </w:rPr>
              <w:t>Nasazení k testu</w:t>
            </w:r>
          </w:p>
        </w:tc>
        <w:tc>
          <w:tcPr>
            <w:tcW w:w="2552" w:type="dxa"/>
            <w:tcBorders>
              <w:left w:val="dotted" w:sz="4" w:space="0" w:color="auto"/>
            </w:tcBorders>
            <w:shd w:val="clear" w:color="auto" w:fill="auto"/>
            <w:vAlign w:val="bottom"/>
          </w:tcPr>
          <w:p w14:paraId="6A67FDF5" w14:textId="77777777" w:rsidR="006F7433" w:rsidRDefault="0097568D">
            <w:pPr>
              <w:rPr>
                <w:szCs w:val="22"/>
                <w:lang w:eastAsia="cs-CZ"/>
              </w:rPr>
            </w:pPr>
            <w:r>
              <w:rPr>
                <w:szCs w:val="22"/>
                <w:lang w:eastAsia="cs-CZ"/>
              </w:rPr>
              <w:t>20.6.2023</w:t>
            </w:r>
          </w:p>
        </w:tc>
      </w:tr>
      <w:tr w:rsidR="006F7433" w14:paraId="12F75DBA" w14:textId="77777777">
        <w:trPr>
          <w:trHeight w:val="284"/>
        </w:trPr>
        <w:tc>
          <w:tcPr>
            <w:tcW w:w="7229" w:type="dxa"/>
            <w:tcBorders>
              <w:right w:val="dotted" w:sz="4" w:space="0" w:color="auto"/>
            </w:tcBorders>
            <w:shd w:val="clear" w:color="auto" w:fill="auto"/>
            <w:noWrap/>
            <w:vAlign w:val="bottom"/>
          </w:tcPr>
          <w:p w14:paraId="70781189" w14:textId="77777777" w:rsidR="006F7433" w:rsidRDefault="0097568D">
            <w:pPr>
              <w:rPr>
                <w:szCs w:val="22"/>
                <w:lang w:eastAsia="cs-CZ"/>
              </w:rPr>
            </w:pPr>
            <w:r>
              <w:rPr>
                <w:szCs w:val="22"/>
                <w:lang w:eastAsia="cs-CZ"/>
              </w:rPr>
              <w:t>Nasazení na produkci</w:t>
            </w:r>
          </w:p>
        </w:tc>
        <w:tc>
          <w:tcPr>
            <w:tcW w:w="2552" w:type="dxa"/>
            <w:tcBorders>
              <w:left w:val="dotted" w:sz="4" w:space="0" w:color="auto"/>
            </w:tcBorders>
            <w:shd w:val="clear" w:color="auto" w:fill="auto"/>
            <w:vAlign w:val="bottom"/>
          </w:tcPr>
          <w:p w14:paraId="4945B9D8" w14:textId="77777777" w:rsidR="006F7433" w:rsidRDefault="0097568D">
            <w:pPr>
              <w:rPr>
                <w:szCs w:val="22"/>
                <w:lang w:eastAsia="cs-CZ"/>
              </w:rPr>
            </w:pPr>
            <w:r>
              <w:rPr>
                <w:szCs w:val="22"/>
                <w:lang w:eastAsia="cs-CZ"/>
              </w:rPr>
              <w:t>po 30.6.2023</w:t>
            </w:r>
          </w:p>
        </w:tc>
      </w:tr>
      <w:tr w:rsidR="006F7433" w14:paraId="2083EBF8" w14:textId="77777777">
        <w:trPr>
          <w:trHeight w:val="284"/>
        </w:trPr>
        <w:tc>
          <w:tcPr>
            <w:tcW w:w="7229" w:type="dxa"/>
            <w:tcBorders>
              <w:right w:val="dotted" w:sz="4" w:space="0" w:color="auto"/>
            </w:tcBorders>
            <w:shd w:val="clear" w:color="auto" w:fill="auto"/>
            <w:noWrap/>
            <w:vAlign w:val="bottom"/>
          </w:tcPr>
          <w:p w14:paraId="36D35C46" w14:textId="77777777" w:rsidR="006F7433" w:rsidRDefault="0097568D">
            <w:pPr>
              <w:rPr>
                <w:szCs w:val="22"/>
                <w:lang w:eastAsia="cs-CZ"/>
              </w:rPr>
            </w:pPr>
            <w:r>
              <w:rPr>
                <w:szCs w:val="22"/>
                <w:lang w:eastAsia="cs-CZ"/>
              </w:rPr>
              <w:t>Akceptace, dokumentace</w:t>
            </w:r>
          </w:p>
        </w:tc>
        <w:tc>
          <w:tcPr>
            <w:tcW w:w="2552" w:type="dxa"/>
            <w:tcBorders>
              <w:left w:val="dotted" w:sz="4" w:space="0" w:color="auto"/>
            </w:tcBorders>
            <w:shd w:val="clear" w:color="auto" w:fill="auto"/>
            <w:vAlign w:val="bottom"/>
          </w:tcPr>
          <w:p w14:paraId="6587A9A4" w14:textId="77777777" w:rsidR="006F7433" w:rsidRDefault="0097568D">
            <w:pPr>
              <w:rPr>
                <w:szCs w:val="22"/>
                <w:lang w:eastAsia="cs-CZ"/>
              </w:rPr>
            </w:pPr>
            <w:r>
              <w:rPr>
                <w:szCs w:val="22"/>
                <w:lang w:eastAsia="cs-CZ"/>
              </w:rPr>
              <w:t>31.7.2023</w:t>
            </w:r>
          </w:p>
        </w:tc>
      </w:tr>
    </w:tbl>
    <w:p w14:paraId="00005872" w14:textId="77777777" w:rsidR="006F7433" w:rsidRDefault="0097568D">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16.5.2023. V případě pozdějšího data objednání si Dodavatel vyhrazuje právo na úpravu harmonogramu v závislosti na aktuálním vytížení kapacit daného realizačního týmu Dodavatele či stanovení priorit ze strany Objednatele.</w:t>
      </w:r>
    </w:p>
    <w:p w14:paraId="284DCE9A" w14:textId="77777777" w:rsidR="006F7433" w:rsidRDefault="0097568D">
      <w:pPr>
        <w:pStyle w:val="Nadpis1"/>
        <w:numPr>
          <w:ilvl w:val="0"/>
          <w:numId w:val="28"/>
        </w:numPr>
        <w:ind w:left="284" w:hanging="284"/>
        <w:rPr>
          <w:szCs w:val="22"/>
        </w:rPr>
      </w:pPr>
      <w:r>
        <w:rPr>
          <w:szCs w:val="22"/>
        </w:rPr>
        <w:t>Pracnost a cenová nabídka navrhovaného řešení</w:t>
      </w:r>
    </w:p>
    <w:p w14:paraId="4BFBC4D6" w14:textId="77777777" w:rsidR="006F7433" w:rsidRDefault="0097568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F7433" w14:paraId="4E8C0FD2" w14:textId="77777777">
        <w:tc>
          <w:tcPr>
            <w:tcW w:w="1843" w:type="dxa"/>
            <w:tcBorders>
              <w:top w:val="single" w:sz="8" w:space="0" w:color="auto"/>
              <w:left w:val="single" w:sz="8" w:space="0" w:color="auto"/>
              <w:bottom w:val="single" w:sz="8" w:space="0" w:color="auto"/>
              <w:right w:val="single" w:sz="8" w:space="0" w:color="auto"/>
            </w:tcBorders>
          </w:tcPr>
          <w:p w14:paraId="14BB13AC" w14:textId="77777777" w:rsidR="006F7433" w:rsidRDefault="0097568D">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7EE5D5D" w14:textId="77777777" w:rsidR="006F7433" w:rsidRDefault="0097568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E80953F" w14:textId="77777777" w:rsidR="006F7433" w:rsidRDefault="0097568D">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5EA7145" w14:textId="77777777" w:rsidR="006F7433" w:rsidRDefault="0097568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E0846AB" w14:textId="77777777" w:rsidR="006F7433" w:rsidRDefault="0097568D">
            <w:pPr>
              <w:pStyle w:val="Tabulka"/>
              <w:rPr>
                <w:b/>
                <w:szCs w:val="22"/>
              </w:rPr>
            </w:pPr>
            <w:r>
              <w:rPr>
                <w:b/>
                <w:szCs w:val="22"/>
              </w:rPr>
              <w:t>v Kč s DPH</w:t>
            </w:r>
          </w:p>
        </w:tc>
      </w:tr>
      <w:tr w:rsidR="006F7433" w14:paraId="24E0C4C1" w14:textId="77777777">
        <w:trPr>
          <w:trHeight w:hRule="exact" w:val="20"/>
        </w:trPr>
        <w:tc>
          <w:tcPr>
            <w:tcW w:w="1843" w:type="dxa"/>
            <w:tcBorders>
              <w:top w:val="single" w:sz="8" w:space="0" w:color="auto"/>
              <w:left w:val="dotted" w:sz="4" w:space="0" w:color="auto"/>
            </w:tcBorders>
          </w:tcPr>
          <w:p w14:paraId="6E47D54F" w14:textId="77777777" w:rsidR="006F7433" w:rsidRDefault="006F7433">
            <w:pPr>
              <w:pStyle w:val="Tabulka"/>
              <w:rPr>
                <w:szCs w:val="22"/>
              </w:rPr>
            </w:pPr>
          </w:p>
        </w:tc>
        <w:tc>
          <w:tcPr>
            <w:tcW w:w="3544" w:type="dxa"/>
            <w:tcBorders>
              <w:top w:val="single" w:sz="8" w:space="0" w:color="auto"/>
              <w:left w:val="dotted" w:sz="4" w:space="0" w:color="auto"/>
            </w:tcBorders>
          </w:tcPr>
          <w:p w14:paraId="54CF38BA" w14:textId="77777777" w:rsidR="006F7433" w:rsidRDefault="006F7433">
            <w:pPr>
              <w:pStyle w:val="Tabulka"/>
              <w:rPr>
                <w:szCs w:val="22"/>
              </w:rPr>
            </w:pPr>
          </w:p>
        </w:tc>
        <w:tc>
          <w:tcPr>
            <w:tcW w:w="1275" w:type="dxa"/>
            <w:tcBorders>
              <w:top w:val="single" w:sz="8" w:space="0" w:color="auto"/>
            </w:tcBorders>
          </w:tcPr>
          <w:p w14:paraId="2CC00952" w14:textId="77777777" w:rsidR="006F7433" w:rsidRDefault="006F7433">
            <w:pPr>
              <w:pStyle w:val="Tabulka"/>
              <w:rPr>
                <w:szCs w:val="22"/>
              </w:rPr>
            </w:pPr>
          </w:p>
        </w:tc>
        <w:tc>
          <w:tcPr>
            <w:tcW w:w="1560" w:type="dxa"/>
            <w:tcBorders>
              <w:top w:val="single" w:sz="8" w:space="0" w:color="auto"/>
            </w:tcBorders>
          </w:tcPr>
          <w:p w14:paraId="5E3248C8" w14:textId="77777777" w:rsidR="006F7433" w:rsidRDefault="006F7433">
            <w:pPr>
              <w:pStyle w:val="Tabulka"/>
              <w:rPr>
                <w:szCs w:val="22"/>
              </w:rPr>
            </w:pPr>
          </w:p>
        </w:tc>
        <w:tc>
          <w:tcPr>
            <w:tcW w:w="1557" w:type="dxa"/>
            <w:tcBorders>
              <w:top w:val="single" w:sz="8" w:space="0" w:color="auto"/>
            </w:tcBorders>
          </w:tcPr>
          <w:p w14:paraId="4A1F1120" w14:textId="77777777" w:rsidR="006F7433" w:rsidRDefault="006F7433">
            <w:pPr>
              <w:pStyle w:val="Tabulka"/>
              <w:rPr>
                <w:szCs w:val="22"/>
              </w:rPr>
            </w:pPr>
          </w:p>
        </w:tc>
      </w:tr>
      <w:tr w:rsidR="006F7433" w14:paraId="20C5E99A" w14:textId="77777777">
        <w:trPr>
          <w:trHeight w:val="397"/>
        </w:trPr>
        <w:tc>
          <w:tcPr>
            <w:tcW w:w="1843" w:type="dxa"/>
            <w:tcBorders>
              <w:top w:val="dotted" w:sz="4" w:space="0" w:color="auto"/>
              <w:left w:val="dotted" w:sz="4" w:space="0" w:color="auto"/>
            </w:tcBorders>
          </w:tcPr>
          <w:p w14:paraId="5DE8E891" w14:textId="77777777" w:rsidR="006F7433" w:rsidRDefault="006F7433">
            <w:pPr>
              <w:pStyle w:val="Tabulka"/>
              <w:rPr>
                <w:szCs w:val="22"/>
              </w:rPr>
            </w:pPr>
          </w:p>
        </w:tc>
        <w:tc>
          <w:tcPr>
            <w:tcW w:w="3544" w:type="dxa"/>
            <w:tcBorders>
              <w:top w:val="dotted" w:sz="4" w:space="0" w:color="auto"/>
              <w:left w:val="dotted" w:sz="4" w:space="0" w:color="auto"/>
            </w:tcBorders>
          </w:tcPr>
          <w:p w14:paraId="4B2EF551" w14:textId="77777777" w:rsidR="006F7433" w:rsidRDefault="0097568D">
            <w:pPr>
              <w:pStyle w:val="Tabulka"/>
              <w:rPr>
                <w:szCs w:val="22"/>
              </w:rPr>
            </w:pPr>
            <w:r>
              <w:rPr>
                <w:szCs w:val="22"/>
              </w:rPr>
              <w:t>Viz cenová nabídka v příloze č.01</w:t>
            </w:r>
          </w:p>
        </w:tc>
        <w:tc>
          <w:tcPr>
            <w:tcW w:w="1275" w:type="dxa"/>
            <w:tcBorders>
              <w:top w:val="dotted" w:sz="4" w:space="0" w:color="auto"/>
            </w:tcBorders>
          </w:tcPr>
          <w:p w14:paraId="6385FAD1" w14:textId="77777777" w:rsidR="006F7433" w:rsidRDefault="0097568D">
            <w:pPr>
              <w:pStyle w:val="Tabulka"/>
              <w:rPr>
                <w:szCs w:val="22"/>
              </w:rPr>
            </w:pPr>
            <w:r>
              <w:rPr>
                <w:szCs w:val="22"/>
              </w:rPr>
              <w:t>113,375</w:t>
            </w:r>
          </w:p>
        </w:tc>
        <w:tc>
          <w:tcPr>
            <w:tcW w:w="1560" w:type="dxa"/>
            <w:tcBorders>
              <w:top w:val="dotted" w:sz="4" w:space="0" w:color="auto"/>
            </w:tcBorders>
          </w:tcPr>
          <w:p w14:paraId="25F40E53" w14:textId="77777777" w:rsidR="006F7433" w:rsidRDefault="0097568D">
            <w:pPr>
              <w:pStyle w:val="Tabulka"/>
              <w:rPr>
                <w:szCs w:val="22"/>
              </w:rPr>
            </w:pPr>
            <w:r>
              <w:t>1 009 037,50</w:t>
            </w:r>
          </w:p>
        </w:tc>
        <w:tc>
          <w:tcPr>
            <w:tcW w:w="1557" w:type="dxa"/>
            <w:tcBorders>
              <w:top w:val="dotted" w:sz="4" w:space="0" w:color="auto"/>
            </w:tcBorders>
          </w:tcPr>
          <w:p w14:paraId="1ED65D4C" w14:textId="77777777" w:rsidR="006F7433" w:rsidRDefault="0097568D">
            <w:pPr>
              <w:pStyle w:val="Tabulka"/>
              <w:rPr>
                <w:szCs w:val="22"/>
              </w:rPr>
            </w:pPr>
            <w:r>
              <w:t>1 220 935,38</w:t>
            </w:r>
          </w:p>
        </w:tc>
      </w:tr>
      <w:tr w:rsidR="006F7433" w14:paraId="54CEA26F" w14:textId="77777777">
        <w:trPr>
          <w:trHeight w:val="397"/>
        </w:trPr>
        <w:tc>
          <w:tcPr>
            <w:tcW w:w="5387" w:type="dxa"/>
            <w:gridSpan w:val="2"/>
            <w:tcBorders>
              <w:left w:val="dotted" w:sz="4" w:space="0" w:color="auto"/>
              <w:bottom w:val="dotted" w:sz="4" w:space="0" w:color="auto"/>
            </w:tcBorders>
          </w:tcPr>
          <w:p w14:paraId="639F8D3D" w14:textId="77777777" w:rsidR="006F7433" w:rsidRDefault="0097568D">
            <w:pPr>
              <w:pStyle w:val="Tabulka"/>
              <w:rPr>
                <w:b/>
                <w:szCs w:val="22"/>
              </w:rPr>
            </w:pPr>
            <w:r>
              <w:rPr>
                <w:b/>
                <w:szCs w:val="22"/>
              </w:rPr>
              <w:t>Celkem:</w:t>
            </w:r>
          </w:p>
        </w:tc>
        <w:tc>
          <w:tcPr>
            <w:tcW w:w="1275" w:type="dxa"/>
            <w:tcBorders>
              <w:bottom w:val="dotted" w:sz="4" w:space="0" w:color="auto"/>
            </w:tcBorders>
          </w:tcPr>
          <w:p w14:paraId="7AFA4442" w14:textId="77777777" w:rsidR="006F7433" w:rsidRDefault="0097568D">
            <w:pPr>
              <w:pStyle w:val="Tabulka"/>
              <w:rPr>
                <w:szCs w:val="22"/>
              </w:rPr>
            </w:pPr>
            <w:r>
              <w:rPr>
                <w:szCs w:val="22"/>
              </w:rPr>
              <w:t>113,375</w:t>
            </w:r>
          </w:p>
        </w:tc>
        <w:tc>
          <w:tcPr>
            <w:tcW w:w="1560" w:type="dxa"/>
            <w:tcBorders>
              <w:bottom w:val="dotted" w:sz="4" w:space="0" w:color="auto"/>
            </w:tcBorders>
          </w:tcPr>
          <w:p w14:paraId="6E1995C7" w14:textId="77777777" w:rsidR="006F7433" w:rsidRDefault="0097568D">
            <w:pPr>
              <w:pStyle w:val="Tabulka"/>
              <w:rPr>
                <w:szCs w:val="22"/>
              </w:rPr>
            </w:pPr>
            <w:r>
              <w:t>1 009 037,50</w:t>
            </w:r>
          </w:p>
        </w:tc>
        <w:tc>
          <w:tcPr>
            <w:tcW w:w="1557" w:type="dxa"/>
            <w:tcBorders>
              <w:bottom w:val="dotted" w:sz="4" w:space="0" w:color="auto"/>
            </w:tcBorders>
          </w:tcPr>
          <w:p w14:paraId="6693F298" w14:textId="77777777" w:rsidR="006F7433" w:rsidRDefault="0097568D">
            <w:pPr>
              <w:pStyle w:val="Tabulka"/>
              <w:rPr>
                <w:szCs w:val="22"/>
              </w:rPr>
            </w:pPr>
            <w:r>
              <w:t>1 220 935,38</w:t>
            </w:r>
          </w:p>
        </w:tc>
      </w:tr>
    </w:tbl>
    <w:p w14:paraId="163A67C6" w14:textId="77777777" w:rsidR="006F7433" w:rsidRDefault="006F7433">
      <w:pPr>
        <w:rPr>
          <w:sz w:val="8"/>
          <w:szCs w:val="8"/>
        </w:rPr>
      </w:pPr>
    </w:p>
    <w:p w14:paraId="59ABDC89" w14:textId="77777777" w:rsidR="006F7433" w:rsidRDefault="0097568D">
      <w:pPr>
        <w:rPr>
          <w:sz w:val="18"/>
          <w:szCs w:val="18"/>
        </w:rPr>
      </w:pPr>
      <w:r>
        <w:rPr>
          <w:sz w:val="18"/>
          <w:szCs w:val="18"/>
        </w:rPr>
        <w:t>(Pozn.: MD – člověkoden, MJ – měrná jednotka, např. počet kusů)</w:t>
      </w:r>
    </w:p>
    <w:p w14:paraId="31386A28" w14:textId="77777777" w:rsidR="006F7433" w:rsidRDefault="006F7433"/>
    <w:p w14:paraId="5C4D5A12" w14:textId="77777777" w:rsidR="006F7433" w:rsidRDefault="0097568D">
      <w:pPr>
        <w:pStyle w:val="Nadpis1"/>
        <w:numPr>
          <w:ilvl w:val="0"/>
          <w:numId w:val="2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F7433" w14:paraId="63B3F1C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8540B4" w14:textId="77777777" w:rsidR="006F7433" w:rsidRDefault="0097568D">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FFCE6" w14:textId="77777777" w:rsidR="006F7433" w:rsidRDefault="0097568D">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565F6A4" w14:textId="77777777" w:rsidR="006F7433" w:rsidRDefault="0097568D">
            <w:pPr>
              <w:rPr>
                <w:szCs w:val="22"/>
                <w:lang w:eastAsia="cs-CZ"/>
              </w:rPr>
            </w:pPr>
            <w:r>
              <w:rPr>
                <w:b/>
                <w:bCs/>
                <w:szCs w:val="22"/>
                <w:lang w:eastAsia="cs-CZ"/>
              </w:rPr>
              <w:t xml:space="preserve">Formát </w:t>
            </w:r>
            <w:r>
              <w:rPr>
                <w:sz w:val="20"/>
                <w:szCs w:val="20"/>
                <w:lang w:eastAsia="cs-CZ"/>
              </w:rPr>
              <w:t>(CD, listinná forma)</w:t>
            </w:r>
          </w:p>
        </w:tc>
      </w:tr>
      <w:tr w:rsidR="006F7433" w14:paraId="4CD07B2E" w14:textId="77777777">
        <w:trPr>
          <w:trHeight w:val="284"/>
        </w:trPr>
        <w:tc>
          <w:tcPr>
            <w:tcW w:w="710" w:type="dxa"/>
            <w:tcBorders>
              <w:right w:val="dotted" w:sz="4" w:space="0" w:color="auto"/>
            </w:tcBorders>
            <w:shd w:val="clear" w:color="auto" w:fill="auto"/>
            <w:noWrap/>
            <w:vAlign w:val="bottom"/>
          </w:tcPr>
          <w:p w14:paraId="094F5768" w14:textId="77777777" w:rsidR="006F7433" w:rsidRDefault="0097568D">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43D8EAC7" w14:textId="77777777" w:rsidR="006F7433" w:rsidRDefault="0097568D">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73B39E65" w14:textId="77777777" w:rsidR="006F7433" w:rsidRDefault="0097568D">
            <w:pPr>
              <w:rPr>
                <w:szCs w:val="22"/>
                <w:lang w:eastAsia="cs-CZ"/>
              </w:rPr>
            </w:pPr>
            <w:r>
              <w:rPr>
                <w:szCs w:val="22"/>
                <w:lang w:eastAsia="cs-CZ"/>
              </w:rPr>
              <w:t>Listinná forma</w:t>
            </w:r>
          </w:p>
        </w:tc>
      </w:tr>
      <w:tr w:rsidR="006F7433" w14:paraId="07D3FFE0" w14:textId="77777777">
        <w:trPr>
          <w:trHeight w:val="284"/>
        </w:trPr>
        <w:tc>
          <w:tcPr>
            <w:tcW w:w="710" w:type="dxa"/>
            <w:tcBorders>
              <w:right w:val="dotted" w:sz="4" w:space="0" w:color="auto"/>
            </w:tcBorders>
            <w:shd w:val="clear" w:color="auto" w:fill="auto"/>
            <w:noWrap/>
            <w:vAlign w:val="bottom"/>
          </w:tcPr>
          <w:p w14:paraId="75128287" w14:textId="77777777" w:rsidR="006F7433" w:rsidRDefault="0097568D">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622667AE" w14:textId="77777777" w:rsidR="006F7433" w:rsidRDefault="0097568D">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76647B1D" w14:textId="77777777" w:rsidR="006F7433" w:rsidRDefault="0097568D">
            <w:pPr>
              <w:rPr>
                <w:szCs w:val="22"/>
                <w:lang w:eastAsia="cs-CZ"/>
              </w:rPr>
            </w:pPr>
            <w:r>
              <w:rPr>
                <w:szCs w:val="22"/>
                <w:lang w:eastAsia="cs-CZ"/>
              </w:rPr>
              <w:t>E-mailem</w:t>
            </w:r>
          </w:p>
        </w:tc>
      </w:tr>
    </w:tbl>
    <w:p w14:paraId="6B0BDD0F" w14:textId="77777777" w:rsidR="006F7433" w:rsidRDefault="006F7433"/>
    <w:p w14:paraId="412C7A7E" w14:textId="77777777" w:rsidR="006F7433" w:rsidRDefault="006F7433"/>
    <w:p w14:paraId="6263F8EE" w14:textId="77777777" w:rsidR="006F7433" w:rsidRDefault="0097568D">
      <w:pPr>
        <w:pStyle w:val="Nadpis1"/>
        <w:numPr>
          <w:ilvl w:val="0"/>
          <w:numId w:val="28"/>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6F7433" w14:paraId="4A35650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1B567" w14:textId="77777777" w:rsidR="006F7433" w:rsidRDefault="0097568D">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9A8FC52" w14:textId="77777777" w:rsidR="006F7433" w:rsidRDefault="0097568D">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2E4AFB3" w14:textId="77777777" w:rsidR="006F7433" w:rsidRDefault="0097568D">
            <w:pPr>
              <w:rPr>
                <w:b/>
                <w:bCs/>
                <w:szCs w:val="22"/>
                <w:lang w:eastAsia="cs-CZ"/>
              </w:rPr>
            </w:pPr>
            <w:r>
              <w:rPr>
                <w:b/>
                <w:bCs/>
                <w:szCs w:val="22"/>
                <w:lang w:eastAsia="cs-CZ"/>
              </w:rPr>
              <w:t>Podpis</w:t>
            </w:r>
          </w:p>
        </w:tc>
      </w:tr>
      <w:tr w:rsidR="006F7433" w14:paraId="38331BE8" w14:textId="77777777">
        <w:trPr>
          <w:trHeight w:val="1255"/>
        </w:trPr>
        <w:tc>
          <w:tcPr>
            <w:tcW w:w="3114" w:type="dxa"/>
            <w:shd w:val="clear" w:color="auto" w:fill="auto"/>
            <w:noWrap/>
            <w:vAlign w:val="center"/>
          </w:tcPr>
          <w:p w14:paraId="7D71B93F" w14:textId="77777777" w:rsidR="006F7433" w:rsidRDefault="0097568D">
            <w:pPr>
              <w:rPr>
                <w:szCs w:val="22"/>
                <w:lang w:eastAsia="cs-CZ"/>
              </w:rPr>
            </w:pPr>
            <w:r>
              <w:rPr>
                <w:szCs w:val="22"/>
                <w:lang w:eastAsia="cs-CZ"/>
              </w:rPr>
              <w:t xml:space="preserve">O2 IT </w:t>
            </w:r>
            <w:proofErr w:type="spellStart"/>
            <w:r>
              <w:rPr>
                <w:szCs w:val="22"/>
                <w:lang w:eastAsia="cs-CZ"/>
              </w:rPr>
              <w:t>Services</w:t>
            </w:r>
            <w:proofErr w:type="spellEnd"/>
            <w:r>
              <w:rPr>
                <w:szCs w:val="22"/>
                <w:lang w:eastAsia="cs-CZ"/>
              </w:rPr>
              <w:t xml:space="preserve"> s.r.o.</w:t>
            </w:r>
          </w:p>
        </w:tc>
        <w:tc>
          <w:tcPr>
            <w:tcW w:w="3118" w:type="dxa"/>
            <w:vAlign w:val="center"/>
          </w:tcPr>
          <w:p w14:paraId="0EDCA1D2" w14:textId="1794C990" w:rsidR="006F7433" w:rsidRDefault="007F7E12">
            <w:pPr>
              <w:rPr>
                <w:szCs w:val="22"/>
                <w:lang w:eastAsia="cs-CZ"/>
              </w:rPr>
            </w:pPr>
            <w:r>
              <w:rPr>
                <w:szCs w:val="22"/>
                <w:lang w:eastAsia="cs-CZ"/>
              </w:rPr>
              <w:t>xxx</w:t>
            </w:r>
          </w:p>
        </w:tc>
        <w:tc>
          <w:tcPr>
            <w:tcW w:w="3544" w:type="dxa"/>
            <w:shd w:val="clear" w:color="auto" w:fill="auto"/>
            <w:vAlign w:val="center"/>
          </w:tcPr>
          <w:p w14:paraId="4138B98D" w14:textId="77777777" w:rsidR="006F7433" w:rsidRDefault="006F7433">
            <w:pPr>
              <w:ind w:right="72"/>
              <w:rPr>
                <w:szCs w:val="22"/>
                <w:lang w:eastAsia="cs-CZ"/>
              </w:rPr>
            </w:pPr>
          </w:p>
        </w:tc>
      </w:tr>
    </w:tbl>
    <w:p w14:paraId="1BC26A47" w14:textId="77777777" w:rsidR="006F7433" w:rsidRDefault="006F7433">
      <w:pPr>
        <w:rPr>
          <w:szCs w:val="22"/>
        </w:rPr>
      </w:pPr>
    </w:p>
    <w:p w14:paraId="0C73D4DA" w14:textId="77777777" w:rsidR="006F7433" w:rsidRDefault="0097568D">
      <w:pPr>
        <w:rPr>
          <w:b/>
          <w:caps/>
          <w:szCs w:val="22"/>
        </w:rPr>
      </w:pPr>
      <w:r>
        <w:rPr>
          <w:b/>
          <w:caps/>
          <w:szCs w:val="22"/>
        </w:rPr>
        <w:br w:type="page"/>
      </w:r>
    </w:p>
    <w:p w14:paraId="52B9655E" w14:textId="77777777" w:rsidR="006F7433" w:rsidRDefault="006F7433">
      <w:pPr>
        <w:rPr>
          <w:b/>
          <w:caps/>
          <w:szCs w:val="22"/>
        </w:rPr>
        <w:sectPr w:rsidR="006F7433">
          <w:footerReference w:type="default" r:id="rId19"/>
          <w:pgSz w:w="11906" w:h="16838"/>
          <w:pgMar w:top="1560" w:right="1418" w:bottom="1134" w:left="992" w:header="567" w:footer="567" w:gutter="0"/>
          <w:pgNumType w:start="1"/>
          <w:cols w:space="708"/>
          <w:docGrid w:linePitch="360"/>
        </w:sectPr>
      </w:pPr>
    </w:p>
    <w:p w14:paraId="2D72AD80" w14:textId="77777777" w:rsidR="006F7433" w:rsidRDefault="0097568D">
      <w:pPr>
        <w:rPr>
          <w:b/>
          <w:caps/>
          <w:szCs w:val="22"/>
        </w:rPr>
      </w:pPr>
      <w:r>
        <w:rPr>
          <w:b/>
          <w:caps/>
          <w:szCs w:val="22"/>
        </w:rPr>
        <w:lastRenderedPageBreak/>
        <w:t xml:space="preserve">C – Schválení realizace požadavku </w:t>
      </w:r>
      <w:r>
        <w:rPr>
          <w:b/>
          <w:sz w:val="36"/>
          <w:szCs w:val="36"/>
        </w:rPr>
        <w:t>Z36389</w:t>
      </w:r>
    </w:p>
    <w:p w14:paraId="2376E5FD" w14:textId="77777777" w:rsidR="006F7433" w:rsidRDefault="006F7433">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F7433" w14:paraId="02BC06E0" w14:textId="77777777">
        <w:tc>
          <w:tcPr>
            <w:tcW w:w="1701" w:type="dxa"/>
            <w:tcBorders>
              <w:top w:val="single" w:sz="8" w:space="0" w:color="auto"/>
              <w:left w:val="single" w:sz="8" w:space="0" w:color="auto"/>
              <w:bottom w:val="single" w:sz="8" w:space="0" w:color="auto"/>
            </w:tcBorders>
            <w:vAlign w:val="center"/>
          </w:tcPr>
          <w:p w14:paraId="2361D043" w14:textId="77777777" w:rsidR="006F7433" w:rsidRDefault="0097568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7A7F5A66" w14:textId="77777777" w:rsidR="006F7433" w:rsidRDefault="0097568D">
            <w:pPr>
              <w:pStyle w:val="Tabulka"/>
              <w:rPr>
                <w:szCs w:val="22"/>
              </w:rPr>
            </w:pPr>
            <w:r>
              <w:rPr>
                <w:szCs w:val="22"/>
              </w:rPr>
              <w:t>735</w:t>
            </w:r>
          </w:p>
        </w:tc>
      </w:tr>
    </w:tbl>
    <w:p w14:paraId="026070C2" w14:textId="77777777" w:rsidR="006F7433" w:rsidRDefault="006F7433">
      <w:pPr>
        <w:rPr>
          <w:szCs w:val="22"/>
        </w:rPr>
      </w:pPr>
    </w:p>
    <w:p w14:paraId="48D26A7E" w14:textId="77777777" w:rsidR="006F7433" w:rsidRDefault="0097568D">
      <w:pPr>
        <w:pStyle w:val="Nadpis1"/>
        <w:numPr>
          <w:ilvl w:val="0"/>
          <w:numId w:val="29"/>
        </w:numPr>
        <w:ind w:left="284" w:hanging="284"/>
        <w:rPr>
          <w:szCs w:val="22"/>
        </w:rPr>
      </w:pPr>
      <w:r>
        <w:rPr>
          <w:szCs w:val="22"/>
        </w:rPr>
        <w:t>Specifikace plnění</w:t>
      </w:r>
    </w:p>
    <w:p w14:paraId="4B4C2E19" w14:textId="77777777" w:rsidR="006F7433" w:rsidRDefault="0097568D">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44914E79" w14:textId="77777777" w:rsidR="006F7433" w:rsidRDefault="0097568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F7433" w14:paraId="1C42FC5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57C462F" w14:textId="77777777" w:rsidR="006F7433" w:rsidRDefault="0097568D">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D44D3" w14:textId="77777777" w:rsidR="006F7433" w:rsidRDefault="0097568D">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B6644FE" w14:textId="77777777" w:rsidR="006F7433" w:rsidRDefault="0097568D">
            <w:pPr>
              <w:rPr>
                <w:rFonts w:ascii="Arial Narrow" w:hAnsi="Arial Narrow"/>
                <w:b/>
                <w:bCs/>
                <w:szCs w:val="22"/>
                <w:lang w:eastAsia="cs-CZ"/>
              </w:rPr>
            </w:pPr>
            <w:r>
              <w:rPr>
                <w:rFonts w:ascii="Arial Narrow" w:hAnsi="Arial Narrow"/>
                <w:b/>
                <w:bCs/>
                <w:szCs w:val="22"/>
                <w:lang w:eastAsia="cs-CZ"/>
              </w:rPr>
              <w:t>Realizovat</w:t>
            </w:r>
          </w:p>
          <w:p w14:paraId="5D71A527" w14:textId="77777777" w:rsidR="006F7433" w:rsidRDefault="0097568D">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BD9C40C" w14:textId="77777777" w:rsidR="006F7433" w:rsidRDefault="0097568D">
            <w:pPr>
              <w:rPr>
                <w:rFonts w:ascii="Arial Narrow" w:hAnsi="Arial Narrow"/>
                <w:b/>
                <w:bCs/>
                <w:szCs w:val="22"/>
                <w:lang w:eastAsia="cs-CZ"/>
              </w:rPr>
            </w:pPr>
            <w:r>
              <w:rPr>
                <w:rFonts w:ascii="Arial Narrow" w:hAnsi="Arial Narrow"/>
                <w:b/>
                <w:bCs/>
                <w:szCs w:val="22"/>
                <w:lang w:eastAsia="cs-CZ"/>
              </w:rPr>
              <w:t>Upřesnění požadavku</w:t>
            </w:r>
          </w:p>
        </w:tc>
      </w:tr>
      <w:tr w:rsidR="006F7433" w14:paraId="5DEF6EE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0D86D4D"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9E603EF" w14:textId="77777777" w:rsidR="006F7433" w:rsidRDefault="0097568D">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8319CF3"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25EE7CD" w14:textId="77777777" w:rsidR="006F7433" w:rsidRDefault="0097568D">
            <w:pPr>
              <w:rPr>
                <w:szCs w:val="22"/>
                <w:lang w:eastAsia="cs-CZ"/>
              </w:rPr>
            </w:pPr>
            <w:r>
              <w:rPr>
                <w:szCs w:val="22"/>
                <w:lang w:eastAsia="cs-CZ"/>
              </w:rPr>
              <w:t>Bez dopadu</w:t>
            </w:r>
          </w:p>
        </w:tc>
      </w:tr>
      <w:tr w:rsidR="006F7433" w14:paraId="63C78A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7F5091"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04295AE" w14:textId="77777777" w:rsidR="006F7433" w:rsidRDefault="0097568D">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75073B"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5A3462B" w14:textId="77777777" w:rsidR="006F7433" w:rsidRDefault="0097568D">
            <w:pPr>
              <w:rPr>
                <w:szCs w:val="22"/>
                <w:lang w:eastAsia="cs-CZ"/>
              </w:rPr>
            </w:pPr>
            <w:r>
              <w:rPr>
                <w:szCs w:val="22"/>
                <w:lang w:eastAsia="cs-CZ"/>
              </w:rPr>
              <w:t>Bez dopadu</w:t>
            </w:r>
          </w:p>
        </w:tc>
      </w:tr>
      <w:tr w:rsidR="006F7433" w14:paraId="68CDDF7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072766"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7F73BC" w14:textId="77777777" w:rsidR="006F7433" w:rsidRDefault="0097568D">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87BA8F"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0CA977" w14:textId="77777777" w:rsidR="006F7433" w:rsidRDefault="0097568D">
            <w:pPr>
              <w:rPr>
                <w:szCs w:val="22"/>
                <w:lang w:eastAsia="cs-CZ"/>
              </w:rPr>
            </w:pPr>
            <w:r>
              <w:rPr>
                <w:szCs w:val="22"/>
                <w:lang w:eastAsia="cs-CZ"/>
              </w:rPr>
              <w:t>Bez dopadu</w:t>
            </w:r>
          </w:p>
        </w:tc>
      </w:tr>
      <w:tr w:rsidR="006F7433" w14:paraId="68B249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02E300"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CB39C3" w14:textId="77777777" w:rsidR="006F7433" w:rsidRDefault="0097568D">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73C19C"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8D75A5C" w14:textId="77777777" w:rsidR="006F7433" w:rsidRDefault="0097568D">
            <w:pPr>
              <w:rPr>
                <w:szCs w:val="22"/>
                <w:lang w:eastAsia="cs-CZ"/>
              </w:rPr>
            </w:pPr>
            <w:r>
              <w:rPr>
                <w:szCs w:val="22"/>
                <w:lang w:eastAsia="cs-CZ"/>
              </w:rPr>
              <w:t>Bez dopadu</w:t>
            </w:r>
          </w:p>
        </w:tc>
      </w:tr>
      <w:tr w:rsidR="006F7433" w14:paraId="401889E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B4B194"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0D30DE" w14:textId="77777777" w:rsidR="006F7433" w:rsidRDefault="0097568D">
            <w:pPr>
              <w:rPr>
                <w:szCs w:val="22"/>
                <w:lang w:eastAsia="cs-CZ"/>
              </w:rPr>
            </w:pPr>
            <w:r>
              <w:rPr>
                <w:bCs/>
                <w:szCs w:val="22"/>
                <w:lang w:eastAsia="cs-CZ"/>
              </w:rPr>
              <w:t xml:space="preserve"> Integrita – </w:t>
            </w:r>
            <w:proofErr w:type="spellStart"/>
            <w:r>
              <w:rPr>
                <w:bCs/>
                <w:szCs w:val="22"/>
                <w:lang w:eastAsia="cs-CZ"/>
              </w:rPr>
              <w:t>constraints</w:t>
            </w:r>
            <w:proofErr w:type="spellEnd"/>
            <w:r>
              <w:rPr>
                <w:bCs/>
                <w:szCs w:val="22"/>
                <w:lang w:eastAsia="cs-CZ"/>
              </w:rPr>
              <w:t>,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186DAC"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E341BBA" w14:textId="77777777" w:rsidR="006F7433" w:rsidRDefault="0097568D">
            <w:pPr>
              <w:rPr>
                <w:szCs w:val="22"/>
                <w:lang w:eastAsia="cs-CZ"/>
              </w:rPr>
            </w:pPr>
            <w:r>
              <w:rPr>
                <w:szCs w:val="22"/>
                <w:lang w:eastAsia="cs-CZ"/>
              </w:rPr>
              <w:t>Bez dopadu</w:t>
            </w:r>
          </w:p>
        </w:tc>
      </w:tr>
      <w:tr w:rsidR="006F7433" w14:paraId="409A94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6F733C"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A47221" w14:textId="77777777" w:rsidR="006F7433" w:rsidRDefault="0097568D">
            <w:pPr>
              <w:rPr>
                <w:szCs w:val="22"/>
                <w:lang w:eastAsia="cs-CZ"/>
              </w:rPr>
            </w:pPr>
            <w:r>
              <w:rPr>
                <w:bCs/>
                <w:szCs w:val="22"/>
                <w:lang w:eastAsia="cs-CZ"/>
              </w:rPr>
              <w:t xml:space="preserve">Integrita – platnost </w:t>
            </w:r>
            <w:proofErr w:type="gramStart"/>
            <w:r>
              <w:rPr>
                <w:bCs/>
                <w:szCs w:val="22"/>
                <w:lang w:eastAsia="cs-CZ"/>
              </w:rPr>
              <w:t>dat  3.</w:t>
            </w:r>
            <w:proofErr w:type="gramEnd"/>
            <w:r>
              <w:rPr>
                <w:bCs/>
                <w:szCs w:val="22"/>
                <w:lang w:eastAsia="cs-CZ"/>
              </w:rPr>
              <w:t>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BB31B4"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16EBECC" w14:textId="77777777" w:rsidR="006F7433" w:rsidRDefault="0097568D">
            <w:pPr>
              <w:rPr>
                <w:szCs w:val="22"/>
                <w:lang w:eastAsia="cs-CZ"/>
              </w:rPr>
            </w:pPr>
            <w:r>
              <w:rPr>
                <w:szCs w:val="22"/>
                <w:lang w:eastAsia="cs-CZ"/>
              </w:rPr>
              <w:t>Bez dopadu</w:t>
            </w:r>
          </w:p>
        </w:tc>
      </w:tr>
      <w:tr w:rsidR="006F7433" w14:paraId="1ACB8BC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39ADBE"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CB073A" w14:textId="77777777" w:rsidR="006F7433" w:rsidRDefault="0097568D">
            <w:pPr>
              <w:rPr>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E0EE32"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B1EE1DB" w14:textId="77777777" w:rsidR="006F7433" w:rsidRDefault="0097568D">
            <w:pPr>
              <w:rPr>
                <w:szCs w:val="22"/>
                <w:lang w:eastAsia="cs-CZ"/>
              </w:rPr>
            </w:pPr>
            <w:r>
              <w:rPr>
                <w:szCs w:val="22"/>
                <w:lang w:eastAsia="cs-CZ"/>
              </w:rPr>
              <w:t>Bez dopadu</w:t>
            </w:r>
          </w:p>
        </w:tc>
      </w:tr>
      <w:tr w:rsidR="006F7433" w14:paraId="6AD6B6A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BDA5C3"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8CEF39" w14:textId="77777777" w:rsidR="006F7433" w:rsidRDefault="0097568D">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C23F31"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2FEFA57" w14:textId="77777777" w:rsidR="006F7433" w:rsidRDefault="0097568D">
            <w:pPr>
              <w:rPr>
                <w:szCs w:val="22"/>
                <w:lang w:eastAsia="cs-CZ"/>
              </w:rPr>
            </w:pPr>
            <w:r>
              <w:rPr>
                <w:szCs w:val="22"/>
                <w:lang w:eastAsia="cs-CZ"/>
              </w:rPr>
              <w:t>Bez dopadu</w:t>
            </w:r>
          </w:p>
        </w:tc>
      </w:tr>
      <w:tr w:rsidR="006F7433" w14:paraId="45DA767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29A604"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D2CBC8" w14:textId="77777777" w:rsidR="006F7433" w:rsidRDefault="0097568D">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E099D0"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A799875" w14:textId="77777777" w:rsidR="006F7433" w:rsidRDefault="0097568D">
            <w:pPr>
              <w:rPr>
                <w:szCs w:val="22"/>
                <w:lang w:eastAsia="cs-CZ"/>
              </w:rPr>
            </w:pPr>
            <w:r>
              <w:rPr>
                <w:szCs w:val="22"/>
                <w:lang w:eastAsia="cs-CZ"/>
              </w:rPr>
              <w:t>Bez dopadu</w:t>
            </w:r>
          </w:p>
        </w:tc>
      </w:tr>
      <w:tr w:rsidR="006F7433" w14:paraId="5A8E484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8FF1196"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29258" w14:textId="77777777" w:rsidR="006F7433" w:rsidRDefault="0097568D">
            <w:pPr>
              <w:rPr>
                <w:szCs w:val="22"/>
                <w:lang w:eastAsia="cs-CZ"/>
              </w:rPr>
            </w:pPr>
            <w:proofErr w:type="gramStart"/>
            <w:r>
              <w:rPr>
                <w:bCs/>
                <w:szCs w:val="22"/>
                <w:lang w:eastAsia="cs-CZ"/>
              </w:rPr>
              <w:t>Řízení - konfigurace</w:t>
            </w:r>
            <w:proofErr w:type="gramEnd"/>
            <w:r>
              <w:rPr>
                <w:bCs/>
                <w:szCs w:val="22"/>
                <w:lang w:eastAsia="cs-CZ"/>
              </w:rPr>
              <w:t xml:space="preserv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C4EE32"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BF2BECA" w14:textId="77777777" w:rsidR="006F7433" w:rsidRDefault="0097568D">
            <w:pPr>
              <w:rPr>
                <w:szCs w:val="22"/>
                <w:lang w:eastAsia="cs-CZ"/>
              </w:rPr>
            </w:pPr>
            <w:r>
              <w:rPr>
                <w:szCs w:val="22"/>
                <w:lang w:eastAsia="cs-CZ"/>
              </w:rPr>
              <w:t>Bez dopadu</w:t>
            </w:r>
          </w:p>
        </w:tc>
      </w:tr>
      <w:tr w:rsidR="006F7433" w14:paraId="3D9B6E5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7810EE"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E5054" w14:textId="77777777" w:rsidR="006F7433" w:rsidRDefault="0097568D">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CC867F"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C50AA1F" w14:textId="77777777" w:rsidR="006F7433" w:rsidRDefault="0097568D">
            <w:pPr>
              <w:rPr>
                <w:szCs w:val="22"/>
                <w:lang w:eastAsia="cs-CZ"/>
              </w:rPr>
            </w:pPr>
            <w:r>
              <w:rPr>
                <w:szCs w:val="22"/>
                <w:lang w:eastAsia="cs-CZ"/>
              </w:rPr>
              <w:t>Bez dopadu</w:t>
            </w:r>
          </w:p>
        </w:tc>
      </w:tr>
      <w:tr w:rsidR="006F7433" w14:paraId="1B7904F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E58615"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55921F" w14:textId="77777777" w:rsidR="006F7433" w:rsidRDefault="0097568D">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D37578"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4E5E01" w14:textId="77777777" w:rsidR="006F7433" w:rsidRDefault="0097568D">
            <w:pPr>
              <w:rPr>
                <w:szCs w:val="22"/>
                <w:lang w:eastAsia="cs-CZ"/>
              </w:rPr>
            </w:pPr>
            <w:r>
              <w:rPr>
                <w:szCs w:val="22"/>
                <w:lang w:eastAsia="cs-CZ"/>
              </w:rPr>
              <w:t>Bez dopadu</w:t>
            </w:r>
          </w:p>
        </w:tc>
      </w:tr>
      <w:tr w:rsidR="006F7433" w14:paraId="5E8E78A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BF23FD" w14:textId="77777777" w:rsidR="006F7433" w:rsidRDefault="006F7433">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D44840" w14:textId="77777777" w:rsidR="006F7433" w:rsidRDefault="0097568D">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E48097" w14:textId="77777777" w:rsidR="006F7433" w:rsidRDefault="0097568D">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E25E352" w14:textId="77777777" w:rsidR="006F7433" w:rsidRDefault="0097568D">
            <w:pPr>
              <w:rPr>
                <w:szCs w:val="22"/>
                <w:lang w:eastAsia="cs-CZ"/>
              </w:rPr>
            </w:pPr>
            <w:r>
              <w:rPr>
                <w:szCs w:val="22"/>
                <w:lang w:eastAsia="cs-CZ"/>
              </w:rPr>
              <w:t>Bez dopadu</w:t>
            </w:r>
          </w:p>
        </w:tc>
      </w:tr>
    </w:tbl>
    <w:p w14:paraId="1AB8BEBF" w14:textId="77777777" w:rsidR="006F7433" w:rsidRDefault="006F7433"/>
    <w:p w14:paraId="3C7A71D0" w14:textId="77777777" w:rsidR="006F7433" w:rsidRDefault="0097568D">
      <w:pPr>
        <w:pStyle w:val="Nadpis1"/>
        <w:numPr>
          <w:ilvl w:val="0"/>
          <w:numId w:val="29"/>
        </w:numPr>
        <w:ind w:left="284" w:hanging="284"/>
        <w:rPr>
          <w:szCs w:val="22"/>
        </w:rPr>
      </w:pPr>
      <w:r>
        <w:rPr>
          <w:szCs w:val="22"/>
        </w:rPr>
        <w:t>Uživatelské a licenční zajištění pro Objednatele (je-li relevantní):</w:t>
      </w:r>
    </w:p>
    <w:p w14:paraId="406D1CE4" w14:textId="77777777" w:rsidR="006F7433" w:rsidRDefault="0097568D">
      <w:pPr>
        <w:pStyle w:val="Nadpis1"/>
        <w:numPr>
          <w:ilvl w:val="0"/>
          <w:numId w:val="2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F7433" w14:paraId="641D8D72"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A38FC" w14:textId="77777777" w:rsidR="006F7433" w:rsidRDefault="0097568D">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8F36F" w14:textId="77777777" w:rsidR="006F7433" w:rsidRDefault="0097568D">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B4FEC00" w14:textId="77777777" w:rsidR="006F7433" w:rsidRDefault="0097568D">
            <w:pPr>
              <w:rPr>
                <w:b/>
                <w:bCs/>
                <w:szCs w:val="22"/>
                <w:lang w:eastAsia="cs-CZ"/>
              </w:rPr>
            </w:pPr>
            <w:r>
              <w:rPr>
                <w:b/>
                <w:bCs/>
                <w:szCs w:val="22"/>
                <w:lang w:eastAsia="cs-CZ"/>
              </w:rPr>
              <w:t>Odpovědná osoba</w:t>
            </w:r>
          </w:p>
        </w:tc>
      </w:tr>
      <w:tr w:rsidR="006F7433" w14:paraId="2BC6EAE6" w14:textId="77777777">
        <w:trPr>
          <w:trHeight w:val="284"/>
        </w:trPr>
        <w:tc>
          <w:tcPr>
            <w:tcW w:w="1843" w:type="dxa"/>
            <w:tcBorders>
              <w:right w:val="dotted" w:sz="4" w:space="0" w:color="auto"/>
            </w:tcBorders>
            <w:shd w:val="clear" w:color="auto" w:fill="auto"/>
            <w:noWrap/>
            <w:vAlign w:val="bottom"/>
          </w:tcPr>
          <w:p w14:paraId="5CC83943" w14:textId="77777777" w:rsidR="006F7433" w:rsidRDefault="0097568D">
            <w:pPr>
              <w:rPr>
                <w:szCs w:val="22"/>
                <w:lang w:eastAsia="cs-CZ"/>
              </w:rPr>
            </w:pPr>
            <w:r>
              <w:t>ÚKZÚZ/</w:t>
            </w:r>
            <w:proofErr w:type="spellStart"/>
            <w:r>
              <w:t>MZe</w:t>
            </w:r>
            <w:proofErr w:type="spellEnd"/>
          </w:p>
        </w:tc>
        <w:tc>
          <w:tcPr>
            <w:tcW w:w="5670" w:type="dxa"/>
            <w:tcBorders>
              <w:left w:val="dotted" w:sz="4" w:space="0" w:color="auto"/>
              <w:right w:val="dotted" w:sz="4" w:space="0" w:color="auto"/>
            </w:tcBorders>
            <w:shd w:val="clear" w:color="auto" w:fill="auto"/>
            <w:noWrap/>
            <w:vAlign w:val="bottom"/>
          </w:tcPr>
          <w:p w14:paraId="084999EF" w14:textId="77777777" w:rsidR="006F7433" w:rsidRDefault="0097568D">
            <w:pPr>
              <w:rPr>
                <w:szCs w:val="22"/>
                <w:lang w:eastAsia="cs-CZ"/>
              </w:rPr>
            </w:pPr>
            <w:r>
              <w:rPr>
                <w:szCs w:val="22"/>
                <w:lang w:eastAsia="cs-CZ"/>
              </w:rPr>
              <w:t>Součinnost při testování a akceptaci PZ</w:t>
            </w:r>
          </w:p>
        </w:tc>
        <w:tc>
          <w:tcPr>
            <w:tcW w:w="2268" w:type="dxa"/>
            <w:tcBorders>
              <w:left w:val="dotted" w:sz="4" w:space="0" w:color="auto"/>
            </w:tcBorders>
            <w:shd w:val="clear" w:color="auto" w:fill="auto"/>
            <w:vAlign w:val="bottom"/>
          </w:tcPr>
          <w:p w14:paraId="0AA30A18" w14:textId="77777777" w:rsidR="006F7433" w:rsidRDefault="0097568D">
            <w:pPr>
              <w:rPr>
                <w:szCs w:val="22"/>
                <w:lang w:eastAsia="cs-CZ"/>
              </w:rPr>
            </w:pPr>
            <w:r>
              <w:rPr>
                <w:szCs w:val="22"/>
                <w:lang w:eastAsia="cs-CZ"/>
              </w:rPr>
              <w:t>Svoboda, Bukovský</w:t>
            </w:r>
          </w:p>
        </w:tc>
      </w:tr>
      <w:tr w:rsidR="006F7433" w14:paraId="532DDF48" w14:textId="77777777">
        <w:trPr>
          <w:trHeight w:val="284"/>
        </w:trPr>
        <w:tc>
          <w:tcPr>
            <w:tcW w:w="1843" w:type="dxa"/>
            <w:tcBorders>
              <w:right w:val="dotted" w:sz="4" w:space="0" w:color="auto"/>
            </w:tcBorders>
            <w:shd w:val="clear" w:color="auto" w:fill="auto"/>
            <w:noWrap/>
            <w:vAlign w:val="bottom"/>
          </w:tcPr>
          <w:p w14:paraId="092E4B88" w14:textId="77777777" w:rsidR="006F7433" w:rsidRDefault="006F7433">
            <w:pPr>
              <w:rPr>
                <w:szCs w:val="22"/>
                <w:lang w:eastAsia="cs-CZ"/>
              </w:rPr>
            </w:pPr>
          </w:p>
        </w:tc>
        <w:tc>
          <w:tcPr>
            <w:tcW w:w="5670" w:type="dxa"/>
            <w:tcBorders>
              <w:left w:val="dotted" w:sz="4" w:space="0" w:color="auto"/>
              <w:right w:val="dotted" w:sz="4" w:space="0" w:color="auto"/>
            </w:tcBorders>
            <w:shd w:val="clear" w:color="auto" w:fill="auto"/>
            <w:noWrap/>
            <w:vAlign w:val="bottom"/>
          </w:tcPr>
          <w:p w14:paraId="501448F1" w14:textId="77777777" w:rsidR="006F7433" w:rsidRDefault="006F7433">
            <w:pPr>
              <w:rPr>
                <w:szCs w:val="22"/>
                <w:lang w:eastAsia="cs-CZ"/>
              </w:rPr>
            </w:pPr>
          </w:p>
        </w:tc>
        <w:tc>
          <w:tcPr>
            <w:tcW w:w="2268" w:type="dxa"/>
            <w:tcBorders>
              <w:left w:val="dotted" w:sz="4" w:space="0" w:color="auto"/>
            </w:tcBorders>
            <w:shd w:val="clear" w:color="auto" w:fill="auto"/>
            <w:vAlign w:val="bottom"/>
          </w:tcPr>
          <w:p w14:paraId="353F29A8" w14:textId="77777777" w:rsidR="006F7433" w:rsidRDefault="006F7433">
            <w:pPr>
              <w:rPr>
                <w:szCs w:val="22"/>
                <w:lang w:eastAsia="cs-CZ"/>
              </w:rPr>
            </w:pPr>
          </w:p>
        </w:tc>
      </w:tr>
    </w:tbl>
    <w:p w14:paraId="21DBB16A" w14:textId="77777777" w:rsidR="006F7433" w:rsidRDefault="0097568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431E456" w14:textId="77777777" w:rsidR="006F7433" w:rsidRDefault="006F7433"/>
    <w:p w14:paraId="09116CE5" w14:textId="77777777" w:rsidR="006F7433" w:rsidRDefault="0097568D">
      <w:pPr>
        <w:pStyle w:val="Nadpis1"/>
        <w:numPr>
          <w:ilvl w:val="0"/>
          <w:numId w:val="29"/>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F7433" w14:paraId="1431273A"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B42C3" w14:textId="77777777" w:rsidR="006F7433" w:rsidRDefault="0097568D">
            <w:pPr>
              <w:rPr>
                <w:b/>
                <w:bCs/>
                <w:szCs w:val="22"/>
                <w:lang w:eastAsia="cs-CZ"/>
              </w:rPr>
            </w:pPr>
            <w:r>
              <w:rPr>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8D2E2D" w14:textId="77777777" w:rsidR="006F7433" w:rsidRDefault="0097568D">
            <w:pPr>
              <w:rPr>
                <w:b/>
                <w:bCs/>
                <w:szCs w:val="22"/>
                <w:lang w:eastAsia="cs-CZ"/>
              </w:rPr>
            </w:pPr>
            <w:r>
              <w:rPr>
                <w:b/>
                <w:bCs/>
                <w:szCs w:val="22"/>
                <w:lang w:eastAsia="cs-CZ"/>
              </w:rPr>
              <w:t>Termín</w:t>
            </w:r>
          </w:p>
        </w:tc>
      </w:tr>
      <w:tr w:rsidR="006F7433" w14:paraId="3EC65919" w14:textId="77777777">
        <w:trPr>
          <w:trHeight w:val="284"/>
        </w:trPr>
        <w:tc>
          <w:tcPr>
            <w:tcW w:w="7513" w:type="dxa"/>
            <w:tcBorders>
              <w:top w:val="single" w:sz="8" w:space="0" w:color="auto"/>
              <w:right w:val="dotted" w:sz="4" w:space="0" w:color="auto"/>
            </w:tcBorders>
            <w:shd w:val="clear" w:color="auto" w:fill="auto"/>
            <w:noWrap/>
            <w:vAlign w:val="bottom"/>
          </w:tcPr>
          <w:p w14:paraId="3CBA9C5C" w14:textId="77777777" w:rsidR="006F7433" w:rsidRDefault="0097568D">
            <w:pPr>
              <w:rPr>
                <w:szCs w:val="22"/>
                <w:lang w:eastAsia="cs-CZ"/>
              </w:rPr>
            </w:pPr>
            <w:r>
              <w:rPr>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E0D496A" w14:textId="77777777" w:rsidR="006F7433" w:rsidRDefault="0097568D">
            <w:pPr>
              <w:rPr>
                <w:szCs w:val="22"/>
                <w:lang w:eastAsia="cs-CZ"/>
              </w:rPr>
            </w:pPr>
            <w:r>
              <w:rPr>
                <w:szCs w:val="22"/>
                <w:lang w:eastAsia="cs-CZ"/>
              </w:rPr>
              <w:t>Po objednání</w:t>
            </w:r>
          </w:p>
        </w:tc>
      </w:tr>
      <w:tr w:rsidR="006F7433" w14:paraId="10F45A9E" w14:textId="77777777">
        <w:trPr>
          <w:trHeight w:val="284"/>
        </w:trPr>
        <w:tc>
          <w:tcPr>
            <w:tcW w:w="7513" w:type="dxa"/>
            <w:tcBorders>
              <w:right w:val="dotted" w:sz="4" w:space="0" w:color="auto"/>
            </w:tcBorders>
            <w:shd w:val="clear" w:color="auto" w:fill="auto"/>
            <w:noWrap/>
            <w:vAlign w:val="bottom"/>
          </w:tcPr>
          <w:p w14:paraId="5A54FC02" w14:textId="77777777" w:rsidR="006F7433" w:rsidRDefault="0097568D">
            <w:pPr>
              <w:rPr>
                <w:szCs w:val="22"/>
                <w:lang w:eastAsia="cs-CZ"/>
              </w:rPr>
            </w:pPr>
            <w:r>
              <w:rPr>
                <w:szCs w:val="22"/>
                <w:lang w:eastAsia="cs-CZ"/>
              </w:rPr>
              <w:t>Nasazení k testu</w:t>
            </w:r>
          </w:p>
        </w:tc>
        <w:tc>
          <w:tcPr>
            <w:tcW w:w="2268" w:type="dxa"/>
            <w:tcBorders>
              <w:left w:val="dotted" w:sz="4" w:space="0" w:color="auto"/>
            </w:tcBorders>
            <w:shd w:val="clear" w:color="auto" w:fill="auto"/>
            <w:vAlign w:val="bottom"/>
          </w:tcPr>
          <w:p w14:paraId="0954B019" w14:textId="77777777" w:rsidR="006F7433" w:rsidRDefault="0097568D">
            <w:pPr>
              <w:rPr>
                <w:szCs w:val="22"/>
                <w:lang w:eastAsia="cs-CZ"/>
              </w:rPr>
            </w:pPr>
            <w:r>
              <w:rPr>
                <w:szCs w:val="22"/>
                <w:lang w:eastAsia="cs-CZ"/>
              </w:rPr>
              <w:t>25.6.2023</w:t>
            </w:r>
          </w:p>
        </w:tc>
      </w:tr>
      <w:tr w:rsidR="006F7433" w14:paraId="2A36AAE7" w14:textId="77777777">
        <w:trPr>
          <w:trHeight w:val="284"/>
        </w:trPr>
        <w:tc>
          <w:tcPr>
            <w:tcW w:w="7513" w:type="dxa"/>
            <w:tcBorders>
              <w:right w:val="dotted" w:sz="4" w:space="0" w:color="auto"/>
            </w:tcBorders>
            <w:shd w:val="clear" w:color="auto" w:fill="auto"/>
            <w:noWrap/>
            <w:vAlign w:val="bottom"/>
          </w:tcPr>
          <w:p w14:paraId="09452755" w14:textId="77777777" w:rsidR="006F7433" w:rsidRDefault="0097568D">
            <w:pPr>
              <w:rPr>
                <w:szCs w:val="22"/>
                <w:lang w:eastAsia="cs-CZ"/>
              </w:rPr>
            </w:pPr>
            <w:r>
              <w:rPr>
                <w:szCs w:val="22"/>
                <w:lang w:eastAsia="cs-CZ"/>
              </w:rPr>
              <w:t>Nasazení na produkci</w:t>
            </w:r>
          </w:p>
        </w:tc>
        <w:tc>
          <w:tcPr>
            <w:tcW w:w="2268" w:type="dxa"/>
            <w:tcBorders>
              <w:left w:val="dotted" w:sz="4" w:space="0" w:color="auto"/>
            </w:tcBorders>
            <w:shd w:val="clear" w:color="auto" w:fill="auto"/>
            <w:vAlign w:val="bottom"/>
          </w:tcPr>
          <w:p w14:paraId="3D02A9BE" w14:textId="77777777" w:rsidR="006F7433" w:rsidRDefault="0097568D">
            <w:pPr>
              <w:rPr>
                <w:szCs w:val="22"/>
                <w:lang w:eastAsia="cs-CZ"/>
              </w:rPr>
            </w:pPr>
            <w:r>
              <w:rPr>
                <w:szCs w:val="22"/>
                <w:lang w:eastAsia="cs-CZ"/>
              </w:rPr>
              <w:t>po 30.6.2023</w:t>
            </w:r>
          </w:p>
        </w:tc>
      </w:tr>
      <w:tr w:rsidR="006F7433" w14:paraId="157847D7" w14:textId="77777777">
        <w:trPr>
          <w:trHeight w:val="284"/>
        </w:trPr>
        <w:tc>
          <w:tcPr>
            <w:tcW w:w="7513" w:type="dxa"/>
            <w:tcBorders>
              <w:right w:val="dotted" w:sz="4" w:space="0" w:color="auto"/>
            </w:tcBorders>
            <w:shd w:val="clear" w:color="auto" w:fill="auto"/>
            <w:noWrap/>
            <w:vAlign w:val="bottom"/>
          </w:tcPr>
          <w:p w14:paraId="0E472155" w14:textId="77777777" w:rsidR="006F7433" w:rsidRDefault="0097568D">
            <w:pPr>
              <w:rPr>
                <w:szCs w:val="22"/>
                <w:lang w:eastAsia="cs-CZ"/>
              </w:rPr>
            </w:pPr>
            <w:r>
              <w:rPr>
                <w:szCs w:val="22"/>
                <w:lang w:eastAsia="cs-CZ"/>
              </w:rPr>
              <w:t>Akceptace, dokumentace</w:t>
            </w:r>
          </w:p>
        </w:tc>
        <w:tc>
          <w:tcPr>
            <w:tcW w:w="2268" w:type="dxa"/>
            <w:tcBorders>
              <w:left w:val="dotted" w:sz="4" w:space="0" w:color="auto"/>
            </w:tcBorders>
            <w:shd w:val="clear" w:color="auto" w:fill="auto"/>
            <w:vAlign w:val="bottom"/>
          </w:tcPr>
          <w:p w14:paraId="59D6834F" w14:textId="77777777" w:rsidR="006F7433" w:rsidRDefault="0097568D">
            <w:pPr>
              <w:rPr>
                <w:szCs w:val="22"/>
                <w:lang w:eastAsia="cs-CZ"/>
              </w:rPr>
            </w:pPr>
            <w:r>
              <w:rPr>
                <w:szCs w:val="22"/>
                <w:lang w:eastAsia="cs-CZ"/>
              </w:rPr>
              <w:t>31.7.2023</w:t>
            </w:r>
          </w:p>
        </w:tc>
      </w:tr>
    </w:tbl>
    <w:p w14:paraId="4268CA4A" w14:textId="77777777" w:rsidR="006F7433" w:rsidRDefault="0097568D">
      <w:pPr>
        <w:pStyle w:val="Nadpis1"/>
        <w:numPr>
          <w:ilvl w:val="0"/>
          <w:numId w:val="29"/>
        </w:numPr>
        <w:ind w:left="284" w:hanging="284"/>
        <w:rPr>
          <w:szCs w:val="22"/>
        </w:rPr>
      </w:pPr>
      <w:bookmarkStart w:id="0" w:name="_Ref31623420"/>
      <w:r>
        <w:rPr>
          <w:szCs w:val="22"/>
        </w:rPr>
        <w:lastRenderedPageBreak/>
        <w:t>Pracnost a cenová nabídka navrhovaného řešení</w:t>
      </w:r>
      <w:bookmarkEnd w:id="0"/>
    </w:p>
    <w:p w14:paraId="492541CA" w14:textId="77777777" w:rsidR="006F7433" w:rsidRDefault="0097568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F7433" w14:paraId="6179C967" w14:textId="77777777">
        <w:tc>
          <w:tcPr>
            <w:tcW w:w="1843" w:type="dxa"/>
            <w:tcBorders>
              <w:top w:val="single" w:sz="8" w:space="0" w:color="auto"/>
              <w:left w:val="single" w:sz="8" w:space="0" w:color="auto"/>
              <w:bottom w:val="single" w:sz="8" w:space="0" w:color="auto"/>
              <w:right w:val="single" w:sz="8" w:space="0" w:color="auto"/>
            </w:tcBorders>
          </w:tcPr>
          <w:p w14:paraId="3559B21C" w14:textId="77777777" w:rsidR="006F7433" w:rsidRDefault="0097568D">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4D1299D6" w14:textId="77777777" w:rsidR="006F7433" w:rsidRDefault="0097568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DA49363" w14:textId="77777777" w:rsidR="006F7433" w:rsidRDefault="0097568D">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DB72558" w14:textId="77777777" w:rsidR="006F7433" w:rsidRDefault="0097568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620556B" w14:textId="77777777" w:rsidR="006F7433" w:rsidRDefault="0097568D">
            <w:pPr>
              <w:pStyle w:val="Tabulka"/>
              <w:rPr>
                <w:b/>
                <w:szCs w:val="22"/>
              </w:rPr>
            </w:pPr>
            <w:r>
              <w:rPr>
                <w:b/>
                <w:szCs w:val="22"/>
              </w:rPr>
              <w:t>v Kč s DPH</w:t>
            </w:r>
          </w:p>
        </w:tc>
      </w:tr>
      <w:tr w:rsidR="006F7433" w14:paraId="5F7210C2" w14:textId="77777777">
        <w:trPr>
          <w:trHeight w:hRule="exact" w:val="20"/>
        </w:trPr>
        <w:tc>
          <w:tcPr>
            <w:tcW w:w="1843" w:type="dxa"/>
            <w:tcBorders>
              <w:top w:val="single" w:sz="8" w:space="0" w:color="auto"/>
              <w:left w:val="dotted" w:sz="4" w:space="0" w:color="auto"/>
            </w:tcBorders>
          </w:tcPr>
          <w:p w14:paraId="183064F7" w14:textId="77777777" w:rsidR="006F7433" w:rsidRDefault="006F7433">
            <w:pPr>
              <w:pStyle w:val="Tabulka"/>
              <w:rPr>
                <w:szCs w:val="22"/>
              </w:rPr>
            </w:pPr>
          </w:p>
        </w:tc>
        <w:tc>
          <w:tcPr>
            <w:tcW w:w="3544" w:type="dxa"/>
            <w:tcBorders>
              <w:top w:val="single" w:sz="8" w:space="0" w:color="auto"/>
              <w:left w:val="dotted" w:sz="4" w:space="0" w:color="auto"/>
            </w:tcBorders>
          </w:tcPr>
          <w:p w14:paraId="139E0477" w14:textId="77777777" w:rsidR="006F7433" w:rsidRDefault="006F7433">
            <w:pPr>
              <w:pStyle w:val="Tabulka"/>
              <w:rPr>
                <w:szCs w:val="22"/>
              </w:rPr>
            </w:pPr>
          </w:p>
        </w:tc>
        <w:tc>
          <w:tcPr>
            <w:tcW w:w="1275" w:type="dxa"/>
            <w:tcBorders>
              <w:top w:val="single" w:sz="8" w:space="0" w:color="auto"/>
            </w:tcBorders>
          </w:tcPr>
          <w:p w14:paraId="301E0D91" w14:textId="77777777" w:rsidR="006F7433" w:rsidRDefault="006F7433">
            <w:pPr>
              <w:pStyle w:val="Tabulka"/>
              <w:rPr>
                <w:szCs w:val="22"/>
              </w:rPr>
            </w:pPr>
          </w:p>
        </w:tc>
        <w:tc>
          <w:tcPr>
            <w:tcW w:w="1560" w:type="dxa"/>
            <w:tcBorders>
              <w:top w:val="single" w:sz="8" w:space="0" w:color="auto"/>
            </w:tcBorders>
          </w:tcPr>
          <w:p w14:paraId="0BFB4055" w14:textId="77777777" w:rsidR="006F7433" w:rsidRDefault="006F7433">
            <w:pPr>
              <w:pStyle w:val="Tabulka"/>
              <w:rPr>
                <w:szCs w:val="22"/>
              </w:rPr>
            </w:pPr>
          </w:p>
        </w:tc>
        <w:tc>
          <w:tcPr>
            <w:tcW w:w="1557" w:type="dxa"/>
            <w:tcBorders>
              <w:top w:val="single" w:sz="8" w:space="0" w:color="auto"/>
            </w:tcBorders>
          </w:tcPr>
          <w:p w14:paraId="40DFA963" w14:textId="77777777" w:rsidR="006F7433" w:rsidRDefault="006F7433">
            <w:pPr>
              <w:pStyle w:val="Tabulka"/>
              <w:rPr>
                <w:szCs w:val="22"/>
              </w:rPr>
            </w:pPr>
          </w:p>
        </w:tc>
      </w:tr>
      <w:tr w:rsidR="006F7433" w14:paraId="2F86C7E5" w14:textId="77777777">
        <w:trPr>
          <w:trHeight w:val="397"/>
        </w:trPr>
        <w:tc>
          <w:tcPr>
            <w:tcW w:w="1843" w:type="dxa"/>
            <w:tcBorders>
              <w:top w:val="dotted" w:sz="4" w:space="0" w:color="auto"/>
              <w:left w:val="dotted" w:sz="4" w:space="0" w:color="auto"/>
            </w:tcBorders>
          </w:tcPr>
          <w:p w14:paraId="35F9BB7E" w14:textId="77777777" w:rsidR="006F7433" w:rsidRDefault="006F7433">
            <w:pPr>
              <w:pStyle w:val="Tabulka"/>
              <w:rPr>
                <w:szCs w:val="22"/>
              </w:rPr>
            </w:pPr>
          </w:p>
        </w:tc>
        <w:tc>
          <w:tcPr>
            <w:tcW w:w="3544" w:type="dxa"/>
            <w:tcBorders>
              <w:top w:val="dotted" w:sz="4" w:space="0" w:color="auto"/>
              <w:left w:val="dotted" w:sz="4" w:space="0" w:color="auto"/>
            </w:tcBorders>
          </w:tcPr>
          <w:p w14:paraId="489AA285" w14:textId="77777777" w:rsidR="006F7433" w:rsidRDefault="0097568D">
            <w:pPr>
              <w:pStyle w:val="Tabulka"/>
              <w:rPr>
                <w:szCs w:val="22"/>
              </w:rPr>
            </w:pPr>
            <w:r>
              <w:rPr>
                <w:szCs w:val="22"/>
              </w:rPr>
              <w:t>Viz cenová nabídka v příloze č.01</w:t>
            </w:r>
          </w:p>
        </w:tc>
        <w:tc>
          <w:tcPr>
            <w:tcW w:w="1275" w:type="dxa"/>
            <w:tcBorders>
              <w:top w:val="dotted" w:sz="4" w:space="0" w:color="auto"/>
            </w:tcBorders>
          </w:tcPr>
          <w:p w14:paraId="6F59A8AC" w14:textId="77777777" w:rsidR="006F7433" w:rsidRDefault="0097568D">
            <w:pPr>
              <w:pStyle w:val="Tabulka"/>
              <w:rPr>
                <w:szCs w:val="22"/>
              </w:rPr>
            </w:pPr>
            <w:r>
              <w:rPr>
                <w:szCs w:val="22"/>
              </w:rPr>
              <w:t>113,375</w:t>
            </w:r>
          </w:p>
        </w:tc>
        <w:tc>
          <w:tcPr>
            <w:tcW w:w="1560" w:type="dxa"/>
            <w:tcBorders>
              <w:top w:val="dotted" w:sz="4" w:space="0" w:color="auto"/>
            </w:tcBorders>
          </w:tcPr>
          <w:p w14:paraId="5DA8BEF3" w14:textId="77777777" w:rsidR="006F7433" w:rsidRDefault="0097568D">
            <w:pPr>
              <w:pStyle w:val="Tabulka"/>
              <w:rPr>
                <w:szCs w:val="22"/>
              </w:rPr>
            </w:pPr>
            <w:r>
              <w:t>1 009 037,50</w:t>
            </w:r>
          </w:p>
        </w:tc>
        <w:tc>
          <w:tcPr>
            <w:tcW w:w="1557" w:type="dxa"/>
            <w:tcBorders>
              <w:top w:val="dotted" w:sz="4" w:space="0" w:color="auto"/>
            </w:tcBorders>
          </w:tcPr>
          <w:p w14:paraId="2DB262D8" w14:textId="77777777" w:rsidR="006F7433" w:rsidRDefault="0097568D">
            <w:pPr>
              <w:pStyle w:val="Tabulka"/>
              <w:rPr>
                <w:szCs w:val="22"/>
              </w:rPr>
            </w:pPr>
            <w:r>
              <w:t>1 220 935,38</w:t>
            </w:r>
          </w:p>
        </w:tc>
      </w:tr>
      <w:tr w:rsidR="006F7433" w14:paraId="10CA5826" w14:textId="77777777">
        <w:trPr>
          <w:trHeight w:val="397"/>
        </w:trPr>
        <w:tc>
          <w:tcPr>
            <w:tcW w:w="5387" w:type="dxa"/>
            <w:gridSpan w:val="2"/>
            <w:tcBorders>
              <w:left w:val="dotted" w:sz="4" w:space="0" w:color="auto"/>
              <w:bottom w:val="dotted" w:sz="4" w:space="0" w:color="auto"/>
            </w:tcBorders>
          </w:tcPr>
          <w:p w14:paraId="60AF6458" w14:textId="77777777" w:rsidR="006F7433" w:rsidRDefault="0097568D">
            <w:pPr>
              <w:pStyle w:val="Tabulka"/>
              <w:rPr>
                <w:b/>
                <w:szCs w:val="22"/>
              </w:rPr>
            </w:pPr>
            <w:r>
              <w:rPr>
                <w:b/>
                <w:szCs w:val="22"/>
              </w:rPr>
              <w:t>Celkem:</w:t>
            </w:r>
          </w:p>
        </w:tc>
        <w:tc>
          <w:tcPr>
            <w:tcW w:w="1275" w:type="dxa"/>
            <w:tcBorders>
              <w:bottom w:val="dotted" w:sz="4" w:space="0" w:color="auto"/>
            </w:tcBorders>
          </w:tcPr>
          <w:p w14:paraId="43A98119" w14:textId="77777777" w:rsidR="006F7433" w:rsidRDefault="0097568D">
            <w:pPr>
              <w:pStyle w:val="Tabulka"/>
              <w:rPr>
                <w:szCs w:val="22"/>
              </w:rPr>
            </w:pPr>
            <w:r>
              <w:rPr>
                <w:szCs w:val="22"/>
              </w:rPr>
              <w:t>113,375</w:t>
            </w:r>
          </w:p>
        </w:tc>
        <w:tc>
          <w:tcPr>
            <w:tcW w:w="1560" w:type="dxa"/>
            <w:tcBorders>
              <w:bottom w:val="dotted" w:sz="4" w:space="0" w:color="auto"/>
            </w:tcBorders>
          </w:tcPr>
          <w:p w14:paraId="58CA82F5" w14:textId="77777777" w:rsidR="006F7433" w:rsidRDefault="0097568D">
            <w:pPr>
              <w:pStyle w:val="Tabulka"/>
              <w:rPr>
                <w:szCs w:val="22"/>
              </w:rPr>
            </w:pPr>
            <w:r>
              <w:t>1 009 037,50</w:t>
            </w:r>
          </w:p>
        </w:tc>
        <w:tc>
          <w:tcPr>
            <w:tcW w:w="1557" w:type="dxa"/>
            <w:tcBorders>
              <w:bottom w:val="dotted" w:sz="4" w:space="0" w:color="auto"/>
            </w:tcBorders>
          </w:tcPr>
          <w:p w14:paraId="6C0ED9E7" w14:textId="77777777" w:rsidR="006F7433" w:rsidRDefault="0097568D">
            <w:pPr>
              <w:pStyle w:val="Tabulka"/>
              <w:rPr>
                <w:szCs w:val="22"/>
              </w:rPr>
            </w:pPr>
            <w:r>
              <w:t>1 220 935,38</w:t>
            </w:r>
          </w:p>
        </w:tc>
      </w:tr>
    </w:tbl>
    <w:p w14:paraId="3DA46C91" w14:textId="77777777" w:rsidR="006F7433" w:rsidRDefault="006F7433">
      <w:pPr>
        <w:rPr>
          <w:sz w:val="8"/>
          <w:szCs w:val="8"/>
        </w:rPr>
      </w:pPr>
    </w:p>
    <w:p w14:paraId="67E5CA72" w14:textId="77777777" w:rsidR="006F7433" w:rsidRDefault="0097568D">
      <w:pPr>
        <w:rPr>
          <w:sz w:val="16"/>
          <w:szCs w:val="16"/>
        </w:rPr>
      </w:pPr>
      <w:r>
        <w:rPr>
          <w:sz w:val="16"/>
          <w:szCs w:val="16"/>
        </w:rPr>
        <w:t>(Pozn.: MD – člověkoden, MJ – měrná jednotka, např. počet kusů)</w:t>
      </w:r>
    </w:p>
    <w:p w14:paraId="75945419" w14:textId="77777777" w:rsidR="006F7433" w:rsidRDefault="006F7433">
      <w:pPr>
        <w:rPr>
          <w:szCs w:val="22"/>
        </w:rPr>
      </w:pPr>
    </w:p>
    <w:p w14:paraId="566B375F" w14:textId="77777777" w:rsidR="006F7433" w:rsidRDefault="006F7433">
      <w:pPr>
        <w:rPr>
          <w:szCs w:val="22"/>
        </w:rPr>
      </w:pPr>
    </w:p>
    <w:p w14:paraId="6A380DC0" w14:textId="77777777" w:rsidR="006F7433" w:rsidRDefault="006F7433"/>
    <w:p w14:paraId="03748194" w14:textId="77777777" w:rsidR="006F7433" w:rsidRDefault="006F7433"/>
    <w:p w14:paraId="279BC3CA" w14:textId="77777777" w:rsidR="006F7433" w:rsidRDefault="0097568D">
      <w:pPr>
        <w:pStyle w:val="Nadpis1"/>
        <w:numPr>
          <w:ilvl w:val="0"/>
          <w:numId w:val="29"/>
        </w:numPr>
        <w:ind w:left="284" w:hanging="284"/>
        <w:rPr>
          <w:szCs w:val="22"/>
        </w:rPr>
      </w:pPr>
      <w:r>
        <w:rPr>
          <w:szCs w:val="22"/>
        </w:rPr>
        <w:t>Posouzení</w:t>
      </w:r>
    </w:p>
    <w:p w14:paraId="1DB2D8A1" w14:textId="77777777" w:rsidR="006F7433" w:rsidRDefault="0097568D">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358" w:type="dxa"/>
        <w:tblLook w:val="04A0" w:firstRow="1" w:lastRow="0" w:firstColumn="1" w:lastColumn="0" w:noHBand="0" w:noVBand="1"/>
      </w:tblPr>
      <w:tblGrid>
        <w:gridCol w:w="3309"/>
        <w:gridCol w:w="3024"/>
        <w:gridCol w:w="3025"/>
      </w:tblGrid>
      <w:tr w:rsidR="006F7433" w14:paraId="61F9B34B" w14:textId="77777777">
        <w:trPr>
          <w:trHeight w:val="547"/>
        </w:trPr>
        <w:tc>
          <w:tcPr>
            <w:tcW w:w="3309" w:type="dxa"/>
            <w:vAlign w:val="center"/>
          </w:tcPr>
          <w:p w14:paraId="712D4D76" w14:textId="77777777" w:rsidR="006F7433" w:rsidRDefault="0097568D">
            <w:pPr>
              <w:rPr>
                <w:b/>
              </w:rPr>
            </w:pPr>
            <w:r>
              <w:rPr>
                <w:b/>
              </w:rPr>
              <w:t>Role</w:t>
            </w:r>
          </w:p>
        </w:tc>
        <w:tc>
          <w:tcPr>
            <w:tcW w:w="3024" w:type="dxa"/>
            <w:vAlign w:val="center"/>
          </w:tcPr>
          <w:p w14:paraId="720191D0" w14:textId="77777777" w:rsidR="006F7433" w:rsidRDefault="0097568D">
            <w:pPr>
              <w:rPr>
                <w:b/>
              </w:rPr>
            </w:pPr>
            <w:r>
              <w:rPr>
                <w:b/>
              </w:rPr>
              <w:t>Jméno</w:t>
            </w:r>
          </w:p>
        </w:tc>
        <w:tc>
          <w:tcPr>
            <w:tcW w:w="3025" w:type="dxa"/>
            <w:vAlign w:val="center"/>
          </w:tcPr>
          <w:p w14:paraId="4143D2C5" w14:textId="77777777" w:rsidR="006F7433" w:rsidRDefault="0097568D">
            <w:pPr>
              <w:rPr>
                <w:b/>
              </w:rPr>
            </w:pPr>
            <w:r>
              <w:rPr>
                <w:b/>
              </w:rPr>
              <w:t>Podpis/Mail</w:t>
            </w:r>
            <w:r>
              <w:rPr>
                <w:rStyle w:val="Odkaznavysvtlivky"/>
                <w:b/>
              </w:rPr>
              <w:endnoteReference w:id="23"/>
            </w:r>
          </w:p>
        </w:tc>
      </w:tr>
      <w:tr w:rsidR="006F7433" w14:paraId="1C3F8150" w14:textId="77777777">
        <w:trPr>
          <w:trHeight w:val="747"/>
        </w:trPr>
        <w:tc>
          <w:tcPr>
            <w:tcW w:w="3309" w:type="dxa"/>
            <w:vAlign w:val="center"/>
          </w:tcPr>
          <w:p w14:paraId="43603B62" w14:textId="77777777" w:rsidR="006F7433" w:rsidRDefault="0097568D">
            <w:r>
              <w:t>Bezpečnostní garant</w:t>
            </w:r>
          </w:p>
        </w:tc>
        <w:tc>
          <w:tcPr>
            <w:tcW w:w="3024" w:type="dxa"/>
            <w:vAlign w:val="center"/>
          </w:tcPr>
          <w:p w14:paraId="5DD2F119" w14:textId="77777777" w:rsidR="006F7433" w:rsidRDefault="0097568D">
            <w:r>
              <w:t>Karel Štefl</w:t>
            </w:r>
          </w:p>
        </w:tc>
        <w:tc>
          <w:tcPr>
            <w:tcW w:w="3025" w:type="dxa"/>
            <w:vAlign w:val="center"/>
          </w:tcPr>
          <w:p w14:paraId="00782567" w14:textId="77777777" w:rsidR="006F7433" w:rsidRDefault="006F7433"/>
        </w:tc>
      </w:tr>
      <w:tr w:rsidR="006F7433" w14:paraId="5F467A4B" w14:textId="77777777">
        <w:trPr>
          <w:trHeight w:val="747"/>
        </w:trPr>
        <w:tc>
          <w:tcPr>
            <w:tcW w:w="3309" w:type="dxa"/>
            <w:vAlign w:val="center"/>
          </w:tcPr>
          <w:p w14:paraId="4B50A9F0" w14:textId="77777777" w:rsidR="006F7433" w:rsidRDefault="0097568D">
            <w:r>
              <w:t>Provozní garant</w:t>
            </w:r>
          </w:p>
        </w:tc>
        <w:tc>
          <w:tcPr>
            <w:tcW w:w="3024" w:type="dxa"/>
            <w:vAlign w:val="center"/>
          </w:tcPr>
          <w:p w14:paraId="7094334A" w14:textId="77777777" w:rsidR="006F7433" w:rsidRDefault="0097568D">
            <w:r>
              <w:t>Aleš Prošek</w:t>
            </w:r>
          </w:p>
        </w:tc>
        <w:tc>
          <w:tcPr>
            <w:tcW w:w="3025" w:type="dxa"/>
            <w:vAlign w:val="center"/>
          </w:tcPr>
          <w:p w14:paraId="008090FA" w14:textId="77777777" w:rsidR="006F7433" w:rsidRDefault="006F7433"/>
        </w:tc>
      </w:tr>
      <w:tr w:rsidR="006F7433" w14:paraId="3BA80404" w14:textId="77777777">
        <w:trPr>
          <w:trHeight w:val="747"/>
        </w:trPr>
        <w:tc>
          <w:tcPr>
            <w:tcW w:w="3309" w:type="dxa"/>
            <w:vAlign w:val="center"/>
          </w:tcPr>
          <w:p w14:paraId="2DCE8749" w14:textId="77777777" w:rsidR="006F7433" w:rsidRDefault="0097568D">
            <w:r>
              <w:t>Architekt</w:t>
            </w:r>
          </w:p>
        </w:tc>
        <w:tc>
          <w:tcPr>
            <w:tcW w:w="3024" w:type="dxa"/>
            <w:vAlign w:val="center"/>
          </w:tcPr>
          <w:p w14:paraId="6728BA02" w14:textId="77777777" w:rsidR="006F7433" w:rsidRDefault="0097568D">
            <w:r>
              <w:t>Pavel Petr</w:t>
            </w:r>
          </w:p>
        </w:tc>
        <w:tc>
          <w:tcPr>
            <w:tcW w:w="3025" w:type="dxa"/>
            <w:vAlign w:val="center"/>
          </w:tcPr>
          <w:p w14:paraId="2074CB4D" w14:textId="77777777" w:rsidR="006F7433" w:rsidRDefault="006F7433"/>
        </w:tc>
      </w:tr>
    </w:tbl>
    <w:p w14:paraId="37AEEC63" w14:textId="77777777" w:rsidR="006F7433" w:rsidRDefault="0097568D">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CAF7120" w14:textId="77777777" w:rsidR="006F7433" w:rsidRDefault="006F7433"/>
    <w:p w14:paraId="0193A654" w14:textId="77777777" w:rsidR="006F7433" w:rsidRDefault="006F7433">
      <w:pPr>
        <w:rPr>
          <w:szCs w:val="22"/>
        </w:rPr>
      </w:pPr>
    </w:p>
    <w:p w14:paraId="1860A5DB" w14:textId="77777777" w:rsidR="006F7433" w:rsidRDefault="0097568D">
      <w:pPr>
        <w:pStyle w:val="Nadpis1"/>
        <w:numPr>
          <w:ilvl w:val="0"/>
          <w:numId w:val="29"/>
        </w:numPr>
        <w:ind w:left="284" w:hanging="284"/>
        <w:rPr>
          <w:szCs w:val="22"/>
        </w:rPr>
      </w:pPr>
      <w:r>
        <w:rPr>
          <w:szCs w:val="22"/>
        </w:rPr>
        <w:t>Schválení</w:t>
      </w:r>
    </w:p>
    <w:p w14:paraId="4EC78505" w14:textId="77777777" w:rsidR="006F7433" w:rsidRDefault="0097568D">
      <w:r>
        <w:t>Svým podpisem potvrzuje požadavek na realizaci změny:</w:t>
      </w:r>
    </w:p>
    <w:tbl>
      <w:tblPr>
        <w:tblStyle w:val="Mkatabulky"/>
        <w:tblW w:w="9268" w:type="dxa"/>
        <w:tblLook w:val="04A0" w:firstRow="1" w:lastRow="0" w:firstColumn="1" w:lastColumn="0" w:noHBand="0" w:noVBand="1"/>
      </w:tblPr>
      <w:tblGrid>
        <w:gridCol w:w="3277"/>
        <w:gridCol w:w="2995"/>
        <w:gridCol w:w="2996"/>
      </w:tblGrid>
      <w:tr w:rsidR="006F7433" w14:paraId="00106F07" w14:textId="77777777">
        <w:trPr>
          <w:trHeight w:val="579"/>
        </w:trPr>
        <w:tc>
          <w:tcPr>
            <w:tcW w:w="3277" w:type="dxa"/>
            <w:vAlign w:val="center"/>
          </w:tcPr>
          <w:p w14:paraId="5746FA94" w14:textId="77777777" w:rsidR="006F7433" w:rsidRDefault="0097568D">
            <w:pPr>
              <w:rPr>
                <w:b/>
              </w:rPr>
            </w:pPr>
            <w:r>
              <w:rPr>
                <w:b/>
              </w:rPr>
              <w:t>Role</w:t>
            </w:r>
          </w:p>
        </w:tc>
        <w:tc>
          <w:tcPr>
            <w:tcW w:w="2995" w:type="dxa"/>
            <w:vAlign w:val="center"/>
          </w:tcPr>
          <w:p w14:paraId="5907D52F" w14:textId="77777777" w:rsidR="006F7433" w:rsidRDefault="0097568D">
            <w:pPr>
              <w:rPr>
                <w:b/>
              </w:rPr>
            </w:pPr>
            <w:r>
              <w:rPr>
                <w:b/>
              </w:rPr>
              <w:t>Jméno</w:t>
            </w:r>
          </w:p>
        </w:tc>
        <w:tc>
          <w:tcPr>
            <w:tcW w:w="2996" w:type="dxa"/>
            <w:vAlign w:val="center"/>
          </w:tcPr>
          <w:p w14:paraId="1C8A489D" w14:textId="77777777" w:rsidR="006F7433" w:rsidRDefault="0097568D">
            <w:pPr>
              <w:rPr>
                <w:b/>
              </w:rPr>
            </w:pPr>
            <w:r>
              <w:rPr>
                <w:b/>
              </w:rPr>
              <w:t>Podpis</w:t>
            </w:r>
          </w:p>
        </w:tc>
      </w:tr>
      <w:tr w:rsidR="006F7433" w14:paraId="742FCFD4" w14:textId="77777777">
        <w:trPr>
          <w:trHeight w:val="790"/>
        </w:trPr>
        <w:tc>
          <w:tcPr>
            <w:tcW w:w="3277" w:type="dxa"/>
            <w:vAlign w:val="center"/>
          </w:tcPr>
          <w:p w14:paraId="118017AB" w14:textId="77777777" w:rsidR="006F7433" w:rsidRDefault="0097568D">
            <w:r>
              <w:t>Žadatel/věcný garant</w:t>
            </w:r>
          </w:p>
        </w:tc>
        <w:tc>
          <w:tcPr>
            <w:tcW w:w="2995" w:type="dxa"/>
            <w:vAlign w:val="center"/>
          </w:tcPr>
          <w:p w14:paraId="7A18B078" w14:textId="77777777" w:rsidR="006F7433" w:rsidRDefault="0097568D">
            <w:r>
              <w:t>Josef Svoboda</w:t>
            </w:r>
          </w:p>
        </w:tc>
        <w:tc>
          <w:tcPr>
            <w:tcW w:w="2996" w:type="dxa"/>
            <w:vAlign w:val="center"/>
          </w:tcPr>
          <w:p w14:paraId="2036DFAE" w14:textId="77777777" w:rsidR="006F7433" w:rsidRDefault="006F7433"/>
        </w:tc>
      </w:tr>
      <w:tr w:rsidR="006F7433" w14:paraId="6302C3A4" w14:textId="77777777">
        <w:trPr>
          <w:trHeight w:val="790"/>
        </w:trPr>
        <w:tc>
          <w:tcPr>
            <w:tcW w:w="3277" w:type="dxa"/>
            <w:vAlign w:val="center"/>
          </w:tcPr>
          <w:p w14:paraId="6944EC01" w14:textId="77777777" w:rsidR="006F7433" w:rsidRDefault="0097568D">
            <w:r>
              <w:t>Koordinátor změny</w:t>
            </w:r>
          </w:p>
        </w:tc>
        <w:tc>
          <w:tcPr>
            <w:tcW w:w="2995" w:type="dxa"/>
            <w:vAlign w:val="center"/>
          </w:tcPr>
          <w:p w14:paraId="141EC319" w14:textId="77777777" w:rsidR="006F7433" w:rsidRDefault="0097568D">
            <w:r>
              <w:t>Jiří Bukovský</w:t>
            </w:r>
          </w:p>
        </w:tc>
        <w:tc>
          <w:tcPr>
            <w:tcW w:w="2996" w:type="dxa"/>
            <w:vAlign w:val="center"/>
          </w:tcPr>
          <w:p w14:paraId="7B2F5CA9" w14:textId="77777777" w:rsidR="006F7433" w:rsidRDefault="006F7433"/>
        </w:tc>
      </w:tr>
      <w:tr w:rsidR="006F7433" w14:paraId="118307BD" w14:textId="77777777">
        <w:trPr>
          <w:trHeight w:val="790"/>
        </w:trPr>
        <w:tc>
          <w:tcPr>
            <w:tcW w:w="3277" w:type="dxa"/>
            <w:vAlign w:val="center"/>
          </w:tcPr>
          <w:p w14:paraId="7C185B58" w14:textId="77777777" w:rsidR="006F7433" w:rsidRDefault="0097568D">
            <w:r>
              <w:t>Oprávněná osoba dle smlouvy</w:t>
            </w:r>
          </w:p>
        </w:tc>
        <w:tc>
          <w:tcPr>
            <w:tcW w:w="2995" w:type="dxa"/>
            <w:vAlign w:val="center"/>
          </w:tcPr>
          <w:p w14:paraId="4D7526F8" w14:textId="77777777" w:rsidR="006F7433" w:rsidRDefault="0097568D">
            <w:r>
              <w:t>Vladimír Velas</w:t>
            </w:r>
          </w:p>
        </w:tc>
        <w:tc>
          <w:tcPr>
            <w:tcW w:w="2996" w:type="dxa"/>
            <w:vAlign w:val="center"/>
          </w:tcPr>
          <w:p w14:paraId="2264D66E" w14:textId="77777777" w:rsidR="006F7433" w:rsidRDefault="006F7433"/>
        </w:tc>
      </w:tr>
    </w:tbl>
    <w:p w14:paraId="6ACCA5F7" w14:textId="77777777" w:rsidR="006F7433" w:rsidRDefault="0097568D">
      <w:pPr>
        <w:spacing w:before="60"/>
        <w:rPr>
          <w:sz w:val="16"/>
          <w:szCs w:val="16"/>
        </w:rPr>
      </w:pPr>
      <w:r>
        <w:rPr>
          <w:sz w:val="16"/>
          <w:szCs w:val="16"/>
        </w:rPr>
        <w:t>(Pozn.: Oprávněná osoba se uvede v případě, že je uvedena ve smlouvě.)</w:t>
      </w:r>
    </w:p>
    <w:p w14:paraId="4807D96F" w14:textId="77777777" w:rsidR="006F7433" w:rsidRDefault="006F7433">
      <w:pPr>
        <w:spacing w:before="60"/>
        <w:rPr>
          <w:sz w:val="16"/>
          <w:szCs w:val="16"/>
        </w:rPr>
      </w:pPr>
    </w:p>
    <w:p w14:paraId="702D55F5" w14:textId="77777777" w:rsidR="006F7433" w:rsidRDefault="006F7433">
      <w:pPr>
        <w:spacing w:before="60"/>
        <w:rPr>
          <w:sz w:val="16"/>
          <w:szCs w:val="16"/>
        </w:rPr>
      </w:pPr>
    </w:p>
    <w:p w14:paraId="164781A8" w14:textId="77777777" w:rsidR="006F7433" w:rsidRDefault="006F7433">
      <w:pPr>
        <w:spacing w:before="60"/>
        <w:rPr>
          <w:szCs w:val="22"/>
        </w:rPr>
        <w:sectPr w:rsidR="006F7433">
          <w:footerReference w:type="default" r:id="rId20"/>
          <w:pgSz w:w="11906" w:h="16838"/>
          <w:pgMar w:top="1560" w:right="1418" w:bottom="1134" w:left="992" w:header="567" w:footer="567" w:gutter="0"/>
          <w:pgNumType w:start="1"/>
          <w:cols w:space="708"/>
          <w:docGrid w:linePitch="360"/>
        </w:sectPr>
      </w:pPr>
    </w:p>
    <w:p w14:paraId="5045C201" w14:textId="77777777" w:rsidR="006F7433" w:rsidRDefault="006F7433"/>
    <w:p w14:paraId="1F306E24" w14:textId="77777777" w:rsidR="006F7433" w:rsidRDefault="0097568D">
      <w:pPr>
        <w:pStyle w:val="Nadpis1"/>
        <w:ind w:left="142" w:firstLine="0"/>
      </w:pPr>
      <w:r>
        <w:t>Vysvětlivky</w:t>
      </w:r>
    </w:p>
    <w:p w14:paraId="1FFE2363" w14:textId="77777777" w:rsidR="006F7433" w:rsidRDefault="006F7433">
      <w:pPr>
        <w:rPr>
          <w:szCs w:val="22"/>
        </w:rPr>
      </w:pPr>
    </w:p>
    <w:sectPr w:rsidR="006F7433">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2174" w14:textId="77777777" w:rsidR="006F7433" w:rsidRDefault="0097568D">
      <w:r>
        <w:separator/>
      </w:r>
    </w:p>
  </w:endnote>
  <w:endnote w:type="continuationSeparator" w:id="0">
    <w:p w14:paraId="2EEB3292" w14:textId="77777777" w:rsidR="006F7433" w:rsidRDefault="0097568D">
      <w:r>
        <w:continuationSeparator/>
      </w:r>
    </w:p>
  </w:endnote>
  <w:endnote w:id="1">
    <w:p w14:paraId="17FAE016" w14:textId="77777777" w:rsidR="006F7433" w:rsidRDefault="0097568D">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E736FBB"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7D921433" w14:textId="77777777" w:rsidR="006F7433" w:rsidRDefault="0097568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81DDC5D"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5C9BD518"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14AD67A"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F130195" w14:textId="77777777" w:rsidR="006F7433" w:rsidRDefault="0097568D">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7305CE3" w14:textId="77777777" w:rsidR="006F7433" w:rsidRDefault="0097568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45684D4D" w14:textId="77777777" w:rsidR="006F7433" w:rsidRDefault="0097568D">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D6A5ED6" w14:textId="77777777" w:rsidR="006F7433" w:rsidRDefault="0097568D">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04C505BF" w14:textId="77777777" w:rsidR="006F7433" w:rsidRDefault="0097568D">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57A273D" w14:textId="77777777" w:rsidR="006F7433" w:rsidRDefault="0097568D">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0A400124" w14:textId="77777777" w:rsidR="006F7433" w:rsidRDefault="0097568D">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4787B79"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2D25B00B" w14:textId="77777777" w:rsidR="006F7433" w:rsidRDefault="0097568D">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9DF5CBB" w14:textId="77777777" w:rsidR="006F7433" w:rsidRDefault="0097568D">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28F53765"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25ADFC7"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347B713"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1472F52"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22EF00FB"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6056CC2" w14:textId="77777777" w:rsidR="006F7433" w:rsidRDefault="0097568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592A3012" w14:textId="77777777" w:rsidR="006F7433" w:rsidRDefault="0097568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FEFC" w14:textId="77777777" w:rsidR="006F7433" w:rsidRDefault="006F74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F65E" w14:textId="7D373EB4" w:rsidR="006F7433" w:rsidRDefault="0097568D">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F7E12">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8DD7" w14:textId="77777777" w:rsidR="006F7433" w:rsidRDefault="006F743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C18F" w14:textId="3C07A356" w:rsidR="006F7433" w:rsidRDefault="0097568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F7E12">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8E59" w14:textId="280A96F0" w:rsidR="006F7433" w:rsidRDefault="0097568D">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F7E12">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CFB" w14:textId="77777777" w:rsidR="006F7433" w:rsidRDefault="0097568D">
    <w:pPr>
      <w:pStyle w:val="Zpat"/>
    </w:pPr>
    <w:fldSimple w:instr=" DOCVARIABLE  dms_cj  \* MERGEFORMAT ">
      <w:r>
        <w:rPr>
          <w:bCs/>
        </w:rPr>
        <w:t>MZE-36110/2023-12122</w:t>
      </w:r>
    </w:fldSimple>
    <w:r>
      <w:tab/>
    </w:r>
    <w:r>
      <w:fldChar w:fldCharType="begin"/>
    </w:r>
    <w:r>
      <w:instrText>PAGE   \* MERGEFORMAT</w:instrText>
    </w:r>
    <w:r>
      <w:fldChar w:fldCharType="separate"/>
    </w:r>
    <w:r>
      <w:t>2</w:t>
    </w:r>
    <w:r>
      <w:fldChar w:fldCharType="end"/>
    </w:r>
  </w:p>
  <w:p w14:paraId="620BBE73" w14:textId="77777777" w:rsidR="006F7433" w:rsidRDefault="006F7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CF42" w14:textId="77777777" w:rsidR="006F7433" w:rsidRDefault="0097568D">
      <w:r>
        <w:separator/>
      </w:r>
    </w:p>
  </w:footnote>
  <w:footnote w:type="continuationSeparator" w:id="0">
    <w:p w14:paraId="67BF8A6E" w14:textId="77777777" w:rsidR="006F7433" w:rsidRDefault="0097568D">
      <w:r>
        <w:continuationSeparator/>
      </w:r>
    </w:p>
  </w:footnote>
  <w:footnote w:id="1">
    <w:p w14:paraId="582EB49B" w14:textId="77777777" w:rsidR="006F7433" w:rsidRDefault="0097568D">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12D37082" w14:textId="77777777" w:rsidR="006F7433" w:rsidRDefault="0097568D">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548FE8AB" w14:textId="77777777" w:rsidR="006F7433" w:rsidRDefault="0097568D">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FDDBFDD" w14:textId="77777777" w:rsidR="006F7433" w:rsidRDefault="0097568D">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8BF7" w14:textId="77777777" w:rsidR="006F7433" w:rsidRDefault="007F7E12">
    <w:pPr>
      <w:pStyle w:val="Zhlav"/>
    </w:pPr>
    <w:r>
      <w:pict w14:anchorId="192DF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45821f-0dc1-46e1-a236-973a3d7f9596"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B300" w14:textId="77777777" w:rsidR="006F7433" w:rsidRDefault="007F7E12">
    <w:pPr>
      <w:pStyle w:val="Zhlav"/>
      <w:pBdr>
        <w:bottom w:val="single" w:sz="18" w:space="1" w:color="B2BC00"/>
      </w:pBdr>
      <w:tabs>
        <w:tab w:val="clear" w:pos="9072"/>
        <w:tab w:val="left" w:pos="3993"/>
        <w:tab w:val="right" w:pos="9923"/>
      </w:tabs>
      <w:ind w:right="-427"/>
    </w:pPr>
    <w:r>
      <w:pict w14:anchorId="139A2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38f337c-b4ab-4548-a498-e2ff5530465b"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7568D">
      <w:tab/>
    </w:r>
    <w:r w:rsidR="0097568D">
      <w:tab/>
    </w:r>
    <w:r w:rsidR="0097568D">
      <w:tab/>
    </w:r>
    <w:r w:rsidR="0097568D">
      <w:rPr>
        <w:noProof/>
        <w:lang w:eastAsia="cs-CZ"/>
      </w:rPr>
      <w:drawing>
        <wp:inline distT="0" distB="0" distL="0" distR="0" wp14:anchorId="1C59D297" wp14:editId="3CF0B988">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DB1" w14:textId="77777777" w:rsidR="006F7433" w:rsidRDefault="007F7E12">
    <w:pPr>
      <w:pStyle w:val="Zhlav"/>
    </w:pPr>
    <w:r>
      <w:pict w14:anchorId="7A0A6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f788940-0cf0-49ea-9d6c-329432ee902f"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9090" w14:textId="77777777" w:rsidR="006F7433" w:rsidRDefault="007F7E12">
    <w:r>
      <w:pict w14:anchorId="7BE8C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8b7ea29-0b64-4b35-af8e-093193598e3d"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A13D" w14:textId="77777777" w:rsidR="006F7433" w:rsidRDefault="007F7E12">
    <w:r>
      <w:pict w14:anchorId="2BD77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79dee9-437b-4db2-b77b-505ba0e64e12"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DF41" w14:textId="77777777" w:rsidR="006F7433" w:rsidRDefault="007F7E12">
    <w:r>
      <w:pict w14:anchorId="03AB2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e210adb-5eb1-489b-8be0-0fd97ba4bc22"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A234444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35729F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D7291D"/>
    <w:multiLevelType w:val="multilevel"/>
    <w:tmpl w:val="49A24C5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133424"/>
    <w:multiLevelType w:val="multilevel"/>
    <w:tmpl w:val="1CB4A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9FA623"/>
    <w:multiLevelType w:val="multilevel"/>
    <w:tmpl w:val="A7F4E2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1AEACD"/>
    <w:multiLevelType w:val="multilevel"/>
    <w:tmpl w:val="ACAE3A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D44384"/>
    <w:multiLevelType w:val="multilevel"/>
    <w:tmpl w:val="8AB02D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6208733"/>
    <w:multiLevelType w:val="multilevel"/>
    <w:tmpl w:val="056418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872ACAB"/>
    <w:multiLevelType w:val="multilevel"/>
    <w:tmpl w:val="484885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1AA7C5B"/>
    <w:multiLevelType w:val="multilevel"/>
    <w:tmpl w:val="834EDF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3B4A0"/>
    <w:multiLevelType w:val="multilevel"/>
    <w:tmpl w:val="3740DC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F5780A"/>
    <w:multiLevelType w:val="multilevel"/>
    <w:tmpl w:val="945AD1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62C6FCD"/>
    <w:multiLevelType w:val="multilevel"/>
    <w:tmpl w:val="6F2A2C7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6F7D35"/>
    <w:multiLevelType w:val="multilevel"/>
    <w:tmpl w:val="64FEFD4A"/>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FC389"/>
    <w:multiLevelType w:val="multilevel"/>
    <w:tmpl w:val="C37019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76C8767"/>
    <w:multiLevelType w:val="multilevel"/>
    <w:tmpl w:val="4C9C6F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3C92016"/>
    <w:multiLevelType w:val="multilevel"/>
    <w:tmpl w:val="BB1E0D0E"/>
    <w:lvl w:ilvl="0">
      <w:start w:val="30"/>
      <w:numFmt w:val="bullet"/>
      <w:lvlText w:val="-"/>
      <w:lvlJc w:val="left"/>
      <w:pPr>
        <w:ind w:left="720" w:hanging="360"/>
      </w:pPr>
      <w:rPr>
        <w:rFonts w:ascii="Arial" w:eastAsia="Calibr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DB3DD3"/>
    <w:multiLevelType w:val="multilevel"/>
    <w:tmpl w:val="F500A7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7035DDF"/>
    <w:multiLevelType w:val="multilevel"/>
    <w:tmpl w:val="E92AB7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6047AB"/>
    <w:multiLevelType w:val="multilevel"/>
    <w:tmpl w:val="00CE58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A8EF2C9"/>
    <w:multiLevelType w:val="multilevel"/>
    <w:tmpl w:val="57EA13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F3D72F0"/>
    <w:multiLevelType w:val="multilevel"/>
    <w:tmpl w:val="B5F400E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F37353"/>
    <w:multiLevelType w:val="multilevel"/>
    <w:tmpl w:val="102CCD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49FA4F6"/>
    <w:multiLevelType w:val="multilevel"/>
    <w:tmpl w:val="7272D8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BF3F98F"/>
    <w:multiLevelType w:val="multilevel"/>
    <w:tmpl w:val="95347A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5521209"/>
    <w:multiLevelType w:val="multilevel"/>
    <w:tmpl w:val="785AABC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AF828A7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78647668">
    <w:abstractNumId w:val="0"/>
  </w:num>
  <w:num w:numId="2" w16cid:durableId="1517573931">
    <w:abstractNumId w:val="1"/>
  </w:num>
  <w:num w:numId="3" w16cid:durableId="974719234">
    <w:abstractNumId w:val="2"/>
  </w:num>
  <w:num w:numId="4" w16cid:durableId="190800902">
    <w:abstractNumId w:val="3"/>
  </w:num>
  <w:num w:numId="5" w16cid:durableId="1757509880">
    <w:abstractNumId w:val="4"/>
  </w:num>
  <w:num w:numId="6" w16cid:durableId="1295257089">
    <w:abstractNumId w:val="5"/>
  </w:num>
  <w:num w:numId="7" w16cid:durableId="607855082">
    <w:abstractNumId w:val="6"/>
  </w:num>
  <w:num w:numId="8" w16cid:durableId="2030833790">
    <w:abstractNumId w:val="7"/>
  </w:num>
  <w:num w:numId="9" w16cid:durableId="479614873">
    <w:abstractNumId w:val="8"/>
  </w:num>
  <w:num w:numId="10" w16cid:durableId="1039624919">
    <w:abstractNumId w:val="9"/>
  </w:num>
  <w:num w:numId="11" w16cid:durableId="1016152695">
    <w:abstractNumId w:val="10"/>
  </w:num>
  <w:num w:numId="12" w16cid:durableId="711001039">
    <w:abstractNumId w:val="11"/>
  </w:num>
  <w:num w:numId="13" w16cid:durableId="1028989196">
    <w:abstractNumId w:val="12"/>
  </w:num>
  <w:num w:numId="14" w16cid:durableId="212736812">
    <w:abstractNumId w:val="13"/>
  </w:num>
  <w:num w:numId="15" w16cid:durableId="33431084">
    <w:abstractNumId w:val="14"/>
  </w:num>
  <w:num w:numId="16" w16cid:durableId="870386145">
    <w:abstractNumId w:val="15"/>
  </w:num>
  <w:num w:numId="17" w16cid:durableId="1518691249">
    <w:abstractNumId w:val="16"/>
  </w:num>
  <w:num w:numId="18" w16cid:durableId="1492023133">
    <w:abstractNumId w:val="17"/>
  </w:num>
  <w:num w:numId="19" w16cid:durableId="1329673185">
    <w:abstractNumId w:val="18"/>
  </w:num>
  <w:num w:numId="20" w16cid:durableId="1123117169">
    <w:abstractNumId w:val="19"/>
  </w:num>
  <w:num w:numId="21" w16cid:durableId="1233196687">
    <w:abstractNumId w:val="20"/>
  </w:num>
  <w:num w:numId="22" w16cid:durableId="1197236649">
    <w:abstractNumId w:val="21"/>
  </w:num>
  <w:num w:numId="23" w16cid:durableId="1175924070">
    <w:abstractNumId w:val="22"/>
  </w:num>
  <w:num w:numId="24" w16cid:durableId="1356081168">
    <w:abstractNumId w:val="23"/>
  </w:num>
  <w:num w:numId="25" w16cid:durableId="402609241">
    <w:abstractNumId w:val="24"/>
  </w:num>
  <w:num w:numId="26" w16cid:durableId="1683587037">
    <w:abstractNumId w:val="25"/>
  </w:num>
  <w:num w:numId="27" w16cid:durableId="272902421">
    <w:abstractNumId w:val="26"/>
  </w:num>
  <w:num w:numId="28" w16cid:durableId="1654220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9745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139994"/>
    <w:docVar w:name="dms_carovy_kod_cj" w:val="MZE-36110/2023-12122"/>
    <w:docVar w:name="dms_cj" w:val="MZE-36110/2023-12122"/>
    <w:docVar w:name="dms_cj_skn" w:val=" "/>
    <w:docVar w:name="dms_datum" w:val="31. 5. 2023"/>
    <w:docVar w:name="dms_datum_textem" w:val="31. května 2023"/>
    <w:docVar w:name="dms_datum_vzniku" w:val="31. 5. 2023 12:44:08"/>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389-RFC-PRAISII-HR-001-PZ735-Modul kontrol UKZUZ -integrace na nové MZK – etapa  II Začlenění delegovaných kontrol pro nová opatření "/>
    <w:docVar w:name="dms_VNVSpravce" w:val=" "/>
    <w:docVar w:name="dms_zpracoval_jmeno" w:val="David Neužil"/>
    <w:docVar w:name="dms_zpracoval_mail" w:val="David.Neuzil@mze.cz"/>
    <w:docVar w:name="dms_zpracoval_telefon" w:val="221812012"/>
  </w:docVars>
  <w:rsids>
    <w:rsidRoot w:val="006F7433"/>
    <w:rsid w:val="001D67AD"/>
    <w:rsid w:val="006F7433"/>
    <w:rsid w:val="007842BF"/>
    <w:rsid w:val="007F7E12"/>
    <w:rsid w:val="00975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6401171"/>
  <w15:docId w15:val="{FAA8DE27-394F-46FF-958F-C062C691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Odkaznakoment1">
    <w:name w:val="Odkaz na komentář1"/>
    <w:basedOn w:val="Standardnpsmoodstavce"/>
    <w:uiPriority w:val="99"/>
    <w:semiHidden/>
    <w:unhideWhenUsed/>
    <w:rPr>
      <w:sz w:val="16"/>
      <w:szCs w:val="16"/>
    </w:rPr>
  </w:style>
  <w:style w:type="paragraph" w:customStyle="1" w:styleId="xmsonormal">
    <w:name w:val="x_msonormal"/>
    <w:basedOn w:val="Normln"/>
    <w:pPr>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Pavel.Filek@o2its.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2159</Words>
  <Characters>12740</Characters>
  <Application>Microsoft Office Word</Application>
  <DocSecurity>0</DocSecurity>
  <Lines>106</Lines>
  <Paragraphs>29</Paragraphs>
  <ScaleCrop>false</ScaleCrop>
  <Company>T-Soft a.s.</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dcterms:created xsi:type="dcterms:W3CDTF">2023-06-09T11:00:00Z</dcterms:created>
  <dcterms:modified xsi:type="dcterms:W3CDTF">2023-06-09T11:00:00Z</dcterms:modified>
</cp:coreProperties>
</file>