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922A" w14:textId="77777777" w:rsidR="0008011B" w:rsidRPr="00306069" w:rsidRDefault="0008011B" w:rsidP="004F4600">
      <w:pPr>
        <w:keepNext/>
        <w:rPr>
          <w:rFonts w:ascii="Arial" w:hAnsi="Arial" w:cs="Arial"/>
        </w:rPr>
      </w:pPr>
      <w:r w:rsidRPr="00306069">
        <w:rPr>
          <w:rFonts w:ascii="Arial" w:hAnsi="Arial" w:cs="Arial"/>
        </w:rPr>
        <w:t xml:space="preserve">Číslo smlouvy objednatele: </w:t>
      </w:r>
      <w:r w:rsidR="002C7E1D" w:rsidRPr="00306069">
        <w:rPr>
          <w:rFonts w:ascii="Arial" w:hAnsi="Arial" w:cs="Arial"/>
        </w:rPr>
        <w:t xml:space="preserve"> </w:t>
      </w:r>
      <w:r w:rsidR="004F4600" w:rsidRPr="00306069">
        <w:rPr>
          <w:rFonts w:ascii="Arial" w:hAnsi="Arial" w:cs="Arial"/>
        </w:rPr>
        <w:t>10-1548/23</w:t>
      </w:r>
      <w:r w:rsidR="002C7E1D" w:rsidRPr="00306069">
        <w:rPr>
          <w:rFonts w:ascii="Arial" w:hAnsi="Arial" w:cs="Arial"/>
        </w:rPr>
        <w:t xml:space="preserve"> </w:t>
      </w:r>
      <w:r w:rsidRPr="00306069">
        <w:rPr>
          <w:rFonts w:ascii="Arial" w:hAnsi="Arial" w:cs="Arial"/>
        </w:rPr>
        <w:tab/>
      </w:r>
      <w:r w:rsidRPr="00306069">
        <w:rPr>
          <w:rFonts w:ascii="Arial" w:hAnsi="Arial" w:cs="Arial"/>
        </w:rPr>
        <w:tab/>
      </w:r>
      <w:r w:rsidRPr="00306069">
        <w:rPr>
          <w:rFonts w:ascii="Arial" w:hAnsi="Arial" w:cs="Arial"/>
        </w:rPr>
        <w:tab/>
      </w:r>
      <w:r w:rsidRPr="00306069">
        <w:rPr>
          <w:rFonts w:ascii="Arial" w:hAnsi="Arial" w:cs="Arial"/>
        </w:rPr>
        <w:tab/>
        <w:t xml:space="preserve">     Číslo smlouvy zhotovitele:</w:t>
      </w:r>
      <w:r w:rsidR="000E4C86" w:rsidRPr="00306069">
        <w:rPr>
          <w:rFonts w:ascii="Arial" w:hAnsi="Arial" w:cs="Arial"/>
        </w:rPr>
        <w:t xml:space="preserve"> </w:t>
      </w:r>
    </w:p>
    <w:p w14:paraId="06C7218A" w14:textId="77777777" w:rsidR="0008011B" w:rsidRPr="00306069" w:rsidRDefault="0008011B" w:rsidP="004F4600">
      <w:pPr>
        <w:pStyle w:val="Smlouva2"/>
        <w:keepNext/>
        <w:widowControl/>
        <w:rPr>
          <w:rFonts w:ascii="Arial" w:hAnsi="Arial" w:cs="Arial"/>
          <w:sz w:val="22"/>
          <w:szCs w:val="22"/>
        </w:rPr>
      </w:pPr>
    </w:p>
    <w:p w14:paraId="205E5B2A" w14:textId="77777777" w:rsidR="0008011B" w:rsidRPr="00306069" w:rsidRDefault="0008011B" w:rsidP="004F4600">
      <w:pPr>
        <w:pStyle w:val="Smlouva2"/>
        <w:keepNext/>
        <w:widowControl/>
        <w:rPr>
          <w:rFonts w:ascii="Arial" w:hAnsi="Arial" w:cs="Arial"/>
          <w:sz w:val="22"/>
          <w:szCs w:val="22"/>
        </w:rPr>
      </w:pPr>
      <w:r w:rsidRPr="00306069">
        <w:rPr>
          <w:rFonts w:ascii="Arial" w:hAnsi="Arial" w:cs="Arial"/>
          <w:sz w:val="32"/>
          <w:szCs w:val="32"/>
        </w:rPr>
        <w:t>S M L O U V </w:t>
      </w:r>
      <w:r w:rsidR="00806365" w:rsidRPr="00306069">
        <w:rPr>
          <w:rFonts w:ascii="Arial" w:hAnsi="Arial" w:cs="Arial"/>
          <w:sz w:val="32"/>
          <w:szCs w:val="32"/>
        </w:rPr>
        <w:t>A</w:t>
      </w:r>
      <w:r w:rsidRPr="00306069">
        <w:rPr>
          <w:rFonts w:ascii="Arial" w:hAnsi="Arial" w:cs="Arial"/>
          <w:sz w:val="32"/>
          <w:szCs w:val="32"/>
        </w:rPr>
        <w:t xml:space="preserve">   O   </w:t>
      </w:r>
      <w:r w:rsidR="00FB71C7" w:rsidRPr="00306069">
        <w:rPr>
          <w:rFonts w:ascii="Arial" w:hAnsi="Arial" w:cs="Arial"/>
          <w:sz w:val="32"/>
          <w:szCs w:val="32"/>
        </w:rPr>
        <w:t>Ú D R Ž B Ě</w:t>
      </w:r>
    </w:p>
    <w:p w14:paraId="5EDC1E4B" w14:textId="1F615FBB" w:rsidR="000E4C86" w:rsidRPr="00306069" w:rsidRDefault="000E4C86" w:rsidP="004F4600">
      <w:pPr>
        <w:keepNext/>
        <w:spacing w:before="120" w:line="200" w:lineRule="exact"/>
        <w:jc w:val="center"/>
        <w:rPr>
          <w:rFonts w:ascii="Arial" w:hAnsi="Arial" w:cs="Arial"/>
          <w:sz w:val="22"/>
          <w:szCs w:val="22"/>
        </w:rPr>
      </w:pPr>
      <w:r w:rsidRPr="00306069">
        <w:rPr>
          <w:rFonts w:ascii="Arial" w:hAnsi="Arial" w:cs="Arial"/>
          <w:sz w:val="22"/>
          <w:szCs w:val="22"/>
        </w:rPr>
        <w:t>uzavřená dle ustanovení § 174</w:t>
      </w:r>
      <w:r w:rsidR="00DC1D9A" w:rsidRPr="00306069">
        <w:rPr>
          <w:rFonts w:ascii="Arial" w:hAnsi="Arial" w:cs="Arial"/>
          <w:sz w:val="22"/>
          <w:szCs w:val="22"/>
        </w:rPr>
        <w:t>6 odst. 2</w:t>
      </w:r>
      <w:r w:rsidRPr="00306069">
        <w:rPr>
          <w:rFonts w:ascii="Arial" w:hAnsi="Arial" w:cs="Arial"/>
          <w:sz w:val="22"/>
          <w:szCs w:val="22"/>
        </w:rPr>
        <w:t xml:space="preserve"> zákona č. 89/2012 Sb., Občanský zákoník, ve znění pozdějších předpisů</w:t>
      </w:r>
    </w:p>
    <w:p w14:paraId="3D82FA63" w14:textId="77777777" w:rsidR="0008011B" w:rsidRPr="00306069" w:rsidRDefault="0008011B" w:rsidP="004F4600">
      <w:pPr>
        <w:pStyle w:val="Nadpis1"/>
        <w:numPr>
          <w:ilvl w:val="0"/>
          <w:numId w:val="0"/>
        </w:numPr>
        <w:ind w:left="288"/>
        <w:jc w:val="left"/>
        <w:rPr>
          <w:rFonts w:ascii="Arial" w:hAnsi="Arial" w:cs="Arial"/>
        </w:rPr>
      </w:pPr>
    </w:p>
    <w:p w14:paraId="64CC8B51" w14:textId="77777777" w:rsidR="00773431" w:rsidRPr="00306069" w:rsidRDefault="00773431" w:rsidP="004F4600">
      <w:pPr>
        <w:pStyle w:val="Nadpis1"/>
        <w:rPr>
          <w:rFonts w:ascii="Arial" w:hAnsi="Arial" w:cs="Arial"/>
        </w:rPr>
      </w:pPr>
    </w:p>
    <w:p w14:paraId="16099D16" w14:textId="77777777" w:rsidR="0008011B" w:rsidRPr="00306069" w:rsidRDefault="0008011B" w:rsidP="004F4600">
      <w:pPr>
        <w:pStyle w:val="Nadpis1"/>
        <w:numPr>
          <w:ilvl w:val="0"/>
          <w:numId w:val="0"/>
        </w:numPr>
        <w:rPr>
          <w:rFonts w:ascii="Arial" w:hAnsi="Arial" w:cs="Arial"/>
        </w:rPr>
      </w:pPr>
      <w:r w:rsidRPr="00306069">
        <w:rPr>
          <w:rFonts w:ascii="Arial" w:hAnsi="Arial" w:cs="Arial"/>
        </w:rPr>
        <w:t>Smluvní strany</w:t>
      </w:r>
    </w:p>
    <w:p w14:paraId="09DC15BC" w14:textId="77777777" w:rsidR="0008011B" w:rsidRPr="00306069" w:rsidRDefault="0008011B" w:rsidP="004F4600">
      <w:pPr>
        <w:pStyle w:val="Smlouva2"/>
        <w:keepNext/>
        <w:widowControl/>
        <w:spacing w:line="240" w:lineRule="atLeast"/>
        <w:rPr>
          <w:rFonts w:ascii="Arial" w:hAnsi="Arial" w:cs="Arial"/>
          <w:sz w:val="22"/>
          <w:szCs w:val="22"/>
        </w:rPr>
      </w:pPr>
    </w:p>
    <w:p w14:paraId="5B3A7E60" w14:textId="77777777" w:rsidR="0058467B" w:rsidRPr="00306069" w:rsidRDefault="00E030A6" w:rsidP="004F4600">
      <w:pPr>
        <w:pStyle w:val="Nadpis2"/>
        <w:rPr>
          <w:rFonts w:ascii="Arial" w:hAnsi="Arial" w:cs="Arial"/>
          <w:b/>
        </w:rPr>
      </w:pPr>
      <w:r w:rsidRPr="00306069">
        <w:rPr>
          <w:rFonts w:ascii="Arial" w:hAnsi="Arial" w:cs="Arial"/>
          <w:b/>
        </w:rPr>
        <w:t>Zhotovit</w:t>
      </w:r>
      <w:r w:rsidR="00DF7E0E" w:rsidRPr="00306069">
        <w:rPr>
          <w:rFonts w:ascii="Arial" w:hAnsi="Arial" w:cs="Arial"/>
          <w:b/>
        </w:rPr>
        <w:t>el</w:t>
      </w:r>
      <w:r w:rsidR="0008011B" w:rsidRPr="00306069">
        <w:rPr>
          <w:rFonts w:ascii="Arial" w:hAnsi="Arial" w:cs="Arial"/>
          <w:b/>
        </w:rPr>
        <w:t xml:space="preserve"> :</w:t>
      </w:r>
      <w:r w:rsidR="0008011B" w:rsidRPr="00306069">
        <w:rPr>
          <w:rFonts w:ascii="Arial" w:hAnsi="Arial" w:cs="Arial"/>
          <w:b/>
        </w:rPr>
        <w:tab/>
      </w:r>
      <w:r w:rsidR="0008011B" w:rsidRPr="00306069">
        <w:rPr>
          <w:rFonts w:ascii="Arial" w:hAnsi="Arial" w:cs="Arial"/>
          <w:b/>
        </w:rPr>
        <w:tab/>
      </w:r>
    </w:p>
    <w:p w14:paraId="6E0F01BD" w14:textId="77777777" w:rsidR="0008011B" w:rsidRPr="00306069" w:rsidRDefault="00811838" w:rsidP="004F4600">
      <w:pPr>
        <w:keepNext/>
        <w:tabs>
          <w:tab w:val="left" w:pos="2835"/>
        </w:tabs>
        <w:spacing w:line="240" w:lineRule="atLeast"/>
        <w:ind w:left="284"/>
        <w:rPr>
          <w:rFonts w:ascii="Arial" w:hAnsi="Arial" w:cs="Arial"/>
          <w:b/>
          <w:sz w:val="22"/>
          <w:szCs w:val="22"/>
        </w:rPr>
      </w:pPr>
      <w:r w:rsidRPr="00306069">
        <w:rPr>
          <w:sz w:val="22"/>
          <w:szCs w:val="22"/>
        </w:rPr>
        <w:tab/>
      </w:r>
      <w:r w:rsidRPr="00306069">
        <w:rPr>
          <w:sz w:val="22"/>
          <w:szCs w:val="22"/>
        </w:rPr>
        <w:tab/>
      </w:r>
      <w:r w:rsidR="00DF7E0E" w:rsidRPr="00306069">
        <w:rPr>
          <w:rFonts w:ascii="Arial" w:hAnsi="Arial" w:cs="Arial"/>
          <w:b/>
          <w:sz w:val="22"/>
          <w:szCs w:val="22"/>
        </w:rPr>
        <w:t>TRIMR s.r.o.</w:t>
      </w:r>
    </w:p>
    <w:p w14:paraId="50C299D5" w14:textId="77777777" w:rsidR="0008011B" w:rsidRPr="00306069" w:rsidRDefault="0008011B" w:rsidP="004F4600">
      <w:pPr>
        <w:keepNext/>
        <w:spacing w:line="240" w:lineRule="atLeast"/>
        <w:ind w:firstLine="284"/>
        <w:rPr>
          <w:rFonts w:ascii="Arial" w:hAnsi="Arial" w:cs="Arial"/>
          <w:sz w:val="22"/>
          <w:szCs w:val="22"/>
        </w:rPr>
      </w:pPr>
      <w:r w:rsidRPr="00306069">
        <w:rPr>
          <w:rFonts w:ascii="Arial" w:hAnsi="Arial" w:cs="Arial"/>
          <w:sz w:val="22"/>
          <w:szCs w:val="22"/>
        </w:rPr>
        <w:tab/>
      </w:r>
      <w:r w:rsidRPr="00306069">
        <w:rPr>
          <w:rFonts w:ascii="Arial" w:hAnsi="Arial" w:cs="Arial"/>
          <w:sz w:val="22"/>
          <w:szCs w:val="22"/>
        </w:rPr>
        <w:tab/>
      </w:r>
      <w:r w:rsidRPr="00306069">
        <w:rPr>
          <w:rFonts w:ascii="Arial" w:hAnsi="Arial" w:cs="Arial"/>
          <w:sz w:val="22"/>
          <w:szCs w:val="22"/>
        </w:rPr>
        <w:tab/>
      </w:r>
      <w:r w:rsidRPr="00306069">
        <w:rPr>
          <w:rFonts w:ascii="Arial" w:hAnsi="Arial" w:cs="Arial"/>
          <w:sz w:val="22"/>
          <w:szCs w:val="22"/>
        </w:rPr>
        <w:tab/>
      </w:r>
      <w:r w:rsidR="00DF7E0E" w:rsidRPr="00306069">
        <w:rPr>
          <w:rFonts w:ascii="Arial" w:hAnsi="Arial" w:cs="Arial"/>
          <w:sz w:val="22"/>
          <w:szCs w:val="22"/>
        </w:rPr>
        <w:t>Sokola Tůmy 1536/5,</w:t>
      </w:r>
      <w:r w:rsidR="00944DAE" w:rsidRPr="00306069">
        <w:rPr>
          <w:rFonts w:ascii="Arial" w:hAnsi="Arial" w:cs="Arial"/>
          <w:sz w:val="22"/>
          <w:szCs w:val="22"/>
        </w:rPr>
        <w:t xml:space="preserve"> Hulváky,</w:t>
      </w:r>
      <w:r w:rsidR="00DF7E0E" w:rsidRPr="00306069">
        <w:rPr>
          <w:rFonts w:ascii="Arial" w:hAnsi="Arial" w:cs="Arial"/>
          <w:sz w:val="22"/>
          <w:szCs w:val="22"/>
        </w:rPr>
        <w:t xml:space="preserve"> 709 00 Ostrava</w:t>
      </w:r>
    </w:p>
    <w:p w14:paraId="5494690E" w14:textId="77777777" w:rsidR="0008011B" w:rsidRPr="00306069" w:rsidRDefault="0008011B" w:rsidP="004F4600">
      <w:pPr>
        <w:keepNext/>
        <w:spacing w:line="240" w:lineRule="atLeast"/>
        <w:ind w:firstLine="284"/>
        <w:rPr>
          <w:rFonts w:ascii="Arial" w:hAnsi="Arial" w:cs="Arial"/>
          <w:sz w:val="22"/>
          <w:szCs w:val="22"/>
        </w:rPr>
      </w:pPr>
      <w:r w:rsidRPr="00306069">
        <w:rPr>
          <w:rFonts w:ascii="Arial" w:hAnsi="Arial" w:cs="Arial"/>
          <w:sz w:val="22"/>
          <w:szCs w:val="22"/>
        </w:rPr>
        <w:t xml:space="preserve">zastoupen:  </w:t>
      </w:r>
      <w:r w:rsidRPr="00306069">
        <w:rPr>
          <w:rFonts w:ascii="Arial" w:hAnsi="Arial" w:cs="Arial"/>
          <w:sz w:val="22"/>
          <w:szCs w:val="22"/>
        </w:rPr>
        <w:tab/>
      </w:r>
      <w:r w:rsidRPr="00306069">
        <w:rPr>
          <w:rFonts w:ascii="Arial" w:hAnsi="Arial" w:cs="Arial"/>
          <w:sz w:val="22"/>
          <w:szCs w:val="22"/>
        </w:rPr>
        <w:tab/>
      </w:r>
    </w:p>
    <w:p w14:paraId="5C8F0E68" w14:textId="34374EF2" w:rsidR="0008011B" w:rsidRPr="00306069" w:rsidRDefault="0008011B" w:rsidP="004F4600">
      <w:pPr>
        <w:keepNext/>
        <w:spacing w:line="240" w:lineRule="atLeast"/>
        <w:ind w:firstLine="284"/>
        <w:rPr>
          <w:rFonts w:ascii="Arial" w:hAnsi="Arial" w:cs="Arial"/>
          <w:sz w:val="22"/>
          <w:szCs w:val="22"/>
        </w:rPr>
      </w:pPr>
      <w:r w:rsidRPr="00306069">
        <w:rPr>
          <w:rFonts w:ascii="Arial" w:hAnsi="Arial" w:cs="Arial"/>
          <w:sz w:val="22"/>
          <w:szCs w:val="22"/>
        </w:rPr>
        <w:t>- ve věcech smluvních</w:t>
      </w:r>
      <w:r w:rsidR="002070DB" w:rsidRPr="00306069">
        <w:rPr>
          <w:rFonts w:ascii="Arial" w:hAnsi="Arial" w:cs="Arial"/>
          <w:sz w:val="22"/>
          <w:szCs w:val="22"/>
        </w:rPr>
        <w:t>:</w:t>
      </w:r>
      <w:r w:rsidR="00691D4F" w:rsidRPr="00306069">
        <w:rPr>
          <w:rFonts w:ascii="Arial" w:hAnsi="Arial" w:cs="Arial"/>
          <w:sz w:val="22"/>
          <w:szCs w:val="22"/>
        </w:rPr>
        <w:t xml:space="preserve"> </w:t>
      </w:r>
      <w:r w:rsidR="00691D4F" w:rsidRPr="00306069">
        <w:rPr>
          <w:rFonts w:ascii="Arial" w:hAnsi="Arial" w:cs="Arial"/>
          <w:sz w:val="22"/>
          <w:szCs w:val="22"/>
        </w:rPr>
        <w:tab/>
      </w:r>
      <w:r w:rsidR="004013AF">
        <w:rPr>
          <w:rFonts w:ascii="Arial" w:hAnsi="Arial" w:cs="Arial"/>
          <w:sz w:val="22"/>
          <w:szCs w:val="22"/>
        </w:rPr>
        <w:t>xxx</w:t>
      </w:r>
      <w:r w:rsidR="00691D4F" w:rsidRPr="00306069">
        <w:rPr>
          <w:rFonts w:ascii="Arial" w:hAnsi="Arial" w:cs="Arial"/>
          <w:sz w:val="22"/>
          <w:szCs w:val="22"/>
        </w:rPr>
        <w:t>, jednatel</w:t>
      </w:r>
    </w:p>
    <w:p w14:paraId="7728A131" w14:textId="77777777" w:rsidR="00A10244" w:rsidRPr="00306069" w:rsidRDefault="00A10244" w:rsidP="004F4600">
      <w:pPr>
        <w:keepNext/>
        <w:spacing w:line="240" w:lineRule="atLeast"/>
        <w:ind w:firstLine="284"/>
        <w:rPr>
          <w:rFonts w:ascii="Arial" w:hAnsi="Arial" w:cs="Arial"/>
          <w:sz w:val="22"/>
          <w:szCs w:val="22"/>
        </w:rPr>
      </w:pPr>
      <w:r w:rsidRPr="00306069">
        <w:rPr>
          <w:rFonts w:ascii="Arial" w:hAnsi="Arial" w:cs="Arial"/>
          <w:sz w:val="22"/>
          <w:szCs w:val="22"/>
        </w:rPr>
        <w:tab/>
      </w:r>
      <w:r w:rsidRPr="00306069">
        <w:rPr>
          <w:rFonts w:ascii="Arial" w:hAnsi="Arial" w:cs="Arial"/>
          <w:sz w:val="22"/>
          <w:szCs w:val="22"/>
        </w:rPr>
        <w:tab/>
      </w:r>
      <w:r w:rsidRPr="00306069">
        <w:rPr>
          <w:rFonts w:ascii="Arial" w:hAnsi="Arial" w:cs="Arial"/>
          <w:sz w:val="22"/>
          <w:szCs w:val="22"/>
        </w:rPr>
        <w:tab/>
      </w:r>
      <w:r w:rsidRPr="00306069">
        <w:rPr>
          <w:rFonts w:ascii="Arial" w:hAnsi="Arial" w:cs="Arial"/>
          <w:sz w:val="22"/>
          <w:szCs w:val="22"/>
        </w:rPr>
        <w:tab/>
      </w:r>
    </w:p>
    <w:p w14:paraId="6CBCC6D7" w14:textId="43E35151" w:rsidR="0008011B" w:rsidRPr="00306069" w:rsidRDefault="0008011B" w:rsidP="004F4600">
      <w:pPr>
        <w:keepNext/>
        <w:spacing w:line="240" w:lineRule="atLeast"/>
        <w:ind w:firstLine="284"/>
        <w:rPr>
          <w:rFonts w:ascii="Arial" w:hAnsi="Arial" w:cs="Arial"/>
          <w:sz w:val="22"/>
          <w:szCs w:val="22"/>
        </w:rPr>
      </w:pPr>
      <w:r w:rsidRPr="00306069">
        <w:rPr>
          <w:rFonts w:ascii="Arial" w:hAnsi="Arial" w:cs="Arial"/>
          <w:sz w:val="22"/>
          <w:szCs w:val="22"/>
        </w:rPr>
        <w:t>- v</w:t>
      </w:r>
      <w:r w:rsidR="003969E6" w:rsidRPr="00306069">
        <w:rPr>
          <w:rFonts w:ascii="Arial" w:hAnsi="Arial" w:cs="Arial"/>
          <w:sz w:val="22"/>
          <w:szCs w:val="22"/>
        </w:rPr>
        <w:t>e věcech technických</w:t>
      </w:r>
      <w:r w:rsidR="00DF7E0E" w:rsidRPr="00306069">
        <w:rPr>
          <w:rFonts w:ascii="Arial" w:hAnsi="Arial" w:cs="Arial"/>
          <w:sz w:val="22"/>
          <w:szCs w:val="22"/>
        </w:rPr>
        <w:t>:</w:t>
      </w:r>
      <w:r w:rsidR="00DF7E0E" w:rsidRPr="00306069">
        <w:rPr>
          <w:rFonts w:ascii="Arial" w:hAnsi="Arial" w:cs="Arial"/>
          <w:sz w:val="22"/>
          <w:szCs w:val="22"/>
        </w:rPr>
        <w:tab/>
      </w:r>
      <w:r w:rsidR="004013AF">
        <w:rPr>
          <w:rFonts w:ascii="Arial" w:hAnsi="Arial" w:cs="Arial"/>
          <w:sz w:val="22"/>
          <w:szCs w:val="22"/>
        </w:rPr>
        <w:t>xxx</w:t>
      </w:r>
      <w:r w:rsidR="00E030A6" w:rsidRPr="00306069">
        <w:rPr>
          <w:rFonts w:ascii="Arial" w:hAnsi="Arial" w:cs="Arial"/>
          <w:sz w:val="22"/>
          <w:szCs w:val="22"/>
        </w:rPr>
        <w:t xml:space="preserve"> </w:t>
      </w:r>
    </w:p>
    <w:p w14:paraId="212511A1" w14:textId="77777777" w:rsidR="0008011B" w:rsidRPr="00306069" w:rsidRDefault="0008011B" w:rsidP="004F4600">
      <w:pPr>
        <w:keepNext/>
        <w:spacing w:line="240" w:lineRule="atLeast"/>
        <w:ind w:firstLine="284"/>
        <w:rPr>
          <w:rFonts w:ascii="Arial" w:hAnsi="Arial" w:cs="Arial"/>
          <w:sz w:val="22"/>
          <w:szCs w:val="22"/>
        </w:rPr>
      </w:pPr>
      <w:r w:rsidRPr="00306069">
        <w:rPr>
          <w:rFonts w:ascii="Arial" w:hAnsi="Arial" w:cs="Arial"/>
          <w:sz w:val="22"/>
          <w:szCs w:val="22"/>
        </w:rPr>
        <w:t xml:space="preserve">IČ: </w:t>
      </w:r>
      <w:r w:rsidRPr="00306069">
        <w:rPr>
          <w:rFonts w:ascii="Arial" w:hAnsi="Arial" w:cs="Arial"/>
          <w:sz w:val="22"/>
          <w:szCs w:val="22"/>
        </w:rPr>
        <w:tab/>
      </w:r>
      <w:r w:rsidR="003969E6" w:rsidRPr="00306069">
        <w:rPr>
          <w:rFonts w:ascii="Arial" w:hAnsi="Arial" w:cs="Arial"/>
          <w:sz w:val="22"/>
          <w:szCs w:val="22"/>
        </w:rPr>
        <w:tab/>
      </w:r>
      <w:r w:rsidR="003969E6" w:rsidRPr="00306069">
        <w:rPr>
          <w:rFonts w:ascii="Arial" w:hAnsi="Arial" w:cs="Arial"/>
          <w:sz w:val="22"/>
          <w:szCs w:val="22"/>
        </w:rPr>
        <w:tab/>
      </w:r>
      <w:r w:rsidR="00EF06C6" w:rsidRPr="00306069">
        <w:rPr>
          <w:rFonts w:ascii="Arial" w:hAnsi="Arial" w:cs="Arial"/>
          <w:sz w:val="22"/>
          <w:szCs w:val="22"/>
        </w:rPr>
        <w:tab/>
      </w:r>
      <w:r w:rsidR="00DF7E0E" w:rsidRPr="00306069">
        <w:rPr>
          <w:rFonts w:ascii="Arial" w:hAnsi="Arial" w:cs="Arial"/>
          <w:sz w:val="22"/>
          <w:szCs w:val="22"/>
        </w:rPr>
        <w:t>14616238</w:t>
      </w:r>
    </w:p>
    <w:p w14:paraId="26221A24" w14:textId="77777777" w:rsidR="0008011B" w:rsidRPr="00306069" w:rsidRDefault="0008011B" w:rsidP="004F4600">
      <w:pPr>
        <w:keepNext/>
        <w:spacing w:line="240" w:lineRule="atLeast"/>
        <w:ind w:firstLine="284"/>
        <w:rPr>
          <w:rFonts w:ascii="Arial" w:hAnsi="Arial" w:cs="Arial"/>
          <w:sz w:val="22"/>
          <w:szCs w:val="22"/>
        </w:rPr>
      </w:pPr>
      <w:r w:rsidRPr="00306069">
        <w:rPr>
          <w:rFonts w:ascii="Arial" w:hAnsi="Arial" w:cs="Arial"/>
          <w:sz w:val="22"/>
          <w:szCs w:val="22"/>
        </w:rPr>
        <w:t xml:space="preserve">DIČ: </w:t>
      </w:r>
      <w:r w:rsidRPr="00306069">
        <w:rPr>
          <w:rFonts w:ascii="Arial" w:hAnsi="Arial" w:cs="Arial"/>
          <w:sz w:val="22"/>
          <w:szCs w:val="22"/>
        </w:rPr>
        <w:tab/>
      </w:r>
      <w:r w:rsidRPr="00306069">
        <w:rPr>
          <w:rFonts w:ascii="Arial" w:hAnsi="Arial" w:cs="Arial"/>
          <w:sz w:val="22"/>
          <w:szCs w:val="22"/>
        </w:rPr>
        <w:tab/>
      </w:r>
      <w:r w:rsidRPr="00306069">
        <w:rPr>
          <w:rFonts w:ascii="Arial" w:hAnsi="Arial" w:cs="Arial"/>
          <w:sz w:val="22"/>
          <w:szCs w:val="22"/>
        </w:rPr>
        <w:tab/>
      </w:r>
      <w:r w:rsidR="00DF7E0E" w:rsidRPr="00306069">
        <w:rPr>
          <w:rFonts w:ascii="Arial" w:hAnsi="Arial" w:cs="Arial"/>
          <w:sz w:val="22"/>
          <w:szCs w:val="22"/>
        </w:rPr>
        <w:t>CZ14616238</w:t>
      </w:r>
    </w:p>
    <w:p w14:paraId="0551A9F4" w14:textId="77777777" w:rsidR="00973A17" w:rsidRPr="00306069" w:rsidRDefault="00973A17" w:rsidP="004F4600">
      <w:pPr>
        <w:keepNext/>
        <w:spacing w:line="240" w:lineRule="atLeast"/>
        <w:ind w:firstLine="284"/>
        <w:rPr>
          <w:rFonts w:ascii="Arial" w:hAnsi="Arial" w:cs="Arial"/>
          <w:sz w:val="22"/>
          <w:szCs w:val="22"/>
        </w:rPr>
      </w:pPr>
      <w:r w:rsidRPr="00306069">
        <w:rPr>
          <w:rFonts w:ascii="Arial" w:hAnsi="Arial" w:cs="Arial"/>
          <w:sz w:val="22"/>
          <w:szCs w:val="22"/>
        </w:rPr>
        <w:t>Obchodní rejstřík:</w:t>
      </w:r>
      <w:r w:rsidRPr="00306069">
        <w:rPr>
          <w:rFonts w:ascii="Arial" w:hAnsi="Arial" w:cs="Arial"/>
          <w:sz w:val="22"/>
          <w:szCs w:val="22"/>
        </w:rPr>
        <w:tab/>
      </w:r>
      <w:r w:rsidRPr="00306069">
        <w:rPr>
          <w:rFonts w:ascii="Arial" w:hAnsi="Arial" w:cs="Arial"/>
          <w:sz w:val="22"/>
          <w:szCs w:val="22"/>
        </w:rPr>
        <w:tab/>
        <w:t>zapsaná u Krajského soudu v Ostravě, oddíl C, vložka 28992</w:t>
      </w:r>
    </w:p>
    <w:p w14:paraId="28F1A512" w14:textId="77777777" w:rsidR="00B7673E" w:rsidRPr="00306069" w:rsidRDefault="0008011B" w:rsidP="004F4600">
      <w:pPr>
        <w:keepNext/>
        <w:ind w:firstLine="284"/>
        <w:rPr>
          <w:rFonts w:ascii="Arial" w:hAnsi="Arial"/>
          <w:sz w:val="22"/>
          <w:szCs w:val="22"/>
        </w:rPr>
      </w:pPr>
      <w:r w:rsidRPr="00306069">
        <w:rPr>
          <w:rFonts w:ascii="Arial" w:hAnsi="Arial" w:cs="Arial"/>
          <w:sz w:val="22"/>
          <w:szCs w:val="22"/>
        </w:rPr>
        <w:t xml:space="preserve">bankovní spojení: </w:t>
      </w:r>
      <w:r w:rsidRPr="00306069">
        <w:rPr>
          <w:rFonts w:ascii="Arial" w:hAnsi="Arial" w:cs="Arial"/>
          <w:sz w:val="22"/>
          <w:szCs w:val="22"/>
        </w:rPr>
        <w:tab/>
      </w:r>
      <w:r w:rsidR="00EF06C6" w:rsidRPr="00306069">
        <w:rPr>
          <w:rFonts w:ascii="Arial" w:hAnsi="Arial" w:cs="Arial"/>
          <w:sz w:val="22"/>
          <w:szCs w:val="22"/>
        </w:rPr>
        <w:tab/>
      </w:r>
      <w:r w:rsidR="00B7673E" w:rsidRPr="00306069">
        <w:rPr>
          <w:rFonts w:ascii="Arial" w:hAnsi="Arial"/>
          <w:sz w:val="22"/>
          <w:szCs w:val="22"/>
        </w:rPr>
        <w:t>Raiffeisenbank .a.s</w:t>
      </w:r>
    </w:p>
    <w:p w14:paraId="59567C8D" w14:textId="77777777" w:rsidR="00B7673E" w:rsidRPr="00306069" w:rsidRDefault="0008011B" w:rsidP="004F4600">
      <w:pPr>
        <w:keepNext/>
        <w:ind w:firstLine="284"/>
        <w:rPr>
          <w:rFonts w:ascii="Arial" w:hAnsi="Arial"/>
          <w:sz w:val="22"/>
          <w:szCs w:val="22"/>
        </w:rPr>
      </w:pPr>
      <w:r w:rsidRPr="00306069">
        <w:rPr>
          <w:rFonts w:ascii="Arial" w:hAnsi="Arial" w:cs="Arial"/>
          <w:sz w:val="22"/>
          <w:szCs w:val="22"/>
        </w:rPr>
        <w:t xml:space="preserve">číslo účtu: </w:t>
      </w:r>
      <w:r w:rsidRPr="00306069">
        <w:rPr>
          <w:rFonts w:ascii="Arial" w:hAnsi="Arial" w:cs="Arial"/>
          <w:sz w:val="22"/>
          <w:szCs w:val="22"/>
        </w:rPr>
        <w:tab/>
      </w:r>
      <w:r w:rsidRPr="00306069">
        <w:rPr>
          <w:rFonts w:ascii="Arial" w:hAnsi="Arial" w:cs="Arial"/>
          <w:sz w:val="22"/>
          <w:szCs w:val="22"/>
        </w:rPr>
        <w:tab/>
      </w:r>
      <w:r w:rsidRPr="00306069">
        <w:rPr>
          <w:rFonts w:ascii="Arial" w:hAnsi="Arial" w:cs="Arial"/>
          <w:sz w:val="22"/>
          <w:szCs w:val="22"/>
        </w:rPr>
        <w:tab/>
      </w:r>
      <w:r w:rsidR="00B7673E" w:rsidRPr="00306069">
        <w:rPr>
          <w:rFonts w:ascii="Arial" w:hAnsi="Arial"/>
          <w:sz w:val="22"/>
          <w:szCs w:val="22"/>
        </w:rPr>
        <w:t>2222000099/5500</w:t>
      </w:r>
    </w:p>
    <w:p w14:paraId="65F52555" w14:textId="23F98544" w:rsidR="0008011B" w:rsidRPr="00306069" w:rsidRDefault="0008011B" w:rsidP="004F4600">
      <w:pPr>
        <w:keepNext/>
        <w:spacing w:line="240" w:lineRule="atLeast"/>
        <w:ind w:firstLine="284"/>
        <w:rPr>
          <w:rFonts w:ascii="Arial" w:hAnsi="Arial" w:cs="Arial"/>
          <w:sz w:val="22"/>
          <w:szCs w:val="22"/>
        </w:rPr>
      </w:pPr>
      <w:r w:rsidRPr="00306069">
        <w:rPr>
          <w:rFonts w:ascii="Arial" w:hAnsi="Arial" w:cs="Arial"/>
          <w:sz w:val="22"/>
          <w:szCs w:val="22"/>
        </w:rPr>
        <w:t>telefon/fax</w:t>
      </w:r>
      <w:r w:rsidRPr="00306069">
        <w:rPr>
          <w:rFonts w:ascii="Arial" w:hAnsi="Arial" w:cs="Arial"/>
          <w:sz w:val="22"/>
          <w:szCs w:val="22"/>
        </w:rPr>
        <w:tab/>
        <w:t>:</w:t>
      </w:r>
      <w:r w:rsidRPr="00306069">
        <w:rPr>
          <w:rFonts w:ascii="Arial" w:hAnsi="Arial" w:cs="Arial"/>
          <w:sz w:val="22"/>
          <w:szCs w:val="22"/>
        </w:rPr>
        <w:tab/>
      </w:r>
      <w:r w:rsidRPr="00306069">
        <w:rPr>
          <w:rFonts w:ascii="Arial" w:hAnsi="Arial" w:cs="Arial"/>
          <w:sz w:val="22"/>
          <w:szCs w:val="22"/>
        </w:rPr>
        <w:tab/>
      </w:r>
      <w:r w:rsidR="004013AF">
        <w:rPr>
          <w:rFonts w:ascii="Arial" w:hAnsi="Arial" w:cs="Arial"/>
          <w:sz w:val="22"/>
          <w:szCs w:val="22"/>
        </w:rPr>
        <w:t>xxx, xxx</w:t>
      </w:r>
    </w:p>
    <w:p w14:paraId="08A60E3E" w14:textId="77777777" w:rsidR="008B1FEA" w:rsidRPr="00306069" w:rsidRDefault="008B1FEA" w:rsidP="004F4600">
      <w:pPr>
        <w:keepNext/>
        <w:spacing w:line="240" w:lineRule="atLeast"/>
        <w:ind w:firstLine="284"/>
        <w:rPr>
          <w:rFonts w:ascii="Arial" w:hAnsi="Arial" w:cs="Arial"/>
          <w:sz w:val="22"/>
          <w:szCs w:val="22"/>
        </w:rPr>
      </w:pPr>
    </w:p>
    <w:p w14:paraId="657D0443" w14:textId="77777777" w:rsidR="0008011B" w:rsidRPr="00306069" w:rsidRDefault="0008011B" w:rsidP="004F4600">
      <w:pPr>
        <w:keepNext/>
        <w:spacing w:line="240" w:lineRule="atLeast"/>
        <w:ind w:firstLine="284"/>
        <w:rPr>
          <w:rFonts w:ascii="Arial" w:hAnsi="Arial" w:cs="Arial"/>
          <w:i/>
          <w:sz w:val="22"/>
          <w:szCs w:val="22"/>
        </w:rPr>
      </w:pPr>
      <w:r w:rsidRPr="00306069">
        <w:rPr>
          <w:rFonts w:ascii="Arial" w:hAnsi="Arial" w:cs="Arial"/>
          <w:sz w:val="22"/>
          <w:szCs w:val="22"/>
        </w:rPr>
        <w:tab/>
      </w:r>
      <w:r w:rsidRPr="00306069">
        <w:rPr>
          <w:rFonts w:ascii="Arial" w:hAnsi="Arial" w:cs="Arial"/>
          <w:sz w:val="22"/>
          <w:szCs w:val="22"/>
        </w:rPr>
        <w:tab/>
      </w:r>
      <w:r w:rsidRPr="00306069">
        <w:rPr>
          <w:rFonts w:ascii="Arial" w:hAnsi="Arial" w:cs="Arial"/>
          <w:sz w:val="22"/>
          <w:szCs w:val="22"/>
        </w:rPr>
        <w:tab/>
      </w:r>
    </w:p>
    <w:p w14:paraId="081970D6" w14:textId="77777777" w:rsidR="005B1DFB" w:rsidRPr="00306069" w:rsidRDefault="00E030A6" w:rsidP="004F4600">
      <w:pPr>
        <w:pStyle w:val="Nadpis2"/>
        <w:rPr>
          <w:rFonts w:ascii="Arial" w:hAnsi="Arial" w:cs="Arial"/>
          <w:szCs w:val="22"/>
        </w:rPr>
      </w:pPr>
      <w:r w:rsidRPr="00306069">
        <w:rPr>
          <w:rFonts w:ascii="Arial" w:hAnsi="Arial" w:cs="Arial"/>
          <w:b/>
        </w:rPr>
        <w:t>Objedna</w:t>
      </w:r>
      <w:r w:rsidR="0008011B" w:rsidRPr="00306069">
        <w:rPr>
          <w:rFonts w:ascii="Arial" w:hAnsi="Arial" w:cs="Arial"/>
          <w:b/>
        </w:rPr>
        <w:t>tel :</w:t>
      </w:r>
    </w:p>
    <w:p w14:paraId="530A63D5" w14:textId="77777777" w:rsidR="00716757" w:rsidRPr="00306069" w:rsidRDefault="00811838" w:rsidP="004F4600">
      <w:pPr>
        <w:pStyle w:val="Nadpis2"/>
        <w:numPr>
          <w:ilvl w:val="0"/>
          <w:numId w:val="0"/>
        </w:numPr>
        <w:rPr>
          <w:rFonts w:ascii="Arial" w:hAnsi="Arial" w:cs="Arial"/>
          <w:b/>
          <w:szCs w:val="22"/>
        </w:rPr>
      </w:pPr>
      <w:r w:rsidRPr="00306069">
        <w:rPr>
          <w:rFonts w:ascii="Arial" w:hAnsi="Arial" w:cs="Arial"/>
          <w:szCs w:val="22"/>
        </w:rPr>
        <w:tab/>
      </w:r>
      <w:r w:rsidR="009B712E" w:rsidRPr="00306069">
        <w:rPr>
          <w:rFonts w:ascii="Arial" w:hAnsi="Arial" w:cs="Arial"/>
          <w:szCs w:val="22"/>
        </w:rPr>
        <w:tab/>
      </w:r>
      <w:r w:rsidR="009B712E" w:rsidRPr="00306069">
        <w:rPr>
          <w:rFonts w:ascii="Arial" w:hAnsi="Arial" w:cs="Arial"/>
          <w:szCs w:val="22"/>
        </w:rPr>
        <w:tab/>
      </w:r>
      <w:r w:rsidR="009B712E" w:rsidRPr="00306069">
        <w:rPr>
          <w:rFonts w:ascii="Arial" w:hAnsi="Arial" w:cs="Arial"/>
          <w:szCs w:val="22"/>
        </w:rPr>
        <w:tab/>
      </w:r>
      <w:r w:rsidR="00B7673E" w:rsidRPr="00306069">
        <w:rPr>
          <w:rFonts w:ascii="Arial" w:hAnsi="Arial" w:cs="Arial"/>
          <w:b/>
          <w:szCs w:val="22"/>
        </w:rPr>
        <w:t>Povodí Odry</w:t>
      </w:r>
      <w:r w:rsidR="007B1760" w:rsidRPr="00306069">
        <w:rPr>
          <w:rFonts w:ascii="Arial" w:hAnsi="Arial" w:cs="Arial"/>
          <w:b/>
          <w:szCs w:val="22"/>
        </w:rPr>
        <w:t>, státní podnik</w:t>
      </w:r>
    </w:p>
    <w:p w14:paraId="50A4D505" w14:textId="77777777" w:rsidR="008D548E" w:rsidRPr="00306069" w:rsidRDefault="007B1760" w:rsidP="004F4600">
      <w:pPr>
        <w:keepNext/>
        <w:ind w:left="2836"/>
        <w:rPr>
          <w:rFonts w:ascii="Arial" w:hAnsi="Arial" w:cs="Arial"/>
          <w:sz w:val="22"/>
          <w:szCs w:val="22"/>
          <w:shd w:val="clear" w:color="auto" w:fill="FFFFFF"/>
        </w:rPr>
      </w:pPr>
      <w:r w:rsidRPr="00306069">
        <w:rPr>
          <w:rFonts w:ascii="Arial" w:hAnsi="Arial" w:cs="Arial"/>
          <w:sz w:val="22"/>
          <w:szCs w:val="22"/>
          <w:shd w:val="clear" w:color="auto" w:fill="FFFFFF"/>
        </w:rPr>
        <w:t xml:space="preserve">Varenská 3101 / 49,  </w:t>
      </w:r>
      <w:r w:rsidR="00DC1D9A" w:rsidRPr="00306069">
        <w:rPr>
          <w:rFonts w:ascii="Arial" w:hAnsi="Arial" w:cs="Arial"/>
          <w:sz w:val="22"/>
          <w:szCs w:val="22"/>
          <w:shd w:val="clear" w:color="auto" w:fill="FFFFFF"/>
        </w:rPr>
        <w:t xml:space="preserve">Moravská Ostrava, </w:t>
      </w:r>
      <w:r w:rsidR="008D548E" w:rsidRPr="00306069">
        <w:rPr>
          <w:rFonts w:ascii="Arial" w:hAnsi="Arial" w:cs="Arial"/>
          <w:sz w:val="22"/>
          <w:szCs w:val="22"/>
          <w:shd w:val="clear" w:color="auto" w:fill="FFFFFF"/>
        </w:rPr>
        <w:t>702 00 Ostrava</w:t>
      </w:r>
    </w:p>
    <w:p w14:paraId="5E8CF735" w14:textId="77777777" w:rsidR="007B1760" w:rsidRPr="00306069" w:rsidRDefault="008D548E" w:rsidP="004F4600">
      <w:pPr>
        <w:keepNext/>
        <w:ind w:left="2836"/>
        <w:rPr>
          <w:rFonts w:ascii="Arial" w:hAnsi="Arial" w:cs="Arial"/>
          <w:sz w:val="22"/>
          <w:szCs w:val="22"/>
        </w:rPr>
      </w:pPr>
      <w:r w:rsidRPr="00306069">
        <w:rPr>
          <w:rFonts w:ascii="Arial" w:hAnsi="Arial" w:cs="Arial"/>
          <w:sz w:val="22"/>
          <w:szCs w:val="22"/>
          <w:shd w:val="clear" w:color="auto" w:fill="FFFFFF"/>
        </w:rPr>
        <w:t xml:space="preserve">Doručovací číslo: </w:t>
      </w:r>
      <w:r w:rsidR="007B1760" w:rsidRPr="00306069">
        <w:rPr>
          <w:rFonts w:ascii="Arial" w:hAnsi="Arial" w:cs="Arial"/>
          <w:sz w:val="22"/>
          <w:szCs w:val="22"/>
          <w:shd w:val="clear" w:color="auto" w:fill="FFFFFF"/>
        </w:rPr>
        <w:t xml:space="preserve">701 26 </w:t>
      </w:r>
      <w:r w:rsidR="007B1760" w:rsidRPr="00306069">
        <w:rPr>
          <w:rFonts w:ascii="Arial" w:hAnsi="Arial" w:cs="Arial"/>
          <w:sz w:val="22"/>
          <w:szCs w:val="22"/>
        </w:rPr>
        <w:br/>
      </w:r>
    </w:p>
    <w:p w14:paraId="60F496A7" w14:textId="77777777" w:rsidR="00811838" w:rsidRPr="00306069" w:rsidRDefault="00811838" w:rsidP="004F4600">
      <w:pPr>
        <w:keepNext/>
        <w:tabs>
          <w:tab w:val="left" w:pos="2835"/>
        </w:tabs>
        <w:rPr>
          <w:rFonts w:ascii="Arial" w:hAnsi="Arial" w:cs="Arial"/>
          <w:sz w:val="22"/>
          <w:szCs w:val="22"/>
        </w:rPr>
      </w:pPr>
      <w:r w:rsidRPr="00306069">
        <w:rPr>
          <w:rFonts w:ascii="Arial" w:hAnsi="Arial" w:cs="Arial"/>
          <w:sz w:val="22"/>
          <w:szCs w:val="22"/>
        </w:rPr>
        <w:t xml:space="preserve">zastoupen:  </w:t>
      </w:r>
      <w:r w:rsidRPr="00306069">
        <w:rPr>
          <w:rFonts w:ascii="Arial" w:hAnsi="Arial" w:cs="Arial"/>
          <w:sz w:val="22"/>
          <w:szCs w:val="22"/>
        </w:rPr>
        <w:tab/>
      </w:r>
      <w:r w:rsidRPr="00306069">
        <w:rPr>
          <w:rFonts w:ascii="Arial" w:hAnsi="Arial" w:cs="Arial"/>
          <w:sz w:val="22"/>
          <w:szCs w:val="22"/>
        </w:rPr>
        <w:tab/>
      </w:r>
      <w:r w:rsidR="008D548E" w:rsidRPr="00306069">
        <w:rPr>
          <w:rFonts w:ascii="Arial" w:hAnsi="Arial" w:cs="Arial"/>
          <w:sz w:val="22"/>
          <w:szCs w:val="22"/>
        </w:rPr>
        <w:t>Ing. Jiří Tkáč, generální ředitel</w:t>
      </w:r>
    </w:p>
    <w:p w14:paraId="22445BD0" w14:textId="77777777" w:rsidR="008D548E" w:rsidRPr="00306069" w:rsidRDefault="008D548E" w:rsidP="004F4600">
      <w:pPr>
        <w:keepNext/>
        <w:tabs>
          <w:tab w:val="left" w:pos="2835"/>
        </w:tabs>
        <w:rPr>
          <w:rFonts w:ascii="Arial" w:hAnsi="Arial" w:cs="Arial"/>
          <w:sz w:val="22"/>
          <w:szCs w:val="22"/>
        </w:rPr>
      </w:pPr>
    </w:p>
    <w:p w14:paraId="425FD6E1" w14:textId="77777777" w:rsidR="008D548E" w:rsidRPr="00306069" w:rsidRDefault="008D548E" w:rsidP="004F4600">
      <w:pPr>
        <w:keepNext/>
        <w:tabs>
          <w:tab w:val="left" w:pos="2835"/>
        </w:tabs>
        <w:rPr>
          <w:rFonts w:ascii="Arial" w:hAnsi="Arial" w:cs="Arial"/>
          <w:sz w:val="22"/>
          <w:szCs w:val="22"/>
        </w:rPr>
      </w:pPr>
      <w:r w:rsidRPr="00306069">
        <w:rPr>
          <w:rFonts w:ascii="Arial" w:hAnsi="Arial" w:cs="Arial"/>
          <w:sz w:val="22"/>
          <w:szCs w:val="22"/>
        </w:rPr>
        <w:t>-ve věcech technických</w:t>
      </w:r>
      <w:r w:rsidRPr="00306069">
        <w:rPr>
          <w:rFonts w:ascii="Arial" w:hAnsi="Arial" w:cs="Arial"/>
          <w:sz w:val="22"/>
          <w:szCs w:val="22"/>
        </w:rPr>
        <w:tab/>
        <w:t>Ing</w:t>
      </w:r>
      <w:r w:rsidR="00CB20FA" w:rsidRPr="00306069">
        <w:rPr>
          <w:rFonts w:ascii="Arial" w:hAnsi="Arial" w:cs="Arial"/>
          <w:sz w:val="22"/>
          <w:szCs w:val="22"/>
        </w:rPr>
        <w:t>.</w:t>
      </w:r>
      <w:r w:rsidRPr="00306069">
        <w:rPr>
          <w:rFonts w:ascii="Arial" w:hAnsi="Arial" w:cs="Arial"/>
          <w:sz w:val="22"/>
          <w:szCs w:val="22"/>
        </w:rPr>
        <w:t xml:space="preserve"> Lumír Peterek</w:t>
      </w:r>
      <w:r w:rsidR="00CB20FA" w:rsidRPr="00306069">
        <w:rPr>
          <w:rFonts w:ascii="Arial" w:hAnsi="Arial" w:cs="Arial"/>
          <w:sz w:val="22"/>
          <w:szCs w:val="22"/>
        </w:rPr>
        <w:t xml:space="preserve"> v</w:t>
      </w:r>
      <w:r w:rsidRPr="00306069">
        <w:rPr>
          <w:rFonts w:ascii="Arial" w:hAnsi="Arial" w:cs="Arial"/>
          <w:sz w:val="22"/>
          <w:szCs w:val="22"/>
        </w:rPr>
        <w:t>edoucí VHP VD</w:t>
      </w:r>
    </w:p>
    <w:p w14:paraId="71C35CD6" w14:textId="77777777" w:rsidR="008D548E" w:rsidRPr="00306069" w:rsidRDefault="008D548E" w:rsidP="004F4600">
      <w:pPr>
        <w:keepNext/>
        <w:tabs>
          <w:tab w:val="left" w:pos="2835"/>
        </w:tabs>
        <w:rPr>
          <w:rFonts w:ascii="Arial" w:hAnsi="Arial" w:cs="Arial"/>
          <w:sz w:val="22"/>
          <w:szCs w:val="22"/>
        </w:rPr>
      </w:pPr>
      <w:r w:rsidRPr="00306069">
        <w:rPr>
          <w:rFonts w:ascii="Arial" w:hAnsi="Arial" w:cs="Arial"/>
          <w:sz w:val="22"/>
          <w:szCs w:val="22"/>
        </w:rPr>
        <w:tab/>
        <w:t>Filip Ševčík vedoucí hrázný VD Těrlicko</w:t>
      </w:r>
    </w:p>
    <w:p w14:paraId="6ECD7B8B" w14:textId="77777777" w:rsidR="00CB20FA" w:rsidRPr="00306069" w:rsidRDefault="00CB20FA" w:rsidP="004F4600">
      <w:pPr>
        <w:keepNext/>
        <w:tabs>
          <w:tab w:val="left" w:pos="2835"/>
        </w:tabs>
        <w:rPr>
          <w:rFonts w:ascii="Arial" w:hAnsi="Arial" w:cs="Arial"/>
          <w:sz w:val="22"/>
          <w:szCs w:val="22"/>
        </w:rPr>
      </w:pPr>
      <w:r w:rsidRPr="00306069">
        <w:rPr>
          <w:rFonts w:ascii="Arial" w:hAnsi="Arial" w:cs="Arial"/>
          <w:sz w:val="22"/>
          <w:szCs w:val="22"/>
        </w:rPr>
        <w:tab/>
        <w:t>Jiří Chwistek energetik závodu F-M</w:t>
      </w:r>
    </w:p>
    <w:p w14:paraId="5C0982CC" w14:textId="77777777" w:rsidR="00716757" w:rsidRPr="00306069" w:rsidRDefault="00811838" w:rsidP="004F4600">
      <w:pPr>
        <w:keepNext/>
        <w:tabs>
          <w:tab w:val="left" w:pos="2835"/>
        </w:tabs>
        <w:ind w:left="284"/>
        <w:rPr>
          <w:rFonts w:ascii="Arial" w:hAnsi="Arial" w:cs="Arial"/>
          <w:sz w:val="22"/>
          <w:szCs w:val="22"/>
        </w:rPr>
      </w:pPr>
      <w:r w:rsidRPr="00306069">
        <w:rPr>
          <w:rFonts w:ascii="Arial" w:hAnsi="Arial" w:cs="Arial"/>
          <w:sz w:val="22"/>
          <w:szCs w:val="22"/>
        </w:rPr>
        <w:t>IČ:</w:t>
      </w:r>
      <w:r w:rsidR="009B712E" w:rsidRPr="00306069">
        <w:rPr>
          <w:rFonts w:ascii="Arial" w:hAnsi="Arial" w:cs="Arial"/>
          <w:sz w:val="22"/>
          <w:szCs w:val="22"/>
        </w:rPr>
        <w:tab/>
      </w:r>
      <w:r w:rsidR="00CB20FA" w:rsidRPr="00306069">
        <w:rPr>
          <w:rFonts w:ascii="Arial" w:hAnsi="Arial" w:cs="Arial"/>
          <w:sz w:val="22"/>
          <w:szCs w:val="22"/>
        </w:rPr>
        <w:t>70890021</w:t>
      </w:r>
    </w:p>
    <w:p w14:paraId="73EBBD53" w14:textId="77777777" w:rsidR="00753FCB" w:rsidRPr="00306069" w:rsidRDefault="00811838" w:rsidP="004F4600">
      <w:pPr>
        <w:keepNext/>
        <w:tabs>
          <w:tab w:val="left" w:pos="2835"/>
        </w:tabs>
        <w:ind w:left="284"/>
        <w:rPr>
          <w:rFonts w:ascii="Arial" w:hAnsi="Arial" w:cs="Arial"/>
          <w:sz w:val="22"/>
          <w:szCs w:val="22"/>
        </w:rPr>
      </w:pPr>
      <w:r w:rsidRPr="00306069">
        <w:rPr>
          <w:rFonts w:ascii="Arial" w:hAnsi="Arial" w:cs="Arial"/>
          <w:sz w:val="22"/>
          <w:szCs w:val="22"/>
        </w:rPr>
        <w:t>DIČ:</w:t>
      </w:r>
      <w:r w:rsidRPr="00306069">
        <w:rPr>
          <w:rFonts w:ascii="Arial" w:hAnsi="Arial" w:cs="Arial"/>
          <w:sz w:val="22"/>
          <w:szCs w:val="22"/>
        </w:rPr>
        <w:tab/>
      </w:r>
      <w:r w:rsidR="00CB20FA" w:rsidRPr="00306069">
        <w:rPr>
          <w:rFonts w:ascii="Arial" w:hAnsi="Arial" w:cs="Arial"/>
          <w:sz w:val="22"/>
          <w:szCs w:val="22"/>
        </w:rPr>
        <w:t>CZ70890021</w:t>
      </w:r>
    </w:p>
    <w:p w14:paraId="35CB049A" w14:textId="77777777" w:rsidR="00716757" w:rsidRPr="00306069" w:rsidRDefault="00811838" w:rsidP="004F4600">
      <w:pPr>
        <w:keepNext/>
        <w:tabs>
          <w:tab w:val="left" w:pos="2835"/>
        </w:tabs>
        <w:ind w:left="284"/>
        <w:rPr>
          <w:rFonts w:ascii="Arial" w:hAnsi="Arial" w:cs="Arial"/>
          <w:sz w:val="22"/>
          <w:szCs w:val="22"/>
        </w:rPr>
      </w:pPr>
      <w:r w:rsidRPr="00306069">
        <w:rPr>
          <w:rFonts w:ascii="Arial" w:hAnsi="Arial" w:cs="Arial"/>
          <w:sz w:val="22"/>
          <w:szCs w:val="22"/>
        </w:rPr>
        <w:t>bankovní spojení:</w:t>
      </w:r>
      <w:r w:rsidRPr="00306069">
        <w:rPr>
          <w:rFonts w:ascii="Arial" w:hAnsi="Arial" w:cs="Arial"/>
          <w:sz w:val="22"/>
          <w:szCs w:val="22"/>
        </w:rPr>
        <w:tab/>
      </w:r>
      <w:r w:rsidR="00CB20FA" w:rsidRPr="00306069">
        <w:rPr>
          <w:rFonts w:ascii="Arial" w:hAnsi="Arial" w:cs="Arial"/>
          <w:sz w:val="22"/>
          <w:szCs w:val="22"/>
        </w:rPr>
        <w:t>KB Ostrava</w:t>
      </w:r>
    </w:p>
    <w:p w14:paraId="487C4DB4" w14:textId="77777777" w:rsidR="00811838" w:rsidRPr="00306069" w:rsidRDefault="00811838" w:rsidP="004F4600">
      <w:pPr>
        <w:keepNext/>
        <w:tabs>
          <w:tab w:val="left" w:pos="2835"/>
        </w:tabs>
        <w:ind w:left="284"/>
        <w:rPr>
          <w:rFonts w:ascii="Arial" w:hAnsi="Arial" w:cs="Arial"/>
          <w:sz w:val="22"/>
          <w:szCs w:val="22"/>
        </w:rPr>
      </w:pPr>
      <w:r w:rsidRPr="00306069">
        <w:rPr>
          <w:rFonts w:ascii="Arial" w:hAnsi="Arial" w:cs="Arial"/>
          <w:sz w:val="22"/>
          <w:szCs w:val="22"/>
        </w:rPr>
        <w:t>č.ú.:</w:t>
      </w:r>
      <w:r w:rsidRPr="00306069">
        <w:rPr>
          <w:rFonts w:ascii="Arial" w:hAnsi="Arial" w:cs="Arial"/>
          <w:sz w:val="22"/>
          <w:szCs w:val="22"/>
        </w:rPr>
        <w:tab/>
      </w:r>
      <w:r w:rsidR="00CB20FA" w:rsidRPr="00306069">
        <w:rPr>
          <w:rFonts w:ascii="Arial" w:hAnsi="Arial" w:cs="Arial"/>
          <w:sz w:val="22"/>
          <w:szCs w:val="22"/>
        </w:rPr>
        <w:t>97104761/0100</w:t>
      </w:r>
    </w:p>
    <w:p w14:paraId="63BDD059" w14:textId="2752E805" w:rsidR="00811838" w:rsidRPr="00306069" w:rsidRDefault="00811838" w:rsidP="004F4600">
      <w:pPr>
        <w:keepNext/>
        <w:tabs>
          <w:tab w:val="left" w:pos="2835"/>
        </w:tabs>
        <w:ind w:left="284"/>
        <w:rPr>
          <w:rFonts w:ascii="Arial" w:hAnsi="Arial" w:cs="Arial"/>
          <w:sz w:val="22"/>
          <w:szCs w:val="22"/>
        </w:rPr>
      </w:pPr>
      <w:r w:rsidRPr="00306069">
        <w:rPr>
          <w:rFonts w:ascii="Arial" w:hAnsi="Arial" w:cs="Arial"/>
          <w:sz w:val="22"/>
          <w:szCs w:val="22"/>
        </w:rPr>
        <w:t>tel.:</w:t>
      </w:r>
      <w:r w:rsidRPr="00306069">
        <w:rPr>
          <w:rFonts w:ascii="Arial" w:hAnsi="Arial" w:cs="Arial"/>
          <w:sz w:val="22"/>
          <w:szCs w:val="22"/>
        </w:rPr>
        <w:tab/>
      </w:r>
      <w:r w:rsidR="004013AF">
        <w:rPr>
          <w:rFonts w:ascii="Arial" w:hAnsi="Arial" w:cs="Arial"/>
          <w:sz w:val="22"/>
          <w:szCs w:val="22"/>
        </w:rPr>
        <w:t>xxx, xxx</w:t>
      </w:r>
    </w:p>
    <w:p w14:paraId="03EEDDFF" w14:textId="77777777" w:rsidR="00506867" w:rsidRPr="00306069" w:rsidRDefault="00506867" w:rsidP="004F4600">
      <w:pPr>
        <w:keepNext/>
        <w:spacing w:line="240" w:lineRule="atLeast"/>
        <w:rPr>
          <w:rFonts w:ascii="Arial" w:hAnsi="Arial" w:cs="Arial"/>
          <w:sz w:val="22"/>
          <w:szCs w:val="22"/>
        </w:rPr>
      </w:pPr>
    </w:p>
    <w:p w14:paraId="7DC7362E" w14:textId="77777777" w:rsidR="00506867" w:rsidRPr="00306069" w:rsidRDefault="00506867" w:rsidP="004F4600">
      <w:pPr>
        <w:keepNext/>
        <w:spacing w:line="240" w:lineRule="atLeast"/>
        <w:rPr>
          <w:rFonts w:ascii="Arial" w:hAnsi="Arial" w:cs="Arial"/>
          <w:sz w:val="22"/>
          <w:szCs w:val="22"/>
        </w:rPr>
      </w:pPr>
    </w:p>
    <w:p w14:paraId="5E768BE7" w14:textId="77777777" w:rsidR="00DB300C" w:rsidRPr="00306069" w:rsidRDefault="00DB300C" w:rsidP="004F4600">
      <w:pPr>
        <w:pStyle w:val="Nadpis1"/>
        <w:rPr>
          <w:rFonts w:ascii="Arial" w:hAnsi="Arial" w:cs="Arial"/>
        </w:rPr>
      </w:pPr>
      <w:bookmarkStart w:id="0" w:name="_Ref262019768"/>
    </w:p>
    <w:bookmarkEnd w:id="0"/>
    <w:p w14:paraId="04E20D3D" w14:textId="77777777" w:rsidR="0008011B" w:rsidRPr="00306069" w:rsidRDefault="0008011B" w:rsidP="004F4600">
      <w:pPr>
        <w:pStyle w:val="Nadpis1"/>
        <w:numPr>
          <w:ilvl w:val="0"/>
          <w:numId w:val="0"/>
        </w:numPr>
        <w:rPr>
          <w:rFonts w:ascii="Arial" w:hAnsi="Arial" w:cs="Arial"/>
        </w:rPr>
      </w:pPr>
      <w:r w:rsidRPr="00306069">
        <w:rPr>
          <w:rFonts w:ascii="Arial" w:hAnsi="Arial" w:cs="Arial"/>
        </w:rPr>
        <w:t>Předmět smlouvy</w:t>
      </w:r>
    </w:p>
    <w:p w14:paraId="6F229B59" w14:textId="77777777" w:rsidR="0008011B" w:rsidRPr="00306069" w:rsidRDefault="0008011B" w:rsidP="004F4600">
      <w:pPr>
        <w:pStyle w:val="Smlouva2"/>
        <w:keepNext/>
        <w:widowControl/>
        <w:spacing w:line="240" w:lineRule="atLeast"/>
        <w:rPr>
          <w:rFonts w:ascii="Arial" w:hAnsi="Arial" w:cs="Arial"/>
          <w:sz w:val="22"/>
          <w:szCs w:val="22"/>
        </w:rPr>
      </w:pPr>
    </w:p>
    <w:p w14:paraId="1DAE9C65" w14:textId="77777777" w:rsidR="00FB71C7" w:rsidRPr="00306069" w:rsidRDefault="00FB71C7" w:rsidP="004F4600">
      <w:pPr>
        <w:pStyle w:val="Nadpis2"/>
        <w:rPr>
          <w:rFonts w:ascii="Arial" w:hAnsi="Arial" w:cs="Arial"/>
        </w:rPr>
      </w:pPr>
      <w:bookmarkStart w:id="1" w:name="_Ref263229939"/>
      <w:r w:rsidRPr="00306069">
        <w:rPr>
          <w:rFonts w:ascii="Arial" w:hAnsi="Arial" w:cs="Arial"/>
        </w:rPr>
        <w:t>provádění pravidelných revizí, servisních prohlídek, kontrol a údržby těchto systémů:</w:t>
      </w:r>
      <w:bookmarkEnd w:id="1"/>
    </w:p>
    <w:p w14:paraId="4EB29A4B" w14:textId="77777777" w:rsidR="000E4C86" w:rsidRPr="00306069" w:rsidRDefault="000E4C86" w:rsidP="004F4600">
      <w:pPr>
        <w:keepNext/>
      </w:pPr>
    </w:p>
    <w:p w14:paraId="34D613A7" w14:textId="77777777" w:rsidR="00B66E98" w:rsidRPr="00306069" w:rsidRDefault="004E4518" w:rsidP="004F4600">
      <w:pPr>
        <w:pStyle w:val="Odstavecseseznamem"/>
        <w:keepNext/>
        <w:numPr>
          <w:ilvl w:val="0"/>
          <w:numId w:val="21"/>
        </w:numPr>
        <w:rPr>
          <w:rFonts w:ascii="Arial" w:hAnsi="Arial" w:cs="Arial"/>
        </w:rPr>
      </w:pPr>
      <w:r w:rsidRPr="00306069">
        <w:rPr>
          <w:rFonts w:ascii="Arial" w:hAnsi="Arial" w:cs="Arial"/>
          <w:bCs/>
          <w:noProof w:val="0"/>
          <w:snapToGrid w:val="0"/>
          <w:sz w:val="22"/>
          <w:szCs w:val="22"/>
        </w:rPr>
        <w:t xml:space="preserve">Trafostanice </w:t>
      </w:r>
      <w:r w:rsidR="00B7673E" w:rsidRPr="00306069">
        <w:rPr>
          <w:rFonts w:ascii="Arial" w:hAnsi="Arial" w:cs="Arial"/>
          <w:bCs/>
          <w:noProof w:val="0"/>
          <w:snapToGrid w:val="0"/>
          <w:sz w:val="22"/>
          <w:szCs w:val="22"/>
        </w:rPr>
        <w:t xml:space="preserve">22/0,4kV – R22 MVE </w:t>
      </w:r>
      <w:r w:rsidR="009D4933" w:rsidRPr="00306069">
        <w:rPr>
          <w:rFonts w:ascii="Arial" w:hAnsi="Arial" w:cs="Arial"/>
          <w:bCs/>
          <w:noProof w:val="0"/>
          <w:snapToGrid w:val="0"/>
          <w:sz w:val="22"/>
          <w:szCs w:val="22"/>
        </w:rPr>
        <w:t>VN</w:t>
      </w:r>
      <w:r w:rsidR="00B7673E" w:rsidRPr="00306069">
        <w:rPr>
          <w:rFonts w:ascii="Arial" w:hAnsi="Arial" w:cs="Arial"/>
          <w:bCs/>
          <w:noProof w:val="0"/>
          <w:snapToGrid w:val="0"/>
          <w:sz w:val="22"/>
          <w:szCs w:val="22"/>
        </w:rPr>
        <w:t xml:space="preserve"> Těrlicko přehrada</w:t>
      </w:r>
      <w:r w:rsidR="009D4933" w:rsidRPr="00306069">
        <w:rPr>
          <w:rFonts w:ascii="Arial" w:hAnsi="Arial" w:cs="Arial"/>
          <w:bCs/>
          <w:noProof w:val="0"/>
          <w:snapToGrid w:val="0"/>
          <w:sz w:val="22"/>
          <w:szCs w:val="22"/>
        </w:rPr>
        <w:t xml:space="preserve"> + kabelová přípojka VN</w:t>
      </w:r>
    </w:p>
    <w:p w14:paraId="13BCB06F" w14:textId="77777777" w:rsidR="004E4518" w:rsidRPr="00306069" w:rsidRDefault="004E4518" w:rsidP="004F4600">
      <w:pPr>
        <w:pStyle w:val="Odstavecseseznamem"/>
        <w:keepNext/>
        <w:ind w:left="1440"/>
        <w:rPr>
          <w:rFonts w:ascii="Arial" w:hAnsi="Arial" w:cs="Arial"/>
        </w:rPr>
      </w:pPr>
    </w:p>
    <w:p w14:paraId="48C93FBB" w14:textId="77777777" w:rsidR="00973A17" w:rsidRPr="00306069" w:rsidRDefault="00DB3531" w:rsidP="004F4600">
      <w:pPr>
        <w:pStyle w:val="Nadpis2"/>
        <w:jc w:val="both"/>
        <w:rPr>
          <w:rFonts w:ascii="Arial" w:hAnsi="Arial" w:cs="Arial"/>
        </w:rPr>
      </w:pPr>
      <w:r w:rsidRPr="00306069">
        <w:rPr>
          <w:rFonts w:ascii="Arial" w:hAnsi="Arial" w:cs="Arial"/>
        </w:rPr>
        <w:t xml:space="preserve">Pokud budou zařízení určená k údržbě přechodně vyřazena z provozu, budou práva a povinnosti vyplývající z této smlouvy pozastavena. Při definitivním vyřazení z provozu smluvní povinnosti zanikají. Není nutná výpověď ani zvláštní dohoda. Nároky týkající se záruky a ručení </w:t>
      </w:r>
      <w:r w:rsidRPr="00306069">
        <w:rPr>
          <w:rFonts w:ascii="Arial" w:hAnsi="Arial" w:cs="Arial"/>
        </w:rPr>
        <w:lastRenderedPageBreak/>
        <w:t>zůstávají ovšem tímto nedotčeny.</w:t>
      </w:r>
      <w:r w:rsidR="0012533C" w:rsidRPr="00306069">
        <w:rPr>
          <w:rFonts w:ascii="Arial" w:hAnsi="Arial" w:cs="Arial"/>
        </w:rPr>
        <w:t xml:space="preserve"> O těchto skutečnostech musí objednatel zhotovitele bezodkladně informovat.</w:t>
      </w:r>
    </w:p>
    <w:p w14:paraId="6B9EC59E" w14:textId="77777777" w:rsidR="00D41C51" w:rsidRPr="00306069" w:rsidRDefault="00D41C51" w:rsidP="004F4600">
      <w:pPr>
        <w:keepNext/>
        <w:rPr>
          <w:rFonts w:ascii="Arial" w:hAnsi="Arial" w:cs="Arial"/>
        </w:rPr>
      </w:pPr>
    </w:p>
    <w:p w14:paraId="451032B0" w14:textId="77777777" w:rsidR="00973A17" w:rsidRPr="00306069" w:rsidRDefault="00973A17" w:rsidP="004F4600">
      <w:pPr>
        <w:pStyle w:val="Nadpis1"/>
        <w:rPr>
          <w:rFonts w:ascii="Arial" w:hAnsi="Arial" w:cs="Arial"/>
        </w:rPr>
      </w:pPr>
    </w:p>
    <w:p w14:paraId="1975602F" w14:textId="77777777" w:rsidR="00973A17" w:rsidRPr="00306069" w:rsidRDefault="00973A17" w:rsidP="004F4600">
      <w:pPr>
        <w:pStyle w:val="Nadpis1"/>
        <w:numPr>
          <w:ilvl w:val="0"/>
          <w:numId w:val="0"/>
        </w:numPr>
        <w:rPr>
          <w:rFonts w:ascii="Arial" w:hAnsi="Arial" w:cs="Arial"/>
        </w:rPr>
      </w:pPr>
      <w:r w:rsidRPr="00306069">
        <w:rPr>
          <w:rFonts w:ascii="Arial" w:hAnsi="Arial" w:cs="Arial"/>
        </w:rPr>
        <w:t>Místo plnění</w:t>
      </w:r>
    </w:p>
    <w:p w14:paraId="46F7A12C" w14:textId="77777777" w:rsidR="00973A17" w:rsidRPr="00306069" w:rsidRDefault="00973A17" w:rsidP="004F4600">
      <w:pPr>
        <w:keepNext/>
        <w:rPr>
          <w:rFonts w:ascii="Arial" w:hAnsi="Arial" w:cs="Arial"/>
        </w:rPr>
      </w:pPr>
    </w:p>
    <w:p w14:paraId="24EEF45F" w14:textId="77777777" w:rsidR="00EF06C6" w:rsidRPr="00306069" w:rsidRDefault="0008011B" w:rsidP="004F4600">
      <w:pPr>
        <w:pStyle w:val="Nadpis2"/>
        <w:rPr>
          <w:rFonts w:ascii="Arial" w:hAnsi="Arial" w:cs="Arial"/>
        </w:rPr>
      </w:pPr>
      <w:r w:rsidRPr="00306069">
        <w:t>Místem plnění j</w:t>
      </w:r>
      <w:r w:rsidR="005E19D9" w:rsidRPr="00306069">
        <w:t>e</w:t>
      </w:r>
      <w:r w:rsidR="00936380" w:rsidRPr="00306069">
        <w:t xml:space="preserve"> trafostanice</w:t>
      </w:r>
      <w:r w:rsidR="00B7673E" w:rsidRPr="00306069">
        <w:t xml:space="preserve"> </w:t>
      </w:r>
      <w:r w:rsidR="00936380" w:rsidRPr="00306069">
        <w:t xml:space="preserve"> </w:t>
      </w:r>
      <w:r w:rsidR="00B7673E" w:rsidRPr="00306069">
        <w:rPr>
          <w:rFonts w:ascii="Arial" w:hAnsi="Arial" w:cs="Arial"/>
          <w:bCs/>
          <w:noProof w:val="0"/>
          <w:snapToGrid w:val="0"/>
          <w:szCs w:val="22"/>
        </w:rPr>
        <w:t xml:space="preserve">22/0,4kV – R22 MVE </w:t>
      </w:r>
      <w:r w:rsidR="00401CCE" w:rsidRPr="00306069">
        <w:rPr>
          <w:rFonts w:ascii="Arial" w:hAnsi="Arial" w:cs="Arial"/>
          <w:bCs/>
          <w:noProof w:val="0"/>
          <w:snapToGrid w:val="0"/>
          <w:szCs w:val="22"/>
        </w:rPr>
        <w:t xml:space="preserve">- </w:t>
      </w:r>
      <w:r w:rsidR="00B7673E" w:rsidRPr="00306069">
        <w:rPr>
          <w:rFonts w:ascii="Arial" w:hAnsi="Arial" w:cs="Arial"/>
          <w:bCs/>
          <w:noProof w:val="0"/>
          <w:snapToGrid w:val="0"/>
          <w:szCs w:val="22"/>
        </w:rPr>
        <w:t xml:space="preserve"> </w:t>
      </w:r>
      <w:r w:rsidR="00401CCE" w:rsidRPr="00306069">
        <w:rPr>
          <w:rFonts w:ascii="Arial" w:hAnsi="Arial" w:cs="Arial"/>
          <w:bCs/>
          <w:noProof w:val="0"/>
          <w:snapToGrid w:val="0"/>
          <w:szCs w:val="22"/>
        </w:rPr>
        <w:t xml:space="preserve">Vodní dílo </w:t>
      </w:r>
      <w:r w:rsidR="00B7673E" w:rsidRPr="00306069">
        <w:rPr>
          <w:rFonts w:ascii="Arial" w:hAnsi="Arial" w:cs="Arial"/>
          <w:bCs/>
          <w:noProof w:val="0"/>
          <w:snapToGrid w:val="0"/>
          <w:szCs w:val="22"/>
        </w:rPr>
        <w:t>Těrlicko</w:t>
      </w:r>
      <w:r w:rsidR="0038539C" w:rsidRPr="00306069">
        <w:t>.</w:t>
      </w:r>
      <w:r w:rsidR="000E4C86" w:rsidRPr="00306069">
        <w:rPr>
          <w:rFonts w:ascii="Arial" w:hAnsi="Arial" w:cs="Arial"/>
        </w:rPr>
        <w:t xml:space="preserve"> </w:t>
      </w:r>
    </w:p>
    <w:p w14:paraId="7E219CC0" w14:textId="77777777" w:rsidR="009D4933" w:rsidRPr="00306069" w:rsidRDefault="009D4933" w:rsidP="004F4600">
      <w:pPr>
        <w:keepNext/>
      </w:pPr>
    </w:p>
    <w:p w14:paraId="6A877373" w14:textId="77777777" w:rsidR="0008011B" w:rsidRPr="00306069" w:rsidRDefault="0008011B" w:rsidP="004F4600">
      <w:pPr>
        <w:pStyle w:val="Nadpis1"/>
        <w:rPr>
          <w:rFonts w:ascii="Arial" w:hAnsi="Arial" w:cs="Arial"/>
        </w:rPr>
      </w:pPr>
      <w:bookmarkStart w:id="2" w:name="_Ref263242190"/>
    </w:p>
    <w:bookmarkEnd w:id="2"/>
    <w:p w14:paraId="6964ECCC" w14:textId="77777777" w:rsidR="0008011B" w:rsidRPr="00306069" w:rsidRDefault="0008011B" w:rsidP="004F4600">
      <w:pPr>
        <w:pStyle w:val="Nadpis1"/>
        <w:numPr>
          <w:ilvl w:val="0"/>
          <w:numId w:val="0"/>
        </w:numPr>
        <w:rPr>
          <w:rFonts w:ascii="Arial" w:hAnsi="Arial" w:cs="Arial"/>
        </w:rPr>
      </w:pPr>
      <w:r w:rsidRPr="00306069">
        <w:rPr>
          <w:rFonts w:ascii="Arial" w:hAnsi="Arial" w:cs="Arial"/>
        </w:rPr>
        <w:t>Cena díla</w:t>
      </w:r>
    </w:p>
    <w:p w14:paraId="5FDD4F22" w14:textId="77777777" w:rsidR="000E219E" w:rsidRPr="00306069" w:rsidRDefault="000E219E" w:rsidP="004F4600">
      <w:pPr>
        <w:keepNext/>
        <w:jc w:val="both"/>
        <w:rPr>
          <w:rFonts w:ascii="Arial" w:hAnsi="Arial" w:cs="Arial"/>
        </w:rPr>
      </w:pPr>
    </w:p>
    <w:p w14:paraId="4831C350" w14:textId="1E662FFA" w:rsidR="009D0277" w:rsidRPr="00306069" w:rsidRDefault="0008011B" w:rsidP="004F4600">
      <w:pPr>
        <w:pStyle w:val="Nadpis2"/>
        <w:spacing w:after="120"/>
        <w:jc w:val="both"/>
        <w:rPr>
          <w:rFonts w:ascii="Arial" w:hAnsi="Arial" w:cs="Arial"/>
        </w:rPr>
      </w:pPr>
      <w:bookmarkStart w:id="3" w:name="_Ref263242255"/>
      <w:r w:rsidRPr="00306069">
        <w:rPr>
          <w:rFonts w:ascii="Arial" w:hAnsi="Arial" w:cs="Arial"/>
        </w:rPr>
        <w:t xml:space="preserve">Cena za zhotovení předmětu díla v rozsahu podle článku </w:t>
      </w:r>
      <w:r w:rsidR="00F50D3F" w:rsidRPr="00306069">
        <w:fldChar w:fldCharType="begin"/>
      </w:r>
      <w:r w:rsidR="00F50D3F" w:rsidRPr="00306069">
        <w:instrText xml:space="preserve"> REF _Ref262019768 \n \h  \* MERGEFORMAT </w:instrText>
      </w:r>
      <w:r w:rsidR="00F50D3F" w:rsidRPr="00306069">
        <w:fldChar w:fldCharType="separate"/>
      </w:r>
      <w:r w:rsidR="00C313C8" w:rsidRPr="00306069">
        <w:rPr>
          <w:rFonts w:ascii="Arial" w:hAnsi="Arial" w:cs="Arial"/>
        </w:rPr>
        <w:t>II</w:t>
      </w:r>
      <w:r w:rsidR="00F50D3F" w:rsidRPr="00306069">
        <w:fldChar w:fldCharType="end"/>
      </w:r>
      <w:r w:rsidRPr="00306069">
        <w:rPr>
          <w:rFonts w:ascii="Arial" w:hAnsi="Arial" w:cs="Arial"/>
        </w:rPr>
        <w:t>.</w:t>
      </w:r>
      <w:r w:rsidR="00973A17" w:rsidRPr="00306069">
        <w:rPr>
          <w:rFonts w:ascii="Arial" w:hAnsi="Arial" w:cs="Arial"/>
        </w:rPr>
        <w:t xml:space="preserve"> </w:t>
      </w:r>
      <w:r w:rsidRPr="00306069">
        <w:rPr>
          <w:rFonts w:ascii="Arial" w:hAnsi="Arial" w:cs="Arial"/>
        </w:rPr>
        <w:t>této smlouvy se stanoví dohodou smluvních stran ve smyslu ustanovení zákona č. 526/1990 Sb. o cenách v platném znění</w:t>
      </w:r>
      <w:r w:rsidR="00661EEF" w:rsidRPr="00306069">
        <w:rPr>
          <w:rFonts w:ascii="Arial" w:hAnsi="Arial" w:cs="Arial"/>
        </w:rPr>
        <w:t>.</w:t>
      </w:r>
      <w:r w:rsidRPr="00306069">
        <w:rPr>
          <w:rFonts w:ascii="Arial" w:hAnsi="Arial" w:cs="Arial"/>
        </w:rPr>
        <w:t xml:space="preserve"> </w:t>
      </w:r>
      <w:bookmarkStart w:id="4" w:name="_Ref263242276"/>
      <w:bookmarkEnd w:id="3"/>
    </w:p>
    <w:p w14:paraId="381EA67C" w14:textId="2A256764" w:rsidR="00B66E98" w:rsidRPr="00306069" w:rsidRDefault="00B66E98" w:rsidP="004F4600">
      <w:pPr>
        <w:pStyle w:val="Nadpis2"/>
        <w:jc w:val="both"/>
        <w:rPr>
          <w:rFonts w:ascii="Arial" w:hAnsi="Arial" w:cs="Arial"/>
        </w:rPr>
      </w:pPr>
      <w:r w:rsidRPr="00306069">
        <w:rPr>
          <w:rFonts w:ascii="Arial" w:hAnsi="Arial" w:cs="Arial"/>
        </w:rPr>
        <w:t xml:space="preserve">Ceny jednotlivých prohlídek týkajících se zařízení specifikovaných bodem </w:t>
      </w:r>
      <w:r w:rsidR="00F50D3F" w:rsidRPr="00306069">
        <w:fldChar w:fldCharType="begin"/>
      </w:r>
      <w:r w:rsidR="00F50D3F" w:rsidRPr="00306069">
        <w:instrText xml:space="preserve"> REF _Ref263229939 \r \h  \* MERGEFORMAT </w:instrText>
      </w:r>
      <w:r w:rsidR="00F50D3F" w:rsidRPr="00306069">
        <w:fldChar w:fldCharType="separate"/>
      </w:r>
      <w:r w:rsidR="00C313C8" w:rsidRPr="00306069">
        <w:rPr>
          <w:rFonts w:ascii="Arial" w:hAnsi="Arial" w:cs="Arial"/>
        </w:rPr>
        <w:t>II.i</w:t>
      </w:r>
      <w:r w:rsidR="00F50D3F" w:rsidRPr="00306069">
        <w:fldChar w:fldCharType="end"/>
      </w:r>
      <w:r w:rsidRPr="00306069">
        <w:rPr>
          <w:rFonts w:ascii="Arial" w:hAnsi="Arial" w:cs="Arial"/>
        </w:rPr>
        <w:t>.</w:t>
      </w:r>
      <w:bookmarkEnd w:id="4"/>
    </w:p>
    <w:p w14:paraId="0AE5B566" w14:textId="77777777" w:rsidR="00B66E98" w:rsidRPr="00306069" w:rsidRDefault="00B66E98" w:rsidP="004F4600">
      <w:pPr>
        <w:keepNext/>
        <w:jc w:val="both"/>
        <w:rPr>
          <w:rFonts w:ascii="Arial" w:hAnsi="Arial" w:cs="Arial"/>
        </w:rPr>
      </w:pPr>
    </w:p>
    <w:p w14:paraId="296CAF12" w14:textId="77777777" w:rsidR="00B66E98" w:rsidRPr="00306069" w:rsidRDefault="00B66E98" w:rsidP="004F4600">
      <w:pPr>
        <w:pStyle w:val="Smlouva2"/>
        <w:keepNext/>
        <w:widowControl/>
        <w:tabs>
          <w:tab w:val="left" w:pos="720"/>
          <w:tab w:val="left" w:pos="3960"/>
          <w:tab w:val="left" w:pos="5220"/>
          <w:tab w:val="left" w:pos="7380"/>
        </w:tabs>
        <w:spacing w:line="240" w:lineRule="atLeast"/>
        <w:ind w:firstLine="709"/>
        <w:jc w:val="both"/>
        <w:rPr>
          <w:rFonts w:ascii="Arial" w:hAnsi="Arial" w:cs="Arial"/>
          <w:sz w:val="22"/>
          <w:szCs w:val="22"/>
        </w:rPr>
      </w:pPr>
      <w:r w:rsidRPr="00306069">
        <w:rPr>
          <w:rFonts w:ascii="Arial" w:hAnsi="Arial" w:cs="Arial"/>
          <w:sz w:val="22"/>
          <w:szCs w:val="22"/>
        </w:rPr>
        <w:tab/>
        <w:t>Zařízení</w:t>
      </w:r>
      <w:r w:rsidRPr="00306069">
        <w:rPr>
          <w:rFonts w:ascii="Arial" w:hAnsi="Arial" w:cs="Arial"/>
          <w:sz w:val="22"/>
          <w:szCs w:val="22"/>
        </w:rPr>
        <w:tab/>
        <w:t>Cena</w:t>
      </w:r>
      <w:r w:rsidRPr="00306069">
        <w:rPr>
          <w:rFonts w:ascii="Arial" w:hAnsi="Arial" w:cs="Arial"/>
          <w:sz w:val="22"/>
          <w:szCs w:val="22"/>
        </w:rPr>
        <w:tab/>
        <w:t>Perioda prohlídek</w:t>
      </w:r>
      <w:r w:rsidRPr="00306069">
        <w:rPr>
          <w:rFonts w:ascii="Arial" w:hAnsi="Arial" w:cs="Arial"/>
          <w:sz w:val="22"/>
          <w:szCs w:val="22"/>
        </w:rPr>
        <w:tab/>
        <w:t>Termín prohlídky</w:t>
      </w:r>
    </w:p>
    <w:p w14:paraId="4985150A" w14:textId="77777777" w:rsidR="00B66E98" w:rsidRPr="00306069" w:rsidRDefault="00B66E98" w:rsidP="004F4600">
      <w:pPr>
        <w:pStyle w:val="Smlouva2"/>
        <w:keepNext/>
        <w:widowControl/>
        <w:tabs>
          <w:tab w:val="left" w:pos="720"/>
          <w:tab w:val="decimal" w:pos="4536"/>
          <w:tab w:val="left" w:pos="5529"/>
          <w:tab w:val="left" w:pos="7655"/>
        </w:tabs>
        <w:spacing w:line="240" w:lineRule="atLeast"/>
        <w:ind w:left="709"/>
        <w:jc w:val="both"/>
        <w:rPr>
          <w:rFonts w:ascii="Tahoma" w:hAnsi="Tahoma" w:cs="Tahoma"/>
          <w:b w:val="0"/>
          <w:sz w:val="22"/>
          <w:szCs w:val="22"/>
        </w:rPr>
      </w:pPr>
      <w:r w:rsidRPr="00306069">
        <w:rPr>
          <w:rFonts w:ascii="Tahoma" w:hAnsi="Tahoma" w:cs="Tahoma"/>
          <w:b w:val="0"/>
          <w:sz w:val="22"/>
          <w:szCs w:val="22"/>
        </w:rPr>
        <w:t>Trafostanice</w:t>
      </w:r>
      <w:r w:rsidRPr="00306069">
        <w:rPr>
          <w:rFonts w:ascii="Tahoma" w:hAnsi="Tahoma" w:cs="Tahoma"/>
          <w:b w:val="0"/>
          <w:sz w:val="22"/>
          <w:szCs w:val="22"/>
        </w:rPr>
        <w:tab/>
      </w:r>
      <w:r w:rsidR="00A50519" w:rsidRPr="00306069">
        <w:rPr>
          <w:rFonts w:ascii="Tahoma" w:hAnsi="Tahoma" w:cs="Tahoma"/>
          <w:b w:val="0"/>
          <w:sz w:val="22"/>
          <w:szCs w:val="22"/>
        </w:rPr>
        <w:t>11</w:t>
      </w:r>
      <w:r w:rsidR="00665E2A" w:rsidRPr="00306069">
        <w:rPr>
          <w:rFonts w:ascii="Tahoma" w:hAnsi="Tahoma" w:cs="Tahoma"/>
          <w:b w:val="0"/>
          <w:sz w:val="22"/>
          <w:szCs w:val="22"/>
        </w:rPr>
        <w:t> </w:t>
      </w:r>
      <w:r w:rsidR="001A70A1" w:rsidRPr="00306069">
        <w:rPr>
          <w:rFonts w:ascii="Tahoma" w:hAnsi="Tahoma" w:cs="Tahoma"/>
          <w:b w:val="0"/>
          <w:sz w:val="22"/>
          <w:szCs w:val="22"/>
        </w:rPr>
        <w:t>6</w:t>
      </w:r>
      <w:r w:rsidR="00A50519" w:rsidRPr="00306069">
        <w:rPr>
          <w:rFonts w:ascii="Tahoma" w:hAnsi="Tahoma" w:cs="Tahoma"/>
          <w:b w:val="0"/>
          <w:sz w:val="22"/>
          <w:szCs w:val="22"/>
        </w:rPr>
        <w:t>00,- Kč</w:t>
      </w:r>
      <w:r w:rsidR="00A50519" w:rsidRPr="00306069">
        <w:rPr>
          <w:rFonts w:ascii="Tahoma" w:hAnsi="Tahoma" w:cs="Tahoma"/>
          <w:b w:val="0"/>
          <w:sz w:val="22"/>
          <w:szCs w:val="22"/>
        </w:rPr>
        <w:tab/>
        <w:t>1x rok               říjen,</w:t>
      </w:r>
      <w:r w:rsidR="00DC1D9A" w:rsidRPr="00306069">
        <w:rPr>
          <w:rFonts w:ascii="Tahoma" w:hAnsi="Tahoma" w:cs="Tahoma"/>
          <w:b w:val="0"/>
          <w:sz w:val="22"/>
          <w:szCs w:val="22"/>
        </w:rPr>
        <w:t xml:space="preserve"> </w:t>
      </w:r>
      <w:r w:rsidR="00A50519" w:rsidRPr="00306069">
        <w:rPr>
          <w:rFonts w:ascii="Tahoma" w:hAnsi="Tahoma" w:cs="Tahoma"/>
          <w:b w:val="0"/>
          <w:sz w:val="22"/>
          <w:szCs w:val="22"/>
        </w:rPr>
        <w:t xml:space="preserve">nebo </w:t>
      </w:r>
      <w:r w:rsidR="00B7673E" w:rsidRPr="00306069">
        <w:rPr>
          <w:rFonts w:ascii="Tahoma" w:hAnsi="Tahoma" w:cs="Tahoma"/>
          <w:b w:val="0"/>
          <w:sz w:val="22"/>
          <w:szCs w:val="22"/>
        </w:rPr>
        <w:t>dle dohody</w:t>
      </w:r>
    </w:p>
    <w:p w14:paraId="1184EFC3" w14:textId="77777777" w:rsidR="00B66E98" w:rsidRPr="00306069" w:rsidRDefault="00B66E98" w:rsidP="004F4600">
      <w:pPr>
        <w:keepNext/>
        <w:jc w:val="both"/>
        <w:rPr>
          <w:rFonts w:ascii="Arial" w:hAnsi="Arial" w:cs="Arial"/>
        </w:rPr>
      </w:pPr>
    </w:p>
    <w:p w14:paraId="33EEB820" w14:textId="77777777" w:rsidR="00B66E98" w:rsidRPr="00306069" w:rsidRDefault="00B66E98" w:rsidP="004F4600">
      <w:pPr>
        <w:pStyle w:val="Smlouva2"/>
        <w:keepNext/>
        <w:widowControl/>
        <w:tabs>
          <w:tab w:val="left" w:pos="720"/>
          <w:tab w:val="left" w:pos="3960"/>
          <w:tab w:val="left" w:pos="5220"/>
          <w:tab w:val="left" w:pos="7380"/>
        </w:tabs>
        <w:spacing w:after="120" w:line="240" w:lineRule="atLeast"/>
        <w:ind w:firstLine="709"/>
        <w:jc w:val="both"/>
        <w:rPr>
          <w:rFonts w:ascii="Arial" w:hAnsi="Arial" w:cs="Arial"/>
          <w:b w:val="0"/>
          <w:sz w:val="22"/>
          <w:szCs w:val="22"/>
        </w:rPr>
      </w:pPr>
      <w:r w:rsidRPr="00306069">
        <w:rPr>
          <w:rFonts w:ascii="Arial" w:hAnsi="Arial" w:cs="Arial"/>
          <w:b w:val="0"/>
          <w:sz w:val="22"/>
          <w:szCs w:val="22"/>
        </w:rPr>
        <w:t>V ceně jsou obsaženy náklady za práci, jízdní výlohy a náklady na dopravu, doba strávená na cestě a ostatní vedlejší mzdové náklady. U prohlídek trafostanice obsahuje cena provedení revize 1x za 4 roky včetně poplatku distribuční společnosti souvisejících s touto revizí.</w:t>
      </w:r>
    </w:p>
    <w:p w14:paraId="681A6483" w14:textId="77777777" w:rsidR="009D0277" w:rsidRPr="00306069" w:rsidRDefault="00CD3475" w:rsidP="004F4600">
      <w:pPr>
        <w:pStyle w:val="Nadpis2"/>
        <w:spacing w:after="120"/>
      </w:pPr>
      <w:bookmarkStart w:id="5" w:name="_Ref262191485"/>
      <w:r w:rsidRPr="00306069">
        <w:t>Pokud dojde ke změnám stavu technického zařízení, jsou smluvní strany povinny dohodnout se na odpovídající změně poplatku za prohlídky a revize</w:t>
      </w:r>
      <w:r w:rsidR="00661EEF" w:rsidRPr="00306069">
        <w:t xml:space="preserve"> formou dodatku k této smlouvě</w:t>
      </w:r>
      <w:r w:rsidRPr="00306069">
        <w:t>.</w:t>
      </w:r>
      <w:bookmarkEnd w:id="5"/>
    </w:p>
    <w:p w14:paraId="578EDAF7" w14:textId="77777777" w:rsidR="009D0277" w:rsidRPr="00306069" w:rsidRDefault="00FA68D8" w:rsidP="004F4600">
      <w:pPr>
        <w:pStyle w:val="Nadpis2"/>
        <w:spacing w:after="120"/>
      </w:pPr>
      <w:r w:rsidRPr="00306069">
        <w:t xml:space="preserve">Cena za případné práce či opravy mimo rozsah prohlídek, servisu a revizí bude kalkulována individuálně </w:t>
      </w:r>
      <w:r w:rsidR="00E41BAA" w:rsidRPr="00306069">
        <w:t xml:space="preserve">a práce budou provedeny </w:t>
      </w:r>
      <w:r w:rsidRPr="00306069">
        <w:t>na základě písemné objednávky objednavatele.</w:t>
      </w:r>
      <w:r w:rsidR="00E920E4" w:rsidRPr="00306069">
        <w:t xml:space="preserve"> V případě požadavku na odborné práce nebo odborné konzultace činí HZS </w:t>
      </w:r>
      <w:r w:rsidR="00C313C8" w:rsidRPr="00306069">
        <w:t>55</w:t>
      </w:r>
      <w:r w:rsidR="00E920E4" w:rsidRPr="00306069">
        <w:t xml:space="preserve">0Kč </w:t>
      </w:r>
      <w:r w:rsidR="006F0F45" w:rsidRPr="00306069">
        <w:t xml:space="preserve">+ paušál doprava </w:t>
      </w:r>
      <w:r w:rsidR="00B7673E" w:rsidRPr="00306069">
        <w:t>10</w:t>
      </w:r>
      <w:r w:rsidR="006F0F45" w:rsidRPr="00306069">
        <w:t>00Kč</w:t>
      </w:r>
      <w:r w:rsidR="00E920E4" w:rsidRPr="00306069">
        <w:t>.</w:t>
      </w:r>
    </w:p>
    <w:p w14:paraId="1E732CB8" w14:textId="77777777" w:rsidR="009B50ED" w:rsidRPr="00306069" w:rsidRDefault="009B50ED" w:rsidP="004F4600">
      <w:pPr>
        <w:pStyle w:val="Nadpis2"/>
        <w:spacing w:after="120"/>
      </w:pPr>
      <w:r w:rsidRPr="00306069">
        <w:rPr>
          <w:rFonts w:ascii="Arial" w:hAnsi="Arial" w:cs="Arial"/>
        </w:rPr>
        <w:t xml:space="preserve">Uvedené ceny </w:t>
      </w:r>
      <w:r w:rsidRPr="00306069">
        <w:rPr>
          <w:rFonts w:ascii="Arial" w:hAnsi="Arial" w:cs="Arial"/>
          <w:strike/>
        </w:rPr>
        <w:t>se</w:t>
      </w:r>
      <w:r w:rsidRPr="00306069">
        <w:rPr>
          <w:rFonts w:ascii="Arial" w:hAnsi="Arial" w:cs="Arial"/>
        </w:rPr>
        <w:t xml:space="preserve"> jsou bez DPH.</w:t>
      </w:r>
      <w:r w:rsidRPr="00306069">
        <w:rPr>
          <w:rFonts w:ascii="Arial" w:hAnsi="Arial" w:cs="Arial"/>
        </w:rPr>
        <w:tab/>
      </w:r>
    </w:p>
    <w:p w14:paraId="43875367" w14:textId="77777777" w:rsidR="0008011B" w:rsidRPr="00306069" w:rsidRDefault="0008011B" w:rsidP="004F4600">
      <w:pPr>
        <w:pStyle w:val="Nadpis2"/>
        <w:spacing w:after="120"/>
        <w:jc w:val="both"/>
        <w:rPr>
          <w:rFonts w:ascii="Arial" w:hAnsi="Arial" w:cs="Arial"/>
        </w:rPr>
      </w:pPr>
      <w:r w:rsidRPr="00306069">
        <w:rPr>
          <w:rFonts w:ascii="Arial" w:hAnsi="Arial" w:cs="Arial"/>
        </w:rPr>
        <w:t>DPH bude účtováno ve výši dle zákona platného a účinného v době realizace díla.</w:t>
      </w:r>
    </w:p>
    <w:p w14:paraId="399777FA" w14:textId="77777777" w:rsidR="00973A17" w:rsidRPr="00306069" w:rsidRDefault="00973A17" w:rsidP="004F4600">
      <w:pPr>
        <w:pStyle w:val="Nadpis2"/>
        <w:spacing w:after="120"/>
        <w:jc w:val="both"/>
        <w:rPr>
          <w:rFonts w:ascii="Arial" w:hAnsi="Arial" w:cs="Arial"/>
        </w:rPr>
      </w:pPr>
      <w:r w:rsidRPr="00306069">
        <w:rPr>
          <w:rFonts w:ascii="Arial" w:hAnsi="Arial" w:cs="Arial"/>
        </w:rPr>
        <w:t xml:space="preserve">Objednatel se zavazuje </w:t>
      </w:r>
      <w:r w:rsidR="007A0378" w:rsidRPr="00306069">
        <w:rPr>
          <w:rFonts w:ascii="Arial" w:hAnsi="Arial" w:cs="Arial"/>
        </w:rPr>
        <w:t>provedenou prohlídku</w:t>
      </w:r>
      <w:r w:rsidR="009B50ED" w:rsidRPr="00306069">
        <w:rPr>
          <w:rFonts w:ascii="Arial" w:hAnsi="Arial" w:cs="Arial"/>
        </w:rPr>
        <w:t>,</w:t>
      </w:r>
      <w:r w:rsidR="007A0378" w:rsidRPr="00306069">
        <w:rPr>
          <w:rFonts w:ascii="Arial" w:hAnsi="Arial" w:cs="Arial"/>
        </w:rPr>
        <w:t xml:space="preserve"> revizi </w:t>
      </w:r>
      <w:r w:rsidR="009B50ED" w:rsidRPr="00306069">
        <w:rPr>
          <w:rFonts w:ascii="Arial" w:hAnsi="Arial" w:cs="Arial"/>
        </w:rPr>
        <w:t xml:space="preserve">nebo servisní úkon </w:t>
      </w:r>
      <w:r w:rsidRPr="00306069">
        <w:rPr>
          <w:rFonts w:ascii="Arial" w:hAnsi="Arial" w:cs="Arial"/>
        </w:rPr>
        <w:t xml:space="preserve">zhotoviteli </w:t>
      </w:r>
      <w:r w:rsidR="001E4211" w:rsidRPr="00306069">
        <w:rPr>
          <w:rFonts w:ascii="Arial" w:hAnsi="Arial" w:cs="Arial"/>
        </w:rPr>
        <w:t xml:space="preserve">     z</w:t>
      </w:r>
      <w:r w:rsidRPr="00306069">
        <w:rPr>
          <w:rFonts w:ascii="Arial" w:hAnsi="Arial" w:cs="Arial"/>
        </w:rPr>
        <w:t>aplatit.</w:t>
      </w:r>
    </w:p>
    <w:p w14:paraId="02E27855" w14:textId="77777777" w:rsidR="0085405C" w:rsidRPr="00306069" w:rsidRDefault="0085405C" w:rsidP="004F4600">
      <w:pPr>
        <w:pStyle w:val="Nadpis2"/>
        <w:jc w:val="both"/>
        <w:rPr>
          <w:rFonts w:ascii="Arial" w:hAnsi="Arial" w:cs="Arial"/>
        </w:rPr>
      </w:pPr>
      <w:r w:rsidRPr="00306069">
        <w:rPr>
          <w:rFonts w:ascii="Arial" w:hAnsi="Arial" w:cs="Arial"/>
        </w:rPr>
        <w:t>Ceny za</w:t>
      </w:r>
      <w:r w:rsidR="004836F5" w:rsidRPr="00306069">
        <w:rPr>
          <w:rFonts w:ascii="Arial" w:hAnsi="Arial" w:cs="Arial"/>
        </w:rPr>
        <w:t xml:space="preserve"> servisní</w:t>
      </w:r>
      <w:r w:rsidRPr="00306069">
        <w:rPr>
          <w:rFonts w:ascii="Arial" w:hAnsi="Arial" w:cs="Arial"/>
        </w:rPr>
        <w:t xml:space="preserve"> pr</w:t>
      </w:r>
      <w:r w:rsidR="004836F5" w:rsidRPr="00306069">
        <w:rPr>
          <w:rFonts w:ascii="Arial" w:hAnsi="Arial" w:cs="Arial"/>
        </w:rPr>
        <w:t>ohlídky, revize,</w:t>
      </w:r>
      <w:r w:rsidR="00661EEF" w:rsidRPr="00306069">
        <w:rPr>
          <w:rFonts w:ascii="Arial" w:hAnsi="Arial" w:cs="Arial"/>
        </w:rPr>
        <w:t xml:space="preserve"> </w:t>
      </w:r>
      <w:r w:rsidR="004836F5" w:rsidRPr="00306069">
        <w:rPr>
          <w:rFonts w:ascii="Arial" w:hAnsi="Arial" w:cs="Arial"/>
        </w:rPr>
        <w:t xml:space="preserve">servis </w:t>
      </w:r>
      <w:r w:rsidRPr="00306069">
        <w:rPr>
          <w:rFonts w:ascii="Arial" w:hAnsi="Arial" w:cs="Arial"/>
        </w:rPr>
        <w:t xml:space="preserve">stanovené pod bodem </w:t>
      </w:r>
      <w:r w:rsidR="00F50D3F" w:rsidRPr="00306069">
        <w:fldChar w:fldCharType="begin"/>
      </w:r>
      <w:r w:rsidR="00F50D3F" w:rsidRPr="00306069">
        <w:instrText xml:space="preserve"> REF _Ref263242276 \r \h  \* MERGEFORMAT </w:instrText>
      </w:r>
      <w:r w:rsidR="00F50D3F" w:rsidRPr="00306069">
        <w:fldChar w:fldCharType="separate"/>
      </w:r>
      <w:r w:rsidR="00C313C8" w:rsidRPr="00306069">
        <w:rPr>
          <w:rFonts w:ascii="Arial" w:hAnsi="Arial" w:cs="Arial"/>
        </w:rPr>
        <w:t>IV.</w:t>
      </w:r>
      <w:r w:rsidR="00F50D3F" w:rsidRPr="00306069">
        <w:fldChar w:fldCharType="end"/>
      </w:r>
      <w:r w:rsidR="0069004A" w:rsidRPr="00306069">
        <w:t>ii</w:t>
      </w:r>
      <w:r w:rsidRPr="00306069">
        <w:rPr>
          <w:rFonts w:ascii="Arial" w:hAnsi="Arial" w:cs="Arial"/>
        </w:rPr>
        <w:t xml:space="preserve"> platí beze </w:t>
      </w:r>
      <w:r w:rsidR="001E4211" w:rsidRPr="00306069">
        <w:rPr>
          <w:rFonts w:ascii="Arial" w:hAnsi="Arial" w:cs="Arial"/>
        </w:rPr>
        <w:t xml:space="preserve">     </w:t>
      </w:r>
      <w:r w:rsidRPr="00306069">
        <w:rPr>
          <w:rFonts w:ascii="Arial" w:hAnsi="Arial" w:cs="Arial"/>
        </w:rPr>
        <w:t>změn do 31.12.20</w:t>
      </w:r>
      <w:r w:rsidR="00716757" w:rsidRPr="00306069">
        <w:rPr>
          <w:rFonts w:ascii="Arial" w:hAnsi="Arial" w:cs="Arial"/>
        </w:rPr>
        <w:t>2</w:t>
      </w:r>
      <w:r w:rsidR="00A23F23" w:rsidRPr="00306069">
        <w:rPr>
          <w:rFonts w:ascii="Arial" w:hAnsi="Arial" w:cs="Arial"/>
        </w:rPr>
        <w:t>6</w:t>
      </w:r>
      <w:r w:rsidRPr="00306069">
        <w:rPr>
          <w:rFonts w:ascii="Arial" w:hAnsi="Arial" w:cs="Arial"/>
        </w:rPr>
        <w:t>. Po tomto datu může být dohodnuto inflační zvýšení cen</w:t>
      </w:r>
      <w:r w:rsidR="0069004A" w:rsidRPr="00306069">
        <w:rPr>
          <w:rFonts w:ascii="Arial" w:hAnsi="Arial" w:cs="Arial"/>
        </w:rPr>
        <w:t xml:space="preserve"> formou dodatku k této smlouvě</w:t>
      </w:r>
      <w:r w:rsidRPr="00306069">
        <w:rPr>
          <w:rFonts w:ascii="Arial" w:hAnsi="Arial" w:cs="Arial"/>
        </w:rPr>
        <w:t>.</w:t>
      </w:r>
    </w:p>
    <w:p w14:paraId="452F056F" w14:textId="77777777" w:rsidR="000E4C86" w:rsidRPr="00306069" w:rsidRDefault="000E4C86" w:rsidP="004F4600">
      <w:pPr>
        <w:keepNext/>
      </w:pPr>
    </w:p>
    <w:p w14:paraId="37F041C7" w14:textId="77777777" w:rsidR="004F4600" w:rsidRPr="00306069" w:rsidRDefault="004F4600" w:rsidP="004F4600">
      <w:pPr>
        <w:keepNext/>
        <w:rPr>
          <w:rFonts w:ascii="Arial" w:hAnsi="Arial" w:cs="Arial"/>
        </w:rPr>
      </w:pPr>
    </w:p>
    <w:p w14:paraId="17184098" w14:textId="77777777" w:rsidR="008B10BA" w:rsidRPr="00306069" w:rsidRDefault="008B10BA" w:rsidP="004F4600">
      <w:pPr>
        <w:pStyle w:val="Nadpis1"/>
        <w:rPr>
          <w:rFonts w:ascii="Arial" w:hAnsi="Arial" w:cs="Arial"/>
        </w:rPr>
      </w:pPr>
      <w:bookmarkStart w:id="6" w:name="_Ref263231880"/>
      <w:r w:rsidRPr="00306069">
        <w:rPr>
          <w:rFonts w:ascii="Arial" w:hAnsi="Arial" w:cs="Arial"/>
        </w:rPr>
        <w:t xml:space="preserve">  </w:t>
      </w:r>
      <w:bookmarkEnd w:id="6"/>
    </w:p>
    <w:p w14:paraId="1872BDC5" w14:textId="77777777" w:rsidR="008B10BA" w:rsidRPr="00306069" w:rsidRDefault="008B10BA" w:rsidP="004F4600">
      <w:pPr>
        <w:pStyle w:val="Nadpis1"/>
        <w:numPr>
          <w:ilvl w:val="0"/>
          <w:numId w:val="0"/>
        </w:numPr>
        <w:spacing w:after="120"/>
        <w:rPr>
          <w:rFonts w:ascii="Arial" w:hAnsi="Arial" w:cs="Arial"/>
        </w:rPr>
      </w:pPr>
      <w:r w:rsidRPr="00306069">
        <w:rPr>
          <w:rFonts w:ascii="Arial" w:hAnsi="Arial" w:cs="Arial"/>
        </w:rPr>
        <w:t>Odstraňování poruch</w:t>
      </w:r>
    </w:p>
    <w:p w14:paraId="04E6EB0A" w14:textId="77777777" w:rsidR="008B10BA" w:rsidRPr="00306069" w:rsidRDefault="008B10BA" w:rsidP="004F4600">
      <w:pPr>
        <w:pStyle w:val="Nadpis2"/>
        <w:spacing w:after="120"/>
        <w:jc w:val="both"/>
        <w:rPr>
          <w:rFonts w:ascii="Arial" w:hAnsi="Arial" w:cs="Arial"/>
        </w:rPr>
      </w:pPr>
      <w:r w:rsidRPr="00306069">
        <w:rPr>
          <w:rFonts w:ascii="Arial" w:hAnsi="Arial" w:cs="Arial"/>
        </w:rPr>
        <w:t>Zjištěnou poruchu objednatel neprodleně písemně (mail</w:t>
      </w:r>
      <w:r w:rsidR="00B7673E" w:rsidRPr="00306069">
        <w:rPr>
          <w:rFonts w:ascii="Arial" w:hAnsi="Arial" w:cs="Arial"/>
        </w:rPr>
        <w:t xml:space="preserve">), nebo </w:t>
      </w:r>
      <w:r w:rsidRPr="00306069">
        <w:rPr>
          <w:rFonts w:ascii="Arial" w:hAnsi="Arial" w:cs="Arial"/>
        </w:rPr>
        <w:t>telefonicky oznámí zhotoviteli, který provede opatření, aby se na místo dostavil odborný personál a zahájil práce na jejím odstranění.</w:t>
      </w:r>
      <w:r w:rsidR="005B6911" w:rsidRPr="00306069">
        <w:rPr>
          <w:rFonts w:ascii="Arial" w:hAnsi="Arial" w:cs="Arial"/>
        </w:rPr>
        <w:t xml:space="preserve"> Zhotovitel předloží objednateli ke schválení předběžnou kalkulaci nákladů a po odsouhlasení provede odstranění poruchy.</w:t>
      </w:r>
    </w:p>
    <w:p w14:paraId="29D38227" w14:textId="77777777" w:rsidR="008B10BA" w:rsidRPr="00306069" w:rsidRDefault="008B10BA" w:rsidP="004F4600">
      <w:pPr>
        <w:keepNext/>
        <w:tabs>
          <w:tab w:val="left" w:pos="709"/>
          <w:tab w:val="left" w:pos="4500"/>
          <w:tab w:val="left" w:pos="6120"/>
          <w:tab w:val="left" w:pos="7740"/>
        </w:tabs>
        <w:suppressAutoHyphens/>
        <w:ind w:left="709"/>
        <w:jc w:val="both"/>
        <w:rPr>
          <w:rFonts w:ascii="Arial" w:hAnsi="Arial" w:cs="Arial"/>
          <w:b/>
          <w:spacing w:val="-2"/>
          <w:sz w:val="22"/>
        </w:rPr>
      </w:pPr>
      <w:r w:rsidRPr="00306069">
        <w:rPr>
          <w:rFonts w:ascii="Arial" w:hAnsi="Arial" w:cs="Arial"/>
          <w:b/>
          <w:spacing w:val="-2"/>
          <w:sz w:val="22"/>
        </w:rPr>
        <w:t>Servisní  dispečink:</w:t>
      </w:r>
      <w:r w:rsidRPr="00306069">
        <w:rPr>
          <w:rFonts w:ascii="Arial" w:hAnsi="Arial" w:cs="Arial"/>
          <w:b/>
          <w:spacing w:val="-2"/>
          <w:sz w:val="22"/>
        </w:rPr>
        <w:tab/>
      </w:r>
      <w:r w:rsidRPr="00306069">
        <w:rPr>
          <w:rFonts w:ascii="Arial" w:hAnsi="Arial" w:cs="Arial"/>
          <w:b/>
          <w:spacing w:val="-2"/>
          <w:sz w:val="22"/>
        </w:rPr>
        <w:tab/>
      </w:r>
      <w:r w:rsidR="000E4C86" w:rsidRPr="00306069">
        <w:rPr>
          <w:rFonts w:ascii="Arial" w:hAnsi="Arial" w:cs="Arial"/>
          <w:b/>
          <w:spacing w:val="-2"/>
          <w:sz w:val="22"/>
        </w:rPr>
        <w:t>mobil</w:t>
      </w:r>
    </w:p>
    <w:p w14:paraId="3234C964" w14:textId="190C6686" w:rsidR="008B10BA" w:rsidRPr="00306069" w:rsidRDefault="008B10BA" w:rsidP="004F4600">
      <w:pPr>
        <w:keepNext/>
        <w:tabs>
          <w:tab w:val="left" w:pos="709"/>
          <w:tab w:val="left" w:pos="3240"/>
          <w:tab w:val="left" w:pos="4500"/>
          <w:tab w:val="left" w:pos="6120"/>
          <w:tab w:val="left" w:pos="7740"/>
        </w:tabs>
        <w:suppressAutoHyphens/>
        <w:ind w:left="709"/>
        <w:jc w:val="both"/>
        <w:rPr>
          <w:rFonts w:ascii="Arial" w:hAnsi="Arial" w:cs="Arial"/>
          <w:b/>
          <w:spacing w:val="-2"/>
          <w:sz w:val="22"/>
        </w:rPr>
      </w:pPr>
      <w:r w:rsidRPr="00306069">
        <w:rPr>
          <w:rFonts w:ascii="Arial" w:hAnsi="Arial" w:cs="Arial"/>
          <w:b/>
          <w:spacing w:val="-2"/>
          <w:sz w:val="22"/>
        </w:rPr>
        <w:t xml:space="preserve">fax: </w:t>
      </w:r>
      <w:r w:rsidR="004013AF">
        <w:rPr>
          <w:rFonts w:ascii="Arial" w:hAnsi="Arial" w:cs="Arial"/>
          <w:b/>
          <w:spacing w:val="-2"/>
          <w:sz w:val="22"/>
        </w:rPr>
        <w:t>xxx</w:t>
      </w:r>
      <w:r w:rsidRPr="00306069">
        <w:rPr>
          <w:rFonts w:ascii="Arial" w:hAnsi="Arial" w:cs="Arial"/>
          <w:b/>
          <w:spacing w:val="-2"/>
          <w:sz w:val="22"/>
        </w:rPr>
        <w:t xml:space="preserve">   </w:t>
      </w:r>
      <w:r w:rsidR="00CB63CA" w:rsidRPr="00306069">
        <w:rPr>
          <w:rFonts w:ascii="Arial" w:hAnsi="Arial" w:cs="Arial"/>
          <w:b/>
          <w:spacing w:val="-2"/>
          <w:sz w:val="22"/>
        </w:rPr>
        <w:tab/>
      </w:r>
      <w:r w:rsidRPr="00306069">
        <w:rPr>
          <w:rFonts w:ascii="Arial" w:hAnsi="Arial" w:cs="Arial"/>
          <w:b/>
          <w:spacing w:val="-2"/>
          <w:sz w:val="22"/>
        </w:rPr>
        <w:t>telefon:</w:t>
      </w:r>
      <w:r w:rsidRPr="00306069">
        <w:rPr>
          <w:rFonts w:ascii="Arial" w:hAnsi="Arial" w:cs="Arial"/>
          <w:b/>
          <w:spacing w:val="-2"/>
          <w:sz w:val="22"/>
        </w:rPr>
        <w:tab/>
      </w:r>
      <w:r w:rsidR="004013AF">
        <w:rPr>
          <w:rFonts w:ascii="Arial" w:hAnsi="Arial" w:cs="Arial"/>
          <w:b/>
          <w:spacing w:val="-2"/>
          <w:sz w:val="22"/>
        </w:rPr>
        <w:t>xxx</w:t>
      </w:r>
      <w:r w:rsidRPr="00306069">
        <w:rPr>
          <w:rFonts w:ascii="Arial" w:hAnsi="Arial" w:cs="Arial"/>
          <w:b/>
          <w:spacing w:val="-2"/>
          <w:sz w:val="22"/>
        </w:rPr>
        <w:tab/>
      </w:r>
      <w:r w:rsidR="004013AF">
        <w:rPr>
          <w:rFonts w:ascii="Arial" w:hAnsi="Arial" w:cs="Arial"/>
          <w:b/>
          <w:spacing w:val="-2"/>
          <w:sz w:val="22"/>
        </w:rPr>
        <w:t>xxx</w:t>
      </w:r>
    </w:p>
    <w:p w14:paraId="2E1ED626" w14:textId="77777777" w:rsidR="008B10BA" w:rsidRPr="00306069" w:rsidRDefault="008B10BA" w:rsidP="004F4600">
      <w:pPr>
        <w:keepNext/>
        <w:tabs>
          <w:tab w:val="left" w:pos="709"/>
          <w:tab w:val="left" w:pos="4500"/>
          <w:tab w:val="left" w:pos="6120"/>
          <w:tab w:val="left" w:pos="7740"/>
        </w:tabs>
        <w:suppressAutoHyphens/>
        <w:ind w:left="709"/>
        <w:jc w:val="both"/>
        <w:rPr>
          <w:rFonts w:ascii="Arial" w:hAnsi="Arial" w:cs="Arial"/>
          <w:b/>
          <w:spacing w:val="-2"/>
          <w:sz w:val="22"/>
        </w:rPr>
      </w:pPr>
      <w:r w:rsidRPr="00306069">
        <w:rPr>
          <w:rFonts w:ascii="Arial" w:hAnsi="Arial" w:cs="Arial"/>
          <w:b/>
          <w:spacing w:val="-2"/>
          <w:sz w:val="22"/>
        </w:rPr>
        <w:lastRenderedPageBreak/>
        <w:t>e-mail: trimr@trimr.cz</w:t>
      </w:r>
      <w:r w:rsidRPr="00306069">
        <w:rPr>
          <w:rFonts w:ascii="Arial" w:hAnsi="Arial" w:cs="Arial"/>
          <w:b/>
          <w:spacing w:val="-2"/>
          <w:sz w:val="22"/>
        </w:rPr>
        <w:tab/>
      </w:r>
      <w:r w:rsidRPr="00306069">
        <w:rPr>
          <w:rFonts w:ascii="Arial" w:hAnsi="Arial" w:cs="Arial"/>
          <w:b/>
          <w:spacing w:val="-2"/>
          <w:sz w:val="22"/>
        </w:rPr>
        <w:tab/>
      </w:r>
    </w:p>
    <w:p w14:paraId="700A3AF5" w14:textId="77777777" w:rsidR="008B10BA" w:rsidRPr="00306069" w:rsidRDefault="008B10BA" w:rsidP="004F4600">
      <w:pPr>
        <w:keepNext/>
        <w:rPr>
          <w:rFonts w:ascii="Arial" w:hAnsi="Arial" w:cs="Arial"/>
        </w:rPr>
      </w:pPr>
      <w:r w:rsidRPr="00306069">
        <w:rPr>
          <w:rFonts w:ascii="Arial" w:hAnsi="Arial" w:cs="Arial"/>
        </w:rPr>
        <w:t xml:space="preserve"> </w:t>
      </w:r>
    </w:p>
    <w:p w14:paraId="5384A9F6" w14:textId="77777777" w:rsidR="0008011B" w:rsidRPr="00306069" w:rsidRDefault="0008011B" w:rsidP="004F4600">
      <w:pPr>
        <w:pStyle w:val="Nadpis1"/>
        <w:rPr>
          <w:rFonts w:ascii="Arial" w:hAnsi="Arial" w:cs="Arial"/>
        </w:rPr>
      </w:pPr>
    </w:p>
    <w:p w14:paraId="23791E02" w14:textId="77777777" w:rsidR="0008011B" w:rsidRPr="00306069" w:rsidRDefault="0008011B" w:rsidP="004F4600">
      <w:pPr>
        <w:pStyle w:val="Nadpis1"/>
        <w:numPr>
          <w:ilvl w:val="0"/>
          <w:numId w:val="0"/>
        </w:numPr>
        <w:rPr>
          <w:rFonts w:ascii="Arial" w:hAnsi="Arial" w:cs="Arial"/>
        </w:rPr>
      </w:pPr>
      <w:r w:rsidRPr="00306069">
        <w:rPr>
          <w:rFonts w:ascii="Arial" w:hAnsi="Arial" w:cs="Arial"/>
        </w:rPr>
        <w:t>Platební podmínky</w:t>
      </w:r>
    </w:p>
    <w:p w14:paraId="7880EBD2" w14:textId="77777777" w:rsidR="0008011B" w:rsidRPr="00306069" w:rsidRDefault="0008011B" w:rsidP="004F4600">
      <w:pPr>
        <w:keepNext/>
        <w:rPr>
          <w:rFonts w:ascii="Arial" w:hAnsi="Arial" w:cs="Arial"/>
        </w:rPr>
      </w:pPr>
    </w:p>
    <w:p w14:paraId="04E3C0DE" w14:textId="77777777" w:rsidR="0085405C" w:rsidRPr="00306069" w:rsidRDefault="0085405C" w:rsidP="004F4600">
      <w:pPr>
        <w:pStyle w:val="Nadpis2"/>
        <w:spacing w:after="120"/>
        <w:jc w:val="both"/>
        <w:rPr>
          <w:rFonts w:ascii="Arial" w:hAnsi="Arial" w:cs="Arial"/>
        </w:rPr>
      </w:pPr>
      <w:r w:rsidRPr="00306069">
        <w:rPr>
          <w:rFonts w:ascii="Arial" w:hAnsi="Arial" w:cs="Arial"/>
        </w:rPr>
        <w:t xml:space="preserve">Objednatel je povinen uhradit fakturu, která byla vystavena na základě této smlouvy, nebo na základě objednávky o odstranění poruchy, </w:t>
      </w:r>
      <w:r w:rsidRPr="00306069">
        <w:rPr>
          <w:rFonts w:ascii="Arial" w:hAnsi="Arial" w:cs="Arial"/>
          <w:b/>
          <w:bCs/>
        </w:rPr>
        <w:t xml:space="preserve">do </w:t>
      </w:r>
      <w:r w:rsidR="00BE5962" w:rsidRPr="00306069">
        <w:rPr>
          <w:rFonts w:ascii="Arial" w:hAnsi="Arial" w:cs="Arial"/>
          <w:b/>
          <w:bCs/>
        </w:rPr>
        <w:t>14</w:t>
      </w:r>
      <w:r w:rsidRPr="00306069">
        <w:rPr>
          <w:rFonts w:ascii="Arial" w:hAnsi="Arial" w:cs="Arial"/>
          <w:b/>
          <w:bCs/>
        </w:rPr>
        <w:t xml:space="preserve"> dnů</w:t>
      </w:r>
      <w:r w:rsidRPr="00306069">
        <w:rPr>
          <w:rFonts w:ascii="Arial" w:hAnsi="Arial" w:cs="Arial"/>
        </w:rPr>
        <w:t xml:space="preserve"> po jejím obdržení. Doručení faktury se provede osobně</w:t>
      </w:r>
      <w:r w:rsidR="0069004A" w:rsidRPr="00306069">
        <w:rPr>
          <w:rFonts w:ascii="Arial" w:hAnsi="Arial" w:cs="Arial"/>
        </w:rPr>
        <w:t>, doruče</w:t>
      </w:r>
      <w:r w:rsidRPr="00306069">
        <w:rPr>
          <w:rFonts w:ascii="Arial" w:hAnsi="Arial" w:cs="Arial"/>
        </w:rPr>
        <w:t>nkou prostřednictvím pošty</w:t>
      </w:r>
      <w:r w:rsidR="0069004A" w:rsidRPr="00306069">
        <w:rPr>
          <w:rFonts w:ascii="Arial" w:hAnsi="Arial" w:cs="Arial"/>
        </w:rPr>
        <w:t xml:space="preserve"> nebo elektronicky na emailovou adresu fakturace@pod.cz</w:t>
      </w:r>
      <w:r w:rsidRPr="00306069">
        <w:rPr>
          <w:rFonts w:ascii="Arial" w:hAnsi="Arial" w:cs="Arial"/>
        </w:rPr>
        <w:t>.</w:t>
      </w:r>
    </w:p>
    <w:p w14:paraId="306AB594" w14:textId="77777777" w:rsidR="0085405C" w:rsidRPr="00306069" w:rsidRDefault="0085405C" w:rsidP="004F4600">
      <w:pPr>
        <w:pStyle w:val="Nadpis2"/>
        <w:spacing w:after="120"/>
        <w:jc w:val="both"/>
        <w:rPr>
          <w:rFonts w:ascii="Arial" w:hAnsi="Arial" w:cs="Arial"/>
        </w:rPr>
      </w:pPr>
      <w:r w:rsidRPr="00306069">
        <w:rPr>
          <w:rFonts w:ascii="Arial" w:hAnsi="Arial" w:cs="Arial"/>
        </w:rPr>
        <w:t>Cena za sjednané serv</w:t>
      </w:r>
      <w:r w:rsidR="008560BA" w:rsidRPr="00306069">
        <w:rPr>
          <w:rFonts w:ascii="Arial" w:hAnsi="Arial" w:cs="Arial"/>
        </w:rPr>
        <w:t>isní prohlídky, revize a opravy</w:t>
      </w:r>
      <w:r w:rsidRPr="00306069">
        <w:rPr>
          <w:rFonts w:ascii="Arial" w:hAnsi="Arial" w:cs="Arial"/>
        </w:rPr>
        <w:t xml:space="preserve"> bude účtována po každé prohlídce nebo opravě samostatně, na základě protokolu o provedené prohlídce nebo o provedené opravě, který bude vždy potvrzen oprávněnou osobou objednatele a k faktuře zhotovitele přiložen. V případě, že faktura nebude přílohu obsahovat, bude vrácena zhotoviteli k doplnění a </w:t>
      </w:r>
      <w:r w:rsidR="0069004A" w:rsidRPr="00306069">
        <w:rPr>
          <w:rFonts w:ascii="Arial" w:hAnsi="Arial" w:cs="Arial"/>
        </w:rPr>
        <w:t xml:space="preserve">běh </w:t>
      </w:r>
      <w:r w:rsidRPr="00306069">
        <w:rPr>
          <w:rFonts w:ascii="Arial" w:hAnsi="Arial" w:cs="Arial"/>
        </w:rPr>
        <w:t>dob</w:t>
      </w:r>
      <w:r w:rsidR="0069004A" w:rsidRPr="00306069">
        <w:rPr>
          <w:rFonts w:ascii="Arial" w:hAnsi="Arial" w:cs="Arial"/>
        </w:rPr>
        <w:t>y</w:t>
      </w:r>
      <w:r w:rsidRPr="00306069">
        <w:rPr>
          <w:rFonts w:ascii="Arial" w:hAnsi="Arial" w:cs="Arial"/>
        </w:rPr>
        <w:t xml:space="preserve"> splatnosti se přeruší.</w:t>
      </w:r>
    </w:p>
    <w:p w14:paraId="08C4B9B3" w14:textId="77777777" w:rsidR="0008011B" w:rsidRPr="00306069" w:rsidRDefault="0008011B" w:rsidP="004F4600">
      <w:pPr>
        <w:pStyle w:val="Nadpis2"/>
        <w:spacing w:after="120"/>
        <w:jc w:val="both"/>
        <w:rPr>
          <w:rFonts w:ascii="Arial" w:hAnsi="Arial" w:cs="Arial"/>
        </w:rPr>
      </w:pPr>
      <w:r w:rsidRPr="00306069">
        <w:rPr>
          <w:rFonts w:ascii="Arial" w:hAnsi="Arial" w:cs="Arial"/>
        </w:rPr>
        <w:t xml:space="preserve">V případě nutnosti provedení oprav ve vystavené faktuře (např. z důvodu kdy bude chybně vyúčtována cena nebo faktura nebude obsahovat některou náležitost), </w:t>
      </w:r>
      <w:r w:rsidR="007E6B9D" w:rsidRPr="00306069">
        <w:rPr>
          <w:rFonts w:ascii="Arial" w:hAnsi="Arial" w:cs="Arial"/>
        </w:rPr>
        <w:t>je objednatel oprávněn fakturu zhotoviteli vrátit, a to neprodleně. Ve vrácené faktuře vyznačí důvod vrácení. Vrátí-li objednatel vadnou fakturu zhotoviteli, přestává běžet původní lhůta splatnosti. Celá lhůta splatnosti běží ode dne doručení nově vyhotovené faktury</w:t>
      </w:r>
      <w:r w:rsidRPr="00306069">
        <w:rPr>
          <w:rFonts w:ascii="Arial" w:hAnsi="Arial" w:cs="Arial"/>
        </w:rPr>
        <w:t>.</w:t>
      </w:r>
    </w:p>
    <w:p w14:paraId="7E14ADB6" w14:textId="77777777" w:rsidR="0008011B" w:rsidRPr="00306069" w:rsidRDefault="0008011B" w:rsidP="004F4600">
      <w:pPr>
        <w:pStyle w:val="Nadpis2"/>
        <w:spacing w:after="120"/>
        <w:rPr>
          <w:rFonts w:ascii="Arial" w:hAnsi="Arial" w:cs="Arial"/>
        </w:rPr>
      </w:pPr>
      <w:r w:rsidRPr="00306069">
        <w:rPr>
          <w:rFonts w:ascii="Arial" w:hAnsi="Arial" w:cs="Arial"/>
        </w:rPr>
        <w:t>Faktura - daňový doklad bude obsahovat náležitosti zákona č. 235/2004 Sb.</w:t>
      </w:r>
      <w:r w:rsidR="004F6412" w:rsidRPr="00306069">
        <w:rPr>
          <w:rFonts w:ascii="Arial" w:hAnsi="Arial" w:cs="Arial"/>
        </w:rPr>
        <w:t>,</w:t>
      </w:r>
      <w:r w:rsidR="00601C43" w:rsidRPr="00306069">
        <w:rPr>
          <w:rFonts w:ascii="Arial" w:hAnsi="Arial" w:cs="Arial"/>
        </w:rPr>
        <w:t xml:space="preserve"> o DPH, ve znění pozdějších předpisů</w:t>
      </w:r>
      <w:r w:rsidR="004F6412" w:rsidRPr="00306069">
        <w:rPr>
          <w:rFonts w:ascii="Arial" w:hAnsi="Arial" w:cs="Arial"/>
        </w:rPr>
        <w:t>.</w:t>
      </w:r>
    </w:p>
    <w:p w14:paraId="7A592D54" w14:textId="77777777" w:rsidR="0008011B" w:rsidRPr="00306069" w:rsidRDefault="0008011B" w:rsidP="004F4600">
      <w:pPr>
        <w:pStyle w:val="Nadpis2"/>
        <w:spacing w:after="120"/>
        <w:rPr>
          <w:rFonts w:ascii="Arial" w:hAnsi="Arial" w:cs="Arial"/>
        </w:rPr>
      </w:pPr>
      <w:r w:rsidRPr="00306069">
        <w:rPr>
          <w:rFonts w:ascii="Arial" w:hAnsi="Arial" w:cs="Arial"/>
        </w:rPr>
        <w:t>Povinnost zaplatit je splněna dnem připsání příslušné částky na účet zhotovitele</w:t>
      </w:r>
      <w:r w:rsidR="004F6412" w:rsidRPr="00306069">
        <w:rPr>
          <w:rFonts w:ascii="Arial" w:hAnsi="Arial" w:cs="Arial"/>
        </w:rPr>
        <w:t>.</w:t>
      </w:r>
    </w:p>
    <w:p w14:paraId="4A2CE66D" w14:textId="77777777" w:rsidR="001F2EC8" w:rsidRPr="00306069" w:rsidRDefault="001F2EC8" w:rsidP="004F4600">
      <w:pPr>
        <w:pStyle w:val="Nadpis2"/>
      </w:pPr>
      <w:r w:rsidRPr="00306069">
        <w:t>Objednavatel neposkytuje zálohy.</w:t>
      </w:r>
    </w:p>
    <w:p w14:paraId="3790C7A1" w14:textId="77777777" w:rsidR="00601C43" w:rsidRPr="00306069" w:rsidRDefault="00601C43" w:rsidP="0078536D">
      <w:pPr>
        <w:pStyle w:val="Nadpis2"/>
      </w:pPr>
      <w:r w:rsidRPr="00306069">
        <w:t>Režim uplatnění DPH bude stanoven v souladu se zákonem č. 235/2004 Sb., o dani z přidané hodnoty, ve znění pozdějších předpisů. V případě dílčího plnění bude postupováno v souladu s § 21 odst. 8 tohoto zákona. 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84731C5" w14:textId="77777777" w:rsidR="0008011B" w:rsidRPr="00306069" w:rsidRDefault="0008011B" w:rsidP="004F4600">
      <w:pPr>
        <w:pStyle w:val="Nadpis1"/>
        <w:rPr>
          <w:rFonts w:ascii="Arial" w:hAnsi="Arial" w:cs="Arial"/>
        </w:rPr>
      </w:pPr>
      <w:bookmarkStart w:id="7" w:name="_Ref262027807"/>
    </w:p>
    <w:bookmarkEnd w:id="7"/>
    <w:p w14:paraId="6E4D3AF0" w14:textId="77777777" w:rsidR="0008011B" w:rsidRPr="00306069" w:rsidRDefault="00C3729A" w:rsidP="004F4600">
      <w:pPr>
        <w:pStyle w:val="Nadpis1"/>
        <w:numPr>
          <w:ilvl w:val="0"/>
          <w:numId w:val="0"/>
        </w:numPr>
        <w:rPr>
          <w:rFonts w:ascii="Arial" w:hAnsi="Arial" w:cs="Arial"/>
        </w:rPr>
      </w:pPr>
      <w:r w:rsidRPr="00306069">
        <w:rPr>
          <w:rFonts w:ascii="Arial" w:hAnsi="Arial" w:cs="Arial"/>
        </w:rPr>
        <w:t xml:space="preserve">Rozsah výkonů </w:t>
      </w:r>
      <w:r w:rsidR="004C320C" w:rsidRPr="00306069">
        <w:rPr>
          <w:rFonts w:ascii="Arial" w:hAnsi="Arial" w:cs="Arial"/>
        </w:rPr>
        <w:t>a povinnosti smluvních stran</w:t>
      </w:r>
    </w:p>
    <w:p w14:paraId="23DB0A5E" w14:textId="77777777" w:rsidR="00C3729A" w:rsidRPr="00306069" w:rsidRDefault="00C3729A" w:rsidP="004F4600">
      <w:pPr>
        <w:pStyle w:val="Nadpis2"/>
        <w:numPr>
          <w:ilvl w:val="0"/>
          <w:numId w:val="0"/>
        </w:numPr>
        <w:rPr>
          <w:rFonts w:ascii="Arial" w:hAnsi="Arial" w:cs="Arial"/>
        </w:rPr>
      </w:pPr>
    </w:p>
    <w:p w14:paraId="25297152" w14:textId="77777777" w:rsidR="00C3729A" w:rsidRPr="00306069" w:rsidRDefault="00C3729A" w:rsidP="004F4600">
      <w:pPr>
        <w:pStyle w:val="Nadpis2"/>
        <w:spacing w:after="120"/>
        <w:jc w:val="both"/>
        <w:rPr>
          <w:rFonts w:ascii="Arial" w:hAnsi="Arial" w:cs="Arial"/>
        </w:rPr>
      </w:pPr>
      <w:r w:rsidRPr="00306069">
        <w:rPr>
          <w:rFonts w:ascii="Arial" w:hAnsi="Arial" w:cs="Arial"/>
        </w:rPr>
        <w:t xml:space="preserve">Zhotovitel se zavazuje, že při servisních prohlídkách zkontroluje funkčnost zařízení, která podléhají této smlouvě v rozsahu daném zákonem případně platnou </w:t>
      </w:r>
      <w:r w:rsidR="00601C43" w:rsidRPr="00306069">
        <w:rPr>
          <w:rFonts w:ascii="Arial" w:hAnsi="Arial" w:cs="Arial"/>
        </w:rPr>
        <w:t xml:space="preserve">technickou </w:t>
      </w:r>
      <w:r w:rsidRPr="00306069">
        <w:rPr>
          <w:rFonts w:ascii="Arial" w:hAnsi="Arial" w:cs="Arial"/>
        </w:rPr>
        <w:t>normou. Zjištěné závady odstraní na základě objednávky objednatele.</w:t>
      </w:r>
    </w:p>
    <w:p w14:paraId="41ED20F8" w14:textId="77777777" w:rsidR="00C3729A" w:rsidRPr="00306069" w:rsidRDefault="00C3729A" w:rsidP="004F4600">
      <w:pPr>
        <w:pStyle w:val="Nadpis2"/>
        <w:spacing w:after="120"/>
        <w:jc w:val="both"/>
        <w:rPr>
          <w:rFonts w:ascii="Arial" w:hAnsi="Arial" w:cs="Arial"/>
        </w:rPr>
      </w:pPr>
      <w:r w:rsidRPr="00306069">
        <w:rPr>
          <w:rFonts w:ascii="Arial" w:hAnsi="Arial" w:cs="Arial"/>
        </w:rPr>
        <w:t>Objednatel musí být zhotovitelem včas informován před nástupem na pr</w:t>
      </w:r>
      <w:r w:rsidR="008560BA" w:rsidRPr="00306069">
        <w:rPr>
          <w:rFonts w:ascii="Arial" w:hAnsi="Arial" w:cs="Arial"/>
        </w:rPr>
        <w:t>ovedení  servisních prací a revizí</w:t>
      </w:r>
      <w:r w:rsidR="005B6911" w:rsidRPr="00306069">
        <w:rPr>
          <w:rFonts w:ascii="Arial" w:hAnsi="Arial" w:cs="Arial"/>
        </w:rPr>
        <w:t>.</w:t>
      </w:r>
    </w:p>
    <w:p w14:paraId="41169D31" w14:textId="77777777" w:rsidR="00C3729A" w:rsidRPr="00306069" w:rsidRDefault="00C3729A" w:rsidP="004F4600">
      <w:pPr>
        <w:pStyle w:val="Nadpis2"/>
        <w:spacing w:after="120"/>
        <w:jc w:val="both"/>
        <w:rPr>
          <w:rFonts w:ascii="Arial" w:hAnsi="Arial" w:cs="Arial"/>
        </w:rPr>
      </w:pPr>
      <w:r w:rsidRPr="00306069">
        <w:rPr>
          <w:rFonts w:ascii="Arial" w:hAnsi="Arial" w:cs="Arial"/>
        </w:rPr>
        <w:t xml:space="preserve">Servisní prohlídky zařízení budou prováděny v časových intervalech uvedených pod bodem </w:t>
      </w:r>
      <w:r w:rsidR="00F50D3F" w:rsidRPr="00306069">
        <w:fldChar w:fldCharType="begin"/>
      </w:r>
      <w:r w:rsidR="00F50D3F" w:rsidRPr="00306069">
        <w:instrText xml:space="preserve"> REF _Ref263242276 \r \h  \* MERGEFORMAT </w:instrText>
      </w:r>
      <w:r w:rsidR="00F50D3F" w:rsidRPr="00306069">
        <w:fldChar w:fldCharType="separate"/>
      </w:r>
      <w:r w:rsidR="00C313C8" w:rsidRPr="00306069">
        <w:rPr>
          <w:rFonts w:ascii="Arial" w:hAnsi="Arial" w:cs="Arial"/>
        </w:rPr>
        <w:t>IV.i</w:t>
      </w:r>
      <w:r w:rsidR="00F50D3F" w:rsidRPr="00306069">
        <w:fldChar w:fldCharType="end"/>
      </w:r>
      <w:r w:rsidR="00601C43" w:rsidRPr="00306069">
        <w:t>i</w:t>
      </w:r>
      <w:r w:rsidRPr="00306069">
        <w:rPr>
          <w:rFonts w:ascii="Arial" w:hAnsi="Arial" w:cs="Arial"/>
        </w:rPr>
        <w:t>.</w:t>
      </w:r>
    </w:p>
    <w:p w14:paraId="1B992523" w14:textId="77777777" w:rsidR="00C3729A" w:rsidRPr="00306069" w:rsidRDefault="00C3729A" w:rsidP="004F4600">
      <w:pPr>
        <w:pStyle w:val="Nadpis2"/>
        <w:spacing w:after="120"/>
        <w:rPr>
          <w:rFonts w:ascii="Arial" w:hAnsi="Arial" w:cs="Arial"/>
        </w:rPr>
      </w:pPr>
      <w:r w:rsidRPr="00306069">
        <w:rPr>
          <w:rFonts w:ascii="Arial" w:hAnsi="Arial" w:cs="Arial"/>
        </w:rPr>
        <w:t>Za periodicitu a dodržování uvedených termínů zodpovídá zhotovitel.</w:t>
      </w:r>
    </w:p>
    <w:p w14:paraId="5D327C5D" w14:textId="77777777" w:rsidR="00506867" w:rsidRPr="00306069" w:rsidRDefault="00143FA7" w:rsidP="004F4600">
      <w:pPr>
        <w:pStyle w:val="Nadpis2"/>
        <w:numPr>
          <w:ilvl w:val="0"/>
          <w:numId w:val="0"/>
        </w:numPr>
        <w:tabs>
          <w:tab w:val="left" w:pos="5220"/>
        </w:tabs>
        <w:spacing w:after="120"/>
        <w:rPr>
          <w:rFonts w:ascii="Arial" w:hAnsi="Arial" w:cs="Arial"/>
        </w:rPr>
      </w:pPr>
      <w:r w:rsidRPr="00306069">
        <w:rPr>
          <w:rFonts w:ascii="Arial" w:hAnsi="Arial" w:cs="Arial"/>
        </w:rPr>
        <w:t>Oprávněné</w:t>
      </w:r>
      <w:r w:rsidR="00C3729A" w:rsidRPr="00306069">
        <w:rPr>
          <w:rFonts w:ascii="Arial" w:hAnsi="Arial" w:cs="Arial"/>
        </w:rPr>
        <w:t xml:space="preserve"> osoby objednatele:</w:t>
      </w:r>
      <w:r w:rsidR="00506867" w:rsidRPr="00306069">
        <w:rPr>
          <w:rFonts w:ascii="Arial" w:hAnsi="Arial" w:cs="Arial"/>
        </w:rPr>
        <w:t xml:space="preserve"> Jiří Chwistek, Filip Ševčík.</w:t>
      </w:r>
    </w:p>
    <w:p w14:paraId="74D9F504" w14:textId="77777777" w:rsidR="00C3729A" w:rsidRPr="00306069" w:rsidRDefault="00C3729A" w:rsidP="004F4600">
      <w:pPr>
        <w:pStyle w:val="Nadpis2"/>
        <w:numPr>
          <w:ilvl w:val="0"/>
          <w:numId w:val="0"/>
        </w:numPr>
        <w:tabs>
          <w:tab w:val="left" w:pos="5220"/>
        </w:tabs>
        <w:rPr>
          <w:rFonts w:ascii="Arial" w:hAnsi="Arial" w:cs="Arial"/>
        </w:rPr>
      </w:pPr>
      <w:r w:rsidRPr="00306069">
        <w:rPr>
          <w:rFonts w:ascii="Arial" w:hAnsi="Arial" w:cs="Arial"/>
        </w:rPr>
        <w:tab/>
        <w:t xml:space="preserve"> </w:t>
      </w:r>
      <w:r w:rsidRPr="00306069">
        <w:rPr>
          <w:rFonts w:ascii="Arial" w:hAnsi="Arial" w:cs="Arial"/>
        </w:rPr>
        <w:tab/>
      </w:r>
    </w:p>
    <w:p w14:paraId="6899969B" w14:textId="77777777" w:rsidR="00C3729A" w:rsidRPr="00306069" w:rsidRDefault="00C3729A" w:rsidP="004F4600">
      <w:pPr>
        <w:pStyle w:val="Nadpis2"/>
        <w:jc w:val="both"/>
        <w:rPr>
          <w:rFonts w:ascii="Arial" w:hAnsi="Arial" w:cs="Arial"/>
        </w:rPr>
      </w:pPr>
      <w:r w:rsidRPr="00306069">
        <w:rPr>
          <w:rFonts w:ascii="Arial" w:hAnsi="Arial" w:cs="Arial"/>
        </w:rPr>
        <w:t xml:space="preserve">Provedené revize je zhotovitel povinen zapsat do revizní knihy zařízení, nebo vystavit </w:t>
      </w:r>
      <w:r w:rsidR="0012533C" w:rsidRPr="00306069">
        <w:rPr>
          <w:rFonts w:ascii="Arial" w:hAnsi="Arial" w:cs="Arial"/>
        </w:rPr>
        <w:t>záznam</w:t>
      </w:r>
      <w:r w:rsidRPr="00306069">
        <w:rPr>
          <w:rFonts w:ascii="Arial" w:hAnsi="Arial" w:cs="Arial"/>
        </w:rPr>
        <w:t xml:space="preserve"> o provedené revizi. V případě preventivní prohlídky nebo opravy vystavit protokol o provedené práci a předat jej oprávněným osobám objednatele k odsouhlasení. Zároveň si nechat potvrdit kopii protokolu, která bude přiložena k faktuře.</w:t>
      </w:r>
    </w:p>
    <w:p w14:paraId="6733B7C2" w14:textId="77777777" w:rsidR="00C3729A" w:rsidRPr="00306069" w:rsidRDefault="00C3729A" w:rsidP="004F4600">
      <w:pPr>
        <w:keepNext/>
        <w:rPr>
          <w:rFonts w:ascii="Arial" w:hAnsi="Arial" w:cs="Arial"/>
        </w:rPr>
      </w:pPr>
    </w:p>
    <w:p w14:paraId="461D8C8E" w14:textId="77777777" w:rsidR="0008011B" w:rsidRPr="00306069" w:rsidRDefault="0008011B" w:rsidP="004F4600">
      <w:pPr>
        <w:keepNext/>
        <w:rPr>
          <w:rFonts w:ascii="Arial" w:hAnsi="Arial" w:cs="Arial"/>
        </w:rPr>
      </w:pPr>
    </w:p>
    <w:p w14:paraId="76A5FFD2" w14:textId="77777777" w:rsidR="0008011B" w:rsidRPr="00306069" w:rsidRDefault="0008011B" w:rsidP="004F4600">
      <w:pPr>
        <w:pStyle w:val="Nadpis1"/>
        <w:rPr>
          <w:rFonts w:ascii="Arial" w:hAnsi="Arial" w:cs="Arial"/>
        </w:rPr>
      </w:pPr>
    </w:p>
    <w:p w14:paraId="59540C21" w14:textId="77777777" w:rsidR="0008011B" w:rsidRPr="00306069" w:rsidRDefault="000D5B7A" w:rsidP="004F4600">
      <w:pPr>
        <w:pStyle w:val="Nadpis1"/>
        <w:numPr>
          <w:ilvl w:val="0"/>
          <w:numId w:val="0"/>
        </w:numPr>
        <w:rPr>
          <w:rFonts w:ascii="Arial" w:hAnsi="Arial" w:cs="Arial"/>
        </w:rPr>
      </w:pPr>
      <w:r w:rsidRPr="00306069">
        <w:rPr>
          <w:rFonts w:ascii="Arial" w:hAnsi="Arial" w:cs="Arial"/>
        </w:rPr>
        <w:t>Záruky, kvalita</w:t>
      </w:r>
    </w:p>
    <w:p w14:paraId="08623D1C" w14:textId="77777777" w:rsidR="0008011B" w:rsidRPr="00306069" w:rsidRDefault="0008011B" w:rsidP="004F4600">
      <w:pPr>
        <w:keepNext/>
        <w:rPr>
          <w:rFonts w:ascii="Arial" w:hAnsi="Arial" w:cs="Arial"/>
        </w:rPr>
      </w:pPr>
    </w:p>
    <w:p w14:paraId="3BCF1CF6" w14:textId="77777777" w:rsidR="000D5B7A" w:rsidRPr="00306069" w:rsidRDefault="000D5B7A" w:rsidP="004F4600">
      <w:pPr>
        <w:pStyle w:val="Nadpis2"/>
        <w:spacing w:after="120"/>
        <w:jc w:val="both"/>
        <w:rPr>
          <w:rFonts w:ascii="Arial" w:hAnsi="Arial" w:cs="Arial"/>
        </w:rPr>
      </w:pPr>
      <w:r w:rsidRPr="00306069">
        <w:rPr>
          <w:rFonts w:ascii="Arial" w:hAnsi="Arial" w:cs="Arial"/>
        </w:rPr>
        <w:t>Zhotovitel provede dohodnuté práce včas a podle platných technických zásad při dodržení příslušných norem a platných předpisů.</w:t>
      </w:r>
    </w:p>
    <w:p w14:paraId="1396CF47" w14:textId="77777777" w:rsidR="008B1FEA" w:rsidRPr="00306069" w:rsidRDefault="008560BA" w:rsidP="004F4600">
      <w:pPr>
        <w:pStyle w:val="Nadpis2"/>
        <w:spacing w:after="120"/>
        <w:jc w:val="both"/>
        <w:rPr>
          <w:rFonts w:ascii="Arial" w:hAnsi="Arial" w:cs="Arial"/>
        </w:rPr>
      </w:pPr>
      <w:r w:rsidRPr="00306069">
        <w:rPr>
          <w:rFonts w:ascii="Arial" w:hAnsi="Arial" w:cs="Arial"/>
        </w:rPr>
        <w:t xml:space="preserve">Pokud budou servisní </w:t>
      </w:r>
      <w:r w:rsidR="000D5B7A" w:rsidRPr="00306069">
        <w:rPr>
          <w:rFonts w:ascii="Arial" w:hAnsi="Arial" w:cs="Arial"/>
        </w:rPr>
        <w:t>práce provedeny nedostatečně, je zhotovitel povinen zajistit bezplatnou dodatečnou opravu</w:t>
      </w:r>
      <w:r w:rsidR="005B6911" w:rsidRPr="00306069">
        <w:rPr>
          <w:rFonts w:ascii="Arial" w:hAnsi="Arial" w:cs="Arial"/>
        </w:rPr>
        <w:t>.</w:t>
      </w:r>
      <w:r w:rsidR="000D5B7A" w:rsidRPr="00306069">
        <w:rPr>
          <w:rFonts w:ascii="Arial" w:hAnsi="Arial" w:cs="Arial"/>
        </w:rPr>
        <w:t xml:space="preserve"> </w:t>
      </w:r>
    </w:p>
    <w:p w14:paraId="1B9A9C54" w14:textId="77777777" w:rsidR="000D5B7A" w:rsidRPr="00306069" w:rsidRDefault="008560BA" w:rsidP="004F4600">
      <w:pPr>
        <w:pStyle w:val="Nadpis2"/>
        <w:spacing w:after="120"/>
        <w:jc w:val="both"/>
        <w:rPr>
          <w:rFonts w:ascii="Arial" w:hAnsi="Arial" w:cs="Arial"/>
        </w:rPr>
      </w:pPr>
      <w:r w:rsidRPr="00306069">
        <w:rPr>
          <w:rFonts w:ascii="Arial" w:hAnsi="Arial" w:cs="Arial"/>
        </w:rPr>
        <w:t>Jestliže zhotovitel servisní</w:t>
      </w:r>
      <w:r w:rsidR="000D5B7A" w:rsidRPr="00306069">
        <w:rPr>
          <w:rFonts w:ascii="Arial" w:hAnsi="Arial" w:cs="Arial"/>
        </w:rPr>
        <w:t xml:space="preserve"> práce</w:t>
      </w:r>
      <w:r w:rsidRPr="00306069">
        <w:rPr>
          <w:rFonts w:ascii="Arial" w:hAnsi="Arial" w:cs="Arial"/>
        </w:rPr>
        <w:t>, revize</w:t>
      </w:r>
      <w:r w:rsidR="000D5B7A" w:rsidRPr="00306069">
        <w:rPr>
          <w:rFonts w:ascii="Arial" w:hAnsi="Arial" w:cs="Arial"/>
        </w:rPr>
        <w:t xml:space="preserve"> nebo dodatečné opravy neprovede, nebo je neprovede včas, může objednatel:</w:t>
      </w:r>
    </w:p>
    <w:p w14:paraId="156C0B93" w14:textId="77777777" w:rsidR="000D5B7A" w:rsidRPr="00306069" w:rsidRDefault="000D5B7A" w:rsidP="004F4600">
      <w:pPr>
        <w:pStyle w:val="Nadpis2"/>
        <w:numPr>
          <w:ilvl w:val="0"/>
          <w:numId w:val="0"/>
        </w:numPr>
        <w:jc w:val="both"/>
        <w:rPr>
          <w:rFonts w:ascii="Arial" w:hAnsi="Arial" w:cs="Arial"/>
        </w:rPr>
      </w:pPr>
      <w:r w:rsidRPr="00306069">
        <w:rPr>
          <w:rFonts w:ascii="Arial" w:hAnsi="Arial" w:cs="Arial"/>
        </w:rPr>
        <w:t xml:space="preserve">a) zadat práce třetí osobě a účtovat případné dodatečné náklady zhotoviteli </w:t>
      </w:r>
    </w:p>
    <w:p w14:paraId="6D04BDB2" w14:textId="77777777" w:rsidR="000D5B7A" w:rsidRPr="00306069" w:rsidRDefault="000D5B7A" w:rsidP="004F4600">
      <w:pPr>
        <w:pStyle w:val="Nadpis2"/>
        <w:numPr>
          <w:ilvl w:val="0"/>
          <w:numId w:val="0"/>
        </w:numPr>
        <w:jc w:val="both"/>
        <w:rPr>
          <w:rFonts w:ascii="Arial" w:hAnsi="Arial" w:cs="Arial"/>
        </w:rPr>
      </w:pPr>
      <w:r w:rsidRPr="00306069">
        <w:rPr>
          <w:rFonts w:ascii="Arial" w:hAnsi="Arial" w:cs="Arial"/>
        </w:rPr>
        <w:t xml:space="preserve">b) okamžitě vypovědět smlouvu, pokud byla předtím zaslána neúspěšná </w:t>
      </w:r>
      <w:r w:rsidR="00601C43" w:rsidRPr="00306069">
        <w:rPr>
          <w:rFonts w:ascii="Arial" w:hAnsi="Arial" w:cs="Arial"/>
        </w:rPr>
        <w:t xml:space="preserve">písemná </w:t>
      </w:r>
      <w:r w:rsidRPr="00306069">
        <w:rPr>
          <w:rFonts w:ascii="Arial" w:hAnsi="Arial" w:cs="Arial"/>
        </w:rPr>
        <w:t>upomínka</w:t>
      </w:r>
    </w:p>
    <w:p w14:paraId="69EE57D0" w14:textId="77777777" w:rsidR="00987D0F" w:rsidRPr="00306069" w:rsidRDefault="00987D0F" w:rsidP="004F4600">
      <w:pPr>
        <w:keepNext/>
        <w:rPr>
          <w:rFonts w:ascii="Arial" w:hAnsi="Arial" w:cs="Arial"/>
        </w:rPr>
      </w:pPr>
    </w:p>
    <w:p w14:paraId="77ABB408" w14:textId="77777777" w:rsidR="00987D0F" w:rsidRPr="00306069" w:rsidRDefault="00987D0F" w:rsidP="004F4600">
      <w:pPr>
        <w:keepNext/>
        <w:rPr>
          <w:rFonts w:ascii="Arial" w:hAnsi="Arial" w:cs="Arial"/>
        </w:rPr>
      </w:pPr>
    </w:p>
    <w:p w14:paraId="11267F36" w14:textId="77777777" w:rsidR="0008011B" w:rsidRPr="00306069" w:rsidRDefault="0008011B" w:rsidP="004F4600">
      <w:pPr>
        <w:pStyle w:val="Nadpis1"/>
        <w:rPr>
          <w:rFonts w:ascii="Arial" w:hAnsi="Arial" w:cs="Arial"/>
        </w:rPr>
      </w:pPr>
    </w:p>
    <w:p w14:paraId="0CEAE81A" w14:textId="77777777" w:rsidR="0008011B" w:rsidRPr="00306069" w:rsidRDefault="0008011B" w:rsidP="004F4600">
      <w:pPr>
        <w:pStyle w:val="Nadpis1"/>
        <w:numPr>
          <w:ilvl w:val="0"/>
          <w:numId w:val="0"/>
        </w:numPr>
        <w:rPr>
          <w:rFonts w:ascii="Arial" w:hAnsi="Arial" w:cs="Arial"/>
        </w:rPr>
      </w:pPr>
      <w:r w:rsidRPr="00306069">
        <w:rPr>
          <w:rFonts w:ascii="Arial" w:hAnsi="Arial" w:cs="Arial"/>
        </w:rPr>
        <w:t>Náhrada škody a smluvní pokuty</w:t>
      </w:r>
    </w:p>
    <w:p w14:paraId="2AD6EABD" w14:textId="77777777" w:rsidR="0008011B" w:rsidRPr="00306069" w:rsidRDefault="0008011B" w:rsidP="004F4600">
      <w:pPr>
        <w:keepNext/>
        <w:rPr>
          <w:rFonts w:ascii="Arial" w:hAnsi="Arial" w:cs="Arial"/>
        </w:rPr>
      </w:pPr>
    </w:p>
    <w:p w14:paraId="11F81E78" w14:textId="77777777" w:rsidR="00DB300C" w:rsidRPr="00306069" w:rsidRDefault="00DB300C" w:rsidP="004F4600">
      <w:pPr>
        <w:pStyle w:val="Nadpis2"/>
        <w:numPr>
          <w:ilvl w:val="1"/>
          <w:numId w:val="19"/>
        </w:numPr>
        <w:spacing w:after="120"/>
        <w:jc w:val="both"/>
        <w:rPr>
          <w:rFonts w:ascii="Arial" w:hAnsi="Arial" w:cs="Arial"/>
        </w:rPr>
      </w:pPr>
      <w:r w:rsidRPr="00306069">
        <w:rPr>
          <w:rFonts w:ascii="Arial" w:hAnsi="Arial" w:cs="Arial"/>
        </w:rPr>
        <w:t>Kdo poruší svou povinnost ze závazkového vztahu, je povinen nahradit škodu tím způsobenou druhé straně, ledaže prokáže, že porušení povinností bylo způsobeno okolnostmi vylučujícími odpovědnost.</w:t>
      </w:r>
    </w:p>
    <w:p w14:paraId="76B591D8" w14:textId="77777777" w:rsidR="0008011B" w:rsidRPr="00306069" w:rsidRDefault="0008011B" w:rsidP="004F4600">
      <w:pPr>
        <w:pStyle w:val="Nadpis2"/>
        <w:spacing w:after="120"/>
        <w:jc w:val="both"/>
        <w:rPr>
          <w:rFonts w:ascii="Arial" w:hAnsi="Arial" w:cs="Arial"/>
        </w:rPr>
      </w:pPr>
      <w:r w:rsidRPr="00306069">
        <w:rPr>
          <w:rFonts w:ascii="Arial" w:hAnsi="Arial" w:cs="Arial"/>
        </w:rPr>
        <w:t>V případě prodlení objednatele s placením faktur může zhotovitel požadovat zaplacení úroku z prodlení ve výši 0,05%  z nezaplacené částky za každý den prodlení.</w:t>
      </w:r>
    </w:p>
    <w:p w14:paraId="260F18C9" w14:textId="77777777" w:rsidR="006B214F" w:rsidRPr="00306069" w:rsidRDefault="006B214F" w:rsidP="004F4600">
      <w:pPr>
        <w:pStyle w:val="Nadpis2"/>
        <w:spacing w:after="120"/>
        <w:jc w:val="both"/>
      </w:pPr>
      <w:r w:rsidRPr="00306069">
        <w:t>V</w:t>
      </w:r>
      <w:r w:rsidR="00CB5943" w:rsidRPr="00306069">
        <w:t xml:space="preserve"> případě prodlení zhotovitele s plněním </w:t>
      </w:r>
      <w:r w:rsidR="00D3291B" w:rsidRPr="00306069">
        <w:t>dohodnutých termínů může objednatel požadovat zaplacení smluvní pokuty ve výši 500,- Kč za každý den prodlení.</w:t>
      </w:r>
    </w:p>
    <w:p w14:paraId="2C369C1B" w14:textId="77777777" w:rsidR="00FD0A91" w:rsidRPr="00306069" w:rsidRDefault="008A1D04" w:rsidP="004F4600">
      <w:pPr>
        <w:pStyle w:val="Nadpis2"/>
        <w:spacing w:after="120"/>
        <w:jc w:val="both"/>
        <w:rPr>
          <w:rFonts w:ascii="Arial" w:hAnsi="Arial" w:cs="Arial"/>
        </w:rPr>
      </w:pPr>
      <w:r w:rsidRPr="00306069">
        <w:rPr>
          <w:rFonts w:ascii="Arial" w:hAnsi="Arial" w:cs="Arial"/>
        </w:rPr>
        <w:t>Zhotovitel</w:t>
      </w:r>
      <w:r w:rsidR="00FD0A91" w:rsidRPr="00306069">
        <w:rPr>
          <w:rFonts w:ascii="Arial" w:hAnsi="Arial" w:cs="Arial"/>
        </w:rPr>
        <w:t xml:space="preserve"> ručí za přímé škody a následně vzniklé škody, které vzniknou objednateli nebo třetí osobě v důsledku neprovedené, opožděné </w:t>
      </w:r>
      <w:r w:rsidR="006B214F" w:rsidRPr="00306069">
        <w:rPr>
          <w:rFonts w:ascii="Arial" w:hAnsi="Arial" w:cs="Arial"/>
        </w:rPr>
        <w:t>nebo nekvalitně provedené servisní prohlídky, revize nebo opravy</w:t>
      </w:r>
      <w:r w:rsidR="00FD0A91" w:rsidRPr="00306069">
        <w:rPr>
          <w:rFonts w:ascii="Arial" w:hAnsi="Arial" w:cs="Arial"/>
        </w:rPr>
        <w:t xml:space="preserve">. Výjimku tvoří případ, kdy dodavatel za škody neodpovídá, což musí </w:t>
      </w:r>
      <w:r w:rsidR="000C1E41" w:rsidRPr="00306069">
        <w:rPr>
          <w:rFonts w:ascii="Arial" w:hAnsi="Arial" w:cs="Arial"/>
        </w:rPr>
        <w:t>pro</w:t>
      </w:r>
      <w:r w:rsidR="00FD0A91" w:rsidRPr="00306069">
        <w:rPr>
          <w:rFonts w:ascii="Arial" w:hAnsi="Arial" w:cs="Arial"/>
        </w:rPr>
        <w:t xml:space="preserve">kázat. </w:t>
      </w:r>
    </w:p>
    <w:p w14:paraId="460F7D6B" w14:textId="77777777" w:rsidR="00FD0A91" w:rsidRPr="00306069" w:rsidRDefault="00FD0A91" w:rsidP="004F4600">
      <w:pPr>
        <w:keepNext/>
        <w:jc w:val="both"/>
        <w:rPr>
          <w:rFonts w:ascii="Arial" w:hAnsi="Arial" w:cs="Arial"/>
        </w:rPr>
      </w:pPr>
    </w:p>
    <w:p w14:paraId="5B4B41E5" w14:textId="77777777" w:rsidR="008B1FEA" w:rsidRPr="00306069" w:rsidRDefault="008B1FEA" w:rsidP="004F4600">
      <w:pPr>
        <w:pStyle w:val="Nadpis1"/>
        <w:rPr>
          <w:rFonts w:ascii="Arial" w:hAnsi="Arial" w:cs="Arial"/>
        </w:rPr>
      </w:pPr>
    </w:p>
    <w:p w14:paraId="712BC7BA" w14:textId="77777777" w:rsidR="00FD0A91" w:rsidRPr="00306069" w:rsidRDefault="00FD0A91" w:rsidP="004F4600">
      <w:pPr>
        <w:pStyle w:val="Nadpis1"/>
        <w:numPr>
          <w:ilvl w:val="0"/>
          <w:numId w:val="0"/>
        </w:numPr>
        <w:rPr>
          <w:rFonts w:ascii="Arial" w:hAnsi="Arial" w:cs="Arial"/>
        </w:rPr>
      </w:pPr>
      <w:r w:rsidRPr="00306069">
        <w:rPr>
          <w:rFonts w:ascii="Arial" w:hAnsi="Arial" w:cs="Arial"/>
        </w:rPr>
        <w:t>Právní nástupnictví</w:t>
      </w:r>
    </w:p>
    <w:p w14:paraId="379A2D19" w14:textId="77777777" w:rsidR="00FD0A91" w:rsidRPr="00306069" w:rsidRDefault="00FD0A91" w:rsidP="004F4600">
      <w:pPr>
        <w:keepNext/>
        <w:jc w:val="both"/>
        <w:rPr>
          <w:rFonts w:ascii="Arial" w:hAnsi="Arial" w:cs="Arial"/>
        </w:rPr>
      </w:pPr>
    </w:p>
    <w:p w14:paraId="30C0DBBE" w14:textId="77777777" w:rsidR="00FD0A91" w:rsidRPr="00306069" w:rsidRDefault="00FD0A91" w:rsidP="004F4600">
      <w:pPr>
        <w:pStyle w:val="Nadpis2"/>
        <w:jc w:val="both"/>
        <w:rPr>
          <w:rFonts w:ascii="Arial" w:hAnsi="Arial" w:cs="Arial"/>
        </w:rPr>
      </w:pPr>
      <w:r w:rsidRPr="00306069">
        <w:rPr>
          <w:rFonts w:ascii="Arial" w:hAnsi="Arial" w:cs="Arial"/>
        </w:rPr>
        <w:t>Případní právní nástupci obou smluvních stran vstupují do práv a povinností vyplývajících z této smlouvy. Zhotovitel ovšem není oprávněn přenést práva vyplývající z této dohody na třetí osobu bez předchozího písemného souhlasu objednatele a písemného dodatku k této smlouvě.</w:t>
      </w:r>
    </w:p>
    <w:p w14:paraId="71BAE2AF" w14:textId="77777777" w:rsidR="008B1FEA" w:rsidRPr="00306069" w:rsidRDefault="008B1FEA" w:rsidP="004F4600">
      <w:pPr>
        <w:keepNext/>
        <w:jc w:val="both"/>
        <w:rPr>
          <w:rFonts w:ascii="Arial" w:hAnsi="Arial" w:cs="Arial"/>
        </w:rPr>
      </w:pPr>
    </w:p>
    <w:p w14:paraId="29974B89" w14:textId="77777777" w:rsidR="008B1FEA" w:rsidRPr="00306069" w:rsidRDefault="008B1FEA" w:rsidP="004F4600">
      <w:pPr>
        <w:pStyle w:val="Nadpis1"/>
        <w:rPr>
          <w:rFonts w:ascii="Arial" w:hAnsi="Arial" w:cs="Arial"/>
        </w:rPr>
      </w:pPr>
    </w:p>
    <w:p w14:paraId="2C399944" w14:textId="77777777" w:rsidR="00FD0A91" w:rsidRPr="00306069" w:rsidRDefault="00FD0A91" w:rsidP="004F4600">
      <w:pPr>
        <w:pStyle w:val="Nadpis1"/>
        <w:numPr>
          <w:ilvl w:val="0"/>
          <w:numId w:val="0"/>
        </w:numPr>
        <w:rPr>
          <w:rFonts w:ascii="Arial" w:hAnsi="Arial" w:cs="Arial"/>
        </w:rPr>
      </w:pPr>
      <w:r w:rsidRPr="00306069">
        <w:rPr>
          <w:rFonts w:ascii="Arial" w:hAnsi="Arial" w:cs="Arial"/>
        </w:rPr>
        <w:t>Trvání smlouvy – výpovědní lhůta</w:t>
      </w:r>
    </w:p>
    <w:p w14:paraId="38B99F05" w14:textId="77777777" w:rsidR="00FD0A91" w:rsidRPr="00306069" w:rsidRDefault="00FD0A91" w:rsidP="004F4600">
      <w:pPr>
        <w:keepNext/>
        <w:jc w:val="both"/>
        <w:rPr>
          <w:rFonts w:ascii="Arial" w:hAnsi="Arial" w:cs="Arial"/>
        </w:rPr>
      </w:pPr>
    </w:p>
    <w:p w14:paraId="44164A13" w14:textId="13DC4ECB" w:rsidR="00FD0A91" w:rsidRPr="00306069" w:rsidRDefault="004836F5" w:rsidP="004F4600">
      <w:pPr>
        <w:pStyle w:val="Nadpis2"/>
        <w:spacing w:after="120"/>
        <w:jc w:val="both"/>
        <w:rPr>
          <w:rFonts w:ascii="Arial" w:hAnsi="Arial" w:cs="Arial"/>
        </w:rPr>
      </w:pPr>
      <w:r w:rsidRPr="00306069">
        <w:rPr>
          <w:rFonts w:ascii="Arial" w:hAnsi="Arial" w:cs="Arial"/>
        </w:rPr>
        <w:t xml:space="preserve">Tato smlouva </w:t>
      </w:r>
      <w:r w:rsidR="001F2EC8" w:rsidRPr="00306069">
        <w:rPr>
          <w:rFonts w:ascii="Arial" w:hAnsi="Arial" w:cs="Arial"/>
        </w:rPr>
        <w:t xml:space="preserve"> se uzavírá na dobu </w:t>
      </w:r>
      <w:r w:rsidR="00D3291B" w:rsidRPr="00306069">
        <w:rPr>
          <w:rFonts w:ascii="Arial" w:hAnsi="Arial" w:cs="Arial"/>
        </w:rPr>
        <w:t>neurčitou, ceny uvedené ve smlouvě platí do 31.12.202</w:t>
      </w:r>
      <w:r w:rsidR="00A23F23" w:rsidRPr="00306069">
        <w:rPr>
          <w:rFonts w:ascii="Arial" w:hAnsi="Arial" w:cs="Arial"/>
        </w:rPr>
        <w:t>6</w:t>
      </w:r>
      <w:r w:rsidR="00D3291B" w:rsidRPr="00306069">
        <w:rPr>
          <w:rFonts w:ascii="Arial" w:hAnsi="Arial" w:cs="Arial"/>
        </w:rPr>
        <w:t xml:space="preserve">. </w:t>
      </w:r>
      <w:r w:rsidR="00A23F23" w:rsidRPr="00306069">
        <w:rPr>
          <w:rFonts w:ascii="Arial" w:hAnsi="Arial" w:cs="Arial"/>
        </w:rPr>
        <w:t>P</w:t>
      </w:r>
      <w:r w:rsidR="00D3291B" w:rsidRPr="00306069">
        <w:rPr>
          <w:rFonts w:ascii="Arial" w:hAnsi="Arial" w:cs="Arial"/>
        </w:rPr>
        <w:t>o</w:t>
      </w:r>
      <w:r w:rsidR="00A23F23" w:rsidRPr="00306069">
        <w:rPr>
          <w:rFonts w:ascii="Arial" w:hAnsi="Arial" w:cs="Arial"/>
        </w:rPr>
        <w:t xml:space="preserve"> to</w:t>
      </w:r>
      <w:r w:rsidR="000C1E41" w:rsidRPr="00306069">
        <w:rPr>
          <w:rFonts w:ascii="Arial" w:hAnsi="Arial" w:cs="Arial"/>
        </w:rPr>
        <w:t>m</w:t>
      </w:r>
      <w:r w:rsidR="00A23F23" w:rsidRPr="00306069">
        <w:rPr>
          <w:rFonts w:ascii="Arial" w:hAnsi="Arial" w:cs="Arial"/>
        </w:rPr>
        <w:t>to datu může být dohodnuto inflační navýšení cen</w:t>
      </w:r>
      <w:r w:rsidR="000C1E41" w:rsidRPr="00306069">
        <w:rPr>
          <w:rFonts w:ascii="Arial" w:hAnsi="Arial" w:cs="Arial"/>
        </w:rPr>
        <w:t xml:space="preserve"> formou dodatku k této smlouvě</w:t>
      </w:r>
      <w:r w:rsidR="00A23F23" w:rsidRPr="00306069">
        <w:rPr>
          <w:rFonts w:ascii="Arial" w:hAnsi="Arial" w:cs="Arial"/>
        </w:rPr>
        <w:t>.</w:t>
      </w:r>
      <w:r w:rsidR="00FD0A91" w:rsidRPr="00306069">
        <w:rPr>
          <w:rFonts w:ascii="Arial" w:hAnsi="Arial" w:cs="Arial"/>
        </w:rPr>
        <w:t xml:space="preserve"> </w:t>
      </w:r>
    </w:p>
    <w:p w14:paraId="26248AC7" w14:textId="2E1ECF47" w:rsidR="00FD0A91" w:rsidRPr="00306069" w:rsidRDefault="004836F5" w:rsidP="004F4600">
      <w:pPr>
        <w:pStyle w:val="Nadpis2"/>
        <w:jc w:val="both"/>
        <w:rPr>
          <w:rFonts w:ascii="Arial" w:hAnsi="Arial" w:cs="Arial"/>
        </w:rPr>
      </w:pPr>
      <w:r w:rsidRPr="00306069">
        <w:rPr>
          <w:rFonts w:ascii="Arial" w:hAnsi="Arial" w:cs="Arial"/>
        </w:rPr>
        <w:t>Smluvní strany mohou tuto smlouvu vypovědět i bez udání důvodů v jednoměsíční výpovědní lhůtě, k</w:t>
      </w:r>
      <w:r w:rsidR="00B02086" w:rsidRPr="00306069">
        <w:rPr>
          <w:rFonts w:ascii="Arial" w:hAnsi="Arial" w:cs="Arial"/>
        </w:rPr>
        <w:t>terá začíná běžet prvním dnem mě</w:t>
      </w:r>
      <w:r w:rsidRPr="00306069">
        <w:rPr>
          <w:rFonts w:ascii="Arial" w:hAnsi="Arial" w:cs="Arial"/>
        </w:rPr>
        <w:t>síce následujícího po doručení písemné výpovědi.</w:t>
      </w:r>
      <w:r w:rsidR="00FD0A91" w:rsidRPr="00306069">
        <w:rPr>
          <w:rFonts w:ascii="Arial" w:hAnsi="Arial" w:cs="Arial"/>
        </w:rPr>
        <w:t xml:space="preserve"> </w:t>
      </w:r>
    </w:p>
    <w:p w14:paraId="62ECBFE5" w14:textId="77777777" w:rsidR="00FD0A91" w:rsidRPr="00306069" w:rsidRDefault="00FD0A91" w:rsidP="004F4600">
      <w:pPr>
        <w:keepNext/>
        <w:jc w:val="both"/>
        <w:rPr>
          <w:rFonts w:ascii="Arial" w:hAnsi="Arial" w:cs="Arial"/>
        </w:rPr>
      </w:pPr>
      <w:r w:rsidRPr="00306069">
        <w:rPr>
          <w:rFonts w:ascii="Arial" w:hAnsi="Arial" w:cs="Arial"/>
        </w:rPr>
        <w:t xml:space="preserve">     </w:t>
      </w:r>
    </w:p>
    <w:p w14:paraId="2F8A9899" w14:textId="77777777" w:rsidR="004F4600" w:rsidRPr="00306069" w:rsidRDefault="004F4600" w:rsidP="004F4600">
      <w:pPr>
        <w:keepNext/>
        <w:jc w:val="both"/>
        <w:rPr>
          <w:rFonts w:ascii="Arial" w:hAnsi="Arial" w:cs="Arial"/>
        </w:rPr>
      </w:pPr>
    </w:p>
    <w:p w14:paraId="730CE857" w14:textId="77777777" w:rsidR="0008011B" w:rsidRPr="00306069" w:rsidRDefault="0008011B" w:rsidP="004F4600">
      <w:pPr>
        <w:pStyle w:val="Nadpis1"/>
        <w:rPr>
          <w:rFonts w:ascii="Arial" w:hAnsi="Arial" w:cs="Arial"/>
        </w:rPr>
      </w:pPr>
    </w:p>
    <w:p w14:paraId="513A4BBD" w14:textId="77777777" w:rsidR="0008011B" w:rsidRPr="00306069" w:rsidRDefault="0008011B" w:rsidP="004F4600">
      <w:pPr>
        <w:pStyle w:val="Nadpis1"/>
        <w:numPr>
          <w:ilvl w:val="0"/>
          <w:numId w:val="0"/>
        </w:numPr>
        <w:rPr>
          <w:rFonts w:ascii="Arial" w:hAnsi="Arial" w:cs="Arial"/>
        </w:rPr>
      </w:pPr>
      <w:r w:rsidRPr="00306069">
        <w:rPr>
          <w:rFonts w:ascii="Arial" w:hAnsi="Arial" w:cs="Arial"/>
        </w:rPr>
        <w:t>Závěrečná ujednání</w:t>
      </w:r>
    </w:p>
    <w:p w14:paraId="44786E7F" w14:textId="77777777" w:rsidR="00B02086" w:rsidRPr="00306069" w:rsidRDefault="00B02086" w:rsidP="004F4600">
      <w:pPr>
        <w:keepNext/>
        <w:jc w:val="both"/>
      </w:pPr>
    </w:p>
    <w:p w14:paraId="6F3EFFFF" w14:textId="77777777" w:rsidR="0008011B" w:rsidRPr="00306069" w:rsidRDefault="0008011B" w:rsidP="004F4600">
      <w:pPr>
        <w:pStyle w:val="Nadpis2"/>
        <w:spacing w:after="120"/>
        <w:jc w:val="both"/>
        <w:rPr>
          <w:rFonts w:ascii="Arial" w:hAnsi="Arial" w:cs="Arial"/>
        </w:rPr>
      </w:pPr>
      <w:r w:rsidRPr="00306069">
        <w:rPr>
          <w:rFonts w:ascii="Arial" w:hAnsi="Arial" w:cs="Arial"/>
        </w:rPr>
        <w:t xml:space="preserve">Smlouva je vyhotovena ve </w:t>
      </w:r>
      <w:r w:rsidR="00DC1D9A" w:rsidRPr="00306069">
        <w:rPr>
          <w:rFonts w:ascii="Arial" w:hAnsi="Arial" w:cs="Arial"/>
        </w:rPr>
        <w:t>třech</w:t>
      </w:r>
      <w:r w:rsidRPr="00306069">
        <w:rPr>
          <w:rFonts w:ascii="Arial" w:hAnsi="Arial" w:cs="Arial"/>
        </w:rPr>
        <w:t xml:space="preserve"> stejnopisech, z nichž každý má platnost originálu. </w:t>
      </w:r>
      <w:r w:rsidR="00DC1D9A" w:rsidRPr="00306069">
        <w:rPr>
          <w:rFonts w:ascii="Arial" w:hAnsi="Arial" w:cs="Arial"/>
        </w:rPr>
        <w:t xml:space="preserve">Objednatel </w:t>
      </w:r>
      <w:r w:rsidRPr="00306069">
        <w:rPr>
          <w:rFonts w:ascii="Arial" w:hAnsi="Arial" w:cs="Arial"/>
        </w:rPr>
        <w:t>obdrží</w:t>
      </w:r>
      <w:r w:rsidR="00DC1D9A" w:rsidRPr="00306069">
        <w:rPr>
          <w:rFonts w:ascii="Arial" w:hAnsi="Arial" w:cs="Arial"/>
        </w:rPr>
        <w:t xml:space="preserve"> dva a zhotovitel</w:t>
      </w:r>
      <w:r w:rsidRPr="00306069">
        <w:rPr>
          <w:rFonts w:ascii="Arial" w:hAnsi="Arial" w:cs="Arial"/>
        </w:rPr>
        <w:t xml:space="preserve"> </w:t>
      </w:r>
      <w:r w:rsidR="001454B0" w:rsidRPr="00306069">
        <w:rPr>
          <w:rFonts w:ascii="Arial" w:hAnsi="Arial" w:cs="Arial"/>
        </w:rPr>
        <w:t>jed</w:t>
      </w:r>
      <w:r w:rsidR="00DC1D9A" w:rsidRPr="00306069">
        <w:rPr>
          <w:rFonts w:ascii="Arial" w:hAnsi="Arial" w:cs="Arial"/>
        </w:rPr>
        <w:t>e</w:t>
      </w:r>
      <w:r w:rsidR="001454B0" w:rsidRPr="00306069">
        <w:rPr>
          <w:rFonts w:ascii="Arial" w:hAnsi="Arial" w:cs="Arial"/>
        </w:rPr>
        <w:t>n stejnopis</w:t>
      </w:r>
      <w:r w:rsidRPr="00306069">
        <w:rPr>
          <w:rFonts w:ascii="Arial" w:hAnsi="Arial" w:cs="Arial"/>
        </w:rPr>
        <w:t>.</w:t>
      </w:r>
    </w:p>
    <w:p w14:paraId="5EEFDD36" w14:textId="77777777" w:rsidR="0025427C" w:rsidRPr="00306069" w:rsidRDefault="0008011B" w:rsidP="004F4600">
      <w:pPr>
        <w:pStyle w:val="Nadpis2"/>
        <w:spacing w:after="120"/>
        <w:jc w:val="both"/>
        <w:rPr>
          <w:rFonts w:ascii="Arial" w:hAnsi="Arial" w:cs="Arial"/>
        </w:rPr>
      </w:pPr>
      <w:r w:rsidRPr="00306069">
        <w:rPr>
          <w:rFonts w:ascii="Arial" w:hAnsi="Arial" w:cs="Arial"/>
        </w:rPr>
        <w:t>Změny a doplňky této smlouvy lze činit pouze písemnou formou, odsouhlasenou oběma smluvními stranami, a to dodatkem k této smlouvě.</w:t>
      </w:r>
    </w:p>
    <w:p w14:paraId="330638F5" w14:textId="77777777" w:rsidR="009D0277" w:rsidRPr="00306069" w:rsidRDefault="00B02086" w:rsidP="004F4600">
      <w:pPr>
        <w:pStyle w:val="Nadpis2"/>
        <w:spacing w:after="120"/>
        <w:jc w:val="both"/>
      </w:pPr>
      <w:r w:rsidRPr="00306069">
        <w:t xml:space="preserve">Smlouva nabývá platnosti dnem podpisu poslední smluvní stranou a účinnosti dnem jejího </w:t>
      </w:r>
      <w:r w:rsidR="009D0277" w:rsidRPr="00306069">
        <w:t>zveřejnění v registru smluv</w:t>
      </w:r>
      <w:r w:rsidRPr="00306069">
        <w:t>.</w:t>
      </w:r>
    </w:p>
    <w:p w14:paraId="10C3EEC4" w14:textId="77777777" w:rsidR="009D0277" w:rsidRPr="00306069" w:rsidRDefault="009D0277" w:rsidP="004F4600">
      <w:pPr>
        <w:pStyle w:val="Nadpis2"/>
        <w:spacing w:after="120"/>
        <w:jc w:val="both"/>
        <w:rPr>
          <w:rFonts w:cs="Tahoma"/>
          <w:szCs w:val="22"/>
        </w:rPr>
      </w:pPr>
      <w:r w:rsidRPr="00306069">
        <w:rPr>
          <w:rFonts w:cs="Tahoma"/>
          <w:szCs w:val="22"/>
        </w:rPr>
        <w:t>Zhotovitel není oprávněn postoupit, převést ani zastavit tuto smlouvu ani jakákoli práva, povinnosti, dluhy, pohledávky nebo nároky vyplývající z této smlouvy bez předchozího písemného souhlasu objednatele.</w:t>
      </w:r>
    </w:p>
    <w:p w14:paraId="47AB8DEC" w14:textId="77777777" w:rsidR="009D0277" w:rsidRPr="00306069" w:rsidRDefault="009D0277" w:rsidP="004F4600">
      <w:pPr>
        <w:pStyle w:val="Nadpis2"/>
        <w:spacing w:after="120"/>
        <w:jc w:val="both"/>
        <w:rPr>
          <w:rFonts w:cs="Tahoma"/>
          <w:szCs w:val="22"/>
        </w:rPr>
      </w:pPr>
      <w:r w:rsidRPr="00306069">
        <w:rPr>
          <w:rFonts w:cs="Tahoma"/>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B7083D5" w14:textId="77777777" w:rsidR="009D0277" w:rsidRPr="00306069" w:rsidRDefault="009D0277" w:rsidP="004F4600">
      <w:pPr>
        <w:pStyle w:val="Nadpis2"/>
        <w:spacing w:after="120"/>
        <w:jc w:val="both"/>
        <w:rPr>
          <w:rFonts w:cs="Tahoma"/>
        </w:rPr>
      </w:pPr>
      <w:r w:rsidRPr="00306069">
        <w:rPr>
          <w:rFonts w:cs="Tahoma"/>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w:t>
      </w:r>
    </w:p>
    <w:p w14:paraId="467E47D6" w14:textId="77777777" w:rsidR="009D0277" w:rsidRPr="00306069" w:rsidRDefault="009D0277" w:rsidP="004F4600">
      <w:pPr>
        <w:pStyle w:val="Nadpis2"/>
        <w:spacing w:after="120"/>
        <w:jc w:val="both"/>
        <w:rPr>
          <w:rFonts w:cs="Tahoma"/>
        </w:rPr>
      </w:pPr>
      <w:r w:rsidRPr="00306069">
        <w:rPr>
          <w:rFonts w:cs="Tahoma"/>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596C530" w14:textId="77777777" w:rsidR="009D0277" w:rsidRPr="00306069" w:rsidRDefault="009D0277" w:rsidP="004F4600">
      <w:pPr>
        <w:pStyle w:val="Nadpis2"/>
        <w:spacing w:after="120"/>
        <w:jc w:val="both"/>
        <w:rPr>
          <w:rFonts w:cs="Tahoma"/>
        </w:rPr>
      </w:pPr>
      <w:r w:rsidRPr="00306069">
        <w:rPr>
          <w:rFonts w:cs="Tahoma"/>
        </w:rPr>
        <w:t>Smluvní strany nepovažují žádné ustanovení této smlouvy za obchodní tajemství.</w:t>
      </w:r>
    </w:p>
    <w:p w14:paraId="3417CA95" w14:textId="77777777" w:rsidR="009D0277" w:rsidRPr="00306069" w:rsidRDefault="009D0277" w:rsidP="004F4600">
      <w:pPr>
        <w:pStyle w:val="Nadpis2"/>
        <w:spacing w:after="120"/>
        <w:jc w:val="both"/>
        <w:rPr>
          <w:rFonts w:cs="Tahoma"/>
        </w:rPr>
      </w:pPr>
      <w:r w:rsidRPr="00306069">
        <w:rPr>
          <w:rFonts w:cs="Tahoma"/>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FC3919F" w14:textId="77777777" w:rsidR="009D0277" w:rsidRPr="00306069" w:rsidRDefault="009D0277" w:rsidP="004F4600">
      <w:pPr>
        <w:pStyle w:val="Nadpis2"/>
        <w:spacing w:after="120"/>
        <w:jc w:val="both"/>
        <w:rPr>
          <w:rFonts w:cs="Tahoma"/>
        </w:rPr>
      </w:pPr>
      <w:r w:rsidRPr="00306069">
        <w:rPr>
          <w:rFonts w:cs="Tahoma"/>
        </w:rPr>
        <w:t>Smluvní strany se dohodly, že tuto smlouvu zveřejní v registru smluv Povodí Odry, státní podnik do 30 dnů od jejího uzavření.</w:t>
      </w:r>
    </w:p>
    <w:p w14:paraId="5CB62BEB" w14:textId="77777777" w:rsidR="009D0277" w:rsidRPr="00306069" w:rsidRDefault="009D0277" w:rsidP="004F4600">
      <w:pPr>
        <w:pStyle w:val="Nadpis2"/>
        <w:jc w:val="both"/>
      </w:pPr>
      <w:r w:rsidRPr="00306069">
        <w:rPr>
          <w:rFonts w:cs="Tahoma"/>
        </w:rPr>
        <w:t xml:space="preserve">Zhotovitel podpisem této smlouvy prohlašuje, že </w:t>
      </w:r>
    </w:p>
    <w:p w14:paraId="53BFC830" w14:textId="77777777" w:rsidR="009D0277" w:rsidRPr="00306069" w:rsidRDefault="009D0277" w:rsidP="004F4600">
      <w:pPr>
        <w:pStyle w:val="11"/>
        <w:keepNext/>
        <w:numPr>
          <w:ilvl w:val="0"/>
          <w:numId w:val="27"/>
        </w:numPr>
        <w:rPr>
          <w:rFonts w:ascii="Tahoma" w:hAnsi="Tahoma" w:cs="Tahoma"/>
          <w:lang w:eastAsia="en-US"/>
        </w:rPr>
      </w:pPr>
      <w:r w:rsidRPr="00306069">
        <w:rPr>
          <w:rFonts w:ascii="Tahoma" w:hAnsi="Tahoma" w:cs="Tahoma"/>
        </w:rPr>
        <w:lastRenderedPageBreak/>
        <w:t>proti němu, jeho přímým či nepřímým vlastníkům, ani jeho poddodavatelům (včetně jejich přímých nebo nepřímých vlastníků), kteří mu jsou ke dni podpisu této smlouvy známi, nejsou uvaleny</w:t>
      </w:r>
    </w:p>
    <w:p w14:paraId="7F6FAFE7" w14:textId="77777777" w:rsidR="009D0277" w:rsidRPr="00306069" w:rsidRDefault="009D0277" w:rsidP="004F4600">
      <w:pPr>
        <w:pStyle w:val="Odrkasl"/>
        <w:keepNext/>
        <w:numPr>
          <w:ilvl w:val="5"/>
          <w:numId w:val="26"/>
        </w:numPr>
        <w:ind w:left="993" w:hanging="426"/>
        <w:rPr>
          <w:rFonts w:ascii="Tahoma" w:hAnsi="Tahoma" w:cs="Tahoma"/>
          <w:sz w:val="22"/>
        </w:rPr>
      </w:pPr>
      <w:bookmarkStart w:id="8" w:name="_Hlk99613996"/>
      <w:r w:rsidRPr="00306069">
        <w:rPr>
          <w:rFonts w:ascii="Tahoma" w:hAnsi="Tahoma" w:cs="Tahoma"/>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7ABC2248" w14:textId="77777777" w:rsidR="009D0277" w:rsidRPr="00306069" w:rsidRDefault="009D0277" w:rsidP="004F4600">
      <w:pPr>
        <w:pStyle w:val="Odrkasl"/>
        <w:keepNext/>
        <w:numPr>
          <w:ilvl w:val="5"/>
          <w:numId w:val="26"/>
        </w:numPr>
        <w:ind w:left="993" w:hanging="426"/>
        <w:rPr>
          <w:rFonts w:ascii="Tahoma" w:hAnsi="Tahoma" w:cs="Tahoma"/>
          <w:sz w:val="22"/>
        </w:rPr>
      </w:pPr>
      <w:r w:rsidRPr="00306069">
        <w:rPr>
          <w:rFonts w:ascii="Tahoma" w:hAnsi="Tahoma" w:cs="Tahoma"/>
          <w:sz w:val="22"/>
        </w:rPr>
        <w:t>jiné aplikovatelné sankce platné v České republice nebo zemi sídla dodavatele, kterými je sledován stejný účel jako těmi ze Základních nařízení</w:t>
      </w:r>
      <w:bookmarkEnd w:id="8"/>
      <w:r w:rsidRPr="00306069">
        <w:rPr>
          <w:rFonts w:ascii="Tahoma" w:hAnsi="Tahoma" w:cs="Tahoma"/>
          <w:sz w:val="22"/>
        </w:rPr>
        <w:t>;</w:t>
      </w:r>
    </w:p>
    <w:p w14:paraId="1E7C1D9E" w14:textId="77777777" w:rsidR="009D0277" w:rsidRPr="00306069" w:rsidRDefault="009D0277" w:rsidP="004F4600">
      <w:pPr>
        <w:pStyle w:val="Psm"/>
        <w:keepNext/>
        <w:ind w:left="567" w:hanging="141"/>
        <w:rPr>
          <w:rFonts w:ascii="Tahoma" w:hAnsi="Tahoma" w:cs="Tahoma"/>
          <w:sz w:val="22"/>
        </w:rPr>
      </w:pPr>
      <w:r w:rsidRPr="00306069">
        <w:rPr>
          <w:rFonts w:ascii="Tahoma" w:hAnsi="Tahoma" w:cs="Tahoma"/>
          <w:sz w:val="22"/>
        </w:rPr>
        <w:t>a</w:t>
      </w:r>
    </w:p>
    <w:p w14:paraId="1A88FAD0" w14:textId="77777777" w:rsidR="009D0277" w:rsidRPr="00306069" w:rsidRDefault="009D0277" w:rsidP="004F4600">
      <w:pPr>
        <w:pStyle w:val="Psm"/>
        <w:keepNext/>
        <w:numPr>
          <w:ilvl w:val="0"/>
          <w:numId w:val="27"/>
        </w:numPr>
        <w:rPr>
          <w:rFonts w:ascii="Tahoma" w:hAnsi="Tahoma" w:cs="Tahoma"/>
          <w:sz w:val="22"/>
        </w:rPr>
      </w:pPr>
      <w:r w:rsidRPr="00306069">
        <w:rPr>
          <w:rFonts w:ascii="Tahoma" w:hAnsi="Tahoma" w:cs="Tahoma"/>
          <w:sz w:val="22"/>
        </w:rPr>
        <w:t>zajistí po celou dobu plnění této smlouvy, že</w:t>
      </w:r>
    </w:p>
    <w:p w14:paraId="140AAAD2" w14:textId="77777777" w:rsidR="009D0277" w:rsidRPr="00306069" w:rsidRDefault="009D0277" w:rsidP="004F4600">
      <w:pPr>
        <w:pStyle w:val="Odrkasl"/>
        <w:keepNext/>
        <w:numPr>
          <w:ilvl w:val="5"/>
          <w:numId w:val="27"/>
        </w:numPr>
        <w:ind w:left="993" w:hanging="284"/>
        <w:rPr>
          <w:rFonts w:ascii="Tahoma" w:hAnsi="Tahoma" w:cs="Tahoma"/>
          <w:sz w:val="22"/>
        </w:rPr>
      </w:pPr>
      <w:r w:rsidRPr="00306069">
        <w:rPr>
          <w:rFonts w:ascii="Tahoma" w:hAnsi="Tahoma" w:cs="Tahoma"/>
          <w:sz w:val="22"/>
        </w:rPr>
        <w:t>k jejímu plnění nevyužije poddodavatele, na nějž byly takové sankce uvaleny, a to ať už se budou týkat přímo osoby poddodavatele nebo jeho přímých nebo nepřímých vlastníků, a</w:t>
      </w:r>
    </w:p>
    <w:p w14:paraId="78480909" w14:textId="77777777" w:rsidR="009D0277" w:rsidRPr="00306069" w:rsidRDefault="009D0277" w:rsidP="004F4600">
      <w:pPr>
        <w:pStyle w:val="Odrkasl"/>
        <w:keepNext/>
        <w:numPr>
          <w:ilvl w:val="5"/>
          <w:numId w:val="27"/>
        </w:numPr>
        <w:ind w:left="993" w:hanging="284"/>
        <w:rPr>
          <w:rFonts w:ascii="Tahoma" w:hAnsi="Tahoma" w:cs="Tahoma"/>
          <w:sz w:val="22"/>
        </w:rPr>
      </w:pPr>
      <w:r w:rsidRPr="00306069">
        <w:rPr>
          <w:rFonts w:ascii="Tahoma" w:hAnsi="Tahoma" w:cs="Tahoma"/>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7E8F9ACC" w14:textId="77777777" w:rsidR="005D466E" w:rsidRPr="00306069" w:rsidRDefault="005D466E" w:rsidP="004F4600">
      <w:pPr>
        <w:keepNext/>
        <w:rPr>
          <w:rFonts w:ascii="Arial" w:hAnsi="Arial" w:cs="Arial"/>
          <w:noProof w:val="0"/>
          <w:snapToGrid w:val="0"/>
          <w:sz w:val="22"/>
          <w:szCs w:val="22"/>
        </w:rPr>
      </w:pPr>
    </w:p>
    <w:p w14:paraId="6632801D" w14:textId="40D3EEAF" w:rsidR="00B34776" w:rsidRPr="00306069" w:rsidRDefault="0008011B" w:rsidP="004F4600">
      <w:pPr>
        <w:keepNext/>
        <w:rPr>
          <w:rFonts w:ascii="Arial" w:hAnsi="Arial" w:cs="Arial"/>
          <w:noProof w:val="0"/>
          <w:snapToGrid w:val="0"/>
          <w:sz w:val="22"/>
          <w:szCs w:val="22"/>
        </w:rPr>
      </w:pPr>
      <w:r w:rsidRPr="00306069">
        <w:rPr>
          <w:rFonts w:ascii="Arial" w:hAnsi="Arial" w:cs="Arial"/>
          <w:noProof w:val="0"/>
          <w:snapToGrid w:val="0"/>
          <w:sz w:val="22"/>
          <w:szCs w:val="22"/>
        </w:rPr>
        <w:t>V </w:t>
      </w:r>
      <w:r w:rsidR="009D0277" w:rsidRPr="00306069">
        <w:rPr>
          <w:rFonts w:ascii="Arial" w:hAnsi="Arial" w:cs="Arial"/>
          <w:noProof w:val="0"/>
          <w:snapToGrid w:val="0"/>
          <w:sz w:val="22"/>
          <w:szCs w:val="22"/>
        </w:rPr>
        <w:t>Ostravě</w:t>
      </w:r>
      <w:r w:rsidRPr="00306069">
        <w:rPr>
          <w:rFonts w:ascii="Arial" w:hAnsi="Arial" w:cs="Arial"/>
          <w:noProof w:val="0"/>
          <w:snapToGrid w:val="0"/>
          <w:sz w:val="22"/>
          <w:szCs w:val="22"/>
        </w:rPr>
        <w:t xml:space="preserve"> dne:</w:t>
      </w:r>
      <w:r w:rsidR="004013AF">
        <w:rPr>
          <w:rFonts w:ascii="Arial" w:hAnsi="Arial" w:cs="Arial"/>
          <w:noProof w:val="0"/>
          <w:snapToGrid w:val="0"/>
          <w:sz w:val="22"/>
          <w:szCs w:val="22"/>
        </w:rPr>
        <w:t xml:space="preserve">  9.6.2023</w:t>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t>V Ostravě dne:</w:t>
      </w:r>
    </w:p>
    <w:p w14:paraId="3A69CA0D" w14:textId="77777777" w:rsidR="00B34776" w:rsidRPr="00306069" w:rsidRDefault="00B34776" w:rsidP="004F4600">
      <w:pPr>
        <w:keepNext/>
        <w:spacing w:line="240" w:lineRule="atLeast"/>
        <w:jc w:val="both"/>
        <w:rPr>
          <w:rFonts w:ascii="Arial" w:hAnsi="Arial" w:cs="Arial"/>
          <w:noProof w:val="0"/>
          <w:snapToGrid w:val="0"/>
          <w:sz w:val="22"/>
          <w:szCs w:val="22"/>
        </w:rPr>
      </w:pPr>
    </w:p>
    <w:p w14:paraId="077935AF" w14:textId="77777777" w:rsidR="0008011B" w:rsidRPr="00306069" w:rsidRDefault="0008011B" w:rsidP="004F4600">
      <w:pPr>
        <w:keepNext/>
        <w:spacing w:line="240" w:lineRule="atLeast"/>
        <w:jc w:val="both"/>
        <w:rPr>
          <w:rFonts w:ascii="Arial" w:hAnsi="Arial" w:cs="Arial"/>
          <w:noProof w:val="0"/>
          <w:snapToGrid w:val="0"/>
          <w:sz w:val="22"/>
          <w:szCs w:val="22"/>
        </w:rPr>
      </w:pPr>
      <w:r w:rsidRPr="00306069">
        <w:rPr>
          <w:rFonts w:ascii="Arial" w:hAnsi="Arial" w:cs="Arial"/>
          <w:noProof w:val="0"/>
          <w:snapToGrid w:val="0"/>
          <w:sz w:val="22"/>
          <w:szCs w:val="22"/>
        </w:rPr>
        <w:t>za objednatele</w:t>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t>za zhotovitele</w:t>
      </w:r>
    </w:p>
    <w:p w14:paraId="500D2FB3" w14:textId="77777777" w:rsidR="009D0277" w:rsidRPr="00306069" w:rsidRDefault="009D0277" w:rsidP="004F4600">
      <w:pPr>
        <w:keepNext/>
        <w:spacing w:line="240" w:lineRule="atLeast"/>
        <w:jc w:val="both"/>
        <w:rPr>
          <w:rFonts w:ascii="Arial" w:hAnsi="Arial" w:cs="Arial"/>
          <w:noProof w:val="0"/>
          <w:snapToGrid w:val="0"/>
          <w:sz w:val="22"/>
          <w:szCs w:val="22"/>
        </w:rPr>
      </w:pPr>
    </w:p>
    <w:p w14:paraId="24EBB78D" w14:textId="77777777" w:rsidR="009D0277" w:rsidRPr="00306069" w:rsidRDefault="009D0277" w:rsidP="004F4600">
      <w:pPr>
        <w:keepNext/>
        <w:spacing w:line="240" w:lineRule="atLeast"/>
        <w:jc w:val="both"/>
        <w:rPr>
          <w:rFonts w:ascii="Arial" w:hAnsi="Arial" w:cs="Arial"/>
          <w:noProof w:val="0"/>
          <w:snapToGrid w:val="0"/>
          <w:sz w:val="22"/>
          <w:szCs w:val="22"/>
        </w:rPr>
      </w:pPr>
    </w:p>
    <w:p w14:paraId="01ED67AE" w14:textId="77777777" w:rsidR="009D0277" w:rsidRPr="00306069" w:rsidRDefault="009D0277" w:rsidP="004F4600">
      <w:pPr>
        <w:keepNext/>
        <w:spacing w:line="240" w:lineRule="atLeast"/>
        <w:jc w:val="both"/>
        <w:rPr>
          <w:rFonts w:ascii="Arial" w:hAnsi="Arial" w:cs="Arial"/>
          <w:noProof w:val="0"/>
          <w:snapToGrid w:val="0"/>
          <w:sz w:val="22"/>
          <w:szCs w:val="22"/>
        </w:rPr>
      </w:pPr>
    </w:p>
    <w:p w14:paraId="0BAF2E52" w14:textId="28554619" w:rsidR="009D0277" w:rsidRPr="00306069" w:rsidRDefault="004013AF" w:rsidP="004F4600">
      <w:pPr>
        <w:keepNext/>
        <w:spacing w:line="240" w:lineRule="atLeast"/>
        <w:jc w:val="both"/>
        <w:rPr>
          <w:rFonts w:ascii="Arial" w:hAnsi="Arial" w:cs="Arial"/>
          <w:noProof w:val="0"/>
          <w:snapToGrid w:val="0"/>
          <w:sz w:val="22"/>
          <w:szCs w:val="22"/>
        </w:rPr>
      </w:pPr>
      <w:r>
        <w:rPr>
          <w:rFonts w:ascii="Arial" w:hAnsi="Arial" w:cs="Arial"/>
          <w:noProof w:val="0"/>
          <w:snapToGrid w:val="0"/>
          <w:sz w:val="22"/>
          <w:szCs w:val="22"/>
        </w:rPr>
        <w:t>xxx</w:t>
      </w:r>
      <w:r>
        <w:rPr>
          <w:rFonts w:ascii="Arial" w:hAnsi="Arial" w:cs="Arial"/>
          <w:noProof w:val="0"/>
          <w:snapToGrid w:val="0"/>
          <w:sz w:val="22"/>
          <w:szCs w:val="22"/>
        </w:rPr>
        <w:tab/>
      </w:r>
      <w:r>
        <w:rPr>
          <w:rFonts w:ascii="Arial" w:hAnsi="Arial" w:cs="Arial"/>
          <w:noProof w:val="0"/>
          <w:snapToGrid w:val="0"/>
          <w:sz w:val="22"/>
          <w:szCs w:val="22"/>
        </w:rPr>
        <w:tab/>
      </w:r>
      <w:r>
        <w:rPr>
          <w:rFonts w:ascii="Arial" w:hAnsi="Arial" w:cs="Arial"/>
          <w:noProof w:val="0"/>
          <w:snapToGrid w:val="0"/>
          <w:sz w:val="22"/>
          <w:szCs w:val="22"/>
        </w:rPr>
        <w:tab/>
      </w:r>
      <w:r>
        <w:rPr>
          <w:rFonts w:ascii="Arial" w:hAnsi="Arial" w:cs="Arial"/>
          <w:noProof w:val="0"/>
          <w:snapToGrid w:val="0"/>
          <w:sz w:val="22"/>
          <w:szCs w:val="22"/>
        </w:rPr>
        <w:tab/>
      </w:r>
      <w:r>
        <w:rPr>
          <w:rFonts w:ascii="Arial" w:hAnsi="Arial" w:cs="Arial"/>
          <w:noProof w:val="0"/>
          <w:snapToGrid w:val="0"/>
          <w:sz w:val="22"/>
          <w:szCs w:val="22"/>
        </w:rPr>
        <w:tab/>
      </w:r>
      <w:r>
        <w:rPr>
          <w:rFonts w:ascii="Arial" w:hAnsi="Arial" w:cs="Arial"/>
          <w:noProof w:val="0"/>
          <w:snapToGrid w:val="0"/>
          <w:sz w:val="22"/>
          <w:szCs w:val="22"/>
        </w:rPr>
        <w:tab/>
      </w:r>
      <w:r>
        <w:rPr>
          <w:rFonts w:ascii="Arial" w:hAnsi="Arial" w:cs="Arial"/>
          <w:noProof w:val="0"/>
          <w:snapToGrid w:val="0"/>
          <w:sz w:val="22"/>
          <w:szCs w:val="22"/>
        </w:rPr>
        <w:tab/>
      </w:r>
      <w:r>
        <w:rPr>
          <w:rFonts w:ascii="Arial" w:hAnsi="Arial" w:cs="Arial"/>
          <w:noProof w:val="0"/>
          <w:snapToGrid w:val="0"/>
          <w:sz w:val="22"/>
          <w:szCs w:val="22"/>
        </w:rPr>
        <w:tab/>
        <w:t>xxx</w:t>
      </w:r>
    </w:p>
    <w:p w14:paraId="5A90A46E" w14:textId="77777777" w:rsidR="009D0277" w:rsidRPr="00306069" w:rsidRDefault="009D0277" w:rsidP="004F4600">
      <w:pPr>
        <w:keepNext/>
        <w:spacing w:line="240" w:lineRule="atLeast"/>
        <w:jc w:val="both"/>
        <w:rPr>
          <w:rFonts w:ascii="Arial" w:hAnsi="Arial" w:cs="Arial"/>
          <w:noProof w:val="0"/>
          <w:snapToGrid w:val="0"/>
          <w:sz w:val="22"/>
          <w:szCs w:val="22"/>
        </w:rPr>
      </w:pPr>
      <w:r w:rsidRPr="00306069">
        <w:rPr>
          <w:rFonts w:ascii="Arial" w:hAnsi="Arial" w:cs="Arial"/>
          <w:noProof w:val="0"/>
          <w:snapToGrid w:val="0"/>
          <w:sz w:val="22"/>
          <w:szCs w:val="22"/>
        </w:rPr>
        <w:t>……………………………</w:t>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r>
      <w:r w:rsidRPr="00306069">
        <w:rPr>
          <w:rFonts w:ascii="Arial" w:hAnsi="Arial" w:cs="Arial"/>
          <w:noProof w:val="0"/>
          <w:snapToGrid w:val="0"/>
          <w:sz w:val="22"/>
          <w:szCs w:val="22"/>
        </w:rPr>
        <w:tab/>
        <w:t>…………………………….</w:t>
      </w:r>
    </w:p>
    <w:p w14:paraId="7A00F9F9" w14:textId="77BE7FCF" w:rsidR="009D0277" w:rsidRPr="00306069" w:rsidRDefault="009D0277" w:rsidP="004F4600">
      <w:pPr>
        <w:keepNext/>
        <w:spacing w:line="240" w:lineRule="atLeast"/>
        <w:jc w:val="both"/>
        <w:rPr>
          <w:rFonts w:ascii="Arial" w:hAnsi="Arial" w:cs="Arial"/>
          <w:noProof w:val="0"/>
          <w:snapToGrid w:val="0"/>
          <w:sz w:val="22"/>
          <w:szCs w:val="22"/>
        </w:rPr>
      </w:pPr>
      <w:r w:rsidRPr="00306069">
        <w:rPr>
          <w:rFonts w:ascii="Arial" w:hAnsi="Arial" w:cs="Arial"/>
          <w:noProof w:val="0"/>
          <w:snapToGrid w:val="0"/>
          <w:sz w:val="22"/>
          <w:szCs w:val="22"/>
        </w:rPr>
        <w:t>Ing. Jiří Tkáč</w:t>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4013AF">
        <w:rPr>
          <w:rFonts w:ascii="Arial" w:hAnsi="Arial" w:cs="Arial"/>
          <w:noProof w:val="0"/>
          <w:snapToGrid w:val="0"/>
          <w:sz w:val="22"/>
          <w:szCs w:val="22"/>
        </w:rPr>
        <w:t>xxx</w:t>
      </w:r>
      <w:bookmarkStart w:id="9" w:name="_GoBack"/>
      <w:bookmarkEnd w:id="9"/>
    </w:p>
    <w:p w14:paraId="1282B734" w14:textId="72478C34" w:rsidR="009D0277" w:rsidRPr="00306069" w:rsidRDefault="009D0277" w:rsidP="004F4600">
      <w:pPr>
        <w:keepNext/>
        <w:spacing w:line="240" w:lineRule="atLeast"/>
        <w:jc w:val="both"/>
        <w:rPr>
          <w:rFonts w:ascii="Arial" w:hAnsi="Arial" w:cs="Arial"/>
          <w:noProof w:val="0"/>
          <w:snapToGrid w:val="0"/>
          <w:sz w:val="22"/>
          <w:szCs w:val="22"/>
        </w:rPr>
      </w:pPr>
      <w:r w:rsidRPr="00306069">
        <w:rPr>
          <w:rFonts w:ascii="Arial" w:hAnsi="Arial" w:cs="Arial"/>
          <w:noProof w:val="0"/>
          <w:snapToGrid w:val="0"/>
          <w:sz w:val="22"/>
          <w:szCs w:val="22"/>
        </w:rPr>
        <w:t>generální ředitel</w:t>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r>
      <w:r w:rsidR="00C701FB" w:rsidRPr="00306069">
        <w:rPr>
          <w:rFonts w:ascii="Arial" w:hAnsi="Arial" w:cs="Arial"/>
          <w:noProof w:val="0"/>
          <w:snapToGrid w:val="0"/>
          <w:sz w:val="22"/>
          <w:szCs w:val="22"/>
        </w:rPr>
        <w:tab/>
        <w:t>jednatel</w:t>
      </w:r>
    </w:p>
    <w:sectPr w:rsidR="009D0277" w:rsidRPr="00306069" w:rsidSect="00226B35">
      <w:headerReference w:type="default" r:id="rId8"/>
      <w:footerReference w:type="even" r:id="rId9"/>
      <w:footerReference w:type="default" r:id="rId10"/>
      <w:headerReference w:type="first" r:id="rId11"/>
      <w:footerReference w:type="first" r:id="rId12"/>
      <w:pgSz w:w="11906" w:h="16838"/>
      <w:pgMar w:top="1418" w:right="1134" w:bottom="125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F9A3" w14:textId="77777777" w:rsidR="00AC1237" w:rsidRDefault="00AC1237">
      <w:r>
        <w:separator/>
      </w:r>
    </w:p>
  </w:endnote>
  <w:endnote w:type="continuationSeparator" w:id="0">
    <w:p w14:paraId="0B15B43B" w14:textId="77777777" w:rsidR="00AC1237" w:rsidRDefault="00AC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960D" w14:textId="77777777" w:rsidR="008A1D04" w:rsidRDefault="003C6B76" w:rsidP="001F070C">
    <w:pPr>
      <w:pStyle w:val="Zpat"/>
      <w:framePr w:wrap="around" w:vAnchor="text" w:hAnchor="margin" w:xAlign="center" w:y="1"/>
      <w:rPr>
        <w:rStyle w:val="slostrnky"/>
      </w:rPr>
    </w:pPr>
    <w:r>
      <w:rPr>
        <w:rStyle w:val="slostrnky"/>
      </w:rPr>
      <w:fldChar w:fldCharType="begin"/>
    </w:r>
    <w:r w:rsidR="008A1D04">
      <w:rPr>
        <w:rStyle w:val="slostrnky"/>
      </w:rPr>
      <w:instrText xml:space="preserve">PAGE  </w:instrText>
    </w:r>
    <w:r>
      <w:rPr>
        <w:rStyle w:val="slostrnky"/>
      </w:rPr>
      <w:fldChar w:fldCharType="separate"/>
    </w:r>
    <w:r w:rsidR="008A1D04">
      <w:rPr>
        <w:rStyle w:val="slostrnky"/>
      </w:rPr>
      <w:t>1</w:t>
    </w:r>
    <w:r>
      <w:rPr>
        <w:rStyle w:val="slostrnky"/>
      </w:rPr>
      <w:fldChar w:fldCharType="end"/>
    </w:r>
  </w:p>
  <w:p w14:paraId="6B7460D0" w14:textId="77777777" w:rsidR="008A1D04" w:rsidRDefault="008A1D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4189" w14:textId="77777777" w:rsidR="00226B35" w:rsidRPr="00226B35" w:rsidRDefault="00226B35" w:rsidP="00226B35">
    <w:pPr>
      <w:pStyle w:val="Zpat"/>
      <w:pBdr>
        <w:top w:val="single" w:sz="6" w:space="0" w:color="808080"/>
      </w:pBdr>
      <w:tabs>
        <w:tab w:val="clear" w:pos="4536"/>
        <w:tab w:val="clear" w:pos="9072"/>
        <w:tab w:val="left" w:pos="2552"/>
        <w:tab w:val="left" w:pos="5103"/>
        <w:tab w:val="left" w:pos="7230"/>
      </w:tabs>
      <w:rPr>
        <w:rFonts w:ascii="Arial" w:hAnsi="Arial" w:cs="Arial"/>
        <w:i/>
        <w:sz w:val="18"/>
        <w:szCs w:val="18"/>
      </w:rPr>
    </w:pPr>
  </w:p>
  <w:p w14:paraId="51EF1C81"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b/>
        <w:sz w:val="18"/>
        <w:szCs w:val="18"/>
      </w:rPr>
      <w:t>TRIMR s.r.o.</w:t>
    </w:r>
    <w:r w:rsidRPr="00226B35">
      <w:rPr>
        <w:rFonts w:ascii="Arial" w:hAnsi="Arial" w:cs="Arial"/>
        <w:sz w:val="18"/>
        <w:szCs w:val="18"/>
      </w:rPr>
      <w:tab/>
      <w:t>IČ: 14616238</w:t>
    </w:r>
    <w:r w:rsidRPr="00226B35">
      <w:rPr>
        <w:rFonts w:ascii="Arial" w:hAnsi="Arial" w:cs="Arial"/>
        <w:sz w:val="18"/>
        <w:szCs w:val="18"/>
      </w:rPr>
      <w:tab/>
      <w:t>Bank. spojení:</w:t>
    </w:r>
    <w:r w:rsidRPr="00226B35">
      <w:rPr>
        <w:rFonts w:ascii="Arial" w:hAnsi="Arial" w:cs="Arial"/>
        <w:sz w:val="18"/>
        <w:szCs w:val="18"/>
      </w:rPr>
      <w:tab/>
      <w:t>Tel.: +420 596 624 77</w:t>
    </w:r>
    <w:r w:rsidR="00EE7B65">
      <w:rPr>
        <w:rFonts w:ascii="Arial" w:hAnsi="Arial" w:cs="Arial"/>
        <w:sz w:val="18"/>
        <w:szCs w:val="18"/>
      </w:rPr>
      <w:t>5</w:t>
    </w:r>
  </w:p>
  <w:p w14:paraId="5D2564E4"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sz w:val="18"/>
        <w:szCs w:val="18"/>
      </w:rPr>
      <w:t>Sokola T</w:t>
    </w:r>
    <w:r w:rsidR="00C469F4">
      <w:rPr>
        <w:rFonts w:ascii="Arial" w:hAnsi="Arial" w:cs="Arial"/>
        <w:sz w:val="18"/>
        <w:szCs w:val="18"/>
      </w:rPr>
      <w:t>ůmy 1536/5</w:t>
    </w:r>
    <w:r w:rsidR="00C469F4">
      <w:rPr>
        <w:rFonts w:ascii="Arial" w:hAnsi="Arial" w:cs="Arial"/>
        <w:sz w:val="18"/>
        <w:szCs w:val="18"/>
      </w:rPr>
      <w:tab/>
      <w:t>DIČ CZ14616238</w:t>
    </w:r>
    <w:r w:rsidR="00C469F4">
      <w:rPr>
        <w:rFonts w:ascii="Arial" w:hAnsi="Arial" w:cs="Arial"/>
        <w:sz w:val="18"/>
        <w:szCs w:val="18"/>
      </w:rPr>
      <w:tab/>
    </w:r>
    <w:r w:rsidR="00691D4F" w:rsidRPr="00B7673E">
      <w:rPr>
        <w:rFonts w:ascii="Arial" w:hAnsi="Arial"/>
        <w:sz w:val="18"/>
        <w:szCs w:val="18"/>
      </w:rPr>
      <w:t>2222000099/5500</w:t>
    </w:r>
    <w:r w:rsidRPr="00226B35">
      <w:rPr>
        <w:rFonts w:ascii="Arial" w:hAnsi="Arial" w:cs="Arial"/>
        <w:sz w:val="18"/>
        <w:szCs w:val="18"/>
      </w:rPr>
      <w:tab/>
      <w:t>Fax: +420 595 693 781</w:t>
    </w:r>
  </w:p>
  <w:p w14:paraId="7E9C6B78"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sz w:val="18"/>
        <w:szCs w:val="18"/>
      </w:rPr>
      <w:t>709 00 Ostrava 9</w:t>
    </w:r>
    <w:r w:rsidRPr="00226B35">
      <w:rPr>
        <w:rFonts w:ascii="Arial" w:hAnsi="Arial" w:cs="Arial"/>
        <w:sz w:val="18"/>
        <w:szCs w:val="18"/>
      </w:rPr>
      <w:tab/>
      <w:t>Regist. u KOS v Ostravě</w:t>
    </w:r>
    <w:r w:rsidRPr="00226B35">
      <w:rPr>
        <w:rFonts w:ascii="Arial" w:hAnsi="Arial" w:cs="Arial"/>
        <w:sz w:val="18"/>
        <w:szCs w:val="18"/>
      </w:rPr>
      <w:tab/>
    </w:r>
    <w:r w:rsidR="00691D4F" w:rsidRPr="00B7673E">
      <w:rPr>
        <w:rFonts w:ascii="Arial" w:hAnsi="Arial"/>
        <w:sz w:val="18"/>
        <w:szCs w:val="18"/>
      </w:rPr>
      <w:t>Raiffeisenbank .a.s</w:t>
    </w:r>
    <w:r w:rsidRPr="00226B35">
      <w:rPr>
        <w:rFonts w:ascii="Arial" w:hAnsi="Arial" w:cs="Arial"/>
        <w:sz w:val="18"/>
        <w:szCs w:val="18"/>
      </w:rPr>
      <w:tab/>
      <w:t>E-mail: trimr@trimr.cz</w:t>
    </w:r>
  </w:p>
  <w:p w14:paraId="51D3E955"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sz w:val="18"/>
        <w:szCs w:val="18"/>
      </w:rPr>
      <w:tab/>
      <w:t>oddíl C, vložka 28992</w:t>
    </w:r>
  </w:p>
  <w:p w14:paraId="49AB3CC4" w14:textId="15A1CEA5" w:rsidR="00226B35" w:rsidRPr="00226B35" w:rsidRDefault="003C6B76" w:rsidP="00226B35">
    <w:pPr>
      <w:pStyle w:val="Zpat"/>
      <w:tabs>
        <w:tab w:val="clear" w:pos="4536"/>
        <w:tab w:val="clear" w:pos="9072"/>
        <w:tab w:val="left" w:pos="2552"/>
        <w:tab w:val="left" w:pos="5103"/>
        <w:tab w:val="left" w:pos="7230"/>
      </w:tabs>
      <w:rPr>
        <w:rFonts w:ascii="Arial" w:hAnsi="Arial" w:cs="Arial"/>
        <w:b/>
        <w:sz w:val="18"/>
        <w:szCs w:val="18"/>
      </w:rPr>
    </w:pPr>
    <w:r w:rsidRPr="00226B35">
      <w:rPr>
        <w:rFonts w:ascii="Arial" w:hAnsi="Arial" w:cs="Arial"/>
        <w:b/>
        <w:sz w:val="18"/>
        <w:szCs w:val="18"/>
      </w:rPr>
      <w:fldChar w:fldCharType="begin"/>
    </w:r>
    <w:r w:rsidR="00226B35" w:rsidRPr="00226B35">
      <w:rPr>
        <w:rFonts w:ascii="Arial" w:hAnsi="Arial" w:cs="Arial"/>
        <w:b/>
        <w:sz w:val="18"/>
        <w:szCs w:val="18"/>
      </w:rPr>
      <w:instrText xml:space="preserve"> PAGE </w:instrText>
    </w:r>
    <w:r w:rsidRPr="00226B35">
      <w:rPr>
        <w:rFonts w:ascii="Arial" w:hAnsi="Arial" w:cs="Arial"/>
        <w:b/>
        <w:sz w:val="18"/>
        <w:szCs w:val="18"/>
      </w:rPr>
      <w:fldChar w:fldCharType="separate"/>
    </w:r>
    <w:r w:rsidR="004013AF">
      <w:rPr>
        <w:rFonts w:ascii="Arial" w:hAnsi="Arial" w:cs="Arial"/>
        <w:b/>
        <w:sz w:val="18"/>
        <w:szCs w:val="18"/>
      </w:rPr>
      <w:t>6</w:t>
    </w:r>
    <w:r w:rsidRPr="00226B35">
      <w:rPr>
        <w:rFonts w:ascii="Arial" w:hAnsi="Arial" w:cs="Arial"/>
        <w:b/>
        <w:sz w:val="18"/>
        <w:szCs w:val="18"/>
      </w:rPr>
      <w:fldChar w:fldCharType="end"/>
    </w:r>
    <w:r w:rsidR="00226B35" w:rsidRPr="00226B35">
      <w:rPr>
        <w:rFonts w:ascii="Arial" w:hAnsi="Arial" w:cs="Arial"/>
        <w:b/>
        <w:sz w:val="18"/>
        <w:szCs w:val="18"/>
      </w:rPr>
      <w:t>/</w:t>
    </w:r>
    <w:r w:rsidRPr="00226B35">
      <w:rPr>
        <w:rFonts w:ascii="Arial" w:hAnsi="Arial" w:cs="Arial"/>
        <w:b/>
        <w:sz w:val="18"/>
        <w:szCs w:val="18"/>
      </w:rPr>
      <w:fldChar w:fldCharType="begin"/>
    </w:r>
    <w:r w:rsidR="00226B35" w:rsidRPr="00226B35">
      <w:rPr>
        <w:rFonts w:ascii="Arial" w:hAnsi="Arial" w:cs="Arial"/>
        <w:b/>
        <w:sz w:val="18"/>
        <w:szCs w:val="18"/>
      </w:rPr>
      <w:instrText xml:space="preserve"> NUMPAGES </w:instrText>
    </w:r>
    <w:r w:rsidRPr="00226B35">
      <w:rPr>
        <w:rFonts w:ascii="Arial" w:hAnsi="Arial" w:cs="Arial"/>
        <w:b/>
        <w:sz w:val="18"/>
        <w:szCs w:val="18"/>
      </w:rPr>
      <w:fldChar w:fldCharType="separate"/>
    </w:r>
    <w:r w:rsidR="004013AF">
      <w:rPr>
        <w:rFonts w:ascii="Arial" w:hAnsi="Arial" w:cs="Arial"/>
        <w:b/>
        <w:sz w:val="18"/>
        <w:szCs w:val="18"/>
      </w:rPr>
      <w:t>6</w:t>
    </w:r>
    <w:r w:rsidRPr="00226B35">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506D" w14:textId="77777777" w:rsidR="00226B35" w:rsidRDefault="00226B35" w:rsidP="00226B35">
    <w:pPr>
      <w:pStyle w:val="Zpat"/>
      <w:pBdr>
        <w:top w:val="single" w:sz="6" w:space="0" w:color="808080"/>
      </w:pBdr>
      <w:tabs>
        <w:tab w:val="clear" w:pos="4536"/>
        <w:tab w:val="clear" w:pos="9072"/>
        <w:tab w:val="left" w:pos="2552"/>
        <w:tab w:val="left" w:pos="5103"/>
        <w:tab w:val="left" w:pos="7230"/>
      </w:tabs>
      <w:rPr>
        <w:i/>
        <w:sz w:val="18"/>
      </w:rPr>
    </w:pPr>
  </w:p>
  <w:p w14:paraId="1D2B2451"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b/>
        <w:sz w:val="18"/>
        <w:szCs w:val="18"/>
      </w:rPr>
      <w:t>TRIMR s.r.o.</w:t>
    </w:r>
    <w:r w:rsidRPr="00226B35">
      <w:rPr>
        <w:rFonts w:ascii="Arial" w:hAnsi="Arial" w:cs="Arial"/>
        <w:sz w:val="18"/>
        <w:szCs w:val="18"/>
      </w:rPr>
      <w:tab/>
      <w:t>IČ: 14616238</w:t>
    </w:r>
    <w:r w:rsidRPr="00226B35">
      <w:rPr>
        <w:rFonts w:ascii="Arial" w:hAnsi="Arial" w:cs="Arial"/>
        <w:sz w:val="18"/>
        <w:szCs w:val="18"/>
      </w:rPr>
      <w:tab/>
      <w:t>Bank. spojení:</w:t>
    </w:r>
    <w:r w:rsidRPr="00226B35">
      <w:rPr>
        <w:rFonts w:ascii="Arial" w:hAnsi="Arial" w:cs="Arial"/>
        <w:sz w:val="18"/>
        <w:szCs w:val="18"/>
      </w:rPr>
      <w:tab/>
      <w:t>Tel.: +420 596 624 77</w:t>
    </w:r>
    <w:r w:rsidR="00EE7B65">
      <w:rPr>
        <w:rFonts w:ascii="Arial" w:hAnsi="Arial" w:cs="Arial"/>
        <w:sz w:val="18"/>
        <w:szCs w:val="18"/>
      </w:rPr>
      <w:t>5</w:t>
    </w:r>
  </w:p>
  <w:p w14:paraId="1B1CEC2E"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sz w:val="18"/>
        <w:szCs w:val="18"/>
      </w:rPr>
      <w:t>Sokola T</w:t>
    </w:r>
    <w:r w:rsidR="00C469F4">
      <w:rPr>
        <w:rFonts w:ascii="Arial" w:hAnsi="Arial" w:cs="Arial"/>
        <w:sz w:val="18"/>
        <w:szCs w:val="18"/>
      </w:rPr>
      <w:t>ůmy 1536/5</w:t>
    </w:r>
    <w:r w:rsidR="00C469F4">
      <w:rPr>
        <w:rFonts w:ascii="Arial" w:hAnsi="Arial" w:cs="Arial"/>
        <w:sz w:val="18"/>
        <w:szCs w:val="18"/>
      </w:rPr>
      <w:tab/>
      <w:t>DIČ CZ14616238</w:t>
    </w:r>
    <w:r w:rsidR="00C469F4">
      <w:rPr>
        <w:rFonts w:ascii="Arial" w:hAnsi="Arial" w:cs="Arial"/>
        <w:sz w:val="18"/>
        <w:szCs w:val="18"/>
      </w:rPr>
      <w:tab/>
    </w:r>
    <w:r w:rsidR="00B7673E" w:rsidRPr="00B7673E">
      <w:rPr>
        <w:rFonts w:ascii="Arial" w:hAnsi="Arial"/>
        <w:sz w:val="18"/>
        <w:szCs w:val="18"/>
      </w:rPr>
      <w:t>2222000099/5500</w:t>
    </w:r>
    <w:r w:rsidRPr="00226B35">
      <w:rPr>
        <w:rFonts w:ascii="Arial" w:hAnsi="Arial" w:cs="Arial"/>
        <w:sz w:val="18"/>
        <w:szCs w:val="18"/>
      </w:rPr>
      <w:tab/>
      <w:t>Fax: +420 595 693 781</w:t>
    </w:r>
  </w:p>
  <w:p w14:paraId="3F9D4F64"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sz w:val="18"/>
        <w:szCs w:val="18"/>
      </w:rPr>
      <w:t>709 00 Ostrava 9</w:t>
    </w:r>
    <w:r w:rsidRPr="00226B35">
      <w:rPr>
        <w:rFonts w:ascii="Arial" w:hAnsi="Arial" w:cs="Arial"/>
        <w:sz w:val="18"/>
        <w:szCs w:val="18"/>
      </w:rPr>
      <w:tab/>
      <w:t>Regist. u KOS v Ostravě</w:t>
    </w:r>
    <w:r w:rsidRPr="00226B35">
      <w:rPr>
        <w:rFonts w:ascii="Arial" w:hAnsi="Arial" w:cs="Arial"/>
        <w:sz w:val="18"/>
        <w:szCs w:val="18"/>
      </w:rPr>
      <w:tab/>
    </w:r>
    <w:r w:rsidR="00B7673E" w:rsidRPr="00B7673E">
      <w:rPr>
        <w:rFonts w:ascii="Arial" w:hAnsi="Arial"/>
        <w:sz w:val="18"/>
        <w:szCs w:val="18"/>
      </w:rPr>
      <w:t>Raiffeisenbank .a.s</w:t>
    </w:r>
    <w:r w:rsidRPr="00226B35">
      <w:rPr>
        <w:rFonts w:ascii="Arial" w:hAnsi="Arial" w:cs="Arial"/>
        <w:sz w:val="18"/>
        <w:szCs w:val="18"/>
      </w:rPr>
      <w:tab/>
      <w:t>E-mail: trimr@trimr.cz</w:t>
    </w:r>
  </w:p>
  <w:p w14:paraId="10FB8F64" w14:textId="77777777" w:rsidR="00226B35" w:rsidRPr="00226B35" w:rsidRDefault="00226B35" w:rsidP="00226B35">
    <w:pPr>
      <w:pStyle w:val="Zpat"/>
      <w:tabs>
        <w:tab w:val="clear" w:pos="4536"/>
        <w:tab w:val="clear" w:pos="9072"/>
        <w:tab w:val="left" w:pos="2410"/>
        <w:tab w:val="left" w:pos="5245"/>
        <w:tab w:val="left" w:pos="7371"/>
      </w:tabs>
      <w:rPr>
        <w:rFonts w:ascii="Arial" w:hAnsi="Arial" w:cs="Arial"/>
        <w:sz w:val="18"/>
        <w:szCs w:val="18"/>
      </w:rPr>
    </w:pPr>
    <w:r w:rsidRPr="00226B35">
      <w:rPr>
        <w:rFonts w:ascii="Arial" w:hAnsi="Arial" w:cs="Arial"/>
        <w:sz w:val="18"/>
        <w:szCs w:val="18"/>
      </w:rPr>
      <w:tab/>
      <w:t>oddíl C, vložka 28992</w:t>
    </w:r>
  </w:p>
  <w:p w14:paraId="1DB89D90" w14:textId="6998BA0A" w:rsidR="00226B35" w:rsidRPr="00226B35" w:rsidRDefault="003C6B76" w:rsidP="00226B35">
    <w:pPr>
      <w:pStyle w:val="Zpat"/>
      <w:tabs>
        <w:tab w:val="clear" w:pos="4536"/>
        <w:tab w:val="clear" w:pos="9072"/>
        <w:tab w:val="left" w:pos="2552"/>
        <w:tab w:val="left" w:pos="5103"/>
        <w:tab w:val="left" w:pos="7230"/>
      </w:tabs>
      <w:rPr>
        <w:rFonts w:ascii="Arial" w:hAnsi="Arial" w:cs="Arial"/>
        <w:b/>
        <w:sz w:val="18"/>
        <w:szCs w:val="18"/>
      </w:rPr>
    </w:pPr>
    <w:r w:rsidRPr="00226B35">
      <w:rPr>
        <w:rFonts w:ascii="Arial" w:hAnsi="Arial" w:cs="Arial"/>
        <w:b/>
        <w:sz w:val="18"/>
        <w:szCs w:val="18"/>
      </w:rPr>
      <w:fldChar w:fldCharType="begin"/>
    </w:r>
    <w:r w:rsidR="00226B35" w:rsidRPr="00226B35">
      <w:rPr>
        <w:rFonts w:ascii="Arial" w:hAnsi="Arial" w:cs="Arial"/>
        <w:b/>
        <w:sz w:val="18"/>
        <w:szCs w:val="18"/>
      </w:rPr>
      <w:instrText xml:space="preserve"> PAGE </w:instrText>
    </w:r>
    <w:r w:rsidRPr="00226B35">
      <w:rPr>
        <w:rFonts w:ascii="Arial" w:hAnsi="Arial" w:cs="Arial"/>
        <w:b/>
        <w:sz w:val="18"/>
        <w:szCs w:val="18"/>
      </w:rPr>
      <w:fldChar w:fldCharType="separate"/>
    </w:r>
    <w:r w:rsidR="004013AF">
      <w:rPr>
        <w:rFonts w:ascii="Arial" w:hAnsi="Arial" w:cs="Arial"/>
        <w:b/>
        <w:sz w:val="18"/>
        <w:szCs w:val="18"/>
      </w:rPr>
      <w:t>1</w:t>
    </w:r>
    <w:r w:rsidRPr="00226B35">
      <w:rPr>
        <w:rFonts w:ascii="Arial" w:hAnsi="Arial" w:cs="Arial"/>
        <w:b/>
        <w:sz w:val="18"/>
        <w:szCs w:val="18"/>
      </w:rPr>
      <w:fldChar w:fldCharType="end"/>
    </w:r>
    <w:r w:rsidR="00226B35" w:rsidRPr="00226B35">
      <w:rPr>
        <w:rFonts w:ascii="Arial" w:hAnsi="Arial" w:cs="Arial"/>
        <w:b/>
        <w:sz w:val="18"/>
        <w:szCs w:val="18"/>
      </w:rPr>
      <w:t>/</w:t>
    </w:r>
    <w:r w:rsidRPr="00226B35">
      <w:rPr>
        <w:rFonts w:ascii="Arial" w:hAnsi="Arial" w:cs="Arial"/>
        <w:b/>
        <w:sz w:val="18"/>
        <w:szCs w:val="18"/>
      </w:rPr>
      <w:fldChar w:fldCharType="begin"/>
    </w:r>
    <w:r w:rsidR="00226B35" w:rsidRPr="00226B35">
      <w:rPr>
        <w:rFonts w:ascii="Arial" w:hAnsi="Arial" w:cs="Arial"/>
        <w:b/>
        <w:sz w:val="18"/>
        <w:szCs w:val="18"/>
      </w:rPr>
      <w:instrText xml:space="preserve"> NUMPAGES </w:instrText>
    </w:r>
    <w:r w:rsidRPr="00226B35">
      <w:rPr>
        <w:rFonts w:ascii="Arial" w:hAnsi="Arial" w:cs="Arial"/>
        <w:b/>
        <w:sz w:val="18"/>
        <w:szCs w:val="18"/>
      </w:rPr>
      <w:fldChar w:fldCharType="separate"/>
    </w:r>
    <w:r w:rsidR="004013AF">
      <w:rPr>
        <w:rFonts w:ascii="Arial" w:hAnsi="Arial" w:cs="Arial"/>
        <w:b/>
        <w:sz w:val="18"/>
        <w:szCs w:val="18"/>
      </w:rPr>
      <w:t>6</w:t>
    </w:r>
    <w:r w:rsidRPr="00226B35">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1959E" w14:textId="77777777" w:rsidR="00AC1237" w:rsidRDefault="00AC1237">
      <w:r>
        <w:separator/>
      </w:r>
    </w:p>
  </w:footnote>
  <w:footnote w:type="continuationSeparator" w:id="0">
    <w:p w14:paraId="4B665D12" w14:textId="77777777" w:rsidR="00AC1237" w:rsidRDefault="00AC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5387"/>
      <w:gridCol w:w="4536"/>
    </w:tblGrid>
    <w:tr w:rsidR="00226B35" w14:paraId="1FD1C704" w14:textId="77777777" w:rsidTr="002C3542">
      <w:trPr>
        <w:cantSplit/>
        <w:trHeight w:val="1276"/>
      </w:trPr>
      <w:tc>
        <w:tcPr>
          <w:tcW w:w="5387" w:type="dxa"/>
          <w:vAlign w:val="center"/>
        </w:tcPr>
        <w:p w14:paraId="28DFA2BC" w14:textId="77777777" w:rsidR="00226B35" w:rsidRDefault="00226B35" w:rsidP="002C3542">
          <w:pPr>
            <w:rPr>
              <w:b/>
            </w:rPr>
          </w:pPr>
          <w:r>
            <w:rPr>
              <w:b/>
            </w:rPr>
            <w:drawing>
              <wp:inline distT="0" distB="0" distL="0" distR="0" wp14:anchorId="1AE56B6F" wp14:editId="6E57370C">
                <wp:extent cx="2095500" cy="5238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p>
      </w:tc>
      <w:tc>
        <w:tcPr>
          <w:tcW w:w="4536" w:type="dxa"/>
          <w:vAlign w:val="center"/>
        </w:tcPr>
        <w:p w14:paraId="2672C397" w14:textId="77777777" w:rsidR="001D74F2" w:rsidRDefault="00226B35" w:rsidP="001D74F2">
          <w:pPr>
            <w:spacing w:line="276" w:lineRule="auto"/>
            <w:rPr>
              <w:rFonts w:ascii="Arial" w:hAnsi="Arial" w:cs="Arial"/>
            </w:rPr>
          </w:pPr>
          <w:r w:rsidRPr="001D74F2">
            <w:rPr>
              <w:rFonts w:ascii="Arial" w:hAnsi="Arial" w:cs="Arial"/>
              <w:b/>
            </w:rPr>
            <w:t>TRIMR s.r.o.</w:t>
          </w:r>
          <w:r w:rsidRPr="001D74F2">
            <w:rPr>
              <w:rFonts w:ascii="Arial" w:hAnsi="Arial" w:cs="Arial"/>
            </w:rPr>
            <w:br/>
            <w:t xml:space="preserve">Sokola Tůmy 1536/5, 709 00 Ostrava 9 </w:t>
          </w:r>
        </w:p>
        <w:p w14:paraId="1BC641AA" w14:textId="77777777" w:rsidR="00226B35" w:rsidRPr="001D74F2" w:rsidRDefault="00226B35" w:rsidP="001D74F2">
          <w:pPr>
            <w:spacing w:line="276" w:lineRule="auto"/>
            <w:rPr>
              <w:rFonts w:ascii="Arial" w:hAnsi="Arial" w:cs="Arial"/>
              <w:b/>
            </w:rPr>
          </w:pPr>
          <w:r w:rsidRPr="001D74F2">
            <w:rPr>
              <w:rFonts w:ascii="Arial" w:hAnsi="Arial" w:cs="Arial"/>
            </w:rPr>
            <w:t xml:space="preserve">e-mail: </w:t>
          </w:r>
          <w:hyperlink r:id="rId2" w:history="1">
            <w:r w:rsidRPr="001D74F2">
              <w:rPr>
                <w:rStyle w:val="Hypertextovodkaz"/>
                <w:rFonts w:ascii="Arial" w:hAnsi="Arial" w:cs="Arial"/>
              </w:rPr>
              <w:t>trimr@trimr.cz</w:t>
            </w:r>
          </w:hyperlink>
          <w:r w:rsidR="001D74F2" w:rsidRPr="001D74F2">
            <w:rPr>
              <w:rFonts w:ascii="Arial" w:hAnsi="Arial" w:cs="Arial"/>
            </w:rPr>
            <w:t xml:space="preserve">     </w:t>
          </w:r>
          <w:r w:rsidRPr="001D74F2">
            <w:rPr>
              <w:rFonts w:ascii="Arial" w:hAnsi="Arial" w:cs="Arial"/>
            </w:rPr>
            <w:t xml:space="preserve">WEB: </w:t>
          </w:r>
          <w:hyperlink r:id="rId3" w:history="1">
            <w:r w:rsidRPr="001D74F2">
              <w:rPr>
                <w:rStyle w:val="Hypertextovodkaz"/>
                <w:rFonts w:ascii="Arial" w:hAnsi="Arial" w:cs="Arial"/>
              </w:rPr>
              <w:t>www.trimr.cz</w:t>
            </w:r>
          </w:hyperlink>
        </w:p>
      </w:tc>
    </w:tr>
  </w:tbl>
  <w:p w14:paraId="4DCC9707" w14:textId="77777777" w:rsidR="00E933C3" w:rsidRPr="00226B35" w:rsidRDefault="00E933C3" w:rsidP="00226B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5387"/>
      <w:gridCol w:w="4536"/>
    </w:tblGrid>
    <w:tr w:rsidR="00226B35" w14:paraId="19F2DF16" w14:textId="77777777" w:rsidTr="002C3542">
      <w:trPr>
        <w:cantSplit/>
        <w:trHeight w:val="1276"/>
      </w:trPr>
      <w:tc>
        <w:tcPr>
          <w:tcW w:w="5387" w:type="dxa"/>
          <w:vAlign w:val="center"/>
        </w:tcPr>
        <w:p w14:paraId="467F12D0" w14:textId="77777777" w:rsidR="00226B35" w:rsidRDefault="00226B35" w:rsidP="002C3542">
          <w:pPr>
            <w:rPr>
              <w:b/>
            </w:rPr>
          </w:pPr>
          <w:r>
            <w:rPr>
              <w:b/>
            </w:rPr>
            <w:drawing>
              <wp:inline distT="0" distB="0" distL="0" distR="0" wp14:anchorId="22E7AA44" wp14:editId="2C7BC38D">
                <wp:extent cx="2095500" cy="52387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p>
      </w:tc>
      <w:tc>
        <w:tcPr>
          <w:tcW w:w="4536" w:type="dxa"/>
          <w:vAlign w:val="center"/>
        </w:tcPr>
        <w:p w14:paraId="14018909" w14:textId="77777777" w:rsidR="00226B35" w:rsidRPr="001D74F2" w:rsidRDefault="00226B35" w:rsidP="002C3542">
          <w:pPr>
            <w:spacing w:line="276" w:lineRule="auto"/>
            <w:rPr>
              <w:rFonts w:ascii="Arial" w:hAnsi="Arial" w:cs="Arial"/>
              <w:b/>
            </w:rPr>
          </w:pPr>
          <w:r w:rsidRPr="001D74F2">
            <w:rPr>
              <w:rFonts w:ascii="Arial" w:hAnsi="Arial" w:cs="Arial"/>
              <w:b/>
            </w:rPr>
            <w:t>TRIMR s.r.o.</w:t>
          </w:r>
          <w:r w:rsidRPr="001D74F2">
            <w:rPr>
              <w:rFonts w:ascii="Arial" w:hAnsi="Arial" w:cs="Arial"/>
            </w:rPr>
            <w:br/>
            <w:t>Sokola Tůmy 1536/5, 709 00 Ostrava</w:t>
          </w:r>
          <w:r w:rsidR="001D74F2">
            <w:rPr>
              <w:rFonts w:ascii="Arial" w:hAnsi="Arial" w:cs="Arial"/>
            </w:rPr>
            <w:t xml:space="preserve"> 9</w:t>
          </w:r>
          <w:r w:rsidRPr="001D74F2">
            <w:rPr>
              <w:rFonts w:ascii="Arial" w:hAnsi="Arial" w:cs="Arial"/>
            </w:rPr>
            <w:br/>
            <w:t xml:space="preserve">e-mail: </w:t>
          </w:r>
          <w:hyperlink r:id="rId2" w:history="1">
            <w:r w:rsidRPr="001D74F2">
              <w:rPr>
                <w:rStyle w:val="Hypertextovodkaz"/>
                <w:rFonts w:ascii="Arial" w:hAnsi="Arial" w:cs="Arial"/>
              </w:rPr>
              <w:t>trimr@trimr.cz</w:t>
            </w:r>
          </w:hyperlink>
          <w:r w:rsidR="001D74F2">
            <w:rPr>
              <w:rFonts w:ascii="Arial" w:hAnsi="Arial" w:cs="Arial"/>
            </w:rPr>
            <w:t xml:space="preserve">     </w:t>
          </w:r>
          <w:r w:rsidRPr="001D74F2">
            <w:rPr>
              <w:rFonts w:ascii="Arial" w:hAnsi="Arial" w:cs="Arial"/>
            </w:rPr>
            <w:t xml:space="preserve">WEB: </w:t>
          </w:r>
          <w:hyperlink r:id="rId3" w:history="1">
            <w:r w:rsidRPr="001D74F2">
              <w:rPr>
                <w:rStyle w:val="Hypertextovodkaz"/>
                <w:rFonts w:ascii="Arial" w:hAnsi="Arial" w:cs="Arial"/>
              </w:rPr>
              <w:t>www.trimr.cz</w:t>
            </w:r>
          </w:hyperlink>
        </w:p>
      </w:tc>
    </w:tr>
  </w:tbl>
  <w:p w14:paraId="1565070B" w14:textId="77777777" w:rsidR="00226B35" w:rsidRDefault="00226B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3ABF"/>
    <w:multiLevelType w:val="hybridMultilevel"/>
    <w:tmpl w:val="F73C7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E7661"/>
    <w:multiLevelType w:val="multilevel"/>
    <w:tmpl w:val="F724CF0E"/>
    <w:lvl w:ilvl="0">
      <w:start w:val="1"/>
      <w:numFmt w:val="upperRoman"/>
      <w:pStyle w:val="Nadpis1"/>
      <w:suff w:val="nothing"/>
      <w:lvlText w:val="%1."/>
      <w:lvlJc w:val="center"/>
      <w:pPr>
        <w:ind w:left="0" w:firstLine="0"/>
      </w:pPr>
      <w:rPr>
        <w:rFonts w:hint="default"/>
      </w:rPr>
    </w:lvl>
    <w:lvl w:ilvl="1">
      <w:start w:val="1"/>
      <w:numFmt w:val="lowerRoman"/>
      <w:pStyle w:val="Nadpis2"/>
      <w:lvlText w:val="%1.%2."/>
      <w:lvlJc w:val="left"/>
      <w:pPr>
        <w:tabs>
          <w:tab w:val="num" w:pos="964"/>
        </w:tabs>
        <w:ind w:left="0" w:firstLine="0"/>
      </w:pPr>
      <w:rPr>
        <w:rFonts w:ascii="Tahoma" w:hAnsi="Tahoma" w:hint="default"/>
        <w:b/>
        <w:i w:val="0"/>
        <w:sz w:val="22"/>
      </w:rPr>
    </w:lvl>
    <w:lvl w:ilvl="2">
      <w:start w:val="1"/>
      <w:numFmt w:val="decimal"/>
      <w:lvlText w:val="%2%1..%3."/>
      <w:lvlJc w:val="left"/>
      <w:pPr>
        <w:tabs>
          <w:tab w:val="num" w:pos="1508"/>
        </w:tabs>
        <w:ind w:left="1508" w:hanging="720"/>
      </w:pPr>
      <w:rPr>
        <w:rFonts w:hint="default"/>
      </w:rPr>
    </w:lvl>
    <w:lvl w:ilvl="3">
      <w:start w:val="1"/>
      <w:numFmt w:val="decimal"/>
      <w:lvlText w:val="%1.%2.%3.%4."/>
      <w:lvlJc w:val="left"/>
      <w:pPr>
        <w:tabs>
          <w:tab w:val="num" w:pos="1508"/>
        </w:tabs>
        <w:ind w:left="1508" w:hanging="720"/>
      </w:pPr>
      <w:rPr>
        <w:rFonts w:hint="default"/>
      </w:rPr>
    </w:lvl>
    <w:lvl w:ilvl="4">
      <w:start w:val="1"/>
      <w:numFmt w:val="decimal"/>
      <w:lvlText w:val="%1.%2.%3.%4.%5."/>
      <w:lvlJc w:val="left"/>
      <w:pPr>
        <w:tabs>
          <w:tab w:val="num" w:pos="1868"/>
        </w:tabs>
        <w:ind w:left="1868" w:hanging="1080"/>
      </w:pPr>
      <w:rPr>
        <w:rFonts w:hint="default"/>
      </w:rPr>
    </w:lvl>
    <w:lvl w:ilvl="5">
      <w:start w:val="1"/>
      <w:numFmt w:val="decimal"/>
      <w:lvlText w:val="%1.%2.%3.%4.%5.%6."/>
      <w:lvlJc w:val="left"/>
      <w:pPr>
        <w:tabs>
          <w:tab w:val="num" w:pos="1868"/>
        </w:tabs>
        <w:ind w:left="1868" w:hanging="1080"/>
      </w:pPr>
      <w:rPr>
        <w:rFonts w:hint="default"/>
      </w:rPr>
    </w:lvl>
    <w:lvl w:ilvl="6">
      <w:start w:val="1"/>
      <w:numFmt w:val="decimal"/>
      <w:lvlText w:val="%1.%2.%3.%4.%5.%6.%7."/>
      <w:lvlJc w:val="left"/>
      <w:pPr>
        <w:tabs>
          <w:tab w:val="num" w:pos="2228"/>
        </w:tabs>
        <w:ind w:left="2228" w:hanging="1440"/>
      </w:pPr>
      <w:rPr>
        <w:rFonts w:hint="default"/>
      </w:rPr>
    </w:lvl>
    <w:lvl w:ilvl="7">
      <w:start w:val="1"/>
      <w:numFmt w:val="decimal"/>
      <w:lvlText w:val="%1.%2.%3.%4.%5.%6.%7.%8."/>
      <w:lvlJc w:val="left"/>
      <w:pPr>
        <w:tabs>
          <w:tab w:val="num" w:pos="2228"/>
        </w:tabs>
        <w:ind w:left="2228" w:hanging="1440"/>
      </w:pPr>
      <w:rPr>
        <w:rFonts w:hint="default"/>
      </w:rPr>
    </w:lvl>
    <w:lvl w:ilvl="8">
      <w:start w:val="1"/>
      <w:numFmt w:val="decimal"/>
      <w:lvlText w:val="%1.%2.%3.%4.%5.%6.%7.%8.%9."/>
      <w:lvlJc w:val="left"/>
      <w:pPr>
        <w:tabs>
          <w:tab w:val="num" w:pos="2588"/>
        </w:tabs>
        <w:ind w:left="2588" w:hanging="1800"/>
      </w:pPr>
      <w:rPr>
        <w:rFonts w:hint="default"/>
      </w:rPr>
    </w:lvl>
  </w:abstractNum>
  <w:abstractNum w:abstractNumId="2" w15:restartNumberingAfterBreak="0">
    <w:nsid w:val="10C46B4D"/>
    <w:multiLevelType w:val="multilevel"/>
    <w:tmpl w:val="946432A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15:restartNumberingAfterBreak="0">
    <w:nsid w:val="1562734E"/>
    <w:multiLevelType w:val="hybridMultilevel"/>
    <w:tmpl w:val="C2968106"/>
    <w:lvl w:ilvl="0" w:tplc="0852A8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EC41FB"/>
    <w:multiLevelType w:val="hybridMultilevel"/>
    <w:tmpl w:val="BED4632C"/>
    <w:lvl w:ilvl="0" w:tplc="183AC2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72231F3"/>
    <w:multiLevelType w:val="hybridMultilevel"/>
    <w:tmpl w:val="8A22C0DA"/>
    <w:lvl w:ilvl="0" w:tplc="7004AC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600DB8"/>
    <w:multiLevelType w:val="hybridMultilevel"/>
    <w:tmpl w:val="EA7C5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63EC2071"/>
    <w:multiLevelType w:val="hybridMultilevel"/>
    <w:tmpl w:val="DDBACC5C"/>
    <w:lvl w:ilvl="0" w:tplc="F184D4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CE0EAB"/>
    <w:multiLevelType w:val="multilevel"/>
    <w:tmpl w:val="F2AC37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76015F2C"/>
    <w:multiLevelType w:val="hybridMultilevel"/>
    <w:tmpl w:val="9EB02F16"/>
    <w:lvl w:ilvl="0" w:tplc="04050001">
      <w:start w:val="1"/>
      <w:numFmt w:val="bullet"/>
      <w:lvlText w:val=""/>
      <w:lvlJc w:val="left"/>
      <w:pPr>
        <w:tabs>
          <w:tab w:val="num" w:pos="720"/>
        </w:tabs>
        <w:ind w:left="720" w:hanging="360"/>
      </w:pPr>
      <w:rPr>
        <w:rFonts w:ascii="Symbol" w:hAnsi="Symbol" w:hint="default"/>
      </w:rPr>
    </w:lvl>
    <w:lvl w:ilvl="1" w:tplc="BA4C783C">
      <w:numFmt w:val="bullet"/>
      <w:lvlText w:val="-"/>
      <w:lvlJc w:val="left"/>
      <w:pPr>
        <w:ind w:left="1800" w:hanging="72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0"/>
  </w:num>
  <w:num w:numId="4">
    <w:abstractNumId w:val="1"/>
  </w:num>
  <w:num w:numId="5">
    <w:abstractNumId w:val="1"/>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6"/>
  </w:num>
  <w:num w:numId="23">
    <w:abstractNumId w:val="9"/>
  </w:num>
  <w:num w:numId="24">
    <w:abstractNumId w:val="3"/>
  </w:num>
  <w:num w:numId="25">
    <w:abstractNumId w:val="4"/>
  </w:num>
  <w:num w:numId="26">
    <w:abstractNumId w:val="7"/>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73"/>
    <w:rsid w:val="000109FF"/>
    <w:rsid w:val="00011353"/>
    <w:rsid w:val="000178BE"/>
    <w:rsid w:val="00034762"/>
    <w:rsid w:val="00035673"/>
    <w:rsid w:val="00050C25"/>
    <w:rsid w:val="00056C64"/>
    <w:rsid w:val="00072E4D"/>
    <w:rsid w:val="0008011B"/>
    <w:rsid w:val="0008169A"/>
    <w:rsid w:val="000C1E41"/>
    <w:rsid w:val="000C3CBD"/>
    <w:rsid w:val="000C420C"/>
    <w:rsid w:val="000C73C4"/>
    <w:rsid w:val="000D5B7A"/>
    <w:rsid w:val="000E219E"/>
    <w:rsid w:val="000E4C86"/>
    <w:rsid w:val="000E7A74"/>
    <w:rsid w:val="001015DB"/>
    <w:rsid w:val="00112ABC"/>
    <w:rsid w:val="00120E71"/>
    <w:rsid w:val="00121894"/>
    <w:rsid w:val="0012533C"/>
    <w:rsid w:val="00143FA7"/>
    <w:rsid w:val="00144ED0"/>
    <w:rsid w:val="001454B0"/>
    <w:rsid w:val="00167C85"/>
    <w:rsid w:val="0017030C"/>
    <w:rsid w:val="001A70A1"/>
    <w:rsid w:val="001B2BF1"/>
    <w:rsid w:val="001C5C8D"/>
    <w:rsid w:val="001C6FC9"/>
    <w:rsid w:val="001D74F2"/>
    <w:rsid w:val="001E4211"/>
    <w:rsid w:val="001E5730"/>
    <w:rsid w:val="001F070C"/>
    <w:rsid w:val="001F2EC8"/>
    <w:rsid w:val="002070DB"/>
    <w:rsid w:val="002201DA"/>
    <w:rsid w:val="0022116D"/>
    <w:rsid w:val="00222F61"/>
    <w:rsid w:val="00226B35"/>
    <w:rsid w:val="002331A8"/>
    <w:rsid w:val="0025427C"/>
    <w:rsid w:val="002700E8"/>
    <w:rsid w:val="00277A75"/>
    <w:rsid w:val="002C7E1D"/>
    <w:rsid w:val="002D56DE"/>
    <w:rsid w:val="002D6787"/>
    <w:rsid w:val="002E3F6C"/>
    <w:rsid w:val="00304EAD"/>
    <w:rsid w:val="0030545B"/>
    <w:rsid w:val="00306069"/>
    <w:rsid w:val="003102B3"/>
    <w:rsid w:val="00325256"/>
    <w:rsid w:val="003273C9"/>
    <w:rsid w:val="00384858"/>
    <w:rsid w:val="0038539C"/>
    <w:rsid w:val="003969E6"/>
    <w:rsid w:val="003B4936"/>
    <w:rsid w:val="003C6B76"/>
    <w:rsid w:val="003D23F5"/>
    <w:rsid w:val="003D72E3"/>
    <w:rsid w:val="004013AF"/>
    <w:rsid w:val="00401CCE"/>
    <w:rsid w:val="00410D7B"/>
    <w:rsid w:val="00422740"/>
    <w:rsid w:val="004274C1"/>
    <w:rsid w:val="0043674D"/>
    <w:rsid w:val="0044741F"/>
    <w:rsid w:val="00450325"/>
    <w:rsid w:val="00457588"/>
    <w:rsid w:val="00482041"/>
    <w:rsid w:val="004836F5"/>
    <w:rsid w:val="004A0314"/>
    <w:rsid w:val="004A3797"/>
    <w:rsid w:val="004C320C"/>
    <w:rsid w:val="004D10CA"/>
    <w:rsid w:val="004D3D24"/>
    <w:rsid w:val="004E3963"/>
    <w:rsid w:val="004E4518"/>
    <w:rsid w:val="004F07AA"/>
    <w:rsid w:val="004F4600"/>
    <w:rsid w:val="004F6412"/>
    <w:rsid w:val="00506867"/>
    <w:rsid w:val="0051326C"/>
    <w:rsid w:val="0058467B"/>
    <w:rsid w:val="00591650"/>
    <w:rsid w:val="005A17F3"/>
    <w:rsid w:val="005B1DFB"/>
    <w:rsid w:val="005B2E06"/>
    <w:rsid w:val="005B6911"/>
    <w:rsid w:val="005D466E"/>
    <w:rsid w:val="005E147D"/>
    <w:rsid w:val="005E19D9"/>
    <w:rsid w:val="005E5BB4"/>
    <w:rsid w:val="005F6E78"/>
    <w:rsid w:val="00601C43"/>
    <w:rsid w:val="00630A9F"/>
    <w:rsid w:val="006322E1"/>
    <w:rsid w:val="0063460F"/>
    <w:rsid w:val="006442F7"/>
    <w:rsid w:val="00661EEF"/>
    <w:rsid w:val="00665E2A"/>
    <w:rsid w:val="0069004A"/>
    <w:rsid w:val="00691D4F"/>
    <w:rsid w:val="006929F2"/>
    <w:rsid w:val="00696C7B"/>
    <w:rsid w:val="006A2421"/>
    <w:rsid w:val="006A5035"/>
    <w:rsid w:val="006B18B2"/>
    <w:rsid w:val="006B214F"/>
    <w:rsid w:val="006E5D36"/>
    <w:rsid w:val="006E678A"/>
    <w:rsid w:val="006F0F45"/>
    <w:rsid w:val="00716757"/>
    <w:rsid w:val="007431D6"/>
    <w:rsid w:val="007454F2"/>
    <w:rsid w:val="00745B53"/>
    <w:rsid w:val="00753FCB"/>
    <w:rsid w:val="00755728"/>
    <w:rsid w:val="00773431"/>
    <w:rsid w:val="0078129A"/>
    <w:rsid w:val="007A0378"/>
    <w:rsid w:val="007A324D"/>
    <w:rsid w:val="007B1760"/>
    <w:rsid w:val="007D3C6C"/>
    <w:rsid w:val="007D4DE7"/>
    <w:rsid w:val="007E6B9D"/>
    <w:rsid w:val="007F78CF"/>
    <w:rsid w:val="00801CBE"/>
    <w:rsid w:val="00806365"/>
    <w:rsid w:val="00811838"/>
    <w:rsid w:val="00821FB2"/>
    <w:rsid w:val="00823C5F"/>
    <w:rsid w:val="00824AA6"/>
    <w:rsid w:val="0085035D"/>
    <w:rsid w:val="0085405C"/>
    <w:rsid w:val="0085498F"/>
    <w:rsid w:val="008560BA"/>
    <w:rsid w:val="00892872"/>
    <w:rsid w:val="008952F3"/>
    <w:rsid w:val="008A1D04"/>
    <w:rsid w:val="008A4565"/>
    <w:rsid w:val="008B10BA"/>
    <w:rsid w:val="008B1A48"/>
    <w:rsid w:val="008B1FEA"/>
    <w:rsid w:val="008C43CA"/>
    <w:rsid w:val="008D548E"/>
    <w:rsid w:val="008D67C5"/>
    <w:rsid w:val="008D7522"/>
    <w:rsid w:val="008F09A1"/>
    <w:rsid w:val="0091690C"/>
    <w:rsid w:val="00920E0D"/>
    <w:rsid w:val="00924BC0"/>
    <w:rsid w:val="00936380"/>
    <w:rsid w:val="00940836"/>
    <w:rsid w:val="00944DAE"/>
    <w:rsid w:val="00945C0D"/>
    <w:rsid w:val="00950C70"/>
    <w:rsid w:val="0096740B"/>
    <w:rsid w:val="00973A17"/>
    <w:rsid w:val="00987D0F"/>
    <w:rsid w:val="009A1666"/>
    <w:rsid w:val="009B338D"/>
    <w:rsid w:val="009B4CF0"/>
    <w:rsid w:val="009B50ED"/>
    <w:rsid w:val="009B712E"/>
    <w:rsid w:val="009C305C"/>
    <w:rsid w:val="009D0277"/>
    <w:rsid w:val="009D4933"/>
    <w:rsid w:val="009F5DCA"/>
    <w:rsid w:val="009F621F"/>
    <w:rsid w:val="00A01996"/>
    <w:rsid w:val="00A05D5A"/>
    <w:rsid w:val="00A10244"/>
    <w:rsid w:val="00A11894"/>
    <w:rsid w:val="00A23F23"/>
    <w:rsid w:val="00A40E18"/>
    <w:rsid w:val="00A43F28"/>
    <w:rsid w:val="00A50519"/>
    <w:rsid w:val="00A75626"/>
    <w:rsid w:val="00A932A0"/>
    <w:rsid w:val="00AB23B8"/>
    <w:rsid w:val="00AC1237"/>
    <w:rsid w:val="00AD4CC2"/>
    <w:rsid w:val="00AD6692"/>
    <w:rsid w:val="00B02086"/>
    <w:rsid w:val="00B34776"/>
    <w:rsid w:val="00B356B6"/>
    <w:rsid w:val="00B37FF7"/>
    <w:rsid w:val="00B4331A"/>
    <w:rsid w:val="00B4365D"/>
    <w:rsid w:val="00B560C2"/>
    <w:rsid w:val="00B66E98"/>
    <w:rsid w:val="00B7673E"/>
    <w:rsid w:val="00B807C3"/>
    <w:rsid w:val="00BA42CA"/>
    <w:rsid w:val="00BB75EE"/>
    <w:rsid w:val="00BC3C05"/>
    <w:rsid w:val="00BD2856"/>
    <w:rsid w:val="00BE5962"/>
    <w:rsid w:val="00BF1BB9"/>
    <w:rsid w:val="00C313C8"/>
    <w:rsid w:val="00C31DBD"/>
    <w:rsid w:val="00C3729A"/>
    <w:rsid w:val="00C469F4"/>
    <w:rsid w:val="00C701FB"/>
    <w:rsid w:val="00C71796"/>
    <w:rsid w:val="00C837F8"/>
    <w:rsid w:val="00C931F6"/>
    <w:rsid w:val="00C945ED"/>
    <w:rsid w:val="00C96CEE"/>
    <w:rsid w:val="00CB20FA"/>
    <w:rsid w:val="00CB5943"/>
    <w:rsid w:val="00CB63CA"/>
    <w:rsid w:val="00CC390C"/>
    <w:rsid w:val="00CD3475"/>
    <w:rsid w:val="00CE3EDB"/>
    <w:rsid w:val="00D040BF"/>
    <w:rsid w:val="00D3291B"/>
    <w:rsid w:val="00D41C51"/>
    <w:rsid w:val="00D51F04"/>
    <w:rsid w:val="00D54A73"/>
    <w:rsid w:val="00D8080A"/>
    <w:rsid w:val="00D84531"/>
    <w:rsid w:val="00D87578"/>
    <w:rsid w:val="00DA5666"/>
    <w:rsid w:val="00DA6349"/>
    <w:rsid w:val="00DA7BBC"/>
    <w:rsid w:val="00DB300C"/>
    <w:rsid w:val="00DB3531"/>
    <w:rsid w:val="00DB5B59"/>
    <w:rsid w:val="00DC1A5F"/>
    <w:rsid w:val="00DC1D9A"/>
    <w:rsid w:val="00DC722C"/>
    <w:rsid w:val="00DE2292"/>
    <w:rsid w:val="00DF496A"/>
    <w:rsid w:val="00DF7E0E"/>
    <w:rsid w:val="00E030A6"/>
    <w:rsid w:val="00E41BAA"/>
    <w:rsid w:val="00E920E4"/>
    <w:rsid w:val="00E933C3"/>
    <w:rsid w:val="00EA7008"/>
    <w:rsid w:val="00EB2E4E"/>
    <w:rsid w:val="00EC0C95"/>
    <w:rsid w:val="00EE7B65"/>
    <w:rsid w:val="00EF06C6"/>
    <w:rsid w:val="00F06C41"/>
    <w:rsid w:val="00F23B91"/>
    <w:rsid w:val="00F30DDB"/>
    <w:rsid w:val="00F32925"/>
    <w:rsid w:val="00F46994"/>
    <w:rsid w:val="00F46C8F"/>
    <w:rsid w:val="00F50D3F"/>
    <w:rsid w:val="00F54EAA"/>
    <w:rsid w:val="00F77339"/>
    <w:rsid w:val="00F8540D"/>
    <w:rsid w:val="00F92FC8"/>
    <w:rsid w:val="00FA68D8"/>
    <w:rsid w:val="00FB71C7"/>
    <w:rsid w:val="00FD0A91"/>
    <w:rsid w:val="00FD2592"/>
    <w:rsid w:val="00FD70C4"/>
    <w:rsid w:val="00FF3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E2221"/>
  <w15:docId w15:val="{C7D32FFD-2C65-4367-A32F-1935BD13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0A9F"/>
    <w:rPr>
      <w:rFonts w:ascii="Tms Rmn" w:hAnsi="Tms Rmn"/>
      <w:noProof/>
    </w:rPr>
  </w:style>
  <w:style w:type="paragraph" w:styleId="Nadpis1">
    <w:name w:val="heading 1"/>
    <w:basedOn w:val="Normln"/>
    <w:next w:val="Normln"/>
    <w:qFormat/>
    <w:rsid w:val="00824AA6"/>
    <w:pPr>
      <w:keepNext/>
      <w:numPr>
        <w:numId w:val="2"/>
      </w:numPr>
      <w:jc w:val="center"/>
      <w:outlineLvl w:val="0"/>
    </w:pPr>
    <w:rPr>
      <w:rFonts w:ascii="Tahoma" w:hAnsi="Tahoma"/>
      <w:b/>
      <w:sz w:val="22"/>
    </w:rPr>
  </w:style>
  <w:style w:type="paragraph" w:styleId="Nadpis2">
    <w:name w:val="heading 2"/>
    <w:basedOn w:val="Normln"/>
    <w:next w:val="Normln"/>
    <w:link w:val="Nadpis2Char"/>
    <w:qFormat/>
    <w:rsid w:val="00824AA6"/>
    <w:pPr>
      <w:keepNext/>
      <w:numPr>
        <w:ilvl w:val="1"/>
        <w:numId w:val="2"/>
      </w:numPr>
      <w:outlineLvl w:val="1"/>
    </w:pPr>
    <w:rPr>
      <w:rFonts w:ascii="Tahoma" w:hAnsi="Tahoma"/>
      <w:sz w:val="22"/>
    </w:rPr>
  </w:style>
  <w:style w:type="paragraph" w:styleId="Nadpis3">
    <w:name w:val="heading 3"/>
    <w:basedOn w:val="Normln"/>
    <w:next w:val="Normln"/>
    <w:qFormat/>
    <w:rsid w:val="00630A9F"/>
    <w:pPr>
      <w:keepNext/>
      <w:jc w:val="center"/>
      <w:outlineLvl w:val="2"/>
    </w:pPr>
    <w:rPr>
      <w:rFonts w:ascii="Times New Roman" w:hAnsi="Times New Roman"/>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rsid w:val="00630A9F"/>
    <w:pPr>
      <w:widowControl w:val="0"/>
      <w:jc w:val="center"/>
    </w:pPr>
    <w:rPr>
      <w:rFonts w:ascii="Times New Roman" w:hAnsi="Times New Roman"/>
      <w:b/>
      <w:noProof w:val="0"/>
      <w:snapToGrid w:val="0"/>
      <w:sz w:val="24"/>
    </w:rPr>
  </w:style>
  <w:style w:type="paragraph" w:styleId="Zkladntext3">
    <w:name w:val="Body Text 3"/>
    <w:basedOn w:val="Normln"/>
    <w:rsid w:val="00630A9F"/>
    <w:pPr>
      <w:shd w:val="clear" w:color="auto" w:fill="FFFFFF"/>
      <w:jc w:val="center"/>
    </w:pPr>
    <w:rPr>
      <w:rFonts w:ascii="Times New Roman" w:hAnsi="Times New Roman"/>
      <w:b/>
      <w:noProof w:val="0"/>
      <w:snapToGrid w:val="0"/>
      <w:sz w:val="36"/>
    </w:rPr>
  </w:style>
  <w:style w:type="paragraph" w:styleId="Zhlav">
    <w:name w:val="header"/>
    <w:basedOn w:val="Normln"/>
    <w:rsid w:val="00630A9F"/>
    <w:pPr>
      <w:tabs>
        <w:tab w:val="center" w:pos="4536"/>
        <w:tab w:val="right" w:pos="9072"/>
      </w:tabs>
    </w:pPr>
  </w:style>
  <w:style w:type="paragraph" w:styleId="Zpat">
    <w:name w:val="footer"/>
    <w:basedOn w:val="Normln"/>
    <w:link w:val="ZpatChar"/>
    <w:rsid w:val="00630A9F"/>
    <w:pPr>
      <w:tabs>
        <w:tab w:val="center" w:pos="4536"/>
        <w:tab w:val="right" w:pos="9072"/>
      </w:tabs>
    </w:pPr>
  </w:style>
  <w:style w:type="character" w:styleId="slostrnky">
    <w:name w:val="page number"/>
    <w:basedOn w:val="Standardnpsmoodstavce"/>
    <w:rsid w:val="00630A9F"/>
  </w:style>
  <w:style w:type="paragraph" w:styleId="Zkladntext">
    <w:name w:val="Body Text"/>
    <w:basedOn w:val="Normln"/>
    <w:rsid w:val="00630A9F"/>
    <w:pPr>
      <w:spacing w:after="120"/>
    </w:pPr>
  </w:style>
  <w:style w:type="paragraph" w:customStyle="1" w:styleId="slovn">
    <w:name w:val="Číslování"/>
    <w:basedOn w:val="Normln"/>
    <w:rsid w:val="00630A9F"/>
    <w:pPr>
      <w:spacing w:before="120"/>
      <w:jc w:val="both"/>
    </w:pPr>
    <w:rPr>
      <w:rFonts w:ascii="Times New Roman" w:hAnsi="Times New Roman"/>
      <w:noProof w:val="0"/>
      <w:sz w:val="24"/>
    </w:rPr>
  </w:style>
  <w:style w:type="paragraph" w:styleId="Zkladntextodsazen">
    <w:name w:val="Body Text Indent"/>
    <w:basedOn w:val="Normln"/>
    <w:rsid w:val="00630A9F"/>
    <w:pPr>
      <w:spacing w:after="120"/>
      <w:ind w:left="283"/>
    </w:pPr>
  </w:style>
  <w:style w:type="paragraph" w:customStyle="1" w:styleId="Smlouva-eslo">
    <w:name w:val="Smlouva-eíslo"/>
    <w:basedOn w:val="Normln"/>
    <w:rsid w:val="00630A9F"/>
    <w:pPr>
      <w:overflowPunct w:val="0"/>
      <w:autoSpaceDE w:val="0"/>
      <w:autoSpaceDN w:val="0"/>
      <w:adjustRightInd w:val="0"/>
      <w:jc w:val="both"/>
      <w:textAlignment w:val="baseline"/>
    </w:pPr>
    <w:rPr>
      <w:rFonts w:ascii="Arial" w:hAnsi="Arial" w:cs="Arial"/>
      <w:noProof w:val="0"/>
      <w:sz w:val="24"/>
      <w:szCs w:val="24"/>
    </w:rPr>
  </w:style>
  <w:style w:type="paragraph" w:styleId="Textbubliny">
    <w:name w:val="Balloon Text"/>
    <w:basedOn w:val="Normln"/>
    <w:semiHidden/>
    <w:rsid w:val="00630A9F"/>
    <w:rPr>
      <w:rFonts w:ascii="Tahoma" w:hAnsi="Tahoma" w:cs="Tahoma"/>
      <w:sz w:val="16"/>
      <w:szCs w:val="16"/>
    </w:rPr>
  </w:style>
  <w:style w:type="character" w:styleId="Odkaznakoment">
    <w:name w:val="annotation reference"/>
    <w:semiHidden/>
    <w:rsid w:val="00630A9F"/>
    <w:rPr>
      <w:sz w:val="16"/>
      <w:szCs w:val="16"/>
    </w:rPr>
  </w:style>
  <w:style w:type="paragraph" w:styleId="Textkomente">
    <w:name w:val="annotation text"/>
    <w:basedOn w:val="Normln"/>
    <w:semiHidden/>
    <w:rsid w:val="00630A9F"/>
  </w:style>
  <w:style w:type="paragraph" w:styleId="Pedmtkomente">
    <w:name w:val="annotation subject"/>
    <w:basedOn w:val="Textkomente"/>
    <w:next w:val="Textkomente"/>
    <w:semiHidden/>
    <w:rsid w:val="00630A9F"/>
    <w:rPr>
      <w:b/>
      <w:bCs/>
    </w:rPr>
  </w:style>
  <w:style w:type="paragraph" w:customStyle="1" w:styleId="Smlouva1">
    <w:name w:val="Smlouva1"/>
    <w:basedOn w:val="Nadpis1"/>
    <w:rsid w:val="00630A9F"/>
    <w:pPr>
      <w:widowControl w:val="0"/>
      <w:spacing w:before="240" w:after="60"/>
      <w:outlineLvl w:val="9"/>
    </w:pPr>
    <w:rPr>
      <w:noProof w:val="0"/>
      <w:snapToGrid w:val="0"/>
      <w:kern w:val="28"/>
      <w:sz w:val="28"/>
    </w:rPr>
  </w:style>
  <w:style w:type="paragraph" w:styleId="Zkladntextodsazen2">
    <w:name w:val="Body Text Indent 2"/>
    <w:basedOn w:val="Normln"/>
    <w:rsid w:val="00630A9F"/>
    <w:pPr>
      <w:tabs>
        <w:tab w:val="left" w:pos="426"/>
      </w:tabs>
      <w:ind w:left="426"/>
    </w:pPr>
  </w:style>
  <w:style w:type="character" w:customStyle="1" w:styleId="apple-style-span">
    <w:name w:val="apple-style-span"/>
    <w:basedOn w:val="Standardnpsmoodstavce"/>
    <w:rsid w:val="005F6E78"/>
  </w:style>
  <w:style w:type="character" w:styleId="Hypertextovodkaz">
    <w:name w:val="Hyperlink"/>
    <w:uiPriority w:val="99"/>
    <w:unhideWhenUsed/>
    <w:rsid w:val="00AD6692"/>
    <w:rPr>
      <w:color w:val="0000FF"/>
      <w:u w:val="single"/>
    </w:rPr>
  </w:style>
  <w:style w:type="character" w:customStyle="1" w:styleId="ZpatChar">
    <w:name w:val="Zápatí Char"/>
    <w:link w:val="Zpat"/>
    <w:rsid w:val="00226B35"/>
    <w:rPr>
      <w:rFonts w:ascii="Tms Rmn" w:hAnsi="Tms Rmn"/>
      <w:noProof/>
    </w:rPr>
  </w:style>
  <w:style w:type="paragraph" w:styleId="Odstavecseseznamem">
    <w:name w:val="List Paragraph"/>
    <w:basedOn w:val="Normln"/>
    <w:uiPriority w:val="34"/>
    <w:qFormat/>
    <w:rsid w:val="000E4C86"/>
    <w:pPr>
      <w:ind w:left="720"/>
      <w:contextualSpacing/>
    </w:pPr>
  </w:style>
  <w:style w:type="character" w:customStyle="1" w:styleId="Nadpis2Char">
    <w:name w:val="Nadpis 2 Char"/>
    <w:basedOn w:val="Standardnpsmoodstavce"/>
    <w:link w:val="Nadpis2"/>
    <w:rsid w:val="00DB300C"/>
    <w:rPr>
      <w:rFonts w:ascii="Tahoma" w:hAnsi="Tahoma"/>
      <w:noProof/>
      <w:sz w:val="22"/>
    </w:rPr>
  </w:style>
  <w:style w:type="character" w:styleId="Zstupntext">
    <w:name w:val="Placeholder Text"/>
    <w:basedOn w:val="Standardnpsmoodstavce"/>
    <w:uiPriority w:val="99"/>
    <w:semiHidden/>
    <w:rsid w:val="000178BE"/>
    <w:rPr>
      <w:color w:val="808080"/>
    </w:rPr>
  </w:style>
  <w:style w:type="character" w:customStyle="1" w:styleId="UnresolvedMention">
    <w:name w:val="Unresolved Mention"/>
    <w:basedOn w:val="Standardnpsmoodstavce"/>
    <w:uiPriority w:val="99"/>
    <w:semiHidden/>
    <w:unhideWhenUsed/>
    <w:rsid w:val="0091690C"/>
    <w:rPr>
      <w:color w:val="605E5C"/>
      <w:shd w:val="clear" w:color="auto" w:fill="E1DFDD"/>
    </w:rPr>
  </w:style>
  <w:style w:type="paragraph" w:customStyle="1" w:styleId="1">
    <w:name w:val="1."/>
    <w:basedOn w:val="Normln"/>
    <w:qFormat/>
    <w:rsid w:val="009D0277"/>
    <w:pPr>
      <w:numPr>
        <w:numId w:val="26"/>
      </w:numPr>
      <w:spacing w:before="120" w:after="120"/>
      <w:jc w:val="center"/>
    </w:pPr>
    <w:rPr>
      <w:rFonts w:ascii="Times New Roman" w:hAnsi="Times New Roman"/>
      <w:b/>
      <w:noProof w:val="0"/>
      <w:sz w:val="22"/>
      <w:szCs w:val="22"/>
      <w:u w:val="single"/>
    </w:rPr>
  </w:style>
  <w:style w:type="paragraph" w:customStyle="1" w:styleId="11">
    <w:name w:val="1.1."/>
    <w:basedOn w:val="Normln"/>
    <w:link w:val="11Char"/>
    <w:qFormat/>
    <w:rsid w:val="009D0277"/>
    <w:pPr>
      <w:numPr>
        <w:ilvl w:val="1"/>
        <w:numId w:val="26"/>
      </w:numPr>
      <w:spacing w:before="40" w:after="40"/>
      <w:jc w:val="both"/>
    </w:pPr>
    <w:rPr>
      <w:rFonts w:ascii="Times New Roman" w:hAnsi="Times New Roman"/>
      <w:noProof w:val="0"/>
      <w:sz w:val="22"/>
      <w:szCs w:val="22"/>
    </w:rPr>
  </w:style>
  <w:style w:type="character" w:customStyle="1" w:styleId="11Char">
    <w:name w:val="1.1. Char"/>
    <w:link w:val="11"/>
    <w:rsid w:val="009D0277"/>
    <w:rPr>
      <w:sz w:val="22"/>
      <w:szCs w:val="22"/>
    </w:rPr>
  </w:style>
  <w:style w:type="character" w:customStyle="1" w:styleId="PsmChar">
    <w:name w:val="Písm. Char"/>
    <w:basedOn w:val="Standardnpsmoodstavce"/>
    <w:link w:val="Psm"/>
    <w:uiPriority w:val="6"/>
    <w:locked/>
    <w:rsid w:val="009D0277"/>
    <w:rPr>
      <w:rFonts w:ascii="Arial" w:eastAsiaTheme="minorHAnsi" w:hAnsi="Arial" w:cstheme="minorBidi"/>
      <w:szCs w:val="22"/>
      <w:lang w:eastAsia="en-US"/>
    </w:rPr>
  </w:style>
  <w:style w:type="paragraph" w:customStyle="1" w:styleId="Psm">
    <w:name w:val="Písm."/>
    <w:basedOn w:val="Normln"/>
    <w:link w:val="PsmChar"/>
    <w:uiPriority w:val="6"/>
    <w:qFormat/>
    <w:rsid w:val="009D0277"/>
    <w:pPr>
      <w:spacing w:after="120"/>
      <w:ind w:left="709" w:hanging="284"/>
      <w:jc w:val="both"/>
    </w:pPr>
    <w:rPr>
      <w:rFonts w:ascii="Arial" w:eastAsiaTheme="minorHAnsi" w:hAnsi="Arial" w:cstheme="minorBidi"/>
      <w:noProof w:val="0"/>
      <w:szCs w:val="22"/>
      <w:lang w:eastAsia="en-US"/>
    </w:rPr>
  </w:style>
  <w:style w:type="character" w:customStyle="1" w:styleId="OdrkaslChar">
    <w:name w:val="Odrážka čísl. Char"/>
    <w:basedOn w:val="Standardnpsmoodstavce"/>
    <w:link w:val="Odrkasl"/>
    <w:uiPriority w:val="7"/>
    <w:locked/>
    <w:rsid w:val="009D0277"/>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9D0277"/>
    <w:pPr>
      <w:spacing w:after="120"/>
      <w:ind w:left="993" w:hanging="284"/>
      <w:jc w:val="both"/>
    </w:pPr>
    <w:rPr>
      <w:rFonts w:ascii="Arial" w:eastAsiaTheme="minorHAnsi" w:hAnsi="Arial" w:cstheme="minorBidi"/>
      <w:noProof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7823">
      <w:bodyDiv w:val="1"/>
      <w:marLeft w:val="0"/>
      <w:marRight w:val="0"/>
      <w:marTop w:val="0"/>
      <w:marBottom w:val="0"/>
      <w:divBdr>
        <w:top w:val="none" w:sz="0" w:space="0" w:color="auto"/>
        <w:left w:val="none" w:sz="0" w:space="0" w:color="auto"/>
        <w:bottom w:val="none" w:sz="0" w:space="0" w:color="auto"/>
        <w:right w:val="none" w:sz="0" w:space="0" w:color="auto"/>
      </w:divBdr>
    </w:div>
    <w:div w:id="119610400">
      <w:bodyDiv w:val="1"/>
      <w:marLeft w:val="0"/>
      <w:marRight w:val="0"/>
      <w:marTop w:val="0"/>
      <w:marBottom w:val="0"/>
      <w:divBdr>
        <w:top w:val="none" w:sz="0" w:space="0" w:color="auto"/>
        <w:left w:val="none" w:sz="0" w:space="0" w:color="auto"/>
        <w:bottom w:val="none" w:sz="0" w:space="0" w:color="auto"/>
        <w:right w:val="none" w:sz="0" w:space="0" w:color="auto"/>
      </w:divBdr>
    </w:div>
    <w:div w:id="184484132">
      <w:bodyDiv w:val="1"/>
      <w:marLeft w:val="0"/>
      <w:marRight w:val="0"/>
      <w:marTop w:val="0"/>
      <w:marBottom w:val="0"/>
      <w:divBdr>
        <w:top w:val="none" w:sz="0" w:space="0" w:color="auto"/>
        <w:left w:val="none" w:sz="0" w:space="0" w:color="auto"/>
        <w:bottom w:val="none" w:sz="0" w:space="0" w:color="auto"/>
        <w:right w:val="none" w:sz="0" w:space="0" w:color="auto"/>
      </w:divBdr>
    </w:div>
    <w:div w:id="378095936">
      <w:bodyDiv w:val="1"/>
      <w:marLeft w:val="0"/>
      <w:marRight w:val="0"/>
      <w:marTop w:val="0"/>
      <w:marBottom w:val="0"/>
      <w:divBdr>
        <w:top w:val="none" w:sz="0" w:space="0" w:color="auto"/>
        <w:left w:val="none" w:sz="0" w:space="0" w:color="auto"/>
        <w:bottom w:val="none" w:sz="0" w:space="0" w:color="auto"/>
        <w:right w:val="none" w:sz="0" w:space="0" w:color="auto"/>
      </w:divBdr>
    </w:div>
    <w:div w:id="460878875">
      <w:bodyDiv w:val="1"/>
      <w:marLeft w:val="0"/>
      <w:marRight w:val="0"/>
      <w:marTop w:val="0"/>
      <w:marBottom w:val="0"/>
      <w:divBdr>
        <w:top w:val="none" w:sz="0" w:space="0" w:color="auto"/>
        <w:left w:val="none" w:sz="0" w:space="0" w:color="auto"/>
        <w:bottom w:val="none" w:sz="0" w:space="0" w:color="auto"/>
        <w:right w:val="none" w:sz="0" w:space="0" w:color="auto"/>
      </w:divBdr>
    </w:div>
    <w:div w:id="663243049">
      <w:bodyDiv w:val="1"/>
      <w:marLeft w:val="0"/>
      <w:marRight w:val="0"/>
      <w:marTop w:val="0"/>
      <w:marBottom w:val="0"/>
      <w:divBdr>
        <w:top w:val="none" w:sz="0" w:space="0" w:color="auto"/>
        <w:left w:val="none" w:sz="0" w:space="0" w:color="auto"/>
        <w:bottom w:val="none" w:sz="0" w:space="0" w:color="auto"/>
        <w:right w:val="none" w:sz="0" w:space="0" w:color="auto"/>
      </w:divBdr>
    </w:div>
    <w:div w:id="1335650007">
      <w:bodyDiv w:val="1"/>
      <w:marLeft w:val="0"/>
      <w:marRight w:val="0"/>
      <w:marTop w:val="0"/>
      <w:marBottom w:val="0"/>
      <w:divBdr>
        <w:top w:val="none" w:sz="0" w:space="0" w:color="auto"/>
        <w:left w:val="none" w:sz="0" w:space="0" w:color="auto"/>
        <w:bottom w:val="none" w:sz="0" w:space="0" w:color="auto"/>
        <w:right w:val="none" w:sz="0" w:space="0" w:color="auto"/>
      </w:divBdr>
    </w:div>
    <w:div w:id="1492135482">
      <w:bodyDiv w:val="1"/>
      <w:marLeft w:val="0"/>
      <w:marRight w:val="0"/>
      <w:marTop w:val="0"/>
      <w:marBottom w:val="0"/>
      <w:divBdr>
        <w:top w:val="none" w:sz="0" w:space="0" w:color="auto"/>
        <w:left w:val="none" w:sz="0" w:space="0" w:color="auto"/>
        <w:bottom w:val="none" w:sz="0" w:space="0" w:color="auto"/>
        <w:right w:val="none" w:sz="0" w:space="0" w:color="auto"/>
      </w:divBdr>
    </w:div>
    <w:div w:id="1512066138">
      <w:bodyDiv w:val="1"/>
      <w:marLeft w:val="0"/>
      <w:marRight w:val="0"/>
      <w:marTop w:val="0"/>
      <w:marBottom w:val="0"/>
      <w:divBdr>
        <w:top w:val="none" w:sz="0" w:space="0" w:color="auto"/>
        <w:left w:val="none" w:sz="0" w:space="0" w:color="auto"/>
        <w:bottom w:val="none" w:sz="0" w:space="0" w:color="auto"/>
        <w:right w:val="none" w:sz="0" w:space="0" w:color="auto"/>
      </w:divBdr>
    </w:div>
    <w:div w:id="1606109981">
      <w:bodyDiv w:val="1"/>
      <w:marLeft w:val="0"/>
      <w:marRight w:val="0"/>
      <w:marTop w:val="0"/>
      <w:marBottom w:val="0"/>
      <w:divBdr>
        <w:top w:val="none" w:sz="0" w:space="0" w:color="auto"/>
        <w:left w:val="none" w:sz="0" w:space="0" w:color="auto"/>
        <w:bottom w:val="none" w:sz="0" w:space="0" w:color="auto"/>
        <w:right w:val="none" w:sz="0" w:space="0" w:color="auto"/>
      </w:divBdr>
    </w:div>
    <w:div w:id="1771126683">
      <w:bodyDiv w:val="1"/>
      <w:marLeft w:val="0"/>
      <w:marRight w:val="0"/>
      <w:marTop w:val="0"/>
      <w:marBottom w:val="0"/>
      <w:divBdr>
        <w:top w:val="none" w:sz="0" w:space="0" w:color="auto"/>
        <w:left w:val="none" w:sz="0" w:space="0" w:color="auto"/>
        <w:bottom w:val="none" w:sz="0" w:space="0" w:color="auto"/>
        <w:right w:val="none" w:sz="0" w:space="0" w:color="auto"/>
      </w:divBdr>
    </w:div>
    <w:div w:id="18803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trimr.cz" TargetMode="External"/><Relationship Id="rId2" Type="http://schemas.openxmlformats.org/officeDocument/2006/relationships/hyperlink" Target="mailto:trimr@trimr.cz"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trimr.cz" TargetMode="External"/><Relationship Id="rId2" Type="http://schemas.openxmlformats.org/officeDocument/2006/relationships/hyperlink" Target="mailto:trimr@trimr.c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temex.cz/docman/dokument.xsd">
  <vyrizuje_jmeno>Luděk Trawinski</vyrizuje_jmeno>
  <vyrizuje_telefon>+420 595 693 764</vyrizuje_telefon>
  <vyrizuje_divize>Správa</vyrizuje_divize>
  <vyrizuje_funkce>Výkonný ředitel</vyrizuje_funkce>
  <vyrizuje_email>ludek.trawinski@trimr.cz</vyrizuje_email>
  <vyrizuje_fax>info@mattech.cz</vyrizuje_fax>
  <vyrizuje_mobil>+420 724 181 836</vyrizuje_mobil>
  <datum>09.01.2015</datum>
  <cislo_dokumentu>SOD150002</cislo_dokumentu>
  <nase_znacka>SOD150002</nase_znacka>
  <zacatek> </zacatek>
  <cislo_zakazky> </cislo_zakazky>
  <popis>Servisní smlouva - SIEMENS Mohelnice - nouzové osvětlení</popis>
  <vase_znacka> </vase_znacka>
  <objednatel_firma xmlns="http://www.temex.cz/docman/dokument.xsd"/>
  <objednatel_utvar> </objednatel_utvar>
  <objednatel_divize>Elektromotory</objednatel_divize>
  <objednatel_zastupce>Plančar</objednatel_zastupce>
  <objednatel_funkce/>
  <objednatel_ulice>K Myslivně 2183/7,</objednatel_ulice>
  <objednatel_psc_obec>708 00 Ostrava - Poruba</objednatel_psc_obec>
  <objednatel_telefon>596 917 277</objednatel_telefon>
  <objednatel_fax> </objednatel_fax>
  <objednatel_email/>
  <objednatel_cislo_uctu/>
  <objednatel_penezni_ustav>???????????</objednatel_penezni_ustav>
  <objednatel_ico>47973064</objednatel_ico>
  <objednatel_dic/>
  <objednatel_mobil>605234108</objednatel_mobil>
  <schvalil_jmeno xmlns="http://www.temex.cz/docman/dokument.xsd">Ing. Luděk Trawinski</schvalil_jmeno>
  <schvalil_email>ludek.trawinski@trimr.cz</schvalil_email>
  <schvalil_telefon>+420 595 693 764</schvalil_telefon>
  <schvalil_funkce>Výkonný ředitel</schvalil_funkce>
  <nazev_zakazky> </nazev_zakazky>
  <subdodavka_cena>0</subdodavka_cena>
  <subdodavka_termin>09.01.2015</subdodavka_termin>
  <dodani_misto> </dodani_misto>
  <dodani_ulice> </dodani_ulice>
  <dodani_psc_obec> </dodani_psc_obec>
  <dodani_osoba> </dodani_osoba>
  <dodani_mobil> </dodani_mobil>
  <reklamace> </reklamace>
  <objednatel_psc>789 85</objednatel_psc>
  <objednatel_obec>Mohelnice</objednatel_obec>
</document>
</file>

<file path=customXml/itemProps1.xml><?xml version="1.0" encoding="utf-8"?>
<ds:datastoreItem xmlns:ds="http://schemas.openxmlformats.org/officeDocument/2006/customXml" ds:itemID="{B64BDA84-249F-4CE0-8247-375CE10FDF2C}">
  <ds:schemaRefs>
    <ds:schemaRef ds:uri="http://www.temex.cz/docman/dokument.xs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1922</Words>
  <Characters>11340</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Číslo smlouvy zhotovitele: 03/0029                  Číslo smlouvy objednatele: 1297/2003/OI/LPO</vt:lpstr>
      <vt:lpstr>Číslo smlouvy zhotovitele: 03/0029                  Číslo smlouvy objednatele: 1297/2003/OI/LPO</vt:lpstr>
    </vt:vector>
  </TitlesOfParts>
  <Company>s.r.o.</Company>
  <LinksUpToDate>false</LinksUpToDate>
  <CharactersWithSpaces>13236</CharactersWithSpaces>
  <SharedDoc>false</SharedDoc>
  <HLinks>
    <vt:vector size="12" baseType="variant">
      <vt:variant>
        <vt:i4>524315</vt:i4>
      </vt:variant>
      <vt:variant>
        <vt:i4>3</vt:i4>
      </vt:variant>
      <vt:variant>
        <vt:i4>0</vt:i4>
      </vt:variant>
      <vt:variant>
        <vt:i4>5</vt:i4>
      </vt:variant>
      <vt:variant>
        <vt:lpwstr>http://www.trimr.cz/</vt:lpwstr>
      </vt:variant>
      <vt:variant>
        <vt:lpwstr/>
      </vt:variant>
      <vt:variant>
        <vt:i4>65572</vt:i4>
      </vt:variant>
      <vt:variant>
        <vt:i4>0</vt:i4>
      </vt:variant>
      <vt:variant>
        <vt:i4>0</vt:i4>
      </vt:variant>
      <vt:variant>
        <vt:i4>5</vt:i4>
      </vt:variant>
      <vt:variant>
        <vt:lpwstr>mailto:trimr@trimr.cz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03/0029                  Číslo smlouvy objednatele: 1297/2003/OI/LPO</dc:title>
  <dc:creator>Kovarik.T</dc:creator>
  <cp:lastModifiedBy>Groholova</cp:lastModifiedBy>
  <cp:revision>5</cp:revision>
  <cp:lastPrinted>2023-01-18T07:38:00Z</cp:lastPrinted>
  <dcterms:created xsi:type="dcterms:W3CDTF">2023-06-09T07:03:00Z</dcterms:created>
  <dcterms:modified xsi:type="dcterms:W3CDTF">2023-06-09T07:11:00Z</dcterms:modified>
</cp:coreProperties>
</file>