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6420AC10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6472B6">
        <w:rPr>
          <w:b/>
          <w:bCs/>
          <w:sz w:val="22"/>
        </w:rPr>
        <w:t>198</w:t>
      </w:r>
      <w:r w:rsidR="0047058D">
        <w:rPr>
          <w:b/>
          <w:bCs/>
          <w:sz w:val="22"/>
        </w:rPr>
        <w:t>/</w:t>
      </w:r>
      <w:r w:rsidR="006472B6">
        <w:rPr>
          <w:b/>
          <w:bCs/>
          <w:sz w:val="22"/>
        </w:rPr>
        <w:t>5</w:t>
      </w:r>
      <w:r w:rsidR="00C82D0B">
        <w:rPr>
          <w:b/>
          <w:bCs/>
          <w:sz w:val="22"/>
        </w:rPr>
        <w:t>/202</w:t>
      </w:r>
      <w:r w:rsidR="0047058D">
        <w:rPr>
          <w:b/>
          <w:bCs/>
          <w:sz w:val="22"/>
        </w:rPr>
        <w:t>3</w:t>
      </w:r>
      <w:r w:rsidR="00C82D0B">
        <w:rPr>
          <w:b/>
          <w:bCs/>
          <w:sz w:val="22"/>
        </w:rPr>
        <w:t>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3D617DF5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>Ing. Jakub Komůrka, 723 367 608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1008"/>
        <w:gridCol w:w="1212"/>
        <w:gridCol w:w="2296"/>
        <w:gridCol w:w="2151"/>
        <w:gridCol w:w="830"/>
        <w:gridCol w:w="1180"/>
      </w:tblGrid>
      <w:tr w:rsidR="00FE5664" w14:paraId="7BFCC3E6" w14:textId="77777777" w:rsidTr="0047058D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47058D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155CD377" w:rsidR="006738C7" w:rsidRPr="00363B9B" w:rsidRDefault="00030570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xxxx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681F0095" w:rsidR="006738C7" w:rsidRPr="00FE5664" w:rsidRDefault="006472B6" w:rsidP="006738C7">
            <w:pPr>
              <w:jc w:val="center"/>
            </w:pPr>
            <w:r>
              <w:t>12.5.2023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54C6E3DB" w:rsidR="006738C7" w:rsidRPr="00FE5664" w:rsidRDefault="00030570" w:rsidP="006472B6">
            <w:r>
              <w:t>xxxx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4D7381AE" w:rsidR="006738C7" w:rsidRPr="00363B9B" w:rsidRDefault="006472B6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79363,36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1C454D09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6472B6">
        <w:rPr>
          <w:b/>
          <w:bCs/>
          <w:sz w:val="22"/>
        </w:rPr>
        <w:t>96029,67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ACCC51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DC0F47">
        <w:rPr>
          <w:b/>
          <w:bCs/>
          <w:sz w:val="22"/>
        </w:rPr>
        <w:t>602</w:t>
      </w:r>
      <w:r w:rsidR="00DC0F47" w:rsidRPr="00DC0F47">
        <w:rPr>
          <w:b/>
          <w:bCs/>
          <w:sz w:val="22"/>
        </w:rPr>
        <w:t>335661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5DEAC2AA" w:rsidR="000767E4" w:rsidRDefault="006D110A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6472B6">
        <w:rPr>
          <w:sz w:val="22"/>
        </w:rPr>
        <w:t>10.5.2023</w:t>
      </w:r>
      <w:r w:rsidR="000767E4">
        <w:rPr>
          <w:sz w:val="22"/>
        </w:rPr>
        <w:t>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470D" w14:textId="77777777" w:rsidR="0074648B" w:rsidRDefault="0074648B">
      <w:r>
        <w:separator/>
      </w:r>
    </w:p>
  </w:endnote>
  <w:endnote w:type="continuationSeparator" w:id="0">
    <w:p w14:paraId="2B364D67" w14:textId="77777777" w:rsidR="0074648B" w:rsidRDefault="0074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952F" w14:textId="77777777" w:rsidR="0074648B" w:rsidRDefault="0074648B">
      <w:r>
        <w:separator/>
      </w:r>
    </w:p>
  </w:footnote>
  <w:footnote w:type="continuationSeparator" w:id="0">
    <w:p w14:paraId="5BB9880E" w14:textId="77777777" w:rsidR="0074648B" w:rsidRDefault="0074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30570"/>
    <w:rsid w:val="0005513E"/>
    <w:rsid w:val="000767E4"/>
    <w:rsid w:val="000C28D2"/>
    <w:rsid w:val="00107407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B4D51"/>
    <w:rsid w:val="003D2044"/>
    <w:rsid w:val="003E328A"/>
    <w:rsid w:val="003E4675"/>
    <w:rsid w:val="0041654E"/>
    <w:rsid w:val="004243D1"/>
    <w:rsid w:val="00436F9D"/>
    <w:rsid w:val="004513A5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472B6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4648B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C26F7"/>
    <w:rsid w:val="00AC6FB4"/>
    <w:rsid w:val="00AC7A9D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82D0B"/>
    <w:rsid w:val="00CA70C2"/>
    <w:rsid w:val="00CB2889"/>
    <w:rsid w:val="00CC25DD"/>
    <w:rsid w:val="00CE75BA"/>
    <w:rsid w:val="00D04998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3</cp:revision>
  <cp:lastPrinted>2023-03-10T10:05:00Z</cp:lastPrinted>
  <dcterms:created xsi:type="dcterms:W3CDTF">2023-05-23T10:51:00Z</dcterms:created>
  <dcterms:modified xsi:type="dcterms:W3CDTF">2023-06-09T07:28:00Z</dcterms:modified>
</cp:coreProperties>
</file>