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7E656" w14:textId="0991282C" w:rsidR="003538AA" w:rsidRDefault="003538AA" w:rsidP="00D25CD7">
      <w:pPr>
        <w:pStyle w:val="Nzevdokumentu"/>
        <w:widowControl w:val="0"/>
        <w:tabs>
          <w:tab w:val="left" w:pos="1785"/>
        </w:tabs>
      </w:pPr>
    </w:p>
    <w:p w14:paraId="2D6ABE2A" w14:textId="49F38854" w:rsidR="78B37FE8" w:rsidRDefault="78B37FE8" w:rsidP="78B37FE8">
      <w:pPr>
        <w:pStyle w:val="Nzevdokumentu"/>
        <w:widowControl w:val="0"/>
        <w:tabs>
          <w:tab w:val="left" w:pos="1785"/>
        </w:tabs>
        <w:rPr>
          <w:rFonts w:eastAsia="Calibri" w:cs="Arial"/>
        </w:rPr>
      </w:pPr>
    </w:p>
    <w:p w14:paraId="101BCFC0" w14:textId="77777777" w:rsidR="00474451" w:rsidRDefault="00474451" w:rsidP="00D25CD7">
      <w:pPr>
        <w:pStyle w:val="Nzevdokumentu"/>
        <w:widowControl w:val="0"/>
      </w:pPr>
    </w:p>
    <w:p w14:paraId="2F0A97D0" w14:textId="77777777" w:rsidR="006A7843" w:rsidRDefault="006A7843" w:rsidP="00D25CD7">
      <w:pPr>
        <w:pStyle w:val="Nzevdokumentu"/>
        <w:widowControl w:val="0"/>
      </w:pPr>
    </w:p>
    <w:p w14:paraId="4E0595AD" w14:textId="04FD6B46" w:rsidR="0027139E" w:rsidRPr="00A20235" w:rsidRDefault="00694ED0" w:rsidP="00D25CD7">
      <w:pPr>
        <w:pStyle w:val="Nzevdokumentu"/>
        <w:widowControl w:val="0"/>
      </w:pPr>
      <w:r>
        <w:t>PŘÍLOHA K NABÍDCE</w:t>
      </w:r>
    </w:p>
    <w:p w14:paraId="420B8E77" w14:textId="3B1BF3E5" w:rsidR="00DE6D30" w:rsidRPr="00A20235" w:rsidRDefault="00806697" w:rsidP="00D25CD7">
      <w:pPr>
        <w:pStyle w:val="Pedmtdokumentu"/>
        <w:widowControl w:val="0"/>
      </w:pPr>
      <w:r>
        <w:t>Horácká multifunkční aréna</w:t>
      </w:r>
      <w:r w:rsidR="001E7149">
        <w:t xml:space="preserve"> v Jihlavě</w:t>
      </w:r>
    </w:p>
    <w:p w14:paraId="0C0C3C80" w14:textId="77777777" w:rsidR="00380809" w:rsidRDefault="00380809" w:rsidP="00D25CD7">
      <w:pPr>
        <w:widowControl w:val="0"/>
      </w:pPr>
    </w:p>
    <w:p w14:paraId="717ED3B9" w14:textId="77777777" w:rsidR="00380809" w:rsidRDefault="00380809" w:rsidP="00D25CD7">
      <w:pPr>
        <w:widowControl w:val="0"/>
      </w:pPr>
    </w:p>
    <w:p w14:paraId="307EC4E5" w14:textId="77777777" w:rsidR="00380809" w:rsidRDefault="00380809" w:rsidP="00D25CD7">
      <w:pPr>
        <w:widowControl w:val="0"/>
      </w:pPr>
    </w:p>
    <w:p w14:paraId="5F5EC3A4" w14:textId="77777777" w:rsidR="00380809" w:rsidRDefault="00380809" w:rsidP="00D25CD7">
      <w:pPr>
        <w:widowControl w:val="0"/>
      </w:pPr>
    </w:p>
    <w:p w14:paraId="5BF95AC1" w14:textId="77777777" w:rsidR="00380809" w:rsidRDefault="00380809" w:rsidP="00D25CD7">
      <w:pPr>
        <w:widowControl w:val="0"/>
      </w:pPr>
    </w:p>
    <w:p w14:paraId="240318B7" w14:textId="77777777" w:rsidR="00380809" w:rsidRDefault="00380809" w:rsidP="00D25CD7">
      <w:pPr>
        <w:widowControl w:val="0"/>
      </w:pPr>
    </w:p>
    <w:p w14:paraId="67E5DCBF" w14:textId="77777777" w:rsidR="00380809" w:rsidRDefault="00380809" w:rsidP="00D25CD7">
      <w:pPr>
        <w:widowControl w:val="0"/>
      </w:pPr>
    </w:p>
    <w:p w14:paraId="0FC5286C" w14:textId="77777777" w:rsidR="00380809" w:rsidRDefault="00380809" w:rsidP="00D25CD7">
      <w:pPr>
        <w:widowControl w:val="0"/>
      </w:pPr>
    </w:p>
    <w:p w14:paraId="068C5989" w14:textId="77777777" w:rsidR="00380809" w:rsidRDefault="00380809" w:rsidP="00D25CD7">
      <w:pPr>
        <w:widowControl w:val="0"/>
      </w:pPr>
    </w:p>
    <w:p w14:paraId="0ED8ED50" w14:textId="77777777" w:rsidR="00380809" w:rsidRDefault="00380809" w:rsidP="00D25CD7">
      <w:pPr>
        <w:widowControl w:val="0"/>
      </w:pPr>
    </w:p>
    <w:p w14:paraId="4B5EF76C" w14:textId="77777777" w:rsidR="00380809" w:rsidRDefault="00380809" w:rsidP="00D25CD7">
      <w:pPr>
        <w:widowControl w:val="0"/>
      </w:pPr>
    </w:p>
    <w:p w14:paraId="79898EDD" w14:textId="77777777" w:rsidR="00380809" w:rsidRDefault="00380809" w:rsidP="00D25CD7">
      <w:pPr>
        <w:widowControl w:val="0"/>
      </w:pPr>
    </w:p>
    <w:p w14:paraId="3D5C517D" w14:textId="77777777" w:rsidR="00380809" w:rsidRDefault="00380809" w:rsidP="00D25CD7">
      <w:pPr>
        <w:widowControl w:val="0"/>
      </w:pPr>
    </w:p>
    <w:p w14:paraId="6A1B813D" w14:textId="77777777" w:rsidR="00380809" w:rsidRDefault="00380809" w:rsidP="00D25CD7">
      <w:pPr>
        <w:widowControl w:val="0"/>
      </w:pPr>
    </w:p>
    <w:p w14:paraId="7A371ACD" w14:textId="432570AE" w:rsidR="00DE6D30" w:rsidRPr="00EA3328" w:rsidRDefault="00380809" w:rsidP="00D25CD7">
      <w:pPr>
        <w:widowControl w:val="0"/>
        <w:rPr>
          <w:b/>
          <w:bCs/>
        </w:rPr>
      </w:pPr>
      <w:r w:rsidRPr="00EA3328">
        <w:rPr>
          <w:b/>
          <w:bCs/>
        </w:rPr>
        <w:t xml:space="preserve">verze </w:t>
      </w:r>
      <w:r w:rsidR="00C1425B">
        <w:rPr>
          <w:b/>
          <w:bCs/>
        </w:rPr>
        <w:t>2202</w:t>
      </w:r>
      <w:r w:rsidR="00D76A45">
        <w:rPr>
          <w:b/>
          <w:bCs/>
        </w:rPr>
        <w:t>10</w:t>
      </w:r>
    </w:p>
    <w:p w14:paraId="3B09AB4C" w14:textId="77777777" w:rsidR="00DE6D30" w:rsidRDefault="00DE6D30" w:rsidP="00D25CD7">
      <w:pPr>
        <w:widowControl w:val="0"/>
      </w:pPr>
    </w:p>
    <w:p w14:paraId="477C8CFA" w14:textId="2410FEBF" w:rsidR="00380809" w:rsidRPr="00A20235" w:rsidRDefault="00380809" w:rsidP="00D25CD7">
      <w:pPr>
        <w:widowControl w:val="0"/>
        <w:sectPr w:rsidR="00380809" w:rsidRPr="00A20235" w:rsidSect="00BE666E">
          <w:headerReference w:type="default" r:id="rId11"/>
          <w:footerReference w:type="default" r:id="rId12"/>
          <w:headerReference w:type="first" r:id="rId13"/>
          <w:footerReference w:type="first" r:id="rId14"/>
          <w:pgSz w:w="11906" w:h="16838" w:code="9"/>
          <w:pgMar w:top="1417" w:right="1417" w:bottom="1417" w:left="1417" w:header="709" w:footer="709" w:gutter="0"/>
          <w:cols w:space="708"/>
          <w:titlePg/>
          <w:docGrid w:linePitch="360"/>
        </w:sectPr>
      </w:pPr>
    </w:p>
    <w:tbl>
      <w:tblPr>
        <w:tblpPr w:leftFromText="141" w:rightFromText="141" w:vertAnchor="text" w:tblpXSpec="center" w:tblpY="1"/>
        <w:tblOverlap w:val="never"/>
        <w:tblW w:w="9071" w:type="dxa"/>
        <w:tblBorders>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2268"/>
        <w:gridCol w:w="960"/>
        <w:gridCol w:w="5843"/>
      </w:tblGrid>
      <w:tr w:rsidR="00502C09" w:rsidRPr="007B0823" w14:paraId="39A6426E" w14:textId="77777777" w:rsidTr="2781A581">
        <w:trPr>
          <w:trHeight w:val="20"/>
          <w:tblHeader/>
        </w:trPr>
        <w:tc>
          <w:tcPr>
            <w:tcW w:w="2268" w:type="dxa"/>
            <w:shd w:val="clear" w:color="auto" w:fill="D9D9D9" w:themeFill="background1" w:themeFillShade="D9"/>
            <w:vAlign w:val="center"/>
          </w:tcPr>
          <w:p w14:paraId="6D740D55" w14:textId="5E20C49A" w:rsidR="00502C09" w:rsidRPr="007B0823" w:rsidRDefault="00502C09" w:rsidP="00EF7474">
            <w:pPr>
              <w:pStyle w:val="Tab"/>
              <w:widowControl w:val="0"/>
              <w:rPr>
                <w:b/>
                <w:bCs/>
                <w:szCs w:val="20"/>
              </w:rPr>
            </w:pPr>
            <w:r w:rsidRPr="007B0823">
              <w:rPr>
                <w:b/>
                <w:bCs/>
                <w:szCs w:val="20"/>
              </w:rPr>
              <w:lastRenderedPageBreak/>
              <w:t>Název</w:t>
            </w:r>
            <w:r w:rsidR="0071363B" w:rsidRPr="007A117B">
              <w:rPr>
                <w:rStyle w:val="Znakapoznpodarou"/>
                <w:szCs w:val="20"/>
              </w:rPr>
              <w:footnoteReference w:id="2"/>
            </w:r>
          </w:p>
        </w:tc>
        <w:tc>
          <w:tcPr>
            <w:tcW w:w="960" w:type="dxa"/>
            <w:shd w:val="clear" w:color="auto" w:fill="D9D9D9" w:themeFill="background1" w:themeFillShade="D9"/>
            <w:vAlign w:val="center"/>
          </w:tcPr>
          <w:p w14:paraId="18305EB5" w14:textId="4EABF2E6" w:rsidR="00502C09" w:rsidRPr="007B0823" w:rsidRDefault="00502C09" w:rsidP="00EF7474">
            <w:pPr>
              <w:pStyle w:val="Tab"/>
              <w:widowControl w:val="0"/>
              <w:rPr>
                <w:b/>
                <w:bCs/>
                <w:szCs w:val="20"/>
              </w:rPr>
            </w:pPr>
            <w:r w:rsidRPr="007B0823">
              <w:rPr>
                <w:b/>
                <w:bCs/>
                <w:szCs w:val="20"/>
              </w:rPr>
              <w:t>Číslo</w:t>
            </w:r>
            <w:r w:rsidR="0071363B" w:rsidRPr="007A117B">
              <w:rPr>
                <w:rStyle w:val="Znakapoznpodarou"/>
                <w:szCs w:val="20"/>
              </w:rPr>
              <w:footnoteReference w:id="3"/>
            </w:r>
          </w:p>
        </w:tc>
        <w:tc>
          <w:tcPr>
            <w:tcW w:w="5843" w:type="dxa"/>
            <w:shd w:val="clear" w:color="auto" w:fill="D9D9D9" w:themeFill="background1" w:themeFillShade="D9"/>
            <w:tcMar>
              <w:right w:w="0" w:type="dxa"/>
            </w:tcMar>
            <w:vAlign w:val="center"/>
          </w:tcPr>
          <w:p w14:paraId="12AE0944" w14:textId="7693E6B1" w:rsidR="00502C09" w:rsidRPr="007B0823" w:rsidRDefault="0071363B" w:rsidP="00EF7474">
            <w:pPr>
              <w:pStyle w:val="Tab"/>
              <w:widowControl w:val="0"/>
              <w:rPr>
                <w:b/>
                <w:bCs/>
                <w:szCs w:val="20"/>
              </w:rPr>
            </w:pPr>
            <w:r>
              <w:rPr>
                <w:b/>
                <w:bCs/>
                <w:szCs w:val="20"/>
              </w:rPr>
              <w:t>Údaje</w:t>
            </w:r>
            <w:r w:rsidRPr="007A117B">
              <w:rPr>
                <w:rStyle w:val="Znakapoznpodarou"/>
                <w:szCs w:val="20"/>
              </w:rPr>
              <w:footnoteReference w:id="4"/>
            </w:r>
          </w:p>
        </w:tc>
      </w:tr>
      <w:tr w:rsidR="00B427DF" w:rsidRPr="00502C09" w14:paraId="02B4EEED" w14:textId="77777777" w:rsidTr="2781A581">
        <w:trPr>
          <w:trHeight w:val="20"/>
        </w:trPr>
        <w:tc>
          <w:tcPr>
            <w:tcW w:w="2268" w:type="dxa"/>
            <w:shd w:val="clear" w:color="auto" w:fill="auto"/>
            <w:tcMar>
              <w:left w:w="0" w:type="dxa"/>
            </w:tcMar>
            <w:vAlign w:val="center"/>
          </w:tcPr>
          <w:p w14:paraId="3B508D35" w14:textId="38FA831E" w:rsidR="00B427DF" w:rsidRPr="00502C09" w:rsidRDefault="000E06CA" w:rsidP="001215A3">
            <w:pPr>
              <w:pStyle w:val="Tab"/>
              <w:widowControl w:val="0"/>
            </w:pPr>
            <w:r>
              <w:t>Dopis o přijetí nabídky</w:t>
            </w:r>
          </w:p>
        </w:tc>
        <w:tc>
          <w:tcPr>
            <w:tcW w:w="960" w:type="dxa"/>
            <w:shd w:val="clear" w:color="auto" w:fill="auto"/>
            <w:vAlign w:val="center"/>
          </w:tcPr>
          <w:p w14:paraId="1C460345" w14:textId="765822B2" w:rsidR="00B427DF" w:rsidRPr="00502C09" w:rsidRDefault="0081176E" w:rsidP="001215A3">
            <w:pPr>
              <w:pStyle w:val="Tab"/>
              <w:widowControl w:val="0"/>
            </w:pPr>
            <w:r>
              <w:t>1.1.1.3</w:t>
            </w:r>
          </w:p>
        </w:tc>
        <w:tc>
          <w:tcPr>
            <w:tcW w:w="5843" w:type="dxa"/>
            <w:shd w:val="clear" w:color="auto" w:fill="auto"/>
            <w:tcMar>
              <w:right w:w="0" w:type="dxa"/>
            </w:tcMar>
            <w:vAlign w:val="center"/>
          </w:tcPr>
          <w:p w14:paraId="44F83FD0" w14:textId="189D3867" w:rsidR="00B427DF" w:rsidRPr="00A137C4" w:rsidRDefault="00F553A8" w:rsidP="001215A3">
            <w:pPr>
              <w:pStyle w:val="Tab"/>
              <w:widowControl w:val="0"/>
              <w:rPr>
                <w:highlight w:val="lightGray"/>
              </w:rPr>
            </w:pPr>
            <w:r w:rsidRPr="00D25CD7">
              <w:t>Dopis o přijetí nabídky neexistuje</w:t>
            </w:r>
            <w:r w:rsidR="004348D0" w:rsidRPr="00D25CD7">
              <w:t>.</w:t>
            </w:r>
          </w:p>
        </w:tc>
      </w:tr>
      <w:tr w:rsidR="00502C09" w:rsidRPr="00502C09" w14:paraId="2AC903C6" w14:textId="77777777" w:rsidTr="2781A581">
        <w:trPr>
          <w:trHeight w:val="20"/>
        </w:trPr>
        <w:tc>
          <w:tcPr>
            <w:tcW w:w="2268" w:type="dxa"/>
            <w:shd w:val="clear" w:color="auto" w:fill="auto"/>
            <w:tcMar>
              <w:left w:w="0" w:type="dxa"/>
            </w:tcMar>
            <w:vAlign w:val="center"/>
          </w:tcPr>
          <w:p w14:paraId="1FE96344" w14:textId="2D34EFFE" w:rsidR="00502C09" w:rsidRPr="00502C09" w:rsidRDefault="00502C09" w:rsidP="001215A3">
            <w:pPr>
              <w:pStyle w:val="Tab"/>
              <w:widowControl w:val="0"/>
            </w:pPr>
            <w:r w:rsidRPr="00502C09">
              <w:t>Správce</w:t>
            </w:r>
            <w:r w:rsidR="00010355">
              <w:t> </w:t>
            </w:r>
            <w:r w:rsidRPr="00502C09">
              <w:t>stavby</w:t>
            </w:r>
          </w:p>
        </w:tc>
        <w:tc>
          <w:tcPr>
            <w:tcW w:w="960" w:type="dxa"/>
            <w:shd w:val="clear" w:color="auto" w:fill="auto"/>
            <w:vAlign w:val="center"/>
          </w:tcPr>
          <w:p w14:paraId="5791FC39" w14:textId="0B6EA856" w:rsidR="00502C09" w:rsidRPr="00502C09" w:rsidRDefault="00502C09" w:rsidP="001215A3">
            <w:pPr>
              <w:pStyle w:val="Tab"/>
              <w:widowControl w:val="0"/>
            </w:pPr>
            <w:r w:rsidRPr="00502C09">
              <w:t>1.</w:t>
            </w:r>
            <w:r w:rsidR="002B11D2">
              <w:t>1.2.4</w:t>
            </w:r>
          </w:p>
        </w:tc>
        <w:tc>
          <w:tcPr>
            <w:tcW w:w="5843" w:type="dxa"/>
            <w:shd w:val="clear" w:color="auto" w:fill="auto"/>
            <w:tcMar>
              <w:right w:w="0" w:type="dxa"/>
            </w:tcMar>
            <w:vAlign w:val="center"/>
          </w:tcPr>
          <w:p w14:paraId="1685EC5A" w14:textId="17ABC892" w:rsidR="00502C09" w:rsidRPr="003A110D" w:rsidRDefault="00955FFA" w:rsidP="001215A3">
            <w:pPr>
              <w:pStyle w:val="Tab"/>
              <w:widowControl w:val="0"/>
            </w:pPr>
            <w:r>
              <w:t>Sdružení „FETTERS management – DELTA“</w:t>
            </w:r>
          </w:p>
        </w:tc>
      </w:tr>
      <w:tr w:rsidR="00ED593E" w:rsidRPr="00502C09" w14:paraId="48CBD3DA" w14:textId="77777777" w:rsidTr="2781A581">
        <w:trPr>
          <w:trHeight w:val="20"/>
        </w:trPr>
        <w:tc>
          <w:tcPr>
            <w:tcW w:w="2268" w:type="dxa"/>
            <w:shd w:val="clear" w:color="auto" w:fill="auto"/>
            <w:tcMar>
              <w:left w:w="0" w:type="dxa"/>
            </w:tcMar>
            <w:vAlign w:val="center"/>
          </w:tcPr>
          <w:p w14:paraId="7CA29CEA" w14:textId="546B7E57" w:rsidR="00ED593E" w:rsidRPr="00502C09" w:rsidRDefault="00ED593E" w:rsidP="001215A3">
            <w:pPr>
              <w:pStyle w:val="Tab"/>
              <w:widowControl w:val="0"/>
            </w:pPr>
            <w:r w:rsidRPr="00502C09">
              <w:t>Doba pro</w:t>
            </w:r>
            <w:r>
              <w:t> </w:t>
            </w:r>
            <w:r w:rsidRPr="00502C09">
              <w:t>dokončení</w:t>
            </w:r>
          </w:p>
        </w:tc>
        <w:tc>
          <w:tcPr>
            <w:tcW w:w="960" w:type="dxa"/>
            <w:shd w:val="clear" w:color="auto" w:fill="auto"/>
            <w:vAlign w:val="center"/>
          </w:tcPr>
          <w:p w14:paraId="056AC2FC" w14:textId="77777777" w:rsidR="00ED593E" w:rsidRPr="00502C09" w:rsidRDefault="00ED593E" w:rsidP="001215A3">
            <w:pPr>
              <w:pStyle w:val="Tab"/>
              <w:widowControl w:val="0"/>
            </w:pPr>
            <w:r w:rsidRPr="00502C09">
              <w:t>1.1.3.3</w:t>
            </w:r>
          </w:p>
        </w:tc>
        <w:tc>
          <w:tcPr>
            <w:tcW w:w="5843" w:type="dxa"/>
            <w:shd w:val="clear" w:color="auto" w:fill="auto"/>
            <w:tcMar>
              <w:right w:w="0" w:type="dxa"/>
            </w:tcMar>
            <w:vAlign w:val="center"/>
          </w:tcPr>
          <w:p w14:paraId="41009A02" w14:textId="25C4E8A9" w:rsidR="00657FE8" w:rsidRPr="00872031" w:rsidRDefault="00813421" w:rsidP="001215A3">
            <w:pPr>
              <w:pStyle w:val="Tab"/>
              <w:widowControl w:val="0"/>
            </w:pPr>
            <w:r w:rsidRPr="00872031">
              <w:t>D</w:t>
            </w:r>
            <w:r w:rsidR="00657FE8" w:rsidRPr="00872031">
              <w:t xml:space="preserve">oba pro dokončení </w:t>
            </w:r>
            <w:r w:rsidR="00C9555A" w:rsidRPr="00872031">
              <w:t>Sekce (objekty I a II)</w:t>
            </w:r>
            <w:r w:rsidR="00657FE8" w:rsidRPr="00872031">
              <w:t>:</w:t>
            </w:r>
          </w:p>
          <w:p w14:paraId="59B94F40" w14:textId="0D8694B9" w:rsidR="00657FE8" w:rsidRPr="00872031" w:rsidRDefault="00657FE8" w:rsidP="001215A3">
            <w:pPr>
              <w:pStyle w:val="Tab"/>
              <w:widowControl w:val="0"/>
            </w:pPr>
            <w:r w:rsidRPr="00872031">
              <w:t>22 měsíců</w:t>
            </w:r>
          </w:p>
          <w:p w14:paraId="46FB14F7" w14:textId="77777777" w:rsidR="00CE5E88" w:rsidRDefault="00CE5E88" w:rsidP="001215A3">
            <w:pPr>
              <w:pStyle w:val="Tab"/>
              <w:widowControl w:val="0"/>
              <w:rPr>
                <w:highlight w:val="yellow"/>
              </w:rPr>
            </w:pPr>
          </w:p>
          <w:p w14:paraId="08760C91" w14:textId="06217D07" w:rsidR="00872031" w:rsidRPr="00BD2C99" w:rsidRDefault="00872031" w:rsidP="001215A3">
            <w:pPr>
              <w:pStyle w:val="Tab"/>
              <w:widowControl w:val="0"/>
            </w:pPr>
            <w:r w:rsidRPr="00BD2C99">
              <w:t>Doba pro dokončení Díla:</w:t>
            </w:r>
          </w:p>
          <w:p w14:paraId="6BC6E854" w14:textId="5D60445F" w:rsidR="00ED593E" w:rsidRPr="009A12CC" w:rsidRDefault="00BD2C99" w:rsidP="001215A3">
            <w:pPr>
              <w:pStyle w:val="Tab"/>
              <w:widowControl w:val="0"/>
            </w:pPr>
            <w:r w:rsidRPr="00BD2C99">
              <w:t>26 měsíců</w:t>
            </w:r>
          </w:p>
        </w:tc>
      </w:tr>
      <w:tr w:rsidR="00ED593E" w:rsidRPr="00502C09" w14:paraId="158C925F" w14:textId="77777777" w:rsidTr="2781A581">
        <w:trPr>
          <w:trHeight w:val="20"/>
        </w:trPr>
        <w:tc>
          <w:tcPr>
            <w:tcW w:w="2268" w:type="dxa"/>
            <w:shd w:val="clear" w:color="auto" w:fill="auto"/>
            <w:tcMar>
              <w:left w:w="0" w:type="dxa"/>
            </w:tcMar>
            <w:vAlign w:val="center"/>
          </w:tcPr>
          <w:p w14:paraId="4E8B3D6B" w14:textId="77777777" w:rsidR="00ED593E" w:rsidRPr="00502C09" w:rsidRDefault="00ED593E" w:rsidP="001215A3">
            <w:pPr>
              <w:pStyle w:val="Tab"/>
              <w:widowControl w:val="0"/>
            </w:pPr>
            <w:r w:rsidRPr="00502C09">
              <w:t>Záruční doba</w:t>
            </w:r>
          </w:p>
        </w:tc>
        <w:tc>
          <w:tcPr>
            <w:tcW w:w="960" w:type="dxa"/>
            <w:shd w:val="clear" w:color="auto" w:fill="auto"/>
            <w:vAlign w:val="center"/>
          </w:tcPr>
          <w:p w14:paraId="4EC008F0" w14:textId="77777777" w:rsidR="00ED593E" w:rsidRPr="00502C09" w:rsidRDefault="00ED593E" w:rsidP="001215A3">
            <w:pPr>
              <w:pStyle w:val="Tab"/>
              <w:widowControl w:val="0"/>
            </w:pPr>
            <w:r w:rsidRPr="00502C09">
              <w:t>1.1.3.7</w:t>
            </w:r>
          </w:p>
        </w:tc>
        <w:tc>
          <w:tcPr>
            <w:tcW w:w="5843" w:type="dxa"/>
            <w:shd w:val="clear" w:color="auto" w:fill="auto"/>
            <w:tcMar>
              <w:right w:w="0" w:type="dxa"/>
            </w:tcMar>
            <w:vAlign w:val="center"/>
          </w:tcPr>
          <w:p w14:paraId="6EA299A1" w14:textId="102B5F6E" w:rsidR="00D32AD0" w:rsidRDefault="00ED593E" w:rsidP="001215A3">
            <w:pPr>
              <w:pStyle w:val="Tabodsazen1"/>
              <w:widowControl w:val="0"/>
            </w:pPr>
            <w:r>
              <w:t>(a)</w:t>
            </w:r>
            <w:r>
              <w:tab/>
            </w:r>
            <w:r w:rsidR="00D32AD0">
              <w:t xml:space="preserve">obecná: </w:t>
            </w:r>
            <w:r w:rsidR="00996647">
              <w:t>60 měsíců</w:t>
            </w:r>
            <w:r w:rsidR="00AD6280">
              <w:t>;</w:t>
            </w:r>
          </w:p>
          <w:p w14:paraId="6C20AE41" w14:textId="4F933BA5" w:rsidR="00996647" w:rsidRDefault="00996647" w:rsidP="001215A3">
            <w:pPr>
              <w:pStyle w:val="Tabodsazen1"/>
              <w:widowControl w:val="0"/>
            </w:pPr>
            <w:r>
              <w:t xml:space="preserve">(b) </w:t>
            </w:r>
            <w:r>
              <w:tab/>
            </w:r>
            <w:r w:rsidR="00FB2C1C">
              <w:t xml:space="preserve">pro Technologická zařízení: </w:t>
            </w:r>
            <w:r w:rsidR="008B3EC5">
              <w:t>36 měsíců</w:t>
            </w:r>
            <w:r w:rsidR="00AD6280">
              <w:t>;</w:t>
            </w:r>
          </w:p>
          <w:p w14:paraId="52D4D6D2" w14:textId="5EDE4042" w:rsidR="00AD6280" w:rsidRDefault="00AD6280" w:rsidP="001215A3">
            <w:pPr>
              <w:pStyle w:val="Tabodsazen1"/>
              <w:widowControl w:val="0"/>
            </w:pPr>
            <w:r>
              <w:t xml:space="preserve">(c) </w:t>
            </w:r>
            <w:r>
              <w:tab/>
              <w:t xml:space="preserve">pro spotřební </w:t>
            </w:r>
            <w:r w:rsidR="00775969">
              <w:t>M</w:t>
            </w:r>
            <w:r>
              <w:t xml:space="preserve">ateriál: </w:t>
            </w:r>
            <w:r w:rsidR="00C04ED6">
              <w:t>24 měsíců</w:t>
            </w:r>
            <w:r>
              <w:t>;</w:t>
            </w:r>
          </w:p>
          <w:p w14:paraId="2B23B005" w14:textId="77777777" w:rsidR="00C04ED6" w:rsidRDefault="00C04ED6" w:rsidP="001215A3">
            <w:pPr>
              <w:pStyle w:val="Tabodsazen1"/>
              <w:widowControl w:val="0"/>
            </w:pPr>
          </w:p>
          <w:p w14:paraId="3B0A4F2F" w14:textId="0D657903" w:rsidR="00ED593E" w:rsidRPr="009E4077" w:rsidRDefault="6463B188" w:rsidP="001215A3">
            <w:pPr>
              <w:pStyle w:val="Tab"/>
              <w:rPr>
                <w:highlight w:val="yellow"/>
              </w:rPr>
            </w:pPr>
            <w:r>
              <w:t>Pokud</w:t>
            </w:r>
            <w:r w:rsidR="6150808C">
              <w:t xml:space="preserve"> Zhotovitel (nebo </w:t>
            </w:r>
            <w:proofErr w:type="spellStart"/>
            <w:r w:rsidR="6150808C">
              <w:t>Podzhotovitel</w:t>
            </w:r>
            <w:proofErr w:type="spellEnd"/>
            <w:r w:rsidR="6150808C">
              <w:t xml:space="preserve"> či výrobce)</w:t>
            </w:r>
            <w:r w:rsidR="6BCADA3F">
              <w:t xml:space="preserve"> pro Dílo nebo jeho jakoukoli část</w:t>
            </w:r>
            <w:r w:rsidR="402399BB">
              <w:t xml:space="preserve"> v</w:t>
            </w:r>
            <w:r w:rsidR="40D992E5">
              <w:t> </w:t>
            </w:r>
            <w:r w:rsidR="402399BB">
              <w:t>záručním listu nebo jakkoli jinak</w:t>
            </w:r>
            <w:r w:rsidR="091DE9BA">
              <w:t xml:space="preserve"> deklaruje delší než výše stanovenou Záruční dobu, platí</w:t>
            </w:r>
            <w:r w:rsidR="0CA4B154">
              <w:t xml:space="preserve"> tato delší Záruční doba.</w:t>
            </w:r>
          </w:p>
        </w:tc>
      </w:tr>
      <w:tr w:rsidR="00ED593E" w:rsidRPr="00502C09" w14:paraId="60FC56C0" w14:textId="77777777" w:rsidTr="2781A581">
        <w:trPr>
          <w:trHeight w:val="20"/>
        </w:trPr>
        <w:tc>
          <w:tcPr>
            <w:tcW w:w="2268" w:type="dxa"/>
            <w:shd w:val="clear" w:color="auto" w:fill="auto"/>
            <w:tcMar>
              <w:left w:w="0" w:type="dxa"/>
            </w:tcMar>
            <w:vAlign w:val="center"/>
          </w:tcPr>
          <w:p w14:paraId="4D91198F" w14:textId="77777777" w:rsidR="00ED593E" w:rsidRPr="00502C09" w:rsidRDefault="00ED593E" w:rsidP="001215A3">
            <w:pPr>
              <w:pStyle w:val="Tab"/>
              <w:widowControl w:val="0"/>
            </w:pPr>
            <w:r w:rsidRPr="00502C09">
              <w:t>Náklady</w:t>
            </w:r>
          </w:p>
        </w:tc>
        <w:tc>
          <w:tcPr>
            <w:tcW w:w="960" w:type="dxa"/>
            <w:shd w:val="clear" w:color="auto" w:fill="auto"/>
            <w:vAlign w:val="center"/>
          </w:tcPr>
          <w:p w14:paraId="3DD1DD4B" w14:textId="4F378368" w:rsidR="00ED593E" w:rsidRPr="00502C09" w:rsidRDefault="00ED593E" w:rsidP="001215A3">
            <w:pPr>
              <w:pStyle w:val="Tab"/>
              <w:widowControl w:val="0"/>
            </w:pPr>
            <w:r w:rsidRPr="00502C09">
              <w:t>1.1.4.3</w:t>
            </w:r>
          </w:p>
        </w:tc>
        <w:tc>
          <w:tcPr>
            <w:tcW w:w="5843" w:type="dxa"/>
            <w:shd w:val="clear" w:color="auto" w:fill="auto"/>
            <w:tcMar>
              <w:right w:w="0" w:type="dxa"/>
            </w:tcMar>
            <w:vAlign w:val="center"/>
          </w:tcPr>
          <w:p w14:paraId="2B66619A" w14:textId="3137EA51" w:rsidR="00ED593E" w:rsidRDefault="00ED593E" w:rsidP="001215A3">
            <w:pPr>
              <w:pStyle w:val="Tab"/>
              <w:widowControl w:val="0"/>
            </w:pPr>
            <w:r w:rsidRPr="00502C09">
              <w:t xml:space="preserve">Výše Nákladů bude stanovena podle </w:t>
            </w:r>
            <w:r w:rsidRPr="00502C09">
              <w:rPr>
                <w:i/>
                <w:iCs/>
              </w:rPr>
              <w:t xml:space="preserve">Metodiky pro kvantifikaci finančních nároků při zpoždění a prodloužení </w:t>
            </w:r>
            <w:r w:rsidRPr="00502C09">
              <w:t>vydané SFDI v</w:t>
            </w:r>
            <w:r w:rsidR="00C9555A">
              <w:t> </w:t>
            </w:r>
            <w:r w:rsidRPr="00502C09">
              <w:t xml:space="preserve">aktuálním znění, která je dostupná </w:t>
            </w:r>
            <w:proofErr w:type="gramStart"/>
            <w:r w:rsidRPr="00502C09">
              <w:t>na</w:t>
            </w:r>
            <w:proofErr w:type="gramEnd"/>
            <w:r>
              <w:t>:</w:t>
            </w:r>
          </w:p>
          <w:p w14:paraId="3723518D" w14:textId="11C771D3" w:rsidR="00ED593E" w:rsidRPr="00502C09" w:rsidRDefault="00A929D3" w:rsidP="001215A3">
            <w:pPr>
              <w:pStyle w:val="Tab"/>
              <w:widowControl w:val="0"/>
            </w:pPr>
            <w:hyperlink r:id="rId15" w:history="1">
              <w:r w:rsidR="00ED593E" w:rsidRPr="00965E3F">
                <w:rPr>
                  <w:rStyle w:val="Hypertextovodkaz"/>
                </w:rPr>
                <w:t>https://www.sfdi.cz/pravidla-metodiky-a-ceniky/metodiky/</w:t>
              </w:r>
            </w:hyperlink>
            <w:r w:rsidR="00ED593E">
              <w:t xml:space="preserve"> </w:t>
            </w:r>
          </w:p>
        </w:tc>
      </w:tr>
      <w:tr w:rsidR="00ED593E" w:rsidRPr="00502C09" w14:paraId="6B215D85" w14:textId="77777777" w:rsidTr="2781A581">
        <w:trPr>
          <w:trHeight w:val="20"/>
        </w:trPr>
        <w:tc>
          <w:tcPr>
            <w:tcW w:w="2268" w:type="dxa"/>
            <w:shd w:val="clear" w:color="auto" w:fill="auto"/>
            <w:tcMar>
              <w:left w:w="0" w:type="dxa"/>
            </w:tcMar>
            <w:vAlign w:val="center"/>
          </w:tcPr>
          <w:p w14:paraId="4B98FD5C" w14:textId="77777777" w:rsidR="00ED593E" w:rsidRPr="00502C09" w:rsidRDefault="00ED593E" w:rsidP="001215A3">
            <w:pPr>
              <w:pStyle w:val="Tab"/>
              <w:widowControl w:val="0"/>
            </w:pPr>
            <w:r w:rsidRPr="00502C09">
              <w:t>Sekce</w:t>
            </w:r>
          </w:p>
        </w:tc>
        <w:tc>
          <w:tcPr>
            <w:tcW w:w="960" w:type="dxa"/>
            <w:shd w:val="clear" w:color="auto" w:fill="auto"/>
            <w:vAlign w:val="center"/>
          </w:tcPr>
          <w:p w14:paraId="473C84B1" w14:textId="77777777" w:rsidR="00ED593E" w:rsidRPr="00502C09" w:rsidRDefault="00ED593E" w:rsidP="001215A3">
            <w:pPr>
              <w:pStyle w:val="Tab"/>
              <w:widowControl w:val="0"/>
            </w:pPr>
            <w:r w:rsidRPr="00502C09">
              <w:t>1.1.5.6</w:t>
            </w:r>
          </w:p>
        </w:tc>
        <w:tc>
          <w:tcPr>
            <w:tcW w:w="5843" w:type="dxa"/>
            <w:shd w:val="clear" w:color="auto" w:fill="auto"/>
            <w:tcMar>
              <w:right w:w="0" w:type="dxa"/>
            </w:tcMar>
            <w:vAlign w:val="center"/>
          </w:tcPr>
          <w:p w14:paraId="77BB6512" w14:textId="03217F25" w:rsidR="00ED593E" w:rsidRPr="00C9555A" w:rsidRDefault="245F6DF4" w:rsidP="001215A3">
            <w:pPr>
              <w:pStyle w:val="Tab"/>
              <w:widowControl w:val="0"/>
              <w:rPr>
                <w:rFonts w:eastAsia="Calibri" w:cs="Arial"/>
              </w:rPr>
            </w:pPr>
            <w:r>
              <w:t xml:space="preserve">Objekty </w:t>
            </w:r>
            <w:r w:rsidR="19CCD853">
              <w:t>I a II tak, jak jsou popsány v</w:t>
            </w:r>
            <w:r w:rsidR="40D992E5">
              <w:t> </w:t>
            </w:r>
            <w:r w:rsidR="19CCD853">
              <w:t xml:space="preserve">Technické specifikaci a Výkazu výměr, představují Sekci ve </w:t>
            </w:r>
            <w:r w:rsidR="40D992E5">
              <w:t xml:space="preserve">smyslu tohoto Pod-článku </w:t>
            </w:r>
          </w:p>
        </w:tc>
      </w:tr>
      <w:tr w:rsidR="00ED593E" w:rsidRPr="00502C09" w14:paraId="69CAFBE8" w14:textId="77777777" w:rsidTr="2781A581">
        <w:trPr>
          <w:trHeight w:val="20"/>
        </w:trPr>
        <w:tc>
          <w:tcPr>
            <w:tcW w:w="2268" w:type="dxa"/>
            <w:vMerge w:val="restart"/>
            <w:shd w:val="clear" w:color="auto" w:fill="auto"/>
            <w:tcMar>
              <w:left w:w="0" w:type="dxa"/>
            </w:tcMar>
            <w:vAlign w:val="center"/>
          </w:tcPr>
          <w:p w14:paraId="1216BCA3" w14:textId="09F7BA2D" w:rsidR="00ED593E" w:rsidRPr="00502C09" w:rsidRDefault="00ED593E" w:rsidP="00431AE8">
            <w:pPr>
              <w:pStyle w:val="Tab"/>
              <w:widowControl w:val="0"/>
            </w:pPr>
            <w:r>
              <w:t>K</w:t>
            </w:r>
            <w:r w:rsidRPr="00502C09">
              <w:t>omunikační prostředky</w:t>
            </w:r>
          </w:p>
        </w:tc>
        <w:tc>
          <w:tcPr>
            <w:tcW w:w="960" w:type="dxa"/>
            <w:vMerge w:val="restart"/>
            <w:shd w:val="clear" w:color="auto" w:fill="auto"/>
            <w:vAlign w:val="center"/>
          </w:tcPr>
          <w:p w14:paraId="0D4F6A99" w14:textId="3C1D521F" w:rsidR="00ED593E" w:rsidRPr="00502C09" w:rsidRDefault="00ED593E" w:rsidP="00431AE8">
            <w:pPr>
              <w:pStyle w:val="Tab"/>
              <w:widowControl w:val="0"/>
            </w:pPr>
            <w:r w:rsidRPr="00502C09">
              <w:t>1.3</w:t>
            </w:r>
          </w:p>
        </w:tc>
        <w:tc>
          <w:tcPr>
            <w:tcW w:w="5843" w:type="dxa"/>
            <w:shd w:val="clear" w:color="auto" w:fill="auto"/>
            <w:tcMar>
              <w:right w:w="0" w:type="dxa"/>
            </w:tcMar>
            <w:vAlign w:val="center"/>
          </w:tcPr>
          <w:p w14:paraId="4C1D8611" w14:textId="5330998B" w:rsidR="00ED593E" w:rsidRPr="00CD66DF" w:rsidRDefault="00ED593E" w:rsidP="00431AE8">
            <w:pPr>
              <w:pStyle w:val="Tab"/>
              <w:widowControl w:val="0"/>
              <w:rPr>
                <w:b/>
                <w:bCs/>
              </w:rPr>
            </w:pPr>
            <w:r w:rsidRPr="00CD66DF">
              <w:rPr>
                <w:b/>
                <w:bCs/>
              </w:rPr>
              <w:t>systém elektronického přenosu:</w:t>
            </w:r>
          </w:p>
          <w:p w14:paraId="0A7F3A1F" w14:textId="77777777" w:rsidR="00ED593E" w:rsidRDefault="00ED593E" w:rsidP="00431AE8">
            <w:pPr>
              <w:pStyle w:val="Tab"/>
              <w:widowControl w:val="0"/>
              <w:rPr>
                <w:highlight w:val="magenta"/>
              </w:rPr>
            </w:pPr>
          </w:p>
          <w:p w14:paraId="66B795A3" w14:textId="4A168824" w:rsidR="00ED593E" w:rsidRPr="00CD66DF" w:rsidRDefault="00ED593E" w:rsidP="00431AE8">
            <w:pPr>
              <w:pStyle w:val="Tab"/>
              <w:widowControl w:val="0"/>
            </w:pPr>
            <w:r w:rsidRPr="00CD66DF">
              <w:t>CDE</w:t>
            </w:r>
            <w:r>
              <w:t xml:space="preserve">; </w:t>
            </w:r>
            <w:r w:rsidRPr="00CD66DF">
              <w:t>pokud jeho použití není z</w:t>
            </w:r>
            <w:r>
              <w:t> </w:t>
            </w:r>
            <w:r w:rsidRPr="00CD66DF">
              <w:t>objektivních důvodů možné</w:t>
            </w:r>
            <w:r>
              <w:t>, tak:</w:t>
            </w:r>
          </w:p>
          <w:p w14:paraId="64738B26" w14:textId="55132386" w:rsidR="00ED593E" w:rsidRPr="00CD66DF" w:rsidRDefault="00ED593E" w:rsidP="00431AE8">
            <w:pPr>
              <w:pStyle w:val="Tabodsazen1"/>
              <w:widowControl w:val="0"/>
            </w:pPr>
            <w:r w:rsidRPr="00CD66DF">
              <w:t>(</w:t>
            </w:r>
            <w:r>
              <w:t>a</w:t>
            </w:r>
            <w:r w:rsidRPr="00CD66DF">
              <w:t>)</w:t>
            </w:r>
            <w:r w:rsidRPr="00CD66DF">
              <w:tab/>
              <w:t>datová schránka; nebo</w:t>
            </w:r>
          </w:p>
          <w:p w14:paraId="3AB91798" w14:textId="44197331" w:rsidR="00ED593E" w:rsidRPr="00502C09" w:rsidRDefault="00ED593E" w:rsidP="00431AE8">
            <w:pPr>
              <w:pStyle w:val="Tabodsazen1"/>
              <w:widowControl w:val="0"/>
            </w:pPr>
            <w:r w:rsidRPr="00CD66DF">
              <w:t>(</w:t>
            </w:r>
            <w:r>
              <w:t>b</w:t>
            </w:r>
            <w:r w:rsidRPr="00CD66DF">
              <w:t>)</w:t>
            </w:r>
            <w:r w:rsidRPr="00CD66DF">
              <w:tab/>
              <w:t>e-mail (</w:t>
            </w:r>
            <w:r w:rsidRPr="00922792">
              <w:t>zpráva musí být podepsána uznávaným elektronickým podpisem</w:t>
            </w:r>
            <w:r>
              <w:t>)</w:t>
            </w:r>
          </w:p>
        </w:tc>
      </w:tr>
      <w:tr w:rsidR="00ED593E" w:rsidRPr="00502C09" w14:paraId="20377132" w14:textId="77777777" w:rsidTr="2781A581">
        <w:trPr>
          <w:trHeight w:val="20"/>
        </w:trPr>
        <w:tc>
          <w:tcPr>
            <w:tcW w:w="2268" w:type="dxa"/>
            <w:vMerge/>
            <w:tcMar>
              <w:left w:w="0" w:type="dxa"/>
            </w:tcMar>
            <w:vAlign w:val="center"/>
          </w:tcPr>
          <w:p w14:paraId="5B45121E" w14:textId="77777777" w:rsidR="00ED593E" w:rsidRDefault="00ED593E">
            <w:pPr>
              <w:pStyle w:val="Tab"/>
              <w:widowControl w:val="0"/>
            </w:pPr>
          </w:p>
        </w:tc>
        <w:tc>
          <w:tcPr>
            <w:tcW w:w="960" w:type="dxa"/>
            <w:vMerge/>
            <w:vAlign w:val="center"/>
          </w:tcPr>
          <w:p w14:paraId="03D4E8F6" w14:textId="77777777" w:rsidR="00ED593E" w:rsidRPr="00502C09" w:rsidRDefault="00ED593E">
            <w:pPr>
              <w:pStyle w:val="Tab"/>
              <w:widowControl w:val="0"/>
            </w:pPr>
          </w:p>
        </w:tc>
        <w:tc>
          <w:tcPr>
            <w:tcW w:w="5843" w:type="dxa"/>
            <w:shd w:val="clear" w:color="auto" w:fill="auto"/>
            <w:tcMar>
              <w:right w:w="0" w:type="dxa"/>
            </w:tcMar>
            <w:vAlign w:val="center"/>
          </w:tcPr>
          <w:p w14:paraId="429CEF95" w14:textId="57317722" w:rsidR="00ED593E" w:rsidRPr="000729AB" w:rsidRDefault="00ED593E">
            <w:pPr>
              <w:pStyle w:val="Tab"/>
              <w:widowControl w:val="0"/>
              <w:rPr>
                <w:b/>
                <w:bCs/>
              </w:rPr>
            </w:pPr>
            <w:r w:rsidRPr="000729AB">
              <w:rPr>
                <w:b/>
                <w:bCs/>
              </w:rPr>
              <w:t>Objednatel:</w:t>
            </w:r>
          </w:p>
          <w:p w14:paraId="1FB434D6" w14:textId="4C8154FC" w:rsidR="00ED593E" w:rsidRPr="00123DC0" w:rsidRDefault="00CB20B2">
            <w:pPr>
              <w:pStyle w:val="Tab"/>
              <w:widowControl w:val="0"/>
              <w:rPr>
                <w:b/>
              </w:rPr>
            </w:pPr>
            <w:r w:rsidRPr="00123DC0">
              <w:rPr>
                <w:b/>
              </w:rPr>
              <w:t>Statutární město Jihlava</w:t>
            </w:r>
          </w:p>
          <w:p w14:paraId="74DD3718" w14:textId="77777777" w:rsidR="00CB20B2" w:rsidRDefault="00CB20B2">
            <w:pPr>
              <w:pStyle w:val="Tab"/>
              <w:widowControl w:val="0"/>
            </w:pPr>
          </w:p>
          <w:p w14:paraId="37D5792B" w14:textId="2A5B7BB8" w:rsidR="00ED593E" w:rsidRDefault="00ED593E">
            <w:pPr>
              <w:pStyle w:val="Tab"/>
              <w:widowControl w:val="0"/>
            </w:pPr>
            <w:r>
              <w:t>adresa:</w:t>
            </w:r>
          </w:p>
          <w:p w14:paraId="7EF93ABA" w14:textId="087E25E4" w:rsidR="00ED593E" w:rsidRDefault="00550ECE">
            <w:pPr>
              <w:pStyle w:val="Tab"/>
              <w:widowControl w:val="0"/>
            </w:pPr>
            <w:r w:rsidRPr="00A06B3E">
              <w:t>Masarykovo nám. 97/1, 586 01 Jihlava</w:t>
            </w:r>
          </w:p>
          <w:p w14:paraId="1A4437BC" w14:textId="77777777" w:rsidR="00CB20B2" w:rsidRDefault="00ED593E">
            <w:pPr>
              <w:pStyle w:val="Tab"/>
              <w:widowControl w:val="0"/>
            </w:pPr>
            <w:r>
              <w:t xml:space="preserve">k rukám: </w:t>
            </w:r>
          </w:p>
          <w:p w14:paraId="5CD994F7" w14:textId="4A99AB63" w:rsidR="00955FFA" w:rsidRPr="00123DC0" w:rsidRDefault="00955FFA" w:rsidP="00955FFA">
            <w:pPr>
              <w:pStyle w:val="Tab"/>
              <w:widowControl w:val="0"/>
            </w:pPr>
            <w:r w:rsidRPr="00123DC0">
              <w:t>Ing. arch. David Beke</w:t>
            </w:r>
            <w:r w:rsidR="002848DD" w:rsidRPr="00123DC0">
              <w:t>, hlavní manažer</w:t>
            </w:r>
          </w:p>
          <w:p w14:paraId="3A4EFCF0" w14:textId="77777777" w:rsidR="00ED593E" w:rsidRDefault="00ED593E">
            <w:pPr>
              <w:pStyle w:val="Tab"/>
              <w:widowControl w:val="0"/>
            </w:pPr>
          </w:p>
          <w:p w14:paraId="034A5756" w14:textId="77777777" w:rsidR="00ED593E" w:rsidRDefault="00ED593E">
            <w:pPr>
              <w:pStyle w:val="Tab"/>
              <w:widowControl w:val="0"/>
            </w:pPr>
            <w:r>
              <w:lastRenderedPageBreak/>
              <w:t>ID datové schránky:</w:t>
            </w:r>
          </w:p>
          <w:p w14:paraId="5605310B" w14:textId="6A80421D" w:rsidR="00ED593E" w:rsidRDefault="00266975">
            <w:pPr>
              <w:pStyle w:val="Tab"/>
              <w:widowControl w:val="0"/>
            </w:pPr>
            <w:r w:rsidRPr="005877F1">
              <w:t>jw5bxb4</w:t>
            </w:r>
          </w:p>
          <w:p w14:paraId="51F3CEEB" w14:textId="77777777" w:rsidR="00B61CB1" w:rsidRDefault="00ED593E">
            <w:pPr>
              <w:pStyle w:val="Tab"/>
              <w:widowControl w:val="0"/>
            </w:pPr>
            <w:r>
              <w:t xml:space="preserve">k rukám: </w:t>
            </w:r>
          </w:p>
          <w:p w14:paraId="4FF6ACC4" w14:textId="77777777" w:rsidR="00955FFA" w:rsidRPr="00123DC0" w:rsidRDefault="00955FFA" w:rsidP="00955FFA">
            <w:pPr>
              <w:pStyle w:val="Tab"/>
              <w:widowControl w:val="0"/>
            </w:pPr>
            <w:r w:rsidRPr="00123DC0">
              <w:t>Ing. arch. David Beke</w:t>
            </w:r>
          </w:p>
          <w:p w14:paraId="203752AF" w14:textId="77777777" w:rsidR="00ED593E" w:rsidRPr="00AE08E2" w:rsidRDefault="00ED593E">
            <w:pPr>
              <w:pStyle w:val="Tab"/>
              <w:widowControl w:val="0"/>
            </w:pPr>
          </w:p>
          <w:p w14:paraId="056BCC55" w14:textId="77777777" w:rsidR="00ED593E" w:rsidRPr="00AE08E2" w:rsidRDefault="00ED593E">
            <w:pPr>
              <w:pStyle w:val="Tab"/>
              <w:widowControl w:val="0"/>
            </w:pPr>
            <w:r w:rsidRPr="00AE08E2">
              <w:t>e-mailová adresa:</w:t>
            </w:r>
          </w:p>
          <w:p w14:paraId="19F9D39A" w14:textId="67B23BFA" w:rsidR="00ED593E" w:rsidRPr="005750C6" w:rsidRDefault="00A929D3">
            <w:pPr>
              <w:pStyle w:val="Tab"/>
              <w:widowControl w:val="0"/>
              <w:rPr>
                <w:highlight w:val="magenta"/>
              </w:rPr>
            </w:pPr>
            <w:hyperlink r:id="rId16" w:history="1">
              <w:r w:rsidR="00955FFA" w:rsidRPr="00123DC0">
                <w:rPr>
                  <w:rStyle w:val="Hypertextovodkaz"/>
                </w:rPr>
                <w:t>hma@jihlava-city.cz</w:t>
              </w:r>
            </w:hyperlink>
            <w:r w:rsidR="00955FFA" w:rsidRPr="00123DC0">
              <w:t xml:space="preserve">; </w:t>
            </w:r>
            <w:hyperlink r:id="rId17" w:history="1">
              <w:r w:rsidR="00955FFA" w:rsidRPr="00123DC0">
                <w:rPr>
                  <w:rStyle w:val="Hypertextovodkaz"/>
                </w:rPr>
                <w:t>hma.ext@jihlava-city.cz</w:t>
              </w:r>
            </w:hyperlink>
          </w:p>
        </w:tc>
      </w:tr>
      <w:tr w:rsidR="00ED593E" w:rsidRPr="00502C09" w14:paraId="53C20999" w14:textId="77777777" w:rsidTr="2781A581">
        <w:trPr>
          <w:trHeight w:val="20"/>
        </w:trPr>
        <w:tc>
          <w:tcPr>
            <w:tcW w:w="2268" w:type="dxa"/>
            <w:vMerge/>
            <w:tcMar>
              <w:left w:w="0" w:type="dxa"/>
            </w:tcMar>
            <w:vAlign w:val="center"/>
          </w:tcPr>
          <w:p w14:paraId="09FE5220" w14:textId="77777777" w:rsidR="00ED593E" w:rsidRDefault="00ED593E">
            <w:pPr>
              <w:pStyle w:val="Tab"/>
              <w:widowControl w:val="0"/>
            </w:pPr>
          </w:p>
        </w:tc>
        <w:tc>
          <w:tcPr>
            <w:tcW w:w="960" w:type="dxa"/>
            <w:vMerge/>
            <w:vAlign w:val="center"/>
          </w:tcPr>
          <w:p w14:paraId="7CA1499F" w14:textId="77777777" w:rsidR="00ED593E" w:rsidRPr="00502C09" w:rsidRDefault="00ED593E">
            <w:pPr>
              <w:pStyle w:val="Tab"/>
              <w:widowControl w:val="0"/>
            </w:pPr>
          </w:p>
        </w:tc>
        <w:tc>
          <w:tcPr>
            <w:tcW w:w="5843" w:type="dxa"/>
            <w:shd w:val="clear" w:color="auto" w:fill="auto"/>
            <w:tcMar>
              <w:right w:w="0" w:type="dxa"/>
            </w:tcMar>
            <w:vAlign w:val="center"/>
          </w:tcPr>
          <w:p w14:paraId="2CF0DDF7" w14:textId="77777777" w:rsidR="00ED593E" w:rsidRPr="000729AB" w:rsidRDefault="00ED593E">
            <w:pPr>
              <w:pStyle w:val="Tab"/>
              <w:widowControl w:val="0"/>
              <w:rPr>
                <w:b/>
                <w:bCs/>
              </w:rPr>
            </w:pPr>
            <w:r w:rsidRPr="000729AB">
              <w:rPr>
                <w:b/>
                <w:bCs/>
              </w:rPr>
              <w:t>Zhotovitel:</w:t>
            </w:r>
          </w:p>
          <w:p w14:paraId="0FC43F9B" w14:textId="5983855B" w:rsidR="00CB20B2" w:rsidRDefault="00144911">
            <w:pPr>
              <w:pStyle w:val="Tab"/>
              <w:widowControl w:val="0"/>
            </w:pPr>
            <w:r>
              <w:rPr>
                <w:rFonts w:ascii="Tahoma-Bold" w:hAnsi="Tahoma-Bold" w:cs="Tahoma-Bold"/>
                <w:b/>
                <w:bCs/>
                <w:szCs w:val="20"/>
              </w:rPr>
              <w:t>GEMO a.s.</w:t>
            </w:r>
          </w:p>
          <w:p w14:paraId="2DCAACA2" w14:textId="77777777" w:rsidR="00ED593E" w:rsidRPr="008B278D" w:rsidRDefault="00ED593E">
            <w:pPr>
              <w:pStyle w:val="Tab"/>
              <w:widowControl w:val="0"/>
            </w:pPr>
          </w:p>
          <w:p w14:paraId="7DD792D8" w14:textId="77777777" w:rsidR="00ED593E" w:rsidRPr="008B278D" w:rsidRDefault="00ED593E">
            <w:pPr>
              <w:pStyle w:val="Tab"/>
              <w:widowControl w:val="0"/>
            </w:pPr>
            <w:r w:rsidRPr="008B278D">
              <w:t>adresa:</w:t>
            </w:r>
          </w:p>
          <w:p w14:paraId="32EF5779" w14:textId="51F413FF" w:rsidR="00ED593E" w:rsidRPr="008B278D" w:rsidRDefault="002848DD">
            <w:pPr>
              <w:pStyle w:val="Tab"/>
              <w:widowControl w:val="0"/>
            </w:pPr>
            <w:r>
              <w:t xml:space="preserve">Dlouhá 562/22, </w:t>
            </w:r>
            <w:proofErr w:type="spellStart"/>
            <w:r>
              <w:t>Lazce</w:t>
            </w:r>
            <w:proofErr w:type="spellEnd"/>
            <w:r>
              <w:t>, 779 00 Olomouc</w:t>
            </w:r>
          </w:p>
          <w:p w14:paraId="005C4371" w14:textId="77777777" w:rsidR="00B61CB1" w:rsidRDefault="00ED593E">
            <w:pPr>
              <w:pStyle w:val="Tab"/>
              <w:widowControl w:val="0"/>
            </w:pPr>
            <w:r>
              <w:t xml:space="preserve">k rukám: </w:t>
            </w:r>
          </w:p>
          <w:p w14:paraId="62FCD0EA" w14:textId="1BB01094" w:rsidR="00ED593E" w:rsidRDefault="00653663">
            <w:pPr>
              <w:pStyle w:val="Tab"/>
              <w:widowControl w:val="0"/>
            </w:pPr>
            <w:r>
              <w:t>Ing. Petr Kráčmar, manažer projektu</w:t>
            </w:r>
          </w:p>
          <w:p w14:paraId="76A02D08" w14:textId="77777777" w:rsidR="00ED593E" w:rsidRPr="008B278D" w:rsidRDefault="00ED593E">
            <w:pPr>
              <w:pStyle w:val="Tab"/>
              <w:widowControl w:val="0"/>
            </w:pPr>
          </w:p>
          <w:p w14:paraId="6598B4C9" w14:textId="77777777" w:rsidR="00ED593E" w:rsidRPr="008B278D" w:rsidRDefault="00ED593E">
            <w:pPr>
              <w:pStyle w:val="Tab"/>
              <w:widowControl w:val="0"/>
            </w:pPr>
            <w:r w:rsidRPr="008B278D">
              <w:t>ID datové schránky:</w:t>
            </w:r>
          </w:p>
          <w:p w14:paraId="14D16951" w14:textId="50DD7F09" w:rsidR="00653663" w:rsidRPr="008B278D" w:rsidRDefault="00653663">
            <w:pPr>
              <w:pStyle w:val="Tab"/>
              <w:widowControl w:val="0"/>
            </w:pPr>
            <w:r w:rsidRPr="00653663">
              <w:t>gwk72ur</w:t>
            </w:r>
            <w:r w:rsidRPr="00653663" w:rsidDel="00653663">
              <w:rPr>
                <w:highlight w:val="yellow"/>
              </w:rPr>
              <w:t xml:space="preserve"> </w:t>
            </w:r>
          </w:p>
          <w:p w14:paraId="1A5A03CA" w14:textId="77777777" w:rsidR="00B61CB1" w:rsidRDefault="00ED593E">
            <w:pPr>
              <w:pStyle w:val="Tab"/>
              <w:widowControl w:val="0"/>
            </w:pPr>
            <w:r>
              <w:t xml:space="preserve">k rukám: </w:t>
            </w:r>
          </w:p>
          <w:p w14:paraId="4618A179" w14:textId="5C5F54E9" w:rsidR="00ED593E" w:rsidRDefault="00653663">
            <w:pPr>
              <w:pStyle w:val="Tab"/>
              <w:widowControl w:val="0"/>
            </w:pPr>
            <w:r>
              <w:t>Ing. Petr Kráčmar</w:t>
            </w:r>
          </w:p>
          <w:p w14:paraId="4B39426A" w14:textId="77777777" w:rsidR="00ED593E" w:rsidRPr="008B278D" w:rsidRDefault="00ED593E">
            <w:pPr>
              <w:pStyle w:val="Tab"/>
              <w:widowControl w:val="0"/>
            </w:pPr>
          </w:p>
          <w:p w14:paraId="2078C9A6" w14:textId="77777777" w:rsidR="00ED593E" w:rsidRPr="008B278D" w:rsidRDefault="00ED593E">
            <w:pPr>
              <w:pStyle w:val="Tab"/>
              <w:widowControl w:val="0"/>
            </w:pPr>
            <w:r w:rsidRPr="008B278D">
              <w:t>e-mailová adresa:</w:t>
            </w:r>
          </w:p>
          <w:p w14:paraId="52925B36" w14:textId="504943EA" w:rsidR="00ED593E" w:rsidRPr="008B278D" w:rsidRDefault="00653663">
            <w:pPr>
              <w:pStyle w:val="Tab"/>
              <w:widowControl w:val="0"/>
            </w:pPr>
            <w:r>
              <w:t>kracmar</w:t>
            </w:r>
            <w:r w:rsidRPr="00123DC0">
              <w:t>@gemo.cz</w:t>
            </w:r>
          </w:p>
        </w:tc>
      </w:tr>
      <w:tr w:rsidR="00ED593E" w:rsidRPr="00502C09" w14:paraId="79AC643C" w14:textId="77777777" w:rsidTr="2781A581">
        <w:trPr>
          <w:trHeight w:val="20"/>
        </w:trPr>
        <w:tc>
          <w:tcPr>
            <w:tcW w:w="2268" w:type="dxa"/>
            <w:vMerge/>
            <w:tcMar>
              <w:left w:w="0" w:type="dxa"/>
            </w:tcMar>
            <w:vAlign w:val="center"/>
          </w:tcPr>
          <w:p w14:paraId="55F70A66" w14:textId="77777777" w:rsidR="00ED593E" w:rsidRDefault="00ED593E">
            <w:pPr>
              <w:pStyle w:val="Tab"/>
              <w:widowControl w:val="0"/>
            </w:pPr>
          </w:p>
        </w:tc>
        <w:tc>
          <w:tcPr>
            <w:tcW w:w="960" w:type="dxa"/>
            <w:vMerge/>
            <w:vAlign w:val="center"/>
          </w:tcPr>
          <w:p w14:paraId="0156C067" w14:textId="77777777" w:rsidR="00ED593E" w:rsidRPr="00502C09" w:rsidRDefault="00ED593E">
            <w:pPr>
              <w:pStyle w:val="Tab"/>
              <w:widowControl w:val="0"/>
            </w:pPr>
          </w:p>
        </w:tc>
        <w:tc>
          <w:tcPr>
            <w:tcW w:w="5843" w:type="dxa"/>
            <w:shd w:val="clear" w:color="auto" w:fill="auto"/>
            <w:tcMar>
              <w:right w:w="0" w:type="dxa"/>
            </w:tcMar>
            <w:vAlign w:val="center"/>
          </w:tcPr>
          <w:p w14:paraId="233EE7BF" w14:textId="76E36094" w:rsidR="00ED593E" w:rsidRPr="004C16C4" w:rsidRDefault="00ED593E">
            <w:pPr>
              <w:pStyle w:val="Tab"/>
              <w:widowControl w:val="0"/>
              <w:rPr>
                <w:b/>
                <w:bCs/>
              </w:rPr>
            </w:pPr>
            <w:r w:rsidRPr="004C16C4">
              <w:rPr>
                <w:b/>
                <w:bCs/>
              </w:rPr>
              <w:t>Správce stavby:</w:t>
            </w:r>
          </w:p>
          <w:p w14:paraId="1388C4CE" w14:textId="77777777" w:rsidR="00955FFA" w:rsidRPr="00A929D3" w:rsidRDefault="00955FFA" w:rsidP="00955FFA">
            <w:pPr>
              <w:pStyle w:val="Tab"/>
              <w:widowControl w:val="0"/>
              <w:rPr>
                <w:b/>
              </w:rPr>
            </w:pPr>
            <w:bookmarkStart w:id="0" w:name="_GoBack"/>
            <w:r w:rsidRPr="00A929D3">
              <w:rPr>
                <w:b/>
              </w:rPr>
              <w:t>Sdružení „FETTERS management – DELTA“</w:t>
            </w:r>
          </w:p>
          <w:bookmarkEnd w:id="0"/>
          <w:p w14:paraId="574B436A" w14:textId="77777777" w:rsidR="00B61CB1" w:rsidRPr="006443AA" w:rsidRDefault="00B61CB1">
            <w:pPr>
              <w:pStyle w:val="Tab"/>
              <w:widowControl w:val="0"/>
            </w:pPr>
          </w:p>
          <w:p w14:paraId="161F215A" w14:textId="77777777" w:rsidR="00ED593E" w:rsidRPr="006443AA" w:rsidRDefault="00ED593E">
            <w:pPr>
              <w:pStyle w:val="Tab"/>
              <w:widowControl w:val="0"/>
            </w:pPr>
            <w:r w:rsidRPr="006443AA">
              <w:t>adresa:</w:t>
            </w:r>
          </w:p>
          <w:p w14:paraId="62025EBA" w14:textId="77777777" w:rsidR="00955FFA" w:rsidRDefault="00955FFA" w:rsidP="00955FFA">
            <w:pPr>
              <w:pStyle w:val="Tab"/>
              <w:widowControl w:val="0"/>
            </w:pPr>
            <w:r>
              <w:t>FETTERS management, s.r.o.</w:t>
            </w:r>
          </w:p>
          <w:p w14:paraId="0FF8E748" w14:textId="77777777" w:rsidR="00955FFA" w:rsidRPr="006443AA" w:rsidRDefault="00955FFA" w:rsidP="00955FFA">
            <w:pPr>
              <w:pStyle w:val="Tab"/>
              <w:widowControl w:val="0"/>
            </w:pPr>
            <w:r>
              <w:t>Jinonická 1327/76a, Košíře, 150 00 Praha 5</w:t>
            </w:r>
          </w:p>
          <w:p w14:paraId="434F2561" w14:textId="49C40AAB" w:rsidR="00ED593E" w:rsidRPr="006443AA" w:rsidRDefault="00ED593E">
            <w:pPr>
              <w:pStyle w:val="Tab"/>
              <w:widowControl w:val="0"/>
            </w:pPr>
          </w:p>
          <w:p w14:paraId="4E59D01B" w14:textId="77777777" w:rsidR="00ED593E" w:rsidRPr="006443AA" w:rsidRDefault="00ED593E">
            <w:pPr>
              <w:pStyle w:val="Tab"/>
              <w:widowControl w:val="0"/>
            </w:pPr>
          </w:p>
          <w:p w14:paraId="66917BCA" w14:textId="77777777" w:rsidR="00ED593E" w:rsidRPr="006443AA" w:rsidRDefault="00ED593E">
            <w:pPr>
              <w:pStyle w:val="Tab"/>
              <w:widowControl w:val="0"/>
            </w:pPr>
            <w:r w:rsidRPr="006443AA">
              <w:t>ID datové schránky:</w:t>
            </w:r>
          </w:p>
          <w:p w14:paraId="1F235664" w14:textId="77777777" w:rsidR="00955FFA" w:rsidRPr="006443AA" w:rsidRDefault="00955FFA" w:rsidP="00955FFA">
            <w:pPr>
              <w:pStyle w:val="Tab"/>
              <w:widowControl w:val="0"/>
            </w:pPr>
            <w:r>
              <w:t>kx2rdtr</w:t>
            </w:r>
          </w:p>
          <w:p w14:paraId="194D653F" w14:textId="77777777" w:rsidR="00ED593E" w:rsidRPr="006443AA" w:rsidRDefault="00ED593E">
            <w:pPr>
              <w:pStyle w:val="Tab"/>
              <w:widowControl w:val="0"/>
            </w:pPr>
          </w:p>
          <w:p w14:paraId="4931E88B" w14:textId="77777777" w:rsidR="00ED593E" w:rsidRPr="00412166" w:rsidRDefault="00ED593E">
            <w:pPr>
              <w:pStyle w:val="Tab"/>
              <w:widowControl w:val="0"/>
            </w:pPr>
            <w:r w:rsidRPr="00412166">
              <w:t>e-mailová adresa:</w:t>
            </w:r>
          </w:p>
          <w:p w14:paraId="781FDE9F" w14:textId="67128A07" w:rsidR="00ED593E" w:rsidRPr="005750C6" w:rsidRDefault="00955FFA">
            <w:pPr>
              <w:pStyle w:val="Tab"/>
              <w:widowControl w:val="0"/>
              <w:rPr>
                <w:highlight w:val="magenta"/>
              </w:rPr>
            </w:pPr>
            <w:r w:rsidRPr="00123DC0">
              <w:t>horackahala@fetters.cz</w:t>
            </w:r>
          </w:p>
        </w:tc>
      </w:tr>
      <w:tr w:rsidR="00ED593E" w:rsidRPr="00502C09" w14:paraId="0E947136" w14:textId="77777777" w:rsidTr="2781A581">
        <w:trPr>
          <w:trHeight w:val="20"/>
        </w:trPr>
        <w:tc>
          <w:tcPr>
            <w:tcW w:w="2268" w:type="dxa"/>
            <w:shd w:val="clear" w:color="auto" w:fill="auto"/>
            <w:tcMar>
              <w:left w:w="0" w:type="dxa"/>
            </w:tcMar>
            <w:vAlign w:val="center"/>
          </w:tcPr>
          <w:p w14:paraId="2B2EDD62" w14:textId="77777777" w:rsidR="00ED593E" w:rsidRPr="00502C09" w:rsidRDefault="00ED593E" w:rsidP="00431AE8">
            <w:pPr>
              <w:pStyle w:val="Tab"/>
              <w:widowControl w:val="0"/>
            </w:pPr>
            <w:r w:rsidRPr="00502C09">
              <w:t>Rozhodné právo</w:t>
            </w:r>
          </w:p>
        </w:tc>
        <w:tc>
          <w:tcPr>
            <w:tcW w:w="960" w:type="dxa"/>
            <w:shd w:val="clear" w:color="auto" w:fill="auto"/>
            <w:vAlign w:val="center"/>
          </w:tcPr>
          <w:p w14:paraId="3FEFB3DF" w14:textId="77777777" w:rsidR="00ED593E" w:rsidRPr="00502C09" w:rsidRDefault="00ED593E" w:rsidP="00431AE8">
            <w:pPr>
              <w:pStyle w:val="Tab"/>
              <w:widowControl w:val="0"/>
            </w:pPr>
            <w:r w:rsidRPr="00502C09">
              <w:t>1.4</w:t>
            </w:r>
          </w:p>
        </w:tc>
        <w:tc>
          <w:tcPr>
            <w:tcW w:w="5843" w:type="dxa"/>
            <w:shd w:val="clear" w:color="auto" w:fill="auto"/>
            <w:tcMar>
              <w:right w:w="0" w:type="dxa"/>
            </w:tcMar>
            <w:vAlign w:val="center"/>
          </w:tcPr>
          <w:p w14:paraId="69D43F7C" w14:textId="528CA499" w:rsidR="00ED593E" w:rsidRPr="00502C09" w:rsidRDefault="00ED593E" w:rsidP="00431AE8">
            <w:pPr>
              <w:pStyle w:val="Tab"/>
              <w:widowControl w:val="0"/>
            </w:pPr>
            <w:r>
              <w:t>p</w:t>
            </w:r>
            <w:r w:rsidRPr="00502C09">
              <w:t>rávo České republiky</w:t>
            </w:r>
          </w:p>
        </w:tc>
      </w:tr>
      <w:tr w:rsidR="00ED593E" w:rsidRPr="00502C09" w14:paraId="7CE00621" w14:textId="77777777" w:rsidTr="2781A581">
        <w:trPr>
          <w:trHeight w:val="20"/>
        </w:trPr>
        <w:tc>
          <w:tcPr>
            <w:tcW w:w="2268" w:type="dxa"/>
            <w:shd w:val="clear" w:color="auto" w:fill="auto"/>
            <w:tcMar>
              <w:left w:w="0" w:type="dxa"/>
            </w:tcMar>
            <w:vAlign w:val="center"/>
          </w:tcPr>
          <w:p w14:paraId="6FC7CD13" w14:textId="77777777" w:rsidR="00ED593E" w:rsidRPr="00502C09" w:rsidRDefault="00ED593E" w:rsidP="00431AE8">
            <w:pPr>
              <w:pStyle w:val="Tab"/>
              <w:widowControl w:val="0"/>
            </w:pPr>
            <w:r w:rsidRPr="00502C09">
              <w:t>Rozhodný jazyk</w:t>
            </w:r>
          </w:p>
        </w:tc>
        <w:tc>
          <w:tcPr>
            <w:tcW w:w="960" w:type="dxa"/>
            <w:shd w:val="clear" w:color="auto" w:fill="auto"/>
            <w:vAlign w:val="center"/>
          </w:tcPr>
          <w:p w14:paraId="5F135566" w14:textId="77777777" w:rsidR="00ED593E" w:rsidRPr="00502C09" w:rsidRDefault="00ED593E" w:rsidP="00431AE8">
            <w:pPr>
              <w:pStyle w:val="Tab"/>
              <w:widowControl w:val="0"/>
            </w:pPr>
            <w:r w:rsidRPr="00502C09">
              <w:t>1.4</w:t>
            </w:r>
          </w:p>
        </w:tc>
        <w:tc>
          <w:tcPr>
            <w:tcW w:w="5843" w:type="dxa"/>
            <w:shd w:val="clear" w:color="auto" w:fill="auto"/>
            <w:tcMar>
              <w:right w:w="0" w:type="dxa"/>
            </w:tcMar>
            <w:vAlign w:val="center"/>
          </w:tcPr>
          <w:p w14:paraId="03C021DE" w14:textId="5E111315" w:rsidR="00ED593E" w:rsidRPr="00502C09" w:rsidRDefault="00ED593E" w:rsidP="00431AE8">
            <w:pPr>
              <w:pStyle w:val="Tab"/>
              <w:widowControl w:val="0"/>
            </w:pPr>
            <w:r>
              <w:t>č</w:t>
            </w:r>
            <w:r w:rsidRPr="00502C09">
              <w:t>eština</w:t>
            </w:r>
          </w:p>
        </w:tc>
      </w:tr>
      <w:tr w:rsidR="00ED593E" w:rsidRPr="00502C09" w14:paraId="31B0B07A" w14:textId="77777777" w:rsidTr="2781A581">
        <w:trPr>
          <w:trHeight w:val="20"/>
        </w:trPr>
        <w:tc>
          <w:tcPr>
            <w:tcW w:w="2268" w:type="dxa"/>
            <w:shd w:val="clear" w:color="auto" w:fill="auto"/>
            <w:tcMar>
              <w:left w:w="0" w:type="dxa"/>
            </w:tcMar>
            <w:vAlign w:val="center"/>
          </w:tcPr>
          <w:p w14:paraId="395820F1" w14:textId="77777777" w:rsidR="00ED593E" w:rsidRPr="00502C09" w:rsidRDefault="00ED593E" w:rsidP="00431AE8">
            <w:pPr>
              <w:pStyle w:val="Tab"/>
              <w:widowControl w:val="0"/>
            </w:pPr>
            <w:r w:rsidRPr="00502C09">
              <w:t>Jazyk pro komunikaci</w:t>
            </w:r>
          </w:p>
        </w:tc>
        <w:tc>
          <w:tcPr>
            <w:tcW w:w="960" w:type="dxa"/>
            <w:shd w:val="clear" w:color="auto" w:fill="auto"/>
            <w:vAlign w:val="center"/>
          </w:tcPr>
          <w:p w14:paraId="04F48842" w14:textId="77777777" w:rsidR="00ED593E" w:rsidRPr="00502C09" w:rsidRDefault="00ED593E" w:rsidP="00431AE8">
            <w:pPr>
              <w:pStyle w:val="Tab"/>
              <w:widowControl w:val="0"/>
            </w:pPr>
            <w:r w:rsidRPr="00502C09">
              <w:t>1.4</w:t>
            </w:r>
          </w:p>
        </w:tc>
        <w:tc>
          <w:tcPr>
            <w:tcW w:w="5843" w:type="dxa"/>
            <w:shd w:val="clear" w:color="auto" w:fill="auto"/>
            <w:tcMar>
              <w:right w:w="0" w:type="dxa"/>
            </w:tcMar>
            <w:vAlign w:val="center"/>
          </w:tcPr>
          <w:p w14:paraId="341C0320" w14:textId="6A7297E3" w:rsidR="00ED593E" w:rsidRPr="00502C09" w:rsidRDefault="00ED593E" w:rsidP="00431AE8">
            <w:pPr>
              <w:pStyle w:val="Tab"/>
              <w:widowControl w:val="0"/>
            </w:pPr>
            <w:r>
              <w:t>č</w:t>
            </w:r>
            <w:r w:rsidRPr="00502C09">
              <w:t>eština</w:t>
            </w:r>
          </w:p>
        </w:tc>
      </w:tr>
      <w:tr w:rsidR="00ED593E" w:rsidRPr="00502C09" w14:paraId="58EFB0D4" w14:textId="77777777" w:rsidTr="2781A581">
        <w:trPr>
          <w:trHeight w:val="20"/>
        </w:trPr>
        <w:tc>
          <w:tcPr>
            <w:tcW w:w="2268" w:type="dxa"/>
            <w:shd w:val="clear" w:color="auto" w:fill="auto"/>
            <w:tcMar>
              <w:left w:w="0" w:type="dxa"/>
            </w:tcMar>
            <w:vAlign w:val="center"/>
          </w:tcPr>
          <w:p w14:paraId="694E36B7" w14:textId="095B21A5" w:rsidR="00ED593E" w:rsidRPr="00502C09" w:rsidRDefault="00ED593E" w:rsidP="00431AE8">
            <w:pPr>
              <w:pStyle w:val="Tab"/>
              <w:widowControl w:val="0"/>
            </w:pPr>
            <w:r w:rsidRPr="00502C09">
              <w:t>Doba pro přístup na</w:t>
            </w:r>
            <w:r>
              <w:t> </w:t>
            </w:r>
            <w:r w:rsidRPr="00502C09">
              <w:t>staveniště</w:t>
            </w:r>
          </w:p>
        </w:tc>
        <w:tc>
          <w:tcPr>
            <w:tcW w:w="960" w:type="dxa"/>
            <w:shd w:val="clear" w:color="auto" w:fill="auto"/>
            <w:vAlign w:val="center"/>
          </w:tcPr>
          <w:p w14:paraId="7895EBA9" w14:textId="77777777" w:rsidR="00ED593E" w:rsidRPr="00502C09" w:rsidRDefault="00ED593E" w:rsidP="00431AE8">
            <w:pPr>
              <w:pStyle w:val="Tab"/>
              <w:widowControl w:val="0"/>
            </w:pPr>
            <w:r w:rsidRPr="00502C09">
              <w:t>2.1</w:t>
            </w:r>
          </w:p>
        </w:tc>
        <w:tc>
          <w:tcPr>
            <w:tcW w:w="5843" w:type="dxa"/>
            <w:shd w:val="clear" w:color="auto" w:fill="auto"/>
            <w:tcMar>
              <w:right w:w="0" w:type="dxa"/>
            </w:tcMar>
            <w:vAlign w:val="center"/>
          </w:tcPr>
          <w:p w14:paraId="4848A537" w14:textId="3C179FF4" w:rsidR="00ED593E" w:rsidRPr="006C1569" w:rsidRDefault="00FE6E85" w:rsidP="00431AE8">
            <w:pPr>
              <w:pStyle w:val="Tab"/>
              <w:widowControl w:val="0"/>
            </w:pPr>
            <w:r w:rsidRPr="002C17E2">
              <w:t xml:space="preserve">Obecně platí, že Staveniště </w:t>
            </w:r>
            <w:r w:rsidR="006C1569" w:rsidRPr="002C17E2">
              <w:t xml:space="preserve">je Zhotoviteli přístupné </w:t>
            </w:r>
            <w:r w:rsidR="001B57EF" w:rsidRPr="002C17E2">
              <w:t>od Data zahájení prací oznámeného podle Pod-článku 8.1 [</w:t>
            </w:r>
            <w:r w:rsidR="00281BD6" w:rsidRPr="002C17E2">
              <w:t>Zahájení prací na díle</w:t>
            </w:r>
            <w:r w:rsidR="001B57EF" w:rsidRPr="002C17E2">
              <w:t>]</w:t>
            </w:r>
            <w:r w:rsidR="006C1569" w:rsidRPr="006C1569">
              <w:t>.</w:t>
            </w:r>
          </w:p>
          <w:p w14:paraId="1B92D592" w14:textId="77777777" w:rsidR="00EC5DF5" w:rsidRDefault="00EC5DF5" w:rsidP="00431AE8">
            <w:pPr>
              <w:pStyle w:val="Tab"/>
              <w:widowControl w:val="0"/>
            </w:pPr>
          </w:p>
          <w:p w14:paraId="02C5CE4B" w14:textId="5F2F45CD" w:rsidR="00340842" w:rsidRDefault="006C1569" w:rsidP="00431AE8">
            <w:pPr>
              <w:pStyle w:val="Tab"/>
              <w:widowControl w:val="0"/>
            </w:pPr>
            <w:r>
              <w:t xml:space="preserve">Ve vztahu k objektu </w:t>
            </w:r>
            <w:r w:rsidR="004F082F">
              <w:t xml:space="preserve">II </w:t>
            </w:r>
            <w:r w:rsidR="001035F1">
              <w:t>platí, že:</w:t>
            </w:r>
          </w:p>
          <w:p w14:paraId="1B0E11FC" w14:textId="4C1B73D7" w:rsidR="001035F1" w:rsidRDefault="1584E4A6" w:rsidP="00431AE8">
            <w:pPr>
              <w:pStyle w:val="Tabodsazen1"/>
              <w:widowControl w:val="0"/>
            </w:pPr>
            <w:r>
              <w:t>(a)</w:t>
            </w:r>
            <w:r w:rsidR="001035F1">
              <w:tab/>
            </w:r>
            <w:r>
              <w:t xml:space="preserve">práce na </w:t>
            </w:r>
            <w:r w:rsidR="63519F35">
              <w:t xml:space="preserve">Staveništi v rozsahu odpovídajícím objektu </w:t>
            </w:r>
            <w:r w:rsidR="7145F5CC">
              <w:t xml:space="preserve">II </w:t>
            </w:r>
            <w:r w:rsidR="66A9C1F6">
              <w:t xml:space="preserve">lze </w:t>
            </w:r>
            <w:r w:rsidR="66A9C1F6">
              <w:lastRenderedPageBreak/>
              <w:t xml:space="preserve">provádět výhradně v období od 1. 5. do 31. 7. každého roku; provádění </w:t>
            </w:r>
            <w:r w:rsidR="618637E6">
              <w:t>prací mimo toto období podléhá předchozímu schválení Správce</w:t>
            </w:r>
            <w:r w:rsidR="09D9B82D">
              <w:t>m</w:t>
            </w:r>
            <w:r w:rsidR="618637E6">
              <w:t xml:space="preserve"> stavby;</w:t>
            </w:r>
          </w:p>
          <w:p w14:paraId="7323DC9B" w14:textId="3A3C8089" w:rsidR="00F452A6" w:rsidRDefault="001035F1" w:rsidP="00431AE8">
            <w:pPr>
              <w:pStyle w:val="Tabodsazen1"/>
              <w:widowControl w:val="0"/>
            </w:pPr>
            <w:r w:rsidRPr="00CD66DF">
              <w:t>(</w:t>
            </w:r>
            <w:r>
              <w:t>b</w:t>
            </w:r>
            <w:r w:rsidRPr="00CD66DF">
              <w:t>)</w:t>
            </w:r>
            <w:r w:rsidRPr="00CD66DF">
              <w:tab/>
            </w:r>
            <w:r w:rsidR="0043174E">
              <w:t xml:space="preserve">mimo období podle písm. (a) </w:t>
            </w:r>
            <w:r w:rsidR="00A22753">
              <w:t xml:space="preserve">probíhá v objektu </w:t>
            </w:r>
            <w:r w:rsidR="00070311">
              <w:t xml:space="preserve">II </w:t>
            </w:r>
            <w:r w:rsidR="00A22753">
              <w:t>běžná činnost Objednatele;</w:t>
            </w:r>
          </w:p>
          <w:p w14:paraId="3974B406" w14:textId="077A5860" w:rsidR="00F452A6" w:rsidRPr="00AC140A" w:rsidRDefault="00F452A6" w:rsidP="00F452A6">
            <w:pPr>
              <w:pStyle w:val="Tabodsazen1"/>
              <w:widowControl w:val="0"/>
            </w:pPr>
            <w:r w:rsidRPr="00CD66DF">
              <w:t>(</w:t>
            </w:r>
            <w:r>
              <w:t>c</w:t>
            </w:r>
            <w:r w:rsidRPr="00CD66DF">
              <w:t>)</w:t>
            </w:r>
            <w:r w:rsidRPr="00CD66DF">
              <w:tab/>
            </w:r>
            <w:r w:rsidR="002F36B1">
              <w:t>led na ledové ploše nesmí být rozpuštěn</w:t>
            </w:r>
            <w:r>
              <w:t>;</w:t>
            </w:r>
            <w:r w:rsidR="006F7FC3">
              <w:t xml:space="preserve"> jak</w:t>
            </w:r>
            <w:r w:rsidR="00181C6A">
              <w:t>á</w:t>
            </w:r>
            <w:r w:rsidR="006F7FC3">
              <w:t>koli</w:t>
            </w:r>
            <w:r w:rsidR="00181C6A">
              <w:t xml:space="preserve"> činnost Zhotovitel</w:t>
            </w:r>
            <w:r w:rsidR="00593A96">
              <w:t>e potenciálně</w:t>
            </w:r>
            <w:r w:rsidR="00181C6A">
              <w:t xml:space="preserve"> vedoucí</w:t>
            </w:r>
            <w:r w:rsidR="00593A96">
              <w:t xml:space="preserve"> </w:t>
            </w:r>
            <w:r w:rsidR="00181C6A">
              <w:t>k</w:t>
            </w:r>
            <w:r w:rsidR="00593A96">
              <w:t xml:space="preserve"> dočasnému</w:t>
            </w:r>
            <w:r w:rsidR="00181C6A">
              <w:t> přerušení</w:t>
            </w:r>
            <w:r w:rsidR="00593A96">
              <w:t xml:space="preserve"> či omezení </w:t>
            </w:r>
            <w:r w:rsidR="006F7FC3">
              <w:t xml:space="preserve">provozu technologie chlazení </w:t>
            </w:r>
            <w:r w:rsidR="00593A96">
              <w:t>ledové plo</w:t>
            </w:r>
            <w:r w:rsidR="00441DB9">
              <w:t>chy</w:t>
            </w:r>
            <w:r w:rsidR="00925C2C">
              <w:t xml:space="preserve"> </w:t>
            </w:r>
            <w:r w:rsidR="00925C2C" w:rsidRPr="00AC140A">
              <w:t>podléhá předchozímu schválení Správcem stavby.</w:t>
            </w:r>
            <w:r w:rsidR="00441DB9" w:rsidRPr="00AC140A">
              <w:t xml:space="preserve"> </w:t>
            </w:r>
            <w:r w:rsidR="006F7FC3" w:rsidRPr="00AC140A">
              <w:t xml:space="preserve"> </w:t>
            </w:r>
            <w:r w:rsidRPr="00AC140A">
              <w:t xml:space="preserve"> </w:t>
            </w:r>
          </w:p>
          <w:p w14:paraId="6B0E7CF1" w14:textId="3E944C50" w:rsidR="001035F1" w:rsidRPr="00AC140A" w:rsidRDefault="3593836B" w:rsidP="2781A581">
            <w:pPr>
              <w:pStyle w:val="Tabodsazen1"/>
              <w:widowControl w:val="0"/>
              <w:rPr>
                <w:rFonts w:eastAsia="Calibri" w:cs="Arial"/>
                <w:szCs w:val="20"/>
              </w:rPr>
            </w:pPr>
            <w:r w:rsidRPr="00AC140A">
              <w:t xml:space="preserve"> </w:t>
            </w:r>
          </w:p>
          <w:p w14:paraId="3C1537C6" w14:textId="7C853D85" w:rsidR="001035F1" w:rsidRPr="00AC140A" w:rsidRDefault="6A33AD57" w:rsidP="2781A581">
            <w:pPr>
              <w:pStyle w:val="Tabodsazen1"/>
              <w:widowControl w:val="0"/>
              <w:rPr>
                <w:rFonts w:eastAsia="Calibri" w:cs="Arial"/>
                <w:szCs w:val="20"/>
              </w:rPr>
            </w:pPr>
            <w:r w:rsidRPr="00AC140A">
              <w:rPr>
                <w:rFonts w:eastAsia="Calibri" w:cs="Arial"/>
                <w:szCs w:val="20"/>
              </w:rPr>
              <w:t>Ve vztahu k objektu IV platí, že:</w:t>
            </w:r>
          </w:p>
          <w:p w14:paraId="2A7EAE41" w14:textId="000E709F" w:rsidR="001035F1" w:rsidRPr="006C1569" w:rsidRDefault="00AC140A" w:rsidP="2781A581">
            <w:pPr>
              <w:pStyle w:val="Tabodsazen1"/>
              <w:widowControl w:val="0"/>
              <w:rPr>
                <w:rFonts w:eastAsia="Calibri" w:cs="Arial"/>
                <w:highlight w:val="yellow"/>
              </w:rPr>
            </w:pPr>
            <w:r w:rsidRPr="00AC140A">
              <w:t>(a)</w:t>
            </w:r>
            <w:r w:rsidRPr="00AC140A">
              <w:tab/>
            </w:r>
            <w:r w:rsidR="6A33AD57" w:rsidRPr="00AC140A">
              <w:rPr>
                <w:rFonts w:eastAsia="Calibri" w:cs="Arial"/>
              </w:rPr>
              <w:t>část</w:t>
            </w:r>
            <w:r w:rsidR="6A33AD57" w:rsidRPr="00B70059">
              <w:rPr>
                <w:rFonts w:eastAsia="Calibri" w:cs="Arial"/>
              </w:rPr>
              <w:t xml:space="preserve"> </w:t>
            </w:r>
            <w:r w:rsidR="23E3F17B" w:rsidRPr="00B70059">
              <w:rPr>
                <w:rFonts w:eastAsia="Calibri" w:cs="Arial"/>
              </w:rPr>
              <w:t>1.</w:t>
            </w:r>
            <w:r w:rsidR="6A33AD57" w:rsidRPr="00AC140A">
              <w:rPr>
                <w:rFonts w:eastAsia="Calibri" w:cs="Arial"/>
              </w:rPr>
              <w:t xml:space="preserve"> </w:t>
            </w:r>
            <w:r w:rsidR="23E3F17B" w:rsidRPr="00B70059">
              <w:rPr>
                <w:rFonts w:eastAsia="Calibri" w:cs="Arial"/>
              </w:rPr>
              <w:t>NP a 2. NP</w:t>
            </w:r>
            <w:r w:rsidR="6A33AD57" w:rsidRPr="00AC140A">
              <w:rPr>
                <w:rFonts w:eastAsia="Calibri" w:cs="Arial"/>
              </w:rPr>
              <w:t xml:space="preserve"> zůstane po celou </w:t>
            </w:r>
            <w:r>
              <w:rPr>
                <w:rFonts w:eastAsia="Calibri" w:cs="Arial"/>
              </w:rPr>
              <w:t>D</w:t>
            </w:r>
            <w:r w:rsidR="6A33AD57" w:rsidRPr="00AC140A">
              <w:rPr>
                <w:rFonts w:eastAsia="Calibri" w:cs="Arial"/>
              </w:rPr>
              <w:t>obu</w:t>
            </w:r>
            <w:r>
              <w:rPr>
                <w:rFonts w:eastAsia="Calibri" w:cs="Arial"/>
              </w:rPr>
              <w:t xml:space="preserve"> pro dokončení</w:t>
            </w:r>
            <w:r w:rsidR="6A33AD57" w:rsidRPr="00AC140A">
              <w:rPr>
                <w:rFonts w:eastAsia="Calibri" w:cs="Arial"/>
              </w:rPr>
              <w:t xml:space="preserve"> v provozu</w:t>
            </w:r>
            <w:r w:rsidR="4151AF88" w:rsidRPr="00B70059">
              <w:rPr>
                <w:rFonts w:eastAsia="Calibri" w:cs="Arial"/>
              </w:rPr>
              <w:t>.</w:t>
            </w:r>
          </w:p>
        </w:tc>
      </w:tr>
      <w:tr w:rsidR="00ED593E" w:rsidRPr="00502C09" w14:paraId="4CC4ED06" w14:textId="77777777" w:rsidTr="2781A581">
        <w:trPr>
          <w:trHeight w:val="20"/>
        </w:trPr>
        <w:tc>
          <w:tcPr>
            <w:tcW w:w="2268" w:type="dxa"/>
            <w:shd w:val="clear" w:color="auto" w:fill="auto"/>
            <w:tcMar>
              <w:left w:w="0" w:type="dxa"/>
            </w:tcMar>
            <w:vAlign w:val="center"/>
          </w:tcPr>
          <w:p w14:paraId="7E5F9E36" w14:textId="77777777" w:rsidR="00ED593E" w:rsidRPr="00502C09" w:rsidRDefault="00ED593E" w:rsidP="003D65DC">
            <w:pPr>
              <w:pStyle w:val="Tab"/>
              <w:widowControl w:val="0"/>
            </w:pPr>
            <w:r w:rsidRPr="00502C09">
              <w:lastRenderedPageBreak/>
              <w:t>Zajištění splnění smlouvy</w:t>
            </w:r>
          </w:p>
        </w:tc>
        <w:tc>
          <w:tcPr>
            <w:tcW w:w="960" w:type="dxa"/>
            <w:shd w:val="clear" w:color="auto" w:fill="auto"/>
            <w:vAlign w:val="center"/>
          </w:tcPr>
          <w:p w14:paraId="35457EB8" w14:textId="77777777" w:rsidR="00ED593E" w:rsidRPr="00502C09" w:rsidRDefault="00ED593E" w:rsidP="003D65DC">
            <w:pPr>
              <w:pStyle w:val="Tab"/>
              <w:widowControl w:val="0"/>
            </w:pPr>
            <w:r w:rsidRPr="00502C09">
              <w:t>4.2</w:t>
            </w:r>
          </w:p>
        </w:tc>
        <w:tc>
          <w:tcPr>
            <w:tcW w:w="5843" w:type="dxa"/>
            <w:shd w:val="clear" w:color="auto" w:fill="auto"/>
            <w:tcMar>
              <w:right w:w="0" w:type="dxa"/>
            </w:tcMar>
            <w:vAlign w:val="center"/>
          </w:tcPr>
          <w:p w14:paraId="0053AF35" w14:textId="7FE1F59F" w:rsidR="00ED593E" w:rsidRPr="00903A6D" w:rsidRDefault="005257B0" w:rsidP="003D65DC">
            <w:pPr>
              <w:pStyle w:val="Tab"/>
              <w:widowControl w:val="0"/>
            </w:pPr>
            <w:r>
              <w:t>V</w:t>
            </w:r>
            <w:r w:rsidRPr="00903A6D">
              <w:t xml:space="preserve">ýše </w:t>
            </w:r>
            <w:r w:rsidR="00ED593E" w:rsidRPr="00903A6D">
              <w:t>bankovní záruky:</w:t>
            </w:r>
          </w:p>
          <w:p w14:paraId="2D9BAE24" w14:textId="76449A2B" w:rsidR="00ED593E" w:rsidRPr="00903A6D" w:rsidRDefault="00ED593E" w:rsidP="003D65DC">
            <w:pPr>
              <w:pStyle w:val="Tabodsazen1"/>
              <w:widowControl w:val="0"/>
            </w:pPr>
            <w:r w:rsidRPr="00903A6D">
              <w:t>(a)</w:t>
            </w:r>
            <w:r w:rsidRPr="00903A6D">
              <w:tab/>
              <w:t>do dne vydání Potvrzení o převzetí Díla</w:t>
            </w:r>
            <w:r>
              <w:t xml:space="preserve">, případně do dne </w:t>
            </w:r>
            <w:r w:rsidRPr="00903A6D">
              <w:t>odstranění poslední vady uvedené v</w:t>
            </w:r>
            <w:r w:rsidR="006B4F54">
              <w:t> </w:t>
            </w:r>
            <w:r w:rsidRPr="00903A6D">
              <w:t>Potvrzení o převzetí Díla</w:t>
            </w:r>
            <w:r>
              <w:t xml:space="preserve"> (j</w:t>
            </w:r>
            <w:r w:rsidRPr="00903A6D">
              <w:t>e-li taková</w:t>
            </w:r>
            <w:r>
              <w:t>)</w:t>
            </w:r>
            <w:r w:rsidRPr="00903A6D">
              <w:t>:</w:t>
            </w:r>
          </w:p>
          <w:p w14:paraId="02E01F00" w14:textId="1A98C6F4" w:rsidR="00ED593E" w:rsidRPr="00903A6D" w:rsidRDefault="00ED593E" w:rsidP="003D65DC">
            <w:pPr>
              <w:pStyle w:val="Tabodsazen1"/>
              <w:widowControl w:val="0"/>
            </w:pPr>
            <w:r w:rsidRPr="00903A6D">
              <w:tab/>
            </w:r>
            <w:r w:rsidR="00950481">
              <w:t>5</w:t>
            </w:r>
            <w:r w:rsidR="00950481" w:rsidRPr="00903A6D">
              <w:t xml:space="preserve"> </w:t>
            </w:r>
            <w:r w:rsidRPr="00903A6D">
              <w:t>% Přijaté smluvní částky (bez DPH)</w:t>
            </w:r>
            <w:r>
              <w:t>;</w:t>
            </w:r>
          </w:p>
          <w:p w14:paraId="7BBAF758" w14:textId="637FA660" w:rsidR="00ED593E" w:rsidRPr="00903A6D" w:rsidRDefault="00ED593E" w:rsidP="003D65DC">
            <w:pPr>
              <w:pStyle w:val="Tabodsazen1"/>
              <w:widowControl w:val="0"/>
            </w:pPr>
            <w:r w:rsidRPr="00903A6D">
              <w:t>(</w:t>
            </w:r>
            <w:r>
              <w:t>b</w:t>
            </w:r>
            <w:r w:rsidRPr="00903A6D">
              <w:t>)</w:t>
            </w:r>
            <w:r w:rsidRPr="00903A6D">
              <w:tab/>
              <w:t>ode dne podle pod-odstavce (</w:t>
            </w:r>
            <w:r>
              <w:t>a</w:t>
            </w:r>
            <w:r w:rsidRPr="00903A6D">
              <w:t>) do dne vydání Potvrzení o splnění smlouvy:</w:t>
            </w:r>
          </w:p>
          <w:p w14:paraId="29BD06F7" w14:textId="72155195" w:rsidR="00ED593E" w:rsidRPr="00903A6D" w:rsidRDefault="00ED593E" w:rsidP="003D65DC">
            <w:pPr>
              <w:pStyle w:val="Tabodsazen1"/>
              <w:widowControl w:val="0"/>
            </w:pPr>
            <w:r w:rsidRPr="00903A6D">
              <w:tab/>
            </w:r>
            <w:r w:rsidR="004752CD">
              <w:t>2</w:t>
            </w:r>
            <w:r w:rsidR="004752CD" w:rsidRPr="00903A6D">
              <w:t xml:space="preserve"> </w:t>
            </w:r>
            <w:r w:rsidRPr="00903A6D">
              <w:t>% Přijaté smluvní částky (bez DPH)</w:t>
            </w:r>
          </w:p>
          <w:p w14:paraId="2912D3EE" w14:textId="77777777" w:rsidR="00ED593E" w:rsidRPr="00903A6D" w:rsidRDefault="00ED593E" w:rsidP="003D65DC">
            <w:pPr>
              <w:pStyle w:val="Tab"/>
              <w:widowControl w:val="0"/>
            </w:pPr>
          </w:p>
          <w:p w14:paraId="1C463751" w14:textId="74E1946A" w:rsidR="00ED593E" w:rsidRPr="00502C09" w:rsidRDefault="00ED593E" w:rsidP="003D65DC">
            <w:pPr>
              <w:pStyle w:val="Tab"/>
              <w:widowControl w:val="0"/>
              <w:rPr>
                <w:highlight w:val="yellow"/>
              </w:rPr>
            </w:pPr>
            <w:r w:rsidRPr="00903A6D">
              <w:t>Objednatel preferuje originál záruční listiny v</w:t>
            </w:r>
            <w:r w:rsidR="006B4F54">
              <w:t> </w:t>
            </w:r>
            <w:r w:rsidRPr="00903A6D">
              <w:t>elektronické podobě, může však být i v</w:t>
            </w:r>
            <w:r w:rsidR="006B4F54">
              <w:t> </w:t>
            </w:r>
            <w:r w:rsidRPr="00903A6D">
              <w:t>listinné podobě</w:t>
            </w:r>
            <w:r>
              <w:t>.</w:t>
            </w:r>
          </w:p>
        </w:tc>
      </w:tr>
      <w:tr w:rsidR="00ED593E" w:rsidRPr="00502C09" w14:paraId="23CB5E99" w14:textId="77777777" w:rsidTr="2781A581">
        <w:trPr>
          <w:trHeight w:val="20"/>
        </w:trPr>
        <w:tc>
          <w:tcPr>
            <w:tcW w:w="2268" w:type="dxa"/>
            <w:shd w:val="clear" w:color="auto" w:fill="auto"/>
            <w:tcMar>
              <w:left w:w="0" w:type="dxa"/>
            </w:tcMar>
            <w:vAlign w:val="center"/>
          </w:tcPr>
          <w:p w14:paraId="1E7EC380" w14:textId="0F7D6604" w:rsidR="00ED593E" w:rsidRPr="00502C09" w:rsidRDefault="00ED593E" w:rsidP="00AD02F7">
            <w:pPr>
              <w:pStyle w:val="Tab"/>
              <w:widowControl w:val="0"/>
            </w:pPr>
            <w:r w:rsidRPr="00502C09">
              <w:t>Povinnost zhotovitele zaplatit objednateli smluvní pokutu</w:t>
            </w:r>
          </w:p>
        </w:tc>
        <w:tc>
          <w:tcPr>
            <w:tcW w:w="960" w:type="dxa"/>
            <w:shd w:val="clear" w:color="auto" w:fill="auto"/>
            <w:vAlign w:val="center"/>
          </w:tcPr>
          <w:p w14:paraId="001ED4EE" w14:textId="36E7C441" w:rsidR="00ED593E" w:rsidRPr="00502C09" w:rsidRDefault="00ED593E" w:rsidP="00AD02F7">
            <w:pPr>
              <w:pStyle w:val="Tab"/>
              <w:widowControl w:val="0"/>
            </w:pPr>
            <w:r w:rsidRPr="00502C09">
              <w:t>4.</w:t>
            </w:r>
            <w:r w:rsidR="006D15C9" w:rsidRPr="00502C09">
              <w:t>2</w:t>
            </w:r>
            <w:r w:rsidR="006D15C9">
              <w:t>7</w:t>
            </w:r>
          </w:p>
        </w:tc>
        <w:tc>
          <w:tcPr>
            <w:tcW w:w="5843" w:type="dxa"/>
            <w:shd w:val="clear" w:color="auto" w:fill="auto"/>
            <w:tcMar>
              <w:right w:w="0" w:type="dxa"/>
            </w:tcMar>
            <w:vAlign w:val="center"/>
          </w:tcPr>
          <w:p w14:paraId="5260813B" w14:textId="578E0360" w:rsidR="00ED593E" w:rsidRPr="00A26C36" w:rsidRDefault="00ED593E" w:rsidP="00AD02F7">
            <w:pPr>
              <w:pStyle w:val="Tab"/>
              <w:widowControl w:val="0"/>
            </w:pPr>
            <w:r w:rsidRPr="00A26C36">
              <w:t>Jestliže Zhotovitel:</w:t>
            </w:r>
          </w:p>
          <w:p w14:paraId="130A6137" w14:textId="411C2564" w:rsidR="00ED593E" w:rsidRPr="00A26C36" w:rsidRDefault="00ED593E" w:rsidP="00AD02F7">
            <w:pPr>
              <w:pStyle w:val="Tabodsazen1"/>
              <w:widowControl w:val="0"/>
            </w:pPr>
            <w:r w:rsidRPr="00A26C36">
              <w:t>(a)</w:t>
            </w:r>
            <w:r w:rsidRPr="00A26C36">
              <w:tab/>
              <w:t xml:space="preserve">nahradil </w:t>
            </w:r>
            <w:proofErr w:type="spellStart"/>
            <w:r w:rsidRPr="00A26C36">
              <w:t>Podzhotovitele</w:t>
            </w:r>
            <w:proofErr w:type="spellEnd"/>
            <w:r w:rsidRPr="00A26C36">
              <w:t>, kterým prokazoval část kvalifikace v</w:t>
            </w:r>
            <w:r w:rsidR="006B4F54" w:rsidRPr="00A26C36">
              <w:t> </w:t>
            </w:r>
            <w:r w:rsidRPr="00A26C36">
              <w:t>Zadávacím řízení, v</w:t>
            </w:r>
            <w:r w:rsidR="006B4F54" w:rsidRPr="00A26C36">
              <w:t> </w:t>
            </w:r>
            <w:r w:rsidRPr="00A26C36">
              <w:t>rozporu s</w:t>
            </w:r>
            <w:r w:rsidR="006B4F54" w:rsidRPr="00A26C36">
              <w:t> </w:t>
            </w:r>
            <w:r w:rsidRPr="00A26C36">
              <w:t>posledním odstavcem Pod-článku 4.4 [</w:t>
            </w:r>
            <w:proofErr w:type="spellStart"/>
            <w:r w:rsidRPr="00A26C36">
              <w:t>Podzhotovitelé</w:t>
            </w:r>
            <w:proofErr w:type="spellEnd"/>
            <w:r w:rsidRPr="00A26C36">
              <w:t>], zaplatí Objednateli smluvní pokutu ve výši 0,1 % Přijaté smluvní částky (bez DPH) za každý jednotlivý případ porušení a započatý kalendářní měsíc, ve kterém bylo takové porušení zjištěno;</w:t>
            </w:r>
          </w:p>
          <w:p w14:paraId="104036B4" w14:textId="45033464" w:rsidR="00ED593E" w:rsidRDefault="00ED593E" w:rsidP="00AD02F7">
            <w:pPr>
              <w:pStyle w:val="Tabodsazen1"/>
              <w:widowControl w:val="0"/>
            </w:pPr>
            <w:r w:rsidRPr="00A26C36">
              <w:t>(b)</w:t>
            </w:r>
            <w:r w:rsidRPr="00A26C36">
              <w:tab/>
              <w:t>nezajistil, aby se provádění Díla účastnila osoba</w:t>
            </w:r>
            <w:r w:rsidR="006036DE">
              <w:t xml:space="preserve"> </w:t>
            </w:r>
            <w:r w:rsidRPr="00A26C36">
              <w:t>podle třetího odstavce Pod-článku 6.9 [Personál zhotovitele], přičemž se nejedná o případy jejího dočasného zastoupení nebo dlouhodobého nahrazení v</w:t>
            </w:r>
            <w:r w:rsidR="006B4F54" w:rsidRPr="00A26C36">
              <w:t> </w:t>
            </w:r>
            <w:r w:rsidRPr="00A26C36">
              <w:t>souladu se Smlouvou, zaplatí Objednateli smluvní pokutu ve výši 0,1 % Přijaté smluvní částky (bez DPH) za každý jednotlivý případ porušení a započatý kalendářní měsíc, ve kterém bylo takové porušení zjištěno;</w:t>
            </w:r>
            <w:r w:rsidR="00DC210F" w:rsidRPr="00A26C36">
              <w:t xml:space="preserve"> </w:t>
            </w:r>
            <w:r w:rsidR="00F248D6" w:rsidRPr="00A26C36">
              <w:t>Zhotovitel musí zaplatit tuto pokutu pouze v případě, že je vyšší než finanční kompenzace určená v důsledku takového porušení Smlouvy podle Pod-článku 4.28 [</w:t>
            </w:r>
            <w:r w:rsidR="00D05A9B" w:rsidRPr="00A26C36">
              <w:t>Nové hodnocení a finanční kompenzace</w:t>
            </w:r>
            <w:r w:rsidR="00F248D6" w:rsidRPr="00A26C36">
              <w:t>];</w:t>
            </w:r>
          </w:p>
          <w:p w14:paraId="4F4AD71F" w14:textId="7F092956" w:rsidR="001A15A6" w:rsidRDefault="00FA9B83" w:rsidP="00EF2AA3">
            <w:pPr>
              <w:pStyle w:val="Tabodsazen1"/>
            </w:pPr>
            <w:r>
              <w:t>(c)</w:t>
            </w:r>
            <w:r w:rsidR="004E2D59">
              <w:tab/>
            </w:r>
            <w:r w:rsidR="3F0AED65">
              <w:t>nesplnil</w:t>
            </w:r>
            <w:r w:rsidR="4CB69D81">
              <w:t xml:space="preserve"> kterýkoli</w:t>
            </w:r>
            <w:r w:rsidR="3F0AED65">
              <w:t xml:space="preserve"> milník podle Pod-článku 8.13 [Milníky] ve stanovené době, zaplatí Objednateli smluvní pokutu </w:t>
            </w:r>
            <w:r w:rsidR="3F0AED65">
              <w:lastRenderedPageBreak/>
              <w:t>ve výši</w:t>
            </w:r>
            <w:r w:rsidR="2C810DA5">
              <w:t xml:space="preserve"> </w:t>
            </w:r>
            <w:r w:rsidR="3F0AED65" w:rsidRPr="00457629">
              <w:t>0,002 %</w:t>
            </w:r>
            <w:r w:rsidR="3F0AED65">
              <w:t xml:space="preserve"> Přijaté smluvní částky (bez DPH) za každý započatý den prodlení</w:t>
            </w:r>
            <w:r w:rsidR="63072163">
              <w:t>;</w:t>
            </w:r>
          </w:p>
          <w:p w14:paraId="698BDF73" w14:textId="3A813C51" w:rsidR="004E2D59" w:rsidRPr="00A26C36" w:rsidRDefault="15AA39E2" w:rsidP="004E2D59">
            <w:pPr>
              <w:pStyle w:val="Tabodsazen1"/>
              <w:widowControl w:val="0"/>
            </w:pPr>
            <w:r>
              <w:t>(d)</w:t>
            </w:r>
            <w:r w:rsidR="001A15A6">
              <w:tab/>
            </w:r>
            <w:r w:rsidR="00FA9B83">
              <w:t>nedodržel Dobu pro dokončení Sekce (objekt</w:t>
            </w:r>
            <w:r w:rsidR="6D2C420B">
              <w:t>y</w:t>
            </w:r>
            <w:r w:rsidR="00FA9B83">
              <w:t xml:space="preserve"> I a II) podle Pod</w:t>
            </w:r>
            <w:r w:rsidR="37D896E5">
              <w:t>-</w:t>
            </w:r>
            <w:r w:rsidR="00FA9B83">
              <w:t>článku 8.2 [Doba pro dokončení], zaplatí Objednateli smluvní pokutu ve výši 0,0</w:t>
            </w:r>
            <w:r w:rsidR="4F2A61C6">
              <w:t>4</w:t>
            </w:r>
            <w:r w:rsidR="00FA9B83">
              <w:t xml:space="preserve"> % Přijaté smluvní částky (bez DPH) za každý započatý den prodlení;</w:t>
            </w:r>
          </w:p>
          <w:p w14:paraId="01C7D784" w14:textId="7E5B60DB" w:rsidR="00ED593E" w:rsidRPr="00A26C36" w:rsidRDefault="0D6D8000" w:rsidP="00AD02F7">
            <w:pPr>
              <w:pStyle w:val="Tabodsazen1"/>
              <w:widowControl w:val="0"/>
            </w:pPr>
            <w:r>
              <w:t>(</w:t>
            </w:r>
            <w:r w:rsidR="63072163">
              <w:t>e</w:t>
            </w:r>
            <w:r>
              <w:t>)</w:t>
            </w:r>
            <w:r w:rsidR="000D6A5C">
              <w:tab/>
            </w:r>
            <w:r w:rsidR="449339D5">
              <w:t>nedodržel Dobu pro dokončení</w:t>
            </w:r>
            <w:r w:rsidR="00A4495B">
              <w:t xml:space="preserve"> Díla</w:t>
            </w:r>
            <w:r w:rsidR="449339D5">
              <w:t xml:space="preserve"> podle Pod</w:t>
            </w:r>
            <w:r w:rsidR="5B19EEC0">
              <w:t>-</w:t>
            </w:r>
            <w:r w:rsidR="449339D5">
              <w:t>článku 8.2 [Doba pro dokončení], zaplatí Objednateli smluvní pokutu ve výši 0,0</w:t>
            </w:r>
            <w:r w:rsidR="485BEADA">
              <w:t>2</w:t>
            </w:r>
            <w:r w:rsidR="449339D5">
              <w:t xml:space="preserve"> % Přijaté smluvní částky (bez DPH) za každý započatý den prodlení; nebo</w:t>
            </w:r>
          </w:p>
          <w:p w14:paraId="2159105C" w14:textId="129FBEF4" w:rsidR="00ED593E" w:rsidRPr="00A26C36" w:rsidRDefault="449339D5" w:rsidP="00AD02F7">
            <w:pPr>
              <w:pStyle w:val="Tabodsazen1"/>
              <w:widowControl w:val="0"/>
            </w:pPr>
            <w:r>
              <w:t>(</w:t>
            </w:r>
            <w:r w:rsidR="63072163">
              <w:t>f</w:t>
            </w:r>
            <w:r>
              <w:t>)</w:t>
            </w:r>
            <w:r w:rsidR="00ED593E">
              <w:tab/>
            </w:r>
            <w:r>
              <w:t>neodstranil vadu nebo poškození do data oznámeného Objednatelem podle Pod</w:t>
            </w:r>
            <w:r w:rsidR="2402FA77">
              <w:t>-</w:t>
            </w:r>
            <w:r>
              <w:t>článku 11.4 [Neúspěšné odstraňování vady]</w:t>
            </w:r>
            <w:r w:rsidR="652B7AE5">
              <w:t>,</w:t>
            </w:r>
            <w:r>
              <w:t xml:space="preserve"> zaplatí Objednateli smluvní pokutu ve výši 0,0</w:t>
            </w:r>
            <w:r w:rsidR="19CA323A">
              <w:t>2</w:t>
            </w:r>
            <w:r>
              <w:t xml:space="preserve"> % Přijaté smluvní částky (bez DPH) za každý jednotlivý případ porušení a započatý den prodlení.</w:t>
            </w:r>
          </w:p>
          <w:p w14:paraId="67E86EB0" w14:textId="64453FD1" w:rsidR="00ED593E" w:rsidRPr="00A26C36" w:rsidRDefault="00ED593E" w:rsidP="00AD02F7">
            <w:pPr>
              <w:pStyle w:val="Tabodsazen1"/>
              <w:widowControl w:val="0"/>
            </w:pPr>
          </w:p>
          <w:p w14:paraId="71DADB29" w14:textId="06C9553D" w:rsidR="00ED593E" w:rsidRPr="00A26C36" w:rsidRDefault="00ED593E" w:rsidP="00AD02F7">
            <w:pPr>
              <w:pStyle w:val="Tab"/>
              <w:widowControl w:val="0"/>
            </w:pPr>
            <w:r w:rsidRPr="00A26C36">
              <w:t>Jestliže Zhotovitel ani po obdržení výzvy Správce stavby podle Pod-článku 15.1 [Výzva k</w:t>
            </w:r>
            <w:r w:rsidR="006B4F54" w:rsidRPr="00A26C36">
              <w:t> </w:t>
            </w:r>
            <w:r w:rsidRPr="00A26C36">
              <w:t>nápravě] v</w:t>
            </w:r>
            <w:r w:rsidR="006B4F54" w:rsidRPr="00A26C36">
              <w:t> </w:t>
            </w:r>
            <w:r w:rsidRPr="00A26C36">
              <w:t>čase stanoveném v</w:t>
            </w:r>
            <w:r w:rsidR="006B4F54" w:rsidRPr="00A26C36">
              <w:t> </w:t>
            </w:r>
            <w:r w:rsidRPr="00A26C36">
              <w:t>takové výzvě:</w:t>
            </w:r>
          </w:p>
          <w:p w14:paraId="5E60D0C9" w14:textId="1A63388D" w:rsidR="00ED593E" w:rsidRPr="00A26C36" w:rsidRDefault="00ED593E" w:rsidP="00AD02F7">
            <w:pPr>
              <w:pStyle w:val="Tabodsazen1"/>
              <w:widowControl w:val="0"/>
            </w:pPr>
            <w:r w:rsidRPr="00A26C36">
              <w:t xml:space="preserve">(a) </w:t>
            </w:r>
            <w:r w:rsidRPr="00A26C36">
              <w:tab/>
              <w:t>nesplnil podmínku stanovenou koordinátorem bezpečnosti a ochrany zdraví při práci na Staveništi nebo mu neposkytl potřebnou součinnost pro výkon jeho funkce podle Pod</w:t>
            </w:r>
            <w:r w:rsidR="00A4495B">
              <w:t>-</w:t>
            </w:r>
            <w:r w:rsidRPr="00A26C36">
              <w:t xml:space="preserve">článku </w:t>
            </w:r>
            <w:r w:rsidR="00B82C0C">
              <w:t>6</w:t>
            </w:r>
            <w:r w:rsidRPr="00A26C36">
              <w:t>.</w:t>
            </w:r>
            <w:r w:rsidR="00957DCA">
              <w:t>7</w:t>
            </w:r>
            <w:r w:rsidR="00957DCA" w:rsidRPr="00A26C36">
              <w:t xml:space="preserve"> </w:t>
            </w:r>
            <w:r w:rsidRPr="00A26C36">
              <w:t>[</w:t>
            </w:r>
            <w:r w:rsidR="002465FD" w:rsidRPr="00220309">
              <w:t>Ochrana zdraví a bezpečnost při práci</w:t>
            </w:r>
            <w:r w:rsidRPr="00A26C36">
              <w:t>], zaplatí Objednateli smluvní pokutu ve výši 0,02 % Přijaté smluvní částky (bez DPH) za každý jednotlivý případ porušení a započatý den prodlení;</w:t>
            </w:r>
            <w:r w:rsidR="00B84A1F" w:rsidRPr="00A26C36">
              <w:t xml:space="preserve"> </w:t>
            </w:r>
            <w:r w:rsidRPr="00A26C36">
              <w:t>nebo</w:t>
            </w:r>
          </w:p>
          <w:p w14:paraId="381D3D96" w14:textId="214C2798" w:rsidR="00ED593E" w:rsidRPr="00A26C36" w:rsidRDefault="001B52D4" w:rsidP="00AD02F7">
            <w:pPr>
              <w:pStyle w:val="Tabodsazen1"/>
              <w:widowControl w:val="0"/>
            </w:pPr>
            <w:r w:rsidRPr="00A26C36">
              <w:t>(c)</w:t>
            </w:r>
            <w:r w:rsidR="00ED593E" w:rsidRPr="00A26C36">
              <w:tab/>
              <w:t>nepředložil:</w:t>
            </w:r>
          </w:p>
          <w:p w14:paraId="54D0710B" w14:textId="5A28C1BC" w:rsidR="00ED593E" w:rsidRPr="00A26C36" w:rsidRDefault="00ED593E" w:rsidP="00AD02F7">
            <w:pPr>
              <w:pStyle w:val="Tabodsazen2"/>
              <w:widowControl w:val="0"/>
            </w:pPr>
            <w:r w:rsidRPr="00A26C36">
              <w:t>(i)</w:t>
            </w:r>
            <w:r w:rsidRPr="00A26C36">
              <w:tab/>
              <w:t>počáteční harmonogram podle Pod</w:t>
            </w:r>
            <w:r w:rsidRPr="00A26C36">
              <w:noBreakHyphen/>
              <w:t>článku 8.3 [Harmonogram];</w:t>
            </w:r>
          </w:p>
          <w:p w14:paraId="746AFE46" w14:textId="6C4E3D96" w:rsidR="00ED593E" w:rsidRPr="00A26C36" w:rsidRDefault="00ED593E" w:rsidP="00AD02F7">
            <w:pPr>
              <w:pStyle w:val="Tabodsazen2"/>
              <w:widowControl w:val="0"/>
            </w:pPr>
            <w:r w:rsidRPr="00A26C36">
              <w:t>(</w:t>
            </w:r>
            <w:proofErr w:type="spellStart"/>
            <w:r w:rsidRPr="00A26C36">
              <w:t>ii</w:t>
            </w:r>
            <w:proofErr w:type="spellEnd"/>
            <w:r w:rsidRPr="00A26C36">
              <w:t>)</w:t>
            </w:r>
            <w:r w:rsidRPr="00A26C36">
              <w:tab/>
              <w:t xml:space="preserve">aktualizovaný harmonogram podle Pod </w:t>
            </w:r>
            <w:proofErr w:type="gramStart"/>
            <w:r w:rsidRPr="00A26C36">
              <w:t>článku</w:t>
            </w:r>
            <w:proofErr w:type="gramEnd"/>
            <w:r w:rsidRPr="00A26C36">
              <w:t xml:space="preserve"> 8.3 [Harmonogram] nebo Pod-článku 8.6 [Míra postupu prací],</w:t>
            </w:r>
          </w:p>
          <w:p w14:paraId="47A9CA9A" w14:textId="352619BC" w:rsidR="00ED593E" w:rsidRPr="00634706" w:rsidRDefault="00ED593E" w:rsidP="00AD02F7">
            <w:pPr>
              <w:pStyle w:val="Tabodsazen1"/>
              <w:widowControl w:val="0"/>
            </w:pPr>
            <w:r w:rsidRPr="00A26C36">
              <w:tab/>
              <w:t>zaplatí Objednateli smluvní pokutu ve výši 0,02 % Přijaté smluvní částky (bez DPH) za každý jednotlivý případ porušení a započatý den prodlení.</w:t>
            </w:r>
          </w:p>
          <w:p w14:paraId="61133284" w14:textId="77777777" w:rsidR="00ED593E" w:rsidRPr="00634706" w:rsidRDefault="00ED593E" w:rsidP="00AD02F7">
            <w:pPr>
              <w:pStyle w:val="Tabodsazen1"/>
              <w:widowControl w:val="0"/>
            </w:pPr>
          </w:p>
          <w:p w14:paraId="0099B542" w14:textId="214F1AE4" w:rsidR="00ED593E" w:rsidRPr="00502C09" w:rsidRDefault="00ED593E" w:rsidP="00AD02F7">
            <w:pPr>
              <w:pStyle w:val="Tab"/>
              <w:widowControl w:val="0"/>
            </w:pPr>
            <w:r w:rsidRPr="00CE07DE">
              <w:t>Pokud byla za určitý případ porušení povinnosti utvrzené smluvní pokutou zadržena platba podle Pod-článku 14.6 [Vydání potvrzení průběžné platby], Zhotovitel musí zaplatit takovou smluvní pokutu, pouze pokud povinnost nesplnil ani do dne uvolnění platby.</w:t>
            </w:r>
          </w:p>
        </w:tc>
      </w:tr>
      <w:tr w:rsidR="00ED593E" w:rsidRPr="00502C09" w14:paraId="613E9DA6" w14:textId="77777777" w:rsidTr="2781A581">
        <w:trPr>
          <w:trHeight w:val="20"/>
        </w:trPr>
        <w:tc>
          <w:tcPr>
            <w:tcW w:w="2268" w:type="dxa"/>
            <w:shd w:val="clear" w:color="auto" w:fill="auto"/>
            <w:tcMar>
              <w:left w:w="0" w:type="dxa"/>
            </w:tcMar>
            <w:vAlign w:val="center"/>
          </w:tcPr>
          <w:p w14:paraId="29E7E5EE" w14:textId="000BC274" w:rsidR="00ED593E" w:rsidRPr="00502C09" w:rsidRDefault="00ED593E">
            <w:pPr>
              <w:pStyle w:val="Tab"/>
              <w:widowControl w:val="0"/>
            </w:pPr>
            <w:r w:rsidRPr="006A20DC">
              <w:lastRenderedPageBreak/>
              <w:t>Maximální možná celková výše smluvních pokut</w:t>
            </w:r>
          </w:p>
        </w:tc>
        <w:tc>
          <w:tcPr>
            <w:tcW w:w="960" w:type="dxa"/>
            <w:shd w:val="clear" w:color="auto" w:fill="auto"/>
            <w:vAlign w:val="center"/>
          </w:tcPr>
          <w:p w14:paraId="406CA1E5" w14:textId="4FBD6BBB" w:rsidR="00ED593E" w:rsidRPr="00502C09" w:rsidRDefault="00ED593E">
            <w:pPr>
              <w:pStyle w:val="Tab"/>
              <w:widowControl w:val="0"/>
            </w:pPr>
            <w:r>
              <w:t>4.2</w:t>
            </w:r>
            <w:r w:rsidR="0044340E">
              <w:t>7</w:t>
            </w:r>
          </w:p>
        </w:tc>
        <w:tc>
          <w:tcPr>
            <w:tcW w:w="5843" w:type="dxa"/>
            <w:shd w:val="clear" w:color="auto" w:fill="auto"/>
            <w:tcMar>
              <w:right w:w="0" w:type="dxa"/>
            </w:tcMar>
            <w:vAlign w:val="center"/>
          </w:tcPr>
          <w:p w14:paraId="228B9E24" w14:textId="728AD83B" w:rsidR="00ED593E" w:rsidRPr="00A26C36" w:rsidRDefault="00ED593E">
            <w:pPr>
              <w:pStyle w:val="Tab"/>
              <w:widowControl w:val="0"/>
            </w:pPr>
            <w:r w:rsidRPr="00A26C36">
              <w:t xml:space="preserve">Maximální možná celková výše smluvních pokut, které musí Zhotovitel zaplatit, je </w:t>
            </w:r>
            <w:r w:rsidR="00A26C36" w:rsidRPr="00A26C36">
              <w:t xml:space="preserve">20 </w:t>
            </w:r>
            <w:r w:rsidRPr="00A26C36">
              <w:t>% Přijaté smluvní částky (bez DPH)</w:t>
            </w:r>
            <w:r w:rsidR="00EC0EE3" w:rsidRPr="00A26C36">
              <w:t>.</w:t>
            </w:r>
          </w:p>
        </w:tc>
      </w:tr>
      <w:tr w:rsidR="006B4F54" w:rsidRPr="00502C09" w14:paraId="0EF39119" w14:textId="77777777" w:rsidTr="2781A581">
        <w:trPr>
          <w:trHeight w:val="20"/>
        </w:trPr>
        <w:tc>
          <w:tcPr>
            <w:tcW w:w="2268" w:type="dxa"/>
            <w:shd w:val="clear" w:color="auto" w:fill="auto"/>
            <w:tcMar>
              <w:left w:w="0" w:type="dxa"/>
            </w:tcMar>
            <w:vAlign w:val="center"/>
          </w:tcPr>
          <w:p w14:paraId="0D889A97" w14:textId="4E1B402C" w:rsidR="006B4F54" w:rsidRPr="006A20DC" w:rsidRDefault="006B4F54">
            <w:pPr>
              <w:pStyle w:val="Tab"/>
              <w:widowControl w:val="0"/>
            </w:pPr>
            <w:r>
              <w:t>Finanční kompenzace</w:t>
            </w:r>
          </w:p>
        </w:tc>
        <w:tc>
          <w:tcPr>
            <w:tcW w:w="960" w:type="dxa"/>
            <w:shd w:val="clear" w:color="auto" w:fill="auto"/>
            <w:vAlign w:val="center"/>
          </w:tcPr>
          <w:p w14:paraId="4C9F4342" w14:textId="30DAB795" w:rsidR="006B4F54" w:rsidRDefault="006B4F54">
            <w:pPr>
              <w:pStyle w:val="Tab"/>
              <w:widowControl w:val="0"/>
            </w:pPr>
            <w:r>
              <w:t>4.</w:t>
            </w:r>
            <w:r w:rsidR="0044340E">
              <w:t>28</w:t>
            </w:r>
          </w:p>
        </w:tc>
        <w:tc>
          <w:tcPr>
            <w:tcW w:w="5843" w:type="dxa"/>
            <w:shd w:val="clear" w:color="auto" w:fill="auto"/>
            <w:tcMar>
              <w:right w:w="0" w:type="dxa"/>
            </w:tcMar>
            <w:vAlign w:val="center"/>
          </w:tcPr>
          <w:p w14:paraId="1E3EE0C4" w14:textId="77777777" w:rsidR="009B09BC" w:rsidRPr="002C2138" w:rsidRDefault="009B09BC">
            <w:pPr>
              <w:pStyle w:val="Tab"/>
              <w:widowControl w:val="0"/>
            </w:pPr>
            <w:r w:rsidRPr="002C2138">
              <w:t xml:space="preserve">Výše finanční kompenzace odpovídá rozdílu hodnoty Přijaté </w:t>
            </w:r>
            <w:r w:rsidRPr="002C2138">
              <w:lastRenderedPageBreak/>
              <w:t>smluvní částky (bez DPH)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w:t>
            </w:r>
          </w:p>
          <w:p w14:paraId="6D418AE1" w14:textId="77777777" w:rsidR="009B09BC" w:rsidRPr="002C2138" w:rsidRDefault="009B09BC">
            <w:pPr>
              <w:pStyle w:val="Tab"/>
              <w:widowControl w:val="0"/>
            </w:pPr>
          </w:p>
          <w:p w14:paraId="70C27A5C" w14:textId="4CE31C37" w:rsidR="009B09BC" w:rsidRPr="002C2138" w:rsidRDefault="00F729EE">
            <w:pPr>
              <w:pStyle w:val="Tab"/>
              <w:widowControl w:val="0"/>
            </w:pPr>
            <w:r>
              <w:t>P</w:t>
            </w:r>
            <w:r w:rsidR="009B09BC" w:rsidRPr="002C2138">
              <w:t>ři určení konečné výše finanční kompenzace</w:t>
            </w:r>
            <w:r>
              <w:t xml:space="preserve"> bude</w:t>
            </w:r>
            <w:r w:rsidR="009B09BC" w:rsidRPr="002C2138">
              <w:t xml:space="preserve"> zohledněna doba, po</w:t>
            </w:r>
            <w:r w:rsidR="009B09BC">
              <w:t> </w:t>
            </w:r>
            <w:r w:rsidR="009B09BC" w:rsidRPr="002C2138">
              <w:t>kterou se nahrazovaná osoba účastnila provádění Díla, a to tak, že se od hodnoty vypočtené podle prvního odstavce dále odečte násobek takové hodnoty a podílu počtu dnů, po které se nahrazovaná osoba účastnila provádění Díla a</w:t>
            </w:r>
            <w:r w:rsidR="009B09BC">
              <w:t> </w:t>
            </w:r>
            <w:r w:rsidR="009B09BC" w:rsidRPr="002C2138">
              <w:t>počtu dnů Doby pro dokončení Díla stanovené ke dni uzavření Smlouvy.</w:t>
            </w:r>
          </w:p>
          <w:p w14:paraId="6FDD16D4" w14:textId="77777777" w:rsidR="009B09BC" w:rsidRPr="002C2138" w:rsidRDefault="009B09BC">
            <w:pPr>
              <w:pStyle w:val="Tab"/>
              <w:widowControl w:val="0"/>
            </w:pPr>
          </w:p>
          <w:p w14:paraId="23290283" w14:textId="3AF36C9D" w:rsidR="009B09BC" w:rsidRPr="001536E0" w:rsidRDefault="009B09BC">
            <w:pPr>
              <w:pStyle w:val="Tab"/>
              <w:widowControl w:val="0"/>
            </w:pPr>
            <w:r w:rsidRPr="001536E0">
              <w:t>Pokud by postupem podle druhého odstavce bylo dosaženo záporné hodnoty, protože počet dnů dotčené doby překročil počet dnů Doby pro dokončení stanovené ke dni uzavření Smlouvy, nemusí Zhotovitel Objednateli zaplatit žádnou finanční kompenzaci.</w:t>
            </w:r>
          </w:p>
          <w:p w14:paraId="77521ECC" w14:textId="77777777" w:rsidR="009B09BC" w:rsidRPr="002C2138" w:rsidRDefault="009B09BC">
            <w:pPr>
              <w:pStyle w:val="Tab"/>
              <w:widowControl w:val="0"/>
              <w:rPr>
                <w:highlight w:val="cyan"/>
              </w:rPr>
            </w:pPr>
          </w:p>
          <w:p w14:paraId="14E421DB" w14:textId="51C19004" w:rsidR="006B4F54" w:rsidRPr="003745EF" w:rsidRDefault="009B09BC">
            <w:pPr>
              <w:pStyle w:val="Tab"/>
              <w:widowControl w:val="0"/>
            </w:pPr>
            <w:r w:rsidRPr="00162C8A">
              <w:t>V případě porušení Smlouvy, které je zároveň utvrzeno smluvní pokutou podle Pod-článku 4.2</w:t>
            </w:r>
            <w:r w:rsidR="00446AA5">
              <w:t>7</w:t>
            </w:r>
            <w:r w:rsidRPr="00162C8A">
              <w:t xml:space="preserve"> [Povinnost zhotovitele zaplatit objednateli smluvní pokutu], musí Zhotovitel zaplatit finanční kompenzaci pouze v případě, že je vyšší než taková smluvní pokuta.</w:t>
            </w:r>
          </w:p>
        </w:tc>
      </w:tr>
      <w:tr w:rsidR="00ED593E" w:rsidRPr="00502C09" w14:paraId="20097B4D" w14:textId="77777777" w:rsidTr="2781A581">
        <w:trPr>
          <w:trHeight w:val="20"/>
        </w:trPr>
        <w:tc>
          <w:tcPr>
            <w:tcW w:w="2268" w:type="dxa"/>
            <w:shd w:val="clear" w:color="auto" w:fill="auto"/>
            <w:tcMar>
              <w:left w:w="0" w:type="dxa"/>
            </w:tcMar>
            <w:vAlign w:val="center"/>
          </w:tcPr>
          <w:p w14:paraId="614A386E" w14:textId="7490EED0" w:rsidR="00ED593E" w:rsidRDefault="00ED593E">
            <w:pPr>
              <w:pStyle w:val="Tab"/>
              <w:widowControl w:val="0"/>
            </w:pPr>
            <w:r w:rsidRPr="00EA7EAB">
              <w:lastRenderedPageBreak/>
              <w:t>Pracovní doba</w:t>
            </w:r>
          </w:p>
        </w:tc>
        <w:tc>
          <w:tcPr>
            <w:tcW w:w="960" w:type="dxa"/>
            <w:shd w:val="clear" w:color="auto" w:fill="auto"/>
            <w:vAlign w:val="center"/>
          </w:tcPr>
          <w:p w14:paraId="7763B511" w14:textId="5906DD24" w:rsidR="00ED593E" w:rsidRDefault="00ED593E">
            <w:pPr>
              <w:pStyle w:val="Tab"/>
              <w:widowControl w:val="0"/>
            </w:pPr>
            <w:r>
              <w:t>6.5</w:t>
            </w:r>
            <w:r w:rsidR="006841C7">
              <w:t>, 4.14</w:t>
            </w:r>
          </w:p>
        </w:tc>
        <w:tc>
          <w:tcPr>
            <w:tcW w:w="5843" w:type="dxa"/>
            <w:shd w:val="clear" w:color="auto" w:fill="auto"/>
            <w:tcMar>
              <w:right w:w="0" w:type="dxa"/>
            </w:tcMar>
            <w:vAlign w:val="center"/>
          </w:tcPr>
          <w:p w14:paraId="3127D5EA" w14:textId="4D01D04D" w:rsidR="00680D28" w:rsidRDefault="00331852">
            <w:pPr>
              <w:pStyle w:val="Tab"/>
            </w:pPr>
            <w:r>
              <w:t xml:space="preserve">Omezení pracovní doby </w:t>
            </w:r>
            <w:r w:rsidR="00C65240">
              <w:t>je stanoveno ve stavební</w:t>
            </w:r>
            <w:r w:rsidR="00594F2B">
              <w:t>ch</w:t>
            </w:r>
            <w:r w:rsidR="00C65240">
              <w:t xml:space="preserve"> povolení</w:t>
            </w:r>
            <w:r w:rsidR="00594F2B">
              <w:t>ch</w:t>
            </w:r>
            <w:r w:rsidR="00C65240">
              <w:t xml:space="preserve">; </w:t>
            </w:r>
            <w:r w:rsidR="00EC0052">
              <w:t xml:space="preserve">Objednatelem </w:t>
            </w:r>
            <w:r w:rsidR="002E355E">
              <w:t xml:space="preserve">projednávaná </w:t>
            </w:r>
            <w:r w:rsidR="00C65240">
              <w:t>změna stavby před dokončením</w:t>
            </w:r>
            <w:r w:rsidR="002E355E">
              <w:t xml:space="preserve"> (v</w:t>
            </w:r>
            <w:r w:rsidR="00EC0052">
              <w:t> </w:t>
            </w:r>
            <w:r w:rsidR="002E355E">
              <w:t xml:space="preserve">podrobnostech </w:t>
            </w:r>
            <w:r w:rsidR="002E355E" w:rsidRPr="00C94CE7">
              <w:t xml:space="preserve">viz </w:t>
            </w:r>
            <w:r w:rsidR="002E355E" w:rsidRPr="00B70059">
              <w:t>Pod-článek</w:t>
            </w:r>
            <w:r w:rsidR="00594F2B" w:rsidRPr="00B70059">
              <w:t xml:space="preserve"> </w:t>
            </w:r>
            <w:r w:rsidR="008A7AF2" w:rsidRPr="00B70059">
              <w:t>5</w:t>
            </w:r>
            <w:r w:rsidR="00594F2B" w:rsidRPr="00B70059">
              <w:t>.3</w:t>
            </w:r>
            <w:r w:rsidR="00594F2B" w:rsidRPr="00C94CE7">
              <w:t xml:space="preserve"> průvodního</w:t>
            </w:r>
            <w:r w:rsidR="00594F2B">
              <w:t xml:space="preserve"> listu Technické specifikace)</w:t>
            </w:r>
            <w:r w:rsidR="002E355E">
              <w:t xml:space="preserve"> </w:t>
            </w:r>
            <w:r w:rsidR="00C65240">
              <w:t xml:space="preserve">by </w:t>
            </w:r>
            <w:r w:rsidR="002E355E">
              <w:t>neměla pracovní dobu jakkoli ovlivnit.</w:t>
            </w:r>
          </w:p>
          <w:p w14:paraId="37126910" w14:textId="77777777" w:rsidR="00F64785" w:rsidRDefault="00F64785">
            <w:pPr>
              <w:pStyle w:val="Tab"/>
            </w:pPr>
          </w:p>
          <w:p w14:paraId="3366FADD" w14:textId="38DD0806" w:rsidR="0092755C" w:rsidRDefault="0092755C">
            <w:pPr>
              <w:pStyle w:val="Tab"/>
            </w:pPr>
            <w:r>
              <w:t>Při provádění všech stavebních prací musí být postup Zhotovitele přizpůsoben tak</w:t>
            </w:r>
            <w:r w:rsidR="00B350DB">
              <w:t>,</w:t>
            </w:r>
            <w:r>
              <w:t xml:space="preserve"> aby byla minimalizována doba, po kterou bude svou činností negativně působit na okolí </w:t>
            </w:r>
            <w:r w:rsidR="00680D28">
              <w:t xml:space="preserve">Staveniště </w:t>
            </w:r>
            <w:r>
              <w:t>(hluk, vibrace, staveništní doprava, omezení pohybu veřejnosti apod</w:t>
            </w:r>
            <w:r w:rsidR="00680D28">
              <w:t>.</w:t>
            </w:r>
            <w:r>
              <w:t>) – viz Pod-článek 4.14 [</w:t>
            </w:r>
            <w:r w:rsidR="003314E6">
              <w:t>Předchází obtěžování výstavbou]</w:t>
            </w:r>
            <w:r>
              <w:t>.</w:t>
            </w:r>
          </w:p>
          <w:p w14:paraId="6381A650" w14:textId="77777777" w:rsidR="003314E6" w:rsidRDefault="003314E6">
            <w:pPr>
              <w:pStyle w:val="Tab"/>
            </w:pPr>
          </w:p>
          <w:p w14:paraId="4726369A" w14:textId="656F18EB" w:rsidR="00ED593E" w:rsidRPr="00A57DF5" w:rsidRDefault="0092755C">
            <w:pPr>
              <w:pStyle w:val="Tab"/>
              <w:rPr>
                <w:highlight w:val="yellow"/>
              </w:rPr>
            </w:pPr>
            <w:r>
              <w:t>Výše uvedený přístup musí být zohledněn v </w:t>
            </w:r>
            <w:r w:rsidR="003044B2" w:rsidRPr="003044B2">
              <w:t>harmonogramu podle Pod-článku 8.3 [Harmonogram]</w:t>
            </w:r>
            <w:r>
              <w:t xml:space="preserve">. Správce stavby může vyžadovat takovou aktualizaci </w:t>
            </w:r>
            <w:r w:rsidR="003044B2">
              <w:t>harmonogramu</w:t>
            </w:r>
            <w:r>
              <w:t xml:space="preserve">, která </w:t>
            </w:r>
            <w:r w:rsidR="004A16DC">
              <w:t>bude v souladu s výše uvedeným</w:t>
            </w:r>
            <w:r>
              <w:t xml:space="preserve">.   </w:t>
            </w:r>
          </w:p>
        </w:tc>
      </w:tr>
      <w:tr w:rsidR="00ED593E" w:rsidRPr="00502C09" w14:paraId="3BD33EEE" w14:textId="77777777" w:rsidTr="2781A581">
        <w:trPr>
          <w:trHeight w:val="20"/>
        </w:trPr>
        <w:tc>
          <w:tcPr>
            <w:tcW w:w="2268" w:type="dxa"/>
            <w:shd w:val="clear" w:color="auto" w:fill="auto"/>
            <w:tcMar>
              <w:left w:w="0" w:type="dxa"/>
            </w:tcMar>
            <w:vAlign w:val="center"/>
          </w:tcPr>
          <w:p w14:paraId="400B700D" w14:textId="70E2CF40" w:rsidR="00ED593E" w:rsidRPr="00502C09" w:rsidRDefault="00ED593E">
            <w:pPr>
              <w:pStyle w:val="Tab"/>
              <w:widowControl w:val="0"/>
            </w:pPr>
            <w:r>
              <w:t>Datum zahájení prací</w:t>
            </w:r>
          </w:p>
        </w:tc>
        <w:tc>
          <w:tcPr>
            <w:tcW w:w="960" w:type="dxa"/>
            <w:shd w:val="clear" w:color="auto" w:fill="auto"/>
            <w:vAlign w:val="center"/>
          </w:tcPr>
          <w:p w14:paraId="11D66E2E" w14:textId="05E1716F" w:rsidR="00ED593E" w:rsidRPr="00502C09" w:rsidRDefault="00ED593E">
            <w:pPr>
              <w:pStyle w:val="Tab"/>
              <w:widowControl w:val="0"/>
            </w:pPr>
            <w:r>
              <w:t>8.1</w:t>
            </w:r>
          </w:p>
        </w:tc>
        <w:tc>
          <w:tcPr>
            <w:tcW w:w="5843" w:type="dxa"/>
            <w:shd w:val="clear" w:color="auto" w:fill="auto"/>
            <w:tcMar>
              <w:right w:w="0" w:type="dxa"/>
            </w:tcMar>
            <w:vAlign w:val="center"/>
          </w:tcPr>
          <w:p w14:paraId="39EDA99E" w14:textId="22BAD7FF" w:rsidR="00ED593E" w:rsidRDefault="2336A28D">
            <w:pPr>
              <w:pStyle w:val="Tab"/>
              <w:widowControl w:val="0"/>
            </w:pPr>
            <w:r>
              <w:t xml:space="preserve">Datum zahájení prací musí být do </w:t>
            </w:r>
            <w:r w:rsidR="2B42BF40">
              <w:t xml:space="preserve">84 </w:t>
            </w:r>
            <w:r>
              <w:t xml:space="preserve">dnů </w:t>
            </w:r>
            <w:r w:rsidR="7BFEC90D">
              <w:t>po nabytí účinnosti Smlouvy</w:t>
            </w:r>
            <w:r>
              <w:t>.</w:t>
            </w:r>
            <w:r w:rsidR="00AD7A3B">
              <w:rPr>
                <w:rStyle w:val="Znakapoznpodarou"/>
              </w:rPr>
              <w:footnoteReference w:id="5"/>
            </w:r>
          </w:p>
          <w:p w14:paraId="695FCC5C" w14:textId="77777777" w:rsidR="00E47DB4" w:rsidRDefault="00E47DB4">
            <w:pPr>
              <w:pStyle w:val="Tab"/>
              <w:widowControl w:val="0"/>
            </w:pPr>
          </w:p>
          <w:p w14:paraId="1469DA43" w14:textId="44A757C8" w:rsidR="00E47DB4" w:rsidRDefault="0066672A">
            <w:pPr>
              <w:pStyle w:val="Tab"/>
              <w:widowControl w:val="0"/>
            </w:pPr>
            <w:r>
              <w:t>Objednatel očekává</w:t>
            </w:r>
            <w:r w:rsidR="00A03814">
              <w:t xml:space="preserve">, že v době ode dne zahájení Zadávacího řízení do </w:t>
            </w:r>
            <w:r w:rsidR="00A468CC">
              <w:t xml:space="preserve">Data zahájení prací bude oznámeno, zda </w:t>
            </w:r>
            <w:r w:rsidR="00096066">
              <w:t>Národní sportovní agentura poskytne</w:t>
            </w:r>
            <w:r w:rsidR="00917AAA">
              <w:t xml:space="preserve"> Objednateli</w:t>
            </w:r>
            <w:r w:rsidR="00096066">
              <w:t xml:space="preserve"> </w:t>
            </w:r>
            <w:r w:rsidR="00BD61A1">
              <w:t xml:space="preserve">dotaci ve výši 300 000 000 </w:t>
            </w:r>
            <w:r w:rsidR="00C625E0">
              <w:t>Kč bez DPH na realizaci Díla. Na poskytnutí</w:t>
            </w:r>
            <w:r w:rsidR="003A4484">
              <w:t xml:space="preserve"> dotace</w:t>
            </w:r>
            <w:r w:rsidR="00C625E0">
              <w:t xml:space="preserve"> je přitom realizace Díla závislá. </w:t>
            </w:r>
            <w:r w:rsidR="00693E38">
              <w:t>Objednatel proto stanovil dobu</w:t>
            </w:r>
            <w:r w:rsidR="00437DCC">
              <w:t xml:space="preserve"> pro </w:t>
            </w:r>
            <w:r w:rsidR="00693E38">
              <w:t>Datum zahájení prací</w:t>
            </w:r>
            <w:r w:rsidR="00E47DB4">
              <w:t xml:space="preserve"> tak, jak je uvedeno výše.</w:t>
            </w:r>
          </w:p>
          <w:p w14:paraId="4A41DD17" w14:textId="77777777" w:rsidR="00E47DB4" w:rsidRDefault="00E47DB4">
            <w:pPr>
              <w:pStyle w:val="Tab"/>
              <w:widowControl w:val="0"/>
            </w:pPr>
          </w:p>
          <w:p w14:paraId="6A4D8AD0" w14:textId="7050ACC4" w:rsidR="00E216A7" w:rsidRPr="003A4484" w:rsidRDefault="00E47DB4">
            <w:pPr>
              <w:pStyle w:val="Tab"/>
              <w:widowControl w:val="0"/>
            </w:pPr>
            <w:r>
              <w:t>Pokud nebude dotace</w:t>
            </w:r>
            <w:r w:rsidR="007B66C4">
              <w:t xml:space="preserve"> od Národní sportovní agentury do konce výše uvedené doby Objednateli potvrzena</w:t>
            </w:r>
            <w:r w:rsidR="00854E30">
              <w:t xml:space="preserve"> či pokud nebude potvrzena v uvedené výši</w:t>
            </w:r>
            <w:r w:rsidR="007B66C4">
              <w:t xml:space="preserve">, </w:t>
            </w:r>
            <w:r w:rsidR="00AD04FA">
              <w:t>zváží</w:t>
            </w:r>
            <w:r w:rsidR="0044046F">
              <w:t xml:space="preserve"> Objednatel</w:t>
            </w:r>
            <w:r w:rsidR="00AD04FA">
              <w:t xml:space="preserve"> postup podle Pod</w:t>
            </w:r>
            <w:r w:rsidR="00D22779">
              <w:noBreakHyphen/>
            </w:r>
            <w:r w:rsidR="00AD04FA">
              <w:t xml:space="preserve">článku </w:t>
            </w:r>
            <w:r w:rsidR="004D7640">
              <w:t>15.5</w:t>
            </w:r>
            <w:r w:rsidR="00A176D5">
              <w:t xml:space="preserve"> </w:t>
            </w:r>
            <w:r w:rsidR="00A176D5" w:rsidRPr="00A176D5">
              <w:t>[</w:t>
            </w:r>
            <w:r w:rsidR="00A176D5" w:rsidRPr="00220309">
              <w:t>Oprávnění objednatele vypovědět smlouvu</w:t>
            </w:r>
            <w:r w:rsidR="00A176D5" w:rsidRPr="00A176D5">
              <w:t>]</w:t>
            </w:r>
            <w:r w:rsidR="004D7640">
              <w:t xml:space="preserve"> </w:t>
            </w:r>
            <w:r w:rsidR="0074384B">
              <w:t>Smluvních podmínek</w:t>
            </w:r>
            <w:r w:rsidR="00DC32B2">
              <w:t>.</w:t>
            </w:r>
            <w:r w:rsidR="00693E38">
              <w:t xml:space="preserve"> </w:t>
            </w:r>
          </w:p>
        </w:tc>
      </w:tr>
      <w:tr w:rsidR="00ED593E" w:rsidRPr="00502C09" w14:paraId="6D1BA520" w14:textId="77777777" w:rsidTr="2781A581">
        <w:trPr>
          <w:trHeight w:val="20"/>
        </w:trPr>
        <w:tc>
          <w:tcPr>
            <w:tcW w:w="2268" w:type="dxa"/>
            <w:shd w:val="clear" w:color="auto" w:fill="auto"/>
            <w:tcMar>
              <w:left w:w="0" w:type="dxa"/>
            </w:tcMar>
            <w:vAlign w:val="center"/>
          </w:tcPr>
          <w:p w14:paraId="6E8DC37B" w14:textId="77777777" w:rsidR="00ED593E" w:rsidRPr="00502C09" w:rsidRDefault="00ED593E">
            <w:pPr>
              <w:pStyle w:val="Tab"/>
              <w:widowControl w:val="0"/>
            </w:pPr>
            <w:r w:rsidRPr="00502C09">
              <w:lastRenderedPageBreak/>
              <w:t>Harmonogram</w:t>
            </w:r>
          </w:p>
        </w:tc>
        <w:tc>
          <w:tcPr>
            <w:tcW w:w="960" w:type="dxa"/>
            <w:shd w:val="clear" w:color="auto" w:fill="auto"/>
            <w:vAlign w:val="center"/>
          </w:tcPr>
          <w:p w14:paraId="4F912870" w14:textId="77777777" w:rsidR="00ED593E" w:rsidRPr="00502C09" w:rsidRDefault="00ED593E">
            <w:pPr>
              <w:pStyle w:val="Tab"/>
              <w:widowControl w:val="0"/>
            </w:pPr>
            <w:r w:rsidRPr="00502C09">
              <w:t>8.3</w:t>
            </w:r>
          </w:p>
        </w:tc>
        <w:tc>
          <w:tcPr>
            <w:tcW w:w="5843" w:type="dxa"/>
            <w:shd w:val="clear" w:color="auto" w:fill="auto"/>
            <w:tcMar>
              <w:right w:w="0" w:type="dxa"/>
            </w:tcMar>
            <w:vAlign w:val="center"/>
          </w:tcPr>
          <w:p w14:paraId="228C2917" w14:textId="27B92D9D" w:rsidR="00ED593E" w:rsidRDefault="00ED593E">
            <w:pPr>
              <w:pStyle w:val="Tab"/>
              <w:widowControl w:val="0"/>
            </w:pPr>
            <w:r w:rsidRPr="00502C09">
              <w:t>Harmonogram bude vytvořen v souladu s </w:t>
            </w:r>
            <w:r w:rsidRPr="00502C09">
              <w:rPr>
                <w:i/>
              </w:rPr>
              <w:t>Metodikou pro</w:t>
            </w:r>
            <w:r>
              <w:rPr>
                <w:i/>
              </w:rPr>
              <w:t> </w:t>
            </w:r>
            <w:r w:rsidRPr="00502C09">
              <w:rPr>
                <w:i/>
              </w:rPr>
              <w:t xml:space="preserve">časové řízení u stavebních zakázek podle smluvních podmínek FIDIC </w:t>
            </w:r>
            <w:r w:rsidRPr="00502C09">
              <w:t xml:space="preserve">vydanou SFDI v aktuálním znění, která je dostupná </w:t>
            </w:r>
            <w:proofErr w:type="gramStart"/>
            <w:r w:rsidRPr="00502C09">
              <w:t>na</w:t>
            </w:r>
            <w:proofErr w:type="gramEnd"/>
            <w:r>
              <w:t>:</w:t>
            </w:r>
          </w:p>
          <w:p w14:paraId="741E8BDB" w14:textId="458990A6" w:rsidR="00ED593E" w:rsidRDefault="00A929D3">
            <w:pPr>
              <w:pStyle w:val="Tab"/>
              <w:widowControl w:val="0"/>
              <w:rPr>
                <w:rStyle w:val="Hypertextovodkaz"/>
              </w:rPr>
            </w:pPr>
            <w:hyperlink r:id="rId18" w:history="1">
              <w:r w:rsidR="00ED593E" w:rsidRPr="003F782F">
                <w:rPr>
                  <w:rStyle w:val="Hypertextovodkaz"/>
                </w:rPr>
                <w:t>https://www.sfdi.cz/pravidla-metodiky-a-ceniky/metodiky/</w:t>
              </w:r>
            </w:hyperlink>
          </w:p>
          <w:p w14:paraId="497F0247" w14:textId="77777777" w:rsidR="00ED593E" w:rsidRDefault="00ED593E">
            <w:pPr>
              <w:pStyle w:val="Tab"/>
              <w:widowControl w:val="0"/>
            </w:pPr>
          </w:p>
          <w:p w14:paraId="58C733D0" w14:textId="4BD903A8" w:rsidR="00ED593E" w:rsidRPr="00502C09" w:rsidRDefault="00ED593E">
            <w:pPr>
              <w:pStyle w:val="Tab"/>
              <w:widowControl w:val="0"/>
            </w:pPr>
            <w:r w:rsidRPr="00502C09">
              <w:t xml:space="preserve">Harmonogram </w:t>
            </w:r>
            <w:r>
              <w:t xml:space="preserve">v elektronické formě </w:t>
            </w:r>
            <w:r w:rsidRPr="00502C09">
              <w:t xml:space="preserve">bude předkládán v otevřeném </w:t>
            </w:r>
            <w:proofErr w:type="gramStart"/>
            <w:r w:rsidRPr="00502C09">
              <w:t>formátu</w:t>
            </w:r>
            <w:r>
              <w:t xml:space="preserve"> </w:t>
            </w:r>
            <w:r w:rsidRPr="00502C09">
              <w:t>.</w:t>
            </w:r>
            <w:proofErr w:type="spellStart"/>
            <w:r w:rsidRPr="00502C09">
              <w:t>mpp</w:t>
            </w:r>
            <w:proofErr w:type="spellEnd"/>
            <w:proofErr w:type="gramEnd"/>
            <w:r>
              <w:t>.</w:t>
            </w:r>
          </w:p>
        </w:tc>
      </w:tr>
      <w:tr w:rsidR="00B17DBC" w:rsidRPr="00502C09" w14:paraId="31C2732A" w14:textId="77777777" w:rsidTr="2781A581">
        <w:trPr>
          <w:trHeight w:val="20"/>
        </w:trPr>
        <w:tc>
          <w:tcPr>
            <w:tcW w:w="2268" w:type="dxa"/>
            <w:shd w:val="clear" w:color="auto" w:fill="auto"/>
            <w:tcMar>
              <w:left w:w="0" w:type="dxa"/>
            </w:tcMar>
            <w:vAlign w:val="center"/>
          </w:tcPr>
          <w:p w14:paraId="5EF301C7" w14:textId="7BFE957A" w:rsidR="00B17DBC" w:rsidRPr="00502C09" w:rsidRDefault="00B17DBC">
            <w:pPr>
              <w:pStyle w:val="Tab"/>
              <w:widowControl w:val="0"/>
            </w:pPr>
            <w:r>
              <w:t>Milníky</w:t>
            </w:r>
          </w:p>
        </w:tc>
        <w:tc>
          <w:tcPr>
            <w:tcW w:w="960" w:type="dxa"/>
            <w:shd w:val="clear" w:color="auto" w:fill="auto"/>
            <w:vAlign w:val="center"/>
          </w:tcPr>
          <w:p w14:paraId="2B9805FD" w14:textId="63187D42" w:rsidR="00B17DBC" w:rsidRPr="00502C09" w:rsidRDefault="7469D61C">
            <w:pPr>
              <w:pStyle w:val="Tab"/>
              <w:widowControl w:val="0"/>
            </w:pPr>
            <w:r>
              <w:t>8.13</w:t>
            </w:r>
          </w:p>
        </w:tc>
        <w:tc>
          <w:tcPr>
            <w:tcW w:w="5843" w:type="dxa"/>
            <w:shd w:val="clear" w:color="auto" w:fill="auto"/>
            <w:tcMar>
              <w:right w:w="0" w:type="dxa"/>
            </w:tcMar>
            <w:vAlign w:val="center"/>
          </w:tcPr>
          <w:p w14:paraId="5C25836E" w14:textId="259DD6C7" w:rsidR="00551034" w:rsidRPr="00A4495B" w:rsidRDefault="00551034" w:rsidP="00551034">
            <w:pPr>
              <w:pStyle w:val="Tab"/>
              <w:widowControl w:val="0"/>
              <w:rPr>
                <w:b/>
                <w:bCs/>
              </w:rPr>
            </w:pPr>
            <w:r w:rsidRPr="00A4495B">
              <w:rPr>
                <w:b/>
                <w:bCs/>
              </w:rPr>
              <w:t xml:space="preserve">Milník I – </w:t>
            </w:r>
            <w:r w:rsidR="00334914" w:rsidRPr="00A4495B">
              <w:rPr>
                <w:b/>
                <w:bCs/>
              </w:rPr>
              <w:t xml:space="preserve">Připravenost </w:t>
            </w:r>
            <w:r w:rsidR="00373DE8">
              <w:rPr>
                <w:b/>
                <w:bCs/>
              </w:rPr>
              <w:t>objektu I</w:t>
            </w:r>
            <w:r w:rsidR="00334914" w:rsidRPr="00A4495B">
              <w:rPr>
                <w:b/>
                <w:bCs/>
              </w:rPr>
              <w:t xml:space="preserve"> pro zaměření</w:t>
            </w:r>
            <w:r w:rsidR="002A689A" w:rsidRPr="00A4495B">
              <w:rPr>
                <w:b/>
                <w:bCs/>
              </w:rPr>
              <w:t xml:space="preserve"> </w:t>
            </w:r>
            <w:r w:rsidR="007A684B" w:rsidRPr="00A4495B">
              <w:rPr>
                <w:b/>
                <w:bCs/>
              </w:rPr>
              <w:t>vestavného</w:t>
            </w:r>
            <w:r w:rsidR="00334914" w:rsidRPr="00A4495B">
              <w:rPr>
                <w:b/>
                <w:bCs/>
              </w:rPr>
              <w:t xml:space="preserve"> interiérového vybavení</w:t>
            </w:r>
          </w:p>
          <w:p w14:paraId="262FF771" w14:textId="77777777" w:rsidR="00551034" w:rsidRPr="00A4495B" w:rsidRDefault="00551034" w:rsidP="00551034">
            <w:pPr>
              <w:pStyle w:val="Tab"/>
              <w:widowControl w:val="0"/>
            </w:pPr>
          </w:p>
          <w:p w14:paraId="7B129375" w14:textId="7880389C" w:rsidR="00551034" w:rsidRPr="00A4495B" w:rsidRDefault="00551034" w:rsidP="00A4495B">
            <w:pPr>
              <w:pStyle w:val="Tab"/>
              <w:widowControl w:val="0"/>
            </w:pPr>
            <w:r w:rsidRPr="00A4495B">
              <w:t>Milník je splněn, pokud</w:t>
            </w:r>
            <w:r w:rsidR="006D67DF" w:rsidRPr="00A4495B">
              <w:t xml:space="preserve"> </w:t>
            </w:r>
            <w:r w:rsidRPr="00A4495B">
              <w:t>jsou</w:t>
            </w:r>
            <w:r w:rsidR="00BC0308" w:rsidRPr="00A4495B">
              <w:t xml:space="preserve"> v</w:t>
            </w:r>
            <w:r w:rsidR="006C51F2">
              <w:t> </w:t>
            </w:r>
            <w:r w:rsidR="00BC0308" w:rsidRPr="00A4495B">
              <w:t>prostorách</w:t>
            </w:r>
            <w:r w:rsidR="006C51F2">
              <w:t xml:space="preserve"> </w:t>
            </w:r>
            <w:r w:rsidR="006C51F2" w:rsidRPr="006C51F2">
              <w:t>objektu I</w:t>
            </w:r>
            <w:r w:rsidR="00BC0308" w:rsidRPr="00273D45">
              <w:t xml:space="preserve">, </w:t>
            </w:r>
            <w:r w:rsidR="00380BE9" w:rsidRPr="00273D45">
              <w:t>kde má být umístěno vestavné interiérové vybavení</w:t>
            </w:r>
            <w:r w:rsidR="00273D45">
              <w:t xml:space="preserve"> (</w:t>
            </w:r>
            <w:r w:rsidR="00F92AF0">
              <w:t xml:space="preserve">což je </w:t>
            </w:r>
            <w:r w:rsidR="00273D45">
              <w:t>patrné z Technické specifikace)</w:t>
            </w:r>
            <w:r w:rsidR="00310CBD" w:rsidRPr="00A4495B">
              <w:t xml:space="preserve">, </w:t>
            </w:r>
            <w:r w:rsidRPr="00A4495B">
              <w:t>dokončeny</w:t>
            </w:r>
            <w:r w:rsidR="0062163F" w:rsidRPr="00A4495B">
              <w:t xml:space="preserve"> </w:t>
            </w:r>
            <w:r w:rsidR="001179AA">
              <w:t>vše</w:t>
            </w:r>
            <w:r w:rsidR="007D3D4D">
              <w:t>chny</w:t>
            </w:r>
            <w:r w:rsidR="0062163F" w:rsidRPr="00A4495B">
              <w:t xml:space="preserve"> příčk</w:t>
            </w:r>
            <w:r w:rsidR="007D3D4D">
              <w:t>y</w:t>
            </w:r>
            <w:r w:rsidRPr="00A4495B">
              <w:t>.</w:t>
            </w:r>
          </w:p>
          <w:p w14:paraId="12AFD782" w14:textId="77777777" w:rsidR="00551034" w:rsidRPr="00A4495B" w:rsidRDefault="00551034" w:rsidP="00551034">
            <w:pPr>
              <w:pStyle w:val="Tab"/>
              <w:widowControl w:val="0"/>
              <w:ind w:left="357"/>
            </w:pPr>
          </w:p>
          <w:p w14:paraId="13E334D4" w14:textId="36CA5755" w:rsidR="00551034" w:rsidRPr="00A4495B" w:rsidRDefault="00551034" w:rsidP="00551034">
            <w:pPr>
              <w:pStyle w:val="Tab"/>
              <w:widowControl w:val="0"/>
            </w:pPr>
            <w:r w:rsidRPr="00A4495B">
              <w:t xml:space="preserve">Doba pro splnění milníku: </w:t>
            </w:r>
            <w:r w:rsidR="00BD6613" w:rsidRPr="00A4495B">
              <w:t>14 měsíců</w:t>
            </w:r>
            <w:r w:rsidRPr="00A4495B">
              <w:t xml:space="preserve"> od Data zahájení prací</w:t>
            </w:r>
            <w:r w:rsidR="001C0E36">
              <w:t>.</w:t>
            </w:r>
          </w:p>
          <w:p w14:paraId="3E9F3C1E" w14:textId="77777777" w:rsidR="00551034" w:rsidRDefault="00551034">
            <w:pPr>
              <w:pStyle w:val="Tab"/>
              <w:widowControl w:val="0"/>
              <w:rPr>
                <w:highlight w:val="yellow"/>
              </w:rPr>
            </w:pPr>
          </w:p>
          <w:p w14:paraId="59752ED9" w14:textId="31021276" w:rsidR="0030104B" w:rsidRPr="00F92AF0" w:rsidRDefault="279B8A5B">
            <w:pPr>
              <w:pStyle w:val="Tab"/>
              <w:widowControl w:val="0"/>
              <w:rPr>
                <w:b/>
                <w:bCs/>
              </w:rPr>
            </w:pPr>
            <w:r w:rsidRPr="00F92AF0">
              <w:rPr>
                <w:b/>
                <w:bCs/>
              </w:rPr>
              <w:t>Milník I</w:t>
            </w:r>
            <w:r w:rsidR="004377AA" w:rsidRPr="00F92AF0">
              <w:rPr>
                <w:b/>
                <w:bCs/>
              </w:rPr>
              <w:t>I</w:t>
            </w:r>
            <w:r w:rsidRPr="00F92AF0">
              <w:rPr>
                <w:b/>
                <w:bCs/>
              </w:rPr>
              <w:t xml:space="preserve"> –</w:t>
            </w:r>
            <w:r w:rsidR="00AF72B5" w:rsidRPr="00F92AF0">
              <w:rPr>
                <w:b/>
                <w:bCs/>
                <w:i/>
                <w:iCs/>
              </w:rPr>
              <w:t xml:space="preserve"> </w:t>
            </w:r>
            <w:r w:rsidR="00AF72B5" w:rsidRPr="00F92AF0">
              <w:rPr>
                <w:b/>
                <w:bCs/>
              </w:rPr>
              <w:t>Připravenost</w:t>
            </w:r>
            <w:r w:rsidR="00F92AF0">
              <w:rPr>
                <w:b/>
                <w:bCs/>
              </w:rPr>
              <w:t xml:space="preserve"> (4</w:t>
            </w:r>
            <w:r w:rsidR="00D359CB">
              <w:rPr>
                <w:b/>
                <w:bCs/>
              </w:rPr>
              <w:t>0 %)</w:t>
            </w:r>
            <w:r w:rsidR="00101C19" w:rsidRPr="00F92AF0">
              <w:rPr>
                <w:b/>
                <w:bCs/>
              </w:rPr>
              <w:t xml:space="preserve"> objektu I </w:t>
            </w:r>
            <w:r w:rsidR="00AF72B5" w:rsidRPr="00F92AF0">
              <w:rPr>
                <w:b/>
                <w:bCs/>
              </w:rPr>
              <w:t>pro</w:t>
            </w:r>
            <w:r w:rsidR="00370EEB" w:rsidRPr="00F92AF0">
              <w:rPr>
                <w:b/>
                <w:bCs/>
              </w:rPr>
              <w:t xml:space="preserve"> montáž vestaveného interiérového vybavení</w:t>
            </w:r>
            <w:r w:rsidR="00AF72B5" w:rsidRPr="00F92AF0">
              <w:rPr>
                <w:b/>
                <w:bCs/>
              </w:rPr>
              <w:t xml:space="preserve"> </w:t>
            </w:r>
          </w:p>
          <w:p w14:paraId="7A401A9D" w14:textId="77777777" w:rsidR="00E963E3" w:rsidRPr="00FB520B" w:rsidRDefault="00E963E3">
            <w:pPr>
              <w:pStyle w:val="Tab"/>
              <w:widowControl w:val="0"/>
              <w:rPr>
                <w:highlight w:val="yellow"/>
              </w:rPr>
            </w:pPr>
          </w:p>
          <w:p w14:paraId="2C92D2CA" w14:textId="5A089A97" w:rsidR="0067797E" w:rsidRDefault="00E963E3">
            <w:pPr>
              <w:pStyle w:val="Tab"/>
              <w:widowControl w:val="0"/>
            </w:pPr>
            <w:r w:rsidRPr="00A4495B">
              <w:t>Milník je splněn, pokud</w:t>
            </w:r>
            <w:r w:rsidR="007D3D4D" w:rsidRPr="00A4495B">
              <w:t xml:space="preserve"> j</w:t>
            </w:r>
            <w:r w:rsidR="005F19F9">
              <w:t>sou</w:t>
            </w:r>
            <w:r w:rsidR="0098034A">
              <w:t xml:space="preserve"> alespoň</w:t>
            </w:r>
            <w:r w:rsidR="005F19F9">
              <w:t xml:space="preserve"> u</w:t>
            </w:r>
            <w:r w:rsidR="00D359CB">
              <w:t xml:space="preserve"> </w:t>
            </w:r>
            <w:r w:rsidR="0098034A">
              <w:t>40 % půdorysné plochy prostor</w:t>
            </w:r>
            <w:r w:rsidR="006C51F2" w:rsidRPr="006C51F2">
              <w:t xml:space="preserve"> objektu I</w:t>
            </w:r>
            <w:r w:rsidR="00540D69" w:rsidRPr="00A4495B">
              <w:t>, kde má být umístěno</w:t>
            </w:r>
            <w:r w:rsidR="0098034A">
              <w:t xml:space="preserve"> </w:t>
            </w:r>
            <w:r w:rsidR="0098034A" w:rsidRPr="00A4495B">
              <w:t>vestavené interiérové vybavení</w:t>
            </w:r>
            <w:r w:rsidR="0098034A">
              <w:t xml:space="preserve"> (což je patrné z Technické specifikace)</w:t>
            </w:r>
            <w:r w:rsidR="0098034A" w:rsidRPr="00A4495B">
              <w:t>, dokončeny</w:t>
            </w:r>
            <w:r w:rsidR="0098034A" w:rsidRPr="007D3D4D">
              <w:t xml:space="preserve"> všechny povrchy (podlahy, obklady atd.)</w:t>
            </w:r>
            <w:r w:rsidR="0098034A">
              <w:t>.</w:t>
            </w:r>
          </w:p>
          <w:p w14:paraId="57EF3DBD" w14:textId="77777777" w:rsidR="005C431A" w:rsidRDefault="005C431A">
            <w:pPr>
              <w:pStyle w:val="Tab"/>
              <w:widowControl w:val="0"/>
            </w:pPr>
          </w:p>
          <w:p w14:paraId="7A3DF8B1" w14:textId="77777777" w:rsidR="005C431A" w:rsidRDefault="005C431A" w:rsidP="005C431A">
            <w:pPr>
              <w:pStyle w:val="Tab"/>
              <w:widowControl w:val="0"/>
            </w:pPr>
            <w:r w:rsidRPr="00D73895">
              <w:t>Doba pro splnění milníku: 1</w:t>
            </w:r>
            <w:r>
              <w:t>6</w:t>
            </w:r>
            <w:r w:rsidRPr="00D73895">
              <w:t xml:space="preserve"> měsíců od Data zahájení prací</w:t>
            </w:r>
            <w:r>
              <w:t>.</w:t>
            </w:r>
          </w:p>
          <w:p w14:paraId="71E903A6" w14:textId="77777777" w:rsidR="005C431A" w:rsidRDefault="005C431A" w:rsidP="005C431A">
            <w:pPr>
              <w:pStyle w:val="Tab"/>
              <w:widowControl w:val="0"/>
            </w:pPr>
          </w:p>
          <w:p w14:paraId="42E60D01" w14:textId="101843E1" w:rsidR="005C431A" w:rsidRPr="00F717D0" w:rsidRDefault="005C431A" w:rsidP="005C431A">
            <w:pPr>
              <w:pStyle w:val="Tab"/>
              <w:widowControl w:val="0"/>
              <w:rPr>
                <w:b/>
                <w:bCs/>
              </w:rPr>
            </w:pPr>
            <w:r w:rsidRPr="00F717D0">
              <w:rPr>
                <w:b/>
                <w:bCs/>
              </w:rPr>
              <w:t>Milník III –</w:t>
            </w:r>
            <w:r w:rsidRPr="00F717D0">
              <w:rPr>
                <w:b/>
                <w:bCs/>
                <w:i/>
                <w:iCs/>
              </w:rPr>
              <w:t xml:space="preserve"> </w:t>
            </w:r>
            <w:r w:rsidRPr="00F717D0">
              <w:rPr>
                <w:b/>
                <w:bCs/>
              </w:rPr>
              <w:t>Připravenost (</w:t>
            </w:r>
            <w:r w:rsidR="00057C2A" w:rsidRPr="00F717D0">
              <w:rPr>
                <w:b/>
                <w:bCs/>
              </w:rPr>
              <w:t>3</w:t>
            </w:r>
            <w:r w:rsidRPr="00F717D0">
              <w:rPr>
                <w:b/>
                <w:bCs/>
              </w:rPr>
              <w:t xml:space="preserve">0 %) objektu I pro montáž vestaveného interiérového vybavení </w:t>
            </w:r>
          </w:p>
          <w:p w14:paraId="0E8DC6D8" w14:textId="77777777" w:rsidR="005C431A" w:rsidRPr="00F717D0" w:rsidRDefault="005C431A" w:rsidP="005C431A">
            <w:pPr>
              <w:pStyle w:val="Tab"/>
              <w:widowControl w:val="0"/>
            </w:pPr>
          </w:p>
          <w:p w14:paraId="7011FA06" w14:textId="4096AC36" w:rsidR="005C431A" w:rsidRPr="00F717D0" w:rsidRDefault="005C431A" w:rsidP="005C431A">
            <w:pPr>
              <w:pStyle w:val="Tab"/>
              <w:widowControl w:val="0"/>
            </w:pPr>
            <w:r w:rsidRPr="00F717D0">
              <w:t>Milník je splněn, pokud j</w:t>
            </w:r>
            <w:r w:rsidR="00EF3803" w:rsidRPr="00F717D0">
              <w:t>sou</w:t>
            </w:r>
            <w:r w:rsidRPr="00F717D0">
              <w:t xml:space="preserve"> </w:t>
            </w:r>
            <w:r w:rsidR="00EF3803" w:rsidRPr="00F717D0">
              <w:t xml:space="preserve">u </w:t>
            </w:r>
            <w:r w:rsidR="00E95B7B" w:rsidRPr="00F717D0">
              <w:t>dalších</w:t>
            </w:r>
            <w:r w:rsidR="00727033">
              <w:t xml:space="preserve"> (nad rámec milníku II)</w:t>
            </w:r>
            <w:r w:rsidR="00323C50" w:rsidRPr="00F717D0">
              <w:t xml:space="preserve"> </w:t>
            </w:r>
            <w:r w:rsidR="00057C2A" w:rsidRPr="00F717D0">
              <w:t>3</w:t>
            </w:r>
            <w:r w:rsidRPr="00F717D0">
              <w:t>0</w:t>
            </w:r>
            <w:r w:rsidR="00727033">
              <w:t> </w:t>
            </w:r>
            <w:r w:rsidRPr="00F717D0">
              <w:t>% půdorysné plochy prostor</w:t>
            </w:r>
            <w:r w:rsidR="006C51F2">
              <w:t xml:space="preserve"> </w:t>
            </w:r>
            <w:r w:rsidR="006C51F2" w:rsidRPr="006C51F2">
              <w:t>objektu I</w:t>
            </w:r>
            <w:r w:rsidRPr="00F717D0">
              <w:t>, kde má být umístěno vestavené interiérové vybavení (což je patrné z Technické specifikace), dokončeny všechny povrchy (podlahy, obklady atd.).</w:t>
            </w:r>
          </w:p>
          <w:p w14:paraId="7CB1A2CD" w14:textId="77777777" w:rsidR="005C431A" w:rsidRPr="00F717D0" w:rsidRDefault="005C431A" w:rsidP="005C431A">
            <w:pPr>
              <w:pStyle w:val="Tab"/>
              <w:widowControl w:val="0"/>
            </w:pPr>
          </w:p>
          <w:p w14:paraId="4FAFD38F" w14:textId="0586FD4A" w:rsidR="005C431A" w:rsidRDefault="005C431A" w:rsidP="005C431A">
            <w:pPr>
              <w:pStyle w:val="Tab"/>
              <w:widowControl w:val="0"/>
            </w:pPr>
            <w:r w:rsidRPr="00F717D0">
              <w:t>Doba pro splnění milníku: 1</w:t>
            </w:r>
            <w:r w:rsidR="00F717D0" w:rsidRPr="00F717D0">
              <w:t>8</w:t>
            </w:r>
            <w:r w:rsidRPr="00F717D0">
              <w:t xml:space="preserve"> měsíců od Data zahájení prací.</w:t>
            </w:r>
          </w:p>
          <w:p w14:paraId="1C136EA7" w14:textId="77777777" w:rsidR="005C431A" w:rsidRDefault="005C431A">
            <w:pPr>
              <w:pStyle w:val="Tab"/>
              <w:widowControl w:val="0"/>
            </w:pPr>
          </w:p>
          <w:p w14:paraId="1505EDC2" w14:textId="0E710611" w:rsidR="00CA3F03" w:rsidRPr="00F00FDD" w:rsidRDefault="00CA3F03" w:rsidP="00CA3F03">
            <w:pPr>
              <w:pStyle w:val="Tab"/>
              <w:widowControl w:val="0"/>
              <w:rPr>
                <w:b/>
                <w:bCs/>
              </w:rPr>
            </w:pPr>
            <w:r w:rsidRPr="00F00FDD">
              <w:rPr>
                <w:b/>
                <w:bCs/>
              </w:rPr>
              <w:t xml:space="preserve">Milník </w:t>
            </w:r>
            <w:r w:rsidR="006C51F2">
              <w:rPr>
                <w:b/>
                <w:bCs/>
              </w:rPr>
              <w:t>IV</w:t>
            </w:r>
            <w:r w:rsidR="006C51F2" w:rsidRPr="00F00FDD">
              <w:rPr>
                <w:b/>
                <w:bCs/>
              </w:rPr>
              <w:t xml:space="preserve"> </w:t>
            </w:r>
            <w:r w:rsidRPr="00F00FDD">
              <w:rPr>
                <w:b/>
                <w:bCs/>
              </w:rPr>
              <w:t>–</w:t>
            </w:r>
            <w:r w:rsidRPr="00F00FDD">
              <w:rPr>
                <w:b/>
                <w:bCs/>
                <w:i/>
                <w:iCs/>
              </w:rPr>
              <w:t xml:space="preserve"> </w:t>
            </w:r>
            <w:r w:rsidRPr="00F00FDD">
              <w:rPr>
                <w:b/>
                <w:bCs/>
              </w:rPr>
              <w:t>Připravenost</w:t>
            </w:r>
            <w:r w:rsidR="00101C19" w:rsidRPr="00F00FDD">
              <w:rPr>
                <w:b/>
                <w:bCs/>
              </w:rPr>
              <w:t xml:space="preserve"> objektu I </w:t>
            </w:r>
            <w:r w:rsidRPr="00F00FDD">
              <w:rPr>
                <w:b/>
                <w:bCs/>
              </w:rPr>
              <w:t xml:space="preserve">pro montáž </w:t>
            </w:r>
            <w:r w:rsidR="004C1ABF" w:rsidRPr="00F00FDD">
              <w:rPr>
                <w:b/>
                <w:bCs/>
              </w:rPr>
              <w:t>„</w:t>
            </w:r>
            <w:proofErr w:type="spellStart"/>
            <w:r w:rsidR="004C1ABF" w:rsidRPr="00F00FDD">
              <w:rPr>
                <w:b/>
                <w:bCs/>
              </w:rPr>
              <w:t>gastro</w:t>
            </w:r>
            <w:proofErr w:type="spellEnd"/>
            <w:r w:rsidR="004C1ABF" w:rsidRPr="00F00FDD">
              <w:rPr>
                <w:b/>
                <w:bCs/>
              </w:rPr>
              <w:t>“</w:t>
            </w:r>
            <w:r w:rsidRPr="00F00FDD">
              <w:rPr>
                <w:b/>
                <w:bCs/>
              </w:rPr>
              <w:t xml:space="preserve"> vybavení </w:t>
            </w:r>
          </w:p>
          <w:p w14:paraId="1F7EEF4A" w14:textId="77777777" w:rsidR="00CA3F03" w:rsidRPr="00FB520B" w:rsidRDefault="00CA3F03" w:rsidP="00CA3F03">
            <w:pPr>
              <w:pStyle w:val="Tab"/>
              <w:widowControl w:val="0"/>
              <w:rPr>
                <w:highlight w:val="yellow"/>
              </w:rPr>
            </w:pPr>
          </w:p>
          <w:p w14:paraId="63AEAC1E" w14:textId="0F267AB7" w:rsidR="00CA3F03" w:rsidRPr="00D73895" w:rsidRDefault="00CA3F03" w:rsidP="00CA3F03">
            <w:pPr>
              <w:pStyle w:val="Tab"/>
              <w:widowControl w:val="0"/>
            </w:pPr>
            <w:r w:rsidRPr="00D73895">
              <w:t>Milník je splněn, pokud jsou v</w:t>
            </w:r>
            <w:r>
              <w:t> </w:t>
            </w:r>
            <w:r w:rsidRPr="00D73895">
              <w:t>prostorách</w:t>
            </w:r>
            <w:r w:rsidR="006C51F2" w:rsidRPr="006C51F2">
              <w:t xml:space="preserve"> objektu I</w:t>
            </w:r>
            <w:r w:rsidRPr="00D73895">
              <w:t>, kde má být umístěno</w:t>
            </w:r>
            <w:r w:rsidR="0043021B">
              <w:t xml:space="preserve"> „</w:t>
            </w:r>
            <w:proofErr w:type="spellStart"/>
            <w:r w:rsidR="0043021B">
              <w:t>gastro</w:t>
            </w:r>
            <w:proofErr w:type="spellEnd"/>
            <w:r w:rsidR="0043021B">
              <w:t>“</w:t>
            </w:r>
            <w:r w:rsidRPr="00D73895">
              <w:t xml:space="preserve"> vybavení</w:t>
            </w:r>
            <w:r w:rsidR="00964A71">
              <w:t xml:space="preserve"> (</w:t>
            </w:r>
            <w:r w:rsidR="00F92AF0">
              <w:t>což je patrné z Technické specifikace</w:t>
            </w:r>
            <w:r w:rsidR="00964A71">
              <w:t>)</w:t>
            </w:r>
            <w:r w:rsidRPr="00D73895">
              <w:t>, dokončeny</w:t>
            </w:r>
            <w:r w:rsidRPr="007D3D4D">
              <w:t xml:space="preserve"> všechny povrchy (podlahy, obklady atd.)</w:t>
            </w:r>
            <w:r w:rsidR="00C11AF4">
              <w:t xml:space="preserve"> a přípojky</w:t>
            </w:r>
            <w:r>
              <w:t>.</w:t>
            </w:r>
            <w:r w:rsidR="006C51F2">
              <w:t xml:space="preserve"> </w:t>
            </w:r>
          </w:p>
          <w:p w14:paraId="3F0DEA9E" w14:textId="77777777" w:rsidR="00CA3F03" w:rsidRPr="00FB520B" w:rsidRDefault="00CA3F03" w:rsidP="00CA3F03">
            <w:pPr>
              <w:pStyle w:val="Tab"/>
              <w:widowControl w:val="0"/>
              <w:ind w:left="357"/>
              <w:rPr>
                <w:highlight w:val="yellow"/>
              </w:rPr>
            </w:pPr>
          </w:p>
          <w:p w14:paraId="558BD674" w14:textId="78998A48" w:rsidR="00B17DBC" w:rsidRDefault="00CA3F03">
            <w:pPr>
              <w:pStyle w:val="Tab"/>
              <w:widowControl w:val="0"/>
            </w:pPr>
            <w:r w:rsidRPr="00D73895">
              <w:t>Doba pro splnění milníku: 1</w:t>
            </w:r>
            <w:r w:rsidR="0043021B">
              <w:t>8</w:t>
            </w:r>
            <w:r w:rsidRPr="00D73895">
              <w:t xml:space="preserve"> měsíců od Data zahájení prací</w:t>
            </w:r>
            <w:r>
              <w:t>.</w:t>
            </w:r>
          </w:p>
          <w:p w14:paraId="0E36A5A2" w14:textId="77777777" w:rsidR="006C51F2" w:rsidRDefault="006C51F2">
            <w:pPr>
              <w:pStyle w:val="Tab"/>
              <w:widowControl w:val="0"/>
            </w:pPr>
          </w:p>
          <w:p w14:paraId="75EC02D4" w14:textId="10D9E25B" w:rsidR="006C51F2" w:rsidRPr="00F717D0" w:rsidRDefault="006C51F2" w:rsidP="006C51F2">
            <w:pPr>
              <w:pStyle w:val="Tab"/>
              <w:widowControl w:val="0"/>
              <w:rPr>
                <w:b/>
                <w:bCs/>
              </w:rPr>
            </w:pPr>
            <w:r w:rsidRPr="00F717D0">
              <w:rPr>
                <w:b/>
                <w:bCs/>
              </w:rPr>
              <w:t xml:space="preserve">Milník </w:t>
            </w:r>
            <w:r>
              <w:rPr>
                <w:b/>
                <w:bCs/>
              </w:rPr>
              <w:t>V</w:t>
            </w:r>
            <w:r w:rsidRPr="00F717D0">
              <w:rPr>
                <w:b/>
                <w:bCs/>
              </w:rPr>
              <w:t xml:space="preserve"> –</w:t>
            </w:r>
            <w:r w:rsidRPr="00F717D0">
              <w:rPr>
                <w:b/>
                <w:bCs/>
                <w:i/>
                <w:iCs/>
              </w:rPr>
              <w:t xml:space="preserve"> </w:t>
            </w:r>
            <w:r w:rsidRPr="00F717D0">
              <w:rPr>
                <w:b/>
                <w:bCs/>
              </w:rPr>
              <w:t xml:space="preserve">Připravenost (30 %) objektu I pro montáž vestaveného interiérového vybavení </w:t>
            </w:r>
          </w:p>
          <w:p w14:paraId="7A35764C" w14:textId="77777777" w:rsidR="006C51F2" w:rsidRPr="00F717D0" w:rsidRDefault="006C51F2" w:rsidP="006C51F2">
            <w:pPr>
              <w:pStyle w:val="Tab"/>
              <w:widowControl w:val="0"/>
            </w:pPr>
          </w:p>
          <w:p w14:paraId="70084867" w14:textId="77777777" w:rsidR="006C51F2" w:rsidRPr="00F717D0" w:rsidRDefault="006C51F2" w:rsidP="006C51F2">
            <w:pPr>
              <w:pStyle w:val="Tab"/>
              <w:widowControl w:val="0"/>
            </w:pPr>
            <w:r w:rsidRPr="00F717D0">
              <w:t xml:space="preserve">Milník je splněn, pokud jsou u </w:t>
            </w:r>
            <w:r>
              <w:t>zbylých</w:t>
            </w:r>
            <w:r w:rsidRPr="00F717D0">
              <w:t xml:space="preserve"> 30 % půdorysné plochy prostor</w:t>
            </w:r>
            <w:r w:rsidRPr="006C51F2">
              <w:t xml:space="preserve"> objektu I</w:t>
            </w:r>
            <w:r w:rsidRPr="00F717D0">
              <w:t>, kde má být umístěno vestavené interiérové vybavení (což je patrné z Technické specifikace), dokončeny všechny povrchy (podlahy, obklady atd.).</w:t>
            </w:r>
          </w:p>
          <w:p w14:paraId="08CE8EEF" w14:textId="77777777" w:rsidR="006C51F2" w:rsidRPr="00F717D0" w:rsidRDefault="006C51F2" w:rsidP="006C51F2">
            <w:pPr>
              <w:pStyle w:val="Tab"/>
              <w:widowControl w:val="0"/>
            </w:pPr>
          </w:p>
          <w:p w14:paraId="774E0F82" w14:textId="77777777" w:rsidR="006C51F2" w:rsidRDefault="006C51F2" w:rsidP="006C51F2">
            <w:pPr>
              <w:pStyle w:val="Tab"/>
              <w:widowControl w:val="0"/>
            </w:pPr>
            <w:r w:rsidRPr="00F717D0">
              <w:t xml:space="preserve">Doba pro splnění milníku: </w:t>
            </w:r>
            <w:r>
              <w:t>20</w:t>
            </w:r>
            <w:r w:rsidRPr="00F717D0">
              <w:t xml:space="preserve"> měsíců od Data zahájení prací.</w:t>
            </w:r>
          </w:p>
          <w:p w14:paraId="1BFE5811" w14:textId="74245737" w:rsidR="00B17DBC" w:rsidRPr="00502C09" w:rsidRDefault="00B17DBC" w:rsidP="32D752EC">
            <w:pPr>
              <w:pStyle w:val="Tab"/>
              <w:widowControl w:val="0"/>
              <w:rPr>
                <w:rFonts w:eastAsia="Calibri" w:cs="Arial"/>
                <w:szCs w:val="20"/>
                <w:highlight w:val="yellow"/>
              </w:rPr>
            </w:pPr>
          </w:p>
          <w:p w14:paraId="6045630D" w14:textId="0F8EF659" w:rsidR="00B17DBC" w:rsidRPr="00B70059" w:rsidRDefault="41417356" w:rsidP="32D752EC">
            <w:pPr>
              <w:pStyle w:val="Tab"/>
              <w:widowControl w:val="0"/>
              <w:rPr>
                <w:rFonts w:eastAsia="Calibri" w:cs="Arial"/>
                <w:b/>
              </w:rPr>
            </w:pPr>
            <w:r w:rsidRPr="00B70059">
              <w:rPr>
                <w:rFonts w:eastAsia="Calibri" w:cs="Arial"/>
                <w:b/>
              </w:rPr>
              <w:t xml:space="preserve">Milník VI </w:t>
            </w:r>
            <w:r w:rsidR="006C51F2">
              <w:rPr>
                <w:rFonts w:eastAsia="Calibri" w:cs="Arial"/>
                <w:b/>
              </w:rPr>
              <w:t>-</w:t>
            </w:r>
            <w:r w:rsidRPr="00B70059">
              <w:rPr>
                <w:rFonts w:eastAsia="Calibri" w:cs="Arial"/>
                <w:b/>
              </w:rPr>
              <w:t xml:space="preserve"> Připravenost objektu I pro montáž AV techniky</w:t>
            </w:r>
          </w:p>
          <w:p w14:paraId="60F9095F" w14:textId="7289C973" w:rsidR="00B17DBC" w:rsidRPr="00B70059" w:rsidRDefault="00B17DBC" w:rsidP="32D752EC">
            <w:pPr>
              <w:pStyle w:val="Tab"/>
              <w:widowControl w:val="0"/>
              <w:rPr>
                <w:rFonts w:eastAsia="Calibri" w:cs="Arial"/>
                <w:szCs w:val="20"/>
              </w:rPr>
            </w:pPr>
          </w:p>
          <w:p w14:paraId="15D995E1" w14:textId="71C923BD" w:rsidR="00B17DBC" w:rsidRPr="00B70059" w:rsidRDefault="41417356" w:rsidP="32D752EC">
            <w:pPr>
              <w:pStyle w:val="Tab"/>
              <w:widowControl w:val="0"/>
              <w:rPr>
                <w:rFonts w:eastAsia="Calibri" w:cs="Arial"/>
              </w:rPr>
            </w:pPr>
            <w:r w:rsidRPr="00B70059">
              <w:rPr>
                <w:rFonts w:eastAsia="Calibri" w:cs="Arial"/>
              </w:rPr>
              <w:t xml:space="preserve">Milník je splněn, pokud </w:t>
            </w:r>
            <w:r w:rsidR="0649C0A5" w:rsidRPr="00B70059">
              <w:rPr>
                <w:rFonts w:eastAsia="Calibri" w:cs="Arial"/>
              </w:rPr>
              <w:t>j</w:t>
            </w:r>
            <w:r w:rsidR="0649C0A5" w:rsidRPr="00B70059">
              <w:rPr>
                <w:rFonts w:eastAsia="Calibri" w:cs="Arial"/>
                <w:szCs w:val="20"/>
              </w:rPr>
              <w:t>e</w:t>
            </w:r>
            <w:r w:rsidRPr="00B70059">
              <w:rPr>
                <w:rFonts w:eastAsia="Calibri" w:cs="Arial"/>
              </w:rPr>
              <w:t xml:space="preserve"> v prostorách</w:t>
            </w:r>
            <w:r w:rsidR="006C51F2" w:rsidRPr="006C51F2">
              <w:t xml:space="preserve"> objektu I</w:t>
            </w:r>
            <w:r w:rsidRPr="00B70059">
              <w:rPr>
                <w:rFonts w:eastAsia="Calibri" w:cs="Arial"/>
              </w:rPr>
              <w:t xml:space="preserve">, kde má být umístěna AV technika, </w:t>
            </w:r>
            <w:r w:rsidR="0649C0A5" w:rsidRPr="00B70059">
              <w:rPr>
                <w:rFonts w:eastAsia="Calibri" w:cs="Arial"/>
              </w:rPr>
              <w:t>dokončena</w:t>
            </w:r>
            <w:r w:rsidRPr="00B70059">
              <w:rPr>
                <w:rFonts w:eastAsia="Calibri" w:cs="Arial"/>
              </w:rPr>
              <w:t xml:space="preserve"> stavební připravenost pro montáž a dodávku </w:t>
            </w:r>
            <w:r w:rsidR="005EC681" w:rsidRPr="00B70059">
              <w:rPr>
                <w:rFonts w:eastAsia="Calibri" w:cs="Arial"/>
              </w:rPr>
              <w:t xml:space="preserve">koncových prvků </w:t>
            </w:r>
            <w:r w:rsidR="0649C0A5" w:rsidRPr="00B70059">
              <w:rPr>
                <w:rFonts w:eastAsia="Calibri" w:cs="Arial"/>
              </w:rPr>
              <w:t>AV</w:t>
            </w:r>
            <w:r w:rsidRPr="00B70059">
              <w:rPr>
                <w:rFonts w:eastAsia="Calibri" w:cs="Arial"/>
              </w:rPr>
              <w:t xml:space="preserve"> techniky.</w:t>
            </w:r>
          </w:p>
          <w:p w14:paraId="2FE5605E" w14:textId="4F47B8F6" w:rsidR="00B17DBC" w:rsidRPr="00B70059" w:rsidRDefault="00B17DBC" w:rsidP="32D752EC">
            <w:pPr>
              <w:pStyle w:val="Tab"/>
              <w:widowControl w:val="0"/>
              <w:rPr>
                <w:rFonts w:eastAsia="Calibri" w:cs="Arial"/>
                <w:szCs w:val="20"/>
              </w:rPr>
            </w:pPr>
          </w:p>
          <w:p w14:paraId="022A7476" w14:textId="1BDDB0D3" w:rsidR="00B17DBC" w:rsidRPr="00502C09" w:rsidRDefault="41417356">
            <w:pPr>
              <w:pStyle w:val="Tab"/>
              <w:widowControl w:val="0"/>
              <w:rPr>
                <w:rFonts w:eastAsia="Calibri" w:cs="Arial"/>
                <w:highlight w:val="yellow"/>
              </w:rPr>
            </w:pPr>
            <w:r w:rsidRPr="00B70059">
              <w:rPr>
                <w:rFonts w:eastAsia="Calibri" w:cs="Arial"/>
              </w:rPr>
              <w:t xml:space="preserve">Doba pro splnění milníku: </w:t>
            </w:r>
            <w:r w:rsidR="0649C0A5" w:rsidRPr="00B70059">
              <w:rPr>
                <w:rFonts w:eastAsia="Calibri" w:cs="Arial"/>
              </w:rPr>
              <w:t>2</w:t>
            </w:r>
            <w:r w:rsidR="6892BFBC" w:rsidRPr="00B70059">
              <w:rPr>
                <w:rFonts w:eastAsia="Calibri" w:cs="Arial"/>
              </w:rPr>
              <w:t>1</w:t>
            </w:r>
            <w:r w:rsidRPr="00B70059">
              <w:rPr>
                <w:rFonts w:eastAsia="Calibri" w:cs="Arial"/>
              </w:rPr>
              <w:t xml:space="preserve"> měsíců od Data zahájení prací.</w:t>
            </w:r>
          </w:p>
        </w:tc>
      </w:tr>
      <w:tr w:rsidR="00ED593E" w:rsidRPr="00502C09" w14:paraId="7B64327B" w14:textId="77777777" w:rsidTr="2781A581">
        <w:trPr>
          <w:trHeight w:val="20"/>
        </w:trPr>
        <w:tc>
          <w:tcPr>
            <w:tcW w:w="2268" w:type="dxa"/>
            <w:shd w:val="clear" w:color="auto" w:fill="auto"/>
            <w:tcMar>
              <w:left w:w="0" w:type="dxa"/>
            </w:tcMar>
            <w:vAlign w:val="center"/>
          </w:tcPr>
          <w:p w14:paraId="03CCD37D" w14:textId="77777777" w:rsidR="00ED593E" w:rsidRPr="00502C09" w:rsidRDefault="00ED593E">
            <w:pPr>
              <w:pStyle w:val="Tab"/>
              <w:widowControl w:val="0"/>
            </w:pPr>
            <w:r w:rsidRPr="00502C09">
              <w:lastRenderedPageBreak/>
              <w:t>Metoda měření</w:t>
            </w:r>
          </w:p>
        </w:tc>
        <w:tc>
          <w:tcPr>
            <w:tcW w:w="960" w:type="dxa"/>
            <w:shd w:val="clear" w:color="auto" w:fill="auto"/>
            <w:vAlign w:val="center"/>
          </w:tcPr>
          <w:p w14:paraId="63DA2146" w14:textId="77777777" w:rsidR="00ED593E" w:rsidRPr="00502C09" w:rsidRDefault="00ED593E">
            <w:pPr>
              <w:pStyle w:val="Tab"/>
              <w:widowControl w:val="0"/>
            </w:pPr>
            <w:r w:rsidRPr="00502C09">
              <w:t>12.2</w:t>
            </w:r>
          </w:p>
        </w:tc>
        <w:tc>
          <w:tcPr>
            <w:tcW w:w="5843" w:type="dxa"/>
            <w:shd w:val="clear" w:color="auto" w:fill="auto"/>
            <w:tcMar>
              <w:right w:w="0" w:type="dxa"/>
            </w:tcMar>
            <w:vAlign w:val="center"/>
          </w:tcPr>
          <w:p w14:paraId="33AEFCF6" w14:textId="0632E35F" w:rsidR="00ED593E" w:rsidRPr="00B20398" w:rsidRDefault="070127D8">
            <w:pPr>
              <w:pStyle w:val="Tab"/>
              <w:widowControl w:val="0"/>
            </w:pPr>
            <w:r>
              <w:t xml:space="preserve">Postup měření a evidence </w:t>
            </w:r>
            <w:r w:rsidR="19B0B8E2">
              <w:t xml:space="preserve">navrhne Zhotovitel a projedná se Správcem stavby do 28 dní od </w:t>
            </w:r>
            <w:r w:rsidR="0042234D">
              <w:t xml:space="preserve">Data zahájení </w:t>
            </w:r>
            <w:r w:rsidR="19B0B8E2">
              <w:t>prací.</w:t>
            </w:r>
          </w:p>
          <w:p w14:paraId="3F469014" w14:textId="77777777" w:rsidR="00ED593E" w:rsidRPr="00B20398" w:rsidRDefault="00ED593E">
            <w:pPr>
              <w:pStyle w:val="Tab"/>
              <w:widowControl w:val="0"/>
            </w:pPr>
            <w:r>
              <w:t xml:space="preserve">Postup měření a evidence bude v souladu s </w:t>
            </w:r>
            <w:r w:rsidRPr="7F11E0A4">
              <w:rPr>
                <w:i/>
                <w:iCs/>
              </w:rPr>
              <w:t xml:space="preserve">Metodikou měření pro účely článku 12 Červené knihy FIDIC </w:t>
            </w:r>
            <w:r>
              <w:t xml:space="preserve">v aktuálním znění, která je dostupná </w:t>
            </w:r>
            <w:proofErr w:type="gramStart"/>
            <w:r>
              <w:t>na</w:t>
            </w:r>
            <w:proofErr w:type="gramEnd"/>
            <w:r>
              <w:t>:</w:t>
            </w:r>
          </w:p>
          <w:p w14:paraId="423B637B" w14:textId="64F3D22F" w:rsidR="00ED593E" w:rsidRPr="00502C09" w:rsidRDefault="00A929D3">
            <w:pPr>
              <w:pStyle w:val="Tab"/>
              <w:widowControl w:val="0"/>
            </w:pPr>
            <w:hyperlink r:id="rId19">
              <w:r w:rsidR="00ED593E" w:rsidRPr="7F11E0A4">
                <w:rPr>
                  <w:rStyle w:val="Hypertextovodkaz"/>
                </w:rPr>
                <w:t>https://www.sfdi.cz/pravidla-metodiky-a-ceniky/metodiky/</w:t>
              </w:r>
            </w:hyperlink>
            <w:r w:rsidR="00ED593E">
              <w:t xml:space="preserve"> </w:t>
            </w:r>
          </w:p>
        </w:tc>
      </w:tr>
      <w:tr w:rsidR="00ED593E" w:rsidRPr="00502C09" w14:paraId="7528B2E3" w14:textId="77777777" w:rsidTr="2781A581">
        <w:trPr>
          <w:trHeight w:val="20"/>
        </w:trPr>
        <w:tc>
          <w:tcPr>
            <w:tcW w:w="2268" w:type="dxa"/>
            <w:shd w:val="clear" w:color="auto" w:fill="auto"/>
            <w:tcMar>
              <w:left w:w="0" w:type="dxa"/>
            </w:tcMar>
            <w:vAlign w:val="center"/>
          </w:tcPr>
          <w:p w14:paraId="4DF19FDB" w14:textId="6EE44254" w:rsidR="00ED593E" w:rsidRPr="00502C09" w:rsidRDefault="00ED593E">
            <w:pPr>
              <w:pStyle w:val="Tab"/>
              <w:widowControl w:val="0"/>
            </w:pPr>
            <w:r>
              <w:t>Postup při variaci</w:t>
            </w:r>
          </w:p>
        </w:tc>
        <w:tc>
          <w:tcPr>
            <w:tcW w:w="960" w:type="dxa"/>
            <w:shd w:val="clear" w:color="auto" w:fill="auto"/>
            <w:vAlign w:val="center"/>
          </w:tcPr>
          <w:p w14:paraId="498E621C" w14:textId="34A7D0AE" w:rsidR="00ED593E" w:rsidRPr="00502C09" w:rsidRDefault="00ED593E">
            <w:pPr>
              <w:pStyle w:val="Tab"/>
              <w:widowControl w:val="0"/>
            </w:pPr>
            <w:r w:rsidRPr="00502C09">
              <w:t>13.</w:t>
            </w:r>
            <w:r>
              <w:t>3</w:t>
            </w:r>
          </w:p>
        </w:tc>
        <w:tc>
          <w:tcPr>
            <w:tcW w:w="5843" w:type="dxa"/>
            <w:shd w:val="clear" w:color="auto" w:fill="auto"/>
            <w:tcMar>
              <w:right w:w="0" w:type="dxa"/>
            </w:tcMar>
            <w:vAlign w:val="center"/>
          </w:tcPr>
          <w:p w14:paraId="7656A5EF" w14:textId="5184E4D7" w:rsidR="00ED593E" w:rsidRPr="00F845D6" w:rsidRDefault="00ED593E">
            <w:pPr>
              <w:pStyle w:val="Tab"/>
              <w:widowControl w:val="0"/>
            </w:pPr>
            <w:r w:rsidRPr="007F6B5F">
              <w:t xml:space="preserve">Postup při Variacích může být konkretizován Správcem stavby v souladu s </w:t>
            </w:r>
            <w:r w:rsidRPr="007F6B5F">
              <w:rPr>
                <w:i/>
                <w:iCs/>
              </w:rPr>
              <w:t>Metodikou pro správu změn díla (variací) u stavebních zakázek financovaných z rozpočtu SFDI podle smluvních podmínek FIDIC (Červené knihy) ve vztahu k úpravě zadávání veřejných zakázek</w:t>
            </w:r>
            <w:r w:rsidRPr="007F6B5F">
              <w:t xml:space="preserve"> v aktuálním znění a </w:t>
            </w:r>
            <w:r w:rsidRPr="007F6B5F">
              <w:rPr>
                <w:i/>
                <w:iCs/>
              </w:rPr>
              <w:t>Metodikou pro zlepšení díla (</w:t>
            </w:r>
            <w:proofErr w:type="spellStart"/>
            <w:r w:rsidRPr="007F6B5F">
              <w:rPr>
                <w:i/>
                <w:iCs/>
              </w:rPr>
              <w:t>Value</w:t>
            </w:r>
            <w:proofErr w:type="spellEnd"/>
            <w:r w:rsidRPr="007F6B5F">
              <w:rPr>
                <w:i/>
                <w:iCs/>
              </w:rPr>
              <w:t xml:space="preserve"> </w:t>
            </w:r>
            <w:proofErr w:type="spellStart"/>
            <w:r w:rsidRPr="007F6B5F">
              <w:rPr>
                <w:i/>
                <w:iCs/>
              </w:rPr>
              <w:t>Engineering</w:t>
            </w:r>
            <w:proofErr w:type="spellEnd"/>
            <w:r w:rsidRPr="007F6B5F">
              <w:rPr>
                <w:i/>
                <w:iCs/>
              </w:rPr>
              <w:t>)</w:t>
            </w:r>
            <w:r w:rsidRPr="007F6B5F">
              <w:t xml:space="preserve"> v aktuálním znění, které jsou dostupné </w:t>
            </w:r>
            <w:proofErr w:type="gramStart"/>
            <w:r w:rsidRPr="007F6B5F">
              <w:t>na</w:t>
            </w:r>
            <w:proofErr w:type="gramEnd"/>
            <w:r w:rsidRPr="007F6B5F">
              <w:t xml:space="preserve">: </w:t>
            </w:r>
            <w:hyperlink r:id="rId20" w:history="1">
              <w:r w:rsidRPr="004E4C1E">
                <w:rPr>
                  <w:rStyle w:val="Hypertextovodkaz"/>
                </w:rPr>
                <w:t>https://www.sfdi.cz/pravidla-metodiky-a-ceniky/metodiky/</w:t>
              </w:r>
            </w:hyperlink>
            <w:r w:rsidR="00F845D6">
              <w:rPr>
                <w:rStyle w:val="Hypertextovodkaz"/>
              </w:rPr>
              <w:t>.</w:t>
            </w:r>
          </w:p>
        </w:tc>
      </w:tr>
      <w:tr w:rsidR="00ED593E" w:rsidRPr="00502C09" w14:paraId="4FB450F8" w14:textId="77777777" w:rsidTr="2781A581">
        <w:trPr>
          <w:trHeight w:val="20"/>
        </w:trPr>
        <w:tc>
          <w:tcPr>
            <w:tcW w:w="2268" w:type="dxa"/>
            <w:shd w:val="clear" w:color="auto" w:fill="auto"/>
            <w:tcMar>
              <w:left w:w="0" w:type="dxa"/>
            </w:tcMar>
            <w:vAlign w:val="center"/>
          </w:tcPr>
          <w:p w14:paraId="3563B26A" w14:textId="51255F2F" w:rsidR="00ED593E" w:rsidRPr="00502C09" w:rsidRDefault="00B858B2">
            <w:pPr>
              <w:pStyle w:val="Tab"/>
              <w:widowControl w:val="0"/>
            </w:pPr>
            <w:r>
              <w:t>Podmíněné obnosy</w:t>
            </w:r>
          </w:p>
        </w:tc>
        <w:tc>
          <w:tcPr>
            <w:tcW w:w="960" w:type="dxa"/>
            <w:shd w:val="clear" w:color="auto" w:fill="auto"/>
            <w:vAlign w:val="center"/>
          </w:tcPr>
          <w:p w14:paraId="4CC06167" w14:textId="12048178" w:rsidR="00ED593E" w:rsidRPr="00502C09" w:rsidRDefault="6A548E4A">
            <w:pPr>
              <w:pStyle w:val="Tab"/>
              <w:widowControl w:val="0"/>
            </w:pPr>
            <w:r>
              <w:t>13.5</w:t>
            </w:r>
          </w:p>
        </w:tc>
        <w:tc>
          <w:tcPr>
            <w:tcW w:w="5843" w:type="dxa"/>
            <w:shd w:val="clear" w:color="auto" w:fill="auto"/>
            <w:tcMar>
              <w:right w:w="0" w:type="dxa"/>
            </w:tcMar>
            <w:vAlign w:val="center"/>
          </w:tcPr>
          <w:p w14:paraId="0B657E8B" w14:textId="0BA43CCE" w:rsidR="00ED593E" w:rsidRPr="00A634FE" w:rsidRDefault="00ED593E">
            <w:pPr>
              <w:pStyle w:val="Tab"/>
              <w:widowControl w:val="0"/>
              <w:rPr>
                <w:rFonts w:eastAsia="Calibri" w:cs="Arial"/>
                <w:szCs w:val="20"/>
              </w:rPr>
            </w:pPr>
            <w:r w:rsidRPr="00A634FE">
              <w:t>nepoužije se</w:t>
            </w:r>
          </w:p>
        </w:tc>
      </w:tr>
      <w:tr w:rsidR="00ED593E" w:rsidRPr="00502C09" w14:paraId="5AA8CCBE" w14:textId="77777777" w:rsidTr="2781A581">
        <w:trPr>
          <w:trHeight w:val="20"/>
        </w:trPr>
        <w:tc>
          <w:tcPr>
            <w:tcW w:w="2268" w:type="dxa"/>
            <w:shd w:val="clear" w:color="auto" w:fill="auto"/>
            <w:tcMar>
              <w:left w:w="0" w:type="dxa"/>
            </w:tcMar>
            <w:vAlign w:val="center"/>
          </w:tcPr>
          <w:p w14:paraId="539315F4" w14:textId="4050E2B9" w:rsidR="00ED593E" w:rsidRPr="00502C09" w:rsidDel="0029301B" w:rsidRDefault="00ED593E">
            <w:pPr>
              <w:pStyle w:val="Tab"/>
              <w:widowControl w:val="0"/>
            </w:pPr>
            <w:r w:rsidRPr="00502C09">
              <w:lastRenderedPageBreak/>
              <w:t>Zálohová platba při</w:t>
            </w:r>
            <w:r>
              <w:t> </w:t>
            </w:r>
            <w:r w:rsidRPr="00502C09">
              <w:t xml:space="preserve">zahájení stavebních prací </w:t>
            </w:r>
          </w:p>
        </w:tc>
        <w:tc>
          <w:tcPr>
            <w:tcW w:w="960" w:type="dxa"/>
            <w:shd w:val="clear" w:color="auto" w:fill="auto"/>
            <w:vAlign w:val="center"/>
          </w:tcPr>
          <w:p w14:paraId="4CBE2601" w14:textId="77777777" w:rsidR="00ED593E" w:rsidRPr="00502C09" w:rsidRDefault="00ED593E">
            <w:pPr>
              <w:pStyle w:val="Tab"/>
              <w:widowControl w:val="0"/>
            </w:pPr>
            <w:r w:rsidRPr="00502C09">
              <w:t>14.2</w:t>
            </w:r>
          </w:p>
        </w:tc>
        <w:tc>
          <w:tcPr>
            <w:tcW w:w="5843" w:type="dxa"/>
            <w:shd w:val="clear" w:color="auto" w:fill="auto"/>
            <w:tcMar>
              <w:right w:w="0" w:type="dxa"/>
            </w:tcMar>
            <w:vAlign w:val="center"/>
          </w:tcPr>
          <w:p w14:paraId="35C4D193" w14:textId="397B818B" w:rsidR="00ED593E" w:rsidRPr="00A634FE" w:rsidRDefault="00ED593E">
            <w:pPr>
              <w:pStyle w:val="Tab"/>
              <w:widowControl w:val="0"/>
              <w:rPr>
                <w:rFonts w:eastAsia="Calibri" w:cs="Arial"/>
                <w:szCs w:val="20"/>
              </w:rPr>
            </w:pPr>
            <w:r w:rsidRPr="00A634FE">
              <w:t>nepoužije se</w:t>
            </w:r>
          </w:p>
        </w:tc>
      </w:tr>
      <w:tr w:rsidR="00027074" w:rsidRPr="00502C09" w14:paraId="6D48272E" w14:textId="77777777" w:rsidTr="2781A581">
        <w:trPr>
          <w:trHeight w:val="20"/>
        </w:trPr>
        <w:tc>
          <w:tcPr>
            <w:tcW w:w="2268" w:type="dxa"/>
            <w:shd w:val="clear" w:color="auto" w:fill="auto"/>
            <w:tcMar>
              <w:left w:w="0" w:type="dxa"/>
            </w:tcMar>
            <w:vAlign w:val="center"/>
          </w:tcPr>
          <w:p w14:paraId="098EF8CE" w14:textId="253A5CC4" w:rsidR="00027074" w:rsidRDefault="00030D84">
            <w:pPr>
              <w:pStyle w:val="Tab"/>
              <w:widowControl w:val="0"/>
            </w:pPr>
            <w:r>
              <w:t>Žádost o potvrzení průběžné platby</w:t>
            </w:r>
          </w:p>
        </w:tc>
        <w:tc>
          <w:tcPr>
            <w:tcW w:w="960" w:type="dxa"/>
            <w:shd w:val="clear" w:color="auto" w:fill="auto"/>
            <w:vAlign w:val="center"/>
          </w:tcPr>
          <w:p w14:paraId="4CEB9E53" w14:textId="726B4DE3" w:rsidR="00027074" w:rsidRDefault="00030D84">
            <w:pPr>
              <w:pStyle w:val="Tab"/>
              <w:widowControl w:val="0"/>
            </w:pPr>
            <w:r>
              <w:t>14.3</w:t>
            </w:r>
          </w:p>
        </w:tc>
        <w:tc>
          <w:tcPr>
            <w:tcW w:w="5843" w:type="dxa"/>
            <w:shd w:val="clear" w:color="auto" w:fill="auto"/>
            <w:tcMar>
              <w:right w:w="0" w:type="dxa"/>
            </w:tcMar>
            <w:vAlign w:val="center"/>
          </w:tcPr>
          <w:p w14:paraId="0625A56E" w14:textId="6E85FEBB" w:rsidR="00027074" w:rsidRPr="00A634FE" w:rsidRDefault="000A67E9">
            <w:pPr>
              <w:pStyle w:val="Tab"/>
              <w:widowControl w:val="0"/>
            </w:pPr>
            <w:r>
              <w:t>Pro</w:t>
            </w:r>
            <w:r w:rsidR="00BE042D">
              <w:t xml:space="preserve"> vyúčtování Objednatel nevyžaduje žádný speciální datový </w:t>
            </w:r>
            <w:r w:rsidR="00616F31">
              <w:t xml:space="preserve">formát. Formát </w:t>
            </w:r>
            <w:proofErr w:type="spellStart"/>
            <w:r w:rsidR="00616F31">
              <w:t>xls</w:t>
            </w:r>
            <w:proofErr w:type="spellEnd"/>
            <w:r w:rsidR="00616F31">
              <w:t xml:space="preserve"> je vyhovující. </w:t>
            </w:r>
          </w:p>
        </w:tc>
      </w:tr>
      <w:tr w:rsidR="00ED593E" w:rsidRPr="00502C09" w14:paraId="7B473001" w14:textId="77777777" w:rsidTr="2781A581">
        <w:trPr>
          <w:trHeight w:val="20"/>
        </w:trPr>
        <w:tc>
          <w:tcPr>
            <w:tcW w:w="2268" w:type="dxa"/>
            <w:shd w:val="clear" w:color="auto" w:fill="auto"/>
            <w:tcMar>
              <w:left w:w="0" w:type="dxa"/>
            </w:tcMar>
            <w:vAlign w:val="center"/>
          </w:tcPr>
          <w:p w14:paraId="7C247E75" w14:textId="2CAB5A87" w:rsidR="00ED593E" w:rsidRPr="00502C09" w:rsidRDefault="00ED593E">
            <w:pPr>
              <w:pStyle w:val="Tab"/>
              <w:widowControl w:val="0"/>
            </w:pPr>
            <w:r>
              <w:t>Procento a limit Zádržného</w:t>
            </w:r>
          </w:p>
        </w:tc>
        <w:tc>
          <w:tcPr>
            <w:tcW w:w="960" w:type="dxa"/>
            <w:shd w:val="clear" w:color="auto" w:fill="auto"/>
            <w:vAlign w:val="center"/>
          </w:tcPr>
          <w:p w14:paraId="1F144245" w14:textId="3038C4B1" w:rsidR="00ED593E" w:rsidRPr="00502C09" w:rsidRDefault="00ED593E">
            <w:pPr>
              <w:pStyle w:val="Tab"/>
              <w:widowControl w:val="0"/>
            </w:pPr>
            <w:r>
              <w:t>14.3 (c)</w:t>
            </w:r>
          </w:p>
        </w:tc>
        <w:tc>
          <w:tcPr>
            <w:tcW w:w="5843" w:type="dxa"/>
            <w:shd w:val="clear" w:color="auto" w:fill="auto"/>
            <w:tcMar>
              <w:right w:w="0" w:type="dxa"/>
            </w:tcMar>
            <w:vAlign w:val="center"/>
          </w:tcPr>
          <w:p w14:paraId="673F1CF7" w14:textId="16DD5240" w:rsidR="00ED593E" w:rsidRPr="00A634FE" w:rsidRDefault="00ED593E">
            <w:pPr>
              <w:pStyle w:val="Tab"/>
              <w:widowControl w:val="0"/>
            </w:pPr>
            <w:r w:rsidRPr="00A634FE">
              <w:t>nepoužije se</w:t>
            </w:r>
          </w:p>
        </w:tc>
      </w:tr>
      <w:tr w:rsidR="00ED593E" w:rsidRPr="00502C09" w14:paraId="2E84D576" w14:textId="77777777" w:rsidTr="2781A581">
        <w:trPr>
          <w:trHeight w:val="20"/>
        </w:trPr>
        <w:tc>
          <w:tcPr>
            <w:tcW w:w="2268" w:type="dxa"/>
            <w:shd w:val="clear" w:color="auto" w:fill="auto"/>
            <w:tcMar>
              <w:left w:w="0" w:type="dxa"/>
            </w:tcMar>
            <w:vAlign w:val="center"/>
          </w:tcPr>
          <w:p w14:paraId="073F3247" w14:textId="3C971E4B" w:rsidR="00ED593E" w:rsidRPr="00502C09" w:rsidRDefault="00ED593E">
            <w:pPr>
              <w:pStyle w:val="Tab"/>
              <w:widowControl w:val="0"/>
            </w:pPr>
            <w:r w:rsidRPr="00502C09">
              <w:t>Technologická zařízení a</w:t>
            </w:r>
            <w:r>
              <w:t> </w:t>
            </w:r>
            <w:r w:rsidRPr="00502C09">
              <w:t>materiály určené pro</w:t>
            </w:r>
            <w:r>
              <w:t> </w:t>
            </w:r>
            <w:r w:rsidRPr="00502C09">
              <w:t>dílo</w:t>
            </w:r>
          </w:p>
        </w:tc>
        <w:tc>
          <w:tcPr>
            <w:tcW w:w="960" w:type="dxa"/>
            <w:shd w:val="clear" w:color="auto" w:fill="auto"/>
            <w:vAlign w:val="center"/>
          </w:tcPr>
          <w:p w14:paraId="1E788937" w14:textId="77777777" w:rsidR="00ED593E" w:rsidRPr="00502C09" w:rsidRDefault="00ED593E">
            <w:pPr>
              <w:pStyle w:val="Tab"/>
              <w:widowControl w:val="0"/>
            </w:pPr>
            <w:r w:rsidRPr="00502C09">
              <w:t>14.5</w:t>
            </w:r>
          </w:p>
        </w:tc>
        <w:tc>
          <w:tcPr>
            <w:tcW w:w="5843" w:type="dxa"/>
            <w:shd w:val="clear" w:color="auto" w:fill="auto"/>
            <w:tcMar>
              <w:right w:w="0" w:type="dxa"/>
            </w:tcMar>
            <w:vAlign w:val="center"/>
          </w:tcPr>
          <w:p w14:paraId="1134B808" w14:textId="42D68BC7" w:rsidR="00ED593E" w:rsidRPr="00A634FE" w:rsidRDefault="00ED593E">
            <w:pPr>
              <w:pStyle w:val="Tab"/>
              <w:widowControl w:val="0"/>
              <w:rPr>
                <w:rFonts w:eastAsia="Calibri" w:cs="Arial"/>
                <w:szCs w:val="20"/>
              </w:rPr>
            </w:pPr>
            <w:r w:rsidRPr="00A634FE">
              <w:t>nepoužije se</w:t>
            </w:r>
          </w:p>
        </w:tc>
      </w:tr>
      <w:tr w:rsidR="00ED593E" w:rsidRPr="00502C09" w14:paraId="54D5AF2D" w14:textId="77777777" w:rsidTr="2781A581">
        <w:trPr>
          <w:trHeight w:val="20"/>
        </w:trPr>
        <w:tc>
          <w:tcPr>
            <w:tcW w:w="2268" w:type="dxa"/>
            <w:shd w:val="clear" w:color="auto" w:fill="auto"/>
            <w:tcMar>
              <w:left w:w="0" w:type="dxa"/>
            </w:tcMar>
            <w:vAlign w:val="center"/>
          </w:tcPr>
          <w:p w14:paraId="7B092A8B" w14:textId="65EB3D36" w:rsidR="00ED593E" w:rsidRPr="00502C09" w:rsidRDefault="00ED593E">
            <w:pPr>
              <w:pStyle w:val="Tab"/>
              <w:widowControl w:val="0"/>
            </w:pPr>
            <w:r>
              <w:t>M</w:t>
            </w:r>
            <w:r w:rsidRPr="00220309">
              <w:t xml:space="preserve">inimální částka </w:t>
            </w:r>
            <w:r>
              <w:t>P</w:t>
            </w:r>
            <w:r w:rsidRPr="00220309">
              <w:t>otvrzení průběžné platby</w:t>
            </w:r>
          </w:p>
        </w:tc>
        <w:tc>
          <w:tcPr>
            <w:tcW w:w="960" w:type="dxa"/>
            <w:shd w:val="clear" w:color="auto" w:fill="auto"/>
            <w:vAlign w:val="center"/>
          </w:tcPr>
          <w:p w14:paraId="29B20C96" w14:textId="40E08954" w:rsidR="00ED593E" w:rsidRPr="00502C09" w:rsidRDefault="00ED593E">
            <w:pPr>
              <w:pStyle w:val="Tab"/>
              <w:widowControl w:val="0"/>
            </w:pPr>
            <w:r w:rsidRPr="00502C09">
              <w:t>14.6</w:t>
            </w:r>
          </w:p>
        </w:tc>
        <w:tc>
          <w:tcPr>
            <w:tcW w:w="5843" w:type="dxa"/>
            <w:shd w:val="clear" w:color="auto" w:fill="auto"/>
            <w:tcMar>
              <w:right w:w="0" w:type="dxa"/>
            </w:tcMar>
            <w:vAlign w:val="center"/>
          </w:tcPr>
          <w:p w14:paraId="2E999429" w14:textId="00F67405" w:rsidR="00ED593E" w:rsidRPr="00A634FE" w:rsidRDefault="00ED593E">
            <w:pPr>
              <w:pStyle w:val="Tab"/>
              <w:widowControl w:val="0"/>
              <w:rPr>
                <w:rFonts w:eastAsia="Calibri" w:cs="Arial"/>
                <w:szCs w:val="20"/>
              </w:rPr>
            </w:pPr>
            <w:r w:rsidRPr="00A634FE">
              <w:t>nepoužije se</w:t>
            </w:r>
          </w:p>
        </w:tc>
      </w:tr>
      <w:tr w:rsidR="00ED593E" w:rsidRPr="00502C09" w14:paraId="69EB6F87" w14:textId="77777777" w:rsidTr="2781A581">
        <w:trPr>
          <w:trHeight w:val="20"/>
        </w:trPr>
        <w:tc>
          <w:tcPr>
            <w:tcW w:w="2268" w:type="dxa"/>
            <w:shd w:val="clear" w:color="auto" w:fill="auto"/>
            <w:tcMar>
              <w:left w:w="0" w:type="dxa"/>
            </w:tcMar>
            <w:vAlign w:val="center"/>
          </w:tcPr>
          <w:p w14:paraId="17AEAA9C" w14:textId="16DF1B83" w:rsidR="00ED593E" w:rsidRDefault="00ED593E">
            <w:pPr>
              <w:pStyle w:val="Tab"/>
              <w:widowControl w:val="0"/>
            </w:pPr>
            <w:r>
              <w:t>Zadržení částky při neplnění</w:t>
            </w:r>
          </w:p>
        </w:tc>
        <w:tc>
          <w:tcPr>
            <w:tcW w:w="960" w:type="dxa"/>
            <w:shd w:val="clear" w:color="auto" w:fill="auto"/>
            <w:vAlign w:val="center"/>
          </w:tcPr>
          <w:p w14:paraId="22D3E609" w14:textId="76553EA8" w:rsidR="00ED593E" w:rsidRDefault="00ED593E">
            <w:pPr>
              <w:pStyle w:val="Tab"/>
              <w:widowControl w:val="0"/>
            </w:pPr>
            <w:r>
              <w:t>14.6 (b)</w:t>
            </w:r>
          </w:p>
        </w:tc>
        <w:tc>
          <w:tcPr>
            <w:tcW w:w="5843" w:type="dxa"/>
            <w:shd w:val="clear" w:color="auto" w:fill="auto"/>
            <w:tcMar>
              <w:right w:w="0" w:type="dxa"/>
            </w:tcMar>
            <w:vAlign w:val="center"/>
          </w:tcPr>
          <w:p w14:paraId="3D579843" w14:textId="0F6D5391" w:rsidR="00ED593E" w:rsidRDefault="00ED593E">
            <w:pPr>
              <w:pStyle w:val="Tab"/>
              <w:widowControl w:val="0"/>
            </w:pPr>
            <w:r w:rsidRPr="0077231F">
              <w:t>Jestliže</w:t>
            </w:r>
            <w:r>
              <w:t xml:space="preserve"> Zhotovitel:</w:t>
            </w:r>
          </w:p>
          <w:p w14:paraId="1F5D8F96" w14:textId="1A1AAA57" w:rsidR="00ED593E" w:rsidRPr="00251690" w:rsidRDefault="00ED593E">
            <w:pPr>
              <w:pStyle w:val="Tabodsazen1"/>
              <w:widowControl w:val="0"/>
            </w:pPr>
            <w:r>
              <w:t>(</w:t>
            </w:r>
            <w:r w:rsidR="003E6DC2">
              <w:t>a</w:t>
            </w:r>
            <w:r>
              <w:t>)</w:t>
            </w:r>
            <w:r>
              <w:tab/>
              <w:t xml:space="preserve">neudržuje Zajištění splnění smlouvy, může být zadržena částka až do výše Zajištění </w:t>
            </w:r>
            <w:r w:rsidR="0B8F6495">
              <w:t>s</w:t>
            </w:r>
            <w:r>
              <w:t>plnění smlouvy;</w:t>
            </w:r>
          </w:p>
          <w:p w14:paraId="702B9526" w14:textId="1A2D232D" w:rsidR="00ED593E" w:rsidRPr="00251690" w:rsidRDefault="00ED593E">
            <w:pPr>
              <w:pStyle w:val="Tabodsazen1"/>
              <w:widowControl w:val="0"/>
            </w:pPr>
            <w:r w:rsidRPr="00251690">
              <w:t>(</w:t>
            </w:r>
            <w:r w:rsidR="003E6DC2">
              <w:t>b</w:t>
            </w:r>
            <w:r w:rsidRPr="00251690">
              <w:t>)</w:t>
            </w:r>
            <w:r w:rsidRPr="00251690">
              <w:tab/>
              <w:t>neprokázal nebo neudržuje pojištění podle Článku 18 [Pojištění], může být zadržena částka až do výše 2 % Přijaté smluvní částky (bez DPH).</w:t>
            </w:r>
          </w:p>
          <w:p w14:paraId="78468083" w14:textId="77777777" w:rsidR="00ED593E" w:rsidRPr="00251690" w:rsidRDefault="00ED593E">
            <w:pPr>
              <w:pStyle w:val="Tab"/>
              <w:widowControl w:val="0"/>
            </w:pPr>
          </w:p>
          <w:p w14:paraId="53452C1C" w14:textId="69020F3C" w:rsidR="00ED593E" w:rsidRPr="00251690" w:rsidRDefault="00ED593E">
            <w:pPr>
              <w:pStyle w:val="Tab"/>
              <w:widowControl w:val="0"/>
            </w:pPr>
            <w:r w:rsidRPr="00251690">
              <w:t>Jestliže Zhotovitel ani po obdržení výzvy Správce stavby podle Pod-článku 15.1 [Výzva k nápravě] v čase stanoveném v takové výzvě:</w:t>
            </w:r>
          </w:p>
          <w:p w14:paraId="092105A6" w14:textId="51E79C54" w:rsidR="00ED593E" w:rsidRPr="00251690" w:rsidRDefault="00ED593E">
            <w:pPr>
              <w:pStyle w:val="Tabodsazen1"/>
              <w:widowControl w:val="0"/>
            </w:pPr>
            <w:r w:rsidRPr="00251690">
              <w:t>(a)</w:t>
            </w:r>
            <w:r w:rsidRPr="00251690">
              <w:tab/>
              <w:t xml:space="preserve">nesplnil podmínku stanovenou koordinátorem bezpečnosti a ochrany zdraví při práci na Staveništi nebo mu neposkytl potřebnou součinnost pro výkon jeho funkce podle Pod-článku </w:t>
            </w:r>
            <w:r w:rsidR="001C2CAA">
              <w:t>6</w:t>
            </w:r>
            <w:r w:rsidR="001C2CAA" w:rsidRPr="00A26C36">
              <w:t>.</w:t>
            </w:r>
            <w:r w:rsidR="001C2CAA">
              <w:t>7</w:t>
            </w:r>
            <w:r w:rsidR="001C2CAA" w:rsidRPr="00A26C36">
              <w:t xml:space="preserve"> [</w:t>
            </w:r>
            <w:r w:rsidR="001C2CAA" w:rsidRPr="00220309">
              <w:t>Ochrana zdraví a bezpečnost při práci</w:t>
            </w:r>
            <w:r w:rsidR="001C2CAA" w:rsidRPr="00A26C36">
              <w:t>]</w:t>
            </w:r>
            <w:r w:rsidRPr="00251690">
              <w:t>, může být zadržena částka až do výše 1 % Přijaté smluvní částky (bez DPH) za každý jednotlivý případ porušení; nebo</w:t>
            </w:r>
          </w:p>
          <w:p w14:paraId="6F956082" w14:textId="5B1B25F8" w:rsidR="00ED593E" w:rsidRPr="00251690" w:rsidRDefault="00ED593E">
            <w:pPr>
              <w:pStyle w:val="Tabodsazen1"/>
              <w:widowControl w:val="0"/>
            </w:pPr>
            <w:r w:rsidRPr="00251690">
              <w:t>(</w:t>
            </w:r>
            <w:r w:rsidR="007D0B62">
              <w:t>b</w:t>
            </w:r>
            <w:r w:rsidRPr="00251690">
              <w:t>)</w:t>
            </w:r>
            <w:r w:rsidRPr="00251690">
              <w:tab/>
              <w:t>nepředložil:</w:t>
            </w:r>
          </w:p>
          <w:p w14:paraId="50A43FDB" w14:textId="77777777" w:rsidR="00ED593E" w:rsidRPr="00251690" w:rsidRDefault="00ED593E">
            <w:pPr>
              <w:pStyle w:val="Tabodsazen2"/>
              <w:widowControl w:val="0"/>
            </w:pPr>
            <w:r w:rsidRPr="00251690">
              <w:t>(i)</w:t>
            </w:r>
            <w:r w:rsidRPr="00251690">
              <w:tab/>
              <w:t>počáteční harmonogram podle Pod</w:t>
            </w:r>
            <w:r w:rsidRPr="00251690">
              <w:noBreakHyphen/>
              <w:t>článku 8.3 [Harmonogram];</w:t>
            </w:r>
          </w:p>
          <w:p w14:paraId="48328C4D" w14:textId="77777777" w:rsidR="00ED593E" w:rsidRPr="00251690" w:rsidRDefault="00ED593E">
            <w:pPr>
              <w:pStyle w:val="Tabodsazen2"/>
              <w:widowControl w:val="0"/>
            </w:pPr>
            <w:r w:rsidRPr="00251690">
              <w:t>(</w:t>
            </w:r>
            <w:proofErr w:type="spellStart"/>
            <w:r w:rsidRPr="00251690">
              <w:t>ii</w:t>
            </w:r>
            <w:proofErr w:type="spellEnd"/>
            <w:r w:rsidRPr="00251690">
              <w:t>)</w:t>
            </w:r>
            <w:r w:rsidRPr="00251690">
              <w:tab/>
              <w:t xml:space="preserve">aktualizovaný harmonogram podle Pod </w:t>
            </w:r>
            <w:proofErr w:type="gramStart"/>
            <w:r w:rsidRPr="00251690">
              <w:t>článku</w:t>
            </w:r>
            <w:proofErr w:type="gramEnd"/>
            <w:r w:rsidRPr="00251690">
              <w:t xml:space="preserve"> 8.3 [Harmonogram] nebo Pod-článku 8.6 [Míra postupu prací],</w:t>
            </w:r>
          </w:p>
          <w:p w14:paraId="362CA60F" w14:textId="6FD90AB1" w:rsidR="00ED593E" w:rsidRPr="000C17F6" w:rsidRDefault="00ED593E">
            <w:pPr>
              <w:pStyle w:val="Tabodsazen1"/>
              <w:widowControl w:val="0"/>
              <w:rPr>
                <w:highlight w:val="yellow"/>
              </w:rPr>
            </w:pPr>
            <w:r w:rsidRPr="00251690">
              <w:tab/>
              <w:t>může být zadržena částka až do výše 1 % Přijaté smluvní částky (bez DPH) za každý jednotlivý případ porušení.</w:t>
            </w:r>
          </w:p>
        </w:tc>
      </w:tr>
      <w:tr w:rsidR="00ED593E" w:rsidRPr="00502C09" w14:paraId="0A8994A2" w14:textId="77777777" w:rsidTr="2781A581">
        <w:trPr>
          <w:trHeight w:val="20"/>
        </w:trPr>
        <w:tc>
          <w:tcPr>
            <w:tcW w:w="2268" w:type="dxa"/>
            <w:shd w:val="clear" w:color="auto" w:fill="auto"/>
            <w:tcMar>
              <w:left w:w="0" w:type="dxa"/>
            </w:tcMar>
            <w:vAlign w:val="center"/>
          </w:tcPr>
          <w:p w14:paraId="36A3F322" w14:textId="35137567" w:rsidR="00ED593E" w:rsidRDefault="00ED593E">
            <w:pPr>
              <w:pStyle w:val="Tab"/>
              <w:widowControl w:val="0"/>
            </w:pPr>
            <w:r>
              <w:t>Maximální možná celková výše zadržených nákladů, částek a hodnot</w:t>
            </w:r>
          </w:p>
        </w:tc>
        <w:tc>
          <w:tcPr>
            <w:tcW w:w="960" w:type="dxa"/>
            <w:shd w:val="clear" w:color="auto" w:fill="auto"/>
            <w:vAlign w:val="center"/>
          </w:tcPr>
          <w:p w14:paraId="4AB31FA4" w14:textId="6A9FEF81" w:rsidR="00ED593E" w:rsidRDefault="00ED593E">
            <w:pPr>
              <w:pStyle w:val="Tab"/>
              <w:widowControl w:val="0"/>
            </w:pPr>
            <w:r>
              <w:t>14.6</w:t>
            </w:r>
          </w:p>
        </w:tc>
        <w:tc>
          <w:tcPr>
            <w:tcW w:w="5843" w:type="dxa"/>
            <w:shd w:val="clear" w:color="auto" w:fill="auto"/>
            <w:tcMar>
              <w:right w:w="0" w:type="dxa"/>
            </w:tcMar>
            <w:vAlign w:val="center"/>
          </w:tcPr>
          <w:p w14:paraId="54D1AA92" w14:textId="301AF6FD" w:rsidR="00ED593E" w:rsidRPr="003E2B44" w:rsidRDefault="00ED593E">
            <w:pPr>
              <w:pStyle w:val="Tab"/>
              <w:widowControl w:val="0"/>
              <w:rPr>
                <w:color w:val="767171" w:themeColor="background2" w:themeShade="80"/>
              </w:rPr>
            </w:pPr>
            <w:r w:rsidRPr="0000608D">
              <w:t>30 % Přijaté smluvní částky (bez DPH)</w:t>
            </w:r>
          </w:p>
        </w:tc>
      </w:tr>
      <w:tr w:rsidR="00EC36CA" w:rsidRPr="00502C09" w14:paraId="7BC7C6CC" w14:textId="77777777" w:rsidTr="2781A581">
        <w:trPr>
          <w:trHeight w:val="20"/>
        </w:trPr>
        <w:tc>
          <w:tcPr>
            <w:tcW w:w="2268" w:type="dxa"/>
            <w:shd w:val="clear" w:color="auto" w:fill="auto"/>
            <w:tcMar>
              <w:left w:w="0" w:type="dxa"/>
            </w:tcMar>
            <w:vAlign w:val="center"/>
          </w:tcPr>
          <w:p w14:paraId="6D1644F5" w14:textId="6469FD92" w:rsidR="00EC36CA" w:rsidRDefault="00B45939">
            <w:pPr>
              <w:pStyle w:val="Tab"/>
              <w:widowControl w:val="0"/>
            </w:pPr>
            <w:r>
              <w:t xml:space="preserve">Limit Objednatele na </w:t>
            </w:r>
            <w:r>
              <w:lastRenderedPageBreak/>
              <w:t>jednu platbu/den</w:t>
            </w:r>
          </w:p>
        </w:tc>
        <w:tc>
          <w:tcPr>
            <w:tcW w:w="960" w:type="dxa"/>
            <w:shd w:val="clear" w:color="auto" w:fill="auto"/>
            <w:vAlign w:val="center"/>
          </w:tcPr>
          <w:p w14:paraId="0A604E36" w14:textId="2F7D1EC5" w:rsidR="00EC36CA" w:rsidRDefault="000A6760">
            <w:pPr>
              <w:pStyle w:val="Tab"/>
              <w:widowControl w:val="0"/>
            </w:pPr>
            <w:r>
              <w:lastRenderedPageBreak/>
              <w:t>14.7</w:t>
            </w:r>
          </w:p>
        </w:tc>
        <w:tc>
          <w:tcPr>
            <w:tcW w:w="5843" w:type="dxa"/>
            <w:shd w:val="clear" w:color="auto" w:fill="auto"/>
            <w:tcMar>
              <w:right w:w="0" w:type="dxa"/>
            </w:tcMar>
            <w:vAlign w:val="center"/>
          </w:tcPr>
          <w:p w14:paraId="2BA533FA" w14:textId="7E29B125" w:rsidR="00EC36CA" w:rsidRPr="0000608D" w:rsidRDefault="264FCBBA">
            <w:pPr>
              <w:pStyle w:val="Tab"/>
              <w:widowControl w:val="0"/>
            </w:pPr>
            <w:r>
              <w:t>Objednatel upozorňuje, že jednou platbou za den může</w:t>
            </w:r>
            <w:r w:rsidR="20076DC8">
              <w:t xml:space="preserve"> </w:t>
            </w:r>
            <w:r w:rsidR="20076DC8">
              <w:lastRenderedPageBreak/>
              <w:t>Zhotovitel</w:t>
            </w:r>
            <w:r w:rsidR="764FDBF9">
              <w:t>i</w:t>
            </w:r>
            <w:r>
              <w:t xml:space="preserve"> poukázat částku maximálně ve výši 50 mil. Kč. Pokud </w:t>
            </w:r>
            <w:r w:rsidR="41E0979B">
              <w:t xml:space="preserve">výše platby přesahuje tento limit, rozloží ji Objednatel do </w:t>
            </w:r>
            <w:r w:rsidR="3FDD6B32">
              <w:t>splátek tak, aby zmíněný denní limit ne</w:t>
            </w:r>
            <w:r w:rsidR="20076DC8">
              <w:t xml:space="preserve">byl </w:t>
            </w:r>
            <w:r w:rsidR="3FDD6B32">
              <w:t>překroč</w:t>
            </w:r>
            <w:r w:rsidR="20076DC8">
              <w:t>en</w:t>
            </w:r>
            <w:r w:rsidR="3FDD6B32">
              <w:t xml:space="preserve">. </w:t>
            </w:r>
          </w:p>
        </w:tc>
      </w:tr>
      <w:tr w:rsidR="00ED593E" w:rsidRPr="00502C09" w14:paraId="6D0A34DF" w14:textId="77777777" w:rsidTr="2781A581">
        <w:trPr>
          <w:trHeight w:val="20"/>
        </w:trPr>
        <w:tc>
          <w:tcPr>
            <w:tcW w:w="2268" w:type="dxa"/>
            <w:shd w:val="clear" w:color="auto" w:fill="auto"/>
            <w:tcMar>
              <w:left w:w="0" w:type="dxa"/>
            </w:tcMar>
            <w:vAlign w:val="center"/>
          </w:tcPr>
          <w:p w14:paraId="57CC83BC" w14:textId="0B08A2DB" w:rsidR="00ED593E" w:rsidRPr="00502C09" w:rsidRDefault="00ED593E">
            <w:pPr>
              <w:pStyle w:val="Tab"/>
              <w:widowControl w:val="0"/>
            </w:pPr>
            <w:r>
              <w:lastRenderedPageBreak/>
              <w:t>Omezení odpovědnosti</w:t>
            </w:r>
          </w:p>
        </w:tc>
        <w:tc>
          <w:tcPr>
            <w:tcW w:w="960" w:type="dxa"/>
            <w:shd w:val="clear" w:color="auto" w:fill="auto"/>
            <w:vAlign w:val="center"/>
          </w:tcPr>
          <w:p w14:paraId="5BE69C0C" w14:textId="3FA05A71" w:rsidR="00ED593E" w:rsidRPr="00502C09" w:rsidRDefault="00ED593E">
            <w:pPr>
              <w:pStyle w:val="Tab"/>
              <w:widowControl w:val="0"/>
            </w:pPr>
            <w:r>
              <w:t>17.6</w:t>
            </w:r>
          </w:p>
        </w:tc>
        <w:tc>
          <w:tcPr>
            <w:tcW w:w="5843" w:type="dxa"/>
            <w:shd w:val="clear" w:color="auto" w:fill="auto"/>
            <w:tcMar>
              <w:right w:w="0" w:type="dxa"/>
            </w:tcMar>
            <w:vAlign w:val="center"/>
          </w:tcPr>
          <w:p w14:paraId="55AF105D" w14:textId="77777777" w:rsidR="00ED593E" w:rsidRDefault="00ED593E">
            <w:pPr>
              <w:pStyle w:val="Tab"/>
              <w:widowControl w:val="0"/>
            </w:pPr>
            <w:r w:rsidRPr="00EE2975">
              <w:t>nepoužije se (omezení odpovědnosti odpovídá Přijaté smluvní částce (bez DPH))</w:t>
            </w:r>
          </w:p>
          <w:p w14:paraId="71E06315" w14:textId="77777777" w:rsidR="00187362" w:rsidRDefault="00187362">
            <w:pPr>
              <w:pStyle w:val="Tab"/>
              <w:widowControl w:val="0"/>
            </w:pPr>
          </w:p>
          <w:p w14:paraId="38FD6B4D" w14:textId="72765A7E" w:rsidR="00187362" w:rsidRPr="00EE2975" w:rsidRDefault="00187362">
            <w:pPr>
              <w:pStyle w:val="Tab"/>
              <w:widowControl w:val="0"/>
            </w:pPr>
            <w:r>
              <w:t xml:space="preserve">V této souvislosti Objednatel Zhotovitele výslovně upozorňuje, že </w:t>
            </w:r>
            <w:r w:rsidR="00FE5D27">
              <w:t>na provedení Díla (a poskytnutí s tím souvisejících dodávek a služeb) čerpá dotační prostředky z</w:t>
            </w:r>
            <w:r w:rsidR="005B01B2">
              <w:t> </w:t>
            </w:r>
            <w:r w:rsidR="00FE5D27">
              <w:t>různých</w:t>
            </w:r>
            <w:r w:rsidR="005B01B2">
              <w:t xml:space="preserve"> veřejných</w:t>
            </w:r>
            <w:r w:rsidR="00FE5D27">
              <w:t xml:space="preserve"> zdrojů. </w:t>
            </w:r>
            <w:r w:rsidR="009A09B8">
              <w:t xml:space="preserve">Nebude-li Zhotovitel plnit řádně nebo včas povinnosti, které jsou mu Smlouvou stanoveny, může </w:t>
            </w:r>
            <w:r w:rsidR="007A7B46">
              <w:t>ohrozit (zčásti nebo zcela) čerpání</w:t>
            </w:r>
            <w:r w:rsidR="005B01B2">
              <w:t xml:space="preserve"> těchto</w:t>
            </w:r>
            <w:r w:rsidR="007A7B46">
              <w:t xml:space="preserve"> dotačních prostředků</w:t>
            </w:r>
            <w:r w:rsidR="009913D5">
              <w:t xml:space="preserve">, v krajním případě mohou být dotační prostředky Objednateli zcela odejmuty. Škoda, která </w:t>
            </w:r>
            <w:r w:rsidR="00851555">
              <w:t>tím může Objednateli vzniknout,</w:t>
            </w:r>
            <w:r w:rsidR="00842217">
              <w:t xml:space="preserve"> může</w:t>
            </w:r>
            <w:r w:rsidR="00851555">
              <w:t xml:space="preserve"> odpovíd</w:t>
            </w:r>
            <w:r w:rsidR="00842217">
              <w:t>at i výši</w:t>
            </w:r>
            <w:r w:rsidR="00851555">
              <w:t xml:space="preserve"> Přijaté smluvní část</w:t>
            </w:r>
            <w:r w:rsidR="00842217">
              <w:t>ky</w:t>
            </w:r>
            <w:r w:rsidR="00851555">
              <w:t>.</w:t>
            </w:r>
          </w:p>
        </w:tc>
      </w:tr>
      <w:tr w:rsidR="008D7E1B" w:rsidRPr="00502C09" w14:paraId="6293C8C3" w14:textId="77777777" w:rsidTr="2781A581">
        <w:trPr>
          <w:trHeight w:val="20"/>
        </w:trPr>
        <w:tc>
          <w:tcPr>
            <w:tcW w:w="2268" w:type="dxa"/>
            <w:shd w:val="clear" w:color="auto" w:fill="auto"/>
            <w:tcMar>
              <w:left w:w="0" w:type="dxa"/>
            </w:tcMar>
            <w:vAlign w:val="center"/>
          </w:tcPr>
          <w:p w14:paraId="484502CE" w14:textId="5D98106B" w:rsidR="008D7E1B" w:rsidRPr="00502C09" w:rsidRDefault="00E40CB6">
            <w:pPr>
              <w:pStyle w:val="Tab"/>
              <w:widowControl w:val="0"/>
            </w:pPr>
            <w:r>
              <w:t>L</w:t>
            </w:r>
            <w:r w:rsidR="00CC7E75">
              <w:t>hůty pro předložení důkazu pojištění a kopií pojistek</w:t>
            </w:r>
          </w:p>
        </w:tc>
        <w:tc>
          <w:tcPr>
            <w:tcW w:w="960" w:type="dxa"/>
            <w:shd w:val="clear" w:color="auto" w:fill="auto"/>
            <w:vAlign w:val="center"/>
          </w:tcPr>
          <w:p w14:paraId="1A8966FD" w14:textId="4912C9B8" w:rsidR="008D7E1B" w:rsidRPr="00502C09" w:rsidRDefault="00CC7E75">
            <w:pPr>
              <w:pStyle w:val="Tab"/>
              <w:widowControl w:val="0"/>
            </w:pPr>
            <w:r>
              <w:t>18.1</w:t>
            </w:r>
          </w:p>
        </w:tc>
        <w:tc>
          <w:tcPr>
            <w:tcW w:w="5843" w:type="dxa"/>
            <w:shd w:val="clear" w:color="auto" w:fill="auto"/>
            <w:tcMar>
              <w:right w:w="0" w:type="dxa"/>
            </w:tcMar>
            <w:vAlign w:val="center"/>
          </w:tcPr>
          <w:p w14:paraId="41535C71" w14:textId="77777777" w:rsidR="00065C8B" w:rsidRPr="00CD3CC8" w:rsidRDefault="3169BC84">
            <w:pPr>
              <w:pStyle w:val="Tab"/>
              <w:widowControl w:val="0"/>
            </w:pPr>
            <w:r>
              <w:t>N</w:t>
            </w:r>
            <w:r w:rsidR="3981AC47">
              <w:t>ejpozději při převzetí Staveniště (nebo jeho první části) Zhotovitelem</w:t>
            </w:r>
            <w:r w:rsidR="6BA56A8F">
              <w:t>.</w:t>
            </w:r>
          </w:p>
          <w:p w14:paraId="1C2F0836" w14:textId="77777777" w:rsidR="00065C8B" w:rsidRPr="00CD3CC8" w:rsidRDefault="00065C8B">
            <w:pPr>
              <w:pStyle w:val="Tab"/>
              <w:widowControl w:val="0"/>
            </w:pPr>
          </w:p>
          <w:p w14:paraId="2440BCB2" w14:textId="644A856F" w:rsidR="00632A5D" w:rsidRPr="00CD3CC8" w:rsidRDefault="6BA56A8F">
            <w:pPr>
              <w:pStyle w:val="Tab"/>
              <w:widowControl w:val="0"/>
            </w:pPr>
            <w:r>
              <w:t>D</w:t>
            </w:r>
            <w:r w:rsidR="409538B6">
              <w:t xml:space="preserve">ále do 5 pracovních dní ode dne oznámení </w:t>
            </w:r>
            <w:r w:rsidR="0AEA7F36">
              <w:t>požadavku Objednatele na předložení důkazu pojištění nebo kopií pojistek</w:t>
            </w:r>
            <w:r w:rsidR="35FD4A0B">
              <w:t>.</w:t>
            </w:r>
          </w:p>
        </w:tc>
      </w:tr>
      <w:tr w:rsidR="006942B8" w:rsidRPr="00502C09" w14:paraId="193F2BE8" w14:textId="77777777" w:rsidTr="2781A581">
        <w:trPr>
          <w:trHeight w:val="20"/>
        </w:trPr>
        <w:tc>
          <w:tcPr>
            <w:tcW w:w="2268" w:type="dxa"/>
            <w:shd w:val="clear" w:color="auto" w:fill="auto"/>
            <w:tcMar>
              <w:left w:w="0" w:type="dxa"/>
            </w:tcMar>
            <w:vAlign w:val="center"/>
          </w:tcPr>
          <w:p w14:paraId="3447F424" w14:textId="13B653D8" w:rsidR="006942B8" w:rsidRPr="00502C09" w:rsidRDefault="006942B8">
            <w:pPr>
              <w:pStyle w:val="Tab"/>
              <w:widowControl w:val="0"/>
            </w:pPr>
            <w:r w:rsidRPr="00502C09">
              <w:t>Pojištění díla a vybavení zhotovitele</w:t>
            </w:r>
            <w:r>
              <w:t xml:space="preserve"> (pojistná částka)</w:t>
            </w:r>
          </w:p>
        </w:tc>
        <w:tc>
          <w:tcPr>
            <w:tcW w:w="960" w:type="dxa"/>
            <w:shd w:val="clear" w:color="auto" w:fill="auto"/>
            <w:vAlign w:val="center"/>
          </w:tcPr>
          <w:p w14:paraId="476DE5FD" w14:textId="54BB3FD6" w:rsidR="006942B8" w:rsidRPr="00502C09" w:rsidRDefault="006942B8">
            <w:pPr>
              <w:pStyle w:val="Tab"/>
              <w:widowControl w:val="0"/>
            </w:pPr>
            <w:r w:rsidRPr="00502C09">
              <w:t>18.2</w:t>
            </w:r>
            <w:r>
              <w:t xml:space="preserve"> (c)</w:t>
            </w:r>
          </w:p>
        </w:tc>
        <w:tc>
          <w:tcPr>
            <w:tcW w:w="5843" w:type="dxa"/>
            <w:shd w:val="clear" w:color="auto" w:fill="auto"/>
            <w:tcMar>
              <w:right w:w="0" w:type="dxa"/>
            </w:tcMar>
            <w:vAlign w:val="center"/>
          </w:tcPr>
          <w:p w14:paraId="5E1CFDBD" w14:textId="2E8CE1B0" w:rsidR="006942B8" w:rsidRDefault="006942B8">
            <w:pPr>
              <w:pStyle w:val="Tab"/>
              <w:widowControl w:val="0"/>
            </w:pPr>
            <w:r>
              <w:t>Minimálně ve výši Přijaté smluvní částky (bez DPH)</w:t>
            </w:r>
          </w:p>
        </w:tc>
      </w:tr>
      <w:tr w:rsidR="00ED593E" w:rsidRPr="00502C09" w14:paraId="057E33EA" w14:textId="77777777" w:rsidTr="2781A581">
        <w:trPr>
          <w:trHeight w:val="20"/>
        </w:trPr>
        <w:tc>
          <w:tcPr>
            <w:tcW w:w="2268" w:type="dxa"/>
            <w:shd w:val="clear" w:color="auto" w:fill="auto"/>
            <w:tcMar>
              <w:left w:w="0" w:type="dxa"/>
            </w:tcMar>
            <w:vAlign w:val="center"/>
          </w:tcPr>
          <w:p w14:paraId="7AC6849C" w14:textId="77777777" w:rsidR="00ED593E" w:rsidRPr="00502C09" w:rsidRDefault="00ED593E">
            <w:pPr>
              <w:pStyle w:val="Tab"/>
              <w:widowControl w:val="0"/>
            </w:pPr>
            <w:r w:rsidRPr="00502C09">
              <w:t>Pojištění díla a vybavení zhotovitele</w:t>
            </w:r>
          </w:p>
          <w:p w14:paraId="2CDA4B49" w14:textId="77777777" w:rsidR="00ED593E" w:rsidRPr="00502C09" w:rsidRDefault="00ED593E">
            <w:pPr>
              <w:pStyle w:val="Tab"/>
              <w:widowControl w:val="0"/>
            </w:pPr>
            <w:r w:rsidRPr="00502C09">
              <w:t>(výše pojistného plnění)</w:t>
            </w:r>
          </w:p>
        </w:tc>
        <w:tc>
          <w:tcPr>
            <w:tcW w:w="960" w:type="dxa"/>
            <w:shd w:val="clear" w:color="auto" w:fill="auto"/>
            <w:vAlign w:val="center"/>
          </w:tcPr>
          <w:p w14:paraId="4D86F7AD" w14:textId="78387826" w:rsidR="00ED593E" w:rsidRPr="00502C09" w:rsidRDefault="00ED593E">
            <w:pPr>
              <w:pStyle w:val="Tab"/>
              <w:widowControl w:val="0"/>
            </w:pPr>
            <w:r w:rsidRPr="00502C09">
              <w:t>18.2</w:t>
            </w:r>
            <w:r w:rsidR="0012742D">
              <w:t xml:space="preserve"> (f)</w:t>
            </w:r>
          </w:p>
        </w:tc>
        <w:tc>
          <w:tcPr>
            <w:tcW w:w="5843" w:type="dxa"/>
            <w:shd w:val="clear" w:color="auto" w:fill="auto"/>
            <w:tcMar>
              <w:right w:w="0" w:type="dxa"/>
            </w:tcMar>
            <w:vAlign w:val="center"/>
          </w:tcPr>
          <w:p w14:paraId="2EB5ADBD" w14:textId="24B95E35" w:rsidR="006C1080" w:rsidRDefault="006C1080">
            <w:pPr>
              <w:pStyle w:val="Tab"/>
              <w:widowControl w:val="0"/>
            </w:pPr>
            <w:r>
              <w:t>Pojistné plnění:</w:t>
            </w:r>
          </w:p>
          <w:p w14:paraId="5132F0A8" w14:textId="0B4558BB" w:rsidR="006C1080" w:rsidRDefault="006C1080">
            <w:pPr>
              <w:pStyle w:val="Tabodsazen1"/>
            </w:pPr>
            <w:r w:rsidRPr="00251690">
              <w:t>(a)</w:t>
            </w:r>
            <w:r w:rsidRPr="00251690">
              <w:tab/>
            </w:r>
            <w:r w:rsidR="0094419C">
              <w:t>v rozsahu krytí</w:t>
            </w:r>
            <w:r w:rsidR="007C16E2">
              <w:t xml:space="preserve"> „</w:t>
            </w:r>
            <w:proofErr w:type="spellStart"/>
            <w:r w:rsidR="007C16E2">
              <w:t>All-risks</w:t>
            </w:r>
            <w:proofErr w:type="spellEnd"/>
            <w:r w:rsidR="007C16E2">
              <w:t>“</w:t>
            </w:r>
            <w:r w:rsidR="002B10F6">
              <w:t xml:space="preserve"> ve výši Přijaté smluvní částky (bez DPH);</w:t>
            </w:r>
          </w:p>
          <w:p w14:paraId="2D47B4A8" w14:textId="1E1268EF" w:rsidR="002B10F6" w:rsidRDefault="002B10F6">
            <w:pPr>
              <w:pStyle w:val="Tabodsazen1"/>
            </w:pPr>
            <w:r w:rsidRPr="00251690">
              <w:t>(</w:t>
            </w:r>
            <w:r>
              <w:t>b</w:t>
            </w:r>
            <w:r w:rsidRPr="00251690">
              <w:t>)</w:t>
            </w:r>
            <w:r w:rsidRPr="00251690">
              <w:tab/>
            </w:r>
            <w:r w:rsidR="00F96D54">
              <w:t xml:space="preserve">pro </w:t>
            </w:r>
            <w:r w:rsidR="00D57CAB">
              <w:t>odcizení a vandali</w:t>
            </w:r>
            <w:r w:rsidR="008C0356">
              <w:t>smus min. 2 mil. Kč</w:t>
            </w:r>
            <w:r>
              <w:t>;</w:t>
            </w:r>
          </w:p>
          <w:p w14:paraId="1B28CC21" w14:textId="682BBEAD" w:rsidR="00F66D95" w:rsidRDefault="00F66D95">
            <w:pPr>
              <w:pStyle w:val="Tabodsazen1"/>
            </w:pPr>
            <w:r w:rsidRPr="00251690">
              <w:t>(</w:t>
            </w:r>
            <w:r w:rsidR="00B41ABB">
              <w:t>c</w:t>
            </w:r>
            <w:r w:rsidRPr="00251690">
              <w:t>)</w:t>
            </w:r>
            <w:r w:rsidRPr="00251690">
              <w:tab/>
            </w:r>
            <w:r w:rsidR="00F96D54">
              <w:t xml:space="preserve">pro </w:t>
            </w:r>
            <w:r w:rsidR="00044E3B">
              <w:t xml:space="preserve">pojištění rizika projektanta min. </w:t>
            </w:r>
            <w:r w:rsidR="00541298">
              <w:t>10 mil. Kč</w:t>
            </w:r>
            <w:r>
              <w:t>;</w:t>
            </w:r>
          </w:p>
          <w:p w14:paraId="4DD87E9D" w14:textId="1034B7C5" w:rsidR="00ED593E" w:rsidRPr="00B51925" w:rsidRDefault="00765AC7">
            <w:pPr>
              <w:pStyle w:val="Tabodsazen1"/>
            </w:pPr>
            <w:r>
              <w:t>L</w:t>
            </w:r>
            <w:r w:rsidR="00B70F71" w:rsidRPr="00B70F71">
              <w:t>imit plnění jednotlivě pro ostatní rizika min.</w:t>
            </w:r>
            <w:r w:rsidR="00B70F71">
              <w:t xml:space="preserve"> </w:t>
            </w:r>
            <w:r w:rsidR="00B41ABB">
              <w:t>10</w:t>
            </w:r>
            <w:r w:rsidR="00E70470">
              <w:t>0</w:t>
            </w:r>
            <w:r w:rsidR="00B41ABB">
              <w:t xml:space="preserve"> mil. Kč</w:t>
            </w:r>
            <w:r>
              <w:t>.</w:t>
            </w:r>
          </w:p>
        </w:tc>
      </w:tr>
      <w:tr w:rsidR="00BC72C0" w:rsidRPr="00502C09" w14:paraId="7060C420" w14:textId="77777777" w:rsidTr="2781A581">
        <w:trPr>
          <w:trHeight w:val="20"/>
        </w:trPr>
        <w:tc>
          <w:tcPr>
            <w:tcW w:w="2268" w:type="dxa"/>
            <w:shd w:val="clear" w:color="auto" w:fill="auto"/>
            <w:tcMar>
              <w:left w:w="0" w:type="dxa"/>
            </w:tcMar>
            <w:vAlign w:val="center"/>
          </w:tcPr>
          <w:p w14:paraId="548B6B72" w14:textId="2F4203F4" w:rsidR="00BC72C0" w:rsidRPr="00502C09" w:rsidRDefault="00BC72C0">
            <w:pPr>
              <w:pStyle w:val="Tab"/>
              <w:widowControl w:val="0"/>
            </w:pPr>
            <w:r w:rsidRPr="00502C09">
              <w:t>Pojištění díla a vybavení zhotovitele</w:t>
            </w:r>
            <w:r>
              <w:t xml:space="preserve"> (spoluúčast)</w:t>
            </w:r>
          </w:p>
        </w:tc>
        <w:tc>
          <w:tcPr>
            <w:tcW w:w="960" w:type="dxa"/>
            <w:shd w:val="clear" w:color="auto" w:fill="auto"/>
            <w:vAlign w:val="center"/>
          </w:tcPr>
          <w:p w14:paraId="03A5EA35" w14:textId="129E67B5" w:rsidR="00BC72C0" w:rsidRPr="00502C09" w:rsidRDefault="00BC72C0">
            <w:pPr>
              <w:pStyle w:val="Tab"/>
              <w:widowControl w:val="0"/>
            </w:pPr>
            <w:r>
              <w:t>18.2 (h)</w:t>
            </w:r>
          </w:p>
        </w:tc>
        <w:tc>
          <w:tcPr>
            <w:tcW w:w="5843" w:type="dxa"/>
            <w:shd w:val="clear" w:color="auto" w:fill="auto"/>
            <w:tcMar>
              <w:right w:w="0" w:type="dxa"/>
            </w:tcMar>
            <w:vAlign w:val="center"/>
          </w:tcPr>
          <w:p w14:paraId="0F16950D" w14:textId="61FD49D7" w:rsidR="00BC72C0" w:rsidRDefault="00BC72C0">
            <w:pPr>
              <w:pStyle w:val="Tab"/>
              <w:widowControl w:val="0"/>
            </w:pPr>
            <w:r>
              <w:t>Maximální spoluúčast je 500 tis. Kč</w:t>
            </w:r>
          </w:p>
        </w:tc>
      </w:tr>
      <w:tr w:rsidR="00E201A2" w:rsidRPr="00502C09" w14:paraId="27D17E13" w14:textId="77777777" w:rsidTr="2781A581">
        <w:trPr>
          <w:trHeight w:val="20"/>
        </w:trPr>
        <w:tc>
          <w:tcPr>
            <w:tcW w:w="2268" w:type="dxa"/>
            <w:shd w:val="clear" w:color="auto" w:fill="auto"/>
            <w:tcMar>
              <w:left w:w="0" w:type="dxa"/>
            </w:tcMar>
            <w:vAlign w:val="center"/>
          </w:tcPr>
          <w:p w14:paraId="7B12C538" w14:textId="72F6EE16" w:rsidR="00E201A2" w:rsidRPr="00502C09" w:rsidRDefault="00E201A2">
            <w:pPr>
              <w:pStyle w:val="Tab"/>
              <w:widowControl w:val="0"/>
            </w:pPr>
            <w:r w:rsidRPr="00502C09">
              <w:t>Pojištění díla a vybavení zhotovitele</w:t>
            </w:r>
            <w:r>
              <w:t xml:space="preserve"> (okolní majetek)</w:t>
            </w:r>
          </w:p>
        </w:tc>
        <w:tc>
          <w:tcPr>
            <w:tcW w:w="960" w:type="dxa"/>
            <w:shd w:val="clear" w:color="auto" w:fill="auto"/>
            <w:vAlign w:val="center"/>
          </w:tcPr>
          <w:p w14:paraId="1A24E1FE" w14:textId="4B67EA20" w:rsidR="00E201A2" w:rsidRDefault="00E201A2">
            <w:pPr>
              <w:pStyle w:val="Tab"/>
              <w:widowControl w:val="0"/>
            </w:pPr>
            <w:r>
              <w:t>18.2 (</w:t>
            </w:r>
            <w:r w:rsidR="00141B50">
              <w:t>j</w:t>
            </w:r>
            <w:r>
              <w:t>)</w:t>
            </w:r>
          </w:p>
        </w:tc>
        <w:tc>
          <w:tcPr>
            <w:tcW w:w="5843" w:type="dxa"/>
            <w:shd w:val="clear" w:color="auto" w:fill="auto"/>
            <w:tcMar>
              <w:right w:w="0" w:type="dxa"/>
            </w:tcMar>
            <w:vAlign w:val="center"/>
          </w:tcPr>
          <w:p w14:paraId="13FE8F70" w14:textId="1B9F977C" w:rsidR="00E201A2" w:rsidRDefault="00202C81">
            <w:pPr>
              <w:pStyle w:val="Tab"/>
              <w:widowControl w:val="0"/>
            </w:pPr>
            <w:r>
              <w:t>Š</w:t>
            </w:r>
            <w:r w:rsidR="00C66E69" w:rsidRPr="00F22A48">
              <w:t xml:space="preserve">kody na okolním majetku Objednatele s limitem plnění minimálně </w:t>
            </w:r>
            <w:r w:rsidR="00104F23" w:rsidRPr="00F22A48">
              <w:t xml:space="preserve">200 </w:t>
            </w:r>
            <w:r w:rsidR="00F0787A" w:rsidRPr="00F22A48">
              <w:t>mil. Kč</w:t>
            </w:r>
          </w:p>
        </w:tc>
      </w:tr>
      <w:tr w:rsidR="001524D1" w:rsidRPr="00502C09" w14:paraId="02303A73" w14:textId="77777777" w:rsidTr="2781A581">
        <w:trPr>
          <w:trHeight w:val="20"/>
        </w:trPr>
        <w:tc>
          <w:tcPr>
            <w:tcW w:w="2268" w:type="dxa"/>
            <w:shd w:val="clear" w:color="auto" w:fill="auto"/>
            <w:tcMar>
              <w:left w:w="0" w:type="dxa"/>
            </w:tcMar>
            <w:vAlign w:val="center"/>
          </w:tcPr>
          <w:p w14:paraId="184FDA35" w14:textId="1DA2CDA4" w:rsidR="001524D1" w:rsidRPr="00502C09" w:rsidRDefault="001524D1">
            <w:pPr>
              <w:pStyle w:val="Tab"/>
              <w:widowControl w:val="0"/>
            </w:pPr>
            <w:r w:rsidRPr="00502C09">
              <w:t>Pojištění díla a vybavení zhotovitele</w:t>
            </w:r>
            <w:r>
              <w:t xml:space="preserve"> (</w:t>
            </w:r>
            <w:r w:rsidR="00636DBB">
              <w:t>dodávky</w:t>
            </w:r>
            <w:r>
              <w:t>)</w:t>
            </w:r>
          </w:p>
        </w:tc>
        <w:tc>
          <w:tcPr>
            <w:tcW w:w="960" w:type="dxa"/>
            <w:shd w:val="clear" w:color="auto" w:fill="auto"/>
            <w:vAlign w:val="center"/>
          </w:tcPr>
          <w:p w14:paraId="4A72ECD5" w14:textId="5E520CEE" w:rsidR="001524D1" w:rsidRDefault="70FCB29F">
            <w:pPr>
              <w:pStyle w:val="Tab"/>
              <w:widowControl w:val="0"/>
            </w:pPr>
            <w:r>
              <w:t>18.2 (k)</w:t>
            </w:r>
          </w:p>
        </w:tc>
        <w:tc>
          <w:tcPr>
            <w:tcW w:w="5843" w:type="dxa"/>
            <w:shd w:val="clear" w:color="auto" w:fill="auto"/>
            <w:tcMar>
              <w:right w:w="0" w:type="dxa"/>
            </w:tcMar>
            <w:vAlign w:val="center"/>
          </w:tcPr>
          <w:p w14:paraId="134EE900" w14:textId="3D652426" w:rsidR="001524D1" w:rsidRDefault="003A63BE">
            <w:pPr>
              <w:pStyle w:val="Tab"/>
              <w:widowControl w:val="0"/>
            </w:pPr>
            <w:r>
              <w:t xml:space="preserve">Škody na </w:t>
            </w:r>
            <w:r w:rsidR="005F5228">
              <w:t xml:space="preserve">dodávkách Objednatele mimo </w:t>
            </w:r>
            <w:r w:rsidR="00471CFD">
              <w:t>Smlouvu</w:t>
            </w:r>
            <w:r w:rsidR="005F5228">
              <w:t>, zejména:</w:t>
            </w:r>
          </w:p>
          <w:p w14:paraId="7C07C378" w14:textId="77777777" w:rsidR="009A4E62" w:rsidRDefault="005F5228">
            <w:pPr>
              <w:pStyle w:val="Tabodsazen1"/>
            </w:pPr>
            <w:r w:rsidRPr="00251690">
              <w:t>a)</w:t>
            </w:r>
            <w:r w:rsidRPr="00251690">
              <w:tab/>
            </w:r>
            <w:r w:rsidR="009A4E62">
              <w:t>dodávka audiovizuální techniky;</w:t>
            </w:r>
          </w:p>
          <w:p w14:paraId="745908EF" w14:textId="035FE6B4" w:rsidR="009A4E62" w:rsidRDefault="0064596D">
            <w:pPr>
              <w:pStyle w:val="Tabodsazen1"/>
            </w:pPr>
            <w:r>
              <w:t>b</w:t>
            </w:r>
            <w:r w:rsidRPr="00251690">
              <w:t>)</w:t>
            </w:r>
            <w:r w:rsidRPr="00251690">
              <w:tab/>
            </w:r>
            <w:r>
              <w:t xml:space="preserve">dodávka </w:t>
            </w:r>
            <w:r w:rsidR="009A4E62">
              <w:t>interiérového vybavení</w:t>
            </w:r>
            <w:r>
              <w:t>;</w:t>
            </w:r>
          </w:p>
          <w:p w14:paraId="19493C8B" w14:textId="2526C37F" w:rsidR="004E3317" w:rsidRDefault="73C3508C">
            <w:pPr>
              <w:pStyle w:val="Tabodsazen1"/>
            </w:pPr>
            <w:r>
              <w:t>c)</w:t>
            </w:r>
            <w:r w:rsidR="0064596D">
              <w:tab/>
            </w:r>
            <w:r>
              <w:t>dodávka</w:t>
            </w:r>
            <w:r w:rsidR="01B9EC70">
              <w:t xml:space="preserve"> „</w:t>
            </w:r>
            <w:proofErr w:type="spellStart"/>
            <w:r w:rsidR="01B9EC70">
              <w:t>gastro</w:t>
            </w:r>
            <w:proofErr w:type="spellEnd"/>
            <w:r w:rsidR="01B9EC70">
              <w:t>“ vybavení</w:t>
            </w:r>
            <w:r w:rsidR="087BA321">
              <w:t>;</w:t>
            </w:r>
          </w:p>
          <w:p w14:paraId="2BFFDF05" w14:textId="04C156E2" w:rsidR="087BA321" w:rsidRDefault="004E3317" w:rsidP="004E3317">
            <w:pPr>
              <w:pStyle w:val="Tabodsazen1"/>
              <w:rPr>
                <w:rFonts w:eastAsia="Calibri" w:cs="Arial"/>
                <w:szCs w:val="20"/>
              </w:rPr>
            </w:pPr>
            <w:r>
              <w:t>d)</w:t>
            </w:r>
            <w:r>
              <w:tab/>
            </w:r>
            <w:r w:rsidR="087BA321" w:rsidRPr="2781A581">
              <w:rPr>
                <w:rFonts w:eastAsia="Calibri" w:cs="Arial"/>
                <w:szCs w:val="20"/>
              </w:rPr>
              <w:t>dodávka</w:t>
            </w:r>
            <w:r w:rsidR="00B412FE">
              <w:rPr>
                <w:rFonts w:eastAsia="Calibri" w:cs="Arial"/>
                <w:szCs w:val="20"/>
              </w:rPr>
              <w:t xml:space="preserve"> dalších</w:t>
            </w:r>
            <w:r w:rsidR="087BA321" w:rsidRPr="2781A581">
              <w:rPr>
                <w:rFonts w:eastAsia="Calibri" w:cs="Arial"/>
                <w:szCs w:val="20"/>
              </w:rPr>
              <w:t xml:space="preserve"> strojů a zařízení</w:t>
            </w:r>
            <w:r>
              <w:rPr>
                <w:rFonts w:eastAsia="Calibri" w:cs="Arial"/>
                <w:szCs w:val="20"/>
              </w:rPr>
              <w:t>.</w:t>
            </w:r>
          </w:p>
          <w:p w14:paraId="35F48F75" w14:textId="5E40F066" w:rsidR="003D5FD6" w:rsidRDefault="003D5FD6">
            <w:pPr>
              <w:pStyle w:val="Tabodsazen1"/>
            </w:pPr>
            <w:r>
              <w:t xml:space="preserve">s limitem plnění min. </w:t>
            </w:r>
            <w:r w:rsidR="002966AB">
              <w:t>20 mil. Kč.</w:t>
            </w:r>
          </w:p>
        </w:tc>
      </w:tr>
      <w:tr w:rsidR="00BC72C0" w:rsidRPr="00502C09" w14:paraId="03365E8B" w14:textId="77777777" w:rsidTr="2781A581">
        <w:trPr>
          <w:trHeight w:val="20"/>
        </w:trPr>
        <w:tc>
          <w:tcPr>
            <w:tcW w:w="2268" w:type="dxa"/>
            <w:shd w:val="clear" w:color="auto" w:fill="auto"/>
            <w:tcMar>
              <w:left w:w="0" w:type="dxa"/>
            </w:tcMar>
            <w:vAlign w:val="center"/>
          </w:tcPr>
          <w:p w14:paraId="1DDF7289" w14:textId="454895A8" w:rsidR="00BC72C0" w:rsidRPr="00502C09" w:rsidRDefault="00BC72C0">
            <w:pPr>
              <w:pStyle w:val="Tab"/>
              <w:widowControl w:val="0"/>
            </w:pPr>
            <w:r w:rsidRPr="00502C09">
              <w:lastRenderedPageBreak/>
              <w:t>Pojištění díla a vybavení zhotovitele</w:t>
            </w:r>
            <w:r>
              <w:t xml:space="preserve"> (možnost stanovit jinak požadavky na pojištění)</w:t>
            </w:r>
          </w:p>
        </w:tc>
        <w:tc>
          <w:tcPr>
            <w:tcW w:w="960" w:type="dxa"/>
            <w:shd w:val="clear" w:color="auto" w:fill="auto"/>
            <w:vAlign w:val="center"/>
          </w:tcPr>
          <w:p w14:paraId="0CA229BF" w14:textId="77777777" w:rsidR="00BC72C0" w:rsidRDefault="00BC72C0">
            <w:pPr>
              <w:pStyle w:val="Tab"/>
              <w:widowControl w:val="0"/>
            </w:pPr>
            <w:r w:rsidRPr="00502C09">
              <w:t>18.2</w:t>
            </w:r>
          </w:p>
          <w:p w14:paraId="2039C085" w14:textId="44284473" w:rsidR="00BC72C0" w:rsidRDefault="00BC72C0">
            <w:pPr>
              <w:pStyle w:val="Tab"/>
              <w:widowControl w:val="0"/>
            </w:pPr>
            <w:r>
              <w:t>(a) - (k)</w:t>
            </w:r>
          </w:p>
        </w:tc>
        <w:tc>
          <w:tcPr>
            <w:tcW w:w="5843" w:type="dxa"/>
            <w:shd w:val="clear" w:color="auto" w:fill="auto"/>
            <w:tcMar>
              <w:right w:w="0" w:type="dxa"/>
            </w:tcMar>
            <w:vAlign w:val="center"/>
          </w:tcPr>
          <w:p w14:paraId="629B847B" w14:textId="74FF6936" w:rsidR="00BC72C0" w:rsidRDefault="00BC72C0">
            <w:pPr>
              <w:pStyle w:val="Tab"/>
              <w:widowControl w:val="0"/>
            </w:pPr>
            <w:r w:rsidRPr="00F22A48">
              <w:t>Objednatel nestanovuje žádné</w:t>
            </w:r>
            <w:r>
              <w:t>/další</w:t>
            </w:r>
            <w:r w:rsidRPr="00F22A48">
              <w:t xml:space="preserve"> odchylky od Smluvních podmínek</w:t>
            </w:r>
          </w:p>
        </w:tc>
      </w:tr>
      <w:tr w:rsidR="001A257E" w:rsidRPr="00502C09" w14:paraId="1DE7F111" w14:textId="77777777" w:rsidTr="2781A581">
        <w:trPr>
          <w:trHeight w:val="20"/>
        </w:trPr>
        <w:tc>
          <w:tcPr>
            <w:tcW w:w="2268" w:type="dxa"/>
            <w:shd w:val="clear" w:color="auto" w:fill="auto"/>
            <w:tcMar>
              <w:left w:w="0" w:type="dxa"/>
            </w:tcMar>
            <w:vAlign w:val="center"/>
          </w:tcPr>
          <w:p w14:paraId="6E6E1636" w14:textId="2797E0D8" w:rsidR="001A257E" w:rsidRPr="00502C09" w:rsidRDefault="002644FA">
            <w:pPr>
              <w:pStyle w:val="Tab"/>
              <w:widowControl w:val="0"/>
            </w:pPr>
            <w:r>
              <w:t>Pojištění pro případ úrazu osob a škod na majetku (limit na jednu škodnou událost)</w:t>
            </w:r>
          </w:p>
        </w:tc>
        <w:tc>
          <w:tcPr>
            <w:tcW w:w="960" w:type="dxa"/>
            <w:shd w:val="clear" w:color="auto" w:fill="auto"/>
            <w:vAlign w:val="center"/>
          </w:tcPr>
          <w:p w14:paraId="10571586" w14:textId="4255FDB3" w:rsidR="001A257E" w:rsidRDefault="002644FA">
            <w:pPr>
              <w:pStyle w:val="Tab"/>
              <w:widowControl w:val="0"/>
            </w:pPr>
            <w:r>
              <w:t xml:space="preserve">18.3 </w:t>
            </w:r>
          </w:p>
        </w:tc>
        <w:tc>
          <w:tcPr>
            <w:tcW w:w="5843" w:type="dxa"/>
            <w:shd w:val="clear" w:color="auto" w:fill="auto"/>
            <w:tcMar>
              <w:right w:w="0" w:type="dxa"/>
            </w:tcMar>
            <w:vAlign w:val="center"/>
          </w:tcPr>
          <w:p w14:paraId="77E16B8D" w14:textId="750AD3BF" w:rsidR="001A257E" w:rsidRDefault="002D26CF">
            <w:pPr>
              <w:pStyle w:val="Tab"/>
              <w:widowControl w:val="0"/>
            </w:pPr>
            <w:r>
              <w:t xml:space="preserve">Limit na jednu škodnou událost </w:t>
            </w:r>
            <w:r w:rsidR="005F792F">
              <w:t>musí být minimálně 100 mil. Kč</w:t>
            </w:r>
          </w:p>
        </w:tc>
      </w:tr>
      <w:tr w:rsidR="00685078" w:rsidRPr="00502C09" w14:paraId="231828CE" w14:textId="77777777" w:rsidTr="2781A581">
        <w:trPr>
          <w:trHeight w:val="20"/>
        </w:trPr>
        <w:tc>
          <w:tcPr>
            <w:tcW w:w="2268" w:type="dxa"/>
            <w:shd w:val="clear" w:color="auto" w:fill="auto"/>
            <w:tcMar>
              <w:left w:w="0" w:type="dxa"/>
            </w:tcMar>
            <w:vAlign w:val="center"/>
          </w:tcPr>
          <w:p w14:paraId="13067A32" w14:textId="19A9AB14" w:rsidR="00685078" w:rsidRPr="00DD3146" w:rsidRDefault="00685078">
            <w:pPr>
              <w:pStyle w:val="Tab"/>
              <w:widowControl w:val="0"/>
            </w:pPr>
            <w:r w:rsidRPr="00DD3146">
              <w:t>Pojištění pro případ úrazu osob a škod na majetku</w:t>
            </w:r>
            <w:r>
              <w:t xml:space="preserve"> (požadavky na pojištění)</w:t>
            </w:r>
          </w:p>
        </w:tc>
        <w:tc>
          <w:tcPr>
            <w:tcW w:w="960" w:type="dxa"/>
            <w:shd w:val="clear" w:color="auto" w:fill="auto"/>
            <w:vAlign w:val="center"/>
          </w:tcPr>
          <w:p w14:paraId="586D692C" w14:textId="77777777" w:rsidR="00685078" w:rsidRDefault="009B73C5">
            <w:pPr>
              <w:pStyle w:val="Tab"/>
              <w:widowControl w:val="0"/>
            </w:pPr>
            <w:r>
              <w:t>18.3</w:t>
            </w:r>
          </w:p>
          <w:p w14:paraId="7A8A93F9" w14:textId="2D02A2C8" w:rsidR="009B73C5" w:rsidRDefault="009B73C5">
            <w:pPr>
              <w:pStyle w:val="Tab"/>
              <w:widowControl w:val="0"/>
            </w:pPr>
            <w:r>
              <w:t>(a) - (d)</w:t>
            </w:r>
          </w:p>
        </w:tc>
        <w:tc>
          <w:tcPr>
            <w:tcW w:w="5843" w:type="dxa"/>
            <w:shd w:val="clear" w:color="auto" w:fill="auto"/>
            <w:tcMar>
              <w:right w:w="0" w:type="dxa"/>
            </w:tcMar>
            <w:vAlign w:val="center"/>
          </w:tcPr>
          <w:p w14:paraId="02B67F0F" w14:textId="10528851" w:rsidR="00685078" w:rsidRDefault="00E0373F">
            <w:pPr>
              <w:pStyle w:val="Tab"/>
              <w:widowControl w:val="0"/>
            </w:pPr>
            <w:r w:rsidRPr="00F22A48">
              <w:t>O</w:t>
            </w:r>
            <w:r w:rsidR="009B73C5" w:rsidRPr="00F22A48">
              <w:t>bjednatel nestanovuje žádné</w:t>
            </w:r>
            <w:r w:rsidR="00C0198C">
              <w:t>/další</w:t>
            </w:r>
            <w:r w:rsidR="009B73C5" w:rsidRPr="00F22A48">
              <w:t xml:space="preserve"> odchylky od Smluvních podmínek</w:t>
            </w:r>
            <w:r w:rsidRPr="00F22A48">
              <w:t>.</w:t>
            </w:r>
          </w:p>
          <w:p w14:paraId="1DE0700B" w14:textId="77777777" w:rsidR="00E0373F" w:rsidRDefault="00E0373F">
            <w:pPr>
              <w:pStyle w:val="Tab"/>
              <w:widowControl w:val="0"/>
            </w:pPr>
          </w:p>
          <w:p w14:paraId="67682979" w14:textId="77777777" w:rsidR="00C80DE2" w:rsidRDefault="00BB1F0F">
            <w:pPr>
              <w:pStyle w:val="Tab"/>
              <w:widowControl w:val="0"/>
            </w:pPr>
            <w:r>
              <w:t xml:space="preserve">Celkový limit pojistného plnění </w:t>
            </w:r>
            <w:r w:rsidR="00E5743A">
              <w:t xml:space="preserve">pro všechny pojistné události je </w:t>
            </w:r>
            <w:r>
              <w:t>200 mil. Kč</w:t>
            </w:r>
            <w:r w:rsidR="00E5743A">
              <w:t xml:space="preserve">. </w:t>
            </w:r>
          </w:p>
          <w:p w14:paraId="497CB32A" w14:textId="77777777" w:rsidR="00C80DE2" w:rsidRDefault="00C80DE2">
            <w:pPr>
              <w:pStyle w:val="Tab"/>
              <w:widowControl w:val="0"/>
            </w:pPr>
          </w:p>
          <w:p w14:paraId="315BA00F" w14:textId="10A6445B" w:rsidR="00E0373F" w:rsidRDefault="00C80DE2">
            <w:pPr>
              <w:pStyle w:val="Tab"/>
              <w:widowControl w:val="0"/>
            </w:pPr>
            <w:r>
              <w:t xml:space="preserve">Maximální spoluúčast je </w:t>
            </w:r>
            <w:r w:rsidR="00F22A48">
              <w:t>100</w:t>
            </w:r>
            <w:r>
              <w:t xml:space="preserve"> tis. Kč.</w:t>
            </w:r>
          </w:p>
        </w:tc>
      </w:tr>
      <w:tr w:rsidR="00ED593E" w:rsidRPr="00502C09" w14:paraId="79D19A95" w14:textId="77777777" w:rsidTr="2781A581">
        <w:trPr>
          <w:trHeight w:val="20"/>
        </w:trPr>
        <w:tc>
          <w:tcPr>
            <w:tcW w:w="2268" w:type="dxa"/>
            <w:shd w:val="clear" w:color="auto" w:fill="auto"/>
            <w:tcMar>
              <w:left w:w="0" w:type="dxa"/>
            </w:tcMar>
            <w:vAlign w:val="center"/>
          </w:tcPr>
          <w:p w14:paraId="53E4ECAA" w14:textId="19338008" w:rsidR="00ED593E" w:rsidRPr="00502C09" w:rsidRDefault="00ED593E">
            <w:pPr>
              <w:pStyle w:val="Tab"/>
              <w:widowControl w:val="0"/>
            </w:pPr>
            <w:r>
              <w:t xml:space="preserve">Předložení </w:t>
            </w:r>
            <w:proofErr w:type="spellStart"/>
            <w:r>
              <w:t>claimu</w:t>
            </w:r>
            <w:proofErr w:type="spellEnd"/>
            <w:r>
              <w:t xml:space="preserve"> Zhotovitele</w:t>
            </w:r>
          </w:p>
        </w:tc>
        <w:tc>
          <w:tcPr>
            <w:tcW w:w="960" w:type="dxa"/>
            <w:shd w:val="clear" w:color="auto" w:fill="auto"/>
            <w:vAlign w:val="center"/>
          </w:tcPr>
          <w:p w14:paraId="1058155F" w14:textId="07F40027" w:rsidR="00ED593E" w:rsidRPr="00502C09" w:rsidRDefault="00ED593E">
            <w:pPr>
              <w:pStyle w:val="Tab"/>
              <w:widowControl w:val="0"/>
            </w:pPr>
            <w:r>
              <w:t>20.1</w:t>
            </w:r>
          </w:p>
        </w:tc>
        <w:tc>
          <w:tcPr>
            <w:tcW w:w="5843" w:type="dxa"/>
            <w:shd w:val="clear" w:color="auto" w:fill="auto"/>
            <w:tcMar>
              <w:right w:w="0" w:type="dxa"/>
            </w:tcMar>
            <w:vAlign w:val="center"/>
          </w:tcPr>
          <w:p w14:paraId="2133BF0E" w14:textId="686B2185" w:rsidR="00ED593E" w:rsidRDefault="00ED593E">
            <w:pPr>
              <w:pStyle w:val="Tab"/>
              <w:widowControl w:val="0"/>
            </w:pPr>
            <w:r w:rsidRPr="7F11E0A4">
              <w:rPr>
                <w:i/>
                <w:iCs/>
              </w:rPr>
              <w:t xml:space="preserve">Metodika pro kvantifikaci finančních nároků při zpoždění a prodloužení </w:t>
            </w:r>
            <w:r>
              <w:t xml:space="preserve">vydaná SFDI v aktuálním znění, která je dostupná </w:t>
            </w:r>
            <w:proofErr w:type="gramStart"/>
            <w:r>
              <w:t>na</w:t>
            </w:r>
            <w:proofErr w:type="gramEnd"/>
            <w:r>
              <w:t>:</w:t>
            </w:r>
          </w:p>
          <w:p w14:paraId="1E38884C" w14:textId="59354644" w:rsidR="00ED593E" w:rsidRPr="00D41D7F" w:rsidRDefault="00A929D3">
            <w:pPr>
              <w:pStyle w:val="Tab"/>
              <w:widowControl w:val="0"/>
              <w:rPr>
                <w:highlight w:val="yellow"/>
              </w:rPr>
            </w:pPr>
            <w:hyperlink r:id="rId21" w:history="1">
              <w:r w:rsidR="00ED593E" w:rsidRPr="003F782F">
                <w:rPr>
                  <w:rStyle w:val="Hypertextovodkaz"/>
                </w:rPr>
                <w:t>https://www.sfdi.cz/pravidla-metodiky-a-ceniky/metodiky/</w:t>
              </w:r>
            </w:hyperlink>
          </w:p>
        </w:tc>
      </w:tr>
    </w:tbl>
    <w:p w14:paraId="7849F5EB" w14:textId="417F83DB" w:rsidR="00073BEA" w:rsidRDefault="00565FA7" w:rsidP="00D25CD7">
      <w:pPr>
        <w:widowControl w:val="0"/>
      </w:pPr>
      <w:r>
        <w:br w:type="textWrapping" w:clear="all"/>
      </w:r>
    </w:p>
    <w:sectPr w:rsidR="00073BEA" w:rsidSect="00DE6D30">
      <w:headerReference w:type="default" r:id="rId22"/>
      <w:footerReference w:type="default" r:id="rId23"/>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72B8" w14:textId="77777777" w:rsidR="000208C8" w:rsidRDefault="000208C8" w:rsidP="00677FBA">
      <w:pPr>
        <w:spacing w:after="0" w:line="240" w:lineRule="auto"/>
      </w:pPr>
      <w:r>
        <w:separator/>
      </w:r>
    </w:p>
  </w:endnote>
  <w:endnote w:type="continuationSeparator" w:id="0">
    <w:p w14:paraId="04A59654" w14:textId="77777777" w:rsidR="000208C8" w:rsidRDefault="000208C8" w:rsidP="00677FBA">
      <w:pPr>
        <w:spacing w:after="0" w:line="240" w:lineRule="auto"/>
      </w:pPr>
      <w:r>
        <w:continuationSeparator/>
      </w:r>
    </w:p>
  </w:endnote>
  <w:endnote w:type="continuationNotice" w:id="1">
    <w:p w14:paraId="040A6C2C" w14:textId="77777777" w:rsidR="000208C8" w:rsidRDefault="00020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Bold">
    <w:altName w:val="Arial"/>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635591"/>
      <w:docPartObj>
        <w:docPartGallery w:val="Page Numbers (Bottom of Page)"/>
        <w:docPartUnique/>
      </w:docPartObj>
    </w:sdtPr>
    <w:sdtEndPr/>
    <w:sdtContent>
      <w:sdt>
        <w:sdtPr>
          <w:id w:val="-1769616900"/>
          <w:docPartObj>
            <w:docPartGallery w:val="Page Numbers (Top of Page)"/>
            <w:docPartUnique/>
          </w:docPartObj>
        </w:sdtPr>
        <w:sdtEndPr/>
        <w:sdtContent>
          <w:p w14:paraId="2843D984" w14:textId="353AA469" w:rsidR="00E020B6" w:rsidRPr="002E335D" w:rsidRDefault="00CA23E6" w:rsidP="002E335D">
            <w:pPr>
              <w:pStyle w:val="Zpat"/>
            </w:pPr>
            <w:r>
              <w:t>Technická specifikace</w:t>
            </w:r>
            <w:r w:rsidR="009021C9">
              <w:t xml:space="preserve"> |</w:t>
            </w:r>
            <w:r>
              <w:t xml:space="preserve"> P</w:t>
            </w:r>
            <w:r w:rsidR="00E57B9A">
              <w:t>růvodní list</w:t>
            </w:r>
            <w:r w:rsidR="00E020B6" w:rsidRPr="002E335D">
              <w:tab/>
              <w:t xml:space="preserve">Strana </w:t>
            </w:r>
            <w:r w:rsidR="00E020B6" w:rsidRPr="002E335D">
              <w:fldChar w:fldCharType="begin"/>
            </w:r>
            <w:r w:rsidR="00E020B6" w:rsidRPr="002E335D">
              <w:instrText>PAGE</w:instrText>
            </w:r>
            <w:r w:rsidR="00E020B6" w:rsidRPr="002E335D">
              <w:fldChar w:fldCharType="separate"/>
            </w:r>
            <w:r w:rsidR="00A24BBF">
              <w:rPr>
                <w:noProof/>
              </w:rPr>
              <w:t>18</w:t>
            </w:r>
            <w:r w:rsidR="00E020B6" w:rsidRPr="002E335D">
              <w:fldChar w:fldCharType="end"/>
            </w:r>
            <w:r w:rsidR="00E020B6" w:rsidRPr="002E335D">
              <w:t xml:space="preserve"> z </w:t>
            </w:r>
            <w:r>
              <w:fldChar w:fldCharType="begin"/>
            </w:r>
            <w:r>
              <w:instrText>SECTIONPAGES</w:instrText>
            </w:r>
            <w:r>
              <w:fldChar w:fldCharType="separate"/>
            </w:r>
            <w:r w:rsidR="00380809">
              <w:rPr>
                <w:noProof/>
              </w:rPr>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88BAB" w14:textId="56B9562F" w:rsidR="0B5D4A3A" w:rsidRPr="00B923AB" w:rsidRDefault="00B923AB" w:rsidP="00B923AB">
    <w:pPr>
      <w:pStyle w:val="Zpat"/>
      <w:pBdr>
        <w:top w:val="none" w:sz="0" w:space="0" w:color="auto"/>
      </w:pBdr>
      <w:tabs>
        <w:tab w:val="clear" w:pos="9072"/>
        <w:tab w:val="left" w:pos="1817"/>
      </w:tabs>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800773"/>
      <w:docPartObj>
        <w:docPartGallery w:val="Page Numbers (Bottom of Page)"/>
        <w:docPartUnique/>
      </w:docPartObj>
    </w:sdtPr>
    <w:sdtEndPr/>
    <w:sdtContent>
      <w:sdt>
        <w:sdtPr>
          <w:id w:val="-2062171052"/>
          <w:docPartObj>
            <w:docPartGallery w:val="Page Numbers (Top of Page)"/>
            <w:docPartUnique/>
          </w:docPartObj>
        </w:sdtPr>
        <w:sdtEndPr/>
        <w:sdtContent>
          <w:p w14:paraId="2219394D" w14:textId="3C5DBB84" w:rsidR="00E82BEB" w:rsidRPr="002E335D" w:rsidRDefault="003D468B" w:rsidP="002E335D">
            <w:pPr>
              <w:pStyle w:val="Zpat"/>
            </w:pPr>
            <w:r>
              <w:t>Příloha k nabídce</w:t>
            </w:r>
            <w:r w:rsidR="00E82BEB" w:rsidRPr="002E335D">
              <w:tab/>
              <w:t xml:space="preserve">Strana </w:t>
            </w:r>
            <w:r w:rsidR="00E82BEB" w:rsidRPr="002E335D">
              <w:fldChar w:fldCharType="begin"/>
            </w:r>
            <w:r w:rsidR="00E82BEB" w:rsidRPr="002E335D">
              <w:instrText>PAGE</w:instrText>
            </w:r>
            <w:r w:rsidR="00E82BEB" w:rsidRPr="002E335D">
              <w:fldChar w:fldCharType="separate"/>
            </w:r>
            <w:r w:rsidR="00A929D3">
              <w:rPr>
                <w:noProof/>
              </w:rPr>
              <w:t>10</w:t>
            </w:r>
            <w:r w:rsidR="00E82BEB" w:rsidRPr="002E335D">
              <w:fldChar w:fldCharType="end"/>
            </w:r>
            <w:r w:rsidR="00E82BEB" w:rsidRPr="002E335D">
              <w:t xml:space="preserve"> z </w:t>
            </w:r>
            <w:r>
              <w:fldChar w:fldCharType="begin"/>
            </w:r>
            <w:r>
              <w:instrText>SECTIONPAGES</w:instrText>
            </w:r>
            <w:r>
              <w:fldChar w:fldCharType="separate"/>
            </w:r>
            <w:r w:rsidR="00A929D3">
              <w:rPr>
                <w:noProof/>
              </w:rPr>
              <w:t>10</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DDDC7" w14:textId="77777777" w:rsidR="000208C8" w:rsidRDefault="000208C8" w:rsidP="00677FBA">
      <w:pPr>
        <w:spacing w:after="0" w:line="240" w:lineRule="auto"/>
      </w:pPr>
      <w:r>
        <w:separator/>
      </w:r>
    </w:p>
  </w:footnote>
  <w:footnote w:type="continuationSeparator" w:id="0">
    <w:p w14:paraId="30545048" w14:textId="77777777" w:rsidR="000208C8" w:rsidRDefault="000208C8" w:rsidP="00677FBA">
      <w:pPr>
        <w:spacing w:after="0" w:line="240" w:lineRule="auto"/>
      </w:pPr>
      <w:r>
        <w:continuationSeparator/>
      </w:r>
    </w:p>
  </w:footnote>
  <w:footnote w:type="continuationNotice" w:id="1">
    <w:p w14:paraId="55F91269" w14:textId="77777777" w:rsidR="000208C8" w:rsidRDefault="000208C8">
      <w:pPr>
        <w:spacing w:after="0" w:line="240" w:lineRule="auto"/>
      </w:pPr>
    </w:p>
  </w:footnote>
  <w:footnote w:id="2">
    <w:p w14:paraId="0E875546" w14:textId="75406B98" w:rsidR="0071363B" w:rsidRPr="007A117B" w:rsidRDefault="0071363B" w:rsidP="007A117B">
      <w:pPr>
        <w:pStyle w:val="Textpoznpodarou"/>
        <w:rPr>
          <w:szCs w:val="18"/>
        </w:rPr>
      </w:pPr>
      <w:r w:rsidRPr="007A117B">
        <w:rPr>
          <w:rStyle w:val="Znakapoznpodarou"/>
          <w:szCs w:val="18"/>
        </w:rPr>
        <w:footnoteRef/>
      </w:r>
      <w:r w:rsidR="007A117B" w:rsidRPr="007A117B">
        <w:rPr>
          <w:szCs w:val="18"/>
        </w:rPr>
        <w:tab/>
      </w:r>
      <w:r w:rsidR="00804B79">
        <w:rPr>
          <w:szCs w:val="18"/>
        </w:rPr>
        <w:t>n</w:t>
      </w:r>
      <w:r w:rsidRPr="007A117B">
        <w:rPr>
          <w:szCs w:val="18"/>
        </w:rPr>
        <w:t>ázev dotčeného Pod-článku Smluvních podmínek nebo název odpovídající položky</w:t>
      </w:r>
    </w:p>
  </w:footnote>
  <w:footnote w:id="3">
    <w:p w14:paraId="35924B34" w14:textId="423E301C" w:rsidR="0071363B" w:rsidRPr="007A117B" w:rsidRDefault="0071363B" w:rsidP="007A117B">
      <w:pPr>
        <w:pStyle w:val="Textpoznpodarou"/>
        <w:rPr>
          <w:szCs w:val="18"/>
        </w:rPr>
      </w:pPr>
      <w:r w:rsidRPr="007A117B">
        <w:rPr>
          <w:rStyle w:val="Znakapoznpodarou"/>
          <w:szCs w:val="18"/>
        </w:rPr>
        <w:footnoteRef/>
      </w:r>
      <w:r w:rsidR="007A117B" w:rsidRPr="007A117B">
        <w:rPr>
          <w:szCs w:val="18"/>
        </w:rPr>
        <w:tab/>
      </w:r>
      <w:r w:rsidR="00804B79">
        <w:rPr>
          <w:szCs w:val="18"/>
        </w:rPr>
        <w:t>č</w:t>
      </w:r>
      <w:r w:rsidRPr="007A117B">
        <w:rPr>
          <w:szCs w:val="18"/>
        </w:rPr>
        <w:t>íslo dotčeného Pod-článku Smluvních podmínek</w:t>
      </w:r>
    </w:p>
  </w:footnote>
  <w:footnote w:id="4">
    <w:p w14:paraId="23060512" w14:textId="12BF165F" w:rsidR="0071363B" w:rsidRPr="007A117B" w:rsidRDefault="0071363B" w:rsidP="007A117B">
      <w:pPr>
        <w:pStyle w:val="Textpoznpodarou"/>
        <w:rPr>
          <w:szCs w:val="18"/>
        </w:rPr>
      </w:pPr>
      <w:r w:rsidRPr="007A117B">
        <w:rPr>
          <w:rStyle w:val="Znakapoznpodarou"/>
          <w:szCs w:val="18"/>
        </w:rPr>
        <w:footnoteRef/>
      </w:r>
      <w:r w:rsidR="007A117B" w:rsidRPr="007A117B">
        <w:rPr>
          <w:szCs w:val="18"/>
        </w:rPr>
        <w:tab/>
      </w:r>
      <w:r w:rsidR="008E3BE0">
        <w:rPr>
          <w:szCs w:val="18"/>
        </w:rPr>
        <w:t>ú</w:t>
      </w:r>
      <w:r w:rsidR="00FC4E75" w:rsidRPr="007A117B">
        <w:rPr>
          <w:szCs w:val="18"/>
        </w:rPr>
        <w:t xml:space="preserve">daje konkretizující </w:t>
      </w:r>
      <w:r w:rsidR="00D660B0" w:rsidRPr="007A117B">
        <w:rPr>
          <w:szCs w:val="18"/>
        </w:rPr>
        <w:t>Smluvní podmínky</w:t>
      </w:r>
      <w:r w:rsidR="008E3BE0">
        <w:rPr>
          <w:szCs w:val="18"/>
        </w:rPr>
        <w:t>;</w:t>
      </w:r>
      <w:r w:rsidR="00D660B0" w:rsidRPr="007A117B">
        <w:rPr>
          <w:szCs w:val="18"/>
        </w:rPr>
        <w:t xml:space="preserve"> </w:t>
      </w:r>
      <w:r w:rsidR="008E3BE0">
        <w:rPr>
          <w:szCs w:val="18"/>
        </w:rPr>
        <w:t>p</w:t>
      </w:r>
      <w:r w:rsidR="00D660B0" w:rsidRPr="007A117B">
        <w:rPr>
          <w:szCs w:val="18"/>
        </w:rPr>
        <w:t>okud je uveden odkaz na Článek</w:t>
      </w:r>
      <w:r w:rsidR="007A117B" w:rsidRPr="007A117B">
        <w:rPr>
          <w:szCs w:val="18"/>
        </w:rPr>
        <w:t>/Pod-článek, rozumí se tím vždy Článek/Pod-článek Smluvních podmínek</w:t>
      </w:r>
    </w:p>
  </w:footnote>
  <w:footnote w:id="5">
    <w:p w14:paraId="614562C4" w14:textId="5056BB62" w:rsidR="00AD7A3B" w:rsidRDefault="00AD7A3B">
      <w:pPr>
        <w:pStyle w:val="Textpoznpodarou"/>
      </w:pPr>
      <w:r>
        <w:rPr>
          <w:rStyle w:val="Znakapoznpodarou"/>
        </w:rPr>
        <w:footnoteRef/>
      </w:r>
      <w:r>
        <w:t xml:space="preserve"> </w:t>
      </w:r>
      <w:r w:rsidR="001917E6">
        <w:tab/>
        <w:t>Zadavatel</w:t>
      </w:r>
      <w:r w:rsidR="00081F94">
        <w:t xml:space="preserve"> ke dni zahájení </w:t>
      </w:r>
      <w:r w:rsidR="007557EB">
        <w:t>Z</w:t>
      </w:r>
      <w:r w:rsidR="00081F94">
        <w:t>adávacího řízení k předmětné veřejné zakázce</w:t>
      </w:r>
      <w:r w:rsidR="001917E6">
        <w:t xml:space="preserve"> předpokládá, že</w:t>
      </w:r>
      <w:r w:rsidR="00081F94">
        <w:t xml:space="preserve"> by</w:t>
      </w:r>
      <w:r w:rsidR="001917E6">
        <w:t xml:space="preserve"> </w:t>
      </w:r>
      <w:r w:rsidR="00081F94">
        <w:t xml:space="preserve">Datum zahájení prací mohlo připadnout na </w:t>
      </w:r>
      <w:r w:rsidR="00EF7474">
        <w:t xml:space="preserve">začátek září </w:t>
      </w:r>
      <w:r w:rsidR="00081F94">
        <w:t>2022.</w:t>
      </w:r>
      <w:r w:rsidR="00565FA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B160FA7" w14:paraId="15D46817" w14:textId="77777777" w:rsidTr="4B160FA7">
      <w:tc>
        <w:tcPr>
          <w:tcW w:w="3020" w:type="dxa"/>
        </w:tcPr>
        <w:p w14:paraId="6498216F" w14:textId="67A4ED2E" w:rsidR="4B160FA7" w:rsidRDefault="4B160FA7" w:rsidP="4B160FA7">
          <w:pPr>
            <w:pStyle w:val="Zhlav"/>
            <w:ind w:left="-115"/>
            <w:rPr>
              <w:rFonts w:eastAsia="Calibri" w:cs="Arial"/>
              <w:szCs w:val="16"/>
            </w:rPr>
          </w:pPr>
        </w:p>
      </w:tc>
      <w:tc>
        <w:tcPr>
          <w:tcW w:w="3020" w:type="dxa"/>
        </w:tcPr>
        <w:p w14:paraId="22FB3D9B" w14:textId="6808F484" w:rsidR="4B160FA7" w:rsidRDefault="4B160FA7" w:rsidP="4B160FA7">
          <w:pPr>
            <w:pStyle w:val="Zhlav"/>
            <w:jc w:val="center"/>
            <w:rPr>
              <w:rFonts w:eastAsia="Calibri" w:cs="Arial"/>
              <w:szCs w:val="16"/>
            </w:rPr>
          </w:pPr>
        </w:p>
      </w:tc>
      <w:tc>
        <w:tcPr>
          <w:tcW w:w="3020" w:type="dxa"/>
        </w:tcPr>
        <w:p w14:paraId="4A26631A" w14:textId="1810A4FB" w:rsidR="4B160FA7" w:rsidRDefault="4B160FA7" w:rsidP="4B160FA7">
          <w:pPr>
            <w:pStyle w:val="Zhlav"/>
            <w:ind w:right="-115"/>
            <w:jc w:val="right"/>
            <w:rPr>
              <w:rFonts w:eastAsia="Calibri" w:cs="Arial"/>
              <w:szCs w:val="16"/>
            </w:rPr>
          </w:pPr>
        </w:p>
      </w:tc>
    </w:tr>
  </w:tbl>
  <w:p w14:paraId="48FAAF47" w14:textId="634161B2" w:rsidR="4B160FA7" w:rsidRDefault="4B160FA7" w:rsidP="4B160FA7">
    <w:pPr>
      <w:pStyle w:val="Zhlav"/>
      <w:rPr>
        <w:rFonts w:eastAsia="Calibri" w:cs="Arial"/>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6F599" w14:textId="77777777" w:rsidR="00EC32DA" w:rsidRPr="00000BD0" w:rsidRDefault="00EC32DA" w:rsidP="00EC32DA">
    <w:pPr>
      <w:pStyle w:val="Zhlav"/>
    </w:pPr>
    <w:r w:rsidRPr="00CF2566">
      <w:rPr>
        <w:noProof/>
        <w:lang w:eastAsia="cs-CZ"/>
      </w:rPr>
      <w:drawing>
        <wp:anchor distT="0" distB="0" distL="114300" distR="114300" simplePos="0" relativeHeight="251658240" behindDoc="1" locked="0" layoutInCell="1" allowOverlap="1" wp14:anchorId="5DB2613C" wp14:editId="1F4930BA">
          <wp:simplePos x="0" y="0"/>
          <wp:positionH relativeFrom="column">
            <wp:posOffset>-4445</wp:posOffset>
          </wp:positionH>
          <wp:positionV relativeFrom="paragraph">
            <wp:posOffset>-2540</wp:posOffset>
          </wp:positionV>
          <wp:extent cx="1908175" cy="829310"/>
          <wp:effectExtent l="0" t="0" r="0" b="8890"/>
          <wp:wrapTight wrapText="bothSides">
            <wp:wrapPolygon edited="0">
              <wp:start x="0" y="0"/>
              <wp:lineTo x="0" y="21335"/>
              <wp:lineTo x="21348" y="21335"/>
              <wp:lineTo x="21348" y="0"/>
              <wp:lineTo x="0" y="0"/>
            </wp:wrapPolygon>
          </wp:wrapTight>
          <wp:docPr id="17" name="Obrázek 1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29310"/>
                  </a:xfrm>
                  <a:prstGeom prst="rect">
                    <a:avLst/>
                  </a:prstGeom>
                  <a:noFill/>
                </pic:spPr>
              </pic:pic>
            </a:graphicData>
          </a:graphic>
          <wp14:sizeRelH relativeFrom="page">
            <wp14:pctWidth>0</wp14:pctWidth>
          </wp14:sizeRelH>
          <wp14:sizeRelV relativeFrom="page">
            <wp14:pctHeight>0</wp14:pctHeight>
          </wp14:sizeRelV>
        </wp:anchor>
      </w:drawing>
    </w:r>
    <w:r w:rsidRPr="00000BD0">
      <w:t xml:space="preserve"> </w:t>
    </w:r>
  </w:p>
  <w:p w14:paraId="08E89540" w14:textId="77777777" w:rsidR="00EC32DA" w:rsidRPr="00724263" w:rsidRDefault="00EC32DA" w:rsidP="00EC32DA">
    <w:pPr>
      <w:pStyle w:val="Zhlav"/>
    </w:pPr>
  </w:p>
  <w:p w14:paraId="7E8DFE36" w14:textId="34275C5F" w:rsidR="00E020B6" w:rsidRPr="001124C4" w:rsidRDefault="00E020B6" w:rsidP="001124C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B160FA7" w14:paraId="263E2310" w14:textId="77777777" w:rsidTr="4B160FA7">
      <w:tc>
        <w:tcPr>
          <w:tcW w:w="3020" w:type="dxa"/>
        </w:tcPr>
        <w:p w14:paraId="53AC486E" w14:textId="12E6BCCF" w:rsidR="4B160FA7" w:rsidRDefault="4B160FA7" w:rsidP="4B160FA7">
          <w:pPr>
            <w:pStyle w:val="Zhlav"/>
            <w:ind w:left="-115"/>
            <w:rPr>
              <w:rFonts w:eastAsia="Calibri" w:cs="Arial"/>
              <w:szCs w:val="16"/>
            </w:rPr>
          </w:pPr>
        </w:p>
      </w:tc>
      <w:tc>
        <w:tcPr>
          <w:tcW w:w="3020" w:type="dxa"/>
        </w:tcPr>
        <w:p w14:paraId="2FEEB6B0" w14:textId="47E3831A" w:rsidR="4B160FA7" w:rsidRDefault="4B160FA7" w:rsidP="4B160FA7">
          <w:pPr>
            <w:pStyle w:val="Zhlav"/>
            <w:jc w:val="center"/>
            <w:rPr>
              <w:rFonts w:eastAsia="Calibri" w:cs="Arial"/>
              <w:szCs w:val="16"/>
            </w:rPr>
          </w:pPr>
        </w:p>
      </w:tc>
      <w:tc>
        <w:tcPr>
          <w:tcW w:w="3020" w:type="dxa"/>
        </w:tcPr>
        <w:p w14:paraId="365541F4" w14:textId="28F1442E" w:rsidR="4B160FA7" w:rsidRDefault="4B160FA7" w:rsidP="4B160FA7">
          <w:pPr>
            <w:pStyle w:val="Zhlav"/>
            <w:ind w:right="-115"/>
            <w:jc w:val="right"/>
            <w:rPr>
              <w:rFonts w:eastAsia="Calibri" w:cs="Arial"/>
              <w:szCs w:val="16"/>
            </w:rPr>
          </w:pPr>
        </w:p>
      </w:tc>
    </w:tr>
  </w:tbl>
  <w:p w14:paraId="1A9FC03F" w14:textId="036B7F6A" w:rsidR="4B160FA7" w:rsidRDefault="4B160FA7" w:rsidP="4B160FA7">
    <w:pPr>
      <w:pStyle w:val="Zhlav"/>
      <w:rPr>
        <w:rFonts w:eastAsia="Calibri" w:cs="Arial"/>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E3694"/>
    <w:multiLevelType w:val="multilevel"/>
    <w:tmpl w:val="8B84E706"/>
    <w:styleLink w:val="ListFIDICRedBoo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Restart w:val="0"/>
      <w:lvlText w:val=""/>
      <w:lvlJc w:val="left"/>
      <w:pPr>
        <w:ind w:left="851" w:firstLine="0"/>
      </w:pPr>
      <w:rPr>
        <w:rFonts w:hint="default"/>
      </w:rPr>
    </w:lvl>
    <w:lvl w:ilvl="3">
      <w:start w:val="1"/>
      <w:numFmt w:val="decimal"/>
      <w:lvlRestart w:val="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1" w15:restartNumberingAfterBreak="0">
    <w:nsid w:val="4EDA3C53"/>
    <w:multiLevelType w:val="hybridMultilevel"/>
    <w:tmpl w:val="DC483C04"/>
    <w:lvl w:ilvl="0" w:tplc="19BC9634">
      <w:start w:val="1"/>
      <w:numFmt w:val="lowerLetter"/>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453A0C"/>
    <w:multiLevelType w:val="hybridMultilevel"/>
    <w:tmpl w:val="6FD6FFD8"/>
    <w:lvl w:ilvl="0" w:tplc="C1F4377E">
      <w:start w:val="8"/>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0CA1382"/>
    <w:multiLevelType w:val="multilevel"/>
    <w:tmpl w:val="8B84E706"/>
    <w:numStyleLink w:val="ListFIDICRedBook"/>
  </w:abstractNum>
  <w:abstractNum w:abstractNumId="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3C7067"/>
    <w:multiLevelType w:val="multilevel"/>
    <w:tmpl w:val="1D0A7762"/>
    <w:lvl w:ilvl="0">
      <w:start w:val="1"/>
      <w:numFmt w:val="decimal"/>
      <w:pStyle w:val="Seznamsodrkami2"/>
      <w:lvlText w:val="%1"/>
      <w:lvlJc w:val="left"/>
      <w:pPr>
        <w:ind w:left="567" w:hanging="567"/>
      </w:pPr>
    </w:lvl>
    <w:lvl w:ilvl="1">
      <w:start w:val="1"/>
      <w:numFmt w:val="decimal"/>
      <w:lvlText w:val="%1.%2"/>
      <w:lvlJc w:val="left"/>
      <w:pPr>
        <w:ind w:left="567" w:hanging="567"/>
      </w:pPr>
    </w:lvl>
    <w:lvl w:ilvl="2">
      <w:start w:val="1"/>
      <w:numFmt w:val="ordinal"/>
      <w:lvlText w:val="%1.%2.%3"/>
      <w:lvlJc w:val="left"/>
      <w:pPr>
        <w:ind w:left="1134" w:hanging="567"/>
      </w:pPr>
    </w:lvl>
    <w:lvl w:ilvl="3">
      <w:start w:val="1"/>
      <w:numFmt w:val="lowerLetter"/>
      <w:lvlText w:val="%4)"/>
      <w:lvlJc w:val="left"/>
      <w:pPr>
        <w:ind w:left="1701" w:hanging="567"/>
      </w:pPr>
    </w:lvl>
    <w:lvl w:ilvl="4">
      <w:start w:val="1"/>
      <w:numFmt w:val="bullet"/>
      <w:lvlText w:val="-"/>
      <w:lvlJc w:val="left"/>
      <w:pPr>
        <w:ind w:left="2268" w:hanging="567"/>
      </w:pPr>
      <w:rPr>
        <w:rFonts w:ascii="Arial" w:hAnsi="Arial" w:hint="default"/>
      </w:rPr>
    </w:lvl>
    <w:lvl w:ilvl="5">
      <w:start w:val="1"/>
      <w:numFmt w:val="bullet"/>
      <w:lvlText w:val="-"/>
      <w:lvlJc w:val="left"/>
      <w:pPr>
        <w:ind w:left="2160" w:hanging="360"/>
      </w:pPr>
      <w:rPr>
        <w:rFonts w:ascii="Arial" w:hAnsi="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D3A3A74"/>
    <w:multiLevelType w:val="multilevel"/>
    <w:tmpl w:val="6630A694"/>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ascii="Tahoma" w:hAnsi="Tahoma" w:cs="Tahoma" w:hint="default"/>
        <w:b w:val="0"/>
        <w:bCs/>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1A69A1"/>
    <w:multiLevelType w:val="hybridMultilevel"/>
    <w:tmpl w:val="EEE422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2C1261"/>
    <w:multiLevelType w:val="hybridMultilevel"/>
    <w:tmpl w:val="1B3AEE2C"/>
    <w:lvl w:ilvl="0" w:tplc="ECECB39C">
      <w:start w:val="22"/>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0471DD1"/>
    <w:multiLevelType w:val="multilevel"/>
    <w:tmpl w:val="51E6795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Restart w:val="0"/>
      <w:lvlText w:val=""/>
      <w:lvlJc w:val="left"/>
      <w:pPr>
        <w:ind w:left="851" w:firstLine="0"/>
      </w:pPr>
      <w:rPr>
        <w:rFonts w:hint="default"/>
      </w:rPr>
    </w:lvl>
    <w:lvl w:ilvl="3">
      <w:start w:val="1"/>
      <w:numFmt w:val="decimal"/>
      <w:lvlRestart w:val="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11" w15:restartNumberingAfterBreak="0">
    <w:nsid w:val="72B606D7"/>
    <w:multiLevelType w:val="hybridMultilevel"/>
    <w:tmpl w:val="CD7EF7A0"/>
    <w:lvl w:ilvl="0" w:tplc="9FEA5226">
      <w:start w:val="8"/>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59F3324"/>
    <w:multiLevelType w:val="hybridMultilevel"/>
    <w:tmpl w:val="045CB836"/>
    <w:lvl w:ilvl="0" w:tplc="4E66034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C44E5A"/>
    <w:multiLevelType w:val="hybridMultilevel"/>
    <w:tmpl w:val="1EF2AE8E"/>
    <w:lvl w:ilvl="0" w:tplc="FFFFFFFF">
      <w:start w:val="1"/>
      <w:numFmt w:val="bullet"/>
      <w:pStyle w:val="Odrkyods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
  </w:num>
  <w:num w:numId="18">
    <w:abstractNumId w:val="8"/>
  </w:num>
  <w:num w:numId="19">
    <w:abstractNumId w:val="12"/>
  </w:num>
  <w:num w:numId="20">
    <w:abstractNumId w:val="9"/>
  </w:num>
  <w:num w:numId="21">
    <w:abstractNumId w:val="11"/>
  </w:num>
  <w:num w:numId="22">
    <w:abstractNumId w:val="1"/>
  </w:num>
  <w:num w:numId="2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DD"/>
    <w:rsid w:val="00001274"/>
    <w:rsid w:val="00001AFB"/>
    <w:rsid w:val="00002B23"/>
    <w:rsid w:val="0000305B"/>
    <w:rsid w:val="0000314D"/>
    <w:rsid w:val="00004012"/>
    <w:rsid w:val="00004D20"/>
    <w:rsid w:val="00004D7D"/>
    <w:rsid w:val="000051BD"/>
    <w:rsid w:val="000055DE"/>
    <w:rsid w:val="00005884"/>
    <w:rsid w:val="0000608D"/>
    <w:rsid w:val="00006379"/>
    <w:rsid w:val="00006937"/>
    <w:rsid w:val="00006D2F"/>
    <w:rsid w:val="00007292"/>
    <w:rsid w:val="000073D1"/>
    <w:rsid w:val="00007841"/>
    <w:rsid w:val="00010355"/>
    <w:rsid w:val="0001047F"/>
    <w:rsid w:val="000105E4"/>
    <w:rsid w:val="0001080D"/>
    <w:rsid w:val="00010A8C"/>
    <w:rsid w:val="00010EC7"/>
    <w:rsid w:val="00011342"/>
    <w:rsid w:val="000113E2"/>
    <w:rsid w:val="00012944"/>
    <w:rsid w:val="00012D2F"/>
    <w:rsid w:val="0001303D"/>
    <w:rsid w:val="0001309D"/>
    <w:rsid w:val="0001330C"/>
    <w:rsid w:val="000135C2"/>
    <w:rsid w:val="0001361C"/>
    <w:rsid w:val="000136A3"/>
    <w:rsid w:val="00013D52"/>
    <w:rsid w:val="000140CE"/>
    <w:rsid w:val="00014347"/>
    <w:rsid w:val="00014EC5"/>
    <w:rsid w:val="000152C4"/>
    <w:rsid w:val="00015531"/>
    <w:rsid w:val="0001596A"/>
    <w:rsid w:val="000159D1"/>
    <w:rsid w:val="00015C2B"/>
    <w:rsid w:val="00015E9C"/>
    <w:rsid w:val="000160C5"/>
    <w:rsid w:val="0001638F"/>
    <w:rsid w:val="000171E9"/>
    <w:rsid w:val="0001777F"/>
    <w:rsid w:val="000178D7"/>
    <w:rsid w:val="00017D50"/>
    <w:rsid w:val="00017FBD"/>
    <w:rsid w:val="00020253"/>
    <w:rsid w:val="000202EC"/>
    <w:rsid w:val="000208C8"/>
    <w:rsid w:val="000214FA"/>
    <w:rsid w:val="00021D91"/>
    <w:rsid w:val="00022017"/>
    <w:rsid w:val="000228D4"/>
    <w:rsid w:val="00023839"/>
    <w:rsid w:val="00023A14"/>
    <w:rsid w:val="00023EE8"/>
    <w:rsid w:val="000240B8"/>
    <w:rsid w:val="00024300"/>
    <w:rsid w:val="00024DCB"/>
    <w:rsid w:val="00024E34"/>
    <w:rsid w:val="00025EAF"/>
    <w:rsid w:val="00026D0C"/>
    <w:rsid w:val="00027074"/>
    <w:rsid w:val="0002788F"/>
    <w:rsid w:val="000279E3"/>
    <w:rsid w:val="00027CEC"/>
    <w:rsid w:val="000301C0"/>
    <w:rsid w:val="00030A87"/>
    <w:rsid w:val="00030B22"/>
    <w:rsid w:val="00030D84"/>
    <w:rsid w:val="00031102"/>
    <w:rsid w:val="00031330"/>
    <w:rsid w:val="000317D0"/>
    <w:rsid w:val="00031826"/>
    <w:rsid w:val="0003197D"/>
    <w:rsid w:val="00031C8E"/>
    <w:rsid w:val="00031FE5"/>
    <w:rsid w:val="00032312"/>
    <w:rsid w:val="0003258B"/>
    <w:rsid w:val="000326F5"/>
    <w:rsid w:val="00033196"/>
    <w:rsid w:val="000337B7"/>
    <w:rsid w:val="00033FB3"/>
    <w:rsid w:val="00033FED"/>
    <w:rsid w:val="00034387"/>
    <w:rsid w:val="000349D5"/>
    <w:rsid w:val="000354AA"/>
    <w:rsid w:val="00035956"/>
    <w:rsid w:val="00035B66"/>
    <w:rsid w:val="00035F93"/>
    <w:rsid w:val="00036352"/>
    <w:rsid w:val="00036620"/>
    <w:rsid w:val="0003668A"/>
    <w:rsid w:val="00036832"/>
    <w:rsid w:val="0003695F"/>
    <w:rsid w:val="000369A6"/>
    <w:rsid w:val="00036B26"/>
    <w:rsid w:val="00037256"/>
    <w:rsid w:val="00037623"/>
    <w:rsid w:val="00037709"/>
    <w:rsid w:val="000378AA"/>
    <w:rsid w:val="00037FBC"/>
    <w:rsid w:val="000402E5"/>
    <w:rsid w:val="00040398"/>
    <w:rsid w:val="00040816"/>
    <w:rsid w:val="00040C7B"/>
    <w:rsid w:val="000412FD"/>
    <w:rsid w:val="000414D6"/>
    <w:rsid w:val="00041600"/>
    <w:rsid w:val="000417FC"/>
    <w:rsid w:val="000420B2"/>
    <w:rsid w:val="000422AE"/>
    <w:rsid w:val="000423F6"/>
    <w:rsid w:val="0004244D"/>
    <w:rsid w:val="00042711"/>
    <w:rsid w:val="00042A4A"/>
    <w:rsid w:val="00042BCD"/>
    <w:rsid w:val="00042E0F"/>
    <w:rsid w:val="00042F25"/>
    <w:rsid w:val="00042F67"/>
    <w:rsid w:val="000430A0"/>
    <w:rsid w:val="000432D2"/>
    <w:rsid w:val="000438BA"/>
    <w:rsid w:val="000439DD"/>
    <w:rsid w:val="00043C15"/>
    <w:rsid w:val="00043D03"/>
    <w:rsid w:val="000442AF"/>
    <w:rsid w:val="00044522"/>
    <w:rsid w:val="00044594"/>
    <w:rsid w:val="000448FC"/>
    <w:rsid w:val="00044BE0"/>
    <w:rsid w:val="00044CF2"/>
    <w:rsid w:val="00044E3B"/>
    <w:rsid w:val="00044E4E"/>
    <w:rsid w:val="00044EF0"/>
    <w:rsid w:val="00045021"/>
    <w:rsid w:val="0004581B"/>
    <w:rsid w:val="00046ADE"/>
    <w:rsid w:val="00047ACB"/>
    <w:rsid w:val="0005024E"/>
    <w:rsid w:val="00050584"/>
    <w:rsid w:val="00050849"/>
    <w:rsid w:val="00050E61"/>
    <w:rsid w:val="000512F5"/>
    <w:rsid w:val="000515CA"/>
    <w:rsid w:val="00051DED"/>
    <w:rsid w:val="00052128"/>
    <w:rsid w:val="00052CE0"/>
    <w:rsid w:val="000530A1"/>
    <w:rsid w:val="000533FE"/>
    <w:rsid w:val="00053AA3"/>
    <w:rsid w:val="00054532"/>
    <w:rsid w:val="0005464C"/>
    <w:rsid w:val="00054972"/>
    <w:rsid w:val="000549BF"/>
    <w:rsid w:val="00055362"/>
    <w:rsid w:val="00055C01"/>
    <w:rsid w:val="00055C38"/>
    <w:rsid w:val="00055DF8"/>
    <w:rsid w:val="00055E15"/>
    <w:rsid w:val="000566FD"/>
    <w:rsid w:val="000569C9"/>
    <w:rsid w:val="00056DDA"/>
    <w:rsid w:val="0005748F"/>
    <w:rsid w:val="000575EC"/>
    <w:rsid w:val="00057C2A"/>
    <w:rsid w:val="00057CE9"/>
    <w:rsid w:val="000603D4"/>
    <w:rsid w:val="000604B7"/>
    <w:rsid w:val="00060624"/>
    <w:rsid w:val="00060B69"/>
    <w:rsid w:val="00060C69"/>
    <w:rsid w:val="00060F9B"/>
    <w:rsid w:val="000610ED"/>
    <w:rsid w:val="0006142B"/>
    <w:rsid w:val="00061895"/>
    <w:rsid w:val="00061900"/>
    <w:rsid w:val="00061A3B"/>
    <w:rsid w:val="000626AC"/>
    <w:rsid w:val="00062A79"/>
    <w:rsid w:val="0006334C"/>
    <w:rsid w:val="00063A7A"/>
    <w:rsid w:val="00063B2B"/>
    <w:rsid w:val="00063FFB"/>
    <w:rsid w:val="00065101"/>
    <w:rsid w:val="000651FA"/>
    <w:rsid w:val="00065244"/>
    <w:rsid w:val="00065630"/>
    <w:rsid w:val="000656A3"/>
    <w:rsid w:val="00065C67"/>
    <w:rsid w:val="00065C8B"/>
    <w:rsid w:val="00065ED6"/>
    <w:rsid w:val="00066230"/>
    <w:rsid w:val="000670EA"/>
    <w:rsid w:val="00067470"/>
    <w:rsid w:val="00067870"/>
    <w:rsid w:val="00070311"/>
    <w:rsid w:val="000707FC"/>
    <w:rsid w:val="00070E72"/>
    <w:rsid w:val="00071184"/>
    <w:rsid w:val="000716D9"/>
    <w:rsid w:val="000718F4"/>
    <w:rsid w:val="00071E9E"/>
    <w:rsid w:val="00072272"/>
    <w:rsid w:val="00072607"/>
    <w:rsid w:val="000729AB"/>
    <w:rsid w:val="00072CE9"/>
    <w:rsid w:val="00073BEA"/>
    <w:rsid w:val="00073D8F"/>
    <w:rsid w:val="00073DFF"/>
    <w:rsid w:val="000741C4"/>
    <w:rsid w:val="000751C7"/>
    <w:rsid w:val="00075260"/>
    <w:rsid w:val="00075637"/>
    <w:rsid w:val="00075981"/>
    <w:rsid w:val="00076029"/>
    <w:rsid w:val="00076217"/>
    <w:rsid w:val="00076477"/>
    <w:rsid w:val="00076EF1"/>
    <w:rsid w:val="0007731F"/>
    <w:rsid w:val="00081791"/>
    <w:rsid w:val="0008186E"/>
    <w:rsid w:val="00081B5E"/>
    <w:rsid w:val="00081C89"/>
    <w:rsid w:val="00081CA5"/>
    <w:rsid w:val="00081CA8"/>
    <w:rsid w:val="00081F94"/>
    <w:rsid w:val="000826F9"/>
    <w:rsid w:val="000830F3"/>
    <w:rsid w:val="000833B4"/>
    <w:rsid w:val="000834FB"/>
    <w:rsid w:val="000835BC"/>
    <w:rsid w:val="00083796"/>
    <w:rsid w:val="000838D9"/>
    <w:rsid w:val="00083AD2"/>
    <w:rsid w:val="0008420C"/>
    <w:rsid w:val="00084481"/>
    <w:rsid w:val="00084BE9"/>
    <w:rsid w:val="00084F64"/>
    <w:rsid w:val="00085A58"/>
    <w:rsid w:val="00085D93"/>
    <w:rsid w:val="0008645D"/>
    <w:rsid w:val="000869AB"/>
    <w:rsid w:val="0008705A"/>
    <w:rsid w:val="0008716C"/>
    <w:rsid w:val="000873E8"/>
    <w:rsid w:val="0008768D"/>
    <w:rsid w:val="000902E8"/>
    <w:rsid w:val="0009060A"/>
    <w:rsid w:val="0009085B"/>
    <w:rsid w:val="00090927"/>
    <w:rsid w:val="000914F6"/>
    <w:rsid w:val="00091502"/>
    <w:rsid w:val="000925E4"/>
    <w:rsid w:val="00092A32"/>
    <w:rsid w:val="00093545"/>
    <w:rsid w:val="00093609"/>
    <w:rsid w:val="00093A0F"/>
    <w:rsid w:val="00093B05"/>
    <w:rsid w:val="0009446B"/>
    <w:rsid w:val="00094750"/>
    <w:rsid w:val="00094C84"/>
    <w:rsid w:val="000954AD"/>
    <w:rsid w:val="00095B52"/>
    <w:rsid w:val="00095BF5"/>
    <w:rsid w:val="00096066"/>
    <w:rsid w:val="000966EE"/>
    <w:rsid w:val="00096F6E"/>
    <w:rsid w:val="00097580"/>
    <w:rsid w:val="00097723"/>
    <w:rsid w:val="000A0032"/>
    <w:rsid w:val="000A009A"/>
    <w:rsid w:val="000A08AE"/>
    <w:rsid w:val="000A1FF7"/>
    <w:rsid w:val="000A23AE"/>
    <w:rsid w:val="000A24D6"/>
    <w:rsid w:val="000A291F"/>
    <w:rsid w:val="000A2A27"/>
    <w:rsid w:val="000A3B2C"/>
    <w:rsid w:val="000A40E1"/>
    <w:rsid w:val="000A4536"/>
    <w:rsid w:val="000A471B"/>
    <w:rsid w:val="000A4DCF"/>
    <w:rsid w:val="000A5851"/>
    <w:rsid w:val="000A5966"/>
    <w:rsid w:val="000A6760"/>
    <w:rsid w:val="000A67E9"/>
    <w:rsid w:val="000A6A9E"/>
    <w:rsid w:val="000A6FC7"/>
    <w:rsid w:val="000A75EA"/>
    <w:rsid w:val="000A7748"/>
    <w:rsid w:val="000B09A4"/>
    <w:rsid w:val="000B168B"/>
    <w:rsid w:val="000B1881"/>
    <w:rsid w:val="000B1E08"/>
    <w:rsid w:val="000B205D"/>
    <w:rsid w:val="000B2691"/>
    <w:rsid w:val="000B2A42"/>
    <w:rsid w:val="000B2CBD"/>
    <w:rsid w:val="000B2D79"/>
    <w:rsid w:val="000B355C"/>
    <w:rsid w:val="000B3752"/>
    <w:rsid w:val="000B46A5"/>
    <w:rsid w:val="000B4ADC"/>
    <w:rsid w:val="000B53D1"/>
    <w:rsid w:val="000B581C"/>
    <w:rsid w:val="000B593D"/>
    <w:rsid w:val="000B5A95"/>
    <w:rsid w:val="000B61A1"/>
    <w:rsid w:val="000B66EC"/>
    <w:rsid w:val="000B7419"/>
    <w:rsid w:val="000B76C6"/>
    <w:rsid w:val="000B77DD"/>
    <w:rsid w:val="000C050A"/>
    <w:rsid w:val="000C0841"/>
    <w:rsid w:val="000C0979"/>
    <w:rsid w:val="000C0AB1"/>
    <w:rsid w:val="000C1336"/>
    <w:rsid w:val="000C150D"/>
    <w:rsid w:val="000C1567"/>
    <w:rsid w:val="000C17F6"/>
    <w:rsid w:val="000C1A8B"/>
    <w:rsid w:val="000C1D63"/>
    <w:rsid w:val="000C1EA5"/>
    <w:rsid w:val="000C212F"/>
    <w:rsid w:val="000C25B7"/>
    <w:rsid w:val="000C3313"/>
    <w:rsid w:val="000C35AF"/>
    <w:rsid w:val="000C35E8"/>
    <w:rsid w:val="000C3626"/>
    <w:rsid w:val="000C39E6"/>
    <w:rsid w:val="000C3B13"/>
    <w:rsid w:val="000C3DBA"/>
    <w:rsid w:val="000C41B3"/>
    <w:rsid w:val="000C476F"/>
    <w:rsid w:val="000C4801"/>
    <w:rsid w:val="000C48A2"/>
    <w:rsid w:val="000C4A68"/>
    <w:rsid w:val="000C5176"/>
    <w:rsid w:val="000C51CC"/>
    <w:rsid w:val="000C5432"/>
    <w:rsid w:val="000C5451"/>
    <w:rsid w:val="000C57C3"/>
    <w:rsid w:val="000C5A43"/>
    <w:rsid w:val="000C5C82"/>
    <w:rsid w:val="000C5C9C"/>
    <w:rsid w:val="000C6610"/>
    <w:rsid w:val="000C7D84"/>
    <w:rsid w:val="000C7E2C"/>
    <w:rsid w:val="000C7F05"/>
    <w:rsid w:val="000D056D"/>
    <w:rsid w:val="000D0A18"/>
    <w:rsid w:val="000D1048"/>
    <w:rsid w:val="000D1647"/>
    <w:rsid w:val="000D242B"/>
    <w:rsid w:val="000D24A8"/>
    <w:rsid w:val="000D26E0"/>
    <w:rsid w:val="000D2C1E"/>
    <w:rsid w:val="000D2D3F"/>
    <w:rsid w:val="000D2F51"/>
    <w:rsid w:val="000D4996"/>
    <w:rsid w:val="000D5BB9"/>
    <w:rsid w:val="000D62C9"/>
    <w:rsid w:val="000D6A5C"/>
    <w:rsid w:val="000E0470"/>
    <w:rsid w:val="000E04B4"/>
    <w:rsid w:val="000E06CA"/>
    <w:rsid w:val="000E0761"/>
    <w:rsid w:val="000E0CCC"/>
    <w:rsid w:val="000E1398"/>
    <w:rsid w:val="000E14CB"/>
    <w:rsid w:val="000E14DC"/>
    <w:rsid w:val="000E195B"/>
    <w:rsid w:val="000E1A70"/>
    <w:rsid w:val="000E1DC5"/>
    <w:rsid w:val="000E24B0"/>
    <w:rsid w:val="000E28FF"/>
    <w:rsid w:val="000E293B"/>
    <w:rsid w:val="000E2C4B"/>
    <w:rsid w:val="000E2D30"/>
    <w:rsid w:val="000E2DBE"/>
    <w:rsid w:val="000E3301"/>
    <w:rsid w:val="000E3457"/>
    <w:rsid w:val="000E364C"/>
    <w:rsid w:val="000E4FF7"/>
    <w:rsid w:val="000E51D3"/>
    <w:rsid w:val="000E54AC"/>
    <w:rsid w:val="000E5D11"/>
    <w:rsid w:val="000E5DB1"/>
    <w:rsid w:val="000E61B0"/>
    <w:rsid w:val="000E62A6"/>
    <w:rsid w:val="000E67AC"/>
    <w:rsid w:val="000E722E"/>
    <w:rsid w:val="000E743C"/>
    <w:rsid w:val="000E76C4"/>
    <w:rsid w:val="000E77D2"/>
    <w:rsid w:val="000F05C4"/>
    <w:rsid w:val="000F06B9"/>
    <w:rsid w:val="000F07C4"/>
    <w:rsid w:val="000F0EB5"/>
    <w:rsid w:val="000F0FEF"/>
    <w:rsid w:val="000F1417"/>
    <w:rsid w:val="000F1B3C"/>
    <w:rsid w:val="000F1BF5"/>
    <w:rsid w:val="000F1E5D"/>
    <w:rsid w:val="000F2226"/>
    <w:rsid w:val="000F22A0"/>
    <w:rsid w:val="000F254F"/>
    <w:rsid w:val="000F4031"/>
    <w:rsid w:val="000F46CB"/>
    <w:rsid w:val="000F4742"/>
    <w:rsid w:val="000F48FF"/>
    <w:rsid w:val="000F5780"/>
    <w:rsid w:val="000F5BAA"/>
    <w:rsid w:val="000F6421"/>
    <w:rsid w:val="000F6668"/>
    <w:rsid w:val="000F67D5"/>
    <w:rsid w:val="000F6F5D"/>
    <w:rsid w:val="000F718C"/>
    <w:rsid w:val="000F7914"/>
    <w:rsid w:val="000F7FD8"/>
    <w:rsid w:val="0010003F"/>
    <w:rsid w:val="00100A42"/>
    <w:rsid w:val="00100B32"/>
    <w:rsid w:val="00100DF7"/>
    <w:rsid w:val="001014AB"/>
    <w:rsid w:val="00101C19"/>
    <w:rsid w:val="00101E3D"/>
    <w:rsid w:val="0010259D"/>
    <w:rsid w:val="00102A4D"/>
    <w:rsid w:val="001035F1"/>
    <w:rsid w:val="001035FA"/>
    <w:rsid w:val="0010378F"/>
    <w:rsid w:val="00104212"/>
    <w:rsid w:val="001046A5"/>
    <w:rsid w:val="00104A3A"/>
    <w:rsid w:val="00104F23"/>
    <w:rsid w:val="0010612F"/>
    <w:rsid w:val="001071E1"/>
    <w:rsid w:val="0010728B"/>
    <w:rsid w:val="00110702"/>
    <w:rsid w:val="00110819"/>
    <w:rsid w:val="001109B8"/>
    <w:rsid w:val="00110C50"/>
    <w:rsid w:val="00111CB3"/>
    <w:rsid w:val="00112028"/>
    <w:rsid w:val="001124C4"/>
    <w:rsid w:val="00112B59"/>
    <w:rsid w:val="00112D90"/>
    <w:rsid w:val="001131E6"/>
    <w:rsid w:val="001133C8"/>
    <w:rsid w:val="001134FD"/>
    <w:rsid w:val="001135D9"/>
    <w:rsid w:val="001139F7"/>
    <w:rsid w:val="00113FD4"/>
    <w:rsid w:val="00114126"/>
    <w:rsid w:val="00114E12"/>
    <w:rsid w:val="001155E4"/>
    <w:rsid w:val="00116756"/>
    <w:rsid w:val="00116911"/>
    <w:rsid w:val="001169A5"/>
    <w:rsid w:val="00116D52"/>
    <w:rsid w:val="00117147"/>
    <w:rsid w:val="00117220"/>
    <w:rsid w:val="00117452"/>
    <w:rsid w:val="00117947"/>
    <w:rsid w:val="00117957"/>
    <w:rsid w:val="001179AA"/>
    <w:rsid w:val="0012008A"/>
    <w:rsid w:val="001201DA"/>
    <w:rsid w:val="00120329"/>
    <w:rsid w:val="001203F5"/>
    <w:rsid w:val="001207DA"/>
    <w:rsid w:val="001215A3"/>
    <w:rsid w:val="00121A1F"/>
    <w:rsid w:val="00121B4E"/>
    <w:rsid w:val="00122318"/>
    <w:rsid w:val="001223EE"/>
    <w:rsid w:val="00122C6C"/>
    <w:rsid w:val="00123858"/>
    <w:rsid w:val="00123DC0"/>
    <w:rsid w:val="00124EFD"/>
    <w:rsid w:val="001253C9"/>
    <w:rsid w:val="0012588C"/>
    <w:rsid w:val="00126628"/>
    <w:rsid w:val="00126933"/>
    <w:rsid w:val="00126F31"/>
    <w:rsid w:val="0012742D"/>
    <w:rsid w:val="00127437"/>
    <w:rsid w:val="0012749B"/>
    <w:rsid w:val="001279E9"/>
    <w:rsid w:val="00127A5E"/>
    <w:rsid w:val="00127FE3"/>
    <w:rsid w:val="0013014E"/>
    <w:rsid w:val="0013018C"/>
    <w:rsid w:val="00130970"/>
    <w:rsid w:val="00130BFB"/>
    <w:rsid w:val="001313F5"/>
    <w:rsid w:val="0013189A"/>
    <w:rsid w:val="00131AC1"/>
    <w:rsid w:val="00131BE7"/>
    <w:rsid w:val="00131EEF"/>
    <w:rsid w:val="0013216B"/>
    <w:rsid w:val="001322E7"/>
    <w:rsid w:val="00133041"/>
    <w:rsid w:val="00133463"/>
    <w:rsid w:val="00133B1F"/>
    <w:rsid w:val="00134B22"/>
    <w:rsid w:val="00134DB2"/>
    <w:rsid w:val="00136677"/>
    <w:rsid w:val="00136CBF"/>
    <w:rsid w:val="00137208"/>
    <w:rsid w:val="00137365"/>
    <w:rsid w:val="001373AA"/>
    <w:rsid w:val="001375C1"/>
    <w:rsid w:val="00137F4E"/>
    <w:rsid w:val="00140004"/>
    <w:rsid w:val="00140308"/>
    <w:rsid w:val="0014075A"/>
    <w:rsid w:val="001407D4"/>
    <w:rsid w:val="00140823"/>
    <w:rsid w:val="0014124B"/>
    <w:rsid w:val="00141B50"/>
    <w:rsid w:val="00141DAC"/>
    <w:rsid w:val="00141E75"/>
    <w:rsid w:val="00142567"/>
    <w:rsid w:val="001426D6"/>
    <w:rsid w:val="00142FA8"/>
    <w:rsid w:val="001436F9"/>
    <w:rsid w:val="001443AD"/>
    <w:rsid w:val="001445A2"/>
    <w:rsid w:val="00144911"/>
    <w:rsid w:val="001452A0"/>
    <w:rsid w:val="00145542"/>
    <w:rsid w:val="00145817"/>
    <w:rsid w:val="001458C5"/>
    <w:rsid w:val="00145AFD"/>
    <w:rsid w:val="001460A2"/>
    <w:rsid w:val="0014634F"/>
    <w:rsid w:val="0014679B"/>
    <w:rsid w:val="00147017"/>
    <w:rsid w:val="0014705C"/>
    <w:rsid w:val="00147A1C"/>
    <w:rsid w:val="00147E41"/>
    <w:rsid w:val="00147F6A"/>
    <w:rsid w:val="00147F77"/>
    <w:rsid w:val="001508E0"/>
    <w:rsid w:val="00150987"/>
    <w:rsid w:val="00150A47"/>
    <w:rsid w:val="00150D24"/>
    <w:rsid w:val="001510AE"/>
    <w:rsid w:val="00151164"/>
    <w:rsid w:val="001512C8"/>
    <w:rsid w:val="001514F2"/>
    <w:rsid w:val="00151FC1"/>
    <w:rsid w:val="00152130"/>
    <w:rsid w:val="00152441"/>
    <w:rsid w:val="001524D1"/>
    <w:rsid w:val="00152C6A"/>
    <w:rsid w:val="00153148"/>
    <w:rsid w:val="0015365F"/>
    <w:rsid w:val="001536E0"/>
    <w:rsid w:val="00154037"/>
    <w:rsid w:val="00154904"/>
    <w:rsid w:val="001550E8"/>
    <w:rsid w:val="001554B0"/>
    <w:rsid w:val="0015631B"/>
    <w:rsid w:val="0015724B"/>
    <w:rsid w:val="00157A06"/>
    <w:rsid w:val="00157D82"/>
    <w:rsid w:val="0016111E"/>
    <w:rsid w:val="0016112B"/>
    <w:rsid w:val="0016193E"/>
    <w:rsid w:val="00161B13"/>
    <w:rsid w:val="00161C04"/>
    <w:rsid w:val="00162C8A"/>
    <w:rsid w:val="00162CF2"/>
    <w:rsid w:val="0016310F"/>
    <w:rsid w:val="001632ED"/>
    <w:rsid w:val="00163722"/>
    <w:rsid w:val="00163914"/>
    <w:rsid w:val="00163A0B"/>
    <w:rsid w:val="001645B8"/>
    <w:rsid w:val="001647A9"/>
    <w:rsid w:val="00164801"/>
    <w:rsid w:val="001648F8"/>
    <w:rsid w:val="001652D1"/>
    <w:rsid w:val="001657DD"/>
    <w:rsid w:val="00166384"/>
    <w:rsid w:val="001663A5"/>
    <w:rsid w:val="00167590"/>
    <w:rsid w:val="00167AA2"/>
    <w:rsid w:val="00167E23"/>
    <w:rsid w:val="001701AA"/>
    <w:rsid w:val="00170658"/>
    <w:rsid w:val="00170C0D"/>
    <w:rsid w:val="00171162"/>
    <w:rsid w:val="001713ED"/>
    <w:rsid w:val="00171A9A"/>
    <w:rsid w:val="00171F21"/>
    <w:rsid w:val="0017205A"/>
    <w:rsid w:val="00172CA4"/>
    <w:rsid w:val="001736BB"/>
    <w:rsid w:val="00174493"/>
    <w:rsid w:val="00174736"/>
    <w:rsid w:val="001760F6"/>
    <w:rsid w:val="00176374"/>
    <w:rsid w:val="0017650C"/>
    <w:rsid w:val="0017658C"/>
    <w:rsid w:val="00176642"/>
    <w:rsid w:val="00177016"/>
    <w:rsid w:val="001770B0"/>
    <w:rsid w:val="0017796E"/>
    <w:rsid w:val="00180472"/>
    <w:rsid w:val="001806DA"/>
    <w:rsid w:val="00180AD5"/>
    <w:rsid w:val="00180D72"/>
    <w:rsid w:val="00180E25"/>
    <w:rsid w:val="001810E0"/>
    <w:rsid w:val="0018163F"/>
    <w:rsid w:val="00181AD5"/>
    <w:rsid w:val="00181B0D"/>
    <w:rsid w:val="00181C6A"/>
    <w:rsid w:val="00181E33"/>
    <w:rsid w:val="00181FB6"/>
    <w:rsid w:val="00182420"/>
    <w:rsid w:val="0018295D"/>
    <w:rsid w:val="00182B02"/>
    <w:rsid w:val="00182C6E"/>
    <w:rsid w:val="00183070"/>
    <w:rsid w:val="001831DC"/>
    <w:rsid w:val="00183375"/>
    <w:rsid w:val="00183BAB"/>
    <w:rsid w:val="0018405A"/>
    <w:rsid w:val="00184466"/>
    <w:rsid w:val="00184BCE"/>
    <w:rsid w:val="00184EA7"/>
    <w:rsid w:val="00185509"/>
    <w:rsid w:val="0018599E"/>
    <w:rsid w:val="00186BB5"/>
    <w:rsid w:val="00187104"/>
    <w:rsid w:val="00187265"/>
    <w:rsid w:val="00187362"/>
    <w:rsid w:val="001875F1"/>
    <w:rsid w:val="00187DF8"/>
    <w:rsid w:val="00190590"/>
    <w:rsid w:val="00190F67"/>
    <w:rsid w:val="00191050"/>
    <w:rsid w:val="00191687"/>
    <w:rsid w:val="001917E6"/>
    <w:rsid w:val="00191C65"/>
    <w:rsid w:val="00191ECB"/>
    <w:rsid w:val="00191EE2"/>
    <w:rsid w:val="00192063"/>
    <w:rsid w:val="001923A7"/>
    <w:rsid w:val="001936B0"/>
    <w:rsid w:val="001939ED"/>
    <w:rsid w:val="00193ECC"/>
    <w:rsid w:val="001943AD"/>
    <w:rsid w:val="00195690"/>
    <w:rsid w:val="00195776"/>
    <w:rsid w:val="00196006"/>
    <w:rsid w:val="00196C49"/>
    <w:rsid w:val="00197241"/>
    <w:rsid w:val="001978F9"/>
    <w:rsid w:val="00197E1C"/>
    <w:rsid w:val="001A06BB"/>
    <w:rsid w:val="001A15A6"/>
    <w:rsid w:val="001A1D0C"/>
    <w:rsid w:val="001A1E85"/>
    <w:rsid w:val="001A24F0"/>
    <w:rsid w:val="001A257E"/>
    <w:rsid w:val="001A2D4C"/>
    <w:rsid w:val="001A3097"/>
    <w:rsid w:val="001A3F7C"/>
    <w:rsid w:val="001A4766"/>
    <w:rsid w:val="001A4A79"/>
    <w:rsid w:val="001A52A2"/>
    <w:rsid w:val="001A54F9"/>
    <w:rsid w:val="001A5547"/>
    <w:rsid w:val="001A597B"/>
    <w:rsid w:val="001A63F9"/>
    <w:rsid w:val="001A6548"/>
    <w:rsid w:val="001A6B4C"/>
    <w:rsid w:val="001A6CED"/>
    <w:rsid w:val="001A6DC2"/>
    <w:rsid w:val="001A6E67"/>
    <w:rsid w:val="001A6EAC"/>
    <w:rsid w:val="001A6FE0"/>
    <w:rsid w:val="001A7B32"/>
    <w:rsid w:val="001A7DCE"/>
    <w:rsid w:val="001B039D"/>
    <w:rsid w:val="001B08A9"/>
    <w:rsid w:val="001B0EC2"/>
    <w:rsid w:val="001B118C"/>
    <w:rsid w:val="001B131E"/>
    <w:rsid w:val="001B1D3C"/>
    <w:rsid w:val="001B2365"/>
    <w:rsid w:val="001B255D"/>
    <w:rsid w:val="001B34AB"/>
    <w:rsid w:val="001B37C4"/>
    <w:rsid w:val="001B49AE"/>
    <w:rsid w:val="001B52D4"/>
    <w:rsid w:val="001B57EF"/>
    <w:rsid w:val="001B5CC8"/>
    <w:rsid w:val="001B746C"/>
    <w:rsid w:val="001B7711"/>
    <w:rsid w:val="001B7ADA"/>
    <w:rsid w:val="001B7EA2"/>
    <w:rsid w:val="001C0E36"/>
    <w:rsid w:val="001C1B91"/>
    <w:rsid w:val="001C24DF"/>
    <w:rsid w:val="001C2B1B"/>
    <w:rsid w:val="001C2CAA"/>
    <w:rsid w:val="001C2CBF"/>
    <w:rsid w:val="001C3032"/>
    <w:rsid w:val="001C318C"/>
    <w:rsid w:val="001C34F1"/>
    <w:rsid w:val="001C3AA0"/>
    <w:rsid w:val="001C3AE9"/>
    <w:rsid w:val="001C4C30"/>
    <w:rsid w:val="001C514A"/>
    <w:rsid w:val="001C581E"/>
    <w:rsid w:val="001C584D"/>
    <w:rsid w:val="001C5F38"/>
    <w:rsid w:val="001C64BC"/>
    <w:rsid w:val="001C671C"/>
    <w:rsid w:val="001C67C0"/>
    <w:rsid w:val="001C6F9F"/>
    <w:rsid w:val="001C7702"/>
    <w:rsid w:val="001C7FD1"/>
    <w:rsid w:val="001D005B"/>
    <w:rsid w:val="001D04B7"/>
    <w:rsid w:val="001D0724"/>
    <w:rsid w:val="001D141F"/>
    <w:rsid w:val="001D1ACC"/>
    <w:rsid w:val="001D1D7F"/>
    <w:rsid w:val="001D221C"/>
    <w:rsid w:val="001D27C0"/>
    <w:rsid w:val="001D2F7B"/>
    <w:rsid w:val="001D3259"/>
    <w:rsid w:val="001D3331"/>
    <w:rsid w:val="001D33AD"/>
    <w:rsid w:val="001D389C"/>
    <w:rsid w:val="001D3BCA"/>
    <w:rsid w:val="001D451E"/>
    <w:rsid w:val="001D4E6C"/>
    <w:rsid w:val="001D5CD6"/>
    <w:rsid w:val="001D63BA"/>
    <w:rsid w:val="001D6A1A"/>
    <w:rsid w:val="001D6C13"/>
    <w:rsid w:val="001D6F10"/>
    <w:rsid w:val="001D745D"/>
    <w:rsid w:val="001D7562"/>
    <w:rsid w:val="001D75A8"/>
    <w:rsid w:val="001D763A"/>
    <w:rsid w:val="001D7937"/>
    <w:rsid w:val="001D79AB"/>
    <w:rsid w:val="001D7D96"/>
    <w:rsid w:val="001E0B7F"/>
    <w:rsid w:val="001E1A19"/>
    <w:rsid w:val="001E1E35"/>
    <w:rsid w:val="001E1F4A"/>
    <w:rsid w:val="001E2087"/>
    <w:rsid w:val="001E28AB"/>
    <w:rsid w:val="001E3664"/>
    <w:rsid w:val="001E4391"/>
    <w:rsid w:val="001E4B5D"/>
    <w:rsid w:val="001E4F3D"/>
    <w:rsid w:val="001E5521"/>
    <w:rsid w:val="001E56AB"/>
    <w:rsid w:val="001E5AD5"/>
    <w:rsid w:val="001E5E09"/>
    <w:rsid w:val="001E6067"/>
    <w:rsid w:val="001E65E5"/>
    <w:rsid w:val="001E7149"/>
    <w:rsid w:val="001E755D"/>
    <w:rsid w:val="001E7561"/>
    <w:rsid w:val="001E77D6"/>
    <w:rsid w:val="001F03FE"/>
    <w:rsid w:val="001F0798"/>
    <w:rsid w:val="001F09FA"/>
    <w:rsid w:val="001F1407"/>
    <w:rsid w:val="001F1851"/>
    <w:rsid w:val="001F26A9"/>
    <w:rsid w:val="001F2B3C"/>
    <w:rsid w:val="001F2E61"/>
    <w:rsid w:val="001F39A3"/>
    <w:rsid w:val="001F3CB5"/>
    <w:rsid w:val="001F3D01"/>
    <w:rsid w:val="001F3F10"/>
    <w:rsid w:val="001F4339"/>
    <w:rsid w:val="001F55E6"/>
    <w:rsid w:val="001F5F83"/>
    <w:rsid w:val="001F621C"/>
    <w:rsid w:val="001F6780"/>
    <w:rsid w:val="001F6B7E"/>
    <w:rsid w:val="001F6DC1"/>
    <w:rsid w:val="001F7694"/>
    <w:rsid w:val="001F7CC2"/>
    <w:rsid w:val="001F7D82"/>
    <w:rsid w:val="001F7DCB"/>
    <w:rsid w:val="001F7FF1"/>
    <w:rsid w:val="00200132"/>
    <w:rsid w:val="002002E3"/>
    <w:rsid w:val="0020070A"/>
    <w:rsid w:val="002011DE"/>
    <w:rsid w:val="002014E1"/>
    <w:rsid w:val="002019D7"/>
    <w:rsid w:val="00201A6E"/>
    <w:rsid w:val="00201F3D"/>
    <w:rsid w:val="002021A4"/>
    <w:rsid w:val="0020242F"/>
    <w:rsid w:val="00202A27"/>
    <w:rsid w:val="00202C81"/>
    <w:rsid w:val="0020304F"/>
    <w:rsid w:val="002037C0"/>
    <w:rsid w:val="00203C27"/>
    <w:rsid w:val="00203C45"/>
    <w:rsid w:val="00203EEF"/>
    <w:rsid w:val="0020428B"/>
    <w:rsid w:val="0020539D"/>
    <w:rsid w:val="002054ED"/>
    <w:rsid w:val="00205892"/>
    <w:rsid w:val="00205941"/>
    <w:rsid w:val="00205D85"/>
    <w:rsid w:val="00205E37"/>
    <w:rsid w:val="00205E9B"/>
    <w:rsid w:val="00206899"/>
    <w:rsid w:val="00207130"/>
    <w:rsid w:val="0020791A"/>
    <w:rsid w:val="00207C68"/>
    <w:rsid w:val="00210135"/>
    <w:rsid w:val="0021033D"/>
    <w:rsid w:val="00210E3E"/>
    <w:rsid w:val="0021127C"/>
    <w:rsid w:val="00211467"/>
    <w:rsid w:val="00211894"/>
    <w:rsid w:val="00211AF3"/>
    <w:rsid w:val="00211D81"/>
    <w:rsid w:val="00211DB3"/>
    <w:rsid w:val="00211E6B"/>
    <w:rsid w:val="00212171"/>
    <w:rsid w:val="00212AFF"/>
    <w:rsid w:val="00213449"/>
    <w:rsid w:val="00213784"/>
    <w:rsid w:val="00213C91"/>
    <w:rsid w:val="00213D0F"/>
    <w:rsid w:val="00214495"/>
    <w:rsid w:val="00214990"/>
    <w:rsid w:val="00214FC4"/>
    <w:rsid w:val="00215346"/>
    <w:rsid w:val="002155C5"/>
    <w:rsid w:val="00216291"/>
    <w:rsid w:val="00216771"/>
    <w:rsid w:val="0021700F"/>
    <w:rsid w:val="0021748A"/>
    <w:rsid w:val="00217C80"/>
    <w:rsid w:val="0022059C"/>
    <w:rsid w:val="002206FF"/>
    <w:rsid w:val="00221032"/>
    <w:rsid w:val="0022190F"/>
    <w:rsid w:val="00221C10"/>
    <w:rsid w:val="00223015"/>
    <w:rsid w:val="0022378B"/>
    <w:rsid w:val="002239DD"/>
    <w:rsid w:val="002240E2"/>
    <w:rsid w:val="00224112"/>
    <w:rsid w:val="00224B99"/>
    <w:rsid w:val="00225661"/>
    <w:rsid w:val="0022597B"/>
    <w:rsid w:val="00225F4F"/>
    <w:rsid w:val="00226508"/>
    <w:rsid w:val="002267A4"/>
    <w:rsid w:val="00226AA1"/>
    <w:rsid w:val="00226BF5"/>
    <w:rsid w:val="002305B9"/>
    <w:rsid w:val="002308D7"/>
    <w:rsid w:val="00230A6F"/>
    <w:rsid w:val="00230DA0"/>
    <w:rsid w:val="00230FD1"/>
    <w:rsid w:val="00231115"/>
    <w:rsid w:val="002314AF"/>
    <w:rsid w:val="0023154C"/>
    <w:rsid w:val="00231DE0"/>
    <w:rsid w:val="002332D4"/>
    <w:rsid w:val="00233313"/>
    <w:rsid w:val="00233400"/>
    <w:rsid w:val="002336A3"/>
    <w:rsid w:val="002337DA"/>
    <w:rsid w:val="0023391C"/>
    <w:rsid w:val="00233D59"/>
    <w:rsid w:val="002343EA"/>
    <w:rsid w:val="002352EB"/>
    <w:rsid w:val="00235352"/>
    <w:rsid w:val="002355DE"/>
    <w:rsid w:val="00235D47"/>
    <w:rsid w:val="00235FB8"/>
    <w:rsid w:val="00236306"/>
    <w:rsid w:val="0023639D"/>
    <w:rsid w:val="00236BED"/>
    <w:rsid w:val="0023703F"/>
    <w:rsid w:val="002374FB"/>
    <w:rsid w:val="00237C34"/>
    <w:rsid w:val="00237C96"/>
    <w:rsid w:val="002400EE"/>
    <w:rsid w:val="002410D6"/>
    <w:rsid w:val="002416C8"/>
    <w:rsid w:val="002417FF"/>
    <w:rsid w:val="00241802"/>
    <w:rsid w:val="00241815"/>
    <w:rsid w:val="002419C2"/>
    <w:rsid w:val="00241BC3"/>
    <w:rsid w:val="002423D9"/>
    <w:rsid w:val="0024284F"/>
    <w:rsid w:val="00242B07"/>
    <w:rsid w:val="00243046"/>
    <w:rsid w:val="0024310B"/>
    <w:rsid w:val="00243F23"/>
    <w:rsid w:val="002440F1"/>
    <w:rsid w:val="002445B2"/>
    <w:rsid w:val="002453D6"/>
    <w:rsid w:val="00245721"/>
    <w:rsid w:val="00245A0D"/>
    <w:rsid w:val="00245D09"/>
    <w:rsid w:val="00245D4D"/>
    <w:rsid w:val="00245DDF"/>
    <w:rsid w:val="002465DC"/>
    <w:rsid w:val="002465FD"/>
    <w:rsid w:val="00246741"/>
    <w:rsid w:val="00246CB8"/>
    <w:rsid w:val="002505CC"/>
    <w:rsid w:val="002509DF"/>
    <w:rsid w:val="002513A8"/>
    <w:rsid w:val="00251690"/>
    <w:rsid w:val="00251D3B"/>
    <w:rsid w:val="00251DFE"/>
    <w:rsid w:val="00252365"/>
    <w:rsid w:val="00252960"/>
    <w:rsid w:val="002529CD"/>
    <w:rsid w:val="0025331F"/>
    <w:rsid w:val="0025375F"/>
    <w:rsid w:val="00253977"/>
    <w:rsid w:val="00254126"/>
    <w:rsid w:val="00254265"/>
    <w:rsid w:val="00254283"/>
    <w:rsid w:val="002544B9"/>
    <w:rsid w:val="00254A49"/>
    <w:rsid w:val="00254F36"/>
    <w:rsid w:val="00254FC8"/>
    <w:rsid w:val="00255334"/>
    <w:rsid w:val="0025588E"/>
    <w:rsid w:val="0025601C"/>
    <w:rsid w:val="002565D1"/>
    <w:rsid w:val="0025696C"/>
    <w:rsid w:val="00256EBE"/>
    <w:rsid w:val="0025782B"/>
    <w:rsid w:val="0026047D"/>
    <w:rsid w:val="002606AF"/>
    <w:rsid w:val="002614A5"/>
    <w:rsid w:val="00261C8F"/>
    <w:rsid w:val="002624AE"/>
    <w:rsid w:val="00262B93"/>
    <w:rsid w:val="00263873"/>
    <w:rsid w:val="00263A5D"/>
    <w:rsid w:val="002641AB"/>
    <w:rsid w:val="002644FA"/>
    <w:rsid w:val="00264B53"/>
    <w:rsid w:val="00264BA2"/>
    <w:rsid w:val="00264C49"/>
    <w:rsid w:val="00264F25"/>
    <w:rsid w:val="002658A8"/>
    <w:rsid w:val="00265CDA"/>
    <w:rsid w:val="00266406"/>
    <w:rsid w:val="00266823"/>
    <w:rsid w:val="00266975"/>
    <w:rsid w:val="00266DDE"/>
    <w:rsid w:val="00270DD3"/>
    <w:rsid w:val="0027139E"/>
    <w:rsid w:val="00271828"/>
    <w:rsid w:val="0027194F"/>
    <w:rsid w:val="00272050"/>
    <w:rsid w:val="002725B6"/>
    <w:rsid w:val="002726AF"/>
    <w:rsid w:val="00272876"/>
    <w:rsid w:val="00272C18"/>
    <w:rsid w:val="0027317A"/>
    <w:rsid w:val="002731CD"/>
    <w:rsid w:val="002731F8"/>
    <w:rsid w:val="00273468"/>
    <w:rsid w:val="002735AC"/>
    <w:rsid w:val="00273AB5"/>
    <w:rsid w:val="00273C5B"/>
    <w:rsid w:val="00273CA3"/>
    <w:rsid w:val="00273D45"/>
    <w:rsid w:val="002740A2"/>
    <w:rsid w:val="002741AB"/>
    <w:rsid w:val="00274A93"/>
    <w:rsid w:val="00274C24"/>
    <w:rsid w:val="002756AC"/>
    <w:rsid w:val="00275BC9"/>
    <w:rsid w:val="00275DE5"/>
    <w:rsid w:val="00276084"/>
    <w:rsid w:val="00276309"/>
    <w:rsid w:val="0027698E"/>
    <w:rsid w:val="00276AA0"/>
    <w:rsid w:val="00276B87"/>
    <w:rsid w:val="00276CF9"/>
    <w:rsid w:val="0027719A"/>
    <w:rsid w:val="002772D6"/>
    <w:rsid w:val="00277595"/>
    <w:rsid w:val="00277831"/>
    <w:rsid w:val="00277B9F"/>
    <w:rsid w:val="00280426"/>
    <w:rsid w:val="002817F4"/>
    <w:rsid w:val="00281BD6"/>
    <w:rsid w:val="00282272"/>
    <w:rsid w:val="0028262A"/>
    <w:rsid w:val="002834B5"/>
    <w:rsid w:val="00283DB5"/>
    <w:rsid w:val="002848DD"/>
    <w:rsid w:val="00284D9D"/>
    <w:rsid w:val="00284DA5"/>
    <w:rsid w:val="00284F8A"/>
    <w:rsid w:val="0028576F"/>
    <w:rsid w:val="00285C48"/>
    <w:rsid w:val="00285FA2"/>
    <w:rsid w:val="0028626E"/>
    <w:rsid w:val="00286DB5"/>
    <w:rsid w:val="00286DFE"/>
    <w:rsid w:val="00286F03"/>
    <w:rsid w:val="00286F58"/>
    <w:rsid w:val="0028796F"/>
    <w:rsid w:val="00287BC3"/>
    <w:rsid w:val="00287ED1"/>
    <w:rsid w:val="0029071F"/>
    <w:rsid w:val="00290FB5"/>
    <w:rsid w:val="00292003"/>
    <w:rsid w:val="002920FC"/>
    <w:rsid w:val="002924FF"/>
    <w:rsid w:val="002925FA"/>
    <w:rsid w:val="00292928"/>
    <w:rsid w:val="00292A12"/>
    <w:rsid w:val="00293BD5"/>
    <w:rsid w:val="00293FF2"/>
    <w:rsid w:val="0029418C"/>
    <w:rsid w:val="0029459E"/>
    <w:rsid w:val="00295159"/>
    <w:rsid w:val="002955E8"/>
    <w:rsid w:val="00296398"/>
    <w:rsid w:val="002963B3"/>
    <w:rsid w:val="002966AB"/>
    <w:rsid w:val="002967CE"/>
    <w:rsid w:val="00296FAD"/>
    <w:rsid w:val="00297A89"/>
    <w:rsid w:val="00297E71"/>
    <w:rsid w:val="002A041D"/>
    <w:rsid w:val="002A077B"/>
    <w:rsid w:val="002A10C7"/>
    <w:rsid w:val="002A1BDD"/>
    <w:rsid w:val="002A1D70"/>
    <w:rsid w:val="002A203E"/>
    <w:rsid w:val="002A2A13"/>
    <w:rsid w:val="002A2DC2"/>
    <w:rsid w:val="002A2F0D"/>
    <w:rsid w:val="002A30DA"/>
    <w:rsid w:val="002A390F"/>
    <w:rsid w:val="002A39DA"/>
    <w:rsid w:val="002A4285"/>
    <w:rsid w:val="002A4500"/>
    <w:rsid w:val="002A4ACB"/>
    <w:rsid w:val="002A4BD4"/>
    <w:rsid w:val="002A504B"/>
    <w:rsid w:val="002A534A"/>
    <w:rsid w:val="002A55A1"/>
    <w:rsid w:val="002A6331"/>
    <w:rsid w:val="002A6427"/>
    <w:rsid w:val="002A6439"/>
    <w:rsid w:val="002A689A"/>
    <w:rsid w:val="002A68C8"/>
    <w:rsid w:val="002A6D14"/>
    <w:rsid w:val="002A74B0"/>
    <w:rsid w:val="002A783D"/>
    <w:rsid w:val="002A7DEB"/>
    <w:rsid w:val="002B02F8"/>
    <w:rsid w:val="002B0BCC"/>
    <w:rsid w:val="002B0C38"/>
    <w:rsid w:val="002B0D25"/>
    <w:rsid w:val="002B0FC1"/>
    <w:rsid w:val="002B10F6"/>
    <w:rsid w:val="002B11D2"/>
    <w:rsid w:val="002B1628"/>
    <w:rsid w:val="002B1881"/>
    <w:rsid w:val="002B1F8F"/>
    <w:rsid w:val="002B2D0B"/>
    <w:rsid w:val="002B3336"/>
    <w:rsid w:val="002B33E4"/>
    <w:rsid w:val="002B3CDD"/>
    <w:rsid w:val="002B3E30"/>
    <w:rsid w:val="002B3EFF"/>
    <w:rsid w:val="002B4269"/>
    <w:rsid w:val="002B4279"/>
    <w:rsid w:val="002B4697"/>
    <w:rsid w:val="002B4726"/>
    <w:rsid w:val="002B6178"/>
    <w:rsid w:val="002B6622"/>
    <w:rsid w:val="002B6724"/>
    <w:rsid w:val="002B686F"/>
    <w:rsid w:val="002B6ADC"/>
    <w:rsid w:val="002B6E91"/>
    <w:rsid w:val="002C17E2"/>
    <w:rsid w:val="002C18BB"/>
    <w:rsid w:val="002C1968"/>
    <w:rsid w:val="002C1C45"/>
    <w:rsid w:val="002C1EC8"/>
    <w:rsid w:val="002C2138"/>
    <w:rsid w:val="002C24F1"/>
    <w:rsid w:val="002C2700"/>
    <w:rsid w:val="002C2780"/>
    <w:rsid w:val="002C28D7"/>
    <w:rsid w:val="002C2DD6"/>
    <w:rsid w:val="002C2FE0"/>
    <w:rsid w:val="002C33F5"/>
    <w:rsid w:val="002C3470"/>
    <w:rsid w:val="002C3516"/>
    <w:rsid w:val="002C3B1A"/>
    <w:rsid w:val="002C3DCA"/>
    <w:rsid w:val="002C42BA"/>
    <w:rsid w:val="002C45FD"/>
    <w:rsid w:val="002C4687"/>
    <w:rsid w:val="002C4702"/>
    <w:rsid w:val="002C491B"/>
    <w:rsid w:val="002C57B5"/>
    <w:rsid w:val="002C5CCB"/>
    <w:rsid w:val="002C7E99"/>
    <w:rsid w:val="002D042F"/>
    <w:rsid w:val="002D0782"/>
    <w:rsid w:val="002D0B18"/>
    <w:rsid w:val="002D0E45"/>
    <w:rsid w:val="002D0E71"/>
    <w:rsid w:val="002D15F7"/>
    <w:rsid w:val="002D201E"/>
    <w:rsid w:val="002D2205"/>
    <w:rsid w:val="002D257D"/>
    <w:rsid w:val="002D268D"/>
    <w:rsid w:val="002D26CF"/>
    <w:rsid w:val="002D278F"/>
    <w:rsid w:val="002D293D"/>
    <w:rsid w:val="002D2BEB"/>
    <w:rsid w:val="002D2C16"/>
    <w:rsid w:val="002D33B6"/>
    <w:rsid w:val="002D34DC"/>
    <w:rsid w:val="002D4146"/>
    <w:rsid w:val="002D417C"/>
    <w:rsid w:val="002D45EE"/>
    <w:rsid w:val="002D5F50"/>
    <w:rsid w:val="002D623F"/>
    <w:rsid w:val="002D6A25"/>
    <w:rsid w:val="002D6D2F"/>
    <w:rsid w:val="002E0372"/>
    <w:rsid w:val="002E1385"/>
    <w:rsid w:val="002E14C3"/>
    <w:rsid w:val="002E1C39"/>
    <w:rsid w:val="002E2300"/>
    <w:rsid w:val="002E2434"/>
    <w:rsid w:val="002E26DF"/>
    <w:rsid w:val="002E2728"/>
    <w:rsid w:val="002E2A9A"/>
    <w:rsid w:val="002E32E1"/>
    <w:rsid w:val="002E335D"/>
    <w:rsid w:val="002E3496"/>
    <w:rsid w:val="002E355E"/>
    <w:rsid w:val="002E4845"/>
    <w:rsid w:val="002E4FC4"/>
    <w:rsid w:val="002E526F"/>
    <w:rsid w:val="002E5959"/>
    <w:rsid w:val="002E6106"/>
    <w:rsid w:val="002E6157"/>
    <w:rsid w:val="002E6567"/>
    <w:rsid w:val="002E65F4"/>
    <w:rsid w:val="002E6B68"/>
    <w:rsid w:val="002E6B84"/>
    <w:rsid w:val="002E7195"/>
    <w:rsid w:val="002F06CA"/>
    <w:rsid w:val="002F06EE"/>
    <w:rsid w:val="002F0C89"/>
    <w:rsid w:val="002F1124"/>
    <w:rsid w:val="002F16B1"/>
    <w:rsid w:val="002F17EE"/>
    <w:rsid w:val="002F1D3D"/>
    <w:rsid w:val="002F1F16"/>
    <w:rsid w:val="002F280F"/>
    <w:rsid w:val="002F2E46"/>
    <w:rsid w:val="002F30ED"/>
    <w:rsid w:val="002F348D"/>
    <w:rsid w:val="002F36B1"/>
    <w:rsid w:val="002F3AB7"/>
    <w:rsid w:val="002F4390"/>
    <w:rsid w:val="002F4710"/>
    <w:rsid w:val="002F4C80"/>
    <w:rsid w:val="002F4D3F"/>
    <w:rsid w:val="002F4D47"/>
    <w:rsid w:val="002F4D5C"/>
    <w:rsid w:val="002F53A6"/>
    <w:rsid w:val="002F6188"/>
    <w:rsid w:val="002F630B"/>
    <w:rsid w:val="002F67E0"/>
    <w:rsid w:val="002F6A4B"/>
    <w:rsid w:val="002F6A99"/>
    <w:rsid w:val="002F6BA5"/>
    <w:rsid w:val="002F7505"/>
    <w:rsid w:val="0030104B"/>
    <w:rsid w:val="00301170"/>
    <w:rsid w:val="003019C3"/>
    <w:rsid w:val="003019D9"/>
    <w:rsid w:val="003022AF"/>
    <w:rsid w:val="00302789"/>
    <w:rsid w:val="003029A7"/>
    <w:rsid w:val="00303070"/>
    <w:rsid w:val="003030E6"/>
    <w:rsid w:val="0030341A"/>
    <w:rsid w:val="003036D1"/>
    <w:rsid w:val="00303DBF"/>
    <w:rsid w:val="003040C8"/>
    <w:rsid w:val="003044B2"/>
    <w:rsid w:val="003045E1"/>
    <w:rsid w:val="00304C24"/>
    <w:rsid w:val="00305109"/>
    <w:rsid w:val="0030537B"/>
    <w:rsid w:val="00305524"/>
    <w:rsid w:val="003055AD"/>
    <w:rsid w:val="003055BD"/>
    <w:rsid w:val="0030618F"/>
    <w:rsid w:val="00306366"/>
    <w:rsid w:val="00306482"/>
    <w:rsid w:val="00306E4C"/>
    <w:rsid w:val="0031048E"/>
    <w:rsid w:val="0031051F"/>
    <w:rsid w:val="00310CBD"/>
    <w:rsid w:val="00311638"/>
    <w:rsid w:val="0031187F"/>
    <w:rsid w:val="003118A1"/>
    <w:rsid w:val="00311DA7"/>
    <w:rsid w:val="00312082"/>
    <w:rsid w:val="00312229"/>
    <w:rsid w:val="00312A65"/>
    <w:rsid w:val="00312D82"/>
    <w:rsid w:val="00312E32"/>
    <w:rsid w:val="003133D4"/>
    <w:rsid w:val="003138CA"/>
    <w:rsid w:val="00313DDB"/>
    <w:rsid w:val="00313F97"/>
    <w:rsid w:val="00313FA2"/>
    <w:rsid w:val="0031491F"/>
    <w:rsid w:val="00314DFF"/>
    <w:rsid w:val="00314FC9"/>
    <w:rsid w:val="003159F5"/>
    <w:rsid w:val="00315A2D"/>
    <w:rsid w:val="00316444"/>
    <w:rsid w:val="0031658B"/>
    <w:rsid w:val="00317696"/>
    <w:rsid w:val="0031788F"/>
    <w:rsid w:val="00317ADA"/>
    <w:rsid w:val="00317EFD"/>
    <w:rsid w:val="00320726"/>
    <w:rsid w:val="0032087B"/>
    <w:rsid w:val="003209A5"/>
    <w:rsid w:val="00321802"/>
    <w:rsid w:val="003218C9"/>
    <w:rsid w:val="00321B38"/>
    <w:rsid w:val="00322186"/>
    <w:rsid w:val="00322417"/>
    <w:rsid w:val="00322977"/>
    <w:rsid w:val="00322D53"/>
    <w:rsid w:val="00323B86"/>
    <w:rsid w:val="00323C50"/>
    <w:rsid w:val="00324355"/>
    <w:rsid w:val="00324BAD"/>
    <w:rsid w:val="00324EE0"/>
    <w:rsid w:val="00325127"/>
    <w:rsid w:val="00325329"/>
    <w:rsid w:val="003263A3"/>
    <w:rsid w:val="00326938"/>
    <w:rsid w:val="00326D25"/>
    <w:rsid w:val="00326D7C"/>
    <w:rsid w:val="00326DD9"/>
    <w:rsid w:val="00327199"/>
    <w:rsid w:val="00327342"/>
    <w:rsid w:val="003273CF"/>
    <w:rsid w:val="00330505"/>
    <w:rsid w:val="00330B2D"/>
    <w:rsid w:val="00330EC7"/>
    <w:rsid w:val="0033131F"/>
    <w:rsid w:val="003314E6"/>
    <w:rsid w:val="00331852"/>
    <w:rsid w:val="0033201A"/>
    <w:rsid w:val="00332046"/>
    <w:rsid w:val="0033259D"/>
    <w:rsid w:val="00332BEB"/>
    <w:rsid w:val="0033337B"/>
    <w:rsid w:val="00333745"/>
    <w:rsid w:val="0033410B"/>
    <w:rsid w:val="00334660"/>
    <w:rsid w:val="00334914"/>
    <w:rsid w:val="00334E85"/>
    <w:rsid w:val="00334F1D"/>
    <w:rsid w:val="00335206"/>
    <w:rsid w:val="00335CE2"/>
    <w:rsid w:val="00335F76"/>
    <w:rsid w:val="003363B4"/>
    <w:rsid w:val="0033645F"/>
    <w:rsid w:val="0033686B"/>
    <w:rsid w:val="00336FFD"/>
    <w:rsid w:val="00337060"/>
    <w:rsid w:val="00337072"/>
    <w:rsid w:val="003372CD"/>
    <w:rsid w:val="00337C0E"/>
    <w:rsid w:val="00337C6B"/>
    <w:rsid w:val="00337F6B"/>
    <w:rsid w:val="00340168"/>
    <w:rsid w:val="00340842"/>
    <w:rsid w:val="0034091C"/>
    <w:rsid w:val="00340AA6"/>
    <w:rsid w:val="00340B2F"/>
    <w:rsid w:val="0034143C"/>
    <w:rsid w:val="00341745"/>
    <w:rsid w:val="00342589"/>
    <w:rsid w:val="00342CBB"/>
    <w:rsid w:val="003431FF"/>
    <w:rsid w:val="0034321C"/>
    <w:rsid w:val="00343224"/>
    <w:rsid w:val="0034390D"/>
    <w:rsid w:val="00343ADE"/>
    <w:rsid w:val="00344114"/>
    <w:rsid w:val="00344AED"/>
    <w:rsid w:val="00344E2B"/>
    <w:rsid w:val="00344E98"/>
    <w:rsid w:val="00345B26"/>
    <w:rsid w:val="00345C8E"/>
    <w:rsid w:val="00345FDD"/>
    <w:rsid w:val="003464BF"/>
    <w:rsid w:val="00347650"/>
    <w:rsid w:val="003479E3"/>
    <w:rsid w:val="00347C09"/>
    <w:rsid w:val="00347F23"/>
    <w:rsid w:val="00350C0F"/>
    <w:rsid w:val="003511C7"/>
    <w:rsid w:val="00351314"/>
    <w:rsid w:val="0035156E"/>
    <w:rsid w:val="003518AE"/>
    <w:rsid w:val="00351A28"/>
    <w:rsid w:val="00351B2E"/>
    <w:rsid w:val="00352336"/>
    <w:rsid w:val="00352680"/>
    <w:rsid w:val="00352A4B"/>
    <w:rsid w:val="00353400"/>
    <w:rsid w:val="003538AA"/>
    <w:rsid w:val="00353E49"/>
    <w:rsid w:val="0035415B"/>
    <w:rsid w:val="0035427F"/>
    <w:rsid w:val="00355467"/>
    <w:rsid w:val="003558B2"/>
    <w:rsid w:val="003560B1"/>
    <w:rsid w:val="003560F7"/>
    <w:rsid w:val="003566E1"/>
    <w:rsid w:val="003567C3"/>
    <w:rsid w:val="003569AF"/>
    <w:rsid w:val="00356AE2"/>
    <w:rsid w:val="0035727A"/>
    <w:rsid w:val="00357B2E"/>
    <w:rsid w:val="00357C06"/>
    <w:rsid w:val="00357D1C"/>
    <w:rsid w:val="00357E4C"/>
    <w:rsid w:val="00360E32"/>
    <w:rsid w:val="0036103D"/>
    <w:rsid w:val="003614E4"/>
    <w:rsid w:val="00361EEA"/>
    <w:rsid w:val="00362125"/>
    <w:rsid w:val="0036391D"/>
    <w:rsid w:val="00364E10"/>
    <w:rsid w:val="003659FA"/>
    <w:rsid w:val="00365F65"/>
    <w:rsid w:val="00367587"/>
    <w:rsid w:val="003677BA"/>
    <w:rsid w:val="0037013D"/>
    <w:rsid w:val="00370C01"/>
    <w:rsid w:val="00370EEB"/>
    <w:rsid w:val="00371605"/>
    <w:rsid w:val="0037206F"/>
    <w:rsid w:val="00372712"/>
    <w:rsid w:val="00372749"/>
    <w:rsid w:val="00372B2B"/>
    <w:rsid w:val="00373533"/>
    <w:rsid w:val="00373A93"/>
    <w:rsid w:val="00373BB2"/>
    <w:rsid w:val="00373DE8"/>
    <w:rsid w:val="00373E11"/>
    <w:rsid w:val="003744AD"/>
    <w:rsid w:val="003745EF"/>
    <w:rsid w:val="003748B4"/>
    <w:rsid w:val="00374C0F"/>
    <w:rsid w:val="00374CE5"/>
    <w:rsid w:val="00375734"/>
    <w:rsid w:val="0037594E"/>
    <w:rsid w:val="00375972"/>
    <w:rsid w:val="00376140"/>
    <w:rsid w:val="003771EB"/>
    <w:rsid w:val="00377B38"/>
    <w:rsid w:val="00377E5F"/>
    <w:rsid w:val="003805A0"/>
    <w:rsid w:val="00380809"/>
    <w:rsid w:val="00380BE9"/>
    <w:rsid w:val="0038199E"/>
    <w:rsid w:val="003820E0"/>
    <w:rsid w:val="003827CB"/>
    <w:rsid w:val="00382C72"/>
    <w:rsid w:val="003834F6"/>
    <w:rsid w:val="00383AF9"/>
    <w:rsid w:val="00383B4B"/>
    <w:rsid w:val="003849A8"/>
    <w:rsid w:val="00384B8E"/>
    <w:rsid w:val="00385A22"/>
    <w:rsid w:val="00385D17"/>
    <w:rsid w:val="00386156"/>
    <w:rsid w:val="003866B9"/>
    <w:rsid w:val="003867D8"/>
    <w:rsid w:val="00386949"/>
    <w:rsid w:val="003875DB"/>
    <w:rsid w:val="0038798C"/>
    <w:rsid w:val="003900C6"/>
    <w:rsid w:val="00390326"/>
    <w:rsid w:val="003908D0"/>
    <w:rsid w:val="00391790"/>
    <w:rsid w:val="003918D4"/>
    <w:rsid w:val="00391A11"/>
    <w:rsid w:val="00391A75"/>
    <w:rsid w:val="00391EBC"/>
    <w:rsid w:val="0039234E"/>
    <w:rsid w:val="0039249E"/>
    <w:rsid w:val="0039264C"/>
    <w:rsid w:val="003931C2"/>
    <w:rsid w:val="003933E4"/>
    <w:rsid w:val="003934D2"/>
    <w:rsid w:val="00393D8D"/>
    <w:rsid w:val="003950E0"/>
    <w:rsid w:val="00395117"/>
    <w:rsid w:val="003958B1"/>
    <w:rsid w:val="00395AD5"/>
    <w:rsid w:val="00396863"/>
    <w:rsid w:val="00396B04"/>
    <w:rsid w:val="00397479"/>
    <w:rsid w:val="003978E6"/>
    <w:rsid w:val="00397B3A"/>
    <w:rsid w:val="003A0178"/>
    <w:rsid w:val="003A08F1"/>
    <w:rsid w:val="003A0F4B"/>
    <w:rsid w:val="003A110D"/>
    <w:rsid w:val="003A1179"/>
    <w:rsid w:val="003A15F2"/>
    <w:rsid w:val="003A18C4"/>
    <w:rsid w:val="003A1E83"/>
    <w:rsid w:val="003A22D4"/>
    <w:rsid w:val="003A27AE"/>
    <w:rsid w:val="003A28FE"/>
    <w:rsid w:val="003A2A3A"/>
    <w:rsid w:val="003A32AB"/>
    <w:rsid w:val="003A33D0"/>
    <w:rsid w:val="003A3E1D"/>
    <w:rsid w:val="003A4484"/>
    <w:rsid w:val="003A52CC"/>
    <w:rsid w:val="003A55D0"/>
    <w:rsid w:val="003A5F80"/>
    <w:rsid w:val="003A63BE"/>
    <w:rsid w:val="003A6CFD"/>
    <w:rsid w:val="003A6F71"/>
    <w:rsid w:val="003A7474"/>
    <w:rsid w:val="003A79CC"/>
    <w:rsid w:val="003A7AB4"/>
    <w:rsid w:val="003B06C2"/>
    <w:rsid w:val="003B09B1"/>
    <w:rsid w:val="003B0DE3"/>
    <w:rsid w:val="003B0E59"/>
    <w:rsid w:val="003B14C9"/>
    <w:rsid w:val="003B14E4"/>
    <w:rsid w:val="003B15E3"/>
    <w:rsid w:val="003B1E0E"/>
    <w:rsid w:val="003B20B2"/>
    <w:rsid w:val="003B23E2"/>
    <w:rsid w:val="003B24A9"/>
    <w:rsid w:val="003B2593"/>
    <w:rsid w:val="003B310C"/>
    <w:rsid w:val="003B3436"/>
    <w:rsid w:val="003B3525"/>
    <w:rsid w:val="003B3B3D"/>
    <w:rsid w:val="003B4168"/>
    <w:rsid w:val="003B425A"/>
    <w:rsid w:val="003B4749"/>
    <w:rsid w:val="003B4F1F"/>
    <w:rsid w:val="003B5399"/>
    <w:rsid w:val="003B5B97"/>
    <w:rsid w:val="003B714C"/>
    <w:rsid w:val="003B7428"/>
    <w:rsid w:val="003C0100"/>
    <w:rsid w:val="003C0B83"/>
    <w:rsid w:val="003C109D"/>
    <w:rsid w:val="003C18B1"/>
    <w:rsid w:val="003C1D43"/>
    <w:rsid w:val="003C1EFC"/>
    <w:rsid w:val="003C2D3C"/>
    <w:rsid w:val="003C32E9"/>
    <w:rsid w:val="003C3A02"/>
    <w:rsid w:val="003C3BE5"/>
    <w:rsid w:val="003C3D65"/>
    <w:rsid w:val="003C44AD"/>
    <w:rsid w:val="003C488E"/>
    <w:rsid w:val="003C4BE0"/>
    <w:rsid w:val="003C5513"/>
    <w:rsid w:val="003C60DE"/>
    <w:rsid w:val="003C61E3"/>
    <w:rsid w:val="003C6420"/>
    <w:rsid w:val="003C651D"/>
    <w:rsid w:val="003C6685"/>
    <w:rsid w:val="003C673B"/>
    <w:rsid w:val="003C6845"/>
    <w:rsid w:val="003C7CEA"/>
    <w:rsid w:val="003D036A"/>
    <w:rsid w:val="003D11DE"/>
    <w:rsid w:val="003D19CD"/>
    <w:rsid w:val="003D1FF1"/>
    <w:rsid w:val="003D26D3"/>
    <w:rsid w:val="003D298B"/>
    <w:rsid w:val="003D2B1D"/>
    <w:rsid w:val="003D36F7"/>
    <w:rsid w:val="003D4423"/>
    <w:rsid w:val="003D468B"/>
    <w:rsid w:val="003D4CC2"/>
    <w:rsid w:val="003D5A14"/>
    <w:rsid w:val="003D5C73"/>
    <w:rsid w:val="003D5FD6"/>
    <w:rsid w:val="003D6234"/>
    <w:rsid w:val="003D6316"/>
    <w:rsid w:val="003D64B0"/>
    <w:rsid w:val="003D65DC"/>
    <w:rsid w:val="003D6880"/>
    <w:rsid w:val="003D6D0B"/>
    <w:rsid w:val="003D6F93"/>
    <w:rsid w:val="003D72BD"/>
    <w:rsid w:val="003D788E"/>
    <w:rsid w:val="003E0C4C"/>
    <w:rsid w:val="003E1076"/>
    <w:rsid w:val="003E1808"/>
    <w:rsid w:val="003E1B28"/>
    <w:rsid w:val="003E1D73"/>
    <w:rsid w:val="003E2B44"/>
    <w:rsid w:val="003E30F9"/>
    <w:rsid w:val="003E3426"/>
    <w:rsid w:val="003E34C8"/>
    <w:rsid w:val="003E35C6"/>
    <w:rsid w:val="003E3892"/>
    <w:rsid w:val="003E39D1"/>
    <w:rsid w:val="003E3BC4"/>
    <w:rsid w:val="003E3BCA"/>
    <w:rsid w:val="003E4014"/>
    <w:rsid w:val="003E4288"/>
    <w:rsid w:val="003E478D"/>
    <w:rsid w:val="003E4877"/>
    <w:rsid w:val="003E4DDB"/>
    <w:rsid w:val="003E5AAE"/>
    <w:rsid w:val="003E5F01"/>
    <w:rsid w:val="003E6105"/>
    <w:rsid w:val="003E610A"/>
    <w:rsid w:val="003E68F4"/>
    <w:rsid w:val="003E69B4"/>
    <w:rsid w:val="003E69D0"/>
    <w:rsid w:val="003E6DC2"/>
    <w:rsid w:val="003E6E5D"/>
    <w:rsid w:val="003E74CB"/>
    <w:rsid w:val="003F1744"/>
    <w:rsid w:val="003F1865"/>
    <w:rsid w:val="003F1F91"/>
    <w:rsid w:val="003F20ED"/>
    <w:rsid w:val="003F22AE"/>
    <w:rsid w:val="003F23CC"/>
    <w:rsid w:val="003F26C6"/>
    <w:rsid w:val="003F275F"/>
    <w:rsid w:val="003F2B7F"/>
    <w:rsid w:val="003F2BC5"/>
    <w:rsid w:val="003F2C36"/>
    <w:rsid w:val="003F2E40"/>
    <w:rsid w:val="003F34F1"/>
    <w:rsid w:val="003F3C42"/>
    <w:rsid w:val="003F3D7C"/>
    <w:rsid w:val="003F4560"/>
    <w:rsid w:val="003F496B"/>
    <w:rsid w:val="003F4EC4"/>
    <w:rsid w:val="003F4ED1"/>
    <w:rsid w:val="003F53C5"/>
    <w:rsid w:val="003F54B6"/>
    <w:rsid w:val="003F550E"/>
    <w:rsid w:val="003F5A0F"/>
    <w:rsid w:val="003F5D52"/>
    <w:rsid w:val="003F609E"/>
    <w:rsid w:val="003F65F2"/>
    <w:rsid w:val="003F69CC"/>
    <w:rsid w:val="003F6DD4"/>
    <w:rsid w:val="003F6EB9"/>
    <w:rsid w:val="003F7571"/>
    <w:rsid w:val="003F7F6A"/>
    <w:rsid w:val="00400CBA"/>
    <w:rsid w:val="00400D44"/>
    <w:rsid w:val="00400F21"/>
    <w:rsid w:val="00401D57"/>
    <w:rsid w:val="00402BA5"/>
    <w:rsid w:val="004040D5"/>
    <w:rsid w:val="0040415D"/>
    <w:rsid w:val="00404230"/>
    <w:rsid w:val="00404563"/>
    <w:rsid w:val="00404566"/>
    <w:rsid w:val="00404906"/>
    <w:rsid w:val="00404B8F"/>
    <w:rsid w:val="00405DC8"/>
    <w:rsid w:val="004068AF"/>
    <w:rsid w:val="00406C5E"/>
    <w:rsid w:val="00406E9B"/>
    <w:rsid w:val="00406FA9"/>
    <w:rsid w:val="0040735F"/>
    <w:rsid w:val="00407651"/>
    <w:rsid w:val="00407756"/>
    <w:rsid w:val="00410C2F"/>
    <w:rsid w:val="00410C66"/>
    <w:rsid w:val="00410F59"/>
    <w:rsid w:val="0041154F"/>
    <w:rsid w:val="00412166"/>
    <w:rsid w:val="00412306"/>
    <w:rsid w:val="00412509"/>
    <w:rsid w:val="00412731"/>
    <w:rsid w:val="00412F7B"/>
    <w:rsid w:val="00413A5A"/>
    <w:rsid w:val="00413C3B"/>
    <w:rsid w:val="00413CA9"/>
    <w:rsid w:val="00414F59"/>
    <w:rsid w:val="00414F69"/>
    <w:rsid w:val="004154E3"/>
    <w:rsid w:val="004157FB"/>
    <w:rsid w:val="004163CC"/>
    <w:rsid w:val="00416A61"/>
    <w:rsid w:val="0041761D"/>
    <w:rsid w:val="00417B06"/>
    <w:rsid w:val="0042004F"/>
    <w:rsid w:val="00420B41"/>
    <w:rsid w:val="00421282"/>
    <w:rsid w:val="0042146F"/>
    <w:rsid w:val="004216C6"/>
    <w:rsid w:val="004218CE"/>
    <w:rsid w:val="00421ED2"/>
    <w:rsid w:val="0042211C"/>
    <w:rsid w:val="004222DC"/>
    <w:rsid w:val="00422317"/>
    <w:rsid w:val="0042234D"/>
    <w:rsid w:val="004228EA"/>
    <w:rsid w:val="00422D3E"/>
    <w:rsid w:val="00422F5D"/>
    <w:rsid w:val="0042343E"/>
    <w:rsid w:val="00425746"/>
    <w:rsid w:val="00425911"/>
    <w:rsid w:val="0042595B"/>
    <w:rsid w:val="00426C01"/>
    <w:rsid w:val="004271E3"/>
    <w:rsid w:val="0042752E"/>
    <w:rsid w:val="00427D00"/>
    <w:rsid w:val="00430124"/>
    <w:rsid w:val="0043021B"/>
    <w:rsid w:val="004308ED"/>
    <w:rsid w:val="00430B75"/>
    <w:rsid w:val="00430BA9"/>
    <w:rsid w:val="00430BC0"/>
    <w:rsid w:val="00430E43"/>
    <w:rsid w:val="0043174E"/>
    <w:rsid w:val="00431AE8"/>
    <w:rsid w:val="00431ECA"/>
    <w:rsid w:val="00432899"/>
    <w:rsid w:val="00432AB3"/>
    <w:rsid w:val="0043329F"/>
    <w:rsid w:val="004334FB"/>
    <w:rsid w:val="00433A73"/>
    <w:rsid w:val="0043448D"/>
    <w:rsid w:val="004348D0"/>
    <w:rsid w:val="0043509B"/>
    <w:rsid w:val="0043565E"/>
    <w:rsid w:val="00435CB2"/>
    <w:rsid w:val="00435DF6"/>
    <w:rsid w:val="00436617"/>
    <w:rsid w:val="004367FF"/>
    <w:rsid w:val="004368F6"/>
    <w:rsid w:val="004369F3"/>
    <w:rsid w:val="00436C8B"/>
    <w:rsid w:val="00437109"/>
    <w:rsid w:val="004377AA"/>
    <w:rsid w:val="00437862"/>
    <w:rsid w:val="00437ABE"/>
    <w:rsid w:val="00437C2B"/>
    <w:rsid w:val="00437DCC"/>
    <w:rsid w:val="0044011E"/>
    <w:rsid w:val="0044046F"/>
    <w:rsid w:val="00440802"/>
    <w:rsid w:val="00440CA1"/>
    <w:rsid w:val="00440EA4"/>
    <w:rsid w:val="00441486"/>
    <w:rsid w:val="004414E6"/>
    <w:rsid w:val="00441DB9"/>
    <w:rsid w:val="0044281A"/>
    <w:rsid w:val="0044340E"/>
    <w:rsid w:val="00445463"/>
    <w:rsid w:val="00445F52"/>
    <w:rsid w:val="004468F6"/>
    <w:rsid w:val="00446AA5"/>
    <w:rsid w:val="00446E44"/>
    <w:rsid w:val="00446F17"/>
    <w:rsid w:val="00447B91"/>
    <w:rsid w:val="00450229"/>
    <w:rsid w:val="00450883"/>
    <w:rsid w:val="00450AD2"/>
    <w:rsid w:val="00450D94"/>
    <w:rsid w:val="0045121B"/>
    <w:rsid w:val="004513F1"/>
    <w:rsid w:val="00451AEB"/>
    <w:rsid w:val="00451C78"/>
    <w:rsid w:val="00451D16"/>
    <w:rsid w:val="0045225C"/>
    <w:rsid w:val="004528D4"/>
    <w:rsid w:val="00452A3E"/>
    <w:rsid w:val="00453AAD"/>
    <w:rsid w:val="00453D75"/>
    <w:rsid w:val="00453F56"/>
    <w:rsid w:val="00454781"/>
    <w:rsid w:val="00454A76"/>
    <w:rsid w:val="00455F62"/>
    <w:rsid w:val="0045628F"/>
    <w:rsid w:val="00456BF0"/>
    <w:rsid w:val="00457100"/>
    <w:rsid w:val="00457273"/>
    <w:rsid w:val="00457629"/>
    <w:rsid w:val="00457668"/>
    <w:rsid w:val="004579C1"/>
    <w:rsid w:val="00457B1F"/>
    <w:rsid w:val="00457E94"/>
    <w:rsid w:val="00460B80"/>
    <w:rsid w:val="0046104B"/>
    <w:rsid w:val="00461986"/>
    <w:rsid w:val="00461B0C"/>
    <w:rsid w:val="00461EF7"/>
    <w:rsid w:val="00462086"/>
    <w:rsid w:val="004622B7"/>
    <w:rsid w:val="00462EDD"/>
    <w:rsid w:val="004634CC"/>
    <w:rsid w:val="004638F3"/>
    <w:rsid w:val="00463A89"/>
    <w:rsid w:val="00463B65"/>
    <w:rsid w:val="00464373"/>
    <w:rsid w:val="00464845"/>
    <w:rsid w:val="00464BAB"/>
    <w:rsid w:val="0046539D"/>
    <w:rsid w:val="00465746"/>
    <w:rsid w:val="00465773"/>
    <w:rsid w:val="0046591A"/>
    <w:rsid w:val="00466105"/>
    <w:rsid w:val="004665F5"/>
    <w:rsid w:val="00466627"/>
    <w:rsid w:val="00466846"/>
    <w:rsid w:val="0046697B"/>
    <w:rsid w:val="00467E05"/>
    <w:rsid w:val="00470461"/>
    <w:rsid w:val="00470787"/>
    <w:rsid w:val="00470D3F"/>
    <w:rsid w:val="004716D0"/>
    <w:rsid w:val="004718FC"/>
    <w:rsid w:val="00471B52"/>
    <w:rsid w:val="00471B8F"/>
    <w:rsid w:val="00471CFD"/>
    <w:rsid w:val="00472C23"/>
    <w:rsid w:val="00473364"/>
    <w:rsid w:val="004733BF"/>
    <w:rsid w:val="00474451"/>
    <w:rsid w:val="00475164"/>
    <w:rsid w:val="004752CD"/>
    <w:rsid w:val="00475E42"/>
    <w:rsid w:val="00476CAF"/>
    <w:rsid w:val="004771C7"/>
    <w:rsid w:val="0047720F"/>
    <w:rsid w:val="00477387"/>
    <w:rsid w:val="004801A5"/>
    <w:rsid w:val="0048105D"/>
    <w:rsid w:val="004819F4"/>
    <w:rsid w:val="00481A6E"/>
    <w:rsid w:val="00481B72"/>
    <w:rsid w:val="00481C8A"/>
    <w:rsid w:val="00482904"/>
    <w:rsid w:val="00483922"/>
    <w:rsid w:val="00483A6D"/>
    <w:rsid w:val="00483B4A"/>
    <w:rsid w:val="00483FA6"/>
    <w:rsid w:val="004844F9"/>
    <w:rsid w:val="00484EF3"/>
    <w:rsid w:val="0048548E"/>
    <w:rsid w:val="004857A9"/>
    <w:rsid w:val="004859E6"/>
    <w:rsid w:val="004862D6"/>
    <w:rsid w:val="00486602"/>
    <w:rsid w:val="00486D8B"/>
    <w:rsid w:val="00486FB6"/>
    <w:rsid w:val="00487B74"/>
    <w:rsid w:val="00490B58"/>
    <w:rsid w:val="00490D34"/>
    <w:rsid w:val="00490EBD"/>
    <w:rsid w:val="004911AA"/>
    <w:rsid w:val="00491265"/>
    <w:rsid w:val="0049133A"/>
    <w:rsid w:val="0049135F"/>
    <w:rsid w:val="00491B6F"/>
    <w:rsid w:val="00491D18"/>
    <w:rsid w:val="00492AB3"/>
    <w:rsid w:val="00492B23"/>
    <w:rsid w:val="004938C9"/>
    <w:rsid w:val="004949B8"/>
    <w:rsid w:val="00495734"/>
    <w:rsid w:val="00495EA2"/>
    <w:rsid w:val="00495F45"/>
    <w:rsid w:val="0049632B"/>
    <w:rsid w:val="00496EF2"/>
    <w:rsid w:val="004973C9"/>
    <w:rsid w:val="00497CD8"/>
    <w:rsid w:val="004A020A"/>
    <w:rsid w:val="004A0431"/>
    <w:rsid w:val="004A0679"/>
    <w:rsid w:val="004A0A19"/>
    <w:rsid w:val="004A0BDA"/>
    <w:rsid w:val="004A11AA"/>
    <w:rsid w:val="004A16DC"/>
    <w:rsid w:val="004A21C2"/>
    <w:rsid w:val="004A248A"/>
    <w:rsid w:val="004A27A2"/>
    <w:rsid w:val="004A2885"/>
    <w:rsid w:val="004A2DE6"/>
    <w:rsid w:val="004A3059"/>
    <w:rsid w:val="004A3D73"/>
    <w:rsid w:val="004A454F"/>
    <w:rsid w:val="004A455A"/>
    <w:rsid w:val="004A45F8"/>
    <w:rsid w:val="004A4E13"/>
    <w:rsid w:val="004A51DE"/>
    <w:rsid w:val="004A5331"/>
    <w:rsid w:val="004A5AE5"/>
    <w:rsid w:val="004A69B5"/>
    <w:rsid w:val="004A6CD1"/>
    <w:rsid w:val="004A6CD3"/>
    <w:rsid w:val="004A705D"/>
    <w:rsid w:val="004A7431"/>
    <w:rsid w:val="004A743B"/>
    <w:rsid w:val="004A751E"/>
    <w:rsid w:val="004A768A"/>
    <w:rsid w:val="004A7975"/>
    <w:rsid w:val="004A7A88"/>
    <w:rsid w:val="004B00A1"/>
    <w:rsid w:val="004B1989"/>
    <w:rsid w:val="004B2784"/>
    <w:rsid w:val="004B2998"/>
    <w:rsid w:val="004B32A8"/>
    <w:rsid w:val="004B36DF"/>
    <w:rsid w:val="004B48FA"/>
    <w:rsid w:val="004B498F"/>
    <w:rsid w:val="004B49BB"/>
    <w:rsid w:val="004B50D9"/>
    <w:rsid w:val="004B5186"/>
    <w:rsid w:val="004B5188"/>
    <w:rsid w:val="004B6590"/>
    <w:rsid w:val="004B68DF"/>
    <w:rsid w:val="004B71F1"/>
    <w:rsid w:val="004C0580"/>
    <w:rsid w:val="004C11A0"/>
    <w:rsid w:val="004C16C4"/>
    <w:rsid w:val="004C19A3"/>
    <w:rsid w:val="004C1ABF"/>
    <w:rsid w:val="004C1C66"/>
    <w:rsid w:val="004C1FF7"/>
    <w:rsid w:val="004C270E"/>
    <w:rsid w:val="004C27F0"/>
    <w:rsid w:val="004C292C"/>
    <w:rsid w:val="004C2AA2"/>
    <w:rsid w:val="004C2D2C"/>
    <w:rsid w:val="004C2F92"/>
    <w:rsid w:val="004C4B07"/>
    <w:rsid w:val="004C4B9B"/>
    <w:rsid w:val="004C539C"/>
    <w:rsid w:val="004C5900"/>
    <w:rsid w:val="004C5CDC"/>
    <w:rsid w:val="004C5CFE"/>
    <w:rsid w:val="004C6467"/>
    <w:rsid w:val="004C6475"/>
    <w:rsid w:val="004C64F0"/>
    <w:rsid w:val="004C6835"/>
    <w:rsid w:val="004C71D5"/>
    <w:rsid w:val="004D0C73"/>
    <w:rsid w:val="004D0E65"/>
    <w:rsid w:val="004D17D2"/>
    <w:rsid w:val="004D1AAC"/>
    <w:rsid w:val="004D29B1"/>
    <w:rsid w:val="004D3196"/>
    <w:rsid w:val="004D3ACF"/>
    <w:rsid w:val="004D3E1B"/>
    <w:rsid w:val="004D40CF"/>
    <w:rsid w:val="004D51C4"/>
    <w:rsid w:val="004D52A6"/>
    <w:rsid w:val="004D692C"/>
    <w:rsid w:val="004D6DDF"/>
    <w:rsid w:val="004D700D"/>
    <w:rsid w:val="004D74AE"/>
    <w:rsid w:val="004D7640"/>
    <w:rsid w:val="004D7754"/>
    <w:rsid w:val="004D7BFF"/>
    <w:rsid w:val="004E0927"/>
    <w:rsid w:val="004E0A93"/>
    <w:rsid w:val="004E1101"/>
    <w:rsid w:val="004E1555"/>
    <w:rsid w:val="004E1EFB"/>
    <w:rsid w:val="004E1FEA"/>
    <w:rsid w:val="004E29DA"/>
    <w:rsid w:val="004E2D59"/>
    <w:rsid w:val="004E2EE3"/>
    <w:rsid w:val="004E2FF3"/>
    <w:rsid w:val="004E3185"/>
    <w:rsid w:val="004E3317"/>
    <w:rsid w:val="004E38BB"/>
    <w:rsid w:val="004E41D3"/>
    <w:rsid w:val="004E4206"/>
    <w:rsid w:val="004E4637"/>
    <w:rsid w:val="004E4716"/>
    <w:rsid w:val="004E4C1E"/>
    <w:rsid w:val="004E4EE9"/>
    <w:rsid w:val="004E507D"/>
    <w:rsid w:val="004E5DD0"/>
    <w:rsid w:val="004E66D6"/>
    <w:rsid w:val="004E7033"/>
    <w:rsid w:val="004E7065"/>
    <w:rsid w:val="004E7791"/>
    <w:rsid w:val="004F0003"/>
    <w:rsid w:val="004F0085"/>
    <w:rsid w:val="004F0280"/>
    <w:rsid w:val="004F082F"/>
    <w:rsid w:val="004F0E65"/>
    <w:rsid w:val="004F0F63"/>
    <w:rsid w:val="004F216F"/>
    <w:rsid w:val="004F22D6"/>
    <w:rsid w:val="004F3043"/>
    <w:rsid w:val="004F3388"/>
    <w:rsid w:val="004F3586"/>
    <w:rsid w:val="004F368F"/>
    <w:rsid w:val="004F384D"/>
    <w:rsid w:val="004F3DBC"/>
    <w:rsid w:val="004F5572"/>
    <w:rsid w:val="004F5A6A"/>
    <w:rsid w:val="004F5CB6"/>
    <w:rsid w:val="004F6FE7"/>
    <w:rsid w:val="004F71D4"/>
    <w:rsid w:val="004F7692"/>
    <w:rsid w:val="005004D9"/>
    <w:rsid w:val="005004F5"/>
    <w:rsid w:val="00500FD2"/>
    <w:rsid w:val="00501980"/>
    <w:rsid w:val="00501BCC"/>
    <w:rsid w:val="00502698"/>
    <w:rsid w:val="00502839"/>
    <w:rsid w:val="00502BB9"/>
    <w:rsid w:val="00502C09"/>
    <w:rsid w:val="00503364"/>
    <w:rsid w:val="00503668"/>
    <w:rsid w:val="005045B3"/>
    <w:rsid w:val="0050490D"/>
    <w:rsid w:val="005053F5"/>
    <w:rsid w:val="0050562B"/>
    <w:rsid w:val="00506469"/>
    <w:rsid w:val="00506885"/>
    <w:rsid w:val="00506BE1"/>
    <w:rsid w:val="005079F2"/>
    <w:rsid w:val="00507E10"/>
    <w:rsid w:val="005100A6"/>
    <w:rsid w:val="00510782"/>
    <w:rsid w:val="00510BD2"/>
    <w:rsid w:val="00511158"/>
    <w:rsid w:val="005111F8"/>
    <w:rsid w:val="00511378"/>
    <w:rsid w:val="00511664"/>
    <w:rsid w:val="00511A7E"/>
    <w:rsid w:val="00511E10"/>
    <w:rsid w:val="00512356"/>
    <w:rsid w:val="005123DF"/>
    <w:rsid w:val="005126E1"/>
    <w:rsid w:val="00512C36"/>
    <w:rsid w:val="00512D9A"/>
    <w:rsid w:val="0051317B"/>
    <w:rsid w:val="0051356B"/>
    <w:rsid w:val="00514041"/>
    <w:rsid w:val="005149E3"/>
    <w:rsid w:val="00514E64"/>
    <w:rsid w:val="00514F38"/>
    <w:rsid w:val="00515E34"/>
    <w:rsid w:val="00515FCE"/>
    <w:rsid w:val="00516729"/>
    <w:rsid w:val="005170BD"/>
    <w:rsid w:val="00517661"/>
    <w:rsid w:val="005201DA"/>
    <w:rsid w:val="005201DC"/>
    <w:rsid w:val="00520222"/>
    <w:rsid w:val="00521494"/>
    <w:rsid w:val="00521BA6"/>
    <w:rsid w:val="00522FD1"/>
    <w:rsid w:val="005237B0"/>
    <w:rsid w:val="0052445F"/>
    <w:rsid w:val="00524604"/>
    <w:rsid w:val="005246C6"/>
    <w:rsid w:val="005249A5"/>
    <w:rsid w:val="00524CBB"/>
    <w:rsid w:val="005255A2"/>
    <w:rsid w:val="005257B0"/>
    <w:rsid w:val="00525DB9"/>
    <w:rsid w:val="00525DF7"/>
    <w:rsid w:val="00525E50"/>
    <w:rsid w:val="00525EBD"/>
    <w:rsid w:val="00526305"/>
    <w:rsid w:val="005276E5"/>
    <w:rsid w:val="00527908"/>
    <w:rsid w:val="00527DB9"/>
    <w:rsid w:val="00530D7C"/>
    <w:rsid w:val="005318DC"/>
    <w:rsid w:val="005324C0"/>
    <w:rsid w:val="00532602"/>
    <w:rsid w:val="005327EF"/>
    <w:rsid w:val="00532B0B"/>
    <w:rsid w:val="00532BFD"/>
    <w:rsid w:val="00533234"/>
    <w:rsid w:val="00533CA9"/>
    <w:rsid w:val="00533CD4"/>
    <w:rsid w:val="0053416E"/>
    <w:rsid w:val="005342D5"/>
    <w:rsid w:val="00534F59"/>
    <w:rsid w:val="00535271"/>
    <w:rsid w:val="00535299"/>
    <w:rsid w:val="00535F10"/>
    <w:rsid w:val="005362A7"/>
    <w:rsid w:val="005365BE"/>
    <w:rsid w:val="00536F9A"/>
    <w:rsid w:val="00537F61"/>
    <w:rsid w:val="00540196"/>
    <w:rsid w:val="00540D69"/>
    <w:rsid w:val="00540DB9"/>
    <w:rsid w:val="00541298"/>
    <w:rsid w:val="005413F0"/>
    <w:rsid w:val="005420CF"/>
    <w:rsid w:val="00542936"/>
    <w:rsid w:val="0054298C"/>
    <w:rsid w:val="00542BAB"/>
    <w:rsid w:val="005439C4"/>
    <w:rsid w:val="0054415E"/>
    <w:rsid w:val="0054548A"/>
    <w:rsid w:val="00545B23"/>
    <w:rsid w:val="00545B37"/>
    <w:rsid w:val="00545F99"/>
    <w:rsid w:val="0054607B"/>
    <w:rsid w:val="005460C4"/>
    <w:rsid w:val="00546233"/>
    <w:rsid w:val="005466FC"/>
    <w:rsid w:val="00546964"/>
    <w:rsid w:val="00546BD4"/>
    <w:rsid w:val="00546CB2"/>
    <w:rsid w:val="00546CDF"/>
    <w:rsid w:val="00546FDE"/>
    <w:rsid w:val="00547B0E"/>
    <w:rsid w:val="00547D00"/>
    <w:rsid w:val="0055066D"/>
    <w:rsid w:val="005507ED"/>
    <w:rsid w:val="0055084B"/>
    <w:rsid w:val="00550ECE"/>
    <w:rsid w:val="00551034"/>
    <w:rsid w:val="0055186F"/>
    <w:rsid w:val="00551AA6"/>
    <w:rsid w:val="00551B28"/>
    <w:rsid w:val="00552186"/>
    <w:rsid w:val="00552418"/>
    <w:rsid w:val="00552DDC"/>
    <w:rsid w:val="0055301E"/>
    <w:rsid w:val="00553253"/>
    <w:rsid w:val="0055360B"/>
    <w:rsid w:val="00553CA4"/>
    <w:rsid w:val="005545A9"/>
    <w:rsid w:val="005545FC"/>
    <w:rsid w:val="0055473A"/>
    <w:rsid w:val="005552B5"/>
    <w:rsid w:val="00555390"/>
    <w:rsid w:val="0055548F"/>
    <w:rsid w:val="005559A5"/>
    <w:rsid w:val="005566FA"/>
    <w:rsid w:val="005568DF"/>
    <w:rsid w:val="00556C4F"/>
    <w:rsid w:val="00556FBC"/>
    <w:rsid w:val="00557071"/>
    <w:rsid w:val="005579B8"/>
    <w:rsid w:val="00560637"/>
    <w:rsid w:val="005611AA"/>
    <w:rsid w:val="005614FD"/>
    <w:rsid w:val="005616D4"/>
    <w:rsid w:val="005618EA"/>
    <w:rsid w:val="005618F7"/>
    <w:rsid w:val="00561C7C"/>
    <w:rsid w:val="00561F4E"/>
    <w:rsid w:val="00561F74"/>
    <w:rsid w:val="00562482"/>
    <w:rsid w:val="00562D5A"/>
    <w:rsid w:val="00562F01"/>
    <w:rsid w:val="005635AC"/>
    <w:rsid w:val="00563F6D"/>
    <w:rsid w:val="005644A8"/>
    <w:rsid w:val="00565105"/>
    <w:rsid w:val="00565882"/>
    <w:rsid w:val="00565E2F"/>
    <w:rsid w:val="00565FA7"/>
    <w:rsid w:val="005660B1"/>
    <w:rsid w:val="0056632C"/>
    <w:rsid w:val="005664E6"/>
    <w:rsid w:val="00566762"/>
    <w:rsid w:val="00566B53"/>
    <w:rsid w:val="00567B2C"/>
    <w:rsid w:val="00567EF7"/>
    <w:rsid w:val="00570043"/>
    <w:rsid w:val="00570333"/>
    <w:rsid w:val="00570785"/>
    <w:rsid w:val="00570C23"/>
    <w:rsid w:val="00570D69"/>
    <w:rsid w:val="00570D76"/>
    <w:rsid w:val="005713FE"/>
    <w:rsid w:val="00571638"/>
    <w:rsid w:val="00571F8F"/>
    <w:rsid w:val="005722FD"/>
    <w:rsid w:val="00573C43"/>
    <w:rsid w:val="00573CBD"/>
    <w:rsid w:val="005740A4"/>
    <w:rsid w:val="0057416E"/>
    <w:rsid w:val="005745AB"/>
    <w:rsid w:val="005750C6"/>
    <w:rsid w:val="005753A2"/>
    <w:rsid w:val="005758DD"/>
    <w:rsid w:val="005760A5"/>
    <w:rsid w:val="0057667D"/>
    <w:rsid w:val="00576AE6"/>
    <w:rsid w:val="00576D5F"/>
    <w:rsid w:val="0057793D"/>
    <w:rsid w:val="00577BB9"/>
    <w:rsid w:val="00580633"/>
    <w:rsid w:val="005807A4"/>
    <w:rsid w:val="00580E03"/>
    <w:rsid w:val="00580EF2"/>
    <w:rsid w:val="00581FEA"/>
    <w:rsid w:val="005822CB"/>
    <w:rsid w:val="00582575"/>
    <w:rsid w:val="005825F2"/>
    <w:rsid w:val="005832E5"/>
    <w:rsid w:val="00583A4B"/>
    <w:rsid w:val="00584362"/>
    <w:rsid w:val="0058436A"/>
    <w:rsid w:val="0058447C"/>
    <w:rsid w:val="00584991"/>
    <w:rsid w:val="00585219"/>
    <w:rsid w:val="00585765"/>
    <w:rsid w:val="0058596B"/>
    <w:rsid w:val="00585E27"/>
    <w:rsid w:val="00586787"/>
    <w:rsid w:val="00586A6F"/>
    <w:rsid w:val="00587397"/>
    <w:rsid w:val="00587E2F"/>
    <w:rsid w:val="00590B0B"/>
    <w:rsid w:val="00591036"/>
    <w:rsid w:val="005914EF"/>
    <w:rsid w:val="0059207F"/>
    <w:rsid w:val="00592188"/>
    <w:rsid w:val="0059220F"/>
    <w:rsid w:val="005923EB"/>
    <w:rsid w:val="00592CA1"/>
    <w:rsid w:val="005934F1"/>
    <w:rsid w:val="00593A96"/>
    <w:rsid w:val="00593B96"/>
    <w:rsid w:val="005949B5"/>
    <w:rsid w:val="00594D08"/>
    <w:rsid w:val="00594E48"/>
    <w:rsid w:val="00594F2B"/>
    <w:rsid w:val="00595508"/>
    <w:rsid w:val="00595560"/>
    <w:rsid w:val="0059580B"/>
    <w:rsid w:val="00595B50"/>
    <w:rsid w:val="005968D1"/>
    <w:rsid w:val="00596907"/>
    <w:rsid w:val="0059715D"/>
    <w:rsid w:val="0059734E"/>
    <w:rsid w:val="005A0052"/>
    <w:rsid w:val="005A00D9"/>
    <w:rsid w:val="005A05BA"/>
    <w:rsid w:val="005A08D7"/>
    <w:rsid w:val="005A0BF7"/>
    <w:rsid w:val="005A1844"/>
    <w:rsid w:val="005A18F2"/>
    <w:rsid w:val="005A1FBE"/>
    <w:rsid w:val="005A2A18"/>
    <w:rsid w:val="005A2B1E"/>
    <w:rsid w:val="005A2E0C"/>
    <w:rsid w:val="005A2FFC"/>
    <w:rsid w:val="005A310F"/>
    <w:rsid w:val="005A33FC"/>
    <w:rsid w:val="005A351E"/>
    <w:rsid w:val="005A38BA"/>
    <w:rsid w:val="005A3D3A"/>
    <w:rsid w:val="005A4020"/>
    <w:rsid w:val="005A4D72"/>
    <w:rsid w:val="005A5080"/>
    <w:rsid w:val="005A57D9"/>
    <w:rsid w:val="005A5A84"/>
    <w:rsid w:val="005A62EE"/>
    <w:rsid w:val="005A65ED"/>
    <w:rsid w:val="005A6D86"/>
    <w:rsid w:val="005A6E16"/>
    <w:rsid w:val="005A70D7"/>
    <w:rsid w:val="005A740F"/>
    <w:rsid w:val="005A764B"/>
    <w:rsid w:val="005B01B2"/>
    <w:rsid w:val="005B054B"/>
    <w:rsid w:val="005B0671"/>
    <w:rsid w:val="005B105E"/>
    <w:rsid w:val="005B12D3"/>
    <w:rsid w:val="005B144F"/>
    <w:rsid w:val="005B1B5D"/>
    <w:rsid w:val="005B1BBB"/>
    <w:rsid w:val="005B28F4"/>
    <w:rsid w:val="005B2D34"/>
    <w:rsid w:val="005B2DC2"/>
    <w:rsid w:val="005B316E"/>
    <w:rsid w:val="005B340D"/>
    <w:rsid w:val="005B3E38"/>
    <w:rsid w:val="005B3F85"/>
    <w:rsid w:val="005B471C"/>
    <w:rsid w:val="005B4BB3"/>
    <w:rsid w:val="005B4E90"/>
    <w:rsid w:val="005B51A9"/>
    <w:rsid w:val="005B577C"/>
    <w:rsid w:val="005B5877"/>
    <w:rsid w:val="005B588B"/>
    <w:rsid w:val="005B6A8B"/>
    <w:rsid w:val="005B6E21"/>
    <w:rsid w:val="005B71E2"/>
    <w:rsid w:val="005B7285"/>
    <w:rsid w:val="005B769C"/>
    <w:rsid w:val="005B78E7"/>
    <w:rsid w:val="005B7EA9"/>
    <w:rsid w:val="005C04A8"/>
    <w:rsid w:val="005C0974"/>
    <w:rsid w:val="005C11AC"/>
    <w:rsid w:val="005C11BC"/>
    <w:rsid w:val="005C1E6F"/>
    <w:rsid w:val="005C299F"/>
    <w:rsid w:val="005C2EAE"/>
    <w:rsid w:val="005C2F00"/>
    <w:rsid w:val="005C37ED"/>
    <w:rsid w:val="005C419A"/>
    <w:rsid w:val="005C431A"/>
    <w:rsid w:val="005C472D"/>
    <w:rsid w:val="005C4791"/>
    <w:rsid w:val="005C4B1A"/>
    <w:rsid w:val="005C4BBB"/>
    <w:rsid w:val="005C4D10"/>
    <w:rsid w:val="005C4E30"/>
    <w:rsid w:val="005C53ED"/>
    <w:rsid w:val="005C5821"/>
    <w:rsid w:val="005C6723"/>
    <w:rsid w:val="005C6CE0"/>
    <w:rsid w:val="005C70DA"/>
    <w:rsid w:val="005C7B0D"/>
    <w:rsid w:val="005C7E4B"/>
    <w:rsid w:val="005C7F25"/>
    <w:rsid w:val="005D03C7"/>
    <w:rsid w:val="005D073C"/>
    <w:rsid w:val="005D0D95"/>
    <w:rsid w:val="005D1743"/>
    <w:rsid w:val="005D1DDD"/>
    <w:rsid w:val="005D2AA1"/>
    <w:rsid w:val="005D2B88"/>
    <w:rsid w:val="005D31CE"/>
    <w:rsid w:val="005D325F"/>
    <w:rsid w:val="005D4008"/>
    <w:rsid w:val="005D413E"/>
    <w:rsid w:val="005D433E"/>
    <w:rsid w:val="005D4507"/>
    <w:rsid w:val="005D4A76"/>
    <w:rsid w:val="005D4E91"/>
    <w:rsid w:val="005D4FBF"/>
    <w:rsid w:val="005D4FFF"/>
    <w:rsid w:val="005D5321"/>
    <w:rsid w:val="005D5C37"/>
    <w:rsid w:val="005D618B"/>
    <w:rsid w:val="005D618D"/>
    <w:rsid w:val="005D653B"/>
    <w:rsid w:val="005D699B"/>
    <w:rsid w:val="005D6A5E"/>
    <w:rsid w:val="005D7699"/>
    <w:rsid w:val="005E006B"/>
    <w:rsid w:val="005E0DA6"/>
    <w:rsid w:val="005E137F"/>
    <w:rsid w:val="005E1399"/>
    <w:rsid w:val="005E1F3C"/>
    <w:rsid w:val="005E1F99"/>
    <w:rsid w:val="005E2A2E"/>
    <w:rsid w:val="005E305C"/>
    <w:rsid w:val="005E31C4"/>
    <w:rsid w:val="005E33F1"/>
    <w:rsid w:val="005E3BBF"/>
    <w:rsid w:val="005E3E16"/>
    <w:rsid w:val="005E41A2"/>
    <w:rsid w:val="005E42AB"/>
    <w:rsid w:val="005E4545"/>
    <w:rsid w:val="005E5809"/>
    <w:rsid w:val="005E588D"/>
    <w:rsid w:val="005E5B03"/>
    <w:rsid w:val="005E5C19"/>
    <w:rsid w:val="005E5D40"/>
    <w:rsid w:val="005E5DDA"/>
    <w:rsid w:val="005E6704"/>
    <w:rsid w:val="005E73B3"/>
    <w:rsid w:val="005E75FB"/>
    <w:rsid w:val="005E777C"/>
    <w:rsid w:val="005E7961"/>
    <w:rsid w:val="005EC681"/>
    <w:rsid w:val="005F0694"/>
    <w:rsid w:val="005F19F9"/>
    <w:rsid w:val="005F1FC5"/>
    <w:rsid w:val="005F3C48"/>
    <w:rsid w:val="005F4993"/>
    <w:rsid w:val="005F4A6A"/>
    <w:rsid w:val="005F4EBC"/>
    <w:rsid w:val="005F50D8"/>
    <w:rsid w:val="005F5228"/>
    <w:rsid w:val="005F5271"/>
    <w:rsid w:val="005F528B"/>
    <w:rsid w:val="005F5A3C"/>
    <w:rsid w:val="005F68CF"/>
    <w:rsid w:val="005F7918"/>
    <w:rsid w:val="005F792F"/>
    <w:rsid w:val="005F7CB8"/>
    <w:rsid w:val="00600D0A"/>
    <w:rsid w:val="00600E3F"/>
    <w:rsid w:val="00601798"/>
    <w:rsid w:val="0060281A"/>
    <w:rsid w:val="006030C8"/>
    <w:rsid w:val="006036DE"/>
    <w:rsid w:val="006039B5"/>
    <w:rsid w:val="00603ACF"/>
    <w:rsid w:val="006041AC"/>
    <w:rsid w:val="00604D3C"/>
    <w:rsid w:val="00605736"/>
    <w:rsid w:val="00605A5B"/>
    <w:rsid w:val="00606CBC"/>
    <w:rsid w:val="006073C5"/>
    <w:rsid w:val="00607985"/>
    <w:rsid w:val="00610E8E"/>
    <w:rsid w:val="00610E93"/>
    <w:rsid w:val="00611C2D"/>
    <w:rsid w:val="0061218C"/>
    <w:rsid w:val="00612236"/>
    <w:rsid w:val="006127D3"/>
    <w:rsid w:val="00612D47"/>
    <w:rsid w:val="00612E3D"/>
    <w:rsid w:val="00613100"/>
    <w:rsid w:val="006132BA"/>
    <w:rsid w:val="006139A4"/>
    <w:rsid w:val="00613CF2"/>
    <w:rsid w:val="00614DF9"/>
    <w:rsid w:val="006151A3"/>
    <w:rsid w:val="006157BA"/>
    <w:rsid w:val="00615CCF"/>
    <w:rsid w:val="00615D32"/>
    <w:rsid w:val="00615EF6"/>
    <w:rsid w:val="006166B2"/>
    <w:rsid w:val="00616D1D"/>
    <w:rsid w:val="00616DA5"/>
    <w:rsid w:val="00616F31"/>
    <w:rsid w:val="00617734"/>
    <w:rsid w:val="00617B39"/>
    <w:rsid w:val="0062091B"/>
    <w:rsid w:val="006213F9"/>
    <w:rsid w:val="00621582"/>
    <w:rsid w:val="0062163F"/>
    <w:rsid w:val="00622039"/>
    <w:rsid w:val="006220AA"/>
    <w:rsid w:val="00622697"/>
    <w:rsid w:val="00622FF8"/>
    <w:rsid w:val="006234E4"/>
    <w:rsid w:val="00623530"/>
    <w:rsid w:val="0062403F"/>
    <w:rsid w:val="00624448"/>
    <w:rsid w:val="00625074"/>
    <w:rsid w:val="00625872"/>
    <w:rsid w:val="00625C38"/>
    <w:rsid w:val="00626344"/>
    <w:rsid w:val="006268F2"/>
    <w:rsid w:val="00626C3E"/>
    <w:rsid w:val="00626D74"/>
    <w:rsid w:val="00626D7B"/>
    <w:rsid w:val="00627208"/>
    <w:rsid w:val="00627262"/>
    <w:rsid w:val="00627338"/>
    <w:rsid w:val="006274A4"/>
    <w:rsid w:val="006274C8"/>
    <w:rsid w:val="0062756F"/>
    <w:rsid w:val="00627716"/>
    <w:rsid w:val="00627E59"/>
    <w:rsid w:val="00627E82"/>
    <w:rsid w:val="00627F24"/>
    <w:rsid w:val="0063077C"/>
    <w:rsid w:val="00630D73"/>
    <w:rsid w:val="0063136A"/>
    <w:rsid w:val="00631DE0"/>
    <w:rsid w:val="00631FB8"/>
    <w:rsid w:val="006321AF"/>
    <w:rsid w:val="00632237"/>
    <w:rsid w:val="006322D0"/>
    <w:rsid w:val="006323E8"/>
    <w:rsid w:val="00632A5D"/>
    <w:rsid w:val="00632AA8"/>
    <w:rsid w:val="00633781"/>
    <w:rsid w:val="006344B4"/>
    <w:rsid w:val="0063456D"/>
    <w:rsid w:val="00634706"/>
    <w:rsid w:val="006347C5"/>
    <w:rsid w:val="00634C6C"/>
    <w:rsid w:val="00634F72"/>
    <w:rsid w:val="0063500F"/>
    <w:rsid w:val="006355E7"/>
    <w:rsid w:val="006356B5"/>
    <w:rsid w:val="006357BA"/>
    <w:rsid w:val="00635986"/>
    <w:rsid w:val="00635EFD"/>
    <w:rsid w:val="0063632C"/>
    <w:rsid w:val="006363B7"/>
    <w:rsid w:val="00636DBB"/>
    <w:rsid w:val="006377BA"/>
    <w:rsid w:val="00637C4A"/>
    <w:rsid w:val="0064052C"/>
    <w:rsid w:val="00640914"/>
    <w:rsid w:val="00640963"/>
    <w:rsid w:val="00640B1D"/>
    <w:rsid w:val="00640D13"/>
    <w:rsid w:val="00641839"/>
    <w:rsid w:val="00641B01"/>
    <w:rsid w:val="00641C64"/>
    <w:rsid w:val="006423EA"/>
    <w:rsid w:val="00642731"/>
    <w:rsid w:val="00642F2C"/>
    <w:rsid w:val="0064304F"/>
    <w:rsid w:val="0064383F"/>
    <w:rsid w:val="00643842"/>
    <w:rsid w:val="00643A4C"/>
    <w:rsid w:val="00643DF2"/>
    <w:rsid w:val="006443AA"/>
    <w:rsid w:val="006443D8"/>
    <w:rsid w:val="00644506"/>
    <w:rsid w:val="006447D3"/>
    <w:rsid w:val="0064596D"/>
    <w:rsid w:val="00645A8A"/>
    <w:rsid w:val="00645DA4"/>
    <w:rsid w:val="006464FA"/>
    <w:rsid w:val="0064674A"/>
    <w:rsid w:val="00646AA0"/>
    <w:rsid w:val="00646D9F"/>
    <w:rsid w:val="00647D79"/>
    <w:rsid w:val="00647E63"/>
    <w:rsid w:val="0065016C"/>
    <w:rsid w:val="00650654"/>
    <w:rsid w:val="0065107B"/>
    <w:rsid w:val="006512EB"/>
    <w:rsid w:val="00651AB3"/>
    <w:rsid w:val="00651DA2"/>
    <w:rsid w:val="00652B9B"/>
    <w:rsid w:val="00652ED4"/>
    <w:rsid w:val="00653663"/>
    <w:rsid w:val="0065399A"/>
    <w:rsid w:val="00653A32"/>
    <w:rsid w:val="00653CC4"/>
    <w:rsid w:val="00653F27"/>
    <w:rsid w:val="006540F9"/>
    <w:rsid w:val="006545F0"/>
    <w:rsid w:val="00655460"/>
    <w:rsid w:val="0065549D"/>
    <w:rsid w:val="00655D19"/>
    <w:rsid w:val="0065668D"/>
    <w:rsid w:val="00656A35"/>
    <w:rsid w:val="00656EAB"/>
    <w:rsid w:val="00657269"/>
    <w:rsid w:val="00657312"/>
    <w:rsid w:val="006577FE"/>
    <w:rsid w:val="00657E37"/>
    <w:rsid w:val="00657FE8"/>
    <w:rsid w:val="006606CA"/>
    <w:rsid w:val="006614DA"/>
    <w:rsid w:val="00661974"/>
    <w:rsid w:val="006621F1"/>
    <w:rsid w:val="00662321"/>
    <w:rsid w:val="00662B6C"/>
    <w:rsid w:val="00662D71"/>
    <w:rsid w:val="006636BC"/>
    <w:rsid w:val="00664078"/>
    <w:rsid w:val="0066429E"/>
    <w:rsid w:val="00664973"/>
    <w:rsid w:val="00666366"/>
    <w:rsid w:val="0066672A"/>
    <w:rsid w:val="00666C44"/>
    <w:rsid w:val="00666D35"/>
    <w:rsid w:val="00666E50"/>
    <w:rsid w:val="00667004"/>
    <w:rsid w:val="00667A34"/>
    <w:rsid w:val="00667E80"/>
    <w:rsid w:val="00670456"/>
    <w:rsid w:val="00670606"/>
    <w:rsid w:val="00670704"/>
    <w:rsid w:val="0067087D"/>
    <w:rsid w:val="00670EEA"/>
    <w:rsid w:val="00670F8D"/>
    <w:rsid w:val="006719E6"/>
    <w:rsid w:val="00671A12"/>
    <w:rsid w:val="006725B5"/>
    <w:rsid w:val="0067260D"/>
    <w:rsid w:val="0067279C"/>
    <w:rsid w:val="00673856"/>
    <w:rsid w:val="00673B23"/>
    <w:rsid w:val="00674083"/>
    <w:rsid w:val="00674FE9"/>
    <w:rsid w:val="00675639"/>
    <w:rsid w:val="00675BF1"/>
    <w:rsid w:val="00675BFA"/>
    <w:rsid w:val="00675E39"/>
    <w:rsid w:val="00676526"/>
    <w:rsid w:val="0067797E"/>
    <w:rsid w:val="00677FBA"/>
    <w:rsid w:val="006802C3"/>
    <w:rsid w:val="006806C5"/>
    <w:rsid w:val="00680AE8"/>
    <w:rsid w:val="00680D28"/>
    <w:rsid w:val="00681645"/>
    <w:rsid w:val="006819FA"/>
    <w:rsid w:val="00681A1C"/>
    <w:rsid w:val="00681C74"/>
    <w:rsid w:val="00682823"/>
    <w:rsid w:val="00682B7C"/>
    <w:rsid w:val="006841C7"/>
    <w:rsid w:val="00684236"/>
    <w:rsid w:val="006845E8"/>
    <w:rsid w:val="00684C83"/>
    <w:rsid w:val="00684F0E"/>
    <w:rsid w:val="00685078"/>
    <w:rsid w:val="006851ED"/>
    <w:rsid w:val="006852EE"/>
    <w:rsid w:val="00685A0B"/>
    <w:rsid w:val="0068696C"/>
    <w:rsid w:val="00686BBB"/>
    <w:rsid w:val="00686CE5"/>
    <w:rsid w:val="00687131"/>
    <w:rsid w:val="006872F9"/>
    <w:rsid w:val="0068735F"/>
    <w:rsid w:val="0069042B"/>
    <w:rsid w:val="006907E7"/>
    <w:rsid w:val="00690909"/>
    <w:rsid w:val="00690C0C"/>
    <w:rsid w:val="00690CF8"/>
    <w:rsid w:val="00690E4E"/>
    <w:rsid w:val="00691054"/>
    <w:rsid w:val="006910BE"/>
    <w:rsid w:val="00691215"/>
    <w:rsid w:val="006913C9"/>
    <w:rsid w:val="0069176E"/>
    <w:rsid w:val="00691A7E"/>
    <w:rsid w:val="00691E5A"/>
    <w:rsid w:val="0069256E"/>
    <w:rsid w:val="00692B32"/>
    <w:rsid w:val="00693145"/>
    <w:rsid w:val="006939C8"/>
    <w:rsid w:val="00693A03"/>
    <w:rsid w:val="00693C2F"/>
    <w:rsid w:val="00693E38"/>
    <w:rsid w:val="006941DC"/>
    <w:rsid w:val="006942B8"/>
    <w:rsid w:val="0069456E"/>
    <w:rsid w:val="00694ED0"/>
    <w:rsid w:val="00695B91"/>
    <w:rsid w:val="00695E60"/>
    <w:rsid w:val="006977BD"/>
    <w:rsid w:val="00697A1B"/>
    <w:rsid w:val="006A0292"/>
    <w:rsid w:val="006A0863"/>
    <w:rsid w:val="006A1D34"/>
    <w:rsid w:val="006A20DC"/>
    <w:rsid w:val="006A37E9"/>
    <w:rsid w:val="006A3FCB"/>
    <w:rsid w:val="006A49CB"/>
    <w:rsid w:val="006A512C"/>
    <w:rsid w:val="006A5156"/>
    <w:rsid w:val="006A6C42"/>
    <w:rsid w:val="006A6D32"/>
    <w:rsid w:val="006A71B3"/>
    <w:rsid w:val="006A7567"/>
    <w:rsid w:val="006A7843"/>
    <w:rsid w:val="006A7938"/>
    <w:rsid w:val="006A7A62"/>
    <w:rsid w:val="006B04BC"/>
    <w:rsid w:val="006B0CFE"/>
    <w:rsid w:val="006B0DE3"/>
    <w:rsid w:val="006B0EAB"/>
    <w:rsid w:val="006B1A5C"/>
    <w:rsid w:val="006B2297"/>
    <w:rsid w:val="006B2916"/>
    <w:rsid w:val="006B32EB"/>
    <w:rsid w:val="006B3C98"/>
    <w:rsid w:val="006B3DEC"/>
    <w:rsid w:val="006B44F7"/>
    <w:rsid w:val="006B4729"/>
    <w:rsid w:val="006B472D"/>
    <w:rsid w:val="006B4F54"/>
    <w:rsid w:val="006B529C"/>
    <w:rsid w:val="006B539E"/>
    <w:rsid w:val="006B5417"/>
    <w:rsid w:val="006B66EB"/>
    <w:rsid w:val="006B75A5"/>
    <w:rsid w:val="006B7700"/>
    <w:rsid w:val="006B790B"/>
    <w:rsid w:val="006C0D03"/>
    <w:rsid w:val="006C100D"/>
    <w:rsid w:val="006C1080"/>
    <w:rsid w:val="006C155F"/>
    <w:rsid w:val="006C1569"/>
    <w:rsid w:val="006C176A"/>
    <w:rsid w:val="006C18A5"/>
    <w:rsid w:val="006C2A76"/>
    <w:rsid w:val="006C2FB2"/>
    <w:rsid w:val="006C3EF4"/>
    <w:rsid w:val="006C4143"/>
    <w:rsid w:val="006C43BF"/>
    <w:rsid w:val="006C4613"/>
    <w:rsid w:val="006C51F2"/>
    <w:rsid w:val="006C5285"/>
    <w:rsid w:val="006C5323"/>
    <w:rsid w:val="006C54CF"/>
    <w:rsid w:val="006C5CA5"/>
    <w:rsid w:val="006C6736"/>
    <w:rsid w:val="006C67D3"/>
    <w:rsid w:val="006C6A92"/>
    <w:rsid w:val="006C700E"/>
    <w:rsid w:val="006C7B14"/>
    <w:rsid w:val="006D0382"/>
    <w:rsid w:val="006D0A80"/>
    <w:rsid w:val="006D0D31"/>
    <w:rsid w:val="006D15C9"/>
    <w:rsid w:val="006D18E4"/>
    <w:rsid w:val="006D1AD7"/>
    <w:rsid w:val="006D1E6B"/>
    <w:rsid w:val="006D1F85"/>
    <w:rsid w:val="006D2222"/>
    <w:rsid w:val="006D35A5"/>
    <w:rsid w:val="006D4485"/>
    <w:rsid w:val="006D4A90"/>
    <w:rsid w:val="006D554A"/>
    <w:rsid w:val="006D5901"/>
    <w:rsid w:val="006D6527"/>
    <w:rsid w:val="006D67DF"/>
    <w:rsid w:val="006D69A6"/>
    <w:rsid w:val="006D6C0C"/>
    <w:rsid w:val="006D6C5E"/>
    <w:rsid w:val="006D701E"/>
    <w:rsid w:val="006D7574"/>
    <w:rsid w:val="006D793B"/>
    <w:rsid w:val="006D7B58"/>
    <w:rsid w:val="006E03F2"/>
    <w:rsid w:val="006E0FEE"/>
    <w:rsid w:val="006E1447"/>
    <w:rsid w:val="006E190D"/>
    <w:rsid w:val="006E1F0C"/>
    <w:rsid w:val="006E1F51"/>
    <w:rsid w:val="006E20FA"/>
    <w:rsid w:val="006E2F3A"/>
    <w:rsid w:val="006E3415"/>
    <w:rsid w:val="006E36C5"/>
    <w:rsid w:val="006E41BB"/>
    <w:rsid w:val="006E47E0"/>
    <w:rsid w:val="006E4A23"/>
    <w:rsid w:val="006E4E94"/>
    <w:rsid w:val="006E540A"/>
    <w:rsid w:val="006E587B"/>
    <w:rsid w:val="006E592F"/>
    <w:rsid w:val="006E5997"/>
    <w:rsid w:val="006E6DC4"/>
    <w:rsid w:val="006E7AAF"/>
    <w:rsid w:val="006E7ECC"/>
    <w:rsid w:val="006E7F7C"/>
    <w:rsid w:val="006F0038"/>
    <w:rsid w:val="006F0402"/>
    <w:rsid w:val="006F085B"/>
    <w:rsid w:val="006F0974"/>
    <w:rsid w:val="006F0E5A"/>
    <w:rsid w:val="006F13B0"/>
    <w:rsid w:val="006F15C5"/>
    <w:rsid w:val="006F244C"/>
    <w:rsid w:val="006F2E06"/>
    <w:rsid w:val="006F31F3"/>
    <w:rsid w:val="006F369B"/>
    <w:rsid w:val="006F3BDB"/>
    <w:rsid w:val="006F4032"/>
    <w:rsid w:val="006F412F"/>
    <w:rsid w:val="006F4287"/>
    <w:rsid w:val="006F45B5"/>
    <w:rsid w:val="006F4FCD"/>
    <w:rsid w:val="006F5795"/>
    <w:rsid w:val="006F586B"/>
    <w:rsid w:val="006F58E1"/>
    <w:rsid w:val="006F5A32"/>
    <w:rsid w:val="006F6154"/>
    <w:rsid w:val="006F67C0"/>
    <w:rsid w:val="006F7A04"/>
    <w:rsid w:val="006F7F8C"/>
    <w:rsid w:val="006F7FC3"/>
    <w:rsid w:val="00700373"/>
    <w:rsid w:val="007004BA"/>
    <w:rsid w:val="007007CD"/>
    <w:rsid w:val="00700813"/>
    <w:rsid w:val="007013DD"/>
    <w:rsid w:val="0070177E"/>
    <w:rsid w:val="007021B3"/>
    <w:rsid w:val="0070264E"/>
    <w:rsid w:val="00702673"/>
    <w:rsid w:val="00702932"/>
    <w:rsid w:val="00702F72"/>
    <w:rsid w:val="00703324"/>
    <w:rsid w:val="00703A98"/>
    <w:rsid w:val="00703BA5"/>
    <w:rsid w:val="00704949"/>
    <w:rsid w:val="00704B6A"/>
    <w:rsid w:val="007050E9"/>
    <w:rsid w:val="00705225"/>
    <w:rsid w:val="007060E0"/>
    <w:rsid w:val="007062F7"/>
    <w:rsid w:val="007063BE"/>
    <w:rsid w:val="00706430"/>
    <w:rsid w:val="007079E3"/>
    <w:rsid w:val="00707F3C"/>
    <w:rsid w:val="00710255"/>
    <w:rsid w:val="007102D4"/>
    <w:rsid w:val="0071050E"/>
    <w:rsid w:val="007110FF"/>
    <w:rsid w:val="007119F9"/>
    <w:rsid w:val="00711F8F"/>
    <w:rsid w:val="007121B8"/>
    <w:rsid w:val="00712389"/>
    <w:rsid w:val="00712FCB"/>
    <w:rsid w:val="007132BB"/>
    <w:rsid w:val="00713331"/>
    <w:rsid w:val="0071363B"/>
    <w:rsid w:val="00713DBE"/>
    <w:rsid w:val="00714784"/>
    <w:rsid w:val="00714D36"/>
    <w:rsid w:val="007156E9"/>
    <w:rsid w:val="00716066"/>
    <w:rsid w:val="007162B9"/>
    <w:rsid w:val="00716DBD"/>
    <w:rsid w:val="00717236"/>
    <w:rsid w:val="00720AC5"/>
    <w:rsid w:val="00721C91"/>
    <w:rsid w:val="00721ECB"/>
    <w:rsid w:val="00722296"/>
    <w:rsid w:val="007224A3"/>
    <w:rsid w:val="007224D0"/>
    <w:rsid w:val="0072293F"/>
    <w:rsid w:val="00723DE9"/>
    <w:rsid w:val="007246B8"/>
    <w:rsid w:val="00724DB5"/>
    <w:rsid w:val="00725023"/>
    <w:rsid w:val="007258E2"/>
    <w:rsid w:val="0072632F"/>
    <w:rsid w:val="0072634E"/>
    <w:rsid w:val="007263FD"/>
    <w:rsid w:val="00727033"/>
    <w:rsid w:val="0072795B"/>
    <w:rsid w:val="00727E5C"/>
    <w:rsid w:val="007303F3"/>
    <w:rsid w:val="007304A9"/>
    <w:rsid w:val="00730783"/>
    <w:rsid w:val="00731806"/>
    <w:rsid w:val="00731D0F"/>
    <w:rsid w:val="007327D5"/>
    <w:rsid w:val="00732FBA"/>
    <w:rsid w:val="0073334B"/>
    <w:rsid w:val="00734B3E"/>
    <w:rsid w:val="0073508A"/>
    <w:rsid w:val="00735779"/>
    <w:rsid w:val="007357F6"/>
    <w:rsid w:val="00735D98"/>
    <w:rsid w:val="00736199"/>
    <w:rsid w:val="00736A18"/>
    <w:rsid w:val="00737329"/>
    <w:rsid w:val="007375FD"/>
    <w:rsid w:val="007378C3"/>
    <w:rsid w:val="007379C6"/>
    <w:rsid w:val="00737D4E"/>
    <w:rsid w:val="00740181"/>
    <w:rsid w:val="0074050B"/>
    <w:rsid w:val="007407F6"/>
    <w:rsid w:val="00740980"/>
    <w:rsid w:val="00740A98"/>
    <w:rsid w:val="00740B13"/>
    <w:rsid w:val="00740F48"/>
    <w:rsid w:val="00740F5D"/>
    <w:rsid w:val="00741026"/>
    <w:rsid w:val="007414EC"/>
    <w:rsid w:val="007416C2"/>
    <w:rsid w:val="007419F4"/>
    <w:rsid w:val="00741A1D"/>
    <w:rsid w:val="00741C15"/>
    <w:rsid w:val="00742E13"/>
    <w:rsid w:val="00743342"/>
    <w:rsid w:val="007433A0"/>
    <w:rsid w:val="0074384B"/>
    <w:rsid w:val="00743BC7"/>
    <w:rsid w:val="007455A1"/>
    <w:rsid w:val="00746863"/>
    <w:rsid w:val="00747387"/>
    <w:rsid w:val="0074758C"/>
    <w:rsid w:val="0074770C"/>
    <w:rsid w:val="00747AF2"/>
    <w:rsid w:val="007501D5"/>
    <w:rsid w:val="00750A59"/>
    <w:rsid w:val="007514F6"/>
    <w:rsid w:val="0075215E"/>
    <w:rsid w:val="00752160"/>
    <w:rsid w:val="00752688"/>
    <w:rsid w:val="0075324D"/>
    <w:rsid w:val="0075375C"/>
    <w:rsid w:val="00753B3F"/>
    <w:rsid w:val="00753E09"/>
    <w:rsid w:val="0075473F"/>
    <w:rsid w:val="00754AB8"/>
    <w:rsid w:val="00754EC1"/>
    <w:rsid w:val="007550CB"/>
    <w:rsid w:val="00755360"/>
    <w:rsid w:val="007557EB"/>
    <w:rsid w:val="00755C07"/>
    <w:rsid w:val="00756386"/>
    <w:rsid w:val="00756AC4"/>
    <w:rsid w:val="007570EB"/>
    <w:rsid w:val="00757749"/>
    <w:rsid w:val="007577BD"/>
    <w:rsid w:val="00757ACB"/>
    <w:rsid w:val="00757B0B"/>
    <w:rsid w:val="00757C76"/>
    <w:rsid w:val="00760136"/>
    <w:rsid w:val="0076027C"/>
    <w:rsid w:val="00761071"/>
    <w:rsid w:val="007612F4"/>
    <w:rsid w:val="0076256B"/>
    <w:rsid w:val="00762ACC"/>
    <w:rsid w:val="00763620"/>
    <w:rsid w:val="00763A3A"/>
    <w:rsid w:val="007641B5"/>
    <w:rsid w:val="00764FDF"/>
    <w:rsid w:val="00765AC7"/>
    <w:rsid w:val="00765BD6"/>
    <w:rsid w:val="00765C6B"/>
    <w:rsid w:val="00765E3B"/>
    <w:rsid w:val="00766037"/>
    <w:rsid w:val="007669A2"/>
    <w:rsid w:val="00766CAC"/>
    <w:rsid w:val="00766F63"/>
    <w:rsid w:val="00767008"/>
    <w:rsid w:val="007674BE"/>
    <w:rsid w:val="00767B0D"/>
    <w:rsid w:val="0077004B"/>
    <w:rsid w:val="00770CD5"/>
    <w:rsid w:val="00770F49"/>
    <w:rsid w:val="0077112B"/>
    <w:rsid w:val="007714CD"/>
    <w:rsid w:val="0077231F"/>
    <w:rsid w:val="00772953"/>
    <w:rsid w:val="00773246"/>
    <w:rsid w:val="007737C6"/>
    <w:rsid w:val="00774169"/>
    <w:rsid w:val="007743C8"/>
    <w:rsid w:val="007744C6"/>
    <w:rsid w:val="00774579"/>
    <w:rsid w:val="00774595"/>
    <w:rsid w:val="007747A8"/>
    <w:rsid w:val="0077488D"/>
    <w:rsid w:val="00774C45"/>
    <w:rsid w:val="00775969"/>
    <w:rsid w:val="0077677B"/>
    <w:rsid w:val="0077679A"/>
    <w:rsid w:val="00777B58"/>
    <w:rsid w:val="00777E2C"/>
    <w:rsid w:val="00780372"/>
    <w:rsid w:val="007804FF"/>
    <w:rsid w:val="00780A5F"/>
    <w:rsid w:val="00781C3A"/>
    <w:rsid w:val="007822EF"/>
    <w:rsid w:val="007824EB"/>
    <w:rsid w:val="00782C01"/>
    <w:rsid w:val="00782F73"/>
    <w:rsid w:val="007831D1"/>
    <w:rsid w:val="00783658"/>
    <w:rsid w:val="00783762"/>
    <w:rsid w:val="00783D49"/>
    <w:rsid w:val="00783EA5"/>
    <w:rsid w:val="007841E9"/>
    <w:rsid w:val="00784262"/>
    <w:rsid w:val="0078454E"/>
    <w:rsid w:val="007846E5"/>
    <w:rsid w:val="007848F9"/>
    <w:rsid w:val="00784CDE"/>
    <w:rsid w:val="00784E6F"/>
    <w:rsid w:val="007852F5"/>
    <w:rsid w:val="007856E2"/>
    <w:rsid w:val="00785833"/>
    <w:rsid w:val="007859CA"/>
    <w:rsid w:val="00785A8B"/>
    <w:rsid w:val="007861D3"/>
    <w:rsid w:val="00786B01"/>
    <w:rsid w:val="00787F5E"/>
    <w:rsid w:val="007908D6"/>
    <w:rsid w:val="00790B55"/>
    <w:rsid w:val="00791DBA"/>
    <w:rsid w:val="007921C8"/>
    <w:rsid w:val="00792D36"/>
    <w:rsid w:val="0079419D"/>
    <w:rsid w:val="0079460F"/>
    <w:rsid w:val="00794837"/>
    <w:rsid w:val="007949E4"/>
    <w:rsid w:val="00795474"/>
    <w:rsid w:val="007957CB"/>
    <w:rsid w:val="00796772"/>
    <w:rsid w:val="007967AE"/>
    <w:rsid w:val="00796E62"/>
    <w:rsid w:val="00796EC7"/>
    <w:rsid w:val="0079781E"/>
    <w:rsid w:val="007A034C"/>
    <w:rsid w:val="007A0E1B"/>
    <w:rsid w:val="007A117B"/>
    <w:rsid w:val="007A157F"/>
    <w:rsid w:val="007A2812"/>
    <w:rsid w:val="007A2A5E"/>
    <w:rsid w:val="007A2E6C"/>
    <w:rsid w:val="007A352A"/>
    <w:rsid w:val="007A3531"/>
    <w:rsid w:val="007A3DA4"/>
    <w:rsid w:val="007A4458"/>
    <w:rsid w:val="007A4F1E"/>
    <w:rsid w:val="007A5154"/>
    <w:rsid w:val="007A53C2"/>
    <w:rsid w:val="007A5414"/>
    <w:rsid w:val="007A6004"/>
    <w:rsid w:val="007A6468"/>
    <w:rsid w:val="007A65B1"/>
    <w:rsid w:val="007A66D7"/>
    <w:rsid w:val="007A684B"/>
    <w:rsid w:val="007A70D0"/>
    <w:rsid w:val="007A739F"/>
    <w:rsid w:val="007A76EC"/>
    <w:rsid w:val="007A78D4"/>
    <w:rsid w:val="007A795F"/>
    <w:rsid w:val="007A7B46"/>
    <w:rsid w:val="007B0289"/>
    <w:rsid w:val="007B0823"/>
    <w:rsid w:val="007B0FF2"/>
    <w:rsid w:val="007B14C8"/>
    <w:rsid w:val="007B196D"/>
    <w:rsid w:val="007B282C"/>
    <w:rsid w:val="007B2A8C"/>
    <w:rsid w:val="007B2AEC"/>
    <w:rsid w:val="007B3BD1"/>
    <w:rsid w:val="007B40BE"/>
    <w:rsid w:val="007B42CD"/>
    <w:rsid w:val="007B432E"/>
    <w:rsid w:val="007B479D"/>
    <w:rsid w:val="007B64DC"/>
    <w:rsid w:val="007B66C4"/>
    <w:rsid w:val="007B6700"/>
    <w:rsid w:val="007C0365"/>
    <w:rsid w:val="007C07E0"/>
    <w:rsid w:val="007C08E3"/>
    <w:rsid w:val="007C1202"/>
    <w:rsid w:val="007C1281"/>
    <w:rsid w:val="007C16E2"/>
    <w:rsid w:val="007C1DD1"/>
    <w:rsid w:val="007C2221"/>
    <w:rsid w:val="007C24CE"/>
    <w:rsid w:val="007C25BA"/>
    <w:rsid w:val="007C322F"/>
    <w:rsid w:val="007C4147"/>
    <w:rsid w:val="007C46E2"/>
    <w:rsid w:val="007C46E5"/>
    <w:rsid w:val="007C5618"/>
    <w:rsid w:val="007C5A6C"/>
    <w:rsid w:val="007C5FC5"/>
    <w:rsid w:val="007C65B1"/>
    <w:rsid w:val="007C6ED2"/>
    <w:rsid w:val="007C70AF"/>
    <w:rsid w:val="007C752F"/>
    <w:rsid w:val="007C75BF"/>
    <w:rsid w:val="007C7C07"/>
    <w:rsid w:val="007C7D3B"/>
    <w:rsid w:val="007D037C"/>
    <w:rsid w:val="007D09DE"/>
    <w:rsid w:val="007D0AB7"/>
    <w:rsid w:val="007D0B62"/>
    <w:rsid w:val="007D0C9F"/>
    <w:rsid w:val="007D0EDE"/>
    <w:rsid w:val="007D128C"/>
    <w:rsid w:val="007D1477"/>
    <w:rsid w:val="007D17BA"/>
    <w:rsid w:val="007D19E0"/>
    <w:rsid w:val="007D23E1"/>
    <w:rsid w:val="007D23EC"/>
    <w:rsid w:val="007D27F3"/>
    <w:rsid w:val="007D3107"/>
    <w:rsid w:val="007D326E"/>
    <w:rsid w:val="007D334E"/>
    <w:rsid w:val="007D3444"/>
    <w:rsid w:val="007D35BA"/>
    <w:rsid w:val="007D3D1F"/>
    <w:rsid w:val="007D3D4D"/>
    <w:rsid w:val="007D3D59"/>
    <w:rsid w:val="007D3F0D"/>
    <w:rsid w:val="007D465B"/>
    <w:rsid w:val="007D4780"/>
    <w:rsid w:val="007D48E7"/>
    <w:rsid w:val="007D523B"/>
    <w:rsid w:val="007D536B"/>
    <w:rsid w:val="007D547C"/>
    <w:rsid w:val="007D5837"/>
    <w:rsid w:val="007D5D2B"/>
    <w:rsid w:val="007D604F"/>
    <w:rsid w:val="007D6597"/>
    <w:rsid w:val="007D6893"/>
    <w:rsid w:val="007D718B"/>
    <w:rsid w:val="007E002B"/>
    <w:rsid w:val="007E19C9"/>
    <w:rsid w:val="007E2080"/>
    <w:rsid w:val="007E27E6"/>
    <w:rsid w:val="007E34EC"/>
    <w:rsid w:val="007E3B55"/>
    <w:rsid w:val="007E3FF2"/>
    <w:rsid w:val="007E40AC"/>
    <w:rsid w:val="007E4BC7"/>
    <w:rsid w:val="007E4DDC"/>
    <w:rsid w:val="007E4E93"/>
    <w:rsid w:val="007E57D1"/>
    <w:rsid w:val="007E57D5"/>
    <w:rsid w:val="007E5D73"/>
    <w:rsid w:val="007E5EB0"/>
    <w:rsid w:val="007E612C"/>
    <w:rsid w:val="007E668F"/>
    <w:rsid w:val="007E6C12"/>
    <w:rsid w:val="007E7193"/>
    <w:rsid w:val="007E7450"/>
    <w:rsid w:val="007E7DB6"/>
    <w:rsid w:val="007F005A"/>
    <w:rsid w:val="007F03D1"/>
    <w:rsid w:val="007F058E"/>
    <w:rsid w:val="007F1BEE"/>
    <w:rsid w:val="007F247E"/>
    <w:rsid w:val="007F29D7"/>
    <w:rsid w:val="007F2A23"/>
    <w:rsid w:val="007F2F18"/>
    <w:rsid w:val="007F3563"/>
    <w:rsid w:val="007F3672"/>
    <w:rsid w:val="007F3F56"/>
    <w:rsid w:val="007F4283"/>
    <w:rsid w:val="007F46A4"/>
    <w:rsid w:val="007F4A35"/>
    <w:rsid w:val="007F5747"/>
    <w:rsid w:val="007F5AB0"/>
    <w:rsid w:val="007F5BC0"/>
    <w:rsid w:val="007F63DB"/>
    <w:rsid w:val="007F63E5"/>
    <w:rsid w:val="007F65D2"/>
    <w:rsid w:val="007F6995"/>
    <w:rsid w:val="007F6B5F"/>
    <w:rsid w:val="007F784D"/>
    <w:rsid w:val="007F7E39"/>
    <w:rsid w:val="008007DD"/>
    <w:rsid w:val="00800A9B"/>
    <w:rsid w:val="00801251"/>
    <w:rsid w:val="00801EE6"/>
    <w:rsid w:val="008025C5"/>
    <w:rsid w:val="0080336D"/>
    <w:rsid w:val="00803471"/>
    <w:rsid w:val="00804274"/>
    <w:rsid w:val="00804364"/>
    <w:rsid w:val="00804B79"/>
    <w:rsid w:val="00804D93"/>
    <w:rsid w:val="00804DBD"/>
    <w:rsid w:val="00804FC4"/>
    <w:rsid w:val="00804FEF"/>
    <w:rsid w:val="008051B3"/>
    <w:rsid w:val="00805D39"/>
    <w:rsid w:val="00806697"/>
    <w:rsid w:val="00806D4A"/>
    <w:rsid w:val="00806EA1"/>
    <w:rsid w:val="00806FB7"/>
    <w:rsid w:val="00807E91"/>
    <w:rsid w:val="00807E94"/>
    <w:rsid w:val="00807F68"/>
    <w:rsid w:val="008105E2"/>
    <w:rsid w:val="00810ABF"/>
    <w:rsid w:val="00810FBE"/>
    <w:rsid w:val="00811316"/>
    <w:rsid w:val="008113F9"/>
    <w:rsid w:val="00811604"/>
    <w:rsid w:val="008116DE"/>
    <w:rsid w:val="0081171E"/>
    <w:rsid w:val="0081176E"/>
    <w:rsid w:val="00811DF7"/>
    <w:rsid w:val="00812029"/>
    <w:rsid w:val="00812CD3"/>
    <w:rsid w:val="00812F0D"/>
    <w:rsid w:val="0081333C"/>
    <w:rsid w:val="00813421"/>
    <w:rsid w:val="008134AB"/>
    <w:rsid w:val="008146CA"/>
    <w:rsid w:val="00814D7B"/>
    <w:rsid w:val="00814E86"/>
    <w:rsid w:val="008151BE"/>
    <w:rsid w:val="0081529E"/>
    <w:rsid w:val="008152C3"/>
    <w:rsid w:val="00815C5A"/>
    <w:rsid w:val="00816519"/>
    <w:rsid w:val="008168B4"/>
    <w:rsid w:val="008171ED"/>
    <w:rsid w:val="0081731D"/>
    <w:rsid w:val="0081773E"/>
    <w:rsid w:val="00820005"/>
    <w:rsid w:val="00820456"/>
    <w:rsid w:val="008205BB"/>
    <w:rsid w:val="00820AFD"/>
    <w:rsid w:val="00820EED"/>
    <w:rsid w:val="00821F22"/>
    <w:rsid w:val="008227A0"/>
    <w:rsid w:val="008227C0"/>
    <w:rsid w:val="0082317B"/>
    <w:rsid w:val="00823BCB"/>
    <w:rsid w:val="00823C91"/>
    <w:rsid w:val="0082451B"/>
    <w:rsid w:val="008258FF"/>
    <w:rsid w:val="00825A58"/>
    <w:rsid w:val="008265D1"/>
    <w:rsid w:val="00826F37"/>
    <w:rsid w:val="00827FC2"/>
    <w:rsid w:val="008300A7"/>
    <w:rsid w:val="00830343"/>
    <w:rsid w:val="008303E7"/>
    <w:rsid w:val="008307B3"/>
    <w:rsid w:val="00830849"/>
    <w:rsid w:val="00830C01"/>
    <w:rsid w:val="00830DBC"/>
    <w:rsid w:val="00831003"/>
    <w:rsid w:val="0083119D"/>
    <w:rsid w:val="0083148B"/>
    <w:rsid w:val="008325FB"/>
    <w:rsid w:val="008326AC"/>
    <w:rsid w:val="00832A46"/>
    <w:rsid w:val="00832DE1"/>
    <w:rsid w:val="00832E2C"/>
    <w:rsid w:val="00832F7B"/>
    <w:rsid w:val="0083406D"/>
    <w:rsid w:val="0083445D"/>
    <w:rsid w:val="008344C4"/>
    <w:rsid w:val="00834899"/>
    <w:rsid w:val="008352B8"/>
    <w:rsid w:val="00835791"/>
    <w:rsid w:val="00835B09"/>
    <w:rsid w:val="00835F34"/>
    <w:rsid w:val="008364CE"/>
    <w:rsid w:val="0083673E"/>
    <w:rsid w:val="00836C07"/>
    <w:rsid w:val="0083701C"/>
    <w:rsid w:val="008374C5"/>
    <w:rsid w:val="0084027D"/>
    <w:rsid w:val="0084035D"/>
    <w:rsid w:val="008407DE"/>
    <w:rsid w:val="00840D0B"/>
    <w:rsid w:val="0084145C"/>
    <w:rsid w:val="00841976"/>
    <w:rsid w:val="008419C1"/>
    <w:rsid w:val="00841A0E"/>
    <w:rsid w:val="00841D43"/>
    <w:rsid w:val="00841FB1"/>
    <w:rsid w:val="00842217"/>
    <w:rsid w:val="00842959"/>
    <w:rsid w:val="008429B6"/>
    <w:rsid w:val="00842AD9"/>
    <w:rsid w:val="00843673"/>
    <w:rsid w:val="00843A16"/>
    <w:rsid w:val="0084412F"/>
    <w:rsid w:val="00845960"/>
    <w:rsid w:val="00845D68"/>
    <w:rsid w:val="0084704D"/>
    <w:rsid w:val="008472CE"/>
    <w:rsid w:val="0085108D"/>
    <w:rsid w:val="00851555"/>
    <w:rsid w:val="0085170B"/>
    <w:rsid w:val="00851AA6"/>
    <w:rsid w:val="008522BE"/>
    <w:rsid w:val="008524C0"/>
    <w:rsid w:val="008525C7"/>
    <w:rsid w:val="008528D5"/>
    <w:rsid w:val="008535F4"/>
    <w:rsid w:val="008536DC"/>
    <w:rsid w:val="00853AA9"/>
    <w:rsid w:val="0085416F"/>
    <w:rsid w:val="008542A4"/>
    <w:rsid w:val="00854767"/>
    <w:rsid w:val="00854CA1"/>
    <w:rsid w:val="00854E30"/>
    <w:rsid w:val="00855344"/>
    <w:rsid w:val="00855E36"/>
    <w:rsid w:val="00857249"/>
    <w:rsid w:val="008572B0"/>
    <w:rsid w:val="008575C9"/>
    <w:rsid w:val="0085771B"/>
    <w:rsid w:val="00857F0C"/>
    <w:rsid w:val="00860DF9"/>
    <w:rsid w:val="00860FED"/>
    <w:rsid w:val="00861386"/>
    <w:rsid w:val="00861915"/>
    <w:rsid w:val="00861DA8"/>
    <w:rsid w:val="00862ADE"/>
    <w:rsid w:val="00862D88"/>
    <w:rsid w:val="0086304F"/>
    <w:rsid w:val="008638F7"/>
    <w:rsid w:val="0086430D"/>
    <w:rsid w:val="00864440"/>
    <w:rsid w:val="00864530"/>
    <w:rsid w:val="0086473D"/>
    <w:rsid w:val="00864A1E"/>
    <w:rsid w:val="00865052"/>
    <w:rsid w:val="00865A40"/>
    <w:rsid w:val="00865DF7"/>
    <w:rsid w:val="00865FD0"/>
    <w:rsid w:val="0086610B"/>
    <w:rsid w:val="00866A06"/>
    <w:rsid w:val="00866AD7"/>
    <w:rsid w:val="00866C4A"/>
    <w:rsid w:val="00867379"/>
    <w:rsid w:val="0086776F"/>
    <w:rsid w:val="00867817"/>
    <w:rsid w:val="0086796A"/>
    <w:rsid w:val="00870613"/>
    <w:rsid w:val="008707BE"/>
    <w:rsid w:val="008709CD"/>
    <w:rsid w:val="00870BA3"/>
    <w:rsid w:val="0087133B"/>
    <w:rsid w:val="00871FA8"/>
    <w:rsid w:val="00872031"/>
    <w:rsid w:val="0087278E"/>
    <w:rsid w:val="00872F49"/>
    <w:rsid w:val="00873186"/>
    <w:rsid w:val="00873C39"/>
    <w:rsid w:val="00873CCE"/>
    <w:rsid w:val="008741F0"/>
    <w:rsid w:val="0087424C"/>
    <w:rsid w:val="008743CE"/>
    <w:rsid w:val="00874A91"/>
    <w:rsid w:val="00874BB4"/>
    <w:rsid w:val="0087544B"/>
    <w:rsid w:val="0087591A"/>
    <w:rsid w:val="008766B1"/>
    <w:rsid w:val="00876762"/>
    <w:rsid w:val="00876FEF"/>
    <w:rsid w:val="0087790D"/>
    <w:rsid w:val="00877B87"/>
    <w:rsid w:val="008800DB"/>
    <w:rsid w:val="008806D7"/>
    <w:rsid w:val="0088072C"/>
    <w:rsid w:val="008817B1"/>
    <w:rsid w:val="008821C8"/>
    <w:rsid w:val="00882834"/>
    <w:rsid w:val="00882997"/>
    <w:rsid w:val="008832D1"/>
    <w:rsid w:val="00883AAF"/>
    <w:rsid w:val="00884CA4"/>
    <w:rsid w:val="008854E5"/>
    <w:rsid w:val="00885FC6"/>
    <w:rsid w:val="00886B2A"/>
    <w:rsid w:val="0088765B"/>
    <w:rsid w:val="008909AD"/>
    <w:rsid w:val="00890E63"/>
    <w:rsid w:val="00891E19"/>
    <w:rsid w:val="00892E33"/>
    <w:rsid w:val="00893983"/>
    <w:rsid w:val="00893C85"/>
    <w:rsid w:val="008945F8"/>
    <w:rsid w:val="00894D50"/>
    <w:rsid w:val="00895702"/>
    <w:rsid w:val="00895B10"/>
    <w:rsid w:val="0089606C"/>
    <w:rsid w:val="0089611F"/>
    <w:rsid w:val="00896800"/>
    <w:rsid w:val="00897175"/>
    <w:rsid w:val="008974D7"/>
    <w:rsid w:val="00897D0E"/>
    <w:rsid w:val="008A08A1"/>
    <w:rsid w:val="008A13D2"/>
    <w:rsid w:val="008A1CBD"/>
    <w:rsid w:val="008A2494"/>
    <w:rsid w:val="008A2689"/>
    <w:rsid w:val="008A2C46"/>
    <w:rsid w:val="008A2D83"/>
    <w:rsid w:val="008A373C"/>
    <w:rsid w:val="008A3EA2"/>
    <w:rsid w:val="008A4377"/>
    <w:rsid w:val="008A46B8"/>
    <w:rsid w:val="008A4757"/>
    <w:rsid w:val="008A4C2E"/>
    <w:rsid w:val="008A564D"/>
    <w:rsid w:val="008A5CC2"/>
    <w:rsid w:val="008A5D70"/>
    <w:rsid w:val="008A6176"/>
    <w:rsid w:val="008A6437"/>
    <w:rsid w:val="008A649C"/>
    <w:rsid w:val="008A6ADE"/>
    <w:rsid w:val="008A6CD2"/>
    <w:rsid w:val="008A72F9"/>
    <w:rsid w:val="008A7787"/>
    <w:rsid w:val="008A7AF2"/>
    <w:rsid w:val="008B11B0"/>
    <w:rsid w:val="008B137B"/>
    <w:rsid w:val="008B1B7A"/>
    <w:rsid w:val="008B23F1"/>
    <w:rsid w:val="008B2426"/>
    <w:rsid w:val="008B2508"/>
    <w:rsid w:val="008B278D"/>
    <w:rsid w:val="008B27B7"/>
    <w:rsid w:val="008B2D4A"/>
    <w:rsid w:val="008B2DD3"/>
    <w:rsid w:val="008B3EC5"/>
    <w:rsid w:val="008B4062"/>
    <w:rsid w:val="008B58DD"/>
    <w:rsid w:val="008B5BD9"/>
    <w:rsid w:val="008B6812"/>
    <w:rsid w:val="008B6F89"/>
    <w:rsid w:val="008B7368"/>
    <w:rsid w:val="008C00E7"/>
    <w:rsid w:val="008C0348"/>
    <w:rsid w:val="008C0356"/>
    <w:rsid w:val="008C190C"/>
    <w:rsid w:val="008C1C66"/>
    <w:rsid w:val="008C2E4C"/>
    <w:rsid w:val="008C3003"/>
    <w:rsid w:val="008C3007"/>
    <w:rsid w:val="008C33CD"/>
    <w:rsid w:val="008C40F4"/>
    <w:rsid w:val="008C572C"/>
    <w:rsid w:val="008C592E"/>
    <w:rsid w:val="008C5954"/>
    <w:rsid w:val="008C5A4A"/>
    <w:rsid w:val="008C6BD6"/>
    <w:rsid w:val="008C6C38"/>
    <w:rsid w:val="008C76B9"/>
    <w:rsid w:val="008D0C1F"/>
    <w:rsid w:val="008D0C48"/>
    <w:rsid w:val="008D183D"/>
    <w:rsid w:val="008D1926"/>
    <w:rsid w:val="008D2D6F"/>
    <w:rsid w:val="008D31CE"/>
    <w:rsid w:val="008D3B4A"/>
    <w:rsid w:val="008D3CEC"/>
    <w:rsid w:val="008D3F02"/>
    <w:rsid w:val="008D440A"/>
    <w:rsid w:val="008D451B"/>
    <w:rsid w:val="008D553F"/>
    <w:rsid w:val="008D5CCE"/>
    <w:rsid w:val="008D6773"/>
    <w:rsid w:val="008D67F0"/>
    <w:rsid w:val="008D6B0A"/>
    <w:rsid w:val="008D7506"/>
    <w:rsid w:val="008D76A4"/>
    <w:rsid w:val="008D7D2C"/>
    <w:rsid w:val="008D7E1B"/>
    <w:rsid w:val="008E0A85"/>
    <w:rsid w:val="008E0E0F"/>
    <w:rsid w:val="008E0E19"/>
    <w:rsid w:val="008E1116"/>
    <w:rsid w:val="008E1686"/>
    <w:rsid w:val="008E1AA1"/>
    <w:rsid w:val="008E2090"/>
    <w:rsid w:val="008E2745"/>
    <w:rsid w:val="008E2ED5"/>
    <w:rsid w:val="008E36B9"/>
    <w:rsid w:val="008E39D6"/>
    <w:rsid w:val="008E3AFC"/>
    <w:rsid w:val="008E3BE0"/>
    <w:rsid w:val="008E3C8F"/>
    <w:rsid w:val="008E4032"/>
    <w:rsid w:val="008E4040"/>
    <w:rsid w:val="008E5CE9"/>
    <w:rsid w:val="008E6753"/>
    <w:rsid w:val="008E6C2A"/>
    <w:rsid w:val="008E6C2F"/>
    <w:rsid w:val="008E733B"/>
    <w:rsid w:val="008E7BBE"/>
    <w:rsid w:val="008F05CA"/>
    <w:rsid w:val="008F0C46"/>
    <w:rsid w:val="008F0D24"/>
    <w:rsid w:val="008F16D6"/>
    <w:rsid w:val="008F1775"/>
    <w:rsid w:val="008F1C3B"/>
    <w:rsid w:val="008F1E11"/>
    <w:rsid w:val="008F247E"/>
    <w:rsid w:val="008F2C8F"/>
    <w:rsid w:val="008F336B"/>
    <w:rsid w:val="008F3BE5"/>
    <w:rsid w:val="008F42FE"/>
    <w:rsid w:val="008F4560"/>
    <w:rsid w:val="008F46B6"/>
    <w:rsid w:val="008F4A6A"/>
    <w:rsid w:val="008F4BAA"/>
    <w:rsid w:val="008F50DB"/>
    <w:rsid w:val="008F512C"/>
    <w:rsid w:val="008F534B"/>
    <w:rsid w:val="008F56D7"/>
    <w:rsid w:val="008F572F"/>
    <w:rsid w:val="008F59DD"/>
    <w:rsid w:val="008F5A1E"/>
    <w:rsid w:val="008F5C06"/>
    <w:rsid w:val="008F5C9E"/>
    <w:rsid w:val="008F644D"/>
    <w:rsid w:val="008F6C2D"/>
    <w:rsid w:val="008F6C46"/>
    <w:rsid w:val="008F7D79"/>
    <w:rsid w:val="00900097"/>
    <w:rsid w:val="0090040A"/>
    <w:rsid w:val="0090147D"/>
    <w:rsid w:val="009021C9"/>
    <w:rsid w:val="00902281"/>
    <w:rsid w:val="009022A4"/>
    <w:rsid w:val="0090272D"/>
    <w:rsid w:val="009037A4"/>
    <w:rsid w:val="00903A6D"/>
    <w:rsid w:val="00903D7B"/>
    <w:rsid w:val="00903F80"/>
    <w:rsid w:val="0090438C"/>
    <w:rsid w:val="00904711"/>
    <w:rsid w:val="009047DD"/>
    <w:rsid w:val="00904B09"/>
    <w:rsid w:val="00904D8E"/>
    <w:rsid w:val="009051AD"/>
    <w:rsid w:val="00905C00"/>
    <w:rsid w:val="00905E50"/>
    <w:rsid w:val="0090635B"/>
    <w:rsid w:val="00906398"/>
    <w:rsid w:val="009063A3"/>
    <w:rsid w:val="00907782"/>
    <w:rsid w:val="009078CD"/>
    <w:rsid w:val="00907A01"/>
    <w:rsid w:val="00907B0F"/>
    <w:rsid w:val="00907EDE"/>
    <w:rsid w:val="0091047F"/>
    <w:rsid w:val="009108A3"/>
    <w:rsid w:val="009110BC"/>
    <w:rsid w:val="00911217"/>
    <w:rsid w:val="009113DE"/>
    <w:rsid w:val="0091189A"/>
    <w:rsid w:val="00912698"/>
    <w:rsid w:val="009126A5"/>
    <w:rsid w:val="00912C11"/>
    <w:rsid w:val="00912EEB"/>
    <w:rsid w:val="009139AD"/>
    <w:rsid w:val="0091443E"/>
    <w:rsid w:val="00914606"/>
    <w:rsid w:val="00914A02"/>
    <w:rsid w:val="00914C00"/>
    <w:rsid w:val="0091501D"/>
    <w:rsid w:val="009150C9"/>
    <w:rsid w:val="009155DA"/>
    <w:rsid w:val="00915A54"/>
    <w:rsid w:val="00915E83"/>
    <w:rsid w:val="00915EF2"/>
    <w:rsid w:val="00915FA3"/>
    <w:rsid w:val="00916F2A"/>
    <w:rsid w:val="00917AAA"/>
    <w:rsid w:val="00920439"/>
    <w:rsid w:val="00920D11"/>
    <w:rsid w:val="00921DF3"/>
    <w:rsid w:val="0092218B"/>
    <w:rsid w:val="00922792"/>
    <w:rsid w:val="00922AF8"/>
    <w:rsid w:val="00922ECC"/>
    <w:rsid w:val="00924011"/>
    <w:rsid w:val="00924715"/>
    <w:rsid w:val="00924D91"/>
    <w:rsid w:val="009251D5"/>
    <w:rsid w:val="00925C2C"/>
    <w:rsid w:val="00925E51"/>
    <w:rsid w:val="00925E8E"/>
    <w:rsid w:val="00926164"/>
    <w:rsid w:val="00926208"/>
    <w:rsid w:val="00927112"/>
    <w:rsid w:val="00927284"/>
    <w:rsid w:val="0092755C"/>
    <w:rsid w:val="009275F0"/>
    <w:rsid w:val="00927995"/>
    <w:rsid w:val="009301D7"/>
    <w:rsid w:val="00930562"/>
    <w:rsid w:val="0093089E"/>
    <w:rsid w:val="00931057"/>
    <w:rsid w:val="00931656"/>
    <w:rsid w:val="009319DE"/>
    <w:rsid w:val="00931A6E"/>
    <w:rsid w:val="00931BE8"/>
    <w:rsid w:val="00931EC6"/>
    <w:rsid w:val="009330FF"/>
    <w:rsid w:val="009347D0"/>
    <w:rsid w:val="009348B6"/>
    <w:rsid w:val="00934943"/>
    <w:rsid w:val="0093496B"/>
    <w:rsid w:val="009361A3"/>
    <w:rsid w:val="00936463"/>
    <w:rsid w:val="00937C46"/>
    <w:rsid w:val="00937D39"/>
    <w:rsid w:val="009403F8"/>
    <w:rsid w:val="00940D17"/>
    <w:rsid w:val="0094161A"/>
    <w:rsid w:val="00942EBE"/>
    <w:rsid w:val="009434C0"/>
    <w:rsid w:val="00943C3F"/>
    <w:rsid w:val="00943F14"/>
    <w:rsid w:val="0094419C"/>
    <w:rsid w:val="0094431A"/>
    <w:rsid w:val="009444CE"/>
    <w:rsid w:val="00944BF6"/>
    <w:rsid w:val="00944D13"/>
    <w:rsid w:val="009455A6"/>
    <w:rsid w:val="009457C7"/>
    <w:rsid w:val="009459DE"/>
    <w:rsid w:val="00945A41"/>
    <w:rsid w:val="00945A7F"/>
    <w:rsid w:val="00945AB0"/>
    <w:rsid w:val="0094640D"/>
    <w:rsid w:val="0094734F"/>
    <w:rsid w:val="009473D8"/>
    <w:rsid w:val="00947520"/>
    <w:rsid w:val="00947D16"/>
    <w:rsid w:val="0095033E"/>
    <w:rsid w:val="00950481"/>
    <w:rsid w:val="00950D51"/>
    <w:rsid w:val="00950D95"/>
    <w:rsid w:val="00950E22"/>
    <w:rsid w:val="00950F3E"/>
    <w:rsid w:val="00951AF9"/>
    <w:rsid w:val="00951FBA"/>
    <w:rsid w:val="00952120"/>
    <w:rsid w:val="009523DB"/>
    <w:rsid w:val="00952659"/>
    <w:rsid w:val="00952AF3"/>
    <w:rsid w:val="00952CA7"/>
    <w:rsid w:val="00952D5D"/>
    <w:rsid w:val="00952DF8"/>
    <w:rsid w:val="00953068"/>
    <w:rsid w:val="00953A94"/>
    <w:rsid w:val="00954256"/>
    <w:rsid w:val="00954A8B"/>
    <w:rsid w:val="00954F90"/>
    <w:rsid w:val="009557D5"/>
    <w:rsid w:val="00955914"/>
    <w:rsid w:val="00955C31"/>
    <w:rsid w:val="00955FFA"/>
    <w:rsid w:val="00956389"/>
    <w:rsid w:val="009563C4"/>
    <w:rsid w:val="009567CF"/>
    <w:rsid w:val="009567EA"/>
    <w:rsid w:val="00956A2A"/>
    <w:rsid w:val="00956AD9"/>
    <w:rsid w:val="00956E23"/>
    <w:rsid w:val="0095715E"/>
    <w:rsid w:val="00957DCA"/>
    <w:rsid w:val="009601A3"/>
    <w:rsid w:val="00960919"/>
    <w:rsid w:val="00960CB7"/>
    <w:rsid w:val="00960E6A"/>
    <w:rsid w:val="009610E8"/>
    <w:rsid w:val="00961372"/>
    <w:rsid w:val="00961AD9"/>
    <w:rsid w:val="00961BED"/>
    <w:rsid w:val="00962252"/>
    <w:rsid w:val="00962BBF"/>
    <w:rsid w:val="00963494"/>
    <w:rsid w:val="0096355C"/>
    <w:rsid w:val="00963E11"/>
    <w:rsid w:val="009642C9"/>
    <w:rsid w:val="00964A71"/>
    <w:rsid w:val="00964E50"/>
    <w:rsid w:val="00965068"/>
    <w:rsid w:val="00965A43"/>
    <w:rsid w:val="00965E3E"/>
    <w:rsid w:val="00965E6C"/>
    <w:rsid w:val="00965F49"/>
    <w:rsid w:val="00966AAA"/>
    <w:rsid w:val="00966BCF"/>
    <w:rsid w:val="00966C5D"/>
    <w:rsid w:val="00967489"/>
    <w:rsid w:val="009677C6"/>
    <w:rsid w:val="00970529"/>
    <w:rsid w:val="00970809"/>
    <w:rsid w:val="00970859"/>
    <w:rsid w:val="00970CED"/>
    <w:rsid w:val="00970D1D"/>
    <w:rsid w:val="00971FEC"/>
    <w:rsid w:val="009720A6"/>
    <w:rsid w:val="009721F4"/>
    <w:rsid w:val="009724BA"/>
    <w:rsid w:val="009729BB"/>
    <w:rsid w:val="0097338D"/>
    <w:rsid w:val="00973FEA"/>
    <w:rsid w:val="009740C3"/>
    <w:rsid w:val="009749C7"/>
    <w:rsid w:val="009761D5"/>
    <w:rsid w:val="009765CD"/>
    <w:rsid w:val="00977030"/>
    <w:rsid w:val="00977F94"/>
    <w:rsid w:val="0098002B"/>
    <w:rsid w:val="0098025D"/>
    <w:rsid w:val="0098034A"/>
    <w:rsid w:val="0098071F"/>
    <w:rsid w:val="009809C6"/>
    <w:rsid w:val="00982A65"/>
    <w:rsid w:val="00982AB6"/>
    <w:rsid w:val="00982D70"/>
    <w:rsid w:val="00982F1B"/>
    <w:rsid w:val="00983525"/>
    <w:rsid w:val="00983A25"/>
    <w:rsid w:val="00983C45"/>
    <w:rsid w:val="009840AA"/>
    <w:rsid w:val="009844F1"/>
    <w:rsid w:val="0098457B"/>
    <w:rsid w:val="00984609"/>
    <w:rsid w:val="0098478F"/>
    <w:rsid w:val="00984A7F"/>
    <w:rsid w:val="00984BB7"/>
    <w:rsid w:val="00984D97"/>
    <w:rsid w:val="00984E9C"/>
    <w:rsid w:val="009850E4"/>
    <w:rsid w:val="00985857"/>
    <w:rsid w:val="00985C10"/>
    <w:rsid w:val="009876F0"/>
    <w:rsid w:val="00987B25"/>
    <w:rsid w:val="00987D5D"/>
    <w:rsid w:val="00990911"/>
    <w:rsid w:val="0099123A"/>
    <w:rsid w:val="009913D5"/>
    <w:rsid w:val="009918A6"/>
    <w:rsid w:val="00991979"/>
    <w:rsid w:val="00992019"/>
    <w:rsid w:val="0099221B"/>
    <w:rsid w:val="0099264F"/>
    <w:rsid w:val="009938EE"/>
    <w:rsid w:val="00993C6C"/>
    <w:rsid w:val="009940E6"/>
    <w:rsid w:val="009949A7"/>
    <w:rsid w:val="009956F3"/>
    <w:rsid w:val="00995AC6"/>
    <w:rsid w:val="00995E7B"/>
    <w:rsid w:val="00996283"/>
    <w:rsid w:val="00996647"/>
    <w:rsid w:val="00997781"/>
    <w:rsid w:val="009A0229"/>
    <w:rsid w:val="009A0382"/>
    <w:rsid w:val="009A03CD"/>
    <w:rsid w:val="009A076E"/>
    <w:rsid w:val="009A09B8"/>
    <w:rsid w:val="009A0EA1"/>
    <w:rsid w:val="009A106F"/>
    <w:rsid w:val="009A12CC"/>
    <w:rsid w:val="009A2C2D"/>
    <w:rsid w:val="009A2C81"/>
    <w:rsid w:val="009A2FFD"/>
    <w:rsid w:val="009A3496"/>
    <w:rsid w:val="009A37F7"/>
    <w:rsid w:val="009A38FF"/>
    <w:rsid w:val="009A3A68"/>
    <w:rsid w:val="009A3E82"/>
    <w:rsid w:val="009A404F"/>
    <w:rsid w:val="009A4E62"/>
    <w:rsid w:val="009A5481"/>
    <w:rsid w:val="009A54D9"/>
    <w:rsid w:val="009A603B"/>
    <w:rsid w:val="009A62CF"/>
    <w:rsid w:val="009A6513"/>
    <w:rsid w:val="009A6BD9"/>
    <w:rsid w:val="009A7C9C"/>
    <w:rsid w:val="009B0581"/>
    <w:rsid w:val="009B06F7"/>
    <w:rsid w:val="009B08F5"/>
    <w:rsid w:val="009B09BC"/>
    <w:rsid w:val="009B0C9D"/>
    <w:rsid w:val="009B0CAE"/>
    <w:rsid w:val="009B16FA"/>
    <w:rsid w:val="009B188A"/>
    <w:rsid w:val="009B1B69"/>
    <w:rsid w:val="009B22A9"/>
    <w:rsid w:val="009B22F7"/>
    <w:rsid w:val="009B285B"/>
    <w:rsid w:val="009B367F"/>
    <w:rsid w:val="009B400C"/>
    <w:rsid w:val="009B4350"/>
    <w:rsid w:val="009B4990"/>
    <w:rsid w:val="009B4DE1"/>
    <w:rsid w:val="009B4DEB"/>
    <w:rsid w:val="009B4F57"/>
    <w:rsid w:val="009B4F85"/>
    <w:rsid w:val="009B57B5"/>
    <w:rsid w:val="009B5C82"/>
    <w:rsid w:val="009B5CB2"/>
    <w:rsid w:val="009B67D8"/>
    <w:rsid w:val="009B6B88"/>
    <w:rsid w:val="009B6DFC"/>
    <w:rsid w:val="009B73C5"/>
    <w:rsid w:val="009B7ED8"/>
    <w:rsid w:val="009C0344"/>
    <w:rsid w:val="009C0388"/>
    <w:rsid w:val="009C0F46"/>
    <w:rsid w:val="009C185F"/>
    <w:rsid w:val="009C28E3"/>
    <w:rsid w:val="009C2925"/>
    <w:rsid w:val="009C2A32"/>
    <w:rsid w:val="009C2E2F"/>
    <w:rsid w:val="009C33E2"/>
    <w:rsid w:val="009C3903"/>
    <w:rsid w:val="009C3BE6"/>
    <w:rsid w:val="009C4838"/>
    <w:rsid w:val="009C491F"/>
    <w:rsid w:val="009C49B5"/>
    <w:rsid w:val="009C4B15"/>
    <w:rsid w:val="009C4F19"/>
    <w:rsid w:val="009C534C"/>
    <w:rsid w:val="009C58B5"/>
    <w:rsid w:val="009C5D54"/>
    <w:rsid w:val="009C617B"/>
    <w:rsid w:val="009C6243"/>
    <w:rsid w:val="009C64BA"/>
    <w:rsid w:val="009C68DD"/>
    <w:rsid w:val="009C75BB"/>
    <w:rsid w:val="009C7BD3"/>
    <w:rsid w:val="009C7BE7"/>
    <w:rsid w:val="009D0A76"/>
    <w:rsid w:val="009D116B"/>
    <w:rsid w:val="009D21EB"/>
    <w:rsid w:val="009D2350"/>
    <w:rsid w:val="009D245A"/>
    <w:rsid w:val="009D274F"/>
    <w:rsid w:val="009D314B"/>
    <w:rsid w:val="009D3836"/>
    <w:rsid w:val="009D49C4"/>
    <w:rsid w:val="009D4A65"/>
    <w:rsid w:val="009D4A8F"/>
    <w:rsid w:val="009D4CEE"/>
    <w:rsid w:val="009D528D"/>
    <w:rsid w:val="009D69E2"/>
    <w:rsid w:val="009D6B8B"/>
    <w:rsid w:val="009D6E7E"/>
    <w:rsid w:val="009E079B"/>
    <w:rsid w:val="009E1024"/>
    <w:rsid w:val="009E1DEF"/>
    <w:rsid w:val="009E2311"/>
    <w:rsid w:val="009E27F6"/>
    <w:rsid w:val="009E30F5"/>
    <w:rsid w:val="009E3EF7"/>
    <w:rsid w:val="009E4077"/>
    <w:rsid w:val="009E408C"/>
    <w:rsid w:val="009E4231"/>
    <w:rsid w:val="009E457A"/>
    <w:rsid w:val="009E46C4"/>
    <w:rsid w:val="009E4FD2"/>
    <w:rsid w:val="009E5415"/>
    <w:rsid w:val="009E5928"/>
    <w:rsid w:val="009E6760"/>
    <w:rsid w:val="009E68C0"/>
    <w:rsid w:val="009E6916"/>
    <w:rsid w:val="009E69C6"/>
    <w:rsid w:val="009E6DA9"/>
    <w:rsid w:val="009E7098"/>
    <w:rsid w:val="009E7AA8"/>
    <w:rsid w:val="009F01D0"/>
    <w:rsid w:val="009F0206"/>
    <w:rsid w:val="009F05E3"/>
    <w:rsid w:val="009F07E5"/>
    <w:rsid w:val="009F0A46"/>
    <w:rsid w:val="009F0CE7"/>
    <w:rsid w:val="009F22F5"/>
    <w:rsid w:val="009F3F4B"/>
    <w:rsid w:val="009F42D9"/>
    <w:rsid w:val="009F4952"/>
    <w:rsid w:val="009F5150"/>
    <w:rsid w:val="009F568D"/>
    <w:rsid w:val="009F6EEE"/>
    <w:rsid w:val="009F7C1A"/>
    <w:rsid w:val="00A007B2"/>
    <w:rsid w:val="00A00EB7"/>
    <w:rsid w:val="00A01DFC"/>
    <w:rsid w:val="00A0214C"/>
    <w:rsid w:val="00A02454"/>
    <w:rsid w:val="00A03439"/>
    <w:rsid w:val="00A03814"/>
    <w:rsid w:val="00A04040"/>
    <w:rsid w:val="00A0425E"/>
    <w:rsid w:val="00A0438D"/>
    <w:rsid w:val="00A0476A"/>
    <w:rsid w:val="00A04A4B"/>
    <w:rsid w:val="00A05464"/>
    <w:rsid w:val="00A064FC"/>
    <w:rsid w:val="00A06DE6"/>
    <w:rsid w:val="00A070FC"/>
    <w:rsid w:val="00A07218"/>
    <w:rsid w:val="00A07D2E"/>
    <w:rsid w:val="00A10973"/>
    <w:rsid w:val="00A110F3"/>
    <w:rsid w:val="00A11A86"/>
    <w:rsid w:val="00A122C1"/>
    <w:rsid w:val="00A12ABA"/>
    <w:rsid w:val="00A13068"/>
    <w:rsid w:val="00A1324F"/>
    <w:rsid w:val="00A137C4"/>
    <w:rsid w:val="00A13AC4"/>
    <w:rsid w:val="00A13E51"/>
    <w:rsid w:val="00A14D0F"/>
    <w:rsid w:val="00A15C3C"/>
    <w:rsid w:val="00A15CF5"/>
    <w:rsid w:val="00A1700C"/>
    <w:rsid w:val="00A176D5"/>
    <w:rsid w:val="00A17C41"/>
    <w:rsid w:val="00A20235"/>
    <w:rsid w:val="00A2040B"/>
    <w:rsid w:val="00A20B6F"/>
    <w:rsid w:val="00A216D1"/>
    <w:rsid w:val="00A218A8"/>
    <w:rsid w:val="00A21FF0"/>
    <w:rsid w:val="00A221C4"/>
    <w:rsid w:val="00A22590"/>
    <w:rsid w:val="00A22753"/>
    <w:rsid w:val="00A227C6"/>
    <w:rsid w:val="00A22C83"/>
    <w:rsid w:val="00A23262"/>
    <w:rsid w:val="00A237B5"/>
    <w:rsid w:val="00A23AB1"/>
    <w:rsid w:val="00A2487E"/>
    <w:rsid w:val="00A24BBF"/>
    <w:rsid w:val="00A24E19"/>
    <w:rsid w:val="00A26124"/>
    <w:rsid w:val="00A26177"/>
    <w:rsid w:val="00A266C9"/>
    <w:rsid w:val="00A26C36"/>
    <w:rsid w:val="00A2756E"/>
    <w:rsid w:val="00A27594"/>
    <w:rsid w:val="00A2796D"/>
    <w:rsid w:val="00A30444"/>
    <w:rsid w:val="00A31913"/>
    <w:rsid w:val="00A31F4C"/>
    <w:rsid w:val="00A31FF0"/>
    <w:rsid w:val="00A32595"/>
    <w:rsid w:val="00A32771"/>
    <w:rsid w:val="00A32A4D"/>
    <w:rsid w:val="00A32EB5"/>
    <w:rsid w:val="00A3313D"/>
    <w:rsid w:val="00A33178"/>
    <w:rsid w:val="00A33A44"/>
    <w:rsid w:val="00A33B7D"/>
    <w:rsid w:val="00A341B4"/>
    <w:rsid w:val="00A34750"/>
    <w:rsid w:val="00A34B05"/>
    <w:rsid w:val="00A34E6F"/>
    <w:rsid w:val="00A3505F"/>
    <w:rsid w:val="00A353D3"/>
    <w:rsid w:val="00A353E1"/>
    <w:rsid w:val="00A355E8"/>
    <w:rsid w:val="00A35F39"/>
    <w:rsid w:val="00A3648F"/>
    <w:rsid w:val="00A36658"/>
    <w:rsid w:val="00A36A05"/>
    <w:rsid w:val="00A37008"/>
    <w:rsid w:val="00A37904"/>
    <w:rsid w:val="00A37CE3"/>
    <w:rsid w:val="00A403A7"/>
    <w:rsid w:val="00A40543"/>
    <w:rsid w:val="00A40CB2"/>
    <w:rsid w:val="00A40FC7"/>
    <w:rsid w:val="00A41214"/>
    <w:rsid w:val="00A41752"/>
    <w:rsid w:val="00A41A1E"/>
    <w:rsid w:val="00A42734"/>
    <w:rsid w:val="00A43346"/>
    <w:rsid w:val="00A43AFE"/>
    <w:rsid w:val="00A43DAB"/>
    <w:rsid w:val="00A43DEC"/>
    <w:rsid w:val="00A44886"/>
    <w:rsid w:val="00A4495B"/>
    <w:rsid w:val="00A4498E"/>
    <w:rsid w:val="00A45998"/>
    <w:rsid w:val="00A45BA7"/>
    <w:rsid w:val="00A4602A"/>
    <w:rsid w:val="00A4602C"/>
    <w:rsid w:val="00A4649E"/>
    <w:rsid w:val="00A467C6"/>
    <w:rsid w:val="00A468CC"/>
    <w:rsid w:val="00A46B0B"/>
    <w:rsid w:val="00A46E0C"/>
    <w:rsid w:val="00A46EFC"/>
    <w:rsid w:val="00A470F0"/>
    <w:rsid w:val="00A4736A"/>
    <w:rsid w:val="00A4754A"/>
    <w:rsid w:val="00A47BEF"/>
    <w:rsid w:val="00A501F0"/>
    <w:rsid w:val="00A50506"/>
    <w:rsid w:val="00A50D79"/>
    <w:rsid w:val="00A511E7"/>
    <w:rsid w:val="00A52197"/>
    <w:rsid w:val="00A52D12"/>
    <w:rsid w:val="00A54851"/>
    <w:rsid w:val="00A5667A"/>
    <w:rsid w:val="00A5683C"/>
    <w:rsid w:val="00A569DD"/>
    <w:rsid w:val="00A57732"/>
    <w:rsid w:val="00A5795E"/>
    <w:rsid w:val="00A57DF5"/>
    <w:rsid w:val="00A57F6E"/>
    <w:rsid w:val="00A57F88"/>
    <w:rsid w:val="00A6027A"/>
    <w:rsid w:val="00A60F27"/>
    <w:rsid w:val="00A612C8"/>
    <w:rsid w:val="00A61695"/>
    <w:rsid w:val="00A61D03"/>
    <w:rsid w:val="00A62E75"/>
    <w:rsid w:val="00A634FE"/>
    <w:rsid w:val="00A63828"/>
    <w:rsid w:val="00A63DED"/>
    <w:rsid w:val="00A64EE5"/>
    <w:rsid w:val="00A64F1B"/>
    <w:rsid w:val="00A65668"/>
    <w:rsid w:val="00A657EE"/>
    <w:rsid w:val="00A6586B"/>
    <w:rsid w:val="00A65979"/>
    <w:rsid w:val="00A66103"/>
    <w:rsid w:val="00A669D8"/>
    <w:rsid w:val="00A66B77"/>
    <w:rsid w:val="00A66DB2"/>
    <w:rsid w:val="00A678EA"/>
    <w:rsid w:val="00A67B5D"/>
    <w:rsid w:val="00A67C0C"/>
    <w:rsid w:val="00A70336"/>
    <w:rsid w:val="00A70429"/>
    <w:rsid w:val="00A710C2"/>
    <w:rsid w:val="00A7127A"/>
    <w:rsid w:val="00A713B6"/>
    <w:rsid w:val="00A71CCA"/>
    <w:rsid w:val="00A71D06"/>
    <w:rsid w:val="00A723ED"/>
    <w:rsid w:val="00A7372E"/>
    <w:rsid w:val="00A73CA6"/>
    <w:rsid w:val="00A73FD4"/>
    <w:rsid w:val="00A73FDB"/>
    <w:rsid w:val="00A741B9"/>
    <w:rsid w:val="00A74618"/>
    <w:rsid w:val="00A74E59"/>
    <w:rsid w:val="00A75D3D"/>
    <w:rsid w:val="00A75E70"/>
    <w:rsid w:val="00A7662E"/>
    <w:rsid w:val="00A76783"/>
    <w:rsid w:val="00A76DD3"/>
    <w:rsid w:val="00A76FE7"/>
    <w:rsid w:val="00A77476"/>
    <w:rsid w:val="00A77912"/>
    <w:rsid w:val="00A80872"/>
    <w:rsid w:val="00A808CA"/>
    <w:rsid w:val="00A80D05"/>
    <w:rsid w:val="00A81839"/>
    <w:rsid w:val="00A82600"/>
    <w:rsid w:val="00A826C4"/>
    <w:rsid w:val="00A82A8F"/>
    <w:rsid w:val="00A82E2E"/>
    <w:rsid w:val="00A836F9"/>
    <w:rsid w:val="00A8396B"/>
    <w:rsid w:val="00A83B0C"/>
    <w:rsid w:val="00A84FD5"/>
    <w:rsid w:val="00A851A6"/>
    <w:rsid w:val="00A857AB"/>
    <w:rsid w:val="00A859DB"/>
    <w:rsid w:val="00A85AB6"/>
    <w:rsid w:val="00A85E76"/>
    <w:rsid w:val="00A86417"/>
    <w:rsid w:val="00A86E75"/>
    <w:rsid w:val="00A86F0F"/>
    <w:rsid w:val="00A87378"/>
    <w:rsid w:val="00A8749F"/>
    <w:rsid w:val="00A874CD"/>
    <w:rsid w:val="00A87625"/>
    <w:rsid w:val="00A879B9"/>
    <w:rsid w:val="00A9021D"/>
    <w:rsid w:val="00A90324"/>
    <w:rsid w:val="00A905B4"/>
    <w:rsid w:val="00A907AA"/>
    <w:rsid w:val="00A90AF2"/>
    <w:rsid w:val="00A90BAB"/>
    <w:rsid w:val="00A9152A"/>
    <w:rsid w:val="00A915BB"/>
    <w:rsid w:val="00A91E74"/>
    <w:rsid w:val="00A91EF1"/>
    <w:rsid w:val="00A92990"/>
    <w:rsid w:val="00A929D3"/>
    <w:rsid w:val="00A92CFA"/>
    <w:rsid w:val="00A93036"/>
    <w:rsid w:val="00A931E9"/>
    <w:rsid w:val="00A93427"/>
    <w:rsid w:val="00A93900"/>
    <w:rsid w:val="00A93A33"/>
    <w:rsid w:val="00A93F83"/>
    <w:rsid w:val="00A940D1"/>
    <w:rsid w:val="00A943AA"/>
    <w:rsid w:val="00A94891"/>
    <w:rsid w:val="00A94FA5"/>
    <w:rsid w:val="00A95337"/>
    <w:rsid w:val="00A956FE"/>
    <w:rsid w:val="00A95771"/>
    <w:rsid w:val="00A95AA1"/>
    <w:rsid w:val="00A96BBF"/>
    <w:rsid w:val="00A9749B"/>
    <w:rsid w:val="00A974C2"/>
    <w:rsid w:val="00AA03D9"/>
    <w:rsid w:val="00AA0AA6"/>
    <w:rsid w:val="00AA158E"/>
    <w:rsid w:val="00AA16FB"/>
    <w:rsid w:val="00AA1FEB"/>
    <w:rsid w:val="00AA2AA8"/>
    <w:rsid w:val="00AA32F1"/>
    <w:rsid w:val="00AA365E"/>
    <w:rsid w:val="00AA36B6"/>
    <w:rsid w:val="00AA389A"/>
    <w:rsid w:val="00AA3A5A"/>
    <w:rsid w:val="00AA4E7A"/>
    <w:rsid w:val="00AA52BF"/>
    <w:rsid w:val="00AA58D3"/>
    <w:rsid w:val="00AA5BC5"/>
    <w:rsid w:val="00AA5C14"/>
    <w:rsid w:val="00AA5C54"/>
    <w:rsid w:val="00AA5DAA"/>
    <w:rsid w:val="00AA67F1"/>
    <w:rsid w:val="00AA7303"/>
    <w:rsid w:val="00AA75AE"/>
    <w:rsid w:val="00AA79E2"/>
    <w:rsid w:val="00AA7B93"/>
    <w:rsid w:val="00AB06B8"/>
    <w:rsid w:val="00AB08DF"/>
    <w:rsid w:val="00AB0B34"/>
    <w:rsid w:val="00AB180A"/>
    <w:rsid w:val="00AB1A34"/>
    <w:rsid w:val="00AB2152"/>
    <w:rsid w:val="00AB27AB"/>
    <w:rsid w:val="00AB2FD8"/>
    <w:rsid w:val="00AB3B0C"/>
    <w:rsid w:val="00AB4000"/>
    <w:rsid w:val="00AB4F7D"/>
    <w:rsid w:val="00AB527D"/>
    <w:rsid w:val="00AB5DAD"/>
    <w:rsid w:val="00AB64F7"/>
    <w:rsid w:val="00AB79AB"/>
    <w:rsid w:val="00AB7BEA"/>
    <w:rsid w:val="00AB7F6C"/>
    <w:rsid w:val="00AB7F94"/>
    <w:rsid w:val="00AC03DB"/>
    <w:rsid w:val="00AC137A"/>
    <w:rsid w:val="00AC140A"/>
    <w:rsid w:val="00AC296B"/>
    <w:rsid w:val="00AC2B53"/>
    <w:rsid w:val="00AC2C60"/>
    <w:rsid w:val="00AC2D3B"/>
    <w:rsid w:val="00AC2DAA"/>
    <w:rsid w:val="00AC316F"/>
    <w:rsid w:val="00AC3361"/>
    <w:rsid w:val="00AC3785"/>
    <w:rsid w:val="00AC39FB"/>
    <w:rsid w:val="00AC3B3F"/>
    <w:rsid w:val="00AC3DB3"/>
    <w:rsid w:val="00AC4CA7"/>
    <w:rsid w:val="00AC4D20"/>
    <w:rsid w:val="00AC4F90"/>
    <w:rsid w:val="00AC551A"/>
    <w:rsid w:val="00AC554C"/>
    <w:rsid w:val="00AC58E5"/>
    <w:rsid w:val="00AC5C88"/>
    <w:rsid w:val="00AC64A5"/>
    <w:rsid w:val="00AC66EC"/>
    <w:rsid w:val="00AC677A"/>
    <w:rsid w:val="00AC690D"/>
    <w:rsid w:val="00AC6AD0"/>
    <w:rsid w:val="00AC6B70"/>
    <w:rsid w:val="00AC6E70"/>
    <w:rsid w:val="00AC7554"/>
    <w:rsid w:val="00AD0287"/>
    <w:rsid w:val="00AD02F7"/>
    <w:rsid w:val="00AD04FA"/>
    <w:rsid w:val="00AD1568"/>
    <w:rsid w:val="00AD194F"/>
    <w:rsid w:val="00AD249B"/>
    <w:rsid w:val="00AD32B4"/>
    <w:rsid w:val="00AD34E7"/>
    <w:rsid w:val="00AD38B3"/>
    <w:rsid w:val="00AD3D13"/>
    <w:rsid w:val="00AD42CE"/>
    <w:rsid w:val="00AD43A0"/>
    <w:rsid w:val="00AD4EAF"/>
    <w:rsid w:val="00AD5B37"/>
    <w:rsid w:val="00AD6280"/>
    <w:rsid w:val="00AD65B5"/>
    <w:rsid w:val="00AD73D8"/>
    <w:rsid w:val="00AD7A35"/>
    <w:rsid w:val="00AD7A3B"/>
    <w:rsid w:val="00AD7A95"/>
    <w:rsid w:val="00AD7BFD"/>
    <w:rsid w:val="00AE08E2"/>
    <w:rsid w:val="00AE0BAB"/>
    <w:rsid w:val="00AE0BC8"/>
    <w:rsid w:val="00AE0F8A"/>
    <w:rsid w:val="00AE1538"/>
    <w:rsid w:val="00AE1ADA"/>
    <w:rsid w:val="00AE2306"/>
    <w:rsid w:val="00AE25A9"/>
    <w:rsid w:val="00AE2A45"/>
    <w:rsid w:val="00AE2BE9"/>
    <w:rsid w:val="00AE2D0D"/>
    <w:rsid w:val="00AE321E"/>
    <w:rsid w:val="00AE37DC"/>
    <w:rsid w:val="00AE389E"/>
    <w:rsid w:val="00AE462B"/>
    <w:rsid w:val="00AE47CA"/>
    <w:rsid w:val="00AE481A"/>
    <w:rsid w:val="00AE4E71"/>
    <w:rsid w:val="00AE51CB"/>
    <w:rsid w:val="00AE5654"/>
    <w:rsid w:val="00AE574E"/>
    <w:rsid w:val="00AE575A"/>
    <w:rsid w:val="00AE5B4D"/>
    <w:rsid w:val="00AE5EB2"/>
    <w:rsid w:val="00AF02C5"/>
    <w:rsid w:val="00AF03D9"/>
    <w:rsid w:val="00AF0BC5"/>
    <w:rsid w:val="00AF1564"/>
    <w:rsid w:val="00AF16AA"/>
    <w:rsid w:val="00AF22A0"/>
    <w:rsid w:val="00AF2EA0"/>
    <w:rsid w:val="00AF3654"/>
    <w:rsid w:val="00AF412E"/>
    <w:rsid w:val="00AF41A6"/>
    <w:rsid w:val="00AF4651"/>
    <w:rsid w:val="00AF4D44"/>
    <w:rsid w:val="00AF53AA"/>
    <w:rsid w:val="00AF55FA"/>
    <w:rsid w:val="00AF5C1F"/>
    <w:rsid w:val="00AF676E"/>
    <w:rsid w:val="00AF67FA"/>
    <w:rsid w:val="00AF68F5"/>
    <w:rsid w:val="00AF6C54"/>
    <w:rsid w:val="00AF726B"/>
    <w:rsid w:val="00AF728C"/>
    <w:rsid w:val="00AF72B5"/>
    <w:rsid w:val="00AF7334"/>
    <w:rsid w:val="00AF7782"/>
    <w:rsid w:val="00AF7B6C"/>
    <w:rsid w:val="00B007FC"/>
    <w:rsid w:val="00B00EFD"/>
    <w:rsid w:val="00B010E8"/>
    <w:rsid w:val="00B02196"/>
    <w:rsid w:val="00B02514"/>
    <w:rsid w:val="00B02958"/>
    <w:rsid w:val="00B02B66"/>
    <w:rsid w:val="00B02B6A"/>
    <w:rsid w:val="00B02DBE"/>
    <w:rsid w:val="00B02DC1"/>
    <w:rsid w:val="00B02F12"/>
    <w:rsid w:val="00B02F40"/>
    <w:rsid w:val="00B03B75"/>
    <w:rsid w:val="00B03C83"/>
    <w:rsid w:val="00B03E15"/>
    <w:rsid w:val="00B03E37"/>
    <w:rsid w:val="00B03FF3"/>
    <w:rsid w:val="00B040D8"/>
    <w:rsid w:val="00B04230"/>
    <w:rsid w:val="00B04A4F"/>
    <w:rsid w:val="00B04DAF"/>
    <w:rsid w:val="00B05391"/>
    <w:rsid w:val="00B053FF"/>
    <w:rsid w:val="00B054F8"/>
    <w:rsid w:val="00B055B7"/>
    <w:rsid w:val="00B05927"/>
    <w:rsid w:val="00B060E8"/>
    <w:rsid w:val="00B0618D"/>
    <w:rsid w:val="00B06945"/>
    <w:rsid w:val="00B06E72"/>
    <w:rsid w:val="00B06F15"/>
    <w:rsid w:val="00B07DF0"/>
    <w:rsid w:val="00B106B2"/>
    <w:rsid w:val="00B109A5"/>
    <w:rsid w:val="00B109A7"/>
    <w:rsid w:val="00B10EC1"/>
    <w:rsid w:val="00B11CFD"/>
    <w:rsid w:val="00B11E92"/>
    <w:rsid w:val="00B123BA"/>
    <w:rsid w:val="00B128B7"/>
    <w:rsid w:val="00B128FC"/>
    <w:rsid w:val="00B12FE7"/>
    <w:rsid w:val="00B13032"/>
    <w:rsid w:val="00B13306"/>
    <w:rsid w:val="00B13D7A"/>
    <w:rsid w:val="00B14479"/>
    <w:rsid w:val="00B14529"/>
    <w:rsid w:val="00B147CF"/>
    <w:rsid w:val="00B149C2"/>
    <w:rsid w:val="00B149FB"/>
    <w:rsid w:val="00B14A60"/>
    <w:rsid w:val="00B15028"/>
    <w:rsid w:val="00B1510F"/>
    <w:rsid w:val="00B1576F"/>
    <w:rsid w:val="00B15814"/>
    <w:rsid w:val="00B15E6E"/>
    <w:rsid w:val="00B1651B"/>
    <w:rsid w:val="00B16791"/>
    <w:rsid w:val="00B173B2"/>
    <w:rsid w:val="00B17A8F"/>
    <w:rsid w:val="00B17DBC"/>
    <w:rsid w:val="00B17F20"/>
    <w:rsid w:val="00B2016E"/>
    <w:rsid w:val="00B20398"/>
    <w:rsid w:val="00B20B45"/>
    <w:rsid w:val="00B210CF"/>
    <w:rsid w:val="00B21102"/>
    <w:rsid w:val="00B21569"/>
    <w:rsid w:val="00B21D6A"/>
    <w:rsid w:val="00B21FE2"/>
    <w:rsid w:val="00B222CD"/>
    <w:rsid w:val="00B2268D"/>
    <w:rsid w:val="00B2318F"/>
    <w:rsid w:val="00B231E8"/>
    <w:rsid w:val="00B23216"/>
    <w:rsid w:val="00B23B3A"/>
    <w:rsid w:val="00B2532C"/>
    <w:rsid w:val="00B25617"/>
    <w:rsid w:val="00B2618C"/>
    <w:rsid w:val="00B261AF"/>
    <w:rsid w:val="00B26311"/>
    <w:rsid w:val="00B26692"/>
    <w:rsid w:val="00B26CF6"/>
    <w:rsid w:val="00B307D6"/>
    <w:rsid w:val="00B30B6E"/>
    <w:rsid w:val="00B30C1B"/>
    <w:rsid w:val="00B313AA"/>
    <w:rsid w:val="00B313DE"/>
    <w:rsid w:val="00B31757"/>
    <w:rsid w:val="00B318A8"/>
    <w:rsid w:val="00B3299C"/>
    <w:rsid w:val="00B32CE4"/>
    <w:rsid w:val="00B330B6"/>
    <w:rsid w:val="00B33FEA"/>
    <w:rsid w:val="00B3423D"/>
    <w:rsid w:val="00B3447C"/>
    <w:rsid w:val="00B34655"/>
    <w:rsid w:val="00B34FD2"/>
    <w:rsid w:val="00B350DB"/>
    <w:rsid w:val="00B351C0"/>
    <w:rsid w:val="00B355EB"/>
    <w:rsid w:val="00B3568D"/>
    <w:rsid w:val="00B35718"/>
    <w:rsid w:val="00B35793"/>
    <w:rsid w:val="00B35895"/>
    <w:rsid w:val="00B3598E"/>
    <w:rsid w:val="00B35C1D"/>
    <w:rsid w:val="00B35E54"/>
    <w:rsid w:val="00B35FE3"/>
    <w:rsid w:val="00B36400"/>
    <w:rsid w:val="00B36476"/>
    <w:rsid w:val="00B36C86"/>
    <w:rsid w:val="00B37769"/>
    <w:rsid w:val="00B37E4A"/>
    <w:rsid w:val="00B4059C"/>
    <w:rsid w:val="00B405BC"/>
    <w:rsid w:val="00B4067C"/>
    <w:rsid w:val="00B40B61"/>
    <w:rsid w:val="00B40F60"/>
    <w:rsid w:val="00B4117D"/>
    <w:rsid w:val="00B4127A"/>
    <w:rsid w:val="00B412FE"/>
    <w:rsid w:val="00B41ABB"/>
    <w:rsid w:val="00B41D1C"/>
    <w:rsid w:val="00B424A6"/>
    <w:rsid w:val="00B424ED"/>
    <w:rsid w:val="00B42530"/>
    <w:rsid w:val="00B427DF"/>
    <w:rsid w:val="00B42847"/>
    <w:rsid w:val="00B43076"/>
    <w:rsid w:val="00B435DB"/>
    <w:rsid w:val="00B4378D"/>
    <w:rsid w:val="00B439BD"/>
    <w:rsid w:val="00B43E7F"/>
    <w:rsid w:val="00B441D4"/>
    <w:rsid w:val="00B44AB4"/>
    <w:rsid w:val="00B44F51"/>
    <w:rsid w:val="00B4503B"/>
    <w:rsid w:val="00B45939"/>
    <w:rsid w:val="00B45C1D"/>
    <w:rsid w:val="00B464BB"/>
    <w:rsid w:val="00B46842"/>
    <w:rsid w:val="00B47F0C"/>
    <w:rsid w:val="00B500BF"/>
    <w:rsid w:val="00B509B4"/>
    <w:rsid w:val="00B5172D"/>
    <w:rsid w:val="00B51925"/>
    <w:rsid w:val="00B51E3C"/>
    <w:rsid w:val="00B52262"/>
    <w:rsid w:val="00B528C5"/>
    <w:rsid w:val="00B52FDD"/>
    <w:rsid w:val="00B547CC"/>
    <w:rsid w:val="00B549C6"/>
    <w:rsid w:val="00B54D06"/>
    <w:rsid w:val="00B54D94"/>
    <w:rsid w:val="00B55E07"/>
    <w:rsid w:val="00B55E26"/>
    <w:rsid w:val="00B56C13"/>
    <w:rsid w:val="00B56F5C"/>
    <w:rsid w:val="00B570FA"/>
    <w:rsid w:val="00B57115"/>
    <w:rsid w:val="00B576C7"/>
    <w:rsid w:val="00B5789C"/>
    <w:rsid w:val="00B57D06"/>
    <w:rsid w:val="00B57D29"/>
    <w:rsid w:val="00B57FDE"/>
    <w:rsid w:val="00B60254"/>
    <w:rsid w:val="00B60AB0"/>
    <w:rsid w:val="00B60CBE"/>
    <w:rsid w:val="00B60DC5"/>
    <w:rsid w:val="00B60DD9"/>
    <w:rsid w:val="00B60E60"/>
    <w:rsid w:val="00B612C6"/>
    <w:rsid w:val="00B612FF"/>
    <w:rsid w:val="00B6181A"/>
    <w:rsid w:val="00B61B1D"/>
    <w:rsid w:val="00B61CB1"/>
    <w:rsid w:val="00B61E36"/>
    <w:rsid w:val="00B61ECB"/>
    <w:rsid w:val="00B6235A"/>
    <w:rsid w:val="00B62F8F"/>
    <w:rsid w:val="00B6305D"/>
    <w:rsid w:val="00B636FF"/>
    <w:rsid w:val="00B63D76"/>
    <w:rsid w:val="00B64A52"/>
    <w:rsid w:val="00B64C56"/>
    <w:rsid w:val="00B64E99"/>
    <w:rsid w:val="00B65004"/>
    <w:rsid w:val="00B65024"/>
    <w:rsid w:val="00B650C4"/>
    <w:rsid w:val="00B6625D"/>
    <w:rsid w:val="00B66268"/>
    <w:rsid w:val="00B66561"/>
    <w:rsid w:val="00B66B63"/>
    <w:rsid w:val="00B66B78"/>
    <w:rsid w:val="00B66EF3"/>
    <w:rsid w:val="00B671D0"/>
    <w:rsid w:val="00B67B32"/>
    <w:rsid w:val="00B67DD6"/>
    <w:rsid w:val="00B70059"/>
    <w:rsid w:val="00B70092"/>
    <w:rsid w:val="00B700DF"/>
    <w:rsid w:val="00B709F9"/>
    <w:rsid w:val="00B70DA4"/>
    <w:rsid w:val="00B70F71"/>
    <w:rsid w:val="00B711FC"/>
    <w:rsid w:val="00B71F68"/>
    <w:rsid w:val="00B7200B"/>
    <w:rsid w:val="00B723B5"/>
    <w:rsid w:val="00B72758"/>
    <w:rsid w:val="00B72ACD"/>
    <w:rsid w:val="00B73093"/>
    <w:rsid w:val="00B73B94"/>
    <w:rsid w:val="00B74322"/>
    <w:rsid w:val="00B75744"/>
    <w:rsid w:val="00B758CE"/>
    <w:rsid w:val="00B75A6C"/>
    <w:rsid w:val="00B75F10"/>
    <w:rsid w:val="00B7620E"/>
    <w:rsid w:val="00B762C0"/>
    <w:rsid w:val="00B778B4"/>
    <w:rsid w:val="00B779DB"/>
    <w:rsid w:val="00B77B66"/>
    <w:rsid w:val="00B77BCD"/>
    <w:rsid w:val="00B8087F"/>
    <w:rsid w:val="00B80B42"/>
    <w:rsid w:val="00B80B64"/>
    <w:rsid w:val="00B811B3"/>
    <w:rsid w:val="00B8189D"/>
    <w:rsid w:val="00B81B00"/>
    <w:rsid w:val="00B81F3F"/>
    <w:rsid w:val="00B82C0C"/>
    <w:rsid w:val="00B82C6A"/>
    <w:rsid w:val="00B82EEF"/>
    <w:rsid w:val="00B835E8"/>
    <w:rsid w:val="00B835F0"/>
    <w:rsid w:val="00B83C50"/>
    <w:rsid w:val="00B83EAC"/>
    <w:rsid w:val="00B83F1E"/>
    <w:rsid w:val="00B845DF"/>
    <w:rsid w:val="00B84A1F"/>
    <w:rsid w:val="00B84D7C"/>
    <w:rsid w:val="00B85287"/>
    <w:rsid w:val="00B8581A"/>
    <w:rsid w:val="00B858B2"/>
    <w:rsid w:val="00B85A9C"/>
    <w:rsid w:val="00B85E45"/>
    <w:rsid w:val="00B85E6D"/>
    <w:rsid w:val="00B86135"/>
    <w:rsid w:val="00B86433"/>
    <w:rsid w:val="00B86671"/>
    <w:rsid w:val="00B8681B"/>
    <w:rsid w:val="00B86D14"/>
    <w:rsid w:val="00B9077E"/>
    <w:rsid w:val="00B9079A"/>
    <w:rsid w:val="00B9079B"/>
    <w:rsid w:val="00B91232"/>
    <w:rsid w:val="00B91BA7"/>
    <w:rsid w:val="00B92069"/>
    <w:rsid w:val="00B92117"/>
    <w:rsid w:val="00B923AB"/>
    <w:rsid w:val="00B92577"/>
    <w:rsid w:val="00B925E9"/>
    <w:rsid w:val="00B93F1F"/>
    <w:rsid w:val="00B94377"/>
    <w:rsid w:val="00B94571"/>
    <w:rsid w:val="00B94CFC"/>
    <w:rsid w:val="00B95549"/>
    <w:rsid w:val="00B9583D"/>
    <w:rsid w:val="00B963A8"/>
    <w:rsid w:val="00B965D2"/>
    <w:rsid w:val="00B96830"/>
    <w:rsid w:val="00B96B4B"/>
    <w:rsid w:val="00B96CCF"/>
    <w:rsid w:val="00B975C8"/>
    <w:rsid w:val="00B97BA8"/>
    <w:rsid w:val="00BA026A"/>
    <w:rsid w:val="00BA145B"/>
    <w:rsid w:val="00BA1A3F"/>
    <w:rsid w:val="00BA1D68"/>
    <w:rsid w:val="00BA1DEF"/>
    <w:rsid w:val="00BA2D47"/>
    <w:rsid w:val="00BA3272"/>
    <w:rsid w:val="00BA3873"/>
    <w:rsid w:val="00BA49EB"/>
    <w:rsid w:val="00BA4A63"/>
    <w:rsid w:val="00BA5223"/>
    <w:rsid w:val="00BA5A1E"/>
    <w:rsid w:val="00BA5AC9"/>
    <w:rsid w:val="00BA66A9"/>
    <w:rsid w:val="00BA787C"/>
    <w:rsid w:val="00BA7B68"/>
    <w:rsid w:val="00BA7EB7"/>
    <w:rsid w:val="00BB03F9"/>
    <w:rsid w:val="00BB0575"/>
    <w:rsid w:val="00BB064D"/>
    <w:rsid w:val="00BB0B84"/>
    <w:rsid w:val="00BB1F0F"/>
    <w:rsid w:val="00BB2686"/>
    <w:rsid w:val="00BB2BF6"/>
    <w:rsid w:val="00BB2F9C"/>
    <w:rsid w:val="00BB31A4"/>
    <w:rsid w:val="00BB31A7"/>
    <w:rsid w:val="00BB350D"/>
    <w:rsid w:val="00BB40DC"/>
    <w:rsid w:val="00BB442F"/>
    <w:rsid w:val="00BB4DCF"/>
    <w:rsid w:val="00BB59C0"/>
    <w:rsid w:val="00BB6386"/>
    <w:rsid w:val="00BB6387"/>
    <w:rsid w:val="00BB6410"/>
    <w:rsid w:val="00BB6CDE"/>
    <w:rsid w:val="00BB6FB8"/>
    <w:rsid w:val="00BB721E"/>
    <w:rsid w:val="00BB7427"/>
    <w:rsid w:val="00BB755D"/>
    <w:rsid w:val="00BB77F1"/>
    <w:rsid w:val="00BC01C2"/>
    <w:rsid w:val="00BC0308"/>
    <w:rsid w:val="00BC0D4C"/>
    <w:rsid w:val="00BC1013"/>
    <w:rsid w:val="00BC11DD"/>
    <w:rsid w:val="00BC153E"/>
    <w:rsid w:val="00BC1B02"/>
    <w:rsid w:val="00BC2458"/>
    <w:rsid w:val="00BC3726"/>
    <w:rsid w:val="00BC441C"/>
    <w:rsid w:val="00BC557F"/>
    <w:rsid w:val="00BC5601"/>
    <w:rsid w:val="00BC5A3F"/>
    <w:rsid w:val="00BC5B2D"/>
    <w:rsid w:val="00BC5C0C"/>
    <w:rsid w:val="00BC62BD"/>
    <w:rsid w:val="00BC6942"/>
    <w:rsid w:val="00BC6A58"/>
    <w:rsid w:val="00BC6CE9"/>
    <w:rsid w:val="00BC72C0"/>
    <w:rsid w:val="00BC7B1D"/>
    <w:rsid w:val="00BC7C05"/>
    <w:rsid w:val="00BC7F18"/>
    <w:rsid w:val="00BD0086"/>
    <w:rsid w:val="00BD11BC"/>
    <w:rsid w:val="00BD14F5"/>
    <w:rsid w:val="00BD192B"/>
    <w:rsid w:val="00BD2166"/>
    <w:rsid w:val="00BD279B"/>
    <w:rsid w:val="00BD2C99"/>
    <w:rsid w:val="00BD300E"/>
    <w:rsid w:val="00BD3218"/>
    <w:rsid w:val="00BD3302"/>
    <w:rsid w:val="00BD3354"/>
    <w:rsid w:val="00BD3480"/>
    <w:rsid w:val="00BD34C7"/>
    <w:rsid w:val="00BD43F6"/>
    <w:rsid w:val="00BD4600"/>
    <w:rsid w:val="00BD479D"/>
    <w:rsid w:val="00BD483B"/>
    <w:rsid w:val="00BD5A52"/>
    <w:rsid w:val="00BD5AAA"/>
    <w:rsid w:val="00BD6056"/>
    <w:rsid w:val="00BD61A1"/>
    <w:rsid w:val="00BD644C"/>
    <w:rsid w:val="00BD6539"/>
    <w:rsid w:val="00BD6613"/>
    <w:rsid w:val="00BD67E3"/>
    <w:rsid w:val="00BD6981"/>
    <w:rsid w:val="00BD7099"/>
    <w:rsid w:val="00BD7577"/>
    <w:rsid w:val="00BD7624"/>
    <w:rsid w:val="00BD7C19"/>
    <w:rsid w:val="00BE0277"/>
    <w:rsid w:val="00BE042D"/>
    <w:rsid w:val="00BE068C"/>
    <w:rsid w:val="00BE101C"/>
    <w:rsid w:val="00BE24F0"/>
    <w:rsid w:val="00BE2787"/>
    <w:rsid w:val="00BE2D48"/>
    <w:rsid w:val="00BE2F16"/>
    <w:rsid w:val="00BE2F1E"/>
    <w:rsid w:val="00BE3281"/>
    <w:rsid w:val="00BE346B"/>
    <w:rsid w:val="00BE3D84"/>
    <w:rsid w:val="00BE3EFA"/>
    <w:rsid w:val="00BE3F08"/>
    <w:rsid w:val="00BE423B"/>
    <w:rsid w:val="00BE4779"/>
    <w:rsid w:val="00BE4899"/>
    <w:rsid w:val="00BE50E8"/>
    <w:rsid w:val="00BE5327"/>
    <w:rsid w:val="00BE55D1"/>
    <w:rsid w:val="00BE58F9"/>
    <w:rsid w:val="00BE5A0B"/>
    <w:rsid w:val="00BE5B88"/>
    <w:rsid w:val="00BE5DE6"/>
    <w:rsid w:val="00BE6196"/>
    <w:rsid w:val="00BE666E"/>
    <w:rsid w:val="00BE71D2"/>
    <w:rsid w:val="00BE76AD"/>
    <w:rsid w:val="00BE7A94"/>
    <w:rsid w:val="00BF01E3"/>
    <w:rsid w:val="00BF0317"/>
    <w:rsid w:val="00BF13A4"/>
    <w:rsid w:val="00BF15A3"/>
    <w:rsid w:val="00BF175C"/>
    <w:rsid w:val="00BF18B8"/>
    <w:rsid w:val="00BF1DFC"/>
    <w:rsid w:val="00BF2167"/>
    <w:rsid w:val="00BF256B"/>
    <w:rsid w:val="00BF2AF3"/>
    <w:rsid w:val="00BF3482"/>
    <w:rsid w:val="00BF3A85"/>
    <w:rsid w:val="00BF3AF7"/>
    <w:rsid w:val="00BF42E0"/>
    <w:rsid w:val="00BF5BA8"/>
    <w:rsid w:val="00BF5DD1"/>
    <w:rsid w:val="00BF604F"/>
    <w:rsid w:val="00BF6A4C"/>
    <w:rsid w:val="00BF6B3F"/>
    <w:rsid w:val="00BF7A43"/>
    <w:rsid w:val="00BF7F85"/>
    <w:rsid w:val="00C00C15"/>
    <w:rsid w:val="00C00D3E"/>
    <w:rsid w:val="00C01348"/>
    <w:rsid w:val="00C01698"/>
    <w:rsid w:val="00C01921"/>
    <w:rsid w:val="00C0198C"/>
    <w:rsid w:val="00C019B5"/>
    <w:rsid w:val="00C01AF4"/>
    <w:rsid w:val="00C02F89"/>
    <w:rsid w:val="00C038C2"/>
    <w:rsid w:val="00C039E8"/>
    <w:rsid w:val="00C04AB5"/>
    <w:rsid w:val="00C04ED6"/>
    <w:rsid w:val="00C05D3F"/>
    <w:rsid w:val="00C065F7"/>
    <w:rsid w:val="00C06B07"/>
    <w:rsid w:val="00C06DFA"/>
    <w:rsid w:val="00C1073B"/>
    <w:rsid w:val="00C11AF4"/>
    <w:rsid w:val="00C11B12"/>
    <w:rsid w:val="00C11D12"/>
    <w:rsid w:val="00C12A08"/>
    <w:rsid w:val="00C12B97"/>
    <w:rsid w:val="00C12BE8"/>
    <w:rsid w:val="00C13125"/>
    <w:rsid w:val="00C1425B"/>
    <w:rsid w:val="00C1442F"/>
    <w:rsid w:val="00C146E0"/>
    <w:rsid w:val="00C14813"/>
    <w:rsid w:val="00C14972"/>
    <w:rsid w:val="00C14D04"/>
    <w:rsid w:val="00C14FF1"/>
    <w:rsid w:val="00C1534C"/>
    <w:rsid w:val="00C157C2"/>
    <w:rsid w:val="00C15C43"/>
    <w:rsid w:val="00C163D2"/>
    <w:rsid w:val="00C1642B"/>
    <w:rsid w:val="00C16872"/>
    <w:rsid w:val="00C16BE4"/>
    <w:rsid w:val="00C16CAA"/>
    <w:rsid w:val="00C17707"/>
    <w:rsid w:val="00C1771E"/>
    <w:rsid w:val="00C17B4E"/>
    <w:rsid w:val="00C17B4F"/>
    <w:rsid w:val="00C17B87"/>
    <w:rsid w:val="00C205EA"/>
    <w:rsid w:val="00C2093C"/>
    <w:rsid w:val="00C20B60"/>
    <w:rsid w:val="00C20E35"/>
    <w:rsid w:val="00C21808"/>
    <w:rsid w:val="00C218C3"/>
    <w:rsid w:val="00C21A2E"/>
    <w:rsid w:val="00C21AB2"/>
    <w:rsid w:val="00C21B6F"/>
    <w:rsid w:val="00C23C21"/>
    <w:rsid w:val="00C23EB0"/>
    <w:rsid w:val="00C24620"/>
    <w:rsid w:val="00C24817"/>
    <w:rsid w:val="00C24F91"/>
    <w:rsid w:val="00C25099"/>
    <w:rsid w:val="00C25130"/>
    <w:rsid w:val="00C25225"/>
    <w:rsid w:val="00C25A31"/>
    <w:rsid w:val="00C25DE0"/>
    <w:rsid w:val="00C26155"/>
    <w:rsid w:val="00C26240"/>
    <w:rsid w:val="00C268E2"/>
    <w:rsid w:val="00C269CF"/>
    <w:rsid w:val="00C271F0"/>
    <w:rsid w:val="00C277D6"/>
    <w:rsid w:val="00C3015B"/>
    <w:rsid w:val="00C3060A"/>
    <w:rsid w:val="00C309DE"/>
    <w:rsid w:val="00C31125"/>
    <w:rsid w:val="00C31177"/>
    <w:rsid w:val="00C31309"/>
    <w:rsid w:val="00C31B20"/>
    <w:rsid w:val="00C3264B"/>
    <w:rsid w:val="00C32C84"/>
    <w:rsid w:val="00C32E39"/>
    <w:rsid w:val="00C33660"/>
    <w:rsid w:val="00C342A6"/>
    <w:rsid w:val="00C34490"/>
    <w:rsid w:val="00C34DBE"/>
    <w:rsid w:val="00C35D78"/>
    <w:rsid w:val="00C35E37"/>
    <w:rsid w:val="00C36B26"/>
    <w:rsid w:val="00C36E1F"/>
    <w:rsid w:val="00C40295"/>
    <w:rsid w:val="00C4087D"/>
    <w:rsid w:val="00C408AA"/>
    <w:rsid w:val="00C40A2B"/>
    <w:rsid w:val="00C40BBB"/>
    <w:rsid w:val="00C40F26"/>
    <w:rsid w:val="00C4141D"/>
    <w:rsid w:val="00C418A8"/>
    <w:rsid w:val="00C41AF8"/>
    <w:rsid w:val="00C42BC1"/>
    <w:rsid w:val="00C42ED0"/>
    <w:rsid w:val="00C4310E"/>
    <w:rsid w:val="00C432E3"/>
    <w:rsid w:val="00C43754"/>
    <w:rsid w:val="00C444BE"/>
    <w:rsid w:val="00C44522"/>
    <w:rsid w:val="00C44A8C"/>
    <w:rsid w:val="00C44ED5"/>
    <w:rsid w:val="00C45471"/>
    <w:rsid w:val="00C45AE8"/>
    <w:rsid w:val="00C45ED2"/>
    <w:rsid w:val="00C463E9"/>
    <w:rsid w:val="00C46946"/>
    <w:rsid w:val="00C4717B"/>
    <w:rsid w:val="00C475D9"/>
    <w:rsid w:val="00C479E5"/>
    <w:rsid w:val="00C47B5B"/>
    <w:rsid w:val="00C47D58"/>
    <w:rsid w:val="00C5032E"/>
    <w:rsid w:val="00C503D9"/>
    <w:rsid w:val="00C515B9"/>
    <w:rsid w:val="00C52A05"/>
    <w:rsid w:val="00C52BD4"/>
    <w:rsid w:val="00C5341C"/>
    <w:rsid w:val="00C538AE"/>
    <w:rsid w:val="00C53B04"/>
    <w:rsid w:val="00C54621"/>
    <w:rsid w:val="00C546F6"/>
    <w:rsid w:val="00C54983"/>
    <w:rsid w:val="00C54B27"/>
    <w:rsid w:val="00C54BA2"/>
    <w:rsid w:val="00C54E71"/>
    <w:rsid w:val="00C54EE3"/>
    <w:rsid w:val="00C553BA"/>
    <w:rsid w:val="00C556BE"/>
    <w:rsid w:val="00C55923"/>
    <w:rsid w:val="00C55CB7"/>
    <w:rsid w:val="00C5638B"/>
    <w:rsid w:val="00C56406"/>
    <w:rsid w:val="00C5643B"/>
    <w:rsid w:val="00C56FE9"/>
    <w:rsid w:val="00C5757F"/>
    <w:rsid w:val="00C576A7"/>
    <w:rsid w:val="00C57ADB"/>
    <w:rsid w:val="00C57BD1"/>
    <w:rsid w:val="00C608E6"/>
    <w:rsid w:val="00C60C27"/>
    <w:rsid w:val="00C60F02"/>
    <w:rsid w:val="00C61463"/>
    <w:rsid w:val="00C61CF3"/>
    <w:rsid w:val="00C625E0"/>
    <w:rsid w:val="00C62927"/>
    <w:rsid w:val="00C62D94"/>
    <w:rsid w:val="00C63371"/>
    <w:rsid w:val="00C633C4"/>
    <w:rsid w:val="00C63E2B"/>
    <w:rsid w:val="00C64652"/>
    <w:rsid w:val="00C65240"/>
    <w:rsid w:val="00C654D1"/>
    <w:rsid w:val="00C6561A"/>
    <w:rsid w:val="00C658C8"/>
    <w:rsid w:val="00C66CA0"/>
    <w:rsid w:val="00C66D21"/>
    <w:rsid w:val="00C66E69"/>
    <w:rsid w:val="00C676AC"/>
    <w:rsid w:val="00C67A8E"/>
    <w:rsid w:val="00C70B94"/>
    <w:rsid w:val="00C7169C"/>
    <w:rsid w:val="00C729AC"/>
    <w:rsid w:val="00C7301F"/>
    <w:rsid w:val="00C7480D"/>
    <w:rsid w:val="00C74B43"/>
    <w:rsid w:val="00C74BF0"/>
    <w:rsid w:val="00C74C5D"/>
    <w:rsid w:val="00C769E7"/>
    <w:rsid w:val="00C76D23"/>
    <w:rsid w:val="00C7766B"/>
    <w:rsid w:val="00C7768D"/>
    <w:rsid w:val="00C778D1"/>
    <w:rsid w:val="00C77F1C"/>
    <w:rsid w:val="00C80485"/>
    <w:rsid w:val="00C80A8B"/>
    <w:rsid w:val="00C80B01"/>
    <w:rsid w:val="00C80DE2"/>
    <w:rsid w:val="00C80F7D"/>
    <w:rsid w:val="00C810FD"/>
    <w:rsid w:val="00C81286"/>
    <w:rsid w:val="00C81336"/>
    <w:rsid w:val="00C81687"/>
    <w:rsid w:val="00C82570"/>
    <w:rsid w:val="00C82A50"/>
    <w:rsid w:val="00C82D3F"/>
    <w:rsid w:val="00C83516"/>
    <w:rsid w:val="00C845F6"/>
    <w:rsid w:val="00C854DD"/>
    <w:rsid w:val="00C86911"/>
    <w:rsid w:val="00C87727"/>
    <w:rsid w:val="00C87AC5"/>
    <w:rsid w:val="00C87B96"/>
    <w:rsid w:val="00C87E8E"/>
    <w:rsid w:val="00C90474"/>
    <w:rsid w:val="00C90C12"/>
    <w:rsid w:val="00C90F10"/>
    <w:rsid w:val="00C910C3"/>
    <w:rsid w:val="00C9175B"/>
    <w:rsid w:val="00C9226F"/>
    <w:rsid w:val="00C9277B"/>
    <w:rsid w:val="00C92B49"/>
    <w:rsid w:val="00C92B95"/>
    <w:rsid w:val="00C92D15"/>
    <w:rsid w:val="00C9345C"/>
    <w:rsid w:val="00C93837"/>
    <w:rsid w:val="00C93E24"/>
    <w:rsid w:val="00C93F57"/>
    <w:rsid w:val="00C9413E"/>
    <w:rsid w:val="00C94CE7"/>
    <w:rsid w:val="00C94F0E"/>
    <w:rsid w:val="00C95538"/>
    <w:rsid w:val="00C9555A"/>
    <w:rsid w:val="00C95BE2"/>
    <w:rsid w:val="00C960D8"/>
    <w:rsid w:val="00C9625F"/>
    <w:rsid w:val="00C96428"/>
    <w:rsid w:val="00C966F8"/>
    <w:rsid w:val="00C96A1A"/>
    <w:rsid w:val="00C96CDD"/>
    <w:rsid w:val="00C97164"/>
    <w:rsid w:val="00C9718E"/>
    <w:rsid w:val="00C9744E"/>
    <w:rsid w:val="00C979FF"/>
    <w:rsid w:val="00C97C5C"/>
    <w:rsid w:val="00C97CFA"/>
    <w:rsid w:val="00CA05D5"/>
    <w:rsid w:val="00CA0660"/>
    <w:rsid w:val="00CA0983"/>
    <w:rsid w:val="00CA0FF3"/>
    <w:rsid w:val="00CA1C3F"/>
    <w:rsid w:val="00CA1EF2"/>
    <w:rsid w:val="00CA23E6"/>
    <w:rsid w:val="00CA2C4F"/>
    <w:rsid w:val="00CA2C51"/>
    <w:rsid w:val="00CA36E7"/>
    <w:rsid w:val="00CA3B83"/>
    <w:rsid w:val="00CA3F03"/>
    <w:rsid w:val="00CA44A9"/>
    <w:rsid w:val="00CA44EA"/>
    <w:rsid w:val="00CA52F1"/>
    <w:rsid w:val="00CA5804"/>
    <w:rsid w:val="00CA5BE0"/>
    <w:rsid w:val="00CA6350"/>
    <w:rsid w:val="00CA6E70"/>
    <w:rsid w:val="00CA7033"/>
    <w:rsid w:val="00CA71B4"/>
    <w:rsid w:val="00CA7915"/>
    <w:rsid w:val="00CB0089"/>
    <w:rsid w:val="00CB0FB5"/>
    <w:rsid w:val="00CB11E2"/>
    <w:rsid w:val="00CB13EE"/>
    <w:rsid w:val="00CB19F3"/>
    <w:rsid w:val="00CB1A34"/>
    <w:rsid w:val="00CB1EB2"/>
    <w:rsid w:val="00CB20B2"/>
    <w:rsid w:val="00CB2428"/>
    <w:rsid w:val="00CB277F"/>
    <w:rsid w:val="00CB35C0"/>
    <w:rsid w:val="00CB41CC"/>
    <w:rsid w:val="00CB4467"/>
    <w:rsid w:val="00CB4D0E"/>
    <w:rsid w:val="00CB561D"/>
    <w:rsid w:val="00CB5B84"/>
    <w:rsid w:val="00CB6F33"/>
    <w:rsid w:val="00CB6F44"/>
    <w:rsid w:val="00CB762E"/>
    <w:rsid w:val="00CB77D3"/>
    <w:rsid w:val="00CC0B48"/>
    <w:rsid w:val="00CC13DF"/>
    <w:rsid w:val="00CC1817"/>
    <w:rsid w:val="00CC1896"/>
    <w:rsid w:val="00CC251D"/>
    <w:rsid w:val="00CC2C7D"/>
    <w:rsid w:val="00CC2CE0"/>
    <w:rsid w:val="00CC3469"/>
    <w:rsid w:val="00CC3811"/>
    <w:rsid w:val="00CC39D6"/>
    <w:rsid w:val="00CC4010"/>
    <w:rsid w:val="00CC4690"/>
    <w:rsid w:val="00CC496E"/>
    <w:rsid w:val="00CC5141"/>
    <w:rsid w:val="00CC522D"/>
    <w:rsid w:val="00CC652F"/>
    <w:rsid w:val="00CC6833"/>
    <w:rsid w:val="00CC6C3E"/>
    <w:rsid w:val="00CC6E33"/>
    <w:rsid w:val="00CC7BBE"/>
    <w:rsid w:val="00CC7E75"/>
    <w:rsid w:val="00CD09E4"/>
    <w:rsid w:val="00CD0B41"/>
    <w:rsid w:val="00CD0EBC"/>
    <w:rsid w:val="00CD12A2"/>
    <w:rsid w:val="00CD14C3"/>
    <w:rsid w:val="00CD1585"/>
    <w:rsid w:val="00CD1E12"/>
    <w:rsid w:val="00CD279B"/>
    <w:rsid w:val="00CD3478"/>
    <w:rsid w:val="00CD3743"/>
    <w:rsid w:val="00CD3CC8"/>
    <w:rsid w:val="00CD3D3C"/>
    <w:rsid w:val="00CD423B"/>
    <w:rsid w:val="00CD4513"/>
    <w:rsid w:val="00CD458B"/>
    <w:rsid w:val="00CD5552"/>
    <w:rsid w:val="00CD5799"/>
    <w:rsid w:val="00CD66DF"/>
    <w:rsid w:val="00CD66F6"/>
    <w:rsid w:val="00CD6CE6"/>
    <w:rsid w:val="00CD71A2"/>
    <w:rsid w:val="00CD7264"/>
    <w:rsid w:val="00CD760D"/>
    <w:rsid w:val="00CD76F9"/>
    <w:rsid w:val="00CD78DD"/>
    <w:rsid w:val="00CD7997"/>
    <w:rsid w:val="00CE0730"/>
    <w:rsid w:val="00CE07DE"/>
    <w:rsid w:val="00CE0EA0"/>
    <w:rsid w:val="00CE0F73"/>
    <w:rsid w:val="00CE142D"/>
    <w:rsid w:val="00CE1AA5"/>
    <w:rsid w:val="00CE1CEF"/>
    <w:rsid w:val="00CE31A2"/>
    <w:rsid w:val="00CE373E"/>
    <w:rsid w:val="00CE39A5"/>
    <w:rsid w:val="00CE45EE"/>
    <w:rsid w:val="00CE4C00"/>
    <w:rsid w:val="00CE4E57"/>
    <w:rsid w:val="00CE53F7"/>
    <w:rsid w:val="00CE573A"/>
    <w:rsid w:val="00CE57FD"/>
    <w:rsid w:val="00CE5944"/>
    <w:rsid w:val="00CE5CAE"/>
    <w:rsid w:val="00CE5E88"/>
    <w:rsid w:val="00CE5F16"/>
    <w:rsid w:val="00CE5FBE"/>
    <w:rsid w:val="00CE62F5"/>
    <w:rsid w:val="00CE63A0"/>
    <w:rsid w:val="00CE69B9"/>
    <w:rsid w:val="00CE6B52"/>
    <w:rsid w:val="00CE79E9"/>
    <w:rsid w:val="00CE7D7D"/>
    <w:rsid w:val="00CF04B5"/>
    <w:rsid w:val="00CF0919"/>
    <w:rsid w:val="00CF0AC1"/>
    <w:rsid w:val="00CF0AFD"/>
    <w:rsid w:val="00CF156A"/>
    <w:rsid w:val="00CF185A"/>
    <w:rsid w:val="00CF18C4"/>
    <w:rsid w:val="00CF1AF8"/>
    <w:rsid w:val="00CF1E4A"/>
    <w:rsid w:val="00CF28CF"/>
    <w:rsid w:val="00CF3928"/>
    <w:rsid w:val="00CF3BE1"/>
    <w:rsid w:val="00CF42CA"/>
    <w:rsid w:val="00CF43A6"/>
    <w:rsid w:val="00CF43E0"/>
    <w:rsid w:val="00CF4473"/>
    <w:rsid w:val="00CF50B2"/>
    <w:rsid w:val="00CF521F"/>
    <w:rsid w:val="00CF564C"/>
    <w:rsid w:val="00CF589E"/>
    <w:rsid w:val="00CF5D3C"/>
    <w:rsid w:val="00CF5FD3"/>
    <w:rsid w:val="00CF7DB5"/>
    <w:rsid w:val="00CF7DF4"/>
    <w:rsid w:val="00CF7F75"/>
    <w:rsid w:val="00D00315"/>
    <w:rsid w:val="00D00501"/>
    <w:rsid w:val="00D007AF"/>
    <w:rsid w:val="00D015A9"/>
    <w:rsid w:val="00D019D1"/>
    <w:rsid w:val="00D0234C"/>
    <w:rsid w:val="00D0278D"/>
    <w:rsid w:val="00D044FC"/>
    <w:rsid w:val="00D04A4E"/>
    <w:rsid w:val="00D04B12"/>
    <w:rsid w:val="00D04B7C"/>
    <w:rsid w:val="00D05344"/>
    <w:rsid w:val="00D05412"/>
    <w:rsid w:val="00D05A9B"/>
    <w:rsid w:val="00D05E06"/>
    <w:rsid w:val="00D05F37"/>
    <w:rsid w:val="00D06166"/>
    <w:rsid w:val="00D06859"/>
    <w:rsid w:val="00D10BD3"/>
    <w:rsid w:val="00D10FCC"/>
    <w:rsid w:val="00D111F3"/>
    <w:rsid w:val="00D11BB1"/>
    <w:rsid w:val="00D12E5B"/>
    <w:rsid w:val="00D13040"/>
    <w:rsid w:val="00D1358A"/>
    <w:rsid w:val="00D13B20"/>
    <w:rsid w:val="00D14191"/>
    <w:rsid w:val="00D14E35"/>
    <w:rsid w:val="00D15054"/>
    <w:rsid w:val="00D153CC"/>
    <w:rsid w:val="00D16722"/>
    <w:rsid w:val="00D20063"/>
    <w:rsid w:val="00D2068E"/>
    <w:rsid w:val="00D208BC"/>
    <w:rsid w:val="00D20A0B"/>
    <w:rsid w:val="00D20D4E"/>
    <w:rsid w:val="00D214D1"/>
    <w:rsid w:val="00D21A62"/>
    <w:rsid w:val="00D22779"/>
    <w:rsid w:val="00D227F7"/>
    <w:rsid w:val="00D22B99"/>
    <w:rsid w:val="00D22BEF"/>
    <w:rsid w:val="00D237C1"/>
    <w:rsid w:val="00D238C7"/>
    <w:rsid w:val="00D23D44"/>
    <w:rsid w:val="00D24733"/>
    <w:rsid w:val="00D248D4"/>
    <w:rsid w:val="00D24999"/>
    <w:rsid w:val="00D24B2C"/>
    <w:rsid w:val="00D24B8E"/>
    <w:rsid w:val="00D250F1"/>
    <w:rsid w:val="00D25B6F"/>
    <w:rsid w:val="00D25CD7"/>
    <w:rsid w:val="00D2634F"/>
    <w:rsid w:val="00D26CD7"/>
    <w:rsid w:val="00D272E7"/>
    <w:rsid w:val="00D2771C"/>
    <w:rsid w:val="00D27DE6"/>
    <w:rsid w:val="00D30576"/>
    <w:rsid w:val="00D3108D"/>
    <w:rsid w:val="00D314F5"/>
    <w:rsid w:val="00D31567"/>
    <w:rsid w:val="00D31783"/>
    <w:rsid w:val="00D31D5B"/>
    <w:rsid w:val="00D32265"/>
    <w:rsid w:val="00D32AD0"/>
    <w:rsid w:val="00D3329C"/>
    <w:rsid w:val="00D332CD"/>
    <w:rsid w:val="00D3335D"/>
    <w:rsid w:val="00D33512"/>
    <w:rsid w:val="00D337A7"/>
    <w:rsid w:val="00D34203"/>
    <w:rsid w:val="00D34645"/>
    <w:rsid w:val="00D34C9A"/>
    <w:rsid w:val="00D359CB"/>
    <w:rsid w:val="00D35D19"/>
    <w:rsid w:val="00D35EF8"/>
    <w:rsid w:val="00D36175"/>
    <w:rsid w:val="00D370DE"/>
    <w:rsid w:val="00D373E6"/>
    <w:rsid w:val="00D376C9"/>
    <w:rsid w:val="00D37E96"/>
    <w:rsid w:val="00D37F44"/>
    <w:rsid w:val="00D401E3"/>
    <w:rsid w:val="00D41D18"/>
    <w:rsid w:val="00D41D7F"/>
    <w:rsid w:val="00D42431"/>
    <w:rsid w:val="00D425B6"/>
    <w:rsid w:val="00D4279D"/>
    <w:rsid w:val="00D42DA2"/>
    <w:rsid w:val="00D42DCC"/>
    <w:rsid w:val="00D43111"/>
    <w:rsid w:val="00D43359"/>
    <w:rsid w:val="00D43A63"/>
    <w:rsid w:val="00D4468B"/>
    <w:rsid w:val="00D44B81"/>
    <w:rsid w:val="00D44CE7"/>
    <w:rsid w:val="00D44D9F"/>
    <w:rsid w:val="00D4510A"/>
    <w:rsid w:val="00D451E0"/>
    <w:rsid w:val="00D455AA"/>
    <w:rsid w:val="00D45C88"/>
    <w:rsid w:val="00D4615B"/>
    <w:rsid w:val="00D462A6"/>
    <w:rsid w:val="00D4640A"/>
    <w:rsid w:val="00D465E6"/>
    <w:rsid w:val="00D466D4"/>
    <w:rsid w:val="00D47676"/>
    <w:rsid w:val="00D47A0D"/>
    <w:rsid w:val="00D50255"/>
    <w:rsid w:val="00D508C2"/>
    <w:rsid w:val="00D5146B"/>
    <w:rsid w:val="00D514B5"/>
    <w:rsid w:val="00D51550"/>
    <w:rsid w:val="00D51B7E"/>
    <w:rsid w:val="00D51DA7"/>
    <w:rsid w:val="00D51E91"/>
    <w:rsid w:val="00D52728"/>
    <w:rsid w:val="00D527FB"/>
    <w:rsid w:val="00D52913"/>
    <w:rsid w:val="00D54C02"/>
    <w:rsid w:val="00D54E47"/>
    <w:rsid w:val="00D558C8"/>
    <w:rsid w:val="00D56125"/>
    <w:rsid w:val="00D566CE"/>
    <w:rsid w:val="00D56F4B"/>
    <w:rsid w:val="00D5746D"/>
    <w:rsid w:val="00D5754C"/>
    <w:rsid w:val="00D5785A"/>
    <w:rsid w:val="00D57A32"/>
    <w:rsid w:val="00D57AAA"/>
    <w:rsid w:val="00D57CAB"/>
    <w:rsid w:val="00D60E80"/>
    <w:rsid w:val="00D60EDB"/>
    <w:rsid w:val="00D610CB"/>
    <w:rsid w:val="00D610D8"/>
    <w:rsid w:val="00D61B18"/>
    <w:rsid w:val="00D61D4D"/>
    <w:rsid w:val="00D6255F"/>
    <w:rsid w:val="00D62952"/>
    <w:rsid w:val="00D631FF"/>
    <w:rsid w:val="00D6355A"/>
    <w:rsid w:val="00D635BB"/>
    <w:rsid w:val="00D637DB"/>
    <w:rsid w:val="00D64240"/>
    <w:rsid w:val="00D643BA"/>
    <w:rsid w:val="00D64EF9"/>
    <w:rsid w:val="00D65678"/>
    <w:rsid w:val="00D65708"/>
    <w:rsid w:val="00D658AF"/>
    <w:rsid w:val="00D65F1A"/>
    <w:rsid w:val="00D660B0"/>
    <w:rsid w:val="00D664D1"/>
    <w:rsid w:val="00D664D2"/>
    <w:rsid w:val="00D66632"/>
    <w:rsid w:val="00D66E13"/>
    <w:rsid w:val="00D66F62"/>
    <w:rsid w:val="00D671F7"/>
    <w:rsid w:val="00D67307"/>
    <w:rsid w:val="00D673F0"/>
    <w:rsid w:val="00D70140"/>
    <w:rsid w:val="00D70242"/>
    <w:rsid w:val="00D712CD"/>
    <w:rsid w:val="00D71F7A"/>
    <w:rsid w:val="00D727D3"/>
    <w:rsid w:val="00D729B8"/>
    <w:rsid w:val="00D72A9E"/>
    <w:rsid w:val="00D72C50"/>
    <w:rsid w:val="00D734BB"/>
    <w:rsid w:val="00D74106"/>
    <w:rsid w:val="00D74148"/>
    <w:rsid w:val="00D74486"/>
    <w:rsid w:val="00D747B8"/>
    <w:rsid w:val="00D756B4"/>
    <w:rsid w:val="00D75F71"/>
    <w:rsid w:val="00D76396"/>
    <w:rsid w:val="00D7659E"/>
    <w:rsid w:val="00D766C4"/>
    <w:rsid w:val="00D76A45"/>
    <w:rsid w:val="00D77A59"/>
    <w:rsid w:val="00D77D90"/>
    <w:rsid w:val="00D805F2"/>
    <w:rsid w:val="00D80857"/>
    <w:rsid w:val="00D82542"/>
    <w:rsid w:val="00D82598"/>
    <w:rsid w:val="00D833F3"/>
    <w:rsid w:val="00D8357F"/>
    <w:rsid w:val="00D84399"/>
    <w:rsid w:val="00D84622"/>
    <w:rsid w:val="00D849F4"/>
    <w:rsid w:val="00D850DE"/>
    <w:rsid w:val="00D860B2"/>
    <w:rsid w:val="00D86CE6"/>
    <w:rsid w:val="00D86DC8"/>
    <w:rsid w:val="00D87476"/>
    <w:rsid w:val="00D87E50"/>
    <w:rsid w:val="00D87E68"/>
    <w:rsid w:val="00D904C4"/>
    <w:rsid w:val="00D90E0B"/>
    <w:rsid w:val="00D916DD"/>
    <w:rsid w:val="00D91B7C"/>
    <w:rsid w:val="00D92E01"/>
    <w:rsid w:val="00D92FCB"/>
    <w:rsid w:val="00D934F8"/>
    <w:rsid w:val="00D942AA"/>
    <w:rsid w:val="00D944A1"/>
    <w:rsid w:val="00D94C9D"/>
    <w:rsid w:val="00D94F11"/>
    <w:rsid w:val="00D95EE7"/>
    <w:rsid w:val="00D96B57"/>
    <w:rsid w:val="00D96DD1"/>
    <w:rsid w:val="00D96EEA"/>
    <w:rsid w:val="00D97389"/>
    <w:rsid w:val="00D975A9"/>
    <w:rsid w:val="00D9769E"/>
    <w:rsid w:val="00D97BBD"/>
    <w:rsid w:val="00DA0063"/>
    <w:rsid w:val="00DA0503"/>
    <w:rsid w:val="00DA0533"/>
    <w:rsid w:val="00DA0913"/>
    <w:rsid w:val="00DA111B"/>
    <w:rsid w:val="00DA128C"/>
    <w:rsid w:val="00DA190D"/>
    <w:rsid w:val="00DA1AE4"/>
    <w:rsid w:val="00DA1BF7"/>
    <w:rsid w:val="00DA1F97"/>
    <w:rsid w:val="00DA242D"/>
    <w:rsid w:val="00DA25B6"/>
    <w:rsid w:val="00DA2608"/>
    <w:rsid w:val="00DA2BA1"/>
    <w:rsid w:val="00DA2D4E"/>
    <w:rsid w:val="00DA2D67"/>
    <w:rsid w:val="00DA31E7"/>
    <w:rsid w:val="00DA3AA1"/>
    <w:rsid w:val="00DA424B"/>
    <w:rsid w:val="00DA47E1"/>
    <w:rsid w:val="00DA496F"/>
    <w:rsid w:val="00DA49DF"/>
    <w:rsid w:val="00DA50A5"/>
    <w:rsid w:val="00DA545A"/>
    <w:rsid w:val="00DA571D"/>
    <w:rsid w:val="00DA5EC6"/>
    <w:rsid w:val="00DA6020"/>
    <w:rsid w:val="00DA609A"/>
    <w:rsid w:val="00DA738E"/>
    <w:rsid w:val="00DA7E20"/>
    <w:rsid w:val="00DB042B"/>
    <w:rsid w:val="00DB05FD"/>
    <w:rsid w:val="00DB0F76"/>
    <w:rsid w:val="00DB1458"/>
    <w:rsid w:val="00DB16CA"/>
    <w:rsid w:val="00DB1A8B"/>
    <w:rsid w:val="00DB1EE3"/>
    <w:rsid w:val="00DB2AC1"/>
    <w:rsid w:val="00DB3318"/>
    <w:rsid w:val="00DB3D96"/>
    <w:rsid w:val="00DB3DB7"/>
    <w:rsid w:val="00DB437A"/>
    <w:rsid w:val="00DB455A"/>
    <w:rsid w:val="00DB49CF"/>
    <w:rsid w:val="00DB4A63"/>
    <w:rsid w:val="00DB4BC5"/>
    <w:rsid w:val="00DB4EA0"/>
    <w:rsid w:val="00DB4F4E"/>
    <w:rsid w:val="00DB4F68"/>
    <w:rsid w:val="00DB5145"/>
    <w:rsid w:val="00DB5F28"/>
    <w:rsid w:val="00DB622D"/>
    <w:rsid w:val="00DB6523"/>
    <w:rsid w:val="00DB6B43"/>
    <w:rsid w:val="00DB779A"/>
    <w:rsid w:val="00DB7A41"/>
    <w:rsid w:val="00DB7DBC"/>
    <w:rsid w:val="00DC0456"/>
    <w:rsid w:val="00DC067F"/>
    <w:rsid w:val="00DC099D"/>
    <w:rsid w:val="00DC0B59"/>
    <w:rsid w:val="00DC0BB9"/>
    <w:rsid w:val="00DC0DA2"/>
    <w:rsid w:val="00DC0E43"/>
    <w:rsid w:val="00DC0F02"/>
    <w:rsid w:val="00DC1C66"/>
    <w:rsid w:val="00DC1F3B"/>
    <w:rsid w:val="00DC210F"/>
    <w:rsid w:val="00DC2675"/>
    <w:rsid w:val="00DC32B2"/>
    <w:rsid w:val="00DC3341"/>
    <w:rsid w:val="00DC3A0B"/>
    <w:rsid w:val="00DC4254"/>
    <w:rsid w:val="00DC4D22"/>
    <w:rsid w:val="00DC514D"/>
    <w:rsid w:val="00DC55A9"/>
    <w:rsid w:val="00DC5C66"/>
    <w:rsid w:val="00DC6272"/>
    <w:rsid w:val="00DC68DC"/>
    <w:rsid w:val="00DC6C1D"/>
    <w:rsid w:val="00DC6C3C"/>
    <w:rsid w:val="00DC6D02"/>
    <w:rsid w:val="00DC71E4"/>
    <w:rsid w:val="00DD049C"/>
    <w:rsid w:val="00DD0936"/>
    <w:rsid w:val="00DD0D18"/>
    <w:rsid w:val="00DD0F1C"/>
    <w:rsid w:val="00DD17E9"/>
    <w:rsid w:val="00DD256A"/>
    <w:rsid w:val="00DD3571"/>
    <w:rsid w:val="00DD3A66"/>
    <w:rsid w:val="00DD3C46"/>
    <w:rsid w:val="00DD3D5C"/>
    <w:rsid w:val="00DD4271"/>
    <w:rsid w:val="00DD42F3"/>
    <w:rsid w:val="00DD45E6"/>
    <w:rsid w:val="00DD48DC"/>
    <w:rsid w:val="00DD539C"/>
    <w:rsid w:val="00DD624D"/>
    <w:rsid w:val="00DD6517"/>
    <w:rsid w:val="00DD68C5"/>
    <w:rsid w:val="00DD7712"/>
    <w:rsid w:val="00DD78F8"/>
    <w:rsid w:val="00DE0290"/>
    <w:rsid w:val="00DE0D99"/>
    <w:rsid w:val="00DE122E"/>
    <w:rsid w:val="00DE1490"/>
    <w:rsid w:val="00DE15EC"/>
    <w:rsid w:val="00DE15F6"/>
    <w:rsid w:val="00DE1731"/>
    <w:rsid w:val="00DE17EB"/>
    <w:rsid w:val="00DE20B8"/>
    <w:rsid w:val="00DE29C1"/>
    <w:rsid w:val="00DE3054"/>
    <w:rsid w:val="00DE30C4"/>
    <w:rsid w:val="00DE3418"/>
    <w:rsid w:val="00DE34EE"/>
    <w:rsid w:val="00DE3D74"/>
    <w:rsid w:val="00DE3E03"/>
    <w:rsid w:val="00DE3E28"/>
    <w:rsid w:val="00DE44CD"/>
    <w:rsid w:val="00DE57CA"/>
    <w:rsid w:val="00DE5909"/>
    <w:rsid w:val="00DE5D38"/>
    <w:rsid w:val="00DE5E33"/>
    <w:rsid w:val="00DE620B"/>
    <w:rsid w:val="00DE6D30"/>
    <w:rsid w:val="00DE72D6"/>
    <w:rsid w:val="00DE7B45"/>
    <w:rsid w:val="00DF02A8"/>
    <w:rsid w:val="00DF031A"/>
    <w:rsid w:val="00DF0A0F"/>
    <w:rsid w:val="00DF0D64"/>
    <w:rsid w:val="00DF100A"/>
    <w:rsid w:val="00DF1757"/>
    <w:rsid w:val="00DF1D20"/>
    <w:rsid w:val="00DF2527"/>
    <w:rsid w:val="00DF273F"/>
    <w:rsid w:val="00DF3049"/>
    <w:rsid w:val="00DF349C"/>
    <w:rsid w:val="00DF3728"/>
    <w:rsid w:val="00DF3780"/>
    <w:rsid w:val="00DF4273"/>
    <w:rsid w:val="00DF43FC"/>
    <w:rsid w:val="00DF481E"/>
    <w:rsid w:val="00DF4F53"/>
    <w:rsid w:val="00DF54B8"/>
    <w:rsid w:val="00DF5BA9"/>
    <w:rsid w:val="00DF65A3"/>
    <w:rsid w:val="00E007D3"/>
    <w:rsid w:val="00E009FC"/>
    <w:rsid w:val="00E01DAF"/>
    <w:rsid w:val="00E020B6"/>
    <w:rsid w:val="00E0301C"/>
    <w:rsid w:val="00E0373F"/>
    <w:rsid w:val="00E03F05"/>
    <w:rsid w:val="00E0422E"/>
    <w:rsid w:val="00E04889"/>
    <w:rsid w:val="00E049E3"/>
    <w:rsid w:val="00E0507B"/>
    <w:rsid w:val="00E0586C"/>
    <w:rsid w:val="00E05D4B"/>
    <w:rsid w:val="00E0618C"/>
    <w:rsid w:val="00E062B3"/>
    <w:rsid w:val="00E063B7"/>
    <w:rsid w:val="00E06B01"/>
    <w:rsid w:val="00E072BF"/>
    <w:rsid w:val="00E072CA"/>
    <w:rsid w:val="00E07B5C"/>
    <w:rsid w:val="00E10845"/>
    <w:rsid w:val="00E10E57"/>
    <w:rsid w:val="00E123CE"/>
    <w:rsid w:val="00E12694"/>
    <w:rsid w:val="00E12727"/>
    <w:rsid w:val="00E12DC2"/>
    <w:rsid w:val="00E13174"/>
    <w:rsid w:val="00E1342F"/>
    <w:rsid w:val="00E135F0"/>
    <w:rsid w:val="00E13C39"/>
    <w:rsid w:val="00E13C7B"/>
    <w:rsid w:val="00E13D78"/>
    <w:rsid w:val="00E13E9A"/>
    <w:rsid w:val="00E14349"/>
    <w:rsid w:val="00E14884"/>
    <w:rsid w:val="00E14983"/>
    <w:rsid w:val="00E14F9E"/>
    <w:rsid w:val="00E15546"/>
    <w:rsid w:val="00E15716"/>
    <w:rsid w:val="00E1649E"/>
    <w:rsid w:val="00E168AE"/>
    <w:rsid w:val="00E16BFE"/>
    <w:rsid w:val="00E16DC4"/>
    <w:rsid w:val="00E16FB2"/>
    <w:rsid w:val="00E17000"/>
    <w:rsid w:val="00E17024"/>
    <w:rsid w:val="00E174BA"/>
    <w:rsid w:val="00E17ABE"/>
    <w:rsid w:val="00E20140"/>
    <w:rsid w:val="00E201A2"/>
    <w:rsid w:val="00E203D1"/>
    <w:rsid w:val="00E209F7"/>
    <w:rsid w:val="00E21542"/>
    <w:rsid w:val="00E216A7"/>
    <w:rsid w:val="00E21BBA"/>
    <w:rsid w:val="00E21F64"/>
    <w:rsid w:val="00E21FF4"/>
    <w:rsid w:val="00E22181"/>
    <w:rsid w:val="00E226DE"/>
    <w:rsid w:val="00E22B38"/>
    <w:rsid w:val="00E22DCE"/>
    <w:rsid w:val="00E23552"/>
    <w:rsid w:val="00E236DA"/>
    <w:rsid w:val="00E2376C"/>
    <w:rsid w:val="00E23782"/>
    <w:rsid w:val="00E23818"/>
    <w:rsid w:val="00E23CBD"/>
    <w:rsid w:val="00E2445C"/>
    <w:rsid w:val="00E245C6"/>
    <w:rsid w:val="00E251A6"/>
    <w:rsid w:val="00E25338"/>
    <w:rsid w:val="00E253A1"/>
    <w:rsid w:val="00E254C3"/>
    <w:rsid w:val="00E25AC2"/>
    <w:rsid w:val="00E269A2"/>
    <w:rsid w:val="00E26F63"/>
    <w:rsid w:val="00E27715"/>
    <w:rsid w:val="00E27CC7"/>
    <w:rsid w:val="00E30074"/>
    <w:rsid w:val="00E303AE"/>
    <w:rsid w:val="00E306FF"/>
    <w:rsid w:val="00E312FB"/>
    <w:rsid w:val="00E32B12"/>
    <w:rsid w:val="00E32F5B"/>
    <w:rsid w:val="00E32FF9"/>
    <w:rsid w:val="00E3310A"/>
    <w:rsid w:val="00E33868"/>
    <w:rsid w:val="00E3392F"/>
    <w:rsid w:val="00E33B87"/>
    <w:rsid w:val="00E342C9"/>
    <w:rsid w:val="00E3437B"/>
    <w:rsid w:val="00E349F1"/>
    <w:rsid w:val="00E351BE"/>
    <w:rsid w:val="00E35947"/>
    <w:rsid w:val="00E35C1E"/>
    <w:rsid w:val="00E35FC0"/>
    <w:rsid w:val="00E37178"/>
    <w:rsid w:val="00E3723A"/>
    <w:rsid w:val="00E372C8"/>
    <w:rsid w:val="00E40CB6"/>
    <w:rsid w:val="00E415DF"/>
    <w:rsid w:val="00E4219A"/>
    <w:rsid w:val="00E42CDC"/>
    <w:rsid w:val="00E43076"/>
    <w:rsid w:val="00E432A2"/>
    <w:rsid w:val="00E43316"/>
    <w:rsid w:val="00E43D9E"/>
    <w:rsid w:val="00E440D3"/>
    <w:rsid w:val="00E440F8"/>
    <w:rsid w:val="00E44878"/>
    <w:rsid w:val="00E449BE"/>
    <w:rsid w:val="00E44C49"/>
    <w:rsid w:val="00E453D0"/>
    <w:rsid w:val="00E4568E"/>
    <w:rsid w:val="00E45B48"/>
    <w:rsid w:val="00E45FDF"/>
    <w:rsid w:val="00E467C1"/>
    <w:rsid w:val="00E4682F"/>
    <w:rsid w:val="00E46D8E"/>
    <w:rsid w:val="00E475CC"/>
    <w:rsid w:val="00E47706"/>
    <w:rsid w:val="00E47DB4"/>
    <w:rsid w:val="00E5104F"/>
    <w:rsid w:val="00E525A8"/>
    <w:rsid w:val="00E52A12"/>
    <w:rsid w:val="00E53E50"/>
    <w:rsid w:val="00E53E9A"/>
    <w:rsid w:val="00E53FFC"/>
    <w:rsid w:val="00E5559B"/>
    <w:rsid w:val="00E5576E"/>
    <w:rsid w:val="00E55ACC"/>
    <w:rsid w:val="00E55B39"/>
    <w:rsid w:val="00E55E33"/>
    <w:rsid w:val="00E56207"/>
    <w:rsid w:val="00E5635B"/>
    <w:rsid w:val="00E56555"/>
    <w:rsid w:val="00E565CD"/>
    <w:rsid w:val="00E570AB"/>
    <w:rsid w:val="00E570C1"/>
    <w:rsid w:val="00E572F8"/>
    <w:rsid w:val="00E573C7"/>
    <w:rsid w:val="00E5743A"/>
    <w:rsid w:val="00E579E1"/>
    <w:rsid w:val="00E57B9A"/>
    <w:rsid w:val="00E60213"/>
    <w:rsid w:val="00E60DCE"/>
    <w:rsid w:val="00E6183C"/>
    <w:rsid w:val="00E61861"/>
    <w:rsid w:val="00E61AD0"/>
    <w:rsid w:val="00E61D8A"/>
    <w:rsid w:val="00E61FE0"/>
    <w:rsid w:val="00E625C2"/>
    <w:rsid w:val="00E62FA6"/>
    <w:rsid w:val="00E62FA8"/>
    <w:rsid w:val="00E63397"/>
    <w:rsid w:val="00E63D8D"/>
    <w:rsid w:val="00E64003"/>
    <w:rsid w:val="00E6401F"/>
    <w:rsid w:val="00E64974"/>
    <w:rsid w:val="00E66574"/>
    <w:rsid w:val="00E67354"/>
    <w:rsid w:val="00E67771"/>
    <w:rsid w:val="00E70470"/>
    <w:rsid w:val="00E7137A"/>
    <w:rsid w:val="00E7175E"/>
    <w:rsid w:val="00E71836"/>
    <w:rsid w:val="00E7203E"/>
    <w:rsid w:val="00E720E1"/>
    <w:rsid w:val="00E72132"/>
    <w:rsid w:val="00E72748"/>
    <w:rsid w:val="00E72E9B"/>
    <w:rsid w:val="00E732E7"/>
    <w:rsid w:val="00E738C4"/>
    <w:rsid w:val="00E73958"/>
    <w:rsid w:val="00E73FD7"/>
    <w:rsid w:val="00E74C57"/>
    <w:rsid w:val="00E74E55"/>
    <w:rsid w:val="00E755D2"/>
    <w:rsid w:val="00E75A60"/>
    <w:rsid w:val="00E76CD2"/>
    <w:rsid w:val="00E803C6"/>
    <w:rsid w:val="00E80D71"/>
    <w:rsid w:val="00E80D7B"/>
    <w:rsid w:val="00E810CE"/>
    <w:rsid w:val="00E812BF"/>
    <w:rsid w:val="00E8163E"/>
    <w:rsid w:val="00E81F56"/>
    <w:rsid w:val="00E8217B"/>
    <w:rsid w:val="00E822F5"/>
    <w:rsid w:val="00E8267A"/>
    <w:rsid w:val="00E82AC6"/>
    <w:rsid w:val="00E82BEB"/>
    <w:rsid w:val="00E831C0"/>
    <w:rsid w:val="00E84084"/>
    <w:rsid w:val="00E8494E"/>
    <w:rsid w:val="00E8509A"/>
    <w:rsid w:val="00E85135"/>
    <w:rsid w:val="00E8632F"/>
    <w:rsid w:val="00E863DE"/>
    <w:rsid w:val="00E86403"/>
    <w:rsid w:val="00E86551"/>
    <w:rsid w:val="00E86CE9"/>
    <w:rsid w:val="00E8765D"/>
    <w:rsid w:val="00E876E9"/>
    <w:rsid w:val="00E87FCA"/>
    <w:rsid w:val="00E901C6"/>
    <w:rsid w:val="00E903A7"/>
    <w:rsid w:val="00E90692"/>
    <w:rsid w:val="00E90D4E"/>
    <w:rsid w:val="00E9101C"/>
    <w:rsid w:val="00E91424"/>
    <w:rsid w:val="00E91B34"/>
    <w:rsid w:val="00E91EEC"/>
    <w:rsid w:val="00E924A0"/>
    <w:rsid w:val="00E92F0D"/>
    <w:rsid w:val="00E92FB1"/>
    <w:rsid w:val="00E93356"/>
    <w:rsid w:val="00E93D78"/>
    <w:rsid w:val="00E93E6C"/>
    <w:rsid w:val="00E9407E"/>
    <w:rsid w:val="00E94543"/>
    <w:rsid w:val="00E95420"/>
    <w:rsid w:val="00E95B7B"/>
    <w:rsid w:val="00E95D99"/>
    <w:rsid w:val="00E95FFC"/>
    <w:rsid w:val="00E963E3"/>
    <w:rsid w:val="00E96B0C"/>
    <w:rsid w:val="00E96B2D"/>
    <w:rsid w:val="00E970D6"/>
    <w:rsid w:val="00E97390"/>
    <w:rsid w:val="00E97853"/>
    <w:rsid w:val="00E97BB5"/>
    <w:rsid w:val="00EA00A8"/>
    <w:rsid w:val="00EA0FF9"/>
    <w:rsid w:val="00EA137D"/>
    <w:rsid w:val="00EA2170"/>
    <w:rsid w:val="00EA226A"/>
    <w:rsid w:val="00EA27EB"/>
    <w:rsid w:val="00EA3126"/>
    <w:rsid w:val="00EA3128"/>
    <w:rsid w:val="00EA3328"/>
    <w:rsid w:val="00EA398A"/>
    <w:rsid w:val="00EA3B9F"/>
    <w:rsid w:val="00EA3DA0"/>
    <w:rsid w:val="00EA3F8B"/>
    <w:rsid w:val="00EA42FA"/>
    <w:rsid w:val="00EA44B0"/>
    <w:rsid w:val="00EA4BAF"/>
    <w:rsid w:val="00EA4BDC"/>
    <w:rsid w:val="00EA585A"/>
    <w:rsid w:val="00EA598F"/>
    <w:rsid w:val="00EA5D81"/>
    <w:rsid w:val="00EA7E2F"/>
    <w:rsid w:val="00EA7EAB"/>
    <w:rsid w:val="00EB0326"/>
    <w:rsid w:val="00EB0872"/>
    <w:rsid w:val="00EB0C15"/>
    <w:rsid w:val="00EB0EF7"/>
    <w:rsid w:val="00EB2263"/>
    <w:rsid w:val="00EB2571"/>
    <w:rsid w:val="00EB31E6"/>
    <w:rsid w:val="00EB35D3"/>
    <w:rsid w:val="00EB3B8B"/>
    <w:rsid w:val="00EB4DE8"/>
    <w:rsid w:val="00EB537F"/>
    <w:rsid w:val="00EB5425"/>
    <w:rsid w:val="00EB5A49"/>
    <w:rsid w:val="00EB5BDD"/>
    <w:rsid w:val="00EB5D7F"/>
    <w:rsid w:val="00EB63D2"/>
    <w:rsid w:val="00EB6840"/>
    <w:rsid w:val="00EB6993"/>
    <w:rsid w:val="00EB6A69"/>
    <w:rsid w:val="00EB6A8E"/>
    <w:rsid w:val="00EB6C46"/>
    <w:rsid w:val="00EB6C85"/>
    <w:rsid w:val="00EB72AB"/>
    <w:rsid w:val="00EB7705"/>
    <w:rsid w:val="00EB781D"/>
    <w:rsid w:val="00EB7BE9"/>
    <w:rsid w:val="00EC0052"/>
    <w:rsid w:val="00EC0EE3"/>
    <w:rsid w:val="00EC0FB8"/>
    <w:rsid w:val="00EC12F4"/>
    <w:rsid w:val="00EC1E5B"/>
    <w:rsid w:val="00EC2380"/>
    <w:rsid w:val="00EC2463"/>
    <w:rsid w:val="00EC2A73"/>
    <w:rsid w:val="00EC32DA"/>
    <w:rsid w:val="00EC3384"/>
    <w:rsid w:val="00EC36CA"/>
    <w:rsid w:val="00EC38B1"/>
    <w:rsid w:val="00EC422A"/>
    <w:rsid w:val="00EC43C1"/>
    <w:rsid w:val="00EC4497"/>
    <w:rsid w:val="00EC4A79"/>
    <w:rsid w:val="00EC4AAA"/>
    <w:rsid w:val="00EC4D09"/>
    <w:rsid w:val="00EC4E22"/>
    <w:rsid w:val="00EC50CF"/>
    <w:rsid w:val="00EC51C8"/>
    <w:rsid w:val="00EC52F6"/>
    <w:rsid w:val="00EC5449"/>
    <w:rsid w:val="00EC5A60"/>
    <w:rsid w:val="00EC5DF5"/>
    <w:rsid w:val="00EC5FEE"/>
    <w:rsid w:val="00EC6469"/>
    <w:rsid w:val="00EC6595"/>
    <w:rsid w:val="00EC692A"/>
    <w:rsid w:val="00EC6F98"/>
    <w:rsid w:val="00EC717F"/>
    <w:rsid w:val="00EC7338"/>
    <w:rsid w:val="00EC75FC"/>
    <w:rsid w:val="00EC794F"/>
    <w:rsid w:val="00EC7CFF"/>
    <w:rsid w:val="00ED03F7"/>
    <w:rsid w:val="00ED04CC"/>
    <w:rsid w:val="00ED1005"/>
    <w:rsid w:val="00ED10C0"/>
    <w:rsid w:val="00ED14EF"/>
    <w:rsid w:val="00ED1772"/>
    <w:rsid w:val="00ED18CF"/>
    <w:rsid w:val="00ED18DC"/>
    <w:rsid w:val="00ED1CBF"/>
    <w:rsid w:val="00ED2252"/>
    <w:rsid w:val="00ED3070"/>
    <w:rsid w:val="00ED314E"/>
    <w:rsid w:val="00ED332F"/>
    <w:rsid w:val="00ED38FB"/>
    <w:rsid w:val="00ED4490"/>
    <w:rsid w:val="00ED5199"/>
    <w:rsid w:val="00ED530F"/>
    <w:rsid w:val="00ED5634"/>
    <w:rsid w:val="00ED580F"/>
    <w:rsid w:val="00ED593E"/>
    <w:rsid w:val="00ED5B62"/>
    <w:rsid w:val="00ED6B3C"/>
    <w:rsid w:val="00ED6CC7"/>
    <w:rsid w:val="00ED6F2C"/>
    <w:rsid w:val="00ED761B"/>
    <w:rsid w:val="00ED7885"/>
    <w:rsid w:val="00EE062A"/>
    <w:rsid w:val="00EE08D5"/>
    <w:rsid w:val="00EE0971"/>
    <w:rsid w:val="00EE0F50"/>
    <w:rsid w:val="00EE1026"/>
    <w:rsid w:val="00EE1045"/>
    <w:rsid w:val="00EE140B"/>
    <w:rsid w:val="00EE16D9"/>
    <w:rsid w:val="00EE2158"/>
    <w:rsid w:val="00EE2975"/>
    <w:rsid w:val="00EE2A21"/>
    <w:rsid w:val="00EE35F1"/>
    <w:rsid w:val="00EE3B19"/>
    <w:rsid w:val="00EE4639"/>
    <w:rsid w:val="00EE5610"/>
    <w:rsid w:val="00EE5E69"/>
    <w:rsid w:val="00EE5F00"/>
    <w:rsid w:val="00EE650B"/>
    <w:rsid w:val="00EE65D9"/>
    <w:rsid w:val="00EE6A7B"/>
    <w:rsid w:val="00EE6B79"/>
    <w:rsid w:val="00EE6E75"/>
    <w:rsid w:val="00EE71C6"/>
    <w:rsid w:val="00EE758A"/>
    <w:rsid w:val="00EE7737"/>
    <w:rsid w:val="00EE7B4C"/>
    <w:rsid w:val="00EF021D"/>
    <w:rsid w:val="00EF0670"/>
    <w:rsid w:val="00EF0771"/>
    <w:rsid w:val="00EF138B"/>
    <w:rsid w:val="00EF14BD"/>
    <w:rsid w:val="00EF159A"/>
    <w:rsid w:val="00EF1C3B"/>
    <w:rsid w:val="00EF1D46"/>
    <w:rsid w:val="00EF2AA3"/>
    <w:rsid w:val="00EF32B4"/>
    <w:rsid w:val="00EF3803"/>
    <w:rsid w:val="00EF3C16"/>
    <w:rsid w:val="00EF4C4A"/>
    <w:rsid w:val="00EF5440"/>
    <w:rsid w:val="00EF5497"/>
    <w:rsid w:val="00EF5533"/>
    <w:rsid w:val="00EF5A45"/>
    <w:rsid w:val="00EF616D"/>
    <w:rsid w:val="00EF6343"/>
    <w:rsid w:val="00EF6E1C"/>
    <w:rsid w:val="00EF722D"/>
    <w:rsid w:val="00EF73E6"/>
    <w:rsid w:val="00EF7474"/>
    <w:rsid w:val="00F007CA"/>
    <w:rsid w:val="00F00DA2"/>
    <w:rsid w:val="00F00FDD"/>
    <w:rsid w:val="00F0365E"/>
    <w:rsid w:val="00F03F58"/>
    <w:rsid w:val="00F03F84"/>
    <w:rsid w:val="00F04235"/>
    <w:rsid w:val="00F0454F"/>
    <w:rsid w:val="00F05216"/>
    <w:rsid w:val="00F05228"/>
    <w:rsid w:val="00F05C7B"/>
    <w:rsid w:val="00F067F6"/>
    <w:rsid w:val="00F07461"/>
    <w:rsid w:val="00F0787A"/>
    <w:rsid w:val="00F10EE4"/>
    <w:rsid w:val="00F1117E"/>
    <w:rsid w:val="00F115AE"/>
    <w:rsid w:val="00F11EA8"/>
    <w:rsid w:val="00F1270D"/>
    <w:rsid w:val="00F12890"/>
    <w:rsid w:val="00F128E9"/>
    <w:rsid w:val="00F12CB8"/>
    <w:rsid w:val="00F12D88"/>
    <w:rsid w:val="00F13716"/>
    <w:rsid w:val="00F15700"/>
    <w:rsid w:val="00F163C7"/>
    <w:rsid w:val="00F16D8A"/>
    <w:rsid w:val="00F171BA"/>
    <w:rsid w:val="00F172FC"/>
    <w:rsid w:val="00F175B9"/>
    <w:rsid w:val="00F17742"/>
    <w:rsid w:val="00F17B2F"/>
    <w:rsid w:val="00F17C93"/>
    <w:rsid w:val="00F20039"/>
    <w:rsid w:val="00F20C02"/>
    <w:rsid w:val="00F20CCC"/>
    <w:rsid w:val="00F20DA8"/>
    <w:rsid w:val="00F2149F"/>
    <w:rsid w:val="00F2187B"/>
    <w:rsid w:val="00F21B4F"/>
    <w:rsid w:val="00F22663"/>
    <w:rsid w:val="00F22A48"/>
    <w:rsid w:val="00F231E4"/>
    <w:rsid w:val="00F234B2"/>
    <w:rsid w:val="00F239A0"/>
    <w:rsid w:val="00F23C53"/>
    <w:rsid w:val="00F23C91"/>
    <w:rsid w:val="00F23F62"/>
    <w:rsid w:val="00F248D6"/>
    <w:rsid w:val="00F24F2A"/>
    <w:rsid w:val="00F25374"/>
    <w:rsid w:val="00F257F0"/>
    <w:rsid w:val="00F26BBE"/>
    <w:rsid w:val="00F27690"/>
    <w:rsid w:val="00F27AD5"/>
    <w:rsid w:val="00F27FA5"/>
    <w:rsid w:val="00F3041C"/>
    <w:rsid w:val="00F30608"/>
    <w:rsid w:val="00F3081B"/>
    <w:rsid w:val="00F3092E"/>
    <w:rsid w:val="00F30DF6"/>
    <w:rsid w:val="00F319DF"/>
    <w:rsid w:val="00F31D5C"/>
    <w:rsid w:val="00F31E85"/>
    <w:rsid w:val="00F33298"/>
    <w:rsid w:val="00F33540"/>
    <w:rsid w:val="00F337BB"/>
    <w:rsid w:val="00F338D9"/>
    <w:rsid w:val="00F3421B"/>
    <w:rsid w:val="00F349E7"/>
    <w:rsid w:val="00F34BB6"/>
    <w:rsid w:val="00F350A0"/>
    <w:rsid w:val="00F3598E"/>
    <w:rsid w:val="00F363B4"/>
    <w:rsid w:val="00F3647C"/>
    <w:rsid w:val="00F366A9"/>
    <w:rsid w:val="00F36AF1"/>
    <w:rsid w:val="00F37A04"/>
    <w:rsid w:val="00F37DA8"/>
    <w:rsid w:val="00F40C0C"/>
    <w:rsid w:val="00F41752"/>
    <w:rsid w:val="00F41B03"/>
    <w:rsid w:val="00F42233"/>
    <w:rsid w:val="00F42282"/>
    <w:rsid w:val="00F424BC"/>
    <w:rsid w:val="00F437E2"/>
    <w:rsid w:val="00F4393A"/>
    <w:rsid w:val="00F43A89"/>
    <w:rsid w:val="00F43C88"/>
    <w:rsid w:val="00F43CAA"/>
    <w:rsid w:val="00F44FF4"/>
    <w:rsid w:val="00F4524A"/>
    <w:rsid w:val="00F452A6"/>
    <w:rsid w:val="00F4549A"/>
    <w:rsid w:val="00F45A3E"/>
    <w:rsid w:val="00F45BC0"/>
    <w:rsid w:val="00F45D2B"/>
    <w:rsid w:val="00F4623E"/>
    <w:rsid w:val="00F4662C"/>
    <w:rsid w:val="00F46FF4"/>
    <w:rsid w:val="00F470D5"/>
    <w:rsid w:val="00F47317"/>
    <w:rsid w:val="00F47834"/>
    <w:rsid w:val="00F4788A"/>
    <w:rsid w:val="00F47983"/>
    <w:rsid w:val="00F47C06"/>
    <w:rsid w:val="00F50866"/>
    <w:rsid w:val="00F5106C"/>
    <w:rsid w:val="00F51348"/>
    <w:rsid w:val="00F51612"/>
    <w:rsid w:val="00F51A53"/>
    <w:rsid w:val="00F52E6D"/>
    <w:rsid w:val="00F53747"/>
    <w:rsid w:val="00F537B2"/>
    <w:rsid w:val="00F54D37"/>
    <w:rsid w:val="00F553A8"/>
    <w:rsid w:val="00F55471"/>
    <w:rsid w:val="00F55B0E"/>
    <w:rsid w:val="00F55FBB"/>
    <w:rsid w:val="00F5667C"/>
    <w:rsid w:val="00F5733D"/>
    <w:rsid w:val="00F575E9"/>
    <w:rsid w:val="00F57EAA"/>
    <w:rsid w:val="00F602A7"/>
    <w:rsid w:val="00F605A5"/>
    <w:rsid w:val="00F6091B"/>
    <w:rsid w:val="00F60BA1"/>
    <w:rsid w:val="00F60CDC"/>
    <w:rsid w:val="00F60EFD"/>
    <w:rsid w:val="00F60F67"/>
    <w:rsid w:val="00F6114E"/>
    <w:rsid w:val="00F6120F"/>
    <w:rsid w:val="00F6198E"/>
    <w:rsid w:val="00F61B01"/>
    <w:rsid w:val="00F62494"/>
    <w:rsid w:val="00F62647"/>
    <w:rsid w:val="00F62BE8"/>
    <w:rsid w:val="00F62F53"/>
    <w:rsid w:val="00F641F2"/>
    <w:rsid w:val="00F645EB"/>
    <w:rsid w:val="00F64785"/>
    <w:rsid w:val="00F64D5A"/>
    <w:rsid w:val="00F66032"/>
    <w:rsid w:val="00F66570"/>
    <w:rsid w:val="00F66D95"/>
    <w:rsid w:val="00F671A3"/>
    <w:rsid w:val="00F671A4"/>
    <w:rsid w:val="00F67722"/>
    <w:rsid w:val="00F67C27"/>
    <w:rsid w:val="00F70146"/>
    <w:rsid w:val="00F707F6"/>
    <w:rsid w:val="00F711CA"/>
    <w:rsid w:val="00F716AE"/>
    <w:rsid w:val="00F717D0"/>
    <w:rsid w:val="00F7256D"/>
    <w:rsid w:val="00F7293E"/>
    <w:rsid w:val="00F729EE"/>
    <w:rsid w:val="00F72AD1"/>
    <w:rsid w:val="00F72AD6"/>
    <w:rsid w:val="00F7377B"/>
    <w:rsid w:val="00F738D1"/>
    <w:rsid w:val="00F74278"/>
    <w:rsid w:val="00F74ABB"/>
    <w:rsid w:val="00F75426"/>
    <w:rsid w:val="00F75627"/>
    <w:rsid w:val="00F7610E"/>
    <w:rsid w:val="00F76676"/>
    <w:rsid w:val="00F766E4"/>
    <w:rsid w:val="00F76727"/>
    <w:rsid w:val="00F76862"/>
    <w:rsid w:val="00F77ACD"/>
    <w:rsid w:val="00F77EAC"/>
    <w:rsid w:val="00F80242"/>
    <w:rsid w:val="00F80C01"/>
    <w:rsid w:val="00F81402"/>
    <w:rsid w:val="00F8153D"/>
    <w:rsid w:val="00F817C2"/>
    <w:rsid w:val="00F82292"/>
    <w:rsid w:val="00F822D8"/>
    <w:rsid w:val="00F82BD1"/>
    <w:rsid w:val="00F82FA4"/>
    <w:rsid w:val="00F8301D"/>
    <w:rsid w:val="00F83795"/>
    <w:rsid w:val="00F837C1"/>
    <w:rsid w:val="00F83A37"/>
    <w:rsid w:val="00F845D6"/>
    <w:rsid w:val="00F85610"/>
    <w:rsid w:val="00F85D11"/>
    <w:rsid w:val="00F868DE"/>
    <w:rsid w:val="00F8693C"/>
    <w:rsid w:val="00F87025"/>
    <w:rsid w:val="00F8713D"/>
    <w:rsid w:val="00F8716B"/>
    <w:rsid w:val="00F877BC"/>
    <w:rsid w:val="00F87B3A"/>
    <w:rsid w:val="00F87DE1"/>
    <w:rsid w:val="00F900C9"/>
    <w:rsid w:val="00F90943"/>
    <w:rsid w:val="00F90E57"/>
    <w:rsid w:val="00F90F65"/>
    <w:rsid w:val="00F90F8A"/>
    <w:rsid w:val="00F91237"/>
    <w:rsid w:val="00F91D4D"/>
    <w:rsid w:val="00F92327"/>
    <w:rsid w:val="00F9267B"/>
    <w:rsid w:val="00F92709"/>
    <w:rsid w:val="00F92AF0"/>
    <w:rsid w:val="00F92CDE"/>
    <w:rsid w:val="00F92DF3"/>
    <w:rsid w:val="00F930B6"/>
    <w:rsid w:val="00F93157"/>
    <w:rsid w:val="00F9404C"/>
    <w:rsid w:val="00F94845"/>
    <w:rsid w:val="00F9623A"/>
    <w:rsid w:val="00F96369"/>
    <w:rsid w:val="00F96D3F"/>
    <w:rsid w:val="00F96D54"/>
    <w:rsid w:val="00F9790A"/>
    <w:rsid w:val="00F97A45"/>
    <w:rsid w:val="00F97D5F"/>
    <w:rsid w:val="00FA03F1"/>
    <w:rsid w:val="00FA0F82"/>
    <w:rsid w:val="00FA1936"/>
    <w:rsid w:val="00FA1A57"/>
    <w:rsid w:val="00FA23C3"/>
    <w:rsid w:val="00FA27F9"/>
    <w:rsid w:val="00FA34A5"/>
    <w:rsid w:val="00FA3753"/>
    <w:rsid w:val="00FA3935"/>
    <w:rsid w:val="00FA3E27"/>
    <w:rsid w:val="00FA3F69"/>
    <w:rsid w:val="00FA44CA"/>
    <w:rsid w:val="00FA4BB4"/>
    <w:rsid w:val="00FA4E50"/>
    <w:rsid w:val="00FA55F7"/>
    <w:rsid w:val="00FA5A7A"/>
    <w:rsid w:val="00FA5C83"/>
    <w:rsid w:val="00FA6413"/>
    <w:rsid w:val="00FA649B"/>
    <w:rsid w:val="00FA6A80"/>
    <w:rsid w:val="00FA6B70"/>
    <w:rsid w:val="00FA6C30"/>
    <w:rsid w:val="00FA79ED"/>
    <w:rsid w:val="00FA7BAE"/>
    <w:rsid w:val="00FA7D79"/>
    <w:rsid w:val="00FA9B83"/>
    <w:rsid w:val="00FB0702"/>
    <w:rsid w:val="00FB10A9"/>
    <w:rsid w:val="00FB161D"/>
    <w:rsid w:val="00FB1F4A"/>
    <w:rsid w:val="00FB250B"/>
    <w:rsid w:val="00FB2557"/>
    <w:rsid w:val="00FB2584"/>
    <w:rsid w:val="00FB2707"/>
    <w:rsid w:val="00FB2C1C"/>
    <w:rsid w:val="00FB2F4D"/>
    <w:rsid w:val="00FB32BD"/>
    <w:rsid w:val="00FB3402"/>
    <w:rsid w:val="00FB378A"/>
    <w:rsid w:val="00FB3B2F"/>
    <w:rsid w:val="00FB3ECC"/>
    <w:rsid w:val="00FB4DA3"/>
    <w:rsid w:val="00FB520B"/>
    <w:rsid w:val="00FB5489"/>
    <w:rsid w:val="00FB559E"/>
    <w:rsid w:val="00FB5CC3"/>
    <w:rsid w:val="00FB669F"/>
    <w:rsid w:val="00FB7378"/>
    <w:rsid w:val="00FC016B"/>
    <w:rsid w:val="00FC10CD"/>
    <w:rsid w:val="00FC20AD"/>
    <w:rsid w:val="00FC2215"/>
    <w:rsid w:val="00FC222A"/>
    <w:rsid w:val="00FC24FF"/>
    <w:rsid w:val="00FC2832"/>
    <w:rsid w:val="00FC2D60"/>
    <w:rsid w:val="00FC2E0A"/>
    <w:rsid w:val="00FC2EBF"/>
    <w:rsid w:val="00FC2FC1"/>
    <w:rsid w:val="00FC3267"/>
    <w:rsid w:val="00FC33BB"/>
    <w:rsid w:val="00FC3635"/>
    <w:rsid w:val="00FC3CA2"/>
    <w:rsid w:val="00FC4B3B"/>
    <w:rsid w:val="00FC4E75"/>
    <w:rsid w:val="00FC5477"/>
    <w:rsid w:val="00FC5913"/>
    <w:rsid w:val="00FC5B28"/>
    <w:rsid w:val="00FC5B77"/>
    <w:rsid w:val="00FC5F5F"/>
    <w:rsid w:val="00FC64BD"/>
    <w:rsid w:val="00FC701E"/>
    <w:rsid w:val="00FC73C4"/>
    <w:rsid w:val="00FC751B"/>
    <w:rsid w:val="00FC7667"/>
    <w:rsid w:val="00FC7964"/>
    <w:rsid w:val="00FD00B0"/>
    <w:rsid w:val="00FD0377"/>
    <w:rsid w:val="00FD11C9"/>
    <w:rsid w:val="00FD162F"/>
    <w:rsid w:val="00FD16B3"/>
    <w:rsid w:val="00FD1927"/>
    <w:rsid w:val="00FD19E4"/>
    <w:rsid w:val="00FD1F56"/>
    <w:rsid w:val="00FD2443"/>
    <w:rsid w:val="00FD2981"/>
    <w:rsid w:val="00FD2D3D"/>
    <w:rsid w:val="00FD2E7A"/>
    <w:rsid w:val="00FD360B"/>
    <w:rsid w:val="00FD39B6"/>
    <w:rsid w:val="00FD4224"/>
    <w:rsid w:val="00FD458B"/>
    <w:rsid w:val="00FD4895"/>
    <w:rsid w:val="00FD48F2"/>
    <w:rsid w:val="00FD4ACB"/>
    <w:rsid w:val="00FD5638"/>
    <w:rsid w:val="00FD56DE"/>
    <w:rsid w:val="00FD58D3"/>
    <w:rsid w:val="00FD5E44"/>
    <w:rsid w:val="00FD6C11"/>
    <w:rsid w:val="00FD7454"/>
    <w:rsid w:val="00FE03CA"/>
    <w:rsid w:val="00FE04A2"/>
    <w:rsid w:val="00FE058D"/>
    <w:rsid w:val="00FE08D3"/>
    <w:rsid w:val="00FE09EF"/>
    <w:rsid w:val="00FE0CCB"/>
    <w:rsid w:val="00FE1305"/>
    <w:rsid w:val="00FE1495"/>
    <w:rsid w:val="00FE1805"/>
    <w:rsid w:val="00FE2E2E"/>
    <w:rsid w:val="00FE3CEC"/>
    <w:rsid w:val="00FE402A"/>
    <w:rsid w:val="00FE4293"/>
    <w:rsid w:val="00FE4C6C"/>
    <w:rsid w:val="00FE5D27"/>
    <w:rsid w:val="00FE5EAA"/>
    <w:rsid w:val="00FE6448"/>
    <w:rsid w:val="00FE64A1"/>
    <w:rsid w:val="00FE655D"/>
    <w:rsid w:val="00FE6593"/>
    <w:rsid w:val="00FE6D24"/>
    <w:rsid w:val="00FE6E85"/>
    <w:rsid w:val="00FE6EA3"/>
    <w:rsid w:val="00FF0049"/>
    <w:rsid w:val="00FF0A09"/>
    <w:rsid w:val="00FF11B3"/>
    <w:rsid w:val="00FF208C"/>
    <w:rsid w:val="00FF22DB"/>
    <w:rsid w:val="00FF267C"/>
    <w:rsid w:val="00FF3613"/>
    <w:rsid w:val="00FF4AD1"/>
    <w:rsid w:val="00FF4C1E"/>
    <w:rsid w:val="00FF4CCC"/>
    <w:rsid w:val="00FF4E64"/>
    <w:rsid w:val="00FF4ED2"/>
    <w:rsid w:val="00FF56B5"/>
    <w:rsid w:val="00FF5C1E"/>
    <w:rsid w:val="00FF6720"/>
    <w:rsid w:val="00FF6A8F"/>
    <w:rsid w:val="00FF71BD"/>
    <w:rsid w:val="00FF7339"/>
    <w:rsid w:val="00FF7BEF"/>
    <w:rsid w:val="00FF7E08"/>
    <w:rsid w:val="010473D8"/>
    <w:rsid w:val="01159392"/>
    <w:rsid w:val="0120D8E4"/>
    <w:rsid w:val="01510C1E"/>
    <w:rsid w:val="0166991D"/>
    <w:rsid w:val="01B9EC70"/>
    <w:rsid w:val="02084157"/>
    <w:rsid w:val="02BD2C26"/>
    <w:rsid w:val="035E91F7"/>
    <w:rsid w:val="03D9AB14"/>
    <w:rsid w:val="05177A07"/>
    <w:rsid w:val="05580860"/>
    <w:rsid w:val="0567B58D"/>
    <w:rsid w:val="0649C0A5"/>
    <w:rsid w:val="06C17370"/>
    <w:rsid w:val="070127D8"/>
    <w:rsid w:val="07C02CDF"/>
    <w:rsid w:val="087BA321"/>
    <w:rsid w:val="0919E7ED"/>
    <w:rsid w:val="091DE9BA"/>
    <w:rsid w:val="09591A1D"/>
    <w:rsid w:val="0965FEC3"/>
    <w:rsid w:val="097BE8A4"/>
    <w:rsid w:val="09D94075"/>
    <w:rsid w:val="09D9B82D"/>
    <w:rsid w:val="0A16153A"/>
    <w:rsid w:val="0A8F918F"/>
    <w:rsid w:val="0AEA7F36"/>
    <w:rsid w:val="0B2E50B1"/>
    <w:rsid w:val="0B5D4A3A"/>
    <w:rsid w:val="0B8F6495"/>
    <w:rsid w:val="0C3A1FF9"/>
    <w:rsid w:val="0CA4B154"/>
    <w:rsid w:val="0D158A8D"/>
    <w:rsid w:val="0D6D8000"/>
    <w:rsid w:val="0E24E256"/>
    <w:rsid w:val="0E387611"/>
    <w:rsid w:val="0E524957"/>
    <w:rsid w:val="0E61E388"/>
    <w:rsid w:val="0EA804A8"/>
    <w:rsid w:val="0EF53F93"/>
    <w:rsid w:val="0FF69DD5"/>
    <w:rsid w:val="0FFDB3E9"/>
    <w:rsid w:val="1043C5E2"/>
    <w:rsid w:val="11322989"/>
    <w:rsid w:val="11C3D21C"/>
    <w:rsid w:val="11F96D39"/>
    <w:rsid w:val="12232988"/>
    <w:rsid w:val="127C914A"/>
    <w:rsid w:val="12B29FAF"/>
    <w:rsid w:val="12C77BAC"/>
    <w:rsid w:val="12E6BC4E"/>
    <w:rsid w:val="1302E85F"/>
    <w:rsid w:val="130D3CC3"/>
    <w:rsid w:val="136BC880"/>
    <w:rsid w:val="13817863"/>
    <w:rsid w:val="1499F2C4"/>
    <w:rsid w:val="150F9968"/>
    <w:rsid w:val="151B2835"/>
    <w:rsid w:val="1531BD5A"/>
    <w:rsid w:val="1551682E"/>
    <w:rsid w:val="15810D6C"/>
    <w:rsid w:val="1584E4A6"/>
    <w:rsid w:val="1594302A"/>
    <w:rsid w:val="15AA39E2"/>
    <w:rsid w:val="16259487"/>
    <w:rsid w:val="170B1570"/>
    <w:rsid w:val="172B3F12"/>
    <w:rsid w:val="182FF22E"/>
    <w:rsid w:val="18D8575E"/>
    <w:rsid w:val="19631FD8"/>
    <w:rsid w:val="19B0B8E2"/>
    <w:rsid w:val="19BC11F0"/>
    <w:rsid w:val="19CA323A"/>
    <w:rsid w:val="19CCD853"/>
    <w:rsid w:val="1A052E7D"/>
    <w:rsid w:val="1A7A76E2"/>
    <w:rsid w:val="1A89A568"/>
    <w:rsid w:val="1AFCBF6D"/>
    <w:rsid w:val="1B74057C"/>
    <w:rsid w:val="1BB23162"/>
    <w:rsid w:val="1BE894DA"/>
    <w:rsid w:val="1C12ED5C"/>
    <w:rsid w:val="1C747637"/>
    <w:rsid w:val="1CC8DBC2"/>
    <w:rsid w:val="1E328465"/>
    <w:rsid w:val="1F3BFCA4"/>
    <w:rsid w:val="20076DC8"/>
    <w:rsid w:val="207E1AA1"/>
    <w:rsid w:val="21091964"/>
    <w:rsid w:val="213C40F7"/>
    <w:rsid w:val="216C00F1"/>
    <w:rsid w:val="21997E41"/>
    <w:rsid w:val="220B72B2"/>
    <w:rsid w:val="22D5DD52"/>
    <w:rsid w:val="231D712C"/>
    <w:rsid w:val="2336A28D"/>
    <w:rsid w:val="234F1A07"/>
    <w:rsid w:val="23E3F17B"/>
    <w:rsid w:val="2402FA77"/>
    <w:rsid w:val="24193447"/>
    <w:rsid w:val="245F6DF4"/>
    <w:rsid w:val="247A6CD0"/>
    <w:rsid w:val="249FD3B6"/>
    <w:rsid w:val="256B13CC"/>
    <w:rsid w:val="25BA171E"/>
    <w:rsid w:val="260595C7"/>
    <w:rsid w:val="2630913E"/>
    <w:rsid w:val="26455337"/>
    <w:rsid w:val="264FCBBA"/>
    <w:rsid w:val="26538C51"/>
    <w:rsid w:val="26553F77"/>
    <w:rsid w:val="2662EED5"/>
    <w:rsid w:val="267AF496"/>
    <w:rsid w:val="2682BA85"/>
    <w:rsid w:val="273DF394"/>
    <w:rsid w:val="2781A581"/>
    <w:rsid w:val="279B8A5B"/>
    <w:rsid w:val="27A57675"/>
    <w:rsid w:val="27A63AC7"/>
    <w:rsid w:val="289C4202"/>
    <w:rsid w:val="297FE633"/>
    <w:rsid w:val="2A43308A"/>
    <w:rsid w:val="2A63C7BC"/>
    <w:rsid w:val="2A90C53E"/>
    <w:rsid w:val="2A95548F"/>
    <w:rsid w:val="2B42BF40"/>
    <w:rsid w:val="2B8E545D"/>
    <w:rsid w:val="2BB29B0B"/>
    <w:rsid w:val="2BE7570B"/>
    <w:rsid w:val="2BEC9BDA"/>
    <w:rsid w:val="2C06269C"/>
    <w:rsid w:val="2C722406"/>
    <w:rsid w:val="2C810DA5"/>
    <w:rsid w:val="2D81F72A"/>
    <w:rsid w:val="2DAD2230"/>
    <w:rsid w:val="2EECCC7E"/>
    <w:rsid w:val="2F1D3109"/>
    <w:rsid w:val="2FA049A2"/>
    <w:rsid w:val="2FBD90A4"/>
    <w:rsid w:val="30B9016A"/>
    <w:rsid w:val="30E32F5B"/>
    <w:rsid w:val="315B95A1"/>
    <w:rsid w:val="316298D5"/>
    <w:rsid w:val="3169BC84"/>
    <w:rsid w:val="31ACC45D"/>
    <w:rsid w:val="31DF9947"/>
    <w:rsid w:val="3254D1CB"/>
    <w:rsid w:val="328DDCB3"/>
    <w:rsid w:val="32D752EC"/>
    <w:rsid w:val="32F287C4"/>
    <w:rsid w:val="331D9D25"/>
    <w:rsid w:val="3593836B"/>
    <w:rsid w:val="35FD4A0B"/>
    <w:rsid w:val="3609DCEC"/>
    <w:rsid w:val="3633E54F"/>
    <w:rsid w:val="364EDB28"/>
    <w:rsid w:val="36778808"/>
    <w:rsid w:val="36D9688C"/>
    <w:rsid w:val="37303074"/>
    <w:rsid w:val="377378E5"/>
    <w:rsid w:val="37D896E5"/>
    <w:rsid w:val="38B2479C"/>
    <w:rsid w:val="39006E91"/>
    <w:rsid w:val="3981AC47"/>
    <w:rsid w:val="39C61CBC"/>
    <w:rsid w:val="3A3F2933"/>
    <w:rsid w:val="3AF8D684"/>
    <w:rsid w:val="3B0ECADB"/>
    <w:rsid w:val="3B4C39E6"/>
    <w:rsid w:val="3BAB0B33"/>
    <w:rsid w:val="3BEA793A"/>
    <w:rsid w:val="3C6BFD41"/>
    <w:rsid w:val="3C90500B"/>
    <w:rsid w:val="3CABAF05"/>
    <w:rsid w:val="3CE7EE2A"/>
    <w:rsid w:val="3DE478F4"/>
    <w:rsid w:val="3DFC157B"/>
    <w:rsid w:val="3EBA07E2"/>
    <w:rsid w:val="3F0AED65"/>
    <w:rsid w:val="3F16C83B"/>
    <w:rsid w:val="3F29E6A6"/>
    <w:rsid w:val="3F5BBB0A"/>
    <w:rsid w:val="3FDD6B32"/>
    <w:rsid w:val="402399BB"/>
    <w:rsid w:val="409538B6"/>
    <w:rsid w:val="40D992E5"/>
    <w:rsid w:val="4108C1CC"/>
    <w:rsid w:val="41417356"/>
    <w:rsid w:val="4151AF88"/>
    <w:rsid w:val="41E0979B"/>
    <w:rsid w:val="429A805B"/>
    <w:rsid w:val="430BED95"/>
    <w:rsid w:val="4366A60E"/>
    <w:rsid w:val="43B65952"/>
    <w:rsid w:val="43EB6580"/>
    <w:rsid w:val="44152797"/>
    <w:rsid w:val="4440628E"/>
    <w:rsid w:val="444B2D93"/>
    <w:rsid w:val="445F3341"/>
    <w:rsid w:val="449339D5"/>
    <w:rsid w:val="452932CB"/>
    <w:rsid w:val="4616D326"/>
    <w:rsid w:val="467722B4"/>
    <w:rsid w:val="467EF7B1"/>
    <w:rsid w:val="46B3232E"/>
    <w:rsid w:val="46D5D6BE"/>
    <w:rsid w:val="46F11DA1"/>
    <w:rsid w:val="47C5AD36"/>
    <w:rsid w:val="485BEADA"/>
    <w:rsid w:val="48C8FC42"/>
    <w:rsid w:val="48F4D0B2"/>
    <w:rsid w:val="492DC4C2"/>
    <w:rsid w:val="496191E7"/>
    <w:rsid w:val="49AB1DC6"/>
    <w:rsid w:val="49EFA5CD"/>
    <w:rsid w:val="4A22C828"/>
    <w:rsid w:val="4A7D9D09"/>
    <w:rsid w:val="4A90A113"/>
    <w:rsid w:val="4AA8617A"/>
    <w:rsid w:val="4B160FA7"/>
    <w:rsid w:val="4B3E2064"/>
    <w:rsid w:val="4B71F774"/>
    <w:rsid w:val="4C2BADDB"/>
    <w:rsid w:val="4C2C7174"/>
    <w:rsid w:val="4C901390"/>
    <w:rsid w:val="4C919675"/>
    <w:rsid w:val="4CB69D81"/>
    <w:rsid w:val="4CF3E069"/>
    <w:rsid w:val="4D441C23"/>
    <w:rsid w:val="4DD4901F"/>
    <w:rsid w:val="4E8FB0CA"/>
    <w:rsid w:val="4EF9BAF2"/>
    <w:rsid w:val="4F29E09D"/>
    <w:rsid w:val="4F2A61C6"/>
    <w:rsid w:val="4F402B4C"/>
    <w:rsid w:val="50CC09F2"/>
    <w:rsid w:val="50D841EA"/>
    <w:rsid w:val="50DF9DAD"/>
    <w:rsid w:val="511E94BC"/>
    <w:rsid w:val="51523A37"/>
    <w:rsid w:val="51DA430B"/>
    <w:rsid w:val="520B9975"/>
    <w:rsid w:val="52A5E0D6"/>
    <w:rsid w:val="531BDC77"/>
    <w:rsid w:val="534C27DC"/>
    <w:rsid w:val="540DEBCA"/>
    <w:rsid w:val="545E73DE"/>
    <w:rsid w:val="549C8A4F"/>
    <w:rsid w:val="54A53D4C"/>
    <w:rsid w:val="55271893"/>
    <w:rsid w:val="55440B4F"/>
    <w:rsid w:val="5552FC42"/>
    <w:rsid w:val="57AE1FE9"/>
    <w:rsid w:val="57EB874A"/>
    <w:rsid w:val="58450E9D"/>
    <w:rsid w:val="5A0E94FE"/>
    <w:rsid w:val="5ABEB86C"/>
    <w:rsid w:val="5AC0C6D5"/>
    <w:rsid w:val="5AC7ECCC"/>
    <w:rsid w:val="5B19EEC0"/>
    <w:rsid w:val="5B3720F8"/>
    <w:rsid w:val="5B5EC524"/>
    <w:rsid w:val="5D57F284"/>
    <w:rsid w:val="5DC44C76"/>
    <w:rsid w:val="5DD9D55B"/>
    <w:rsid w:val="5E472D29"/>
    <w:rsid w:val="5E492B32"/>
    <w:rsid w:val="5E60E0E2"/>
    <w:rsid w:val="5E92065B"/>
    <w:rsid w:val="5F528119"/>
    <w:rsid w:val="5F793C09"/>
    <w:rsid w:val="5FBE1348"/>
    <w:rsid w:val="603EC048"/>
    <w:rsid w:val="60947FF9"/>
    <w:rsid w:val="60C2FE11"/>
    <w:rsid w:val="60D26239"/>
    <w:rsid w:val="6150808C"/>
    <w:rsid w:val="618637E6"/>
    <w:rsid w:val="619FA729"/>
    <w:rsid w:val="63072163"/>
    <w:rsid w:val="6320DC8B"/>
    <w:rsid w:val="63519F35"/>
    <w:rsid w:val="63D1ECD7"/>
    <w:rsid w:val="6463B188"/>
    <w:rsid w:val="652B7AE5"/>
    <w:rsid w:val="660D7FC0"/>
    <w:rsid w:val="66179F13"/>
    <w:rsid w:val="66A9C1F6"/>
    <w:rsid w:val="66B16607"/>
    <w:rsid w:val="66D5C7DC"/>
    <w:rsid w:val="67884D8A"/>
    <w:rsid w:val="678A2D2B"/>
    <w:rsid w:val="67BB4FD8"/>
    <w:rsid w:val="67BCA01F"/>
    <w:rsid w:val="683B7C03"/>
    <w:rsid w:val="6886BF83"/>
    <w:rsid w:val="6892BFBC"/>
    <w:rsid w:val="68E38971"/>
    <w:rsid w:val="6A22A361"/>
    <w:rsid w:val="6A33AD57"/>
    <w:rsid w:val="6A548E4A"/>
    <w:rsid w:val="6AD2CC4E"/>
    <w:rsid w:val="6B739C53"/>
    <w:rsid w:val="6BA56A8F"/>
    <w:rsid w:val="6BBE73C2"/>
    <w:rsid w:val="6BCADA3F"/>
    <w:rsid w:val="6BEB0519"/>
    <w:rsid w:val="6D0E2862"/>
    <w:rsid w:val="6D2C420B"/>
    <w:rsid w:val="6D598DA7"/>
    <w:rsid w:val="6E5DF82C"/>
    <w:rsid w:val="6F406E10"/>
    <w:rsid w:val="7022C8CE"/>
    <w:rsid w:val="7091E4E5"/>
    <w:rsid w:val="7099E447"/>
    <w:rsid w:val="70E75414"/>
    <w:rsid w:val="70FCB29F"/>
    <w:rsid w:val="7145F5CC"/>
    <w:rsid w:val="71F8D3CF"/>
    <w:rsid w:val="73715EA5"/>
    <w:rsid w:val="7394321B"/>
    <w:rsid w:val="73C3508C"/>
    <w:rsid w:val="74514E3E"/>
    <w:rsid w:val="7469D61C"/>
    <w:rsid w:val="746A83A5"/>
    <w:rsid w:val="74A32D53"/>
    <w:rsid w:val="7534BA5D"/>
    <w:rsid w:val="756989B5"/>
    <w:rsid w:val="75DBAEB6"/>
    <w:rsid w:val="764FDBF9"/>
    <w:rsid w:val="76864476"/>
    <w:rsid w:val="77929914"/>
    <w:rsid w:val="77E7B32A"/>
    <w:rsid w:val="78521F5B"/>
    <w:rsid w:val="789CC01C"/>
    <w:rsid w:val="78B37FE8"/>
    <w:rsid w:val="78EA0938"/>
    <w:rsid w:val="793ADD7C"/>
    <w:rsid w:val="79A2212A"/>
    <w:rsid w:val="7A552716"/>
    <w:rsid w:val="7ABA427F"/>
    <w:rsid w:val="7B0D36C6"/>
    <w:rsid w:val="7BFEC90D"/>
    <w:rsid w:val="7C6D9155"/>
    <w:rsid w:val="7D25F581"/>
    <w:rsid w:val="7D508939"/>
    <w:rsid w:val="7D7BB77B"/>
    <w:rsid w:val="7DA70184"/>
    <w:rsid w:val="7DEA98E3"/>
    <w:rsid w:val="7E0C9FEF"/>
    <w:rsid w:val="7E1A02D3"/>
    <w:rsid w:val="7E476839"/>
    <w:rsid w:val="7F11E0A4"/>
    <w:rsid w:val="7F1AACC1"/>
    <w:rsid w:val="7FF86C4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docId w15:val="{82075B25-2AB3-46BD-BB6E-89B38B0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2B3C"/>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7"/>
    <w:qFormat/>
    <w:rsid w:val="009B400C"/>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8"/>
    <w:qFormat/>
    <w:rsid w:val="00C66CA0"/>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7"/>
    <w:rsid w:val="00B92577"/>
    <w:rPr>
      <w:rFonts w:ascii="Arial" w:hAnsi="Arial"/>
      <w:b/>
      <w:bCs/>
      <w:color w:val="C26161"/>
      <w:sz w:val="60"/>
      <w:szCs w:val="60"/>
    </w:rPr>
  </w:style>
  <w:style w:type="paragraph" w:customStyle="1" w:styleId="Text">
    <w:name w:val="Text"/>
    <w:basedOn w:val="Normln"/>
    <w:link w:val="TextChar"/>
    <w:uiPriority w:val="4"/>
    <w:qFormat/>
    <w:rsid w:val="00254265"/>
    <w:pPr>
      <w:jc w:val="both"/>
    </w:pPr>
    <w:rPr>
      <w:rFonts w:cs="Tahoma"/>
    </w:rPr>
  </w:style>
  <w:style w:type="character" w:customStyle="1" w:styleId="PedmtdokumentuChar">
    <w:name w:val="Předmět dokumentu Char"/>
    <w:basedOn w:val="Standardnpsmoodstavce"/>
    <w:link w:val="Pedmtdokumentu"/>
    <w:uiPriority w:val="18"/>
    <w:rsid w:val="00B92577"/>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4"/>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1"/>
    <w:qFormat/>
    <w:rsid w:val="001A1E85"/>
    <w:pPr>
      <w:keepNext/>
      <w:numPr>
        <w:numId w:val="2"/>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3"/>
    <w:qFormat/>
    <w:rsid w:val="00FA4BB4"/>
    <w:pPr>
      <w:keepNext/>
      <w:numPr>
        <w:ilvl w:val="1"/>
        <w:numId w:val="2"/>
      </w:numPr>
      <w:spacing w:before="360"/>
      <w:outlineLvl w:val="1"/>
    </w:pPr>
    <w:rPr>
      <w:rFonts w:ascii="Arial" w:hAnsi="Arial"/>
      <w:b/>
      <w:bCs/>
      <w:caps/>
      <w:sz w:val="22"/>
    </w:rPr>
  </w:style>
  <w:style w:type="character" w:customStyle="1" w:styleId="lChar">
    <w:name w:val="Čl. Char"/>
    <w:basedOn w:val="Standardnpsmoodstavce"/>
    <w:link w:val="l"/>
    <w:uiPriority w:val="2"/>
    <w:rsid w:val="00373BB2"/>
    <w:rPr>
      <w:rFonts w:ascii="Arial" w:hAnsi="Arial"/>
      <w:b/>
      <w:bCs/>
      <w:caps/>
      <w:color w:val="C26161"/>
      <w:sz w:val="28"/>
      <w:szCs w:val="28"/>
    </w:rPr>
  </w:style>
  <w:style w:type="paragraph" w:customStyle="1" w:styleId="Odst">
    <w:name w:val="Odst."/>
    <w:basedOn w:val="Normln"/>
    <w:link w:val="OdstChar"/>
    <w:uiPriority w:val="2"/>
    <w:qFormat/>
    <w:rsid w:val="00CA5BE0"/>
    <w:pPr>
      <w:numPr>
        <w:ilvl w:val="2"/>
        <w:numId w:val="2"/>
      </w:numPr>
      <w:jc w:val="both"/>
    </w:pPr>
    <w:rPr>
      <w:rFonts w:cs="Tahoma"/>
    </w:rPr>
  </w:style>
  <w:style w:type="character" w:customStyle="1" w:styleId="Pod-lChar">
    <w:name w:val="Pod-čl. Char"/>
    <w:basedOn w:val="Standardnpsmoodstavce"/>
    <w:link w:val="Pod-l"/>
    <w:uiPriority w:val="3"/>
    <w:rsid w:val="00FA4BB4"/>
    <w:rPr>
      <w:rFonts w:ascii="Arial" w:hAnsi="Arial"/>
      <w:b/>
      <w:bCs/>
      <w:caps/>
    </w:rPr>
  </w:style>
  <w:style w:type="paragraph" w:customStyle="1" w:styleId="Psm">
    <w:name w:val="Písm."/>
    <w:basedOn w:val="Normln"/>
    <w:link w:val="PsmChar"/>
    <w:uiPriority w:val="3"/>
    <w:qFormat/>
    <w:rsid w:val="00CA5BE0"/>
    <w:pPr>
      <w:numPr>
        <w:ilvl w:val="3"/>
        <w:numId w:val="2"/>
      </w:numPr>
      <w:jc w:val="both"/>
    </w:pPr>
    <w:rPr>
      <w:rFonts w:cs="Tahoma"/>
    </w:rPr>
  </w:style>
  <w:style w:type="character" w:customStyle="1" w:styleId="OdstChar">
    <w:name w:val="Odst. Char"/>
    <w:basedOn w:val="Standardnpsmoodstavce"/>
    <w:link w:val="Odst"/>
    <w:uiPriority w:val="2"/>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5"/>
    <w:rsid w:val="00060C69"/>
    <w:rPr>
      <w:rFonts w:ascii="Tahoma" w:hAnsi="Tahoma" w:cs="Tahoma"/>
      <w:sz w:val="20"/>
    </w:rPr>
  </w:style>
  <w:style w:type="paragraph" w:customStyle="1" w:styleId="Bod">
    <w:name w:val="Bod"/>
    <w:basedOn w:val="Normln"/>
    <w:link w:val="BodChar"/>
    <w:uiPriority w:val="6"/>
    <w:qFormat/>
    <w:rsid w:val="00CA5BE0"/>
    <w:pPr>
      <w:numPr>
        <w:ilvl w:val="4"/>
        <w:numId w:val="2"/>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2"/>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C57BD1"/>
    <w:pPr>
      <w:pBdr>
        <w:bottom w:val="single" w:sz="12" w:space="1" w:color="595959" w:themeColor="text1" w:themeTint="A6"/>
      </w:pBdr>
      <w:spacing w:before="36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8800DB"/>
    <w:pPr>
      <w:keepNext/>
      <w:tabs>
        <w:tab w:val="left" w:pos="567"/>
        <w:tab w:val="right" w:leader="underscore" w:pos="9072"/>
      </w:tabs>
    </w:pPr>
    <w:rPr>
      <w:b/>
      <w:bCs/>
      <w:noProof/>
    </w:rPr>
  </w:style>
  <w:style w:type="character" w:customStyle="1" w:styleId="lneslChar">
    <w:name w:val="Čl. nečísl. Char"/>
    <w:basedOn w:val="Standardnpsmoodstavce"/>
    <w:link w:val="lnesl"/>
    <w:uiPriority w:val="2"/>
    <w:rsid w:val="00C57BD1"/>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1"/>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6"/>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6"/>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character" w:customStyle="1" w:styleId="Nevyeenzmnka2">
    <w:name w:val="Nevyřešená zmínka2"/>
    <w:basedOn w:val="Standardnpsmoodstavce"/>
    <w:uiPriority w:val="99"/>
    <w:semiHidden/>
    <w:unhideWhenUsed/>
    <w:rsid w:val="00944D13"/>
    <w:rPr>
      <w:color w:val="605E5C"/>
      <w:shd w:val="clear" w:color="auto" w:fill="E1DFDD"/>
    </w:rPr>
  </w:style>
  <w:style w:type="paragraph" w:customStyle="1" w:styleId="pododr">
    <w:name w:val="pod odr."/>
    <w:basedOn w:val="odrpsm"/>
    <w:uiPriority w:val="9"/>
    <w:qFormat/>
    <w:rsid w:val="00D6255F"/>
    <w:pPr>
      <w:ind w:left="1418" w:hanging="317"/>
    </w:pPr>
  </w:style>
  <w:style w:type="paragraph" w:customStyle="1" w:styleId="PodOdst">
    <w:name w:val="Pod Odst."/>
    <w:basedOn w:val="Normln"/>
    <w:uiPriority w:val="4"/>
    <w:qFormat/>
    <w:rsid w:val="00D6255F"/>
    <w:pPr>
      <w:spacing w:before="240"/>
      <w:ind w:left="709" w:hanging="709"/>
      <w:jc w:val="both"/>
    </w:pPr>
    <w:rPr>
      <w:rFonts w:ascii="Arial" w:hAnsi="Arial" w:cs="Tahoma"/>
      <w:b/>
      <w:bCs/>
      <w:caps/>
      <w:sz w:val="22"/>
      <w:szCs w:val="20"/>
    </w:rPr>
  </w:style>
  <w:style w:type="paragraph" w:customStyle="1" w:styleId="odrpsm">
    <w:name w:val="odr. písm."/>
    <w:basedOn w:val="Normln"/>
    <w:uiPriority w:val="8"/>
    <w:qFormat/>
    <w:rsid w:val="00D6255F"/>
    <w:pPr>
      <w:ind w:left="993" w:hanging="426"/>
      <w:jc w:val="both"/>
    </w:pPr>
    <w:rPr>
      <w:rFonts w:cs="Tahoma"/>
    </w:rPr>
  </w:style>
  <w:style w:type="paragraph" w:customStyle="1" w:styleId="Normlntext">
    <w:name w:val="Normální text"/>
    <w:basedOn w:val="Normln"/>
    <w:qFormat/>
    <w:rsid w:val="00D6255F"/>
    <w:pPr>
      <w:jc w:val="both"/>
    </w:pPr>
    <w:rPr>
      <w:rFonts w:cs="Tahoma"/>
    </w:rPr>
  </w:style>
  <w:style w:type="paragraph" w:customStyle="1" w:styleId="Odrkyodst">
    <w:name w:val="Odrážky odst."/>
    <w:basedOn w:val="Seznamsodrkami2"/>
    <w:autoRedefine/>
    <w:qFormat/>
    <w:rsid w:val="00D6255F"/>
    <w:pPr>
      <w:numPr>
        <w:numId w:val="13"/>
      </w:numPr>
      <w:tabs>
        <w:tab w:val="num" w:pos="360"/>
      </w:tabs>
      <w:ind w:left="567" w:hanging="567"/>
      <w:contextualSpacing w:val="0"/>
      <w:jc w:val="both"/>
    </w:pPr>
    <w:rPr>
      <w:rFonts w:cs="Tahoma"/>
      <w:szCs w:val="20"/>
    </w:rPr>
  </w:style>
  <w:style w:type="paragraph" w:styleId="Seznamsodrkami2">
    <w:name w:val="List Bullet 2"/>
    <w:basedOn w:val="Normln"/>
    <w:uiPriority w:val="99"/>
    <w:semiHidden/>
    <w:unhideWhenUsed/>
    <w:rsid w:val="00D6255F"/>
    <w:pPr>
      <w:numPr>
        <w:numId w:val="12"/>
      </w:numPr>
      <w:contextualSpacing/>
    </w:pPr>
  </w:style>
  <w:style w:type="paragraph" w:customStyle="1" w:styleId="lnek">
    <w:name w:val="Článek"/>
    <w:basedOn w:val="Normln"/>
    <w:uiPriority w:val="2"/>
    <w:qFormat/>
    <w:rsid w:val="001201DA"/>
    <w:pPr>
      <w:keepNext/>
      <w:spacing w:before="360" w:after="240"/>
      <w:ind w:left="851" w:hanging="851"/>
      <w:outlineLvl w:val="0"/>
    </w:pPr>
    <w:rPr>
      <w:rFonts w:ascii="Arial" w:hAnsi="Arial" w:cs="Arial"/>
      <w:b/>
      <w:bCs/>
      <w:sz w:val="28"/>
      <w:szCs w:val="28"/>
    </w:rPr>
  </w:style>
  <w:style w:type="paragraph" w:customStyle="1" w:styleId="Pod-lnek">
    <w:name w:val="Pod-článek"/>
    <w:basedOn w:val="Normln"/>
    <w:link w:val="Pod-lnekChar"/>
    <w:uiPriority w:val="3"/>
    <w:qFormat/>
    <w:rsid w:val="001201DA"/>
    <w:pPr>
      <w:keepNext/>
      <w:spacing w:before="240" w:after="240"/>
      <w:ind w:left="851" w:hanging="851"/>
      <w:outlineLvl w:val="1"/>
    </w:pPr>
    <w:rPr>
      <w:rFonts w:ascii="Arial" w:hAnsi="Arial" w:cs="Arial"/>
      <w:b/>
      <w:bCs/>
      <w:sz w:val="22"/>
    </w:rPr>
  </w:style>
  <w:style w:type="paragraph" w:customStyle="1" w:styleId="Pod-lnek2">
    <w:name w:val="Pod-článek 2"/>
    <w:basedOn w:val="Normln"/>
    <w:uiPriority w:val="5"/>
    <w:qFormat/>
    <w:rsid w:val="001201DA"/>
    <w:pPr>
      <w:keepNext/>
      <w:spacing w:before="240" w:after="240"/>
      <w:ind w:left="851" w:hanging="851"/>
      <w:outlineLvl w:val="1"/>
    </w:pPr>
    <w:rPr>
      <w:rFonts w:ascii="Arial" w:hAnsi="Arial" w:cs="Arial"/>
      <w:b/>
      <w:bCs/>
      <w:sz w:val="22"/>
    </w:rPr>
  </w:style>
  <w:style w:type="character" w:customStyle="1" w:styleId="Pod-lnekChar">
    <w:name w:val="Pod-článek Char"/>
    <w:basedOn w:val="Standardnpsmoodstavce"/>
    <w:link w:val="Pod-lnek"/>
    <w:uiPriority w:val="3"/>
    <w:rsid w:val="001201DA"/>
    <w:rPr>
      <w:rFonts w:ascii="Arial" w:hAnsi="Arial" w:cs="Arial"/>
      <w:b/>
      <w:bCs/>
    </w:rPr>
  </w:style>
  <w:style w:type="paragraph" w:customStyle="1" w:styleId="Pod-lnek3">
    <w:name w:val="Pod-článek 3"/>
    <w:basedOn w:val="Normln"/>
    <w:uiPriority w:val="6"/>
    <w:qFormat/>
    <w:rsid w:val="001201DA"/>
    <w:pPr>
      <w:spacing w:after="240"/>
      <w:ind w:left="1701" w:hanging="850"/>
      <w:jc w:val="both"/>
    </w:pPr>
    <w:rPr>
      <w:rFonts w:ascii="Arial" w:hAnsi="Arial"/>
    </w:rPr>
  </w:style>
  <w:style w:type="paragraph" w:customStyle="1" w:styleId="Psmenoa">
    <w:name w:val="Písmeno (a)"/>
    <w:basedOn w:val="Normln"/>
    <w:uiPriority w:val="7"/>
    <w:qFormat/>
    <w:rsid w:val="001201DA"/>
    <w:pPr>
      <w:spacing w:after="240"/>
      <w:ind w:left="1701" w:hanging="850"/>
      <w:jc w:val="both"/>
    </w:pPr>
    <w:rPr>
      <w:rFonts w:ascii="Arial" w:hAnsi="Arial"/>
    </w:rPr>
  </w:style>
  <w:style w:type="paragraph" w:customStyle="1" w:styleId="Psmenoa0">
    <w:name w:val="Písmeno a)"/>
    <w:basedOn w:val="Normln"/>
    <w:uiPriority w:val="8"/>
    <w:qFormat/>
    <w:rsid w:val="001201DA"/>
    <w:pPr>
      <w:spacing w:after="240"/>
      <w:ind w:left="1701" w:hanging="850"/>
      <w:jc w:val="both"/>
    </w:pPr>
    <w:rPr>
      <w:rFonts w:ascii="Arial" w:hAnsi="Arial"/>
    </w:rPr>
  </w:style>
  <w:style w:type="paragraph" w:customStyle="1" w:styleId="PsmenoapodPod-lnek3">
    <w:name w:val="Písmeno (a) pod Pod-článek 3"/>
    <w:basedOn w:val="Normln"/>
    <w:uiPriority w:val="12"/>
    <w:qFormat/>
    <w:rsid w:val="001201DA"/>
    <w:pPr>
      <w:spacing w:after="240"/>
      <w:ind w:left="2552" w:hanging="851"/>
      <w:jc w:val="both"/>
    </w:pPr>
    <w:rPr>
      <w:rFonts w:ascii="Arial" w:hAnsi="Arial"/>
    </w:rPr>
  </w:style>
  <w:style w:type="paragraph" w:customStyle="1" w:styleId="Tabodsazen1">
    <w:name w:val="Tab. odsazený 1"/>
    <w:basedOn w:val="Normln"/>
    <w:link w:val="Tabodsazen1Char"/>
    <w:uiPriority w:val="14"/>
    <w:qFormat/>
    <w:rsid w:val="00704949"/>
    <w:pPr>
      <w:spacing w:after="60"/>
      <w:ind w:left="397" w:hanging="397"/>
    </w:pPr>
  </w:style>
  <w:style w:type="paragraph" w:customStyle="1" w:styleId="Tabodsazen2">
    <w:name w:val="Tab. odsazený 2"/>
    <w:basedOn w:val="Normln"/>
    <w:link w:val="Tabodsazen2Char"/>
    <w:uiPriority w:val="15"/>
    <w:qFormat/>
    <w:rsid w:val="00704949"/>
    <w:pPr>
      <w:spacing w:after="60"/>
      <w:ind w:left="794" w:hanging="397"/>
    </w:pPr>
  </w:style>
  <w:style w:type="character" w:customStyle="1" w:styleId="Tabodsazen1Char">
    <w:name w:val="Tab. odsazený 1 Char"/>
    <w:basedOn w:val="Standardnpsmoodstavce"/>
    <w:link w:val="Tabodsazen1"/>
    <w:uiPriority w:val="14"/>
    <w:rsid w:val="00704949"/>
    <w:rPr>
      <w:rFonts w:ascii="Tahoma" w:hAnsi="Tahoma"/>
      <w:sz w:val="20"/>
    </w:rPr>
  </w:style>
  <w:style w:type="paragraph" w:styleId="Textpoznpodarou">
    <w:name w:val="footnote text"/>
    <w:basedOn w:val="Normln"/>
    <w:link w:val="TextpoznpodarouChar"/>
    <w:uiPriority w:val="99"/>
    <w:rsid w:val="0003668A"/>
    <w:pPr>
      <w:spacing w:after="60" w:line="240" w:lineRule="auto"/>
      <w:ind w:left="284" w:hanging="284"/>
    </w:pPr>
    <w:rPr>
      <w:sz w:val="18"/>
      <w:szCs w:val="20"/>
    </w:rPr>
  </w:style>
  <w:style w:type="character" w:customStyle="1" w:styleId="TextpoznpodarouChar">
    <w:name w:val="Text pozn. pod čarou Char"/>
    <w:basedOn w:val="Standardnpsmoodstavce"/>
    <w:link w:val="Textpoznpodarou"/>
    <w:uiPriority w:val="99"/>
    <w:rsid w:val="0003668A"/>
    <w:rPr>
      <w:rFonts w:ascii="Tahoma" w:hAnsi="Tahoma"/>
      <w:sz w:val="18"/>
      <w:szCs w:val="20"/>
    </w:rPr>
  </w:style>
  <w:style w:type="character" w:customStyle="1" w:styleId="Tabodsazen2Char">
    <w:name w:val="Tab. odsazený 2 Char"/>
    <w:basedOn w:val="Standardnpsmoodstavce"/>
    <w:link w:val="Tabodsazen2"/>
    <w:uiPriority w:val="15"/>
    <w:rsid w:val="00704949"/>
    <w:rPr>
      <w:rFonts w:ascii="Tahoma" w:hAnsi="Tahoma"/>
      <w:sz w:val="20"/>
    </w:rPr>
  </w:style>
  <w:style w:type="paragraph" w:styleId="Revize">
    <w:name w:val="Revision"/>
    <w:hidden/>
    <w:uiPriority w:val="99"/>
    <w:semiHidden/>
    <w:rsid w:val="0075324D"/>
    <w:pPr>
      <w:spacing w:after="0" w:line="240" w:lineRule="auto"/>
    </w:pPr>
    <w:rPr>
      <w:rFonts w:ascii="Tahoma" w:hAnsi="Tahoma"/>
      <w:sz w:val="20"/>
    </w:rPr>
  </w:style>
  <w:style w:type="numbering" w:customStyle="1" w:styleId="ListFIDICRedBook">
    <w:name w:val="List_FIDIC_Red_Book"/>
    <w:uiPriority w:val="99"/>
    <w:rsid w:val="002644F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94936">
      <w:bodyDiv w:val="1"/>
      <w:marLeft w:val="0"/>
      <w:marRight w:val="0"/>
      <w:marTop w:val="0"/>
      <w:marBottom w:val="0"/>
      <w:divBdr>
        <w:top w:val="none" w:sz="0" w:space="0" w:color="auto"/>
        <w:left w:val="none" w:sz="0" w:space="0" w:color="auto"/>
        <w:bottom w:val="none" w:sz="0" w:space="0" w:color="auto"/>
        <w:right w:val="none" w:sz="0" w:space="0" w:color="auto"/>
      </w:divBdr>
    </w:div>
    <w:div w:id="615868249">
      <w:bodyDiv w:val="1"/>
      <w:marLeft w:val="0"/>
      <w:marRight w:val="0"/>
      <w:marTop w:val="0"/>
      <w:marBottom w:val="0"/>
      <w:divBdr>
        <w:top w:val="none" w:sz="0" w:space="0" w:color="auto"/>
        <w:left w:val="none" w:sz="0" w:space="0" w:color="auto"/>
        <w:bottom w:val="none" w:sz="0" w:space="0" w:color="auto"/>
        <w:right w:val="none" w:sz="0" w:space="0" w:color="auto"/>
      </w:divBdr>
    </w:div>
    <w:div w:id="793325570">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160661223">
      <w:bodyDiv w:val="1"/>
      <w:marLeft w:val="0"/>
      <w:marRight w:val="0"/>
      <w:marTop w:val="0"/>
      <w:marBottom w:val="0"/>
      <w:divBdr>
        <w:top w:val="none" w:sz="0" w:space="0" w:color="auto"/>
        <w:left w:val="none" w:sz="0" w:space="0" w:color="auto"/>
        <w:bottom w:val="none" w:sz="0" w:space="0" w:color="auto"/>
        <w:right w:val="none" w:sz="0" w:space="0" w:color="auto"/>
      </w:divBdr>
    </w:div>
    <w:div w:id="1258447096">
      <w:bodyDiv w:val="1"/>
      <w:marLeft w:val="0"/>
      <w:marRight w:val="0"/>
      <w:marTop w:val="0"/>
      <w:marBottom w:val="0"/>
      <w:divBdr>
        <w:top w:val="none" w:sz="0" w:space="0" w:color="auto"/>
        <w:left w:val="none" w:sz="0" w:space="0" w:color="auto"/>
        <w:bottom w:val="none" w:sz="0" w:space="0" w:color="auto"/>
        <w:right w:val="none" w:sz="0" w:space="0" w:color="auto"/>
      </w:divBdr>
    </w:div>
    <w:div w:id="1335760154">
      <w:bodyDiv w:val="1"/>
      <w:marLeft w:val="0"/>
      <w:marRight w:val="0"/>
      <w:marTop w:val="0"/>
      <w:marBottom w:val="0"/>
      <w:divBdr>
        <w:top w:val="none" w:sz="0" w:space="0" w:color="auto"/>
        <w:left w:val="none" w:sz="0" w:space="0" w:color="auto"/>
        <w:bottom w:val="none" w:sz="0" w:space="0" w:color="auto"/>
        <w:right w:val="none" w:sz="0" w:space="0" w:color="auto"/>
      </w:divBdr>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sfdi.cz/pravidla-metodiky-a-ceniky/metodiky/" TargetMode="External"/><Relationship Id="rId3" Type="http://schemas.openxmlformats.org/officeDocument/2006/relationships/customXml" Target="../customXml/item3.xml"/><Relationship Id="rId21" Type="http://schemas.openxmlformats.org/officeDocument/2006/relationships/hyperlink" Target="https://www.sfdi.cz/pravidla-metodiky-a-ceniky/metodik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hma.ext@jihlava-city.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ma@jihlava-city.cz" TargetMode="External"/><Relationship Id="rId20" Type="http://schemas.openxmlformats.org/officeDocument/2006/relationships/hyperlink" Target="https://www.sfdi.cz/pravidla-metodiky-a-ceniky/metodik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fdi.cz/pravidla-metodiky-a-ceniky/metodik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fdi.cz/pravidla-metodiky-a-ceniky/metodik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1f60a2-b43c-4234-b302-d2afc13b4cc0">
      <Terms xmlns="http://schemas.microsoft.com/office/infopath/2007/PartnerControls"/>
    </lcf76f155ced4ddcb4097134ff3c332f>
    <TaxCatchAll xmlns="5e8ca2a4-e9d4-400b-8c09-247ca69fbc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9751E3E0EEE849AEDB243E21F46E28" ma:contentTypeVersion="15" ma:contentTypeDescription="Vytvoří nový dokument" ma:contentTypeScope="" ma:versionID="7bfbfc1c07dec029e451e2e903e4654f">
  <xsd:schema xmlns:xsd="http://www.w3.org/2001/XMLSchema" xmlns:xs="http://www.w3.org/2001/XMLSchema" xmlns:p="http://schemas.microsoft.com/office/2006/metadata/properties" xmlns:ns2="171f60a2-b43c-4234-b302-d2afc13b4cc0" xmlns:ns3="5e8ca2a4-e9d4-400b-8c09-247ca69fbc78" targetNamespace="http://schemas.microsoft.com/office/2006/metadata/properties" ma:root="true" ma:fieldsID="493085eefca86f1850a296240b96bcd1" ns2:_="" ns3:_="">
    <xsd:import namespace="171f60a2-b43c-4234-b302-d2afc13b4cc0"/>
    <xsd:import namespace="5e8ca2a4-e9d4-400b-8c09-247ca69fbc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f60a2-b43c-4234-b302-d2afc13b4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dee9c52-2b8a-4eeb-85ee-88dc5f6b21c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8ca2a4-e9d4-400b-8c09-247ca69fbc7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cad51889-12f8-4fdb-bf0c-51d3e2dea6a7}" ma:internalName="TaxCatchAll" ma:showField="CatchAllData" ma:web="5e8ca2a4-e9d4-400b-8c09-247ca69fb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780A9-0B7E-46A1-B781-F9EE1D83D467}">
  <ds:schemaRefs>
    <ds:schemaRef ds:uri="http://schemas.microsoft.com/office/2006/metadata/properties"/>
    <ds:schemaRef ds:uri="http://schemas.microsoft.com/office/infopath/2007/PartnerControls"/>
    <ds:schemaRef ds:uri="171f60a2-b43c-4234-b302-d2afc13b4cc0"/>
    <ds:schemaRef ds:uri="5e8ca2a4-e9d4-400b-8c09-247ca69fbc78"/>
  </ds:schemaRefs>
</ds:datastoreItem>
</file>

<file path=customXml/itemProps2.xml><?xml version="1.0" encoding="utf-8"?>
<ds:datastoreItem xmlns:ds="http://schemas.openxmlformats.org/officeDocument/2006/customXml" ds:itemID="{ECD669CE-3838-42BE-8D8A-9D3F7A4EC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f60a2-b43c-4234-b302-d2afc13b4cc0"/>
    <ds:schemaRef ds:uri="5e8ca2a4-e9d4-400b-8c09-247ca69f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0BF71-AAA3-456D-9E56-84D602A2006A}">
  <ds:schemaRefs>
    <ds:schemaRef ds:uri="http://schemas.microsoft.com/sharepoint/v3/contenttype/forms"/>
  </ds:schemaRefs>
</ds:datastoreItem>
</file>

<file path=customXml/itemProps4.xml><?xml version="1.0" encoding="utf-8"?>
<ds:datastoreItem xmlns:ds="http://schemas.openxmlformats.org/officeDocument/2006/customXml" ds:itemID="{55C86330-658D-4ADE-8366-BD3DDF65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2537</Words>
  <Characters>14969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17472</CharactersWithSpaces>
  <SharedDoc>false</SharedDoc>
  <HLinks>
    <vt:vector size="30" baseType="variant">
      <vt:variant>
        <vt:i4>5242898</vt:i4>
      </vt:variant>
      <vt:variant>
        <vt:i4>12</vt:i4>
      </vt:variant>
      <vt:variant>
        <vt:i4>0</vt:i4>
      </vt:variant>
      <vt:variant>
        <vt:i4>5</vt:i4>
      </vt:variant>
      <vt:variant>
        <vt:lpwstr>https://www.sfdi.cz/pravidla-metodiky-a-ceniky/metodiky/</vt:lpwstr>
      </vt:variant>
      <vt:variant>
        <vt:lpwstr/>
      </vt:variant>
      <vt:variant>
        <vt:i4>5242898</vt:i4>
      </vt:variant>
      <vt:variant>
        <vt:i4>9</vt:i4>
      </vt:variant>
      <vt:variant>
        <vt:i4>0</vt:i4>
      </vt:variant>
      <vt:variant>
        <vt:i4>5</vt:i4>
      </vt:variant>
      <vt:variant>
        <vt:lpwstr>https://www.sfdi.cz/pravidla-metodiky-a-ceniky/metodiky/</vt:lpwstr>
      </vt:variant>
      <vt:variant>
        <vt:lpwstr/>
      </vt:variant>
      <vt:variant>
        <vt:i4>5242898</vt:i4>
      </vt:variant>
      <vt:variant>
        <vt:i4>6</vt:i4>
      </vt:variant>
      <vt:variant>
        <vt:i4>0</vt:i4>
      </vt:variant>
      <vt:variant>
        <vt:i4>5</vt:i4>
      </vt:variant>
      <vt:variant>
        <vt:lpwstr>https://www.sfdi.cz/pravidla-metodiky-a-ceniky/metodiky/</vt:lpwstr>
      </vt:variant>
      <vt:variant>
        <vt:lpwstr/>
      </vt:variant>
      <vt:variant>
        <vt:i4>5242898</vt:i4>
      </vt:variant>
      <vt:variant>
        <vt:i4>3</vt:i4>
      </vt:variant>
      <vt:variant>
        <vt:i4>0</vt:i4>
      </vt:variant>
      <vt:variant>
        <vt:i4>5</vt:i4>
      </vt:variant>
      <vt:variant>
        <vt:lpwstr>https://www.sfdi.cz/pravidla-metodiky-a-ceniky/metodiky/</vt:lpwstr>
      </vt:variant>
      <vt:variant>
        <vt:lpwstr/>
      </vt:variant>
      <vt:variant>
        <vt:i4>5242898</vt:i4>
      </vt:variant>
      <vt:variant>
        <vt:i4>0</vt:i4>
      </vt:variant>
      <vt:variant>
        <vt:i4>0</vt:i4>
      </vt:variant>
      <vt:variant>
        <vt:i4>5</vt:i4>
      </vt:variant>
      <vt:variant>
        <vt:lpwstr>https://www.sfdi.cz/pravidla-metodiky-a-ceniky/metodiky/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Novotny</dc:creator>
  <cp:keywords/>
  <dc:description/>
  <cp:lastModifiedBy>KOUBA Libor Bc.</cp:lastModifiedBy>
  <cp:revision>4</cp:revision>
  <dcterms:created xsi:type="dcterms:W3CDTF">2023-05-11T09:34:00Z</dcterms:created>
  <dcterms:modified xsi:type="dcterms:W3CDTF">2023-05-11T12:16:00Z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0x0101003E9751E3E0EEE849AEDB243E21F46E28</vt:lpwstr>
  </property>
</Properties>
</file>