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6E6" w:rsidRDefault="0075176A">
      <w:pPr>
        <w:spacing w:after="0" w:line="274" w:lineRule="auto"/>
        <w:ind w:left="6782" w:right="47" w:firstLine="0"/>
        <w:jc w:val="right"/>
      </w:pPr>
      <w:r>
        <w:t xml:space="preserve">V Praze dne 21. </w:t>
      </w:r>
      <w:r>
        <w:t>února</w:t>
      </w:r>
      <w:r>
        <w:t xml:space="preserve"> 2023 sp. zn. . ... </w:t>
      </w:r>
    </w:p>
    <w:p w:rsidR="00A746E6" w:rsidRDefault="0075176A">
      <w:pPr>
        <w:spacing w:after="14" w:line="259" w:lineRule="auto"/>
        <w:ind w:left="0" w:firstLine="0"/>
        <w:jc w:val="right"/>
      </w:pPr>
      <w:r>
        <w:t xml:space="preserve"> </w:t>
      </w:r>
    </w:p>
    <w:p w:rsidR="00A746E6" w:rsidRDefault="0075176A">
      <w:pPr>
        <w:spacing w:after="10" w:line="266" w:lineRule="auto"/>
        <w:ind w:left="-5" w:right="31"/>
      </w:pPr>
      <w:r>
        <w:rPr>
          <w:b/>
        </w:rPr>
        <w:t xml:space="preserve">Věc:  Žádost o udělení výjimky z opatření rektora </w:t>
      </w:r>
    </w:p>
    <w:p w:rsidR="00A746E6" w:rsidRDefault="0075176A">
      <w:pPr>
        <w:spacing w:after="14" w:line="259" w:lineRule="auto"/>
        <w:ind w:left="0" w:firstLine="0"/>
        <w:jc w:val="left"/>
      </w:pPr>
      <w:r>
        <w:t xml:space="preserve"> </w:t>
      </w:r>
    </w:p>
    <w:p w:rsidR="00A746E6" w:rsidRDefault="0075176A">
      <w:pPr>
        <w:spacing w:after="16" w:line="259" w:lineRule="auto"/>
        <w:ind w:left="0" w:firstLine="0"/>
        <w:jc w:val="left"/>
      </w:pPr>
      <w:r>
        <w:t xml:space="preserve"> </w:t>
      </w:r>
    </w:p>
    <w:p w:rsidR="00A746E6" w:rsidRDefault="0075176A">
      <w:pPr>
        <w:spacing w:after="249"/>
        <w:ind w:left="-5" w:right="33"/>
      </w:pPr>
      <w:r>
        <w:t>Vážený pane kvestore,</w:t>
      </w:r>
      <w:r>
        <w:t xml:space="preserve"> </w:t>
      </w:r>
    </w:p>
    <w:p w:rsidR="00A746E6" w:rsidRDefault="0075176A">
      <w:pPr>
        <w:ind w:left="-5" w:right="33"/>
      </w:pPr>
      <w:r>
        <w:t>žádáme Vás o udělení výjimky ze závazného postupu pro zadávání zakázek stanoveným opatřením rektora č. 30/2020, Pravidla pro zadávání veřejných zakázek v rámci Univerzity Karlovy, (dále jen „</w:t>
      </w:r>
      <w:r>
        <w:rPr>
          <w:b/>
          <w:i/>
        </w:rPr>
        <w:t>OR 30/2020</w:t>
      </w:r>
      <w:r>
        <w:t>“) pro uzavření smlouvy o dílo</w:t>
      </w:r>
      <w:r>
        <w:t xml:space="preserve"> s </w:t>
      </w:r>
      <w:r>
        <w:t>názvem: „Analýzu potře</w:t>
      </w:r>
      <w:r>
        <w:t>b v</w:t>
      </w:r>
      <w:r>
        <w:t xml:space="preserve"> </w:t>
      </w:r>
      <w:r>
        <w:t>oblasti pedagogických kompetencí akademických pracovníků a doktorandů na Univerzitě Karlově“, a to z dále uvedených důvodů.</w:t>
      </w:r>
      <w:r>
        <w:t xml:space="preserve"> </w:t>
      </w:r>
    </w:p>
    <w:p w:rsidR="00A746E6" w:rsidRDefault="0075176A">
      <w:pPr>
        <w:ind w:left="-5" w:right="33"/>
      </w:pPr>
      <w:r>
        <w:t xml:space="preserve">Předmětem této </w:t>
      </w:r>
      <w:r>
        <w:t xml:space="preserve">smlouvy je </w:t>
      </w:r>
      <w:r>
        <w:t>šetření potřeb a analýzy v</w:t>
      </w:r>
      <w:r>
        <w:t xml:space="preserve"> </w:t>
      </w:r>
      <w:r>
        <w:t>oblasti pedagogických dovedností akademických pracovníků a doktorandů. Pře</w:t>
      </w:r>
      <w:r>
        <w:t>dpokládaná hodnota této veřejné zakázky je stanovena v</w:t>
      </w:r>
      <w:r>
        <w:t xml:space="preserve"> </w:t>
      </w:r>
      <w:r>
        <w:t xml:space="preserve">hodnotě </w:t>
      </w:r>
      <w:r>
        <w:t xml:space="preserve">317 000,- </w:t>
      </w:r>
      <w:r>
        <w:t>Kč bez DPH.</w:t>
      </w:r>
      <w:r>
        <w:t xml:space="preserve"> </w:t>
      </w:r>
    </w:p>
    <w:p w:rsidR="00A746E6" w:rsidRDefault="0075176A">
      <w:pPr>
        <w:spacing w:after="254" w:line="259" w:lineRule="auto"/>
        <w:ind w:left="0" w:firstLine="0"/>
        <w:jc w:val="left"/>
      </w:pPr>
      <w:r>
        <w:t xml:space="preserve"> </w:t>
      </w:r>
    </w:p>
    <w:p w:rsidR="00A746E6" w:rsidRDefault="0075176A">
      <w:pPr>
        <w:spacing w:after="128" w:line="266" w:lineRule="auto"/>
        <w:ind w:left="-5" w:right="31"/>
      </w:pPr>
      <w:r>
        <w:rPr>
          <w:b/>
        </w:rPr>
        <w:t xml:space="preserve">Analýza potřeb v oblasti pedagogických kompetencí na UK </w:t>
      </w:r>
    </w:p>
    <w:p w:rsidR="00A746E6" w:rsidRDefault="0075176A">
      <w:pPr>
        <w:ind w:left="-5" w:right="33"/>
      </w:pPr>
      <w:r>
        <w:t>Vedení univerzity v</w:t>
      </w:r>
      <w:r>
        <w:t xml:space="preserve"> </w:t>
      </w:r>
      <w:r>
        <w:t>souladu se schváleným strategickým záměrem UK pro období 2021</w:t>
      </w:r>
      <w:r>
        <w:t xml:space="preserve">-2025 usiluje o </w:t>
      </w:r>
      <w:r>
        <w:t>zavedení ucele</w:t>
      </w:r>
      <w:r>
        <w:t>ného systému dalšího vzdělávání akademických pracovníků v</w:t>
      </w:r>
      <w:r>
        <w:t xml:space="preserve"> </w:t>
      </w:r>
      <w:r>
        <w:t>oblasti pedagogických pracovníků, který bude motivačně</w:t>
      </w:r>
      <w:r>
        <w:t xml:space="preserve"> </w:t>
      </w:r>
      <w:r>
        <w:t>provázán s kariérním řádem a systémem hodnocení zaměstnanců.</w:t>
      </w:r>
      <w:r>
        <w:t xml:space="preserve"> </w:t>
      </w:r>
    </w:p>
    <w:p w:rsidR="00A746E6" w:rsidRDefault="0075176A">
      <w:pPr>
        <w:ind w:left="-5" w:right="33"/>
      </w:pPr>
      <w:r>
        <w:t xml:space="preserve">Pracovní </w:t>
      </w:r>
      <w:r>
        <w:t xml:space="preserve">skupina k </w:t>
      </w:r>
      <w:r>
        <w:t>pedagogickým kompetencím, vedená Mgr. Davidem Hurným, členem k</w:t>
      </w:r>
      <w:r>
        <w:t>olegia rektorky pro pedagogické kompetence akademických pracovníků, vznesla požadavek na provedení</w:t>
      </w:r>
      <w:r>
        <w:t xml:space="preserve"> </w:t>
      </w:r>
      <w:r>
        <w:t>analýzy potřeb</w:t>
      </w:r>
      <w:r>
        <w:t xml:space="preserve"> v </w:t>
      </w:r>
      <w:r>
        <w:t xml:space="preserve">oblasti pedagogických pracovníků za účelem nastavení nového systému vzdělávání </w:t>
      </w:r>
      <w:r>
        <w:t xml:space="preserve">a </w:t>
      </w:r>
      <w:r>
        <w:t xml:space="preserve">budování center pro podporu výuky. Analýza umožní nastavit </w:t>
      </w:r>
      <w:r>
        <w:t xml:space="preserve">nový systém tak, aby vyhovoval potřebám jednotlivých fakult a odrážel specifikaci jednotlivých oblastí výuky. </w:t>
      </w:r>
      <w:r>
        <w:t xml:space="preserve"> O </w:t>
      </w:r>
      <w:r>
        <w:t>potřebě provedení</w:t>
      </w:r>
      <w:r>
        <w:t xml:space="preserve"> </w:t>
      </w:r>
      <w:r>
        <w:t>analýzy bylo informováno Kolegium rektorky, které s</w:t>
      </w:r>
      <w:r>
        <w:t xml:space="preserve"> </w:t>
      </w:r>
      <w:r>
        <w:t xml:space="preserve">realizací souhlasilo. </w:t>
      </w:r>
      <w:r>
        <w:t xml:space="preserve"> </w:t>
      </w:r>
    </w:p>
    <w:p w:rsidR="00A746E6" w:rsidRDefault="0075176A">
      <w:pPr>
        <w:ind w:left="-5" w:right="33"/>
      </w:pPr>
      <w:r>
        <w:t>Samostatné provedení analýzy touto veřejnou zakázku je jednorázovou akcí</w:t>
      </w:r>
      <w:r>
        <w:t xml:space="preserve">.  </w:t>
      </w:r>
    </w:p>
    <w:p w:rsidR="00A746E6" w:rsidRDefault="0075176A">
      <w:pPr>
        <w:spacing w:after="128" w:line="266" w:lineRule="auto"/>
        <w:ind w:left="-5" w:right="31"/>
      </w:pPr>
      <w:r>
        <w:rPr>
          <w:b/>
        </w:rPr>
        <w:t xml:space="preserve">Odůvodnění oslovení konkrétního dodavatele  </w:t>
      </w:r>
    </w:p>
    <w:p w:rsidR="00A746E6" w:rsidRDefault="0075176A">
      <w:pPr>
        <w:ind w:left="-5" w:right="33"/>
      </w:pPr>
      <w:r>
        <w:t>Za účelem provedení výše zmíněné analýzy oslovíme Centrum pro studium vysokého školství,</w:t>
      </w:r>
      <w:r>
        <w:t xml:space="preserve"> v.v.i., </w:t>
      </w:r>
      <w:r>
        <w:t>zřízenou</w:t>
      </w:r>
      <w:r>
        <w:t xml:space="preserve"> </w:t>
      </w:r>
      <w:r>
        <w:t>MŠMT,</w:t>
      </w:r>
      <w:r>
        <w:t xml:space="preserve"> </w:t>
      </w:r>
      <w:r>
        <w:t>které se v</w:t>
      </w:r>
      <w:r>
        <w:t xml:space="preserve"> </w:t>
      </w:r>
      <w:r>
        <w:t xml:space="preserve">současnosti </w:t>
      </w:r>
      <w:r>
        <w:t>odborně specializuje na podobný typ výzkumu a šetření</w:t>
      </w:r>
      <w:r>
        <w:t xml:space="preserve">. </w:t>
      </w:r>
      <w:r>
        <w:t xml:space="preserve">Zároveň </w:t>
      </w:r>
      <w:r>
        <w:t xml:space="preserve">je tato instituce velice </w:t>
      </w:r>
      <w:r>
        <w:t>dobře obeznámena s</w:t>
      </w:r>
      <w:r>
        <w:t xml:space="preserve"> </w:t>
      </w:r>
      <w:r>
        <w:t>prostředím veřejných vysokých škol, jakožto i s</w:t>
      </w:r>
      <w:r>
        <w:t xml:space="preserve"> </w:t>
      </w:r>
      <w:r>
        <w:t>vnitřním nastavením Univerzity Karlovy</w:t>
      </w:r>
      <w:r>
        <w:t xml:space="preserve">, </w:t>
      </w:r>
      <w:r>
        <w:t>pro kterou Centrum pro studium vysokého školství již v</w:t>
      </w:r>
      <w:r>
        <w:t xml:space="preserve"> minulosti </w:t>
      </w:r>
      <w:r>
        <w:t>provádělo řadu analýz a</w:t>
      </w:r>
      <w:r>
        <w:t xml:space="preserve"> </w:t>
      </w:r>
      <w:r>
        <w:t>šetření.</w:t>
      </w:r>
      <w:r>
        <w:t xml:space="preserve"> Vzhledem k </w:t>
      </w:r>
      <w:r>
        <w:t xml:space="preserve">již univerzitě řádně poskytnutým plněním lze důvodně očekávat, že Centrum pro studium vysokého školství </w:t>
      </w:r>
      <w:r>
        <w:t>op</w:t>
      </w:r>
      <w:r>
        <w:t>ětovně poskytne služby ve vysoké kvalitě</w:t>
      </w:r>
      <w:r>
        <w:t xml:space="preserve"> </w:t>
      </w:r>
      <w:r>
        <w:t>a dále</w:t>
      </w:r>
      <w:r>
        <w:t xml:space="preserve"> s </w:t>
      </w:r>
      <w:r>
        <w:t xml:space="preserve">vysokou přidanou hodnotou </w:t>
      </w:r>
      <w:r>
        <w:t xml:space="preserve">danou jeho nabytou </w:t>
      </w:r>
      <w:r>
        <w:t xml:space="preserve">detailní </w:t>
      </w:r>
      <w:r>
        <w:t>znalost</w:t>
      </w:r>
      <w:r>
        <w:t>í</w:t>
      </w:r>
      <w:r>
        <w:t xml:space="preserve"> </w:t>
      </w:r>
      <w:r>
        <w:t>prostředí Univerzity Karlovy.</w:t>
      </w:r>
      <w:r>
        <w:t xml:space="preserve"> </w:t>
      </w:r>
      <w:r>
        <w:t xml:space="preserve">Konečně lze důvodně očekávat, že zkušenosti a znalosti Centra pro studium vysokého školství </w:t>
      </w:r>
      <w:r>
        <w:t xml:space="preserve">povedenou i k </w:t>
      </w:r>
      <w:r>
        <w:t>nižší celkové ceně za předmět plnění veřejné zak</w:t>
      </w:r>
      <w:r>
        <w:t xml:space="preserve">ázky oproti dodavateli, který by se </w:t>
      </w:r>
      <w:r>
        <w:t xml:space="preserve">nejprve musel s </w:t>
      </w:r>
      <w:r>
        <w:t>podmínkami univerzity seznamovat. Konečně povede tato forma zadání k</w:t>
      </w:r>
      <w:r>
        <w:t xml:space="preserve"> </w:t>
      </w:r>
      <w:r>
        <w:t>provozní</w:t>
      </w:r>
      <w:r>
        <w:t xml:space="preserve"> </w:t>
      </w:r>
      <w:r>
        <w:t>úspoře na straně univerzity, která by</w:t>
      </w:r>
      <w:r>
        <w:t xml:space="preserve"> </w:t>
      </w:r>
      <w:r>
        <w:t>při jiném způsobu zadání musela vynaložit</w:t>
      </w:r>
      <w:r>
        <w:t xml:space="preserve"> nemal</w:t>
      </w:r>
      <w:r>
        <w:t>é</w:t>
      </w:r>
      <w:r>
        <w:t xml:space="preserve"> </w:t>
      </w:r>
      <w:r>
        <w:t>prostředky (</w:t>
      </w:r>
      <w:r>
        <w:t xml:space="preserve">ve vztahu k </w:t>
      </w:r>
      <w:r>
        <w:t>předpokládané</w:t>
      </w:r>
      <w:r>
        <w:t xml:space="preserve"> h</w:t>
      </w:r>
      <w:r>
        <w:t>odnot</w:t>
      </w:r>
      <w:r>
        <w:t>ě</w:t>
      </w:r>
      <w:r>
        <w:t xml:space="preserve"> </w:t>
      </w:r>
      <w:r>
        <w:t xml:space="preserve">zakázky) na jinou formu zadání. </w:t>
      </w:r>
      <w:r>
        <w:t xml:space="preserve"> </w:t>
      </w:r>
    </w:p>
    <w:p w:rsidR="00A746E6" w:rsidRDefault="0075176A">
      <w:pPr>
        <w:ind w:left="-5" w:right="33"/>
      </w:pPr>
      <w:r>
        <w:t xml:space="preserve">Prostředky na realizace uvedené analýzy budou čerpání </w:t>
      </w:r>
      <w:r>
        <w:t xml:space="preserve">z </w:t>
      </w:r>
      <w:r>
        <w:t>přiděleného rozpočtu</w:t>
      </w:r>
      <w:r>
        <w:t xml:space="preserve"> v </w:t>
      </w:r>
      <w:r>
        <w:t xml:space="preserve">rámci </w:t>
      </w:r>
      <w:r>
        <w:t xml:space="preserve">Program na </w:t>
      </w:r>
      <w:r>
        <w:t>podporu strategického řízení vysokých škol 2022 –</w:t>
      </w:r>
      <w:r>
        <w:t xml:space="preserve"> </w:t>
      </w:r>
      <w:r>
        <w:t xml:space="preserve">2025, Kompetence studentů a pracovníků UK </w:t>
      </w:r>
      <w:r>
        <w:t xml:space="preserve">- </w:t>
      </w:r>
      <w:r>
        <w:t>Opatření 1.</w:t>
      </w:r>
      <w:r>
        <w:t xml:space="preserve"> </w:t>
      </w:r>
    </w:p>
    <w:p w:rsidR="00A746E6" w:rsidRDefault="0075176A">
      <w:pPr>
        <w:spacing w:after="128" w:line="266" w:lineRule="auto"/>
        <w:ind w:left="-5" w:right="31"/>
      </w:pPr>
      <w:r>
        <w:rPr>
          <w:b/>
        </w:rPr>
        <w:lastRenderedPageBreak/>
        <w:t>Protože oslo</w:t>
      </w:r>
      <w:r>
        <w:rPr>
          <w:b/>
        </w:rPr>
        <w:t>vení jediného dodavatele v daném případě s ohledem na předpokládanou hodnotu zakázky (jedná se o veřejnou zakázku malého rozsahu II. kategorie) neodpovídá postupu předpokládanému v čl. 15 a násl. OR 30/2020, žádáme Vás v souladu s čl. 31 odst. 2 téhož opat</w:t>
      </w:r>
      <w:r>
        <w:rPr>
          <w:b/>
        </w:rPr>
        <w:t xml:space="preserve">ření o schválení výjimky ze závazného postupu zadávání veřejných zakázek a možnosti zadat tuto veřejnou zakázku pouze jednomu dodavateli, a to přímým oslovením Centra pro studium vysokého školství.  </w:t>
      </w:r>
    </w:p>
    <w:p w:rsidR="00A746E6" w:rsidRDefault="0075176A">
      <w:pPr>
        <w:spacing w:after="16" w:line="259" w:lineRule="auto"/>
        <w:ind w:left="0" w:firstLine="0"/>
        <w:jc w:val="left"/>
      </w:pPr>
      <w:r>
        <w:t xml:space="preserve"> </w:t>
      </w:r>
    </w:p>
    <w:p w:rsidR="00A746E6" w:rsidRDefault="0075176A">
      <w:pPr>
        <w:spacing w:after="7"/>
        <w:ind w:left="-5" w:right="33"/>
      </w:pPr>
      <w:r>
        <w:t xml:space="preserve">S </w:t>
      </w:r>
      <w:r>
        <w:t>přátelským pozdravem</w:t>
      </w:r>
      <w:r>
        <w:t xml:space="preserve"> </w:t>
      </w:r>
    </w:p>
    <w:p w:rsidR="00A746E6" w:rsidRDefault="0075176A">
      <w:pPr>
        <w:spacing w:after="16" w:line="259" w:lineRule="auto"/>
        <w:ind w:left="0" w:firstLine="0"/>
        <w:jc w:val="left"/>
      </w:pPr>
      <w:r>
        <w:t xml:space="preserve"> </w:t>
      </w:r>
    </w:p>
    <w:p w:rsidR="00A746E6" w:rsidRDefault="0075176A">
      <w:pPr>
        <w:spacing w:after="15" w:line="259" w:lineRule="auto"/>
        <w:ind w:left="4390"/>
        <w:jc w:val="left"/>
      </w:pPr>
      <w:r>
        <w:t>............................</w:t>
      </w:r>
      <w:r>
        <w:t xml:space="preserve">........................................................... </w:t>
      </w:r>
    </w:p>
    <w:p w:rsidR="00A746E6" w:rsidRDefault="0075176A">
      <w:pPr>
        <w:spacing w:after="16" w:line="259" w:lineRule="auto"/>
        <w:ind w:left="1124" w:right="343"/>
        <w:jc w:val="center"/>
      </w:pPr>
      <w:r>
        <w:t>Mgr. David Hurný</w:t>
      </w:r>
      <w:r>
        <w:t xml:space="preserve"> </w:t>
      </w:r>
    </w:p>
    <w:p w:rsidR="00A746E6" w:rsidRDefault="0075176A">
      <w:pPr>
        <w:spacing w:after="16" w:line="259" w:lineRule="auto"/>
        <w:ind w:left="1124"/>
        <w:jc w:val="center"/>
      </w:pPr>
      <w:r>
        <w:t>Člen kolegia rektorky</w:t>
      </w:r>
      <w:r>
        <w:t xml:space="preserve"> </w:t>
      </w:r>
    </w:p>
    <w:p w:rsidR="00A746E6" w:rsidRDefault="0075176A">
      <w:pPr>
        <w:spacing w:after="14" w:line="259" w:lineRule="auto"/>
        <w:ind w:left="0" w:right="850" w:firstLine="0"/>
        <w:jc w:val="center"/>
      </w:pPr>
      <w:r>
        <w:t xml:space="preserve"> </w:t>
      </w:r>
    </w:p>
    <w:p w:rsidR="00A746E6" w:rsidRDefault="0075176A">
      <w:pPr>
        <w:spacing w:after="16" w:line="259" w:lineRule="auto"/>
        <w:ind w:left="0" w:firstLine="0"/>
        <w:jc w:val="left"/>
      </w:pPr>
      <w:r>
        <w:t xml:space="preserve"> </w:t>
      </w:r>
    </w:p>
    <w:p w:rsidR="00A746E6" w:rsidRDefault="0075176A">
      <w:pPr>
        <w:spacing w:after="7"/>
        <w:ind w:left="-5" w:right="33"/>
      </w:pPr>
      <w:r>
        <w:t xml:space="preserve">Výjimku schvaluji, což potvrzuji elektronickým podpisem tohoto dokumentu. </w:t>
      </w:r>
      <w:r>
        <w:t xml:space="preserve"> </w:t>
      </w:r>
    </w:p>
    <w:p w:rsidR="00A746E6" w:rsidRDefault="0075176A">
      <w:pPr>
        <w:spacing w:after="16" w:line="259" w:lineRule="auto"/>
        <w:ind w:left="284" w:firstLine="0"/>
        <w:jc w:val="left"/>
      </w:pPr>
      <w:r>
        <w:t xml:space="preserve"> </w:t>
      </w:r>
    </w:p>
    <w:p w:rsidR="00A746E6" w:rsidRDefault="0075176A">
      <w:pPr>
        <w:spacing w:after="14" w:line="259" w:lineRule="auto"/>
        <w:ind w:left="284" w:firstLine="0"/>
        <w:jc w:val="left"/>
      </w:pPr>
      <w:r>
        <w:t xml:space="preserve"> </w:t>
      </w:r>
    </w:p>
    <w:p w:rsidR="00A746E6" w:rsidRDefault="0075176A">
      <w:pPr>
        <w:spacing w:after="16" w:line="259" w:lineRule="auto"/>
        <w:ind w:left="1191" w:firstLine="0"/>
        <w:jc w:val="center"/>
      </w:pPr>
      <w:r>
        <w:rPr>
          <w:i/>
        </w:rPr>
        <w:t xml:space="preserve">viz elektronický podpis </w:t>
      </w:r>
    </w:p>
    <w:p w:rsidR="00A746E6" w:rsidRDefault="0075176A">
      <w:pPr>
        <w:spacing w:after="15" w:line="259" w:lineRule="auto"/>
        <w:ind w:left="4390"/>
        <w:jc w:val="left"/>
      </w:pPr>
      <w:r>
        <w:t xml:space="preserve">....................................................................................... </w:t>
      </w:r>
    </w:p>
    <w:p w:rsidR="00A746E6" w:rsidRDefault="0075176A">
      <w:pPr>
        <w:spacing w:after="7"/>
        <w:ind w:left="4405" w:right="2494"/>
      </w:pPr>
      <w:r>
        <w:t>Mgr. Martin Maňásek,</w:t>
      </w:r>
      <w:r>
        <w:t xml:space="preserve"> kvestor </w:t>
      </w:r>
    </w:p>
    <w:p w:rsidR="00A746E6" w:rsidRDefault="0075176A">
      <w:pPr>
        <w:spacing w:after="14" w:line="259" w:lineRule="auto"/>
        <w:ind w:left="0" w:firstLine="0"/>
        <w:jc w:val="left"/>
      </w:pPr>
      <w:r>
        <w:t xml:space="preserve"> </w:t>
      </w:r>
    </w:p>
    <w:p w:rsidR="00A746E6" w:rsidRDefault="0075176A">
      <w:pPr>
        <w:spacing w:after="16" w:line="259" w:lineRule="auto"/>
        <w:ind w:left="0" w:firstLine="0"/>
        <w:jc w:val="left"/>
      </w:pPr>
      <w:r>
        <w:t xml:space="preserve"> </w:t>
      </w:r>
    </w:p>
    <w:p w:rsidR="00A746E6" w:rsidRDefault="0075176A">
      <w:pPr>
        <w:spacing w:after="16" w:line="259" w:lineRule="auto"/>
        <w:ind w:left="0" w:firstLine="0"/>
        <w:jc w:val="left"/>
      </w:pPr>
      <w:r>
        <w:t xml:space="preserve"> </w:t>
      </w:r>
    </w:p>
    <w:p w:rsidR="00A746E6" w:rsidRDefault="0075176A">
      <w:pPr>
        <w:spacing w:after="0" w:line="259" w:lineRule="auto"/>
        <w:ind w:left="0" w:firstLine="0"/>
        <w:jc w:val="left"/>
      </w:pPr>
      <w:r>
        <w:t xml:space="preserve"> </w:t>
      </w:r>
    </w:p>
    <w:sectPr w:rsidR="00A746E6">
      <w:pgSz w:w="11906" w:h="16838"/>
      <w:pgMar w:top="1172" w:right="1085" w:bottom="18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E6"/>
    <w:rsid w:val="0075176A"/>
    <w:rsid w:val="00A7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C023C-1FB3-4AC8-BC3A-0DF41CE6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7" w:line="267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Válová</dc:creator>
  <cp:keywords/>
  <cp:lastModifiedBy>Lucie Válová</cp:lastModifiedBy>
  <cp:revision>2</cp:revision>
  <dcterms:created xsi:type="dcterms:W3CDTF">2023-06-08T13:39:00Z</dcterms:created>
  <dcterms:modified xsi:type="dcterms:W3CDTF">2023-06-08T13:39:00Z</dcterms:modified>
</cp:coreProperties>
</file>