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C7" w:rsidRDefault="003B19C9">
      <w:pPr>
        <w:pStyle w:val="Zkladntext1"/>
        <w:shd w:val="clear" w:color="auto" w:fill="auto"/>
        <w:spacing w:before="140" w:after="0"/>
      </w:pPr>
      <w:r>
        <w:t xml:space="preserve">1 </w:t>
      </w:r>
      <w:r>
        <w:rPr>
          <w:b/>
          <w:bCs/>
        </w:rPr>
        <w:t xml:space="preserve">Nadační fond Nového Města na </w:t>
      </w:r>
      <w:proofErr w:type="gramStart"/>
      <w:r>
        <w:rPr>
          <w:b/>
          <w:bCs/>
        </w:rPr>
        <w:t>Moravě                                                                      2032090623</w:t>
      </w:r>
      <w:proofErr w:type="gramEnd"/>
    </w:p>
    <w:p w:rsidR="00663AC7" w:rsidRDefault="003B19C9">
      <w:pPr>
        <w:pStyle w:val="Zkladntext1"/>
        <w:shd w:val="clear" w:color="auto" w:fill="auto"/>
        <w:spacing w:after="0"/>
        <w:ind w:firstLine="340"/>
      </w:pPr>
      <w:r>
        <w:t>se sídlem Vratislavovo náměstí 103, 592 31 Nové Město na Moravě</w:t>
      </w:r>
    </w:p>
    <w:p w:rsidR="00663AC7" w:rsidRDefault="003B19C9">
      <w:pPr>
        <w:pStyle w:val="Zkladntext1"/>
        <w:shd w:val="clear" w:color="auto" w:fill="auto"/>
        <w:spacing w:after="0"/>
        <w:ind w:firstLine="340"/>
      </w:pPr>
      <w:r>
        <w:t xml:space="preserve">zastoupený </w:t>
      </w:r>
      <w:r>
        <w:rPr>
          <w:b/>
          <w:bCs/>
        </w:rPr>
        <w:t xml:space="preserve">Petrem Hladíkem, </w:t>
      </w:r>
      <w:r>
        <w:t>předsedou správní rady,</w:t>
      </w:r>
      <w:bookmarkStart w:id="0" w:name="_GoBack"/>
      <w:bookmarkEnd w:id="0"/>
    </w:p>
    <w:p w:rsidR="00663AC7" w:rsidRDefault="003B19C9">
      <w:pPr>
        <w:pStyle w:val="Zkladntext1"/>
        <w:shd w:val="clear" w:color="auto" w:fill="auto"/>
        <w:spacing w:after="0"/>
        <w:ind w:left="1560"/>
      </w:pPr>
      <w:r>
        <w:rPr>
          <w:b/>
          <w:bCs/>
        </w:rPr>
        <w:t xml:space="preserve">Michalem Šmardou, </w:t>
      </w:r>
      <w:r>
        <w:t>členem správní rady</w:t>
      </w:r>
    </w:p>
    <w:p w:rsidR="00663AC7" w:rsidRDefault="003B19C9">
      <w:pPr>
        <w:pStyle w:val="Zkladntext1"/>
        <w:shd w:val="clear" w:color="auto" w:fill="auto"/>
        <w:spacing w:after="0"/>
        <w:ind w:firstLine="340"/>
      </w:pPr>
      <w:r>
        <w:t>Identifikační číslo: 052 20 041</w:t>
      </w:r>
    </w:p>
    <w:p w:rsidR="00663AC7" w:rsidRDefault="003B19C9">
      <w:pPr>
        <w:pStyle w:val="Zkladntext1"/>
        <w:shd w:val="clear" w:color="auto" w:fill="auto"/>
        <w:spacing w:after="0"/>
        <w:ind w:left="340" w:firstLine="40"/>
      </w:pPr>
      <w:r>
        <w:t xml:space="preserve">zapsaný v nadačním rejstříku </w:t>
      </w:r>
      <w:r>
        <w:t xml:space="preserve">vedeném Krajským soudem v Brně pod </w:t>
      </w:r>
      <w:proofErr w:type="spellStart"/>
      <w:r>
        <w:t>sp</w:t>
      </w:r>
      <w:proofErr w:type="spellEnd"/>
      <w:r>
        <w:t>. zn.: N 609 bankovní spojení: Komerční banka, a.s.</w:t>
      </w:r>
    </w:p>
    <w:p w:rsidR="00663AC7" w:rsidRDefault="003B19C9">
      <w:pPr>
        <w:pStyle w:val="Zkladntext1"/>
        <w:shd w:val="clear" w:color="auto" w:fill="auto"/>
        <w:spacing w:after="0"/>
        <w:ind w:firstLine="340"/>
      </w:pPr>
      <w:proofErr w:type="spellStart"/>
      <w:proofErr w:type="gramStart"/>
      <w:r>
        <w:t>č.ú</w:t>
      </w:r>
      <w:proofErr w:type="spellEnd"/>
      <w:r>
        <w:t>.: 115</w:t>
      </w:r>
      <w:proofErr w:type="gramEnd"/>
      <w:r>
        <w:t>-4479420207/0100</w:t>
      </w:r>
    </w:p>
    <w:p w:rsidR="00663AC7" w:rsidRDefault="003B19C9">
      <w:pPr>
        <w:pStyle w:val="Zkladntext1"/>
        <w:shd w:val="clear" w:color="auto" w:fill="auto"/>
        <w:ind w:firstLine="340"/>
        <w:jc w:val="both"/>
      </w:pPr>
      <w:r>
        <w:t>(dále jen „dárce“)</w:t>
      </w:r>
    </w:p>
    <w:p w:rsidR="00663AC7" w:rsidRDefault="003B19C9">
      <w:pPr>
        <w:pStyle w:val="Zkladntext1"/>
        <w:shd w:val="clear" w:color="auto" w:fill="auto"/>
        <w:ind w:firstLine="340"/>
        <w:jc w:val="both"/>
      </w:pPr>
      <w:r>
        <w:rPr>
          <w:b/>
          <w:bCs/>
          <w:i/>
          <w:iCs/>
        </w:rPr>
        <w:t>a</w:t>
      </w:r>
    </w:p>
    <w:p w:rsidR="00663AC7" w:rsidRDefault="003B19C9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0"/>
      </w:pPr>
      <w:r>
        <w:rPr>
          <w:b/>
          <w:bCs/>
        </w:rPr>
        <w:t>Nemocnice Nové Město na Moravě, příspěvková organizace</w:t>
      </w:r>
    </w:p>
    <w:p w:rsidR="00663AC7" w:rsidRDefault="003B19C9">
      <w:pPr>
        <w:pStyle w:val="Zkladntext1"/>
        <w:shd w:val="clear" w:color="auto" w:fill="auto"/>
        <w:spacing w:after="0"/>
        <w:ind w:left="340" w:firstLine="40"/>
      </w:pPr>
      <w:r>
        <w:t>sídlo: Žďárská 610, 592 31 Nové Město na Moravě zastoupená: JUDr.</w:t>
      </w:r>
      <w:r>
        <w:t xml:space="preserve"> Věrou Palečkovou, ředitelkou IČ: 00842001</w:t>
      </w:r>
    </w:p>
    <w:p w:rsidR="00663AC7" w:rsidRDefault="003B19C9">
      <w:pPr>
        <w:pStyle w:val="Zkladntext1"/>
        <w:shd w:val="clear" w:color="auto" w:fill="auto"/>
        <w:spacing w:after="0"/>
        <w:ind w:firstLine="340"/>
      </w:pPr>
      <w:r>
        <w:t>DIČ: CZ00842001</w:t>
      </w:r>
    </w:p>
    <w:p w:rsidR="00663AC7" w:rsidRDefault="003B19C9">
      <w:pPr>
        <w:pStyle w:val="Zkladntext1"/>
        <w:shd w:val="clear" w:color="auto" w:fill="auto"/>
        <w:spacing w:after="0"/>
        <w:ind w:left="340" w:firstLine="40"/>
      </w:pPr>
      <w:r>
        <w:t xml:space="preserve">zapsaná v obchodním rejstříku vedeném Krajským soudem v Brně pod </w:t>
      </w:r>
      <w:proofErr w:type="spellStart"/>
      <w:r>
        <w:t>sp</w:t>
      </w:r>
      <w:proofErr w:type="spellEnd"/>
      <w:r>
        <w:t xml:space="preserve">. zn.: </w:t>
      </w:r>
      <w:proofErr w:type="spellStart"/>
      <w:r>
        <w:t>Pr</w:t>
      </w:r>
      <w:proofErr w:type="spellEnd"/>
      <w:r>
        <w:t xml:space="preserve"> 1446 bankovní spojení: </w:t>
      </w:r>
      <w:proofErr w:type="spellStart"/>
      <w:proofErr w:type="gramStart"/>
      <w:r>
        <w:rPr>
          <w:lang w:val="en-US" w:eastAsia="en-US" w:bidi="en-US"/>
        </w:rPr>
        <w:t>Raiffeisenbank</w:t>
      </w:r>
      <w:proofErr w:type="spellEnd"/>
      <w:r>
        <w:rPr>
          <w:lang w:val="en-US" w:eastAsia="en-US" w:bidi="en-US"/>
        </w:rPr>
        <w:t xml:space="preserve"> </w:t>
      </w:r>
      <w:r>
        <w:t>a.s.</w:t>
      </w:r>
      <w:proofErr w:type="gramEnd"/>
    </w:p>
    <w:p w:rsidR="00663AC7" w:rsidRDefault="003B19C9">
      <w:pPr>
        <w:pStyle w:val="Zkladntext1"/>
        <w:shd w:val="clear" w:color="auto" w:fill="auto"/>
        <w:spacing w:after="0"/>
        <w:ind w:left="340" w:firstLine="40"/>
      </w:pPr>
      <w:r>
        <w:t>číslo účtu: 1014026222/5500</w:t>
      </w:r>
    </w:p>
    <w:p w:rsidR="00663AC7" w:rsidRDefault="003B19C9">
      <w:pPr>
        <w:pStyle w:val="Zkladntext1"/>
        <w:shd w:val="clear" w:color="auto" w:fill="auto"/>
        <w:spacing w:after="320"/>
        <w:ind w:firstLine="340"/>
      </w:pPr>
      <w:r>
        <w:t>(dále jen „obdarovaný“)</w:t>
      </w:r>
    </w:p>
    <w:p w:rsidR="00663AC7" w:rsidRDefault="003B19C9">
      <w:pPr>
        <w:pStyle w:val="Zkladntext1"/>
        <w:shd w:val="clear" w:color="auto" w:fill="auto"/>
        <w:spacing w:after="500"/>
      </w:pPr>
      <w:r>
        <w:t xml:space="preserve">uzavírají níže uvedeného </w:t>
      </w:r>
      <w:r>
        <w:t xml:space="preserve">dne, měsíce a roku v souladu s </w:t>
      </w:r>
      <w:proofErr w:type="spellStart"/>
      <w:r>
        <w:t>ust</w:t>
      </w:r>
      <w:proofErr w:type="spellEnd"/>
      <w:r>
        <w:t xml:space="preserve">. § 2055 a násl. zákona č. 89/2012 Sb., občanský zákoník (dále jen „občanský zákoník“) </w:t>
      </w:r>
      <w:proofErr w:type="gramStart"/>
      <w:r>
        <w:t>tuto :</w:t>
      </w:r>
      <w:proofErr w:type="gramEnd"/>
    </w:p>
    <w:p w:rsidR="00663AC7" w:rsidRDefault="003B19C9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t>Darovací smlouvu</w:t>
      </w:r>
      <w:bookmarkEnd w:id="1"/>
      <w:bookmarkEnd w:id="2"/>
    </w:p>
    <w:p w:rsidR="00663AC7" w:rsidRDefault="003B19C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i</w:t>
      </w:r>
    </w:p>
    <w:p w:rsidR="00663AC7" w:rsidRDefault="003B19C9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663AC7" w:rsidRDefault="003B19C9">
      <w:pPr>
        <w:pStyle w:val="Zkladntext1"/>
        <w:shd w:val="clear" w:color="auto" w:fill="auto"/>
        <w:spacing w:after="500"/>
        <w:jc w:val="both"/>
      </w:pPr>
      <w:r>
        <w:t xml:space="preserve">Dárce touto smlouvou daruje obdarovanému finanční částku ve výši </w:t>
      </w:r>
      <w:r>
        <w:rPr>
          <w:b/>
          <w:bCs/>
        </w:rPr>
        <w:t xml:space="preserve">50.000,- Kč, </w:t>
      </w:r>
      <w:r>
        <w:t xml:space="preserve">slovy </w:t>
      </w:r>
      <w:proofErr w:type="spellStart"/>
      <w:r>
        <w:t>pades</w:t>
      </w:r>
      <w:r>
        <w:t>áttisíckorunčeských</w:t>
      </w:r>
      <w:proofErr w:type="spellEnd"/>
      <w:r>
        <w:t xml:space="preserve"> (dále jen „dar“) v souladu s účelem Nadačního fondu Nového Města na Moravě na </w:t>
      </w:r>
      <w:r>
        <w:rPr>
          <w:b/>
          <w:bCs/>
        </w:rPr>
        <w:t xml:space="preserve">zakoupení elektrického zvedáku pro pacienty na oddělení dlouhodobě nemocných </w:t>
      </w:r>
      <w:r>
        <w:t>a obdarovaný tento dar do svého výlučného vlastnictví přijímá.</w:t>
      </w:r>
    </w:p>
    <w:p w:rsidR="00663AC7" w:rsidRDefault="003B19C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II</w:t>
      </w:r>
    </w:p>
    <w:p w:rsidR="00663AC7" w:rsidRDefault="003B19C9">
      <w:pPr>
        <w:pStyle w:val="Zkladntext1"/>
        <w:shd w:val="clear" w:color="auto" w:fill="auto"/>
        <w:jc w:val="center"/>
      </w:pPr>
      <w:r>
        <w:rPr>
          <w:b/>
          <w:bCs/>
        </w:rPr>
        <w:t>Stav daru</w:t>
      </w:r>
    </w:p>
    <w:p w:rsidR="00663AC7" w:rsidRDefault="003B19C9">
      <w:pPr>
        <w:pStyle w:val="Zkladntext1"/>
        <w:shd w:val="clear" w:color="auto" w:fill="auto"/>
        <w:spacing w:after="500"/>
      </w:pPr>
      <w:r>
        <w:t>D</w:t>
      </w:r>
      <w:r>
        <w:t>árce prohlašuje, že je vlastníkem daru, a že na daru nevážnou žádná práva třetích osob.</w:t>
      </w:r>
    </w:p>
    <w:p w:rsidR="00663AC7" w:rsidRDefault="003B19C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ČI. </w:t>
      </w:r>
      <w:r>
        <w:rPr>
          <w:b/>
          <w:bCs/>
          <w:lang w:val="en-US" w:eastAsia="en-US" w:bidi="en-US"/>
        </w:rPr>
        <w:t>Ill</w:t>
      </w:r>
    </w:p>
    <w:p w:rsidR="00663AC7" w:rsidRDefault="003B19C9">
      <w:pPr>
        <w:pStyle w:val="Zkladntext1"/>
        <w:shd w:val="clear" w:color="auto" w:fill="auto"/>
        <w:jc w:val="center"/>
      </w:pPr>
      <w:r>
        <w:rPr>
          <w:b/>
          <w:bCs/>
        </w:rPr>
        <w:t>Nabytí vlastnického práva</w:t>
      </w:r>
    </w:p>
    <w:p w:rsidR="00663AC7" w:rsidRDefault="003B19C9">
      <w:pPr>
        <w:pStyle w:val="Zkladntext1"/>
        <w:numPr>
          <w:ilvl w:val="0"/>
          <w:numId w:val="2"/>
        </w:numPr>
        <w:shd w:val="clear" w:color="auto" w:fill="auto"/>
        <w:tabs>
          <w:tab w:val="left" w:pos="357"/>
        </w:tabs>
        <w:spacing w:after="0"/>
        <w:ind w:left="340" w:hanging="340"/>
      </w:pPr>
      <w:r>
        <w:t xml:space="preserve">Dárce zašle dar obdarovanému na účet obdarovaného nejpozději do </w:t>
      </w:r>
      <w:proofErr w:type="gramStart"/>
      <w:r>
        <w:t>20-ti</w:t>
      </w:r>
      <w:proofErr w:type="gramEnd"/>
      <w:r>
        <w:t xml:space="preserve"> dnů ode dne podpisu této smlouvy.</w:t>
      </w:r>
    </w:p>
    <w:p w:rsidR="00663AC7" w:rsidRDefault="003B19C9">
      <w:pPr>
        <w:pStyle w:val="Zkladntext1"/>
        <w:numPr>
          <w:ilvl w:val="0"/>
          <w:numId w:val="2"/>
        </w:numPr>
        <w:shd w:val="clear" w:color="auto" w:fill="auto"/>
        <w:tabs>
          <w:tab w:val="left" w:pos="357"/>
        </w:tabs>
      </w:pPr>
      <w:r>
        <w:t>Obdarovaný se stává vlastníkem</w:t>
      </w:r>
      <w:r>
        <w:t xml:space="preserve"> daru dnem připsání daru na bankovní účet obdarovaného.</w:t>
      </w:r>
      <w:r>
        <w:br w:type="page"/>
      </w:r>
    </w:p>
    <w:p w:rsidR="00663AC7" w:rsidRDefault="003B19C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ČI. IV</w:t>
      </w:r>
    </w:p>
    <w:p w:rsidR="00663AC7" w:rsidRDefault="003B19C9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firstLine="380"/>
        <w:jc w:val="both"/>
      </w:pPr>
      <w:r>
        <w:t>Obdarovaný se zavazuje nakládat s darem tak, aby nepoškodil dobré jméno dárce.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 xml:space="preserve">Smluvní strany shodně prohlašují, že žádné ustanovení v této smlouvě nemá charakter </w:t>
      </w:r>
      <w:r>
        <w:t>obchodního tajemství, jež by požívalo zvláštní ochrany.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>Tato smlouva nepodléhá uveřejnění v registru smluv dle zákona číslo 340/2015 Sb., o zvláštních podmínkách účinnosti některých smluv, uveřejňování těchto smluv a o registru smluv (zákon o registru smlu</w:t>
      </w:r>
      <w:r>
        <w:t xml:space="preserve">v), ve znění pozdějších předpisů (dále jen „zákon o registru smluv“). Smluvní strany se dohodly, že smlouvu dobrovolně, nad rámec zákona o registru smluv, uveřejní obdarovaný nejpozději do 30 dnů od uzavření smlouvy. Pro uveřejnění opravy platí ustanovení </w:t>
      </w:r>
      <w:r>
        <w:t>tohoto článku o uveřejnění obdobně.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>Obdarovanému svědčí zákonné zmocnění (zák. č. 89/2012 Sb., občanský zákoník, zák. č. 128/2000 Sb., o obcích) ke shromažďování, nakládání a zpracovávání osobních údajů v souvislosti s uzavřením této smlouvy.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 xml:space="preserve">Tuto smlouvu </w:t>
      </w:r>
      <w:r>
        <w:t>lze měnit a doplňovat pouze formou písemných, vzestupně číslovaných dodatků podepsaných oběma smluvními stranami.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>Vztahy smluvních stran touto smlouvou výslovně neupravené se řídí příslušnými ustanoveními občanského zákoníku.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>Tato smlouva byla sepsána ve d</w:t>
      </w:r>
      <w:r>
        <w:t>vou vyhotoveních s platností originálu, obdarovaný obdrží jedno vyhotovení a dárce rovněž jedno vyhotovení této smlouvy.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  <w:jc w:val="both"/>
      </w:pPr>
      <w:r>
        <w:t>Smluvní strany prohlašují, že si tuto smlouvu přečetly, že tato byla sepsána na základě jejich pravé a svobodné vůle, nikoli v tísni an</w:t>
      </w:r>
      <w:r>
        <w:t>i za nápadně nevýhodných podmínek, a na důkaz toho připojují své podpisy.</w:t>
      </w:r>
    </w:p>
    <w:p w:rsidR="00663AC7" w:rsidRDefault="003B19C9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ind w:firstLine="380"/>
        <w:jc w:val="both"/>
      </w:pPr>
      <w:r>
        <w:t>Tato smlouva nabývá platnosti a účinnosti dnem podpisu oběma smluvními stranami.</w:t>
      </w:r>
    </w:p>
    <w:p w:rsidR="00663AC7" w:rsidRDefault="003B19C9">
      <w:pPr>
        <w:spacing w:after="4684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0" behindDoc="1" locked="0" layoutInCell="1" allowOverlap="1" wp14:anchorId="307B7D75" wp14:editId="0C88CC78">
                <wp:simplePos x="0" y="0"/>
                <wp:positionH relativeFrom="page">
                  <wp:posOffset>666750</wp:posOffset>
                </wp:positionH>
                <wp:positionV relativeFrom="paragraph">
                  <wp:posOffset>370205</wp:posOffset>
                </wp:positionV>
                <wp:extent cx="6483350" cy="52705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AC7" w:rsidRDefault="003B19C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5107"/>
                              </w:tabs>
                            </w:pPr>
                            <w:r>
                              <w:t xml:space="preserve">V Novém Městě na Moravě dne </w:t>
                            </w:r>
                            <w:proofErr w:type="gramStart"/>
                            <w:r>
                              <w:t>06.06.2023</w:t>
                            </w:r>
                            <w:proofErr w:type="gramEnd"/>
                            <w:r>
                              <w:tab/>
                              <w:t>V Novém Městě na Moravě dne 16.05.2023</w:t>
                            </w:r>
                          </w:p>
                          <w:p w:rsidR="00663AC7" w:rsidRDefault="003B19C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5112"/>
                              </w:tabs>
                              <w:spacing w:after="0"/>
                            </w:pPr>
                            <w:r>
                              <w:t>Obdarovaný:</w:t>
                            </w:r>
                            <w:r>
                              <w:tab/>
                              <w:t xml:space="preserve">Dárce: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2.5pt;margin-top:29.15pt;width:510.5pt;height:41.5pt;z-index:-4404017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R1jAEAAAoDAAAOAAAAZHJzL2Uyb0RvYy54bWysUttu2zAMfS+wfxD0vthJrzDiFCiKDgOG&#10;bUC7D1BkKRZgiRqpxs7fj1KctNjehr7QFEkfHh5yfT/5QewNkoPQyuWilsIEDZ0Lu1b+enn6fCcF&#10;JRU6NUAwrTwYkvebTxfrMTZmBT0MnUHBIIGaMbayTyk2VUW6N17RAqIJnLSAXiV+4q7qUI2M7odq&#10;Vdc31QjYRQRtiDj6eEzKTcG31uj0w1oySQytZG6pWCx2m221Watmhyr2Ts801H+w8MoFbnqGelRJ&#10;iVd0/0B5pxEIbFpo8BVY67QpM/A0y/qvaZ57FU2ZhcWheJaJPg5Wf9//ROE63p0UQXleUekqllma&#10;MVLDFc+Ra9L0AFMum+PEwTzxZNHnL88iOM8iH87CmikJzcGbq7vLy2tOac5dr25r9hmmevs7IqUv&#10;BrzITiuRF1f0VPtvlI6lp5LcLMCTG4YczxSPVLKXpu0089tCd2DaI++2lfT7VaGRYvgaWLx8CCcH&#10;T852dk6gLHhhOB9H3uj7d2n9dsKbPwAAAP//AwBQSwMEFAAGAAgAAAAhADKztpngAAAACwEAAA8A&#10;AABkcnMvZG93bnJldi54bWxMj8FOwzAQRO9I/IO1lbhROy2NShqnqhCckBBpOHB0YjexGq9D7Lbh&#10;79meym1ndzT7Jt9OrmdnMwbrUUIyF8AMNl5bbCV8VW+Pa2AhKtSq92gk/JoA2+L+LleZ9hcszXkf&#10;W0YhGDIloYtxyDgPTWecCnM/GKTbwY9ORZJjy/WoLhTuer4QIuVOWaQPnRrMS2ea4/7kJOy+sXy1&#10;Px/1Z3kobVU9C3xPj1I+zKbdBlg0U7yZ4YpP6FAQU+1PqAPrSYsVdYkSVuslsKshWaS0qWl6SpbA&#10;i5z/71D8AQAA//8DAFBLAQItABQABgAIAAAAIQC2gziS/gAAAOEBAAATAAAAAAAAAAAAAAAAAAAA&#10;AABbQ29udGVudF9UeXBlc10ueG1sUEsBAi0AFAAGAAgAAAAhADj9If/WAAAAlAEAAAsAAAAAAAAA&#10;AAAAAAAALwEAAF9yZWxzLy5yZWxzUEsBAi0AFAAGAAgAAAAhAM4QJHWMAQAACgMAAA4AAAAAAAAA&#10;AAAAAAAALgIAAGRycy9lMm9Eb2MueG1sUEsBAi0AFAAGAAgAAAAhADKztpngAAAACwEAAA8AAAAA&#10;AAAAAAAAAAAA5gMAAGRycy9kb3ducmV2LnhtbFBLBQYAAAAABAAEAPMAAADzBAAAAAA=&#10;" filled="f" stroked="f">
                <v:textbox inset="0,0,0,0">
                  <w:txbxContent>
                    <w:p w:rsidR="00663AC7" w:rsidRDefault="003B19C9">
                      <w:pPr>
                        <w:pStyle w:val="Zkladntext1"/>
                        <w:shd w:val="clear" w:color="auto" w:fill="auto"/>
                        <w:tabs>
                          <w:tab w:val="left" w:pos="5107"/>
                        </w:tabs>
                      </w:pPr>
                      <w:r>
                        <w:t xml:space="preserve">V Novém Městě na Moravě dne </w:t>
                      </w:r>
                      <w:proofErr w:type="gramStart"/>
                      <w:r>
                        <w:t>06.06.2023</w:t>
                      </w:r>
                      <w:proofErr w:type="gramEnd"/>
                      <w:r>
                        <w:tab/>
                        <w:t>V Novém Městě na Moravě dne 16.05.2023</w:t>
                      </w:r>
                    </w:p>
                    <w:p w:rsidR="00663AC7" w:rsidRDefault="003B19C9">
                      <w:pPr>
                        <w:pStyle w:val="Zkladntext1"/>
                        <w:shd w:val="clear" w:color="auto" w:fill="auto"/>
                        <w:tabs>
                          <w:tab w:val="left" w:pos="5112"/>
                        </w:tabs>
                        <w:spacing w:after="0"/>
                      </w:pPr>
                      <w:r>
                        <w:t>Obdarovaný:</w:t>
                      </w:r>
                      <w:r>
                        <w:tab/>
                        <w:t xml:space="preserve">Dárce: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B23131" wp14:editId="2715F221">
                <wp:simplePos x="0" y="0"/>
                <wp:positionH relativeFrom="page">
                  <wp:posOffset>4883150</wp:posOffset>
                </wp:positionH>
                <wp:positionV relativeFrom="paragraph">
                  <wp:posOffset>2618105</wp:posOffset>
                </wp:positionV>
                <wp:extent cx="1612900" cy="35433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9C9" w:rsidRDefault="003B19C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663AC7" w:rsidRDefault="003B19C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Michal Šmarda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27" type="#_x0000_t202" style="position:absolute;margin-left:384.5pt;margin-top:206.15pt;width:127pt;height:27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sonQEAAC0DAAAOAAAAZHJzL2Uyb0RvYy54bWysUsFu2zAMvQ/YPwi6L3aStdiMOEWHosOA&#10;YRvQ7gMUWYoFWKJGKrHz96OUOB2229CLTJH043uP2txNfhBHg+QgtHK5qKUwQUPnwr6VP58f332Q&#10;gpIKnRogmFaeDMm77ds3mzE2ZgU9DJ1BwSCBmjG2sk8pNlVFujde0QKiCVy0gF4lvuK+6lCNjO6H&#10;alXXt9UI2EUEbYg4+3Auym3Bt9bo9N1aMkkMrWRuqZxYzl0+q+1GNXtUsXf6QkP9BwuvXOChV6gH&#10;lZQ4oPsHyjuNQGDTQoOvwFqnTdHAapb1X2qeehVN0cLmULzaRK8Hq78df6BwHe/uRoqgPO+ojBV8&#10;Z3PGSA33PEXuStMnmLhxzhMns+bJos9fViO4zjafrtaaKQmdf7pdrj7WXNJcW9+8X6+L99XL3xEp&#10;fTbgRQ5aiby64qg6fqXETLh1bsnDAjy6Ycj5TPFMJUdp2k1Fz3qmuYPuxOxHXnIr6ddBoZFi+BLY&#10;xfwi5gDnYHcJzlPuDwmsKwQy/BnsMpV3Unhd3k9e+p/30vXyyre/AQAA//8DAFBLAwQUAAYACAAA&#10;ACEAslx/KOEAAAAMAQAADwAAAGRycy9kb3ducmV2LnhtbEyPwU7DMBBE70j8g7VI3KidFIU2xKkq&#10;BCckRBoOHJ3YTazG6xC7bfh7tid63NnRzJtiM7uBncwUrEcJyUIAM9h6bbGT8FW/PayAhahQq8Gj&#10;kfBrAmzK25tC5dqfsTKnXewYhWDIlYQ+xjHnPLS9cSos/GiQfns/ORXpnDquJ3WmcDfwVIiMO2WR&#10;Gno1mpfetIfd0UnYfmP1an8+ms9qX9m6Xgt8zw5S3t/N22dg0czx3wwXfEKHkpgaf0Qd2CDhKVvT&#10;lijhMUmXwC4OkS5JakjKVgnwsuDXI8o/AAAA//8DAFBLAQItABQABgAIAAAAIQC2gziS/gAAAOEB&#10;AAATAAAAAAAAAAAAAAAAAAAAAABbQ29udGVudF9UeXBlc10ueG1sUEsBAi0AFAAGAAgAAAAhADj9&#10;If/WAAAAlAEAAAsAAAAAAAAAAAAAAAAALwEAAF9yZWxzLy5yZWxzUEsBAi0AFAAGAAgAAAAhANfX&#10;iyidAQAALQMAAA4AAAAAAAAAAAAAAAAALgIAAGRycy9lMm9Eb2MueG1sUEsBAi0AFAAGAAgAAAAh&#10;ALJcfyjhAAAADAEAAA8AAAAAAAAAAAAAAAAA9wMAAGRycy9kb3ducmV2LnhtbFBLBQYAAAAABAAE&#10;APMAAAAFBQAAAAA=&#10;" filled="f" stroked="f">
                <v:textbox inset="0,0,0,0">
                  <w:txbxContent>
                    <w:p w:rsidR="003B19C9" w:rsidRDefault="003B19C9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:rsidR="00663AC7" w:rsidRDefault="003B19C9">
                      <w:pPr>
                        <w:pStyle w:val="Titulekobrzku0"/>
                        <w:shd w:val="clear" w:color="auto" w:fill="auto"/>
                      </w:pPr>
                      <w:r>
                        <w:t xml:space="preserve">Michal Šmarda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F6A0DA" wp14:editId="03857BE7">
                <wp:simplePos x="0" y="0"/>
                <wp:positionH relativeFrom="page">
                  <wp:posOffset>4953000</wp:posOffset>
                </wp:positionH>
                <wp:positionV relativeFrom="paragraph">
                  <wp:posOffset>1494155</wp:posOffset>
                </wp:positionV>
                <wp:extent cx="1752600" cy="51625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16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9C9" w:rsidRDefault="003B19C9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3B19C9" w:rsidRDefault="003B19C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663AC7" w:rsidRDefault="003B19C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Petr Hladík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28" type="#_x0000_t202" style="position:absolute;margin-left:390pt;margin-top:117.65pt;width:138pt;height:40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l/mwEAAC0DAAAOAAAAZHJzL2Uyb0RvYy54bWysUsFu2zAMvQ/YPwi6L3YMJB2MOEGLokWB&#10;oRvQ9QMUWYoFWKJKKbHz96PkOB2629CLTJH043uP2uxG27OTwmDANXy5KDlTTkJr3KHhr78fvn3n&#10;LEThWtGDUw0/q8B3269fNoOvVQUd9K1CRiAu1INveBejr4siyE5ZERbglaOiBrQi0hUPRYtiIHTb&#10;F1VZrosBsPUIUoVA2fupyLcZX2sl40+tg4qsbzhxi/nEfO7TWWw3oj6g8J2RFxriP1hYYRwNvULd&#10;iyjYEc0/UNZIhAA6LiTYArQ2UmUNpGZZflDz0gmvshYyJ/irTeHzYOXz6Rcy09Lulpw5YWlHeSyj&#10;O5kz+FBTz4unrjjewUiNcz5QMmkeNdr0JTWM6mTz+WqtGiOT6aebVbUuqSSptlquq9UqwRTvf3sM&#10;8VGBZSloONLqsqPi9CPEqXVuScMcPJi+T/lEcaKSojjux6ynmmnuoT0T+4GW3PDwdhSoOOufHLmY&#10;XsQc4BzsL8E05fYYQZtMIMFPYJeptJMs4fJ+0tL/vueu91e+/QMAAP//AwBQSwMEFAAGAAgAAAAh&#10;ABRGgmPhAAAADAEAAA8AAABkcnMvZG93bnJldi54bWxMj8FOwzAQRO9I/IO1lbhRu41qShqnqhCc&#10;kBBpOHB0km1iNV6H2G3D3+Oe6HF2RrNvsu1ke3bG0RtHChZzAQypdo2hVsFX+fa4BuaDpkb3jlDB&#10;L3rY5vd3mU4bd6ECz/vQslhCPtUKuhCGlHNfd2i1n7sBKXoHN1odohxb3oz6Esttz5dCSG61ofih&#10;0wO+dFgf9yerYPdNxav5+ag+i0NhyvJZ0Ls8KvUwm3YbYAGn8B+GK35EhzwyVe5EjWe9gqe1iFuC&#10;gmWySoBdE2Il46lSkCykBJ5n/HZE/gcAAP//AwBQSwECLQAUAAYACAAAACEAtoM4kv4AAADhAQAA&#10;EwAAAAAAAAAAAAAAAAAAAAAAW0NvbnRlbnRfVHlwZXNdLnhtbFBLAQItABQABgAIAAAAIQA4/SH/&#10;1gAAAJQBAAALAAAAAAAAAAAAAAAAAC8BAABfcmVscy8ucmVsc1BLAQItABQABgAIAAAAIQAKZfl/&#10;mwEAAC0DAAAOAAAAAAAAAAAAAAAAAC4CAABkcnMvZTJvRG9jLnhtbFBLAQItABQABgAIAAAAIQAU&#10;RoJj4QAAAAwBAAAPAAAAAAAAAAAAAAAAAPUDAABkcnMvZG93bnJldi54bWxQSwUGAAAAAAQABADz&#10;AAAAAwUAAAAA&#10;" filled="f" stroked="f">
                <v:textbox inset="0,0,0,0">
                  <w:txbxContent>
                    <w:p w:rsidR="003B19C9" w:rsidRDefault="003B19C9">
                      <w:pPr>
                        <w:pStyle w:val="Titulekobrzku0"/>
                        <w:shd w:val="clear" w:color="auto" w:fill="auto"/>
                      </w:pPr>
                    </w:p>
                    <w:p w:rsidR="003B19C9" w:rsidRDefault="003B19C9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:rsidR="00663AC7" w:rsidRDefault="003B19C9">
                      <w:pPr>
                        <w:pStyle w:val="Titulekobrzku0"/>
                        <w:shd w:val="clear" w:color="auto" w:fill="auto"/>
                      </w:pPr>
                      <w:r>
                        <w:t xml:space="preserve">Petr Hladík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2EF02F1" wp14:editId="1650AFF8">
                <wp:simplePos x="0" y="0"/>
                <wp:positionH relativeFrom="page">
                  <wp:posOffset>1327150</wp:posOffset>
                </wp:positionH>
                <wp:positionV relativeFrom="paragraph">
                  <wp:posOffset>1551305</wp:posOffset>
                </wp:positionV>
                <wp:extent cx="1917700" cy="4654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65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9C9" w:rsidRDefault="003B19C9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3B19C9" w:rsidRDefault="003B19C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663AC7" w:rsidRDefault="003B19C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J</w:t>
                            </w:r>
                            <w:r>
                              <w:t>UDr. Věra Palečkov</w:t>
                            </w:r>
                            <w:r>
                              <w:t xml:space="preserve">á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9" type="#_x0000_t202" style="position:absolute;margin-left:104.5pt;margin-top:122.15pt;width:151pt;height:36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SrnAEAACsDAAAOAAAAZHJzL2Uyb0RvYy54bWysUttu2zAMfR/QfxD03tgpmnYz4hQbihYD&#10;im1A1w9QZCkWYIkqqcTO349SLh3at2EvMk1Sh+ccank3+UHsDJKD0Mr5rJbCBA2dC5tWvvx+uPws&#10;BSUVOjVAMK3cG5J3q4tPyzE25gp6GDqDgkECNWNsZZ9SbKqKdG+8ohlEE7hoAb1K/IubqkM1Mrof&#10;qqu6vqlGwC4iaEPE2ftDUa4KvrVGp5/WkkliaCVzS+XEcq7zWa2Wqtmgir3TRxrqH1h45QIPPUPd&#10;q6TEFt0HKO80AoFNMw2+AmudNkUDq5nX79Q89yqaooXNoXi2if4frP6x+4XCda1cSBGU5xWVqWKR&#10;rRkjNdzxHLknTd9g4hWf8sTJrHiy6POXtQius8n7s7FmSkLnS1/mt7c1lzTXrm8W14sCX73djkjp&#10;0YAXOWgl8uKKn2r3RImZcOupJQ8L8OCGIeczxQOVHKVpPRU1Z5pr6PbMfuQVt5JetwqNFMP3wB7m&#10;93AK8BSsj8FhytdtAusKgQx/ADtO5Y0UXsfXk1f+93/penvjqz8AAAD//wMAUEsDBBQABgAIAAAA&#10;IQAizgtb4QAAAAsBAAAPAAAAZHJzL2Rvd25yZXYueG1sTI/BTsMwEETvSPyDtUjcqJ22hDaNU1UI&#10;TkioaThwdGI3sRqvQ+y24e9ZTnDb3RnNvsm3k+vZxYzBepSQzAQwg43XFlsJH9XrwwpYiAq16j0a&#10;Cd8mwLa4vclVpv0VS3M5xJZRCIZMSehiHDLOQ9MZp8LMDwZJO/rRqUjr2HI9qiuFu57PhUi5Uxbp&#10;Q6cG89yZ5nQ4Owm7Tyxf7Nd7vS+Ppa2qtcC39CTl/d202wCLZop/ZvjFJ3QoiKn2Z9SB9RLmYk1d&#10;Ig3L5QIYOR6ThC61hEXylAIvcv6/Q/EDAAD//wMAUEsBAi0AFAAGAAgAAAAhALaDOJL+AAAA4QEA&#10;ABMAAAAAAAAAAAAAAAAAAAAAAFtDb250ZW50X1R5cGVzXS54bWxQSwECLQAUAAYACAAAACEAOP0h&#10;/9YAAACUAQAACwAAAAAAAAAAAAAAAAAvAQAAX3JlbHMvLnJlbHNQSwECLQAUAAYACAAAACEAmdv0&#10;q5wBAAArAwAADgAAAAAAAAAAAAAAAAAuAgAAZHJzL2Uyb0RvYy54bWxQSwECLQAUAAYACAAAACEA&#10;Is4LW+EAAAALAQAADwAAAAAAAAAAAAAAAAD2AwAAZHJzL2Rvd25yZXYueG1sUEsFBgAAAAAEAAQA&#10;8wAAAAQFAAAAAA==&#10;" filled="f" stroked="f">
                <v:textbox inset="0,0,0,0">
                  <w:txbxContent>
                    <w:p w:rsidR="003B19C9" w:rsidRDefault="003B19C9">
                      <w:pPr>
                        <w:pStyle w:val="Titulekobrzku0"/>
                        <w:shd w:val="clear" w:color="auto" w:fill="auto"/>
                      </w:pPr>
                    </w:p>
                    <w:p w:rsidR="003B19C9" w:rsidRDefault="003B19C9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:rsidR="00663AC7" w:rsidRDefault="003B19C9">
                      <w:pPr>
                        <w:pStyle w:val="Titulekobrzku0"/>
                        <w:shd w:val="clear" w:color="auto" w:fill="auto"/>
                      </w:pPr>
                      <w:r>
                        <w:t>J</w:t>
                      </w:r>
                      <w:r>
                        <w:t>UDr. Věra Palečkov</w:t>
                      </w:r>
                      <w:r>
                        <w:t xml:space="preserve">á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XXXX</w:t>
      </w:r>
    </w:p>
    <w:p w:rsidR="00663AC7" w:rsidRDefault="003B19C9">
      <w:pPr>
        <w:pStyle w:val="Zkladntext1"/>
        <w:shd w:val="clear" w:color="auto" w:fill="auto"/>
        <w:spacing w:after="180" w:line="276" w:lineRule="auto"/>
        <w:jc w:val="center"/>
      </w:pPr>
      <w:r>
        <w:rPr>
          <w:b/>
          <w:bCs/>
        </w:rPr>
        <w:lastRenderedPageBreak/>
        <w:t>Schvalovací doložka</w:t>
      </w:r>
    </w:p>
    <w:p w:rsidR="00663AC7" w:rsidRDefault="003B19C9">
      <w:pPr>
        <w:pStyle w:val="Zkladntext1"/>
        <w:shd w:val="clear" w:color="auto" w:fill="auto"/>
        <w:spacing w:after="180" w:line="288" w:lineRule="auto"/>
        <w:jc w:val="center"/>
      </w:pPr>
      <w:r>
        <w:t>dle § 37b zákona č. 250/2000 Sb., o rozpočtových pravidlech územních rozpočtů, ve znění</w:t>
      </w:r>
      <w:r>
        <w:br/>
        <w:t>pozdějších předpisů</w:t>
      </w:r>
    </w:p>
    <w:p w:rsidR="00663AC7" w:rsidRDefault="003B19C9">
      <w:pPr>
        <w:pStyle w:val="Zkladntext1"/>
        <w:shd w:val="clear" w:color="auto" w:fill="auto"/>
        <w:spacing w:after="180" w:line="276" w:lineRule="auto"/>
        <w:jc w:val="both"/>
      </w:pPr>
      <w:r>
        <w:t>S uzavřením této smlouvy mezi Nadačním fond</w:t>
      </w:r>
      <w:r>
        <w:t>em Nového Města na Moravě jako dárcem a Nemocnicí Nové</w:t>
      </w:r>
      <w:r>
        <w:t xml:space="preserve"> Město na Moravě, příspěvkovou organizací, jako obdarovaným, jejímž předmětem je poskytnutí finančního daru ve výši 50 000,- Kč za účelem zakoupení elektrického zvedáku pro pacienty ODN, vyslovil souhlas Kraj Vysočina, a to usnesením Rady Kraje Vysočina na</w:t>
      </w:r>
      <w:r>
        <w:t xml:space="preserve"> zasedání dne </w:t>
      </w:r>
      <w:proofErr w:type="gramStart"/>
      <w:r>
        <w:t>06.06.2023</w:t>
      </w:r>
      <w:proofErr w:type="gramEnd"/>
      <w:r>
        <w:t>, č. 1074/19/2023/RK.</w:t>
      </w:r>
    </w:p>
    <w:sectPr w:rsidR="00663AC7">
      <w:pgSz w:w="11900" w:h="16840"/>
      <w:pgMar w:top="1766" w:right="1130" w:bottom="2082" w:left="1036" w:header="1338" w:footer="16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19C9">
      <w:r>
        <w:separator/>
      </w:r>
    </w:p>
  </w:endnote>
  <w:endnote w:type="continuationSeparator" w:id="0">
    <w:p w:rsidR="00000000" w:rsidRDefault="003B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C7" w:rsidRDefault="00663AC7"/>
  </w:footnote>
  <w:footnote w:type="continuationSeparator" w:id="0">
    <w:p w:rsidR="00663AC7" w:rsidRDefault="00663A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9E1"/>
    <w:multiLevelType w:val="multilevel"/>
    <w:tmpl w:val="8F763C7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05004"/>
    <w:multiLevelType w:val="multilevel"/>
    <w:tmpl w:val="DCB00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F4995"/>
    <w:multiLevelType w:val="multilevel"/>
    <w:tmpl w:val="3CAE61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63AC7"/>
    <w:rsid w:val="003B19C9"/>
    <w:rsid w:val="006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2023-06-08T12:19:00Z</dcterms:created>
  <dcterms:modified xsi:type="dcterms:W3CDTF">2023-06-08T12:22:00Z</dcterms:modified>
</cp:coreProperties>
</file>