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EE7A" w14:textId="77777777" w:rsidR="003547A8" w:rsidRDefault="00000000">
      <w:pPr>
        <w:spacing w:before="81"/>
        <w:ind w:right="153"/>
        <w:jc w:val="right"/>
        <w:rPr>
          <w:sz w:val="19"/>
        </w:rPr>
      </w:pPr>
      <w:r>
        <w:rPr>
          <w:color w:val="111111"/>
          <w:w w:val="105"/>
          <w:sz w:val="19"/>
        </w:rPr>
        <w:t>K</w:t>
      </w:r>
      <w:r>
        <w:rPr>
          <w:color w:val="313131"/>
          <w:w w:val="105"/>
          <w:sz w:val="19"/>
        </w:rPr>
        <w:t>.</w:t>
      </w:r>
      <w:r>
        <w:rPr>
          <w:color w:val="111111"/>
          <w:w w:val="105"/>
          <w:sz w:val="19"/>
        </w:rPr>
        <w:t>03</w:t>
      </w:r>
    </w:p>
    <w:p w14:paraId="1B19BE27" w14:textId="77777777" w:rsidR="003547A8" w:rsidRDefault="003547A8">
      <w:pPr>
        <w:pStyle w:val="Zkladntext"/>
        <w:spacing w:before="4"/>
        <w:rPr>
          <w:sz w:val="27"/>
        </w:rPr>
      </w:pPr>
    </w:p>
    <w:p w14:paraId="45A08D00" w14:textId="77777777" w:rsidR="003547A8" w:rsidRDefault="00000000">
      <w:pPr>
        <w:spacing w:before="90" w:after="14"/>
        <w:ind w:left="873"/>
        <w:rPr>
          <w:b/>
          <w:sz w:val="31"/>
        </w:rPr>
      </w:pPr>
      <w:r>
        <w:rPr>
          <w:b/>
          <w:color w:val="111111"/>
          <w:w w:val="120"/>
          <w:sz w:val="31"/>
        </w:rPr>
        <w:t>DODATEK Č.4 K NÁJEMNÍ SMLOUVĚ 203</w:t>
      </w:r>
    </w:p>
    <w:p w14:paraId="3B4E00A2" w14:textId="77777777" w:rsidR="003547A8" w:rsidRDefault="00000000">
      <w:pPr>
        <w:pStyle w:val="Zkladntext"/>
        <w:spacing w:line="30" w:lineRule="exact"/>
        <w:ind w:left="94"/>
        <w:rPr>
          <w:sz w:val="3"/>
        </w:rPr>
      </w:pPr>
      <w:r>
        <w:rPr>
          <w:sz w:val="3"/>
        </w:rPr>
      </w:r>
      <w:r>
        <w:rPr>
          <w:sz w:val="3"/>
        </w:rPr>
        <w:pict w14:anchorId="6A5275CA">
          <v:group id="_x0000_s1029" style="width:457.7pt;height:1.45pt;mso-position-horizontal-relative:char;mso-position-vertical-relative:line" coordsize="9154,29">
            <v:line id="_x0000_s1030" style="position:absolute" from="0,14" to="9154,14" strokeweight=".50886mm"/>
            <w10:anchorlock/>
          </v:group>
        </w:pict>
      </w:r>
    </w:p>
    <w:p w14:paraId="3A7B1334" w14:textId="77777777" w:rsidR="003547A8" w:rsidRDefault="00000000">
      <w:pPr>
        <w:tabs>
          <w:tab w:val="left" w:pos="1005"/>
        </w:tabs>
        <w:spacing w:before="257"/>
        <w:ind w:left="152"/>
        <w:rPr>
          <w:b/>
          <w:sz w:val="19"/>
        </w:rPr>
      </w:pPr>
      <w:r>
        <w:rPr>
          <w:b/>
          <w:color w:val="111111"/>
          <w:w w:val="105"/>
          <w:sz w:val="21"/>
        </w:rPr>
        <w:t>I.</w:t>
      </w:r>
      <w:r>
        <w:rPr>
          <w:b/>
          <w:color w:val="111111"/>
          <w:w w:val="105"/>
          <w:sz w:val="21"/>
        </w:rPr>
        <w:tab/>
      </w:r>
      <w:r>
        <w:rPr>
          <w:b/>
          <w:color w:val="111111"/>
          <w:w w:val="105"/>
          <w:sz w:val="19"/>
          <w:u w:val="thick" w:color="111111"/>
        </w:rPr>
        <w:t>SMLUVNÍ</w:t>
      </w:r>
      <w:r>
        <w:rPr>
          <w:b/>
          <w:color w:val="111111"/>
          <w:spacing w:val="8"/>
          <w:w w:val="105"/>
          <w:sz w:val="19"/>
          <w:u w:val="thick" w:color="111111"/>
        </w:rPr>
        <w:t xml:space="preserve"> </w:t>
      </w:r>
      <w:r>
        <w:rPr>
          <w:b/>
          <w:color w:val="111111"/>
          <w:w w:val="105"/>
          <w:sz w:val="19"/>
          <w:u w:val="thick" w:color="111111"/>
        </w:rPr>
        <w:t>STRANY</w:t>
      </w:r>
    </w:p>
    <w:p w14:paraId="1E9C8F41" w14:textId="77777777" w:rsidR="003547A8" w:rsidRDefault="003547A8">
      <w:pPr>
        <w:pStyle w:val="Zkladntext"/>
        <w:spacing w:before="3"/>
        <w:rPr>
          <w:b/>
          <w:sz w:val="19"/>
        </w:rPr>
      </w:pPr>
    </w:p>
    <w:p w14:paraId="77307086" w14:textId="77777777" w:rsidR="003547A8" w:rsidRDefault="00000000">
      <w:pPr>
        <w:pStyle w:val="Odstavecseseznamem"/>
        <w:numPr>
          <w:ilvl w:val="1"/>
          <w:numId w:val="3"/>
        </w:numPr>
        <w:tabs>
          <w:tab w:val="left" w:pos="1005"/>
          <w:tab w:val="left" w:pos="1006"/>
        </w:tabs>
        <w:ind w:right="150"/>
        <w:jc w:val="both"/>
        <w:rPr>
          <w:sz w:val="19"/>
        </w:rPr>
      </w:pPr>
      <w:r>
        <w:rPr>
          <w:b/>
          <w:color w:val="111111"/>
          <w:sz w:val="19"/>
        </w:rPr>
        <w:t xml:space="preserve">SERVICE TRADING </w:t>
      </w:r>
      <w:proofErr w:type="spellStart"/>
      <w:r>
        <w:rPr>
          <w:b/>
          <w:color w:val="111111"/>
          <w:sz w:val="19"/>
        </w:rPr>
        <w:t>s.r.o.</w:t>
      </w:r>
      <w:proofErr w:type="spellEnd"/>
      <w:r>
        <w:rPr>
          <w:b/>
          <w:color w:val="414142"/>
          <w:sz w:val="19"/>
        </w:rPr>
        <w:t xml:space="preserve">, </w:t>
      </w:r>
      <w:r>
        <w:rPr>
          <w:color w:val="111111"/>
          <w:sz w:val="20"/>
        </w:rPr>
        <w:t xml:space="preserve">IČ: </w:t>
      </w:r>
      <w:r>
        <w:rPr>
          <w:color w:val="111111"/>
          <w:sz w:val="19"/>
        </w:rPr>
        <w:t xml:space="preserve">28815114, </w:t>
      </w:r>
      <w:r>
        <w:rPr>
          <w:color w:val="111111"/>
          <w:sz w:val="20"/>
        </w:rPr>
        <w:t xml:space="preserve">se </w:t>
      </w:r>
      <w:proofErr w:type="spellStart"/>
      <w:r>
        <w:rPr>
          <w:color w:val="111111"/>
          <w:sz w:val="20"/>
        </w:rPr>
        <w:t>sídlem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Kolmá</w:t>
      </w:r>
      <w:proofErr w:type="spellEnd"/>
      <w:r>
        <w:rPr>
          <w:color w:val="111111"/>
          <w:sz w:val="20"/>
        </w:rPr>
        <w:t xml:space="preserve"> </w:t>
      </w:r>
      <w:r>
        <w:rPr>
          <w:color w:val="111111"/>
          <w:spacing w:val="2"/>
          <w:sz w:val="19"/>
        </w:rPr>
        <w:t>536</w:t>
      </w:r>
      <w:r>
        <w:rPr>
          <w:color w:val="313131"/>
          <w:spacing w:val="2"/>
          <w:sz w:val="19"/>
        </w:rPr>
        <w:t xml:space="preserve">, </w:t>
      </w:r>
      <w:proofErr w:type="spellStart"/>
      <w:r>
        <w:rPr>
          <w:color w:val="111111"/>
          <w:sz w:val="20"/>
        </w:rPr>
        <w:t>Poříčí</w:t>
      </w:r>
      <w:proofErr w:type="spellEnd"/>
      <w:r>
        <w:rPr>
          <w:color w:val="111111"/>
          <w:sz w:val="20"/>
        </w:rPr>
        <w:t xml:space="preserve">, </w:t>
      </w:r>
      <w:r>
        <w:rPr>
          <w:color w:val="111111"/>
          <w:sz w:val="19"/>
        </w:rPr>
        <w:t xml:space="preserve">541 01 </w:t>
      </w:r>
      <w:proofErr w:type="spellStart"/>
      <w:r>
        <w:rPr>
          <w:color w:val="111111"/>
          <w:sz w:val="20"/>
        </w:rPr>
        <w:t>Trutnov</w:t>
      </w:r>
      <w:proofErr w:type="spellEnd"/>
      <w:r>
        <w:rPr>
          <w:color w:val="111111"/>
          <w:sz w:val="20"/>
        </w:rPr>
        <w:t xml:space="preserve">, </w:t>
      </w:r>
      <w:proofErr w:type="spellStart"/>
      <w:r>
        <w:rPr>
          <w:color w:val="111111"/>
          <w:sz w:val="20"/>
        </w:rPr>
        <w:t>společnost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zapsaná</w:t>
      </w:r>
      <w:proofErr w:type="spellEnd"/>
      <w:r>
        <w:rPr>
          <w:color w:val="111111"/>
          <w:sz w:val="20"/>
        </w:rPr>
        <w:t xml:space="preserve"> do </w:t>
      </w:r>
      <w:proofErr w:type="spellStart"/>
      <w:r>
        <w:rPr>
          <w:color w:val="111111"/>
          <w:sz w:val="20"/>
        </w:rPr>
        <w:t>obchodního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rejstříku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vedeného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Krajským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soudem</w:t>
      </w:r>
      <w:proofErr w:type="spellEnd"/>
      <w:r>
        <w:rPr>
          <w:color w:val="111111"/>
          <w:sz w:val="20"/>
        </w:rPr>
        <w:t xml:space="preserve"> v </w:t>
      </w:r>
      <w:proofErr w:type="spellStart"/>
      <w:r>
        <w:rPr>
          <w:color w:val="111111"/>
          <w:sz w:val="20"/>
        </w:rPr>
        <w:t>Hradci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Králové</w:t>
      </w:r>
      <w:proofErr w:type="spellEnd"/>
      <w:r>
        <w:rPr>
          <w:color w:val="111111"/>
          <w:sz w:val="20"/>
        </w:rPr>
        <w:t xml:space="preserve">, </w:t>
      </w:r>
      <w:proofErr w:type="spellStart"/>
      <w:r>
        <w:rPr>
          <w:color w:val="111111"/>
          <w:sz w:val="20"/>
        </w:rPr>
        <w:t>oddíl</w:t>
      </w:r>
      <w:proofErr w:type="spellEnd"/>
      <w:r>
        <w:rPr>
          <w:color w:val="111111"/>
          <w:sz w:val="20"/>
        </w:rPr>
        <w:t xml:space="preserve"> C</w:t>
      </w:r>
      <w:r>
        <w:rPr>
          <w:color w:val="414142"/>
          <w:sz w:val="20"/>
        </w:rPr>
        <w:t xml:space="preserve">, </w:t>
      </w:r>
      <w:proofErr w:type="spellStart"/>
      <w:r>
        <w:rPr>
          <w:color w:val="111111"/>
          <w:sz w:val="20"/>
        </w:rPr>
        <w:t>vložka</w:t>
      </w:r>
      <w:proofErr w:type="spellEnd"/>
      <w:r>
        <w:rPr>
          <w:color w:val="111111"/>
          <w:sz w:val="20"/>
        </w:rPr>
        <w:t xml:space="preserve"> č.</w:t>
      </w:r>
      <w:r>
        <w:rPr>
          <w:color w:val="111111"/>
          <w:spacing w:val="-12"/>
          <w:sz w:val="20"/>
        </w:rPr>
        <w:t xml:space="preserve"> </w:t>
      </w:r>
      <w:r>
        <w:rPr>
          <w:color w:val="111111"/>
          <w:sz w:val="19"/>
        </w:rPr>
        <w:t>28903</w:t>
      </w:r>
    </w:p>
    <w:p w14:paraId="1859C290" w14:textId="77777777" w:rsidR="003547A8" w:rsidRDefault="003547A8">
      <w:pPr>
        <w:pStyle w:val="Zkladntext"/>
        <w:rPr>
          <w:sz w:val="14"/>
        </w:rPr>
      </w:pPr>
    </w:p>
    <w:p w14:paraId="4689C7C8" w14:textId="77777777" w:rsidR="003547A8" w:rsidRDefault="00000000">
      <w:pPr>
        <w:spacing w:before="94"/>
        <w:ind w:left="1006"/>
        <w:rPr>
          <w:b/>
          <w:sz w:val="19"/>
        </w:rPr>
      </w:pPr>
      <w:r>
        <w:rPr>
          <w:color w:val="111111"/>
          <w:sz w:val="20"/>
        </w:rPr>
        <w:t>(</w:t>
      </w:r>
      <w:proofErr w:type="spellStart"/>
      <w:r>
        <w:rPr>
          <w:color w:val="111111"/>
          <w:sz w:val="20"/>
        </w:rPr>
        <w:t>dále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jen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jako</w:t>
      </w:r>
      <w:proofErr w:type="spellEnd"/>
      <w:r>
        <w:rPr>
          <w:color w:val="111111"/>
          <w:sz w:val="20"/>
        </w:rPr>
        <w:t xml:space="preserve"> </w:t>
      </w:r>
      <w:r>
        <w:rPr>
          <w:b/>
          <w:color w:val="111111"/>
          <w:sz w:val="19"/>
          <w:u w:val="thick" w:color="111111"/>
        </w:rPr>
        <w:t>„</w:t>
      </w:r>
      <w:proofErr w:type="spellStart"/>
      <w:r>
        <w:rPr>
          <w:b/>
          <w:color w:val="111111"/>
          <w:sz w:val="19"/>
          <w:u w:val="thick" w:color="111111"/>
        </w:rPr>
        <w:t>Pronajímatel</w:t>
      </w:r>
      <w:proofErr w:type="spellEnd"/>
      <w:r>
        <w:rPr>
          <w:b/>
          <w:color w:val="111111"/>
          <w:sz w:val="19"/>
          <w:u w:val="thick" w:color="111111"/>
        </w:rPr>
        <w:t>"</w:t>
      </w:r>
      <w:r>
        <w:rPr>
          <w:b/>
          <w:color w:val="111111"/>
          <w:sz w:val="19"/>
        </w:rPr>
        <w:t>)</w:t>
      </w:r>
    </w:p>
    <w:p w14:paraId="2EC229B6" w14:textId="77777777" w:rsidR="003547A8" w:rsidRDefault="003547A8">
      <w:pPr>
        <w:pStyle w:val="Zkladntext"/>
        <w:spacing w:before="2"/>
        <w:rPr>
          <w:b/>
          <w:sz w:val="14"/>
        </w:rPr>
      </w:pPr>
    </w:p>
    <w:p w14:paraId="69C6EDBA" w14:textId="77777777" w:rsidR="003547A8" w:rsidRDefault="00000000">
      <w:pPr>
        <w:spacing w:before="95"/>
        <w:ind w:left="153"/>
        <w:rPr>
          <w:sz w:val="18"/>
        </w:rPr>
      </w:pPr>
      <w:r>
        <w:rPr>
          <w:color w:val="111111"/>
          <w:w w:val="102"/>
          <w:sz w:val="18"/>
        </w:rPr>
        <w:t>a</w:t>
      </w:r>
    </w:p>
    <w:p w14:paraId="0F9AE4C5" w14:textId="77777777" w:rsidR="003547A8" w:rsidRDefault="003547A8">
      <w:pPr>
        <w:pStyle w:val="Zkladntext"/>
        <w:spacing w:before="5"/>
      </w:pPr>
    </w:p>
    <w:p w14:paraId="44471822" w14:textId="77777777" w:rsidR="003547A8" w:rsidRDefault="00000000">
      <w:pPr>
        <w:pStyle w:val="Odstavecseseznamem"/>
        <w:numPr>
          <w:ilvl w:val="1"/>
          <w:numId w:val="3"/>
        </w:numPr>
        <w:tabs>
          <w:tab w:val="left" w:pos="1003"/>
          <w:tab w:val="left" w:pos="1004"/>
        </w:tabs>
        <w:spacing w:before="1"/>
        <w:ind w:left="1003" w:hanging="851"/>
        <w:jc w:val="both"/>
        <w:rPr>
          <w:sz w:val="20"/>
        </w:rPr>
      </w:pPr>
      <w:proofErr w:type="spellStart"/>
      <w:r>
        <w:rPr>
          <w:b/>
          <w:color w:val="111111"/>
          <w:w w:val="105"/>
          <w:sz w:val="19"/>
        </w:rPr>
        <w:t>Oblastní</w:t>
      </w:r>
      <w:proofErr w:type="spellEnd"/>
      <w:r>
        <w:rPr>
          <w:b/>
          <w:color w:val="111111"/>
          <w:spacing w:val="-5"/>
          <w:w w:val="105"/>
          <w:sz w:val="19"/>
        </w:rPr>
        <w:t xml:space="preserve"> </w:t>
      </w:r>
      <w:proofErr w:type="spellStart"/>
      <w:r>
        <w:rPr>
          <w:b/>
          <w:color w:val="111111"/>
          <w:w w:val="105"/>
          <w:sz w:val="19"/>
        </w:rPr>
        <w:t>nemocnice</w:t>
      </w:r>
      <w:proofErr w:type="spellEnd"/>
      <w:r>
        <w:rPr>
          <w:b/>
          <w:color w:val="111111"/>
          <w:spacing w:val="-4"/>
          <w:w w:val="105"/>
          <w:sz w:val="19"/>
        </w:rPr>
        <w:t xml:space="preserve"> </w:t>
      </w:r>
      <w:proofErr w:type="spellStart"/>
      <w:r>
        <w:rPr>
          <w:b/>
          <w:color w:val="111111"/>
          <w:w w:val="105"/>
          <w:sz w:val="19"/>
        </w:rPr>
        <w:t>Trutnov</w:t>
      </w:r>
      <w:proofErr w:type="spellEnd"/>
      <w:r>
        <w:rPr>
          <w:b/>
          <w:color w:val="111111"/>
          <w:spacing w:val="2"/>
          <w:w w:val="105"/>
          <w:sz w:val="19"/>
        </w:rPr>
        <w:t xml:space="preserve"> </w:t>
      </w:r>
      <w:proofErr w:type="spellStart"/>
      <w:r>
        <w:rPr>
          <w:b/>
          <w:color w:val="111111"/>
          <w:w w:val="105"/>
          <w:sz w:val="19"/>
        </w:rPr>
        <w:t>a.s.</w:t>
      </w:r>
      <w:proofErr w:type="spellEnd"/>
      <w:r>
        <w:rPr>
          <w:b/>
          <w:color w:val="111111"/>
          <w:w w:val="105"/>
          <w:sz w:val="19"/>
        </w:rPr>
        <w:t>,</w:t>
      </w:r>
      <w:r>
        <w:rPr>
          <w:b/>
          <w:color w:val="111111"/>
          <w:spacing w:val="-17"/>
          <w:w w:val="105"/>
          <w:sz w:val="19"/>
        </w:rPr>
        <w:t xml:space="preserve"> </w:t>
      </w:r>
      <w:r>
        <w:rPr>
          <w:color w:val="111111"/>
          <w:w w:val="105"/>
          <w:sz w:val="20"/>
        </w:rPr>
        <w:t>IČO</w:t>
      </w:r>
      <w:r>
        <w:rPr>
          <w:color w:val="111111"/>
          <w:spacing w:val="-11"/>
          <w:w w:val="105"/>
          <w:sz w:val="20"/>
        </w:rPr>
        <w:t xml:space="preserve"> </w:t>
      </w:r>
      <w:r>
        <w:rPr>
          <w:color w:val="111111"/>
          <w:w w:val="105"/>
          <w:sz w:val="19"/>
        </w:rPr>
        <w:t>26000237</w:t>
      </w:r>
      <w:r>
        <w:rPr>
          <w:color w:val="111111"/>
          <w:spacing w:val="-4"/>
          <w:w w:val="105"/>
          <w:sz w:val="19"/>
        </w:rPr>
        <w:t xml:space="preserve"> </w:t>
      </w:r>
      <w:r>
        <w:rPr>
          <w:color w:val="111111"/>
          <w:w w:val="105"/>
          <w:sz w:val="20"/>
        </w:rPr>
        <w:t>se</w:t>
      </w:r>
      <w:r>
        <w:rPr>
          <w:color w:val="111111"/>
          <w:spacing w:val="-8"/>
          <w:w w:val="105"/>
          <w:sz w:val="20"/>
        </w:rPr>
        <w:t xml:space="preserve"> </w:t>
      </w:r>
      <w:proofErr w:type="spellStart"/>
      <w:r>
        <w:rPr>
          <w:color w:val="111111"/>
          <w:w w:val="105"/>
          <w:sz w:val="20"/>
        </w:rPr>
        <w:t>sídlem</w:t>
      </w:r>
      <w:proofErr w:type="spellEnd"/>
      <w:r>
        <w:rPr>
          <w:color w:val="111111"/>
          <w:spacing w:val="-12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Maxima</w:t>
      </w:r>
      <w:r>
        <w:rPr>
          <w:color w:val="111111"/>
          <w:spacing w:val="-9"/>
          <w:w w:val="105"/>
          <w:sz w:val="20"/>
        </w:rPr>
        <w:t xml:space="preserve"> </w:t>
      </w:r>
      <w:proofErr w:type="spellStart"/>
      <w:r>
        <w:rPr>
          <w:color w:val="111111"/>
          <w:w w:val="105"/>
          <w:sz w:val="20"/>
        </w:rPr>
        <w:t>Gorkého</w:t>
      </w:r>
      <w:proofErr w:type="spellEnd"/>
      <w:r>
        <w:rPr>
          <w:color w:val="111111"/>
          <w:spacing w:val="-6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77,</w:t>
      </w:r>
      <w:r>
        <w:rPr>
          <w:color w:val="111111"/>
          <w:spacing w:val="-9"/>
          <w:w w:val="105"/>
          <w:sz w:val="20"/>
        </w:rPr>
        <w:t xml:space="preserve"> </w:t>
      </w:r>
      <w:proofErr w:type="spellStart"/>
      <w:r>
        <w:rPr>
          <w:color w:val="111111"/>
          <w:spacing w:val="-3"/>
          <w:w w:val="105"/>
          <w:sz w:val="20"/>
        </w:rPr>
        <w:t>Kryblice</w:t>
      </w:r>
      <w:proofErr w:type="spellEnd"/>
      <w:r>
        <w:rPr>
          <w:color w:val="313131"/>
          <w:spacing w:val="-3"/>
          <w:w w:val="105"/>
          <w:sz w:val="20"/>
        </w:rPr>
        <w:t>,</w:t>
      </w:r>
    </w:p>
    <w:p w14:paraId="76759D86" w14:textId="77777777" w:rsidR="003547A8" w:rsidRDefault="00000000">
      <w:pPr>
        <w:pStyle w:val="Zkladntext"/>
        <w:spacing w:before="8" w:line="244" w:lineRule="auto"/>
        <w:ind w:left="1011" w:right="140" w:hanging="1"/>
        <w:jc w:val="both"/>
      </w:pPr>
      <w:r>
        <w:rPr>
          <w:color w:val="111111"/>
          <w:w w:val="105"/>
          <w:sz w:val="19"/>
        </w:rPr>
        <w:t xml:space="preserve">541 01 </w:t>
      </w:r>
      <w:proofErr w:type="spellStart"/>
      <w:r>
        <w:rPr>
          <w:color w:val="111111"/>
          <w:spacing w:val="-9"/>
          <w:w w:val="105"/>
        </w:rPr>
        <w:t>Trutnov</w:t>
      </w:r>
      <w:proofErr w:type="spellEnd"/>
      <w:r>
        <w:rPr>
          <w:color w:val="414142"/>
          <w:spacing w:val="-9"/>
          <w:w w:val="105"/>
        </w:rPr>
        <w:t xml:space="preserve">, </w:t>
      </w:r>
      <w:proofErr w:type="spellStart"/>
      <w:r>
        <w:rPr>
          <w:color w:val="111111"/>
          <w:w w:val="105"/>
        </w:rPr>
        <w:t>zapsaná</w:t>
      </w:r>
      <w:proofErr w:type="spellEnd"/>
      <w:r>
        <w:rPr>
          <w:color w:val="111111"/>
          <w:w w:val="105"/>
        </w:rPr>
        <w:t xml:space="preserve"> do </w:t>
      </w:r>
      <w:proofErr w:type="spellStart"/>
      <w:r>
        <w:rPr>
          <w:color w:val="111111"/>
          <w:w w:val="105"/>
        </w:rPr>
        <w:t>obchodního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rejstříku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vedeného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Krajským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soudem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Hradc</w:t>
      </w:r>
      <w:r>
        <w:rPr>
          <w:color w:val="313131"/>
          <w:w w:val="105"/>
        </w:rPr>
        <w:t>i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spacing w:val="-7"/>
          <w:w w:val="105"/>
        </w:rPr>
        <w:t>Králové</w:t>
      </w:r>
      <w:proofErr w:type="spellEnd"/>
      <w:r>
        <w:rPr>
          <w:color w:val="414142"/>
          <w:spacing w:val="-7"/>
          <w:w w:val="105"/>
        </w:rPr>
        <w:t>,</w:t>
      </w:r>
      <w:r>
        <w:rPr>
          <w:color w:val="414142"/>
          <w:spacing w:val="-4"/>
          <w:w w:val="105"/>
        </w:rPr>
        <w:t xml:space="preserve"> </w:t>
      </w:r>
      <w:proofErr w:type="spellStart"/>
      <w:r>
        <w:rPr>
          <w:color w:val="111111"/>
          <w:w w:val="105"/>
        </w:rPr>
        <w:t>oddíl</w:t>
      </w:r>
      <w:proofErr w:type="spellEnd"/>
      <w:r>
        <w:rPr>
          <w:color w:val="111111"/>
          <w:spacing w:val="-24"/>
          <w:w w:val="105"/>
        </w:rPr>
        <w:t xml:space="preserve"> </w:t>
      </w:r>
      <w:r>
        <w:rPr>
          <w:color w:val="111111"/>
          <w:spacing w:val="-6"/>
          <w:w w:val="105"/>
        </w:rPr>
        <w:t>B</w:t>
      </w:r>
      <w:r>
        <w:rPr>
          <w:color w:val="313131"/>
          <w:spacing w:val="-6"/>
          <w:w w:val="105"/>
        </w:rPr>
        <w:t>,</w:t>
      </w:r>
      <w:r>
        <w:rPr>
          <w:color w:val="313131"/>
          <w:spacing w:val="-1"/>
          <w:w w:val="105"/>
        </w:rPr>
        <w:t xml:space="preserve"> </w:t>
      </w:r>
      <w:proofErr w:type="spellStart"/>
      <w:r>
        <w:rPr>
          <w:color w:val="111111"/>
          <w:w w:val="105"/>
        </w:rPr>
        <w:t>vložka</w:t>
      </w:r>
      <w:proofErr w:type="spellEnd"/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  <w:sz w:val="19"/>
        </w:rPr>
        <w:t>2334</w:t>
      </w:r>
      <w:r>
        <w:rPr>
          <w:color w:val="111111"/>
          <w:spacing w:val="-34"/>
          <w:w w:val="105"/>
          <w:sz w:val="19"/>
        </w:rPr>
        <w:t xml:space="preserve"> </w:t>
      </w:r>
      <w:r>
        <w:rPr>
          <w:color w:val="414142"/>
          <w:w w:val="105"/>
          <w:sz w:val="19"/>
        </w:rPr>
        <w:t xml:space="preserve">, </w:t>
      </w:r>
      <w:proofErr w:type="spellStart"/>
      <w:r>
        <w:rPr>
          <w:color w:val="111111"/>
          <w:w w:val="105"/>
        </w:rPr>
        <w:t>zastoupená</w:t>
      </w:r>
      <w:proofErr w:type="spellEnd"/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Ing.</w:t>
      </w:r>
      <w:r>
        <w:rPr>
          <w:color w:val="111111"/>
          <w:spacing w:val="-4"/>
          <w:w w:val="105"/>
        </w:rPr>
        <w:t xml:space="preserve"> </w:t>
      </w:r>
      <w:proofErr w:type="spellStart"/>
      <w:r>
        <w:rPr>
          <w:color w:val="111111"/>
          <w:w w:val="105"/>
        </w:rPr>
        <w:t>Miroslavem</w:t>
      </w:r>
      <w:proofErr w:type="spellEnd"/>
      <w:r>
        <w:rPr>
          <w:color w:val="111111"/>
          <w:spacing w:val="2"/>
          <w:w w:val="105"/>
        </w:rPr>
        <w:t xml:space="preserve"> </w:t>
      </w:r>
      <w:proofErr w:type="spellStart"/>
      <w:r>
        <w:rPr>
          <w:color w:val="111111"/>
          <w:spacing w:val="-4"/>
          <w:w w:val="105"/>
        </w:rPr>
        <w:t>Procházkou</w:t>
      </w:r>
      <w:proofErr w:type="spellEnd"/>
      <w:r>
        <w:rPr>
          <w:color w:val="313131"/>
          <w:spacing w:val="-4"/>
          <w:w w:val="105"/>
        </w:rPr>
        <w:t>,</w:t>
      </w:r>
      <w:r>
        <w:rPr>
          <w:color w:val="313131"/>
          <w:spacing w:val="-6"/>
          <w:w w:val="105"/>
        </w:rPr>
        <w:t xml:space="preserve"> </w:t>
      </w:r>
      <w:proofErr w:type="spellStart"/>
      <w:r>
        <w:rPr>
          <w:color w:val="111111"/>
          <w:spacing w:val="-5"/>
          <w:w w:val="105"/>
        </w:rPr>
        <w:t>Ph.O</w:t>
      </w:r>
      <w:proofErr w:type="spellEnd"/>
      <w:r>
        <w:rPr>
          <w:color w:val="111111"/>
          <w:spacing w:val="-5"/>
          <w:w w:val="105"/>
        </w:rPr>
        <w:t>.</w:t>
      </w:r>
      <w:r>
        <w:rPr>
          <w:color w:val="504F50"/>
          <w:spacing w:val="-5"/>
          <w:w w:val="105"/>
        </w:rPr>
        <w:t xml:space="preserve">, </w:t>
      </w:r>
      <w:proofErr w:type="spellStart"/>
      <w:r>
        <w:rPr>
          <w:color w:val="111111"/>
          <w:w w:val="105"/>
        </w:rPr>
        <w:t>předsedou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správní</w:t>
      </w:r>
      <w:proofErr w:type="spellEnd"/>
      <w:r>
        <w:rPr>
          <w:color w:val="111111"/>
          <w:spacing w:val="-10"/>
          <w:w w:val="105"/>
        </w:rPr>
        <w:t xml:space="preserve"> </w:t>
      </w:r>
      <w:proofErr w:type="spellStart"/>
      <w:r>
        <w:rPr>
          <w:color w:val="111111"/>
          <w:w w:val="105"/>
        </w:rPr>
        <w:t>rady</w:t>
      </w:r>
      <w:proofErr w:type="spellEnd"/>
    </w:p>
    <w:p w14:paraId="19292155" w14:textId="77777777" w:rsidR="003547A8" w:rsidRDefault="003547A8">
      <w:pPr>
        <w:pStyle w:val="Zkladntext"/>
        <w:spacing w:before="6"/>
        <w:rPr>
          <w:sz w:val="11"/>
        </w:rPr>
      </w:pPr>
    </w:p>
    <w:p w14:paraId="59F072E6" w14:textId="7A46E8DE" w:rsidR="003547A8" w:rsidRDefault="00000000">
      <w:pPr>
        <w:spacing w:before="94"/>
        <w:ind w:left="1006"/>
        <w:rPr>
          <w:b/>
          <w:sz w:val="19"/>
        </w:rPr>
      </w:pPr>
      <w:r>
        <w:rPr>
          <w:color w:val="111111"/>
          <w:sz w:val="20"/>
        </w:rPr>
        <w:t>(</w:t>
      </w:r>
      <w:proofErr w:type="spellStart"/>
      <w:r>
        <w:rPr>
          <w:color w:val="111111"/>
          <w:sz w:val="20"/>
        </w:rPr>
        <w:t>dále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jen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jako</w:t>
      </w:r>
      <w:proofErr w:type="spellEnd"/>
      <w:r>
        <w:rPr>
          <w:color w:val="111111"/>
          <w:sz w:val="20"/>
        </w:rPr>
        <w:t xml:space="preserve"> </w:t>
      </w:r>
      <w:r>
        <w:rPr>
          <w:b/>
          <w:color w:val="313131"/>
          <w:sz w:val="19"/>
          <w:u w:val="thick" w:color="111111"/>
        </w:rPr>
        <w:t>„</w:t>
      </w:r>
      <w:proofErr w:type="spellStart"/>
      <w:r>
        <w:rPr>
          <w:b/>
          <w:color w:val="111111"/>
          <w:sz w:val="19"/>
          <w:u w:val="thick" w:color="111111"/>
        </w:rPr>
        <w:t>Nájemce</w:t>
      </w:r>
      <w:proofErr w:type="spellEnd"/>
      <w:r>
        <w:rPr>
          <w:b/>
          <w:color w:val="313131"/>
          <w:sz w:val="19"/>
          <w:u w:val="thick" w:color="111111"/>
        </w:rPr>
        <w:t xml:space="preserve">" </w:t>
      </w:r>
      <w:r>
        <w:rPr>
          <w:b/>
          <w:color w:val="111111"/>
          <w:sz w:val="19"/>
          <w:u w:val="thick" w:color="111111"/>
        </w:rPr>
        <w:t>)</w:t>
      </w:r>
    </w:p>
    <w:p w14:paraId="7874C428" w14:textId="77777777" w:rsidR="003547A8" w:rsidRDefault="003547A8">
      <w:pPr>
        <w:pStyle w:val="Zkladntext"/>
        <w:rPr>
          <w:b/>
          <w:sz w:val="12"/>
        </w:rPr>
      </w:pPr>
    </w:p>
    <w:p w14:paraId="3296343C" w14:textId="77777777" w:rsidR="003547A8" w:rsidRDefault="00000000">
      <w:pPr>
        <w:pStyle w:val="Zkladntext"/>
        <w:tabs>
          <w:tab w:val="left" w:pos="5889"/>
        </w:tabs>
        <w:spacing w:before="93"/>
        <w:ind w:left="1006"/>
      </w:pPr>
      <w:r>
        <w:rPr>
          <w:color w:val="111111"/>
        </w:rPr>
        <w:t>(</w:t>
      </w:r>
      <w:proofErr w:type="spellStart"/>
      <w:r>
        <w:rPr>
          <w:color w:val="111111"/>
        </w:rPr>
        <w:t>Pronajimatel</w:t>
      </w:r>
      <w:proofErr w:type="spellEnd"/>
      <w:r>
        <w:rPr>
          <w:color w:val="111111"/>
        </w:rPr>
        <w:t xml:space="preserve"> a </w:t>
      </w:r>
      <w:proofErr w:type="spellStart"/>
      <w:r>
        <w:rPr>
          <w:color w:val="111111"/>
        </w:rPr>
        <w:t>Nájemce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společně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dále</w:t>
      </w:r>
      <w:proofErr w:type="spellEnd"/>
      <w:r>
        <w:rPr>
          <w:color w:val="111111"/>
          <w:spacing w:val="-3"/>
        </w:rPr>
        <w:t xml:space="preserve"> </w:t>
      </w:r>
      <w:proofErr w:type="spellStart"/>
      <w:r>
        <w:rPr>
          <w:color w:val="313131"/>
          <w:spacing w:val="-5"/>
        </w:rPr>
        <w:t>j</w:t>
      </w:r>
      <w:r>
        <w:rPr>
          <w:color w:val="111111"/>
          <w:spacing w:val="-5"/>
        </w:rPr>
        <w:t>en</w:t>
      </w:r>
      <w:proofErr w:type="spellEnd"/>
      <w:r>
        <w:rPr>
          <w:color w:val="111111"/>
          <w:spacing w:val="-4"/>
        </w:rPr>
        <w:t xml:space="preserve"> </w:t>
      </w:r>
      <w:r>
        <w:rPr>
          <w:b/>
          <w:color w:val="313131"/>
          <w:sz w:val="19"/>
          <w:u w:val="thick" w:color="111111"/>
        </w:rPr>
        <w:t>„</w:t>
      </w:r>
      <w:proofErr w:type="spellStart"/>
      <w:r>
        <w:rPr>
          <w:b/>
          <w:color w:val="111111"/>
          <w:sz w:val="19"/>
          <w:u w:val="thick" w:color="111111"/>
        </w:rPr>
        <w:t>Smluvní</w:t>
      </w:r>
      <w:proofErr w:type="spellEnd"/>
      <w:r>
        <w:rPr>
          <w:b/>
          <w:color w:val="111111"/>
          <w:sz w:val="19"/>
          <w:u w:val="thick" w:color="111111"/>
        </w:rPr>
        <w:tab/>
      </w:r>
      <w:proofErr w:type="spellStart"/>
      <w:r>
        <w:rPr>
          <w:b/>
          <w:color w:val="111111"/>
          <w:sz w:val="19"/>
          <w:u w:val="thick" w:color="111111"/>
        </w:rPr>
        <w:t>strany</w:t>
      </w:r>
      <w:proofErr w:type="spellEnd"/>
      <w:r>
        <w:rPr>
          <w:b/>
          <w:color w:val="111111"/>
          <w:sz w:val="19"/>
          <w:u w:val="thick" w:color="111111"/>
        </w:rPr>
        <w:t>"</w:t>
      </w:r>
      <w:r>
        <w:rPr>
          <w:b/>
          <w:color w:val="111111"/>
          <w:sz w:val="19"/>
        </w:rPr>
        <w:t xml:space="preserve"> </w:t>
      </w:r>
      <w:r>
        <w:rPr>
          <w:color w:val="111111"/>
        </w:rPr>
        <w:t xml:space="preserve">a </w:t>
      </w:r>
      <w:proofErr w:type="spellStart"/>
      <w:r>
        <w:rPr>
          <w:color w:val="111111"/>
        </w:rPr>
        <w:t>každý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sám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dále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také</w:t>
      </w:r>
      <w:proofErr w:type="spellEnd"/>
      <w:r>
        <w:rPr>
          <w:color w:val="111111"/>
          <w:spacing w:val="-17"/>
        </w:rPr>
        <w:t xml:space="preserve"> </w:t>
      </w:r>
      <w:proofErr w:type="spellStart"/>
      <w:r>
        <w:rPr>
          <w:color w:val="111111"/>
        </w:rPr>
        <w:t>jako</w:t>
      </w:r>
      <w:proofErr w:type="spellEnd"/>
    </w:p>
    <w:p w14:paraId="475EA575" w14:textId="77777777" w:rsidR="003547A8" w:rsidRDefault="00000000">
      <w:pPr>
        <w:spacing w:before="25"/>
        <w:ind w:left="1008"/>
        <w:rPr>
          <w:b/>
          <w:sz w:val="19"/>
        </w:rPr>
      </w:pPr>
      <w:r>
        <w:rPr>
          <w:b/>
          <w:color w:val="111111"/>
          <w:sz w:val="19"/>
          <w:u w:val="thick" w:color="111111"/>
        </w:rPr>
        <w:t>,.</w:t>
      </w:r>
      <w:proofErr w:type="spellStart"/>
      <w:r>
        <w:rPr>
          <w:b/>
          <w:color w:val="111111"/>
          <w:sz w:val="19"/>
          <w:u w:val="thick" w:color="111111"/>
        </w:rPr>
        <w:t>Smluvní</w:t>
      </w:r>
      <w:proofErr w:type="spellEnd"/>
      <w:r>
        <w:rPr>
          <w:b/>
          <w:color w:val="111111"/>
          <w:sz w:val="19"/>
          <w:u w:val="thick" w:color="111111"/>
        </w:rPr>
        <w:t xml:space="preserve"> </w:t>
      </w:r>
      <w:proofErr w:type="spellStart"/>
      <w:r>
        <w:rPr>
          <w:b/>
          <w:color w:val="111111"/>
          <w:sz w:val="19"/>
          <w:u w:val="thick" w:color="111111"/>
        </w:rPr>
        <w:t>strana</w:t>
      </w:r>
      <w:proofErr w:type="spellEnd"/>
      <w:r>
        <w:rPr>
          <w:b/>
          <w:color w:val="111111"/>
          <w:sz w:val="19"/>
          <w:u w:val="thick" w:color="111111"/>
        </w:rPr>
        <w:t>")</w:t>
      </w:r>
    </w:p>
    <w:p w14:paraId="14FE542C" w14:textId="77777777" w:rsidR="003547A8" w:rsidRDefault="003547A8">
      <w:pPr>
        <w:pStyle w:val="Zkladntext"/>
        <w:spacing w:before="1"/>
        <w:rPr>
          <w:b/>
          <w:sz w:val="19"/>
        </w:rPr>
      </w:pPr>
    </w:p>
    <w:p w14:paraId="7BEFC737" w14:textId="6B3C1036" w:rsidR="003547A8" w:rsidRDefault="00000000">
      <w:pPr>
        <w:pStyle w:val="Zkladntext"/>
        <w:spacing w:line="247" w:lineRule="auto"/>
        <w:ind w:left="1012" w:firstLine="1"/>
        <w:rPr>
          <w:b/>
          <w:sz w:val="19"/>
        </w:rPr>
      </w:pPr>
      <w:proofErr w:type="spellStart"/>
      <w:r>
        <w:rPr>
          <w:color w:val="111111"/>
        </w:rPr>
        <w:t>uzavírají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závěrem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uvedeného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dne</w:t>
      </w:r>
      <w:proofErr w:type="spellEnd"/>
      <w:r>
        <w:rPr>
          <w:color w:val="111111"/>
        </w:rPr>
        <w:t xml:space="preserve"> v </w:t>
      </w:r>
      <w:proofErr w:type="spellStart"/>
      <w:r>
        <w:rPr>
          <w:color w:val="111111"/>
        </w:rPr>
        <w:t>souladu</w:t>
      </w:r>
      <w:proofErr w:type="spellEnd"/>
      <w:r>
        <w:rPr>
          <w:color w:val="111111"/>
        </w:rPr>
        <w:t xml:space="preserve"> s </w:t>
      </w:r>
      <w:proofErr w:type="spellStart"/>
      <w:r>
        <w:rPr>
          <w:color w:val="111111"/>
        </w:rPr>
        <w:t>obecně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závazným</w:t>
      </w:r>
      <w:r>
        <w:rPr>
          <w:color w:val="313131"/>
        </w:rPr>
        <w:t>i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111111"/>
        </w:rPr>
        <w:t>právními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předpisy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tento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dodatek</w:t>
      </w:r>
      <w:proofErr w:type="spellEnd"/>
      <w:r>
        <w:rPr>
          <w:color w:val="111111"/>
        </w:rPr>
        <w:t xml:space="preserve"> k </w:t>
      </w:r>
      <w:proofErr w:type="spellStart"/>
      <w:r>
        <w:rPr>
          <w:color w:val="111111"/>
        </w:rPr>
        <w:t>nájemní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smlouvě</w:t>
      </w:r>
      <w:proofErr w:type="spellEnd"/>
      <w:r>
        <w:rPr>
          <w:color w:val="111111"/>
        </w:rPr>
        <w:t xml:space="preserve"> (</w:t>
      </w:r>
      <w:proofErr w:type="spellStart"/>
      <w:r>
        <w:rPr>
          <w:color w:val="111111"/>
        </w:rPr>
        <w:t>dále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414142"/>
        </w:rPr>
        <w:t>j</w:t>
      </w:r>
      <w:r>
        <w:rPr>
          <w:color w:val="111111"/>
        </w:rPr>
        <w:t>en</w:t>
      </w:r>
      <w:proofErr w:type="spellEnd"/>
      <w:r>
        <w:rPr>
          <w:color w:val="111111"/>
        </w:rPr>
        <w:t xml:space="preserve"> </w:t>
      </w:r>
      <w:r>
        <w:rPr>
          <w:b/>
          <w:color w:val="313131"/>
          <w:sz w:val="19"/>
          <w:u w:val="thick" w:color="504F50"/>
        </w:rPr>
        <w:t>„</w:t>
      </w:r>
      <w:proofErr w:type="spellStart"/>
      <w:r>
        <w:rPr>
          <w:b/>
          <w:color w:val="111111"/>
          <w:sz w:val="19"/>
          <w:u w:val="thick" w:color="504F50"/>
        </w:rPr>
        <w:t>Dodatek</w:t>
      </w:r>
      <w:proofErr w:type="spellEnd"/>
      <w:r>
        <w:rPr>
          <w:b/>
          <w:color w:val="111111"/>
          <w:sz w:val="19"/>
          <w:u w:val="thick" w:color="504F50"/>
        </w:rPr>
        <w:t>")</w:t>
      </w:r>
      <w:r>
        <w:rPr>
          <w:b/>
          <w:color w:val="504F50"/>
          <w:sz w:val="19"/>
        </w:rPr>
        <w:t>.</w:t>
      </w:r>
    </w:p>
    <w:p w14:paraId="38BA81C4" w14:textId="77777777" w:rsidR="003547A8" w:rsidRDefault="003547A8">
      <w:pPr>
        <w:pStyle w:val="Zkladntext"/>
        <w:spacing w:before="8"/>
        <w:rPr>
          <w:b/>
          <w:sz w:val="21"/>
        </w:rPr>
      </w:pPr>
    </w:p>
    <w:p w14:paraId="66110E8C" w14:textId="77777777" w:rsidR="003547A8" w:rsidRDefault="00000000">
      <w:pPr>
        <w:tabs>
          <w:tab w:val="left" w:pos="1012"/>
        </w:tabs>
        <w:ind w:left="160"/>
        <w:rPr>
          <w:b/>
          <w:sz w:val="19"/>
        </w:rPr>
      </w:pPr>
      <w:r>
        <w:rPr>
          <w:b/>
          <w:color w:val="111111"/>
          <w:w w:val="105"/>
          <w:sz w:val="19"/>
        </w:rPr>
        <w:t>li.</w:t>
      </w:r>
      <w:r>
        <w:rPr>
          <w:b/>
          <w:color w:val="111111"/>
          <w:w w:val="105"/>
          <w:sz w:val="19"/>
        </w:rPr>
        <w:tab/>
      </w:r>
      <w:r>
        <w:rPr>
          <w:b/>
          <w:color w:val="111111"/>
          <w:w w:val="105"/>
          <w:sz w:val="19"/>
          <w:u w:val="thick" w:color="111111"/>
        </w:rPr>
        <w:t>PŘEDMĚT DODATKU</w:t>
      </w:r>
    </w:p>
    <w:p w14:paraId="3768029A" w14:textId="77777777" w:rsidR="003547A8" w:rsidRDefault="003547A8">
      <w:pPr>
        <w:pStyle w:val="Zkladntext"/>
        <w:spacing w:before="4"/>
        <w:rPr>
          <w:b/>
        </w:rPr>
      </w:pPr>
    </w:p>
    <w:p w14:paraId="2C389D72" w14:textId="0D60733B" w:rsidR="003547A8" w:rsidRDefault="00000000">
      <w:pPr>
        <w:pStyle w:val="Odstavecseseznamem"/>
        <w:numPr>
          <w:ilvl w:val="1"/>
          <w:numId w:val="2"/>
        </w:numPr>
        <w:tabs>
          <w:tab w:val="left" w:pos="1016"/>
          <w:tab w:val="left" w:pos="1018"/>
        </w:tabs>
        <w:ind w:right="126" w:hanging="858"/>
        <w:jc w:val="both"/>
        <w:rPr>
          <w:sz w:val="20"/>
        </w:rPr>
      </w:pPr>
      <w:proofErr w:type="spellStart"/>
      <w:r>
        <w:rPr>
          <w:color w:val="111111"/>
          <w:sz w:val="20"/>
        </w:rPr>
        <w:t>Smluvní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strany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prohlašují</w:t>
      </w:r>
      <w:proofErr w:type="spellEnd"/>
      <w:r>
        <w:rPr>
          <w:color w:val="111111"/>
          <w:sz w:val="20"/>
        </w:rPr>
        <w:t xml:space="preserve">, </w:t>
      </w:r>
      <w:proofErr w:type="spellStart"/>
      <w:r>
        <w:rPr>
          <w:i/>
          <w:color w:val="111111"/>
          <w:sz w:val="19"/>
        </w:rPr>
        <w:t>že</w:t>
      </w:r>
      <w:proofErr w:type="spellEnd"/>
      <w:r>
        <w:rPr>
          <w:i/>
          <w:color w:val="111111"/>
          <w:sz w:val="19"/>
        </w:rPr>
        <w:t xml:space="preserve"> </w:t>
      </w:r>
      <w:proofErr w:type="spellStart"/>
      <w:r>
        <w:rPr>
          <w:color w:val="111111"/>
          <w:sz w:val="20"/>
        </w:rPr>
        <w:t>mezi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sebou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dne</w:t>
      </w:r>
      <w:proofErr w:type="spellEnd"/>
      <w:r>
        <w:rPr>
          <w:color w:val="111111"/>
          <w:sz w:val="20"/>
        </w:rPr>
        <w:t xml:space="preserve"> </w:t>
      </w:r>
      <w:r>
        <w:rPr>
          <w:color w:val="111111"/>
          <w:sz w:val="19"/>
        </w:rPr>
        <w:t xml:space="preserve">4.2.2021 </w:t>
      </w:r>
      <w:proofErr w:type="spellStart"/>
      <w:r>
        <w:rPr>
          <w:color w:val="111111"/>
          <w:sz w:val="20"/>
        </w:rPr>
        <w:t>uzavřely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nájemní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smlouvu</w:t>
      </w:r>
      <w:proofErr w:type="spellEnd"/>
      <w:r>
        <w:rPr>
          <w:color w:val="111111"/>
          <w:sz w:val="20"/>
        </w:rPr>
        <w:t xml:space="preserve"> </w:t>
      </w:r>
      <w:r>
        <w:rPr>
          <w:b/>
          <w:color w:val="111111"/>
          <w:sz w:val="19"/>
        </w:rPr>
        <w:t xml:space="preserve">č. 203, </w:t>
      </w:r>
      <w:proofErr w:type="spellStart"/>
      <w:r>
        <w:rPr>
          <w:color w:val="111111"/>
          <w:sz w:val="20"/>
        </w:rPr>
        <w:t>na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jejímž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základě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přenechal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Pronajímatel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Nájemci</w:t>
      </w:r>
      <w:proofErr w:type="spellEnd"/>
      <w:r>
        <w:rPr>
          <w:color w:val="111111"/>
          <w:sz w:val="20"/>
        </w:rPr>
        <w:t xml:space="preserve"> k </w:t>
      </w:r>
      <w:proofErr w:type="spellStart"/>
      <w:r>
        <w:rPr>
          <w:color w:val="111111"/>
          <w:sz w:val="20"/>
        </w:rPr>
        <w:t>dočasnému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užívání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byt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jako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prostorově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oddělenou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část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Budovy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označenou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jako</w:t>
      </w:r>
      <w:proofErr w:type="spellEnd"/>
      <w:r>
        <w:rPr>
          <w:color w:val="111111"/>
          <w:sz w:val="20"/>
        </w:rPr>
        <w:t xml:space="preserve"> </w:t>
      </w:r>
      <w:r>
        <w:rPr>
          <w:b/>
          <w:color w:val="111111"/>
          <w:sz w:val="19"/>
        </w:rPr>
        <w:t xml:space="preserve">K.03 </w:t>
      </w:r>
      <w:proofErr w:type="spellStart"/>
      <w:r>
        <w:rPr>
          <w:color w:val="111111"/>
          <w:sz w:val="20"/>
        </w:rPr>
        <w:t>nacházející</w:t>
      </w:r>
      <w:proofErr w:type="spellEnd"/>
      <w:r>
        <w:rPr>
          <w:color w:val="111111"/>
          <w:sz w:val="20"/>
        </w:rPr>
        <w:t xml:space="preserve"> se v 1. </w:t>
      </w:r>
      <w:proofErr w:type="spellStart"/>
      <w:r>
        <w:rPr>
          <w:color w:val="111111"/>
          <w:sz w:val="20"/>
        </w:rPr>
        <w:t>podzemním</w:t>
      </w:r>
      <w:proofErr w:type="spellEnd"/>
      <w:r>
        <w:rPr>
          <w:color w:val="111111"/>
          <w:sz w:val="20"/>
        </w:rPr>
        <w:t xml:space="preserve">  </w:t>
      </w:r>
      <w:proofErr w:type="spellStart"/>
      <w:r>
        <w:rPr>
          <w:color w:val="111111"/>
          <w:sz w:val="20"/>
        </w:rPr>
        <w:t>podlaží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Budovy</w:t>
      </w:r>
      <w:proofErr w:type="spellEnd"/>
      <w:r>
        <w:rPr>
          <w:color w:val="111111"/>
          <w:sz w:val="20"/>
        </w:rPr>
        <w:t xml:space="preserve"> a </w:t>
      </w:r>
      <w:proofErr w:type="spellStart"/>
      <w:r>
        <w:rPr>
          <w:color w:val="111111"/>
          <w:sz w:val="20"/>
        </w:rPr>
        <w:t>Nájemce</w:t>
      </w:r>
      <w:proofErr w:type="spellEnd"/>
      <w:r>
        <w:rPr>
          <w:color w:val="111111"/>
          <w:sz w:val="20"/>
        </w:rPr>
        <w:t xml:space="preserve"> se </w:t>
      </w:r>
      <w:proofErr w:type="spellStart"/>
      <w:r>
        <w:rPr>
          <w:color w:val="111111"/>
          <w:sz w:val="20"/>
        </w:rPr>
        <w:t>zavázal</w:t>
      </w:r>
      <w:proofErr w:type="spellEnd"/>
      <w:r>
        <w:rPr>
          <w:color w:val="111111"/>
          <w:sz w:val="20"/>
        </w:rPr>
        <w:t xml:space="preserve"> za </w:t>
      </w:r>
      <w:proofErr w:type="spellStart"/>
      <w:r>
        <w:rPr>
          <w:color w:val="111111"/>
          <w:sz w:val="20"/>
        </w:rPr>
        <w:t>její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užívání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platit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sjednané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nájemné</w:t>
      </w:r>
      <w:proofErr w:type="spellEnd"/>
      <w:r>
        <w:rPr>
          <w:color w:val="111111"/>
          <w:sz w:val="20"/>
        </w:rPr>
        <w:t xml:space="preserve"> (</w:t>
      </w:r>
      <w:proofErr w:type="spellStart"/>
      <w:r>
        <w:rPr>
          <w:color w:val="111111"/>
          <w:sz w:val="20"/>
        </w:rPr>
        <w:t>dále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jen</w:t>
      </w:r>
      <w:proofErr w:type="spellEnd"/>
      <w:r>
        <w:rPr>
          <w:color w:val="313131"/>
          <w:sz w:val="20"/>
        </w:rPr>
        <w:t xml:space="preserve"> </w:t>
      </w:r>
      <w:r>
        <w:rPr>
          <w:color w:val="313131"/>
          <w:sz w:val="20"/>
          <w:u w:val="thick" w:color="313131"/>
        </w:rPr>
        <w:t>„</w:t>
      </w:r>
      <w:proofErr w:type="spellStart"/>
      <w:r>
        <w:rPr>
          <w:color w:val="111111"/>
          <w:sz w:val="20"/>
          <w:u w:val="thick" w:color="313131"/>
        </w:rPr>
        <w:t>Ná</w:t>
      </w:r>
      <w:r>
        <w:rPr>
          <w:color w:val="111111"/>
          <w:spacing w:val="-5"/>
          <w:sz w:val="20"/>
          <w:u w:val="thick" w:color="313131"/>
        </w:rPr>
        <w:t>jemn</w:t>
      </w:r>
      <w:r>
        <w:rPr>
          <w:color w:val="313131"/>
          <w:spacing w:val="-5"/>
          <w:sz w:val="20"/>
        </w:rPr>
        <w:t>í</w:t>
      </w:r>
      <w:proofErr w:type="spellEnd"/>
      <w:r>
        <w:rPr>
          <w:color w:val="111111"/>
          <w:spacing w:val="-5"/>
          <w:sz w:val="20"/>
          <w:u w:val="thick" w:color="111111"/>
        </w:rPr>
        <w:t xml:space="preserve"> </w:t>
      </w:r>
      <w:proofErr w:type="spellStart"/>
      <w:r>
        <w:rPr>
          <w:color w:val="111111"/>
          <w:sz w:val="20"/>
          <w:u w:val="thick" w:color="111111"/>
        </w:rPr>
        <w:t>smlouva</w:t>
      </w:r>
      <w:proofErr w:type="spellEnd"/>
      <w:r>
        <w:rPr>
          <w:color w:val="111111"/>
          <w:sz w:val="20"/>
          <w:u w:val="thick" w:color="111111"/>
        </w:rPr>
        <w:t>").</w:t>
      </w:r>
    </w:p>
    <w:p w14:paraId="12FCED8B" w14:textId="77777777" w:rsidR="003547A8" w:rsidRDefault="003547A8">
      <w:pPr>
        <w:pStyle w:val="Zkladntext"/>
        <w:rPr>
          <w:sz w:val="21"/>
        </w:rPr>
      </w:pPr>
    </w:p>
    <w:p w14:paraId="0C3199C8" w14:textId="77777777" w:rsidR="003547A8" w:rsidRDefault="00000000">
      <w:pPr>
        <w:pStyle w:val="Odstavecseseznamem"/>
        <w:numPr>
          <w:ilvl w:val="1"/>
          <w:numId w:val="2"/>
        </w:numPr>
        <w:tabs>
          <w:tab w:val="left" w:pos="1024"/>
          <w:tab w:val="left" w:pos="1025"/>
        </w:tabs>
        <w:spacing w:line="247" w:lineRule="auto"/>
        <w:ind w:left="1027" w:right="121" w:hanging="867"/>
        <w:jc w:val="both"/>
        <w:rPr>
          <w:b/>
          <w:sz w:val="19"/>
        </w:rPr>
      </w:pPr>
      <w:proofErr w:type="spellStart"/>
      <w:r>
        <w:rPr>
          <w:color w:val="111111"/>
          <w:sz w:val="20"/>
        </w:rPr>
        <w:t>Smluvní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strany</w:t>
      </w:r>
      <w:proofErr w:type="spellEnd"/>
      <w:r>
        <w:rPr>
          <w:color w:val="111111"/>
          <w:sz w:val="20"/>
        </w:rPr>
        <w:t xml:space="preserve"> se </w:t>
      </w:r>
      <w:proofErr w:type="spellStart"/>
      <w:r>
        <w:rPr>
          <w:color w:val="111111"/>
          <w:sz w:val="20"/>
        </w:rPr>
        <w:t>tímto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pacing w:val="-10"/>
          <w:sz w:val="20"/>
        </w:rPr>
        <w:t>dohod</w:t>
      </w:r>
      <w:r>
        <w:rPr>
          <w:color w:val="313131"/>
          <w:spacing w:val="-10"/>
          <w:sz w:val="20"/>
        </w:rPr>
        <w:t>l</w:t>
      </w:r>
      <w:r>
        <w:rPr>
          <w:color w:val="111111"/>
          <w:spacing w:val="-10"/>
          <w:sz w:val="20"/>
        </w:rPr>
        <w:t>y</w:t>
      </w:r>
      <w:proofErr w:type="spellEnd"/>
      <w:r>
        <w:rPr>
          <w:color w:val="111111"/>
          <w:spacing w:val="-10"/>
          <w:sz w:val="20"/>
        </w:rPr>
        <w:t xml:space="preserve"> </w:t>
      </w:r>
      <w:proofErr w:type="spellStart"/>
      <w:r>
        <w:rPr>
          <w:color w:val="111111"/>
          <w:sz w:val="20"/>
        </w:rPr>
        <w:t>na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prodloužení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doby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nájmu</w:t>
      </w:r>
      <w:proofErr w:type="spellEnd"/>
      <w:r>
        <w:rPr>
          <w:color w:val="111111"/>
          <w:sz w:val="20"/>
        </w:rPr>
        <w:t xml:space="preserve">, a to </w:t>
      </w:r>
      <w:proofErr w:type="spellStart"/>
      <w:r>
        <w:rPr>
          <w:color w:val="111111"/>
          <w:spacing w:val="-7"/>
          <w:sz w:val="20"/>
        </w:rPr>
        <w:t>tak</w:t>
      </w:r>
      <w:proofErr w:type="spellEnd"/>
      <w:r>
        <w:rPr>
          <w:color w:val="504F50"/>
          <w:spacing w:val="-7"/>
          <w:sz w:val="20"/>
        </w:rPr>
        <w:t xml:space="preserve">, </w:t>
      </w:r>
      <w:proofErr w:type="spellStart"/>
      <w:r>
        <w:rPr>
          <w:color w:val="111111"/>
          <w:sz w:val="20"/>
        </w:rPr>
        <w:t>že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doba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nájmu</w:t>
      </w:r>
      <w:proofErr w:type="spellEnd"/>
      <w:r>
        <w:rPr>
          <w:color w:val="111111"/>
          <w:sz w:val="20"/>
        </w:rPr>
        <w:t xml:space="preserve"> se </w:t>
      </w:r>
      <w:proofErr w:type="spellStart"/>
      <w:r>
        <w:rPr>
          <w:color w:val="111111"/>
          <w:sz w:val="20"/>
        </w:rPr>
        <w:t>prodlužuje</w:t>
      </w:r>
      <w:proofErr w:type="spellEnd"/>
      <w:r>
        <w:rPr>
          <w:color w:val="111111"/>
          <w:sz w:val="20"/>
        </w:rPr>
        <w:t xml:space="preserve"> o (</w:t>
      </w:r>
      <w:proofErr w:type="spellStart"/>
      <w:r>
        <w:rPr>
          <w:color w:val="111111"/>
          <w:sz w:val="20"/>
        </w:rPr>
        <w:t>dalších</w:t>
      </w:r>
      <w:proofErr w:type="spellEnd"/>
      <w:r>
        <w:rPr>
          <w:color w:val="111111"/>
          <w:sz w:val="20"/>
        </w:rPr>
        <w:t xml:space="preserve">) </w:t>
      </w:r>
      <w:r>
        <w:rPr>
          <w:color w:val="111111"/>
          <w:sz w:val="19"/>
        </w:rPr>
        <w:t xml:space="preserve">12 </w:t>
      </w:r>
      <w:proofErr w:type="spellStart"/>
      <w:r>
        <w:rPr>
          <w:color w:val="111111"/>
          <w:sz w:val="20"/>
        </w:rPr>
        <w:t>kalendářních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měsíců</w:t>
      </w:r>
      <w:proofErr w:type="spellEnd"/>
      <w:r>
        <w:rPr>
          <w:color w:val="111111"/>
          <w:sz w:val="20"/>
        </w:rPr>
        <w:t xml:space="preserve">, </w:t>
      </w:r>
      <w:proofErr w:type="spellStart"/>
      <w:r>
        <w:rPr>
          <w:color w:val="111111"/>
          <w:sz w:val="20"/>
        </w:rPr>
        <w:t>tedy</w:t>
      </w:r>
      <w:proofErr w:type="spellEnd"/>
      <w:r>
        <w:rPr>
          <w:color w:val="111111"/>
          <w:sz w:val="20"/>
        </w:rPr>
        <w:t xml:space="preserve"> </w:t>
      </w:r>
      <w:r>
        <w:rPr>
          <w:b/>
          <w:color w:val="111111"/>
          <w:sz w:val="19"/>
        </w:rPr>
        <w:t>do</w:t>
      </w:r>
      <w:r>
        <w:rPr>
          <w:b/>
          <w:color w:val="111111"/>
          <w:spacing w:val="-18"/>
          <w:sz w:val="19"/>
        </w:rPr>
        <w:t xml:space="preserve"> </w:t>
      </w:r>
      <w:r>
        <w:rPr>
          <w:b/>
          <w:color w:val="111111"/>
          <w:sz w:val="19"/>
        </w:rPr>
        <w:t>30.6.2024.</w:t>
      </w:r>
    </w:p>
    <w:p w14:paraId="65E54E8B" w14:textId="77777777" w:rsidR="003547A8" w:rsidRDefault="003547A8">
      <w:pPr>
        <w:pStyle w:val="Zkladntext"/>
        <w:spacing w:before="8"/>
        <w:rPr>
          <w:b/>
          <w:sz w:val="19"/>
        </w:rPr>
      </w:pPr>
    </w:p>
    <w:p w14:paraId="29030FE0" w14:textId="77777777" w:rsidR="003547A8" w:rsidRDefault="00000000">
      <w:pPr>
        <w:pStyle w:val="Odstavecseseznamem"/>
        <w:numPr>
          <w:ilvl w:val="1"/>
          <w:numId w:val="2"/>
        </w:numPr>
        <w:tabs>
          <w:tab w:val="left" w:pos="1024"/>
          <w:tab w:val="left" w:pos="1025"/>
        </w:tabs>
        <w:ind w:left="1021" w:right="127" w:hanging="853"/>
        <w:jc w:val="both"/>
        <w:rPr>
          <w:sz w:val="20"/>
        </w:rPr>
      </w:pPr>
      <w:proofErr w:type="spellStart"/>
      <w:r>
        <w:rPr>
          <w:color w:val="111111"/>
          <w:sz w:val="20"/>
        </w:rPr>
        <w:t>Smluvní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strany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současně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sjednávají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změnu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výše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Nájemného</w:t>
      </w:r>
      <w:proofErr w:type="spellEnd"/>
      <w:r>
        <w:rPr>
          <w:color w:val="111111"/>
          <w:sz w:val="20"/>
        </w:rPr>
        <w:t xml:space="preserve"> za </w:t>
      </w:r>
      <w:proofErr w:type="spellStart"/>
      <w:r>
        <w:rPr>
          <w:color w:val="111111"/>
          <w:spacing w:val="-9"/>
          <w:sz w:val="20"/>
        </w:rPr>
        <w:t>užíván</w:t>
      </w:r>
      <w:r>
        <w:rPr>
          <w:color w:val="414142"/>
          <w:spacing w:val="-9"/>
          <w:sz w:val="20"/>
        </w:rPr>
        <w:t>í</w:t>
      </w:r>
      <w:proofErr w:type="spellEnd"/>
      <w:r>
        <w:rPr>
          <w:color w:val="414142"/>
          <w:spacing w:val="-9"/>
          <w:sz w:val="20"/>
        </w:rPr>
        <w:t xml:space="preserve"> </w:t>
      </w:r>
      <w:proofErr w:type="spellStart"/>
      <w:r>
        <w:rPr>
          <w:color w:val="111111"/>
          <w:sz w:val="20"/>
        </w:rPr>
        <w:t>Předmětu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nájmu</w:t>
      </w:r>
      <w:proofErr w:type="spellEnd"/>
      <w:r>
        <w:rPr>
          <w:color w:val="111111"/>
          <w:sz w:val="20"/>
        </w:rPr>
        <w:t xml:space="preserve"> (</w:t>
      </w:r>
      <w:proofErr w:type="spellStart"/>
      <w:r>
        <w:rPr>
          <w:color w:val="111111"/>
          <w:sz w:val="20"/>
        </w:rPr>
        <w:t>definovaný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Nájemní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smlouvou</w:t>
      </w:r>
      <w:proofErr w:type="spellEnd"/>
      <w:r>
        <w:rPr>
          <w:color w:val="111111"/>
          <w:sz w:val="20"/>
        </w:rPr>
        <w:t xml:space="preserve">) a to s </w:t>
      </w:r>
      <w:proofErr w:type="spellStart"/>
      <w:r>
        <w:rPr>
          <w:color w:val="111111"/>
          <w:sz w:val="20"/>
        </w:rPr>
        <w:t>účinností</w:t>
      </w:r>
      <w:proofErr w:type="spellEnd"/>
      <w:r>
        <w:rPr>
          <w:color w:val="111111"/>
          <w:sz w:val="20"/>
        </w:rPr>
        <w:t xml:space="preserve"> od </w:t>
      </w:r>
      <w:r>
        <w:rPr>
          <w:b/>
          <w:color w:val="111111"/>
          <w:sz w:val="19"/>
        </w:rPr>
        <w:t xml:space="preserve">1.7.2023. </w:t>
      </w:r>
      <w:proofErr w:type="spellStart"/>
      <w:r>
        <w:rPr>
          <w:color w:val="111111"/>
          <w:sz w:val="20"/>
        </w:rPr>
        <w:t>Nově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činí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výše</w:t>
      </w:r>
      <w:proofErr w:type="spellEnd"/>
      <w:r>
        <w:rPr>
          <w:color w:val="111111"/>
          <w:spacing w:val="18"/>
          <w:sz w:val="20"/>
        </w:rPr>
        <w:t xml:space="preserve"> </w:t>
      </w:r>
      <w:proofErr w:type="spellStart"/>
      <w:r>
        <w:rPr>
          <w:color w:val="111111"/>
          <w:sz w:val="20"/>
        </w:rPr>
        <w:t>Nájemného</w:t>
      </w:r>
      <w:proofErr w:type="spellEnd"/>
    </w:p>
    <w:p w14:paraId="7584D4FF" w14:textId="77777777" w:rsidR="003547A8" w:rsidRDefault="00000000">
      <w:pPr>
        <w:spacing w:before="9"/>
        <w:ind w:left="1025"/>
        <w:rPr>
          <w:sz w:val="20"/>
        </w:rPr>
      </w:pPr>
      <w:r>
        <w:rPr>
          <w:b/>
          <w:color w:val="111111"/>
          <w:w w:val="105"/>
          <w:sz w:val="19"/>
        </w:rPr>
        <w:t xml:space="preserve">13.500 </w:t>
      </w:r>
      <w:proofErr w:type="spellStart"/>
      <w:r>
        <w:rPr>
          <w:b/>
          <w:color w:val="111111"/>
          <w:w w:val="105"/>
          <w:sz w:val="19"/>
        </w:rPr>
        <w:t>Kč</w:t>
      </w:r>
      <w:proofErr w:type="spellEnd"/>
      <w:r>
        <w:rPr>
          <w:b/>
          <w:color w:val="111111"/>
          <w:w w:val="105"/>
          <w:sz w:val="19"/>
        </w:rPr>
        <w:t xml:space="preserve"> </w:t>
      </w:r>
      <w:proofErr w:type="spellStart"/>
      <w:r>
        <w:rPr>
          <w:color w:val="111111"/>
          <w:w w:val="105"/>
          <w:sz w:val="20"/>
        </w:rPr>
        <w:t>měsíčně</w:t>
      </w:r>
      <w:proofErr w:type="spellEnd"/>
      <w:r>
        <w:rPr>
          <w:color w:val="111111"/>
          <w:w w:val="105"/>
          <w:sz w:val="20"/>
        </w:rPr>
        <w:t>.</w:t>
      </w:r>
    </w:p>
    <w:p w14:paraId="03EC2590" w14:textId="77777777" w:rsidR="003547A8" w:rsidRDefault="003547A8">
      <w:pPr>
        <w:pStyle w:val="Zkladntext"/>
        <w:spacing w:before="2"/>
        <w:rPr>
          <w:sz w:val="22"/>
        </w:rPr>
      </w:pPr>
    </w:p>
    <w:p w14:paraId="1569C095" w14:textId="77777777" w:rsidR="003547A8" w:rsidRDefault="00000000">
      <w:pPr>
        <w:tabs>
          <w:tab w:val="left" w:pos="1017"/>
        </w:tabs>
        <w:ind w:left="175"/>
        <w:rPr>
          <w:b/>
          <w:sz w:val="19"/>
        </w:rPr>
      </w:pPr>
      <w:r>
        <w:rPr>
          <w:b/>
          <w:color w:val="111111"/>
          <w:w w:val="105"/>
          <w:sz w:val="19"/>
        </w:rPr>
        <w:t>Ill.</w:t>
      </w:r>
      <w:r>
        <w:rPr>
          <w:b/>
          <w:color w:val="111111"/>
          <w:w w:val="105"/>
          <w:sz w:val="19"/>
        </w:rPr>
        <w:tab/>
      </w:r>
      <w:r>
        <w:rPr>
          <w:b/>
          <w:color w:val="111111"/>
          <w:w w:val="105"/>
          <w:sz w:val="19"/>
          <w:u w:val="thick" w:color="111111"/>
        </w:rPr>
        <w:t>ZÁVĚREČNÁ</w:t>
      </w:r>
      <w:r>
        <w:rPr>
          <w:b/>
          <w:color w:val="111111"/>
          <w:spacing w:val="24"/>
          <w:w w:val="105"/>
          <w:sz w:val="19"/>
          <w:u w:val="thick" w:color="111111"/>
        </w:rPr>
        <w:t xml:space="preserve"> </w:t>
      </w:r>
      <w:r>
        <w:rPr>
          <w:b/>
          <w:color w:val="111111"/>
          <w:w w:val="105"/>
          <w:sz w:val="19"/>
          <w:u w:val="thick" w:color="111111"/>
        </w:rPr>
        <w:t>USTANOVENÍ</w:t>
      </w:r>
    </w:p>
    <w:p w14:paraId="150DE19C" w14:textId="77777777" w:rsidR="003547A8" w:rsidRDefault="003547A8">
      <w:pPr>
        <w:pStyle w:val="Zkladntext"/>
        <w:spacing w:before="8"/>
        <w:rPr>
          <w:b/>
          <w:sz w:val="19"/>
        </w:rPr>
      </w:pPr>
    </w:p>
    <w:p w14:paraId="5094CA1B" w14:textId="77777777" w:rsidR="003547A8" w:rsidRDefault="00000000">
      <w:pPr>
        <w:pStyle w:val="Odstavecseseznamem"/>
        <w:numPr>
          <w:ilvl w:val="1"/>
          <w:numId w:val="1"/>
        </w:numPr>
        <w:tabs>
          <w:tab w:val="left" w:pos="1021"/>
          <w:tab w:val="left" w:pos="1022"/>
        </w:tabs>
        <w:rPr>
          <w:sz w:val="20"/>
        </w:rPr>
      </w:pPr>
      <w:proofErr w:type="spellStart"/>
      <w:r>
        <w:rPr>
          <w:color w:val="111111"/>
          <w:sz w:val="20"/>
        </w:rPr>
        <w:t>Tento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Dodatek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nabývá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platnosti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jeho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uzavřením</w:t>
      </w:r>
      <w:proofErr w:type="spellEnd"/>
      <w:r>
        <w:rPr>
          <w:color w:val="111111"/>
          <w:sz w:val="20"/>
        </w:rPr>
        <w:t xml:space="preserve">. </w:t>
      </w:r>
      <w:proofErr w:type="spellStart"/>
      <w:r>
        <w:rPr>
          <w:color w:val="111111"/>
          <w:sz w:val="20"/>
        </w:rPr>
        <w:t>Odkládací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podmínky</w:t>
      </w:r>
      <w:proofErr w:type="spellEnd"/>
      <w:r>
        <w:rPr>
          <w:color w:val="111111"/>
          <w:sz w:val="20"/>
        </w:rPr>
        <w:t xml:space="preserve"> se</w:t>
      </w:r>
      <w:r>
        <w:rPr>
          <w:color w:val="111111"/>
          <w:spacing w:val="-33"/>
          <w:sz w:val="20"/>
        </w:rPr>
        <w:t xml:space="preserve"> </w:t>
      </w:r>
      <w:proofErr w:type="spellStart"/>
      <w:r>
        <w:rPr>
          <w:color w:val="111111"/>
          <w:sz w:val="20"/>
        </w:rPr>
        <w:t>nesjednávají</w:t>
      </w:r>
      <w:proofErr w:type="spellEnd"/>
      <w:r>
        <w:rPr>
          <w:color w:val="111111"/>
          <w:sz w:val="20"/>
        </w:rPr>
        <w:t>.</w:t>
      </w:r>
    </w:p>
    <w:p w14:paraId="771A3CA1" w14:textId="77777777" w:rsidR="003547A8" w:rsidRDefault="003547A8">
      <w:pPr>
        <w:pStyle w:val="Zkladntext"/>
        <w:spacing w:before="4"/>
        <w:rPr>
          <w:sz w:val="21"/>
        </w:rPr>
      </w:pPr>
    </w:p>
    <w:p w14:paraId="4494EFFD" w14:textId="77777777" w:rsidR="003547A8" w:rsidRDefault="00000000">
      <w:pPr>
        <w:pStyle w:val="Odstavecseseznamem"/>
        <w:numPr>
          <w:ilvl w:val="1"/>
          <w:numId w:val="1"/>
        </w:numPr>
        <w:tabs>
          <w:tab w:val="left" w:pos="1025"/>
          <w:tab w:val="left" w:pos="1026"/>
        </w:tabs>
        <w:spacing w:before="1"/>
        <w:ind w:left="1025" w:hanging="858"/>
        <w:rPr>
          <w:sz w:val="20"/>
        </w:rPr>
      </w:pPr>
      <w:proofErr w:type="spellStart"/>
      <w:r>
        <w:rPr>
          <w:color w:val="111111"/>
          <w:sz w:val="20"/>
        </w:rPr>
        <w:t>Ve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všech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ostatních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bodech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zůstává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Nájemní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smlouva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beze</w:t>
      </w:r>
      <w:proofErr w:type="spellEnd"/>
      <w:r>
        <w:rPr>
          <w:color w:val="111111"/>
          <w:spacing w:val="-35"/>
          <w:sz w:val="20"/>
        </w:rPr>
        <w:t xml:space="preserve"> </w:t>
      </w:r>
      <w:proofErr w:type="spellStart"/>
      <w:r>
        <w:rPr>
          <w:color w:val="111111"/>
          <w:sz w:val="20"/>
        </w:rPr>
        <w:t>změny</w:t>
      </w:r>
      <w:proofErr w:type="spellEnd"/>
      <w:r>
        <w:rPr>
          <w:color w:val="313131"/>
          <w:sz w:val="20"/>
        </w:rPr>
        <w:t>.</w:t>
      </w:r>
    </w:p>
    <w:p w14:paraId="20C78E5C" w14:textId="77777777" w:rsidR="003547A8" w:rsidRDefault="003547A8">
      <w:pPr>
        <w:pStyle w:val="Zkladntext"/>
        <w:spacing w:before="4"/>
        <w:rPr>
          <w:sz w:val="21"/>
        </w:rPr>
      </w:pPr>
    </w:p>
    <w:p w14:paraId="22AD23E9" w14:textId="77777777" w:rsidR="003547A8" w:rsidRDefault="00000000">
      <w:pPr>
        <w:pStyle w:val="Odstavecseseznamem"/>
        <w:numPr>
          <w:ilvl w:val="1"/>
          <w:numId w:val="1"/>
        </w:numPr>
        <w:tabs>
          <w:tab w:val="left" w:pos="1022"/>
        </w:tabs>
        <w:ind w:left="1033" w:right="108" w:hanging="865"/>
        <w:jc w:val="both"/>
        <w:rPr>
          <w:sz w:val="20"/>
        </w:rPr>
      </w:pPr>
      <w:proofErr w:type="spellStart"/>
      <w:r>
        <w:rPr>
          <w:color w:val="111111"/>
          <w:sz w:val="20"/>
        </w:rPr>
        <w:t>Tento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Dodatek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byl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vyhotoven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ve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dvou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stejnopisech</w:t>
      </w:r>
      <w:proofErr w:type="spellEnd"/>
      <w:r>
        <w:rPr>
          <w:color w:val="111111"/>
          <w:sz w:val="20"/>
        </w:rPr>
        <w:t xml:space="preserve">, z </w:t>
      </w:r>
      <w:proofErr w:type="spellStart"/>
      <w:r>
        <w:rPr>
          <w:color w:val="111111"/>
          <w:sz w:val="20"/>
        </w:rPr>
        <w:t>nichž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každý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má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platnost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origi</w:t>
      </w:r>
      <w:r>
        <w:rPr>
          <w:color w:val="313131"/>
          <w:sz w:val="20"/>
        </w:rPr>
        <w:t>n</w:t>
      </w:r>
      <w:r>
        <w:rPr>
          <w:color w:val="111111"/>
          <w:sz w:val="20"/>
        </w:rPr>
        <w:t>á</w:t>
      </w:r>
      <w:r>
        <w:rPr>
          <w:color w:val="313131"/>
          <w:sz w:val="20"/>
        </w:rPr>
        <w:t>l</w:t>
      </w:r>
      <w:r>
        <w:rPr>
          <w:color w:val="111111"/>
          <w:sz w:val="20"/>
        </w:rPr>
        <w:t>u</w:t>
      </w:r>
      <w:proofErr w:type="spellEnd"/>
      <w:r>
        <w:rPr>
          <w:color w:val="111111"/>
          <w:sz w:val="20"/>
        </w:rPr>
        <w:t xml:space="preserve">. </w:t>
      </w:r>
      <w:proofErr w:type="spellStart"/>
      <w:r>
        <w:rPr>
          <w:color w:val="111111"/>
          <w:sz w:val="20"/>
        </w:rPr>
        <w:t>Každá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Smluvní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strana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obdrží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jeden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ste</w:t>
      </w:r>
      <w:r>
        <w:rPr>
          <w:color w:val="313131"/>
          <w:sz w:val="20"/>
        </w:rPr>
        <w:t>j</w:t>
      </w:r>
      <w:r>
        <w:rPr>
          <w:color w:val="111111"/>
          <w:sz w:val="20"/>
        </w:rPr>
        <w:t>nopis</w:t>
      </w:r>
      <w:proofErr w:type="spellEnd"/>
      <w:r>
        <w:rPr>
          <w:color w:val="111111"/>
          <w:spacing w:val="6"/>
          <w:sz w:val="20"/>
        </w:rPr>
        <w:t xml:space="preserve"> </w:t>
      </w:r>
      <w:proofErr w:type="spellStart"/>
      <w:r>
        <w:rPr>
          <w:color w:val="111111"/>
          <w:sz w:val="20"/>
        </w:rPr>
        <w:t>Dodatku</w:t>
      </w:r>
      <w:proofErr w:type="spellEnd"/>
      <w:r>
        <w:rPr>
          <w:color w:val="111111"/>
          <w:sz w:val="20"/>
        </w:rPr>
        <w:t>.</w:t>
      </w:r>
    </w:p>
    <w:p w14:paraId="674755DE" w14:textId="77777777" w:rsidR="003547A8" w:rsidRDefault="003547A8">
      <w:pPr>
        <w:pStyle w:val="Zkladntext"/>
        <w:spacing w:before="2"/>
      </w:pPr>
    </w:p>
    <w:p w14:paraId="36B616A4" w14:textId="77777777" w:rsidR="003547A8" w:rsidRDefault="00000000">
      <w:pPr>
        <w:pStyle w:val="Odstavecseseznamem"/>
        <w:numPr>
          <w:ilvl w:val="1"/>
          <w:numId w:val="1"/>
        </w:numPr>
        <w:tabs>
          <w:tab w:val="left" w:pos="1032"/>
        </w:tabs>
        <w:spacing w:before="1"/>
        <w:ind w:left="1034" w:right="124" w:hanging="859"/>
        <w:jc w:val="both"/>
        <w:rPr>
          <w:sz w:val="20"/>
        </w:rPr>
      </w:pPr>
      <w:proofErr w:type="spellStart"/>
      <w:r>
        <w:rPr>
          <w:color w:val="111111"/>
          <w:sz w:val="20"/>
        </w:rPr>
        <w:t>Smluvní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strany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pacing w:val="-3"/>
          <w:sz w:val="20"/>
        </w:rPr>
        <w:t>potvrzují</w:t>
      </w:r>
      <w:proofErr w:type="spellEnd"/>
      <w:r>
        <w:rPr>
          <w:color w:val="414142"/>
          <w:spacing w:val="-3"/>
          <w:sz w:val="20"/>
        </w:rPr>
        <w:t xml:space="preserve">, </w:t>
      </w:r>
      <w:proofErr w:type="spellStart"/>
      <w:r>
        <w:rPr>
          <w:color w:val="111111"/>
          <w:sz w:val="20"/>
        </w:rPr>
        <w:t>že</w:t>
      </w:r>
      <w:proofErr w:type="spellEnd"/>
      <w:r>
        <w:rPr>
          <w:color w:val="111111"/>
          <w:sz w:val="20"/>
        </w:rPr>
        <w:t xml:space="preserve"> se s </w:t>
      </w:r>
      <w:proofErr w:type="spellStart"/>
      <w:r>
        <w:rPr>
          <w:color w:val="111111"/>
          <w:sz w:val="20"/>
        </w:rPr>
        <w:t>tímto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Dodatkem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před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jeho</w:t>
      </w:r>
      <w:proofErr w:type="spellEnd"/>
      <w:r>
        <w:rPr>
          <w:color w:val="111111"/>
          <w:sz w:val="20"/>
        </w:rPr>
        <w:t xml:space="preserve">  </w:t>
      </w:r>
      <w:proofErr w:type="spellStart"/>
      <w:r>
        <w:rPr>
          <w:color w:val="111111"/>
          <w:sz w:val="20"/>
        </w:rPr>
        <w:t>uzavrenim</w:t>
      </w:r>
      <w:proofErr w:type="spellEnd"/>
      <w:r>
        <w:rPr>
          <w:color w:val="111111"/>
          <w:sz w:val="20"/>
        </w:rPr>
        <w:t xml:space="preserve">  </w:t>
      </w:r>
      <w:proofErr w:type="spellStart"/>
      <w:r>
        <w:rPr>
          <w:color w:val="111111"/>
          <w:sz w:val="20"/>
        </w:rPr>
        <w:t>dostatečně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pacing w:val="-7"/>
          <w:sz w:val="20"/>
        </w:rPr>
        <w:t>seznámily</w:t>
      </w:r>
      <w:proofErr w:type="spellEnd"/>
      <w:r>
        <w:rPr>
          <w:color w:val="313131"/>
          <w:spacing w:val="-7"/>
          <w:sz w:val="20"/>
        </w:rPr>
        <w:t xml:space="preserve">, </w:t>
      </w:r>
      <w:proofErr w:type="spellStart"/>
      <w:r>
        <w:rPr>
          <w:color w:val="111111"/>
          <w:sz w:val="20"/>
        </w:rPr>
        <w:t>porozuměly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jeho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pacing w:val="-10"/>
          <w:sz w:val="20"/>
        </w:rPr>
        <w:t>obsahu</w:t>
      </w:r>
      <w:proofErr w:type="spellEnd"/>
      <w:r>
        <w:rPr>
          <w:color w:val="414142"/>
          <w:spacing w:val="-10"/>
          <w:sz w:val="20"/>
        </w:rPr>
        <w:t xml:space="preserve">, </w:t>
      </w:r>
      <w:r>
        <w:rPr>
          <w:color w:val="111111"/>
          <w:sz w:val="20"/>
        </w:rPr>
        <w:t xml:space="preserve">a </w:t>
      </w:r>
      <w:proofErr w:type="spellStart"/>
      <w:r>
        <w:rPr>
          <w:color w:val="111111"/>
          <w:sz w:val="20"/>
        </w:rPr>
        <w:t>že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Dodatek</w:t>
      </w:r>
      <w:proofErr w:type="spellEnd"/>
      <w:r>
        <w:rPr>
          <w:color w:val="111111"/>
          <w:sz w:val="20"/>
        </w:rPr>
        <w:t xml:space="preserve"> je </w:t>
      </w:r>
      <w:proofErr w:type="spellStart"/>
      <w:r>
        <w:rPr>
          <w:color w:val="111111"/>
          <w:sz w:val="20"/>
        </w:rPr>
        <w:t>projevem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jejich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vůle</w:t>
      </w:r>
      <w:proofErr w:type="spellEnd"/>
      <w:r>
        <w:rPr>
          <w:color w:val="111111"/>
          <w:sz w:val="20"/>
        </w:rPr>
        <w:t xml:space="preserve">, </w:t>
      </w:r>
      <w:proofErr w:type="spellStart"/>
      <w:r>
        <w:rPr>
          <w:color w:val="111111"/>
          <w:sz w:val="20"/>
        </w:rPr>
        <w:t>na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důkaz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čehož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jsou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níže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připojeny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podpisy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osob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oprávněných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z w:val="20"/>
        </w:rPr>
        <w:t>jednat</w:t>
      </w:r>
      <w:proofErr w:type="spellEnd"/>
      <w:r>
        <w:rPr>
          <w:color w:val="111111"/>
          <w:sz w:val="20"/>
        </w:rPr>
        <w:t xml:space="preserve"> za </w:t>
      </w:r>
      <w:proofErr w:type="spellStart"/>
      <w:r>
        <w:rPr>
          <w:color w:val="111111"/>
          <w:sz w:val="20"/>
        </w:rPr>
        <w:t>Smluvní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111111"/>
          <w:spacing w:val="-6"/>
          <w:sz w:val="20"/>
        </w:rPr>
        <w:t>strany</w:t>
      </w:r>
      <w:proofErr w:type="spellEnd"/>
      <w:r>
        <w:rPr>
          <w:color w:val="414142"/>
          <w:spacing w:val="-6"/>
          <w:sz w:val="20"/>
        </w:rPr>
        <w:t>.</w:t>
      </w:r>
    </w:p>
    <w:p w14:paraId="028F6820" w14:textId="77777777" w:rsidR="003547A8" w:rsidRDefault="003547A8">
      <w:pPr>
        <w:pStyle w:val="Zkladntext"/>
        <w:rPr>
          <w:sz w:val="18"/>
        </w:rPr>
      </w:pPr>
    </w:p>
    <w:p w14:paraId="7650821D" w14:textId="4EA6ACB2" w:rsidR="003547A8" w:rsidRDefault="00000000" w:rsidP="00C34E66">
      <w:pPr>
        <w:pStyle w:val="Zkladntext"/>
        <w:tabs>
          <w:tab w:val="left" w:pos="2104"/>
        </w:tabs>
        <w:spacing w:line="238" w:lineRule="exact"/>
        <w:ind w:left="187"/>
        <w:rPr>
          <w:sz w:val="21"/>
        </w:rPr>
      </w:pPr>
      <w:r>
        <w:rPr>
          <w:color w:val="111111"/>
          <w:w w:val="110"/>
        </w:rPr>
        <w:t>V</w:t>
      </w:r>
      <w:r>
        <w:rPr>
          <w:color w:val="111111"/>
          <w:spacing w:val="-34"/>
          <w:w w:val="110"/>
        </w:rPr>
        <w:t xml:space="preserve"> </w:t>
      </w:r>
      <w:proofErr w:type="spellStart"/>
      <w:r>
        <w:rPr>
          <w:color w:val="111111"/>
          <w:spacing w:val="-8"/>
          <w:w w:val="110"/>
        </w:rPr>
        <w:t>Trutnově</w:t>
      </w:r>
      <w:proofErr w:type="spellEnd"/>
      <w:r>
        <w:rPr>
          <w:color w:val="414142"/>
          <w:spacing w:val="-8"/>
          <w:w w:val="110"/>
        </w:rPr>
        <w:t>,</w:t>
      </w:r>
      <w:r>
        <w:rPr>
          <w:color w:val="414142"/>
          <w:spacing w:val="-17"/>
          <w:w w:val="110"/>
        </w:rPr>
        <w:t xml:space="preserve"> </w:t>
      </w:r>
      <w:proofErr w:type="spellStart"/>
      <w:r>
        <w:rPr>
          <w:color w:val="111111"/>
          <w:w w:val="110"/>
        </w:rPr>
        <w:t>dne</w:t>
      </w:r>
      <w:r>
        <w:rPr>
          <w:color w:val="504F50"/>
          <w:w w:val="110"/>
        </w:rPr>
        <w:t>i</w:t>
      </w:r>
      <w:proofErr w:type="spellEnd"/>
      <w:r>
        <w:rPr>
          <w:color w:val="504F50"/>
          <w:w w:val="110"/>
        </w:rPr>
        <w:tab/>
      </w:r>
    </w:p>
    <w:p w14:paraId="099C8EB2" w14:textId="77777777" w:rsidR="003547A8" w:rsidRDefault="003547A8">
      <w:pPr>
        <w:rPr>
          <w:sz w:val="21"/>
        </w:rPr>
        <w:sectPr w:rsidR="003547A8">
          <w:type w:val="continuous"/>
          <w:pgSz w:w="11910" w:h="16840"/>
          <w:pgMar w:top="520" w:right="1460" w:bottom="0" w:left="1060" w:header="708" w:footer="708" w:gutter="0"/>
          <w:cols w:space="708"/>
        </w:sectPr>
      </w:pPr>
    </w:p>
    <w:p w14:paraId="561AF564" w14:textId="77777777" w:rsidR="003547A8" w:rsidRDefault="003547A8">
      <w:pPr>
        <w:pStyle w:val="Zkladntext"/>
        <w:spacing w:before="10"/>
        <w:rPr>
          <w:sz w:val="31"/>
        </w:rPr>
      </w:pPr>
    </w:p>
    <w:p w14:paraId="6344D60B" w14:textId="1DF6B522" w:rsidR="003547A8" w:rsidRDefault="00C34E66">
      <w:pPr>
        <w:pStyle w:val="Zkladntext"/>
        <w:spacing w:line="214" w:lineRule="exact"/>
        <w:ind w:left="181"/>
      </w:pPr>
      <w:proofErr w:type="spellStart"/>
      <w:r>
        <w:rPr>
          <w:color w:val="111111"/>
        </w:rPr>
        <w:t>xxxx</w:t>
      </w:r>
      <w:proofErr w:type="spellEnd"/>
    </w:p>
    <w:p w14:paraId="62D4403B" w14:textId="77777777" w:rsidR="003547A8" w:rsidRDefault="00000000">
      <w:pPr>
        <w:spacing w:before="94"/>
        <w:ind w:left="170"/>
        <w:rPr>
          <w:b/>
          <w:sz w:val="19"/>
        </w:rPr>
      </w:pPr>
      <w:r>
        <w:br w:type="column"/>
      </w:r>
      <w:proofErr w:type="spellStart"/>
      <w:r>
        <w:rPr>
          <w:b/>
          <w:color w:val="111111"/>
          <w:w w:val="105"/>
          <w:sz w:val="19"/>
        </w:rPr>
        <w:t>Oblastní</w:t>
      </w:r>
      <w:proofErr w:type="spellEnd"/>
      <w:r>
        <w:rPr>
          <w:b/>
          <w:color w:val="111111"/>
          <w:w w:val="105"/>
          <w:sz w:val="19"/>
        </w:rPr>
        <w:t xml:space="preserve"> </w:t>
      </w:r>
      <w:proofErr w:type="spellStart"/>
      <w:r>
        <w:rPr>
          <w:b/>
          <w:color w:val="111111"/>
          <w:w w:val="105"/>
          <w:sz w:val="19"/>
        </w:rPr>
        <w:t>nemocnice</w:t>
      </w:r>
      <w:proofErr w:type="spellEnd"/>
      <w:r>
        <w:rPr>
          <w:b/>
          <w:color w:val="111111"/>
          <w:w w:val="105"/>
          <w:sz w:val="19"/>
        </w:rPr>
        <w:t xml:space="preserve"> </w:t>
      </w:r>
      <w:proofErr w:type="spellStart"/>
      <w:r>
        <w:rPr>
          <w:b/>
          <w:color w:val="111111"/>
          <w:w w:val="105"/>
          <w:sz w:val="19"/>
        </w:rPr>
        <w:t>Trutnov</w:t>
      </w:r>
      <w:proofErr w:type="spellEnd"/>
      <w:r>
        <w:rPr>
          <w:b/>
          <w:color w:val="111111"/>
          <w:w w:val="105"/>
          <w:sz w:val="19"/>
        </w:rPr>
        <w:t xml:space="preserve"> </w:t>
      </w:r>
      <w:proofErr w:type="spellStart"/>
      <w:r>
        <w:rPr>
          <w:b/>
          <w:color w:val="111111"/>
          <w:w w:val="105"/>
          <w:sz w:val="19"/>
        </w:rPr>
        <w:t>a.s</w:t>
      </w:r>
      <w:r>
        <w:rPr>
          <w:b/>
          <w:color w:val="414142"/>
          <w:w w:val="105"/>
          <w:sz w:val="19"/>
        </w:rPr>
        <w:t>.</w:t>
      </w:r>
      <w:proofErr w:type="spellEnd"/>
    </w:p>
    <w:p w14:paraId="03B10848" w14:textId="77777777" w:rsidR="003547A8" w:rsidRDefault="00000000">
      <w:pPr>
        <w:pStyle w:val="Zkladntext"/>
        <w:spacing w:before="47" w:line="221" w:lineRule="exact"/>
        <w:ind w:left="167"/>
      </w:pPr>
      <w:r>
        <w:rPr>
          <w:color w:val="111111"/>
        </w:rPr>
        <w:t>Ing</w:t>
      </w:r>
      <w:r>
        <w:rPr>
          <w:color w:val="313131"/>
        </w:rPr>
        <w:t xml:space="preserve">. </w:t>
      </w:r>
      <w:r>
        <w:rPr>
          <w:color w:val="111111"/>
        </w:rPr>
        <w:t xml:space="preserve">Miroslav </w:t>
      </w:r>
      <w:proofErr w:type="spellStart"/>
      <w:r>
        <w:rPr>
          <w:color w:val="111111"/>
        </w:rPr>
        <w:t>Procházka</w:t>
      </w:r>
      <w:proofErr w:type="spellEnd"/>
      <w:r>
        <w:rPr>
          <w:color w:val="111111"/>
        </w:rPr>
        <w:t>, Ph.D.</w:t>
      </w:r>
    </w:p>
    <w:p w14:paraId="39975466" w14:textId="77777777" w:rsidR="003547A8" w:rsidRDefault="003547A8">
      <w:pPr>
        <w:spacing w:line="221" w:lineRule="exact"/>
        <w:sectPr w:rsidR="003547A8">
          <w:type w:val="continuous"/>
          <w:pgSz w:w="11910" w:h="16840"/>
          <w:pgMar w:top="520" w:right="1460" w:bottom="0" w:left="1060" w:header="708" w:footer="708" w:gutter="0"/>
          <w:cols w:num="2" w:space="708" w:equalWidth="0">
            <w:col w:w="4265" w:space="1420"/>
            <w:col w:w="3705"/>
          </w:cols>
        </w:sectPr>
      </w:pPr>
    </w:p>
    <w:p w14:paraId="7D8DA744" w14:textId="77777777" w:rsidR="003547A8" w:rsidRDefault="00000000">
      <w:pPr>
        <w:pStyle w:val="Zkladntext"/>
        <w:spacing w:before="16"/>
        <w:ind w:left="182"/>
      </w:pPr>
      <w:proofErr w:type="spellStart"/>
      <w:r>
        <w:rPr>
          <w:color w:val="111111"/>
        </w:rPr>
        <w:t>na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základě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plné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moci</w:t>
      </w:r>
      <w:proofErr w:type="spellEnd"/>
      <w:r>
        <w:rPr>
          <w:color w:val="111111"/>
        </w:rPr>
        <w:t xml:space="preserve"> (</w:t>
      </w:r>
      <w:proofErr w:type="spellStart"/>
      <w:r>
        <w:rPr>
          <w:color w:val="111111"/>
        </w:rPr>
        <w:t>připojena</w:t>
      </w:r>
      <w:proofErr w:type="spellEnd"/>
      <w:r>
        <w:rPr>
          <w:color w:val="111111"/>
        </w:rPr>
        <w:t xml:space="preserve"> k </w:t>
      </w:r>
      <w:proofErr w:type="spellStart"/>
      <w:r>
        <w:rPr>
          <w:color w:val="111111"/>
        </w:rPr>
        <w:t>Nájemní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smlouvě</w:t>
      </w:r>
      <w:proofErr w:type="spellEnd"/>
      <w:r>
        <w:rPr>
          <w:color w:val="111111"/>
        </w:rPr>
        <w:t>)</w:t>
      </w:r>
    </w:p>
    <w:p w14:paraId="3C442CB7" w14:textId="1C8FAB2D" w:rsidR="003547A8" w:rsidRDefault="00000000" w:rsidP="00C34E66">
      <w:pPr>
        <w:pStyle w:val="Nadpis1"/>
        <w:tabs>
          <w:tab w:val="left" w:pos="538"/>
        </w:tabs>
        <w:ind w:left="182"/>
        <w:rPr>
          <w:sz w:val="21"/>
        </w:rPr>
      </w:pPr>
      <w:r>
        <w:rPr>
          <w:i w:val="0"/>
        </w:rPr>
        <w:br w:type="column"/>
      </w:r>
    </w:p>
    <w:sectPr w:rsidR="003547A8" w:rsidSect="00C34E66">
      <w:type w:val="continuous"/>
      <w:pgSz w:w="11910" w:h="16840"/>
      <w:pgMar w:top="520" w:right="1460" w:bottom="0" w:left="1060" w:header="708" w:footer="708" w:gutter="0"/>
      <w:cols w:num="3" w:space="708" w:equalWidth="0">
        <w:col w:w="4869" w:space="701"/>
        <w:col w:w="988" w:space="39"/>
        <w:col w:w="27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C5AD2"/>
    <w:multiLevelType w:val="multilevel"/>
    <w:tmpl w:val="CA7470A2"/>
    <w:lvl w:ilvl="0">
      <w:start w:val="11"/>
      <w:numFmt w:val="decimal"/>
      <w:lvlText w:val="%1"/>
      <w:lvlJc w:val="left"/>
      <w:pPr>
        <w:ind w:left="1018" w:hanging="85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8" w:hanging="856"/>
        <w:jc w:val="left"/>
      </w:pPr>
      <w:rPr>
        <w:rFonts w:ascii="Arial" w:eastAsia="Arial" w:hAnsi="Arial" w:cs="Arial" w:hint="default"/>
        <w:color w:val="111111"/>
        <w:spacing w:val="-1"/>
        <w:w w:val="74"/>
        <w:sz w:val="19"/>
        <w:szCs w:val="19"/>
      </w:rPr>
    </w:lvl>
    <w:lvl w:ilvl="2">
      <w:numFmt w:val="bullet"/>
      <w:lvlText w:val="•"/>
      <w:lvlJc w:val="left"/>
      <w:pPr>
        <w:ind w:left="2692" w:hanging="856"/>
      </w:pPr>
      <w:rPr>
        <w:rFonts w:hint="default"/>
      </w:rPr>
    </w:lvl>
    <w:lvl w:ilvl="3">
      <w:numFmt w:val="bullet"/>
      <w:lvlText w:val="•"/>
      <w:lvlJc w:val="left"/>
      <w:pPr>
        <w:ind w:left="3529" w:hanging="856"/>
      </w:pPr>
      <w:rPr>
        <w:rFonts w:hint="default"/>
      </w:rPr>
    </w:lvl>
    <w:lvl w:ilvl="4">
      <w:numFmt w:val="bullet"/>
      <w:lvlText w:val="•"/>
      <w:lvlJc w:val="left"/>
      <w:pPr>
        <w:ind w:left="4365" w:hanging="856"/>
      </w:pPr>
      <w:rPr>
        <w:rFonts w:hint="default"/>
      </w:rPr>
    </w:lvl>
    <w:lvl w:ilvl="5">
      <w:numFmt w:val="bullet"/>
      <w:lvlText w:val="•"/>
      <w:lvlJc w:val="left"/>
      <w:pPr>
        <w:ind w:left="5202" w:hanging="856"/>
      </w:pPr>
      <w:rPr>
        <w:rFonts w:hint="default"/>
      </w:rPr>
    </w:lvl>
    <w:lvl w:ilvl="6">
      <w:numFmt w:val="bullet"/>
      <w:lvlText w:val="•"/>
      <w:lvlJc w:val="left"/>
      <w:pPr>
        <w:ind w:left="6038" w:hanging="856"/>
      </w:pPr>
      <w:rPr>
        <w:rFonts w:hint="default"/>
      </w:rPr>
    </w:lvl>
    <w:lvl w:ilvl="7">
      <w:numFmt w:val="bullet"/>
      <w:lvlText w:val="•"/>
      <w:lvlJc w:val="left"/>
      <w:pPr>
        <w:ind w:left="6874" w:hanging="856"/>
      </w:pPr>
      <w:rPr>
        <w:rFonts w:hint="default"/>
      </w:rPr>
    </w:lvl>
    <w:lvl w:ilvl="8">
      <w:numFmt w:val="bullet"/>
      <w:lvlText w:val="•"/>
      <w:lvlJc w:val="left"/>
      <w:pPr>
        <w:ind w:left="7711" w:hanging="856"/>
      </w:pPr>
      <w:rPr>
        <w:rFonts w:hint="default"/>
      </w:rPr>
    </w:lvl>
  </w:abstractNum>
  <w:abstractNum w:abstractNumId="1" w15:restartNumberingAfterBreak="0">
    <w:nsid w:val="7BD32487"/>
    <w:multiLevelType w:val="multilevel"/>
    <w:tmpl w:val="6CF21AEA"/>
    <w:lvl w:ilvl="0">
      <w:start w:val="1"/>
      <w:numFmt w:val="decimal"/>
      <w:lvlText w:val="%1"/>
      <w:lvlJc w:val="left"/>
      <w:pPr>
        <w:ind w:left="1005" w:hanging="85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852"/>
        <w:jc w:val="left"/>
      </w:pPr>
      <w:rPr>
        <w:rFonts w:ascii="Arial" w:eastAsia="Arial" w:hAnsi="Arial" w:cs="Arial" w:hint="default"/>
        <w:color w:val="111111"/>
        <w:spacing w:val="-1"/>
        <w:w w:val="84"/>
        <w:sz w:val="19"/>
        <w:szCs w:val="19"/>
      </w:rPr>
    </w:lvl>
    <w:lvl w:ilvl="2">
      <w:numFmt w:val="bullet"/>
      <w:lvlText w:val="•"/>
      <w:lvlJc w:val="left"/>
      <w:pPr>
        <w:ind w:left="1949" w:hanging="852"/>
      </w:pPr>
      <w:rPr>
        <w:rFonts w:hint="default"/>
      </w:rPr>
    </w:lvl>
    <w:lvl w:ilvl="3">
      <w:numFmt w:val="bullet"/>
      <w:lvlText w:val="•"/>
      <w:lvlJc w:val="left"/>
      <w:pPr>
        <w:ind w:left="2878" w:hanging="852"/>
      </w:pPr>
      <w:rPr>
        <w:rFonts w:hint="default"/>
      </w:rPr>
    </w:lvl>
    <w:lvl w:ilvl="4">
      <w:numFmt w:val="bullet"/>
      <w:lvlText w:val="•"/>
      <w:lvlJc w:val="left"/>
      <w:pPr>
        <w:ind w:left="3808" w:hanging="852"/>
      </w:pPr>
      <w:rPr>
        <w:rFonts w:hint="default"/>
      </w:rPr>
    </w:lvl>
    <w:lvl w:ilvl="5">
      <w:numFmt w:val="bullet"/>
      <w:lvlText w:val="•"/>
      <w:lvlJc w:val="left"/>
      <w:pPr>
        <w:ind w:left="4737" w:hanging="852"/>
      </w:pPr>
      <w:rPr>
        <w:rFonts w:hint="default"/>
      </w:rPr>
    </w:lvl>
    <w:lvl w:ilvl="6">
      <w:numFmt w:val="bullet"/>
      <w:lvlText w:val="•"/>
      <w:lvlJc w:val="left"/>
      <w:pPr>
        <w:ind w:left="5666" w:hanging="852"/>
      </w:pPr>
      <w:rPr>
        <w:rFonts w:hint="default"/>
      </w:rPr>
    </w:lvl>
    <w:lvl w:ilvl="7">
      <w:numFmt w:val="bullet"/>
      <w:lvlText w:val="•"/>
      <w:lvlJc w:val="left"/>
      <w:pPr>
        <w:ind w:left="6596" w:hanging="852"/>
      </w:pPr>
      <w:rPr>
        <w:rFonts w:hint="default"/>
      </w:rPr>
    </w:lvl>
    <w:lvl w:ilvl="8">
      <w:numFmt w:val="bullet"/>
      <w:lvlText w:val="•"/>
      <w:lvlJc w:val="left"/>
      <w:pPr>
        <w:ind w:left="7525" w:hanging="852"/>
      </w:pPr>
      <w:rPr>
        <w:rFonts w:hint="default"/>
      </w:rPr>
    </w:lvl>
  </w:abstractNum>
  <w:abstractNum w:abstractNumId="2" w15:restartNumberingAfterBreak="0">
    <w:nsid w:val="7E457360"/>
    <w:multiLevelType w:val="multilevel"/>
    <w:tmpl w:val="EFFC54BA"/>
    <w:lvl w:ilvl="0">
      <w:start w:val="111"/>
      <w:numFmt w:val="decimal"/>
      <w:lvlText w:val="%1"/>
      <w:lvlJc w:val="left"/>
      <w:pPr>
        <w:ind w:left="1021" w:hanging="8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854"/>
        <w:jc w:val="left"/>
      </w:pPr>
      <w:rPr>
        <w:rFonts w:ascii="Arial" w:eastAsia="Arial" w:hAnsi="Arial" w:cs="Arial" w:hint="default"/>
        <w:color w:val="111111"/>
        <w:spacing w:val="-1"/>
        <w:w w:val="68"/>
        <w:sz w:val="19"/>
        <w:szCs w:val="19"/>
      </w:rPr>
    </w:lvl>
    <w:lvl w:ilvl="2">
      <w:numFmt w:val="bullet"/>
      <w:lvlText w:val="•"/>
      <w:lvlJc w:val="left"/>
      <w:pPr>
        <w:ind w:left="2692" w:hanging="854"/>
      </w:pPr>
      <w:rPr>
        <w:rFonts w:hint="default"/>
      </w:rPr>
    </w:lvl>
    <w:lvl w:ilvl="3">
      <w:numFmt w:val="bullet"/>
      <w:lvlText w:val="•"/>
      <w:lvlJc w:val="left"/>
      <w:pPr>
        <w:ind w:left="3529" w:hanging="854"/>
      </w:pPr>
      <w:rPr>
        <w:rFonts w:hint="default"/>
      </w:rPr>
    </w:lvl>
    <w:lvl w:ilvl="4">
      <w:numFmt w:val="bullet"/>
      <w:lvlText w:val="•"/>
      <w:lvlJc w:val="left"/>
      <w:pPr>
        <w:ind w:left="4365" w:hanging="854"/>
      </w:pPr>
      <w:rPr>
        <w:rFonts w:hint="default"/>
      </w:rPr>
    </w:lvl>
    <w:lvl w:ilvl="5">
      <w:numFmt w:val="bullet"/>
      <w:lvlText w:val="•"/>
      <w:lvlJc w:val="left"/>
      <w:pPr>
        <w:ind w:left="5202" w:hanging="854"/>
      </w:pPr>
      <w:rPr>
        <w:rFonts w:hint="default"/>
      </w:rPr>
    </w:lvl>
    <w:lvl w:ilvl="6">
      <w:numFmt w:val="bullet"/>
      <w:lvlText w:val="•"/>
      <w:lvlJc w:val="left"/>
      <w:pPr>
        <w:ind w:left="6038" w:hanging="854"/>
      </w:pPr>
      <w:rPr>
        <w:rFonts w:hint="default"/>
      </w:rPr>
    </w:lvl>
    <w:lvl w:ilvl="7">
      <w:numFmt w:val="bullet"/>
      <w:lvlText w:val="•"/>
      <w:lvlJc w:val="left"/>
      <w:pPr>
        <w:ind w:left="6874" w:hanging="854"/>
      </w:pPr>
      <w:rPr>
        <w:rFonts w:hint="default"/>
      </w:rPr>
    </w:lvl>
    <w:lvl w:ilvl="8">
      <w:numFmt w:val="bullet"/>
      <w:lvlText w:val="•"/>
      <w:lvlJc w:val="left"/>
      <w:pPr>
        <w:ind w:left="7711" w:hanging="854"/>
      </w:pPr>
      <w:rPr>
        <w:rFonts w:hint="default"/>
      </w:rPr>
    </w:lvl>
  </w:abstractNum>
  <w:num w:numId="1" w16cid:durableId="2036538201">
    <w:abstractNumId w:val="2"/>
  </w:num>
  <w:num w:numId="2" w16cid:durableId="941687269">
    <w:abstractNumId w:val="0"/>
  </w:num>
  <w:num w:numId="3" w16cid:durableId="2066173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7A8"/>
    <w:rsid w:val="003547A8"/>
    <w:rsid w:val="00C3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1F34F93"/>
  <w15:docId w15:val="{85DE472A-89E6-462A-B794-8A738D62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382" w:lineRule="exact"/>
      <w:ind w:left="111"/>
      <w:outlineLvl w:val="0"/>
    </w:pPr>
    <w:rPr>
      <w:rFonts w:ascii="Times New Roman" w:eastAsia="Times New Roman" w:hAnsi="Times New Roman" w:cs="Times New Roman"/>
      <w:i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021" w:hanging="85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328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DPO</cp:lastModifiedBy>
  <cp:revision>2</cp:revision>
  <dcterms:created xsi:type="dcterms:W3CDTF">2023-06-08T10:12:00Z</dcterms:created>
  <dcterms:modified xsi:type="dcterms:W3CDTF">2023-06-08T11:57:00Z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LastSaved">
    <vt:filetime>2023-06-08T00:00:00Z</vt:filetime>
  </property>
</Properties>
</file>