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6A34CBB1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3536C5">
        <w:rPr>
          <w:rFonts w:asciiTheme="minorHAnsi" w:hAnsiTheme="minorHAnsi" w:cstheme="minorHAnsi"/>
          <w:b/>
          <w:sz w:val="24"/>
          <w:szCs w:val="24"/>
        </w:rPr>
        <w:t>3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47873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DD2976" w:rsidRPr="00DD2976">
        <w:rPr>
          <w:rFonts w:asciiTheme="minorHAnsi" w:hAnsiTheme="minorHAnsi" w:cstheme="minorHAnsi"/>
          <w:b/>
          <w:sz w:val="24"/>
          <w:szCs w:val="24"/>
        </w:rPr>
        <w:t>21-15530S</w:t>
      </w:r>
      <w:proofErr w:type="gramEnd"/>
      <w:r w:rsidR="00DD29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5C6015">
        <w:rPr>
          <w:rFonts w:asciiTheme="minorHAnsi" w:hAnsiTheme="minorHAnsi" w:cstheme="minorHAnsi"/>
          <w:b/>
          <w:sz w:val="24"/>
          <w:szCs w:val="24"/>
        </w:rPr>
        <w:t>P40</w:t>
      </w:r>
      <w:r w:rsidR="00DD2976">
        <w:rPr>
          <w:rFonts w:asciiTheme="minorHAnsi" w:hAnsiTheme="minorHAnsi" w:cstheme="minorHAnsi"/>
          <w:b/>
          <w:sz w:val="24"/>
          <w:szCs w:val="24"/>
        </w:rPr>
        <w:t>2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584BD4F0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4D264D">
        <w:rPr>
          <w:rFonts w:asciiTheme="majorHAnsi" w:hAnsiTheme="majorHAnsi" w:cstheme="majorHAnsi"/>
          <w:b/>
        </w:rPr>
        <w:t>prof</w:t>
      </w:r>
      <w:r w:rsidR="00B70F40" w:rsidRPr="00737DB4">
        <w:rPr>
          <w:rFonts w:asciiTheme="majorHAnsi" w:hAnsiTheme="majorHAnsi" w:cstheme="majorHAnsi"/>
          <w:b/>
        </w:rPr>
        <w:t>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071DC6A9" w:rsidR="00F95E0B" w:rsidRPr="001E3387" w:rsidRDefault="00F95E0B" w:rsidP="000C1267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DD2976" w:rsidRPr="00DD2976">
        <w:rPr>
          <w:rFonts w:asciiTheme="majorHAnsi" w:hAnsiTheme="majorHAnsi" w:cstheme="majorHAnsi"/>
          <w:b/>
        </w:rPr>
        <w:t>Vysoká škola ekonomická v Praze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DD2976" w:rsidRPr="00DD2976">
        <w:rPr>
          <w:rFonts w:asciiTheme="majorHAnsi" w:hAnsiTheme="majorHAnsi" w:cstheme="majorHAnsi"/>
          <w:b/>
          <w:bCs/>
        </w:rPr>
        <w:t xml:space="preserve">nám. W. Churchilla 4, 130 </w:t>
      </w:r>
      <w:proofErr w:type="gramStart"/>
      <w:r w:rsidR="00DD2976" w:rsidRPr="00DD2976">
        <w:rPr>
          <w:rFonts w:asciiTheme="majorHAnsi" w:hAnsiTheme="majorHAnsi" w:cstheme="majorHAnsi"/>
          <w:b/>
          <w:bCs/>
        </w:rPr>
        <w:t>67</w:t>
      </w:r>
      <w:r w:rsidR="00DD2976">
        <w:rPr>
          <w:rFonts w:asciiTheme="majorHAnsi" w:hAnsiTheme="majorHAnsi" w:cstheme="majorHAnsi"/>
          <w:b/>
          <w:bCs/>
        </w:rPr>
        <w:t xml:space="preserve"> </w:t>
      </w:r>
      <w:r w:rsidR="00DD2976" w:rsidRPr="00DD2976">
        <w:rPr>
          <w:rFonts w:asciiTheme="majorHAnsi" w:hAnsiTheme="majorHAnsi" w:cstheme="majorHAnsi"/>
          <w:b/>
          <w:bCs/>
        </w:rPr>
        <w:t xml:space="preserve"> Praha</w:t>
      </w:r>
      <w:proofErr w:type="gramEnd"/>
      <w:r w:rsidR="00DD2976">
        <w:rPr>
          <w:rFonts w:asciiTheme="majorHAnsi" w:hAnsiTheme="majorHAnsi" w:cstheme="majorHAnsi"/>
          <w:b/>
          <w:bCs/>
        </w:rPr>
        <w:t xml:space="preserve"> 3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DD2976" w:rsidRPr="00DD2976">
        <w:rPr>
          <w:rFonts w:asciiTheme="majorHAnsi" w:hAnsiTheme="majorHAnsi" w:cstheme="majorHAnsi"/>
          <w:b/>
        </w:rPr>
        <w:t>61384399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DD2976">
        <w:rPr>
          <w:rFonts w:asciiTheme="majorHAnsi" w:hAnsiTheme="majorHAnsi" w:cstheme="majorHAnsi"/>
        </w:rPr>
        <w:t>á</w:t>
      </w:r>
      <w:r w:rsidRPr="008B26C3">
        <w:rPr>
          <w:rFonts w:asciiTheme="majorHAnsi" w:hAnsiTheme="majorHAnsi" w:cstheme="majorHAnsi"/>
        </w:rPr>
        <w:t xml:space="preserve">: </w:t>
      </w:r>
      <w:r w:rsidR="00DD2976" w:rsidRPr="00DD2976">
        <w:rPr>
          <w:rFonts w:asciiTheme="majorHAnsi" w:hAnsiTheme="majorHAnsi" w:cstheme="majorHAnsi"/>
          <w:b/>
        </w:rPr>
        <w:t>doc. Ing. Petr Dvořák, Ph.D.</w:t>
      </w:r>
      <w:r w:rsidR="003536C5">
        <w:rPr>
          <w:rFonts w:asciiTheme="majorHAnsi" w:hAnsiTheme="majorHAnsi" w:cstheme="majorHAnsi"/>
          <w:bCs/>
        </w:rPr>
        <w:t xml:space="preserve">, </w:t>
      </w:r>
      <w:r w:rsidR="00DD2976" w:rsidRPr="00DD2976">
        <w:rPr>
          <w:rFonts w:asciiTheme="majorHAnsi" w:hAnsiTheme="majorHAnsi" w:cstheme="majorHAnsi"/>
        </w:rPr>
        <w:t xml:space="preserve">rektor </w:t>
      </w:r>
      <w:r w:rsidR="00DD2976">
        <w:rPr>
          <w:rFonts w:asciiTheme="majorHAnsi" w:hAnsiTheme="majorHAnsi" w:cstheme="majorHAnsi"/>
          <w:bCs/>
        </w:rPr>
        <w:t>Vysoké školy ekonomické v Praze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DD2976">
        <w:rPr>
          <w:rFonts w:asciiTheme="majorHAnsi" w:hAnsiTheme="majorHAnsi" w:cstheme="majorHAnsi"/>
        </w:rPr>
        <w:t>á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DD2976" w:rsidRPr="00DD2976">
        <w:rPr>
          <w:b/>
          <w:bCs/>
        </w:rPr>
        <w:t>94-7320031/0710</w:t>
      </w:r>
      <w:r w:rsidR="00DD2976">
        <w:rPr>
          <w:b/>
          <w:bCs/>
        </w:rPr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33562F" w:rsidRPr="0033562F">
        <w:rPr>
          <w:rFonts w:asciiTheme="majorHAnsi" w:hAnsiTheme="majorHAnsi" w:cstheme="majorHAnsi"/>
        </w:rPr>
        <w:t>ČNB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75D7DA6D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DD2976" w:rsidRPr="00DD2976">
        <w:rPr>
          <w:rFonts w:asciiTheme="majorHAnsi" w:hAnsiTheme="majorHAnsi" w:cstheme="majorHAnsi"/>
        </w:rPr>
        <w:t>21-15530S</w:t>
      </w:r>
      <w:proofErr w:type="gramEnd"/>
      <w:r w:rsidR="00DD2976" w:rsidRPr="00DD2976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66D55A00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DD2976" w:rsidRPr="00DD2976">
        <w:rPr>
          <w:rFonts w:asciiTheme="majorHAnsi" w:hAnsiTheme="majorHAnsi" w:cstheme="majorHAnsi"/>
          <w:b/>
        </w:rPr>
        <w:t>21-15530S</w:t>
      </w:r>
      <w:proofErr w:type="gramEnd"/>
      <w:r w:rsidR="00DD2976" w:rsidRPr="00DD2976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15AEE501" w14:textId="77777777" w:rsidR="00DD2976" w:rsidRDefault="00F17D07" w:rsidP="00DD2976">
      <w:pPr>
        <w:ind w:left="2832" w:hanging="2124"/>
        <w:jc w:val="both"/>
        <w:rPr>
          <w:rFonts w:asciiTheme="majorHAnsi" w:hAnsiTheme="majorHAnsi" w:cstheme="majorHAnsi"/>
          <w:b/>
          <w:bCs/>
          <w:i/>
          <w:iCs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DD2976" w:rsidRPr="00DD2976">
        <w:rPr>
          <w:rFonts w:asciiTheme="majorHAnsi" w:hAnsiTheme="majorHAnsi" w:cstheme="majorHAnsi"/>
          <w:b/>
          <w:bCs/>
          <w:i/>
          <w:iCs/>
        </w:rPr>
        <w:t>Vítězové a poražení: Komu prospívá působení České národní banky? Heterogenní dopad měnové politiky na firmy a na domácnosti</w:t>
      </w:r>
    </w:p>
    <w:p w14:paraId="43F71C3C" w14:textId="60471B92" w:rsidR="00BA7FDC" w:rsidRPr="00F95E0B" w:rsidRDefault="00F17D07" w:rsidP="00DD2976">
      <w:pPr>
        <w:ind w:left="2832" w:hanging="2124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  <w:i/>
        </w:rPr>
        <w:t>řešitel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DD2976" w:rsidRPr="00DD2976">
        <w:rPr>
          <w:rFonts w:asciiTheme="majorHAnsi" w:hAnsiTheme="majorHAnsi" w:cstheme="majorHAnsi"/>
          <w:b/>
        </w:rPr>
        <w:t>PhDr. Mgr. Jakub Matějů, M.A., Ph.D.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3756609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</w:t>
      </w:r>
      <w:r w:rsidR="003536C5"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</w:t>
      </w:r>
      <w:r w:rsidR="003536C5"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6D432F14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</w:t>
      </w:r>
      <w:r w:rsidR="003536C5"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</w:t>
      </w:r>
      <w:r w:rsidR="003536C5"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2E80344D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</w:t>
      </w:r>
      <w:r w:rsidR="003536C5">
        <w:rPr>
          <w:rFonts w:asciiTheme="majorHAnsi" w:hAnsiTheme="majorHAnsi" w:cstheme="majorHAnsi"/>
        </w:rPr>
        <w:t>3</w:t>
      </w:r>
      <w:r w:rsidR="000115F5" w:rsidRPr="000115F5">
        <w:rPr>
          <w:rFonts w:asciiTheme="majorHAnsi" w:hAnsiTheme="majorHAnsi" w:cstheme="majorHAnsi"/>
        </w:rPr>
        <w:t xml:space="preserve"> mění na 30. 6. 202</w:t>
      </w:r>
      <w:r w:rsidR="003536C5">
        <w:rPr>
          <w:rFonts w:asciiTheme="majorHAnsi" w:hAnsiTheme="majorHAnsi" w:cstheme="majorHAnsi"/>
        </w:rPr>
        <w:t>4</w:t>
      </w:r>
      <w:r w:rsidR="000115F5" w:rsidRPr="000115F5">
        <w:rPr>
          <w:rFonts w:asciiTheme="majorHAnsi" w:hAnsiTheme="majorHAnsi" w:cstheme="majorHAnsi"/>
        </w:rPr>
        <w:t>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C2D5EA5" w14:textId="1B0B2878" w:rsidR="000C1267" w:rsidRDefault="00F95E0B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="000115F5" w:rsidRPr="00637DFD">
        <w:rPr>
          <w:rFonts w:asciiTheme="majorHAnsi" w:hAnsiTheme="majorHAnsi" w:cstheme="majorHAnsi"/>
        </w:rPr>
        <w:t>za Příjemce</w:t>
      </w:r>
      <w:r w:rsidR="000115F5" w:rsidRPr="00637DFD">
        <w:rPr>
          <w:rFonts w:asciiTheme="majorHAnsi" w:hAnsiTheme="majorHAnsi" w:cstheme="majorHAnsi"/>
          <w:vertAlign w:val="superscript"/>
        </w:rPr>
        <w:t>1</w:t>
      </w:r>
      <w:r w:rsidRPr="008B26C3">
        <w:rPr>
          <w:rFonts w:asciiTheme="majorHAnsi" w:hAnsiTheme="majorHAnsi" w:cstheme="majorHAnsi"/>
        </w:rPr>
        <w:br/>
      </w:r>
      <w:r w:rsidRPr="008B26C3">
        <w:rPr>
          <w:rFonts w:asciiTheme="majorHAnsi" w:hAnsiTheme="majorHAnsi" w:cstheme="majorHAnsi"/>
        </w:rPr>
        <w:tab/>
      </w:r>
      <w:r w:rsidR="004D264D">
        <w:rPr>
          <w:rFonts w:asciiTheme="majorHAnsi" w:hAnsiTheme="majorHAnsi" w:cstheme="majorHAnsi"/>
        </w:rPr>
        <w:t>prof</w:t>
      </w:r>
      <w:r w:rsidR="00B70F40" w:rsidRPr="00737DB4">
        <w:rPr>
          <w:rFonts w:asciiTheme="majorHAnsi" w:hAnsiTheme="majorHAnsi" w:cstheme="majorHAnsi"/>
        </w:rPr>
        <w:t xml:space="preserve">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8B26C3">
        <w:rPr>
          <w:rFonts w:asciiTheme="majorHAnsi" w:hAnsiTheme="majorHAnsi" w:cstheme="majorHAnsi"/>
        </w:rPr>
        <w:tab/>
      </w:r>
      <w:r w:rsidR="00DD2976" w:rsidRPr="00DD2976">
        <w:rPr>
          <w:rFonts w:asciiTheme="majorHAnsi" w:hAnsiTheme="majorHAnsi" w:cstheme="majorHAnsi"/>
        </w:rPr>
        <w:t>doc. Ing. Petr Dvořák, Ph.D.</w:t>
      </w:r>
    </w:p>
    <w:p w14:paraId="0C6E4AFC" w14:textId="35C246B5" w:rsidR="00F02132" w:rsidRDefault="000C1267" w:rsidP="00F02132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B70F40" w:rsidRPr="00737DB4">
        <w:rPr>
          <w:rFonts w:asciiTheme="majorHAnsi" w:hAnsiTheme="majorHAnsi" w:cstheme="majorHAnsi"/>
        </w:rPr>
        <w:t>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="00F95E0B" w:rsidRPr="00137831">
        <w:rPr>
          <w:rFonts w:asciiTheme="majorHAnsi" w:hAnsiTheme="majorHAnsi" w:cstheme="majorHAnsi"/>
        </w:rPr>
        <w:t>Grantové agentury České republiky</w:t>
      </w:r>
      <w:r w:rsidR="008B26C3">
        <w:rPr>
          <w:rFonts w:asciiTheme="majorHAnsi" w:hAnsiTheme="majorHAnsi" w:cstheme="majorHAnsi"/>
        </w:rPr>
        <w:tab/>
      </w:r>
      <w:r w:rsidR="003536C5">
        <w:rPr>
          <w:rFonts w:asciiTheme="majorHAnsi" w:hAnsiTheme="majorHAnsi" w:cstheme="majorHAnsi"/>
        </w:rPr>
        <w:t xml:space="preserve"> </w:t>
      </w:r>
      <w:r w:rsidR="00DD2976" w:rsidRPr="00DD2976">
        <w:rPr>
          <w:rFonts w:asciiTheme="majorHAnsi" w:hAnsiTheme="majorHAnsi" w:cstheme="majorHAnsi"/>
        </w:rPr>
        <w:t>rektor Vysoké školy ekonomické v Praze</w:t>
      </w:r>
    </w:p>
    <w:p w14:paraId="2E05B8E1" w14:textId="7E3F5C8A" w:rsidR="00D31465" w:rsidRDefault="00D31465" w:rsidP="00D31465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</w:p>
    <w:p w14:paraId="77CCB341" w14:textId="2C926BFA" w:rsidR="0033562F" w:rsidRDefault="0033562F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</w:p>
    <w:p w14:paraId="521868CB" w14:textId="0305CE09" w:rsidR="00F95E0B" w:rsidRPr="00137831" w:rsidRDefault="00EA3016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 w:rsidRPr="00FC5613">
        <w:rPr>
          <w:rFonts w:asciiTheme="majorHAnsi" w:hAnsiTheme="majorHAnsi" w:cstheme="majorHAnsi"/>
        </w:rPr>
        <w:tab/>
      </w:r>
      <w:r w:rsidR="00751038" w:rsidRPr="008B26C3">
        <w:rPr>
          <w:rFonts w:asciiTheme="majorHAnsi" w:hAnsiTheme="majorHAnsi" w:cstheme="majorHAnsi"/>
        </w:rPr>
        <w:br/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5556B4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A606962" w14:textId="5FB7D3AE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F56A095" w14:textId="77777777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46235A94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5171701">
    <w:abstractNumId w:val="0"/>
  </w:num>
  <w:num w:numId="2" w16cid:durableId="1644844633">
    <w:abstractNumId w:val="8"/>
  </w:num>
  <w:num w:numId="3" w16cid:durableId="1168251039">
    <w:abstractNumId w:val="2"/>
  </w:num>
  <w:num w:numId="4" w16cid:durableId="237836376">
    <w:abstractNumId w:val="0"/>
  </w:num>
  <w:num w:numId="5" w16cid:durableId="778522992">
    <w:abstractNumId w:val="7"/>
  </w:num>
  <w:num w:numId="6" w16cid:durableId="14368979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7100514">
    <w:abstractNumId w:val="6"/>
  </w:num>
  <w:num w:numId="8" w16cid:durableId="801386921">
    <w:abstractNumId w:val="4"/>
  </w:num>
  <w:num w:numId="9" w16cid:durableId="1771047764">
    <w:abstractNumId w:val="1"/>
  </w:num>
  <w:num w:numId="10" w16cid:durableId="27991448">
    <w:abstractNumId w:val="5"/>
  </w:num>
  <w:num w:numId="11" w16cid:durableId="1584409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C1267"/>
    <w:rsid w:val="000C359D"/>
    <w:rsid w:val="000D1D99"/>
    <w:rsid w:val="00110881"/>
    <w:rsid w:val="00115589"/>
    <w:rsid w:val="0012492D"/>
    <w:rsid w:val="00156390"/>
    <w:rsid w:val="00174BA2"/>
    <w:rsid w:val="00174E89"/>
    <w:rsid w:val="001A2522"/>
    <w:rsid w:val="001A6CBF"/>
    <w:rsid w:val="001B5B98"/>
    <w:rsid w:val="001C0890"/>
    <w:rsid w:val="001C2640"/>
    <w:rsid w:val="001C3A21"/>
    <w:rsid w:val="001E4EE9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3562F"/>
    <w:rsid w:val="003536C5"/>
    <w:rsid w:val="0038733F"/>
    <w:rsid w:val="003E326C"/>
    <w:rsid w:val="00402951"/>
    <w:rsid w:val="00406D60"/>
    <w:rsid w:val="0041070A"/>
    <w:rsid w:val="0041585E"/>
    <w:rsid w:val="00447873"/>
    <w:rsid w:val="00462802"/>
    <w:rsid w:val="00470911"/>
    <w:rsid w:val="004B2AB3"/>
    <w:rsid w:val="004B5119"/>
    <w:rsid w:val="004C4B9D"/>
    <w:rsid w:val="004D264D"/>
    <w:rsid w:val="00504DE5"/>
    <w:rsid w:val="00520FEF"/>
    <w:rsid w:val="005720A2"/>
    <w:rsid w:val="005C06B9"/>
    <w:rsid w:val="005C6015"/>
    <w:rsid w:val="005E1CB0"/>
    <w:rsid w:val="00600C99"/>
    <w:rsid w:val="00622822"/>
    <w:rsid w:val="00622A69"/>
    <w:rsid w:val="00623E21"/>
    <w:rsid w:val="00650EB4"/>
    <w:rsid w:val="006954C6"/>
    <w:rsid w:val="006A4E3F"/>
    <w:rsid w:val="006B2B64"/>
    <w:rsid w:val="006C3F82"/>
    <w:rsid w:val="006E33A3"/>
    <w:rsid w:val="00715376"/>
    <w:rsid w:val="00720018"/>
    <w:rsid w:val="00733138"/>
    <w:rsid w:val="00742856"/>
    <w:rsid w:val="00751038"/>
    <w:rsid w:val="00751682"/>
    <w:rsid w:val="007863C6"/>
    <w:rsid w:val="007A0A51"/>
    <w:rsid w:val="007B00D7"/>
    <w:rsid w:val="007B41CE"/>
    <w:rsid w:val="007B57CF"/>
    <w:rsid w:val="0084202F"/>
    <w:rsid w:val="00856AD0"/>
    <w:rsid w:val="00882E88"/>
    <w:rsid w:val="00885CB7"/>
    <w:rsid w:val="008B26C3"/>
    <w:rsid w:val="008B522C"/>
    <w:rsid w:val="008F568D"/>
    <w:rsid w:val="00902169"/>
    <w:rsid w:val="00951EF6"/>
    <w:rsid w:val="009675FD"/>
    <w:rsid w:val="009B603D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310DC"/>
    <w:rsid w:val="00B70F40"/>
    <w:rsid w:val="00B8256F"/>
    <w:rsid w:val="00B96C09"/>
    <w:rsid w:val="00BA7FDC"/>
    <w:rsid w:val="00BB7AB1"/>
    <w:rsid w:val="00BE583F"/>
    <w:rsid w:val="00BF6399"/>
    <w:rsid w:val="00C10DA8"/>
    <w:rsid w:val="00C26F88"/>
    <w:rsid w:val="00C412FE"/>
    <w:rsid w:val="00C52374"/>
    <w:rsid w:val="00C57B4E"/>
    <w:rsid w:val="00C67A60"/>
    <w:rsid w:val="00D02650"/>
    <w:rsid w:val="00D31465"/>
    <w:rsid w:val="00D33FA6"/>
    <w:rsid w:val="00D359FA"/>
    <w:rsid w:val="00D542A3"/>
    <w:rsid w:val="00D7377D"/>
    <w:rsid w:val="00D906DB"/>
    <w:rsid w:val="00D909D4"/>
    <w:rsid w:val="00DC4244"/>
    <w:rsid w:val="00DC68B4"/>
    <w:rsid w:val="00DD2976"/>
    <w:rsid w:val="00DD7152"/>
    <w:rsid w:val="00DF694E"/>
    <w:rsid w:val="00E11821"/>
    <w:rsid w:val="00E70DB4"/>
    <w:rsid w:val="00E778E4"/>
    <w:rsid w:val="00EA3016"/>
    <w:rsid w:val="00EF2D9B"/>
    <w:rsid w:val="00EF47F2"/>
    <w:rsid w:val="00F02132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D68AC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W8HXK0N4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546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2023-06-08T10:55:00Z</dcterms:created>
  <dcterms:modified xsi:type="dcterms:W3CDTF">2023-06-08T10:55:00Z</dcterms:modified>
</cp:coreProperties>
</file>