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23" w:rsidRDefault="002E2623" w:rsidP="0009498E">
      <w:pPr>
        <w:jc w:val="center"/>
        <w:rPr>
          <w:rFonts w:ascii="Arial" w:hAnsi="Arial" w:cs="Arial"/>
          <w:b/>
          <w:sz w:val="28"/>
          <w:szCs w:val="28"/>
        </w:rPr>
      </w:pPr>
    </w:p>
    <w:p w:rsidR="0009498E" w:rsidRPr="00100383" w:rsidRDefault="0009498E" w:rsidP="0009498E">
      <w:pPr>
        <w:jc w:val="center"/>
        <w:rPr>
          <w:rFonts w:ascii="Arial" w:hAnsi="Arial" w:cs="Arial"/>
          <w:b/>
          <w:sz w:val="28"/>
          <w:szCs w:val="28"/>
        </w:rPr>
      </w:pPr>
      <w:r w:rsidRPr="00100383">
        <w:rPr>
          <w:rFonts w:ascii="Arial" w:hAnsi="Arial" w:cs="Arial"/>
          <w:b/>
          <w:sz w:val="28"/>
          <w:szCs w:val="28"/>
        </w:rPr>
        <w:t>Smlouva</w:t>
      </w:r>
    </w:p>
    <w:p w:rsidR="0009498E" w:rsidRPr="00100383" w:rsidRDefault="0009498E" w:rsidP="002E2623">
      <w:pPr>
        <w:spacing w:before="60"/>
        <w:jc w:val="center"/>
        <w:rPr>
          <w:rFonts w:ascii="Arial" w:hAnsi="Arial" w:cs="Arial"/>
          <w:b/>
          <w:sz w:val="28"/>
          <w:szCs w:val="28"/>
        </w:rPr>
      </w:pPr>
      <w:r w:rsidRPr="00100383">
        <w:rPr>
          <w:rFonts w:ascii="Arial" w:hAnsi="Arial" w:cs="Arial"/>
          <w:b/>
          <w:sz w:val="28"/>
          <w:szCs w:val="28"/>
        </w:rPr>
        <w:t>o poskytování úklidových prací a služeb</w:t>
      </w:r>
    </w:p>
    <w:p w:rsidR="0009498E" w:rsidRDefault="0009498E" w:rsidP="00B16441">
      <w:pPr>
        <w:pStyle w:val="Bezmezer"/>
        <w:pBdr>
          <w:bottom w:val="single" w:sz="12" w:space="1" w:color="auto"/>
        </w:pBdr>
        <w:spacing w:before="120"/>
        <w:jc w:val="center"/>
        <w:rPr>
          <w:rFonts w:ascii="Arial" w:hAnsi="Arial" w:cs="Arial"/>
          <w:sz w:val="20"/>
          <w:szCs w:val="20"/>
        </w:rPr>
      </w:pPr>
      <w:r w:rsidRPr="00100383">
        <w:rPr>
          <w:rFonts w:ascii="Arial" w:hAnsi="Arial" w:cs="Arial"/>
          <w:sz w:val="20"/>
          <w:szCs w:val="20"/>
        </w:rPr>
        <w:t xml:space="preserve">dle § 2586 a následujících zákona č. 89/2012 Sb., občanského zákoníku, </w:t>
      </w:r>
      <w:r w:rsidRPr="00100383">
        <w:rPr>
          <w:rFonts w:ascii="Arial" w:hAnsi="Arial" w:cs="Arial"/>
          <w:sz w:val="20"/>
          <w:szCs w:val="20"/>
        </w:rPr>
        <w:br/>
        <w:t>ve znění pozdějších předpisů (dále jen „občanský zákoník“)</w:t>
      </w:r>
    </w:p>
    <w:p w:rsidR="002E2623" w:rsidRPr="002E2623" w:rsidRDefault="002E2623" w:rsidP="002E2623">
      <w:pPr>
        <w:pStyle w:val="Bezmezer"/>
        <w:pBdr>
          <w:bottom w:val="single" w:sz="12" w:space="1" w:color="auto"/>
        </w:pBdr>
        <w:spacing w:before="240"/>
        <w:jc w:val="center"/>
        <w:rPr>
          <w:rFonts w:ascii="Arial" w:hAnsi="Arial" w:cs="Arial"/>
          <w:b/>
          <w:sz w:val="22"/>
          <w:szCs w:val="22"/>
        </w:rPr>
      </w:pPr>
      <w:r w:rsidRPr="002E2623">
        <w:rPr>
          <w:rFonts w:ascii="Arial" w:hAnsi="Arial" w:cs="Arial"/>
          <w:b/>
          <w:sz w:val="22"/>
          <w:szCs w:val="22"/>
        </w:rPr>
        <w:t>č. j. KÚ-</w:t>
      </w:r>
      <w:r w:rsidR="00C2690C">
        <w:rPr>
          <w:rFonts w:ascii="Arial" w:hAnsi="Arial" w:cs="Arial"/>
          <w:b/>
          <w:sz w:val="22"/>
          <w:szCs w:val="22"/>
        </w:rPr>
        <w:t>04034</w:t>
      </w:r>
      <w:r w:rsidRPr="002E2623">
        <w:rPr>
          <w:rFonts w:ascii="Arial" w:hAnsi="Arial" w:cs="Arial"/>
          <w:b/>
          <w:sz w:val="22"/>
          <w:szCs w:val="22"/>
        </w:rPr>
        <w:t>/2023-760-2020</w:t>
      </w:r>
    </w:p>
    <w:p w:rsidR="002E2623" w:rsidRPr="002E2623" w:rsidRDefault="002E2623" w:rsidP="002E2623">
      <w:pPr>
        <w:pStyle w:val="Bezmezer"/>
        <w:pBdr>
          <w:bottom w:val="single" w:sz="12" w:space="1" w:color="auto"/>
        </w:pBdr>
        <w:jc w:val="center"/>
        <w:rPr>
          <w:rFonts w:ascii="Arial" w:hAnsi="Arial" w:cs="Arial"/>
          <w:b/>
          <w:sz w:val="20"/>
          <w:szCs w:val="20"/>
        </w:rPr>
      </w:pPr>
    </w:p>
    <w:p w:rsidR="00CA5482" w:rsidRPr="00100383" w:rsidRDefault="00CA5482" w:rsidP="00CA5482">
      <w:pPr>
        <w:pStyle w:val="Zhlav"/>
        <w:tabs>
          <w:tab w:val="clear" w:pos="4536"/>
          <w:tab w:val="clear" w:pos="9072"/>
          <w:tab w:val="right" w:pos="9214"/>
        </w:tabs>
        <w:ind w:right="-144"/>
        <w:rPr>
          <w:rFonts w:ascii="Arial" w:hAnsi="Arial" w:cs="Arial"/>
          <w:bCs/>
          <w:sz w:val="22"/>
          <w:szCs w:val="22"/>
        </w:rPr>
      </w:pPr>
      <w:r w:rsidRPr="00100383">
        <w:rPr>
          <w:rFonts w:ascii="Arial" w:hAnsi="Arial" w:cs="Arial"/>
          <w:sz w:val="22"/>
          <w:szCs w:val="22"/>
        </w:rPr>
        <w:tab/>
      </w:r>
    </w:p>
    <w:p w:rsidR="00C1687E" w:rsidRPr="00100383" w:rsidRDefault="0058108E" w:rsidP="0058108E">
      <w:pPr>
        <w:tabs>
          <w:tab w:val="left" w:pos="1985"/>
        </w:tabs>
        <w:jc w:val="center"/>
        <w:rPr>
          <w:rFonts w:ascii="Arial" w:hAnsi="Arial" w:cs="Arial"/>
          <w:b/>
        </w:rPr>
      </w:pPr>
      <w:r w:rsidRPr="00100383">
        <w:rPr>
          <w:rFonts w:ascii="Arial" w:hAnsi="Arial" w:cs="Arial"/>
          <w:b/>
        </w:rPr>
        <w:t>Smluvní strany</w:t>
      </w:r>
    </w:p>
    <w:p w:rsidR="00C1687E" w:rsidRPr="00100383" w:rsidRDefault="00C1687E" w:rsidP="00C1687E">
      <w:pPr>
        <w:pStyle w:val="Prosttext"/>
        <w:rPr>
          <w:rFonts w:ascii="Arial" w:hAnsi="Arial" w:cs="Arial"/>
          <w:sz w:val="22"/>
          <w:szCs w:val="22"/>
        </w:rPr>
      </w:pPr>
    </w:p>
    <w:p w:rsidR="005201F0" w:rsidRPr="00100383" w:rsidRDefault="00C1687E" w:rsidP="005201F0">
      <w:pPr>
        <w:tabs>
          <w:tab w:val="left" w:pos="1985"/>
        </w:tabs>
        <w:spacing w:after="80"/>
        <w:rPr>
          <w:rFonts w:ascii="Arial" w:hAnsi="Arial" w:cs="Arial"/>
          <w:sz w:val="22"/>
          <w:szCs w:val="22"/>
        </w:rPr>
      </w:pPr>
      <w:r w:rsidRPr="00100383">
        <w:rPr>
          <w:rFonts w:ascii="Arial" w:hAnsi="Arial" w:cs="Arial"/>
          <w:b/>
          <w:sz w:val="22"/>
          <w:szCs w:val="22"/>
        </w:rPr>
        <w:t>OBJEDNATEL</w:t>
      </w:r>
      <w:r w:rsidRPr="00100383">
        <w:rPr>
          <w:rFonts w:ascii="Arial" w:hAnsi="Arial" w:cs="Arial"/>
          <w:sz w:val="22"/>
          <w:szCs w:val="22"/>
        </w:rPr>
        <w:tab/>
      </w:r>
    </w:p>
    <w:p w:rsidR="00C1687E" w:rsidRPr="00100383" w:rsidRDefault="00C1687E" w:rsidP="00C1687E">
      <w:pPr>
        <w:tabs>
          <w:tab w:val="left" w:pos="1985"/>
        </w:tabs>
        <w:rPr>
          <w:rFonts w:ascii="Arial" w:hAnsi="Arial" w:cs="Arial"/>
          <w:sz w:val="22"/>
          <w:szCs w:val="22"/>
        </w:rPr>
      </w:pPr>
      <w:r w:rsidRPr="00100383">
        <w:rPr>
          <w:rFonts w:ascii="Arial" w:hAnsi="Arial" w:cs="Arial"/>
          <w:b/>
          <w:sz w:val="22"/>
          <w:szCs w:val="22"/>
        </w:rPr>
        <w:t>Česká republika - Katastrální úřad pro Vysočinu</w:t>
      </w:r>
    </w:p>
    <w:p w:rsidR="00C1687E" w:rsidRPr="00100383" w:rsidRDefault="00C1687E" w:rsidP="00C1687E">
      <w:pPr>
        <w:tabs>
          <w:tab w:val="left" w:pos="1985"/>
        </w:tabs>
        <w:rPr>
          <w:rFonts w:ascii="Arial" w:hAnsi="Arial" w:cs="Arial"/>
          <w:sz w:val="22"/>
          <w:szCs w:val="22"/>
        </w:rPr>
      </w:pPr>
      <w:r w:rsidRPr="00100383">
        <w:rPr>
          <w:rFonts w:ascii="Arial" w:hAnsi="Arial" w:cs="Arial"/>
          <w:sz w:val="22"/>
          <w:szCs w:val="22"/>
        </w:rPr>
        <w:t>je</w:t>
      </w:r>
      <w:r w:rsidR="00811E98" w:rsidRPr="00100383">
        <w:rPr>
          <w:rFonts w:ascii="Arial" w:hAnsi="Arial" w:cs="Arial"/>
          <w:sz w:val="22"/>
          <w:szCs w:val="22"/>
        </w:rPr>
        <w:t xml:space="preserve">jímž jménem </w:t>
      </w:r>
      <w:r w:rsidR="00676AD0" w:rsidRPr="00100383">
        <w:rPr>
          <w:rFonts w:ascii="Arial" w:hAnsi="Arial" w:cs="Arial"/>
          <w:sz w:val="22"/>
          <w:szCs w:val="22"/>
        </w:rPr>
        <w:t xml:space="preserve">právně </w:t>
      </w:r>
      <w:r w:rsidR="00811E98" w:rsidRPr="00100383">
        <w:rPr>
          <w:rFonts w:ascii="Arial" w:hAnsi="Arial" w:cs="Arial"/>
          <w:sz w:val="22"/>
          <w:szCs w:val="22"/>
        </w:rPr>
        <w:t xml:space="preserve">jedná </w:t>
      </w:r>
      <w:r w:rsidRPr="00100383">
        <w:rPr>
          <w:rFonts w:ascii="Arial" w:hAnsi="Arial" w:cs="Arial"/>
          <w:sz w:val="22"/>
          <w:szCs w:val="22"/>
        </w:rPr>
        <w:t>Ing. Miloslav Kaválek</w:t>
      </w:r>
      <w:r w:rsidR="00811E98" w:rsidRPr="00100383">
        <w:rPr>
          <w:rFonts w:ascii="Arial" w:hAnsi="Arial" w:cs="Arial"/>
          <w:sz w:val="22"/>
          <w:szCs w:val="22"/>
        </w:rPr>
        <w:t>, ředitel</w:t>
      </w:r>
    </w:p>
    <w:p w:rsidR="00C1687E" w:rsidRPr="00100383" w:rsidRDefault="0070756C" w:rsidP="007A1974">
      <w:pPr>
        <w:tabs>
          <w:tab w:val="left" w:pos="1985"/>
        </w:tabs>
        <w:rPr>
          <w:rFonts w:ascii="Arial" w:hAnsi="Arial" w:cs="Arial"/>
          <w:sz w:val="22"/>
          <w:szCs w:val="22"/>
        </w:rPr>
      </w:pPr>
      <w:r w:rsidRPr="00100383">
        <w:rPr>
          <w:rFonts w:ascii="Arial" w:hAnsi="Arial" w:cs="Arial"/>
          <w:sz w:val="22"/>
          <w:szCs w:val="22"/>
        </w:rPr>
        <w:t xml:space="preserve">se sídlem </w:t>
      </w:r>
      <w:r w:rsidR="00C1687E" w:rsidRPr="00100383">
        <w:rPr>
          <w:rFonts w:ascii="Arial" w:hAnsi="Arial" w:cs="Arial"/>
          <w:sz w:val="22"/>
          <w:szCs w:val="22"/>
        </w:rPr>
        <w:t>Fibichova 4666/6, 586 01 Jihlava</w:t>
      </w:r>
    </w:p>
    <w:p w:rsidR="00C1687E" w:rsidRPr="00100383" w:rsidRDefault="00C1687E" w:rsidP="007A1974">
      <w:pPr>
        <w:tabs>
          <w:tab w:val="left" w:pos="1985"/>
        </w:tabs>
        <w:rPr>
          <w:rFonts w:ascii="Arial" w:hAnsi="Arial" w:cs="Arial"/>
          <w:sz w:val="22"/>
          <w:szCs w:val="22"/>
        </w:rPr>
      </w:pPr>
      <w:r w:rsidRPr="00100383">
        <w:rPr>
          <w:rFonts w:ascii="Arial" w:hAnsi="Arial" w:cs="Arial"/>
          <w:sz w:val="22"/>
          <w:szCs w:val="22"/>
        </w:rPr>
        <w:t>IČ</w:t>
      </w:r>
      <w:r w:rsidR="005201F0" w:rsidRPr="00100383">
        <w:rPr>
          <w:rFonts w:ascii="Arial" w:hAnsi="Arial" w:cs="Arial"/>
          <w:sz w:val="22"/>
          <w:szCs w:val="22"/>
        </w:rPr>
        <w:t>O</w:t>
      </w:r>
      <w:r w:rsidR="00490112" w:rsidRPr="00100383">
        <w:rPr>
          <w:rFonts w:ascii="Arial" w:hAnsi="Arial" w:cs="Arial"/>
          <w:sz w:val="22"/>
          <w:szCs w:val="22"/>
        </w:rPr>
        <w:t>:</w:t>
      </w:r>
      <w:r w:rsidRPr="00100383">
        <w:rPr>
          <w:rFonts w:ascii="Arial" w:hAnsi="Arial" w:cs="Arial"/>
          <w:sz w:val="22"/>
          <w:szCs w:val="22"/>
        </w:rPr>
        <w:tab/>
        <w:t>71185208</w:t>
      </w:r>
    </w:p>
    <w:p w:rsidR="00C1687E" w:rsidRPr="00100383" w:rsidRDefault="00C1687E" w:rsidP="00C1687E">
      <w:pPr>
        <w:tabs>
          <w:tab w:val="left" w:pos="1985"/>
        </w:tabs>
        <w:rPr>
          <w:rFonts w:ascii="Arial" w:hAnsi="Arial" w:cs="Arial"/>
          <w:sz w:val="22"/>
          <w:szCs w:val="22"/>
        </w:rPr>
      </w:pPr>
      <w:r w:rsidRPr="00100383">
        <w:rPr>
          <w:rFonts w:ascii="Arial" w:hAnsi="Arial" w:cs="Arial"/>
          <w:sz w:val="22"/>
          <w:szCs w:val="22"/>
        </w:rPr>
        <w:t>DIČ</w:t>
      </w:r>
      <w:r w:rsidR="00490112" w:rsidRPr="00100383">
        <w:rPr>
          <w:rFonts w:ascii="Arial" w:hAnsi="Arial" w:cs="Arial"/>
          <w:sz w:val="22"/>
          <w:szCs w:val="22"/>
        </w:rPr>
        <w:t>:</w:t>
      </w:r>
      <w:r w:rsidRPr="00100383">
        <w:rPr>
          <w:rFonts w:ascii="Arial" w:hAnsi="Arial" w:cs="Arial"/>
          <w:sz w:val="22"/>
          <w:szCs w:val="22"/>
        </w:rPr>
        <w:tab/>
      </w:r>
      <w:bookmarkStart w:id="0" w:name="Text10"/>
      <w:r w:rsidRPr="00100383">
        <w:rPr>
          <w:rFonts w:ascii="Arial" w:hAnsi="Arial" w:cs="Arial"/>
          <w:sz w:val="22"/>
          <w:szCs w:val="22"/>
        </w:rPr>
        <w:t>není plátce DPH</w:t>
      </w:r>
      <w:bookmarkEnd w:id="0"/>
    </w:p>
    <w:p w:rsidR="00490112" w:rsidRPr="005F78AA" w:rsidRDefault="00490112" w:rsidP="00C1687E">
      <w:pPr>
        <w:tabs>
          <w:tab w:val="left" w:pos="1985"/>
        </w:tabs>
        <w:rPr>
          <w:rFonts w:ascii="Helvetica" w:hAnsi="Helvetica" w:cs="Helvetica"/>
          <w:color w:val="3B3B3B"/>
          <w:spacing w:val="12"/>
          <w:sz w:val="23"/>
          <w:szCs w:val="23"/>
          <w:shd w:val="clear" w:color="auto" w:fill="F5F5F5"/>
        </w:rPr>
      </w:pPr>
      <w:r w:rsidRPr="00100383">
        <w:rPr>
          <w:rFonts w:ascii="Arial" w:hAnsi="Arial" w:cs="Arial"/>
          <w:sz w:val="22"/>
          <w:szCs w:val="22"/>
        </w:rPr>
        <w:t>ID DS:</w:t>
      </w:r>
      <w:r w:rsidRPr="00100383">
        <w:rPr>
          <w:rFonts w:ascii="Arial" w:hAnsi="Arial" w:cs="Arial"/>
          <w:sz w:val="22"/>
          <w:szCs w:val="22"/>
        </w:rPr>
        <w:tab/>
      </w:r>
      <w:r w:rsidRPr="005F78AA">
        <w:rPr>
          <w:rFonts w:ascii="Helvetica" w:hAnsi="Helvetica" w:cs="Helvetica"/>
          <w:color w:val="3B3B3B"/>
          <w:spacing w:val="12"/>
          <w:sz w:val="23"/>
          <w:szCs w:val="23"/>
          <w:shd w:val="clear" w:color="auto" w:fill="F5F5F5"/>
        </w:rPr>
        <w:t>25nadnk</w:t>
      </w:r>
    </w:p>
    <w:p w:rsidR="00C1687E" w:rsidRPr="00100383" w:rsidRDefault="005201F0" w:rsidP="00C1687E">
      <w:pPr>
        <w:tabs>
          <w:tab w:val="left" w:pos="1985"/>
        </w:tabs>
        <w:rPr>
          <w:rFonts w:ascii="Arial" w:hAnsi="Arial" w:cs="Arial"/>
          <w:sz w:val="22"/>
          <w:szCs w:val="22"/>
        </w:rPr>
      </w:pPr>
      <w:r w:rsidRPr="00100383">
        <w:rPr>
          <w:rFonts w:ascii="Arial" w:hAnsi="Arial" w:cs="Arial"/>
          <w:sz w:val="22"/>
          <w:szCs w:val="22"/>
        </w:rPr>
        <w:t>Peněžní ústav</w:t>
      </w:r>
      <w:r w:rsidRPr="00100383">
        <w:rPr>
          <w:rFonts w:ascii="Arial" w:hAnsi="Arial" w:cs="Arial"/>
          <w:sz w:val="22"/>
          <w:szCs w:val="22"/>
        </w:rPr>
        <w:tab/>
        <w:t>ČNB</w:t>
      </w:r>
    </w:p>
    <w:p w:rsidR="00C1687E" w:rsidRPr="00100383" w:rsidRDefault="00C1687E" w:rsidP="00C1687E">
      <w:pPr>
        <w:tabs>
          <w:tab w:val="left" w:pos="1985"/>
        </w:tabs>
        <w:rPr>
          <w:rFonts w:ascii="Arial" w:hAnsi="Arial" w:cs="Arial"/>
          <w:sz w:val="22"/>
          <w:szCs w:val="22"/>
        </w:rPr>
      </w:pPr>
      <w:r w:rsidRPr="00100383">
        <w:rPr>
          <w:rFonts w:ascii="Arial" w:hAnsi="Arial" w:cs="Arial"/>
          <w:sz w:val="22"/>
          <w:szCs w:val="22"/>
        </w:rPr>
        <w:t>Číslo účtu</w:t>
      </w:r>
      <w:r w:rsidRPr="00100383">
        <w:rPr>
          <w:rFonts w:ascii="Arial" w:hAnsi="Arial" w:cs="Arial"/>
          <w:sz w:val="22"/>
          <w:szCs w:val="22"/>
        </w:rPr>
        <w:tab/>
      </w:r>
      <w:proofErr w:type="spellStart"/>
      <w:r w:rsidR="00750630">
        <w:rPr>
          <w:rFonts w:ascii="Arial" w:hAnsi="Arial" w:cs="Arial"/>
          <w:sz w:val="22"/>
          <w:szCs w:val="22"/>
        </w:rPr>
        <w:t>xxxxxxxxxxxxxx</w:t>
      </w:r>
      <w:proofErr w:type="spellEnd"/>
    </w:p>
    <w:p w:rsidR="00C1687E" w:rsidRPr="00100383" w:rsidRDefault="00C1687E" w:rsidP="00C1687E">
      <w:pPr>
        <w:pStyle w:val="Prosttext"/>
        <w:tabs>
          <w:tab w:val="left" w:pos="1985"/>
        </w:tabs>
        <w:jc w:val="both"/>
        <w:rPr>
          <w:rFonts w:ascii="Arial" w:hAnsi="Arial" w:cs="Arial"/>
          <w:sz w:val="22"/>
          <w:szCs w:val="22"/>
        </w:rPr>
      </w:pPr>
    </w:p>
    <w:p w:rsidR="00DA3DEF" w:rsidRPr="00100383" w:rsidRDefault="00DA3DEF" w:rsidP="00C1687E">
      <w:pPr>
        <w:pStyle w:val="Prosttext"/>
        <w:tabs>
          <w:tab w:val="left" w:pos="1985"/>
        </w:tabs>
        <w:jc w:val="both"/>
        <w:rPr>
          <w:rFonts w:ascii="Arial" w:hAnsi="Arial" w:cs="Arial"/>
          <w:sz w:val="22"/>
          <w:szCs w:val="22"/>
        </w:rPr>
      </w:pPr>
      <w:r w:rsidRPr="00100383">
        <w:rPr>
          <w:rFonts w:ascii="Arial" w:hAnsi="Arial" w:cs="Arial"/>
          <w:sz w:val="22"/>
          <w:szCs w:val="22"/>
        </w:rPr>
        <w:t>a</w:t>
      </w:r>
    </w:p>
    <w:p w:rsidR="00C1687E" w:rsidRPr="00100383" w:rsidRDefault="00C1687E" w:rsidP="00C1687E">
      <w:pPr>
        <w:pStyle w:val="Prosttext"/>
        <w:tabs>
          <w:tab w:val="left" w:pos="1985"/>
        </w:tabs>
        <w:jc w:val="both"/>
        <w:rPr>
          <w:rFonts w:ascii="Arial" w:hAnsi="Arial" w:cs="Arial"/>
          <w:sz w:val="22"/>
          <w:szCs w:val="22"/>
        </w:rPr>
      </w:pPr>
    </w:p>
    <w:p w:rsidR="005201F0" w:rsidRPr="00572F38" w:rsidRDefault="00C1687E" w:rsidP="005201F0">
      <w:pPr>
        <w:tabs>
          <w:tab w:val="left" w:pos="1985"/>
        </w:tabs>
        <w:spacing w:after="80"/>
        <w:rPr>
          <w:rFonts w:ascii="Arial" w:hAnsi="Arial" w:cs="Arial"/>
          <w:b/>
          <w:sz w:val="22"/>
          <w:szCs w:val="22"/>
        </w:rPr>
      </w:pPr>
      <w:r w:rsidRPr="00572F38">
        <w:rPr>
          <w:rFonts w:ascii="Arial" w:hAnsi="Arial" w:cs="Arial"/>
          <w:b/>
          <w:sz w:val="22"/>
          <w:szCs w:val="22"/>
        </w:rPr>
        <w:t>ZHOTOVITEL</w:t>
      </w:r>
      <w:r w:rsidRPr="00572F38">
        <w:rPr>
          <w:rFonts w:ascii="Arial" w:hAnsi="Arial" w:cs="Arial"/>
          <w:b/>
          <w:sz w:val="22"/>
          <w:szCs w:val="22"/>
        </w:rPr>
        <w:tab/>
      </w:r>
    </w:p>
    <w:p w:rsidR="00826AF8" w:rsidRPr="00572F38" w:rsidRDefault="005201F0" w:rsidP="005201F0">
      <w:pPr>
        <w:tabs>
          <w:tab w:val="left" w:pos="1985"/>
        </w:tabs>
        <w:rPr>
          <w:rFonts w:ascii="Arial" w:hAnsi="Arial" w:cs="Arial"/>
          <w:b/>
          <w:sz w:val="22"/>
          <w:szCs w:val="22"/>
        </w:rPr>
      </w:pPr>
      <w:r w:rsidRPr="00572F38">
        <w:rPr>
          <w:rFonts w:ascii="Arial" w:hAnsi="Arial" w:cs="Arial"/>
          <w:b/>
          <w:sz w:val="22"/>
          <w:szCs w:val="22"/>
        </w:rPr>
        <w:t>Obchod</w:t>
      </w:r>
      <w:r w:rsidR="00C65F65" w:rsidRPr="00572F38">
        <w:rPr>
          <w:rFonts w:ascii="Arial" w:hAnsi="Arial" w:cs="Arial"/>
          <w:b/>
          <w:sz w:val="22"/>
          <w:szCs w:val="22"/>
        </w:rPr>
        <w:t>n</w:t>
      </w:r>
      <w:r w:rsidRPr="00572F38">
        <w:rPr>
          <w:rFonts w:ascii="Arial" w:hAnsi="Arial" w:cs="Arial"/>
          <w:b/>
          <w:sz w:val="22"/>
          <w:szCs w:val="22"/>
        </w:rPr>
        <w:t xml:space="preserve">í název </w:t>
      </w:r>
      <w:r w:rsidR="005C66B5" w:rsidRPr="00572F38">
        <w:rPr>
          <w:rFonts w:ascii="Arial" w:hAnsi="Arial" w:cs="Arial"/>
          <w:b/>
          <w:sz w:val="22"/>
          <w:szCs w:val="22"/>
        </w:rPr>
        <w:tab/>
      </w:r>
      <w:r w:rsidR="00FC2294" w:rsidRPr="00572F38">
        <w:rPr>
          <w:rFonts w:ascii="Arial" w:hAnsi="Arial" w:cs="Arial"/>
          <w:b/>
          <w:sz w:val="22"/>
          <w:szCs w:val="22"/>
        </w:rPr>
        <w:t>SKYCLEAN s.r.o.</w:t>
      </w:r>
    </w:p>
    <w:p w:rsidR="005C66B5" w:rsidRPr="00572F38" w:rsidRDefault="005C66B5" w:rsidP="005C66B5">
      <w:pPr>
        <w:tabs>
          <w:tab w:val="left" w:pos="1985"/>
        </w:tabs>
        <w:rPr>
          <w:rFonts w:ascii="Arial" w:hAnsi="Arial" w:cs="Arial"/>
          <w:sz w:val="22"/>
          <w:szCs w:val="22"/>
        </w:rPr>
      </w:pPr>
      <w:r w:rsidRPr="00572F38">
        <w:rPr>
          <w:rFonts w:ascii="Arial" w:hAnsi="Arial" w:cs="Arial"/>
          <w:sz w:val="22"/>
          <w:szCs w:val="22"/>
        </w:rPr>
        <w:t>se sídlem</w:t>
      </w:r>
      <w:r w:rsidRPr="00572F38">
        <w:rPr>
          <w:rFonts w:ascii="Arial" w:hAnsi="Arial" w:cs="Arial"/>
          <w:sz w:val="22"/>
          <w:szCs w:val="22"/>
        </w:rPr>
        <w:tab/>
      </w:r>
      <w:r w:rsidR="00FC2294" w:rsidRPr="00572F38">
        <w:rPr>
          <w:rFonts w:ascii="Arial" w:hAnsi="Arial" w:cs="Arial"/>
          <w:sz w:val="22"/>
          <w:szCs w:val="22"/>
        </w:rPr>
        <w:t>V zářezu 902/4</w:t>
      </w:r>
      <w:r w:rsidR="002E2623" w:rsidRPr="00572F38">
        <w:rPr>
          <w:rFonts w:ascii="Arial" w:hAnsi="Arial" w:cs="Arial"/>
          <w:sz w:val="22"/>
          <w:szCs w:val="22"/>
        </w:rPr>
        <w:t xml:space="preserve">, </w:t>
      </w:r>
      <w:r w:rsidR="00FC2294" w:rsidRPr="00572F38">
        <w:rPr>
          <w:rFonts w:ascii="Arial" w:hAnsi="Arial" w:cs="Arial"/>
          <w:sz w:val="22"/>
          <w:szCs w:val="22"/>
        </w:rPr>
        <w:t>158 00, Praha 5 - Jinonice</w:t>
      </w:r>
      <w:r w:rsidRPr="00572F38">
        <w:rPr>
          <w:rFonts w:ascii="Arial" w:hAnsi="Arial" w:cs="Arial"/>
          <w:sz w:val="22"/>
          <w:szCs w:val="22"/>
        </w:rPr>
        <w:t xml:space="preserve"> </w:t>
      </w:r>
    </w:p>
    <w:p w:rsidR="005C66B5" w:rsidRPr="00572F38" w:rsidRDefault="005C66B5" w:rsidP="005C66B5">
      <w:pPr>
        <w:tabs>
          <w:tab w:val="left" w:pos="1985"/>
        </w:tabs>
        <w:rPr>
          <w:rFonts w:ascii="Arial" w:hAnsi="Arial" w:cs="Arial"/>
          <w:sz w:val="22"/>
          <w:szCs w:val="22"/>
        </w:rPr>
      </w:pPr>
      <w:r w:rsidRPr="00572F38">
        <w:rPr>
          <w:rFonts w:ascii="Arial" w:hAnsi="Arial" w:cs="Arial"/>
          <w:sz w:val="22"/>
          <w:szCs w:val="22"/>
        </w:rPr>
        <w:t>IČO:</w:t>
      </w:r>
      <w:r w:rsidRPr="00572F38">
        <w:rPr>
          <w:rFonts w:ascii="Arial" w:hAnsi="Arial" w:cs="Arial"/>
          <w:sz w:val="22"/>
          <w:szCs w:val="22"/>
        </w:rPr>
        <w:tab/>
      </w:r>
      <w:r w:rsidR="002E2623" w:rsidRPr="00572F38">
        <w:rPr>
          <w:rFonts w:ascii="Arial" w:hAnsi="Arial" w:cs="Arial"/>
          <w:sz w:val="22"/>
          <w:szCs w:val="22"/>
        </w:rPr>
        <w:t>0</w:t>
      </w:r>
      <w:r w:rsidR="00FC2294" w:rsidRPr="00572F38">
        <w:rPr>
          <w:rFonts w:ascii="Arial" w:hAnsi="Arial" w:cs="Arial"/>
          <w:sz w:val="22"/>
          <w:szCs w:val="22"/>
        </w:rPr>
        <w:t>4948220</w:t>
      </w:r>
    </w:p>
    <w:p w:rsidR="002E2623" w:rsidRPr="00572F38" w:rsidRDefault="005C66B5" w:rsidP="005C66B5">
      <w:pPr>
        <w:tabs>
          <w:tab w:val="left" w:pos="1985"/>
        </w:tabs>
        <w:rPr>
          <w:rFonts w:ascii="Arial" w:hAnsi="Arial" w:cs="Arial"/>
          <w:sz w:val="22"/>
          <w:szCs w:val="22"/>
        </w:rPr>
      </w:pPr>
      <w:r w:rsidRPr="00572F38">
        <w:rPr>
          <w:rFonts w:ascii="Arial" w:hAnsi="Arial" w:cs="Arial"/>
          <w:sz w:val="22"/>
          <w:szCs w:val="22"/>
        </w:rPr>
        <w:t>DIČ:</w:t>
      </w:r>
      <w:r w:rsidRPr="00572F38">
        <w:rPr>
          <w:rFonts w:ascii="Arial" w:hAnsi="Arial" w:cs="Arial"/>
          <w:sz w:val="22"/>
          <w:szCs w:val="22"/>
        </w:rPr>
        <w:tab/>
      </w:r>
      <w:r w:rsidR="002E2623" w:rsidRPr="00572F38">
        <w:rPr>
          <w:rFonts w:ascii="Arial" w:hAnsi="Arial" w:cs="Arial"/>
          <w:sz w:val="22"/>
          <w:szCs w:val="22"/>
        </w:rPr>
        <w:t>CZ</w:t>
      </w:r>
      <w:r w:rsidR="00FC2294" w:rsidRPr="00572F38">
        <w:rPr>
          <w:rFonts w:ascii="Arial" w:hAnsi="Arial" w:cs="Arial"/>
          <w:sz w:val="22"/>
          <w:szCs w:val="22"/>
        </w:rPr>
        <w:t>04948220</w:t>
      </w:r>
    </w:p>
    <w:p w:rsidR="005C66B5" w:rsidRPr="00572F38" w:rsidRDefault="005C66B5" w:rsidP="005C66B5">
      <w:pPr>
        <w:tabs>
          <w:tab w:val="left" w:pos="1985"/>
        </w:tabs>
        <w:rPr>
          <w:rFonts w:ascii="Arial" w:hAnsi="Arial" w:cs="Arial"/>
          <w:sz w:val="22"/>
          <w:szCs w:val="22"/>
        </w:rPr>
      </w:pPr>
      <w:r w:rsidRPr="00572F38">
        <w:rPr>
          <w:rFonts w:ascii="Arial" w:hAnsi="Arial" w:cs="Arial"/>
          <w:sz w:val="22"/>
          <w:szCs w:val="22"/>
        </w:rPr>
        <w:t xml:space="preserve">společnost zapsaná v OR u </w:t>
      </w:r>
      <w:r w:rsidR="00FC2294" w:rsidRPr="00572F38">
        <w:rPr>
          <w:rFonts w:ascii="Arial" w:hAnsi="Arial" w:cs="Arial"/>
          <w:sz w:val="22"/>
          <w:szCs w:val="22"/>
        </w:rPr>
        <w:t xml:space="preserve">Městského </w:t>
      </w:r>
      <w:r w:rsidRPr="00572F38">
        <w:rPr>
          <w:rFonts w:ascii="Arial" w:hAnsi="Arial" w:cs="Arial"/>
          <w:sz w:val="22"/>
          <w:szCs w:val="22"/>
        </w:rPr>
        <w:t>soudu v</w:t>
      </w:r>
      <w:r w:rsidR="00FC2294" w:rsidRPr="00572F38">
        <w:rPr>
          <w:rFonts w:ascii="Arial" w:hAnsi="Arial" w:cs="Arial"/>
          <w:sz w:val="22"/>
          <w:szCs w:val="22"/>
        </w:rPr>
        <w:t xml:space="preserve"> Praze</w:t>
      </w:r>
      <w:r w:rsidRPr="00572F38">
        <w:rPr>
          <w:rFonts w:ascii="Arial" w:hAnsi="Arial" w:cs="Arial"/>
          <w:sz w:val="22"/>
          <w:szCs w:val="22"/>
        </w:rPr>
        <w:t>, oddíl</w:t>
      </w:r>
      <w:r w:rsidR="002E2623" w:rsidRPr="00572F38">
        <w:rPr>
          <w:rFonts w:ascii="Arial" w:hAnsi="Arial" w:cs="Arial"/>
          <w:sz w:val="22"/>
          <w:szCs w:val="22"/>
        </w:rPr>
        <w:t xml:space="preserve"> </w:t>
      </w:r>
      <w:r w:rsidR="00FC2294" w:rsidRPr="00572F38">
        <w:rPr>
          <w:rFonts w:ascii="Arial" w:hAnsi="Arial" w:cs="Arial"/>
          <w:sz w:val="22"/>
          <w:szCs w:val="22"/>
        </w:rPr>
        <w:t>C</w:t>
      </w:r>
      <w:r w:rsidR="002E2623" w:rsidRPr="00572F38">
        <w:rPr>
          <w:rFonts w:ascii="Arial" w:hAnsi="Arial" w:cs="Arial"/>
          <w:sz w:val="22"/>
          <w:szCs w:val="22"/>
        </w:rPr>
        <w:t xml:space="preserve">, vložka </w:t>
      </w:r>
      <w:r w:rsidR="00FC2294" w:rsidRPr="00572F38">
        <w:rPr>
          <w:rFonts w:ascii="Arial" w:hAnsi="Arial" w:cs="Arial"/>
          <w:sz w:val="22"/>
          <w:szCs w:val="22"/>
        </w:rPr>
        <w:t>256101</w:t>
      </w:r>
    </w:p>
    <w:p w:rsidR="00C65F65" w:rsidRPr="00572F38" w:rsidRDefault="005C66B5" w:rsidP="00C65F65">
      <w:pPr>
        <w:tabs>
          <w:tab w:val="left" w:pos="1985"/>
        </w:tabs>
        <w:rPr>
          <w:rFonts w:ascii="Arial" w:hAnsi="Arial" w:cs="Arial"/>
          <w:sz w:val="22"/>
          <w:szCs w:val="22"/>
        </w:rPr>
      </w:pPr>
      <w:r w:rsidRPr="00572F38">
        <w:rPr>
          <w:rFonts w:ascii="Arial" w:hAnsi="Arial" w:cs="Arial"/>
          <w:sz w:val="22"/>
          <w:szCs w:val="22"/>
        </w:rPr>
        <w:t>Statutární orgán</w:t>
      </w:r>
      <w:r w:rsidRPr="00572F38">
        <w:rPr>
          <w:rFonts w:ascii="Arial" w:hAnsi="Arial" w:cs="Arial"/>
          <w:sz w:val="22"/>
          <w:szCs w:val="22"/>
        </w:rPr>
        <w:tab/>
      </w:r>
      <w:proofErr w:type="spellStart"/>
      <w:r w:rsidR="00FC2294" w:rsidRPr="00572F38">
        <w:rPr>
          <w:rFonts w:ascii="Arial" w:hAnsi="Arial" w:cs="Arial"/>
          <w:sz w:val="22"/>
          <w:szCs w:val="22"/>
        </w:rPr>
        <w:t>Stanley</w:t>
      </w:r>
      <w:proofErr w:type="spellEnd"/>
      <w:r w:rsidR="00FC2294" w:rsidRPr="00572F38">
        <w:rPr>
          <w:rFonts w:ascii="Arial" w:hAnsi="Arial" w:cs="Arial"/>
          <w:sz w:val="22"/>
          <w:szCs w:val="22"/>
        </w:rPr>
        <w:t xml:space="preserve"> Paur, jednatel</w:t>
      </w:r>
    </w:p>
    <w:p w:rsidR="00490112" w:rsidRPr="00572F38" w:rsidRDefault="00490112" w:rsidP="005201F0">
      <w:pPr>
        <w:tabs>
          <w:tab w:val="left" w:pos="1985"/>
        </w:tabs>
        <w:rPr>
          <w:rFonts w:ascii="Arial" w:hAnsi="Arial" w:cs="Arial"/>
          <w:sz w:val="22"/>
          <w:szCs w:val="22"/>
        </w:rPr>
      </w:pPr>
      <w:r w:rsidRPr="00572F38">
        <w:rPr>
          <w:rFonts w:ascii="Arial" w:hAnsi="Arial" w:cs="Arial"/>
          <w:sz w:val="22"/>
          <w:szCs w:val="22"/>
        </w:rPr>
        <w:t>ID DS:</w:t>
      </w:r>
      <w:r w:rsidRPr="00572F38">
        <w:rPr>
          <w:rFonts w:ascii="Arial" w:hAnsi="Arial" w:cs="Arial"/>
          <w:sz w:val="22"/>
          <w:szCs w:val="22"/>
        </w:rPr>
        <w:tab/>
      </w:r>
      <w:r w:rsidR="00FC2294" w:rsidRPr="00572F38">
        <w:rPr>
          <w:rFonts w:ascii="Helvetica" w:hAnsi="Helvetica" w:cs="Helvetica"/>
          <w:color w:val="3B3B3B"/>
          <w:spacing w:val="12"/>
          <w:sz w:val="23"/>
          <w:szCs w:val="23"/>
          <w:shd w:val="clear" w:color="auto" w:fill="F5F5F5"/>
        </w:rPr>
        <w:t>fyxsgp2</w:t>
      </w:r>
    </w:p>
    <w:p w:rsidR="00561631" w:rsidRPr="00572F38" w:rsidRDefault="00C65F65" w:rsidP="00561631">
      <w:pPr>
        <w:tabs>
          <w:tab w:val="left" w:pos="1985"/>
        </w:tabs>
        <w:rPr>
          <w:rFonts w:ascii="Arial" w:hAnsi="Arial" w:cs="Arial"/>
          <w:sz w:val="22"/>
          <w:szCs w:val="22"/>
        </w:rPr>
      </w:pPr>
      <w:r w:rsidRPr="00572F38">
        <w:rPr>
          <w:rFonts w:ascii="Arial" w:hAnsi="Arial" w:cs="Arial"/>
          <w:sz w:val="22"/>
          <w:szCs w:val="22"/>
        </w:rPr>
        <w:t>Peněžní ústav</w:t>
      </w:r>
      <w:r w:rsidRPr="00572F38">
        <w:rPr>
          <w:rFonts w:ascii="Arial" w:hAnsi="Arial" w:cs="Arial"/>
          <w:sz w:val="22"/>
          <w:szCs w:val="22"/>
        </w:rPr>
        <w:tab/>
      </w:r>
      <w:r w:rsidR="00572F38" w:rsidRPr="00572F38">
        <w:rPr>
          <w:rFonts w:ascii="Arial" w:hAnsi="Arial" w:cs="Arial"/>
          <w:sz w:val="22"/>
          <w:szCs w:val="22"/>
        </w:rPr>
        <w:t>ČSOB a.s.</w:t>
      </w:r>
    </w:p>
    <w:p w:rsidR="00750630" w:rsidRPr="00100383" w:rsidRDefault="00561631" w:rsidP="00750630">
      <w:pPr>
        <w:tabs>
          <w:tab w:val="left" w:pos="1985"/>
        </w:tabs>
        <w:rPr>
          <w:rFonts w:ascii="Arial" w:hAnsi="Arial" w:cs="Arial"/>
          <w:sz w:val="22"/>
          <w:szCs w:val="22"/>
        </w:rPr>
      </w:pPr>
      <w:r w:rsidRPr="00572F38">
        <w:rPr>
          <w:rFonts w:ascii="Arial" w:hAnsi="Arial" w:cs="Arial"/>
          <w:sz w:val="22"/>
          <w:szCs w:val="22"/>
        </w:rPr>
        <w:t>Číslo účtu</w:t>
      </w:r>
      <w:r w:rsidRPr="00572F38">
        <w:rPr>
          <w:rFonts w:ascii="Arial" w:hAnsi="Arial" w:cs="Arial"/>
          <w:sz w:val="22"/>
          <w:szCs w:val="22"/>
        </w:rPr>
        <w:tab/>
      </w:r>
      <w:proofErr w:type="spellStart"/>
      <w:r w:rsidR="00750630">
        <w:rPr>
          <w:rFonts w:ascii="Arial" w:hAnsi="Arial" w:cs="Arial"/>
          <w:sz w:val="22"/>
          <w:szCs w:val="22"/>
        </w:rPr>
        <w:t>xxxxxxxxxxxxxx</w:t>
      </w:r>
      <w:proofErr w:type="spellEnd"/>
    </w:p>
    <w:p w:rsidR="00826AF8" w:rsidRPr="00572F38" w:rsidRDefault="00826AF8" w:rsidP="00750630">
      <w:pPr>
        <w:tabs>
          <w:tab w:val="left" w:pos="1985"/>
        </w:tabs>
        <w:rPr>
          <w:rFonts w:ascii="Arial" w:hAnsi="Arial" w:cs="Arial"/>
          <w:sz w:val="22"/>
          <w:szCs w:val="22"/>
        </w:rPr>
      </w:pPr>
    </w:p>
    <w:p w:rsidR="00C1687E" w:rsidRPr="00572F38" w:rsidRDefault="00DA3DEF" w:rsidP="007640C2">
      <w:pPr>
        <w:pStyle w:val="Zkladntextodsazen"/>
        <w:ind w:left="0"/>
        <w:jc w:val="both"/>
        <w:rPr>
          <w:rFonts w:ascii="Arial" w:hAnsi="Arial" w:cs="Arial"/>
          <w:sz w:val="22"/>
          <w:szCs w:val="22"/>
        </w:rPr>
      </w:pPr>
      <w:r w:rsidRPr="00572F38">
        <w:rPr>
          <w:rFonts w:ascii="Arial" w:hAnsi="Arial" w:cs="Arial"/>
          <w:sz w:val="22"/>
          <w:szCs w:val="22"/>
        </w:rPr>
        <w:t>u</w:t>
      </w:r>
      <w:r w:rsidR="00C1796B" w:rsidRPr="00572F38">
        <w:rPr>
          <w:rFonts w:ascii="Arial" w:hAnsi="Arial" w:cs="Arial"/>
          <w:sz w:val="22"/>
          <w:szCs w:val="22"/>
        </w:rPr>
        <w:t xml:space="preserve">zavírají </w:t>
      </w:r>
      <w:r w:rsidR="008748E0" w:rsidRPr="00572F38">
        <w:rPr>
          <w:rFonts w:ascii="Arial" w:hAnsi="Arial" w:cs="Arial"/>
          <w:sz w:val="22"/>
          <w:szCs w:val="22"/>
        </w:rPr>
        <w:t xml:space="preserve">na základě </w:t>
      </w:r>
      <w:r w:rsidR="00C655DA" w:rsidRPr="00572F38">
        <w:rPr>
          <w:rFonts w:ascii="Arial" w:hAnsi="Arial" w:cs="Arial"/>
          <w:sz w:val="22"/>
          <w:szCs w:val="22"/>
        </w:rPr>
        <w:t xml:space="preserve">výsledku </w:t>
      </w:r>
      <w:r w:rsidRPr="00572F38">
        <w:rPr>
          <w:rFonts w:ascii="Arial" w:hAnsi="Arial" w:cs="Arial"/>
          <w:sz w:val="22"/>
          <w:szCs w:val="22"/>
        </w:rPr>
        <w:t>výběrového řízení k v</w:t>
      </w:r>
      <w:r w:rsidR="008748E0" w:rsidRPr="00572F38">
        <w:rPr>
          <w:rFonts w:ascii="Arial" w:hAnsi="Arial" w:cs="Arial"/>
          <w:sz w:val="22"/>
          <w:szCs w:val="22"/>
        </w:rPr>
        <w:t>eřejné zakázce malého rozsahu na sl</w:t>
      </w:r>
      <w:r w:rsidR="0058108E" w:rsidRPr="00572F38">
        <w:rPr>
          <w:rFonts w:ascii="Arial" w:hAnsi="Arial" w:cs="Arial"/>
          <w:sz w:val="22"/>
          <w:szCs w:val="22"/>
        </w:rPr>
        <w:t>užby</w:t>
      </w:r>
      <w:r w:rsidR="00C1687E" w:rsidRPr="00572F38">
        <w:rPr>
          <w:rFonts w:ascii="Arial" w:hAnsi="Arial" w:cs="Arial"/>
          <w:sz w:val="22"/>
          <w:szCs w:val="22"/>
        </w:rPr>
        <w:t xml:space="preserve"> „</w:t>
      </w:r>
      <w:r w:rsidR="00A24D8C" w:rsidRPr="00572F38">
        <w:rPr>
          <w:rFonts w:ascii="Arial" w:hAnsi="Arial" w:cs="Arial"/>
          <w:sz w:val="22"/>
          <w:szCs w:val="22"/>
        </w:rPr>
        <w:t xml:space="preserve">Zajišťování úklidu v budovách </w:t>
      </w:r>
      <w:r w:rsidR="00C1687E" w:rsidRPr="00572F38">
        <w:rPr>
          <w:rFonts w:ascii="Arial" w:hAnsi="Arial" w:cs="Arial"/>
          <w:sz w:val="22"/>
          <w:szCs w:val="22"/>
        </w:rPr>
        <w:t>Katastrálního úřadu pro Vysočinu“</w:t>
      </w:r>
      <w:r w:rsidR="00C66029" w:rsidRPr="00572F38">
        <w:rPr>
          <w:rFonts w:ascii="Arial" w:hAnsi="Arial" w:cs="Arial"/>
          <w:sz w:val="22"/>
          <w:szCs w:val="22"/>
        </w:rPr>
        <w:t xml:space="preserve"> (</w:t>
      </w:r>
      <w:r w:rsidRPr="00572F38">
        <w:rPr>
          <w:rFonts w:ascii="Arial" w:hAnsi="Arial" w:cs="Arial"/>
          <w:sz w:val="22"/>
          <w:szCs w:val="22"/>
        </w:rPr>
        <w:t>Výzv</w:t>
      </w:r>
      <w:r w:rsidR="00C66029" w:rsidRPr="00572F38">
        <w:rPr>
          <w:rFonts w:ascii="Arial" w:hAnsi="Arial" w:cs="Arial"/>
          <w:sz w:val="22"/>
          <w:szCs w:val="22"/>
        </w:rPr>
        <w:t>a</w:t>
      </w:r>
      <w:r w:rsidRPr="00572F38">
        <w:rPr>
          <w:rFonts w:ascii="Arial" w:hAnsi="Arial" w:cs="Arial"/>
          <w:sz w:val="22"/>
          <w:szCs w:val="22"/>
        </w:rPr>
        <w:t xml:space="preserve"> k podání nabídek</w:t>
      </w:r>
      <w:r w:rsidR="00C66029" w:rsidRPr="00572F38">
        <w:rPr>
          <w:rFonts w:ascii="Arial" w:hAnsi="Arial" w:cs="Arial"/>
          <w:sz w:val="22"/>
          <w:szCs w:val="22"/>
        </w:rPr>
        <w:t xml:space="preserve"> č. j. KÚ-03047</w:t>
      </w:r>
      <w:r w:rsidRPr="00572F38">
        <w:rPr>
          <w:rFonts w:ascii="Arial" w:hAnsi="Arial" w:cs="Arial"/>
          <w:sz w:val="22"/>
          <w:szCs w:val="22"/>
        </w:rPr>
        <w:t>/202</w:t>
      </w:r>
      <w:r w:rsidR="00C66029" w:rsidRPr="00572F38">
        <w:rPr>
          <w:rFonts w:ascii="Arial" w:hAnsi="Arial" w:cs="Arial"/>
          <w:sz w:val="22"/>
          <w:szCs w:val="22"/>
        </w:rPr>
        <w:t>3</w:t>
      </w:r>
      <w:r w:rsidRPr="00572F38">
        <w:rPr>
          <w:rFonts w:ascii="Arial" w:hAnsi="Arial" w:cs="Arial"/>
          <w:sz w:val="22"/>
          <w:szCs w:val="22"/>
        </w:rPr>
        <w:t xml:space="preserve">-760-2020) </w:t>
      </w:r>
      <w:r w:rsidR="0058108E" w:rsidRPr="00572F38">
        <w:rPr>
          <w:rFonts w:ascii="Arial" w:hAnsi="Arial" w:cs="Arial"/>
          <w:sz w:val="22"/>
          <w:szCs w:val="22"/>
        </w:rPr>
        <w:t>tuto smlouvu</w:t>
      </w:r>
      <w:r w:rsidR="00C9274A" w:rsidRPr="00572F38">
        <w:rPr>
          <w:rFonts w:ascii="Arial" w:hAnsi="Arial" w:cs="Arial"/>
          <w:sz w:val="22"/>
          <w:szCs w:val="22"/>
        </w:rPr>
        <w:t xml:space="preserve"> o poskytování úklidových prací a služeb (dále také „smlouva“)</w:t>
      </w:r>
      <w:r w:rsidR="0058108E" w:rsidRPr="00572F38">
        <w:rPr>
          <w:rFonts w:ascii="Arial" w:hAnsi="Arial" w:cs="Arial"/>
          <w:sz w:val="22"/>
          <w:szCs w:val="22"/>
        </w:rPr>
        <w:t>.</w:t>
      </w:r>
    </w:p>
    <w:p w:rsidR="00B16441" w:rsidRPr="00572F38" w:rsidRDefault="00B16441" w:rsidP="007640C2">
      <w:pPr>
        <w:tabs>
          <w:tab w:val="left" w:pos="1985"/>
          <w:tab w:val="left" w:pos="2127"/>
        </w:tabs>
        <w:spacing w:before="60"/>
        <w:rPr>
          <w:rFonts w:ascii="Arial" w:hAnsi="Arial" w:cs="Arial"/>
          <w:b/>
          <w:sz w:val="22"/>
          <w:szCs w:val="22"/>
        </w:rPr>
      </w:pPr>
    </w:p>
    <w:p w:rsidR="00BD5916" w:rsidRPr="00572F38" w:rsidRDefault="00BD5916" w:rsidP="007640C2">
      <w:pPr>
        <w:tabs>
          <w:tab w:val="left" w:pos="1985"/>
          <w:tab w:val="left" w:pos="2127"/>
        </w:tabs>
        <w:spacing w:before="60"/>
        <w:rPr>
          <w:rFonts w:ascii="Arial" w:hAnsi="Arial" w:cs="Arial"/>
          <w:b/>
          <w:sz w:val="22"/>
          <w:szCs w:val="22"/>
        </w:rPr>
      </w:pPr>
      <w:r w:rsidRPr="00572F38">
        <w:rPr>
          <w:rFonts w:ascii="Arial" w:hAnsi="Arial" w:cs="Arial"/>
          <w:b/>
          <w:sz w:val="22"/>
          <w:szCs w:val="22"/>
        </w:rPr>
        <w:t xml:space="preserve">Kontaktní osoby </w:t>
      </w:r>
      <w:r w:rsidR="004B7300" w:rsidRPr="00572F38">
        <w:rPr>
          <w:rFonts w:ascii="Arial" w:hAnsi="Arial" w:cs="Arial"/>
          <w:b/>
          <w:sz w:val="22"/>
          <w:szCs w:val="22"/>
        </w:rPr>
        <w:t xml:space="preserve">pro </w:t>
      </w:r>
      <w:r w:rsidRPr="00572F38">
        <w:rPr>
          <w:rFonts w:ascii="Arial" w:hAnsi="Arial" w:cs="Arial"/>
          <w:b/>
          <w:sz w:val="22"/>
          <w:szCs w:val="22"/>
        </w:rPr>
        <w:t>smluvní účely:</w:t>
      </w:r>
    </w:p>
    <w:p w:rsidR="00BD5916" w:rsidRPr="00572F38" w:rsidRDefault="00BD5916" w:rsidP="007640C2">
      <w:pPr>
        <w:tabs>
          <w:tab w:val="left" w:pos="1985"/>
          <w:tab w:val="left" w:pos="2127"/>
        </w:tabs>
        <w:spacing w:before="60"/>
        <w:rPr>
          <w:rFonts w:ascii="Arial" w:hAnsi="Arial" w:cs="Arial"/>
          <w:sz w:val="22"/>
          <w:szCs w:val="22"/>
        </w:rPr>
      </w:pPr>
      <w:r w:rsidRPr="00572F38">
        <w:rPr>
          <w:rFonts w:ascii="Arial" w:hAnsi="Arial" w:cs="Arial"/>
          <w:sz w:val="22"/>
          <w:szCs w:val="22"/>
        </w:rPr>
        <w:t>Za objednatele:</w:t>
      </w:r>
      <w:r w:rsidRPr="00572F38">
        <w:rPr>
          <w:rFonts w:ascii="Arial" w:hAnsi="Arial" w:cs="Arial"/>
          <w:sz w:val="22"/>
          <w:szCs w:val="22"/>
        </w:rPr>
        <w:tab/>
      </w:r>
      <w:r w:rsidRPr="00572F38">
        <w:rPr>
          <w:rFonts w:ascii="Arial" w:hAnsi="Arial" w:cs="Arial"/>
          <w:sz w:val="22"/>
          <w:szCs w:val="22"/>
        </w:rPr>
        <w:tab/>
        <w:t xml:space="preserve">Ing. Jana Staňková, </w:t>
      </w:r>
      <w:proofErr w:type="spellStart"/>
      <w:r w:rsidR="00750630">
        <w:t>xxxxxxxxxxxxxxxxxxxxxxxxxxxx</w:t>
      </w:r>
      <w:proofErr w:type="spellEnd"/>
    </w:p>
    <w:p w:rsidR="00BD5916" w:rsidRPr="00572F38" w:rsidRDefault="00BD5916" w:rsidP="007640C2">
      <w:pPr>
        <w:pStyle w:val="Zkladntextodsazen"/>
        <w:ind w:left="0"/>
        <w:jc w:val="both"/>
        <w:rPr>
          <w:rFonts w:ascii="Arial" w:hAnsi="Arial" w:cs="Arial"/>
          <w:sz w:val="22"/>
          <w:szCs w:val="22"/>
        </w:rPr>
      </w:pPr>
      <w:r w:rsidRPr="00572F38">
        <w:rPr>
          <w:rFonts w:ascii="Arial" w:hAnsi="Arial" w:cs="Arial"/>
          <w:sz w:val="22"/>
          <w:szCs w:val="22"/>
        </w:rPr>
        <w:t>Za zhotovitele:</w:t>
      </w:r>
      <w:r w:rsidRPr="00572F38">
        <w:rPr>
          <w:rFonts w:ascii="Arial" w:hAnsi="Arial" w:cs="Arial"/>
          <w:sz w:val="22"/>
          <w:szCs w:val="22"/>
        </w:rPr>
        <w:tab/>
      </w:r>
      <w:r w:rsidR="00ED5811" w:rsidRPr="00572F38">
        <w:rPr>
          <w:rFonts w:ascii="Arial" w:hAnsi="Arial" w:cs="Arial"/>
          <w:sz w:val="22"/>
          <w:szCs w:val="22"/>
        </w:rPr>
        <w:t xml:space="preserve">Marek </w:t>
      </w:r>
      <w:proofErr w:type="spellStart"/>
      <w:r w:rsidR="00ED5811" w:rsidRPr="00572F38">
        <w:rPr>
          <w:rFonts w:ascii="Arial" w:hAnsi="Arial" w:cs="Arial"/>
          <w:sz w:val="22"/>
          <w:szCs w:val="22"/>
        </w:rPr>
        <w:t>Cabalka</w:t>
      </w:r>
      <w:proofErr w:type="spellEnd"/>
      <w:r w:rsidR="00ED5811" w:rsidRPr="00572F38">
        <w:rPr>
          <w:rFonts w:ascii="Arial" w:hAnsi="Arial" w:cs="Arial"/>
          <w:sz w:val="22"/>
          <w:szCs w:val="22"/>
        </w:rPr>
        <w:t xml:space="preserve">, </w:t>
      </w:r>
      <w:proofErr w:type="spellStart"/>
      <w:r w:rsidR="00750630">
        <w:t>xxxxxxxxxxxxxxxxxxxxxxxxxx</w:t>
      </w:r>
      <w:proofErr w:type="spellEnd"/>
      <w:r w:rsidRPr="00572F38">
        <w:rPr>
          <w:rFonts w:ascii="Arial" w:hAnsi="Arial" w:cs="Arial"/>
          <w:sz w:val="22"/>
          <w:szCs w:val="22"/>
        </w:rPr>
        <w:t xml:space="preserve"> </w:t>
      </w:r>
      <w:r w:rsidRPr="00572F38">
        <w:rPr>
          <w:rFonts w:ascii="Arial" w:hAnsi="Arial" w:cs="Arial"/>
          <w:sz w:val="22"/>
          <w:szCs w:val="22"/>
        </w:rPr>
        <w:tab/>
      </w:r>
    </w:p>
    <w:p w:rsidR="00B16441" w:rsidRPr="00572F38" w:rsidRDefault="00B16441" w:rsidP="007640C2">
      <w:pPr>
        <w:tabs>
          <w:tab w:val="left" w:pos="1985"/>
          <w:tab w:val="left" w:pos="2127"/>
        </w:tabs>
        <w:spacing w:before="60"/>
        <w:rPr>
          <w:rFonts w:ascii="Arial" w:hAnsi="Arial" w:cs="Arial"/>
          <w:b/>
          <w:sz w:val="22"/>
          <w:szCs w:val="22"/>
        </w:rPr>
      </w:pPr>
    </w:p>
    <w:p w:rsidR="00BD5916" w:rsidRPr="00100383" w:rsidRDefault="00BD5916" w:rsidP="007640C2">
      <w:pPr>
        <w:tabs>
          <w:tab w:val="left" w:pos="1985"/>
          <w:tab w:val="left" w:pos="2127"/>
        </w:tabs>
        <w:spacing w:before="60"/>
        <w:rPr>
          <w:rFonts w:ascii="Arial" w:hAnsi="Arial" w:cs="Arial"/>
          <w:b/>
          <w:sz w:val="22"/>
          <w:szCs w:val="22"/>
        </w:rPr>
      </w:pPr>
      <w:r w:rsidRPr="00572F38">
        <w:rPr>
          <w:rFonts w:ascii="Arial" w:hAnsi="Arial" w:cs="Arial"/>
          <w:b/>
          <w:sz w:val="22"/>
          <w:szCs w:val="22"/>
        </w:rPr>
        <w:t>Kontaktní osob</w:t>
      </w:r>
      <w:r w:rsidR="004B7300" w:rsidRPr="00572F38">
        <w:rPr>
          <w:rFonts w:ascii="Arial" w:hAnsi="Arial" w:cs="Arial"/>
          <w:b/>
          <w:sz w:val="22"/>
          <w:szCs w:val="22"/>
        </w:rPr>
        <w:t>y</w:t>
      </w:r>
      <w:r w:rsidRPr="00572F38">
        <w:rPr>
          <w:rFonts w:ascii="Arial" w:hAnsi="Arial" w:cs="Arial"/>
          <w:b/>
          <w:sz w:val="22"/>
          <w:szCs w:val="22"/>
        </w:rPr>
        <w:t xml:space="preserve"> pro</w:t>
      </w:r>
      <w:r w:rsidR="00B16441" w:rsidRPr="00572F38">
        <w:rPr>
          <w:rFonts w:ascii="Arial" w:hAnsi="Arial" w:cs="Arial"/>
          <w:b/>
          <w:sz w:val="22"/>
          <w:szCs w:val="22"/>
        </w:rPr>
        <w:t xml:space="preserve"> jednání ve věcech provozních</w:t>
      </w:r>
      <w:r w:rsidR="00BF6B27" w:rsidRPr="00572F38">
        <w:rPr>
          <w:rFonts w:ascii="Arial" w:hAnsi="Arial" w:cs="Arial"/>
          <w:b/>
          <w:sz w:val="22"/>
          <w:szCs w:val="22"/>
        </w:rPr>
        <w:t>:</w:t>
      </w:r>
    </w:p>
    <w:p w:rsidR="00CD4204" w:rsidRPr="005F78AA" w:rsidRDefault="00BD5916" w:rsidP="007640C2">
      <w:pPr>
        <w:tabs>
          <w:tab w:val="left" w:pos="1985"/>
          <w:tab w:val="left" w:pos="2127"/>
        </w:tabs>
        <w:spacing w:before="60"/>
        <w:rPr>
          <w:rFonts w:ascii="Arial" w:hAnsi="Arial" w:cs="Arial"/>
          <w:sz w:val="22"/>
          <w:szCs w:val="22"/>
        </w:rPr>
      </w:pPr>
      <w:r w:rsidRPr="005F78AA">
        <w:rPr>
          <w:rFonts w:ascii="Arial" w:hAnsi="Arial" w:cs="Arial"/>
          <w:sz w:val="22"/>
          <w:szCs w:val="22"/>
        </w:rPr>
        <w:t>Za objednatele:</w:t>
      </w:r>
      <w:r w:rsidRPr="005F78AA">
        <w:rPr>
          <w:rFonts w:ascii="Arial" w:hAnsi="Arial" w:cs="Arial"/>
          <w:sz w:val="22"/>
          <w:szCs w:val="22"/>
        </w:rPr>
        <w:tab/>
      </w:r>
      <w:r w:rsidR="00C655DA" w:rsidRPr="005F78AA">
        <w:rPr>
          <w:rFonts w:ascii="Arial" w:hAnsi="Arial" w:cs="Arial"/>
          <w:sz w:val="22"/>
          <w:szCs w:val="22"/>
        </w:rPr>
        <w:t>osoba</w:t>
      </w:r>
      <w:r w:rsidR="00CD4204" w:rsidRPr="005F78AA">
        <w:rPr>
          <w:rFonts w:ascii="Arial" w:hAnsi="Arial" w:cs="Arial"/>
          <w:sz w:val="22"/>
          <w:szCs w:val="22"/>
        </w:rPr>
        <w:t xml:space="preserve"> </w:t>
      </w:r>
      <w:r w:rsidR="00B16441" w:rsidRPr="005F78AA">
        <w:rPr>
          <w:rFonts w:ascii="Arial" w:hAnsi="Arial" w:cs="Arial"/>
          <w:sz w:val="22"/>
          <w:szCs w:val="22"/>
        </w:rPr>
        <w:t>uveden</w:t>
      </w:r>
      <w:r w:rsidR="00C655DA" w:rsidRPr="005F78AA">
        <w:rPr>
          <w:rFonts w:ascii="Arial" w:hAnsi="Arial" w:cs="Arial"/>
          <w:sz w:val="22"/>
          <w:szCs w:val="22"/>
        </w:rPr>
        <w:t>á</w:t>
      </w:r>
      <w:r w:rsidR="00B16441" w:rsidRPr="005F78AA">
        <w:rPr>
          <w:rFonts w:ascii="Arial" w:hAnsi="Arial" w:cs="Arial"/>
          <w:sz w:val="22"/>
          <w:szCs w:val="22"/>
        </w:rPr>
        <w:t xml:space="preserve"> v </w:t>
      </w:r>
      <w:r w:rsidR="00CD4204" w:rsidRPr="005F78AA">
        <w:rPr>
          <w:rFonts w:ascii="Arial" w:hAnsi="Arial" w:cs="Arial"/>
          <w:sz w:val="22"/>
          <w:szCs w:val="22"/>
        </w:rPr>
        <w:t>příloz</w:t>
      </w:r>
      <w:r w:rsidR="00B16441" w:rsidRPr="005F78AA">
        <w:rPr>
          <w:rFonts w:ascii="Arial" w:hAnsi="Arial" w:cs="Arial"/>
          <w:sz w:val="22"/>
          <w:szCs w:val="22"/>
        </w:rPr>
        <w:t xml:space="preserve">e č. 1 této smlouvy nebo jí </w:t>
      </w:r>
    </w:p>
    <w:p w:rsidR="00BD5916" w:rsidRPr="00100383" w:rsidRDefault="00CD4204" w:rsidP="007640C2">
      <w:pPr>
        <w:tabs>
          <w:tab w:val="left" w:pos="1985"/>
          <w:tab w:val="left" w:pos="2127"/>
        </w:tabs>
        <w:rPr>
          <w:rFonts w:ascii="Arial" w:hAnsi="Arial" w:cs="Arial"/>
          <w:sz w:val="22"/>
          <w:szCs w:val="22"/>
        </w:rPr>
      </w:pPr>
      <w:r w:rsidRPr="005F78AA">
        <w:rPr>
          <w:rFonts w:ascii="Arial" w:hAnsi="Arial" w:cs="Arial"/>
          <w:sz w:val="22"/>
          <w:szCs w:val="22"/>
        </w:rPr>
        <w:tab/>
      </w:r>
      <w:r w:rsidR="00B16441" w:rsidRPr="005F78AA">
        <w:rPr>
          <w:rFonts w:ascii="Arial" w:hAnsi="Arial" w:cs="Arial"/>
          <w:sz w:val="22"/>
          <w:szCs w:val="22"/>
        </w:rPr>
        <w:t>pověřený pracovník</w:t>
      </w:r>
      <w:r w:rsidR="00C66029" w:rsidRPr="005F78AA">
        <w:rPr>
          <w:rFonts w:ascii="Arial" w:hAnsi="Arial" w:cs="Arial"/>
          <w:sz w:val="22"/>
          <w:szCs w:val="22"/>
        </w:rPr>
        <w:t xml:space="preserve">, </w:t>
      </w:r>
    </w:p>
    <w:p w:rsidR="00BD5916" w:rsidRPr="00572F38" w:rsidRDefault="00CD4204" w:rsidP="00C66029">
      <w:pPr>
        <w:tabs>
          <w:tab w:val="left" w:pos="1985"/>
          <w:tab w:val="left" w:pos="2127"/>
        </w:tabs>
        <w:spacing w:before="120"/>
        <w:rPr>
          <w:rFonts w:ascii="Arial" w:hAnsi="Arial" w:cs="Arial"/>
          <w:sz w:val="22"/>
          <w:szCs w:val="22"/>
        </w:rPr>
      </w:pPr>
      <w:r w:rsidRPr="00572F38">
        <w:rPr>
          <w:rFonts w:ascii="Arial" w:hAnsi="Arial" w:cs="Arial"/>
          <w:sz w:val="22"/>
          <w:szCs w:val="22"/>
        </w:rPr>
        <w:t>Za zhotovitele:</w:t>
      </w:r>
      <w:r w:rsidRPr="00572F38">
        <w:rPr>
          <w:rFonts w:ascii="Arial" w:hAnsi="Arial" w:cs="Arial"/>
          <w:sz w:val="22"/>
          <w:szCs w:val="22"/>
        </w:rPr>
        <w:tab/>
      </w:r>
      <w:r w:rsidR="00572F38" w:rsidRPr="00572F38">
        <w:rPr>
          <w:rFonts w:ascii="Arial" w:hAnsi="Arial" w:cs="Arial"/>
          <w:sz w:val="22"/>
          <w:szCs w:val="22"/>
        </w:rPr>
        <w:t xml:space="preserve">Petr Havlíček, e-mail: </w:t>
      </w:r>
      <w:proofErr w:type="spellStart"/>
      <w:r w:rsidR="00750630">
        <w:t>xxxxxxxxxxxxxxxxxxxxxxx</w:t>
      </w:r>
      <w:proofErr w:type="spellEnd"/>
      <w:r w:rsidR="00BD5916" w:rsidRPr="00572F38">
        <w:rPr>
          <w:rFonts w:ascii="Arial" w:hAnsi="Arial" w:cs="Arial"/>
          <w:sz w:val="22"/>
          <w:szCs w:val="22"/>
        </w:rPr>
        <w:t xml:space="preserve"> </w:t>
      </w:r>
      <w:r w:rsidR="00BD5916" w:rsidRPr="00572F38">
        <w:rPr>
          <w:rFonts w:ascii="Arial" w:hAnsi="Arial" w:cs="Arial"/>
          <w:sz w:val="22"/>
          <w:szCs w:val="22"/>
        </w:rPr>
        <w:tab/>
      </w:r>
    </w:p>
    <w:p w:rsidR="00BF6B27" w:rsidRPr="00100383" w:rsidRDefault="00C655DA" w:rsidP="007640C2">
      <w:pPr>
        <w:tabs>
          <w:tab w:val="left" w:pos="1985"/>
          <w:tab w:val="left" w:pos="2127"/>
        </w:tabs>
        <w:spacing w:before="60"/>
        <w:rPr>
          <w:rFonts w:ascii="Arial" w:hAnsi="Arial" w:cs="Arial"/>
          <w:sz w:val="22"/>
          <w:szCs w:val="22"/>
        </w:rPr>
      </w:pPr>
      <w:r>
        <w:rPr>
          <w:rFonts w:ascii="Arial" w:hAnsi="Arial" w:cs="Arial"/>
          <w:sz w:val="22"/>
          <w:szCs w:val="22"/>
        </w:rPr>
        <w:t>O</w:t>
      </w:r>
      <w:r w:rsidR="00BF6B27" w:rsidRPr="00100383">
        <w:rPr>
          <w:rFonts w:ascii="Arial" w:hAnsi="Arial" w:cs="Arial"/>
          <w:sz w:val="22"/>
          <w:szCs w:val="22"/>
        </w:rPr>
        <w:t>soba určená zhotovitelem - manažer úklidu - je oprávněn jednat za zhotovitele ve věcech organizačních a kvality úklidu a je odpovědný za plnění této smlouvy na straně zhotovitele.</w:t>
      </w:r>
    </w:p>
    <w:p w:rsidR="00B16441" w:rsidRPr="00100383" w:rsidRDefault="00B16441" w:rsidP="007640C2">
      <w:pPr>
        <w:spacing w:after="200"/>
        <w:rPr>
          <w:rFonts w:ascii="Arial" w:hAnsi="Arial" w:cs="Arial"/>
          <w:b/>
          <w:caps/>
          <w:sz w:val="22"/>
          <w:szCs w:val="22"/>
          <w:lang w:eastAsia="ar-SA"/>
        </w:rPr>
      </w:pPr>
      <w:r w:rsidRPr="00100383">
        <w:rPr>
          <w:rFonts w:ascii="Arial" w:hAnsi="Arial" w:cs="Arial"/>
          <w:sz w:val="22"/>
          <w:szCs w:val="22"/>
        </w:rPr>
        <w:br w:type="page"/>
      </w:r>
    </w:p>
    <w:p w:rsidR="0070756C" w:rsidRPr="00281EBB" w:rsidRDefault="0070756C"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281EBB">
        <w:rPr>
          <w:rFonts w:ascii="Arial" w:hAnsi="Arial" w:cs="Arial"/>
          <w:sz w:val="22"/>
          <w:szCs w:val="22"/>
        </w:rPr>
        <w:lastRenderedPageBreak/>
        <w:t>PREAMBULE</w:t>
      </w:r>
    </w:p>
    <w:p w:rsidR="008748E0" w:rsidRPr="00100383" w:rsidRDefault="00274947" w:rsidP="007640C2">
      <w:pPr>
        <w:pStyle w:val="Zkladntextodsazen"/>
        <w:ind w:left="0"/>
        <w:jc w:val="both"/>
        <w:rPr>
          <w:rFonts w:ascii="Arial" w:hAnsi="Arial" w:cs="Arial"/>
          <w:sz w:val="22"/>
          <w:szCs w:val="22"/>
        </w:rPr>
      </w:pPr>
      <w:r w:rsidRPr="00281EBB">
        <w:rPr>
          <w:rFonts w:ascii="Arial" w:hAnsi="Arial" w:cs="Arial"/>
          <w:sz w:val="22"/>
          <w:szCs w:val="22"/>
        </w:rPr>
        <w:t>Podkladem pro uzavření této smlouvy je nabídka zhotovitele</w:t>
      </w:r>
      <w:r w:rsidR="00DA3DEF" w:rsidRPr="00281EBB">
        <w:rPr>
          <w:rFonts w:ascii="Arial" w:hAnsi="Arial" w:cs="Arial"/>
          <w:sz w:val="22"/>
          <w:szCs w:val="22"/>
        </w:rPr>
        <w:t xml:space="preserve"> na </w:t>
      </w:r>
      <w:r w:rsidR="007A1974" w:rsidRPr="00281EBB">
        <w:rPr>
          <w:rFonts w:ascii="Arial" w:hAnsi="Arial" w:cs="Arial"/>
          <w:sz w:val="22"/>
          <w:szCs w:val="22"/>
        </w:rPr>
        <w:t>část</w:t>
      </w:r>
      <w:r w:rsidR="006175C5" w:rsidRPr="00281EBB">
        <w:rPr>
          <w:rFonts w:ascii="Arial" w:hAnsi="Arial" w:cs="Arial"/>
          <w:sz w:val="22"/>
          <w:szCs w:val="22"/>
        </w:rPr>
        <w:t xml:space="preserve"> veřejné zakázky číslo </w:t>
      </w:r>
      <w:r w:rsidR="007A1974" w:rsidRPr="00281EBB">
        <w:rPr>
          <w:rFonts w:ascii="Arial" w:hAnsi="Arial" w:cs="Arial"/>
          <w:sz w:val="22"/>
          <w:szCs w:val="22"/>
        </w:rPr>
        <w:t xml:space="preserve"> </w:t>
      </w:r>
      <w:r w:rsidR="00ED5811" w:rsidRPr="00281EBB">
        <w:rPr>
          <w:rFonts w:ascii="Arial" w:hAnsi="Arial" w:cs="Arial"/>
          <w:sz w:val="22"/>
          <w:szCs w:val="22"/>
        </w:rPr>
        <w:t xml:space="preserve">1, 2, 3, 4 a 5 </w:t>
      </w:r>
      <w:r w:rsidR="005F78AA" w:rsidRPr="00281EBB">
        <w:rPr>
          <w:rFonts w:ascii="Arial" w:hAnsi="Arial" w:cs="Arial"/>
          <w:sz w:val="22"/>
          <w:szCs w:val="22"/>
        </w:rPr>
        <w:t>(</w:t>
      </w:r>
      <w:r w:rsidR="00ED5811" w:rsidRPr="00281EBB">
        <w:rPr>
          <w:rFonts w:ascii="Arial" w:hAnsi="Arial" w:cs="Arial"/>
          <w:sz w:val="22"/>
          <w:szCs w:val="22"/>
        </w:rPr>
        <w:t>Jihlava, Havlíčkův Brod, Moravské Budějovice, Pelhřimov a Třebíč</w:t>
      </w:r>
      <w:r w:rsidR="005F78AA" w:rsidRPr="00281EBB">
        <w:rPr>
          <w:rFonts w:ascii="Arial" w:hAnsi="Arial" w:cs="Arial"/>
          <w:sz w:val="22"/>
          <w:szCs w:val="22"/>
        </w:rPr>
        <w:t>)</w:t>
      </w:r>
      <w:r w:rsidR="006175C5" w:rsidRPr="00281EBB">
        <w:rPr>
          <w:rFonts w:ascii="Arial" w:hAnsi="Arial" w:cs="Arial"/>
          <w:sz w:val="22"/>
          <w:szCs w:val="22"/>
        </w:rPr>
        <w:t xml:space="preserve"> </w:t>
      </w:r>
      <w:r w:rsidRPr="00281EBB">
        <w:rPr>
          <w:rFonts w:ascii="Arial" w:hAnsi="Arial" w:cs="Arial"/>
          <w:sz w:val="22"/>
          <w:szCs w:val="22"/>
        </w:rPr>
        <w:t xml:space="preserve">ze dne </w:t>
      </w:r>
      <w:r w:rsidR="006175C5" w:rsidRPr="00281EBB">
        <w:rPr>
          <w:rFonts w:ascii="Arial" w:hAnsi="Arial" w:cs="Arial"/>
          <w:sz w:val="22"/>
          <w:szCs w:val="22"/>
        </w:rPr>
        <w:t>2</w:t>
      </w:r>
      <w:r w:rsidR="00ED5811" w:rsidRPr="00281EBB">
        <w:rPr>
          <w:rFonts w:ascii="Arial" w:hAnsi="Arial" w:cs="Arial"/>
          <w:sz w:val="22"/>
          <w:szCs w:val="22"/>
        </w:rPr>
        <w:t>8</w:t>
      </w:r>
      <w:r w:rsidR="006175C5" w:rsidRPr="00281EBB">
        <w:rPr>
          <w:rFonts w:ascii="Arial" w:hAnsi="Arial" w:cs="Arial"/>
          <w:sz w:val="22"/>
          <w:szCs w:val="22"/>
        </w:rPr>
        <w:t>. 5. 2023</w:t>
      </w:r>
      <w:r w:rsidRPr="00281EBB">
        <w:rPr>
          <w:rFonts w:ascii="Arial" w:hAnsi="Arial" w:cs="Arial"/>
          <w:sz w:val="22"/>
          <w:szCs w:val="22"/>
        </w:rPr>
        <w:t xml:space="preserve">. </w:t>
      </w:r>
      <w:r w:rsidR="008748E0" w:rsidRPr="00281EBB">
        <w:rPr>
          <w:rFonts w:ascii="Arial" w:hAnsi="Arial" w:cs="Arial"/>
          <w:sz w:val="22"/>
          <w:szCs w:val="22"/>
        </w:rPr>
        <w:t>Zhotovitel podáním nabídky k veřejné zakázce projevil zájem poskytovat služby v souladu</w:t>
      </w:r>
      <w:r w:rsidR="008748E0" w:rsidRPr="00100383">
        <w:rPr>
          <w:rFonts w:ascii="Arial" w:hAnsi="Arial" w:cs="Arial"/>
          <w:sz w:val="22"/>
          <w:szCs w:val="22"/>
        </w:rPr>
        <w:t xml:space="preserve"> s požadavky dokumentace k výběrovému řízení, splnil požadované kvalifikační předpoklady a další podmínky vyplývající z doku</w:t>
      </w:r>
      <w:r w:rsidR="007A1974">
        <w:rPr>
          <w:rFonts w:ascii="Arial" w:hAnsi="Arial" w:cs="Arial"/>
          <w:sz w:val="22"/>
          <w:szCs w:val="22"/>
        </w:rPr>
        <w:t>mentace k výběrovému řízení.</w:t>
      </w:r>
    </w:p>
    <w:p w:rsidR="00274947" w:rsidRPr="00100383" w:rsidRDefault="00274947" w:rsidP="007640C2">
      <w:pPr>
        <w:pStyle w:val="Zkladntextodsazen"/>
        <w:ind w:left="0"/>
        <w:jc w:val="both"/>
        <w:rPr>
          <w:rFonts w:ascii="Arial" w:hAnsi="Arial" w:cs="Arial"/>
          <w:sz w:val="22"/>
          <w:szCs w:val="22"/>
        </w:rPr>
      </w:pPr>
      <w:r w:rsidRPr="00100383">
        <w:rPr>
          <w:rFonts w:ascii="Arial" w:hAnsi="Arial" w:cs="Arial"/>
          <w:sz w:val="22"/>
          <w:szCs w:val="22"/>
        </w:rPr>
        <w:t>Zhotovitel potvrzuje, že si s</w:t>
      </w:r>
      <w:r w:rsidR="00E56490" w:rsidRPr="00100383">
        <w:rPr>
          <w:rFonts w:ascii="Arial" w:hAnsi="Arial" w:cs="Arial"/>
          <w:sz w:val="22"/>
          <w:szCs w:val="22"/>
        </w:rPr>
        <w:t> náležitou odbornou péčí prostu</w:t>
      </w:r>
      <w:r w:rsidRPr="00100383">
        <w:rPr>
          <w:rFonts w:ascii="Arial" w:hAnsi="Arial" w:cs="Arial"/>
          <w:sz w:val="22"/>
          <w:szCs w:val="22"/>
        </w:rPr>
        <w:t>d</w:t>
      </w:r>
      <w:r w:rsidR="00E56490" w:rsidRPr="00100383">
        <w:rPr>
          <w:rFonts w:ascii="Arial" w:hAnsi="Arial" w:cs="Arial"/>
          <w:sz w:val="22"/>
          <w:szCs w:val="22"/>
        </w:rPr>
        <w:t>o</w:t>
      </w:r>
      <w:r w:rsidRPr="00100383">
        <w:rPr>
          <w:rFonts w:ascii="Arial" w:hAnsi="Arial" w:cs="Arial"/>
          <w:sz w:val="22"/>
          <w:szCs w:val="22"/>
        </w:rPr>
        <w:t>val a d</w:t>
      </w:r>
      <w:r w:rsidR="00E56490" w:rsidRPr="00100383">
        <w:rPr>
          <w:rFonts w:ascii="Arial" w:hAnsi="Arial" w:cs="Arial"/>
          <w:sz w:val="22"/>
          <w:szCs w:val="22"/>
        </w:rPr>
        <w:t>e</w:t>
      </w:r>
      <w:r w:rsidRPr="00100383">
        <w:rPr>
          <w:rFonts w:ascii="Arial" w:hAnsi="Arial" w:cs="Arial"/>
          <w:sz w:val="22"/>
          <w:szCs w:val="22"/>
        </w:rPr>
        <w:t>tailně se seznámil s veškerými požadavky objednatele uvedenými v  dokumentaci k výběrovému řízení</w:t>
      </w:r>
      <w:r w:rsidR="00E56490" w:rsidRPr="00100383">
        <w:rPr>
          <w:rFonts w:ascii="Arial" w:hAnsi="Arial" w:cs="Arial"/>
          <w:sz w:val="22"/>
          <w:szCs w:val="22"/>
        </w:rPr>
        <w:t>, včetně jejích příloh</w:t>
      </w:r>
      <w:r w:rsidRPr="00100383">
        <w:rPr>
          <w:rFonts w:ascii="Arial" w:hAnsi="Arial" w:cs="Arial"/>
          <w:sz w:val="22"/>
          <w:szCs w:val="22"/>
        </w:rPr>
        <w:t>.</w:t>
      </w:r>
    </w:p>
    <w:p w:rsidR="00E56490" w:rsidRPr="00100383" w:rsidRDefault="00E56490" w:rsidP="007640C2">
      <w:pPr>
        <w:pStyle w:val="Prosttext"/>
        <w:keepNext/>
        <w:spacing w:before="120"/>
        <w:jc w:val="both"/>
        <w:rPr>
          <w:rFonts w:ascii="Arial" w:hAnsi="Arial" w:cs="Arial"/>
          <w:sz w:val="22"/>
          <w:szCs w:val="22"/>
        </w:rPr>
      </w:pPr>
      <w:r w:rsidRPr="00100383">
        <w:rPr>
          <w:rFonts w:ascii="Arial" w:hAnsi="Arial" w:cs="Arial"/>
          <w:sz w:val="22"/>
          <w:szCs w:val="22"/>
        </w:rPr>
        <w:t>Rozsah, podmínky a požadavky na provádění díla jsou specifikovány:</w:t>
      </w:r>
    </w:p>
    <w:p w:rsidR="00E56490" w:rsidRPr="00100383" w:rsidRDefault="00E56490" w:rsidP="007640C2">
      <w:pPr>
        <w:pStyle w:val="Prosttext"/>
        <w:keepNext/>
        <w:numPr>
          <w:ilvl w:val="0"/>
          <w:numId w:val="24"/>
        </w:numPr>
        <w:spacing w:before="40"/>
        <w:ind w:left="714" w:hanging="357"/>
        <w:jc w:val="both"/>
        <w:rPr>
          <w:rFonts w:ascii="Arial" w:hAnsi="Arial" w:cs="Arial"/>
          <w:sz w:val="22"/>
          <w:szCs w:val="22"/>
        </w:rPr>
      </w:pPr>
      <w:r w:rsidRPr="00100383">
        <w:rPr>
          <w:rFonts w:ascii="Arial" w:hAnsi="Arial" w:cs="Arial"/>
          <w:sz w:val="22"/>
          <w:szCs w:val="22"/>
        </w:rPr>
        <w:t>v této smlouvě,</w:t>
      </w:r>
    </w:p>
    <w:p w:rsidR="00E56490" w:rsidRPr="00100383" w:rsidRDefault="00E56490" w:rsidP="007640C2">
      <w:pPr>
        <w:pStyle w:val="Prosttext"/>
        <w:keepNext/>
        <w:numPr>
          <w:ilvl w:val="0"/>
          <w:numId w:val="24"/>
        </w:numPr>
        <w:ind w:left="714" w:hanging="357"/>
        <w:jc w:val="both"/>
        <w:rPr>
          <w:rFonts w:ascii="Arial" w:hAnsi="Arial" w:cs="Arial"/>
          <w:sz w:val="22"/>
          <w:szCs w:val="22"/>
        </w:rPr>
      </w:pPr>
      <w:r w:rsidRPr="00100383">
        <w:rPr>
          <w:rFonts w:ascii="Arial" w:hAnsi="Arial" w:cs="Arial"/>
          <w:sz w:val="22"/>
          <w:szCs w:val="22"/>
        </w:rPr>
        <w:t>v dokumentaci k výběrovému řízení k veřejné zakázce,</w:t>
      </w:r>
    </w:p>
    <w:p w:rsidR="00E56490" w:rsidRPr="00100383" w:rsidRDefault="00E56490" w:rsidP="007640C2">
      <w:pPr>
        <w:pStyle w:val="Prosttext"/>
        <w:keepNext/>
        <w:numPr>
          <w:ilvl w:val="0"/>
          <w:numId w:val="24"/>
        </w:numPr>
        <w:ind w:left="714" w:hanging="357"/>
        <w:jc w:val="both"/>
        <w:rPr>
          <w:rFonts w:ascii="Arial" w:hAnsi="Arial" w:cs="Arial"/>
          <w:sz w:val="22"/>
          <w:szCs w:val="22"/>
        </w:rPr>
      </w:pPr>
      <w:r w:rsidRPr="00100383">
        <w:rPr>
          <w:rFonts w:ascii="Arial" w:hAnsi="Arial" w:cs="Arial"/>
          <w:sz w:val="22"/>
          <w:szCs w:val="22"/>
        </w:rPr>
        <w:t>v nabídce vítězného uchazeče.</w:t>
      </w:r>
    </w:p>
    <w:p w:rsidR="00E56490" w:rsidRPr="00100383" w:rsidRDefault="00E56490" w:rsidP="007640C2">
      <w:pPr>
        <w:pStyle w:val="Prosttext"/>
        <w:keepNext/>
        <w:spacing w:before="120"/>
        <w:jc w:val="both"/>
        <w:rPr>
          <w:rFonts w:ascii="Arial" w:hAnsi="Arial" w:cs="Arial"/>
          <w:sz w:val="22"/>
          <w:szCs w:val="22"/>
        </w:rPr>
      </w:pPr>
      <w:r w:rsidRPr="00100383">
        <w:rPr>
          <w:rFonts w:ascii="Arial" w:hAnsi="Arial" w:cs="Arial"/>
          <w:sz w:val="22"/>
          <w:szCs w:val="22"/>
        </w:rPr>
        <w:t>Výše uvedené dokumenty musí být chápány jako komplexní, navzájem se vysvětlující a doplňující, avšak v případě jakéhokoli rozporu mají vzájemnou přednost v pořadí výše stanoveném.</w:t>
      </w:r>
    </w:p>
    <w:p w:rsidR="00C1687E" w:rsidRPr="00100383"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100383">
        <w:rPr>
          <w:rFonts w:ascii="Arial" w:hAnsi="Arial" w:cs="Arial"/>
          <w:sz w:val="22"/>
          <w:szCs w:val="22"/>
        </w:rPr>
        <w:t>Předmět smlouvy</w:t>
      </w:r>
    </w:p>
    <w:p w:rsidR="00C66029" w:rsidRDefault="00C1687E" w:rsidP="007640C2">
      <w:pPr>
        <w:pStyle w:val="Prosttext"/>
        <w:spacing w:before="120"/>
        <w:jc w:val="both"/>
        <w:outlineLvl w:val="0"/>
        <w:rPr>
          <w:rFonts w:ascii="Arial" w:hAnsi="Arial" w:cs="Arial"/>
          <w:sz w:val="22"/>
          <w:szCs w:val="22"/>
        </w:rPr>
      </w:pPr>
      <w:r w:rsidRPr="00100383">
        <w:rPr>
          <w:rFonts w:ascii="Arial" w:hAnsi="Arial" w:cs="Arial"/>
          <w:sz w:val="22"/>
          <w:szCs w:val="22"/>
        </w:rPr>
        <w:t>Předmětem této smlouvy je zajištění pravidelného úklidu</w:t>
      </w:r>
      <w:r w:rsidR="005E7BD6" w:rsidRPr="00100383">
        <w:rPr>
          <w:rFonts w:ascii="Arial" w:hAnsi="Arial" w:cs="Arial"/>
          <w:sz w:val="22"/>
          <w:szCs w:val="22"/>
        </w:rPr>
        <w:t xml:space="preserve"> a </w:t>
      </w:r>
      <w:r w:rsidR="00636C79" w:rsidRPr="00100383">
        <w:rPr>
          <w:rFonts w:ascii="Arial" w:hAnsi="Arial" w:cs="Arial"/>
          <w:sz w:val="22"/>
          <w:szCs w:val="22"/>
        </w:rPr>
        <w:t xml:space="preserve">souvisejících </w:t>
      </w:r>
      <w:r w:rsidR="005E7BD6" w:rsidRPr="00100383">
        <w:rPr>
          <w:rFonts w:ascii="Arial" w:hAnsi="Arial" w:cs="Arial"/>
          <w:sz w:val="22"/>
          <w:szCs w:val="22"/>
        </w:rPr>
        <w:t>služeb v</w:t>
      </w:r>
      <w:r w:rsidR="00636C79" w:rsidRPr="00100383">
        <w:rPr>
          <w:rFonts w:ascii="Arial" w:hAnsi="Arial" w:cs="Arial"/>
          <w:sz w:val="22"/>
          <w:szCs w:val="22"/>
        </w:rPr>
        <w:t xml:space="preserve"> níže uvedených </w:t>
      </w:r>
      <w:r w:rsidR="005E7BD6" w:rsidRPr="00100383">
        <w:rPr>
          <w:rFonts w:ascii="Arial" w:hAnsi="Arial" w:cs="Arial"/>
          <w:sz w:val="22"/>
          <w:szCs w:val="22"/>
        </w:rPr>
        <w:t>zařízeních objedna</w:t>
      </w:r>
      <w:r w:rsidRPr="00100383">
        <w:rPr>
          <w:rFonts w:ascii="Arial" w:hAnsi="Arial" w:cs="Arial"/>
          <w:sz w:val="22"/>
          <w:szCs w:val="22"/>
        </w:rPr>
        <w:t>tele</w:t>
      </w:r>
      <w:r w:rsidR="00C66029">
        <w:rPr>
          <w:rFonts w:ascii="Arial" w:hAnsi="Arial" w:cs="Arial"/>
          <w:sz w:val="22"/>
          <w:szCs w:val="22"/>
        </w:rPr>
        <w:t xml:space="preserve"> (částech veřejné zakázky)</w:t>
      </w:r>
      <w:r w:rsidRPr="00100383">
        <w:rPr>
          <w:rFonts w:ascii="Arial" w:hAnsi="Arial" w:cs="Arial"/>
          <w:sz w:val="22"/>
          <w:szCs w:val="22"/>
        </w:rPr>
        <w:t xml:space="preserve"> tj. v objektech k</w:t>
      </w:r>
      <w:r w:rsidR="00691AD0" w:rsidRPr="00100383">
        <w:rPr>
          <w:rFonts w:ascii="Arial" w:hAnsi="Arial" w:cs="Arial"/>
          <w:sz w:val="22"/>
          <w:szCs w:val="22"/>
        </w:rPr>
        <w:t>atastrálních pracovišť (dále také</w:t>
      </w:r>
      <w:r w:rsidRPr="00100383">
        <w:rPr>
          <w:rFonts w:ascii="Arial" w:hAnsi="Arial" w:cs="Arial"/>
          <w:sz w:val="22"/>
          <w:szCs w:val="22"/>
        </w:rPr>
        <w:t xml:space="preserve"> „KP“</w:t>
      </w:r>
      <w:r w:rsidR="00691AD0" w:rsidRPr="00100383">
        <w:rPr>
          <w:rFonts w:ascii="Arial" w:hAnsi="Arial" w:cs="Arial"/>
          <w:sz w:val="22"/>
          <w:szCs w:val="22"/>
        </w:rPr>
        <w:t>) Katastrálního úřadu pro Vysočinu (dále také „</w:t>
      </w:r>
      <w:r w:rsidR="00A0530F" w:rsidRPr="00100383">
        <w:rPr>
          <w:rFonts w:ascii="Arial" w:hAnsi="Arial" w:cs="Arial"/>
          <w:sz w:val="22"/>
          <w:szCs w:val="22"/>
        </w:rPr>
        <w:t>KÚ</w:t>
      </w:r>
      <w:r w:rsidR="00691AD0" w:rsidRPr="00100383">
        <w:rPr>
          <w:rFonts w:ascii="Arial" w:hAnsi="Arial" w:cs="Arial"/>
          <w:sz w:val="22"/>
          <w:szCs w:val="22"/>
        </w:rPr>
        <w:t>“</w:t>
      </w:r>
      <w:r w:rsidRPr="00100383">
        <w:rPr>
          <w:rFonts w:ascii="Arial" w:hAnsi="Arial" w:cs="Arial"/>
          <w:sz w:val="22"/>
          <w:szCs w:val="22"/>
        </w:rPr>
        <w:t>)</w:t>
      </w:r>
      <w:r w:rsidR="00C66029">
        <w:rPr>
          <w:rFonts w:ascii="Arial" w:hAnsi="Arial" w:cs="Arial"/>
          <w:sz w:val="22"/>
          <w:szCs w:val="22"/>
        </w:rPr>
        <w:t>:</w:t>
      </w:r>
    </w:p>
    <w:tbl>
      <w:tblPr>
        <w:tblpPr w:leftFromText="141" w:rightFromText="141" w:vertAnchor="text" w:horzAnchor="margin" w:tblpXSpec="center" w:tblpY="202"/>
        <w:tblW w:w="7360" w:type="dxa"/>
        <w:tblCellMar>
          <w:left w:w="70" w:type="dxa"/>
          <w:right w:w="70" w:type="dxa"/>
        </w:tblCellMar>
        <w:tblLook w:val="04A0" w:firstRow="1" w:lastRow="0" w:firstColumn="1" w:lastColumn="0" w:noHBand="0" w:noVBand="1"/>
      </w:tblPr>
      <w:tblGrid>
        <w:gridCol w:w="3880"/>
        <w:gridCol w:w="3480"/>
      </w:tblGrid>
      <w:tr w:rsidR="003C4809" w:rsidRPr="001219DA" w:rsidTr="00695242">
        <w:trPr>
          <w:trHeight w:val="570"/>
        </w:trPr>
        <w:tc>
          <w:tcPr>
            <w:tcW w:w="3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4809" w:rsidRPr="001219DA" w:rsidRDefault="003C4809" w:rsidP="00695242">
            <w:pPr>
              <w:jc w:val="center"/>
              <w:rPr>
                <w:rFonts w:ascii="Arial" w:hAnsi="Arial" w:cs="Arial"/>
                <w:b/>
                <w:bCs/>
                <w:color w:val="000000"/>
                <w:sz w:val="22"/>
                <w:szCs w:val="22"/>
              </w:rPr>
            </w:pPr>
            <w:r w:rsidRPr="001219DA">
              <w:rPr>
                <w:rFonts w:ascii="Arial" w:hAnsi="Arial" w:cs="Arial"/>
                <w:b/>
                <w:bCs/>
                <w:color w:val="000000"/>
                <w:sz w:val="22"/>
                <w:szCs w:val="22"/>
              </w:rPr>
              <w:t>Část VZMR/ Katastrální pracoviště</w:t>
            </w:r>
          </w:p>
        </w:tc>
        <w:tc>
          <w:tcPr>
            <w:tcW w:w="3480" w:type="dxa"/>
            <w:tcBorders>
              <w:top w:val="single" w:sz="8" w:space="0" w:color="auto"/>
              <w:left w:val="nil"/>
              <w:bottom w:val="single" w:sz="8" w:space="0" w:color="auto"/>
              <w:right w:val="single" w:sz="8" w:space="0" w:color="auto"/>
            </w:tcBorders>
            <w:shd w:val="clear" w:color="auto" w:fill="auto"/>
            <w:vAlign w:val="center"/>
            <w:hideMark/>
          </w:tcPr>
          <w:p w:rsidR="003C4809" w:rsidRPr="001219DA" w:rsidRDefault="003C4809" w:rsidP="00695242">
            <w:pPr>
              <w:jc w:val="center"/>
              <w:rPr>
                <w:rFonts w:ascii="Arial" w:hAnsi="Arial" w:cs="Arial"/>
                <w:b/>
                <w:bCs/>
                <w:color w:val="000000"/>
                <w:sz w:val="22"/>
                <w:szCs w:val="22"/>
              </w:rPr>
            </w:pPr>
            <w:r w:rsidRPr="001219DA">
              <w:rPr>
                <w:rFonts w:ascii="Arial" w:hAnsi="Arial" w:cs="Arial"/>
                <w:b/>
                <w:bCs/>
                <w:color w:val="000000"/>
                <w:sz w:val="22"/>
                <w:szCs w:val="22"/>
              </w:rPr>
              <w:t>Adresa KP</w:t>
            </w:r>
          </w:p>
        </w:tc>
      </w:tr>
      <w:tr w:rsidR="003C4809" w:rsidRPr="001219DA" w:rsidTr="00695242">
        <w:trPr>
          <w:trHeight w:val="300"/>
        </w:trPr>
        <w:tc>
          <w:tcPr>
            <w:tcW w:w="3880" w:type="dxa"/>
            <w:tcBorders>
              <w:top w:val="nil"/>
              <w:left w:val="single" w:sz="8" w:space="0" w:color="auto"/>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b/>
                <w:sz w:val="22"/>
                <w:szCs w:val="22"/>
              </w:rPr>
            </w:pPr>
            <w:r w:rsidRPr="00281EBB">
              <w:rPr>
                <w:rFonts w:ascii="Arial" w:hAnsi="Arial" w:cs="Arial"/>
                <w:b/>
                <w:sz w:val="22"/>
                <w:szCs w:val="22"/>
              </w:rPr>
              <w:t>část 1</w:t>
            </w:r>
          </w:p>
        </w:tc>
        <w:tc>
          <w:tcPr>
            <w:tcW w:w="3480" w:type="dxa"/>
            <w:tcBorders>
              <w:top w:val="nil"/>
              <w:left w:val="nil"/>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 xml:space="preserve">Fibichova 4666/6, </w:t>
            </w:r>
          </w:p>
        </w:tc>
      </w:tr>
      <w:tr w:rsidR="003C4809" w:rsidRPr="001219DA" w:rsidTr="00695242">
        <w:trPr>
          <w:trHeight w:val="300"/>
        </w:trPr>
        <w:tc>
          <w:tcPr>
            <w:tcW w:w="3880" w:type="dxa"/>
            <w:tcBorders>
              <w:top w:val="nil"/>
              <w:left w:val="single" w:sz="8" w:space="0" w:color="auto"/>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KP + KÚ Jihlava</w:t>
            </w:r>
          </w:p>
        </w:tc>
        <w:tc>
          <w:tcPr>
            <w:tcW w:w="3480" w:type="dxa"/>
            <w:tcBorders>
              <w:top w:val="nil"/>
              <w:left w:val="nil"/>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586 01 Jihlava</w:t>
            </w:r>
          </w:p>
        </w:tc>
      </w:tr>
      <w:tr w:rsidR="003C4809" w:rsidRPr="001219DA" w:rsidTr="00695242">
        <w:trPr>
          <w:trHeight w:val="300"/>
        </w:trPr>
        <w:tc>
          <w:tcPr>
            <w:tcW w:w="3880" w:type="dxa"/>
            <w:tcBorders>
              <w:top w:val="nil"/>
              <w:left w:val="single" w:sz="8" w:space="0" w:color="auto"/>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b/>
                <w:sz w:val="22"/>
                <w:szCs w:val="22"/>
              </w:rPr>
            </w:pPr>
            <w:r w:rsidRPr="00281EBB">
              <w:rPr>
                <w:rFonts w:ascii="Arial" w:hAnsi="Arial" w:cs="Arial"/>
                <w:b/>
                <w:sz w:val="22"/>
                <w:szCs w:val="22"/>
              </w:rPr>
              <w:t>část 2</w:t>
            </w:r>
          </w:p>
        </w:tc>
        <w:tc>
          <w:tcPr>
            <w:tcW w:w="3480" w:type="dxa"/>
            <w:tcBorders>
              <w:top w:val="nil"/>
              <w:left w:val="nil"/>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 xml:space="preserve">Na Písku 1346,  </w:t>
            </w:r>
          </w:p>
        </w:tc>
      </w:tr>
      <w:tr w:rsidR="003C4809" w:rsidRPr="001219DA" w:rsidTr="00695242">
        <w:trPr>
          <w:trHeight w:val="300"/>
        </w:trPr>
        <w:tc>
          <w:tcPr>
            <w:tcW w:w="3880" w:type="dxa"/>
            <w:tcBorders>
              <w:top w:val="nil"/>
              <w:left w:val="single" w:sz="8" w:space="0" w:color="auto"/>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KP Havlíčkův Brod</w:t>
            </w:r>
          </w:p>
        </w:tc>
        <w:tc>
          <w:tcPr>
            <w:tcW w:w="3480" w:type="dxa"/>
            <w:tcBorders>
              <w:top w:val="nil"/>
              <w:left w:val="nil"/>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580 02 Havlíčkův Brod</w:t>
            </w:r>
          </w:p>
        </w:tc>
      </w:tr>
      <w:tr w:rsidR="003C4809" w:rsidRPr="001219DA" w:rsidTr="00695242">
        <w:trPr>
          <w:trHeight w:val="300"/>
        </w:trPr>
        <w:tc>
          <w:tcPr>
            <w:tcW w:w="3880" w:type="dxa"/>
            <w:tcBorders>
              <w:top w:val="nil"/>
              <w:left w:val="single" w:sz="8" w:space="0" w:color="auto"/>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b/>
                <w:sz w:val="22"/>
                <w:szCs w:val="22"/>
              </w:rPr>
            </w:pPr>
            <w:r w:rsidRPr="00281EBB">
              <w:rPr>
                <w:rFonts w:ascii="Arial" w:hAnsi="Arial" w:cs="Arial"/>
                <w:b/>
                <w:sz w:val="22"/>
                <w:szCs w:val="22"/>
              </w:rPr>
              <w:t>část 3</w:t>
            </w:r>
          </w:p>
        </w:tc>
        <w:tc>
          <w:tcPr>
            <w:tcW w:w="3480" w:type="dxa"/>
            <w:vMerge w:val="restart"/>
            <w:tcBorders>
              <w:top w:val="nil"/>
              <w:left w:val="nil"/>
              <w:bottom w:val="single" w:sz="4" w:space="0" w:color="auto"/>
              <w:right w:val="single" w:sz="8" w:space="0" w:color="auto"/>
            </w:tcBorders>
            <w:shd w:val="clear" w:color="auto" w:fill="auto"/>
            <w:vAlign w:val="center"/>
            <w:hideMark/>
          </w:tcPr>
          <w:p w:rsidR="00281EBB" w:rsidRDefault="00281EBB" w:rsidP="00281EBB">
            <w:pPr>
              <w:ind w:left="360" w:hanging="360"/>
              <w:rPr>
                <w:rFonts w:ascii="Arial" w:hAnsi="Arial" w:cs="Arial"/>
                <w:sz w:val="22"/>
                <w:szCs w:val="22"/>
              </w:rPr>
            </w:pPr>
            <w:r>
              <w:rPr>
                <w:rFonts w:ascii="Arial" w:hAnsi="Arial" w:cs="Arial"/>
                <w:sz w:val="22"/>
                <w:szCs w:val="22"/>
              </w:rPr>
              <w:t xml:space="preserve">Náměstí ČSA 43, </w:t>
            </w:r>
          </w:p>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676 02 Moravské Budějovice</w:t>
            </w:r>
          </w:p>
        </w:tc>
      </w:tr>
      <w:tr w:rsidR="003C4809" w:rsidRPr="001219DA" w:rsidTr="00281EBB">
        <w:trPr>
          <w:trHeight w:val="300"/>
        </w:trPr>
        <w:tc>
          <w:tcPr>
            <w:tcW w:w="3880" w:type="dxa"/>
            <w:tcBorders>
              <w:top w:val="nil"/>
              <w:left w:val="single" w:sz="8" w:space="0" w:color="auto"/>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KP Moravské Budějovice</w:t>
            </w:r>
          </w:p>
        </w:tc>
        <w:tc>
          <w:tcPr>
            <w:tcW w:w="3480" w:type="dxa"/>
            <w:vMerge/>
            <w:tcBorders>
              <w:top w:val="nil"/>
              <w:left w:val="nil"/>
              <w:bottom w:val="single" w:sz="4" w:space="0" w:color="auto"/>
              <w:right w:val="single" w:sz="8" w:space="0" w:color="auto"/>
            </w:tcBorders>
            <w:shd w:val="clear" w:color="auto" w:fill="auto"/>
            <w:vAlign w:val="center"/>
            <w:hideMark/>
          </w:tcPr>
          <w:p w:rsidR="003C4809" w:rsidRPr="00281EBB" w:rsidRDefault="003C4809" w:rsidP="00281EBB">
            <w:pPr>
              <w:ind w:left="360" w:hanging="360"/>
              <w:rPr>
                <w:rFonts w:ascii="Arial" w:hAnsi="Arial" w:cs="Arial"/>
                <w:sz w:val="22"/>
                <w:szCs w:val="22"/>
              </w:rPr>
            </w:pPr>
          </w:p>
        </w:tc>
      </w:tr>
      <w:tr w:rsidR="003C4809" w:rsidRPr="001219DA" w:rsidTr="00695242">
        <w:trPr>
          <w:trHeight w:val="300"/>
        </w:trPr>
        <w:tc>
          <w:tcPr>
            <w:tcW w:w="3880" w:type="dxa"/>
            <w:tcBorders>
              <w:top w:val="nil"/>
              <w:left w:val="single" w:sz="8" w:space="0" w:color="auto"/>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b/>
                <w:sz w:val="22"/>
                <w:szCs w:val="22"/>
              </w:rPr>
            </w:pPr>
            <w:r w:rsidRPr="00281EBB">
              <w:rPr>
                <w:rFonts w:ascii="Arial" w:hAnsi="Arial" w:cs="Arial"/>
                <w:b/>
                <w:sz w:val="22"/>
                <w:szCs w:val="22"/>
              </w:rPr>
              <w:t>část 4</w:t>
            </w:r>
          </w:p>
        </w:tc>
        <w:tc>
          <w:tcPr>
            <w:tcW w:w="3480" w:type="dxa"/>
            <w:tcBorders>
              <w:top w:val="nil"/>
              <w:left w:val="nil"/>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U Stínadel 1316,</w:t>
            </w:r>
          </w:p>
        </w:tc>
      </w:tr>
      <w:tr w:rsidR="003C4809" w:rsidRPr="001219DA" w:rsidTr="00695242">
        <w:trPr>
          <w:trHeight w:val="300"/>
        </w:trPr>
        <w:tc>
          <w:tcPr>
            <w:tcW w:w="3880" w:type="dxa"/>
            <w:tcBorders>
              <w:top w:val="nil"/>
              <w:left w:val="single" w:sz="8" w:space="0" w:color="auto"/>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KP Pelhřimov</w:t>
            </w:r>
          </w:p>
        </w:tc>
        <w:tc>
          <w:tcPr>
            <w:tcW w:w="3480" w:type="dxa"/>
            <w:tcBorders>
              <w:top w:val="nil"/>
              <w:left w:val="nil"/>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393 33 Pelhřimov</w:t>
            </w:r>
          </w:p>
        </w:tc>
      </w:tr>
      <w:tr w:rsidR="003C4809" w:rsidRPr="001219DA" w:rsidTr="00695242">
        <w:trPr>
          <w:trHeight w:val="300"/>
        </w:trPr>
        <w:tc>
          <w:tcPr>
            <w:tcW w:w="3880" w:type="dxa"/>
            <w:tcBorders>
              <w:top w:val="nil"/>
              <w:left w:val="single" w:sz="8" w:space="0" w:color="auto"/>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b/>
                <w:sz w:val="22"/>
                <w:szCs w:val="22"/>
              </w:rPr>
            </w:pPr>
            <w:r w:rsidRPr="00281EBB">
              <w:rPr>
                <w:rFonts w:ascii="Arial" w:hAnsi="Arial" w:cs="Arial"/>
                <w:b/>
                <w:sz w:val="22"/>
                <w:szCs w:val="22"/>
              </w:rPr>
              <w:t>část 5</w:t>
            </w:r>
          </w:p>
        </w:tc>
        <w:tc>
          <w:tcPr>
            <w:tcW w:w="3480" w:type="dxa"/>
            <w:tcBorders>
              <w:top w:val="nil"/>
              <w:left w:val="nil"/>
              <w:bottom w:val="nil"/>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 xml:space="preserve">Jungmannova 2/178,  </w:t>
            </w:r>
          </w:p>
        </w:tc>
      </w:tr>
      <w:tr w:rsidR="003C4809" w:rsidRPr="001219DA" w:rsidTr="00695242">
        <w:trPr>
          <w:trHeight w:val="300"/>
        </w:trPr>
        <w:tc>
          <w:tcPr>
            <w:tcW w:w="3880" w:type="dxa"/>
            <w:tcBorders>
              <w:top w:val="nil"/>
              <w:left w:val="single" w:sz="8" w:space="0" w:color="auto"/>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KP Třebíč</w:t>
            </w:r>
          </w:p>
        </w:tc>
        <w:tc>
          <w:tcPr>
            <w:tcW w:w="3480" w:type="dxa"/>
            <w:tcBorders>
              <w:top w:val="nil"/>
              <w:left w:val="nil"/>
              <w:bottom w:val="single" w:sz="4" w:space="0" w:color="auto"/>
              <w:right w:val="single" w:sz="8" w:space="0" w:color="auto"/>
            </w:tcBorders>
            <w:shd w:val="clear" w:color="auto" w:fill="auto"/>
            <w:noWrap/>
            <w:vAlign w:val="center"/>
            <w:hideMark/>
          </w:tcPr>
          <w:p w:rsidR="003C4809" w:rsidRPr="00281EBB" w:rsidRDefault="003C4809" w:rsidP="00281EBB">
            <w:pPr>
              <w:ind w:left="360" w:hanging="360"/>
              <w:rPr>
                <w:rFonts w:ascii="Arial" w:hAnsi="Arial" w:cs="Arial"/>
                <w:sz w:val="22"/>
                <w:szCs w:val="22"/>
              </w:rPr>
            </w:pPr>
            <w:r w:rsidRPr="00281EBB">
              <w:rPr>
                <w:rFonts w:ascii="Arial" w:hAnsi="Arial" w:cs="Arial"/>
                <w:sz w:val="22"/>
                <w:szCs w:val="22"/>
              </w:rPr>
              <w:t>674 01 Třebíč </w:t>
            </w:r>
          </w:p>
        </w:tc>
      </w:tr>
    </w:tbl>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3C4809" w:rsidRDefault="003C4809" w:rsidP="007640C2">
      <w:pPr>
        <w:pStyle w:val="Prosttext"/>
        <w:spacing w:before="120"/>
        <w:jc w:val="both"/>
        <w:outlineLvl w:val="0"/>
        <w:rPr>
          <w:rFonts w:ascii="Arial" w:hAnsi="Arial" w:cs="Arial"/>
          <w:sz w:val="22"/>
          <w:szCs w:val="22"/>
        </w:rPr>
      </w:pPr>
    </w:p>
    <w:p w:rsidR="00C66029" w:rsidRDefault="00C66029" w:rsidP="007C66A5">
      <w:pPr>
        <w:pStyle w:val="Prosttext"/>
        <w:spacing w:before="240"/>
        <w:jc w:val="both"/>
        <w:outlineLvl w:val="0"/>
        <w:rPr>
          <w:rFonts w:ascii="Arial" w:hAnsi="Arial" w:cs="Arial"/>
          <w:sz w:val="22"/>
          <w:szCs w:val="22"/>
        </w:rPr>
      </w:pPr>
      <w:r w:rsidRPr="00100383">
        <w:rPr>
          <w:rFonts w:ascii="Arial" w:hAnsi="Arial" w:cs="Arial"/>
          <w:sz w:val="22"/>
          <w:szCs w:val="22"/>
        </w:rPr>
        <w:t xml:space="preserve">v rozsahu a četnostech specifikovaných v příloze číslo 2 </w:t>
      </w:r>
      <w:proofErr w:type="gramStart"/>
      <w:r w:rsidRPr="00100383">
        <w:rPr>
          <w:rFonts w:ascii="Arial" w:hAnsi="Arial" w:cs="Arial"/>
          <w:sz w:val="22"/>
          <w:szCs w:val="22"/>
        </w:rPr>
        <w:t>této</w:t>
      </w:r>
      <w:proofErr w:type="gramEnd"/>
      <w:r w:rsidRPr="00100383">
        <w:rPr>
          <w:rFonts w:ascii="Arial" w:hAnsi="Arial" w:cs="Arial"/>
          <w:sz w:val="22"/>
          <w:szCs w:val="22"/>
        </w:rPr>
        <w:t xml:space="preserve"> smlouvy (Seznam požadovaných úklidových prací).</w:t>
      </w:r>
    </w:p>
    <w:p w:rsidR="007C66A5" w:rsidRDefault="007C66A5" w:rsidP="007C66A5">
      <w:pPr>
        <w:pStyle w:val="bh1"/>
        <w:numPr>
          <w:ilvl w:val="0"/>
          <w:numId w:val="1"/>
        </w:numPr>
        <w:tabs>
          <w:tab w:val="left" w:pos="720"/>
        </w:tabs>
        <w:spacing w:before="360" w:line="240" w:lineRule="auto"/>
        <w:ind w:left="357" w:hanging="357"/>
        <w:jc w:val="center"/>
        <w:rPr>
          <w:rFonts w:ascii="Arial" w:hAnsi="Arial" w:cs="Arial"/>
          <w:sz w:val="22"/>
          <w:szCs w:val="22"/>
        </w:rPr>
      </w:pPr>
      <w:r w:rsidRPr="007C66A5">
        <w:rPr>
          <w:rFonts w:ascii="Arial" w:hAnsi="Arial" w:cs="Arial"/>
          <w:sz w:val="22"/>
          <w:szCs w:val="22"/>
        </w:rPr>
        <w:t xml:space="preserve">TERMÍN a místo plnění </w:t>
      </w:r>
    </w:p>
    <w:p w:rsidR="007C66A5" w:rsidRPr="007C66A5" w:rsidRDefault="007C66A5" w:rsidP="007C66A5">
      <w:pPr>
        <w:pStyle w:val="bh1"/>
        <w:tabs>
          <w:tab w:val="left" w:pos="720"/>
        </w:tabs>
        <w:spacing w:before="120" w:line="240" w:lineRule="auto"/>
        <w:rPr>
          <w:rFonts w:ascii="Arial" w:hAnsi="Arial" w:cs="Arial"/>
          <w:caps w:val="0"/>
          <w:sz w:val="22"/>
          <w:szCs w:val="22"/>
        </w:rPr>
      </w:pPr>
      <w:r w:rsidRPr="00281EBB">
        <w:rPr>
          <w:rFonts w:ascii="Arial" w:hAnsi="Arial" w:cs="Arial"/>
          <w:b w:val="0"/>
          <w:caps w:val="0"/>
          <w:sz w:val="22"/>
          <w:szCs w:val="22"/>
        </w:rPr>
        <w:t>Smlouva se uzavírá na bodu určitou v trvání 15-ti měsíců</w:t>
      </w:r>
      <w:r w:rsidR="003A6372" w:rsidRPr="00281EBB">
        <w:rPr>
          <w:rFonts w:ascii="Arial" w:hAnsi="Arial" w:cs="Arial"/>
          <w:b w:val="0"/>
          <w:caps w:val="0"/>
          <w:sz w:val="22"/>
          <w:szCs w:val="22"/>
        </w:rPr>
        <w:t>, tj.</w:t>
      </w:r>
      <w:r w:rsidRPr="00281EBB">
        <w:rPr>
          <w:rFonts w:ascii="Arial" w:hAnsi="Arial" w:cs="Arial"/>
          <w:b w:val="0"/>
          <w:caps w:val="0"/>
          <w:sz w:val="22"/>
          <w:szCs w:val="22"/>
        </w:rPr>
        <w:t xml:space="preserve"> </w:t>
      </w:r>
      <w:r w:rsidRPr="00281EBB">
        <w:rPr>
          <w:rFonts w:ascii="Arial" w:hAnsi="Arial" w:cs="Arial"/>
          <w:caps w:val="0"/>
          <w:sz w:val="22"/>
          <w:szCs w:val="22"/>
        </w:rPr>
        <w:t>od 1. 7. 2023 do 30. 9. 2024.</w:t>
      </w:r>
      <w:r w:rsidRPr="007C66A5">
        <w:rPr>
          <w:rFonts w:ascii="Arial" w:hAnsi="Arial" w:cs="Arial"/>
          <w:caps w:val="0"/>
          <w:sz w:val="22"/>
          <w:szCs w:val="22"/>
        </w:rPr>
        <w:t xml:space="preserve"> </w:t>
      </w:r>
    </w:p>
    <w:p w:rsidR="0037741E" w:rsidRDefault="007C66A5" w:rsidP="007C66A5">
      <w:pPr>
        <w:pStyle w:val="bno"/>
        <w:spacing w:before="120" w:line="240" w:lineRule="auto"/>
        <w:ind w:left="0"/>
        <w:rPr>
          <w:rFonts w:ascii="Arial" w:hAnsi="Arial" w:cs="Arial"/>
          <w:sz w:val="22"/>
          <w:szCs w:val="22"/>
        </w:rPr>
      </w:pPr>
      <w:r w:rsidRPr="00F2270D">
        <w:rPr>
          <w:rFonts w:ascii="Arial" w:hAnsi="Arial" w:cs="Arial"/>
          <w:sz w:val="22"/>
          <w:szCs w:val="22"/>
        </w:rPr>
        <w:t>Místem plnění</w:t>
      </w:r>
      <w:r w:rsidR="004B7300">
        <w:rPr>
          <w:rFonts w:ascii="Arial" w:hAnsi="Arial" w:cs="Arial"/>
          <w:sz w:val="22"/>
          <w:szCs w:val="22"/>
        </w:rPr>
        <w:t xml:space="preserve"> smlouvy je sídlo k</w:t>
      </w:r>
      <w:r>
        <w:rPr>
          <w:rFonts w:ascii="Arial" w:hAnsi="Arial" w:cs="Arial"/>
          <w:sz w:val="22"/>
          <w:szCs w:val="22"/>
        </w:rPr>
        <w:t xml:space="preserve">atastrálního pracoviště, kterého se </w:t>
      </w:r>
      <w:r w:rsidR="0037741E">
        <w:rPr>
          <w:rFonts w:ascii="Arial" w:hAnsi="Arial" w:cs="Arial"/>
          <w:sz w:val="22"/>
          <w:szCs w:val="22"/>
        </w:rPr>
        <w:t xml:space="preserve">tato smlouva týká. </w:t>
      </w:r>
      <w:r w:rsidR="00C1166C">
        <w:rPr>
          <w:rFonts w:ascii="Arial" w:hAnsi="Arial" w:cs="Arial"/>
          <w:sz w:val="22"/>
          <w:szCs w:val="22"/>
        </w:rPr>
        <w:t>Seznam KP včetně adres a kontaktních údajů je uveden v příloze č. 1 smlouvy.</w:t>
      </w:r>
    </w:p>
    <w:p w:rsidR="00C1687E" w:rsidRPr="00100383"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100383">
        <w:rPr>
          <w:rFonts w:ascii="Arial" w:hAnsi="Arial" w:cs="Arial"/>
          <w:sz w:val="22"/>
          <w:szCs w:val="22"/>
        </w:rPr>
        <w:t>Základní smluvní závazky</w:t>
      </w:r>
    </w:p>
    <w:p w:rsidR="00C1687E" w:rsidRPr="00100383" w:rsidRDefault="007F4738" w:rsidP="007640C2">
      <w:pPr>
        <w:pStyle w:val="Prosttext"/>
        <w:numPr>
          <w:ilvl w:val="0"/>
          <w:numId w:val="3"/>
        </w:numPr>
        <w:spacing w:before="120"/>
        <w:jc w:val="both"/>
        <w:rPr>
          <w:rFonts w:ascii="Arial" w:hAnsi="Arial" w:cs="Arial"/>
          <w:sz w:val="22"/>
          <w:szCs w:val="22"/>
        </w:rPr>
      </w:pPr>
      <w:r w:rsidRPr="00100383">
        <w:rPr>
          <w:rFonts w:ascii="Arial" w:hAnsi="Arial" w:cs="Arial"/>
          <w:sz w:val="22"/>
          <w:szCs w:val="22"/>
        </w:rPr>
        <w:t xml:space="preserve">Zhotovitel se zavazuje provádět </w:t>
      </w:r>
      <w:r w:rsidR="00DD13E1" w:rsidRPr="00100383">
        <w:rPr>
          <w:rFonts w:ascii="Arial" w:hAnsi="Arial" w:cs="Arial"/>
          <w:sz w:val="22"/>
          <w:szCs w:val="22"/>
        </w:rPr>
        <w:t xml:space="preserve">řádně a kvalitně </w:t>
      </w:r>
      <w:r w:rsidR="00C1687E" w:rsidRPr="00100383">
        <w:rPr>
          <w:rFonts w:ascii="Arial" w:hAnsi="Arial" w:cs="Arial"/>
          <w:sz w:val="22"/>
          <w:szCs w:val="22"/>
        </w:rPr>
        <w:t xml:space="preserve">pro potřeby objednatele </w:t>
      </w:r>
      <w:r w:rsidR="003F00EA">
        <w:rPr>
          <w:rFonts w:ascii="Arial" w:hAnsi="Arial" w:cs="Arial"/>
          <w:sz w:val="22"/>
          <w:szCs w:val="22"/>
        </w:rPr>
        <w:t xml:space="preserve">na vlastní nebezpečí, </w:t>
      </w:r>
      <w:r w:rsidR="00C1687E" w:rsidRPr="00100383">
        <w:rPr>
          <w:rFonts w:ascii="Arial" w:hAnsi="Arial" w:cs="Arial"/>
          <w:sz w:val="22"/>
          <w:szCs w:val="22"/>
        </w:rPr>
        <w:t>vlastními pracovníky, vlastními prostředky</w:t>
      </w:r>
      <w:r w:rsidR="003F00EA">
        <w:rPr>
          <w:rFonts w:ascii="Arial" w:hAnsi="Arial" w:cs="Arial"/>
          <w:sz w:val="22"/>
          <w:szCs w:val="22"/>
        </w:rPr>
        <w:t xml:space="preserve"> a </w:t>
      </w:r>
      <w:r w:rsidR="00C1687E" w:rsidRPr="00100383">
        <w:rPr>
          <w:rFonts w:ascii="Arial" w:hAnsi="Arial" w:cs="Arial"/>
          <w:sz w:val="22"/>
          <w:szCs w:val="22"/>
        </w:rPr>
        <w:t>na vlastní náklady</w:t>
      </w:r>
      <w:r w:rsidR="003F00EA">
        <w:rPr>
          <w:rFonts w:ascii="Arial" w:hAnsi="Arial" w:cs="Arial"/>
          <w:sz w:val="22"/>
          <w:szCs w:val="22"/>
        </w:rPr>
        <w:t xml:space="preserve"> </w:t>
      </w:r>
      <w:r w:rsidR="00C1687E" w:rsidRPr="00100383">
        <w:rPr>
          <w:rFonts w:ascii="Arial" w:hAnsi="Arial" w:cs="Arial"/>
          <w:sz w:val="22"/>
          <w:szCs w:val="22"/>
        </w:rPr>
        <w:t>úklidové práce a služby, jejichž druh</w:t>
      </w:r>
      <w:r w:rsidR="00C9274A" w:rsidRPr="00100383">
        <w:rPr>
          <w:rFonts w:ascii="Arial" w:hAnsi="Arial" w:cs="Arial"/>
          <w:sz w:val="22"/>
          <w:szCs w:val="22"/>
        </w:rPr>
        <w:t xml:space="preserve">, rozsah a četnost </w:t>
      </w:r>
      <w:r w:rsidR="00C1687E" w:rsidRPr="00100383">
        <w:rPr>
          <w:rFonts w:ascii="Arial" w:hAnsi="Arial" w:cs="Arial"/>
          <w:sz w:val="22"/>
          <w:szCs w:val="22"/>
        </w:rPr>
        <w:t xml:space="preserve">je specifikován v příloze číslo </w:t>
      </w:r>
      <w:r w:rsidR="00676AD0" w:rsidRPr="00100383">
        <w:rPr>
          <w:rFonts w:ascii="Arial" w:hAnsi="Arial" w:cs="Arial"/>
          <w:sz w:val="22"/>
          <w:szCs w:val="22"/>
        </w:rPr>
        <w:t>2</w:t>
      </w:r>
      <w:r w:rsidR="003F00EA">
        <w:rPr>
          <w:rFonts w:ascii="Arial" w:hAnsi="Arial" w:cs="Arial"/>
          <w:sz w:val="22"/>
          <w:szCs w:val="22"/>
        </w:rPr>
        <w:t xml:space="preserve"> </w:t>
      </w:r>
      <w:r w:rsidR="00C1687E" w:rsidRPr="00100383">
        <w:rPr>
          <w:rFonts w:ascii="Arial" w:hAnsi="Arial" w:cs="Arial"/>
          <w:sz w:val="22"/>
          <w:szCs w:val="22"/>
        </w:rPr>
        <w:t>smlouvy</w:t>
      </w:r>
      <w:r w:rsidR="00C9274A" w:rsidRPr="00100383">
        <w:rPr>
          <w:rFonts w:ascii="Arial" w:hAnsi="Arial" w:cs="Arial"/>
          <w:sz w:val="22"/>
          <w:szCs w:val="22"/>
        </w:rPr>
        <w:t>, včetně dodržování specifických požadavků pro jednotlivá KP</w:t>
      </w:r>
      <w:r w:rsidR="00EB4385" w:rsidRPr="00100383">
        <w:rPr>
          <w:rFonts w:ascii="Arial" w:hAnsi="Arial" w:cs="Arial"/>
          <w:sz w:val="22"/>
          <w:szCs w:val="22"/>
        </w:rPr>
        <w:t>.</w:t>
      </w:r>
    </w:p>
    <w:p w:rsidR="008748E0" w:rsidRPr="00100383" w:rsidRDefault="008748E0" w:rsidP="007640C2">
      <w:pPr>
        <w:pStyle w:val="Prosttext"/>
        <w:numPr>
          <w:ilvl w:val="0"/>
          <w:numId w:val="3"/>
        </w:numPr>
        <w:spacing w:before="120"/>
        <w:jc w:val="both"/>
        <w:rPr>
          <w:rFonts w:ascii="Arial" w:hAnsi="Arial" w:cs="Arial"/>
          <w:sz w:val="22"/>
          <w:szCs w:val="22"/>
        </w:rPr>
      </w:pPr>
      <w:r w:rsidRPr="00100383">
        <w:rPr>
          <w:rFonts w:ascii="Arial" w:hAnsi="Arial" w:cs="Arial"/>
          <w:sz w:val="22"/>
          <w:szCs w:val="22"/>
        </w:rPr>
        <w:lastRenderedPageBreak/>
        <w:t>Zhotovitel disponuje potřebný</w:t>
      </w:r>
      <w:r w:rsidR="003A6372">
        <w:rPr>
          <w:rFonts w:ascii="Arial" w:hAnsi="Arial" w:cs="Arial"/>
          <w:sz w:val="22"/>
          <w:szCs w:val="22"/>
        </w:rPr>
        <w:t>m</w:t>
      </w:r>
      <w:r w:rsidRPr="00100383">
        <w:rPr>
          <w:rFonts w:ascii="Arial" w:hAnsi="Arial" w:cs="Arial"/>
          <w:sz w:val="22"/>
          <w:szCs w:val="22"/>
        </w:rPr>
        <w:t xml:space="preserve"> zařízením a oprávněními k poskytování služeb. Zhotovitel se dobře seznámil s podmínkami smlouvy.</w:t>
      </w:r>
    </w:p>
    <w:p w:rsidR="00C1687E" w:rsidRPr="00100383" w:rsidRDefault="00C1687E" w:rsidP="007640C2">
      <w:pPr>
        <w:pStyle w:val="Prosttext"/>
        <w:numPr>
          <w:ilvl w:val="0"/>
          <w:numId w:val="3"/>
        </w:numPr>
        <w:spacing w:before="120"/>
        <w:jc w:val="both"/>
        <w:rPr>
          <w:rFonts w:ascii="Arial" w:hAnsi="Arial" w:cs="Arial"/>
          <w:sz w:val="22"/>
          <w:szCs w:val="22"/>
        </w:rPr>
      </w:pPr>
      <w:r w:rsidRPr="00100383">
        <w:rPr>
          <w:rFonts w:ascii="Arial" w:hAnsi="Arial" w:cs="Arial"/>
          <w:sz w:val="22"/>
          <w:szCs w:val="22"/>
        </w:rPr>
        <w:t>Objednatel se zavazuje předávat zhotoviteli informace potřebné k zajištění činností dle této smlouvy. Objednatel je povinen umožnit zhotoviteli přístup do svých prostor v objektech určených k plnění díla za účelem provedení sjednaných prací.</w:t>
      </w:r>
    </w:p>
    <w:p w:rsidR="00C1687E" w:rsidRPr="00C1166C" w:rsidRDefault="00C1687E" w:rsidP="007640C2">
      <w:pPr>
        <w:pStyle w:val="Prosttext"/>
        <w:numPr>
          <w:ilvl w:val="0"/>
          <w:numId w:val="3"/>
        </w:numPr>
        <w:spacing w:before="120"/>
        <w:jc w:val="both"/>
        <w:outlineLvl w:val="0"/>
        <w:rPr>
          <w:rFonts w:ascii="Arial" w:hAnsi="Arial" w:cs="Arial"/>
          <w:sz w:val="22"/>
          <w:szCs w:val="22"/>
        </w:rPr>
      </w:pPr>
      <w:r w:rsidRPr="00C1166C">
        <w:rPr>
          <w:rFonts w:ascii="Arial" w:hAnsi="Arial" w:cs="Arial"/>
          <w:sz w:val="22"/>
          <w:szCs w:val="22"/>
        </w:rPr>
        <w:t xml:space="preserve">Smluvní strany se dohodly, že jednorázově či nepravidelně požadované výkony související jinak s předmětem této smlouvy a neuvedené v příloze číslo </w:t>
      </w:r>
      <w:r w:rsidR="00A95A24" w:rsidRPr="00C1166C">
        <w:rPr>
          <w:rFonts w:ascii="Arial" w:hAnsi="Arial" w:cs="Arial"/>
          <w:sz w:val="22"/>
          <w:szCs w:val="22"/>
        </w:rPr>
        <w:t>2</w:t>
      </w:r>
      <w:r w:rsidR="00B37C78" w:rsidRPr="00C1166C">
        <w:rPr>
          <w:rFonts w:ascii="Arial" w:hAnsi="Arial" w:cs="Arial"/>
          <w:sz w:val="22"/>
          <w:szCs w:val="22"/>
        </w:rPr>
        <w:t xml:space="preserve"> </w:t>
      </w:r>
      <w:r w:rsidRPr="00C1166C">
        <w:rPr>
          <w:rFonts w:ascii="Arial" w:hAnsi="Arial" w:cs="Arial"/>
          <w:sz w:val="22"/>
          <w:szCs w:val="22"/>
        </w:rPr>
        <w:t>smlouvy</w:t>
      </w:r>
      <w:r w:rsidR="00C9274A" w:rsidRPr="00C1166C">
        <w:rPr>
          <w:rFonts w:ascii="Arial" w:hAnsi="Arial" w:cs="Arial"/>
          <w:sz w:val="22"/>
          <w:szCs w:val="22"/>
        </w:rPr>
        <w:t xml:space="preserve"> (</w:t>
      </w:r>
      <w:r w:rsidRPr="00C1166C">
        <w:rPr>
          <w:rFonts w:ascii="Arial" w:hAnsi="Arial" w:cs="Arial"/>
          <w:sz w:val="22"/>
          <w:szCs w:val="22"/>
        </w:rPr>
        <w:t xml:space="preserve">např. úklid </w:t>
      </w:r>
      <w:r w:rsidR="007F4738" w:rsidRPr="00C1166C">
        <w:rPr>
          <w:rFonts w:ascii="Arial" w:hAnsi="Arial" w:cs="Arial"/>
          <w:sz w:val="22"/>
          <w:szCs w:val="22"/>
        </w:rPr>
        <w:t>po stavebních úpravách, výmalbě, k odstranění následků havárie apod.),</w:t>
      </w:r>
      <w:r w:rsidRPr="00C1166C">
        <w:rPr>
          <w:rFonts w:ascii="Arial" w:hAnsi="Arial" w:cs="Arial"/>
          <w:sz w:val="22"/>
          <w:szCs w:val="22"/>
        </w:rPr>
        <w:t xml:space="preserve"> se zhotovitel zavazuje provádět na základě samostatné </w:t>
      </w:r>
      <w:r w:rsidR="007F4738" w:rsidRPr="00C1166C">
        <w:rPr>
          <w:rFonts w:ascii="Arial" w:hAnsi="Arial" w:cs="Arial"/>
          <w:sz w:val="22"/>
          <w:szCs w:val="22"/>
        </w:rPr>
        <w:t xml:space="preserve">písemné </w:t>
      </w:r>
      <w:r w:rsidRPr="00C1166C">
        <w:rPr>
          <w:rFonts w:ascii="Arial" w:hAnsi="Arial" w:cs="Arial"/>
          <w:sz w:val="22"/>
          <w:szCs w:val="22"/>
        </w:rPr>
        <w:t>objednávky vystavené objednatelem</w:t>
      </w:r>
      <w:r w:rsidR="0035089C" w:rsidRPr="00C1166C">
        <w:rPr>
          <w:rFonts w:ascii="Arial" w:hAnsi="Arial" w:cs="Arial"/>
          <w:sz w:val="22"/>
          <w:szCs w:val="22"/>
        </w:rPr>
        <w:t>, mimo tuto smlouvu</w:t>
      </w:r>
      <w:r w:rsidRPr="00C1166C">
        <w:rPr>
          <w:rFonts w:ascii="Arial" w:hAnsi="Arial" w:cs="Arial"/>
          <w:sz w:val="22"/>
          <w:szCs w:val="22"/>
        </w:rPr>
        <w:t>.</w:t>
      </w:r>
      <w:r w:rsidR="007F4738" w:rsidRPr="00C1166C">
        <w:rPr>
          <w:rFonts w:ascii="Arial" w:hAnsi="Arial" w:cs="Arial"/>
          <w:sz w:val="22"/>
          <w:szCs w:val="22"/>
        </w:rPr>
        <w:t xml:space="preserve"> Ceny těcht</w:t>
      </w:r>
      <w:r w:rsidR="00B37C78" w:rsidRPr="00C1166C">
        <w:rPr>
          <w:rFonts w:ascii="Arial" w:hAnsi="Arial" w:cs="Arial"/>
          <w:sz w:val="22"/>
          <w:szCs w:val="22"/>
        </w:rPr>
        <w:t>o prací budou stanoveny dohodou mezi oběma stranami.</w:t>
      </w:r>
    </w:p>
    <w:p w:rsidR="00C1687E" w:rsidRPr="00100383" w:rsidRDefault="00C1687E" w:rsidP="007640C2">
      <w:pPr>
        <w:pStyle w:val="Prosttext"/>
        <w:numPr>
          <w:ilvl w:val="0"/>
          <w:numId w:val="3"/>
        </w:numPr>
        <w:spacing w:before="120"/>
        <w:jc w:val="both"/>
        <w:rPr>
          <w:rFonts w:ascii="Arial" w:hAnsi="Arial" w:cs="Arial"/>
          <w:sz w:val="22"/>
          <w:szCs w:val="22"/>
        </w:rPr>
      </w:pPr>
      <w:r w:rsidRPr="00100383">
        <w:rPr>
          <w:rFonts w:ascii="Arial" w:hAnsi="Arial" w:cs="Arial"/>
          <w:sz w:val="22"/>
          <w:szCs w:val="22"/>
        </w:rPr>
        <w:t>Objednatel a zhotovitel se budou vzájemně písemně informovat o rizicích a vzájemně spolupracovat při zajišťování bezpečn</w:t>
      </w:r>
      <w:r w:rsidR="00F10BA0" w:rsidRPr="00100383">
        <w:rPr>
          <w:rFonts w:ascii="Arial" w:hAnsi="Arial" w:cs="Arial"/>
          <w:sz w:val="22"/>
          <w:szCs w:val="22"/>
        </w:rPr>
        <w:t>osti a ochrany zdraví při práci.</w:t>
      </w:r>
      <w:r w:rsidR="00C1166C">
        <w:rPr>
          <w:rFonts w:ascii="Arial" w:hAnsi="Arial" w:cs="Arial"/>
          <w:sz w:val="22"/>
          <w:szCs w:val="22"/>
        </w:rPr>
        <w:t xml:space="preserve"> Za bezpečnost a ochranu zdraví svých zaměstnanců odpovídá výhradně zhotovitel.</w:t>
      </w:r>
    </w:p>
    <w:p w:rsidR="00BF380D" w:rsidRPr="00100383" w:rsidRDefault="00C1687E" w:rsidP="00BF380D">
      <w:pPr>
        <w:pStyle w:val="Prosttext"/>
        <w:numPr>
          <w:ilvl w:val="0"/>
          <w:numId w:val="3"/>
        </w:numPr>
        <w:spacing w:before="120"/>
        <w:jc w:val="both"/>
        <w:rPr>
          <w:rFonts w:ascii="Arial" w:hAnsi="Arial" w:cs="Arial"/>
          <w:sz w:val="22"/>
          <w:szCs w:val="22"/>
        </w:rPr>
      </w:pPr>
      <w:r w:rsidRPr="00100383">
        <w:rPr>
          <w:rFonts w:ascii="Arial" w:hAnsi="Arial" w:cs="Arial"/>
          <w:sz w:val="22"/>
          <w:szCs w:val="22"/>
        </w:rPr>
        <w:t>Zhotovitel se zavazuje v průběhu plnění díla dle této smlouvy dodržovat povinnost pro všechny své pracovníky na zákaz vynášení jakéhokoliv materiálu</w:t>
      </w:r>
      <w:r w:rsidR="00DD11C8" w:rsidRPr="00100383">
        <w:rPr>
          <w:rFonts w:ascii="Arial" w:hAnsi="Arial" w:cs="Arial"/>
          <w:sz w:val="22"/>
          <w:szCs w:val="22"/>
        </w:rPr>
        <w:t>, pracovních pomůcek, kancelářských potřeb a ostatních</w:t>
      </w:r>
      <w:r w:rsidRPr="00100383">
        <w:rPr>
          <w:rFonts w:ascii="Arial" w:hAnsi="Arial" w:cs="Arial"/>
          <w:sz w:val="22"/>
          <w:szCs w:val="22"/>
        </w:rPr>
        <w:t xml:space="preserve"> věcí</w:t>
      </w:r>
      <w:r w:rsidR="00DD11C8" w:rsidRPr="00100383">
        <w:rPr>
          <w:rFonts w:ascii="Arial" w:hAnsi="Arial" w:cs="Arial"/>
          <w:sz w:val="22"/>
          <w:szCs w:val="22"/>
        </w:rPr>
        <w:t xml:space="preserve"> objednatele</w:t>
      </w:r>
      <w:r w:rsidRPr="00100383">
        <w:rPr>
          <w:rFonts w:ascii="Arial" w:hAnsi="Arial" w:cs="Arial"/>
          <w:sz w:val="22"/>
          <w:szCs w:val="22"/>
        </w:rPr>
        <w:t xml:space="preserve"> z místa výkonu sjednaných služeb a ostatních prostor objednatele, s výjimkou určeného odpadu, vynášeného do </w:t>
      </w:r>
      <w:r w:rsidR="00DD11C8" w:rsidRPr="00100383">
        <w:rPr>
          <w:rFonts w:ascii="Arial" w:hAnsi="Arial" w:cs="Arial"/>
          <w:sz w:val="22"/>
          <w:szCs w:val="22"/>
        </w:rPr>
        <w:t xml:space="preserve">předem určených </w:t>
      </w:r>
      <w:r w:rsidRPr="00100383">
        <w:rPr>
          <w:rFonts w:ascii="Arial" w:hAnsi="Arial" w:cs="Arial"/>
          <w:sz w:val="22"/>
          <w:szCs w:val="22"/>
        </w:rPr>
        <w:t>kontejnerů a popelnic.</w:t>
      </w:r>
      <w:r w:rsidR="00BF380D">
        <w:rPr>
          <w:rFonts w:ascii="Arial" w:hAnsi="Arial" w:cs="Arial"/>
          <w:sz w:val="22"/>
          <w:szCs w:val="22"/>
        </w:rPr>
        <w:t xml:space="preserve"> </w:t>
      </w:r>
      <w:r w:rsidR="00BF380D" w:rsidRPr="00100383">
        <w:rPr>
          <w:rFonts w:ascii="Arial" w:hAnsi="Arial" w:cs="Arial"/>
          <w:sz w:val="22"/>
          <w:szCs w:val="22"/>
        </w:rPr>
        <w:t>Věci objednatele, jeho zaměstnanců a hostů, které se nacházejí na pracovištích objednatele (věci mající povahu jak pracovních tak osobních věcí) jsou nedotknutelné. Zhotovitel odpovídá za to, že pracovníci provádějící úklid a další osoby podílející se na plnění předmětu této smlouvy nebudou s těmito věcmi nijak nakládat, nebudou číst přístupné dokumenty, nebudou otevírat skříně</w:t>
      </w:r>
      <w:r w:rsidR="00BF380D">
        <w:rPr>
          <w:rFonts w:ascii="Arial" w:hAnsi="Arial" w:cs="Arial"/>
          <w:sz w:val="22"/>
          <w:szCs w:val="22"/>
        </w:rPr>
        <w:t>,</w:t>
      </w:r>
      <w:r w:rsidR="00BF380D" w:rsidRPr="00100383">
        <w:rPr>
          <w:rFonts w:ascii="Arial" w:hAnsi="Arial" w:cs="Arial"/>
          <w:sz w:val="22"/>
          <w:szCs w:val="22"/>
        </w:rPr>
        <w:t xml:space="preserve"> skříňky či zásuvky, nebudou používat telefony nebo výpočetní techniku a kopírky.</w:t>
      </w:r>
    </w:p>
    <w:p w:rsidR="00072C71" w:rsidRDefault="00C1687E" w:rsidP="007640C2">
      <w:pPr>
        <w:numPr>
          <w:ilvl w:val="0"/>
          <w:numId w:val="3"/>
        </w:numPr>
        <w:tabs>
          <w:tab w:val="clear" w:pos="420"/>
          <w:tab w:val="left" w:pos="426"/>
        </w:tabs>
        <w:suppressAutoHyphens/>
        <w:spacing w:before="120"/>
        <w:jc w:val="both"/>
        <w:rPr>
          <w:rFonts w:ascii="Arial" w:hAnsi="Arial" w:cs="Arial"/>
          <w:sz w:val="22"/>
          <w:szCs w:val="22"/>
        </w:rPr>
      </w:pPr>
      <w:r w:rsidRPr="00100383">
        <w:rPr>
          <w:rFonts w:ascii="Arial" w:hAnsi="Arial" w:cs="Arial"/>
          <w:sz w:val="22"/>
          <w:szCs w:val="22"/>
        </w:rPr>
        <w:t xml:space="preserve">Součástí plnění objednatele je i zajištění odběrových míst pro zřízení přívodů </w:t>
      </w:r>
      <w:r w:rsidR="007A1974">
        <w:rPr>
          <w:rFonts w:ascii="Arial" w:hAnsi="Arial" w:cs="Arial"/>
          <w:sz w:val="22"/>
          <w:szCs w:val="22"/>
        </w:rPr>
        <w:t xml:space="preserve">vody a </w:t>
      </w:r>
      <w:r w:rsidRPr="00100383">
        <w:rPr>
          <w:rFonts w:ascii="Arial" w:hAnsi="Arial" w:cs="Arial"/>
          <w:sz w:val="22"/>
          <w:szCs w:val="22"/>
        </w:rPr>
        <w:t>energií nutných pro pro</w:t>
      </w:r>
      <w:r w:rsidR="007A1974">
        <w:rPr>
          <w:rFonts w:ascii="Arial" w:hAnsi="Arial" w:cs="Arial"/>
          <w:sz w:val="22"/>
          <w:szCs w:val="22"/>
        </w:rPr>
        <w:t>vádění prací</w:t>
      </w:r>
      <w:r w:rsidRPr="00100383">
        <w:rPr>
          <w:rFonts w:ascii="Arial" w:hAnsi="Arial" w:cs="Arial"/>
          <w:sz w:val="22"/>
          <w:szCs w:val="22"/>
        </w:rPr>
        <w:t>, místnost, která bude sloužit za centrální sklad pro stroje, zařízení a materiál, případně uzamykatelné místnosti pro úkli</w:t>
      </w:r>
      <w:r w:rsidR="00676AD0" w:rsidRPr="00100383">
        <w:rPr>
          <w:rFonts w:ascii="Arial" w:hAnsi="Arial" w:cs="Arial"/>
          <w:sz w:val="22"/>
          <w:szCs w:val="22"/>
        </w:rPr>
        <w:t xml:space="preserve">dové vozíky a vysavače, čisticí </w:t>
      </w:r>
      <w:r w:rsidRPr="00100383">
        <w:rPr>
          <w:rFonts w:ascii="Arial" w:hAnsi="Arial" w:cs="Arial"/>
          <w:sz w:val="22"/>
          <w:szCs w:val="22"/>
        </w:rPr>
        <w:t xml:space="preserve">prostředky a techniku, jakož i pro převlékání pracovníků úklidu. Objednatel umožní bez omezení pracovníkům zhotovitele přístup k odběru el. </w:t>
      </w:r>
      <w:proofErr w:type="gramStart"/>
      <w:r w:rsidRPr="00100383">
        <w:rPr>
          <w:rFonts w:ascii="Arial" w:hAnsi="Arial" w:cs="Arial"/>
          <w:sz w:val="22"/>
          <w:szCs w:val="22"/>
        </w:rPr>
        <w:t>energie</w:t>
      </w:r>
      <w:proofErr w:type="gramEnd"/>
      <w:r w:rsidRPr="00100383">
        <w:rPr>
          <w:rFonts w:ascii="Arial" w:hAnsi="Arial" w:cs="Arial"/>
          <w:sz w:val="22"/>
          <w:szCs w:val="22"/>
        </w:rPr>
        <w:t>, teplé a studené vody, potřebných k zajištění předmětu této smlouvy, dále ke kontejnerům (popelnicím) na odpad. Objednatel zajistí dostatečnou kapacitu kontejnerů (popelnic), kam bude odpad pracovníky zhotovitele ukládán.</w:t>
      </w:r>
    </w:p>
    <w:p w:rsidR="00C1166C" w:rsidRPr="00C1166C" w:rsidRDefault="0038692C" w:rsidP="00F02940">
      <w:pPr>
        <w:numPr>
          <w:ilvl w:val="0"/>
          <w:numId w:val="3"/>
        </w:numPr>
        <w:tabs>
          <w:tab w:val="clear" w:pos="420"/>
          <w:tab w:val="left" w:pos="426"/>
        </w:tabs>
        <w:suppressAutoHyphens/>
        <w:spacing w:before="120"/>
        <w:jc w:val="both"/>
        <w:rPr>
          <w:rFonts w:ascii="Arial" w:hAnsi="Arial" w:cs="Arial"/>
          <w:sz w:val="22"/>
          <w:szCs w:val="22"/>
        </w:rPr>
      </w:pPr>
      <w:r>
        <w:rPr>
          <w:rFonts w:ascii="Arial" w:hAnsi="Arial" w:cs="Arial"/>
          <w:sz w:val="22"/>
          <w:szCs w:val="22"/>
        </w:rPr>
        <w:t>Pokud je v prostorech objednatele nainstalován</w:t>
      </w:r>
      <w:r w:rsidR="00F524C4">
        <w:rPr>
          <w:rFonts w:ascii="Arial" w:hAnsi="Arial" w:cs="Arial"/>
          <w:sz w:val="22"/>
          <w:szCs w:val="22"/>
        </w:rPr>
        <w:t xml:space="preserve"> systém centrálního zabezpečení objektu, budou zhotoviteli předány potřebné informace pro vstup a odchod jeho pracovníků z objektu, pracovníci zhotovitele jsou povinni při odchodu zajistit aktivaci zabezpečovacího systému.</w:t>
      </w:r>
    </w:p>
    <w:p w:rsidR="00C1687E" w:rsidRDefault="00DD11C8" w:rsidP="007640C2">
      <w:pPr>
        <w:numPr>
          <w:ilvl w:val="0"/>
          <w:numId w:val="3"/>
        </w:numPr>
        <w:tabs>
          <w:tab w:val="clear" w:pos="420"/>
          <w:tab w:val="left" w:pos="426"/>
        </w:tabs>
        <w:suppressAutoHyphens/>
        <w:spacing w:before="120"/>
        <w:jc w:val="both"/>
        <w:rPr>
          <w:rFonts w:ascii="Arial" w:hAnsi="Arial" w:cs="Arial"/>
          <w:sz w:val="22"/>
          <w:szCs w:val="22"/>
        </w:rPr>
      </w:pPr>
      <w:r w:rsidRPr="00100383">
        <w:rPr>
          <w:rFonts w:ascii="Arial" w:hAnsi="Arial" w:cs="Arial"/>
          <w:sz w:val="22"/>
          <w:szCs w:val="22"/>
        </w:rPr>
        <w:t>Zhotovitel se zavazuje, že jeho pracovníci neumožní vstup do budov (místností, kde se provádí úklid) objednatele třetím osobám. Úklid budou provádět pouze pracovníci zhotovitele, kteří budou uvedeni na seznamu pracovníků provádějících úklid.</w:t>
      </w:r>
      <w:r w:rsidR="00EB4385" w:rsidRPr="00100383">
        <w:rPr>
          <w:rFonts w:ascii="Arial" w:hAnsi="Arial" w:cs="Arial"/>
          <w:sz w:val="22"/>
          <w:szCs w:val="22"/>
        </w:rPr>
        <w:t xml:space="preserve"> </w:t>
      </w:r>
    </w:p>
    <w:p w:rsidR="00C1687E" w:rsidRPr="00100383" w:rsidRDefault="00C1687E" w:rsidP="007640C2">
      <w:pPr>
        <w:pStyle w:val="Odstavecseseznamem"/>
        <w:numPr>
          <w:ilvl w:val="0"/>
          <w:numId w:val="3"/>
        </w:numPr>
        <w:tabs>
          <w:tab w:val="clear" w:pos="420"/>
          <w:tab w:val="left" w:pos="426"/>
        </w:tabs>
        <w:suppressAutoHyphens/>
        <w:spacing w:before="120" w:after="0" w:line="240" w:lineRule="auto"/>
        <w:jc w:val="both"/>
        <w:rPr>
          <w:rFonts w:ascii="Arial" w:hAnsi="Arial" w:cs="Arial"/>
        </w:rPr>
      </w:pPr>
      <w:r w:rsidRPr="00100383">
        <w:rPr>
          <w:rFonts w:ascii="Arial" w:hAnsi="Arial" w:cs="Arial"/>
        </w:rPr>
        <w:t>Zhotovitel se zavazuje, že sám učiní veškerá možná opatření k tomu, aby v důsledku plnění smlouvy nedošlo k porušení povinné mlčenlivosti vůči objednateli a jeho činnosti a zavazuje se udržovat veškeré informace zjištěné při plnění této smlouvy v tajnosti a nezveřejňovat je ve vztahu k třetím osobám.</w:t>
      </w:r>
    </w:p>
    <w:p w:rsidR="00C1687E" w:rsidRPr="00100383" w:rsidRDefault="00C1687E" w:rsidP="00962922">
      <w:pPr>
        <w:pStyle w:val="Prosttext"/>
        <w:numPr>
          <w:ilvl w:val="0"/>
          <w:numId w:val="3"/>
        </w:numPr>
        <w:spacing w:before="120"/>
        <w:jc w:val="both"/>
        <w:rPr>
          <w:rFonts w:ascii="Arial" w:hAnsi="Arial" w:cs="Arial"/>
          <w:b/>
          <w:sz w:val="22"/>
          <w:szCs w:val="22"/>
        </w:rPr>
      </w:pPr>
      <w:r w:rsidRPr="00100383">
        <w:rPr>
          <w:rFonts w:ascii="Arial" w:hAnsi="Arial" w:cs="Arial"/>
          <w:b/>
          <w:sz w:val="22"/>
          <w:szCs w:val="22"/>
        </w:rPr>
        <w:t xml:space="preserve">Zhotovitel odpovídá objednateli </w:t>
      </w:r>
      <w:proofErr w:type="gramStart"/>
      <w:r w:rsidRPr="00100383">
        <w:rPr>
          <w:rFonts w:ascii="Arial" w:hAnsi="Arial" w:cs="Arial"/>
          <w:b/>
          <w:sz w:val="22"/>
          <w:szCs w:val="22"/>
        </w:rPr>
        <w:t>za</w:t>
      </w:r>
      <w:proofErr w:type="gramEnd"/>
      <w:r w:rsidRPr="00100383">
        <w:rPr>
          <w:rFonts w:ascii="Arial" w:hAnsi="Arial" w:cs="Arial"/>
          <w:b/>
          <w:sz w:val="22"/>
          <w:szCs w:val="22"/>
        </w:rPr>
        <w:t>:</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kvalitu poskytované služby, za všeobecnou a odbornou správnost poskytovaných služeb, za dodržování právních předpisů a norem při používání čistících, mycích a technických prostředků i dalšího materiálu a věcí používaných při poskytování sjednaných prací a služeb,</w:t>
      </w:r>
    </w:p>
    <w:p w:rsidR="00C1687E" w:rsidRPr="00100383" w:rsidRDefault="00C1687E" w:rsidP="007640C2">
      <w:pPr>
        <w:pStyle w:val="Zkladntext"/>
        <w:numPr>
          <w:ilvl w:val="0"/>
          <w:numId w:val="18"/>
        </w:numPr>
        <w:ind w:right="22"/>
        <w:rPr>
          <w:rFonts w:ascii="Arial" w:hAnsi="Arial" w:cs="Arial"/>
          <w:sz w:val="22"/>
          <w:szCs w:val="22"/>
        </w:rPr>
      </w:pPr>
      <w:r w:rsidRPr="00100383">
        <w:rPr>
          <w:rFonts w:ascii="Arial" w:hAnsi="Arial" w:cs="Arial"/>
          <w:sz w:val="22"/>
          <w:szCs w:val="22"/>
        </w:rPr>
        <w:t>kontinuální zásobování svých pracovníků veškerým spotřebním úklidovým materiálem</w:t>
      </w:r>
      <w:r w:rsidR="0097603C" w:rsidRPr="00100383">
        <w:rPr>
          <w:rFonts w:ascii="Arial" w:hAnsi="Arial" w:cs="Arial"/>
          <w:sz w:val="22"/>
          <w:szCs w:val="22"/>
        </w:rPr>
        <w:t>,</w:t>
      </w:r>
      <w:r w:rsidRPr="00100383">
        <w:rPr>
          <w:rFonts w:ascii="Arial" w:hAnsi="Arial" w:cs="Arial"/>
          <w:sz w:val="22"/>
          <w:szCs w:val="22"/>
        </w:rPr>
        <w:t xml:space="preserve"> čistícími a dezinfekčními prostředky, spotřebními pomůckami a ochrannými prostředky dle závazných norem a předpisů,</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údržbu prostor pro úschovu úklidového materiálu; převzaté prostory předá ke dni ukončení úklidových prací vyklizené a uvedené do původního stavu,</w:t>
      </w:r>
    </w:p>
    <w:p w:rsidR="00CA5482"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lastRenderedPageBreak/>
        <w:t>dodržování vnitřních pokynů a směrnic objednatele stanovující provozně technické a bezpečnostní podmínky pohybu vlastních pracovníků a osob, pohybujících se v objektech určených k provedení díla; za tímto účelem bude zástupce zhotovitele seznámen s bezpečnostními předpisy a předpisy požární ochrany, platnými pro práci v objektech KP</w:t>
      </w:r>
      <w:r w:rsidR="008D34EE" w:rsidRPr="00100383">
        <w:rPr>
          <w:rFonts w:ascii="Arial" w:hAnsi="Arial" w:cs="Arial"/>
          <w:sz w:val="22"/>
          <w:szCs w:val="22"/>
        </w:rPr>
        <w:t xml:space="preserve"> a KÚ</w:t>
      </w:r>
      <w:r w:rsidRPr="00100383">
        <w:rPr>
          <w:rFonts w:ascii="Arial" w:hAnsi="Arial" w:cs="Arial"/>
          <w:sz w:val="22"/>
          <w:szCs w:val="22"/>
        </w:rPr>
        <w:t>.</w:t>
      </w:r>
      <w:r w:rsidR="00A0530F" w:rsidRPr="00100383">
        <w:rPr>
          <w:rFonts w:ascii="Arial" w:hAnsi="Arial" w:cs="Arial"/>
          <w:sz w:val="22"/>
          <w:szCs w:val="22"/>
        </w:rPr>
        <w:t xml:space="preserve"> Zástupce zhotovitele je povinen takto seznámit </w:t>
      </w:r>
      <w:r w:rsidR="00FB6244" w:rsidRPr="00100383">
        <w:rPr>
          <w:rFonts w:ascii="Arial" w:hAnsi="Arial" w:cs="Arial"/>
          <w:sz w:val="22"/>
          <w:szCs w:val="22"/>
        </w:rPr>
        <w:t xml:space="preserve">i </w:t>
      </w:r>
      <w:r w:rsidR="00A0530F" w:rsidRPr="00100383">
        <w:rPr>
          <w:rFonts w:ascii="Arial" w:hAnsi="Arial" w:cs="Arial"/>
          <w:sz w:val="22"/>
          <w:szCs w:val="22"/>
        </w:rPr>
        <w:t xml:space="preserve">své pracovníky, kteří budou </w:t>
      </w:r>
      <w:r w:rsidR="001423D1" w:rsidRPr="00100383">
        <w:rPr>
          <w:rFonts w:ascii="Arial" w:hAnsi="Arial" w:cs="Arial"/>
          <w:sz w:val="22"/>
          <w:szCs w:val="22"/>
        </w:rPr>
        <w:t>úklid provádět.</w:t>
      </w:r>
    </w:p>
    <w:p w:rsidR="00BF380D" w:rsidRDefault="00C1687E" w:rsidP="00737D58">
      <w:pPr>
        <w:pStyle w:val="Prosttext"/>
        <w:numPr>
          <w:ilvl w:val="0"/>
          <w:numId w:val="18"/>
        </w:numPr>
        <w:tabs>
          <w:tab w:val="left" w:pos="1134"/>
        </w:tabs>
        <w:spacing w:before="120" w:after="60"/>
        <w:jc w:val="both"/>
        <w:rPr>
          <w:rFonts w:ascii="Arial" w:hAnsi="Arial" w:cs="Arial"/>
          <w:sz w:val="22"/>
          <w:szCs w:val="22"/>
        </w:rPr>
      </w:pPr>
      <w:r w:rsidRPr="00BF380D">
        <w:rPr>
          <w:rFonts w:ascii="Arial" w:hAnsi="Arial" w:cs="Arial"/>
          <w:sz w:val="22"/>
          <w:szCs w:val="22"/>
        </w:rPr>
        <w:t xml:space="preserve">odevzdání všech zjevně ztracených věcí nalezených pracovníky zhotovitele na místech výkonu sjednaných služeb </w:t>
      </w:r>
      <w:r w:rsidR="004126B8" w:rsidRPr="00BF380D">
        <w:rPr>
          <w:rFonts w:ascii="Arial" w:hAnsi="Arial" w:cs="Arial"/>
          <w:sz w:val="22"/>
          <w:szCs w:val="22"/>
        </w:rPr>
        <w:t>kontaktním osob</w:t>
      </w:r>
      <w:r w:rsidR="00BB2A9B" w:rsidRPr="00BF380D">
        <w:rPr>
          <w:rFonts w:ascii="Arial" w:hAnsi="Arial" w:cs="Arial"/>
          <w:sz w:val="22"/>
          <w:szCs w:val="22"/>
        </w:rPr>
        <w:t>ám</w:t>
      </w:r>
      <w:r w:rsidRPr="00BF380D">
        <w:rPr>
          <w:rFonts w:ascii="Arial" w:hAnsi="Arial" w:cs="Arial"/>
          <w:sz w:val="22"/>
          <w:szCs w:val="22"/>
        </w:rPr>
        <w:t xml:space="preserve"> objednatele</w:t>
      </w:r>
      <w:r w:rsidR="00BB2A9B" w:rsidRPr="00BF380D">
        <w:rPr>
          <w:rFonts w:ascii="Arial" w:hAnsi="Arial" w:cs="Arial"/>
          <w:sz w:val="22"/>
          <w:szCs w:val="22"/>
        </w:rPr>
        <w:t xml:space="preserve"> dle přílohy č.</w:t>
      </w:r>
      <w:r w:rsidR="00E416EE" w:rsidRPr="00BF380D">
        <w:rPr>
          <w:rFonts w:ascii="Arial" w:hAnsi="Arial" w:cs="Arial"/>
          <w:sz w:val="22"/>
          <w:szCs w:val="22"/>
        </w:rPr>
        <w:t xml:space="preserve"> </w:t>
      </w:r>
      <w:r w:rsidR="00DD13E1" w:rsidRPr="00BF380D">
        <w:rPr>
          <w:rFonts w:ascii="Arial" w:hAnsi="Arial" w:cs="Arial"/>
          <w:sz w:val="22"/>
          <w:szCs w:val="22"/>
        </w:rPr>
        <w:t>1</w:t>
      </w:r>
      <w:r w:rsidR="00BB2A9B" w:rsidRPr="00BF380D">
        <w:rPr>
          <w:rFonts w:ascii="Arial" w:hAnsi="Arial" w:cs="Arial"/>
          <w:sz w:val="22"/>
          <w:szCs w:val="22"/>
        </w:rPr>
        <w:t xml:space="preserve"> této smlouvy</w:t>
      </w:r>
      <w:r w:rsidR="0035089C" w:rsidRPr="00BF380D">
        <w:rPr>
          <w:rFonts w:ascii="Arial" w:hAnsi="Arial" w:cs="Arial"/>
          <w:sz w:val="22"/>
          <w:szCs w:val="22"/>
        </w:rPr>
        <w:t xml:space="preserve">. </w:t>
      </w:r>
    </w:p>
    <w:p w:rsidR="00C1687E" w:rsidRPr="00BF380D" w:rsidRDefault="00C1687E" w:rsidP="00737D58">
      <w:pPr>
        <w:pStyle w:val="Prosttext"/>
        <w:numPr>
          <w:ilvl w:val="0"/>
          <w:numId w:val="18"/>
        </w:numPr>
        <w:tabs>
          <w:tab w:val="left" w:pos="1134"/>
        </w:tabs>
        <w:spacing w:before="120" w:after="60"/>
        <w:jc w:val="both"/>
        <w:rPr>
          <w:rFonts w:ascii="Arial" w:hAnsi="Arial" w:cs="Arial"/>
          <w:sz w:val="22"/>
          <w:szCs w:val="22"/>
        </w:rPr>
      </w:pPr>
      <w:r w:rsidRPr="00BF380D">
        <w:rPr>
          <w:rFonts w:ascii="Arial" w:hAnsi="Arial" w:cs="Arial"/>
          <w:sz w:val="22"/>
          <w:szCs w:val="22"/>
        </w:rPr>
        <w:t>povinnost poskytnout objednateli jmenný seznam všech osob provádějícíc</w:t>
      </w:r>
      <w:r w:rsidR="00561631" w:rsidRPr="00BF380D">
        <w:rPr>
          <w:rFonts w:ascii="Arial" w:hAnsi="Arial" w:cs="Arial"/>
          <w:sz w:val="22"/>
          <w:szCs w:val="22"/>
        </w:rPr>
        <w:t>h úklid v zařízení objednatele, v</w:t>
      </w:r>
      <w:r w:rsidRPr="00BF380D">
        <w:rPr>
          <w:rFonts w:ascii="Arial" w:hAnsi="Arial" w:cs="Arial"/>
          <w:sz w:val="22"/>
          <w:szCs w:val="22"/>
        </w:rPr>
        <w:t xml:space="preserve"> případě změn bude </w:t>
      </w:r>
      <w:r w:rsidR="0097603C" w:rsidRPr="00BF380D">
        <w:rPr>
          <w:rFonts w:ascii="Arial" w:hAnsi="Arial" w:cs="Arial"/>
          <w:sz w:val="22"/>
          <w:szCs w:val="22"/>
        </w:rPr>
        <w:t>tento s</w:t>
      </w:r>
      <w:r w:rsidR="00561631" w:rsidRPr="00BF380D">
        <w:rPr>
          <w:rFonts w:ascii="Arial" w:hAnsi="Arial" w:cs="Arial"/>
          <w:sz w:val="22"/>
          <w:szCs w:val="22"/>
        </w:rPr>
        <w:t>eznam bez prodlení aktualizován,</w:t>
      </w:r>
    </w:p>
    <w:p w:rsidR="00C1687E" w:rsidRPr="00100383" w:rsidRDefault="00C1687E" w:rsidP="007640C2">
      <w:pPr>
        <w:numPr>
          <w:ilvl w:val="0"/>
          <w:numId w:val="18"/>
        </w:numPr>
        <w:tabs>
          <w:tab w:val="left" w:pos="1134"/>
        </w:tabs>
        <w:spacing w:before="120"/>
        <w:jc w:val="both"/>
        <w:rPr>
          <w:rFonts w:ascii="Arial" w:hAnsi="Arial" w:cs="Arial"/>
          <w:sz w:val="22"/>
          <w:szCs w:val="22"/>
        </w:rPr>
      </w:pPr>
      <w:r w:rsidRPr="00100383">
        <w:rPr>
          <w:rFonts w:ascii="Arial" w:hAnsi="Arial" w:cs="Arial"/>
          <w:sz w:val="22"/>
          <w:szCs w:val="22"/>
        </w:rPr>
        <w:t>dodržování ustanovení této smlouvy a pokynů objednatele, případně upozornění objednatele na skryté překážky, které by bránily řádnému provedení díla,</w:t>
      </w:r>
    </w:p>
    <w:p w:rsidR="00C1687E" w:rsidRPr="00100383" w:rsidRDefault="00C1687E" w:rsidP="007640C2">
      <w:pPr>
        <w:numPr>
          <w:ilvl w:val="0"/>
          <w:numId w:val="18"/>
        </w:numPr>
        <w:tabs>
          <w:tab w:val="left" w:pos="1134"/>
        </w:tabs>
        <w:spacing w:before="120"/>
        <w:jc w:val="both"/>
        <w:rPr>
          <w:rFonts w:ascii="Arial" w:hAnsi="Arial" w:cs="Arial"/>
          <w:sz w:val="22"/>
          <w:szCs w:val="22"/>
        </w:rPr>
      </w:pPr>
      <w:r w:rsidRPr="00100383">
        <w:rPr>
          <w:rFonts w:ascii="Arial" w:hAnsi="Arial" w:cs="Arial"/>
          <w:sz w:val="22"/>
          <w:szCs w:val="22"/>
        </w:rPr>
        <w:t>vady své dodávky a za škody způsobené svými zaměstnanci v rozsahu a za podmínek stanovených v obecně závazných právních předpisech; současně se zavazuje, že po celou dobu platnosti této smlouvy bude pojištěn pro případ škod vzniklých činností jeho zaměstnanců</w:t>
      </w:r>
      <w:r w:rsidR="00BB2A9B" w:rsidRPr="00100383">
        <w:rPr>
          <w:rFonts w:ascii="Arial" w:hAnsi="Arial" w:cs="Arial"/>
          <w:sz w:val="22"/>
          <w:szCs w:val="22"/>
        </w:rPr>
        <w:t xml:space="preserve"> na majetku objednatele a třetích osob</w:t>
      </w:r>
      <w:r w:rsidRPr="00100383">
        <w:rPr>
          <w:rFonts w:ascii="Arial" w:hAnsi="Arial" w:cs="Arial"/>
          <w:sz w:val="22"/>
          <w:szCs w:val="22"/>
        </w:rPr>
        <w:t>.</w:t>
      </w:r>
      <w:r w:rsidR="00962922">
        <w:rPr>
          <w:rFonts w:ascii="Arial" w:hAnsi="Arial" w:cs="Arial"/>
          <w:sz w:val="22"/>
          <w:szCs w:val="22"/>
        </w:rPr>
        <w:t xml:space="preserve"> Kopie p</w:t>
      </w:r>
      <w:r w:rsidR="0097603C" w:rsidRPr="00100383">
        <w:rPr>
          <w:rFonts w:ascii="Arial" w:hAnsi="Arial" w:cs="Arial"/>
          <w:sz w:val="22"/>
          <w:szCs w:val="22"/>
        </w:rPr>
        <w:t>ojistn</w:t>
      </w:r>
      <w:r w:rsidR="00962922">
        <w:rPr>
          <w:rFonts w:ascii="Arial" w:hAnsi="Arial" w:cs="Arial"/>
          <w:sz w:val="22"/>
          <w:szCs w:val="22"/>
        </w:rPr>
        <w:t>é</w:t>
      </w:r>
      <w:r w:rsidR="0097603C" w:rsidRPr="00100383">
        <w:rPr>
          <w:rFonts w:ascii="Arial" w:hAnsi="Arial" w:cs="Arial"/>
          <w:sz w:val="22"/>
          <w:szCs w:val="22"/>
        </w:rPr>
        <w:t xml:space="preserve"> smlouv</w:t>
      </w:r>
      <w:r w:rsidR="00363FC3">
        <w:rPr>
          <w:rFonts w:ascii="Arial" w:hAnsi="Arial" w:cs="Arial"/>
          <w:sz w:val="22"/>
          <w:szCs w:val="22"/>
        </w:rPr>
        <w:t>y</w:t>
      </w:r>
      <w:r w:rsidR="0097603C" w:rsidRPr="00100383">
        <w:rPr>
          <w:rFonts w:ascii="Arial" w:hAnsi="Arial" w:cs="Arial"/>
          <w:sz w:val="22"/>
          <w:szCs w:val="22"/>
        </w:rPr>
        <w:t xml:space="preserve"> zhotovitele je přílohou č. 3 </w:t>
      </w:r>
      <w:proofErr w:type="gramStart"/>
      <w:r w:rsidR="0097603C" w:rsidRPr="00100383">
        <w:rPr>
          <w:rFonts w:ascii="Arial" w:hAnsi="Arial" w:cs="Arial"/>
          <w:sz w:val="22"/>
          <w:szCs w:val="22"/>
        </w:rPr>
        <w:t>této</w:t>
      </w:r>
      <w:proofErr w:type="gramEnd"/>
      <w:r w:rsidR="0097603C" w:rsidRPr="00100383">
        <w:rPr>
          <w:rFonts w:ascii="Arial" w:hAnsi="Arial" w:cs="Arial"/>
          <w:sz w:val="22"/>
          <w:szCs w:val="22"/>
        </w:rPr>
        <w:t xml:space="preserve"> smlouvy.</w:t>
      </w:r>
    </w:p>
    <w:p w:rsidR="0035089C" w:rsidRPr="00100383" w:rsidRDefault="00B37C78" w:rsidP="007640C2">
      <w:pPr>
        <w:numPr>
          <w:ilvl w:val="0"/>
          <w:numId w:val="18"/>
        </w:numPr>
        <w:tabs>
          <w:tab w:val="left" w:pos="1134"/>
        </w:tabs>
        <w:spacing w:before="120"/>
        <w:jc w:val="both"/>
        <w:rPr>
          <w:rFonts w:ascii="Arial" w:hAnsi="Arial" w:cs="Arial"/>
          <w:sz w:val="22"/>
          <w:szCs w:val="22"/>
        </w:rPr>
      </w:pPr>
      <w:r>
        <w:rPr>
          <w:rFonts w:ascii="Arial" w:hAnsi="Arial" w:cs="Arial"/>
          <w:sz w:val="22"/>
          <w:szCs w:val="22"/>
        </w:rPr>
        <w:t>z</w:t>
      </w:r>
      <w:r w:rsidR="0035089C" w:rsidRPr="00100383">
        <w:rPr>
          <w:rFonts w:ascii="Arial" w:hAnsi="Arial" w:cs="Arial"/>
          <w:sz w:val="22"/>
          <w:szCs w:val="22"/>
        </w:rPr>
        <w:t>ajištění, aby jeho zaměstnanci případně pověření pracovníci respektovali zákaz vést telefonní hovory ze zařízení objednatele a přijímat je, s výjimkou tísňového volání.</w:t>
      </w:r>
    </w:p>
    <w:p w:rsidR="00C1687E" w:rsidRPr="00100383" w:rsidRDefault="00C1687E" w:rsidP="00962922">
      <w:pPr>
        <w:pStyle w:val="Prosttext"/>
        <w:numPr>
          <w:ilvl w:val="0"/>
          <w:numId w:val="3"/>
        </w:numPr>
        <w:spacing w:before="120"/>
        <w:jc w:val="both"/>
        <w:rPr>
          <w:rFonts w:ascii="Arial" w:hAnsi="Arial" w:cs="Arial"/>
          <w:b/>
          <w:sz w:val="22"/>
          <w:szCs w:val="22"/>
        </w:rPr>
      </w:pPr>
      <w:r w:rsidRPr="00100383">
        <w:rPr>
          <w:rFonts w:ascii="Arial" w:hAnsi="Arial" w:cs="Arial"/>
          <w:b/>
          <w:sz w:val="22"/>
          <w:szCs w:val="22"/>
        </w:rPr>
        <w:t>Objednatel se zavazuje umožnit zaměstnancům zhotovitele řádné plnění jejich pracovních povinností a zejména pak:</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poskytnout zhotoviteli před zahájením služeb potřebné informace, plány, náčrty, aj. technickou dokumentaci k uklízeným objektům a klíče potřebné pro výkon sjednaných služeb,</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koordinovat ve spolupráci se zhotovitelem opatření k zajištění bezpečného, nezávadného a zdraví neohrožujícího pracovního prostředí v místech provádění úklidových prací,</w:t>
      </w:r>
    </w:p>
    <w:p w:rsidR="00C1687E" w:rsidRPr="00100383" w:rsidRDefault="001423D1"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 xml:space="preserve">zástupce zhotovitele </w:t>
      </w:r>
      <w:r w:rsidR="00C1687E" w:rsidRPr="00100383">
        <w:rPr>
          <w:rFonts w:ascii="Arial" w:hAnsi="Arial" w:cs="Arial"/>
          <w:sz w:val="22"/>
          <w:szCs w:val="22"/>
        </w:rPr>
        <w:t>seznámit s bezpečnostními předpisy a předpisy požární ochrany, platnými pro práci v objektech KÚ</w:t>
      </w:r>
      <w:r w:rsidR="0038692C">
        <w:rPr>
          <w:rFonts w:ascii="Arial" w:hAnsi="Arial" w:cs="Arial"/>
          <w:sz w:val="22"/>
          <w:szCs w:val="22"/>
        </w:rPr>
        <w:t>,</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v případě, že v objektu objednatele jsou nainstalovány atypické materiály, kterých se dotýká přímo předmět smlouvy, vyžadující zvláštní postup, předat zhotoviteli potřebný návod, umožňující poskytování služeb,</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poskytnout zhotoviteli v nezbytném rozsahu vodu a elektrickou energii pro provádění sjednaných služeb a prací,</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 xml:space="preserve">umožnit přístup do uklízených prostor, přístup k místům vypouštění odpadních vod do kanalizace, k odběru vody, elektrické energie, </w:t>
      </w:r>
      <w:r w:rsidR="004B7300">
        <w:rPr>
          <w:rFonts w:ascii="Arial" w:hAnsi="Arial" w:cs="Arial"/>
          <w:sz w:val="22"/>
          <w:szCs w:val="22"/>
        </w:rPr>
        <w:t xml:space="preserve">k </w:t>
      </w:r>
      <w:r w:rsidRPr="00100383">
        <w:rPr>
          <w:rFonts w:ascii="Arial" w:hAnsi="Arial" w:cs="Arial"/>
          <w:sz w:val="22"/>
          <w:szCs w:val="22"/>
        </w:rPr>
        <w:t>místům určeným</w:t>
      </w:r>
      <w:r w:rsidR="004B7300">
        <w:rPr>
          <w:rFonts w:ascii="Arial" w:hAnsi="Arial" w:cs="Arial"/>
          <w:sz w:val="22"/>
          <w:szCs w:val="22"/>
        </w:rPr>
        <w:t xml:space="preserve"> </w:t>
      </w:r>
      <w:r w:rsidRPr="00100383">
        <w:rPr>
          <w:rFonts w:ascii="Arial" w:hAnsi="Arial" w:cs="Arial"/>
          <w:sz w:val="22"/>
          <w:szCs w:val="22"/>
        </w:rPr>
        <w:t>k</w:t>
      </w:r>
      <w:r w:rsidR="004B7300">
        <w:rPr>
          <w:rFonts w:ascii="Arial" w:hAnsi="Arial" w:cs="Arial"/>
          <w:sz w:val="22"/>
          <w:szCs w:val="22"/>
        </w:rPr>
        <w:t>e</w:t>
      </w:r>
      <w:r w:rsidRPr="00100383">
        <w:rPr>
          <w:rFonts w:ascii="Arial" w:hAnsi="Arial" w:cs="Arial"/>
          <w:sz w:val="22"/>
          <w:szCs w:val="22"/>
        </w:rPr>
        <w:t> shromažďování odpadu,</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poskytnout bezplatně prostory pro úschovu úklidového materiálu s možností zabezpečení, které pro tento účel předá k termínu zahájení činnosti,</w:t>
      </w:r>
    </w:p>
    <w:p w:rsidR="00C1687E"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oznámit v předstihu zhotoviteli provozní změny, které mají vliv na provádění sjednaných výkonů, a tím i na hodnotu fakturace za příslušné obdo</w:t>
      </w:r>
      <w:r w:rsidR="00561631" w:rsidRPr="00100383">
        <w:rPr>
          <w:rFonts w:ascii="Arial" w:hAnsi="Arial" w:cs="Arial"/>
          <w:sz w:val="22"/>
          <w:szCs w:val="22"/>
        </w:rPr>
        <w:t>bí,</w:t>
      </w:r>
    </w:p>
    <w:p w:rsidR="009E7254" w:rsidRPr="00100383" w:rsidRDefault="00C1687E" w:rsidP="007640C2">
      <w:pPr>
        <w:pStyle w:val="Prosttext"/>
        <w:numPr>
          <w:ilvl w:val="0"/>
          <w:numId w:val="18"/>
        </w:numPr>
        <w:tabs>
          <w:tab w:val="left" w:pos="1134"/>
        </w:tabs>
        <w:spacing w:before="120" w:after="60"/>
        <w:jc w:val="both"/>
        <w:rPr>
          <w:rFonts w:ascii="Arial" w:hAnsi="Arial" w:cs="Arial"/>
          <w:sz w:val="22"/>
          <w:szCs w:val="22"/>
        </w:rPr>
      </w:pPr>
      <w:r w:rsidRPr="00100383">
        <w:rPr>
          <w:rFonts w:ascii="Arial" w:hAnsi="Arial" w:cs="Arial"/>
          <w:sz w:val="22"/>
          <w:szCs w:val="22"/>
        </w:rPr>
        <w:t>řádně a včas provádět na základě faktury vystavené zhotovitelem úhradu smluvní ceny za provedenou práci; tato cena zahrnuje veškeré náklady zhotovitele spojené s vý</w:t>
      </w:r>
      <w:r w:rsidR="009E7254" w:rsidRPr="00100383">
        <w:rPr>
          <w:rFonts w:ascii="Arial" w:hAnsi="Arial" w:cs="Arial"/>
          <w:sz w:val="22"/>
          <w:szCs w:val="22"/>
        </w:rPr>
        <w:t>konem sjednaných služeb a prací, včetně kontinuálního zásobování veškerým spotřebním úklidovým materiálem, hygienickým materiálem, čistícími a dezinfekčními prostředky, spotřebními pomůckami a ochrannými prostředky dle závazných norem a předpisů.</w:t>
      </w:r>
    </w:p>
    <w:p w:rsidR="00281EBB" w:rsidRDefault="00281EBB">
      <w:pPr>
        <w:spacing w:after="200" w:line="276" w:lineRule="auto"/>
        <w:rPr>
          <w:rFonts w:ascii="Arial" w:hAnsi="Arial" w:cs="Arial"/>
          <w:b/>
          <w:caps/>
          <w:sz w:val="22"/>
          <w:szCs w:val="22"/>
          <w:lang w:eastAsia="ar-SA"/>
        </w:rPr>
      </w:pPr>
      <w:r>
        <w:rPr>
          <w:rFonts w:ascii="Arial" w:hAnsi="Arial" w:cs="Arial"/>
          <w:sz w:val="22"/>
          <w:szCs w:val="22"/>
        </w:rPr>
        <w:br w:type="page"/>
      </w:r>
    </w:p>
    <w:p w:rsidR="00363FC3" w:rsidRDefault="007B3911" w:rsidP="00363FC3">
      <w:pPr>
        <w:pStyle w:val="bh1"/>
        <w:numPr>
          <w:ilvl w:val="0"/>
          <w:numId w:val="1"/>
        </w:numPr>
        <w:tabs>
          <w:tab w:val="left" w:pos="720"/>
        </w:tabs>
        <w:spacing w:before="360" w:after="0" w:line="240" w:lineRule="auto"/>
        <w:ind w:left="357" w:hanging="357"/>
        <w:jc w:val="center"/>
        <w:rPr>
          <w:rFonts w:ascii="Arial" w:hAnsi="Arial" w:cs="Arial"/>
          <w:sz w:val="22"/>
          <w:szCs w:val="22"/>
        </w:rPr>
      </w:pPr>
      <w:r w:rsidRPr="00100383">
        <w:rPr>
          <w:rFonts w:ascii="Arial" w:hAnsi="Arial" w:cs="Arial"/>
          <w:sz w:val="22"/>
          <w:szCs w:val="22"/>
        </w:rPr>
        <w:t xml:space="preserve">PROHLÁŠENÍ ZHOTOVITELE </w:t>
      </w:r>
    </w:p>
    <w:p w:rsidR="007B3911" w:rsidRPr="00363FC3" w:rsidRDefault="007B3911" w:rsidP="00363FC3">
      <w:pPr>
        <w:pStyle w:val="bh1"/>
        <w:tabs>
          <w:tab w:val="left" w:pos="720"/>
        </w:tabs>
        <w:spacing w:before="0" w:line="240" w:lineRule="auto"/>
        <w:ind w:left="357"/>
        <w:jc w:val="center"/>
        <w:rPr>
          <w:rFonts w:ascii="Arial" w:hAnsi="Arial" w:cs="Arial"/>
          <w:sz w:val="22"/>
          <w:szCs w:val="22"/>
        </w:rPr>
      </w:pPr>
      <w:r w:rsidRPr="00100383">
        <w:rPr>
          <w:rFonts w:ascii="Arial" w:hAnsi="Arial" w:cs="Arial"/>
          <w:sz w:val="22"/>
          <w:szCs w:val="22"/>
        </w:rPr>
        <w:t>O DODRŽOVÁN</w:t>
      </w:r>
      <w:r w:rsidR="006F4910" w:rsidRPr="00100383">
        <w:rPr>
          <w:rFonts w:ascii="Arial" w:hAnsi="Arial" w:cs="Arial"/>
          <w:sz w:val="22"/>
          <w:szCs w:val="22"/>
        </w:rPr>
        <w:t>Í</w:t>
      </w:r>
      <w:r w:rsidRPr="00100383">
        <w:rPr>
          <w:rFonts w:ascii="Arial" w:hAnsi="Arial" w:cs="Arial"/>
          <w:sz w:val="22"/>
          <w:szCs w:val="22"/>
        </w:rPr>
        <w:t xml:space="preserve"> </w:t>
      </w:r>
      <w:r w:rsidRPr="00363FC3">
        <w:rPr>
          <w:rFonts w:ascii="Arial" w:hAnsi="Arial" w:cs="Arial"/>
          <w:sz w:val="22"/>
          <w:szCs w:val="22"/>
        </w:rPr>
        <w:t>D</w:t>
      </w:r>
      <w:r w:rsidR="006F4910" w:rsidRPr="00363FC3">
        <w:rPr>
          <w:rFonts w:ascii="Arial" w:hAnsi="Arial" w:cs="Arial"/>
          <w:sz w:val="22"/>
          <w:szCs w:val="22"/>
        </w:rPr>
        <w:t>ůstojných pracovních podmínek</w:t>
      </w:r>
    </w:p>
    <w:p w:rsidR="007B3911" w:rsidRPr="00100383" w:rsidRDefault="007B3911" w:rsidP="007640C2">
      <w:pPr>
        <w:tabs>
          <w:tab w:val="left" w:pos="360"/>
        </w:tabs>
        <w:suppressAutoHyphens/>
        <w:spacing w:before="120"/>
        <w:jc w:val="both"/>
        <w:rPr>
          <w:rFonts w:ascii="Arial" w:hAnsi="Arial" w:cs="Arial"/>
          <w:sz w:val="22"/>
          <w:szCs w:val="22"/>
        </w:rPr>
      </w:pPr>
      <w:r w:rsidRPr="00100383">
        <w:rPr>
          <w:rFonts w:ascii="Arial" w:hAnsi="Arial" w:cs="Arial"/>
          <w:sz w:val="22"/>
          <w:szCs w:val="22"/>
        </w:rPr>
        <w:t xml:space="preserve">Zhotovitel se podpisem této smlouvy zavazuje, že při plnění předmětu smlouvy bude dbát na dodržování důstojných pracovních podmínek svých zaměstnanců, kteří se na jejím plnění budou podílet, </w:t>
      </w:r>
      <w:r w:rsidR="007640C2">
        <w:rPr>
          <w:rFonts w:ascii="Arial" w:hAnsi="Arial" w:cs="Arial"/>
          <w:sz w:val="22"/>
          <w:szCs w:val="22"/>
        </w:rPr>
        <w:t>zejména</w:t>
      </w:r>
      <w:r w:rsidRPr="00100383">
        <w:rPr>
          <w:rFonts w:ascii="Arial" w:hAnsi="Arial" w:cs="Arial"/>
          <w:sz w:val="22"/>
          <w:szCs w:val="22"/>
        </w:rPr>
        <w:t>, že bude:</w:t>
      </w:r>
    </w:p>
    <w:p w:rsidR="007B3911" w:rsidRPr="00100383" w:rsidRDefault="006F4910" w:rsidP="007640C2">
      <w:pPr>
        <w:pStyle w:val="Odstavecseseznamem"/>
        <w:numPr>
          <w:ilvl w:val="0"/>
          <w:numId w:val="24"/>
        </w:numPr>
        <w:tabs>
          <w:tab w:val="left" w:pos="360"/>
        </w:tabs>
        <w:suppressAutoHyphens/>
        <w:spacing w:before="120" w:after="0" w:line="240" w:lineRule="auto"/>
        <w:ind w:left="714" w:hanging="357"/>
        <w:contextualSpacing w:val="0"/>
        <w:jc w:val="both"/>
        <w:rPr>
          <w:rFonts w:ascii="Arial" w:hAnsi="Arial" w:cs="Arial"/>
        </w:rPr>
      </w:pPr>
      <w:r w:rsidRPr="00100383">
        <w:rPr>
          <w:rFonts w:ascii="Arial" w:hAnsi="Arial" w:cs="Arial"/>
        </w:rPr>
        <w:t>p</w:t>
      </w:r>
      <w:r w:rsidR="007B3911" w:rsidRPr="00100383">
        <w:rPr>
          <w:rFonts w:ascii="Arial" w:hAnsi="Arial" w:cs="Arial"/>
        </w:rPr>
        <w:t>lnění zakázky zajišťovat zaměstnanci s řádně uzavřenými pracovními smlouvami</w:t>
      </w:r>
      <w:r w:rsidRPr="00100383">
        <w:rPr>
          <w:rFonts w:ascii="Arial" w:hAnsi="Arial" w:cs="Arial"/>
        </w:rPr>
        <w:t>,</w:t>
      </w:r>
    </w:p>
    <w:p w:rsidR="007B3911" w:rsidRPr="00100383" w:rsidRDefault="006F4910" w:rsidP="007640C2">
      <w:pPr>
        <w:pStyle w:val="Odstavecseseznamem"/>
        <w:numPr>
          <w:ilvl w:val="0"/>
          <w:numId w:val="24"/>
        </w:numPr>
        <w:tabs>
          <w:tab w:val="left" w:pos="360"/>
        </w:tabs>
        <w:suppressAutoHyphens/>
        <w:spacing w:before="120" w:after="0" w:line="240" w:lineRule="auto"/>
        <w:ind w:left="714" w:hanging="357"/>
        <w:contextualSpacing w:val="0"/>
        <w:jc w:val="both"/>
        <w:rPr>
          <w:rFonts w:ascii="Arial" w:hAnsi="Arial" w:cs="Arial"/>
        </w:rPr>
      </w:pPr>
      <w:r w:rsidRPr="00100383">
        <w:rPr>
          <w:rFonts w:ascii="Arial" w:hAnsi="Arial" w:cs="Arial"/>
        </w:rPr>
        <w:t>v</w:t>
      </w:r>
      <w:r w:rsidR="007B3911" w:rsidRPr="00100383">
        <w:rPr>
          <w:rFonts w:ascii="Arial" w:hAnsi="Arial" w:cs="Arial"/>
        </w:rPr>
        <w:t>e vztahu k zaměstnancům důsledně dodržovat pra</w:t>
      </w:r>
      <w:r w:rsidRPr="00100383">
        <w:rPr>
          <w:rFonts w:ascii="Arial" w:hAnsi="Arial" w:cs="Arial"/>
        </w:rPr>
        <w:t>c</w:t>
      </w:r>
      <w:r w:rsidR="007B3911" w:rsidRPr="00100383">
        <w:rPr>
          <w:rFonts w:ascii="Arial" w:hAnsi="Arial" w:cs="Arial"/>
        </w:rPr>
        <w:t>ovně</w:t>
      </w:r>
      <w:r w:rsidRPr="00100383">
        <w:rPr>
          <w:rFonts w:ascii="Arial" w:hAnsi="Arial" w:cs="Arial"/>
        </w:rPr>
        <w:t>p</w:t>
      </w:r>
      <w:r w:rsidR="007B3911" w:rsidRPr="00100383">
        <w:rPr>
          <w:rFonts w:ascii="Arial" w:hAnsi="Arial" w:cs="Arial"/>
        </w:rPr>
        <w:t>rávní práva a povinnosti vyplývající z obecně závazných právních předpisů a smluv, zejména vytvářet slušné a důstojné pracovní podmínky, dbát na bezpečnost a ochranu zdraví zaměstnanců při práci, poskytovat vhodné a dostatečné pracovní pomůcky a ochranné prostředky, dodržova</w:t>
      </w:r>
      <w:r w:rsidRPr="00100383">
        <w:rPr>
          <w:rFonts w:ascii="Arial" w:hAnsi="Arial" w:cs="Arial"/>
        </w:rPr>
        <w:t>t</w:t>
      </w:r>
      <w:r w:rsidR="007B3911" w:rsidRPr="00100383">
        <w:rPr>
          <w:rFonts w:ascii="Arial" w:hAnsi="Arial" w:cs="Arial"/>
        </w:rPr>
        <w:t xml:space="preserve"> pravidla pro stanovování pracovní doby a doby odpočinku</w:t>
      </w:r>
      <w:r w:rsidRPr="00100383">
        <w:rPr>
          <w:rFonts w:ascii="Arial" w:hAnsi="Arial" w:cs="Arial"/>
        </w:rPr>
        <w:t>,</w:t>
      </w:r>
    </w:p>
    <w:p w:rsidR="007B3911" w:rsidRPr="00100383" w:rsidRDefault="006F4910" w:rsidP="007640C2">
      <w:pPr>
        <w:pStyle w:val="Odstavecseseznamem"/>
        <w:numPr>
          <w:ilvl w:val="0"/>
          <w:numId w:val="24"/>
        </w:numPr>
        <w:tabs>
          <w:tab w:val="left" w:pos="360"/>
        </w:tabs>
        <w:suppressAutoHyphens/>
        <w:spacing w:before="120" w:after="0" w:line="240" w:lineRule="auto"/>
        <w:ind w:left="714" w:hanging="357"/>
        <w:contextualSpacing w:val="0"/>
        <w:jc w:val="both"/>
        <w:rPr>
          <w:rFonts w:ascii="Arial" w:hAnsi="Arial" w:cs="Arial"/>
        </w:rPr>
      </w:pPr>
      <w:r w:rsidRPr="00100383">
        <w:rPr>
          <w:rFonts w:ascii="Arial" w:hAnsi="Arial" w:cs="Arial"/>
        </w:rPr>
        <w:t>z</w:t>
      </w:r>
      <w:r w:rsidR="007B3911" w:rsidRPr="00100383">
        <w:rPr>
          <w:rFonts w:ascii="Arial" w:hAnsi="Arial" w:cs="Arial"/>
        </w:rPr>
        <w:t>aměstnancům poskytovat pracovněprávn</w:t>
      </w:r>
      <w:r w:rsidRPr="00100383">
        <w:rPr>
          <w:rFonts w:ascii="Arial" w:hAnsi="Arial" w:cs="Arial"/>
        </w:rPr>
        <w:t>í</w:t>
      </w:r>
      <w:r w:rsidR="007B3911" w:rsidRPr="00100383">
        <w:rPr>
          <w:rFonts w:ascii="Arial" w:hAnsi="Arial" w:cs="Arial"/>
        </w:rPr>
        <w:t xml:space="preserve"> odměnu v souladu s právní úpravou odměňování v pracovněprávních vztazích a rovněž odpovídající odměnu (příplatek) za případnou práci přesčas, práci ve svátek atp.,</w:t>
      </w:r>
    </w:p>
    <w:p w:rsidR="007B3911" w:rsidRPr="00100383" w:rsidRDefault="006F4910" w:rsidP="007640C2">
      <w:pPr>
        <w:pStyle w:val="Odstavecseseznamem"/>
        <w:numPr>
          <w:ilvl w:val="0"/>
          <w:numId w:val="24"/>
        </w:numPr>
        <w:tabs>
          <w:tab w:val="left" w:pos="360"/>
        </w:tabs>
        <w:suppressAutoHyphens/>
        <w:spacing w:before="120" w:after="0" w:line="240" w:lineRule="auto"/>
        <w:ind w:left="714" w:hanging="357"/>
        <w:contextualSpacing w:val="0"/>
        <w:jc w:val="both"/>
        <w:rPr>
          <w:rFonts w:ascii="Arial" w:hAnsi="Arial" w:cs="Arial"/>
        </w:rPr>
      </w:pPr>
      <w:r w:rsidRPr="00100383">
        <w:rPr>
          <w:rFonts w:ascii="Arial" w:hAnsi="Arial" w:cs="Arial"/>
        </w:rPr>
        <w:t>n</w:t>
      </w:r>
      <w:r w:rsidR="007B3911" w:rsidRPr="00100383">
        <w:rPr>
          <w:rFonts w:ascii="Arial" w:hAnsi="Arial" w:cs="Arial"/>
        </w:rPr>
        <w:t>a výzvu objednatele za úč</w:t>
      </w:r>
      <w:r w:rsidRPr="00100383">
        <w:rPr>
          <w:rFonts w:ascii="Arial" w:hAnsi="Arial" w:cs="Arial"/>
        </w:rPr>
        <w:t>e</w:t>
      </w:r>
      <w:r w:rsidR="007B3911" w:rsidRPr="00100383">
        <w:rPr>
          <w:rFonts w:ascii="Arial" w:hAnsi="Arial" w:cs="Arial"/>
        </w:rPr>
        <w:t>lem kontroly před</w:t>
      </w:r>
      <w:r w:rsidRPr="00100383">
        <w:rPr>
          <w:rFonts w:ascii="Arial" w:hAnsi="Arial" w:cs="Arial"/>
        </w:rPr>
        <w:t>klád</w:t>
      </w:r>
      <w:r w:rsidR="007B3911" w:rsidRPr="00100383">
        <w:rPr>
          <w:rFonts w:ascii="Arial" w:hAnsi="Arial" w:cs="Arial"/>
        </w:rPr>
        <w:t>at (či zajist</w:t>
      </w:r>
      <w:r w:rsidRPr="00100383">
        <w:rPr>
          <w:rFonts w:ascii="Arial" w:hAnsi="Arial" w:cs="Arial"/>
        </w:rPr>
        <w:t xml:space="preserve">it </w:t>
      </w:r>
      <w:r w:rsidR="007B3911" w:rsidRPr="00100383">
        <w:rPr>
          <w:rFonts w:ascii="Arial" w:hAnsi="Arial" w:cs="Arial"/>
        </w:rPr>
        <w:t>předložení) příslušné do</w:t>
      </w:r>
      <w:r w:rsidRPr="00100383">
        <w:rPr>
          <w:rFonts w:ascii="Arial" w:hAnsi="Arial" w:cs="Arial"/>
        </w:rPr>
        <w:t>k</w:t>
      </w:r>
      <w:r w:rsidR="007B3911" w:rsidRPr="00100383">
        <w:rPr>
          <w:rFonts w:ascii="Arial" w:hAnsi="Arial" w:cs="Arial"/>
        </w:rPr>
        <w:t>lady (zejména, nikoli však výlučně pracovněprávní smlouvy) a to bez zbytečného od</w:t>
      </w:r>
      <w:r w:rsidRPr="00100383">
        <w:rPr>
          <w:rFonts w:ascii="Arial" w:hAnsi="Arial" w:cs="Arial"/>
        </w:rPr>
        <w:t>k</w:t>
      </w:r>
      <w:r w:rsidR="007B3911" w:rsidRPr="00100383">
        <w:rPr>
          <w:rFonts w:ascii="Arial" w:hAnsi="Arial" w:cs="Arial"/>
        </w:rPr>
        <w:t xml:space="preserve">ladu od výzvy Objednatele, nejpozději však do </w:t>
      </w:r>
      <w:r w:rsidRPr="00100383">
        <w:rPr>
          <w:rFonts w:ascii="Arial" w:hAnsi="Arial" w:cs="Arial"/>
        </w:rPr>
        <w:t>7</w:t>
      </w:r>
      <w:r w:rsidR="007B3911" w:rsidRPr="00100383">
        <w:rPr>
          <w:rFonts w:ascii="Arial" w:hAnsi="Arial" w:cs="Arial"/>
        </w:rPr>
        <w:t xml:space="preserve"> pracovních dnů.</w:t>
      </w:r>
    </w:p>
    <w:p w:rsidR="00363FC3" w:rsidRDefault="007B3911" w:rsidP="00363FC3">
      <w:pPr>
        <w:pStyle w:val="bh1"/>
        <w:numPr>
          <w:ilvl w:val="0"/>
          <w:numId w:val="1"/>
        </w:numPr>
        <w:tabs>
          <w:tab w:val="left" w:pos="720"/>
        </w:tabs>
        <w:spacing w:before="360" w:after="0" w:line="240" w:lineRule="auto"/>
        <w:ind w:left="357" w:hanging="357"/>
        <w:jc w:val="center"/>
        <w:rPr>
          <w:rFonts w:ascii="Arial" w:hAnsi="Arial" w:cs="Arial"/>
          <w:sz w:val="22"/>
          <w:szCs w:val="22"/>
        </w:rPr>
      </w:pPr>
      <w:r w:rsidRPr="00100383">
        <w:rPr>
          <w:rFonts w:ascii="Arial" w:hAnsi="Arial" w:cs="Arial"/>
          <w:sz w:val="22"/>
          <w:szCs w:val="22"/>
        </w:rPr>
        <w:t xml:space="preserve">PROHLÁŠENÍ ZHOTOVITELE </w:t>
      </w:r>
    </w:p>
    <w:p w:rsidR="007B3911" w:rsidRPr="00100383" w:rsidRDefault="007B3911" w:rsidP="00363FC3">
      <w:pPr>
        <w:pStyle w:val="bh1"/>
        <w:tabs>
          <w:tab w:val="left" w:pos="720"/>
        </w:tabs>
        <w:spacing w:before="0" w:line="240" w:lineRule="auto"/>
        <w:ind w:left="357"/>
        <w:jc w:val="center"/>
        <w:rPr>
          <w:rFonts w:ascii="Arial" w:hAnsi="Arial" w:cs="Arial"/>
          <w:sz w:val="22"/>
          <w:szCs w:val="22"/>
        </w:rPr>
      </w:pPr>
      <w:r w:rsidRPr="00100383">
        <w:rPr>
          <w:rFonts w:ascii="Arial" w:hAnsi="Arial" w:cs="Arial"/>
          <w:sz w:val="22"/>
          <w:szCs w:val="22"/>
        </w:rPr>
        <w:t>O DODRŽOVÁN</w:t>
      </w:r>
      <w:r w:rsidR="006F4910" w:rsidRPr="00100383">
        <w:rPr>
          <w:rFonts w:ascii="Arial" w:hAnsi="Arial" w:cs="Arial"/>
          <w:sz w:val="22"/>
          <w:szCs w:val="22"/>
        </w:rPr>
        <w:t>Í</w:t>
      </w:r>
      <w:r w:rsidRPr="00100383">
        <w:rPr>
          <w:rFonts w:ascii="Arial" w:hAnsi="Arial" w:cs="Arial"/>
          <w:sz w:val="22"/>
          <w:szCs w:val="22"/>
        </w:rPr>
        <w:t xml:space="preserve"> ENVIRO</w:t>
      </w:r>
      <w:r w:rsidR="006F4910" w:rsidRPr="00100383">
        <w:rPr>
          <w:rFonts w:ascii="Arial" w:hAnsi="Arial" w:cs="Arial"/>
          <w:sz w:val="22"/>
          <w:szCs w:val="22"/>
        </w:rPr>
        <w:t xml:space="preserve">MENtálních </w:t>
      </w:r>
      <w:r w:rsidRPr="00100383">
        <w:rPr>
          <w:rFonts w:ascii="Arial" w:hAnsi="Arial" w:cs="Arial"/>
          <w:sz w:val="22"/>
          <w:szCs w:val="22"/>
        </w:rPr>
        <w:t>HLEDISEK</w:t>
      </w:r>
    </w:p>
    <w:p w:rsidR="00BF6159" w:rsidRPr="00100383" w:rsidRDefault="00BF6159" w:rsidP="007640C2">
      <w:pPr>
        <w:tabs>
          <w:tab w:val="left" w:pos="360"/>
        </w:tabs>
        <w:suppressAutoHyphens/>
        <w:spacing w:before="120"/>
        <w:jc w:val="both"/>
        <w:rPr>
          <w:rFonts w:ascii="Arial" w:hAnsi="Arial" w:cs="Arial"/>
          <w:sz w:val="22"/>
          <w:szCs w:val="22"/>
        </w:rPr>
      </w:pPr>
      <w:r w:rsidRPr="00100383">
        <w:rPr>
          <w:rFonts w:ascii="Arial" w:hAnsi="Arial" w:cs="Arial"/>
          <w:sz w:val="22"/>
          <w:szCs w:val="22"/>
        </w:rPr>
        <w:t xml:space="preserve">Za účelem minimalizace negativních dopadů plnění této smlouvy na životní prostředí se </w:t>
      </w:r>
      <w:r w:rsidR="004F3A55" w:rsidRPr="00100383">
        <w:rPr>
          <w:rFonts w:ascii="Arial" w:hAnsi="Arial" w:cs="Arial"/>
          <w:sz w:val="22"/>
          <w:szCs w:val="22"/>
        </w:rPr>
        <w:t>z</w:t>
      </w:r>
      <w:r w:rsidRPr="00100383">
        <w:rPr>
          <w:rFonts w:ascii="Arial" w:hAnsi="Arial" w:cs="Arial"/>
          <w:sz w:val="22"/>
          <w:szCs w:val="22"/>
        </w:rPr>
        <w:t>hotovitel zavazuje po celou dobu plnění smlouvy</w:t>
      </w:r>
      <w:r w:rsidR="008F7795" w:rsidRPr="00100383">
        <w:rPr>
          <w:rFonts w:ascii="Arial" w:hAnsi="Arial" w:cs="Arial"/>
          <w:sz w:val="22"/>
          <w:szCs w:val="22"/>
        </w:rPr>
        <w:t xml:space="preserve"> n</w:t>
      </w:r>
      <w:r w:rsidRPr="00100383">
        <w:rPr>
          <w:rFonts w:ascii="Arial" w:hAnsi="Arial" w:cs="Arial"/>
          <w:sz w:val="22"/>
          <w:szCs w:val="22"/>
        </w:rPr>
        <w:t xml:space="preserve">akládat </w:t>
      </w:r>
      <w:r w:rsidR="004F3A55" w:rsidRPr="00100383">
        <w:rPr>
          <w:rFonts w:ascii="Arial" w:hAnsi="Arial" w:cs="Arial"/>
          <w:sz w:val="22"/>
          <w:szCs w:val="22"/>
        </w:rPr>
        <w:t>šetrně se zdroji (voda, energie). Pracovníci zhotovitele nebudou při provádění úklidových prací plýtvat s energiemi – tj. s elektrickou energií, teplou i studenou vodou a teplem. Po ukončení prací budou zhasínat osvětlení, vypínat klimatizace a jednotlivé místnosti zamykat. Dále budou v místnostech zavírat okna.</w:t>
      </w:r>
    </w:p>
    <w:p w:rsidR="008F7795" w:rsidRPr="00100383" w:rsidRDefault="006F4910" w:rsidP="007640C2">
      <w:pPr>
        <w:tabs>
          <w:tab w:val="left" w:pos="360"/>
        </w:tabs>
        <w:suppressAutoHyphens/>
        <w:spacing w:before="120"/>
        <w:jc w:val="both"/>
        <w:rPr>
          <w:rFonts w:ascii="Arial" w:hAnsi="Arial" w:cs="Arial"/>
          <w:sz w:val="22"/>
          <w:szCs w:val="22"/>
        </w:rPr>
      </w:pPr>
      <w:r w:rsidRPr="00100383">
        <w:rPr>
          <w:rFonts w:ascii="Arial" w:hAnsi="Arial" w:cs="Arial"/>
          <w:sz w:val="22"/>
          <w:szCs w:val="22"/>
        </w:rPr>
        <w:t xml:space="preserve">V případě, že objednatel </w:t>
      </w:r>
      <w:r w:rsidR="001423D1" w:rsidRPr="00100383">
        <w:rPr>
          <w:rFonts w:ascii="Arial" w:hAnsi="Arial" w:cs="Arial"/>
          <w:sz w:val="22"/>
          <w:szCs w:val="22"/>
        </w:rPr>
        <w:t>třídí odpad</w:t>
      </w:r>
      <w:r w:rsidRPr="00100383">
        <w:rPr>
          <w:rFonts w:ascii="Arial" w:hAnsi="Arial" w:cs="Arial"/>
          <w:sz w:val="22"/>
          <w:szCs w:val="22"/>
        </w:rPr>
        <w:t xml:space="preserve"> a disponuje nádobami na tříděný odpad, je z</w:t>
      </w:r>
      <w:r w:rsidR="00A153CA" w:rsidRPr="00100383">
        <w:rPr>
          <w:rFonts w:ascii="Arial" w:hAnsi="Arial" w:cs="Arial"/>
          <w:sz w:val="22"/>
          <w:szCs w:val="22"/>
        </w:rPr>
        <w:t>hotovitel</w:t>
      </w:r>
      <w:r w:rsidRPr="00100383">
        <w:rPr>
          <w:rFonts w:ascii="Arial" w:hAnsi="Arial" w:cs="Arial"/>
          <w:sz w:val="22"/>
          <w:szCs w:val="22"/>
        </w:rPr>
        <w:t xml:space="preserve"> </w:t>
      </w:r>
      <w:r w:rsidR="008F7795" w:rsidRPr="00100383">
        <w:rPr>
          <w:rFonts w:ascii="Arial" w:hAnsi="Arial" w:cs="Arial"/>
          <w:sz w:val="22"/>
          <w:szCs w:val="22"/>
        </w:rPr>
        <w:t>povinen</w:t>
      </w:r>
      <w:r w:rsidRPr="00100383">
        <w:rPr>
          <w:rFonts w:ascii="Arial" w:hAnsi="Arial" w:cs="Arial"/>
          <w:sz w:val="22"/>
          <w:szCs w:val="22"/>
        </w:rPr>
        <w:t xml:space="preserve"> provádět třídění odpadu ukládáním do příslušných kontejnerů na tříděný odpad</w:t>
      </w:r>
      <w:r w:rsidR="00AA73E4" w:rsidRPr="00100383">
        <w:rPr>
          <w:rFonts w:ascii="Arial" w:hAnsi="Arial" w:cs="Arial"/>
          <w:sz w:val="22"/>
          <w:szCs w:val="22"/>
        </w:rPr>
        <w:t xml:space="preserve">. </w:t>
      </w:r>
      <w:r w:rsidR="001423D1" w:rsidRPr="00100383">
        <w:rPr>
          <w:rFonts w:ascii="Arial" w:hAnsi="Arial" w:cs="Arial"/>
          <w:sz w:val="22"/>
          <w:szCs w:val="22"/>
        </w:rPr>
        <w:t>V</w:t>
      </w:r>
      <w:r w:rsidR="008F7795" w:rsidRPr="00100383">
        <w:rPr>
          <w:rFonts w:ascii="Arial" w:hAnsi="Arial" w:cs="Arial"/>
          <w:sz w:val="22"/>
          <w:szCs w:val="22"/>
        </w:rPr>
        <w:t xml:space="preserve"> souladu se zněním zákona č. 185/2001 Sb., o likvidaci odpadů, ve znění pozdějších předpisů, jsou úklidové firmy povinny zabezpečit třídění odpadu a udržování pořádku na těchto místech.</w:t>
      </w:r>
    </w:p>
    <w:p w:rsidR="00C1687E" w:rsidRPr="00100383"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100383">
        <w:rPr>
          <w:rFonts w:ascii="Arial" w:hAnsi="Arial" w:cs="Arial"/>
          <w:sz w:val="22"/>
          <w:szCs w:val="22"/>
        </w:rPr>
        <w:t>Cena za dílo</w:t>
      </w:r>
    </w:p>
    <w:p w:rsidR="00C1687E" w:rsidRPr="00100383" w:rsidRDefault="00C1687E" w:rsidP="0057706F">
      <w:pPr>
        <w:keepNext/>
        <w:numPr>
          <w:ilvl w:val="0"/>
          <w:numId w:val="7"/>
        </w:numPr>
        <w:spacing w:before="120" w:after="240"/>
        <w:ind w:left="357" w:hanging="357"/>
        <w:jc w:val="both"/>
        <w:rPr>
          <w:rFonts w:ascii="Arial" w:hAnsi="Arial" w:cs="Arial"/>
          <w:sz w:val="22"/>
          <w:szCs w:val="22"/>
        </w:rPr>
      </w:pPr>
      <w:r w:rsidRPr="00100383">
        <w:rPr>
          <w:rFonts w:ascii="Arial" w:hAnsi="Arial" w:cs="Arial"/>
          <w:sz w:val="22"/>
          <w:szCs w:val="22"/>
        </w:rPr>
        <w:t xml:space="preserve">Za provedení díla v rozsahu této smlouvy byla sjednána pevná </w:t>
      </w:r>
      <w:r w:rsidR="00F524C4">
        <w:rPr>
          <w:rFonts w:ascii="Arial" w:hAnsi="Arial" w:cs="Arial"/>
          <w:sz w:val="22"/>
          <w:szCs w:val="22"/>
        </w:rPr>
        <w:t xml:space="preserve">měsíční </w:t>
      </w:r>
      <w:r w:rsidRPr="00100383">
        <w:rPr>
          <w:rFonts w:ascii="Arial" w:hAnsi="Arial" w:cs="Arial"/>
          <w:sz w:val="22"/>
          <w:szCs w:val="22"/>
        </w:rPr>
        <w:t>smluvní cena</w:t>
      </w:r>
      <w:r w:rsidR="00F524C4">
        <w:rPr>
          <w:rFonts w:ascii="Arial" w:hAnsi="Arial" w:cs="Arial"/>
          <w:sz w:val="22"/>
          <w:szCs w:val="22"/>
        </w:rPr>
        <w:t xml:space="preserve"> za každou část</w:t>
      </w:r>
      <w:r w:rsidRPr="00100383">
        <w:rPr>
          <w:rFonts w:ascii="Arial" w:hAnsi="Arial" w:cs="Arial"/>
          <w:sz w:val="22"/>
          <w:szCs w:val="22"/>
        </w:rPr>
        <w:t>. Cena díla pauš</w:t>
      </w:r>
      <w:r w:rsidR="001423D1" w:rsidRPr="00100383">
        <w:rPr>
          <w:rFonts w:ascii="Arial" w:hAnsi="Arial" w:cs="Arial"/>
          <w:sz w:val="22"/>
          <w:szCs w:val="22"/>
        </w:rPr>
        <w:t>álně</w:t>
      </w:r>
      <w:r w:rsidRPr="00100383">
        <w:rPr>
          <w:rFonts w:ascii="Arial" w:hAnsi="Arial" w:cs="Arial"/>
          <w:sz w:val="22"/>
          <w:szCs w:val="22"/>
        </w:rPr>
        <w:t xml:space="preserve"> měsíčně činí:</w:t>
      </w:r>
    </w:p>
    <w:tbl>
      <w:tblPr>
        <w:tblW w:w="889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0"/>
        <w:gridCol w:w="1885"/>
        <w:gridCol w:w="1886"/>
        <w:gridCol w:w="1886"/>
      </w:tblGrid>
      <w:tr w:rsidR="001B0B93" w:rsidRPr="00100383" w:rsidTr="00F5636F">
        <w:trPr>
          <w:trHeight w:val="340"/>
          <w:jc w:val="right"/>
        </w:trPr>
        <w:tc>
          <w:tcPr>
            <w:tcW w:w="3240" w:type="dxa"/>
            <w:vMerge w:val="restart"/>
            <w:tcBorders>
              <w:top w:val="single" w:sz="12" w:space="0" w:color="auto"/>
              <w:bottom w:val="single" w:sz="4" w:space="0" w:color="auto"/>
              <w:right w:val="single" w:sz="12" w:space="0" w:color="auto"/>
            </w:tcBorders>
            <w:shd w:val="clear" w:color="auto" w:fill="auto"/>
            <w:noWrap/>
            <w:vAlign w:val="center"/>
          </w:tcPr>
          <w:p w:rsidR="00682F40" w:rsidRPr="00281EBB" w:rsidRDefault="001B0B93" w:rsidP="007640C2">
            <w:pPr>
              <w:pStyle w:val="Nadpis1"/>
              <w:rPr>
                <w:rFonts w:ascii="Arial" w:hAnsi="Arial" w:cs="Arial"/>
                <w:bCs/>
                <w:sz w:val="22"/>
                <w:szCs w:val="22"/>
                <w:u w:val="none"/>
              </w:rPr>
            </w:pPr>
            <w:r w:rsidRPr="00281EBB">
              <w:rPr>
                <w:rFonts w:ascii="Arial" w:hAnsi="Arial" w:cs="Arial"/>
                <w:bCs/>
                <w:sz w:val="22"/>
                <w:szCs w:val="22"/>
                <w:u w:val="none"/>
              </w:rPr>
              <w:t>Katastrální pracoviště</w:t>
            </w:r>
            <w:r w:rsidR="00682F40" w:rsidRPr="00281EBB">
              <w:rPr>
                <w:rFonts w:ascii="Arial" w:hAnsi="Arial" w:cs="Arial"/>
                <w:bCs/>
                <w:sz w:val="22"/>
                <w:szCs w:val="22"/>
                <w:u w:val="none"/>
              </w:rPr>
              <w:t xml:space="preserve">          </w:t>
            </w:r>
          </w:p>
          <w:p w:rsidR="001B0B93" w:rsidRPr="00281EBB" w:rsidRDefault="00682F40" w:rsidP="007640C2">
            <w:pPr>
              <w:pStyle w:val="Nadpis1"/>
              <w:rPr>
                <w:rFonts w:ascii="Arial" w:hAnsi="Arial" w:cs="Arial"/>
                <w:bCs/>
                <w:u w:val="none"/>
              </w:rPr>
            </w:pPr>
            <w:r w:rsidRPr="00281EBB">
              <w:rPr>
                <w:rFonts w:ascii="Arial" w:hAnsi="Arial" w:cs="Arial"/>
                <w:bCs/>
                <w:sz w:val="22"/>
                <w:szCs w:val="22"/>
                <w:u w:val="none"/>
              </w:rPr>
              <w:t>(část veřejné zakázky)</w:t>
            </w:r>
          </w:p>
        </w:tc>
        <w:tc>
          <w:tcPr>
            <w:tcW w:w="5657" w:type="dxa"/>
            <w:gridSpan w:val="3"/>
            <w:tcBorders>
              <w:top w:val="single" w:sz="12" w:space="0" w:color="auto"/>
              <w:left w:val="single" w:sz="12" w:space="0" w:color="auto"/>
              <w:bottom w:val="single" w:sz="4" w:space="0" w:color="auto"/>
            </w:tcBorders>
            <w:shd w:val="clear" w:color="auto" w:fill="auto"/>
            <w:noWrap/>
            <w:vAlign w:val="center"/>
          </w:tcPr>
          <w:p w:rsidR="001B0B93" w:rsidRPr="00281EBB" w:rsidRDefault="00682F40" w:rsidP="007640C2">
            <w:pPr>
              <w:jc w:val="center"/>
              <w:rPr>
                <w:rFonts w:ascii="Arial" w:hAnsi="Arial" w:cs="Arial"/>
                <w:bCs/>
              </w:rPr>
            </w:pPr>
            <w:r w:rsidRPr="00281EBB">
              <w:rPr>
                <w:rFonts w:ascii="Arial" w:hAnsi="Arial" w:cs="Arial"/>
                <w:bCs/>
                <w:sz w:val="22"/>
                <w:szCs w:val="22"/>
              </w:rPr>
              <w:t>měsíční paušál v Kč</w:t>
            </w:r>
          </w:p>
        </w:tc>
      </w:tr>
      <w:tr w:rsidR="001B0B93" w:rsidRPr="00100383" w:rsidTr="00F5636F">
        <w:trPr>
          <w:trHeight w:val="340"/>
          <w:jc w:val="right"/>
        </w:trPr>
        <w:tc>
          <w:tcPr>
            <w:tcW w:w="3240" w:type="dxa"/>
            <w:vMerge/>
            <w:tcBorders>
              <w:top w:val="single" w:sz="4" w:space="0" w:color="auto"/>
              <w:bottom w:val="double" w:sz="4" w:space="0" w:color="auto"/>
              <w:right w:val="single" w:sz="12" w:space="0" w:color="auto"/>
            </w:tcBorders>
            <w:shd w:val="clear" w:color="auto" w:fill="auto"/>
            <w:noWrap/>
            <w:vAlign w:val="center"/>
          </w:tcPr>
          <w:p w:rsidR="001B0B93" w:rsidRPr="00281EBB" w:rsidRDefault="001B0B93" w:rsidP="007640C2">
            <w:pPr>
              <w:pStyle w:val="Nadpis1"/>
              <w:jc w:val="left"/>
              <w:rPr>
                <w:rFonts w:ascii="Arial" w:hAnsi="Arial" w:cs="Arial"/>
                <w:bCs/>
                <w:u w:val="none"/>
              </w:rPr>
            </w:pPr>
          </w:p>
        </w:tc>
        <w:tc>
          <w:tcPr>
            <w:tcW w:w="1885" w:type="dxa"/>
            <w:tcBorders>
              <w:top w:val="single" w:sz="4" w:space="0" w:color="auto"/>
              <w:left w:val="single" w:sz="12" w:space="0" w:color="auto"/>
              <w:bottom w:val="double" w:sz="4" w:space="0" w:color="auto"/>
            </w:tcBorders>
            <w:shd w:val="clear" w:color="auto" w:fill="auto"/>
            <w:noWrap/>
            <w:vAlign w:val="center"/>
          </w:tcPr>
          <w:p w:rsidR="001B0B93" w:rsidRPr="00281EBB" w:rsidRDefault="001B0B93" w:rsidP="007640C2">
            <w:pPr>
              <w:jc w:val="center"/>
              <w:rPr>
                <w:rFonts w:ascii="Arial" w:hAnsi="Arial" w:cs="Arial"/>
                <w:bCs/>
              </w:rPr>
            </w:pPr>
            <w:r w:rsidRPr="00281EBB">
              <w:rPr>
                <w:rFonts w:ascii="Arial" w:hAnsi="Arial" w:cs="Arial"/>
                <w:bCs/>
                <w:sz w:val="22"/>
                <w:szCs w:val="22"/>
              </w:rPr>
              <w:t>bez DPH</w:t>
            </w:r>
          </w:p>
        </w:tc>
        <w:tc>
          <w:tcPr>
            <w:tcW w:w="1886" w:type="dxa"/>
            <w:tcBorders>
              <w:top w:val="single" w:sz="4" w:space="0" w:color="auto"/>
              <w:bottom w:val="double" w:sz="4" w:space="0" w:color="auto"/>
            </w:tcBorders>
            <w:shd w:val="clear" w:color="auto" w:fill="auto"/>
            <w:vAlign w:val="center"/>
          </w:tcPr>
          <w:p w:rsidR="001B0B93" w:rsidRPr="00100383" w:rsidRDefault="001B0B93" w:rsidP="007640C2">
            <w:pPr>
              <w:jc w:val="center"/>
              <w:rPr>
                <w:rFonts w:ascii="Arial" w:hAnsi="Arial" w:cs="Arial"/>
                <w:bCs/>
              </w:rPr>
            </w:pPr>
            <w:r w:rsidRPr="00100383">
              <w:rPr>
                <w:rFonts w:ascii="Arial" w:hAnsi="Arial" w:cs="Arial"/>
                <w:bCs/>
                <w:sz w:val="22"/>
                <w:szCs w:val="22"/>
              </w:rPr>
              <w:t>DPH %</w:t>
            </w:r>
          </w:p>
        </w:tc>
        <w:tc>
          <w:tcPr>
            <w:tcW w:w="1886" w:type="dxa"/>
            <w:tcBorders>
              <w:top w:val="single" w:sz="4" w:space="0" w:color="auto"/>
              <w:bottom w:val="double" w:sz="4" w:space="0" w:color="auto"/>
            </w:tcBorders>
            <w:shd w:val="clear" w:color="auto" w:fill="auto"/>
            <w:vAlign w:val="center"/>
          </w:tcPr>
          <w:p w:rsidR="001B0B93" w:rsidRPr="00100383" w:rsidRDefault="001B0B93" w:rsidP="007640C2">
            <w:pPr>
              <w:jc w:val="center"/>
              <w:rPr>
                <w:rFonts w:ascii="Arial" w:hAnsi="Arial" w:cs="Arial"/>
                <w:bCs/>
              </w:rPr>
            </w:pPr>
            <w:r w:rsidRPr="00100383">
              <w:rPr>
                <w:rFonts w:ascii="Arial" w:hAnsi="Arial" w:cs="Arial"/>
                <w:bCs/>
                <w:sz w:val="22"/>
                <w:szCs w:val="22"/>
              </w:rPr>
              <w:t>s DPH</w:t>
            </w:r>
            <w:r w:rsidR="00AE5CE3" w:rsidRPr="00100383">
              <w:rPr>
                <w:rFonts w:ascii="Arial" w:hAnsi="Arial" w:cs="Arial"/>
                <w:bCs/>
                <w:sz w:val="22"/>
                <w:szCs w:val="22"/>
              </w:rPr>
              <w:t xml:space="preserve"> (konečná cena)</w:t>
            </w:r>
          </w:p>
        </w:tc>
      </w:tr>
      <w:tr w:rsidR="00C26DE6" w:rsidRPr="00100383" w:rsidTr="002330B9">
        <w:trPr>
          <w:trHeight w:val="340"/>
          <w:jc w:val="right"/>
        </w:trPr>
        <w:tc>
          <w:tcPr>
            <w:tcW w:w="3240" w:type="dxa"/>
            <w:tcBorders>
              <w:right w:val="single" w:sz="12" w:space="0" w:color="auto"/>
            </w:tcBorders>
            <w:shd w:val="clear" w:color="auto" w:fill="auto"/>
            <w:noWrap/>
            <w:vAlign w:val="center"/>
          </w:tcPr>
          <w:p w:rsidR="00C26DE6" w:rsidRPr="00281EBB" w:rsidRDefault="00C26DE6" w:rsidP="00C26DE6">
            <w:pPr>
              <w:ind w:left="360" w:hanging="360"/>
              <w:rPr>
                <w:rFonts w:ascii="Arial" w:hAnsi="Arial" w:cs="Arial"/>
                <w:sz w:val="22"/>
                <w:szCs w:val="22"/>
              </w:rPr>
            </w:pPr>
            <w:r w:rsidRPr="00281EBB">
              <w:rPr>
                <w:rFonts w:ascii="Arial" w:hAnsi="Arial" w:cs="Arial"/>
                <w:sz w:val="22"/>
                <w:szCs w:val="22"/>
              </w:rPr>
              <w:t>Část 1 – KÚ + KP Jihlava</w:t>
            </w:r>
          </w:p>
        </w:tc>
        <w:tc>
          <w:tcPr>
            <w:tcW w:w="1885" w:type="dxa"/>
            <w:tcBorders>
              <w:left w:val="single" w:sz="12" w:space="0" w:color="auto"/>
            </w:tcBorders>
            <w:shd w:val="clear" w:color="auto" w:fill="auto"/>
            <w:noWrap/>
            <w:vAlign w:val="center"/>
          </w:tcPr>
          <w:p w:rsidR="00C26DE6" w:rsidRPr="00281EBB" w:rsidRDefault="00C26DE6" w:rsidP="00C26DE6">
            <w:pPr>
              <w:ind w:right="132"/>
              <w:jc w:val="right"/>
              <w:rPr>
                <w:rFonts w:ascii="Arial" w:hAnsi="Arial" w:cs="Arial"/>
                <w:b/>
              </w:rPr>
            </w:pPr>
            <w:r w:rsidRPr="00281EBB">
              <w:rPr>
                <w:rFonts w:ascii="Arial" w:hAnsi="Arial" w:cs="Arial"/>
                <w:b/>
              </w:rPr>
              <w:t>16 777 Kč</w:t>
            </w:r>
          </w:p>
        </w:tc>
        <w:tc>
          <w:tcPr>
            <w:tcW w:w="1886" w:type="dxa"/>
            <w:shd w:val="clear" w:color="auto" w:fill="auto"/>
          </w:tcPr>
          <w:p w:rsidR="00C26DE6" w:rsidRPr="00C26DE6" w:rsidRDefault="00C26DE6" w:rsidP="00C26DE6">
            <w:pPr>
              <w:ind w:right="132"/>
              <w:jc w:val="center"/>
              <w:rPr>
                <w:rFonts w:ascii="Arial" w:hAnsi="Arial" w:cs="Arial"/>
              </w:rPr>
            </w:pPr>
            <w:r w:rsidRPr="007D70AF">
              <w:rPr>
                <w:rFonts w:ascii="Arial" w:hAnsi="Arial" w:cs="Arial"/>
              </w:rPr>
              <w:t>21 %</w:t>
            </w:r>
          </w:p>
        </w:tc>
        <w:tc>
          <w:tcPr>
            <w:tcW w:w="1886" w:type="dxa"/>
            <w:shd w:val="clear" w:color="auto" w:fill="auto"/>
            <w:vAlign w:val="center"/>
          </w:tcPr>
          <w:p w:rsidR="00C26DE6" w:rsidRPr="0057706F" w:rsidRDefault="00C26DE6" w:rsidP="00C26DE6">
            <w:pPr>
              <w:ind w:right="132"/>
              <w:jc w:val="right"/>
              <w:rPr>
                <w:rFonts w:ascii="Arial" w:hAnsi="Arial" w:cs="Arial"/>
                <w:b/>
              </w:rPr>
            </w:pPr>
            <w:r>
              <w:rPr>
                <w:rFonts w:ascii="Arial" w:hAnsi="Arial" w:cs="Arial"/>
                <w:b/>
              </w:rPr>
              <w:t>20 300,17 Kč</w:t>
            </w:r>
          </w:p>
        </w:tc>
      </w:tr>
      <w:tr w:rsidR="00C26DE6" w:rsidRPr="00100383" w:rsidTr="002330B9">
        <w:trPr>
          <w:trHeight w:val="340"/>
          <w:jc w:val="right"/>
        </w:trPr>
        <w:tc>
          <w:tcPr>
            <w:tcW w:w="3240" w:type="dxa"/>
            <w:tcBorders>
              <w:right w:val="single" w:sz="12" w:space="0" w:color="auto"/>
            </w:tcBorders>
            <w:shd w:val="clear" w:color="auto" w:fill="auto"/>
            <w:noWrap/>
            <w:vAlign w:val="center"/>
          </w:tcPr>
          <w:p w:rsidR="00C26DE6" w:rsidRPr="00281EBB" w:rsidRDefault="00C26DE6" w:rsidP="00C26DE6">
            <w:pPr>
              <w:ind w:left="360" w:hanging="360"/>
              <w:rPr>
                <w:rFonts w:ascii="Arial" w:hAnsi="Arial" w:cs="Arial"/>
                <w:sz w:val="22"/>
                <w:szCs w:val="22"/>
              </w:rPr>
            </w:pPr>
            <w:r w:rsidRPr="00281EBB">
              <w:rPr>
                <w:rFonts w:ascii="Arial" w:hAnsi="Arial" w:cs="Arial"/>
                <w:sz w:val="22"/>
                <w:szCs w:val="22"/>
              </w:rPr>
              <w:t>Část 2 – KP Havlíčkův Brod</w:t>
            </w:r>
          </w:p>
        </w:tc>
        <w:tc>
          <w:tcPr>
            <w:tcW w:w="1885" w:type="dxa"/>
            <w:tcBorders>
              <w:left w:val="single" w:sz="12" w:space="0" w:color="auto"/>
            </w:tcBorders>
            <w:shd w:val="clear" w:color="auto" w:fill="auto"/>
            <w:noWrap/>
            <w:vAlign w:val="center"/>
          </w:tcPr>
          <w:p w:rsidR="00C26DE6" w:rsidRPr="00281EBB" w:rsidRDefault="00C26DE6" w:rsidP="00C26DE6">
            <w:pPr>
              <w:ind w:right="132"/>
              <w:jc w:val="right"/>
              <w:rPr>
                <w:rFonts w:ascii="Arial" w:hAnsi="Arial" w:cs="Arial"/>
                <w:b/>
              </w:rPr>
            </w:pPr>
            <w:r w:rsidRPr="00281EBB">
              <w:rPr>
                <w:rFonts w:ascii="Arial" w:hAnsi="Arial" w:cs="Arial"/>
                <w:b/>
              </w:rPr>
              <w:t>16 777 Kč</w:t>
            </w:r>
          </w:p>
        </w:tc>
        <w:tc>
          <w:tcPr>
            <w:tcW w:w="1886" w:type="dxa"/>
            <w:shd w:val="clear" w:color="auto" w:fill="auto"/>
          </w:tcPr>
          <w:p w:rsidR="00C26DE6" w:rsidRPr="00C26DE6" w:rsidRDefault="00C26DE6" w:rsidP="00C26DE6">
            <w:pPr>
              <w:ind w:right="132"/>
              <w:jc w:val="center"/>
              <w:rPr>
                <w:rFonts w:ascii="Arial" w:hAnsi="Arial" w:cs="Arial"/>
              </w:rPr>
            </w:pPr>
            <w:r w:rsidRPr="007D70AF">
              <w:rPr>
                <w:rFonts w:ascii="Arial" w:hAnsi="Arial" w:cs="Arial"/>
              </w:rPr>
              <w:t>21 %</w:t>
            </w:r>
          </w:p>
        </w:tc>
        <w:tc>
          <w:tcPr>
            <w:tcW w:w="1886" w:type="dxa"/>
            <w:shd w:val="clear" w:color="auto" w:fill="auto"/>
            <w:vAlign w:val="center"/>
          </w:tcPr>
          <w:p w:rsidR="00C26DE6" w:rsidRPr="0057706F" w:rsidRDefault="00C26DE6" w:rsidP="00C26DE6">
            <w:pPr>
              <w:ind w:right="132"/>
              <w:jc w:val="right"/>
              <w:rPr>
                <w:rFonts w:ascii="Arial" w:hAnsi="Arial" w:cs="Arial"/>
                <w:b/>
              </w:rPr>
            </w:pPr>
            <w:r>
              <w:rPr>
                <w:rFonts w:ascii="Arial" w:hAnsi="Arial" w:cs="Arial"/>
                <w:b/>
              </w:rPr>
              <w:t>20 300,17 Kč</w:t>
            </w:r>
          </w:p>
        </w:tc>
      </w:tr>
      <w:tr w:rsidR="00C26DE6" w:rsidRPr="00100383" w:rsidTr="002330B9">
        <w:trPr>
          <w:trHeight w:val="340"/>
          <w:jc w:val="right"/>
        </w:trPr>
        <w:tc>
          <w:tcPr>
            <w:tcW w:w="3240" w:type="dxa"/>
            <w:tcBorders>
              <w:right w:val="single" w:sz="12" w:space="0" w:color="auto"/>
            </w:tcBorders>
            <w:shd w:val="clear" w:color="auto" w:fill="auto"/>
            <w:noWrap/>
            <w:vAlign w:val="center"/>
          </w:tcPr>
          <w:p w:rsidR="00C26DE6" w:rsidRPr="00281EBB" w:rsidRDefault="00C26DE6" w:rsidP="00C26DE6">
            <w:pPr>
              <w:ind w:left="360" w:hanging="360"/>
              <w:rPr>
                <w:rFonts w:ascii="Arial" w:hAnsi="Arial" w:cs="Arial"/>
                <w:sz w:val="22"/>
                <w:szCs w:val="22"/>
              </w:rPr>
            </w:pPr>
            <w:r w:rsidRPr="00281EBB">
              <w:rPr>
                <w:rFonts w:ascii="Arial" w:hAnsi="Arial" w:cs="Arial"/>
                <w:sz w:val="22"/>
                <w:szCs w:val="22"/>
              </w:rPr>
              <w:t>Část 3 – KP Mor. Budějovice</w:t>
            </w:r>
          </w:p>
        </w:tc>
        <w:tc>
          <w:tcPr>
            <w:tcW w:w="1885" w:type="dxa"/>
            <w:tcBorders>
              <w:left w:val="single" w:sz="12" w:space="0" w:color="auto"/>
            </w:tcBorders>
            <w:shd w:val="clear" w:color="auto" w:fill="auto"/>
            <w:noWrap/>
            <w:vAlign w:val="center"/>
          </w:tcPr>
          <w:p w:rsidR="00C26DE6" w:rsidRPr="00281EBB" w:rsidRDefault="00C26DE6" w:rsidP="00C26DE6">
            <w:pPr>
              <w:ind w:right="132"/>
              <w:jc w:val="right"/>
              <w:rPr>
                <w:rFonts w:ascii="Arial" w:hAnsi="Arial" w:cs="Arial"/>
                <w:b/>
              </w:rPr>
            </w:pPr>
            <w:r w:rsidRPr="00281EBB">
              <w:rPr>
                <w:rFonts w:ascii="Arial" w:hAnsi="Arial" w:cs="Arial"/>
                <w:b/>
              </w:rPr>
              <w:t>6 977 Kč</w:t>
            </w:r>
          </w:p>
        </w:tc>
        <w:tc>
          <w:tcPr>
            <w:tcW w:w="1886" w:type="dxa"/>
            <w:shd w:val="clear" w:color="auto" w:fill="auto"/>
          </w:tcPr>
          <w:p w:rsidR="00C26DE6" w:rsidRPr="00C26DE6" w:rsidRDefault="00C26DE6" w:rsidP="00C26DE6">
            <w:pPr>
              <w:ind w:right="132"/>
              <w:jc w:val="center"/>
              <w:rPr>
                <w:rFonts w:ascii="Arial" w:hAnsi="Arial" w:cs="Arial"/>
              </w:rPr>
            </w:pPr>
            <w:r w:rsidRPr="007D70AF">
              <w:rPr>
                <w:rFonts w:ascii="Arial" w:hAnsi="Arial" w:cs="Arial"/>
              </w:rPr>
              <w:t>21 %</w:t>
            </w:r>
          </w:p>
        </w:tc>
        <w:tc>
          <w:tcPr>
            <w:tcW w:w="1886" w:type="dxa"/>
            <w:shd w:val="clear" w:color="auto" w:fill="auto"/>
            <w:vAlign w:val="center"/>
          </w:tcPr>
          <w:p w:rsidR="00C26DE6" w:rsidRPr="0057706F" w:rsidRDefault="00C26DE6" w:rsidP="00C26DE6">
            <w:pPr>
              <w:ind w:right="132"/>
              <w:jc w:val="right"/>
              <w:rPr>
                <w:rFonts w:ascii="Arial" w:hAnsi="Arial" w:cs="Arial"/>
                <w:b/>
              </w:rPr>
            </w:pPr>
            <w:r>
              <w:rPr>
                <w:rFonts w:ascii="Arial" w:hAnsi="Arial" w:cs="Arial"/>
                <w:b/>
              </w:rPr>
              <w:t>8 442,17 Kč</w:t>
            </w:r>
          </w:p>
        </w:tc>
      </w:tr>
      <w:tr w:rsidR="001B0B93" w:rsidRPr="00100383" w:rsidTr="00F5636F">
        <w:trPr>
          <w:trHeight w:val="340"/>
          <w:jc w:val="right"/>
        </w:trPr>
        <w:tc>
          <w:tcPr>
            <w:tcW w:w="3240" w:type="dxa"/>
            <w:tcBorders>
              <w:right w:val="single" w:sz="12" w:space="0" w:color="auto"/>
            </w:tcBorders>
            <w:shd w:val="clear" w:color="auto" w:fill="auto"/>
            <w:noWrap/>
            <w:vAlign w:val="center"/>
          </w:tcPr>
          <w:p w:rsidR="001B0B93" w:rsidRPr="00281EBB" w:rsidRDefault="00F524C4" w:rsidP="00C26DE6">
            <w:pPr>
              <w:ind w:left="360" w:hanging="360"/>
              <w:rPr>
                <w:rFonts w:ascii="Arial" w:hAnsi="Arial" w:cs="Arial"/>
              </w:rPr>
            </w:pPr>
            <w:r w:rsidRPr="00281EBB">
              <w:rPr>
                <w:rFonts w:ascii="Arial" w:hAnsi="Arial" w:cs="Arial"/>
                <w:sz w:val="22"/>
                <w:szCs w:val="22"/>
              </w:rPr>
              <w:t xml:space="preserve">Část </w:t>
            </w:r>
            <w:r w:rsidR="00C26DE6" w:rsidRPr="00281EBB">
              <w:rPr>
                <w:rFonts w:ascii="Arial" w:hAnsi="Arial" w:cs="Arial"/>
                <w:sz w:val="22"/>
                <w:szCs w:val="22"/>
              </w:rPr>
              <w:t>4</w:t>
            </w:r>
            <w:r w:rsidRPr="00281EBB">
              <w:rPr>
                <w:rFonts w:ascii="Arial" w:hAnsi="Arial" w:cs="Arial"/>
                <w:sz w:val="22"/>
                <w:szCs w:val="22"/>
              </w:rPr>
              <w:t xml:space="preserve"> </w:t>
            </w:r>
            <w:r w:rsidR="00C26DE6" w:rsidRPr="00281EBB">
              <w:rPr>
                <w:rFonts w:ascii="Arial" w:hAnsi="Arial" w:cs="Arial"/>
                <w:sz w:val="22"/>
                <w:szCs w:val="22"/>
              </w:rPr>
              <w:t>–</w:t>
            </w:r>
            <w:r w:rsidRPr="00281EBB">
              <w:rPr>
                <w:rFonts w:ascii="Arial" w:hAnsi="Arial" w:cs="Arial"/>
                <w:sz w:val="22"/>
                <w:szCs w:val="22"/>
              </w:rPr>
              <w:t xml:space="preserve"> </w:t>
            </w:r>
            <w:r w:rsidR="00C26DE6" w:rsidRPr="00281EBB">
              <w:rPr>
                <w:rFonts w:ascii="Arial" w:hAnsi="Arial" w:cs="Arial"/>
                <w:sz w:val="22"/>
                <w:szCs w:val="22"/>
              </w:rPr>
              <w:t>KP Pelhřimov</w:t>
            </w:r>
          </w:p>
        </w:tc>
        <w:tc>
          <w:tcPr>
            <w:tcW w:w="1885" w:type="dxa"/>
            <w:tcBorders>
              <w:left w:val="single" w:sz="12" w:space="0" w:color="auto"/>
            </w:tcBorders>
            <w:shd w:val="clear" w:color="auto" w:fill="auto"/>
            <w:noWrap/>
            <w:vAlign w:val="center"/>
          </w:tcPr>
          <w:p w:rsidR="001B0B93" w:rsidRPr="00281EBB" w:rsidRDefault="00C26DE6" w:rsidP="00C26DE6">
            <w:pPr>
              <w:ind w:right="132"/>
              <w:jc w:val="right"/>
              <w:rPr>
                <w:rFonts w:ascii="Arial" w:hAnsi="Arial" w:cs="Arial"/>
                <w:b/>
              </w:rPr>
            </w:pPr>
            <w:r w:rsidRPr="00281EBB">
              <w:rPr>
                <w:rFonts w:ascii="Arial" w:hAnsi="Arial" w:cs="Arial"/>
                <w:b/>
              </w:rPr>
              <w:t>6 977</w:t>
            </w:r>
            <w:r w:rsidR="006175C5" w:rsidRPr="00281EBB">
              <w:rPr>
                <w:rFonts w:ascii="Arial" w:hAnsi="Arial" w:cs="Arial"/>
                <w:b/>
              </w:rPr>
              <w:t xml:space="preserve"> Kč</w:t>
            </w:r>
          </w:p>
        </w:tc>
        <w:tc>
          <w:tcPr>
            <w:tcW w:w="1886" w:type="dxa"/>
            <w:shd w:val="clear" w:color="auto" w:fill="auto"/>
            <w:vAlign w:val="center"/>
          </w:tcPr>
          <w:p w:rsidR="001B0B93" w:rsidRPr="0057706F" w:rsidRDefault="009E7254" w:rsidP="00C26DE6">
            <w:pPr>
              <w:ind w:right="132"/>
              <w:jc w:val="center"/>
              <w:rPr>
                <w:rFonts w:ascii="Arial" w:hAnsi="Arial" w:cs="Arial"/>
              </w:rPr>
            </w:pPr>
            <w:r w:rsidRPr="0057706F">
              <w:rPr>
                <w:rFonts w:ascii="Arial" w:hAnsi="Arial" w:cs="Arial"/>
              </w:rPr>
              <w:t>21 %</w:t>
            </w:r>
          </w:p>
        </w:tc>
        <w:tc>
          <w:tcPr>
            <w:tcW w:w="1886" w:type="dxa"/>
            <w:shd w:val="clear" w:color="auto" w:fill="auto"/>
            <w:vAlign w:val="center"/>
          </w:tcPr>
          <w:p w:rsidR="001B0B93" w:rsidRPr="0057706F" w:rsidRDefault="00C26DE6" w:rsidP="007640C2">
            <w:pPr>
              <w:ind w:right="132"/>
              <w:jc w:val="right"/>
              <w:rPr>
                <w:rFonts w:ascii="Arial" w:hAnsi="Arial" w:cs="Arial"/>
                <w:b/>
              </w:rPr>
            </w:pPr>
            <w:r>
              <w:rPr>
                <w:rFonts w:ascii="Arial" w:hAnsi="Arial" w:cs="Arial"/>
                <w:b/>
              </w:rPr>
              <w:t>8 442,17</w:t>
            </w:r>
            <w:r w:rsidR="006175C5" w:rsidRPr="0057706F">
              <w:rPr>
                <w:rFonts w:ascii="Arial" w:hAnsi="Arial" w:cs="Arial"/>
                <w:b/>
              </w:rPr>
              <w:t xml:space="preserve"> Kč</w:t>
            </w:r>
          </w:p>
        </w:tc>
      </w:tr>
      <w:tr w:rsidR="001B0B93" w:rsidRPr="00100383" w:rsidTr="00F5636F">
        <w:trPr>
          <w:trHeight w:val="340"/>
          <w:jc w:val="right"/>
        </w:trPr>
        <w:tc>
          <w:tcPr>
            <w:tcW w:w="3240" w:type="dxa"/>
            <w:tcBorders>
              <w:bottom w:val="single" w:sz="12" w:space="0" w:color="auto"/>
              <w:right w:val="single" w:sz="12" w:space="0" w:color="auto"/>
            </w:tcBorders>
            <w:shd w:val="clear" w:color="auto" w:fill="auto"/>
            <w:noWrap/>
            <w:vAlign w:val="center"/>
          </w:tcPr>
          <w:p w:rsidR="001B0B93" w:rsidRPr="00281EBB" w:rsidRDefault="00F524C4" w:rsidP="00C26DE6">
            <w:pPr>
              <w:rPr>
                <w:rFonts w:ascii="Arial" w:hAnsi="Arial" w:cs="Arial"/>
              </w:rPr>
            </w:pPr>
            <w:r w:rsidRPr="00281EBB">
              <w:rPr>
                <w:rFonts w:ascii="Arial" w:hAnsi="Arial" w:cs="Arial"/>
                <w:sz w:val="22"/>
                <w:szCs w:val="22"/>
              </w:rPr>
              <w:t xml:space="preserve">Část </w:t>
            </w:r>
            <w:r w:rsidR="00C26DE6" w:rsidRPr="00281EBB">
              <w:rPr>
                <w:rFonts w:ascii="Arial" w:hAnsi="Arial" w:cs="Arial"/>
                <w:sz w:val="22"/>
                <w:szCs w:val="22"/>
              </w:rPr>
              <w:t>5</w:t>
            </w:r>
            <w:r w:rsidRPr="00281EBB">
              <w:rPr>
                <w:rFonts w:ascii="Arial" w:hAnsi="Arial" w:cs="Arial"/>
                <w:sz w:val="22"/>
                <w:szCs w:val="22"/>
              </w:rPr>
              <w:t xml:space="preserve"> </w:t>
            </w:r>
            <w:r w:rsidR="00C26DE6" w:rsidRPr="00281EBB">
              <w:rPr>
                <w:rFonts w:ascii="Arial" w:hAnsi="Arial" w:cs="Arial"/>
                <w:sz w:val="22"/>
                <w:szCs w:val="22"/>
              </w:rPr>
              <w:t>–</w:t>
            </w:r>
            <w:r w:rsidRPr="00281EBB">
              <w:rPr>
                <w:rFonts w:ascii="Arial" w:hAnsi="Arial" w:cs="Arial"/>
                <w:sz w:val="22"/>
                <w:szCs w:val="22"/>
              </w:rPr>
              <w:t xml:space="preserve"> </w:t>
            </w:r>
            <w:r w:rsidR="00C26DE6" w:rsidRPr="00281EBB">
              <w:rPr>
                <w:rFonts w:ascii="Arial" w:hAnsi="Arial" w:cs="Arial"/>
                <w:sz w:val="22"/>
                <w:szCs w:val="22"/>
              </w:rPr>
              <w:t>KP Třebíč</w:t>
            </w:r>
          </w:p>
        </w:tc>
        <w:tc>
          <w:tcPr>
            <w:tcW w:w="1885" w:type="dxa"/>
            <w:tcBorders>
              <w:left w:val="single" w:sz="12" w:space="0" w:color="auto"/>
            </w:tcBorders>
            <w:shd w:val="clear" w:color="auto" w:fill="auto"/>
            <w:noWrap/>
            <w:vAlign w:val="center"/>
          </w:tcPr>
          <w:p w:rsidR="001B0B93" w:rsidRPr="00281EBB" w:rsidRDefault="006175C5" w:rsidP="00C26DE6">
            <w:pPr>
              <w:ind w:right="132"/>
              <w:jc w:val="right"/>
              <w:rPr>
                <w:rFonts w:ascii="Arial" w:hAnsi="Arial" w:cs="Arial"/>
                <w:b/>
              </w:rPr>
            </w:pPr>
            <w:r w:rsidRPr="00281EBB">
              <w:rPr>
                <w:rFonts w:ascii="Arial" w:hAnsi="Arial" w:cs="Arial"/>
                <w:b/>
              </w:rPr>
              <w:t>1</w:t>
            </w:r>
            <w:r w:rsidR="00C26DE6" w:rsidRPr="00281EBB">
              <w:rPr>
                <w:rFonts w:ascii="Arial" w:hAnsi="Arial" w:cs="Arial"/>
                <w:b/>
              </w:rPr>
              <w:t>6</w:t>
            </w:r>
            <w:r w:rsidRPr="00281EBB">
              <w:rPr>
                <w:rFonts w:ascii="Arial" w:hAnsi="Arial" w:cs="Arial"/>
                <w:b/>
              </w:rPr>
              <w:t> </w:t>
            </w:r>
            <w:r w:rsidR="00C26DE6" w:rsidRPr="00281EBB">
              <w:rPr>
                <w:rFonts w:ascii="Arial" w:hAnsi="Arial" w:cs="Arial"/>
                <w:b/>
              </w:rPr>
              <w:t>777</w:t>
            </w:r>
            <w:r w:rsidRPr="00281EBB">
              <w:rPr>
                <w:rFonts w:ascii="Arial" w:hAnsi="Arial" w:cs="Arial"/>
                <w:b/>
              </w:rPr>
              <w:t xml:space="preserve"> Kč</w:t>
            </w:r>
          </w:p>
        </w:tc>
        <w:tc>
          <w:tcPr>
            <w:tcW w:w="1886" w:type="dxa"/>
            <w:shd w:val="clear" w:color="auto" w:fill="auto"/>
            <w:vAlign w:val="center"/>
          </w:tcPr>
          <w:p w:rsidR="001B0B93" w:rsidRPr="0057706F" w:rsidRDefault="009E7254" w:rsidP="00C26DE6">
            <w:pPr>
              <w:ind w:right="132"/>
              <w:jc w:val="center"/>
              <w:rPr>
                <w:rFonts w:ascii="Arial" w:hAnsi="Arial" w:cs="Arial"/>
              </w:rPr>
            </w:pPr>
            <w:r w:rsidRPr="0057706F">
              <w:rPr>
                <w:rFonts w:ascii="Arial" w:hAnsi="Arial" w:cs="Arial"/>
              </w:rPr>
              <w:t>21 %</w:t>
            </w:r>
          </w:p>
        </w:tc>
        <w:tc>
          <w:tcPr>
            <w:tcW w:w="1886" w:type="dxa"/>
            <w:shd w:val="clear" w:color="auto" w:fill="auto"/>
            <w:vAlign w:val="center"/>
          </w:tcPr>
          <w:p w:rsidR="001B0B93" w:rsidRPr="0057706F" w:rsidRDefault="00C26DE6" w:rsidP="007640C2">
            <w:pPr>
              <w:ind w:right="132"/>
              <w:jc w:val="right"/>
              <w:rPr>
                <w:rFonts w:ascii="Arial" w:hAnsi="Arial" w:cs="Arial"/>
                <w:b/>
              </w:rPr>
            </w:pPr>
            <w:r>
              <w:rPr>
                <w:rFonts w:ascii="Arial" w:hAnsi="Arial" w:cs="Arial"/>
                <w:b/>
              </w:rPr>
              <w:t>20 300,17</w:t>
            </w:r>
            <w:r w:rsidR="0057706F" w:rsidRPr="0057706F">
              <w:rPr>
                <w:rFonts w:ascii="Arial" w:hAnsi="Arial" w:cs="Arial"/>
                <w:b/>
              </w:rPr>
              <w:t xml:space="preserve"> Kč</w:t>
            </w:r>
          </w:p>
        </w:tc>
      </w:tr>
    </w:tbl>
    <w:p w:rsidR="00331C1F" w:rsidRDefault="00682F40" w:rsidP="007640C2">
      <w:pPr>
        <w:suppressAutoHyphens/>
        <w:spacing w:before="240"/>
        <w:ind w:left="357"/>
        <w:jc w:val="both"/>
        <w:rPr>
          <w:rFonts w:ascii="Arial" w:hAnsi="Arial" w:cs="Arial"/>
          <w:sz w:val="22"/>
          <w:szCs w:val="22"/>
        </w:rPr>
      </w:pPr>
      <w:r w:rsidRPr="00100383">
        <w:rPr>
          <w:rFonts w:ascii="Arial" w:hAnsi="Arial" w:cs="Arial"/>
          <w:sz w:val="22"/>
          <w:szCs w:val="22"/>
        </w:rPr>
        <w:t xml:space="preserve">DPH bude vždy </w:t>
      </w:r>
      <w:r w:rsidR="00331C1F" w:rsidRPr="00100383">
        <w:rPr>
          <w:rFonts w:ascii="Arial" w:hAnsi="Arial" w:cs="Arial"/>
          <w:sz w:val="22"/>
          <w:szCs w:val="22"/>
        </w:rPr>
        <w:t>účtována v sazbách platných ke dni uskutečnění zdanitelného plnění.</w:t>
      </w:r>
    </w:p>
    <w:p w:rsidR="00F524C4" w:rsidRPr="00281EBB" w:rsidRDefault="00270851" w:rsidP="007640C2">
      <w:pPr>
        <w:numPr>
          <w:ilvl w:val="0"/>
          <w:numId w:val="7"/>
        </w:numPr>
        <w:suppressAutoHyphens/>
        <w:spacing w:before="120"/>
        <w:ind w:left="357" w:hanging="357"/>
        <w:jc w:val="both"/>
        <w:rPr>
          <w:rFonts w:ascii="Arial" w:hAnsi="Arial" w:cs="Arial"/>
          <w:sz w:val="22"/>
          <w:szCs w:val="22"/>
        </w:rPr>
      </w:pPr>
      <w:r>
        <w:rPr>
          <w:rFonts w:ascii="Arial" w:hAnsi="Arial" w:cs="Arial"/>
          <w:sz w:val="22"/>
          <w:szCs w:val="22"/>
        </w:rPr>
        <w:t xml:space="preserve">Při vynásobení </w:t>
      </w:r>
      <w:r w:rsidR="0079433A">
        <w:rPr>
          <w:rFonts w:ascii="Arial" w:hAnsi="Arial" w:cs="Arial"/>
          <w:sz w:val="22"/>
          <w:szCs w:val="22"/>
        </w:rPr>
        <w:t xml:space="preserve">měsíčních paušálních cen za </w:t>
      </w:r>
      <w:r>
        <w:rPr>
          <w:rFonts w:ascii="Arial" w:hAnsi="Arial" w:cs="Arial"/>
          <w:sz w:val="22"/>
          <w:szCs w:val="22"/>
        </w:rPr>
        <w:t xml:space="preserve">celé </w:t>
      </w:r>
      <w:r w:rsidRPr="00270851">
        <w:rPr>
          <w:rFonts w:ascii="Arial" w:hAnsi="Arial" w:cs="Arial"/>
          <w:sz w:val="22"/>
          <w:szCs w:val="22"/>
        </w:rPr>
        <w:t xml:space="preserve">období trvání smlouvy </w:t>
      </w:r>
      <w:r>
        <w:rPr>
          <w:rFonts w:ascii="Arial" w:hAnsi="Arial" w:cs="Arial"/>
          <w:sz w:val="22"/>
          <w:szCs w:val="22"/>
        </w:rPr>
        <w:t>(</w:t>
      </w:r>
      <w:r w:rsidRPr="00270851">
        <w:rPr>
          <w:rFonts w:ascii="Arial" w:hAnsi="Arial" w:cs="Arial"/>
          <w:sz w:val="22"/>
          <w:szCs w:val="22"/>
        </w:rPr>
        <w:t>15 měsíců</w:t>
      </w:r>
      <w:r>
        <w:rPr>
          <w:rFonts w:ascii="Arial" w:hAnsi="Arial" w:cs="Arial"/>
          <w:sz w:val="22"/>
          <w:szCs w:val="22"/>
        </w:rPr>
        <w:t>)</w:t>
      </w:r>
      <w:r w:rsidRPr="00270851">
        <w:rPr>
          <w:rFonts w:ascii="Arial" w:hAnsi="Arial" w:cs="Arial"/>
          <w:sz w:val="22"/>
          <w:szCs w:val="22"/>
        </w:rPr>
        <w:t xml:space="preserve"> </w:t>
      </w:r>
      <w:r>
        <w:rPr>
          <w:rFonts w:ascii="Arial" w:hAnsi="Arial" w:cs="Arial"/>
          <w:sz w:val="22"/>
          <w:szCs w:val="22"/>
        </w:rPr>
        <w:t>vychází</w:t>
      </w:r>
      <w:r w:rsidR="00A26B3A">
        <w:rPr>
          <w:rFonts w:ascii="Arial" w:hAnsi="Arial" w:cs="Arial"/>
          <w:sz w:val="22"/>
          <w:szCs w:val="22"/>
        </w:rPr>
        <w:t xml:space="preserve"> </w:t>
      </w:r>
      <w:r w:rsidR="00F524C4" w:rsidRPr="00281EBB">
        <w:rPr>
          <w:rFonts w:ascii="Arial" w:hAnsi="Arial" w:cs="Arial"/>
          <w:sz w:val="22"/>
          <w:szCs w:val="22"/>
        </w:rPr>
        <w:t xml:space="preserve">hodnota smlouvy </w:t>
      </w:r>
      <w:r w:rsidRPr="00281EBB">
        <w:rPr>
          <w:rFonts w:ascii="Arial" w:hAnsi="Arial" w:cs="Arial"/>
          <w:sz w:val="22"/>
          <w:szCs w:val="22"/>
        </w:rPr>
        <w:t xml:space="preserve">ve </w:t>
      </w:r>
      <w:r w:rsidR="00926611" w:rsidRPr="00281EBB">
        <w:rPr>
          <w:rFonts w:ascii="Arial" w:hAnsi="Arial" w:cs="Arial"/>
          <w:sz w:val="22"/>
          <w:szCs w:val="22"/>
        </w:rPr>
        <w:t>svých jednotlivých částech takto</w:t>
      </w:r>
      <w:r w:rsidR="00F524C4" w:rsidRPr="00281EBB">
        <w:rPr>
          <w:rFonts w:ascii="Arial" w:hAnsi="Arial" w:cs="Arial"/>
          <w:sz w:val="22"/>
          <w:szCs w:val="22"/>
        </w:rPr>
        <w:t>:</w:t>
      </w:r>
    </w:p>
    <w:p w:rsidR="00C26DE6" w:rsidRPr="00281EBB" w:rsidRDefault="00C26DE6" w:rsidP="00F524C4">
      <w:pPr>
        <w:suppressAutoHyphens/>
        <w:spacing w:before="120"/>
        <w:ind w:left="357"/>
        <w:jc w:val="both"/>
        <w:rPr>
          <w:rFonts w:ascii="Arial" w:hAnsi="Arial" w:cs="Arial"/>
          <w:sz w:val="22"/>
          <w:szCs w:val="22"/>
        </w:rPr>
      </w:pPr>
      <w:r w:rsidRPr="00281EBB">
        <w:rPr>
          <w:rFonts w:ascii="Arial" w:hAnsi="Arial" w:cs="Arial"/>
          <w:sz w:val="22"/>
          <w:szCs w:val="22"/>
        </w:rPr>
        <w:t xml:space="preserve">část 1 (Jihlava)      </w:t>
      </w:r>
      <w:r w:rsidRPr="00281EBB">
        <w:rPr>
          <w:rFonts w:ascii="Arial" w:hAnsi="Arial" w:cs="Arial"/>
          <w:sz w:val="22"/>
          <w:szCs w:val="22"/>
        </w:rPr>
        <w:tab/>
      </w:r>
      <w:r w:rsidRPr="00281EBB">
        <w:rPr>
          <w:rFonts w:ascii="Arial" w:hAnsi="Arial" w:cs="Arial"/>
          <w:sz w:val="22"/>
          <w:szCs w:val="22"/>
        </w:rPr>
        <w:tab/>
        <w:t xml:space="preserve">251 655 Kč bez DPH </w:t>
      </w:r>
      <w:r w:rsidRPr="00281EBB">
        <w:rPr>
          <w:rFonts w:ascii="Arial" w:hAnsi="Arial" w:cs="Arial"/>
          <w:sz w:val="22"/>
          <w:szCs w:val="22"/>
        </w:rPr>
        <w:tab/>
      </w:r>
      <w:r w:rsidRPr="00281EBB">
        <w:rPr>
          <w:rFonts w:ascii="Arial" w:hAnsi="Arial" w:cs="Arial"/>
          <w:sz w:val="22"/>
          <w:szCs w:val="22"/>
        </w:rPr>
        <w:tab/>
        <w:t>tj. 304 502,55 Kč včetně DPH,</w:t>
      </w:r>
    </w:p>
    <w:p w:rsidR="00C26DE6" w:rsidRPr="00281EBB" w:rsidRDefault="00C26DE6" w:rsidP="00C26DE6">
      <w:pPr>
        <w:suppressAutoHyphens/>
        <w:spacing w:before="40"/>
        <w:ind w:left="357"/>
        <w:jc w:val="both"/>
        <w:rPr>
          <w:rFonts w:ascii="Arial" w:hAnsi="Arial" w:cs="Arial"/>
          <w:sz w:val="22"/>
          <w:szCs w:val="22"/>
        </w:rPr>
      </w:pPr>
      <w:r w:rsidRPr="00281EBB">
        <w:rPr>
          <w:rFonts w:ascii="Arial" w:hAnsi="Arial" w:cs="Arial"/>
          <w:sz w:val="22"/>
          <w:szCs w:val="22"/>
        </w:rPr>
        <w:t xml:space="preserve">část 2 (Havlíčkův Brod)      </w:t>
      </w:r>
      <w:r w:rsidRPr="00281EBB">
        <w:rPr>
          <w:rFonts w:ascii="Arial" w:hAnsi="Arial" w:cs="Arial"/>
          <w:sz w:val="22"/>
          <w:szCs w:val="22"/>
        </w:rPr>
        <w:tab/>
        <w:t xml:space="preserve">251 655 Kč bez DPH </w:t>
      </w:r>
      <w:r w:rsidRPr="00281EBB">
        <w:rPr>
          <w:rFonts w:ascii="Arial" w:hAnsi="Arial" w:cs="Arial"/>
          <w:sz w:val="22"/>
          <w:szCs w:val="22"/>
        </w:rPr>
        <w:tab/>
      </w:r>
      <w:r w:rsidRPr="00281EBB">
        <w:rPr>
          <w:rFonts w:ascii="Arial" w:hAnsi="Arial" w:cs="Arial"/>
          <w:sz w:val="22"/>
          <w:szCs w:val="22"/>
        </w:rPr>
        <w:tab/>
        <w:t>tj. 304 502,55 Kč včetně DPH,</w:t>
      </w:r>
    </w:p>
    <w:p w:rsidR="00C26DE6" w:rsidRPr="00281EBB" w:rsidRDefault="00281EBB" w:rsidP="00C26DE6">
      <w:pPr>
        <w:suppressAutoHyphens/>
        <w:spacing w:before="40"/>
        <w:ind w:left="357"/>
        <w:jc w:val="both"/>
        <w:rPr>
          <w:rFonts w:ascii="Arial" w:hAnsi="Arial" w:cs="Arial"/>
          <w:sz w:val="22"/>
          <w:szCs w:val="22"/>
        </w:rPr>
      </w:pPr>
      <w:r w:rsidRPr="00281EBB">
        <w:rPr>
          <w:rFonts w:ascii="Arial" w:hAnsi="Arial" w:cs="Arial"/>
          <w:sz w:val="22"/>
          <w:szCs w:val="22"/>
        </w:rPr>
        <w:t xml:space="preserve">část 3 (Mor. Budějovice)    </w:t>
      </w:r>
      <w:r w:rsidR="00C26DE6" w:rsidRPr="00281EBB">
        <w:rPr>
          <w:rFonts w:ascii="Arial" w:hAnsi="Arial" w:cs="Arial"/>
          <w:sz w:val="22"/>
          <w:szCs w:val="22"/>
        </w:rPr>
        <w:t xml:space="preserve">104 655 Kč bez DPH </w:t>
      </w:r>
      <w:r w:rsidR="00C26DE6" w:rsidRPr="00281EBB">
        <w:rPr>
          <w:rFonts w:ascii="Arial" w:hAnsi="Arial" w:cs="Arial"/>
          <w:sz w:val="22"/>
          <w:szCs w:val="22"/>
        </w:rPr>
        <w:tab/>
      </w:r>
      <w:r w:rsidR="00C26DE6" w:rsidRPr="00281EBB">
        <w:rPr>
          <w:rFonts w:ascii="Arial" w:hAnsi="Arial" w:cs="Arial"/>
          <w:sz w:val="22"/>
          <w:szCs w:val="22"/>
        </w:rPr>
        <w:tab/>
        <w:t>tj. 126 632,55 Kč včetně DPH,</w:t>
      </w:r>
    </w:p>
    <w:p w:rsidR="00F524C4" w:rsidRPr="00281EBB" w:rsidRDefault="00F524C4" w:rsidP="00C26DE6">
      <w:pPr>
        <w:suppressAutoHyphens/>
        <w:spacing w:before="40"/>
        <w:ind w:left="357"/>
        <w:jc w:val="both"/>
        <w:rPr>
          <w:rFonts w:ascii="Arial" w:hAnsi="Arial" w:cs="Arial"/>
          <w:sz w:val="22"/>
          <w:szCs w:val="22"/>
        </w:rPr>
      </w:pPr>
      <w:r w:rsidRPr="00281EBB">
        <w:rPr>
          <w:rFonts w:ascii="Arial" w:hAnsi="Arial" w:cs="Arial"/>
          <w:sz w:val="22"/>
          <w:szCs w:val="22"/>
        </w:rPr>
        <w:t xml:space="preserve">část </w:t>
      </w:r>
      <w:r w:rsidR="00C26DE6" w:rsidRPr="00281EBB">
        <w:rPr>
          <w:rFonts w:ascii="Arial" w:hAnsi="Arial" w:cs="Arial"/>
          <w:sz w:val="22"/>
          <w:szCs w:val="22"/>
        </w:rPr>
        <w:t>4</w:t>
      </w:r>
      <w:r w:rsidR="00425D13" w:rsidRPr="00281EBB">
        <w:rPr>
          <w:rFonts w:ascii="Arial" w:hAnsi="Arial" w:cs="Arial"/>
          <w:sz w:val="22"/>
          <w:szCs w:val="22"/>
        </w:rPr>
        <w:t xml:space="preserve"> (</w:t>
      </w:r>
      <w:r w:rsidR="00C26DE6" w:rsidRPr="00281EBB">
        <w:rPr>
          <w:rFonts w:ascii="Arial" w:hAnsi="Arial" w:cs="Arial"/>
          <w:sz w:val="22"/>
          <w:szCs w:val="22"/>
        </w:rPr>
        <w:t>Pelhřimov</w:t>
      </w:r>
      <w:r w:rsidR="00425D13" w:rsidRPr="00281EBB">
        <w:rPr>
          <w:rFonts w:ascii="Arial" w:hAnsi="Arial" w:cs="Arial"/>
          <w:sz w:val="22"/>
          <w:szCs w:val="22"/>
        </w:rPr>
        <w:t xml:space="preserve">)      </w:t>
      </w:r>
      <w:r w:rsidR="00425D13" w:rsidRPr="00281EBB">
        <w:rPr>
          <w:rFonts w:ascii="Arial" w:hAnsi="Arial" w:cs="Arial"/>
          <w:sz w:val="22"/>
          <w:szCs w:val="22"/>
        </w:rPr>
        <w:tab/>
        <w:t xml:space="preserve">  </w:t>
      </w:r>
      <w:r w:rsidR="00C26DE6" w:rsidRPr="00281EBB">
        <w:rPr>
          <w:rFonts w:ascii="Arial" w:hAnsi="Arial" w:cs="Arial"/>
          <w:sz w:val="22"/>
          <w:szCs w:val="22"/>
        </w:rPr>
        <w:t xml:space="preserve">104 655 Kč bez DPH </w:t>
      </w:r>
      <w:r w:rsidR="00C26DE6" w:rsidRPr="00281EBB">
        <w:rPr>
          <w:rFonts w:ascii="Arial" w:hAnsi="Arial" w:cs="Arial"/>
          <w:sz w:val="22"/>
          <w:szCs w:val="22"/>
        </w:rPr>
        <w:tab/>
      </w:r>
      <w:r w:rsidR="00281EBB" w:rsidRPr="00281EBB">
        <w:rPr>
          <w:rFonts w:ascii="Arial" w:hAnsi="Arial" w:cs="Arial"/>
          <w:sz w:val="22"/>
          <w:szCs w:val="22"/>
        </w:rPr>
        <w:tab/>
      </w:r>
      <w:r w:rsidR="00C26DE6" w:rsidRPr="00281EBB">
        <w:rPr>
          <w:rFonts w:ascii="Arial" w:hAnsi="Arial" w:cs="Arial"/>
          <w:sz w:val="22"/>
          <w:szCs w:val="22"/>
        </w:rPr>
        <w:t>tj. 126 632,55 Kč včetně DPH</w:t>
      </w:r>
      <w:r w:rsidR="00A26B3A" w:rsidRPr="00281EBB">
        <w:rPr>
          <w:rFonts w:ascii="Arial" w:hAnsi="Arial" w:cs="Arial"/>
          <w:sz w:val="22"/>
          <w:szCs w:val="22"/>
        </w:rPr>
        <w:t>,</w:t>
      </w:r>
    </w:p>
    <w:p w:rsidR="00A26B3A" w:rsidRPr="00281EBB" w:rsidRDefault="00A26B3A" w:rsidP="00C26DE6">
      <w:pPr>
        <w:suppressAutoHyphens/>
        <w:spacing w:before="40"/>
        <w:ind w:left="357"/>
        <w:jc w:val="both"/>
        <w:rPr>
          <w:rFonts w:ascii="Arial" w:hAnsi="Arial" w:cs="Arial"/>
          <w:sz w:val="22"/>
          <w:szCs w:val="22"/>
        </w:rPr>
      </w:pPr>
      <w:r w:rsidRPr="00281EBB">
        <w:rPr>
          <w:rFonts w:ascii="Arial" w:hAnsi="Arial" w:cs="Arial"/>
          <w:sz w:val="22"/>
          <w:szCs w:val="22"/>
        </w:rPr>
        <w:t xml:space="preserve">část </w:t>
      </w:r>
      <w:r w:rsidR="00C26DE6" w:rsidRPr="00281EBB">
        <w:rPr>
          <w:rFonts w:ascii="Arial" w:hAnsi="Arial" w:cs="Arial"/>
          <w:sz w:val="22"/>
          <w:szCs w:val="22"/>
        </w:rPr>
        <w:t>5</w:t>
      </w:r>
      <w:r w:rsidR="00425D13" w:rsidRPr="00281EBB">
        <w:rPr>
          <w:rFonts w:ascii="Arial" w:hAnsi="Arial" w:cs="Arial"/>
          <w:sz w:val="22"/>
          <w:szCs w:val="22"/>
        </w:rPr>
        <w:t xml:space="preserve"> (</w:t>
      </w:r>
      <w:r w:rsidR="00C26DE6" w:rsidRPr="00281EBB">
        <w:rPr>
          <w:rFonts w:ascii="Arial" w:hAnsi="Arial" w:cs="Arial"/>
          <w:sz w:val="22"/>
          <w:szCs w:val="22"/>
        </w:rPr>
        <w:t>Třebíč</w:t>
      </w:r>
      <w:r w:rsidR="00425D13" w:rsidRPr="00281EBB">
        <w:rPr>
          <w:rFonts w:ascii="Arial" w:hAnsi="Arial" w:cs="Arial"/>
          <w:sz w:val="22"/>
          <w:szCs w:val="22"/>
        </w:rPr>
        <w:t>)</w:t>
      </w:r>
      <w:r w:rsidR="00425D13" w:rsidRPr="00281EBB">
        <w:rPr>
          <w:rFonts w:ascii="Arial" w:hAnsi="Arial" w:cs="Arial"/>
          <w:sz w:val="22"/>
          <w:szCs w:val="22"/>
        </w:rPr>
        <w:tab/>
      </w:r>
      <w:r w:rsidR="00C26DE6" w:rsidRPr="00281EBB">
        <w:rPr>
          <w:rFonts w:ascii="Arial" w:hAnsi="Arial" w:cs="Arial"/>
          <w:sz w:val="22"/>
          <w:szCs w:val="22"/>
        </w:rPr>
        <w:tab/>
        <w:t xml:space="preserve">  </w:t>
      </w:r>
      <w:r w:rsidR="00281EBB" w:rsidRPr="00281EBB">
        <w:rPr>
          <w:rFonts w:ascii="Arial" w:hAnsi="Arial" w:cs="Arial"/>
          <w:sz w:val="22"/>
          <w:szCs w:val="22"/>
        </w:rPr>
        <w:t xml:space="preserve"> </w:t>
      </w:r>
      <w:r w:rsidR="00C26DE6" w:rsidRPr="00281EBB">
        <w:rPr>
          <w:rFonts w:ascii="Arial" w:hAnsi="Arial" w:cs="Arial"/>
          <w:sz w:val="22"/>
          <w:szCs w:val="22"/>
        </w:rPr>
        <w:t xml:space="preserve">251 655 Kč bez DPH </w:t>
      </w:r>
      <w:r w:rsidR="00C26DE6" w:rsidRPr="00281EBB">
        <w:rPr>
          <w:rFonts w:ascii="Arial" w:hAnsi="Arial" w:cs="Arial"/>
          <w:sz w:val="22"/>
          <w:szCs w:val="22"/>
        </w:rPr>
        <w:tab/>
      </w:r>
      <w:r w:rsidR="00281EBB" w:rsidRPr="00281EBB">
        <w:rPr>
          <w:rFonts w:ascii="Arial" w:hAnsi="Arial" w:cs="Arial"/>
          <w:sz w:val="22"/>
          <w:szCs w:val="22"/>
        </w:rPr>
        <w:tab/>
      </w:r>
      <w:r w:rsidR="00C26DE6" w:rsidRPr="00281EBB">
        <w:rPr>
          <w:rFonts w:ascii="Arial" w:hAnsi="Arial" w:cs="Arial"/>
          <w:sz w:val="22"/>
          <w:szCs w:val="22"/>
        </w:rPr>
        <w:t>tj. 304 502,55 Kč včetně DPH</w:t>
      </w:r>
      <w:r w:rsidRPr="00281EBB">
        <w:rPr>
          <w:rFonts w:ascii="Arial" w:hAnsi="Arial" w:cs="Arial"/>
          <w:sz w:val="22"/>
          <w:szCs w:val="22"/>
        </w:rPr>
        <w:t>.</w:t>
      </w:r>
    </w:p>
    <w:p w:rsidR="00270851" w:rsidRPr="00270851" w:rsidRDefault="00270851" w:rsidP="00F524C4">
      <w:pPr>
        <w:suppressAutoHyphens/>
        <w:spacing w:before="120"/>
        <w:ind w:left="357"/>
        <w:jc w:val="both"/>
        <w:rPr>
          <w:rFonts w:ascii="Arial" w:hAnsi="Arial" w:cs="Arial"/>
          <w:sz w:val="22"/>
          <w:szCs w:val="22"/>
        </w:rPr>
      </w:pPr>
      <w:r w:rsidRPr="00270851">
        <w:rPr>
          <w:rFonts w:ascii="Arial" w:hAnsi="Arial" w:cs="Arial"/>
          <w:sz w:val="22"/>
          <w:szCs w:val="22"/>
        </w:rPr>
        <w:t>Tato celková hodnota</w:t>
      </w:r>
      <w:r w:rsidR="0079433A">
        <w:rPr>
          <w:rFonts w:ascii="Arial" w:hAnsi="Arial" w:cs="Arial"/>
          <w:sz w:val="22"/>
          <w:szCs w:val="22"/>
        </w:rPr>
        <w:t xml:space="preserve"> smlouvy </w:t>
      </w:r>
      <w:r w:rsidRPr="00270851">
        <w:rPr>
          <w:rFonts w:ascii="Arial" w:hAnsi="Arial" w:cs="Arial"/>
          <w:sz w:val="22"/>
          <w:szCs w:val="22"/>
        </w:rPr>
        <w:t xml:space="preserve">je pouze orientační, </w:t>
      </w:r>
      <w:r w:rsidR="0079433A">
        <w:rPr>
          <w:rFonts w:ascii="Arial" w:hAnsi="Arial" w:cs="Arial"/>
          <w:sz w:val="22"/>
          <w:szCs w:val="22"/>
        </w:rPr>
        <w:t xml:space="preserve">stanovuje se pro účely </w:t>
      </w:r>
      <w:r w:rsidR="00396BB2">
        <w:rPr>
          <w:rFonts w:ascii="Arial" w:hAnsi="Arial" w:cs="Arial"/>
          <w:sz w:val="22"/>
          <w:szCs w:val="22"/>
        </w:rPr>
        <w:t xml:space="preserve">povinného </w:t>
      </w:r>
      <w:r w:rsidR="0079433A">
        <w:rPr>
          <w:rFonts w:ascii="Arial" w:hAnsi="Arial" w:cs="Arial"/>
          <w:sz w:val="22"/>
          <w:szCs w:val="22"/>
        </w:rPr>
        <w:t>zveřejnění hodnoty smlouvy v registru smluv</w:t>
      </w:r>
      <w:r w:rsidR="00396BB2">
        <w:rPr>
          <w:rFonts w:ascii="Arial" w:hAnsi="Arial" w:cs="Arial"/>
          <w:sz w:val="22"/>
          <w:szCs w:val="22"/>
        </w:rPr>
        <w:t xml:space="preserve"> a v NEN</w:t>
      </w:r>
      <w:r w:rsidR="0079433A">
        <w:rPr>
          <w:rFonts w:ascii="Arial" w:hAnsi="Arial" w:cs="Arial"/>
          <w:sz w:val="22"/>
          <w:szCs w:val="22"/>
        </w:rPr>
        <w:t xml:space="preserve">, </w:t>
      </w:r>
      <w:r w:rsidRPr="00270851">
        <w:rPr>
          <w:rFonts w:ascii="Arial" w:hAnsi="Arial" w:cs="Arial"/>
          <w:sz w:val="22"/>
          <w:szCs w:val="22"/>
        </w:rPr>
        <w:t xml:space="preserve">závazné jsou </w:t>
      </w:r>
      <w:r w:rsidR="00A26B3A" w:rsidRPr="00A26B3A">
        <w:rPr>
          <w:rFonts w:ascii="Arial" w:hAnsi="Arial" w:cs="Arial"/>
          <w:b/>
          <w:sz w:val="22"/>
          <w:szCs w:val="22"/>
        </w:rPr>
        <w:t xml:space="preserve">měsíční </w:t>
      </w:r>
      <w:r w:rsidRPr="00A26B3A">
        <w:rPr>
          <w:rFonts w:ascii="Arial" w:hAnsi="Arial" w:cs="Arial"/>
          <w:b/>
          <w:sz w:val="22"/>
          <w:szCs w:val="22"/>
        </w:rPr>
        <w:t xml:space="preserve">paušální ceny </w:t>
      </w:r>
      <w:r w:rsidR="00A26B3A" w:rsidRPr="00A26B3A">
        <w:rPr>
          <w:rFonts w:ascii="Arial" w:hAnsi="Arial" w:cs="Arial"/>
          <w:b/>
          <w:sz w:val="22"/>
          <w:szCs w:val="22"/>
        </w:rPr>
        <w:t xml:space="preserve"> bez DPH</w:t>
      </w:r>
      <w:r w:rsidRPr="00270851">
        <w:rPr>
          <w:rFonts w:ascii="Arial" w:hAnsi="Arial" w:cs="Arial"/>
          <w:sz w:val="22"/>
          <w:szCs w:val="22"/>
        </w:rPr>
        <w:t xml:space="preserve"> uvedené v odstavci 1.</w:t>
      </w:r>
    </w:p>
    <w:p w:rsidR="00C1687E" w:rsidRPr="00A26B3A" w:rsidRDefault="00C1687E" w:rsidP="007640C2">
      <w:pPr>
        <w:numPr>
          <w:ilvl w:val="0"/>
          <w:numId w:val="7"/>
        </w:numPr>
        <w:suppressAutoHyphens/>
        <w:spacing w:before="120"/>
        <w:ind w:left="357" w:hanging="357"/>
        <w:jc w:val="both"/>
        <w:rPr>
          <w:rFonts w:ascii="Arial" w:hAnsi="Arial" w:cs="Arial"/>
          <w:sz w:val="22"/>
          <w:szCs w:val="22"/>
        </w:rPr>
      </w:pPr>
      <w:r w:rsidRPr="00A26B3A">
        <w:rPr>
          <w:rFonts w:ascii="Arial" w:hAnsi="Arial" w:cs="Arial"/>
          <w:sz w:val="22"/>
          <w:szCs w:val="22"/>
        </w:rPr>
        <w:t xml:space="preserve">Ceny jsou v době uzavření smlouvy stanoveny jako konečné a nepřekročitelné a jsou platné po celou dobu jejího trvání. </w:t>
      </w:r>
      <w:r w:rsidR="00331C1F" w:rsidRPr="00A26B3A">
        <w:rPr>
          <w:rFonts w:ascii="Arial" w:hAnsi="Arial" w:cs="Arial"/>
          <w:sz w:val="22"/>
          <w:szCs w:val="22"/>
        </w:rPr>
        <w:t>Úpravy sjednané</w:t>
      </w:r>
      <w:r w:rsidR="00651238" w:rsidRPr="00A26B3A">
        <w:rPr>
          <w:rFonts w:ascii="Arial" w:hAnsi="Arial" w:cs="Arial"/>
          <w:sz w:val="22"/>
          <w:szCs w:val="22"/>
        </w:rPr>
        <w:t xml:space="preserve"> paušální</w:t>
      </w:r>
      <w:r w:rsidR="00331C1F" w:rsidRPr="00A26B3A">
        <w:rPr>
          <w:rFonts w:ascii="Arial" w:hAnsi="Arial" w:cs="Arial"/>
          <w:sz w:val="22"/>
          <w:szCs w:val="22"/>
        </w:rPr>
        <w:t xml:space="preserve"> ceny díla jsou možné pouze při změně zákonné sazby daně z přidané hodnoty, a to o </w:t>
      </w:r>
      <w:r w:rsidR="00682F40" w:rsidRPr="00A26B3A">
        <w:rPr>
          <w:rFonts w:ascii="Arial" w:hAnsi="Arial" w:cs="Arial"/>
          <w:sz w:val="22"/>
          <w:szCs w:val="22"/>
        </w:rPr>
        <w:t>částku odpovídající této změně, a dále při změně rozsahu služeb vyvolané</w:t>
      </w:r>
      <w:r w:rsidR="00651238" w:rsidRPr="00A26B3A">
        <w:rPr>
          <w:rFonts w:ascii="Arial" w:hAnsi="Arial" w:cs="Arial"/>
          <w:sz w:val="22"/>
          <w:szCs w:val="22"/>
        </w:rPr>
        <w:t xml:space="preserve"> organizačními změnami </w:t>
      </w:r>
      <w:r w:rsidR="00682F40" w:rsidRPr="00A26B3A">
        <w:rPr>
          <w:rFonts w:ascii="Arial" w:hAnsi="Arial" w:cs="Arial"/>
          <w:sz w:val="22"/>
          <w:szCs w:val="22"/>
        </w:rPr>
        <w:t>na straně objednatele.</w:t>
      </w:r>
    </w:p>
    <w:p w:rsidR="00E8261B" w:rsidRPr="00100383" w:rsidRDefault="00024515" w:rsidP="007640C2">
      <w:pPr>
        <w:numPr>
          <w:ilvl w:val="0"/>
          <w:numId w:val="7"/>
        </w:numPr>
        <w:spacing w:before="120"/>
        <w:ind w:left="357" w:hanging="357"/>
        <w:jc w:val="both"/>
        <w:rPr>
          <w:rFonts w:ascii="Arial" w:hAnsi="Arial" w:cs="Arial"/>
          <w:sz w:val="22"/>
          <w:szCs w:val="22"/>
        </w:rPr>
      </w:pPr>
      <w:r>
        <w:rPr>
          <w:rFonts w:ascii="Arial" w:hAnsi="Arial" w:cs="Arial"/>
          <w:sz w:val="22"/>
          <w:szCs w:val="22"/>
        </w:rPr>
        <w:t xml:space="preserve">Paušální </w:t>
      </w:r>
      <w:r w:rsidR="00A26B3A">
        <w:rPr>
          <w:rFonts w:ascii="Arial" w:hAnsi="Arial" w:cs="Arial"/>
          <w:sz w:val="22"/>
          <w:szCs w:val="22"/>
        </w:rPr>
        <w:t xml:space="preserve">měsíční </w:t>
      </w:r>
      <w:r>
        <w:rPr>
          <w:rFonts w:ascii="Arial" w:hAnsi="Arial" w:cs="Arial"/>
          <w:sz w:val="22"/>
          <w:szCs w:val="22"/>
        </w:rPr>
        <w:t>c</w:t>
      </w:r>
      <w:r w:rsidR="00E8261B" w:rsidRPr="00100383">
        <w:rPr>
          <w:rFonts w:ascii="Arial" w:hAnsi="Arial" w:cs="Arial"/>
          <w:sz w:val="22"/>
          <w:szCs w:val="22"/>
        </w:rPr>
        <w:t xml:space="preserve">ena obsahuje veškeré náklady zhotovitele spojené s úplným a kvalitním plněním předmětu této smlouvy. </w:t>
      </w:r>
    </w:p>
    <w:p w:rsidR="00024515" w:rsidRPr="00F524C4" w:rsidRDefault="00C1687E" w:rsidP="007640C2">
      <w:pPr>
        <w:numPr>
          <w:ilvl w:val="0"/>
          <w:numId w:val="7"/>
        </w:numPr>
        <w:spacing w:before="120"/>
        <w:ind w:left="357" w:hanging="357"/>
        <w:jc w:val="both"/>
        <w:rPr>
          <w:rFonts w:ascii="Arial" w:hAnsi="Arial" w:cs="Arial"/>
          <w:sz w:val="22"/>
          <w:szCs w:val="22"/>
        </w:rPr>
      </w:pPr>
      <w:r w:rsidRPr="00F524C4">
        <w:rPr>
          <w:rFonts w:ascii="Arial" w:hAnsi="Arial" w:cs="Arial"/>
          <w:sz w:val="22"/>
          <w:szCs w:val="22"/>
        </w:rPr>
        <w:t>Ve smluvní ceně není zahrnuta cena za zvláštní práce a služby, které si objednatel nad rámec smluvních prací, služeb a zboží vyžádá formou písemné objednávky</w:t>
      </w:r>
      <w:r w:rsidR="00024515" w:rsidRPr="00F524C4">
        <w:rPr>
          <w:rFonts w:ascii="Arial" w:hAnsi="Arial" w:cs="Arial"/>
          <w:sz w:val="22"/>
          <w:szCs w:val="22"/>
        </w:rPr>
        <w:t xml:space="preserve"> </w:t>
      </w:r>
      <w:r w:rsidR="00F524C4" w:rsidRPr="00F524C4">
        <w:rPr>
          <w:rFonts w:ascii="Arial" w:hAnsi="Arial" w:cs="Arial"/>
          <w:sz w:val="22"/>
          <w:szCs w:val="22"/>
        </w:rPr>
        <w:t>(článek IV</w:t>
      </w:r>
      <w:r w:rsidR="00024515" w:rsidRPr="00F524C4">
        <w:rPr>
          <w:rFonts w:ascii="Arial" w:hAnsi="Arial" w:cs="Arial"/>
          <w:sz w:val="22"/>
          <w:szCs w:val="22"/>
        </w:rPr>
        <w:t xml:space="preserve"> odst. 4 smlouvy).</w:t>
      </w:r>
    </w:p>
    <w:p w:rsidR="00C1687E" w:rsidRPr="00890B8C"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890B8C">
        <w:rPr>
          <w:rFonts w:ascii="Arial" w:hAnsi="Arial" w:cs="Arial"/>
          <w:sz w:val="22"/>
          <w:szCs w:val="22"/>
        </w:rPr>
        <w:t>Splatnost ceny a způsob placení</w:t>
      </w:r>
    </w:p>
    <w:p w:rsidR="00C1687E" w:rsidRPr="00890B8C" w:rsidRDefault="00C1687E" w:rsidP="007640C2">
      <w:pPr>
        <w:numPr>
          <w:ilvl w:val="0"/>
          <w:numId w:val="12"/>
        </w:numPr>
        <w:tabs>
          <w:tab w:val="left" w:pos="360"/>
        </w:tabs>
        <w:suppressAutoHyphens/>
        <w:spacing w:before="120"/>
        <w:ind w:left="357" w:hanging="357"/>
        <w:jc w:val="both"/>
        <w:rPr>
          <w:rFonts w:ascii="Arial" w:hAnsi="Arial" w:cs="Arial"/>
          <w:sz w:val="22"/>
          <w:szCs w:val="22"/>
        </w:rPr>
      </w:pPr>
      <w:r w:rsidRPr="00890B8C">
        <w:rPr>
          <w:rFonts w:ascii="Arial" w:hAnsi="Arial" w:cs="Arial"/>
          <w:sz w:val="22"/>
          <w:szCs w:val="22"/>
        </w:rPr>
        <w:t xml:space="preserve">Zhotovitel má nárok na zaplacení skutečně provedených úklidových prací a </w:t>
      </w:r>
      <w:r w:rsidR="00DA0823">
        <w:rPr>
          <w:rFonts w:ascii="Arial" w:hAnsi="Arial" w:cs="Arial"/>
          <w:sz w:val="22"/>
          <w:szCs w:val="22"/>
        </w:rPr>
        <w:t>služeb</w:t>
      </w:r>
      <w:r w:rsidRPr="00890B8C">
        <w:rPr>
          <w:rFonts w:ascii="Arial" w:hAnsi="Arial" w:cs="Arial"/>
          <w:sz w:val="22"/>
          <w:szCs w:val="22"/>
        </w:rPr>
        <w:t xml:space="preserve"> vždy za každý uplynulý kalendářní měsíc ve </w:t>
      </w:r>
      <w:r w:rsidR="00024515" w:rsidRPr="00890B8C">
        <w:rPr>
          <w:rFonts w:ascii="Arial" w:hAnsi="Arial" w:cs="Arial"/>
          <w:sz w:val="22"/>
          <w:szCs w:val="22"/>
        </w:rPr>
        <w:t xml:space="preserve">sjednané </w:t>
      </w:r>
      <w:r w:rsidRPr="00890B8C">
        <w:rPr>
          <w:rFonts w:ascii="Arial" w:hAnsi="Arial" w:cs="Arial"/>
          <w:sz w:val="22"/>
          <w:szCs w:val="22"/>
        </w:rPr>
        <w:t>výši</w:t>
      </w:r>
      <w:r w:rsidR="00024515" w:rsidRPr="00890B8C">
        <w:rPr>
          <w:rFonts w:ascii="Arial" w:hAnsi="Arial" w:cs="Arial"/>
          <w:sz w:val="22"/>
          <w:szCs w:val="22"/>
        </w:rPr>
        <w:t>.</w:t>
      </w:r>
    </w:p>
    <w:p w:rsidR="00663D03" w:rsidRPr="00100383" w:rsidRDefault="00C1687E" w:rsidP="007640C2">
      <w:pPr>
        <w:numPr>
          <w:ilvl w:val="0"/>
          <w:numId w:val="12"/>
        </w:numPr>
        <w:tabs>
          <w:tab w:val="left" w:pos="360"/>
        </w:tabs>
        <w:suppressAutoHyphens/>
        <w:spacing w:before="120"/>
        <w:ind w:left="357" w:hanging="357"/>
        <w:jc w:val="both"/>
        <w:rPr>
          <w:rFonts w:ascii="Arial" w:hAnsi="Arial" w:cs="Arial"/>
          <w:sz w:val="22"/>
          <w:szCs w:val="22"/>
          <w:u w:val="single"/>
        </w:rPr>
      </w:pPr>
      <w:r w:rsidRPr="00100383">
        <w:rPr>
          <w:rFonts w:ascii="Arial" w:hAnsi="Arial" w:cs="Arial"/>
          <w:sz w:val="22"/>
          <w:szCs w:val="22"/>
        </w:rPr>
        <w:t>Cenu díla realizovaného v uplynulém kalendářním měsíci uhradí objednatel na základě zhotovitel</w:t>
      </w:r>
      <w:r w:rsidR="00024515">
        <w:rPr>
          <w:rFonts w:ascii="Arial" w:hAnsi="Arial" w:cs="Arial"/>
          <w:sz w:val="22"/>
          <w:szCs w:val="22"/>
        </w:rPr>
        <w:t>em vystaveného daňového dokladu</w:t>
      </w:r>
      <w:r w:rsidRPr="00100383">
        <w:rPr>
          <w:rFonts w:ascii="Arial" w:hAnsi="Arial" w:cs="Arial"/>
          <w:sz w:val="22"/>
          <w:szCs w:val="22"/>
        </w:rPr>
        <w:t>. Tento doklad musí mít veškeré náležitosti účetního dokladu v souladu s ustanovením zákona č. 563/1991 Sb., o účetnictví, v platném znění, a daňového dokladu ve smyslu zákona č. 235/2004 Sb., o dani z přidané hodnoty, v platném znění</w:t>
      </w:r>
      <w:r w:rsidR="00AC6B3C" w:rsidRPr="00100383">
        <w:rPr>
          <w:rFonts w:ascii="Arial" w:hAnsi="Arial" w:cs="Arial"/>
          <w:sz w:val="22"/>
          <w:szCs w:val="22"/>
        </w:rPr>
        <w:t xml:space="preserve">. </w:t>
      </w:r>
    </w:p>
    <w:p w:rsidR="00DA0823" w:rsidRPr="00DA0823" w:rsidRDefault="00AC6B3C" w:rsidP="00AE3831">
      <w:pPr>
        <w:numPr>
          <w:ilvl w:val="0"/>
          <w:numId w:val="12"/>
        </w:numPr>
        <w:tabs>
          <w:tab w:val="left" w:pos="360"/>
        </w:tabs>
        <w:suppressAutoHyphens/>
        <w:spacing w:before="120"/>
        <w:ind w:left="357" w:hanging="357"/>
        <w:jc w:val="both"/>
        <w:rPr>
          <w:rFonts w:ascii="Arial" w:hAnsi="Arial" w:cs="Arial"/>
          <w:sz w:val="22"/>
          <w:szCs w:val="22"/>
          <w:u w:val="single"/>
        </w:rPr>
      </w:pPr>
      <w:r w:rsidRPr="00890B8C">
        <w:rPr>
          <w:rFonts w:ascii="Arial" w:hAnsi="Arial" w:cs="Arial"/>
          <w:sz w:val="22"/>
          <w:szCs w:val="22"/>
          <w:u w:val="single"/>
        </w:rPr>
        <w:t>Zhotovitel vystavuje daňový doklad na každou část veřejné zakázky</w:t>
      </w:r>
      <w:r w:rsidR="007D49A3" w:rsidRPr="00890B8C">
        <w:rPr>
          <w:rFonts w:ascii="Arial" w:hAnsi="Arial" w:cs="Arial"/>
          <w:sz w:val="22"/>
          <w:szCs w:val="22"/>
          <w:u w:val="single"/>
        </w:rPr>
        <w:t xml:space="preserve"> - smlouvy</w:t>
      </w:r>
      <w:r w:rsidRPr="00890B8C">
        <w:rPr>
          <w:rFonts w:ascii="Arial" w:hAnsi="Arial" w:cs="Arial"/>
          <w:sz w:val="22"/>
          <w:szCs w:val="22"/>
          <w:u w:val="single"/>
        </w:rPr>
        <w:t xml:space="preserve"> (za každé KP) zvlášť</w:t>
      </w:r>
      <w:r w:rsidR="00C1687E" w:rsidRPr="00890B8C">
        <w:rPr>
          <w:rFonts w:ascii="Arial" w:hAnsi="Arial" w:cs="Arial"/>
          <w:sz w:val="22"/>
          <w:szCs w:val="22"/>
          <w:u w:val="single"/>
        </w:rPr>
        <w:t>.</w:t>
      </w:r>
      <w:r w:rsidR="00890B8C">
        <w:rPr>
          <w:rFonts w:ascii="Arial" w:hAnsi="Arial" w:cs="Arial"/>
          <w:sz w:val="22"/>
          <w:szCs w:val="22"/>
        </w:rPr>
        <w:t xml:space="preserve"> </w:t>
      </w:r>
    </w:p>
    <w:p w:rsidR="00663D03" w:rsidRPr="00890B8C" w:rsidRDefault="00BD5916" w:rsidP="00DA0823">
      <w:pPr>
        <w:tabs>
          <w:tab w:val="left" w:pos="360"/>
        </w:tabs>
        <w:suppressAutoHyphens/>
        <w:spacing w:before="120"/>
        <w:ind w:left="357"/>
        <w:jc w:val="both"/>
        <w:rPr>
          <w:rFonts w:ascii="Arial" w:hAnsi="Arial" w:cs="Arial"/>
          <w:sz w:val="22"/>
          <w:szCs w:val="22"/>
          <w:u w:val="single"/>
        </w:rPr>
      </w:pPr>
      <w:r w:rsidRPr="00890B8C">
        <w:rPr>
          <w:rFonts w:ascii="Arial" w:hAnsi="Arial" w:cs="Arial"/>
          <w:sz w:val="22"/>
          <w:szCs w:val="22"/>
        </w:rPr>
        <w:t>Odběratelem na všech fakturách (bez ohledu na část zakázky) bude – Katastrální úřad pro Vysočinu, Fibichova 4666/6, 586 01 Jihlava, IČO 71185208. V označení dodávky (služeb) – v</w:t>
      </w:r>
      <w:r w:rsidR="00663D03" w:rsidRPr="00890B8C">
        <w:rPr>
          <w:rFonts w:ascii="Arial" w:hAnsi="Arial" w:cs="Arial"/>
          <w:sz w:val="22"/>
          <w:szCs w:val="22"/>
        </w:rPr>
        <w:t> </w:t>
      </w:r>
      <w:r w:rsidRPr="00890B8C">
        <w:rPr>
          <w:rFonts w:ascii="Arial" w:hAnsi="Arial" w:cs="Arial"/>
          <w:sz w:val="22"/>
          <w:szCs w:val="22"/>
        </w:rPr>
        <w:t>textu</w:t>
      </w:r>
      <w:r w:rsidR="00663D03" w:rsidRPr="00890B8C">
        <w:rPr>
          <w:rFonts w:ascii="Arial" w:hAnsi="Arial" w:cs="Arial"/>
          <w:sz w:val="22"/>
          <w:szCs w:val="22"/>
        </w:rPr>
        <w:t xml:space="preserve"> dokladu musí být uvedeno:</w:t>
      </w:r>
    </w:p>
    <w:p w:rsidR="00663D03" w:rsidRPr="00DA0823" w:rsidRDefault="00BD5916" w:rsidP="007640C2">
      <w:pPr>
        <w:pStyle w:val="Odstavecseseznamem"/>
        <w:numPr>
          <w:ilvl w:val="0"/>
          <w:numId w:val="24"/>
        </w:numPr>
        <w:tabs>
          <w:tab w:val="left" w:pos="360"/>
        </w:tabs>
        <w:suppressAutoHyphens/>
        <w:spacing w:before="120" w:line="240" w:lineRule="auto"/>
        <w:jc w:val="both"/>
        <w:rPr>
          <w:rFonts w:ascii="Arial" w:hAnsi="Arial" w:cs="Arial"/>
          <w:i/>
        </w:rPr>
      </w:pPr>
      <w:r w:rsidRPr="00100383">
        <w:rPr>
          <w:rFonts w:ascii="Arial" w:hAnsi="Arial" w:cs="Arial"/>
        </w:rPr>
        <w:t>identifikace smlouvy, na zák</w:t>
      </w:r>
      <w:r w:rsidR="00DA0823">
        <w:rPr>
          <w:rFonts w:ascii="Arial" w:hAnsi="Arial" w:cs="Arial"/>
        </w:rPr>
        <w:t xml:space="preserve">ladě které je faktura vystavena </w:t>
      </w:r>
      <w:r w:rsidR="00DA0823" w:rsidRPr="00DA0823">
        <w:rPr>
          <w:rFonts w:ascii="Arial" w:hAnsi="Arial" w:cs="Arial"/>
          <w:i/>
        </w:rPr>
        <w:t>(tato smlouva)</w:t>
      </w:r>
      <w:r w:rsidRPr="00DA0823">
        <w:rPr>
          <w:rFonts w:ascii="Arial" w:hAnsi="Arial" w:cs="Arial"/>
          <w:i/>
        </w:rPr>
        <w:t xml:space="preserve"> </w:t>
      </w:r>
    </w:p>
    <w:p w:rsidR="00663D03" w:rsidRPr="00DA0823" w:rsidRDefault="00BD5916" w:rsidP="007640C2">
      <w:pPr>
        <w:pStyle w:val="Odstavecseseznamem"/>
        <w:numPr>
          <w:ilvl w:val="0"/>
          <w:numId w:val="24"/>
        </w:numPr>
        <w:tabs>
          <w:tab w:val="left" w:pos="360"/>
        </w:tabs>
        <w:suppressAutoHyphens/>
        <w:spacing w:before="120" w:line="240" w:lineRule="auto"/>
        <w:jc w:val="both"/>
        <w:rPr>
          <w:rFonts w:ascii="Arial" w:hAnsi="Arial" w:cs="Arial"/>
          <w:i/>
        </w:rPr>
      </w:pPr>
      <w:r w:rsidRPr="00100383">
        <w:rPr>
          <w:rFonts w:ascii="Arial" w:hAnsi="Arial" w:cs="Arial"/>
        </w:rPr>
        <w:t>období, za které je fakturováno</w:t>
      </w:r>
      <w:r w:rsidR="00DA0823">
        <w:rPr>
          <w:rFonts w:ascii="Arial" w:hAnsi="Arial" w:cs="Arial"/>
        </w:rPr>
        <w:t xml:space="preserve"> </w:t>
      </w:r>
      <w:r w:rsidR="00DA0823" w:rsidRPr="00DA0823">
        <w:rPr>
          <w:rFonts w:ascii="Arial" w:hAnsi="Arial" w:cs="Arial"/>
          <w:i/>
        </w:rPr>
        <w:t>(např. srpen 2023)</w:t>
      </w:r>
    </w:p>
    <w:p w:rsidR="00BD5916" w:rsidRPr="00100383" w:rsidRDefault="00BD5916" w:rsidP="007640C2">
      <w:pPr>
        <w:pStyle w:val="Odstavecseseznamem"/>
        <w:numPr>
          <w:ilvl w:val="0"/>
          <w:numId w:val="24"/>
        </w:numPr>
        <w:tabs>
          <w:tab w:val="left" w:pos="360"/>
        </w:tabs>
        <w:suppressAutoHyphens/>
        <w:spacing w:before="120" w:line="240" w:lineRule="auto"/>
        <w:jc w:val="both"/>
        <w:rPr>
          <w:rFonts w:ascii="Arial" w:hAnsi="Arial" w:cs="Arial"/>
        </w:rPr>
      </w:pPr>
      <w:r w:rsidRPr="00100383">
        <w:rPr>
          <w:rFonts w:ascii="Arial" w:hAnsi="Arial" w:cs="Arial"/>
        </w:rPr>
        <w:t>část VZ (konkrétní</w:t>
      </w:r>
      <w:r w:rsidR="00024515">
        <w:rPr>
          <w:rFonts w:ascii="Arial" w:hAnsi="Arial" w:cs="Arial"/>
        </w:rPr>
        <w:t xml:space="preserve"> KP)</w:t>
      </w:r>
      <w:r w:rsidRPr="00100383">
        <w:rPr>
          <w:rFonts w:ascii="Arial" w:hAnsi="Arial" w:cs="Arial"/>
        </w:rPr>
        <w:t>,</w:t>
      </w:r>
      <w:r w:rsidR="00DA0823">
        <w:rPr>
          <w:rFonts w:ascii="Arial" w:hAnsi="Arial" w:cs="Arial"/>
        </w:rPr>
        <w:t xml:space="preserve"> ke kterému se faktura vztahuje </w:t>
      </w:r>
      <w:r w:rsidR="00DA0823" w:rsidRPr="00DA0823">
        <w:rPr>
          <w:rFonts w:ascii="Arial" w:hAnsi="Arial" w:cs="Arial"/>
          <w:i/>
        </w:rPr>
        <w:t>(např. KP Třebíč…).</w:t>
      </w:r>
    </w:p>
    <w:p w:rsidR="00AC6B3C" w:rsidRPr="00100383" w:rsidRDefault="00C1687E" w:rsidP="00024515">
      <w:pPr>
        <w:numPr>
          <w:ilvl w:val="0"/>
          <w:numId w:val="12"/>
        </w:numPr>
        <w:tabs>
          <w:tab w:val="left" w:pos="360"/>
        </w:tabs>
        <w:suppressAutoHyphens/>
        <w:spacing w:before="120" w:after="120"/>
        <w:ind w:left="357" w:hanging="357"/>
        <w:jc w:val="both"/>
        <w:rPr>
          <w:rFonts w:ascii="Arial" w:hAnsi="Arial" w:cs="Arial"/>
          <w:sz w:val="22"/>
          <w:szCs w:val="22"/>
        </w:rPr>
      </w:pPr>
      <w:r w:rsidRPr="00100383">
        <w:rPr>
          <w:rFonts w:ascii="Arial" w:hAnsi="Arial" w:cs="Arial"/>
          <w:sz w:val="22"/>
          <w:szCs w:val="22"/>
        </w:rPr>
        <w:t>Daňo</w:t>
      </w:r>
      <w:r w:rsidR="00425686" w:rsidRPr="00100383">
        <w:rPr>
          <w:rFonts w:ascii="Arial" w:hAnsi="Arial" w:cs="Arial"/>
          <w:sz w:val="22"/>
          <w:szCs w:val="22"/>
        </w:rPr>
        <w:t xml:space="preserve">vý doklad bude zhotovitelem zaslán </w:t>
      </w:r>
      <w:r w:rsidR="00AC6B3C" w:rsidRPr="00100383">
        <w:rPr>
          <w:rFonts w:ascii="Arial" w:hAnsi="Arial" w:cs="Arial"/>
          <w:sz w:val="22"/>
          <w:szCs w:val="22"/>
        </w:rPr>
        <w:t xml:space="preserve">elektronicky na adresu podatelny </w:t>
      </w:r>
      <w:r w:rsidR="00DA0823">
        <w:rPr>
          <w:rFonts w:ascii="Arial" w:hAnsi="Arial" w:cs="Arial"/>
          <w:sz w:val="22"/>
          <w:szCs w:val="22"/>
        </w:rPr>
        <w:t xml:space="preserve">toho </w:t>
      </w:r>
      <w:r w:rsidR="00425686" w:rsidRPr="00100383">
        <w:rPr>
          <w:rFonts w:ascii="Arial" w:hAnsi="Arial" w:cs="Arial"/>
          <w:sz w:val="22"/>
          <w:szCs w:val="22"/>
        </w:rPr>
        <w:t>katastrálního pracoviště</w:t>
      </w:r>
      <w:r w:rsidR="00AA3466" w:rsidRPr="00100383">
        <w:rPr>
          <w:rFonts w:ascii="Arial" w:hAnsi="Arial" w:cs="Arial"/>
          <w:sz w:val="22"/>
          <w:szCs w:val="22"/>
        </w:rPr>
        <w:t xml:space="preserve"> objednatele</w:t>
      </w:r>
      <w:r w:rsidR="00890B8C">
        <w:rPr>
          <w:rFonts w:ascii="Arial" w:hAnsi="Arial" w:cs="Arial"/>
          <w:sz w:val="22"/>
          <w:szCs w:val="22"/>
        </w:rPr>
        <w:t>, kterého se faktura týká</w:t>
      </w:r>
      <w:r w:rsidR="00AA3466" w:rsidRPr="00100383">
        <w:rPr>
          <w:rFonts w:ascii="Arial" w:hAnsi="Arial" w:cs="Arial"/>
          <w:sz w:val="22"/>
          <w:szCs w:val="22"/>
        </w:rPr>
        <w:t>, tj.:</w:t>
      </w:r>
    </w:p>
    <w:tbl>
      <w:tblPr>
        <w:tblW w:w="7882" w:type="dxa"/>
        <w:tblInd w:w="366" w:type="dxa"/>
        <w:tblLayout w:type="fixed"/>
        <w:tblCellMar>
          <w:left w:w="70" w:type="dxa"/>
          <w:right w:w="70" w:type="dxa"/>
        </w:tblCellMar>
        <w:tblLook w:val="0000" w:firstRow="0" w:lastRow="0" w:firstColumn="0" w:lastColumn="0" w:noHBand="0" w:noVBand="0"/>
      </w:tblPr>
      <w:tblGrid>
        <w:gridCol w:w="3011"/>
        <w:gridCol w:w="4871"/>
      </w:tblGrid>
      <w:tr w:rsidR="00AA3466" w:rsidRPr="00100383" w:rsidTr="00AA3466">
        <w:trPr>
          <w:trHeight w:val="340"/>
        </w:trPr>
        <w:tc>
          <w:tcPr>
            <w:tcW w:w="3011" w:type="dxa"/>
            <w:tcBorders>
              <w:top w:val="single" w:sz="4" w:space="0" w:color="auto"/>
              <w:left w:val="single" w:sz="4" w:space="0" w:color="auto"/>
              <w:bottom w:val="single" w:sz="4" w:space="0" w:color="auto"/>
              <w:right w:val="single" w:sz="4" w:space="0" w:color="auto"/>
            </w:tcBorders>
            <w:noWrap/>
            <w:vAlign w:val="center"/>
          </w:tcPr>
          <w:p w:rsidR="00AA3466" w:rsidRPr="00100383" w:rsidRDefault="00AA3466" w:rsidP="007640C2">
            <w:pPr>
              <w:rPr>
                <w:rFonts w:ascii="Arial" w:hAnsi="Arial" w:cs="Arial"/>
                <w:b/>
                <w:bCs/>
                <w:sz w:val="22"/>
                <w:szCs w:val="22"/>
              </w:rPr>
            </w:pPr>
            <w:r w:rsidRPr="00100383">
              <w:rPr>
                <w:rFonts w:ascii="Arial" w:hAnsi="Arial" w:cs="Arial"/>
                <w:b/>
                <w:bCs/>
                <w:sz w:val="22"/>
                <w:szCs w:val="22"/>
              </w:rPr>
              <w:t>Katastrální pracoviště</w:t>
            </w:r>
          </w:p>
        </w:tc>
        <w:tc>
          <w:tcPr>
            <w:tcW w:w="4871" w:type="dxa"/>
            <w:tcBorders>
              <w:top w:val="single" w:sz="4" w:space="0" w:color="auto"/>
              <w:left w:val="nil"/>
              <w:bottom w:val="single" w:sz="4" w:space="0" w:color="auto"/>
              <w:right w:val="single" w:sz="4" w:space="0" w:color="auto"/>
            </w:tcBorders>
            <w:noWrap/>
            <w:vAlign w:val="center"/>
          </w:tcPr>
          <w:p w:rsidR="00AA3466" w:rsidRPr="00100383" w:rsidRDefault="00AA3466" w:rsidP="007640C2">
            <w:pPr>
              <w:rPr>
                <w:rFonts w:ascii="Arial" w:hAnsi="Arial" w:cs="Arial"/>
                <w:b/>
                <w:bCs/>
                <w:sz w:val="22"/>
                <w:szCs w:val="22"/>
              </w:rPr>
            </w:pPr>
            <w:r w:rsidRPr="00100383">
              <w:rPr>
                <w:rFonts w:ascii="Arial" w:hAnsi="Arial" w:cs="Arial"/>
                <w:b/>
                <w:bCs/>
                <w:sz w:val="22"/>
                <w:szCs w:val="22"/>
              </w:rPr>
              <w:t>Emailová adresa pro zasílání faktur:</w:t>
            </w:r>
          </w:p>
        </w:tc>
      </w:tr>
      <w:tr w:rsidR="00F74719" w:rsidRPr="00100383" w:rsidTr="00281EBB">
        <w:trPr>
          <w:trHeight w:val="340"/>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19" w:rsidRPr="00281EBB" w:rsidRDefault="00F74719" w:rsidP="00281EBB">
            <w:pPr>
              <w:ind w:left="360" w:hanging="360"/>
              <w:rPr>
                <w:rFonts w:ascii="Arial" w:hAnsi="Arial" w:cs="Arial"/>
                <w:sz w:val="22"/>
                <w:szCs w:val="22"/>
              </w:rPr>
            </w:pPr>
            <w:r w:rsidRPr="00281EBB">
              <w:rPr>
                <w:rFonts w:ascii="Arial" w:hAnsi="Arial" w:cs="Arial"/>
                <w:sz w:val="22"/>
                <w:szCs w:val="22"/>
              </w:rPr>
              <w:t xml:space="preserve">KP + KÚ Jihlava </w:t>
            </w:r>
          </w:p>
        </w:tc>
        <w:tc>
          <w:tcPr>
            <w:tcW w:w="4871" w:type="dxa"/>
            <w:tcBorders>
              <w:top w:val="single" w:sz="4" w:space="0" w:color="auto"/>
              <w:left w:val="nil"/>
              <w:bottom w:val="single" w:sz="4" w:space="0" w:color="auto"/>
              <w:right w:val="single" w:sz="4" w:space="0" w:color="auto"/>
            </w:tcBorders>
            <w:noWrap/>
            <w:vAlign w:val="center"/>
          </w:tcPr>
          <w:p w:rsidR="00F74719" w:rsidRPr="00890B8C" w:rsidRDefault="00750630" w:rsidP="00F74719">
            <w:pPr>
              <w:rPr>
                <w:rFonts w:ascii="Arial" w:hAnsi="Arial" w:cs="Arial"/>
                <w:sz w:val="20"/>
                <w:szCs w:val="20"/>
                <w:highlight w:val="yellow"/>
              </w:rPr>
            </w:pPr>
            <w:hyperlink r:id="rId8" w:history="1">
              <w:r w:rsidR="00F74719" w:rsidRPr="00890B8C">
                <w:rPr>
                  <w:rStyle w:val="Hypertextovodkaz"/>
                  <w:rFonts w:ascii="Arial" w:hAnsi="Arial" w:cs="Arial"/>
                  <w:color w:val="auto"/>
                  <w:sz w:val="20"/>
                  <w:szCs w:val="20"/>
                  <w:bdr w:val="none" w:sz="0" w:space="0" w:color="auto" w:frame="1"/>
                </w:rPr>
                <w:t>ku.provysockraj@cuzk.cz</w:t>
              </w:r>
            </w:hyperlink>
          </w:p>
        </w:tc>
      </w:tr>
      <w:tr w:rsidR="00F74719" w:rsidRPr="00100383" w:rsidTr="00281EBB">
        <w:trPr>
          <w:trHeight w:val="340"/>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19" w:rsidRPr="00281EBB" w:rsidRDefault="00F74719" w:rsidP="00281EBB">
            <w:pPr>
              <w:ind w:left="360" w:hanging="360"/>
              <w:rPr>
                <w:rFonts w:ascii="Arial" w:hAnsi="Arial" w:cs="Arial"/>
                <w:sz w:val="22"/>
                <w:szCs w:val="22"/>
              </w:rPr>
            </w:pPr>
            <w:r w:rsidRPr="00281EBB">
              <w:rPr>
                <w:rFonts w:ascii="Arial" w:hAnsi="Arial" w:cs="Arial"/>
                <w:sz w:val="22"/>
                <w:szCs w:val="22"/>
              </w:rPr>
              <w:t>Havlíčkův Brod</w:t>
            </w:r>
          </w:p>
        </w:tc>
        <w:tc>
          <w:tcPr>
            <w:tcW w:w="4871" w:type="dxa"/>
            <w:tcBorders>
              <w:top w:val="single" w:sz="4" w:space="0" w:color="auto"/>
              <w:left w:val="nil"/>
              <w:bottom w:val="single" w:sz="4" w:space="0" w:color="auto"/>
              <w:right w:val="single" w:sz="4" w:space="0" w:color="auto"/>
            </w:tcBorders>
            <w:noWrap/>
            <w:vAlign w:val="center"/>
          </w:tcPr>
          <w:p w:rsidR="00F74719" w:rsidRPr="00100383" w:rsidRDefault="00750630" w:rsidP="00F74719">
            <w:pPr>
              <w:rPr>
                <w:rFonts w:ascii="Arial" w:hAnsi="Arial" w:cs="Arial"/>
                <w:sz w:val="20"/>
                <w:szCs w:val="20"/>
                <w:highlight w:val="yellow"/>
              </w:rPr>
            </w:pPr>
            <w:hyperlink r:id="rId9" w:tooltip="kp.hbrod@cuzk.cz" w:history="1">
              <w:r w:rsidR="00F74719" w:rsidRPr="00100383">
                <w:rPr>
                  <w:rStyle w:val="Hypertextovodkaz"/>
                  <w:rFonts w:ascii="Arial" w:hAnsi="Arial" w:cs="Arial"/>
                  <w:color w:val="auto"/>
                  <w:sz w:val="20"/>
                  <w:szCs w:val="20"/>
                  <w:bdr w:val="none" w:sz="0" w:space="0" w:color="auto" w:frame="1"/>
                  <w:shd w:val="clear" w:color="auto" w:fill="FFFFFF"/>
                </w:rPr>
                <w:t>kp.hbrod@cuzk.cz</w:t>
              </w:r>
            </w:hyperlink>
          </w:p>
        </w:tc>
      </w:tr>
      <w:tr w:rsidR="00F74719" w:rsidRPr="00100383" w:rsidTr="00281EBB">
        <w:trPr>
          <w:trHeight w:val="340"/>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19" w:rsidRPr="00281EBB" w:rsidRDefault="00F74719" w:rsidP="00281EBB">
            <w:pPr>
              <w:ind w:left="360" w:hanging="360"/>
              <w:rPr>
                <w:rFonts w:ascii="Arial" w:hAnsi="Arial" w:cs="Arial"/>
                <w:sz w:val="22"/>
                <w:szCs w:val="22"/>
              </w:rPr>
            </w:pPr>
            <w:r w:rsidRPr="00281EBB">
              <w:rPr>
                <w:rFonts w:ascii="Arial" w:hAnsi="Arial" w:cs="Arial"/>
                <w:sz w:val="22"/>
                <w:szCs w:val="22"/>
              </w:rPr>
              <w:t>Moravské Budějovice</w:t>
            </w:r>
          </w:p>
        </w:tc>
        <w:tc>
          <w:tcPr>
            <w:tcW w:w="4871" w:type="dxa"/>
            <w:tcBorders>
              <w:top w:val="single" w:sz="4" w:space="0" w:color="auto"/>
              <w:left w:val="nil"/>
              <w:bottom w:val="single" w:sz="4" w:space="0" w:color="auto"/>
              <w:right w:val="single" w:sz="4" w:space="0" w:color="auto"/>
            </w:tcBorders>
            <w:noWrap/>
            <w:vAlign w:val="center"/>
          </w:tcPr>
          <w:p w:rsidR="00F74719" w:rsidRPr="00100383" w:rsidRDefault="00750630" w:rsidP="00F74719">
            <w:pPr>
              <w:rPr>
                <w:rFonts w:ascii="Arial" w:hAnsi="Arial" w:cs="Arial"/>
                <w:sz w:val="20"/>
                <w:szCs w:val="20"/>
                <w:highlight w:val="yellow"/>
              </w:rPr>
            </w:pPr>
            <w:hyperlink r:id="rId10" w:tooltip="kp.morbudejovice@cuzk.cz" w:history="1">
              <w:r w:rsidR="00F74719" w:rsidRPr="00100383">
                <w:rPr>
                  <w:rStyle w:val="Hypertextovodkaz"/>
                  <w:rFonts w:ascii="Arial" w:hAnsi="Arial" w:cs="Arial"/>
                  <w:color w:val="auto"/>
                  <w:sz w:val="20"/>
                  <w:szCs w:val="20"/>
                  <w:bdr w:val="none" w:sz="0" w:space="0" w:color="auto" w:frame="1"/>
                </w:rPr>
                <w:t>kp.morbudejovice@cuzk.cz</w:t>
              </w:r>
            </w:hyperlink>
          </w:p>
        </w:tc>
      </w:tr>
      <w:tr w:rsidR="00F74719" w:rsidRPr="00100383" w:rsidTr="00281EBB">
        <w:trPr>
          <w:trHeight w:val="340"/>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19" w:rsidRPr="00281EBB" w:rsidRDefault="00F74719" w:rsidP="00281EBB">
            <w:pPr>
              <w:ind w:left="360" w:hanging="360"/>
              <w:rPr>
                <w:rFonts w:ascii="Arial" w:hAnsi="Arial" w:cs="Arial"/>
                <w:sz w:val="22"/>
                <w:szCs w:val="22"/>
              </w:rPr>
            </w:pPr>
            <w:r w:rsidRPr="00281EBB">
              <w:rPr>
                <w:rFonts w:ascii="Arial" w:hAnsi="Arial" w:cs="Arial"/>
                <w:sz w:val="22"/>
                <w:szCs w:val="22"/>
              </w:rPr>
              <w:t>Pelhřimov</w:t>
            </w:r>
          </w:p>
        </w:tc>
        <w:tc>
          <w:tcPr>
            <w:tcW w:w="4871" w:type="dxa"/>
            <w:tcBorders>
              <w:top w:val="single" w:sz="4" w:space="0" w:color="auto"/>
              <w:left w:val="nil"/>
              <w:bottom w:val="single" w:sz="4" w:space="0" w:color="auto"/>
              <w:right w:val="single" w:sz="4" w:space="0" w:color="auto"/>
            </w:tcBorders>
            <w:noWrap/>
            <w:vAlign w:val="center"/>
          </w:tcPr>
          <w:p w:rsidR="00F74719" w:rsidRPr="00100383" w:rsidRDefault="00750630" w:rsidP="00F74719">
            <w:pPr>
              <w:rPr>
                <w:rFonts w:ascii="Arial" w:hAnsi="Arial" w:cs="Arial"/>
                <w:sz w:val="20"/>
                <w:szCs w:val="20"/>
                <w:highlight w:val="yellow"/>
              </w:rPr>
            </w:pPr>
            <w:hyperlink r:id="rId11" w:tooltip="kp.pelhrimov@cuzk.cz" w:history="1">
              <w:r w:rsidR="00F74719" w:rsidRPr="00100383">
                <w:rPr>
                  <w:rStyle w:val="Hypertextovodkaz"/>
                  <w:rFonts w:ascii="Arial" w:hAnsi="Arial" w:cs="Arial"/>
                  <w:color w:val="auto"/>
                  <w:sz w:val="20"/>
                  <w:szCs w:val="20"/>
                  <w:bdr w:val="none" w:sz="0" w:space="0" w:color="auto" w:frame="1"/>
                </w:rPr>
                <w:t>kp.pelhrimov@cuzk.cz</w:t>
              </w:r>
            </w:hyperlink>
          </w:p>
        </w:tc>
      </w:tr>
      <w:tr w:rsidR="00F74719" w:rsidRPr="00100383" w:rsidTr="00281EBB">
        <w:trPr>
          <w:trHeight w:val="340"/>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19" w:rsidRPr="00281EBB" w:rsidRDefault="00F74719" w:rsidP="00281EBB">
            <w:pPr>
              <w:ind w:left="360" w:hanging="360"/>
              <w:rPr>
                <w:rFonts w:ascii="Arial" w:hAnsi="Arial" w:cs="Arial"/>
                <w:sz w:val="22"/>
                <w:szCs w:val="22"/>
              </w:rPr>
            </w:pPr>
            <w:r w:rsidRPr="00281EBB">
              <w:rPr>
                <w:rFonts w:ascii="Arial" w:hAnsi="Arial" w:cs="Arial"/>
                <w:sz w:val="22"/>
                <w:szCs w:val="22"/>
              </w:rPr>
              <w:t>Třebíč</w:t>
            </w:r>
          </w:p>
        </w:tc>
        <w:tc>
          <w:tcPr>
            <w:tcW w:w="4871" w:type="dxa"/>
            <w:tcBorders>
              <w:top w:val="single" w:sz="4" w:space="0" w:color="auto"/>
              <w:left w:val="nil"/>
              <w:bottom w:val="single" w:sz="4" w:space="0" w:color="auto"/>
              <w:right w:val="single" w:sz="4" w:space="0" w:color="auto"/>
            </w:tcBorders>
            <w:noWrap/>
            <w:vAlign w:val="center"/>
          </w:tcPr>
          <w:p w:rsidR="00F74719" w:rsidRPr="00100383" w:rsidRDefault="00750630" w:rsidP="00F74719">
            <w:pPr>
              <w:rPr>
                <w:rFonts w:ascii="Arial" w:hAnsi="Arial" w:cs="Arial"/>
                <w:sz w:val="20"/>
                <w:szCs w:val="20"/>
                <w:highlight w:val="yellow"/>
              </w:rPr>
            </w:pPr>
            <w:hyperlink r:id="rId12" w:tooltip="kp.trebic@cuzk.cz" w:history="1">
              <w:r w:rsidR="00F74719" w:rsidRPr="00100383">
                <w:rPr>
                  <w:rStyle w:val="Hypertextovodkaz"/>
                  <w:rFonts w:ascii="Arial" w:hAnsi="Arial" w:cs="Arial"/>
                  <w:color w:val="auto"/>
                  <w:sz w:val="20"/>
                  <w:szCs w:val="20"/>
                  <w:bdr w:val="none" w:sz="0" w:space="0" w:color="auto" w:frame="1"/>
                </w:rPr>
                <w:t>kp.trebic@cuzk.cz</w:t>
              </w:r>
            </w:hyperlink>
          </w:p>
        </w:tc>
      </w:tr>
    </w:tbl>
    <w:p w:rsidR="00C1687E" w:rsidRPr="00100383" w:rsidRDefault="00C1687E" w:rsidP="00024515">
      <w:pPr>
        <w:numPr>
          <w:ilvl w:val="0"/>
          <w:numId w:val="12"/>
        </w:numPr>
        <w:tabs>
          <w:tab w:val="left" w:pos="360"/>
        </w:tabs>
        <w:suppressAutoHyphens/>
        <w:spacing w:before="120"/>
        <w:ind w:left="357" w:hanging="357"/>
        <w:jc w:val="both"/>
        <w:rPr>
          <w:rFonts w:ascii="Arial" w:hAnsi="Arial" w:cs="Arial"/>
          <w:sz w:val="22"/>
          <w:szCs w:val="22"/>
        </w:rPr>
      </w:pPr>
      <w:r w:rsidRPr="00100383">
        <w:rPr>
          <w:rFonts w:ascii="Arial" w:hAnsi="Arial" w:cs="Arial"/>
          <w:sz w:val="22"/>
          <w:szCs w:val="22"/>
        </w:rPr>
        <w:t xml:space="preserve">Objednatel se zavazuje uhradit fakturu ve lhůtě do </w:t>
      </w:r>
      <w:r w:rsidR="00DD13E1" w:rsidRPr="00100383">
        <w:rPr>
          <w:rFonts w:ascii="Arial" w:hAnsi="Arial" w:cs="Arial"/>
          <w:sz w:val="22"/>
          <w:szCs w:val="22"/>
        </w:rPr>
        <w:t>30</w:t>
      </w:r>
      <w:r w:rsidRPr="00100383">
        <w:rPr>
          <w:rFonts w:ascii="Arial" w:hAnsi="Arial" w:cs="Arial"/>
          <w:sz w:val="22"/>
          <w:szCs w:val="22"/>
        </w:rPr>
        <w:t>-ti kalendářních dnů ode dne, kdy mu byla doručena. V případě, že faktura nebude mít náležitosti stanovené zákonem,</w:t>
      </w:r>
      <w:r w:rsidR="00DA0823">
        <w:rPr>
          <w:rFonts w:ascii="Arial" w:hAnsi="Arial" w:cs="Arial"/>
          <w:sz w:val="22"/>
          <w:szCs w:val="22"/>
        </w:rPr>
        <w:t xml:space="preserve"> nebo bude obsahovat chybné údaje,</w:t>
      </w:r>
      <w:r w:rsidRPr="00100383">
        <w:rPr>
          <w:rFonts w:ascii="Arial" w:hAnsi="Arial" w:cs="Arial"/>
          <w:sz w:val="22"/>
          <w:szCs w:val="22"/>
        </w:rPr>
        <w:t xml:space="preserve"> je objednatel oprávněn zaslat ji zpět zhotoviteli k opravě či doplnění, a to nejpozději</w:t>
      </w:r>
      <w:r w:rsidR="00DA0823">
        <w:rPr>
          <w:rFonts w:ascii="Arial" w:hAnsi="Arial" w:cs="Arial"/>
          <w:sz w:val="22"/>
          <w:szCs w:val="22"/>
        </w:rPr>
        <w:t xml:space="preserve"> do</w:t>
      </w:r>
      <w:r w:rsidRPr="00100383">
        <w:rPr>
          <w:rFonts w:ascii="Arial" w:hAnsi="Arial" w:cs="Arial"/>
          <w:sz w:val="22"/>
          <w:szCs w:val="22"/>
        </w:rPr>
        <w:t xml:space="preserve"> dn</w:t>
      </w:r>
      <w:r w:rsidR="00DA0823">
        <w:rPr>
          <w:rFonts w:ascii="Arial" w:hAnsi="Arial" w:cs="Arial"/>
          <w:sz w:val="22"/>
          <w:szCs w:val="22"/>
        </w:rPr>
        <w:t>e</w:t>
      </w:r>
      <w:r w:rsidRPr="00100383">
        <w:rPr>
          <w:rFonts w:ascii="Arial" w:hAnsi="Arial" w:cs="Arial"/>
          <w:sz w:val="22"/>
          <w:szCs w:val="22"/>
        </w:rPr>
        <w:t xml:space="preserve"> splatnosti faktury, aniž se tak dostane do prodlení s </w:t>
      </w:r>
      <w:r w:rsidR="00AC6B3C" w:rsidRPr="00100383">
        <w:rPr>
          <w:rFonts w:ascii="Arial" w:hAnsi="Arial" w:cs="Arial"/>
          <w:sz w:val="22"/>
          <w:szCs w:val="22"/>
        </w:rPr>
        <w:t>úhradou. Nová lhůta splatnosti za</w:t>
      </w:r>
      <w:r w:rsidRPr="00100383">
        <w:rPr>
          <w:rFonts w:ascii="Arial" w:hAnsi="Arial" w:cs="Arial"/>
          <w:sz w:val="22"/>
          <w:szCs w:val="22"/>
        </w:rPr>
        <w:t>čne běžet znovu okamžikem doručení opravené či doplněné faktury objednateli.</w:t>
      </w:r>
    </w:p>
    <w:p w:rsidR="00C1687E" w:rsidRPr="00100383" w:rsidRDefault="00C1687E" w:rsidP="007640C2">
      <w:pPr>
        <w:numPr>
          <w:ilvl w:val="0"/>
          <w:numId w:val="12"/>
        </w:numPr>
        <w:tabs>
          <w:tab w:val="left" w:pos="360"/>
        </w:tabs>
        <w:suppressAutoHyphens/>
        <w:spacing w:before="120"/>
        <w:ind w:left="357" w:hanging="357"/>
        <w:jc w:val="both"/>
        <w:rPr>
          <w:rFonts w:ascii="Arial" w:hAnsi="Arial" w:cs="Arial"/>
          <w:sz w:val="22"/>
          <w:szCs w:val="22"/>
        </w:rPr>
      </w:pPr>
      <w:r w:rsidRPr="00100383">
        <w:rPr>
          <w:rFonts w:ascii="Arial" w:hAnsi="Arial" w:cs="Arial"/>
          <w:sz w:val="22"/>
          <w:szCs w:val="22"/>
        </w:rPr>
        <w:t>Zálohy objednatel neposkytuje.</w:t>
      </w:r>
    </w:p>
    <w:p w:rsidR="00AA3466" w:rsidRPr="00100383" w:rsidRDefault="00DC38C5"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100383">
        <w:rPr>
          <w:rFonts w:ascii="Arial" w:hAnsi="Arial" w:cs="Arial"/>
          <w:sz w:val="22"/>
          <w:szCs w:val="22"/>
        </w:rPr>
        <w:t>NÁHRADNÍ PLNĚNÍ</w:t>
      </w:r>
      <w:r w:rsidR="00AA3466" w:rsidRPr="00100383">
        <w:rPr>
          <w:rFonts w:ascii="Arial" w:hAnsi="Arial" w:cs="Arial"/>
          <w:sz w:val="22"/>
          <w:szCs w:val="22"/>
        </w:rPr>
        <w:t xml:space="preserve"> </w:t>
      </w:r>
    </w:p>
    <w:p w:rsidR="00AA3466" w:rsidRPr="00100383" w:rsidRDefault="00AA3466" w:rsidP="00024515">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100383">
        <w:rPr>
          <w:rFonts w:ascii="Arial" w:eastAsia="Times New Roman" w:hAnsi="Arial" w:cs="Arial"/>
          <w:lang w:eastAsia="cs-CZ"/>
        </w:rPr>
        <w:t>Dodavatel poskytne odběrateli úklidové služby formou náhradního plnění ve smyslu zákona č. 435/2004 Sb., o zaměstnanosti, doplněného vyhláškou č. 518/2004 Sb., v platném znění, kterou se zákon provádí.</w:t>
      </w:r>
    </w:p>
    <w:p w:rsidR="00AA3466" w:rsidRPr="00100383" w:rsidRDefault="00AA3466" w:rsidP="00024515">
      <w:pPr>
        <w:pStyle w:val="Odstavecseseznamem"/>
        <w:numPr>
          <w:ilvl w:val="0"/>
          <w:numId w:val="33"/>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100383">
        <w:rPr>
          <w:rFonts w:ascii="Arial" w:eastAsia="Times New Roman" w:hAnsi="Arial" w:cs="Arial"/>
          <w:lang w:eastAsia="cs-CZ"/>
        </w:rPr>
        <w:t>Dodavatel se zavazuje nejpozději do 30 kalendářních dnů od zaplacení poskytnutého plnění od odběratele údaje o poskytnutém náhradním plnění vložit do evidence vedené MPSV podle § 84 zákona č. 435/2004 Sb., o zaměstnanosti, doplněného vyhláškou č.</w:t>
      </w:r>
      <w:r w:rsidRPr="00100383">
        <w:rPr>
          <w:rFonts w:ascii="Arial" w:hAnsi="Arial" w:cs="Arial"/>
        </w:rPr>
        <w:t xml:space="preserve"> 518/2004 Sb., v platném znění, kterou se zákon provádí. Informaci o zveřejnění </w:t>
      </w:r>
      <w:r w:rsidRPr="00100383">
        <w:rPr>
          <w:rFonts w:ascii="Arial" w:eastAsia="Times New Roman" w:hAnsi="Arial" w:cs="Arial"/>
          <w:lang w:eastAsia="cs-CZ"/>
        </w:rPr>
        <w:t xml:space="preserve">poskytnutého náhradního plnění obdrží odběratel na emailovou adresu </w:t>
      </w:r>
      <w:hyperlink r:id="rId13">
        <w:r w:rsidRPr="00100383">
          <w:rPr>
            <w:rFonts w:ascii="Arial" w:eastAsia="Times New Roman" w:hAnsi="Arial" w:cs="Arial"/>
            <w:b/>
            <w:lang w:eastAsia="cs-CZ"/>
          </w:rPr>
          <w:t>ku.provysockraj@cuzk.cz</w:t>
        </w:r>
      </w:hyperlink>
      <w:r w:rsidRPr="00100383">
        <w:rPr>
          <w:rFonts w:ascii="Arial" w:eastAsia="Times New Roman" w:hAnsi="Arial" w:cs="Arial"/>
          <w:lang w:eastAsia="cs-CZ"/>
        </w:rPr>
        <w:t xml:space="preserve">. Tuto emailovou adresu zadá dodavatel do evidence vedené MPSV. </w:t>
      </w:r>
    </w:p>
    <w:p w:rsidR="00C1687E" w:rsidRPr="00100383"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100383">
        <w:rPr>
          <w:rFonts w:ascii="Arial" w:hAnsi="Arial" w:cs="Arial"/>
          <w:sz w:val="22"/>
          <w:szCs w:val="22"/>
        </w:rPr>
        <w:t>Smluvní pokuty a úrok z prodlení</w:t>
      </w:r>
    </w:p>
    <w:p w:rsidR="00C1687E" w:rsidRPr="00972E2B" w:rsidRDefault="00C1687E" w:rsidP="00024515">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665D1D">
        <w:rPr>
          <w:rFonts w:ascii="Arial" w:eastAsia="Times New Roman" w:hAnsi="Arial" w:cs="Arial"/>
          <w:lang w:eastAsia="cs-CZ"/>
        </w:rPr>
        <w:t xml:space="preserve">Zhotovitel je oprávněn po objednateli požadovat v případě prodlení </w:t>
      </w:r>
      <w:r w:rsidR="001F7BE1" w:rsidRPr="00665D1D">
        <w:rPr>
          <w:rFonts w:ascii="Arial" w:eastAsia="Times New Roman" w:hAnsi="Arial" w:cs="Arial"/>
          <w:lang w:eastAsia="cs-CZ"/>
        </w:rPr>
        <w:t xml:space="preserve">o více jak 30 dnů po lhůtě </w:t>
      </w:r>
      <w:r w:rsidR="001F7BE1" w:rsidRPr="00972E2B">
        <w:rPr>
          <w:rFonts w:ascii="Arial" w:eastAsia="Times New Roman" w:hAnsi="Arial" w:cs="Arial"/>
          <w:lang w:eastAsia="cs-CZ"/>
        </w:rPr>
        <w:t xml:space="preserve">splatnosti </w:t>
      </w:r>
      <w:r w:rsidRPr="00972E2B">
        <w:rPr>
          <w:rFonts w:ascii="Arial" w:eastAsia="Times New Roman" w:hAnsi="Arial" w:cs="Arial"/>
          <w:lang w:eastAsia="cs-CZ"/>
        </w:rPr>
        <w:t>s úhradou oprávněně účtovaných částek</w:t>
      </w:r>
      <w:r w:rsidR="0095608D" w:rsidRPr="00972E2B">
        <w:rPr>
          <w:rFonts w:ascii="Arial" w:eastAsia="Times New Roman" w:hAnsi="Arial" w:cs="Arial"/>
          <w:lang w:eastAsia="cs-CZ"/>
        </w:rPr>
        <w:t xml:space="preserve"> </w:t>
      </w:r>
      <w:r w:rsidRPr="00972E2B">
        <w:rPr>
          <w:rFonts w:ascii="Arial" w:eastAsia="Times New Roman" w:hAnsi="Arial" w:cs="Arial"/>
          <w:lang w:eastAsia="cs-CZ"/>
        </w:rPr>
        <w:t>úrok z prodlení ve výši 0,05 % (</w:t>
      </w:r>
      <w:proofErr w:type="spellStart"/>
      <w:r w:rsidRPr="00972E2B">
        <w:rPr>
          <w:rFonts w:ascii="Arial" w:eastAsia="Times New Roman" w:hAnsi="Arial" w:cs="Arial"/>
          <w:lang w:eastAsia="cs-CZ"/>
        </w:rPr>
        <w:t>pětsetinprocenta</w:t>
      </w:r>
      <w:proofErr w:type="spellEnd"/>
      <w:r w:rsidRPr="00972E2B">
        <w:rPr>
          <w:rFonts w:ascii="Arial" w:eastAsia="Times New Roman" w:hAnsi="Arial" w:cs="Arial"/>
          <w:lang w:eastAsia="cs-CZ"/>
        </w:rPr>
        <w:t>) dlužné částky za každý i započatý den prodlení.</w:t>
      </w:r>
    </w:p>
    <w:p w:rsidR="00972E2B" w:rsidRPr="00972E2B" w:rsidRDefault="00972E2B" w:rsidP="00972E2B">
      <w:pPr>
        <w:pStyle w:val="Odstavecseseznamem"/>
        <w:numPr>
          <w:ilvl w:val="0"/>
          <w:numId w:val="38"/>
        </w:numPr>
        <w:tabs>
          <w:tab w:val="left" w:pos="360"/>
        </w:tabs>
        <w:suppressAutoHyphens/>
        <w:spacing w:before="120" w:after="120" w:line="240" w:lineRule="auto"/>
        <w:ind w:left="283" w:hanging="357"/>
        <w:contextualSpacing w:val="0"/>
        <w:jc w:val="both"/>
        <w:rPr>
          <w:rFonts w:ascii="Arial" w:eastAsia="Times New Roman" w:hAnsi="Arial" w:cs="Arial"/>
          <w:lang w:eastAsia="cs-CZ"/>
        </w:rPr>
      </w:pPr>
      <w:r w:rsidRPr="00972E2B">
        <w:rPr>
          <w:rFonts w:ascii="Arial" w:eastAsia="Times New Roman" w:hAnsi="Arial" w:cs="Arial"/>
          <w:lang w:eastAsia="cs-CZ"/>
        </w:rPr>
        <w:t xml:space="preserve">Pokud zhotovitel neodstraní závady a nedostatky </w:t>
      </w:r>
      <w:r w:rsidR="00F04685">
        <w:rPr>
          <w:rFonts w:ascii="Arial" w:eastAsia="Times New Roman" w:hAnsi="Arial" w:cs="Arial"/>
          <w:lang w:eastAsia="cs-CZ"/>
        </w:rPr>
        <w:t>v poskytování úklidových prací a souvisejících služeb</w:t>
      </w:r>
      <w:r w:rsidRPr="00972E2B">
        <w:rPr>
          <w:rFonts w:ascii="Arial" w:eastAsia="Times New Roman" w:hAnsi="Arial" w:cs="Arial"/>
          <w:lang w:eastAsia="cs-CZ"/>
        </w:rPr>
        <w:t>, na které byl objednatelem upozorněn, je objednatel oprávněn požadovat po zhotoviteli smluvní pokutu ve výši 2 000 Kč (včetně DPH) za každý jednotlivý případ.</w:t>
      </w:r>
    </w:p>
    <w:p w:rsidR="00C27A9D" w:rsidRPr="00972E2B" w:rsidRDefault="00663D03" w:rsidP="007E1A7D">
      <w:pPr>
        <w:pStyle w:val="Odstavecseseznamem"/>
        <w:numPr>
          <w:ilvl w:val="0"/>
          <w:numId w:val="38"/>
        </w:numPr>
        <w:tabs>
          <w:tab w:val="left" w:pos="360"/>
        </w:tabs>
        <w:suppressAutoHyphens/>
        <w:spacing w:before="120"/>
        <w:ind w:left="283" w:hanging="357"/>
        <w:contextualSpacing w:val="0"/>
        <w:jc w:val="both"/>
        <w:rPr>
          <w:rFonts w:ascii="Arial" w:hAnsi="Arial" w:cs="Arial"/>
          <w:caps/>
          <w:lang w:eastAsia="ar-SA"/>
        </w:rPr>
      </w:pPr>
      <w:r w:rsidRPr="00972E2B">
        <w:rPr>
          <w:rFonts w:ascii="Arial" w:eastAsia="Times New Roman" w:hAnsi="Arial" w:cs="Arial"/>
          <w:lang w:eastAsia="cs-CZ"/>
        </w:rPr>
        <w:t xml:space="preserve">V případě porušení povinnosti </w:t>
      </w:r>
      <w:r w:rsidR="0095608D" w:rsidRPr="00972E2B">
        <w:rPr>
          <w:rFonts w:ascii="Arial" w:eastAsia="Times New Roman" w:hAnsi="Arial" w:cs="Arial"/>
          <w:lang w:eastAsia="cs-CZ"/>
        </w:rPr>
        <w:t xml:space="preserve">vložení </w:t>
      </w:r>
      <w:r w:rsidRPr="00972E2B">
        <w:rPr>
          <w:rFonts w:ascii="Arial" w:eastAsia="Times New Roman" w:hAnsi="Arial" w:cs="Arial"/>
          <w:lang w:eastAsia="cs-CZ"/>
        </w:rPr>
        <w:t>náhradního plnění, je-li dodavatel poskytovatelem náhradního plnění</w:t>
      </w:r>
      <w:r w:rsidR="0095608D" w:rsidRPr="00972E2B">
        <w:rPr>
          <w:rFonts w:ascii="Arial" w:eastAsia="Times New Roman" w:hAnsi="Arial" w:cs="Arial"/>
          <w:lang w:eastAsia="cs-CZ"/>
        </w:rPr>
        <w:t xml:space="preserve"> (viz článek IX této smlouvy)</w:t>
      </w:r>
      <w:r w:rsidRPr="00972E2B">
        <w:rPr>
          <w:rFonts w:ascii="Arial" w:eastAsia="Times New Roman" w:hAnsi="Arial" w:cs="Arial"/>
          <w:lang w:eastAsia="cs-CZ"/>
        </w:rPr>
        <w:t xml:space="preserve">, se sjednává smluvní pokuta ve výši </w:t>
      </w:r>
      <w:r w:rsidR="00972E2B" w:rsidRPr="00972E2B">
        <w:rPr>
          <w:rFonts w:ascii="Arial" w:eastAsia="Times New Roman" w:hAnsi="Arial" w:cs="Arial"/>
          <w:lang w:eastAsia="cs-CZ"/>
        </w:rPr>
        <w:t>2</w:t>
      </w:r>
      <w:r w:rsidR="003849BD" w:rsidRPr="00972E2B">
        <w:rPr>
          <w:rFonts w:ascii="Arial" w:eastAsia="Times New Roman" w:hAnsi="Arial" w:cs="Arial"/>
          <w:lang w:eastAsia="cs-CZ"/>
        </w:rPr>
        <w:t xml:space="preserve"> </w:t>
      </w:r>
      <w:r w:rsidRPr="00972E2B">
        <w:rPr>
          <w:rFonts w:ascii="Arial" w:eastAsia="Times New Roman" w:hAnsi="Arial" w:cs="Arial"/>
          <w:lang w:eastAsia="cs-CZ"/>
        </w:rPr>
        <w:t xml:space="preserve">000 Kč (včetně DPH) za každý jednotlivý případ, tj. za každý jednotlivý daňový doklad, který nebyl </w:t>
      </w:r>
      <w:r w:rsidR="0095608D" w:rsidRPr="00972E2B">
        <w:rPr>
          <w:rFonts w:ascii="Arial" w:eastAsia="Times New Roman" w:hAnsi="Arial" w:cs="Arial"/>
          <w:lang w:eastAsia="cs-CZ"/>
        </w:rPr>
        <w:t xml:space="preserve">v zákonné lhůtě </w:t>
      </w:r>
      <w:r w:rsidRPr="00972E2B">
        <w:rPr>
          <w:rFonts w:ascii="Arial" w:eastAsia="Times New Roman" w:hAnsi="Arial" w:cs="Arial"/>
          <w:lang w:eastAsia="cs-CZ"/>
        </w:rPr>
        <w:t>vložen do evidence náhradního plnění vedené MPSV.</w:t>
      </w:r>
    </w:p>
    <w:p w:rsidR="003C1ED5" w:rsidRPr="00734EAD" w:rsidRDefault="003C1ED5"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734EAD">
        <w:rPr>
          <w:rFonts w:ascii="Arial" w:hAnsi="Arial" w:cs="Arial"/>
          <w:sz w:val="22"/>
          <w:szCs w:val="22"/>
        </w:rPr>
        <w:t>VYHRAZENÁ ZMĚNA ZÁVAZKU</w:t>
      </w:r>
    </w:p>
    <w:p w:rsidR="00663D03" w:rsidRPr="00833903" w:rsidRDefault="000B7C72" w:rsidP="00024515">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833903">
        <w:rPr>
          <w:rFonts w:ascii="Arial" w:hAnsi="Arial" w:cs="Arial"/>
        </w:rPr>
        <w:t>V případě, že v průběhu plnění smlouvy dojde k organizačním změnám ve struktuře objednatele, vyhrazuje si objednatel právo</w:t>
      </w:r>
      <w:r w:rsidR="00663D03" w:rsidRPr="00833903">
        <w:rPr>
          <w:rFonts w:ascii="Arial" w:hAnsi="Arial" w:cs="Arial"/>
        </w:rPr>
        <w:t xml:space="preserve"> navr</w:t>
      </w:r>
      <w:r w:rsidR="007F4738" w:rsidRPr="00833903">
        <w:rPr>
          <w:rFonts w:ascii="Arial" w:hAnsi="Arial" w:cs="Arial"/>
        </w:rPr>
        <w:t>hnout</w:t>
      </w:r>
      <w:r w:rsidRPr="00833903">
        <w:rPr>
          <w:rFonts w:ascii="Arial" w:hAnsi="Arial" w:cs="Arial"/>
        </w:rPr>
        <w:t xml:space="preserve"> </w:t>
      </w:r>
      <w:r w:rsidR="007F4738" w:rsidRPr="00833903">
        <w:rPr>
          <w:rFonts w:ascii="Arial" w:hAnsi="Arial" w:cs="Arial"/>
        </w:rPr>
        <w:t>úpravu rozsahu</w:t>
      </w:r>
      <w:r w:rsidR="007568B9" w:rsidRPr="00833903">
        <w:rPr>
          <w:rFonts w:ascii="Arial" w:hAnsi="Arial" w:cs="Arial"/>
        </w:rPr>
        <w:t xml:space="preserve"> předmětu plnění </w:t>
      </w:r>
      <w:r w:rsidR="007F4738" w:rsidRPr="00833903">
        <w:rPr>
          <w:rFonts w:ascii="Arial" w:hAnsi="Arial" w:cs="Arial"/>
        </w:rPr>
        <w:t>smlouvy</w:t>
      </w:r>
      <w:r w:rsidR="00374929" w:rsidRPr="00833903">
        <w:rPr>
          <w:rFonts w:ascii="Arial" w:hAnsi="Arial" w:cs="Arial"/>
        </w:rPr>
        <w:t xml:space="preserve"> v souladu s organizačními nebo provozními změnami. </w:t>
      </w:r>
      <w:r w:rsidR="00663D03" w:rsidRPr="00833903">
        <w:rPr>
          <w:rFonts w:ascii="Arial" w:hAnsi="Arial" w:cs="Arial"/>
        </w:rPr>
        <w:t>Změna musí b</w:t>
      </w:r>
      <w:r w:rsidR="00374929" w:rsidRPr="00833903">
        <w:rPr>
          <w:rFonts w:ascii="Arial" w:hAnsi="Arial" w:cs="Arial"/>
        </w:rPr>
        <w:t>ýt upravena dodatkem ke smlouvě</w:t>
      </w:r>
      <w:r w:rsidR="00833903" w:rsidRPr="00833903">
        <w:rPr>
          <w:rFonts w:ascii="Arial" w:hAnsi="Arial" w:cs="Arial"/>
        </w:rPr>
        <w:t xml:space="preserve"> a případná úprava ceny musí </w:t>
      </w:r>
      <w:r w:rsidR="00374929" w:rsidRPr="00833903">
        <w:rPr>
          <w:rFonts w:ascii="Arial" w:hAnsi="Arial" w:cs="Arial"/>
        </w:rPr>
        <w:t>poměrově odpovídat původním cenám.</w:t>
      </w:r>
    </w:p>
    <w:p w:rsidR="007F4738" w:rsidRPr="00833903" w:rsidRDefault="007F4738" w:rsidP="00024515">
      <w:pPr>
        <w:pStyle w:val="Odstavecseseznamem"/>
        <w:numPr>
          <w:ilvl w:val="0"/>
          <w:numId w:val="35"/>
        </w:numPr>
        <w:tabs>
          <w:tab w:val="left" w:pos="426"/>
        </w:tabs>
        <w:spacing w:before="120" w:after="120" w:line="240" w:lineRule="auto"/>
        <w:ind w:left="283" w:hanging="357"/>
        <w:contextualSpacing w:val="0"/>
        <w:jc w:val="both"/>
        <w:rPr>
          <w:rFonts w:ascii="Arial" w:hAnsi="Arial" w:cs="Arial"/>
        </w:rPr>
      </w:pPr>
      <w:r w:rsidRPr="00833903">
        <w:rPr>
          <w:rFonts w:ascii="Arial" w:hAnsi="Arial" w:cs="Arial"/>
        </w:rPr>
        <w:t>Objednatel je dále oprávněn ze závažných provozních důvodů (např. rekonstrukce či opravy) či z důvodů vyšší moci vydat pokyn k neprovedení úklidových prací dle této smlouvy, ke snížení jejich četnosti a</w:t>
      </w:r>
      <w:r w:rsidR="00374929" w:rsidRPr="00833903">
        <w:rPr>
          <w:rFonts w:ascii="Arial" w:hAnsi="Arial" w:cs="Arial"/>
        </w:rPr>
        <w:t>/</w:t>
      </w:r>
      <w:r w:rsidRPr="00833903">
        <w:rPr>
          <w:rFonts w:ascii="Arial" w:hAnsi="Arial" w:cs="Arial"/>
        </w:rPr>
        <w:t>nebo rozsahu. Takový pokyn je objednatel povinen vydat písemně a doručit jej zhotoviteli. Měsíční cena úklidových prací dle této smlouvy bude v návaznosti na takto vydaný pokyn poměr</w:t>
      </w:r>
      <w:r w:rsidR="004B7300">
        <w:rPr>
          <w:rFonts w:ascii="Arial" w:hAnsi="Arial" w:cs="Arial"/>
        </w:rPr>
        <w:t>ov</w:t>
      </w:r>
      <w:r w:rsidRPr="00833903">
        <w:rPr>
          <w:rFonts w:ascii="Arial" w:hAnsi="Arial" w:cs="Arial"/>
        </w:rPr>
        <w:t>ě upravena a zohledněna ve fakturaci za období po dobu trvání platnosti pokynu.</w:t>
      </w:r>
    </w:p>
    <w:p w:rsidR="00C1687E" w:rsidRPr="00734EAD"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734EAD">
        <w:rPr>
          <w:rFonts w:ascii="Arial" w:hAnsi="Arial" w:cs="Arial"/>
          <w:sz w:val="22"/>
          <w:szCs w:val="22"/>
        </w:rPr>
        <w:t>Reklamace a odpovědnost za vady</w:t>
      </w:r>
    </w:p>
    <w:p w:rsidR="008A2A10" w:rsidRDefault="00C1687E" w:rsidP="009C0D74">
      <w:pPr>
        <w:pStyle w:val="Prosttext"/>
        <w:numPr>
          <w:ilvl w:val="0"/>
          <w:numId w:val="5"/>
        </w:numPr>
        <w:spacing w:before="120" w:after="120"/>
        <w:ind w:left="283" w:hanging="357"/>
        <w:jc w:val="both"/>
        <w:rPr>
          <w:rFonts w:ascii="Arial" w:hAnsi="Arial" w:cs="Arial"/>
          <w:sz w:val="22"/>
          <w:szCs w:val="22"/>
        </w:rPr>
      </w:pPr>
      <w:r w:rsidRPr="008A2A10">
        <w:rPr>
          <w:rFonts w:ascii="Arial" w:hAnsi="Arial" w:cs="Arial"/>
          <w:sz w:val="22"/>
          <w:szCs w:val="22"/>
        </w:rPr>
        <w:t xml:space="preserve">V případě, že zhotovitel neposkytne objednateli </w:t>
      </w:r>
      <w:r w:rsidR="00DD13E1" w:rsidRPr="008A2A10">
        <w:rPr>
          <w:rFonts w:ascii="Arial" w:hAnsi="Arial" w:cs="Arial"/>
          <w:sz w:val="22"/>
          <w:szCs w:val="22"/>
        </w:rPr>
        <w:t xml:space="preserve">řádně a kvalitně </w:t>
      </w:r>
      <w:r w:rsidRPr="008A2A10">
        <w:rPr>
          <w:rFonts w:ascii="Arial" w:hAnsi="Arial" w:cs="Arial"/>
          <w:sz w:val="22"/>
          <w:szCs w:val="22"/>
        </w:rPr>
        <w:t xml:space="preserve">službu nebo její část dle této </w:t>
      </w:r>
      <w:r w:rsidRPr="00833903">
        <w:rPr>
          <w:rFonts w:ascii="Arial" w:hAnsi="Arial" w:cs="Arial"/>
          <w:sz w:val="22"/>
          <w:szCs w:val="22"/>
        </w:rPr>
        <w:t>smlouvy a v rozsa</w:t>
      </w:r>
      <w:r w:rsidR="003C1ED5" w:rsidRPr="00833903">
        <w:rPr>
          <w:rFonts w:ascii="Arial" w:hAnsi="Arial" w:cs="Arial"/>
          <w:sz w:val="22"/>
          <w:szCs w:val="22"/>
        </w:rPr>
        <w:t>hu specifikovaném v příloze č. 2</w:t>
      </w:r>
      <w:r w:rsidRPr="00833903">
        <w:rPr>
          <w:rFonts w:ascii="Arial" w:hAnsi="Arial" w:cs="Arial"/>
          <w:sz w:val="22"/>
          <w:szCs w:val="22"/>
        </w:rPr>
        <w:t xml:space="preserve"> </w:t>
      </w:r>
      <w:proofErr w:type="gramStart"/>
      <w:r w:rsidRPr="00833903">
        <w:rPr>
          <w:rFonts w:ascii="Arial" w:hAnsi="Arial" w:cs="Arial"/>
          <w:sz w:val="22"/>
          <w:szCs w:val="22"/>
        </w:rPr>
        <w:t>této</w:t>
      </w:r>
      <w:proofErr w:type="gramEnd"/>
      <w:r w:rsidRPr="00833903">
        <w:rPr>
          <w:rFonts w:ascii="Arial" w:hAnsi="Arial" w:cs="Arial"/>
          <w:sz w:val="22"/>
          <w:szCs w:val="22"/>
        </w:rPr>
        <w:t xml:space="preserve"> smlouvy, je objednatel oprávněn danou</w:t>
      </w:r>
      <w:r w:rsidRPr="008A2A10">
        <w:rPr>
          <w:rFonts w:ascii="Arial" w:hAnsi="Arial" w:cs="Arial"/>
          <w:sz w:val="22"/>
          <w:szCs w:val="22"/>
        </w:rPr>
        <w:t xml:space="preserve"> službu nebo její část u zhotovitele reklamovat. Tato reklamace musí být konkrétní a objednatel je povinen provést ji u zhotovitele neodkladně telefonicky a </w:t>
      </w:r>
      <w:r w:rsidR="00833903">
        <w:rPr>
          <w:rFonts w:ascii="Arial" w:hAnsi="Arial" w:cs="Arial"/>
          <w:sz w:val="22"/>
          <w:szCs w:val="22"/>
        </w:rPr>
        <w:t>následně i písemně (elektronicky</w:t>
      </w:r>
      <w:r w:rsidR="00425686" w:rsidRPr="008A2A10">
        <w:rPr>
          <w:rFonts w:ascii="Arial" w:hAnsi="Arial" w:cs="Arial"/>
          <w:sz w:val="22"/>
          <w:szCs w:val="22"/>
        </w:rPr>
        <w:t xml:space="preserve">) </w:t>
      </w:r>
      <w:r w:rsidRPr="008A2A10">
        <w:rPr>
          <w:rFonts w:ascii="Arial" w:hAnsi="Arial" w:cs="Arial"/>
          <w:sz w:val="22"/>
          <w:szCs w:val="22"/>
        </w:rPr>
        <w:t xml:space="preserve">nejpozději do pěti pracovních dnů ode dne sjednaného jako termín poskytnutí předmětné služby. </w:t>
      </w:r>
    </w:p>
    <w:p w:rsidR="00C1687E" w:rsidRPr="008A2A10" w:rsidRDefault="00C1687E" w:rsidP="009C0D74">
      <w:pPr>
        <w:pStyle w:val="Prosttext"/>
        <w:numPr>
          <w:ilvl w:val="0"/>
          <w:numId w:val="5"/>
        </w:numPr>
        <w:spacing w:before="120" w:after="120"/>
        <w:ind w:left="283" w:hanging="357"/>
        <w:jc w:val="both"/>
        <w:rPr>
          <w:rFonts w:ascii="Arial" w:hAnsi="Arial" w:cs="Arial"/>
          <w:sz w:val="22"/>
          <w:szCs w:val="22"/>
        </w:rPr>
      </w:pPr>
      <w:r w:rsidRPr="008A2A10">
        <w:rPr>
          <w:rFonts w:ascii="Arial" w:hAnsi="Arial" w:cs="Arial"/>
          <w:sz w:val="22"/>
          <w:szCs w:val="22"/>
        </w:rPr>
        <w:t>Závady a nedostatky, na které byl zhotovitel upozorněn, odstraní zhotovitel bezprostředně poté nebo v dohodnutém termínu. Pokud to není možné, bude objednateli poskytnuta sleva z měsíční fakturované částky, a to ve výši, která odpovídá konkrétnímu rozsahu závad a nedostatků v plnění úklidových služeb.</w:t>
      </w:r>
    </w:p>
    <w:p w:rsidR="00C1687E" w:rsidRPr="00100383" w:rsidRDefault="00C1687E" w:rsidP="00024515">
      <w:pPr>
        <w:pStyle w:val="Prosttext"/>
        <w:numPr>
          <w:ilvl w:val="0"/>
          <w:numId w:val="5"/>
        </w:numPr>
        <w:spacing w:before="120" w:after="120"/>
        <w:ind w:left="283" w:hanging="357"/>
        <w:jc w:val="both"/>
        <w:rPr>
          <w:rFonts w:ascii="Arial" w:hAnsi="Arial" w:cs="Arial"/>
          <w:sz w:val="22"/>
          <w:szCs w:val="22"/>
        </w:rPr>
      </w:pPr>
      <w:r w:rsidRPr="00100383">
        <w:rPr>
          <w:rFonts w:ascii="Arial" w:hAnsi="Arial" w:cs="Arial"/>
          <w:sz w:val="22"/>
          <w:szCs w:val="22"/>
        </w:rPr>
        <w:t>V případě, že nevhodné pokyny objednatele nebo nepřipravenost uklízených prostor překážejí řádnému provádění úklidových prací a služeb, je zhotovitel oprávněn přerušit v nezbytném rozsahu provádění úklidových prací a služeb do doby odstranění překážek na straně objednatele. Na tuto skutečnost musí zhotovitel objednatele písemně upozornit.</w:t>
      </w:r>
    </w:p>
    <w:p w:rsidR="00C1687E" w:rsidRPr="00100383" w:rsidRDefault="00C1687E" w:rsidP="00024515">
      <w:pPr>
        <w:pStyle w:val="Prosttext"/>
        <w:numPr>
          <w:ilvl w:val="0"/>
          <w:numId w:val="5"/>
        </w:numPr>
        <w:spacing w:before="120" w:after="120"/>
        <w:ind w:left="283" w:hanging="357"/>
        <w:jc w:val="both"/>
        <w:rPr>
          <w:rFonts w:ascii="Arial" w:hAnsi="Arial" w:cs="Arial"/>
          <w:sz w:val="22"/>
          <w:szCs w:val="22"/>
        </w:rPr>
      </w:pPr>
      <w:r w:rsidRPr="00100383">
        <w:rPr>
          <w:rFonts w:ascii="Arial" w:hAnsi="Arial" w:cs="Arial"/>
          <w:sz w:val="22"/>
          <w:szCs w:val="22"/>
        </w:rPr>
        <w:t>Zhotovitel odpovídá</w:t>
      </w:r>
      <w:r w:rsidR="00833903">
        <w:rPr>
          <w:rFonts w:ascii="Arial" w:hAnsi="Arial" w:cs="Arial"/>
          <w:sz w:val="22"/>
          <w:szCs w:val="22"/>
        </w:rPr>
        <w:t xml:space="preserve"> v plném rozsahu</w:t>
      </w:r>
      <w:r w:rsidRPr="00100383">
        <w:rPr>
          <w:rFonts w:ascii="Arial" w:hAnsi="Arial" w:cs="Arial"/>
          <w:sz w:val="22"/>
          <w:szCs w:val="22"/>
        </w:rPr>
        <w:t xml:space="preserve"> za škody, které způsobí jeho zaměstnanci při poskytování služeb na majetku objednatele nebo jeho zaměstnanců porušením </w:t>
      </w:r>
      <w:r w:rsidR="008A2A10">
        <w:rPr>
          <w:rFonts w:ascii="Arial" w:hAnsi="Arial" w:cs="Arial"/>
          <w:sz w:val="22"/>
          <w:szCs w:val="22"/>
        </w:rPr>
        <w:t xml:space="preserve">této smlouvy, </w:t>
      </w:r>
      <w:r w:rsidRPr="00100383">
        <w:rPr>
          <w:rFonts w:ascii="Arial" w:hAnsi="Arial" w:cs="Arial"/>
          <w:sz w:val="22"/>
          <w:szCs w:val="22"/>
        </w:rPr>
        <w:t>právních předpisů a norem pro poskytování služeb, případně používáním strojů a prostředků neodpovídají</w:t>
      </w:r>
      <w:r w:rsidR="008F092C" w:rsidRPr="00100383">
        <w:rPr>
          <w:rFonts w:ascii="Arial" w:hAnsi="Arial" w:cs="Arial"/>
          <w:sz w:val="22"/>
          <w:szCs w:val="22"/>
        </w:rPr>
        <w:t xml:space="preserve">cích platným </w:t>
      </w:r>
      <w:r w:rsidRPr="00100383">
        <w:rPr>
          <w:rFonts w:ascii="Arial" w:hAnsi="Arial" w:cs="Arial"/>
          <w:sz w:val="22"/>
          <w:szCs w:val="22"/>
        </w:rPr>
        <w:t>normám.</w:t>
      </w:r>
    </w:p>
    <w:p w:rsidR="00C1687E" w:rsidRPr="00100383" w:rsidRDefault="00C1687E" w:rsidP="00024515">
      <w:pPr>
        <w:pStyle w:val="Prosttext"/>
        <w:numPr>
          <w:ilvl w:val="0"/>
          <w:numId w:val="5"/>
        </w:numPr>
        <w:spacing w:before="120" w:after="120"/>
        <w:ind w:left="283" w:hanging="357"/>
        <w:jc w:val="both"/>
        <w:rPr>
          <w:rFonts w:ascii="Arial" w:hAnsi="Arial" w:cs="Arial"/>
          <w:sz w:val="22"/>
          <w:szCs w:val="22"/>
        </w:rPr>
      </w:pPr>
      <w:r w:rsidRPr="00100383">
        <w:rPr>
          <w:rFonts w:ascii="Arial" w:hAnsi="Arial" w:cs="Arial"/>
          <w:sz w:val="22"/>
          <w:szCs w:val="22"/>
        </w:rPr>
        <w:t xml:space="preserve">Takto vzniklé škody je zhotovitel povinen neprodleně, nejpozději do 3 </w:t>
      </w:r>
      <w:r w:rsidR="008F092C" w:rsidRPr="00100383">
        <w:rPr>
          <w:rFonts w:ascii="Arial" w:hAnsi="Arial" w:cs="Arial"/>
          <w:sz w:val="22"/>
          <w:szCs w:val="22"/>
        </w:rPr>
        <w:t xml:space="preserve">pracovních </w:t>
      </w:r>
      <w:r w:rsidRPr="00100383">
        <w:rPr>
          <w:rFonts w:ascii="Arial" w:hAnsi="Arial" w:cs="Arial"/>
          <w:sz w:val="22"/>
          <w:szCs w:val="22"/>
        </w:rPr>
        <w:t xml:space="preserve">dnů po zjištění škod, oznámit telefonicky objednateli. Následně se dohodne na způsobu nápravy, a to buď uvedením v předešlý stav, nebo případným uhrazením vzniklé škody v rámci pojistného plnění zhotovitele. </w:t>
      </w:r>
    </w:p>
    <w:p w:rsidR="00C1687E" w:rsidRPr="00100383" w:rsidRDefault="008A2A10" w:rsidP="00024515">
      <w:pPr>
        <w:pStyle w:val="Prosttext"/>
        <w:numPr>
          <w:ilvl w:val="0"/>
          <w:numId w:val="5"/>
        </w:numPr>
        <w:spacing w:before="120" w:after="120"/>
        <w:ind w:left="283" w:hanging="357"/>
        <w:jc w:val="both"/>
        <w:rPr>
          <w:rFonts w:ascii="Arial" w:hAnsi="Arial" w:cs="Arial"/>
          <w:sz w:val="22"/>
          <w:szCs w:val="22"/>
        </w:rPr>
      </w:pPr>
      <w:r>
        <w:rPr>
          <w:rFonts w:ascii="Arial" w:hAnsi="Arial" w:cs="Arial"/>
          <w:sz w:val="22"/>
          <w:szCs w:val="22"/>
        </w:rPr>
        <w:t>Pokud t</w:t>
      </w:r>
      <w:r w:rsidR="00C1687E" w:rsidRPr="00100383">
        <w:rPr>
          <w:rFonts w:ascii="Arial" w:hAnsi="Arial" w:cs="Arial"/>
          <w:sz w:val="22"/>
          <w:szCs w:val="22"/>
        </w:rPr>
        <w:t>akto vzniklou škodu</w:t>
      </w:r>
      <w:r>
        <w:rPr>
          <w:rFonts w:ascii="Arial" w:hAnsi="Arial" w:cs="Arial"/>
          <w:sz w:val="22"/>
          <w:szCs w:val="22"/>
        </w:rPr>
        <w:t xml:space="preserve"> zjistí </w:t>
      </w:r>
      <w:r w:rsidR="00C1687E" w:rsidRPr="00100383">
        <w:rPr>
          <w:rFonts w:ascii="Arial" w:hAnsi="Arial" w:cs="Arial"/>
          <w:sz w:val="22"/>
          <w:szCs w:val="22"/>
        </w:rPr>
        <w:t>objednatel</w:t>
      </w:r>
      <w:r>
        <w:rPr>
          <w:rFonts w:ascii="Arial" w:hAnsi="Arial" w:cs="Arial"/>
          <w:sz w:val="22"/>
          <w:szCs w:val="22"/>
        </w:rPr>
        <w:t>, je</w:t>
      </w:r>
      <w:r w:rsidR="00C1687E" w:rsidRPr="00100383">
        <w:rPr>
          <w:rFonts w:ascii="Arial" w:hAnsi="Arial" w:cs="Arial"/>
          <w:sz w:val="22"/>
          <w:szCs w:val="22"/>
        </w:rPr>
        <w:t xml:space="preserve"> povinen neprodleně (jakmile škodu zjistí) oznámit</w:t>
      </w:r>
      <w:r>
        <w:rPr>
          <w:rFonts w:ascii="Arial" w:hAnsi="Arial" w:cs="Arial"/>
          <w:sz w:val="22"/>
          <w:szCs w:val="22"/>
        </w:rPr>
        <w:t xml:space="preserve"> své zjištění</w:t>
      </w:r>
      <w:r w:rsidR="00C1687E" w:rsidRPr="00100383">
        <w:rPr>
          <w:rFonts w:ascii="Arial" w:hAnsi="Arial" w:cs="Arial"/>
          <w:sz w:val="22"/>
          <w:szCs w:val="22"/>
        </w:rPr>
        <w:t xml:space="preserve"> telefonicky zhotoviteli. Zhotovitel je povinen uhradit objednateli nebo jeho zaměstnancům škodu, pokud se prokáže zavinění na straně zaměstnanců zhotovitele. </w:t>
      </w:r>
    </w:p>
    <w:p w:rsidR="00C1687E" w:rsidRPr="00833903" w:rsidRDefault="00C1687E" w:rsidP="00024515">
      <w:pPr>
        <w:pStyle w:val="Prosttext"/>
        <w:numPr>
          <w:ilvl w:val="0"/>
          <w:numId w:val="5"/>
        </w:numPr>
        <w:spacing w:before="120" w:after="120"/>
        <w:ind w:left="283" w:hanging="357"/>
        <w:jc w:val="both"/>
        <w:rPr>
          <w:rFonts w:ascii="Arial" w:hAnsi="Arial" w:cs="Arial"/>
          <w:sz w:val="22"/>
          <w:szCs w:val="22"/>
        </w:rPr>
      </w:pPr>
      <w:r w:rsidRPr="00833903">
        <w:rPr>
          <w:rFonts w:ascii="Arial" w:hAnsi="Arial" w:cs="Arial"/>
          <w:sz w:val="22"/>
          <w:szCs w:val="22"/>
        </w:rPr>
        <w:t>Zhotovitel se odpovědnosti zprostí částečně, prokáže-li, že objednatel je za vzniklou škodu spoluodpovědný, a zcela, prokáže-li, že objednatel n</w:t>
      </w:r>
      <w:r w:rsidR="00833903" w:rsidRPr="00833903">
        <w:rPr>
          <w:rFonts w:ascii="Arial" w:hAnsi="Arial" w:cs="Arial"/>
          <w:sz w:val="22"/>
          <w:szCs w:val="22"/>
        </w:rPr>
        <w:t>ese za škodu plnou odpovědnost.</w:t>
      </w:r>
    </w:p>
    <w:p w:rsidR="00C1687E" w:rsidRPr="00734EAD"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r w:rsidRPr="00734EAD">
        <w:rPr>
          <w:rFonts w:ascii="Arial" w:hAnsi="Arial" w:cs="Arial"/>
          <w:sz w:val="22"/>
          <w:szCs w:val="22"/>
        </w:rPr>
        <w:t>Ukončení smlouvy</w:t>
      </w:r>
    </w:p>
    <w:p w:rsidR="00A153CA" w:rsidRPr="00100383" w:rsidRDefault="00A153CA" w:rsidP="00024515">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100383">
        <w:rPr>
          <w:rFonts w:ascii="Arial" w:hAnsi="Arial" w:cs="Arial"/>
          <w:sz w:val="22"/>
          <w:szCs w:val="22"/>
        </w:rPr>
        <w:t>Smlouva končí uplynutí doby, na kterou byla sjednána</w:t>
      </w:r>
      <w:r w:rsidR="00C627A2">
        <w:rPr>
          <w:rFonts w:ascii="Arial" w:hAnsi="Arial" w:cs="Arial"/>
          <w:sz w:val="22"/>
          <w:szCs w:val="22"/>
        </w:rPr>
        <w:t>, tj. k 30. 9. 2024</w:t>
      </w:r>
      <w:r w:rsidRPr="00100383">
        <w:rPr>
          <w:rFonts w:ascii="Arial" w:hAnsi="Arial" w:cs="Arial"/>
          <w:sz w:val="22"/>
          <w:szCs w:val="22"/>
        </w:rPr>
        <w:t>.</w:t>
      </w:r>
    </w:p>
    <w:p w:rsidR="00C1687E" w:rsidRPr="00100383" w:rsidRDefault="00C1687E" w:rsidP="00024515">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100383">
        <w:rPr>
          <w:rFonts w:ascii="Arial" w:hAnsi="Arial" w:cs="Arial"/>
          <w:sz w:val="22"/>
          <w:szCs w:val="22"/>
        </w:rPr>
        <w:t>Před uplynutím sjednané doby lze smlouvu ukončit:</w:t>
      </w:r>
    </w:p>
    <w:p w:rsidR="00C1687E" w:rsidRPr="00100383" w:rsidRDefault="00C1687E" w:rsidP="00024515">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100383">
        <w:rPr>
          <w:rFonts w:ascii="Arial" w:hAnsi="Arial" w:cs="Arial"/>
          <w:sz w:val="22"/>
          <w:szCs w:val="22"/>
        </w:rPr>
        <w:t xml:space="preserve">písemnou dohodou </w:t>
      </w:r>
      <w:r w:rsidR="00A153CA" w:rsidRPr="00100383">
        <w:rPr>
          <w:rFonts w:ascii="Arial" w:hAnsi="Arial" w:cs="Arial"/>
          <w:sz w:val="22"/>
          <w:szCs w:val="22"/>
        </w:rPr>
        <w:t xml:space="preserve">obou </w:t>
      </w:r>
      <w:r w:rsidRPr="00100383">
        <w:rPr>
          <w:rFonts w:ascii="Arial" w:hAnsi="Arial" w:cs="Arial"/>
          <w:sz w:val="22"/>
          <w:szCs w:val="22"/>
        </w:rPr>
        <w:t>smluvních stran,</w:t>
      </w:r>
    </w:p>
    <w:p w:rsidR="00C1687E" w:rsidRPr="00100383" w:rsidRDefault="00A153CA" w:rsidP="00024515">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100383">
        <w:rPr>
          <w:rFonts w:ascii="Arial" w:hAnsi="Arial" w:cs="Arial"/>
          <w:sz w:val="22"/>
          <w:szCs w:val="22"/>
        </w:rPr>
        <w:t xml:space="preserve">písemnou </w:t>
      </w:r>
      <w:r w:rsidR="00C1687E" w:rsidRPr="00100383">
        <w:rPr>
          <w:rFonts w:ascii="Arial" w:hAnsi="Arial" w:cs="Arial"/>
          <w:sz w:val="22"/>
          <w:szCs w:val="22"/>
        </w:rPr>
        <w:t>výpovědí</w:t>
      </w:r>
      <w:r w:rsidR="0004236C" w:rsidRPr="00100383">
        <w:rPr>
          <w:rFonts w:ascii="Arial" w:hAnsi="Arial" w:cs="Arial"/>
          <w:sz w:val="22"/>
          <w:szCs w:val="22"/>
        </w:rPr>
        <w:t xml:space="preserve"> bez uvedení důvodu </w:t>
      </w:r>
      <w:r w:rsidRPr="00100383">
        <w:rPr>
          <w:rFonts w:ascii="Arial" w:hAnsi="Arial" w:cs="Arial"/>
          <w:sz w:val="22"/>
          <w:szCs w:val="22"/>
        </w:rPr>
        <w:t>kterékoli ze smluvních stran</w:t>
      </w:r>
      <w:r w:rsidR="004B7300">
        <w:rPr>
          <w:rFonts w:ascii="Arial" w:hAnsi="Arial" w:cs="Arial"/>
          <w:sz w:val="22"/>
          <w:szCs w:val="22"/>
        </w:rPr>
        <w:t>.</w:t>
      </w:r>
      <w:r w:rsidR="00C1687E" w:rsidRPr="00100383">
        <w:rPr>
          <w:rFonts w:ascii="Arial" w:hAnsi="Arial" w:cs="Arial"/>
          <w:sz w:val="22"/>
          <w:szCs w:val="22"/>
        </w:rPr>
        <w:t xml:space="preserve"> </w:t>
      </w:r>
      <w:r w:rsidRPr="00100383">
        <w:rPr>
          <w:rFonts w:ascii="Arial" w:hAnsi="Arial" w:cs="Arial"/>
          <w:sz w:val="22"/>
          <w:szCs w:val="22"/>
        </w:rPr>
        <w:t xml:space="preserve">Výpovědní doba činí </w:t>
      </w:r>
      <w:r w:rsidRPr="00BF380D">
        <w:rPr>
          <w:rFonts w:ascii="Arial" w:hAnsi="Arial" w:cs="Arial"/>
          <w:b/>
          <w:sz w:val="22"/>
          <w:szCs w:val="22"/>
        </w:rPr>
        <w:t>3 měsíce</w:t>
      </w:r>
      <w:r w:rsidRPr="00100383">
        <w:rPr>
          <w:rFonts w:ascii="Arial" w:hAnsi="Arial" w:cs="Arial"/>
          <w:sz w:val="22"/>
          <w:szCs w:val="22"/>
        </w:rPr>
        <w:t xml:space="preserve"> a začíná běžet prvním dnem kalendářního měsíce následujícího po doručení písemné výpovědi druhé smluvní straně.</w:t>
      </w:r>
      <w:r w:rsidR="003C1ED5" w:rsidRPr="00100383">
        <w:rPr>
          <w:rFonts w:ascii="Arial" w:hAnsi="Arial" w:cs="Arial"/>
          <w:sz w:val="22"/>
          <w:szCs w:val="22"/>
        </w:rPr>
        <w:t xml:space="preserve"> </w:t>
      </w:r>
      <w:r w:rsidRPr="00100383">
        <w:rPr>
          <w:rFonts w:ascii="Arial" w:hAnsi="Arial" w:cs="Arial"/>
          <w:sz w:val="22"/>
          <w:szCs w:val="22"/>
        </w:rPr>
        <w:t>Během výpovědní lhůty jsou obě smluvní strany povinné plnit své závazky dle uzavřené smlouvy.</w:t>
      </w:r>
    </w:p>
    <w:p w:rsidR="00A153CA" w:rsidRPr="00100383" w:rsidRDefault="00A153CA" w:rsidP="00024515">
      <w:pPr>
        <w:numPr>
          <w:ilvl w:val="1"/>
          <w:numId w:val="14"/>
        </w:numPr>
        <w:tabs>
          <w:tab w:val="clear" w:pos="1440"/>
          <w:tab w:val="left" w:pos="426"/>
          <w:tab w:val="left" w:pos="851"/>
        </w:tabs>
        <w:suppressAutoHyphens/>
        <w:spacing w:before="120" w:after="120"/>
        <w:ind w:left="851" w:hanging="499"/>
        <w:jc w:val="both"/>
        <w:rPr>
          <w:rFonts w:ascii="Arial" w:hAnsi="Arial" w:cs="Arial"/>
          <w:sz w:val="22"/>
          <w:szCs w:val="22"/>
        </w:rPr>
      </w:pPr>
      <w:r w:rsidRPr="00100383">
        <w:rPr>
          <w:rFonts w:ascii="Arial" w:hAnsi="Arial" w:cs="Arial"/>
          <w:sz w:val="22"/>
          <w:szCs w:val="22"/>
        </w:rPr>
        <w:t xml:space="preserve">Písemným </w:t>
      </w:r>
      <w:r w:rsidR="00C1687E" w:rsidRPr="00100383">
        <w:rPr>
          <w:rFonts w:ascii="Arial" w:hAnsi="Arial" w:cs="Arial"/>
          <w:sz w:val="22"/>
          <w:szCs w:val="22"/>
        </w:rPr>
        <w:t>odstoupením od smlouvy</w:t>
      </w:r>
      <w:r w:rsidRPr="00100383">
        <w:rPr>
          <w:rFonts w:ascii="Arial" w:hAnsi="Arial" w:cs="Arial"/>
          <w:sz w:val="22"/>
          <w:szCs w:val="22"/>
        </w:rPr>
        <w:t xml:space="preserve"> dle </w:t>
      </w:r>
      <w:r w:rsidR="009D1C0B">
        <w:rPr>
          <w:rFonts w:ascii="Arial" w:hAnsi="Arial" w:cs="Arial"/>
          <w:sz w:val="22"/>
          <w:szCs w:val="22"/>
        </w:rPr>
        <w:t>níže uvedených</w:t>
      </w:r>
      <w:r w:rsidR="0004236C" w:rsidRPr="00100383">
        <w:rPr>
          <w:rFonts w:ascii="Arial" w:hAnsi="Arial" w:cs="Arial"/>
          <w:sz w:val="22"/>
          <w:szCs w:val="22"/>
        </w:rPr>
        <w:t xml:space="preserve"> ustanovení:</w:t>
      </w:r>
    </w:p>
    <w:p w:rsidR="00C1687E" w:rsidRPr="00100383" w:rsidRDefault="00C1687E" w:rsidP="00024515">
      <w:pPr>
        <w:numPr>
          <w:ilvl w:val="0"/>
          <w:numId w:val="36"/>
        </w:numPr>
        <w:tabs>
          <w:tab w:val="left" w:pos="426"/>
        </w:tabs>
        <w:suppressAutoHyphens/>
        <w:spacing w:before="120" w:after="120"/>
        <w:ind w:left="1208" w:hanging="357"/>
        <w:jc w:val="both"/>
        <w:rPr>
          <w:rFonts w:ascii="Arial" w:hAnsi="Arial" w:cs="Arial"/>
          <w:sz w:val="22"/>
          <w:szCs w:val="22"/>
        </w:rPr>
      </w:pPr>
      <w:r w:rsidRPr="00100383">
        <w:rPr>
          <w:rFonts w:ascii="Arial" w:hAnsi="Arial" w:cs="Arial"/>
          <w:sz w:val="22"/>
          <w:szCs w:val="22"/>
        </w:rPr>
        <w:t xml:space="preserve">Objednatel je oprávněn odstoupit od této smlouvy v případě, že zhotovitel opakovaně poskytuje nekvalitní práci nebo neodstranil vzniklé závady ve stanovené lhůtě, ač byl již bezvýsledně písemně na nekvalitně provedenou práci upozorněn. O odstranění či neodstranění závad bude vždy vyhotoven písemný zápis. Za opakované poskytnutí nekvalitní práce nebo neodstranění závady se považuje alespoň trojí případ v průběhu dvou po sobě jdoucích kalendářních měsíců. Odstoupením od smlouvy smlouva zaniká dnem, kdy byl tento projev vůle objednatele doručen zhotoviteli, pokud v něm objednatel neuvedl termín pozdější. </w:t>
      </w:r>
    </w:p>
    <w:p w:rsidR="00A045E4" w:rsidRPr="00100383" w:rsidRDefault="00A045E4" w:rsidP="00024515">
      <w:pPr>
        <w:numPr>
          <w:ilvl w:val="0"/>
          <w:numId w:val="36"/>
        </w:numPr>
        <w:tabs>
          <w:tab w:val="left" w:pos="426"/>
        </w:tabs>
        <w:suppressAutoHyphens/>
        <w:spacing w:before="120" w:after="120"/>
        <w:ind w:left="1208" w:hanging="357"/>
        <w:jc w:val="both"/>
        <w:rPr>
          <w:rFonts w:ascii="Arial" w:hAnsi="Arial" w:cs="Arial"/>
          <w:sz w:val="22"/>
          <w:szCs w:val="22"/>
        </w:rPr>
      </w:pPr>
      <w:r w:rsidRPr="00100383">
        <w:rPr>
          <w:rFonts w:ascii="Arial" w:hAnsi="Arial" w:cs="Arial"/>
          <w:sz w:val="22"/>
          <w:szCs w:val="22"/>
        </w:rPr>
        <w:t xml:space="preserve">Objednatel je dále oprávněn odstoupit od smlouvy v případě závažného porušení této smlouvy – za závažné porušení smluvních podmínek je považováno zejména porušení  </w:t>
      </w:r>
      <w:r w:rsidRPr="00BF380D">
        <w:rPr>
          <w:rFonts w:ascii="Arial" w:hAnsi="Arial" w:cs="Arial"/>
          <w:sz w:val="22"/>
          <w:szCs w:val="22"/>
        </w:rPr>
        <w:t xml:space="preserve">podmínek </w:t>
      </w:r>
      <w:r w:rsidR="00BF380D" w:rsidRPr="00BF380D">
        <w:rPr>
          <w:rFonts w:ascii="Arial" w:hAnsi="Arial" w:cs="Arial"/>
          <w:sz w:val="22"/>
          <w:szCs w:val="22"/>
        </w:rPr>
        <w:t>dle článku IV</w:t>
      </w:r>
      <w:r w:rsidRPr="00BF380D">
        <w:rPr>
          <w:rFonts w:ascii="Arial" w:hAnsi="Arial" w:cs="Arial"/>
          <w:sz w:val="22"/>
          <w:szCs w:val="22"/>
        </w:rPr>
        <w:t xml:space="preserve"> odst. </w:t>
      </w:r>
      <w:r w:rsidR="00BF380D" w:rsidRPr="00BF380D">
        <w:rPr>
          <w:rFonts w:ascii="Arial" w:hAnsi="Arial" w:cs="Arial"/>
          <w:sz w:val="22"/>
          <w:szCs w:val="22"/>
        </w:rPr>
        <w:t xml:space="preserve">6, 9 a </w:t>
      </w:r>
      <w:r w:rsidRPr="00BF380D">
        <w:rPr>
          <w:rFonts w:ascii="Arial" w:hAnsi="Arial" w:cs="Arial"/>
          <w:sz w:val="22"/>
          <w:szCs w:val="22"/>
        </w:rPr>
        <w:t>10</w:t>
      </w:r>
      <w:r w:rsidR="00BF380D">
        <w:rPr>
          <w:rFonts w:ascii="Arial" w:hAnsi="Arial" w:cs="Arial"/>
          <w:sz w:val="22"/>
          <w:szCs w:val="22"/>
        </w:rPr>
        <w:t xml:space="preserve"> a článku V</w:t>
      </w:r>
      <w:r w:rsidRPr="00BF380D">
        <w:rPr>
          <w:rFonts w:ascii="Arial" w:hAnsi="Arial" w:cs="Arial"/>
          <w:sz w:val="22"/>
          <w:szCs w:val="22"/>
        </w:rPr>
        <w:t xml:space="preserve"> této smlouvy. </w:t>
      </w:r>
      <w:r w:rsidRPr="00100383">
        <w:rPr>
          <w:rFonts w:ascii="Arial" w:hAnsi="Arial" w:cs="Arial"/>
          <w:sz w:val="22"/>
          <w:szCs w:val="22"/>
        </w:rPr>
        <w:t xml:space="preserve">Odstoupením od smlouvy smlouva zaniká dnem, kdy byl tento projev vůle objednatele doručen zhotoviteli, pokud v něm objednatel neuvedl termín pozdější. </w:t>
      </w:r>
    </w:p>
    <w:p w:rsidR="00C1687E" w:rsidRPr="00100383" w:rsidRDefault="00C1687E" w:rsidP="00024515">
      <w:pPr>
        <w:numPr>
          <w:ilvl w:val="0"/>
          <w:numId w:val="36"/>
        </w:numPr>
        <w:tabs>
          <w:tab w:val="left" w:pos="426"/>
        </w:tabs>
        <w:suppressAutoHyphens/>
        <w:spacing w:before="120" w:after="120"/>
        <w:ind w:left="1208" w:hanging="357"/>
        <w:jc w:val="both"/>
        <w:rPr>
          <w:rFonts w:ascii="Arial" w:hAnsi="Arial" w:cs="Arial"/>
          <w:sz w:val="22"/>
          <w:szCs w:val="22"/>
        </w:rPr>
      </w:pPr>
      <w:r w:rsidRPr="00100383">
        <w:rPr>
          <w:rFonts w:ascii="Arial" w:hAnsi="Arial" w:cs="Arial"/>
          <w:sz w:val="22"/>
          <w:szCs w:val="22"/>
        </w:rPr>
        <w:t xml:space="preserve">Zhotovitel je oprávněn </w:t>
      </w:r>
      <w:r w:rsidR="00024515">
        <w:rPr>
          <w:rFonts w:ascii="Arial" w:hAnsi="Arial" w:cs="Arial"/>
          <w:sz w:val="22"/>
          <w:szCs w:val="22"/>
        </w:rPr>
        <w:t xml:space="preserve">v případě prodlení objednatele s úhradou daňového dokladu o více jak 30 dnů po dni splatnosti </w:t>
      </w:r>
      <w:r w:rsidRPr="00100383">
        <w:rPr>
          <w:rFonts w:ascii="Arial" w:hAnsi="Arial" w:cs="Arial"/>
          <w:sz w:val="22"/>
          <w:szCs w:val="22"/>
        </w:rPr>
        <w:t>od této smlouvy odstoupit</w:t>
      </w:r>
      <w:r w:rsidR="00024515">
        <w:rPr>
          <w:rFonts w:ascii="Arial" w:hAnsi="Arial" w:cs="Arial"/>
          <w:sz w:val="22"/>
          <w:szCs w:val="22"/>
        </w:rPr>
        <w:t xml:space="preserve">. Stejně tak </w:t>
      </w:r>
      <w:r w:rsidRPr="00100383">
        <w:rPr>
          <w:rFonts w:ascii="Arial" w:hAnsi="Arial" w:cs="Arial"/>
          <w:sz w:val="22"/>
          <w:szCs w:val="22"/>
        </w:rPr>
        <w:t xml:space="preserve">při jiném opakovaném závažném porušení povinností objednatele, které zásadním způsobem omezilo možnost zhotovitele realizovat touto smlouvou sjednané dílo. Odstoupením od smlouvy smlouva zaniká dnem, kdy byl tento projev vůle zhotovitele doručen objednateli, pokud v něm zhotovitel neuvedl termín pozdější. </w:t>
      </w:r>
    </w:p>
    <w:p w:rsidR="00D97CBA" w:rsidRPr="00100383" w:rsidRDefault="00A153CA" w:rsidP="00024515">
      <w:pPr>
        <w:numPr>
          <w:ilvl w:val="0"/>
          <w:numId w:val="14"/>
        </w:numPr>
        <w:tabs>
          <w:tab w:val="clear" w:pos="720"/>
          <w:tab w:val="left" w:pos="426"/>
        </w:tabs>
        <w:suppressAutoHyphens/>
        <w:spacing w:before="120" w:after="120"/>
        <w:ind w:left="283" w:hanging="357"/>
        <w:jc w:val="both"/>
        <w:rPr>
          <w:rFonts w:ascii="Arial" w:hAnsi="Arial" w:cs="Arial"/>
          <w:sz w:val="22"/>
          <w:szCs w:val="22"/>
        </w:rPr>
      </w:pPr>
      <w:r w:rsidRPr="00100383">
        <w:rPr>
          <w:rFonts w:ascii="Arial" w:hAnsi="Arial" w:cs="Arial"/>
          <w:sz w:val="22"/>
          <w:szCs w:val="22"/>
        </w:rPr>
        <w:t>Ukončením smlouvy není dotčen nárok na zaplacení smluvní pokuty nebo náhradu škody vzniklé porušením smluvních povinností.</w:t>
      </w:r>
    </w:p>
    <w:p w:rsidR="00C1687E" w:rsidRPr="00734EAD" w:rsidRDefault="00C1687E" w:rsidP="007640C2">
      <w:pPr>
        <w:pStyle w:val="bh1"/>
        <w:numPr>
          <w:ilvl w:val="0"/>
          <w:numId w:val="1"/>
        </w:numPr>
        <w:tabs>
          <w:tab w:val="left" w:pos="720"/>
        </w:tabs>
        <w:spacing w:before="360" w:line="240" w:lineRule="auto"/>
        <w:ind w:left="357" w:hanging="357"/>
        <w:jc w:val="center"/>
        <w:rPr>
          <w:rFonts w:ascii="Arial" w:hAnsi="Arial" w:cs="Arial"/>
          <w:sz w:val="22"/>
          <w:szCs w:val="22"/>
        </w:rPr>
      </w:pPr>
      <w:bookmarkStart w:id="1" w:name="_Toc70736217"/>
      <w:bookmarkStart w:id="2" w:name="_Toc130699937"/>
      <w:bookmarkStart w:id="3" w:name="_Toc154560698"/>
      <w:r w:rsidRPr="00734EAD">
        <w:rPr>
          <w:rFonts w:ascii="Arial" w:hAnsi="Arial" w:cs="Arial"/>
          <w:sz w:val="22"/>
          <w:szCs w:val="22"/>
        </w:rPr>
        <w:t>Salvatorní ustanovení</w:t>
      </w:r>
      <w:bookmarkEnd w:id="1"/>
      <w:bookmarkEnd w:id="2"/>
      <w:bookmarkEnd w:id="3"/>
    </w:p>
    <w:p w:rsidR="00C1687E" w:rsidRPr="00100383" w:rsidRDefault="00C1687E" w:rsidP="007640C2">
      <w:pPr>
        <w:pStyle w:val="Text"/>
        <w:tabs>
          <w:tab w:val="left" w:pos="426"/>
        </w:tabs>
        <w:spacing w:before="120"/>
        <w:ind w:left="-284"/>
        <w:contextualSpacing/>
        <w:rPr>
          <w:rFonts w:cs="Arial"/>
          <w:szCs w:val="22"/>
        </w:rPr>
      </w:pPr>
      <w:r w:rsidRPr="00100383">
        <w:rPr>
          <w:rFonts w:cs="Arial"/>
          <w:szCs w:val="22"/>
        </w:rPr>
        <w:t>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rsidR="00C1687E" w:rsidRPr="00734EAD" w:rsidRDefault="00BF380D" w:rsidP="007640C2">
      <w:pPr>
        <w:pStyle w:val="bh1"/>
        <w:numPr>
          <w:ilvl w:val="0"/>
          <w:numId w:val="1"/>
        </w:numPr>
        <w:tabs>
          <w:tab w:val="left" w:pos="720"/>
        </w:tabs>
        <w:spacing w:before="360" w:line="240" w:lineRule="auto"/>
        <w:ind w:left="357" w:hanging="357"/>
        <w:jc w:val="center"/>
        <w:rPr>
          <w:rFonts w:ascii="Arial" w:hAnsi="Arial" w:cs="Arial"/>
          <w:sz w:val="22"/>
          <w:szCs w:val="22"/>
        </w:rPr>
      </w:pPr>
      <w:r>
        <w:rPr>
          <w:rFonts w:ascii="Arial" w:hAnsi="Arial" w:cs="Arial"/>
          <w:sz w:val="22"/>
          <w:szCs w:val="22"/>
        </w:rPr>
        <w:t xml:space="preserve">   </w:t>
      </w:r>
      <w:r w:rsidR="00C1687E" w:rsidRPr="00734EAD">
        <w:rPr>
          <w:rFonts w:ascii="Arial" w:hAnsi="Arial" w:cs="Arial"/>
          <w:sz w:val="22"/>
          <w:szCs w:val="22"/>
        </w:rPr>
        <w:t>Závěrečná ujednání</w:t>
      </w:r>
    </w:p>
    <w:p w:rsidR="005324F8" w:rsidRPr="00FE7A0B" w:rsidRDefault="00C627A2" w:rsidP="00FE7A0B">
      <w:pPr>
        <w:pStyle w:val="Prosttext"/>
        <w:keepNext/>
        <w:numPr>
          <w:ilvl w:val="0"/>
          <w:numId w:val="6"/>
        </w:numPr>
        <w:tabs>
          <w:tab w:val="clear" w:pos="360"/>
          <w:tab w:val="num" w:pos="426"/>
        </w:tabs>
        <w:spacing w:before="120" w:after="120"/>
        <w:ind w:left="283" w:hanging="357"/>
        <w:jc w:val="both"/>
        <w:rPr>
          <w:rFonts w:ascii="Arial" w:hAnsi="Arial" w:cs="Arial"/>
          <w:sz w:val="22"/>
          <w:szCs w:val="22"/>
        </w:rPr>
      </w:pPr>
      <w:r>
        <w:rPr>
          <w:rFonts w:ascii="Arial" w:hAnsi="Arial" w:cs="Arial"/>
          <w:sz w:val="22"/>
          <w:szCs w:val="22"/>
        </w:rPr>
        <w:t xml:space="preserve">Smluvní </w:t>
      </w:r>
      <w:r w:rsidR="00C1687E" w:rsidRPr="00FE7A0B">
        <w:rPr>
          <w:rFonts w:ascii="Arial" w:hAnsi="Arial" w:cs="Arial"/>
          <w:sz w:val="22"/>
          <w:szCs w:val="22"/>
        </w:rPr>
        <w:t>strany se zavazují v průběhu smluvního vztahu spolupracovat</w:t>
      </w:r>
      <w:r w:rsidR="00490112" w:rsidRPr="00FE7A0B">
        <w:rPr>
          <w:rFonts w:ascii="Arial" w:hAnsi="Arial" w:cs="Arial"/>
          <w:sz w:val="22"/>
          <w:szCs w:val="22"/>
        </w:rPr>
        <w:t xml:space="preserve"> při realizaci předmětu smlouvy.</w:t>
      </w:r>
      <w:r w:rsidR="00FE7A0B" w:rsidRPr="00FE7A0B">
        <w:rPr>
          <w:rFonts w:ascii="Arial" w:hAnsi="Arial" w:cs="Arial"/>
          <w:sz w:val="22"/>
          <w:szCs w:val="22"/>
        </w:rPr>
        <w:t xml:space="preserve"> </w:t>
      </w:r>
      <w:r w:rsidR="00FE7A0B">
        <w:rPr>
          <w:rFonts w:ascii="Arial" w:hAnsi="Arial" w:cs="Arial"/>
          <w:sz w:val="22"/>
          <w:szCs w:val="22"/>
        </w:rPr>
        <w:t>S</w:t>
      </w:r>
      <w:r w:rsidR="00FE7A0B" w:rsidRPr="00FE7A0B">
        <w:rPr>
          <w:rFonts w:ascii="Arial" w:hAnsi="Arial" w:cs="Arial"/>
          <w:sz w:val="22"/>
          <w:szCs w:val="22"/>
        </w:rPr>
        <w:t>trany se zavazují vyvinout maximální úsilí k řešení případných sporů vyplýv</w:t>
      </w:r>
      <w:r w:rsidR="00FE7A0B">
        <w:rPr>
          <w:rFonts w:ascii="Arial" w:hAnsi="Arial" w:cs="Arial"/>
          <w:sz w:val="22"/>
          <w:szCs w:val="22"/>
        </w:rPr>
        <w:t xml:space="preserve">ajících z této smlouvy nejdříve </w:t>
      </w:r>
      <w:r w:rsidR="00FE7A0B" w:rsidRPr="00FE7A0B">
        <w:rPr>
          <w:rFonts w:ascii="Arial" w:hAnsi="Arial" w:cs="Arial"/>
          <w:sz w:val="22"/>
          <w:szCs w:val="22"/>
        </w:rPr>
        <w:t>alternativními způsoby (např. osobní jednání smluvních stran, mediace, smírčí řízení).</w:t>
      </w:r>
    </w:p>
    <w:p w:rsidR="002512B3" w:rsidRPr="00100383" w:rsidRDefault="002512B3" w:rsidP="00024515">
      <w:pPr>
        <w:pStyle w:val="Prosttext"/>
        <w:keepNext/>
        <w:numPr>
          <w:ilvl w:val="0"/>
          <w:numId w:val="6"/>
        </w:numPr>
        <w:tabs>
          <w:tab w:val="clear" w:pos="360"/>
          <w:tab w:val="num" w:pos="426"/>
        </w:tabs>
        <w:spacing w:before="120" w:after="120"/>
        <w:ind w:left="283" w:hanging="357"/>
        <w:jc w:val="both"/>
        <w:rPr>
          <w:rFonts w:ascii="Arial" w:hAnsi="Arial" w:cs="Arial"/>
          <w:sz w:val="22"/>
          <w:szCs w:val="22"/>
        </w:rPr>
      </w:pPr>
      <w:r w:rsidRPr="00100383">
        <w:rPr>
          <w:rFonts w:ascii="Arial" w:hAnsi="Arial" w:cs="Arial"/>
          <w:sz w:val="22"/>
          <w:szCs w:val="22"/>
        </w:rPr>
        <w:t xml:space="preserve">Zhotovitel není oprávněn postoupit </w:t>
      </w:r>
      <w:r w:rsidR="00FE7A0B">
        <w:rPr>
          <w:rFonts w:ascii="Arial" w:hAnsi="Arial" w:cs="Arial"/>
          <w:sz w:val="22"/>
          <w:szCs w:val="22"/>
        </w:rPr>
        <w:t xml:space="preserve">práva a povinnosti plynoucí ze </w:t>
      </w:r>
      <w:r w:rsidRPr="00100383">
        <w:rPr>
          <w:rFonts w:ascii="Arial" w:hAnsi="Arial" w:cs="Arial"/>
          <w:sz w:val="22"/>
          <w:szCs w:val="22"/>
        </w:rPr>
        <w:t>smlouv</w:t>
      </w:r>
      <w:r w:rsidR="00FE7A0B">
        <w:rPr>
          <w:rFonts w:ascii="Arial" w:hAnsi="Arial" w:cs="Arial"/>
          <w:sz w:val="22"/>
          <w:szCs w:val="22"/>
        </w:rPr>
        <w:t>y</w:t>
      </w:r>
      <w:r w:rsidRPr="00100383">
        <w:rPr>
          <w:rFonts w:ascii="Arial" w:hAnsi="Arial" w:cs="Arial"/>
          <w:sz w:val="22"/>
          <w:szCs w:val="22"/>
        </w:rPr>
        <w:t xml:space="preserve"> třetí osobě.</w:t>
      </w:r>
    </w:p>
    <w:p w:rsidR="00C1687E" w:rsidRPr="00100383" w:rsidRDefault="00C1687E" w:rsidP="00024515">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100383">
        <w:rPr>
          <w:rFonts w:ascii="Arial" w:hAnsi="Arial" w:cs="Arial"/>
          <w:sz w:val="22"/>
          <w:szCs w:val="22"/>
        </w:rPr>
        <w:t>Veškeré v tomto smluvní</w:t>
      </w:r>
      <w:r w:rsidR="004B7300">
        <w:rPr>
          <w:rFonts w:ascii="Arial" w:hAnsi="Arial" w:cs="Arial"/>
          <w:sz w:val="22"/>
          <w:szCs w:val="22"/>
        </w:rPr>
        <w:t>m vztahu neupravené skutečnosti</w:t>
      </w:r>
      <w:r w:rsidRPr="00100383">
        <w:rPr>
          <w:rFonts w:ascii="Arial" w:hAnsi="Arial" w:cs="Arial"/>
          <w:sz w:val="22"/>
          <w:szCs w:val="22"/>
        </w:rPr>
        <w:t xml:space="preserve"> se řídí obecně platnými právními předpisy, především </w:t>
      </w:r>
      <w:r w:rsidR="00910624" w:rsidRPr="00100383">
        <w:rPr>
          <w:rFonts w:ascii="Arial" w:hAnsi="Arial" w:cs="Arial"/>
          <w:sz w:val="22"/>
          <w:szCs w:val="22"/>
        </w:rPr>
        <w:t>občanským</w:t>
      </w:r>
      <w:r w:rsidR="00580E23" w:rsidRPr="00100383">
        <w:rPr>
          <w:rFonts w:ascii="Arial" w:hAnsi="Arial" w:cs="Arial"/>
          <w:sz w:val="22"/>
          <w:szCs w:val="22"/>
        </w:rPr>
        <w:t xml:space="preserve"> zákoníkem v platném znění.</w:t>
      </w:r>
      <w:r w:rsidR="00FE7A0B">
        <w:rPr>
          <w:rFonts w:ascii="Arial" w:hAnsi="Arial" w:cs="Arial"/>
          <w:sz w:val="22"/>
          <w:szCs w:val="22"/>
        </w:rPr>
        <w:t xml:space="preserve"> Smlouva se řídí právním řádem České republiky.</w:t>
      </w:r>
    </w:p>
    <w:p w:rsidR="002512B3" w:rsidRPr="00FE7A0B" w:rsidRDefault="0004236C" w:rsidP="00600976">
      <w:pPr>
        <w:numPr>
          <w:ilvl w:val="0"/>
          <w:numId w:val="6"/>
        </w:numPr>
        <w:suppressAutoHyphens/>
        <w:spacing w:before="120" w:after="120"/>
        <w:ind w:left="283" w:hanging="357"/>
        <w:jc w:val="both"/>
        <w:rPr>
          <w:rFonts w:ascii="Arial" w:hAnsi="Arial" w:cs="Arial"/>
          <w:sz w:val="22"/>
          <w:szCs w:val="22"/>
        </w:rPr>
      </w:pPr>
      <w:r w:rsidRPr="00FE7A0B">
        <w:rPr>
          <w:rFonts w:ascii="Arial" w:hAnsi="Arial" w:cs="Arial"/>
          <w:sz w:val="22"/>
          <w:szCs w:val="22"/>
        </w:rPr>
        <w:t xml:space="preserve">Měnit nebo doplňovat text smlouvy je možné pouze formou písemných dodatků podepsaných oprávněnými zástupci obou smluvních stran. </w:t>
      </w:r>
      <w:r w:rsidR="00FE7A0B">
        <w:rPr>
          <w:rFonts w:ascii="Arial" w:hAnsi="Arial" w:cs="Arial"/>
          <w:sz w:val="22"/>
          <w:szCs w:val="22"/>
        </w:rPr>
        <w:t>Toto se nev</w:t>
      </w:r>
      <w:r w:rsidRPr="00FE7A0B">
        <w:rPr>
          <w:rFonts w:ascii="Arial" w:hAnsi="Arial" w:cs="Arial"/>
          <w:sz w:val="22"/>
          <w:szCs w:val="22"/>
        </w:rPr>
        <w:t>ztahuje</w:t>
      </w:r>
      <w:r w:rsidR="002512B3" w:rsidRPr="00FE7A0B">
        <w:rPr>
          <w:rFonts w:ascii="Arial" w:hAnsi="Arial" w:cs="Arial"/>
          <w:sz w:val="22"/>
          <w:szCs w:val="22"/>
        </w:rPr>
        <w:t xml:space="preserve"> na</w:t>
      </w:r>
      <w:r w:rsidRPr="00FE7A0B">
        <w:rPr>
          <w:rFonts w:ascii="Arial" w:hAnsi="Arial" w:cs="Arial"/>
          <w:sz w:val="22"/>
          <w:szCs w:val="22"/>
        </w:rPr>
        <w:t xml:space="preserve"> </w:t>
      </w:r>
      <w:r w:rsidR="002512B3" w:rsidRPr="00FE7A0B">
        <w:rPr>
          <w:rFonts w:ascii="Arial" w:hAnsi="Arial" w:cs="Arial"/>
          <w:sz w:val="22"/>
          <w:szCs w:val="22"/>
        </w:rPr>
        <w:t xml:space="preserve">formální </w:t>
      </w:r>
      <w:r w:rsidRPr="00FE7A0B">
        <w:rPr>
          <w:rFonts w:ascii="Arial" w:hAnsi="Arial" w:cs="Arial"/>
          <w:sz w:val="22"/>
          <w:szCs w:val="22"/>
        </w:rPr>
        <w:t>změn</w:t>
      </w:r>
      <w:r w:rsidR="002512B3" w:rsidRPr="00FE7A0B">
        <w:rPr>
          <w:rFonts w:ascii="Arial" w:hAnsi="Arial" w:cs="Arial"/>
          <w:sz w:val="22"/>
          <w:szCs w:val="22"/>
        </w:rPr>
        <w:t>y smlouvy (změny kontaktních osob, bankovních údajů, formátu faktur atp.) – u t</w:t>
      </w:r>
      <w:r w:rsidR="009D1C0B" w:rsidRPr="00FE7A0B">
        <w:rPr>
          <w:rFonts w:ascii="Arial" w:hAnsi="Arial" w:cs="Arial"/>
          <w:sz w:val="22"/>
          <w:szCs w:val="22"/>
        </w:rPr>
        <w:t>ohoto typu z</w:t>
      </w:r>
      <w:r w:rsidR="002512B3" w:rsidRPr="00FE7A0B">
        <w:rPr>
          <w:rFonts w:ascii="Arial" w:hAnsi="Arial" w:cs="Arial"/>
          <w:sz w:val="22"/>
          <w:szCs w:val="22"/>
        </w:rPr>
        <w:t xml:space="preserve">měn </w:t>
      </w:r>
      <w:r w:rsidR="00FE7A0B">
        <w:rPr>
          <w:rFonts w:ascii="Arial" w:hAnsi="Arial" w:cs="Arial"/>
          <w:sz w:val="22"/>
          <w:szCs w:val="22"/>
        </w:rPr>
        <w:t>po</w:t>
      </w:r>
      <w:r w:rsidR="002512B3" w:rsidRPr="00FE7A0B">
        <w:rPr>
          <w:rFonts w:ascii="Arial" w:hAnsi="Arial" w:cs="Arial"/>
          <w:sz w:val="22"/>
          <w:szCs w:val="22"/>
        </w:rPr>
        <w:t>stačí písemné sdělení druhé straně.</w:t>
      </w:r>
    </w:p>
    <w:p w:rsidR="00FE7A0B" w:rsidRDefault="00FE7A0B" w:rsidP="00FE7A0B">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9E39EA">
        <w:rPr>
          <w:rFonts w:ascii="Arial" w:hAnsi="Arial" w:cs="Arial"/>
          <w:sz w:val="22"/>
          <w:szCs w:val="22"/>
        </w:rPr>
        <w:t>Smlouva obsahuje projev pravé a svobodné vůle smluvních stran, nebyla uzavřena v tísni, ani za nápadně nevýhodných podmínek. Na důkaz souhlasu s obsahem smlouvy připojují smluvní strany své podpisy.</w:t>
      </w:r>
    </w:p>
    <w:p w:rsidR="00271EE2" w:rsidRDefault="00271EE2" w:rsidP="00024515">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100383">
        <w:rPr>
          <w:rFonts w:ascii="Arial" w:hAnsi="Arial" w:cs="Arial"/>
          <w:sz w:val="22"/>
          <w:szCs w:val="22"/>
        </w:rPr>
        <w:t xml:space="preserve">Tuto smlouvu po jejím podpisu objednatel zveřejní v registru smluv podle zákona č. 340/2015 Sb., zákon o registru smluv. Informace, které nelze poskytnout podle předpisů upravujících svobodný přístup k informacím, budou znečitelněny a znečitelněny budou i pasáže smlouvy označené </w:t>
      </w:r>
      <w:r w:rsidR="00D82894" w:rsidRPr="00100383">
        <w:rPr>
          <w:rFonts w:ascii="Arial" w:hAnsi="Arial" w:cs="Arial"/>
          <w:sz w:val="22"/>
          <w:szCs w:val="22"/>
        </w:rPr>
        <w:t>zhotovitelem</w:t>
      </w:r>
      <w:r w:rsidRPr="00100383">
        <w:rPr>
          <w:rFonts w:ascii="Arial" w:hAnsi="Arial" w:cs="Arial"/>
          <w:sz w:val="22"/>
          <w:szCs w:val="22"/>
        </w:rPr>
        <w:t xml:space="preserve"> jako obchodní tajemství.</w:t>
      </w:r>
    </w:p>
    <w:p w:rsidR="00FE7A0B" w:rsidRPr="00EE7FD7" w:rsidRDefault="00FE7A0B" w:rsidP="00FE7A0B">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EE7FD7">
        <w:rPr>
          <w:rFonts w:ascii="Arial" w:hAnsi="Arial" w:cs="Arial"/>
          <w:sz w:val="22"/>
          <w:szCs w:val="22"/>
        </w:rPr>
        <w:t>Z</w:t>
      </w:r>
      <w:r>
        <w:rPr>
          <w:rFonts w:ascii="Arial" w:hAnsi="Arial" w:cs="Arial"/>
          <w:sz w:val="22"/>
          <w:szCs w:val="22"/>
        </w:rPr>
        <w:t xml:space="preserve">hotovitel podpisem smlouvy </w:t>
      </w:r>
      <w:r w:rsidRPr="00EE7FD7">
        <w:rPr>
          <w:rFonts w:ascii="Arial" w:hAnsi="Arial" w:cs="Arial"/>
          <w:sz w:val="22"/>
          <w:szCs w:val="22"/>
        </w:rPr>
        <w:t>uděluje objednateli svůj výslovný souhlas se zveřejněním smluvních podmínek obsažených v této smlouvě</w:t>
      </w:r>
      <w:r>
        <w:rPr>
          <w:rFonts w:ascii="Arial" w:hAnsi="Arial" w:cs="Arial"/>
          <w:sz w:val="22"/>
          <w:szCs w:val="22"/>
        </w:rPr>
        <w:t xml:space="preserve"> a jejích případných dodatcích </w:t>
      </w:r>
      <w:r w:rsidRPr="00EE7FD7">
        <w:rPr>
          <w:rFonts w:ascii="Arial" w:hAnsi="Arial" w:cs="Arial"/>
          <w:sz w:val="22"/>
          <w:szCs w:val="22"/>
        </w:rPr>
        <w:t>v rozsahu a za podmínek vyplývajících z příslušných právních předpisů (zejména zák. č. 106/1999 Sb., o svobodném přístupu k informacím, ve znění po</w:t>
      </w:r>
      <w:r>
        <w:rPr>
          <w:rFonts w:ascii="Arial" w:hAnsi="Arial" w:cs="Arial"/>
          <w:sz w:val="22"/>
          <w:szCs w:val="22"/>
        </w:rPr>
        <w:t>zdě</w:t>
      </w:r>
      <w:r w:rsidRPr="00EE7FD7">
        <w:rPr>
          <w:rFonts w:ascii="Arial" w:hAnsi="Arial" w:cs="Arial"/>
          <w:sz w:val="22"/>
          <w:szCs w:val="22"/>
        </w:rPr>
        <w:t>jších předpisů).</w:t>
      </w:r>
    </w:p>
    <w:p w:rsidR="00271EE2" w:rsidRPr="00100383" w:rsidRDefault="00271EE2" w:rsidP="00024515">
      <w:pPr>
        <w:pStyle w:val="Prosttext"/>
        <w:numPr>
          <w:ilvl w:val="0"/>
          <w:numId w:val="6"/>
        </w:numPr>
        <w:tabs>
          <w:tab w:val="clear" w:pos="360"/>
          <w:tab w:val="num" w:pos="426"/>
        </w:tabs>
        <w:spacing w:before="120" w:after="120"/>
        <w:ind w:left="283" w:hanging="357"/>
        <w:jc w:val="both"/>
        <w:rPr>
          <w:rFonts w:ascii="Arial" w:hAnsi="Arial" w:cs="Arial"/>
          <w:sz w:val="22"/>
          <w:szCs w:val="22"/>
        </w:rPr>
      </w:pPr>
      <w:r w:rsidRPr="00100383">
        <w:rPr>
          <w:rFonts w:ascii="Arial" w:hAnsi="Arial" w:cs="Arial"/>
          <w:sz w:val="22"/>
          <w:szCs w:val="22"/>
        </w:rPr>
        <w:t>Tato smlouva nabývá</w:t>
      </w:r>
      <w:r w:rsidR="00AF55BC" w:rsidRPr="00100383">
        <w:rPr>
          <w:rFonts w:ascii="Arial" w:hAnsi="Arial" w:cs="Arial"/>
          <w:sz w:val="22"/>
          <w:szCs w:val="22"/>
        </w:rPr>
        <w:t xml:space="preserve"> platnosti podpisem smluvních stran a</w:t>
      </w:r>
      <w:r w:rsidRPr="00100383">
        <w:rPr>
          <w:rFonts w:ascii="Arial" w:hAnsi="Arial" w:cs="Arial"/>
          <w:sz w:val="22"/>
          <w:szCs w:val="22"/>
        </w:rPr>
        <w:t xml:space="preserve"> účinnosti </w:t>
      </w:r>
      <w:r w:rsidR="00260129" w:rsidRPr="00100383">
        <w:rPr>
          <w:rFonts w:ascii="Arial" w:hAnsi="Arial" w:cs="Arial"/>
          <w:sz w:val="22"/>
          <w:szCs w:val="22"/>
        </w:rPr>
        <w:t xml:space="preserve">nejdříve </w:t>
      </w:r>
      <w:r w:rsidR="00AF55BC" w:rsidRPr="00100383">
        <w:rPr>
          <w:rFonts w:ascii="Arial" w:hAnsi="Arial" w:cs="Arial"/>
          <w:sz w:val="22"/>
          <w:szCs w:val="22"/>
        </w:rPr>
        <w:t>dnem u</w:t>
      </w:r>
      <w:r w:rsidRPr="00100383">
        <w:rPr>
          <w:rFonts w:ascii="Arial" w:hAnsi="Arial" w:cs="Arial"/>
          <w:sz w:val="22"/>
          <w:szCs w:val="22"/>
        </w:rPr>
        <w:t>veřejnění v registru smluv.</w:t>
      </w:r>
    </w:p>
    <w:p w:rsidR="00180F22" w:rsidRPr="00FE7A0B" w:rsidRDefault="00FE7A0B" w:rsidP="00024515">
      <w:pPr>
        <w:pStyle w:val="Odstavecseseznamem"/>
        <w:numPr>
          <w:ilvl w:val="0"/>
          <w:numId w:val="6"/>
        </w:numPr>
        <w:spacing w:before="120" w:after="120" w:line="240" w:lineRule="auto"/>
        <w:ind w:left="283" w:hanging="357"/>
        <w:contextualSpacing w:val="0"/>
        <w:jc w:val="both"/>
        <w:rPr>
          <w:rFonts w:ascii="Arial" w:hAnsi="Arial" w:cs="Arial"/>
        </w:rPr>
      </w:pPr>
      <w:r w:rsidRPr="00FE7A0B">
        <w:rPr>
          <w:rFonts w:ascii="Arial" w:hAnsi="Arial" w:cs="Arial"/>
        </w:rPr>
        <w:t>S</w:t>
      </w:r>
      <w:r w:rsidR="00180F22" w:rsidRPr="00FE7A0B">
        <w:rPr>
          <w:rFonts w:ascii="Arial" w:hAnsi="Arial" w:cs="Arial"/>
        </w:rPr>
        <w:t xml:space="preserve">mlouva je vyhotovena v elektronické formě ve formátu PDF/A </w:t>
      </w:r>
      <w:proofErr w:type="spellStart"/>
      <w:r w:rsidR="00180F22" w:rsidRPr="00FE7A0B">
        <w:rPr>
          <w:rFonts w:ascii="Arial" w:hAnsi="Arial" w:cs="Arial"/>
        </w:rPr>
        <w:t>a</w:t>
      </w:r>
      <w:proofErr w:type="spellEnd"/>
      <w:r w:rsidR="00180F22" w:rsidRPr="00FE7A0B">
        <w:rPr>
          <w:rFonts w:ascii="Arial" w:hAnsi="Arial" w:cs="Arial"/>
        </w:rPr>
        <w:t xml:space="preserve"> je podepsaná platnými zaručenými elektronickými podpisy smluvních stran založenými na kvalifikovaných certifikátech. Každá ze smluvních stran obdrží smlouvu v elektronické formě s uznávanými elektronickými podpisy smluvních stran.</w:t>
      </w:r>
    </w:p>
    <w:p w:rsidR="00271EE2" w:rsidRPr="00100383" w:rsidRDefault="00271EE2" w:rsidP="007640C2">
      <w:pPr>
        <w:tabs>
          <w:tab w:val="center" w:pos="1701"/>
          <w:tab w:val="center" w:pos="7655"/>
        </w:tabs>
        <w:rPr>
          <w:rFonts w:ascii="Arial" w:hAnsi="Arial" w:cs="Arial"/>
          <w:sz w:val="22"/>
          <w:szCs w:val="22"/>
        </w:rPr>
      </w:pPr>
    </w:p>
    <w:p w:rsidR="00C627A2" w:rsidRDefault="00C627A2" w:rsidP="007640C2">
      <w:pPr>
        <w:tabs>
          <w:tab w:val="center" w:pos="1701"/>
          <w:tab w:val="center" w:pos="7655"/>
        </w:tabs>
        <w:rPr>
          <w:rFonts w:ascii="Arial" w:hAnsi="Arial" w:cs="Arial"/>
          <w:sz w:val="22"/>
          <w:szCs w:val="22"/>
        </w:rPr>
      </w:pPr>
    </w:p>
    <w:p w:rsidR="00C627A2" w:rsidRDefault="00C627A2" w:rsidP="007640C2">
      <w:pPr>
        <w:tabs>
          <w:tab w:val="center" w:pos="1701"/>
          <w:tab w:val="center" w:pos="7655"/>
        </w:tabs>
        <w:rPr>
          <w:rFonts w:ascii="Arial" w:hAnsi="Arial" w:cs="Arial"/>
          <w:sz w:val="22"/>
          <w:szCs w:val="22"/>
        </w:rPr>
      </w:pPr>
    </w:p>
    <w:p w:rsidR="003F00EA" w:rsidRPr="00100383" w:rsidRDefault="003F00EA" w:rsidP="007640C2">
      <w:pPr>
        <w:tabs>
          <w:tab w:val="center" w:pos="1701"/>
          <w:tab w:val="center" w:pos="7655"/>
        </w:tabs>
        <w:rPr>
          <w:rFonts w:ascii="Arial" w:hAnsi="Arial" w:cs="Arial"/>
          <w:sz w:val="22"/>
          <w:szCs w:val="22"/>
        </w:rPr>
      </w:pPr>
    </w:p>
    <w:p w:rsidR="00CA5482" w:rsidRPr="00100383" w:rsidRDefault="00CA5482" w:rsidP="007640C2">
      <w:pPr>
        <w:tabs>
          <w:tab w:val="center" w:pos="1701"/>
          <w:tab w:val="center" w:pos="7655"/>
        </w:tabs>
        <w:rPr>
          <w:rFonts w:ascii="Arial" w:hAnsi="Arial" w:cs="Arial"/>
          <w:sz w:val="22"/>
          <w:szCs w:val="22"/>
        </w:rPr>
      </w:pPr>
    </w:p>
    <w:p w:rsidR="00C1687E" w:rsidRPr="00100383" w:rsidRDefault="00C1687E" w:rsidP="007640C2">
      <w:pPr>
        <w:tabs>
          <w:tab w:val="center" w:pos="1276"/>
          <w:tab w:val="center" w:pos="6804"/>
        </w:tabs>
        <w:rPr>
          <w:rFonts w:ascii="Arial" w:hAnsi="Arial" w:cs="Arial"/>
          <w:sz w:val="22"/>
          <w:szCs w:val="22"/>
        </w:rPr>
      </w:pPr>
      <w:r w:rsidRPr="00100383">
        <w:rPr>
          <w:rFonts w:ascii="Arial" w:hAnsi="Arial" w:cs="Arial"/>
          <w:sz w:val="22"/>
          <w:szCs w:val="22"/>
        </w:rPr>
        <w:tab/>
        <w:t>…………………………</w:t>
      </w:r>
      <w:r w:rsidR="00B60698" w:rsidRPr="00100383">
        <w:rPr>
          <w:rFonts w:ascii="Arial" w:hAnsi="Arial" w:cs="Arial"/>
          <w:sz w:val="22"/>
          <w:szCs w:val="22"/>
        </w:rPr>
        <w:t>….</w:t>
      </w:r>
      <w:r w:rsidRPr="00100383">
        <w:rPr>
          <w:rFonts w:ascii="Arial" w:hAnsi="Arial" w:cs="Arial"/>
          <w:sz w:val="22"/>
          <w:szCs w:val="22"/>
        </w:rPr>
        <w:tab/>
        <w:t>…………………………</w:t>
      </w:r>
    </w:p>
    <w:p w:rsidR="00100C4B" w:rsidRPr="00100383" w:rsidRDefault="00100C4B" w:rsidP="007640C2">
      <w:pPr>
        <w:tabs>
          <w:tab w:val="center" w:pos="1276"/>
          <w:tab w:val="center" w:pos="6804"/>
        </w:tabs>
        <w:rPr>
          <w:rFonts w:ascii="Arial" w:hAnsi="Arial" w:cs="Arial"/>
          <w:sz w:val="22"/>
          <w:szCs w:val="22"/>
        </w:rPr>
      </w:pPr>
      <w:r w:rsidRPr="00100383">
        <w:rPr>
          <w:rFonts w:ascii="Arial" w:hAnsi="Arial" w:cs="Arial"/>
          <w:sz w:val="22"/>
          <w:szCs w:val="22"/>
        </w:rPr>
        <w:t xml:space="preserve">          </w:t>
      </w:r>
      <w:r w:rsidR="00180F22" w:rsidRPr="00100383">
        <w:rPr>
          <w:rFonts w:ascii="Arial" w:hAnsi="Arial" w:cs="Arial"/>
          <w:sz w:val="22"/>
          <w:szCs w:val="22"/>
        </w:rPr>
        <w:t xml:space="preserve">za zhotovitele </w:t>
      </w:r>
      <w:r w:rsidR="00180F22" w:rsidRPr="00100383">
        <w:rPr>
          <w:rFonts w:ascii="Arial" w:hAnsi="Arial" w:cs="Arial"/>
          <w:sz w:val="22"/>
          <w:szCs w:val="22"/>
        </w:rPr>
        <w:tab/>
        <w:t>za objednatele</w:t>
      </w:r>
    </w:p>
    <w:p w:rsidR="00C1687E" w:rsidRPr="00100383" w:rsidRDefault="00C1687E" w:rsidP="007640C2">
      <w:pPr>
        <w:tabs>
          <w:tab w:val="center" w:pos="1276"/>
          <w:tab w:val="center" w:pos="6804"/>
        </w:tabs>
        <w:rPr>
          <w:rFonts w:ascii="Arial" w:hAnsi="Arial" w:cs="Arial"/>
          <w:sz w:val="22"/>
          <w:szCs w:val="22"/>
        </w:rPr>
      </w:pPr>
      <w:r w:rsidRPr="00100383">
        <w:rPr>
          <w:rFonts w:ascii="Arial" w:hAnsi="Arial" w:cs="Arial"/>
          <w:sz w:val="22"/>
          <w:szCs w:val="22"/>
        </w:rPr>
        <w:tab/>
      </w:r>
      <w:proofErr w:type="spellStart"/>
      <w:r w:rsidR="00F74719" w:rsidRPr="00572F38">
        <w:rPr>
          <w:rFonts w:ascii="Arial" w:hAnsi="Arial" w:cs="Arial"/>
          <w:sz w:val="22"/>
          <w:szCs w:val="22"/>
        </w:rPr>
        <w:t>Stanley</w:t>
      </w:r>
      <w:proofErr w:type="spellEnd"/>
      <w:r w:rsidR="00F74719" w:rsidRPr="00572F38">
        <w:rPr>
          <w:rFonts w:ascii="Arial" w:hAnsi="Arial" w:cs="Arial"/>
          <w:sz w:val="22"/>
          <w:szCs w:val="22"/>
        </w:rPr>
        <w:t xml:space="preserve"> Paur</w:t>
      </w:r>
      <w:r w:rsidR="00180F22" w:rsidRPr="00572F38">
        <w:rPr>
          <w:rFonts w:ascii="Arial" w:hAnsi="Arial" w:cs="Arial"/>
          <w:sz w:val="22"/>
          <w:szCs w:val="22"/>
        </w:rPr>
        <w:t xml:space="preserve"> </w:t>
      </w:r>
      <w:r w:rsidR="00180F22" w:rsidRPr="00572F38">
        <w:rPr>
          <w:rFonts w:ascii="Arial" w:hAnsi="Arial" w:cs="Arial"/>
          <w:sz w:val="22"/>
          <w:szCs w:val="22"/>
        </w:rPr>
        <w:tab/>
      </w:r>
      <w:r w:rsidRPr="00572F38">
        <w:rPr>
          <w:rFonts w:ascii="Arial" w:hAnsi="Arial" w:cs="Arial"/>
          <w:sz w:val="22"/>
          <w:szCs w:val="22"/>
        </w:rPr>
        <w:t>Ing. Miloslav Kaválek</w:t>
      </w:r>
      <w:r w:rsidRPr="00100383">
        <w:rPr>
          <w:rFonts w:ascii="Arial" w:hAnsi="Arial" w:cs="Arial"/>
          <w:sz w:val="22"/>
          <w:szCs w:val="22"/>
        </w:rPr>
        <w:tab/>
      </w:r>
    </w:p>
    <w:p w:rsidR="00180F22" w:rsidRPr="00100383" w:rsidRDefault="00F74719" w:rsidP="007640C2">
      <w:pPr>
        <w:tabs>
          <w:tab w:val="center" w:pos="1276"/>
        </w:tabs>
        <w:rPr>
          <w:rFonts w:ascii="Arial" w:hAnsi="Arial" w:cs="Arial"/>
          <w:sz w:val="22"/>
          <w:szCs w:val="22"/>
        </w:rPr>
      </w:pPr>
      <w:r>
        <w:rPr>
          <w:rFonts w:ascii="Arial" w:hAnsi="Arial" w:cs="Arial"/>
          <w:sz w:val="22"/>
          <w:szCs w:val="22"/>
        </w:rPr>
        <w:t xml:space="preserve">      jednate</w:t>
      </w:r>
      <w:r w:rsidR="00180F22" w:rsidRPr="00100383">
        <w:rPr>
          <w:rFonts w:ascii="Arial" w:hAnsi="Arial" w:cs="Arial"/>
          <w:sz w:val="22"/>
          <w:szCs w:val="22"/>
        </w:rPr>
        <w:t xml:space="preserve">l společnosti </w:t>
      </w:r>
      <w:r w:rsidR="00180F22" w:rsidRPr="00100383">
        <w:rPr>
          <w:rFonts w:ascii="Arial" w:hAnsi="Arial" w:cs="Arial"/>
          <w:sz w:val="22"/>
          <w:szCs w:val="22"/>
        </w:rPr>
        <w:tab/>
      </w:r>
      <w:r w:rsidR="00180F22" w:rsidRPr="00100383">
        <w:rPr>
          <w:rFonts w:ascii="Arial" w:hAnsi="Arial" w:cs="Arial"/>
          <w:sz w:val="22"/>
          <w:szCs w:val="22"/>
        </w:rPr>
        <w:tab/>
      </w:r>
      <w:r w:rsidR="00180F22" w:rsidRPr="00100383">
        <w:rPr>
          <w:rFonts w:ascii="Arial" w:hAnsi="Arial" w:cs="Arial"/>
          <w:sz w:val="22"/>
          <w:szCs w:val="22"/>
        </w:rPr>
        <w:tab/>
      </w:r>
      <w:r w:rsidR="00180F22" w:rsidRPr="00100383">
        <w:rPr>
          <w:rFonts w:ascii="Arial" w:hAnsi="Arial" w:cs="Arial"/>
          <w:sz w:val="22"/>
          <w:szCs w:val="22"/>
        </w:rPr>
        <w:tab/>
      </w:r>
      <w:r w:rsidR="00180F22" w:rsidRPr="00100383">
        <w:rPr>
          <w:rFonts w:ascii="Arial" w:hAnsi="Arial" w:cs="Arial"/>
          <w:sz w:val="22"/>
          <w:szCs w:val="22"/>
        </w:rPr>
        <w:tab/>
      </w:r>
      <w:r w:rsidR="00C1687E" w:rsidRPr="00100383">
        <w:rPr>
          <w:rFonts w:ascii="Arial" w:hAnsi="Arial" w:cs="Arial"/>
          <w:sz w:val="22"/>
          <w:szCs w:val="22"/>
        </w:rPr>
        <w:tab/>
      </w:r>
      <w:r w:rsidR="00271EE2" w:rsidRPr="00100383">
        <w:rPr>
          <w:rFonts w:ascii="Arial" w:hAnsi="Arial" w:cs="Arial"/>
          <w:sz w:val="22"/>
          <w:szCs w:val="22"/>
        </w:rPr>
        <w:t>ř</w:t>
      </w:r>
      <w:r w:rsidR="00C1687E" w:rsidRPr="00100383">
        <w:rPr>
          <w:rFonts w:ascii="Arial" w:hAnsi="Arial" w:cs="Arial"/>
          <w:sz w:val="22"/>
          <w:szCs w:val="22"/>
        </w:rPr>
        <w:t>editel</w:t>
      </w:r>
      <w:r w:rsidR="00271EE2" w:rsidRPr="00100383">
        <w:rPr>
          <w:rFonts w:ascii="Arial" w:hAnsi="Arial" w:cs="Arial"/>
          <w:sz w:val="22"/>
          <w:szCs w:val="22"/>
        </w:rPr>
        <w:t xml:space="preserve"> KÚ</w:t>
      </w:r>
    </w:p>
    <w:p w:rsidR="00BB2A9B" w:rsidRPr="00100383" w:rsidRDefault="00180F22" w:rsidP="007640C2">
      <w:pPr>
        <w:tabs>
          <w:tab w:val="center" w:pos="1276"/>
        </w:tabs>
        <w:rPr>
          <w:rFonts w:ascii="Arial" w:hAnsi="Arial" w:cs="Arial"/>
          <w:i/>
          <w:sz w:val="22"/>
          <w:szCs w:val="22"/>
        </w:rPr>
      </w:pPr>
      <w:r w:rsidRPr="00100383">
        <w:rPr>
          <w:rFonts w:ascii="Arial" w:hAnsi="Arial" w:cs="Arial"/>
          <w:i/>
          <w:sz w:val="22"/>
          <w:szCs w:val="22"/>
        </w:rPr>
        <w:t xml:space="preserve">      elektronický podpis</w:t>
      </w:r>
      <w:r w:rsidRPr="00100383">
        <w:rPr>
          <w:rFonts w:ascii="Arial" w:hAnsi="Arial" w:cs="Arial"/>
          <w:i/>
          <w:sz w:val="22"/>
          <w:szCs w:val="22"/>
        </w:rPr>
        <w:tab/>
      </w:r>
      <w:r w:rsidRPr="00100383">
        <w:rPr>
          <w:rFonts w:ascii="Arial" w:hAnsi="Arial" w:cs="Arial"/>
          <w:i/>
          <w:sz w:val="22"/>
          <w:szCs w:val="22"/>
        </w:rPr>
        <w:tab/>
      </w:r>
      <w:r w:rsidRPr="00100383">
        <w:rPr>
          <w:rFonts w:ascii="Arial" w:hAnsi="Arial" w:cs="Arial"/>
          <w:i/>
          <w:sz w:val="22"/>
          <w:szCs w:val="22"/>
        </w:rPr>
        <w:tab/>
      </w:r>
      <w:r w:rsidRPr="00100383">
        <w:rPr>
          <w:rFonts w:ascii="Arial" w:hAnsi="Arial" w:cs="Arial"/>
          <w:i/>
          <w:sz w:val="22"/>
          <w:szCs w:val="22"/>
        </w:rPr>
        <w:tab/>
      </w:r>
      <w:r w:rsidRPr="00100383">
        <w:rPr>
          <w:rFonts w:ascii="Arial" w:hAnsi="Arial" w:cs="Arial"/>
          <w:i/>
          <w:sz w:val="22"/>
          <w:szCs w:val="22"/>
        </w:rPr>
        <w:tab/>
        <w:t xml:space="preserve">  elektronický podpis</w:t>
      </w:r>
      <w:r w:rsidR="00271EE2" w:rsidRPr="00100383">
        <w:rPr>
          <w:rFonts w:ascii="Arial" w:hAnsi="Arial" w:cs="Arial"/>
          <w:i/>
          <w:sz w:val="22"/>
          <w:szCs w:val="22"/>
        </w:rPr>
        <w:tab/>
      </w:r>
      <w:r w:rsidR="00271EE2" w:rsidRPr="00100383">
        <w:rPr>
          <w:rFonts w:ascii="Arial" w:hAnsi="Arial" w:cs="Arial"/>
          <w:i/>
          <w:sz w:val="22"/>
          <w:szCs w:val="22"/>
        </w:rPr>
        <w:tab/>
      </w:r>
      <w:r w:rsidR="00271EE2" w:rsidRPr="00100383">
        <w:rPr>
          <w:rFonts w:ascii="Arial" w:hAnsi="Arial" w:cs="Arial"/>
          <w:i/>
          <w:sz w:val="22"/>
          <w:szCs w:val="22"/>
        </w:rPr>
        <w:tab/>
      </w:r>
      <w:r w:rsidR="00271EE2" w:rsidRPr="00100383">
        <w:rPr>
          <w:rFonts w:ascii="Arial" w:hAnsi="Arial" w:cs="Arial"/>
          <w:i/>
          <w:sz w:val="22"/>
          <w:szCs w:val="22"/>
        </w:rPr>
        <w:tab/>
      </w:r>
      <w:r w:rsidR="00271EE2" w:rsidRPr="00100383">
        <w:rPr>
          <w:rFonts w:ascii="Arial" w:hAnsi="Arial" w:cs="Arial"/>
          <w:i/>
          <w:sz w:val="22"/>
          <w:szCs w:val="22"/>
        </w:rPr>
        <w:tab/>
      </w:r>
      <w:r w:rsidR="00271EE2" w:rsidRPr="00100383">
        <w:rPr>
          <w:rFonts w:ascii="Arial" w:hAnsi="Arial" w:cs="Arial"/>
          <w:i/>
          <w:sz w:val="22"/>
          <w:szCs w:val="22"/>
        </w:rPr>
        <w:tab/>
        <w:t xml:space="preserve">  </w:t>
      </w:r>
      <w:r w:rsidR="001E5BCA" w:rsidRPr="00100383">
        <w:rPr>
          <w:rFonts w:ascii="Arial" w:hAnsi="Arial" w:cs="Arial"/>
          <w:i/>
          <w:sz w:val="22"/>
          <w:szCs w:val="22"/>
        </w:rPr>
        <w:tab/>
      </w:r>
      <w:r w:rsidR="001E5BCA" w:rsidRPr="00100383">
        <w:rPr>
          <w:rFonts w:ascii="Arial" w:hAnsi="Arial" w:cs="Arial"/>
          <w:i/>
          <w:sz w:val="22"/>
          <w:szCs w:val="22"/>
        </w:rPr>
        <w:tab/>
      </w:r>
      <w:r w:rsidR="001E5BCA" w:rsidRPr="00100383">
        <w:rPr>
          <w:rFonts w:ascii="Arial" w:hAnsi="Arial" w:cs="Arial"/>
          <w:i/>
          <w:sz w:val="22"/>
          <w:szCs w:val="22"/>
        </w:rPr>
        <w:tab/>
      </w:r>
      <w:r w:rsidR="001E5BCA" w:rsidRPr="00100383">
        <w:rPr>
          <w:rFonts w:ascii="Arial" w:hAnsi="Arial" w:cs="Arial"/>
          <w:i/>
          <w:sz w:val="22"/>
          <w:szCs w:val="22"/>
        </w:rPr>
        <w:tab/>
      </w:r>
      <w:r w:rsidR="001E5BCA" w:rsidRPr="00100383">
        <w:rPr>
          <w:rFonts w:ascii="Arial" w:hAnsi="Arial" w:cs="Arial"/>
          <w:i/>
          <w:sz w:val="22"/>
          <w:szCs w:val="22"/>
        </w:rPr>
        <w:tab/>
        <w:t xml:space="preserve"> </w:t>
      </w:r>
    </w:p>
    <w:p w:rsidR="00F74719" w:rsidRDefault="00C1166C" w:rsidP="00F74719">
      <w:pPr>
        <w:pStyle w:val="Prosttext"/>
        <w:spacing w:before="120" w:after="40"/>
        <w:ind w:left="283" w:hanging="357"/>
        <w:jc w:val="both"/>
        <w:rPr>
          <w:rFonts w:ascii="Arial" w:hAnsi="Arial" w:cs="Arial"/>
          <w:b/>
          <w:sz w:val="22"/>
          <w:szCs w:val="22"/>
        </w:rPr>
      </w:pPr>
      <w:r w:rsidRPr="00F74719">
        <w:rPr>
          <w:rFonts w:ascii="Arial" w:hAnsi="Arial" w:cs="Arial"/>
          <w:b/>
          <w:sz w:val="22"/>
          <w:szCs w:val="22"/>
        </w:rPr>
        <w:t>Přílohy smlouvy</w:t>
      </w:r>
    </w:p>
    <w:p w:rsidR="00C1166C" w:rsidRPr="00F74719" w:rsidRDefault="00C1166C" w:rsidP="00F74719">
      <w:pPr>
        <w:pStyle w:val="Prosttext"/>
        <w:spacing w:before="120"/>
        <w:ind w:left="283" w:hanging="357"/>
        <w:contextualSpacing/>
        <w:jc w:val="both"/>
        <w:rPr>
          <w:rFonts w:ascii="Arial" w:hAnsi="Arial" w:cs="Arial"/>
          <w:b/>
          <w:sz w:val="22"/>
          <w:szCs w:val="22"/>
        </w:rPr>
      </w:pPr>
      <w:r w:rsidRPr="00F74719">
        <w:rPr>
          <w:rFonts w:ascii="Arial" w:hAnsi="Arial" w:cs="Arial"/>
          <w:sz w:val="22"/>
          <w:szCs w:val="22"/>
        </w:rPr>
        <w:t>Příloha 1</w:t>
      </w:r>
      <w:r w:rsidRPr="00F74719">
        <w:rPr>
          <w:rFonts w:ascii="Arial" w:hAnsi="Arial" w:cs="Arial"/>
          <w:sz w:val="22"/>
          <w:szCs w:val="22"/>
        </w:rPr>
        <w:tab/>
        <w:t xml:space="preserve">Seznam katastrálních pracovišť, včetně adres, kontaktních údajů a </w:t>
      </w:r>
    </w:p>
    <w:p w:rsidR="00F74719" w:rsidRDefault="00C1166C" w:rsidP="00F74719">
      <w:pPr>
        <w:tabs>
          <w:tab w:val="left" w:pos="426"/>
          <w:tab w:val="left" w:pos="2127"/>
        </w:tabs>
        <w:rPr>
          <w:rFonts w:ascii="Arial" w:hAnsi="Arial" w:cs="Arial"/>
          <w:sz w:val="22"/>
          <w:szCs w:val="22"/>
        </w:rPr>
      </w:pPr>
      <w:r w:rsidRPr="00F74719">
        <w:rPr>
          <w:rFonts w:ascii="Arial" w:hAnsi="Arial" w:cs="Arial"/>
          <w:sz w:val="22"/>
          <w:szCs w:val="22"/>
        </w:rPr>
        <w:tab/>
      </w:r>
      <w:r w:rsidR="00F74719">
        <w:rPr>
          <w:rFonts w:ascii="Arial" w:hAnsi="Arial" w:cs="Arial"/>
          <w:sz w:val="22"/>
          <w:szCs w:val="22"/>
        </w:rPr>
        <w:t xml:space="preserve">                </w:t>
      </w:r>
      <w:r w:rsidR="007C7564" w:rsidRPr="00F74719">
        <w:rPr>
          <w:rFonts w:ascii="Arial" w:hAnsi="Arial" w:cs="Arial"/>
          <w:sz w:val="22"/>
          <w:szCs w:val="22"/>
        </w:rPr>
        <w:t>počtu zaměstnanců</w:t>
      </w:r>
    </w:p>
    <w:p w:rsidR="00C1166C" w:rsidRPr="00F74719" w:rsidRDefault="00C1166C" w:rsidP="00F74719">
      <w:pPr>
        <w:pStyle w:val="Prosttext"/>
        <w:ind w:left="283" w:hanging="357"/>
        <w:contextualSpacing/>
        <w:jc w:val="both"/>
        <w:rPr>
          <w:rFonts w:ascii="Arial" w:hAnsi="Arial" w:cs="Arial"/>
          <w:sz w:val="22"/>
          <w:szCs w:val="22"/>
        </w:rPr>
      </w:pPr>
      <w:r w:rsidRPr="00F74719">
        <w:rPr>
          <w:rFonts w:ascii="Arial" w:hAnsi="Arial" w:cs="Arial"/>
          <w:sz w:val="22"/>
          <w:szCs w:val="22"/>
        </w:rPr>
        <w:t xml:space="preserve">Příloha 2 </w:t>
      </w:r>
      <w:r w:rsidRPr="00F74719">
        <w:rPr>
          <w:rFonts w:ascii="Arial" w:hAnsi="Arial" w:cs="Arial"/>
          <w:sz w:val="22"/>
          <w:szCs w:val="22"/>
        </w:rPr>
        <w:tab/>
        <w:t>Seznam požadovaných úklidových prací za KP</w:t>
      </w:r>
      <w:r w:rsidR="0051238A" w:rsidRPr="00F74719">
        <w:rPr>
          <w:rFonts w:ascii="Arial" w:hAnsi="Arial" w:cs="Arial"/>
          <w:sz w:val="22"/>
          <w:szCs w:val="22"/>
        </w:rPr>
        <w:t xml:space="preserve"> - tabulka</w:t>
      </w:r>
    </w:p>
    <w:p w:rsidR="00F74719" w:rsidRDefault="00C1166C" w:rsidP="00F74719">
      <w:pPr>
        <w:pStyle w:val="Prosttext"/>
        <w:spacing w:before="120"/>
        <w:ind w:left="283" w:hanging="357"/>
        <w:contextualSpacing/>
        <w:jc w:val="both"/>
        <w:rPr>
          <w:rFonts w:ascii="Arial" w:hAnsi="Arial" w:cs="Arial"/>
          <w:sz w:val="22"/>
          <w:szCs w:val="22"/>
        </w:rPr>
      </w:pPr>
      <w:r w:rsidRPr="00F74719">
        <w:rPr>
          <w:rFonts w:ascii="Arial" w:hAnsi="Arial" w:cs="Arial"/>
          <w:sz w:val="22"/>
          <w:szCs w:val="22"/>
        </w:rPr>
        <w:t>Příloha 3</w:t>
      </w:r>
      <w:r w:rsidR="00962922" w:rsidRPr="00F74719">
        <w:rPr>
          <w:rFonts w:ascii="Arial" w:hAnsi="Arial" w:cs="Arial"/>
          <w:sz w:val="22"/>
          <w:szCs w:val="22"/>
        </w:rPr>
        <w:tab/>
      </w:r>
      <w:r w:rsidRPr="00F74719">
        <w:rPr>
          <w:rFonts w:ascii="Arial" w:hAnsi="Arial" w:cs="Arial"/>
          <w:sz w:val="22"/>
          <w:szCs w:val="22"/>
        </w:rPr>
        <w:t>Kopie pojistné smlouvy zhotovitele</w:t>
      </w:r>
    </w:p>
    <w:p w:rsidR="00F74719" w:rsidRDefault="00F74719">
      <w:pPr>
        <w:spacing w:after="200" w:line="276" w:lineRule="auto"/>
        <w:rPr>
          <w:rFonts w:ascii="Arial" w:hAnsi="Arial" w:cs="Arial"/>
          <w:b/>
          <w:sz w:val="22"/>
          <w:szCs w:val="22"/>
        </w:rPr>
      </w:pPr>
      <w:r>
        <w:rPr>
          <w:rFonts w:ascii="Arial" w:hAnsi="Arial" w:cs="Arial"/>
          <w:b/>
          <w:sz w:val="22"/>
          <w:szCs w:val="22"/>
        </w:rPr>
        <w:br w:type="page"/>
      </w:r>
    </w:p>
    <w:p w:rsidR="0051238A" w:rsidRPr="00F74719" w:rsidRDefault="0051238A" w:rsidP="00F74719">
      <w:pPr>
        <w:pStyle w:val="Prosttext"/>
        <w:spacing w:before="120" w:after="40"/>
        <w:ind w:left="283" w:hanging="357"/>
        <w:jc w:val="both"/>
        <w:rPr>
          <w:rFonts w:ascii="Arial" w:hAnsi="Arial" w:cs="Arial"/>
          <w:b/>
          <w:sz w:val="22"/>
          <w:szCs w:val="22"/>
        </w:rPr>
      </w:pPr>
      <w:r w:rsidRPr="00965AE4">
        <w:rPr>
          <w:rFonts w:ascii="Arial" w:hAnsi="Arial" w:cs="Arial"/>
          <w:b/>
          <w:sz w:val="22"/>
          <w:szCs w:val="22"/>
        </w:rPr>
        <w:t>Příloha č. 1</w:t>
      </w:r>
      <w:r>
        <w:rPr>
          <w:rFonts w:ascii="Arial" w:hAnsi="Arial" w:cs="Arial"/>
          <w:b/>
          <w:sz w:val="22"/>
          <w:szCs w:val="22"/>
        </w:rPr>
        <w:t xml:space="preserve"> smlouvy:</w:t>
      </w:r>
    </w:p>
    <w:p w:rsidR="0051238A" w:rsidRDefault="0051238A" w:rsidP="0051238A">
      <w:pPr>
        <w:rPr>
          <w:rFonts w:ascii="Arial" w:hAnsi="Arial" w:cs="Arial"/>
          <w:sz w:val="22"/>
          <w:szCs w:val="22"/>
        </w:rPr>
      </w:pPr>
      <w:r w:rsidRPr="00790F47">
        <w:rPr>
          <w:rFonts w:ascii="Arial" w:hAnsi="Arial" w:cs="Arial"/>
          <w:sz w:val="22"/>
          <w:szCs w:val="22"/>
        </w:rPr>
        <w:t>Seznam jedno</w:t>
      </w:r>
      <w:r>
        <w:rPr>
          <w:rFonts w:ascii="Arial" w:hAnsi="Arial" w:cs="Arial"/>
          <w:sz w:val="22"/>
          <w:szCs w:val="22"/>
        </w:rPr>
        <w:t>tlivých katastrálních pracovišť</w:t>
      </w:r>
      <w:r w:rsidRPr="00790F47">
        <w:rPr>
          <w:rFonts w:ascii="Arial" w:hAnsi="Arial" w:cs="Arial"/>
          <w:sz w:val="22"/>
          <w:szCs w:val="22"/>
        </w:rPr>
        <w:t>, včetně adres</w:t>
      </w:r>
      <w:r>
        <w:rPr>
          <w:rFonts w:ascii="Arial" w:hAnsi="Arial" w:cs="Arial"/>
          <w:sz w:val="22"/>
          <w:szCs w:val="22"/>
        </w:rPr>
        <w:t xml:space="preserve">, </w:t>
      </w:r>
      <w:r w:rsidRPr="00790F47">
        <w:rPr>
          <w:rFonts w:ascii="Arial" w:hAnsi="Arial" w:cs="Arial"/>
          <w:sz w:val="22"/>
          <w:szCs w:val="22"/>
        </w:rPr>
        <w:t>kontaktních údajů</w:t>
      </w:r>
      <w:r>
        <w:rPr>
          <w:rFonts w:ascii="Arial" w:hAnsi="Arial" w:cs="Arial"/>
          <w:sz w:val="22"/>
          <w:szCs w:val="22"/>
        </w:rPr>
        <w:t xml:space="preserve"> a počtu zaměstnanců:</w:t>
      </w:r>
    </w:p>
    <w:p w:rsidR="0051238A" w:rsidRDefault="0051238A" w:rsidP="0051238A">
      <w:pPr>
        <w:rPr>
          <w:rFonts w:ascii="Arial" w:hAnsi="Arial" w:cs="Arial"/>
          <w:sz w:val="22"/>
          <w:szCs w:val="22"/>
        </w:rPr>
      </w:pPr>
    </w:p>
    <w:p w:rsidR="0051238A" w:rsidRPr="00790F47" w:rsidRDefault="00F74719" w:rsidP="0082110F">
      <w:pPr>
        <w:ind w:firstLine="708"/>
        <w:rPr>
          <w:rFonts w:ascii="Arial" w:hAnsi="Arial" w:cs="Arial"/>
          <w:sz w:val="22"/>
          <w:szCs w:val="22"/>
        </w:rPr>
      </w:pPr>
      <w:r>
        <w:rPr>
          <w:noProof/>
        </w:rPr>
        <w:drawing>
          <wp:inline distT="0" distB="0" distL="0" distR="0" wp14:anchorId="1A676841" wp14:editId="48B2C009">
            <wp:extent cx="8495083" cy="3094158"/>
            <wp:effectExtent l="0" t="4445"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6200000">
                      <a:off x="0" y="0"/>
                      <a:ext cx="8547401" cy="3113214"/>
                    </a:xfrm>
                    <a:prstGeom prst="rect">
                      <a:avLst/>
                    </a:prstGeom>
                  </pic:spPr>
                </pic:pic>
              </a:graphicData>
            </a:graphic>
          </wp:inline>
        </w:drawing>
      </w:r>
      <w:bookmarkStart w:id="4" w:name="_GoBack"/>
      <w:bookmarkEnd w:id="4"/>
    </w:p>
    <w:sectPr w:rsidR="0051238A" w:rsidRPr="00790F47" w:rsidSect="00B16441">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CA" w:rsidRDefault="005271CA" w:rsidP="00BB2A9B">
      <w:r>
        <w:separator/>
      </w:r>
    </w:p>
  </w:endnote>
  <w:endnote w:type="continuationSeparator" w:id="0">
    <w:p w:rsidR="005271CA" w:rsidRDefault="005271CA" w:rsidP="00BB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24" w:rsidRPr="00910624" w:rsidRDefault="00910624">
    <w:pPr>
      <w:pStyle w:val="Zpat"/>
      <w:jc w:val="center"/>
    </w:pPr>
    <w:r w:rsidRPr="00910624">
      <w:t xml:space="preserve">Stránka </w:t>
    </w:r>
    <w:r w:rsidRPr="00910624">
      <w:fldChar w:fldCharType="begin"/>
    </w:r>
    <w:r w:rsidRPr="00910624">
      <w:instrText>PAGE  \* Arabic  \* MERGEFORMAT</w:instrText>
    </w:r>
    <w:r w:rsidRPr="00910624">
      <w:fldChar w:fldCharType="separate"/>
    </w:r>
    <w:r w:rsidR="00750630">
      <w:rPr>
        <w:noProof/>
      </w:rPr>
      <w:t>10</w:t>
    </w:r>
    <w:r w:rsidRPr="00910624">
      <w:fldChar w:fldCharType="end"/>
    </w:r>
    <w:r w:rsidRPr="00910624">
      <w:t xml:space="preserve"> z </w:t>
    </w:r>
    <w:fldSimple w:instr="NUMPAGES  \* Arabic  \* MERGEFORMAT">
      <w:r w:rsidR="00750630">
        <w:rPr>
          <w:noProof/>
        </w:rPr>
        <w:t>10</w:t>
      </w:r>
    </w:fldSimple>
  </w:p>
  <w:p w:rsidR="00351D4E" w:rsidRPr="00910624" w:rsidRDefault="00351D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CA" w:rsidRDefault="005271CA" w:rsidP="00BB2A9B">
      <w:r>
        <w:separator/>
      </w:r>
    </w:p>
  </w:footnote>
  <w:footnote w:type="continuationSeparator" w:id="0">
    <w:p w:rsidR="005271CA" w:rsidRDefault="005271CA" w:rsidP="00BB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9B6F2F"/>
    <w:multiLevelType w:val="hybridMultilevel"/>
    <w:tmpl w:val="E7986572"/>
    <w:lvl w:ilvl="0" w:tplc="EBACB06E">
      <w:start w:val="6"/>
      <w:numFmt w:val="decimal"/>
      <w:lvlText w:val="%1."/>
      <w:lvlJc w:val="left"/>
      <w:pPr>
        <w:tabs>
          <w:tab w:val="num" w:pos="360"/>
        </w:tabs>
        <w:ind w:left="360" w:hanging="360"/>
      </w:pPr>
      <w:rPr>
        <w:rFonts w:hint="default"/>
      </w:rPr>
    </w:lvl>
    <w:lvl w:ilvl="1" w:tplc="A058D854">
      <w:numFmt w:val="bullet"/>
      <w:lvlText w:val="-"/>
      <w:lvlJc w:val="left"/>
      <w:pPr>
        <w:tabs>
          <w:tab w:val="num" w:pos="1800"/>
        </w:tabs>
        <w:ind w:left="1800" w:hanging="72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932F3E"/>
    <w:multiLevelType w:val="hybridMultilevel"/>
    <w:tmpl w:val="7A6E5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54F42"/>
    <w:multiLevelType w:val="hybridMultilevel"/>
    <w:tmpl w:val="B060FF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645F7B"/>
    <w:multiLevelType w:val="hybridMultilevel"/>
    <w:tmpl w:val="8162E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A12D57"/>
    <w:multiLevelType w:val="multilevel"/>
    <w:tmpl w:val="3258B6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C2131C"/>
    <w:multiLevelType w:val="hybridMultilevel"/>
    <w:tmpl w:val="9DAA27A8"/>
    <w:lvl w:ilvl="0" w:tplc="04050001">
      <w:start w:val="1"/>
      <w:numFmt w:val="bullet"/>
      <w:lvlText w:val=""/>
      <w:lvlJc w:val="left"/>
      <w:pPr>
        <w:ind w:left="720" w:hanging="360"/>
      </w:pPr>
      <w:rPr>
        <w:rFonts w:ascii="Symbol" w:hAnsi="Symbol" w:hint="default"/>
        <w:b w:val="0"/>
        <w:i w:val="0"/>
        <w:color w:val="auto"/>
        <w:sz w:val="24"/>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FC549A"/>
    <w:multiLevelType w:val="hybridMultilevel"/>
    <w:tmpl w:val="5DE2183A"/>
    <w:lvl w:ilvl="0" w:tplc="87F89C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B455500"/>
    <w:multiLevelType w:val="hybridMultilevel"/>
    <w:tmpl w:val="577CA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A205A2"/>
    <w:multiLevelType w:val="hybridMultilevel"/>
    <w:tmpl w:val="A99A2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956ED"/>
    <w:multiLevelType w:val="multilevel"/>
    <w:tmpl w:val="01D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314DC"/>
    <w:multiLevelType w:val="hybridMultilevel"/>
    <w:tmpl w:val="0FEE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9C1736"/>
    <w:multiLevelType w:val="hybridMultilevel"/>
    <w:tmpl w:val="55D2E750"/>
    <w:lvl w:ilvl="0" w:tplc="C338EE6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5B78A5"/>
    <w:multiLevelType w:val="hybridMultilevel"/>
    <w:tmpl w:val="3510F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613C0E"/>
    <w:multiLevelType w:val="hybridMultilevel"/>
    <w:tmpl w:val="47B0AE42"/>
    <w:lvl w:ilvl="0" w:tplc="04050001">
      <w:start w:val="1"/>
      <w:numFmt w:val="bullet"/>
      <w:lvlText w:val=""/>
      <w:lvlJc w:val="left"/>
      <w:pPr>
        <w:ind w:left="720" w:hanging="360"/>
      </w:pPr>
      <w:rPr>
        <w:rFonts w:ascii="Symbol" w:hAnsi="Symbo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0747F"/>
    <w:multiLevelType w:val="hybridMultilevel"/>
    <w:tmpl w:val="08865D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1F4BAF"/>
    <w:multiLevelType w:val="multilevel"/>
    <w:tmpl w:val="6DDC2630"/>
    <w:lvl w:ilvl="0">
      <w:start w:val="12"/>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1E71C9"/>
    <w:multiLevelType w:val="multilevel"/>
    <w:tmpl w:val="4C6E8BB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AD2EB7"/>
    <w:multiLevelType w:val="hybridMultilevel"/>
    <w:tmpl w:val="CD641F22"/>
    <w:lvl w:ilvl="0" w:tplc="794E3A7A">
      <w:start w:val="1"/>
      <w:numFmt w:val="decimal"/>
      <w:lvlText w:val="%1."/>
      <w:lvlJc w:val="left"/>
      <w:pPr>
        <w:ind w:left="720" w:hanging="360"/>
      </w:pPr>
      <w:rPr>
        <w:rFonts w:ascii="Arial" w:hAnsi="Arial" w:hint="default"/>
        <w:b w:val="0"/>
        <w:i w:val="0"/>
        <w:color w:val="auto"/>
        <w:sz w:val="24"/>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6A5D9A"/>
    <w:multiLevelType w:val="hybridMultilevel"/>
    <w:tmpl w:val="9F52B88E"/>
    <w:lvl w:ilvl="0" w:tplc="6304E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C6C2B"/>
    <w:multiLevelType w:val="hybridMultilevel"/>
    <w:tmpl w:val="997A7386"/>
    <w:lvl w:ilvl="0" w:tplc="0560A0A0">
      <w:start w:val="10"/>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4616069A"/>
    <w:multiLevelType w:val="hybridMultilevel"/>
    <w:tmpl w:val="D30CFD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6914A8"/>
    <w:multiLevelType w:val="hybridMultilevel"/>
    <w:tmpl w:val="BD202FCA"/>
    <w:lvl w:ilvl="0" w:tplc="C1A08B60">
      <w:start w:val="1"/>
      <w:numFmt w:val="upperRoman"/>
      <w:lvlText w:val="%1."/>
      <w:lvlJc w:val="left"/>
      <w:pPr>
        <w:tabs>
          <w:tab w:val="num" w:pos="360"/>
        </w:tabs>
        <w:ind w:left="360" w:hanging="360"/>
      </w:pPr>
      <w:rPr>
        <w:rFonts w:ascii="Arial" w:eastAsia="Times New Roman" w:hAnsi="Arial" w:cs="Arial"/>
      </w:rPr>
    </w:lvl>
    <w:lvl w:ilvl="1" w:tplc="FC981638">
      <w:numFmt w:val="none"/>
      <w:lvlText w:val=""/>
      <w:lvlJc w:val="left"/>
      <w:pPr>
        <w:tabs>
          <w:tab w:val="num" w:pos="360"/>
        </w:tabs>
      </w:pPr>
    </w:lvl>
    <w:lvl w:ilvl="2" w:tplc="C35082DA">
      <w:numFmt w:val="none"/>
      <w:lvlText w:val=""/>
      <w:lvlJc w:val="left"/>
      <w:pPr>
        <w:tabs>
          <w:tab w:val="num" w:pos="360"/>
        </w:tabs>
      </w:pPr>
    </w:lvl>
    <w:lvl w:ilvl="3" w:tplc="70920BB8">
      <w:numFmt w:val="none"/>
      <w:lvlText w:val=""/>
      <w:lvlJc w:val="left"/>
      <w:pPr>
        <w:tabs>
          <w:tab w:val="num" w:pos="360"/>
        </w:tabs>
      </w:pPr>
    </w:lvl>
    <w:lvl w:ilvl="4" w:tplc="E15AD99C">
      <w:numFmt w:val="none"/>
      <w:lvlText w:val=""/>
      <w:lvlJc w:val="left"/>
      <w:pPr>
        <w:tabs>
          <w:tab w:val="num" w:pos="360"/>
        </w:tabs>
      </w:pPr>
    </w:lvl>
    <w:lvl w:ilvl="5" w:tplc="E25A14E4">
      <w:numFmt w:val="none"/>
      <w:lvlText w:val=""/>
      <w:lvlJc w:val="left"/>
      <w:pPr>
        <w:tabs>
          <w:tab w:val="num" w:pos="360"/>
        </w:tabs>
      </w:pPr>
    </w:lvl>
    <w:lvl w:ilvl="6" w:tplc="E4F05C76">
      <w:numFmt w:val="none"/>
      <w:lvlText w:val=""/>
      <w:lvlJc w:val="left"/>
      <w:pPr>
        <w:tabs>
          <w:tab w:val="num" w:pos="360"/>
        </w:tabs>
      </w:pPr>
    </w:lvl>
    <w:lvl w:ilvl="7" w:tplc="75F6E450">
      <w:numFmt w:val="none"/>
      <w:lvlText w:val=""/>
      <w:lvlJc w:val="left"/>
      <w:pPr>
        <w:tabs>
          <w:tab w:val="num" w:pos="360"/>
        </w:tabs>
      </w:pPr>
    </w:lvl>
    <w:lvl w:ilvl="8" w:tplc="8BCA4D82">
      <w:numFmt w:val="none"/>
      <w:lvlText w:val=""/>
      <w:lvlJc w:val="left"/>
      <w:pPr>
        <w:tabs>
          <w:tab w:val="num" w:pos="360"/>
        </w:tabs>
      </w:pPr>
    </w:lvl>
  </w:abstractNum>
  <w:abstractNum w:abstractNumId="24" w15:restartNumberingAfterBreak="0">
    <w:nsid w:val="4B4C6B1E"/>
    <w:multiLevelType w:val="hybridMultilevel"/>
    <w:tmpl w:val="278CA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9755EA"/>
    <w:multiLevelType w:val="hybridMultilevel"/>
    <w:tmpl w:val="594661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CE7250"/>
    <w:multiLevelType w:val="hybridMultilevel"/>
    <w:tmpl w:val="6A26A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A278B4"/>
    <w:multiLevelType w:val="hybridMultilevel"/>
    <w:tmpl w:val="B28C38B2"/>
    <w:lvl w:ilvl="0" w:tplc="A5A07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F82BFA"/>
    <w:multiLevelType w:val="hybridMultilevel"/>
    <w:tmpl w:val="853492E4"/>
    <w:lvl w:ilvl="0" w:tplc="301C0CF2">
      <w:start w:val="1"/>
      <w:numFmt w:val="bullet"/>
      <w:lvlText w:val=""/>
      <w:lvlJc w:val="left"/>
      <w:pPr>
        <w:ind w:left="1146" w:hanging="360"/>
      </w:pPr>
      <w:rPr>
        <w:rFonts w:ascii="Wingdings" w:hAnsi="Wingdings" w:hint="default"/>
        <w:color w:val="auto"/>
        <w:sz w:val="28"/>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4631CE2"/>
    <w:multiLevelType w:val="multilevel"/>
    <w:tmpl w:val="83E2FDF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4A3E64"/>
    <w:multiLevelType w:val="hybridMultilevel"/>
    <w:tmpl w:val="A6768ACC"/>
    <w:lvl w:ilvl="0" w:tplc="18F8221A">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9C1A72"/>
    <w:multiLevelType w:val="multilevel"/>
    <w:tmpl w:val="55D4365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Arial" w:hAnsi="Arial" w:hint="default"/>
        <w:b w:val="0"/>
        <w:i w:val="0"/>
        <w:color w:val="auto"/>
        <w:sz w:val="24"/>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9E79E8"/>
    <w:multiLevelType w:val="hybridMultilevel"/>
    <w:tmpl w:val="084A7D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8F4D05"/>
    <w:multiLevelType w:val="hybridMultilevel"/>
    <w:tmpl w:val="8A08B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AB30A3"/>
    <w:multiLevelType w:val="hybridMultilevel"/>
    <w:tmpl w:val="6B561FD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B68345E"/>
    <w:multiLevelType w:val="hybridMultilevel"/>
    <w:tmpl w:val="C1A8EEE4"/>
    <w:lvl w:ilvl="0" w:tplc="E71260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013F7F"/>
    <w:multiLevelType w:val="hybridMultilevel"/>
    <w:tmpl w:val="AC4EBB4A"/>
    <w:lvl w:ilvl="0" w:tplc="972A8E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011BFD"/>
    <w:multiLevelType w:val="multilevel"/>
    <w:tmpl w:val="54F82686"/>
    <w:lvl w:ilvl="0">
      <w:start w:val="1"/>
      <w:numFmt w:val="decimal"/>
      <w:lvlText w:val="%1."/>
      <w:lvlJc w:val="left"/>
      <w:pPr>
        <w:tabs>
          <w:tab w:val="num" w:pos="737"/>
        </w:tabs>
        <w:ind w:left="737" w:hanging="453"/>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1201E6D"/>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8977D8"/>
    <w:multiLevelType w:val="multilevel"/>
    <w:tmpl w:val="3E9402F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34"/>
  </w:num>
  <w:num w:numId="3">
    <w:abstractNumId w:val="29"/>
  </w:num>
  <w:num w:numId="4">
    <w:abstractNumId w:val="38"/>
  </w:num>
  <w:num w:numId="5">
    <w:abstractNumId w:val="39"/>
  </w:num>
  <w:num w:numId="6">
    <w:abstractNumId w:val="18"/>
  </w:num>
  <w:num w:numId="7">
    <w:abstractNumId w:val="13"/>
  </w:num>
  <w:num w:numId="8">
    <w:abstractNumId w:val="2"/>
  </w:num>
  <w:num w:numId="9">
    <w:abstractNumId w:val="30"/>
  </w:num>
  <w:num w:numId="10">
    <w:abstractNumId w:val="19"/>
  </w:num>
  <w:num w:numId="11">
    <w:abstractNumId w:val="31"/>
  </w:num>
  <w:num w:numId="12">
    <w:abstractNumId w:val="0"/>
  </w:num>
  <w:num w:numId="13">
    <w:abstractNumId w:val="20"/>
  </w:num>
  <w:num w:numId="14">
    <w:abstractNumId w:val="1"/>
  </w:num>
  <w:num w:numId="15">
    <w:abstractNumId w:val="28"/>
  </w:num>
  <w:num w:numId="16">
    <w:abstractNumId w:val="21"/>
  </w:num>
  <w:num w:numId="17">
    <w:abstractNumId w:val="17"/>
  </w:num>
  <w:num w:numId="18">
    <w:abstractNumId w:val="15"/>
  </w:num>
  <w:num w:numId="19">
    <w:abstractNumId w:val="32"/>
  </w:num>
  <w:num w:numId="20">
    <w:abstractNumId w:val="10"/>
  </w:num>
  <w:num w:numId="21">
    <w:abstractNumId w:val="25"/>
  </w:num>
  <w:num w:numId="22">
    <w:abstractNumId w:val="14"/>
  </w:num>
  <w:num w:numId="23">
    <w:abstractNumId w:val="7"/>
  </w:num>
  <w:num w:numId="24">
    <w:abstractNumId w:val="27"/>
  </w:num>
  <w:num w:numId="25">
    <w:abstractNumId w:val="11"/>
  </w:num>
  <w:num w:numId="26">
    <w:abstractNumId w:val="35"/>
  </w:num>
  <w:num w:numId="27">
    <w:abstractNumId w:val="12"/>
  </w:num>
  <w:num w:numId="28">
    <w:abstractNumId w:val="16"/>
  </w:num>
  <w:num w:numId="29">
    <w:abstractNumId w:val="4"/>
  </w:num>
  <w:num w:numId="30">
    <w:abstractNumId w:val="8"/>
  </w:num>
  <w:num w:numId="31">
    <w:abstractNumId w:val="3"/>
  </w:num>
  <w:num w:numId="32">
    <w:abstractNumId w:val="33"/>
  </w:num>
  <w:num w:numId="33">
    <w:abstractNumId w:val="9"/>
  </w:num>
  <w:num w:numId="34">
    <w:abstractNumId w:val="5"/>
  </w:num>
  <w:num w:numId="35">
    <w:abstractNumId w:val="24"/>
  </w:num>
  <w:num w:numId="36">
    <w:abstractNumId w:val="6"/>
  </w:num>
  <w:num w:numId="37">
    <w:abstractNumId w:val="22"/>
  </w:num>
  <w:num w:numId="38">
    <w:abstractNumId w:val="26"/>
  </w:num>
  <w:num w:numId="39">
    <w:abstractNumId w:val="3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E"/>
    <w:rsid w:val="00012978"/>
    <w:rsid w:val="00024515"/>
    <w:rsid w:val="0004236C"/>
    <w:rsid w:val="00043619"/>
    <w:rsid w:val="0006162C"/>
    <w:rsid w:val="00072C71"/>
    <w:rsid w:val="00074D17"/>
    <w:rsid w:val="0009498E"/>
    <w:rsid w:val="000B7C72"/>
    <w:rsid w:val="000E3E03"/>
    <w:rsid w:val="00100383"/>
    <w:rsid w:val="00100C4B"/>
    <w:rsid w:val="00140FC5"/>
    <w:rsid w:val="001423D1"/>
    <w:rsid w:val="00174BC2"/>
    <w:rsid w:val="00180F22"/>
    <w:rsid w:val="0019424E"/>
    <w:rsid w:val="001B0B93"/>
    <w:rsid w:val="001C12A2"/>
    <w:rsid w:val="001E59D2"/>
    <w:rsid w:val="001E5BCA"/>
    <w:rsid w:val="001F7BE1"/>
    <w:rsid w:val="002342AD"/>
    <w:rsid w:val="002434B1"/>
    <w:rsid w:val="002512B3"/>
    <w:rsid w:val="00257A0A"/>
    <w:rsid w:val="00260129"/>
    <w:rsid w:val="00266CFB"/>
    <w:rsid w:val="00270851"/>
    <w:rsid w:val="00271EE2"/>
    <w:rsid w:val="00274947"/>
    <w:rsid w:val="00281EBB"/>
    <w:rsid w:val="002A2C5E"/>
    <w:rsid w:val="002E2623"/>
    <w:rsid w:val="00321012"/>
    <w:rsid w:val="00331C1F"/>
    <w:rsid w:val="00337AFF"/>
    <w:rsid w:val="0035089C"/>
    <w:rsid w:val="00351D4E"/>
    <w:rsid w:val="00361B6C"/>
    <w:rsid w:val="00363FC3"/>
    <w:rsid w:val="00371ECD"/>
    <w:rsid w:val="00374929"/>
    <w:rsid w:val="0037741E"/>
    <w:rsid w:val="003849BD"/>
    <w:rsid w:val="0038692C"/>
    <w:rsid w:val="00396BB2"/>
    <w:rsid w:val="003A6372"/>
    <w:rsid w:val="003B491A"/>
    <w:rsid w:val="003C1ED5"/>
    <w:rsid w:val="003C4271"/>
    <w:rsid w:val="003C4809"/>
    <w:rsid w:val="003C51CE"/>
    <w:rsid w:val="003E01E0"/>
    <w:rsid w:val="003E7ABD"/>
    <w:rsid w:val="003F00EA"/>
    <w:rsid w:val="003F3DE6"/>
    <w:rsid w:val="004126B8"/>
    <w:rsid w:val="00425686"/>
    <w:rsid w:val="00425D13"/>
    <w:rsid w:val="00475DBA"/>
    <w:rsid w:val="00482843"/>
    <w:rsid w:val="00490112"/>
    <w:rsid w:val="004B7300"/>
    <w:rsid w:val="004C63E2"/>
    <w:rsid w:val="004F3A55"/>
    <w:rsid w:val="005049F3"/>
    <w:rsid w:val="0051238A"/>
    <w:rsid w:val="005201F0"/>
    <w:rsid w:val="005271CA"/>
    <w:rsid w:val="005324F8"/>
    <w:rsid w:val="00545507"/>
    <w:rsid w:val="00561631"/>
    <w:rsid w:val="00572F38"/>
    <w:rsid w:val="0057706F"/>
    <w:rsid w:val="00580E23"/>
    <w:rsid w:val="0058108E"/>
    <w:rsid w:val="00592BEC"/>
    <w:rsid w:val="005C66B5"/>
    <w:rsid w:val="005E7BD6"/>
    <w:rsid w:val="005F09CC"/>
    <w:rsid w:val="005F78AA"/>
    <w:rsid w:val="006175C5"/>
    <w:rsid w:val="00632DE5"/>
    <w:rsid w:val="00636C79"/>
    <w:rsid w:val="006420EF"/>
    <w:rsid w:val="00651238"/>
    <w:rsid w:val="00663D03"/>
    <w:rsid w:val="00665D1D"/>
    <w:rsid w:val="00676AD0"/>
    <w:rsid w:val="00682F40"/>
    <w:rsid w:val="00691AD0"/>
    <w:rsid w:val="006F4910"/>
    <w:rsid w:val="006F4913"/>
    <w:rsid w:val="0070756C"/>
    <w:rsid w:val="00734EAD"/>
    <w:rsid w:val="0074627F"/>
    <w:rsid w:val="00750630"/>
    <w:rsid w:val="007568B9"/>
    <w:rsid w:val="007640C2"/>
    <w:rsid w:val="0079433A"/>
    <w:rsid w:val="007A1974"/>
    <w:rsid w:val="007B1A30"/>
    <w:rsid w:val="007B3911"/>
    <w:rsid w:val="007B7433"/>
    <w:rsid w:val="007C147A"/>
    <w:rsid w:val="007C66A5"/>
    <w:rsid w:val="007C7564"/>
    <w:rsid w:val="007D49A3"/>
    <w:rsid w:val="007F4738"/>
    <w:rsid w:val="00811E98"/>
    <w:rsid w:val="0082110F"/>
    <w:rsid w:val="00826AF8"/>
    <w:rsid w:val="00833903"/>
    <w:rsid w:val="00852A9B"/>
    <w:rsid w:val="0085356D"/>
    <w:rsid w:val="00870D9F"/>
    <w:rsid w:val="00873A58"/>
    <w:rsid w:val="008748E0"/>
    <w:rsid w:val="00885BCD"/>
    <w:rsid w:val="008905CC"/>
    <w:rsid w:val="00890B8C"/>
    <w:rsid w:val="008A2A10"/>
    <w:rsid w:val="008D34EE"/>
    <w:rsid w:val="008D52A5"/>
    <w:rsid w:val="008F092C"/>
    <w:rsid w:val="008F7795"/>
    <w:rsid w:val="00910624"/>
    <w:rsid w:val="00926611"/>
    <w:rsid w:val="00936E7C"/>
    <w:rsid w:val="00954589"/>
    <w:rsid w:val="0095608D"/>
    <w:rsid w:val="00962922"/>
    <w:rsid w:val="00972E2B"/>
    <w:rsid w:val="0097603C"/>
    <w:rsid w:val="009B75F8"/>
    <w:rsid w:val="009C1E1E"/>
    <w:rsid w:val="009D0034"/>
    <w:rsid w:val="009D07A8"/>
    <w:rsid w:val="009D1C0B"/>
    <w:rsid w:val="009D1E3C"/>
    <w:rsid w:val="009E5B1E"/>
    <w:rsid w:val="009E7254"/>
    <w:rsid w:val="00A045E4"/>
    <w:rsid w:val="00A0530F"/>
    <w:rsid w:val="00A153CA"/>
    <w:rsid w:val="00A24D8C"/>
    <w:rsid w:val="00A26B3A"/>
    <w:rsid w:val="00A314F0"/>
    <w:rsid w:val="00A67FAB"/>
    <w:rsid w:val="00A95A24"/>
    <w:rsid w:val="00A971AA"/>
    <w:rsid w:val="00AA3466"/>
    <w:rsid w:val="00AA73E4"/>
    <w:rsid w:val="00AC6B3C"/>
    <w:rsid w:val="00AE55E0"/>
    <w:rsid w:val="00AE5CE3"/>
    <w:rsid w:val="00AF55BC"/>
    <w:rsid w:val="00B0268D"/>
    <w:rsid w:val="00B0548B"/>
    <w:rsid w:val="00B16441"/>
    <w:rsid w:val="00B23EE3"/>
    <w:rsid w:val="00B37C78"/>
    <w:rsid w:val="00B56828"/>
    <w:rsid w:val="00B60698"/>
    <w:rsid w:val="00B86E07"/>
    <w:rsid w:val="00BB2A9B"/>
    <w:rsid w:val="00BC7152"/>
    <w:rsid w:val="00BD1C3B"/>
    <w:rsid w:val="00BD508E"/>
    <w:rsid w:val="00BD5430"/>
    <w:rsid w:val="00BD5916"/>
    <w:rsid w:val="00BF18D3"/>
    <w:rsid w:val="00BF380D"/>
    <w:rsid w:val="00BF6159"/>
    <w:rsid w:val="00BF6B27"/>
    <w:rsid w:val="00C1166C"/>
    <w:rsid w:val="00C1687E"/>
    <w:rsid w:val="00C1796B"/>
    <w:rsid w:val="00C2690C"/>
    <w:rsid w:val="00C26DE6"/>
    <w:rsid w:val="00C27A9D"/>
    <w:rsid w:val="00C627A2"/>
    <w:rsid w:val="00C632CE"/>
    <w:rsid w:val="00C655DA"/>
    <w:rsid w:val="00C65F65"/>
    <w:rsid w:val="00C66029"/>
    <w:rsid w:val="00C7386B"/>
    <w:rsid w:val="00C879CE"/>
    <w:rsid w:val="00C9274A"/>
    <w:rsid w:val="00C96E82"/>
    <w:rsid w:val="00CA2B9C"/>
    <w:rsid w:val="00CA5482"/>
    <w:rsid w:val="00CB2C3F"/>
    <w:rsid w:val="00CD4204"/>
    <w:rsid w:val="00D02CB1"/>
    <w:rsid w:val="00D41202"/>
    <w:rsid w:val="00D43F98"/>
    <w:rsid w:val="00D82894"/>
    <w:rsid w:val="00D97CBA"/>
    <w:rsid w:val="00DA0823"/>
    <w:rsid w:val="00DA2344"/>
    <w:rsid w:val="00DA3DEF"/>
    <w:rsid w:val="00DC38C5"/>
    <w:rsid w:val="00DD11C8"/>
    <w:rsid w:val="00DD13E1"/>
    <w:rsid w:val="00DF36A4"/>
    <w:rsid w:val="00E26389"/>
    <w:rsid w:val="00E33534"/>
    <w:rsid w:val="00E3688A"/>
    <w:rsid w:val="00E416EE"/>
    <w:rsid w:val="00E456B2"/>
    <w:rsid w:val="00E47E70"/>
    <w:rsid w:val="00E56490"/>
    <w:rsid w:val="00E8261B"/>
    <w:rsid w:val="00EB4385"/>
    <w:rsid w:val="00ED5811"/>
    <w:rsid w:val="00F02940"/>
    <w:rsid w:val="00F04685"/>
    <w:rsid w:val="00F10BA0"/>
    <w:rsid w:val="00F16F81"/>
    <w:rsid w:val="00F47DD0"/>
    <w:rsid w:val="00F524C4"/>
    <w:rsid w:val="00F65A23"/>
    <w:rsid w:val="00F72E57"/>
    <w:rsid w:val="00F74719"/>
    <w:rsid w:val="00FB1FD8"/>
    <w:rsid w:val="00FB6244"/>
    <w:rsid w:val="00FC2294"/>
    <w:rsid w:val="00FE4F37"/>
    <w:rsid w:val="00FE7A0B"/>
    <w:rsid w:val="00FF0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5BC"/>
  <w15:docId w15:val="{A24BC1DE-7789-4266-954E-83918F65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68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1687E"/>
    <w:pPr>
      <w:keepNext/>
      <w:jc w:val="center"/>
      <w:outlineLvl w:val="0"/>
    </w:pPr>
    <w:rPr>
      <w:u w:val="single"/>
    </w:rPr>
  </w:style>
  <w:style w:type="paragraph" w:styleId="Nadpis4">
    <w:name w:val="heading 4"/>
    <w:basedOn w:val="Normln"/>
    <w:next w:val="Normln"/>
    <w:link w:val="Nadpis4Char"/>
    <w:semiHidden/>
    <w:unhideWhenUsed/>
    <w:qFormat/>
    <w:rsid w:val="0009498E"/>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9">
    <w:name w:val="heading 9"/>
    <w:basedOn w:val="Normln"/>
    <w:next w:val="Normln"/>
    <w:link w:val="Nadpis9Char"/>
    <w:semiHidden/>
    <w:unhideWhenUsed/>
    <w:qFormat/>
    <w:rsid w:val="00C1687E"/>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1687E"/>
    <w:rPr>
      <w:rFonts w:ascii="Times New Roman" w:eastAsia="Times New Roman" w:hAnsi="Times New Roman" w:cs="Times New Roman"/>
      <w:sz w:val="24"/>
      <w:szCs w:val="24"/>
      <w:u w:val="single"/>
      <w:lang w:eastAsia="cs-CZ"/>
    </w:rPr>
  </w:style>
  <w:style w:type="character" w:customStyle="1" w:styleId="Nadpis9Char">
    <w:name w:val="Nadpis 9 Char"/>
    <w:basedOn w:val="Standardnpsmoodstavce"/>
    <w:link w:val="Nadpis9"/>
    <w:semiHidden/>
    <w:rsid w:val="00C1687E"/>
    <w:rPr>
      <w:rFonts w:ascii="Cambria" w:eastAsia="Times New Roman" w:hAnsi="Cambria" w:cs="Times New Roman"/>
      <w:i/>
      <w:iCs/>
      <w:color w:val="404040"/>
      <w:sz w:val="20"/>
      <w:szCs w:val="20"/>
      <w:lang w:eastAsia="cs-CZ"/>
    </w:rPr>
  </w:style>
  <w:style w:type="paragraph" w:styleId="Zhlav">
    <w:name w:val="header"/>
    <w:basedOn w:val="Normln"/>
    <w:link w:val="ZhlavChar"/>
    <w:rsid w:val="00C1687E"/>
    <w:pPr>
      <w:tabs>
        <w:tab w:val="center" w:pos="4536"/>
        <w:tab w:val="right" w:pos="9072"/>
      </w:tabs>
    </w:pPr>
  </w:style>
  <w:style w:type="character" w:customStyle="1" w:styleId="ZhlavChar">
    <w:name w:val="Záhlaví Char"/>
    <w:basedOn w:val="Standardnpsmoodstavce"/>
    <w:link w:val="Zhlav"/>
    <w:rsid w:val="00C1687E"/>
    <w:rPr>
      <w:rFonts w:ascii="Times New Roman" w:eastAsia="Times New Roman" w:hAnsi="Times New Roman" w:cs="Times New Roman"/>
      <w:sz w:val="24"/>
      <w:szCs w:val="24"/>
      <w:lang w:eastAsia="cs-CZ"/>
    </w:rPr>
  </w:style>
  <w:style w:type="paragraph" w:styleId="Prosttext">
    <w:name w:val="Plain Text"/>
    <w:basedOn w:val="Normln"/>
    <w:link w:val="ProsttextChar"/>
    <w:rsid w:val="00C1687E"/>
    <w:rPr>
      <w:rFonts w:ascii="Courier New" w:hAnsi="Courier New"/>
      <w:sz w:val="20"/>
      <w:szCs w:val="20"/>
    </w:rPr>
  </w:style>
  <w:style w:type="character" w:customStyle="1" w:styleId="ProsttextChar">
    <w:name w:val="Prostý text Char"/>
    <w:basedOn w:val="Standardnpsmoodstavce"/>
    <w:link w:val="Prosttext"/>
    <w:rsid w:val="00C1687E"/>
    <w:rPr>
      <w:rFonts w:ascii="Courier New" w:eastAsia="Times New Roman" w:hAnsi="Courier New" w:cs="Times New Roman"/>
      <w:sz w:val="20"/>
      <w:szCs w:val="20"/>
      <w:lang w:eastAsia="cs-CZ"/>
    </w:rPr>
  </w:style>
  <w:style w:type="paragraph" w:customStyle="1" w:styleId="Text">
    <w:name w:val="Text"/>
    <w:basedOn w:val="Normln"/>
    <w:rsid w:val="00C1687E"/>
    <w:pPr>
      <w:spacing w:after="120"/>
      <w:ind w:left="1134"/>
      <w:jc w:val="both"/>
    </w:pPr>
    <w:rPr>
      <w:rFonts w:ascii="Arial" w:hAnsi="Arial"/>
      <w:sz w:val="22"/>
    </w:rPr>
  </w:style>
  <w:style w:type="paragraph" w:styleId="Odstavecseseznamem">
    <w:name w:val="List Paragraph"/>
    <w:basedOn w:val="Normln"/>
    <w:uiPriority w:val="34"/>
    <w:qFormat/>
    <w:rsid w:val="00C1687E"/>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C1687E"/>
    <w:pPr>
      <w:jc w:val="both"/>
    </w:pPr>
  </w:style>
  <w:style w:type="character" w:customStyle="1" w:styleId="ZkladntextChar">
    <w:name w:val="Základní text Char"/>
    <w:basedOn w:val="Standardnpsmoodstavce"/>
    <w:link w:val="Zkladntext"/>
    <w:rsid w:val="00C1687E"/>
    <w:rPr>
      <w:rFonts w:ascii="Times New Roman" w:eastAsia="Times New Roman" w:hAnsi="Times New Roman" w:cs="Times New Roman"/>
      <w:sz w:val="24"/>
      <w:szCs w:val="24"/>
      <w:lang w:eastAsia="cs-CZ"/>
    </w:rPr>
  </w:style>
  <w:style w:type="paragraph" w:styleId="Bezmezer">
    <w:name w:val="No Spacing"/>
    <w:link w:val="BezmezerChar"/>
    <w:uiPriority w:val="99"/>
    <w:qFormat/>
    <w:rsid w:val="00C1687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2A9B"/>
    <w:pPr>
      <w:tabs>
        <w:tab w:val="center" w:pos="4536"/>
        <w:tab w:val="right" w:pos="9072"/>
      </w:tabs>
    </w:pPr>
  </w:style>
  <w:style w:type="character" w:customStyle="1" w:styleId="ZpatChar">
    <w:name w:val="Zápatí Char"/>
    <w:basedOn w:val="Standardnpsmoodstavce"/>
    <w:link w:val="Zpat"/>
    <w:uiPriority w:val="99"/>
    <w:rsid w:val="00BB2A9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B491A"/>
    <w:rPr>
      <w:rFonts w:ascii="Tahoma" w:hAnsi="Tahoma" w:cs="Tahoma"/>
      <w:sz w:val="16"/>
      <w:szCs w:val="16"/>
    </w:rPr>
  </w:style>
  <w:style w:type="character" w:customStyle="1" w:styleId="TextbublinyChar">
    <w:name w:val="Text bubliny Char"/>
    <w:basedOn w:val="Standardnpsmoodstavce"/>
    <w:link w:val="Textbubliny"/>
    <w:uiPriority w:val="99"/>
    <w:semiHidden/>
    <w:rsid w:val="003B491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B491A"/>
    <w:rPr>
      <w:sz w:val="16"/>
      <w:szCs w:val="16"/>
    </w:rPr>
  </w:style>
  <w:style w:type="paragraph" w:styleId="Textkomente">
    <w:name w:val="annotation text"/>
    <w:basedOn w:val="Normln"/>
    <w:link w:val="TextkomenteChar"/>
    <w:uiPriority w:val="99"/>
    <w:semiHidden/>
    <w:unhideWhenUsed/>
    <w:rsid w:val="003B491A"/>
    <w:rPr>
      <w:sz w:val="20"/>
      <w:szCs w:val="20"/>
    </w:rPr>
  </w:style>
  <w:style w:type="character" w:customStyle="1" w:styleId="TextkomenteChar">
    <w:name w:val="Text komentáře Char"/>
    <w:basedOn w:val="Standardnpsmoodstavce"/>
    <w:link w:val="Textkomente"/>
    <w:uiPriority w:val="99"/>
    <w:semiHidden/>
    <w:rsid w:val="003B49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491A"/>
    <w:rPr>
      <w:b/>
      <w:bCs/>
    </w:rPr>
  </w:style>
  <w:style w:type="character" w:customStyle="1" w:styleId="PedmtkomenteChar">
    <w:name w:val="Předmět komentáře Char"/>
    <w:basedOn w:val="TextkomenteChar"/>
    <w:link w:val="Pedmtkomente"/>
    <w:uiPriority w:val="99"/>
    <w:semiHidden/>
    <w:rsid w:val="003B491A"/>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676AD0"/>
    <w:pPr>
      <w:spacing w:after="120"/>
      <w:ind w:left="283"/>
    </w:pPr>
  </w:style>
  <w:style w:type="character" w:customStyle="1" w:styleId="ZkladntextodsazenChar">
    <w:name w:val="Základní text odsazený Char"/>
    <w:basedOn w:val="Standardnpsmoodstavce"/>
    <w:link w:val="Zkladntextodsazen"/>
    <w:uiPriority w:val="99"/>
    <w:semiHidden/>
    <w:rsid w:val="00676AD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09498E"/>
    <w:rPr>
      <w:rFonts w:asciiTheme="majorHAnsi" w:eastAsiaTheme="majorEastAsia" w:hAnsiTheme="majorHAnsi" w:cstheme="majorBidi"/>
      <w:i/>
      <w:iCs/>
      <w:color w:val="365F91" w:themeColor="accent1" w:themeShade="BF"/>
    </w:rPr>
  </w:style>
  <w:style w:type="character" w:customStyle="1" w:styleId="BezmezerChar">
    <w:name w:val="Bez mezer Char"/>
    <w:link w:val="Bezmezer"/>
    <w:rsid w:val="0009498E"/>
    <w:rPr>
      <w:rFonts w:ascii="Times New Roman" w:eastAsia="Times New Roman" w:hAnsi="Times New Roman" w:cs="Times New Roman"/>
      <w:sz w:val="24"/>
      <w:szCs w:val="24"/>
      <w:lang w:eastAsia="cs-CZ"/>
    </w:rPr>
  </w:style>
  <w:style w:type="paragraph" w:customStyle="1" w:styleId="bh1">
    <w:name w:val="_bh1"/>
    <w:basedOn w:val="Normln"/>
    <w:next w:val="Normln"/>
    <w:rsid w:val="003E01E0"/>
    <w:pPr>
      <w:tabs>
        <w:tab w:val="num" w:pos="720"/>
      </w:tabs>
      <w:suppressAutoHyphens/>
      <w:spacing w:before="60" w:after="120" w:line="320" w:lineRule="atLeast"/>
      <w:jc w:val="both"/>
    </w:pPr>
    <w:rPr>
      <w:b/>
      <w:caps/>
      <w:lang w:eastAsia="ar-SA"/>
    </w:rPr>
  </w:style>
  <w:style w:type="character" w:styleId="Hypertextovodkaz">
    <w:name w:val="Hyperlink"/>
    <w:basedOn w:val="Standardnpsmoodstavce"/>
    <w:uiPriority w:val="99"/>
    <w:unhideWhenUsed/>
    <w:rsid w:val="00AA3466"/>
    <w:rPr>
      <w:color w:val="0000FF" w:themeColor="hyperlink"/>
      <w:u w:val="single"/>
    </w:rPr>
  </w:style>
  <w:style w:type="character" w:customStyle="1" w:styleId="Internetovodkaz">
    <w:name w:val="Internetový odkaz"/>
    <w:rsid w:val="00AA3466"/>
    <w:rPr>
      <w:color w:val="0000FF"/>
      <w:u w:val="single"/>
    </w:rPr>
  </w:style>
  <w:style w:type="paragraph" w:styleId="Podnadpis">
    <w:name w:val="Subtitle"/>
    <w:basedOn w:val="Normln"/>
    <w:next w:val="Normln"/>
    <w:link w:val="PodnadpisChar"/>
    <w:uiPriority w:val="11"/>
    <w:qFormat/>
    <w:rsid w:val="00371E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71ECD"/>
    <w:rPr>
      <w:rFonts w:eastAsiaTheme="minorEastAsia"/>
      <w:color w:val="5A5A5A" w:themeColor="text1" w:themeTint="A5"/>
      <w:spacing w:val="15"/>
      <w:lang w:eastAsia="cs-CZ"/>
    </w:rPr>
  </w:style>
  <w:style w:type="paragraph" w:customStyle="1" w:styleId="bno">
    <w:name w:val="_bno"/>
    <w:basedOn w:val="Normln"/>
    <w:link w:val="bnoChar1"/>
    <w:rsid w:val="007C66A5"/>
    <w:pPr>
      <w:suppressAutoHyphens/>
      <w:spacing w:after="120" w:line="320" w:lineRule="atLeast"/>
      <w:ind w:left="720"/>
      <w:jc w:val="both"/>
    </w:pPr>
    <w:rPr>
      <w:szCs w:val="20"/>
      <w:lang w:eastAsia="ar-SA"/>
    </w:rPr>
  </w:style>
  <w:style w:type="character" w:customStyle="1" w:styleId="bnoChar1">
    <w:name w:val="_bno Char1"/>
    <w:basedOn w:val="Standardnpsmoodstavce"/>
    <w:link w:val="bno"/>
    <w:rsid w:val="007C66A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4791">
      <w:bodyDiv w:val="1"/>
      <w:marLeft w:val="0"/>
      <w:marRight w:val="0"/>
      <w:marTop w:val="0"/>
      <w:marBottom w:val="0"/>
      <w:divBdr>
        <w:top w:val="none" w:sz="0" w:space="0" w:color="auto"/>
        <w:left w:val="none" w:sz="0" w:space="0" w:color="auto"/>
        <w:bottom w:val="none" w:sz="0" w:space="0" w:color="auto"/>
        <w:right w:val="none" w:sz="0" w:space="0" w:color="auto"/>
      </w:divBdr>
    </w:div>
    <w:div w:id="787044659">
      <w:bodyDiv w:val="1"/>
      <w:marLeft w:val="0"/>
      <w:marRight w:val="0"/>
      <w:marTop w:val="0"/>
      <w:marBottom w:val="0"/>
      <w:divBdr>
        <w:top w:val="none" w:sz="0" w:space="0" w:color="auto"/>
        <w:left w:val="none" w:sz="0" w:space="0" w:color="auto"/>
        <w:bottom w:val="none" w:sz="0" w:space="0" w:color="auto"/>
        <w:right w:val="none" w:sz="0" w:space="0" w:color="auto"/>
      </w:divBdr>
    </w:div>
    <w:div w:id="14047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provysockraj@cuzk.cz" TargetMode="External"/><Relationship Id="rId13" Type="http://schemas.openxmlformats.org/officeDocument/2006/relationships/hyperlink" Target="mailto:ku.provysockraj@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trebic@cuz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pelhrimov@cuz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p.morbudejovice@cuzk.cz" TargetMode="External"/><Relationship Id="rId4" Type="http://schemas.openxmlformats.org/officeDocument/2006/relationships/settings" Target="settings.xml"/><Relationship Id="rId9" Type="http://schemas.openxmlformats.org/officeDocument/2006/relationships/hyperlink" Target="mailto:kp.hbrod@cuzk.cz" TargetMode="External"/><Relationship Id="rId1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2652-DCA6-4583-B9F6-10AF842F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3953</Words>
  <Characters>23329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KuklaJ</dc:creator>
  <cp:lastModifiedBy>Staňková Jana</cp:lastModifiedBy>
  <cp:revision>3</cp:revision>
  <cp:lastPrinted>2023-05-02T10:24:00Z</cp:lastPrinted>
  <dcterms:created xsi:type="dcterms:W3CDTF">2023-06-08T05:30:00Z</dcterms:created>
  <dcterms:modified xsi:type="dcterms:W3CDTF">2023-06-08T05:32:00Z</dcterms:modified>
</cp:coreProperties>
</file>