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3B" w:rsidRDefault="00E67A1D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BA4A3B" w:rsidRDefault="00E67A1D">
      <w:pPr>
        <w:spacing w:after="0" w:line="259" w:lineRule="auto"/>
        <w:ind w:left="0" w:right="5" w:firstLine="0"/>
        <w:jc w:val="center"/>
      </w:pPr>
      <w:r>
        <w:rPr>
          <w:b/>
          <w:sz w:val="40"/>
        </w:rPr>
        <w:t xml:space="preserve">D Í L Č Í   O B J E D N Á V K A </w:t>
      </w:r>
    </w:p>
    <w:p w:rsidR="00BA4A3B" w:rsidRDefault="00E67A1D">
      <w:pPr>
        <w:spacing w:after="0" w:line="216" w:lineRule="auto"/>
        <w:ind w:left="2874" w:hanging="1957"/>
        <w:jc w:val="left"/>
      </w:pPr>
      <w:r>
        <w:t xml:space="preserve">Číslo související rámcové dohody: 01PU-004407 (dále jen „rámcová dohoda“) Číslo dílčí objednávky: 28ZA-003643 Ze dne: </w:t>
      </w:r>
      <w:r>
        <w:rPr>
          <w:b/>
          <w:sz w:val="40"/>
        </w:rPr>
        <w:t xml:space="preserve"> </w:t>
      </w:r>
    </w:p>
    <w:p w:rsidR="00BA4A3B" w:rsidRDefault="00E67A1D">
      <w:pPr>
        <w:spacing w:after="17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BA4A3B" w:rsidRDefault="00E67A1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spacing w:after="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tabs>
          <w:tab w:val="center" w:pos="1985"/>
          <w:tab w:val="center" w:pos="5529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Objednatel: </w:t>
      </w:r>
      <w:r>
        <w:rPr>
          <w:b/>
        </w:rPr>
        <w:tab/>
        <w:t xml:space="preserve"> </w:t>
      </w:r>
      <w:r>
        <w:rPr>
          <w:b/>
        </w:rPr>
        <w:tab/>
        <w:t xml:space="preserve">Zhotovitel: </w:t>
      </w:r>
    </w:p>
    <w:p w:rsidR="00BA4A3B" w:rsidRDefault="00E67A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4A3B" w:rsidRDefault="00E67A1D">
      <w:pPr>
        <w:spacing w:after="0" w:line="259" w:lineRule="auto"/>
        <w:ind w:left="10" w:right="0"/>
        <w:jc w:val="left"/>
      </w:pPr>
      <w:r>
        <w:rPr>
          <w:b/>
        </w:rPr>
        <w:t>Ředitelství silnic a dálnic ČR</w:t>
      </w:r>
      <w:r>
        <w:t xml:space="preserve">                             </w:t>
      </w:r>
      <w:proofErr w:type="gramStart"/>
      <w:r>
        <w:t>Silnice.CZ</w:t>
      </w:r>
      <w:proofErr w:type="gramEnd"/>
      <w:r>
        <w:t xml:space="preserve"> + </w:t>
      </w:r>
      <w:r>
        <w:rPr>
          <w:b/>
        </w:rPr>
        <w:t xml:space="preserve">DEMSTAV </w:t>
      </w:r>
      <w:proofErr w:type="spellStart"/>
      <w:r>
        <w:rPr>
          <w:b/>
        </w:rPr>
        <w:t>group</w:t>
      </w:r>
      <w:proofErr w:type="spellEnd"/>
      <w:r>
        <w:rPr>
          <w:b/>
        </w:rPr>
        <w:t xml:space="preserve"> </w:t>
      </w:r>
    </w:p>
    <w:p w:rsidR="00BA4A3B" w:rsidRDefault="00E67A1D">
      <w:pPr>
        <w:ind w:left="10" w:right="0"/>
      </w:pPr>
      <w:r>
        <w:t xml:space="preserve">SSÚD 6 Brno-Chrlice                                           Adresa: Tř. 1 máje 23, 753 01  Hranice I-  Město </w:t>
      </w:r>
    </w:p>
    <w:p w:rsidR="00BA4A3B" w:rsidRDefault="00E67A1D">
      <w:pPr>
        <w:ind w:left="10" w:right="0"/>
      </w:pPr>
      <w:r>
        <w:t>Adresa: Rebešovická 702/40 , 643 00 Brno         IČO: 27844935</w:t>
      </w:r>
      <w:r>
        <w:rPr>
          <w:b/>
        </w:rPr>
        <w:t xml:space="preserve"> </w:t>
      </w:r>
    </w:p>
    <w:p w:rsidR="00BA4A3B" w:rsidRDefault="00E67A1D">
      <w:pPr>
        <w:tabs>
          <w:tab w:val="center" w:pos="3676"/>
        </w:tabs>
        <w:ind w:left="0" w:right="0" w:firstLine="0"/>
        <w:jc w:val="left"/>
      </w:pPr>
      <w:r>
        <w:t xml:space="preserve">IČO:  </w:t>
      </w:r>
      <w:r>
        <w:tab/>
        <w:t>65993390</w:t>
      </w:r>
      <w:r>
        <w:t xml:space="preserve">                                                DIČ: CZ27844935 </w:t>
      </w:r>
    </w:p>
    <w:p w:rsidR="00BA4A3B" w:rsidRDefault="00E67A1D">
      <w:pPr>
        <w:tabs>
          <w:tab w:val="center" w:pos="1484"/>
        </w:tabs>
        <w:ind w:left="0" w:right="0" w:firstLine="0"/>
        <w:jc w:val="left"/>
      </w:pPr>
      <w:r>
        <w:t xml:space="preserve">DIČ:  </w:t>
      </w:r>
      <w:r>
        <w:tab/>
        <w:t xml:space="preserve">CZ65993390 </w:t>
      </w:r>
    </w:p>
    <w:p w:rsidR="00BA4A3B" w:rsidRDefault="00E67A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4A3B" w:rsidRDefault="00E67A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4A3B" w:rsidRDefault="00E67A1D">
      <w:pPr>
        <w:ind w:left="10" w:right="0"/>
      </w:pPr>
      <w:r>
        <w:t>Tato dílčí objednávka je návrhem na uzavření dílčí smlouvy ve smyslu čl. III uzavřené rámcové dohody. Způsob akceptace dílčí objednávky Zhotovitelem (uzavření dílčí sml</w:t>
      </w:r>
      <w:r>
        <w:t xml:space="preserve">ouvy), obchodní a platební podmínky a další práva a povinnosti smluvních stran touto dílčí dohodou výslovně neupravená stanovuje rámcová dohoda. </w:t>
      </w:r>
    </w:p>
    <w:p w:rsidR="00BA4A3B" w:rsidRDefault="00E67A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4A3B" w:rsidRDefault="00E67A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4A3B" w:rsidRDefault="00E67A1D">
      <w:pPr>
        <w:numPr>
          <w:ilvl w:val="0"/>
          <w:numId w:val="1"/>
        </w:numPr>
        <w:spacing w:after="0" w:line="259" w:lineRule="auto"/>
        <w:ind w:right="0" w:hanging="360"/>
      </w:pPr>
      <w:r>
        <w:rPr>
          <w:b/>
        </w:rPr>
        <w:t xml:space="preserve">Na základě uzavřené rámcové dohody u Vás objednáváme: </w:t>
      </w:r>
    </w:p>
    <w:p w:rsidR="00BA4A3B" w:rsidRDefault="00E67A1D">
      <w:pPr>
        <w:spacing w:after="5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spacing w:after="0" w:line="238" w:lineRule="auto"/>
        <w:ind w:left="720" w:right="0" w:firstLine="0"/>
        <w:jc w:val="left"/>
      </w:pPr>
      <w:r>
        <w:rPr>
          <w:b/>
          <w:sz w:val="32"/>
        </w:rPr>
        <w:t xml:space="preserve">          </w:t>
      </w:r>
      <w:r>
        <w:rPr>
          <w:b/>
          <w:sz w:val="32"/>
          <w:u w:val="single" w:color="000000"/>
        </w:rPr>
        <w:t>Zakrytí, odstranění a likvidaci 1 ks re</w:t>
      </w:r>
      <w:r>
        <w:rPr>
          <w:b/>
          <w:sz w:val="32"/>
          <w:u w:val="single" w:color="000000"/>
        </w:rPr>
        <w:t>klamního zařízení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včetně právních a administrativních činností s tím spojených</w:t>
      </w:r>
      <w:r>
        <w:rPr>
          <w:b/>
          <w:sz w:val="32"/>
        </w:rPr>
        <w:t xml:space="preserve"> </w:t>
      </w:r>
    </w:p>
    <w:p w:rsidR="00BA4A3B" w:rsidRDefault="00E67A1D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numPr>
          <w:ilvl w:val="0"/>
          <w:numId w:val="1"/>
        </w:numPr>
        <w:ind w:right="0" w:hanging="360"/>
      </w:pPr>
      <w:r>
        <w:rPr>
          <w:b/>
        </w:rPr>
        <w:t xml:space="preserve">Výzva Ministerstva dopravy: </w:t>
      </w:r>
      <w:proofErr w:type="gramStart"/>
      <w:r>
        <w:t>Č.j.</w:t>
      </w:r>
      <w:proofErr w:type="gramEnd"/>
      <w:r>
        <w:t xml:space="preserve"> MD-19293/2021-930/13 , Č.j. MD/19293/2021/930 (viz příloha) </w:t>
      </w:r>
    </w:p>
    <w:p w:rsidR="00BA4A3B" w:rsidRDefault="00E67A1D">
      <w:pPr>
        <w:spacing w:after="0" w:line="259" w:lineRule="auto"/>
        <w:ind w:left="785" w:right="0" w:firstLine="0"/>
        <w:jc w:val="left"/>
      </w:pPr>
      <w:r>
        <w:t xml:space="preserve"> </w:t>
      </w:r>
    </w:p>
    <w:p w:rsidR="00BA4A3B" w:rsidRDefault="00E67A1D">
      <w:pPr>
        <w:numPr>
          <w:ilvl w:val="0"/>
          <w:numId w:val="1"/>
        </w:numPr>
        <w:spacing w:after="0" w:line="259" w:lineRule="auto"/>
        <w:ind w:right="0" w:hanging="360"/>
      </w:pPr>
      <w:r>
        <w:rPr>
          <w:b/>
        </w:rPr>
        <w:t>Číslo a umístění reklamního zařízení:</w:t>
      </w:r>
      <w:r>
        <w:t xml:space="preserve"> </w:t>
      </w:r>
    </w:p>
    <w:p w:rsidR="00BA4A3B" w:rsidRDefault="00E67A1D">
      <w:pPr>
        <w:ind w:left="730" w:right="0"/>
      </w:pPr>
      <w:r>
        <w:t xml:space="preserve"> RZ č. 180868</w:t>
      </w:r>
      <w:r>
        <w:t xml:space="preserve">, parcelní číslo pozemku: 2189/50,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Rajhrad - za oplocením (foto zařízení, mapa umístění, výpis z katastru – viz příloha). </w:t>
      </w:r>
    </w:p>
    <w:p w:rsidR="00BA4A3B" w:rsidRDefault="00E67A1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A4A3B" w:rsidRDefault="00E67A1D">
      <w:pPr>
        <w:numPr>
          <w:ilvl w:val="0"/>
          <w:numId w:val="1"/>
        </w:numPr>
        <w:ind w:right="0" w:hanging="360"/>
      </w:pPr>
      <w:r>
        <w:rPr>
          <w:b/>
        </w:rPr>
        <w:t xml:space="preserve">Místo dodání: </w:t>
      </w:r>
      <w:r>
        <w:t xml:space="preserve">Ochranné pásmo dálnice D52 km 10,9 směr Brno , ve správě SSUD </w:t>
      </w:r>
      <w:proofErr w:type="gramStart"/>
      <w:r>
        <w:t>č.6 Chrlice</w:t>
      </w:r>
      <w:proofErr w:type="gramEnd"/>
      <w:r>
        <w:t>, Rebešovická 702/40, 643 00 Brno</w:t>
      </w:r>
      <w:r>
        <w:rPr>
          <w:b/>
        </w:rPr>
        <w:t xml:space="preserve"> </w:t>
      </w:r>
    </w:p>
    <w:p w:rsidR="00BA4A3B" w:rsidRDefault="00E67A1D">
      <w:pPr>
        <w:spacing w:after="0" w:line="259" w:lineRule="auto"/>
        <w:ind w:left="785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numPr>
          <w:ilvl w:val="0"/>
          <w:numId w:val="1"/>
        </w:numPr>
        <w:ind w:right="0" w:hanging="360"/>
      </w:pPr>
      <w:r>
        <w:rPr>
          <w:b/>
        </w:rPr>
        <w:t>Te</w:t>
      </w:r>
      <w:r>
        <w:rPr>
          <w:b/>
        </w:rPr>
        <w:t>rmín dodání:</w:t>
      </w:r>
      <w:r>
        <w:t xml:space="preserve">  _</w:t>
      </w:r>
      <w:r>
        <w:rPr>
          <w:u w:val="single" w:color="000000"/>
        </w:rPr>
        <w:t>31.10.2023</w:t>
      </w:r>
      <w:r>
        <w:t>_  (dílčí termíny dle Harmonogramu prací).</w:t>
      </w:r>
      <w:r>
        <w:rPr>
          <w:b/>
        </w:rPr>
        <w:t xml:space="preserve"> </w:t>
      </w:r>
    </w:p>
    <w:p w:rsidR="00BA4A3B" w:rsidRDefault="00E67A1D">
      <w:pPr>
        <w:spacing w:after="16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numPr>
          <w:ilvl w:val="0"/>
          <w:numId w:val="1"/>
        </w:numPr>
        <w:spacing w:after="5" w:line="238" w:lineRule="auto"/>
        <w:ind w:right="0" w:hanging="360"/>
      </w:pPr>
      <w:r>
        <w:rPr>
          <w:b/>
        </w:rPr>
        <w:t xml:space="preserve">Kontaktní osoby objednatele: </w:t>
      </w:r>
      <w:r>
        <w:t xml:space="preserve"> </w:t>
      </w:r>
      <w:proofErr w:type="spellStart"/>
      <w:r w:rsidRPr="00E67A1D">
        <w:rPr>
          <w:highlight w:val="black"/>
        </w:rPr>
        <w:t>xxxxxxxxxxxxxxxxxxxxxxxxxxxxxxxxx</w:t>
      </w:r>
      <w:proofErr w:type="spellEnd"/>
    </w:p>
    <w:p w:rsidR="00BA4A3B" w:rsidRDefault="00E67A1D">
      <w:pPr>
        <w:spacing w:after="158" w:line="259" w:lineRule="auto"/>
        <w:ind w:left="720" w:right="0" w:firstLine="0"/>
        <w:jc w:val="left"/>
      </w:pPr>
      <w:r>
        <w:rPr>
          <w:b/>
        </w:rPr>
        <w:lastRenderedPageBreak/>
        <w:t xml:space="preserve"> </w:t>
      </w:r>
    </w:p>
    <w:p w:rsidR="00BA4A3B" w:rsidRDefault="00E67A1D">
      <w:pPr>
        <w:spacing w:after="0" w:line="259" w:lineRule="auto"/>
        <w:ind w:left="785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numPr>
          <w:ilvl w:val="0"/>
          <w:numId w:val="1"/>
        </w:numPr>
        <w:spacing w:after="0" w:line="259" w:lineRule="auto"/>
        <w:ind w:right="0" w:hanging="360"/>
      </w:pPr>
      <w:r>
        <w:rPr>
          <w:b/>
        </w:rPr>
        <w:t xml:space="preserve">Celková hodnota objednávky v Kč bez </w:t>
      </w:r>
      <w:proofErr w:type="gramStart"/>
      <w:r>
        <w:rPr>
          <w:b/>
        </w:rPr>
        <w:t>DPH  :     561 185,60</w:t>
      </w:r>
      <w:proofErr w:type="gramEnd"/>
      <w:r>
        <w:rPr>
          <w:b/>
        </w:rPr>
        <w:t xml:space="preserve">  ,- </w:t>
      </w:r>
    </w:p>
    <w:p w:rsidR="00BA4A3B" w:rsidRDefault="00E67A1D">
      <w:pPr>
        <w:spacing w:after="9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numPr>
          <w:ilvl w:val="0"/>
          <w:numId w:val="1"/>
        </w:numPr>
        <w:spacing w:after="135"/>
        <w:ind w:right="0" w:hanging="360"/>
      </w:pPr>
      <w:r>
        <w:t>Veškeré materiály, stavební díly, technologická zařízení a pracovní postupy při provádění Plnění musí odpovídat Technickým kvalitativním podmínkám pozemních staveb (TKP) a Zvláštním technický</w:t>
      </w:r>
      <w:r>
        <w:t xml:space="preserve">m kvalitativním podmínkám stavby (ZTKP), pokud jsou vypracovány, jsou podrobovány zkouškám uvedeným v TKP a ZTKP, a to na jakýchkoli místech stanovených k tomuto účelu. Za bezpečnost práce a požární ochranu odpovídá Zhotovitel. </w:t>
      </w:r>
    </w:p>
    <w:p w:rsidR="00BA4A3B" w:rsidRDefault="00E67A1D">
      <w:pPr>
        <w:numPr>
          <w:ilvl w:val="0"/>
          <w:numId w:val="1"/>
        </w:numPr>
        <w:spacing w:after="138"/>
        <w:ind w:right="0" w:hanging="360"/>
      </w:pPr>
      <w:r>
        <w:t>Veškeré stavební práce budo</w:t>
      </w:r>
      <w:r>
        <w:t xml:space="preserve">u prováděny při komplexním zabezpečení bezpečnosti silničního provozu (DIO), náklady tohoto zabezpečení hradí Zhotovitel. Tato položka bude čerpána pouze v případě jejího využití a po předchozím odsouhlasení Objednatelem. </w:t>
      </w:r>
    </w:p>
    <w:p w:rsidR="00BA4A3B" w:rsidRDefault="00E67A1D">
      <w:pPr>
        <w:numPr>
          <w:ilvl w:val="0"/>
          <w:numId w:val="1"/>
        </w:numPr>
        <w:spacing w:after="135"/>
        <w:ind w:right="0" w:hanging="360"/>
      </w:pPr>
      <w:r>
        <w:t>Zahájení prací a samotná realizac</w:t>
      </w:r>
      <w:r>
        <w:t xml:space="preserve">e likvidace reklamního zařízení (dále jen RZ) je podmíněna odsouhlasením, zhotovitelem zpracovaného technologického postupu a harmonogramu prací vedoucím střediska SSUD č. 6.  </w:t>
      </w:r>
    </w:p>
    <w:p w:rsidR="00BA4A3B" w:rsidRDefault="00E67A1D">
      <w:pPr>
        <w:numPr>
          <w:ilvl w:val="0"/>
          <w:numId w:val="1"/>
        </w:numPr>
        <w:spacing w:after="135"/>
        <w:ind w:right="0" w:hanging="360"/>
      </w:pPr>
      <w:r>
        <w:t>V souladu s bodem 8 specifikace plnění Rámcové dohody (dále jen RD) budou, mimo</w:t>
      </w:r>
      <w:r>
        <w:t xml:space="preserve"> činné plochy, všechny části RZ (pylon, nosné konzoly, </w:t>
      </w:r>
      <w:proofErr w:type="spellStart"/>
      <w:r>
        <w:t>pochozí</w:t>
      </w:r>
      <w:proofErr w:type="spellEnd"/>
      <w:r>
        <w:t xml:space="preserve"> lávky, rošty, beton, železobeton atd.) na místě děleny na části určené k přímé likvidaci a po demontáži (nejpozději do 20 dnů od zahájení demontáže) odvezeny k likvidaci.    </w:t>
      </w:r>
    </w:p>
    <w:p w:rsidR="00BA4A3B" w:rsidRDefault="00E67A1D">
      <w:pPr>
        <w:numPr>
          <w:ilvl w:val="0"/>
          <w:numId w:val="1"/>
        </w:numPr>
        <w:ind w:right="0" w:hanging="360"/>
      </w:pPr>
      <w:r>
        <w:t>Beton a další mate</w:t>
      </w:r>
      <w:r>
        <w:t xml:space="preserve">riály (mimo ocel) budou odvezeny a uloženy na skládku dle výběru zhotovitele.  </w:t>
      </w:r>
    </w:p>
    <w:p w:rsidR="00BA4A3B" w:rsidRDefault="00E67A1D">
      <w:pPr>
        <w:spacing w:after="0" w:line="259" w:lineRule="auto"/>
        <w:ind w:left="785" w:right="0" w:firstLine="0"/>
        <w:jc w:val="left"/>
      </w:pPr>
      <w:r>
        <w:t xml:space="preserve"> </w:t>
      </w:r>
    </w:p>
    <w:p w:rsidR="00BA4A3B" w:rsidRDefault="00E67A1D">
      <w:pPr>
        <w:numPr>
          <w:ilvl w:val="0"/>
          <w:numId w:val="1"/>
        </w:numPr>
        <w:ind w:right="0" w:hanging="360"/>
      </w:pPr>
      <w:r>
        <w:t>Místem ekologické likvidace ocelových konstrukcí se pro účely této objednávky rozumí:</w:t>
      </w:r>
      <w:r>
        <w:rPr>
          <w:color w:val="202124"/>
        </w:rPr>
        <w:t xml:space="preserve"> REMET, spol. s r.o. Vídeňská 11, 619 00 Brno-jih </w:t>
      </w:r>
    </w:p>
    <w:p w:rsidR="00BA4A3B" w:rsidRDefault="00E67A1D">
      <w:pPr>
        <w:spacing w:after="104" w:line="259" w:lineRule="auto"/>
        <w:ind w:left="0" w:right="0" w:firstLine="0"/>
        <w:jc w:val="left"/>
      </w:pPr>
      <w:r>
        <w:rPr>
          <w:color w:val="202124"/>
        </w:rPr>
        <w:t xml:space="preserve"> </w:t>
      </w:r>
    </w:p>
    <w:p w:rsidR="00BA4A3B" w:rsidRDefault="00E67A1D">
      <w:pPr>
        <w:numPr>
          <w:ilvl w:val="0"/>
          <w:numId w:val="1"/>
        </w:numPr>
        <w:spacing w:after="135"/>
        <w:ind w:right="0" w:hanging="360"/>
      </w:pPr>
      <w:r>
        <w:t>Součástí činností spojených s likvid</w:t>
      </w:r>
      <w:r>
        <w:t xml:space="preserve">ací RZ je převoz činné plochy RZ po demontáži (nejpozději do 20 dnů od zahájení demontáže) na místo uskladnění. Místem uskladnění se pro účely této objednávky rozumí areál SSUD </w:t>
      </w:r>
      <w:proofErr w:type="gramStart"/>
      <w:r>
        <w:t>č.6 Brno-Chrlice</w:t>
      </w:r>
      <w:proofErr w:type="gramEnd"/>
      <w:r>
        <w:t xml:space="preserve">, Rebešovická 702/40, 643 00. </w:t>
      </w:r>
    </w:p>
    <w:p w:rsidR="00BA4A3B" w:rsidRDefault="00E67A1D">
      <w:pPr>
        <w:numPr>
          <w:ilvl w:val="0"/>
          <w:numId w:val="1"/>
        </w:numPr>
        <w:spacing w:after="136"/>
        <w:ind w:right="0" w:hanging="360"/>
      </w:pPr>
      <w:r>
        <w:t>Součástí činností spojených s li</w:t>
      </w:r>
      <w:r>
        <w:t>kvidací RZ je rovněž odvoz uskladněných součástí RZ z místa uskladnění do místa likvidace a to ve lhůtě 15-21 dní ode dne uskladnění. Toto plnění pro zhotovitele platí pouze v případě, že si majitel RZ v základní době 10 dnů toto nevyzvedne a ani neprojeví</w:t>
      </w:r>
      <w:r>
        <w:t xml:space="preserve"> zájem si toto vyzvednout. </w:t>
      </w:r>
    </w:p>
    <w:p w:rsidR="00BA4A3B" w:rsidRDefault="00E67A1D">
      <w:pPr>
        <w:numPr>
          <w:ilvl w:val="0"/>
          <w:numId w:val="1"/>
        </w:numPr>
        <w:spacing w:after="137"/>
        <w:ind w:right="0" w:hanging="360"/>
      </w:pPr>
      <w:r>
        <w:t xml:space="preserve">K objednávce zhotovitel, dle bodu 16 specifikace plnění RD, zpracuje kompletní dokumentaci. </w:t>
      </w:r>
    </w:p>
    <w:p w:rsidR="00BA4A3B" w:rsidRDefault="00E67A1D">
      <w:pPr>
        <w:numPr>
          <w:ilvl w:val="0"/>
          <w:numId w:val="1"/>
        </w:numPr>
        <w:spacing w:after="129"/>
        <w:ind w:right="0" w:hanging="360"/>
      </w:pPr>
      <w:r>
        <w:t xml:space="preserve">Veškeré položky budou fakturovány dle skutečného čerpání a objemů provedených prací. </w:t>
      </w:r>
    </w:p>
    <w:p w:rsidR="00BA4A3B" w:rsidRDefault="00E67A1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BA4A3B" w:rsidRDefault="00E67A1D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:rsidR="00BA4A3B" w:rsidRDefault="00E67A1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BA4A3B" w:rsidRDefault="00E67A1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BA4A3B" w:rsidRDefault="00E67A1D">
      <w:pPr>
        <w:spacing w:after="0" w:line="259" w:lineRule="auto"/>
        <w:ind w:left="420" w:right="0"/>
        <w:jc w:val="left"/>
      </w:pPr>
      <w:r>
        <w:rPr>
          <w:b/>
        </w:rPr>
        <w:t xml:space="preserve">Přílohy: </w:t>
      </w:r>
    </w:p>
    <w:p w:rsidR="00BA4A3B" w:rsidRDefault="00E67A1D">
      <w:pPr>
        <w:numPr>
          <w:ilvl w:val="0"/>
          <w:numId w:val="2"/>
        </w:numPr>
        <w:ind w:right="0" w:hanging="139"/>
      </w:pPr>
      <w:r>
        <w:t xml:space="preserve">výzva MD k </w:t>
      </w:r>
      <w:r>
        <w:t xml:space="preserve">zakrytí a odstranění RZ </w:t>
      </w:r>
    </w:p>
    <w:p w:rsidR="00BA4A3B" w:rsidRDefault="00E67A1D">
      <w:pPr>
        <w:numPr>
          <w:ilvl w:val="0"/>
          <w:numId w:val="2"/>
        </w:numPr>
        <w:ind w:right="0" w:hanging="139"/>
      </w:pPr>
      <w:r>
        <w:t xml:space="preserve">položkový rozpočet </w:t>
      </w:r>
    </w:p>
    <w:p w:rsidR="00BA4A3B" w:rsidRDefault="00E67A1D">
      <w:pPr>
        <w:numPr>
          <w:ilvl w:val="0"/>
          <w:numId w:val="2"/>
        </w:numPr>
        <w:ind w:right="0" w:hanging="139"/>
      </w:pPr>
      <w:r>
        <w:t xml:space="preserve">foto RZ, </w:t>
      </w:r>
    </w:p>
    <w:p w:rsidR="00BA4A3B" w:rsidRDefault="00E67A1D">
      <w:pPr>
        <w:numPr>
          <w:ilvl w:val="0"/>
          <w:numId w:val="2"/>
        </w:numPr>
        <w:ind w:right="0" w:hanging="139"/>
      </w:pPr>
      <w:r>
        <w:t xml:space="preserve">mapa umístění RZ </w:t>
      </w:r>
    </w:p>
    <w:p w:rsidR="00BA4A3B" w:rsidRDefault="00E67A1D">
      <w:pPr>
        <w:numPr>
          <w:ilvl w:val="0"/>
          <w:numId w:val="2"/>
        </w:numPr>
        <w:ind w:right="0" w:hanging="139"/>
      </w:pPr>
      <w:r>
        <w:t xml:space="preserve">výpis z katastru </w:t>
      </w:r>
    </w:p>
    <w:p w:rsidR="00BA4A3B" w:rsidRDefault="00E67A1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spacing w:after="0" w:line="259" w:lineRule="auto"/>
        <w:ind w:left="420" w:right="0"/>
        <w:jc w:val="left"/>
      </w:pPr>
      <w:r>
        <w:rPr>
          <w:b/>
        </w:rPr>
        <w:t xml:space="preserve">      Jméno a příjmení oprávněné osoby objednatele:   </w:t>
      </w:r>
    </w:p>
    <w:p w:rsidR="00BA4A3B" w:rsidRDefault="00E67A1D">
      <w:pPr>
        <w:spacing w:after="1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ind w:left="4249" w:right="95" w:firstLine="708"/>
      </w:pPr>
      <w:proofErr w:type="spellStart"/>
      <w:r w:rsidRPr="00E67A1D">
        <w:rPr>
          <w:b/>
          <w:highlight w:val="black"/>
        </w:rPr>
        <w:t>xxxxxxxxxxxxxxxxxxxxxxxxxxxxxxxxx</w:t>
      </w:r>
      <w:bookmarkStart w:id="0" w:name="_GoBack"/>
      <w:bookmarkEnd w:id="0"/>
      <w:proofErr w:type="spellEnd"/>
    </w:p>
    <w:p w:rsidR="00BA4A3B" w:rsidRDefault="00E67A1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BA4A3B" w:rsidRDefault="00E67A1D">
      <w:pPr>
        <w:ind w:left="420" w:right="0"/>
      </w:pPr>
      <w:r>
        <w:t xml:space="preserve">NA DŮKAZ SVÉHO SOUHLASU S OBSAHEM TÉTO SMLOUVY K NÍ SMLUVNÍ STRANY PŘIPOJILY SVÉ UZNÁVANÉ ELEKTRONICKÉ PODPISY DLE ZÁKONA Č. 297/2016 SB., O SLUŽBÁCH VYTVÁŘEJÍCÍCH DŮVĚRU PRO ELEKTRONICKÉ TRANSAKCE, VE ZNĚNÍ POZDĚJŠÍCH PŘEDPISŮ. </w:t>
      </w:r>
    </w:p>
    <w:sectPr w:rsidR="00BA4A3B">
      <w:pgSz w:w="12240" w:h="15840"/>
      <w:pgMar w:top="1468" w:right="1413" w:bottom="15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161"/>
    <w:multiLevelType w:val="hybridMultilevel"/>
    <w:tmpl w:val="CCC675FE"/>
    <w:lvl w:ilvl="0" w:tplc="14FE9A62">
      <w:start w:val="1"/>
      <w:numFmt w:val="bullet"/>
      <w:lvlText w:val="-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EB6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C09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278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899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6C5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01F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06D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64E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B07F4"/>
    <w:multiLevelType w:val="hybridMultilevel"/>
    <w:tmpl w:val="7CAAFD80"/>
    <w:lvl w:ilvl="0" w:tplc="AAC253CE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4E45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CC66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8DC5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A58B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44D9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4615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A2A5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E745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3B"/>
    <w:rsid w:val="00BA4A3B"/>
    <w:rsid w:val="00E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EC1B"/>
  <w15:docId w15:val="{4CB84CC1-AD36-4B7D-BA94-E67245B5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67" w:lineRule="auto"/>
      <w:ind w:left="927" w:right="9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Jana</dc:creator>
  <cp:keywords/>
  <cp:lastModifiedBy>Hanušová Jana</cp:lastModifiedBy>
  <cp:revision>2</cp:revision>
  <dcterms:created xsi:type="dcterms:W3CDTF">2023-06-08T04:23:00Z</dcterms:created>
  <dcterms:modified xsi:type="dcterms:W3CDTF">2023-06-08T04:23:00Z</dcterms:modified>
</cp:coreProperties>
</file>