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DCD2" w14:textId="77777777" w:rsidR="006C6565" w:rsidRDefault="006C6565">
      <w:pPr>
        <w:pStyle w:val="Zkladntext"/>
        <w:rPr>
          <w:rFonts w:ascii="Times New Roman"/>
          <w:sz w:val="20"/>
        </w:rPr>
      </w:pPr>
    </w:p>
    <w:p w14:paraId="78E5447E" w14:textId="77777777" w:rsidR="006C6565" w:rsidRDefault="006C6565">
      <w:pPr>
        <w:pStyle w:val="Zkladntext"/>
        <w:spacing w:before="1"/>
        <w:rPr>
          <w:rFonts w:ascii="Times New Roman"/>
          <w:sz w:val="18"/>
        </w:rPr>
      </w:pPr>
    </w:p>
    <w:p w14:paraId="0E819EAC" w14:textId="77777777" w:rsidR="006C6565" w:rsidRDefault="001A41C0">
      <w:pPr>
        <w:pStyle w:val="Nadpis1"/>
        <w:spacing w:before="94"/>
        <w:ind w:left="234" w:right="499"/>
        <w:jc w:val="center"/>
      </w:pPr>
      <w:r>
        <w:rPr>
          <w:color w:val="585858"/>
        </w:rPr>
        <w:t>Dodatek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10"/>
        </w:rPr>
        <w:t>1</w:t>
      </w:r>
    </w:p>
    <w:p w14:paraId="1DB0DA91" w14:textId="77777777" w:rsidR="006C6565" w:rsidRDefault="001A41C0">
      <w:pPr>
        <w:spacing w:before="196"/>
        <w:ind w:left="234" w:right="499"/>
        <w:jc w:val="center"/>
        <w:rPr>
          <w:b/>
        </w:rPr>
      </w:pPr>
      <w:r>
        <w:rPr>
          <w:b/>
          <w:color w:val="585858"/>
        </w:rPr>
        <w:t>k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Rámcové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dohodě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na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poskytování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služeb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pro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projekt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MORIS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2021/131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NAKIT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  <w:spacing w:val="-5"/>
        </w:rPr>
        <w:t>ze</w:t>
      </w:r>
    </w:p>
    <w:p w14:paraId="24BDBB5A" w14:textId="77777777" w:rsidR="006C6565" w:rsidRDefault="001A41C0">
      <w:pPr>
        <w:spacing w:before="78"/>
        <w:ind w:left="234" w:right="499"/>
        <w:jc w:val="center"/>
      </w:pPr>
      <w:r>
        <w:rPr>
          <w:b/>
          <w:color w:val="585858"/>
        </w:rPr>
        <w:t>dne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4.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8.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2021</w:t>
      </w:r>
      <w:r>
        <w:rPr>
          <w:b/>
          <w:color w:val="585858"/>
          <w:spacing w:val="-4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Dohoda</w:t>
      </w:r>
      <w:r>
        <w:rPr>
          <w:color w:val="585858"/>
          <w:spacing w:val="-2"/>
        </w:rPr>
        <w:t>“)</w:t>
      </w:r>
    </w:p>
    <w:p w14:paraId="1DC93AE6" w14:textId="77777777" w:rsidR="006C6565" w:rsidRDefault="006C6565">
      <w:pPr>
        <w:pStyle w:val="Zkladntext"/>
        <w:rPr>
          <w:sz w:val="24"/>
        </w:rPr>
      </w:pPr>
    </w:p>
    <w:p w14:paraId="4BE53CCE" w14:textId="77777777" w:rsidR="006C6565" w:rsidRDefault="006C6565">
      <w:pPr>
        <w:pStyle w:val="Zkladntext"/>
        <w:spacing w:before="1"/>
        <w:rPr>
          <w:sz w:val="32"/>
        </w:rPr>
      </w:pPr>
    </w:p>
    <w:p w14:paraId="345A8DF8" w14:textId="77777777" w:rsidR="006C6565" w:rsidRDefault="001A41C0">
      <w:pPr>
        <w:pStyle w:val="Nadpis1"/>
      </w:pPr>
      <w:r>
        <w:rPr>
          <w:color w:val="585858"/>
        </w:rPr>
        <w:t>Národní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technologie,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s.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5"/>
        </w:rPr>
        <w:t>p.</w:t>
      </w:r>
    </w:p>
    <w:p w14:paraId="1105227C" w14:textId="77777777" w:rsidR="006C6565" w:rsidRDefault="001A41C0">
      <w:pPr>
        <w:pStyle w:val="Zkladntext"/>
        <w:tabs>
          <w:tab w:val="left" w:pos="3275"/>
        </w:tabs>
        <w:spacing w:before="196"/>
        <w:ind w:left="156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  <w:t>Kodaňská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10</w:t>
      </w:r>
    </w:p>
    <w:p w14:paraId="0D08BC27" w14:textId="77777777" w:rsidR="006C6565" w:rsidRDefault="001A41C0">
      <w:pPr>
        <w:pStyle w:val="Zkladntext"/>
        <w:tabs>
          <w:tab w:val="left" w:pos="3275"/>
        </w:tabs>
        <w:spacing w:before="76"/>
        <w:ind w:left="155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04767543</w:t>
      </w:r>
    </w:p>
    <w:p w14:paraId="2326D420" w14:textId="77777777" w:rsidR="006C6565" w:rsidRDefault="001A41C0">
      <w:pPr>
        <w:pStyle w:val="Zkladntext"/>
        <w:tabs>
          <w:tab w:val="left" w:pos="3256"/>
        </w:tabs>
        <w:spacing w:before="75"/>
        <w:ind w:left="156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CZ04767543</w:t>
      </w:r>
    </w:p>
    <w:p w14:paraId="23A48CB2" w14:textId="7C3FCA5D" w:rsidR="006C6565" w:rsidRDefault="001A41C0">
      <w:pPr>
        <w:pStyle w:val="Zkladntext"/>
        <w:tabs>
          <w:tab w:val="left" w:pos="3276"/>
        </w:tabs>
        <w:spacing w:before="76"/>
        <w:ind w:left="156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7AB63D8F" w14:textId="65AE6C90" w:rsidR="006C6565" w:rsidRDefault="001A41C0">
      <w:pPr>
        <w:pStyle w:val="Zkladntext"/>
        <w:tabs>
          <w:tab w:val="left" w:pos="3275"/>
        </w:tabs>
        <w:spacing w:before="76" w:line="312" w:lineRule="auto"/>
        <w:ind w:left="156" w:right="376" w:hanging="1"/>
      </w:pPr>
      <w:r>
        <w:rPr>
          <w:color w:val="585858"/>
        </w:rPr>
        <w:t>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77322 bankovní spojení:</w:t>
      </w:r>
      <w:r>
        <w:rPr>
          <w:color w:val="585858"/>
        </w:rPr>
        <w:tab/>
        <w:t>xxx</w:t>
      </w:r>
    </w:p>
    <w:p w14:paraId="3C64A04B" w14:textId="73A43343" w:rsidR="006C6565" w:rsidRDefault="001A41C0">
      <w:pPr>
        <w:pStyle w:val="Zkladntext"/>
        <w:spacing w:line="253" w:lineRule="exact"/>
        <w:ind w:left="3276"/>
      </w:pPr>
      <w:r>
        <w:rPr>
          <w:color w:val="585858"/>
        </w:rPr>
        <w:t xml:space="preserve">č. </w:t>
      </w:r>
      <w:proofErr w:type="spellStart"/>
      <w:r>
        <w:rPr>
          <w:color w:val="585858"/>
        </w:rPr>
        <w:t>ú.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  <w:spacing w:val="-2"/>
        </w:rPr>
        <w:t>xxx</w:t>
      </w:r>
    </w:p>
    <w:p w14:paraId="7B663522" w14:textId="77777777" w:rsidR="006C6565" w:rsidRDefault="001A41C0">
      <w:pPr>
        <w:spacing w:before="76"/>
        <w:ind w:left="156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Objednatel</w:t>
      </w:r>
      <w:r>
        <w:rPr>
          <w:color w:val="585858"/>
          <w:spacing w:val="-2"/>
        </w:rPr>
        <w:t>“)</w:t>
      </w:r>
    </w:p>
    <w:p w14:paraId="1B115C07" w14:textId="77777777" w:rsidR="006C6565" w:rsidRDefault="001A41C0">
      <w:pPr>
        <w:pStyle w:val="Nadpis1"/>
        <w:spacing w:before="196"/>
      </w:pPr>
      <w:r>
        <w:rPr>
          <w:color w:val="585858"/>
        </w:rPr>
        <w:t>a</w:t>
      </w:r>
    </w:p>
    <w:p w14:paraId="040449FE" w14:textId="77777777" w:rsidR="006C6565" w:rsidRDefault="001A41C0">
      <w:pPr>
        <w:spacing w:before="195"/>
        <w:ind w:left="156"/>
        <w:rPr>
          <w:b/>
        </w:rPr>
      </w:pPr>
      <w:r>
        <w:rPr>
          <w:b/>
          <w:color w:val="585858"/>
        </w:rPr>
        <w:t>NEURODOT</w:t>
      </w:r>
      <w:r>
        <w:rPr>
          <w:b/>
          <w:color w:val="585858"/>
          <w:spacing w:val="-7"/>
        </w:rPr>
        <w:t xml:space="preserve"> </w:t>
      </w:r>
      <w:proofErr w:type="spellStart"/>
      <w:r>
        <w:rPr>
          <w:b/>
          <w:color w:val="585858"/>
        </w:rPr>
        <w:t>Consulting</w:t>
      </w:r>
      <w:proofErr w:type="spellEnd"/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s.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r.</w:t>
      </w:r>
      <w:r>
        <w:rPr>
          <w:b/>
          <w:color w:val="585858"/>
          <w:spacing w:val="-5"/>
        </w:rPr>
        <w:t xml:space="preserve"> o.</w:t>
      </w:r>
    </w:p>
    <w:p w14:paraId="339759C2" w14:textId="77777777" w:rsidR="006C6565" w:rsidRDefault="001A41C0">
      <w:pPr>
        <w:pStyle w:val="Zkladntext"/>
        <w:tabs>
          <w:tab w:val="left" w:pos="3302"/>
        </w:tabs>
        <w:spacing w:before="76"/>
        <w:ind w:left="156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  <w:t>Lipová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288,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Mukařov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251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5"/>
        </w:rPr>
        <w:t>62</w:t>
      </w:r>
    </w:p>
    <w:p w14:paraId="505B4210" w14:textId="77777777" w:rsidR="006C6565" w:rsidRDefault="001A41C0">
      <w:pPr>
        <w:pStyle w:val="Zkladntext"/>
        <w:tabs>
          <w:tab w:val="left" w:pos="3299"/>
        </w:tabs>
        <w:spacing w:before="76"/>
        <w:ind w:left="156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28418191</w:t>
      </w:r>
    </w:p>
    <w:p w14:paraId="580250CE" w14:textId="77777777" w:rsidR="006C6565" w:rsidRDefault="001A41C0">
      <w:pPr>
        <w:pStyle w:val="Zkladntext"/>
        <w:tabs>
          <w:tab w:val="left" w:pos="3289"/>
        </w:tabs>
        <w:spacing w:before="76"/>
        <w:ind w:left="156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CZ28418191</w:t>
      </w:r>
    </w:p>
    <w:p w14:paraId="6BE2C560" w14:textId="2EC9AA9C" w:rsidR="006C6565" w:rsidRDefault="001A41C0">
      <w:pPr>
        <w:pStyle w:val="Zkladntext"/>
        <w:tabs>
          <w:tab w:val="left" w:pos="3312"/>
        </w:tabs>
        <w:spacing w:before="76"/>
        <w:ind w:left="156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75BAEC35" w14:textId="42CDBD3D" w:rsidR="006C6565" w:rsidRDefault="001A41C0">
      <w:pPr>
        <w:pStyle w:val="Zkladntext"/>
        <w:tabs>
          <w:tab w:val="left" w:pos="3338"/>
        </w:tabs>
        <w:spacing w:before="75" w:line="312" w:lineRule="auto"/>
        <w:ind w:left="156" w:right="109" w:hanging="1"/>
      </w:pPr>
      <w:r>
        <w:rPr>
          <w:color w:val="585858"/>
        </w:rPr>
        <w:t>zapsána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rejstříku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vedeném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Praze,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 xml:space="preserve">140093 bankovní spojení / č. </w:t>
      </w:r>
      <w:proofErr w:type="spellStart"/>
      <w:r>
        <w:rPr>
          <w:color w:val="585858"/>
        </w:rPr>
        <w:t>ú.</w:t>
      </w:r>
      <w:proofErr w:type="spellEnd"/>
      <w:r>
        <w:rPr>
          <w:color w:val="585858"/>
        </w:rPr>
        <w:t>:</w:t>
      </w:r>
      <w:r>
        <w:rPr>
          <w:color w:val="585858"/>
        </w:rPr>
        <w:tab/>
      </w:r>
      <w:r>
        <w:rPr>
          <w:color w:val="585858"/>
          <w:spacing w:val="-2"/>
        </w:rPr>
        <w:t>xxx</w:t>
      </w:r>
    </w:p>
    <w:p w14:paraId="1F04A2AB" w14:textId="77777777" w:rsidR="006C6565" w:rsidRDefault="001A41C0">
      <w:pPr>
        <w:spacing w:line="253" w:lineRule="exact"/>
        <w:ind w:left="156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Poskytovatel</w:t>
      </w:r>
      <w:r>
        <w:rPr>
          <w:color w:val="585858"/>
          <w:spacing w:val="-2"/>
        </w:rPr>
        <w:t>“)</w:t>
      </w:r>
    </w:p>
    <w:p w14:paraId="0FE145E0" w14:textId="77777777" w:rsidR="006C6565" w:rsidRDefault="006C6565">
      <w:pPr>
        <w:pStyle w:val="Zkladntext"/>
        <w:rPr>
          <w:sz w:val="24"/>
        </w:rPr>
      </w:pPr>
    </w:p>
    <w:p w14:paraId="50426E5A" w14:textId="77777777" w:rsidR="006C6565" w:rsidRDefault="006C6565">
      <w:pPr>
        <w:pStyle w:val="Zkladntext"/>
        <w:spacing w:before="7"/>
        <w:rPr>
          <w:sz w:val="21"/>
        </w:rPr>
      </w:pPr>
    </w:p>
    <w:p w14:paraId="1F905394" w14:textId="77777777" w:rsidR="006C6565" w:rsidRDefault="001A41C0">
      <w:pPr>
        <w:spacing w:before="1"/>
        <w:ind w:left="156"/>
      </w:pPr>
      <w:r>
        <w:rPr>
          <w:color w:val="585858"/>
        </w:rPr>
        <w:t>(Objednatel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  <w:spacing w:val="-2"/>
        </w:rPr>
        <w:t>strany</w:t>
      </w:r>
      <w:r>
        <w:rPr>
          <w:color w:val="585858"/>
          <w:spacing w:val="-2"/>
        </w:rPr>
        <w:t>“),</w:t>
      </w:r>
    </w:p>
    <w:p w14:paraId="7EE32948" w14:textId="77777777" w:rsidR="006C6565" w:rsidRDefault="001A41C0">
      <w:pPr>
        <w:pStyle w:val="Zkladntext"/>
        <w:spacing w:before="196" w:line="312" w:lineRule="auto"/>
        <w:ind w:left="156" w:right="109"/>
        <w:jc w:val="both"/>
      </w:pPr>
      <w:r>
        <w:rPr>
          <w:color w:val="585858"/>
        </w:rPr>
        <w:t>uzavírají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uvedeného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dne,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měsíce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roku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222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6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134/2016 Sb., o zadávání veřejných zakázek, ve znění pozdějších předpisů, a dle čl. 17 odst. 17.4 Dohody tento dodatek č. 1 k Dohodě (dále jen „</w:t>
      </w:r>
      <w:r>
        <w:rPr>
          <w:b/>
          <w:color w:val="585858"/>
        </w:rPr>
        <w:t>Dodatek č. 1</w:t>
      </w:r>
      <w:r>
        <w:rPr>
          <w:color w:val="585858"/>
        </w:rPr>
        <w:t>”).</w:t>
      </w:r>
    </w:p>
    <w:p w14:paraId="6BB3AB29" w14:textId="77777777" w:rsidR="006C6565" w:rsidRDefault="006C6565">
      <w:pPr>
        <w:pStyle w:val="Zkladntext"/>
        <w:rPr>
          <w:sz w:val="24"/>
        </w:rPr>
      </w:pPr>
    </w:p>
    <w:p w14:paraId="66BA3569" w14:textId="77777777" w:rsidR="006C6565" w:rsidRDefault="006C6565">
      <w:pPr>
        <w:pStyle w:val="Zkladntext"/>
        <w:spacing w:before="5"/>
        <w:rPr>
          <w:sz w:val="25"/>
        </w:rPr>
      </w:pPr>
    </w:p>
    <w:p w14:paraId="109FDE2E" w14:textId="77777777" w:rsidR="006C6565" w:rsidRDefault="001A41C0">
      <w:pPr>
        <w:pStyle w:val="Nadpis1"/>
        <w:numPr>
          <w:ilvl w:val="0"/>
          <w:numId w:val="1"/>
        </w:numPr>
        <w:tabs>
          <w:tab w:val="left" w:pos="3800"/>
        </w:tabs>
        <w:ind w:hanging="455"/>
        <w:jc w:val="both"/>
      </w:pPr>
      <w:r>
        <w:rPr>
          <w:color w:val="585858"/>
        </w:rPr>
        <w:t>Předmět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10"/>
        </w:rPr>
        <w:t>1</w:t>
      </w:r>
    </w:p>
    <w:p w14:paraId="601B46CD" w14:textId="77777777" w:rsidR="006C6565" w:rsidRDefault="001A41C0">
      <w:pPr>
        <w:pStyle w:val="Odstavecseseznamem"/>
        <w:numPr>
          <w:ilvl w:val="1"/>
          <w:numId w:val="1"/>
        </w:numPr>
        <w:tabs>
          <w:tab w:val="left" w:pos="893"/>
        </w:tabs>
        <w:spacing w:before="132"/>
        <w:ind w:hanging="738"/>
        <w:jc w:val="both"/>
      </w:pPr>
      <w:r>
        <w:rPr>
          <w:color w:val="585858"/>
        </w:rPr>
        <w:t>Předmětem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navýšení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maximální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Dohody.</w:t>
      </w:r>
      <w:r>
        <w:rPr>
          <w:color w:val="585858"/>
          <w:spacing w:val="6"/>
        </w:rPr>
        <w:t xml:space="preserve"> </w:t>
      </w:r>
      <w:r>
        <w:rPr>
          <w:color w:val="585858"/>
          <w:spacing w:val="-2"/>
        </w:rPr>
        <w:t>Smluvní</w:t>
      </w:r>
    </w:p>
    <w:p w14:paraId="11781A3D" w14:textId="77777777" w:rsidR="006C6565" w:rsidRDefault="001A41C0">
      <w:pPr>
        <w:pStyle w:val="Zkladntext"/>
        <w:spacing w:before="76"/>
        <w:ind w:left="892"/>
        <w:jc w:val="both"/>
      </w:pPr>
      <w:r>
        <w:rPr>
          <w:color w:val="585858"/>
        </w:rPr>
        <w:t>strany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dohodly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následujících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změnách.</w:t>
      </w:r>
    </w:p>
    <w:p w14:paraId="479361FD" w14:textId="77777777" w:rsidR="006C6565" w:rsidRDefault="001A41C0">
      <w:pPr>
        <w:pStyle w:val="Odstavecseseznamem"/>
        <w:numPr>
          <w:ilvl w:val="1"/>
          <w:numId w:val="1"/>
        </w:numPr>
        <w:tabs>
          <w:tab w:val="left" w:pos="893"/>
        </w:tabs>
        <w:spacing w:before="135" w:line="312" w:lineRule="auto"/>
        <w:ind w:right="122" w:hanging="738"/>
        <w:jc w:val="both"/>
      </w:pPr>
      <w:r>
        <w:rPr>
          <w:color w:val="585858"/>
        </w:rPr>
        <w:t xml:space="preserve">Smluvní strany se dohodly, že stávající maximální cena za plnění dle čl. 4 odst. 4.1 Dohody se </w:t>
      </w:r>
      <w:proofErr w:type="gramStart"/>
      <w:r>
        <w:rPr>
          <w:color w:val="585858"/>
        </w:rPr>
        <w:t>navýší</w:t>
      </w:r>
      <w:proofErr w:type="gramEnd"/>
      <w:r>
        <w:rPr>
          <w:color w:val="585858"/>
        </w:rPr>
        <w:t xml:space="preserve"> o částku 5 750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000,- Kč bez DPH (slovy: pět milionů sedm set padesát tisíc korun českých bez DPH). Nová výše maximální ceny za plnění dle Dohody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tak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činí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25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750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000,-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DPH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dvacet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pět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milionů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sedm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set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padesát tisíc korun českých bez DPH).</w:t>
      </w:r>
    </w:p>
    <w:p w14:paraId="7C22F9DA" w14:textId="77777777" w:rsidR="006C6565" w:rsidRDefault="006C6565">
      <w:pPr>
        <w:spacing w:line="312" w:lineRule="auto"/>
        <w:jc w:val="both"/>
        <w:sectPr w:rsidR="006C6565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320" w:right="1280" w:bottom="1200" w:left="1260" w:header="343" w:footer="1002" w:gutter="0"/>
          <w:pgNumType w:start="1"/>
          <w:cols w:space="708"/>
        </w:sectPr>
      </w:pPr>
    </w:p>
    <w:p w14:paraId="64D82351" w14:textId="77777777" w:rsidR="006C6565" w:rsidRDefault="001A41C0">
      <w:pPr>
        <w:pStyle w:val="Odstavecseseznamem"/>
        <w:numPr>
          <w:ilvl w:val="1"/>
          <w:numId w:val="1"/>
        </w:numPr>
        <w:tabs>
          <w:tab w:val="left" w:pos="893"/>
        </w:tabs>
        <w:spacing w:before="83" w:line="312" w:lineRule="auto"/>
        <w:ind w:right="125"/>
        <w:jc w:val="both"/>
      </w:pPr>
      <w:r>
        <w:rPr>
          <w:color w:val="585858"/>
        </w:rPr>
        <w:lastRenderedPageBreak/>
        <w:t xml:space="preserve">Ostatní ustanovení Dohody, nedotčená Dodatkem č. 1, zůstávají v platnosti beze </w:t>
      </w:r>
      <w:r>
        <w:rPr>
          <w:color w:val="585858"/>
          <w:spacing w:val="-2"/>
        </w:rPr>
        <w:t>změny.</w:t>
      </w:r>
    </w:p>
    <w:p w14:paraId="52CFD5D5" w14:textId="77777777" w:rsidR="006C6565" w:rsidRDefault="006C6565">
      <w:pPr>
        <w:pStyle w:val="Zkladntext"/>
        <w:rPr>
          <w:sz w:val="24"/>
        </w:rPr>
      </w:pPr>
    </w:p>
    <w:p w14:paraId="0A4B2C71" w14:textId="77777777" w:rsidR="006C6565" w:rsidRDefault="001A41C0">
      <w:pPr>
        <w:pStyle w:val="Nadpis1"/>
        <w:numPr>
          <w:ilvl w:val="0"/>
          <w:numId w:val="1"/>
        </w:numPr>
        <w:tabs>
          <w:tab w:val="left" w:pos="3768"/>
        </w:tabs>
        <w:spacing w:before="176"/>
        <w:ind w:left="3768"/>
        <w:jc w:val="both"/>
      </w:pPr>
      <w:r>
        <w:rPr>
          <w:color w:val="585858"/>
        </w:rPr>
        <w:t>Závěrečná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ustanovení</w:t>
      </w:r>
    </w:p>
    <w:p w14:paraId="00F49949" w14:textId="77777777" w:rsidR="006C6565" w:rsidRDefault="001A41C0">
      <w:pPr>
        <w:pStyle w:val="Odstavecseseznamem"/>
        <w:numPr>
          <w:ilvl w:val="1"/>
          <w:numId w:val="1"/>
        </w:numPr>
        <w:tabs>
          <w:tab w:val="left" w:pos="893"/>
        </w:tabs>
        <w:spacing w:before="129" w:line="312" w:lineRule="auto"/>
        <w:ind w:right="123"/>
        <w:jc w:val="both"/>
      </w:pPr>
      <w:r>
        <w:rPr>
          <w:color w:val="585858"/>
        </w:rPr>
        <w:t>Dodatek č. 1 nabývá platnosti dnem podpisu oběma Smluvními stranami a účinnosti po splnění zákonné podmínky vyplývající z § 6 odst. 1 zákona č. 340/</w:t>
      </w:r>
      <w:r>
        <w:rPr>
          <w:color w:val="585858"/>
        </w:rPr>
        <w:t>2015 Sb., o zvláštních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podmínkách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některých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smluv,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uveřejňování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registru smluv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(zákon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65"/>
        </w:rPr>
        <w:t xml:space="preserve"> </w:t>
      </w:r>
      <w:r>
        <w:rPr>
          <w:color w:val="585858"/>
        </w:rPr>
        <w:t>smluv),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65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67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65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Zákon o registru smluv</w:t>
      </w:r>
      <w:r>
        <w:rPr>
          <w:color w:val="585858"/>
        </w:rPr>
        <w:t>“) avšak 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výjimkou ujednání dle tohoto odstavce, který nabývá účinnosti dnem uzavření Dodatku č. 1.</w:t>
      </w:r>
    </w:p>
    <w:p w14:paraId="42A93BC5" w14:textId="77777777" w:rsidR="006C6565" w:rsidRDefault="001A41C0">
      <w:pPr>
        <w:pStyle w:val="Odstavecseseznamem"/>
        <w:numPr>
          <w:ilvl w:val="1"/>
          <w:numId w:val="1"/>
        </w:numPr>
        <w:tabs>
          <w:tab w:val="left" w:pos="893"/>
        </w:tabs>
        <w:spacing w:before="62" w:line="312" w:lineRule="auto"/>
        <w:ind w:right="123"/>
        <w:jc w:val="both"/>
      </w:pPr>
      <w:r>
        <w:rPr>
          <w:color w:val="585858"/>
        </w:rPr>
        <w:t>Objednatel je povinen uveřejnit Dodatek č. 1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 se Zákonem o registru smluv neprodleně po podpisu Dodatku č. 1 oběma Smluvními stranami.</w:t>
      </w:r>
    </w:p>
    <w:p w14:paraId="7166BB86" w14:textId="77777777" w:rsidR="006C6565" w:rsidRDefault="001A41C0">
      <w:pPr>
        <w:pStyle w:val="Odstavecseseznamem"/>
        <w:numPr>
          <w:ilvl w:val="1"/>
          <w:numId w:val="1"/>
        </w:numPr>
        <w:tabs>
          <w:tab w:val="left" w:pos="893"/>
        </w:tabs>
        <w:spacing w:before="60" w:line="312" w:lineRule="auto"/>
        <w:ind w:right="124"/>
        <w:jc w:val="both"/>
      </w:pPr>
      <w:r>
        <w:rPr>
          <w:color w:val="585858"/>
        </w:rPr>
        <w:t>Smluvní strany prohlaš</w:t>
      </w:r>
      <w:r>
        <w:rPr>
          <w:color w:val="585858"/>
        </w:rPr>
        <w:t>ují, že Dodatek č. 1 byl uzavřen po vzájemném projednání, určitě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srozumitelně, na základě jejich pravé, vážně míněné a svobodné vůle, což stvrzují svými vlastnoručními podpisy.</w:t>
      </w:r>
    </w:p>
    <w:p w14:paraId="0D34E983" w14:textId="77777777" w:rsidR="006C6565" w:rsidRDefault="001A41C0">
      <w:pPr>
        <w:pStyle w:val="Odstavecseseznamem"/>
        <w:numPr>
          <w:ilvl w:val="1"/>
          <w:numId w:val="1"/>
        </w:numPr>
        <w:tabs>
          <w:tab w:val="left" w:pos="893"/>
        </w:tabs>
        <w:spacing w:before="59" w:line="312" w:lineRule="auto"/>
        <w:ind w:right="123" w:hanging="738"/>
        <w:jc w:val="both"/>
      </w:pPr>
      <w:r>
        <w:rPr>
          <w:color w:val="585858"/>
        </w:rPr>
        <w:t>Dodatek č. 1 je vyhotoven elektronicky a podepsán zaručeným elektronickým pod</w:t>
      </w:r>
      <w:r>
        <w:rPr>
          <w:color w:val="585858"/>
        </w:rPr>
        <w:t>pisem oprávněnými zástupci obou Smluvních stran.</w:t>
      </w:r>
    </w:p>
    <w:p w14:paraId="41EEF45F" w14:textId="77777777" w:rsidR="006C6565" w:rsidRDefault="006C6565">
      <w:pPr>
        <w:pStyle w:val="Zkladntext"/>
        <w:rPr>
          <w:sz w:val="20"/>
        </w:rPr>
      </w:pPr>
    </w:p>
    <w:p w14:paraId="0721B9AE" w14:textId="77777777" w:rsidR="006C6565" w:rsidRDefault="006C6565">
      <w:pPr>
        <w:pStyle w:val="Zkladntext"/>
        <w:rPr>
          <w:sz w:val="20"/>
        </w:rPr>
      </w:pPr>
    </w:p>
    <w:p w14:paraId="33DD0188" w14:textId="77777777" w:rsidR="006C6565" w:rsidRDefault="006C6565">
      <w:pPr>
        <w:pStyle w:val="Zkladntext"/>
        <w:rPr>
          <w:sz w:val="23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3802"/>
        <w:gridCol w:w="3802"/>
      </w:tblGrid>
      <w:tr w:rsidR="006C6565" w14:paraId="317015DB" w14:textId="77777777">
        <w:trPr>
          <w:trHeight w:val="246"/>
        </w:trPr>
        <w:tc>
          <w:tcPr>
            <w:tcW w:w="3802" w:type="dxa"/>
          </w:tcPr>
          <w:p w14:paraId="40909686" w14:textId="77777777" w:rsidR="006C6565" w:rsidRDefault="001A41C0">
            <w:pPr>
              <w:pStyle w:val="TableParagraph"/>
              <w:spacing w:line="227" w:lineRule="exact"/>
              <w:ind w:left="50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dne: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(dle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2"/>
              </w:rPr>
              <w:t xml:space="preserve"> podpisu)</w:t>
            </w:r>
          </w:p>
        </w:tc>
        <w:tc>
          <w:tcPr>
            <w:tcW w:w="3802" w:type="dxa"/>
          </w:tcPr>
          <w:p w14:paraId="05EB5D89" w14:textId="77777777" w:rsidR="006C6565" w:rsidRDefault="001A41C0">
            <w:pPr>
              <w:pStyle w:val="TableParagraph"/>
              <w:spacing w:line="227" w:lineRule="exact"/>
              <w:ind w:left="853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dne: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(dle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2"/>
              </w:rPr>
              <w:t xml:space="preserve"> podpisu)</w:t>
            </w:r>
          </w:p>
        </w:tc>
      </w:tr>
    </w:tbl>
    <w:p w14:paraId="3403382B" w14:textId="77777777" w:rsidR="006C6565" w:rsidRDefault="006C6565">
      <w:pPr>
        <w:pStyle w:val="Zkladntext"/>
        <w:spacing w:before="11"/>
        <w:rPr>
          <w:sz w:val="15"/>
        </w:rPr>
      </w:pPr>
    </w:p>
    <w:p w14:paraId="7A8E99A4" w14:textId="77777777" w:rsidR="006C6565" w:rsidRDefault="006C6565">
      <w:pPr>
        <w:rPr>
          <w:sz w:val="15"/>
        </w:rPr>
        <w:sectPr w:rsidR="006C6565">
          <w:pgSz w:w="11910" w:h="16840"/>
          <w:pgMar w:top="1320" w:right="1280" w:bottom="1200" w:left="1260" w:header="343" w:footer="1002" w:gutter="0"/>
          <w:cols w:space="708"/>
        </w:sectPr>
      </w:pPr>
    </w:p>
    <w:p w14:paraId="4BA9287B" w14:textId="0FE2F177" w:rsidR="006C6565" w:rsidRDefault="001A41C0">
      <w:pPr>
        <w:spacing w:before="116"/>
        <w:ind w:left="100"/>
        <w:rPr>
          <w:rFonts w:ascii="Gill Sans MT"/>
          <w:sz w:val="54"/>
        </w:rPr>
      </w:pPr>
      <w:r>
        <w:pict w14:anchorId="07E161E8">
          <v:shape id="docshape2" o:spid="_x0000_s2052" style="position:absolute;left:0;text-align:left;margin-left:143.1pt;margin-top:7.35pt;width:66.5pt;height:66pt;z-index:-15799808;mso-position-horizontal-relative:page" coordorigin="2862,147" coordsize="1330,1320" o:spt="100" adj="0,,0" path="m3101,1188r-96,60l2937,1307r-44,55l2869,1410r-7,35l2870,1462r8,5l2966,1467r4,-3l2888,1464r6,-37l2922,1375r46,-61l3029,1250r72,-62xm3430,147r-26,18l3390,206r-5,46l3384,285r1,30l3388,347r4,34l3398,416r6,36l3412,488r9,38l3430,562r-4,25l3413,629r-21,56l3365,753r-33,76l3294,912r-41,86l3208,1084r-47,84l3113,1247r-48,70l3017,1377r-46,47l2928,1453r-40,11l2970,1464r27,-17l3046,1402r55,-67l3163,1246r68,-112l3244,1130r-13,l3291,1024r47,-92l3376,854r29,-67l3427,729r16,-49l3455,637r46,l3501,636r-29,-78l3482,489r-27,l3439,430r-10,-57l3423,319r-2,-49l3421,250r3,-35l3433,179r16,-24l3482,155r-17,-7l3430,147xm4157,1127r-12,2l4134,1136r-7,10l4125,1159r2,13l4134,1182r11,6l4157,1191r14,-3l4178,1184r-34,l4132,1173r,-28l4144,1134r34,l4171,1129r-14,-2xm4178,1134r-5,l4183,1145r,28l4173,1184r5,l4182,1182r7,-10l4191,1159r-2,-13l4182,1136r-4,-2xm4167,1138r-22,l4145,1177r7,l4152,1162r17,l4168,1161r-4,-2l4172,1157r-20,l4152,1146r19,l4171,1143r-4,-5xm4169,1162r-9,l4163,1166r1,4l4165,1177r7,l4171,1170r,-5l4169,1162xm4171,1146r-10,l4164,1147r,8l4160,1157r12,l4172,1151r-1,-5xm3501,637r-46,l3503,740r50,82l3604,883r48,46l3695,962r37,23l3664,998r-71,15l3520,1031r-73,21l3374,1075r-72,26l3231,1130r13,l3302,1111r75,-21l3456,1071r81,-17l3620,1040r82,-12l3782,1019r102,l3862,1009r71,-4l4164,1005r-36,-19l4078,975r-275,l3771,957r-31,-19l3710,918r-29,-21l3626,843r-48,-62l3536,711r-35,-74xm3884,1019r-102,l3871,1059r88,30l4040,1108r67,7l4135,1113r21,-6l4170,1098r3,-5l4136,1093r-54,-6l4016,1070r-75,-27l3884,1019xm4178,1084r-9,3l4160,1090r-12,2l4136,1093r37,l4178,1084xm4164,1005r-146,l4100,1013r60,20l4183,1069r4,-10l4191,1055r,-9l4175,1011r-11,-6xm3965,966r-36,1l3889,969r-86,6l4078,975r-21,-4l3965,966xm3495,258r-7,40l3480,349r-11,64l3455,489r27,l3483,481r6,-75l3493,333r2,-75xm3482,155r-33,l3464,164r14,15l3489,201r6,33l3500,183r-11,-25l3482,155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56447096" w14:textId="5FB9E244" w:rsidR="006C6565" w:rsidRDefault="001A41C0" w:rsidP="001A41C0">
      <w:pPr>
        <w:spacing w:before="20"/>
        <w:ind w:left="100"/>
        <w:rPr>
          <w:rFonts w:ascii="Gill Sans MT"/>
          <w:sz w:val="28"/>
        </w:rPr>
      </w:pPr>
      <w:r>
        <w:pict w14:anchorId="6C75C610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51" type="#_x0000_t202" style="position:absolute;left:0;text-align:left;margin-left:71.4pt;margin-top:23.6pt;width:450.35pt;height:78.0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1"/>
                    <w:gridCol w:w="330"/>
                    <w:gridCol w:w="4275"/>
                  </w:tblGrid>
                  <w:tr w:rsidR="006C6565" w14:paraId="6C234EA4" w14:textId="77777777" w:rsidTr="001A41C0">
                    <w:trPr>
                      <w:trHeight w:val="239"/>
                    </w:trPr>
                    <w:tc>
                      <w:tcPr>
                        <w:tcW w:w="4281" w:type="dxa"/>
                        <w:tcBorders>
                          <w:bottom w:val="single" w:sz="6" w:space="0" w:color="575757"/>
                        </w:tcBorders>
                      </w:tcPr>
                      <w:p w14:paraId="4FB043C7" w14:textId="465B431F" w:rsidR="006C6565" w:rsidRDefault="006C6565" w:rsidP="001A41C0">
                        <w:pPr>
                          <w:pStyle w:val="TableParagraph"/>
                          <w:spacing w:line="206" w:lineRule="exact"/>
                          <w:rPr>
                            <w:rFonts w:ascii="Gill Sans MT"/>
                            <w:sz w:val="2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3824F81E" w14:textId="77777777" w:rsidR="006C6565" w:rsidRDefault="006C65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75" w:type="dxa"/>
                        <w:tcBorders>
                          <w:bottom w:val="single" w:sz="6" w:space="0" w:color="575757"/>
                        </w:tcBorders>
                      </w:tcPr>
                      <w:p w14:paraId="7D4F7408" w14:textId="555B4514" w:rsidR="006C6565" w:rsidRDefault="006C6565" w:rsidP="001A41C0">
                        <w:pPr>
                          <w:pStyle w:val="TableParagraph"/>
                          <w:spacing w:line="209" w:lineRule="exact"/>
                          <w:rPr>
                            <w:rFonts w:ascii="Gill Sans MT"/>
                            <w:sz w:val="30"/>
                          </w:rPr>
                        </w:pPr>
                      </w:p>
                    </w:tc>
                  </w:tr>
                  <w:tr w:rsidR="006C6565" w14:paraId="3A9AAA28" w14:textId="77777777" w:rsidTr="001A41C0">
                    <w:trPr>
                      <w:trHeight w:val="362"/>
                    </w:trPr>
                    <w:tc>
                      <w:tcPr>
                        <w:tcW w:w="4281" w:type="dxa"/>
                        <w:tcBorders>
                          <w:top w:val="single" w:sz="6" w:space="0" w:color="575757"/>
                        </w:tcBorders>
                      </w:tcPr>
                      <w:p w14:paraId="218CCD9C" w14:textId="25C00439" w:rsidR="006C6565" w:rsidRDefault="001A41C0">
                        <w:pPr>
                          <w:pStyle w:val="TableParagraph"/>
                          <w:spacing w:before="78"/>
                        </w:pPr>
                        <w:bookmarkStart w:id="0" w:name="Mgr._Jan_Ďoubal"/>
                        <w:bookmarkEnd w:id="0"/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  <w:tc>
                      <w:tcPr>
                        <w:tcW w:w="330" w:type="dxa"/>
                      </w:tcPr>
                      <w:p w14:paraId="31B8A008" w14:textId="77777777" w:rsidR="006C6565" w:rsidRDefault="006C656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75" w:type="dxa"/>
                        <w:tcBorders>
                          <w:top w:val="single" w:sz="6" w:space="0" w:color="575757"/>
                        </w:tcBorders>
                      </w:tcPr>
                      <w:p w14:paraId="12E01BE4" w14:textId="786897DA" w:rsidR="006C6565" w:rsidRDefault="001A41C0">
                        <w:pPr>
                          <w:pStyle w:val="TableParagraph"/>
                          <w:spacing w:before="78"/>
                        </w:pPr>
                        <w:bookmarkStart w:id="1" w:name="Jiří_Holaň"/>
                        <w:bookmarkEnd w:id="1"/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</w:tr>
                  <w:tr w:rsidR="006C6565" w14:paraId="11DBCE61" w14:textId="77777777" w:rsidTr="001A41C0">
                    <w:trPr>
                      <w:trHeight w:val="945"/>
                    </w:trPr>
                    <w:tc>
                      <w:tcPr>
                        <w:tcW w:w="4281" w:type="dxa"/>
                      </w:tcPr>
                      <w:p w14:paraId="5A7EA070" w14:textId="0A3ED45C" w:rsidR="006C6565" w:rsidRDefault="001A41C0">
                        <w:pPr>
                          <w:pStyle w:val="TableParagraph"/>
                          <w:spacing w:before="34"/>
                        </w:pPr>
                        <w:r>
                          <w:rPr>
                            <w:color w:val="585858"/>
                            <w:spacing w:val="-2"/>
                          </w:rPr>
                          <w:t>xxx</w:t>
                        </w:r>
                      </w:p>
                      <w:p w14:paraId="46DDD5B5" w14:textId="77777777" w:rsidR="006C6565" w:rsidRDefault="001A41C0">
                        <w:pPr>
                          <w:pStyle w:val="TableParagraph"/>
                          <w:spacing w:line="33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Národní</w:t>
                        </w:r>
                        <w:r>
                          <w:rPr>
                            <w:b/>
                            <w:color w:val="585858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agentura</w:t>
                        </w:r>
                        <w:r>
                          <w:rPr>
                            <w:b/>
                            <w:color w:val="585858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pro</w:t>
                        </w:r>
                        <w:r>
                          <w:rPr>
                            <w:b/>
                            <w:color w:val="585858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komunikační</w:t>
                        </w:r>
                        <w:r>
                          <w:rPr>
                            <w:b/>
                            <w:color w:val="585858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a informační technologie, s. p.</w:t>
                        </w:r>
                      </w:p>
                    </w:tc>
                    <w:tc>
                      <w:tcPr>
                        <w:tcW w:w="330" w:type="dxa"/>
                      </w:tcPr>
                      <w:p w14:paraId="475C659B" w14:textId="77777777" w:rsidR="006C6565" w:rsidRDefault="006C656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75" w:type="dxa"/>
                      </w:tcPr>
                      <w:p w14:paraId="3EB2D7E1" w14:textId="2AAB03D1" w:rsidR="006C6565" w:rsidRDefault="001A41C0">
                        <w:pPr>
                          <w:pStyle w:val="TableParagraph"/>
                          <w:spacing w:before="34"/>
                        </w:pPr>
                        <w:r>
                          <w:rPr>
                            <w:color w:val="696969"/>
                            <w:spacing w:val="-2"/>
                          </w:rPr>
                          <w:t>xxx</w:t>
                        </w:r>
                      </w:p>
                      <w:p w14:paraId="6E10B424" w14:textId="77777777" w:rsidR="006C6565" w:rsidRDefault="001A41C0">
                        <w:pPr>
                          <w:pStyle w:val="TableParagraph"/>
                          <w:spacing w:before="7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NEURODOT</w:t>
                        </w:r>
                        <w:r>
                          <w:rPr>
                            <w:b/>
                            <w:color w:val="585858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Consulting</w:t>
                        </w:r>
                        <w:proofErr w:type="spellEnd"/>
                        <w:r>
                          <w:rPr>
                            <w:b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s.</w:t>
                        </w:r>
                        <w:r>
                          <w:rPr>
                            <w:b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r.</w:t>
                        </w:r>
                        <w:r>
                          <w:rPr>
                            <w:b/>
                            <w:color w:val="585858"/>
                            <w:spacing w:val="-5"/>
                          </w:rPr>
                          <w:t xml:space="preserve"> o.</w:t>
                        </w:r>
                      </w:p>
                    </w:tc>
                  </w:tr>
                </w:tbl>
                <w:p w14:paraId="3889181C" w14:textId="77777777" w:rsidR="006C6565" w:rsidRDefault="006C656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br w:type="column"/>
      </w:r>
    </w:p>
    <w:sectPr w:rsidR="006C6565">
      <w:type w:val="continuous"/>
      <w:pgSz w:w="11910" w:h="16840"/>
      <w:pgMar w:top="1320" w:right="1280" w:bottom="1200" w:left="1260" w:header="343" w:footer="1002" w:gutter="0"/>
      <w:cols w:num="3" w:space="708" w:equalWidth="0">
        <w:col w:w="1801" w:space="402"/>
        <w:col w:w="2225" w:space="760"/>
        <w:col w:w="41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80CC" w14:textId="77777777" w:rsidR="00000000" w:rsidRDefault="001A41C0">
      <w:r>
        <w:separator/>
      </w:r>
    </w:p>
  </w:endnote>
  <w:endnote w:type="continuationSeparator" w:id="0">
    <w:p w14:paraId="5929B3B2" w14:textId="77777777" w:rsidR="00000000" w:rsidRDefault="001A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2A55" w14:textId="06CA2E79" w:rsidR="001A41C0" w:rsidRDefault="001A41C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657B8D" wp14:editId="4B98D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14934" w14:textId="7B6241DA" w:rsidR="001A41C0" w:rsidRPr="001A41C0" w:rsidRDefault="001A41C0" w:rsidP="001A41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41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57B8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B014934" w14:textId="7B6241DA" w:rsidR="001A41C0" w:rsidRPr="001A41C0" w:rsidRDefault="001A41C0" w:rsidP="001A41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41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0B0A" w14:textId="6BFD4301" w:rsidR="006C6565" w:rsidRDefault="001A41C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0080C9" wp14:editId="79DFF753">
              <wp:simplePos x="800100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3B9D7" w14:textId="132D23CE" w:rsidR="001A41C0" w:rsidRPr="001A41C0" w:rsidRDefault="001A41C0" w:rsidP="001A41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41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080C9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alt="Veřejné informac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AF3B9D7" w14:textId="132D23CE" w:rsidR="001A41C0" w:rsidRPr="001A41C0" w:rsidRDefault="001A41C0" w:rsidP="001A41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41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268ECF37">
        <v:shape id="docshape1" o:spid="_x0000_s1025" type="#_x0000_t202" style="position:absolute;margin-left:291.85pt;margin-top:780.8pt;width:12.6pt;height:13.05pt;z-index:-251658240;mso-position-horizontal-relative:page;mso-position-vertical-relative:page" filled="f" stroked="f">
          <v:textbox inset="0,0,0,0">
            <w:txbxContent>
              <w:p w14:paraId="75C51FD8" w14:textId="77777777" w:rsidR="006C6565" w:rsidRDefault="001A41C0">
                <w:pPr>
                  <w:pStyle w:val="Zkladn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29C8" w14:textId="62E62D7A" w:rsidR="001A41C0" w:rsidRDefault="001A41C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6B7FE2" wp14:editId="385701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0942D" w14:textId="0E11682E" w:rsidR="001A41C0" w:rsidRPr="001A41C0" w:rsidRDefault="001A41C0" w:rsidP="001A41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41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B7FE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310942D" w14:textId="0E11682E" w:rsidR="001A41C0" w:rsidRPr="001A41C0" w:rsidRDefault="001A41C0" w:rsidP="001A41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41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8F15" w14:textId="77777777" w:rsidR="00000000" w:rsidRDefault="001A41C0">
      <w:r>
        <w:separator/>
      </w:r>
    </w:p>
  </w:footnote>
  <w:footnote w:type="continuationSeparator" w:id="0">
    <w:p w14:paraId="009FDA72" w14:textId="77777777" w:rsidR="00000000" w:rsidRDefault="001A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7554" w14:textId="77777777" w:rsidR="006C6565" w:rsidRDefault="001A41C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AC0444C" wp14:editId="0D08D2E2">
          <wp:simplePos x="0" y="0"/>
          <wp:positionH relativeFrom="page">
            <wp:posOffset>279400</wp:posOffset>
          </wp:positionH>
          <wp:positionV relativeFrom="page">
            <wp:posOffset>217804</wp:posOffset>
          </wp:positionV>
          <wp:extent cx="1799589" cy="5326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5ED"/>
    <w:multiLevelType w:val="multilevel"/>
    <w:tmpl w:val="D7EC3278"/>
    <w:lvl w:ilvl="0">
      <w:start w:val="1"/>
      <w:numFmt w:val="decimal"/>
      <w:lvlText w:val="%1."/>
      <w:lvlJc w:val="left"/>
      <w:pPr>
        <w:ind w:left="3799" w:hanging="454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92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418" w:hanging="73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36" w:hanging="73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55" w:hanging="73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73" w:hanging="73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92" w:hanging="73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10" w:hanging="73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29" w:hanging="737"/>
      </w:pPr>
      <w:rPr>
        <w:rFonts w:hint="default"/>
        <w:lang w:val="cs-CZ" w:eastAsia="en-US" w:bidi="ar-SA"/>
      </w:rPr>
    </w:lvl>
  </w:abstractNum>
  <w:num w:numId="1" w16cid:durableId="151442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565"/>
    <w:rsid w:val="001A41C0"/>
    <w:rsid w:val="006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9116359"/>
  <w15:docId w15:val="{7F95E307-AC4F-4155-9D90-7F9EE20D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5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92" w:hanging="73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A41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1C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Zachová Jaroslava</cp:lastModifiedBy>
  <cp:revision>2</cp:revision>
  <dcterms:created xsi:type="dcterms:W3CDTF">2023-06-07T12:24:00Z</dcterms:created>
  <dcterms:modified xsi:type="dcterms:W3CDTF">2023-06-07T12:26:00Z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pro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23.1.206</vt:lpwstr>
  </property>
  <property fmtid="{D5CDD505-2E9C-101B-9397-08002B2CF9AE}" pid="6" name="ClassificationContentMarkingFooterShapeIds">
    <vt:lpwstr>6,7,8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