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E3A" w:rsidRDefault="00A727BC">
      <w:pPr>
        <w:pStyle w:val="Picturecaption20"/>
        <w:framePr w:wrap="none" w:vAnchor="page" w:hAnchor="page" w:x="945" w:y="627"/>
        <w:shd w:val="clear" w:color="auto" w:fill="auto"/>
        <w:ind w:left="692"/>
      </w:pPr>
      <w:r>
        <w:rPr>
          <w:rStyle w:val="Picturecaption2NotBoldItalic"/>
        </w:rPr>
        <w:t>*</w:t>
      </w:r>
      <w:r>
        <w:t xml:space="preserve"> vx</w:t>
      </w:r>
    </w:p>
    <w:p w:rsidR="00C91E3A" w:rsidRDefault="006F4346">
      <w:pPr>
        <w:framePr w:wrap="none" w:vAnchor="page" w:hAnchor="page" w:x="379" w:y="2057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95960" cy="1378585"/>
            <wp:effectExtent l="0" t="0" r="0" b="0"/>
            <wp:docPr id="1" name="obrázek 1" descr="C:\Users\7920966\AppData\Local\Microsoft\Windows\INetCache\Content.Outlook\2QHIDAKY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20966\AppData\Local\Microsoft\Windows\INetCache\Content.Outlook\2QHIDAKY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E3A" w:rsidRDefault="00A727BC">
      <w:pPr>
        <w:pStyle w:val="Picturecaption30"/>
        <w:framePr w:wrap="none" w:vAnchor="page" w:hAnchor="page" w:x="2827" w:y="1777"/>
        <w:shd w:val="clear" w:color="auto" w:fill="auto"/>
      </w:pPr>
      <w:r>
        <w:rPr>
          <w:rStyle w:val="Picturecaption31"/>
        </w:rPr>
        <w:t>gasr ©t</w:t>
      </w:r>
    </w:p>
    <w:p w:rsidR="00C91E3A" w:rsidRDefault="00A727BC">
      <w:pPr>
        <w:pStyle w:val="Bodytext30"/>
        <w:framePr w:w="8434" w:h="569" w:hRule="exact" w:wrap="none" w:vAnchor="page" w:hAnchor="page" w:x="2078" w:y="2729"/>
        <w:shd w:val="clear" w:color="auto" w:fill="auto"/>
        <w:spacing w:after="97"/>
      </w:pPr>
      <w:r>
        <w:t>PLNÁ MOC</w:t>
      </w:r>
    </w:p>
    <w:p w:rsidR="00C91E3A" w:rsidRDefault="00A727BC">
      <w:pPr>
        <w:pStyle w:val="Bodytext40"/>
        <w:framePr w:w="8434" w:h="569" w:hRule="exact" w:wrap="none" w:vAnchor="page" w:hAnchor="page" w:x="2078" w:y="2729"/>
        <w:shd w:val="clear" w:color="auto" w:fill="auto"/>
        <w:spacing w:before="0" w:after="0"/>
      </w:pPr>
      <w:r>
        <w:t xml:space="preserve">REG. </w:t>
      </w:r>
      <w:r>
        <w:rPr>
          <w:lang w:val="cs-CZ" w:eastAsia="cs-CZ" w:bidi="cs-CZ"/>
        </w:rPr>
        <w:t xml:space="preserve">Č. </w:t>
      </w:r>
      <w:r>
        <w:t xml:space="preserve">ZMOCNITEL: 94210106, REG. </w:t>
      </w:r>
      <w:r>
        <w:rPr>
          <w:lang w:val="cs-CZ" w:eastAsia="cs-CZ" w:bidi="cs-CZ"/>
        </w:rPr>
        <w:t xml:space="preserve">Č. ZMOCNĚNEC: </w:t>
      </w:r>
      <w:r>
        <w:t>92210834</w:t>
      </w:r>
    </w:p>
    <w:p w:rsidR="00C91E3A" w:rsidRDefault="00A727BC">
      <w:pPr>
        <w:pStyle w:val="Bodytext50"/>
        <w:framePr w:w="8434" w:h="1672" w:hRule="exact" w:wrap="none" w:vAnchor="page" w:hAnchor="page" w:x="2078" w:y="3846"/>
        <w:shd w:val="clear" w:color="auto" w:fill="auto"/>
        <w:spacing w:before="0" w:after="0"/>
        <w:ind w:left="180" w:right="1800"/>
      </w:pPr>
      <w:r>
        <w:rPr>
          <w:lang w:val="en-US" w:eastAsia="en-US" w:bidi="en-US"/>
        </w:rPr>
        <w:t xml:space="preserve">GasNet, s.r.o., </w:t>
      </w:r>
      <w:r>
        <w:t xml:space="preserve">se sídlem Klíšská </w:t>
      </w:r>
      <w:r>
        <w:rPr>
          <w:lang w:val="en-US" w:eastAsia="en-US" w:bidi="en-US"/>
        </w:rPr>
        <w:t xml:space="preserve">940/96, </w:t>
      </w:r>
      <w:r>
        <w:t xml:space="preserve">Klišé, </w:t>
      </w:r>
      <w:r>
        <w:rPr>
          <w:lang w:val="en-US" w:eastAsia="en-US" w:bidi="en-US"/>
        </w:rPr>
        <w:t xml:space="preserve">400 01 </w:t>
      </w:r>
      <w:r>
        <w:t>Ústí nad Labem, IČO: 272 95 567, DIČ: CZ27295567,</w:t>
      </w:r>
      <w:r>
        <w:br/>
        <w:t>zapsané v obchodním rejstříku vedeném Krajským soudem v Ústí nad Labem., sp. zn. C 23083</w:t>
      </w:r>
    </w:p>
    <w:p w:rsidR="00C91E3A" w:rsidRDefault="00A727BC">
      <w:pPr>
        <w:pStyle w:val="Bodytext50"/>
        <w:framePr w:w="8434" w:h="1672" w:hRule="exact" w:wrap="none" w:vAnchor="page" w:hAnchor="page" w:x="2078" w:y="3846"/>
        <w:shd w:val="clear" w:color="auto" w:fill="auto"/>
        <w:spacing w:before="0" w:after="0" w:line="317" w:lineRule="exact"/>
        <w:ind w:left="180"/>
      </w:pPr>
      <w:r>
        <w:t>zastoupena:</w:t>
      </w:r>
    </w:p>
    <w:p w:rsidR="00C91E3A" w:rsidRDefault="00A727BC">
      <w:pPr>
        <w:pStyle w:val="Bodytext50"/>
        <w:framePr w:w="8434" w:h="1672" w:hRule="exact" w:wrap="none" w:vAnchor="page" w:hAnchor="page" w:x="2078" w:y="3846"/>
        <w:shd w:val="clear" w:color="auto" w:fill="auto"/>
        <w:spacing w:before="0" w:after="0" w:line="317" w:lineRule="exact"/>
        <w:ind w:left="180" w:right="1800"/>
      </w:pPr>
      <w:r>
        <w:t xml:space="preserve">Jméno, příjmení: </w:t>
      </w:r>
      <w:r w:rsidR="00967CB8">
        <w:t>XXXXXX XXXXXXXXX</w:t>
      </w:r>
      <w:r>
        <w:t xml:space="preserve"> Jméno, příjmení: </w:t>
      </w:r>
      <w:r w:rsidR="00967CB8">
        <w:t>XXXXXXXX XXXXXXXX</w:t>
      </w:r>
      <w:r>
        <w:t xml:space="preserve"> </w:t>
      </w:r>
      <w:r>
        <w:rPr>
          <w:rStyle w:val="Bodytext56pt"/>
        </w:rPr>
        <w:t>(dále jen „Zmocnitel"),</w:t>
      </w:r>
    </w:p>
    <w:p w:rsidR="00C91E3A" w:rsidRDefault="00A727BC">
      <w:pPr>
        <w:pStyle w:val="Bodytext60"/>
        <w:framePr w:wrap="none" w:vAnchor="page" w:hAnchor="page" w:x="2078" w:y="5670"/>
        <w:shd w:val="clear" w:color="auto" w:fill="auto"/>
        <w:spacing w:before="0" w:after="0"/>
      </w:pPr>
      <w:r>
        <w:t xml:space="preserve">tímto uděluje </w:t>
      </w:r>
      <w:r>
        <w:rPr>
          <w:rStyle w:val="Bodytext6Spacing1pt"/>
          <w:b/>
          <w:bCs/>
        </w:rPr>
        <w:t>plnou moc</w:t>
      </w:r>
    </w:p>
    <w:p w:rsidR="00C91E3A" w:rsidRDefault="00A727BC">
      <w:pPr>
        <w:pStyle w:val="Bodytext50"/>
        <w:framePr w:w="826" w:h="730" w:hRule="exact" w:wrap="none" w:vAnchor="page" w:hAnchor="page" w:x="9604" w:y="4505"/>
        <w:shd w:val="clear" w:color="auto" w:fill="auto"/>
        <w:spacing w:before="0" w:after="0" w:line="336" w:lineRule="exact"/>
        <w:jc w:val="both"/>
      </w:pPr>
      <w:r>
        <w:t>Jednatelem , jednatelem</w:t>
      </w:r>
    </w:p>
    <w:p w:rsidR="00C91E3A" w:rsidRDefault="00A727BC">
      <w:pPr>
        <w:pStyle w:val="Bodytext50"/>
        <w:framePr w:w="8434" w:h="7231" w:hRule="exact" w:wrap="none" w:vAnchor="page" w:hAnchor="page" w:x="2078" w:y="6140"/>
        <w:shd w:val="clear" w:color="auto" w:fill="auto"/>
        <w:tabs>
          <w:tab w:val="left" w:pos="1142"/>
        </w:tabs>
        <w:spacing w:before="0" w:after="92" w:line="146" w:lineRule="exact"/>
        <w:ind w:left="180"/>
        <w:jc w:val="both"/>
      </w:pPr>
      <w:r>
        <w:t>společností:</w:t>
      </w:r>
      <w:r>
        <w:tab/>
        <w:t>GasNet Slu?by, s.r.o.</w:t>
      </w:r>
    </w:p>
    <w:p w:rsidR="00C91E3A" w:rsidRDefault="00A727BC">
      <w:pPr>
        <w:pStyle w:val="Bodytext50"/>
        <w:framePr w:w="8434" w:h="7231" w:hRule="exact" w:wrap="none" w:vAnchor="page" w:hAnchor="page" w:x="2078" w:y="6140"/>
        <w:shd w:val="clear" w:color="auto" w:fill="auto"/>
        <w:tabs>
          <w:tab w:val="left" w:pos="1142"/>
        </w:tabs>
        <w:spacing w:before="0" w:after="0" w:line="331" w:lineRule="exact"/>
        <w:ind w:left="180"/>
        <w:jc w:val="both"/>
      </w:pPr>
      <w:r>
        <w:t>IČO:</w:t>
      </w:r>
      <w:r>
        <w:tab/>
        <w:t>279 35 311, DIČ: CZ27935311</w:t>
      </w:r>
    </w:p>
    <w:p w:rsidR="00C91E3A" w:rsidRDefault="00A727BC">
      <w:pPr>
        <w:pStyle w:val="Bodytext50"/>
        <w:framePr w:w="8434" w:h="7231" w:hRule="exact" w:wrap="none" w:vAnchor="page" w:hAnchor="page" w:x="2078" w:y="6140"/>
        <w:shd w:val="clear" w:color="auto" w:fill="auto"/>
        <w:tabs>
          <w:tab w:val="left" w:pos="1142"/>
        </w:tabs>
        <w:spacing w:before="0" w:after="0" w:line="331" w:lineRule="exact"/>
        <w:ind w:left="180"/>
        <w:jc w:val="both"/>
      </w:pPr>
      <w:r>
        <w:t>se sídlem:</w:t>
      </w:r>
      <w:r>
        <w:tab/>
        <w:t>Plynárenská 499/1, Zábrdovice, 602 0</w:t>
      </w:r>
      <w:r>
        <w:t>0 Brno</w:t>
      </w:r>
    </w:p>
    <w:p w:rsidR="00C91E3A" w:rsidRDefault="00A727BC">
      <w:pPr>
        <w:pStyle w:val="Bodytext50"/>
        <w:framePr w:w="8434" w:h="7231" w:hRule="exact" w:wrap="none" w:vAnchor="page" w:hAnchor="page" w:x="2078" w:y="6140"/>
        <w:shd w:val="clear" w:color="auto" w:fill="auto"/>
        <w:spacing w:before="0" w:after="0" w:line="331" w:lineRule="exact"/>
        <w:ind w:left="180"/>
        <w:jc w:val="both"/>
      </w:pPr>
      <w:r>
        <w:t>zapsané v obchodním rejstříku vedeném Krajským soudem v Brně, sp. zn. C 57165</w:t>
      </w:r>
    </w:p>
    <w:p w:rsidR="00C91E3A" w:rsidRDefault="00A727BC">
      <w:pPr>
        <w:pStyle w:val="Bodytext70"/>
        <w:framePr w:w="8434" w:h="7231" w:hRule="exact" w:wrap="none" w:vAnchor="page" w:hAnchor="page" w:x="2078" w:y="6140"/>
        <w:shd w:val="clear" w:color="auto" w:fill="auto"/>
        <w:spacing w:after="0"/>
        <w:ind w:left="180"/>
      </w:pPr>
      <w:r>
        <w:t>(dále jen „Zmocněnec"),</w:t>
      </w:r>
    </w:p>
    <w:p w:rsidR="00C91E3A" w:rsidRDefault="00A727BC">
      <w:pPr>
        <w:pStyle w:val="Bodytext50"/>
        <w:framePr w:w="8434" w:h="7231" w:hRule="exact" w:wrap="none" w:vAnchor="page" w:hAnchor="page" w:x="2078" w:y="6140"/>
        <w:shd w:val="clear" w:color="auto" w:fill="auto"/>
        <w:tabs>
          <w:tab w:val="left" w:pos="2870"/>
        </w:tabs>
        <w:spacing w:before="0" w:after="0" w:line="446" w:lineRule="exact"/>
        <w:jc w:val="both"/>
      </w:pPr>
      <w:r>
        <w:t>aby s účinností od dne podpisu</w:t>
      </w:r>
      <w:r>
        <w:tab/>
        <w:t>zastupoval Zmocnitele a právně jednal za Zmocnitele v následujícím rozsahu:</w:t>
      </w:r>
    </w:p>
    <w:p w:rsidR="00C91E3A" w:rsidRDefault="00A727BC">
      <w:pPr>
        <w:pStyle w:val="Bodytext20"/>
        <w:framePr w:w="8434" w:h="7231" w:hRule="exact" w:wrap="none" w:vAnchor="page" w:hAnchor="page" w:x="2078" w:y="6140"/>
        <w:shd w:val="clear" w:color="auto" w:fill="auto"/>
        <w:spacing w:after="275"/>
        <w:ind w:left="180" w:firstLine="0"/>
      </w:pPr>
      <w:r>
        <w:t xml:space="preserve">všech níže uvedených právních jednání a jiných úkonů v oblasti </w:t>
      </w:r>
      <w:r>
        <w:rPr>
          <w:rStyle w:val="Bodytext2Bold"/>
        </w:rPr>
        <w:t>operativní správa sítí.</w:t>
      </w:r>
    </w:p>
    <w:p w:rsidR="00C91E3A" w:rsidRDefault="00A727BC">
      <w:pPr>
        <w:pStyle w:val="Bodytext20"/>
        <w:framePr w:w="8434" w:h="7231" w:hRule="exact" w:wrap="none" w:vAnchor="page" w:hAnchor="page" w:x="2078" w:y="6140"/>
        <w:shd w:val="clear" w:color="auto" w:fill="auto"/>
        <w:spacing w:after="320" w:line="178" w:lineRule="exact"/>
        <w:ind w:left="180" w:firstLine="0"/>
      </w:pPr>
      <w:r>
        <w:t>Při výkonu této činnosti je Zmocněnec oprávněn zejména, nikoliv však pouze:</w:t>
      </w:r>
    </w:p>
    <w:p w:rsidR="00C91E3A" w:rsidRDefault="00A727BC">
      <w:pPr>
        <w:pStyle w:val="Bodytext20"/>
        <w:framePr w:w="8434" w:h="7231" w:hRule="exact" w:wrap="none" w:vAnchor="page" w:hAnchor="page" w:x="2078" w:y="6140"/>
        <w:numPr>
          <w:ilvl w:val="0"/>
          <w:numId w:val="1"/>
        </w:numPr>
        <w:shd w:val="clear" w:color="auto" w:fill="auto"/>
        <w:tabs>
          <w:tab w:val="left" w:pos="801"/>
        </w:tabs>
        <w:spacing w:after="26" w:line="178" w:lineRule="exact"/>
        <w:ind w:left="800"/>
        <w:jc w:val="left"/>
      </w:pPr>
      <w:r>
        <w:t xml:space="preserve">k výkonu činností souvisejících s připojením konečných zákazníků k distribuční soustavě </w:t>
      </w:r>
      <w:r>
        <w:t>Zmocnitele;</w:t>
      </w:r>
    </w:p>
    <w:p w:rsidR="00C91E3A" w:rsidRDefault="00A727BC">
      <w:pPr>
        <w:pStyle w:val="Bodytext20"/>
        <w:framePr w:w="8434" w:h="7231" w:hRule="exact" w:wrap="none" w:vAnchor="page" w:hAnchor="page" w:x="2078" w:y="6140"/>
        <w:numPr>
          <w:ilvl w:val="0"/>
          <w:numId w:val="1"/>
        </w:numPr>
        <w:shd w:val="clear" w:color="auto" w:fill="auto"/>
        <w:tabs>
          <w:tab w:val="left" w:pos="801"/>
        </w:tabs>
        <w:spacing w:line="221" w:lineRule="exact"/>
        <w:ind w:left="800"/>
        <w:jc w:val="left"/>
      </w:pPr>
      <w:r>
        <w:t>k výkonu činností Zmocnitele, jako strany dotčené v rámci správních řízení vyplývajících ze stavebního zákona a souvisejících právních předpisů;</w:t>
      </w:r>
    </w:p>
    <w:p w:rsidR="00C91E3A" w:rsidRDefault="00A727BC">
      <w:pPr>
        <w:pStyle w:val="Bodytext20"/>
        <w:framePr w:w="8434" w:h="7231" w:hRule="exact" w:wrap="none" w:vAnchor="page" w:hAnchor="page" w:x="2078" w:y="6140"/>
        <w:numPr>
          <w:ilvl w:val="0"/>
          <w:numId w:val="1"/>
        </w:numPr>
        <w:shd w:val="clear" w:color="auto" w:fill="auto"/>
        <w:tabs>
          <w:tab w:val="left" w:pos="801"/>
        </w:tabs>
        <w:spacing w:after="94" w:line="221" w:lineRule="exact"/>
        <w:ind w:left="800"/>
        <w:jc w:val="left"/>
      </w:pPr>
      <w:r>
        <w:t>k výkonu činností Zmocnitele, jako strany dotčené při řízeních vyplývajících z energetického zákona</w:t>
      </w:r>
      <w:r>
        <w:t xml:space="preserve"> a souvisejících právních předpisů;</w:t>
      </w:r>
    </w:p>
    <w:p w:rsidR="00C91E3A" w:rsidRDefault="00A727BC">
      <w:pPr>
        <w:pStyle w:val="Bodytext20"/>
        <w:framePr w:w="8434" w:h="7231" w:hRule="exact" w:wrap="none" w:vAnchor="page" w:hAnchor="page" w:x="2078" w:y="6140"/>
        <w:numPr>
          <w:ilvl w:val="0"/>
          <w:numId w:val="1"/>
        </w:numPr>
        <w:shd w:val="clear" w:color="auto" w:fill="auto"/>
        <w:tabs>
          <w:tab w:val="left" w:pos="801"/>
        </w:tabs>
        <w:spacing w:after="206" w:line="178" w:lineRule="exact"/>
        <w:ind w:left="800"/>
        <w:jc w:val="left"/>
      </w:pPr>
      <w:r>
        <w:t>k výkonu inženýrských činností při zajišťování provozu distribuční soustavy.</w:t>
      </w:r>
    </w:p>
    <w:p w:rsidR="00C91E3A" w:rsidRDefault="00A727BC">
      <w:pPr>
        <w:pStyle w:val="Bodytext20"/>
        <w:framePr w:w="8434" w:h="7231" w:hRule="exact" w:wrap="none" w:vAnchor="page" w:hAnchor="page" w:x="2078" w:y="6140"/>
        <w:shd w:val="clear" w:color="auto" w:fill="auto"/>
        <w:spacing w:after="274" w:line="221" w:lineRule="exact"/>
        <w:ind w:left="180" w:firstLine="0"/>
      </w:pPr>
      <w:r>
        <w:t>Dále je Zmocněnec oprávněn v rozsahu oprávnění, která Zmocniteii, jenž je držitelem licence na distribuci plynu, poskytuje zákon č. 458/2000 Sb</w:t>
      </w:r>
      <w:r>
        <w:t>., o podmínkách podnikání a o výkonu státní správy v energetických odvětvích a o změně některých zákonů (energetický zákon), ve znění pozdějších předpisů, zejména, nikoliv však pouze:</w:t>
      </w:r>
    </w:p>
    <w:p w:rsidR="00C91E3A" w:rsidRDefault="00A727BC">
      <w:pPr>
        <w:pStyle w:val="Bodytext20"/>
        <w:framePr w:w="8434" w:h="7231" w:hRule="exact" w:wrap="none" w:vAnchor="page" w:hAnchor="page" w:x="2078" w:y="6140"/>
        <w:numPr>
          <w:ilvl w:val="0"/>
          <w:numId w:val="2"/>
        </w:numPr>
        <w:shd w:val="clear" w:color="auto" w:fill="auto"/>
        <w:tabs>
          <w:tab w:val="left" w:pos="801"/>
        </w:tabs>
        <w:spacing w:after="26" w:line="178" w:lineRule="exact"/>
        <w:ind w:left="800"/>
        <w:jc w:val="left"/>
      </w:pPr>
      <w:r>
        <w:t xml:space="preserve">k příjmu žádostí a vydávání stanovisek k žádostem o připojení k </w:t>
      </w:r>
      <w:r>
        <w:t>distribuční soustavě;</w:t>
      </w:r>
    </w:p>
    <w:p w:rsidR="00C91E3A" w:rsidRDefault="00A727BC">
      <w:pPr>
        <w:pStyle w:val="Bodytext20"/>
        <w:framePr w:w="8434" w:h="7231" w:hRule="exact" w:wrap="none" w:vAnchor="page" w:hAnchor="page" w:x="2078" w:y="6140"/>
        <w:numPr>
          <w:ilvl w:val="0"/>
          <w:numId w:val="2"/>
        </w:numPr>
        <w:shd w:val="clear" w:color="auto" w:fill="auto"/>
        <w:tabs>
          <w:tab w:val="left" w:pos="801"/>
        </w:tabs>
        <w:spacing w:line="221" w:lineRule="exact"/>
        <w:ind w:left="800"/>
        <w:jc w:val="left"/>
      </w:pPr>
      <w:r>
        <w:t>k uzavírání a podepisování smluv o připojení k distribuční soustavě, sjednávání a uzavírání jejich změn a jejich ukončování;</w:t>
      </w:r>
    </w:p>
    <w:p w:rsidR="00C91E3A" w:rsidRDefault="00A727BC">
      <w:pPr>
        <w:pStyle w:val="Bodytext20"/>
        <w:framePr w:w="8434" w:h="7231" w:hRule="exact" w:wrap="none" w:vAnchor="page" w:hAnchor="page" w:x="2078" w:y="6140"/>
        <w:numPr>
          <w:ilvl w:val="0"/>
          <w:numId w:val="2"/>
        </w:numPr>
        <w:shd w:val="clear" w:color="auto" w:fill="auto"/>
        <w:tabs>
          <w:tab w:val="left" w:pos="801"/>
        </w:tabs>
        <w:spacing w:after="94" w:line="221" w:lineRule="exact"/>
        <w:ind w:left="800"/>
        <w:jc w:val="left"/>
      </w:pPr>
      <w:r>
        <w:t>k příjmu žádostí o prověření volné kapacity a žádostí o rozšíření distribuční soustavy, k vydávání stanovisek</w:t>
      </w:r>
      <w:r>
        <w:t xml:space="preserve"> k těmto žádostem a k vydávání protokolů o zajištění distribuční kapacity;</w:t>
      </w:r>
    </w:p>
    <w:p w:rsidR="00C91E3A" w:rsidRDefault="00A727BC">
      <w:pPr>
        <w:pStyle w:val="Bodytext20"/>
        <w:framePr w:w="8434" w:h="7231" w:hRule="exact" w:wrap="none" w:vAnchor="page" w:hAnchor="page" w:x="2078" w:y="6140"/>
        <w:numPr>
          <w:ilvl w:val="0"/>
          <w:numId w:val="2"/>
        </w:numPr>
        <w:shd w:val="clear" w:color="auto" w:fill="auto"/>
        <w:tabs>
          <w:tab w:val="left" w:pos="801"/>
        </w:tabs>
        <w:spacing w:after="0" w:line="178" w:lineRule="exact"/>
        <w:ind w:left="800"/>
        <w:jc w:val="left"/>
      </w:pPr>
      <w:r>
        <w:t>k uzavírání a podepisování smluv o zajištění provozu a údržby plynovodních přípojek;</w:t>
      </w:r>
    </w:p>
    <w:p w:rsidR="00C91E3A" w:rsidRDefault="00A727BC">
      <w:pPr>
        <w:pStyle w:val="Bodytext60"/>
        <w:framePr w:w="8434" w:h="873" w:hRule="exact" w:wrap="none" w:vAnchor="page" w:hAnchor="page" w:x="2078" w:y="14268"/>
        <w:shd w:val="clear" w:color="auto" w:fill="auto"/>
        <w:spacing w:before="0" w:after="0" w:line="163" w:lineRule="exact"/>
      </w:pPr>
      <w:r>
        <w:t>GasNet, s.r.o.</w:t>
      </w:r>
    </w:p>
    <w:p w:rsidR="00C91E3A" w:rsidRDefault="00A727BC">
      <w:pPr>
        <w:pStyle w:val="Bodytext50"/>
        <w:framePr w:w="8434" w:h="873" w:hRule="exact" w:wrap="none" w:vAnchor="page" w:hAnchor="page" w:x="2078" w:y="14268"/>
        <w:shd w:val="clear" w:color="auto" w:fill="auto"/>
        <w:spacing w:before="0" w:after="0" w:line="163" w:lineRule="exact"/>
        <w:jc w:val="both"/>
      </w:pPr>
      <w:r>
        <w:rPr>
          <w:rStyle w:val="Bodytext5Bold"/>
        </w:rPr>
        <w:t xml:space="preserve">Korespondenční adresa: </w:t>
      </w:r>
      <w:r>
        <w:t>Prosecká 855/68 • 190 00 Praha 9</w:t>
      </w:r>
    </w:p>
    <w:p w:rsidR="00C91E3A" w:rsidRDefault="00A727BC">
      <w:pPr>
        <w:pStyle w:val="Bodytext50"/>
        <w:framePr w:w="8434" w:h="873" w:hRule="exact" w:wrap="none" w:vAnchor="page" w:hAnchor="page" w:x="2078" w:y="14268"/>
        <w:shd w:val="clear" w:color="auto" w:fill="auto"/>
        <w:spacing w:before="0" w:after="0" w:line="163" w:lineRule="exact"/>
        <w:ind w:right="480"/>
      </w:pPr>
      <w:r>
        <w:rPr>
          <w:rStyle w:val="Bodytext5Bold"/>
        </w:rPr>
        <w:t xml:space="preserve">Sídlo firmy: </w:t>
      </w:r>
      <w:r>
        <w:t xml:space="preserve">Klíšská 940/96 • Klišé • 400 01 Ústí nad Labem • T +420 </w:t>
      </w:r>
      <w:r w:rsidR="00967CB8">
        <w:t>XXX XXX XXX</w:t>
      </w:r>
      <w:r>
        <w:t xml:space="preserve"> • </w:t>
      </w:r>
      <w:hyperlink r:id="rId8" w:history="1">
        <w:r>
          <w:t>www.gasnetcz</w:t>
        </w:r>
      </w:hyperlink>
      <w:r>
        <w:t xml:space="preserve"> ■ IČ: 27295567 • DIČ: CZ27295567 </w:t>
      </w:r>
      <w:r>
        <w:rPr>
          <w:rStyle w:val="Bodytext5Bold"/>
        </w:rPr>
        <w:t xml:space="preserve">Zápis do obchodního rejstříku: </w:t>
      </w:r>
      <w:r>
        <w:t xml:space="preserve">Krajský soud v Ústi nad Labem, sp. zn. C 23083, dne 2. 6.2006 </w:t>
      </w:r>
      <w:r>
        <w:rPr>
          <w:rStyle w:val="Bodytext5Bold"/>
        </w:rPr>
        <w:t>Bankovní spoj</w:t>
      </w:r>
      <w:r>
        <w:rPr>
          <w:rStyle w:val="Bodytext5Bold"/>
        </w:rPr>
        <w:t xml:space="preserve">ení: </w:t>
      </w:r>
      <w:r>
        <w:t>Československá obchodní banka, a. s.</w:t>
      </w:r>
      <w:r>
        <w:rPr>
          <w:vertAlign w:val="subscript"/>
        </w:rPr>
        <w:t>#</w:t>
      </w:r>
      <w:r>
        <w:t xml:space="preserve"> číslo účtu</w:t>
      </w:r>
      <w:r w:rsidR="00967CB8">
        <w:t>: XXXXXXXX/XXXX</w:t>
      </w:r>
    </w:p>
    <w:p w:rsidR="00C91E3A" w:rsidRDefault="006F4346">
      <w:pPr>
        <w:rPr>
          <w:sz w:val="2"/>
          <w:szCs w:val="2"/>
        </w:rPr>
        <w:sectPr w:rsidR="00C91E3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386080</wp:posOffset>
            </wp:positionH>
            <wp:positionV relativeFrom="page">
              <wp:posOffset>549910</wp:posOffset>
            </wp:positionV>
            <wp:extent cx="1676400" cy="816610"/>
            <wp:effectExtent l="0" t="0" r="0" b="0"/>
            <wp:wrapNone/>
            <wp:docPr id="3" name="obrázek 3" descr="C:\Users\7920966\AppData\Local\Microsoft\Windows\INetCache\Content.Outlook\2QHIDAKY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20966\AppData\Local\Microsoft\Windows\INetCache\Content.Outlook\2QHIDAKY\media\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1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E3A" w:rsidRDefault="00A727BC">
      <w:pPr>
        <w:pStyle w:val="Headerorfooter10"/>
        <w:framePr w:wrap="none" w:vAnchor="page" w:hAnchor="page" w:x="2865" w:y="2025"/>
        <w:shd w:val="clear" w:color="auto" w:fill="auto"/>
      </w:pPr>
      <w:r>
        <w:rPr>
          <w:rStyle w:val="Headerorfooter11"/>
          <w:b/>
          <w:bCs/>
        </w:rPr>
        <w:lastRenderedPageBreak/>
        <w:t>gasnet</w:t>
      </w:r>
    </w:p>
    <w:p w:rsidR="00C91E3A" w:rsidRDefault="00A727BC">
      <w:pPr>
        <w:pStyle w:val="Bodytext20"/>
        <w:framePr w:w="8434" w:h="11568" w:hRule="exact" w:wrap="none" w:vAnchor="page" w:hAnchor="page" w:x="2078" w:y="3103"/>
        <w:numPr>
          <w:ilvl w:val="0"/>
          <w:numId w:val="2"/>
        </w:numPr>
        <w:shd w:val="clear" w:color="auto" w:fill="auto"/>
        <w:tabs>
          <w:tab w:val="left" w:pos="860"/>
        </w:tabs>
        <w:spacing w:after="0" w:line="216" w:lineRule="exact"/>
        <w:ind w:left="840" w:hanging="300"/>
        <w:jc w:val="left"/>
      </w:pPr>
      <w:r>
        <w:t>k uzavírání a podepisování smluv, jejichž předmětem jsou dispozice s plynárenským zařízením (kupní smlouvy, nájemní smlouvy, včetně smluv o smlouvě budoucí</w:t>
      </w:r>
      <w:r>
        <w:t>) s finanční účastí Zmocnitele do výše 2.000.000,- Kč (slovy: dva miliony korun českých) bez DPH;</w:t>
      </w:r>
    </w:p>
    <w:p w:rsidR="00C91E3A" w:rsidRDefault="00A727BC">
      <w:pPr>
        <w:pStyle w:val="Bodytext20"/>
        <w:framePr w:w="8434" w:h="11568" w:hRule="exact" w:wrap="none" w:vAnchor="page" w:hAnchor="page" w:x="2078" w:y="3103"/>
        <w:numPr>
          <w:ilvl w:val="0"/>
          <w:numId w:val="2"/>
        </w:numPr>
        <w:shd w:val="clear" w:color="auto" w:fill="auto"/>
        <w:tabs>
          <w:tab w:val="left" w:pos="860"/>
        </w:tabs>
        <w:spacing w:after="0" w:line="216" w:lineRule="exact"/>
        <w:ind w:left="840" w:hanging="300"/>
        <w:jc w:val="left"/>
      </w:pPr>
      <w:r>
        <w:t>k zastupování Zmocnitele jako účastníka správního řízení v rámci stavebního zákona a souvisejících předpisů;</w:t>
      </w:r>
    </w:p>
    <w:p w:rsidR="00C91E3A" w:rsidRDefault="00A727BC">
      <w:pPr>
        <w:pStyle w:val="Bodytext20"/>
        <w:framePr w:w="8434" w:h="11568" w:hRule="exact" w:wrap="none" w:vAnchor="page" w:hAnchor="page" w:x="2078" w:y="3103"/>
        <w:numPr>
          <w:ilvl w:val="0"/>
          <w:numId w:val="2"/>
        </w:numPr>
        <w:shd w:val="clear" w:color="auto" w:fill="auto"/>
        <w:tabs>
          <w:tab w:val="left" w:pos="860"/>
        </w:tabs>
        <w:spacing w:after="0" w:line="216" w:lineRule="exact"/>
        <w:ind w:left="840" w:hanging="300"/>
        <w:jc w:val="left"/>
      </w:pPr>
      <w:r>
        <w:t>k zastupování Zmocnitele v řízeních o narušení oc</w:t>
      </w:r>
      <w:r>
        <w:t>hranných pásem plynárenských zařízení, a to jako dotčené osoby;</w:t>
      </w:r>
    </w:p>
    <w:p w:rsidR="00C91E3A" w:rsidRDefault="00A727BC">
      <w:pPr>
        <w:pStyle w:val="Bodytext20"/>
        <w:framePr w:w="8434" w:h="11568" w:hRule="exact" w:wrap="none" w:vAnchor="page" w:hAnchor="page" w:x="2078" w:y="3103"/>
        <w:numPr>
          <w:ilvl w:val="0"/>
          <w:numId w:val="2"/>
        </w:numPr>
        <w:shd w:val="clear" w:color="auto" w:fill="auto"/>
        <w:tabs>
          <w:tab w:val="left" w:pos="860"/>
        </w:tabs>
        <w:spacing w:after="0" w:line="216" w:lineRule="exact"/>
        <w:ind w:left="840" w:hanging="300"/>
        <w:jc w:val="left"/>
      </w:pPr>
      <w:r>
        <w:t>k vydávání stanovisek Zmocnitele k projektové dokumentaci plynárenských zařízení (PZ)</w:t>
      </w:r>
    </w:p>
    <w:p w:rsidR="00C91E3A" w:rsidRDefault="00A727BC">
      <w:pPr>
        <w:pStyle w:val="Bodytext20"/>
        <w:framePr w:w="8434" w:h="11568" w:hRule="exact" w:wrap="none" w:vAnchor="page" w:hAnchor="page" w:x="2078" w:y="3103"/>
        <w:shd w:val="clear" w:color="auto" w:fill="auto"/>
        <w:spacing w:after="0" w:line="216" w:lineRule="exact"/>
        <w:ind w:left="840" w:firstLine="0"/>
        <w:jc w:val="left"/>
      </w:pPr>
      <w:r>
        <w:t>a ostatních staveb a k poskytování údajů o poloze PZ, podmínkách ochrany a dalších údajů nezbytných pro pr</w:t>
      </w:r>
      <w:r>
        <w:t>ojektovou činnost a provedení stavby podle energetického zákona, stavebního zákona, případně dalších souvisejících předpisů;</w:t>
      </w:r>
    </w:p>
    <w:p w:rsidR="00C91E3A" w:rsidRDefault="00A727BC">
      <w:pPr>
        <w:pStyle w:val="Bodytext20"/>
        <w:framePr w:w="8434" w:h="11568" w:hRule="exact" w:wrap="none" w:vAnchor="page" w:hAnchor="page" w:x="2078" w:y="3103"/>
        <w:numPr>
          <w:ilvl w:val="0"/>
          <w:numId w:val="2"/>
        </w:numPr>
        <w:shd w:val="clear" w:color="auto" w:fill="auto"/>
        <w:tabs>
          <w:tab w:val="left" w:pos="860"/>
        </w:tabs>
        <w:spacing w:after="0" w:line="221" w:lineRule="exact"/>
        <w:ind w:left="840" w:hanging="300"/>
        <w:jc w:val="left"/>
      </w:pPr>
      <w:r>
        <w:t>k podávání opravných prostředků a vzdávání se práva podat opravné prostředky proti rozhodnutí orgánů státní správy nebo místní nebo</w:t>
      </w:r>
      <w:r>
        <w:t xml:space="preserve"> krajské samosprávy v řízeních vedených podle stavebního zákona a podepisování veřejnoprávních smluv uzavřených na základě stavebního zákona;</w:t>
      </w:r>
    </w:p>
    <w:p w:rsidR="00C91E3A" w:rsidRDefault="00A727BC">
      <w:pPr>
        <w:pStyle w:val="Bodytext20"/>
        <w:framePr w:w="8434" w:h="11568" w:hRule="exact" w:wrap="none" w:vAnchor="page" w:hAnchor="page" w:x="2078" w:y="3103"/>
        <w:numPr>
          <w:ilvl w:val="0"/>
          <w:numId w:val="2"/>
        </w:numPr>
        <w:shd w:val="clear" w:color="auto" w:fill="auto"/>
        <w:tabs>
          <w:tab w:val="left" w:pos="860"/>
        </w:tabs>
        <w:spacing w:after="0" w:line="226" w:lineRule="exact"/>
        <w:ind w:left="840" w:hanging="300"/>
        <w:jc w:val="left"/>
      </w:pPr>
      <w:r>
        <w:t>k přebírání korespondence (např. dokumentů, rozhodnutí, listin) od orgánů státní správy, místní a krajské samosprá</w:t>
      </w:r>
      <w:r>
        <w:t>vy, zejména od stavebních úřadů a dalších dotčených právnických nebo fyzických osob;</w:t>
      </w:r>
    </w:p>
    <w:p w:rsidR="00C91E3A" w:rsidRDefault="00A727BC">
      <w:pPr>
        <w:pStyle w:val="Bodytext20"/>
        <w:framePr w:w="8434" w:h="11568" w:hRule="exact" w:wrap="none" w:vAnchor="page" w:hAnchor="page" w:x="2078" w:y="3103"/>
        <w:numPr>
          <w:ilvl w:val="0"/>
          <w:numId w:val="2"/>
        </w:numPr>
        <w:shd w:val="clear" w:color="auto" w:fill="auto"/>
        <w:tabs>
          <w:tab w:val="left" w:pos="860"/>
        </w:tabs>
        <w:spacing w:after="0" w:line="221" w:lineRule="exact"/>
        <w:ind w:left="840" w:hanging="300"/>
        <w:jc w:val="left"/>
      </w:pPr>
      <w:r>
        <w:t>k uzavírání a podepisování smluv o přeložkách PZ, na kterých se Zmocnitel finančně nepodílí, včetně stanovení technických podmínek provedení přeložky PZ a stanovení předpo</w:t>
      </w:r>
      <w:r>
        <w:t>kládaných nákladů;</w:t>
      </w:r>
    </w:p>
    <w:p w:rsidR="00C91E3A" w:rsidRDefault="00A727BC">
      <w:pPr>
        <w:pStyle w:val="Bodytext20"/>
        <w:framePr w:w="8434" w:h="11568" w:hRule="exact" w:wrap="none" w:vAnchor="page" w:hAnchor="page" w:x="2078" w:y="3103"/>
        <w:numPr>
          <w:ilvl w:val="0"/>
          <w:numId w:val="2"/>
        </w:numPr>
        <w:shd w:val="clear" w:color="auto" w:fill="auto"/>
        <w:tabs>
          <w:tab w:val="left" w:pos="860"/>
        </w:tabs>
        <w:spacing w:after="0" w:line="216" w:lineRule="exact"/>
        <w:ind w:left="840" w:hanging="300"/>
        <w:jc w:val="left"/>
      </w:pPr>
      <w:r>
        <w:t>k podepisování a nezbytným právním úkonům, včetně písemných, k zastupování Zmocnitele</w:t>
      </w:r>
    </w:p>
    <w:p w:rsidR="00C91E3A" w:rsidRDefault="00A727BC">
      <w:pPr>
        <w:pStyle w:val="Bodytext20"/>
        <w:framePr w:w="8434" w:h="11568" w:hRule="exact" w:wrap="none" w:vAnchor="page" w:hAnchor="page" w:x="2078" w:y="3103"/>
        <w:shd w:val="clear" w:color="auto" w:fill="auto"/>
        <w:spacing w:after="0" w:line="216" w:lineRule="exact"/>
        <w:ind w:left="840" w:firstLine="0"/>
        <w:jc w:val="left"/>
      </w:pPr>
      <w:r>
        <w:t>a jednání jeho jménem v souvislosti s uzavíráním smluvních závazků pro zajištění odběru energií, objednávek a uzavírání, ukončování a sjednávání změn s</w:t>
      </w:r>
      <w:r>
        <w:t>mluv s dodavateli energií pro vlastní spotřebu PZ, vč. vodného a stočného u technologických objektů PZ; vyhodnocovat jejich spotřebu a jednat o jejím optimálním využití, jakož i uzavírat objednávky a smlouvy s odběrateli energií z PZ v rámci optimálního vy</w:t>
      </w:r>
      <w:r>
        <w:t>užití energií pro vlastní spotřebu PZ, jejichž hodnota nepřesáhne částku 50.000,- Kč (slovy: padesát tisíc korun českých) bez DPH a činit při tom nezbytné právní úkony včetně písemných;</w:t>
      </w:r>
    </w:p>
    <w:p w:rsidR="00C91E3A" w:rsidRDefault="00A727BC">
      <w:pPr>
        <w:pStyle w:val="Bodytext20"/>
        <w:framePr w:w="8434" w:h="11568" w:hRule="exact" w:wrap="none" w:vAnchor="page" w:hAnchor="page" w:x="2078" w:y="3103"/>
        <w:numPr>
          <w:ilvl w:val="0"/>
          <w:numId w:val="2"/>
        </w:numPr>
        <w:shd w:val="clear" w:color="auto" w:fill="auto"/>
        <w:tabs>
          <w:tab w:val="left" w:pos="860"/>
        </w:tabs>
        <w:spacing w:after="0" w:line="178" w:lineRule="exact"/>
        <w:ind w:left="840" w:hanging="300"/>
        <w:jc w:val="left"/>
      </w:pPr>
      <w:r>
        <w:t>k povolení ke vpuštění plynu do PZ;</w:t>
      </w:r>
    </w:p>
    <w:p w:rsidR="00C91E3A" w:rsidRDefault="00A727BC">
      <w:pPr>
        <w:pStyle w:val="Bodytext20"/>
        <w:framePr w:w="8434" w:h="11568" w:hRule="exact" w:wrap="none" w:vAnchor="page" w:hAnchor="page" w:x="2078" w:y="3103"/>
        <w:numPr>
          <w:ilvl w:val="0"/>
          <w:numId w:val="2"/>
        </w:numPr>
        <w:shd w:val="clear" w:color="auto" w:fill="auto"/>
        <w:tabs>
          <w:tab w:val="left" w:pos="860"/>
        </w:tabs>
        <w:spacing w:after="0" w:line="221" w:lineRule="exact"/>
        <w:ind w:left="840" w:hanging="300"/>
        <w:jc w:val="left"/>
      </w:pPr>
      <w:r>
        <w:t xml:space="preserve">jménem Zmocnitele schvalovat a </w:t>
      </w:r>
      <w:r>
        <w:t>podepisovat zápisy o odevzdání a převzetí dokončených staveb nových PZ, rekonstruovaných PZ a schvalovat a podepisovat zápisy o předání odprodávaných nepotřebných PZ;</w:t>
      </w:r>
    </w:p>
    <w:p w:rsidR="00C91E3A" w:rsidRDefault="00A727BC">
      <w:pPr>
        <w:pStyle w:val="Bodytext20"/>
        <w:framePr w:w="8434" w:h="11568" w:hRule="exact" w:wrap="none" w:vAnchor="page" w:hAnchor="page" w:x="2078" w:y="3103"/>
        <w:numPr>
          <w:ilvl w:val="0"/>
          <w:numId w:val="2"/>
        </w:numPr>
        <w:shd w:val="clear" w:color="auto" w:fill="auto"/>
        <w:tabs>
          <w:tab w:val="left" w:pos="860"/>
        </w:tabs>
        <w:spacing w:after="0" w:line="216" w:lineRule="exact"/>
        <w:ind w:left="840" w:hanging="300"/>
        <w:jc w:val="left"/>
      </w:pPr>
      <w:r>
        <w:t>k zastupování Zmocnitele a jednání jeho jménem v souvislosti s uzavíráním příslušných typ</w:t>
      </w:r>
      <w:r>
        <w:t>ů smluv zajišťujících Zmocniteli jako oprávněnému vznik věcného břemene ve smyslu služebnosti k pozemkům dotčeným výstavbou přeložek PZ, výstavbou PZ a plynovodních přípojek a podepisovat příslušné smlouvy a dokumenty;</w:t>
      </w:r>
    </w:p>
    <w:p w:rsidR="00C91E3A" w:rsidRDefault="00A727BC">
      <w:pPr>
        <w:pStyle w:val="Bodytext20"/>
        <w:framePr w:w="8434" w:h="11568" w:hRule="exact" w:wrap="none" w:vAnchor="page" w:hAnchor="page" w:x="2078" w:y="3103"/>
        <w:numPr>
          <w:ilvl w:val="0"/>
          <w:numId w:val="2"/>
        </w:numPr>
        <w:shd w:val="clear" w:color="auto" w:fill="auto"/>
        <w:tabs>
          <w:tab w:val="left" w:pos="860"/>
        </w:tabs>
        <w:spacing w:after="0" w:line="216" w:lineRule="exact"/>
        <w:ind w:left="840" w:hanging="300"/>
        <w:jc w:val="left"/>
      </w:pPr>
      <w:r>
        <w:t>k přijímání reklamací a stížností, in</w:t>
      </w:r>
      <w:r>
        <w:t>formování stěžovatele o průběhu a stavu vyřizování jeho reklamace či stížnosti a k zastupování Zmocnitele v rámci reklamačních řízení, včetně schvalování a podepisování příslušných dokumentů a k informování stěžovatele o výsledcích reklamačního řízení;</w:t>
      </w:r>
    </w:p>
    <w:p w:rsidR="00C91E3A" w:rsidRDefault="00A727BC">
      <w:pPr>
        <w:pStyle w:val="Bodytext20"/>
        <w:framePr w:w="8434" w:h="11568" w:hRule="exact" w:wrap="none" w:vAnchor="page" w:hAnchor="page" w:x="2078" w:y="3103"/>
        <w:numPr>
          <w:ilvl w:val="0"/>
          <w:numId w:val="2"/>
        </w:numPr>
        <w:shd w:val="clear" w:color="auto" w:fill="auto"/>
        <w:tabs>
          <w:tab w:val="left" w:pos="860"/>
        </w:tabs>
        <w:spacing w:after="0" w:line="221" w:lineRule="exact"/>
        <w:ind w:left="840" w:hanging="300"/>
        <w:jc w:val="left"/>
      </w:pPr>
      <w:r>
        <w:t>k h</w:t>
      </w:r>
      <w:r>
        <w:t>odnocení dodavatelů Zmocnitele a k namátkové kontrole staveb PZ prováděných dodavateli Zmocnitele pro Zmocnitele a staveb PZ, jejichž investor se zavázal Zmocniteli, že zajistí</w:t>
      </w:r>
    </w:p>
    <w:p w:rsidR="00C91E3A" w:rsidRDefault="00A727BC">
      <w:pPr>
        <w:pStyle w:val="Bodytext20"/>
        <w:framePr w:w="8434" w:h="11568" w:hRule="exact" w:wrap="none" w:vAnchor="page" w:hAnchor="page" w:x="2078" w:y="3103"/>
        <w:shd w:val="clear" w:color="auto" w:fill="auto"/>
        <w:spacing w:after="0" w:line="221" w:lineRule="exact"/>
        <w:ind w:left="840" w:firstLine="0"/>
        <w:jc w:val="left"/>
      </w:pPr>
      <w:r>
        <w:t>u dodavatele, který pro něho předmětné stavby PZ provádí, možnost provádění kon</w:t>
      </w:r>
      <w:r>
        <w:t>trol a účast u zkoušek, kterými je prokazována kvalita prací provedených na stavbách těchto PZ;</w:t>
      </w:r>
    </w:p>
    <w:p w:rsidR="00C91E3A" w:rsidRDefault="00A727BC">
      <w:pPr>
        <w:pStyle w:val="Bodytext20"/>
        <w:framePr w:w="8434" w:h="11568" w:hRule="exact" w:wrap="none" w:vAnchor="page" w:hAnchor="page" w:x="2078" w:y="3103"/>
        <w:numPr>
          <w:ilvl w:val="0"/>
          <w:numId w:val="2"/>
        </w:numPr>
        <w:shd w:val="clear" w:color="auto" w:fill="auto"/>
        <w:tabs>
          <w:tab w:val="left" w:pos="860"/>
        </w:tabs>
        <w:spacing w:after="0" w:line="221" w:lineRule="exact"/>
        <w:ind w:left="840" w:hanging="300"/>
        <w:jc w:val="left"/>
      </w:pPr>
      <w:r>
        <w:t>k administraci a koordinaci činností partnerů (spolupracujících firem) a k uzavírání (tzn. i podepisování) smluv, změn smluv a sjednávání zániku závazků ze smlu</w:t>
      </w:r>
      <w:r>
        <w:t>v, včetně smluv o zpracování osobních údajů, uzavřených mezi Zmocnitelem a spolupracujícími partnery, jejichž předmětem je vzájemná spolupráce při činnostech souvisejících s výstavbou a připojováním odběrných míst zákazníků kategorie MO/DOM, které se zavaz</w:t>
      </w:r>
      <w:r>
        <w:t>uje zajišťovat pro Zmocnitele Technický či jinak nazývaný partner;</w:t>
      </w:r>
    </w:p>
    <w:p w:rsidR="00C91E3A" w:rsidRDefault="00A727BC">
      <w:pPr>
        <w:pStyle w:val="Bodytext20"/>
        <w:framePr w:w="8434" w:h="11568" w:hRule="exact" w:wrap="none" w:vAnchor="page" w:hAnchor="page" w:x="2078" w:y="3103"/>
        <w:numPr>
          <w:ilvl w:val="0"/>
          <w:numId w:val="2"/>
        </w:numPr>
        <w:shd w:val="clear" w:color="auto" w:fill="auto"/>
        <w:tabs>
          <w:tab w:val="left" w:pos="860"/>
        </w:tabs>
        <w:spacing w:after="0" w:line="216" w:lineRule="exact"/>
        <w:ind w:left="840" w:hanging="300"/>
        <w:jc w:val="left"/>
      </w:pPr>
      <w:r>
        <w:t>k zastupování Zmocnitele a jednání jeho jménem s orgány státní správy a samosprávy</w:t>
      </w:r>
    </w:p>
    <w:p w:rsidR="00C91E3A" w:rsidRDefault="00A727BC">
      <w:pPr>
        <w:pStyle w:val="Bodytext20"/>
        <w:framePr w:w="8434" w:h="11568" w:hRule="exact" w:wrap="none" w:vAnchor="page" w:hAnchor="page" w:x="2078" w:y="3103"/>
        <w:shd w:val="clear" w:color="auto" w:fill="auto"/>
        <w:spacing w:after="0" w:line="216" w:lineRule="exact"/>
        <w:ind w:left="840" w:firstLine="0"/>
        <w:jc w:val="left"/>
      </w:pPr>
      <w:r>
        <w:t xml:space="preserve">a s právnickými i fyzickými osobami ve všech věcech souvisejících se zajištěním nákupu a užívání </w:t>
      </w:r>
      <w:r>
        <w:t>geografických dat a geodetických služeb, včetně uzavírání a podepisování příslušných smluv;</w:t>
      </w:r>
    </w:p>
    <w:p w:rsidR="00C91E3A" w:rsidRPr="00967CB8" w:rsidRDefault="00A727BC" w:rsidP="00967CB8">
      <w:pPr>
        <w:pStyle w:val="Bodytext20"/>
        <w:framePr w:w="8434" w:h="11568" w:hRule="exact" w:wrap="none" w:vAnchor="page" w:hAnchor="page" w:x="2078" w:y="3103"/>
        <w:numPr>
          <w:ilvl w:val="0"/>
          <w:numId w:val="2"/>
        </w:numPr>
        <w:shd w:val="clear" w:color="auto" w:fill="auto"/>
        <w:tabs>
          <w:tab w:val="left" w:pos="860"/>
        </w:tabs>
        <w:spacing w:after="0" w:line="216" w:lineRule="exact"/>
        <w:ind w:left="840" w:hanging="300"/>
        <w:jc w:val="left"/>
        <w:sectPr w:rsidR="00C91E3A" w:rsidRPr="00967CB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t>k zastupování Zmocnitele při poskytování geografických a základních technických informací třetím stranám, včetně uzavírání příslušných smluv.</w:t>
      </w:r>
    </w:p>
    <w:p w:rsidR="00C91E3A" w:rsidRDefault="00C91E3A">
      <w:pPr>
        <w:pStyle w:val="Headerorfooter10"/>
        <w:framePr w:wrap="none" w:vAnchor="page" w:hAnchor="page" w:x="3091" w:y="1867"/>
        <w:shd w:val="clear" w:color="auto" w:fill="auto"/>
      </w:pPr>
    </w:p>
    <w:p w:rsidR="00C91E3A" w:rsidRDefault="00A727BC">
      <w:pPr>
        <w:pStyle w:val="Bodytext50"/>
        <w:framePr w:wrap="none" w:vAnchor="page" w:hAnchor="page" w:x="1747" w:y="3790"/>
        <w:shd w:val="clear" w:color="auto" w:fill="auto"/>
        <w:spacing w:before="0" w:after="0" w:line="146" w:lineRule="exact"/>
        <w:ind w:left="680"/>
        <w:jc w:val="both"/>
      </w:pPr>
      <w:r>
        <w:t>Tato plná moc zaniká splněním uděleného oprávnění, ukončením smlouvy uzavřené mezi Zmocnitelem a Zmocněncem ze dne 2. 1. 2018,</w:t>
      </w:r>
    </w:p>
    <w:p w:rsidR="00C91E3A" w:rsidRDefault="00A727BC">
      <w:pPr>
        <w:pStyle w:val="Bodytext60"/>
        <w:framePr w:wrap="none" w:vAnchor="page" w:hAnchor="page" w:x="2400" w:y="4341"/>
        <w:shd w:val="clear" w:color="auto" w:fill="auto"/>
        <w:spacing w:before="0" w:after="0"/>
        <w:jc w:val="left"/>
      </w:pPr>
      <w:r>
        <w:t>reg. č.</w:t>
      </w:r>
    </w:p>
    <w:p w:rsidR="00C91E3A" w:rsidRDefault="00A727BC">
      <w:pPr>
        <w:pStyle w:val="Bodytext50"/>
        <w:framePr w:w="2242" w:h="806" w:hRule="exact" w:wrap="none" w:vAnchor="page" w:hAnchor="page" w:x="3739" w:y="4038"/>
        <w:shd w:val="clear" w:color="auto" w:fill="auto"/>
        <w:spacing w:before="0" w:after="0" w:line="187" w:lineRule="exact"/>
      </w:pPr>
      <w:r>
        <w:t>Zmocnitele: 9417002852, Zmocněnce: 9217001159 označené jako: Rámcová smlouva o poskytování Technických služeb</w:t>
      </w:r>
    </w:p>
    <w:p w:rsidR="00C91E3A" w:rsidRDefault="00A727BC">
      <w:pPr>
        <w:pStyle w:val="Bodytext50"/>
        <w:framePr w:w="9096" w:h="797" w:hRule="exact" w:wrap="none" w:vAnchor="page" w:hAnchor="page" w:x="1747" w:y="4100"/>
        <w:shd w:val="clear" w:color="auto" w:fill="auto"/>
        <w:spacing w:before="0" w:after="0"/>
        <w:ind w:left="4421"/>
      </w:pPr>
      <w:r>
        <w:t xml:space="preserve">, </w:t>
      </w:r>
      <w:r>
        <w:t>písemným odvoláním (z jakéhokoli důvodu nebo bez uvedení důvodu pro</w:t>
      </w:r>
      <w:r>
        <w:br/>
        <w:t>její odvolání) ze strany Zmocnitele; nebo z jiných právních důvodů dle</w:t>
      </w:r>
      <w:r>
        <w:br/>
        <w:t>platných právních předpisů, podle toho, která ze skutečností nastane</w:t>
      </w:r>
      <w:r>
        <w:br/>
        <w:t>nejdříve.</w:t>
      </w:r>
    </w:p>
    <w:p w:rsidR="00C91E3A" w:rsidRDefault="00A727BC">
      <w:pPr>
        <w:pStyle w:val="Bodytext50"/>
        <w:framePr w:w="9096" w:h="417" w:hRule="exact" w:wrap="none" w:vAnchor="page" w:hAnchor="page" w:x="1747" w:y="5003"/>
        <w:shd w:val="clear" w:color="auto" w:fill="auto"/>
        <w:spacing w:before="0" w:after="0"/>
        <w:ind w:left="680"/>
        <w:jc w:val="both"/>
      </w:pPr>
      <w:r>
        <w:t xml:space="preserve">Zmocněnec je oprávněn ustanovit si za </w:t>
      </w:r>
      <w:r>
        <w:t>sebe zástupce na základě této plné moci, pokud se bude jednat o osobu, která je vůči Zmocněnci v pracovním poměru po dobu trvání takového zmocnění.</w:t>
      </w:r>
    </w:p>
    <w:p w:rsidR="00C91E3A" w:rsidRDefault="00A727BC">
      <w:pPr>
        <w:pStyle w:val="Picturecaption10"/>
        <w:framePr w:wrap="none" w:vAnchor="page" w:hAnchor="page" w:x="2505" w:y="5900"/>
        <w:shd w:val="clear" w:color="auto" w:fill="auto"/>
        <w:tabs>
          <w:tab w:val="left" w:pos="3149"/>
        </w:tabs>
      </w:pPr>
      <w:r>
        <w:t>Za GasNet, s.r.o.: místo a datum podpisu:</w:t>
      </w:r>
      <w:r>
        <w:tab/>
        <w:t>V Praze,</w:t>
      </w:r>
    </w:p>
    <w:p w:rsidR="00C91E3A" w:rsidRDefault="00A727BC">
      <w:pPr>
        <w:pStyle w:val="Picturecaption10"/>
        <w:framePr w:wrap="none" w:vAnchor="page" w:hAnchor="page" w:x="2332" w:y="7810"/>
        <w:shd w:val="clear" w:color="auto" w:fill="auto"/>
        <w:jc w:val="left"/>
      </w:pPr>
      <w:r>
        <w:t>Tuto plnou moc přijímám.</w:t>
      </w:r>
    </w:p>
    <w:p w:rsidR="00C91E3A" w:rsidRDefault="00A727BC">
      <w:pPr>
        <w:pStyle w:val="Heading110"/>
        <w:framePr w:wrap="none" w:vAnchor="page" w:hAnchor="page" w:x="7507" w:y="5864"/>
        <w:shd w:val="clear" w:color="auto" w:fill="auto"/>
      </w:pPr>
      <w:bookmarkStart w:id="0" w:name="bookmark0"/>
      <w:r>
        <w:t>0 1 -06- 2021</w:t>
      </w:r>
      <w:bookmarkEnd w:id="0"/>
    </w:p>
    <w:p w:rsidR="00C91E3A" w:rsidRDefault="00A727BC">
      <w:pPr>
        <w:pStyle w:val="Picturecaption10"/>
        <w:framePr w:w="2198" w:h="533" w:hRule="exact" w:wrap="none" w:vAnchor="page" w:hAnchor="page" w:x="6787" w:y="6809"/>
        <w:shd w:val="clear" w:color="auto" w:fill="auto"/>
        <w:spacing w:line="240" w:lineRule="exact"/>
      </w:pPr>
      <w:r>
        <w:t xml:space="preserve">Jméno, příjmení: </w:t>
      </w:r>
      <w:r w:rsidR="00967CB8">
        <w:t>XXXXX XXXXX</w:t>
      </w:r>
      <w:r>
        <w:t xml:space="preserve"> jednatel</w:t>
      </w:r>
    </w:p>
    <w:p w:rsidR="00C91E3A" w:rsidRDefault="00A727BC">
      <w:pPr>
        <w:pStyle w:val="Heading110"/>
        <w:framePr w:wrap="none" w:vAnchor="page" w:hAnchor="page" w:x="7540" w:y="8163"/>
        <w:shd w:val="clear" w:color="auto" w:fill="auto"/>
      </w:pPr>
      <w:bookmarkStart w:id="1" w:name="bookmark1"/>
      <w:r>
        <w:t>01 *06- 2021</w:t>
      </w:r>
      <w:bookmarkEnd w:id="1"/>
    </w:p>
    <w:p w:rsidR="00C91E3A" w:rsidRDefault="00A727BC">
      <w:pPr>
        <w:pStyle w:val="Bodytext50"/>
        <w:framePr w:w="2194" w:h="543" w:hRule="exact" w:wrap="none" w:vAnchor="page" w:hAnchor="page" w:x="6772" w:y="9195"/>
        <w:shd w:val="clear" w:color="auto" w:fill="auto"/>
        <w:spacing w:before="0" w:after="0" w:line="240" w:lineRule="exact"/>
        <w:jc w:val="both"/>
      </w:pPr>
      <w:r>
        <w:t xml:space="preserve">Jméno, příjmení: </w:t>
      </w:r>
      <w:r w:rsidR="00967CB8">
        <w:t>XXXXXX XXXXXX</w:t>
      </w:r>
      <w:r>
        <w:t xml:space="preserve"> jednatel</w:t>
      </w:r>
    </w:p>
    <w:p w:rsidR="006F4346" w:rsidRDefault="006F4346">
      <w:pPr>
        <w:pStyle w:val="Bodytext50"/>
        <w:framePr w:w="2194" w:h="543" w:hRule="exact" w:wrap="none" w:vAnchor="page" w:hAnchor="page" w:x="6772" w:y="9195"/>
        <w:shd w:val="clear" w:color="auto" w:fill="auto"/>
        <w:spacing w:before="0" w:after="0" w:line="240" w:lineRule="exact"/>
        <w:jc w:val="both"/>
      </w:pPr>
    </w:p>
    <w:p w:rsidR="00C91E3A" w:rsidRDefault="00C91E3A" w:rsidP="00967CB8">
      <w:pPr>
        <w:pStyle w:val="Bodytext100"/>
        <w:framePr w:w="5578" w:h="2248" w:hRule="exact" w:wrap="none" w:vAnchor="page" w:hAnchor="page" w:x="1804" w:y="10676"/>
        <w:shd w:val="clear" w:color="auto" w:fill="auto"/>
        <w:tabs>
          <w:tab w:val="left" w:leader="dot" w:pos="1310"/>
          <w:tab w:val="left" w:pos="5222"/>
        </w:tabs>
        <w:spacing w:before="0"/>
      </w:pPr>
    </w:p>
    <w:p w:rsidR="00C91E3A" w:rsidRDefault="00C91E3A">
      <w:pPr>
        <w:pStyle w:val="Bodytext110"/>
        <w:framePr w:wrap="none" w:vAnchor="page" w:hAnchor="page" w:x="2064" w:y="12896"/>
        <w:shd w:val="clear" w:color="auto" w:fill="auto"/>
        <w:tabs>
          <w:tab w:val="left" w:leader="dot" w:pos="2904"/>
          <w:tab w:val="left" w:leader="dot" w:pos="3134"/>
        </w:tabs>
      </w:pPr>
    </w:p>
    <w:p w:rsidR="00C91E3A" w:rsidRDefault="00C91E3A">
      <w:pPr>
        <w:pStyle w:val="Other10"/>
        <w:framePr w:wrap="none" w:vAnchor="page" w:hAnchor="page" w:x="5990" w:y="13309"/>
        <w:shd w:val="clear" w:color="auto" w:fill="auto"/>
        <w:spacing w:line="200" w:lineRule="exact"/>
        <w:jc w:val="both"/>
      </w:pPr>
    </w:p>
    <w:p w:rsidR="00C91E3A" w:rsidRDefault="00C91E3A">
      <w:pPr>
        <w:pStyle w:val="Heading110"/>
        <w:framePr w:wrap="none" w:vAnchor="page" w:hAnchor="page" w:x="3849" w:y="15766"/>
        <w:shd w:val="clear" w:color="auto" w:fill="auto"/>
      </w:pPr>
    </w:p>
    <w:p w:rsidR="00C91E3A" w:rsidRDefault="00C91E3A">
      <w:pPr>
        <w:rPr>
          <w:sz w:val="2"/>
          <w:szCs w:val="2"/>
        </w:rPr>
        <w:sectPr w:rsidR="00C91E3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2" w:name="_GoBack"/>
      <w:bookmarkEnd w:id="2"/>
    </w:p>
    <w:p w:rsidR="00C91E3A" w:rsidRDefault="00C91E3A" w:rsidP="00967CB8">
      <w:pPr>
        <w:pStyle w:val="Bodytext20"/>
        <w:framePr w:w="9096" w:h="2324" w:hRule="exact" w:wrap="none" w:vAnchor="page" w:hAnchor="page" w:x="1631" w:y="1686"/>
        <w:shd w:val="clear" w:color="auto" w:fill="auto"/>
        <w:spacing w:after="0" w:line="178" w:lineRule="exact"/>
        <w:ind w:firstLine="0"/>
        <w:jc w:val="left"/>
      </w:pPr>
    </w:p>
    <w:p w:rsidR="00C91E3A" w:rsidRDefault="00C91E3A">
      <w:pPr>
        <w:framePr w:wrap="none" w:vAnchor="page" w:hAnchor="page" w:x="2168" w:y="3713"/>
      </w:pPr>
    </w:p>
    <w:p w:rsidR="00C91E3A" w:rsidRDefault="00C91E3A">
      <w:pPr>
        <w:pStyle w:val="Bodytext110"/>
        <w:framePr w:wrap="none" w:vAnchor="page" w:hAnchor="page" w:x="3234" w:y="3866"/>
        <w:shd w:val="clear" w:color="auto" w:fill="auto"/>
        <w:jc w:val="left"/>
      </w:pPr>
    </w:p>
    <w:p w:rsidR="00C91E3A" w:rsidRDefault="00C91E3A" w:rsidP="00967CB8">
      <w:pPr>
        <w:pStyle w:val="Bodytext110"/>
        <w:framePr w:wrap="none" w:vAnchor="page" w:hAnchor="page" w:x="1631" w:y="4072"/>
        <w:shd w:val="clear" w:color="auto" w:fill="auto"/>
        <w:jc w:val="left"/>
      </w:pPr>
    </w:p>
    <w:p w:rsidR="00C91E3A" w:rsidRDefault="00C91E3A">
      <w:pPr>
        <w:rPr>
          <w:sz w:val="2"/>
          <w:szCs w:val="2"/>
        </w:rPr>
        <w:sectPr w:rsidR="00C91E3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91E3A" w:rsidRDefault="00C91E3A">
      <w:pPr>
        <w:rPr>
          <w:sz w:val="2"/>
          <w:szCs w:val="2"/>
        </w:rPr>
        <w:sectPr w:rsidR="00C91E3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91E3A" w:rsidRDefault="00C91E3A" w:rsidP="00967CB8">
      <w:pPr>
        <w:rPr>
          <w:sz w:val="2"/>
          <w:szCs w:val="2"/>
        </w:rPr>
      </w:pPr>
    </w:p>
    <w:sectPr w:rsidR="00C91E3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7BC" w:rsidRDefault="00A727BC">
      <w:r>
        <w:separator/>
      </w:r>
    </w:p>
  </w:endnote>
  <w:endnote w:type="continuationSeparator" w:id="0">
    <w:p w:rsidR="00A727BC" w:rsidRDefault="00A7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7BC" w:rsidRDefault="00A727BC"/>
  </w:footnote>
  <w:footnote w:type="continuationSeparator" w:id="0">
    <w:p w:rsidR="00A727BC" w:rsidRDefault="00A727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A07BB"/>
    <w:multiLevelType w:val="multilevel"/>
    <w:tmpl w:val="872075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8E2B57"/>
    <w:multiLevelType w:val="multilevel"/>
    <w:tmpl w:val="EA58EC4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3A"/>
    <w:rsid w:val="006F4346"/>
    <w:rsid w:val="00967CB8"/>
    <w:rsid w:val="00A727BC"/>
    <w:rsid w:val="00C9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5905"/>
  <w15:docId w15:val="{420E6A00-CC90-4EA1-A975-A67C6D54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2">
    <w:name w:val="Picture caption|2_"/>
    <w:basedOn w:val="Standardnpsmoodstavce"/>
    <w:link w:val="Picturecaption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Picturecaption2NotBoldItalic">
    <w:name w:val="Picture caption|2 + Not Bold;Italic"/>
    <w:basedOn w:val="Picturecaption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Picturecaption3">
    <w:name w:val="Picture caption|3_"/>
    <w:basedOn w:val="Standardnpsmoodstavce"/>
    <w:link w:val="Pictur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Picturecaption31">
    <w:name w:val="Picture caption|3"/>
    <w:basedOn w:val="Picturecaption3"/>
    <w:rPr>
      <w:rFonts w:ascii="Arial" w:eastAsia="Arial" w:hAnsi="Arial" w:cs="Arial"/>
      <w:b w:val="0"/>
      <w:bCs w:val="0"/>
      <w:i w:val="0"/>
      <w:iCs w:val="0"/>
      <w:smallCaps w:val="0"/>
      <w:strike w:val="0"/>
      <w:color w:val="719782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56pt">
    <w:name w:val="Body text|5 + 6 pt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6Spacing1pt">
    <w:name w:val="Body text|6 + Spacing 1 pt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Bold">
    <w:name w:val="Body text|2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Bodytext5Bold">
    <w:name w:val="Body text|5 + Bold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11">
    <w:name w:val="Header or footer|1"/>
    <w:basedOn w:val="Headerorfooter1"/>
    <w:rPr>
      <w:rFonts w:ascii="Arial" w:eastAsia="Arial" w:hAnsi="Arial" w:cs="Arial"/>
      <w:b/>
      <w:bCs/>
      <w:i w:val="0"/>
      <w:iCs w:val="0"/>
      <w:smallCaps w:val="0"/>
      <w:strike w:val="0"/>
      <w:color w:val="719782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SmallCaps">
    <w:name w:val="Body text|2 + Small Caps"/>
    <w:basedOn w:val="Body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8">
    <w:name w:val="Body text|8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81">
    <w:name w:val="Body text|8"/>
    <w:basedOn w:val="Bodytext8"/>
    <w:rPr>
      <w:rFonts w:ascii="Arial" w:eastAsia="Arial" w:hAnsi="Arial" w:cs="Arial"/>
      <w:b w:val="0"/>
      <w:bCs w:val="0"/>
      <w:i w:val="0"/>
      <w:iCs w:val="0"/>
      <w:smallCaps w:val="0"/>
      <w:strike w:val="0"/>
      <w:color w:val="607CB9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87ptBold">
    <w:name w:val="Body text|8 + 7 pt;Bold"/>
    <w:basedOn w:val="Body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875pt">
    <w:name w:val="Body text|8 + 7.5 pt"/>
    <w:basedOn w:val="Bodytext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8SmallCaps">
    <w:name w:val="Body text|8 + Small Caps"/>
    <w:basedOn w:val="Bodytext8"/>
    <w:rPr>
      <w:rFonts w:ascii="Arial" w:eastAsia="Arial" w:hAnsi="Arial" w:cs="Arial"/>
      <w:b w:val="0"/>
      <w:bCs w:val="0"/>
      <w:i w:val="0"/>
      <w:iCs w:val="0"/>
      <w:smallCaps/>
      <w:strike w:val="0"/>
      <w:color w:val="607CB9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8SmallCaps0">
    <w:name w:val="Body text|8 + Small Caps"/>
    <w:basedOn w:val="Bodytext8"/>
    <w:rPr>
      <w:rFonts w:ascii="Arial" w:eastAsia="Arial" w:hAnsi="Arial" w:cs="Arial"/>
      <w:b w:val="0"/>
      <w:bCs w:val="0"/>
      <w:i w:val="0"/>
      <w:iCs w:val="0"/>
      <w:smallCaps/>
      <w:strike w:val="0"/>
      <w:color w:val="607CB9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Bodytext9">
    <w:name w:val="Body text|9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91">
    <w:name w:val="Body text|9"/>
    <w:basedOn w:val="Body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607CB9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10">
    <w:name w:val="Body text|10_"/>
    <w:basedOn w:val="Standardnpsmoodstavce"/>
    <w:link w:val="Bodytext100"/>
    <w:rPr>
      <w:b/>
      <w:bCs/>
      <w:i w:val="0"/>
      <w:iCs w:val="0"/>
      <w:smallCaps w:val="0"/>
      <w:strike w:val="0"/>
      <w:w w:val="150"/>
      <w:sz w:val="28"/>
      <w:szCs w:val="28"/>
      <w:u w:val="none"/>
    </w:rPr>
  </w:style>
  <w:style w:type="character" w:customStyle="1" w:styleId="Bodytext11">
    <w:name w:val="Body text|11_"/>
    <w:basedOn w:val="Standardnpsmoodstavce"/>
    <w:link w:val="Bodytext1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ArialBold">
    <w:name w:val="Other|1 + Arial;Bold"/>
    <w:basedOn w:val="Other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Other1Arial8ptItalic">
    <w:name w:val="Other|1 + Arial;8 pt;Italic"/>
    <w:basedOn w:val="Other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12">
    <w:name w:val="Body text|12_"/>
    <w:basedOn w:val="Standardnpsmoodstavce"/>
    <w:link w:val="Bodytext1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275ptNotBold">
    <w:name w:val="Body text|12 + 7.5 pt;Not Bold"/>
    <w:basedOn w:val="Bodytext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111">
    <w:name w:val="Body text|11"/>
    <w:basedOn w:val="Bodytext11"/>
    <w:rPr>
      <w:rFonts w:ascii="Arial" w:eastAsia="Arial" w:hAnsi="Arial" w:cs="Arial"/>
      <w:b w:val="0"/>
      <w:bCs w:val="0"/>
      <w:i w:val="0"/>
      <w:iCs w:val="0"/>
      <w:smallCaps w:val="0"/>
      <w:strike w:val="0"/>
      <w:color w:val="607CB9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ableofcontents2">
    <w:name w:val="Table of contents|2_"/>
    <w:basedOn w:val="Standardnpsmoodstavce"/>
    <w:link w:val="Tableofcontents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ofcontents3">
    <w:name w:val="Table of contents|3_"/>
    <w:basedOn w:val="Standardnpsmoodstavce"/>
    <w:link w:val="Tableofcontents3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Tableofcontents31">
    <w:name w:val="Table of contents|3"/>
    <w:basedOn w:val="Tableofcontents3"/>
    <w:rPr>
      <w:rFonts w:ascii="Arial" w:eastAsia="Arial" w:hAnsi="Arial" w:cs="Arial"/>
      <w:b w:val="0"/>
      <w:bCs w:val="0"/>
      <w:i/>
      <w:iCs/>
      <w:smallCaps w:val="0"/>
      <w:strike w:val="0"/>
      <w:color w:val="607CB9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ableofcontents3NotItalic">
    <w:name w:val="Table of contents|3 + Not Italic"/>
    <w:basedOn w:val="Tableofcontents3"/>
    <w:rPr>
      <w:rFonts w:ascii="Arial" w:eastAsia="Arial" w:hAnsi="Arial" w:cs="Arial"/>
      <w:b w:val="0"/>
      <w:bCs w:val="0"/>
      <w:i/>
      <w:iCs/>
      <w:smallCaps w:val="0"/>
      <w:strike w:val="0"/>
      <w:color w:val="607CB9"/>
      <w:spacing w:val="0"/>
      <w:w w:val="100"/>
      <w:position w:val="0"/>
      <w:sz w:val="16"/>
      <w:szCs w:val="16"/>
      <w:u w:val="none"/>
    </w:rPr>
  </w:style>
  <w:style w:type="character" w:customStyle="1" w:styleId="Tableofcontents3NotItalic0">
    <w:name w:val="Table of contents|3 + Not Italic"/>
    <w:basedOn w:val="Tableofcontents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ableofcontents1">
    <w:name w:val="Table of contents|1_"/>
    <w:basedOn w:val="Standardnpsmoodstavce"/>
    <w:link w:val="Tableofcontents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ofcontents1105ptItalicSpacing1pt">
    <w:name w:val="Table of contents|1 + 10.5 pt;Italic;Spacing 1 pt"/>
    <w:basedOn w:val="Tableofcontents1"/>
    <w:rPr>
      <w:rFonts w:ascii="Arial" w:eastAsia="Arial" w:hAnsi="Arial" w:cs="Arial"/>
      <w:b w:val="0"/>
      <w:bCs w:val="0"/>
      <w:i/>
      <w:iCs/>
      <w:smallCaps w:val="0"/>
      <w:strike w:val="0"/>
      <w:color w:val="607CB9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ableofcontents17ptItalic">
    <w:name w:val="Table of contents|1 + 7 pt;Italic"/>
    <w:basedOn w:val="Tableofcontents1"/>
    <w:rPr>
      <w:rFonts w:ascii="Arial" w:eastAsia="Arial" w:hAnsi="Arial" w:cs="Arial"/>
      <w:b w:val="0"/>
      <w:bCs w:val="0"/>
      <w:i/>
      <w:iCs/>
      <w:smallCaps w:val="0"/>
      <w:strike w:val="0"/>
      <w:color w:val="607CB9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ableofcontents11">
    <w:name w:val="Table of contents|1"/>
    <w:basedOn w:val="Tableofcontents1"/>
    <w:rPr>
      <w:rFonts w:ascii="Arial" w:eastAsia="Arial" w:hAnsi="Arial" w:cs="Arial"/>
      <w:b w:val="0"/>
      <w:bCs w:val="0"/>
      <w:i w:val="0"/>
      <w:iCs w:val="0"/>
      <w:smallCaps w:val="0"/>
      <w:strike w:val="0"/>
      <w:color w:val="607CB9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ableofcontents1105ptItalicSpacing1pt0">
    <w:name w:val="Table of contents|1 + 10.5 pt;Italic;Spacing 1 pt"/>
    <w:basedOn w:val="Tableofcontents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13">
    <w:name w:val="Body text|13_"/>
    <w:basedOn w:val="Standardnpsmoodstavce"/>
    <w:link w:val="Bodytext130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131">
    <w:name w:val="Body text|13"/>
    <w:basedOn w:val="Bodytex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07CB9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13Arial95ptItalic">
    <w:name w:val="Body text|13 + Arial;9.5 pt;Italic"/>
    <w:basedOn w:val="Bodytext1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14">
    <w:name w:val="Body text|14_"/>
    <w:basedOn w:val="Standardnpsmoodstavce"/>
    <w:link w:val="Bodytext1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Bodytext1185ptBold">
    <w:name w:val="Body text|11 + 8.5 pt;Bold"/>
    <w:basedOn w:val="Bodytext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11SmallCaps">
    <w:name w:val="Body text|11 + Small Caps"/>
    <w:basedOn w:val="Bodytext11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15">
    <w:name w:val="Body text|15_"/>
    <w:basedOn w:val="Standardnpsmoodstavce"/>
    <w:link w:val="Bodytext150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Bodytext151">
    <w:name w:val="Body text|15"/>
    <w:basedOn w:val="Bodytext15"/>
    <w:rPr>
      <w:rFonts w:ascii="Arial" w:eastAsia="Arial" w:hAnsi="Arial" w:cs="Arial"/>
      <w:b w:val="0"/>
      <w:bCs w:val="0"/>
      <w:i w:val="0"/>
      <w:iCs w:val="0"/>
      <w:smallCaps w:val="0"/>
      <w:strike w:val="0"/>
      <w:color w:val="607CB9"/>
      <w:spacing w:val="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16">
    <w:name w:val="Body text|16_"/>
    <w:basedOn w:val="Standardnpsmoodstavce"/>
    <w:link w:val="Bodytext16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Bodytext16Spacing1pt">
    <w:name w:val="Body text|16 + Spacing 1 pt"/>
    <w:basedOn w:val="Bodytext16"/>
    <w:rPr>
      <w:rFonts w:ascii="Arial" w:eastAsia="Arial" w:hAnsi="Arial" w:cs="Arial"/>
      <w:b w:val="0"/>
      <w:bCs w:val="0"/>
      <w:i/>
      <w:iCs/>
      <w:smallCaps w:val="0"/>
      <w:strike w:val="0"/>
      <w:color w:val="607CB9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1">
    <w:name w:val="Body text|2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607CB9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17">
    <w:name w:val="Body text|17_"/>
    <w:basedOn w:val="Standardnpsmoodstavce"/>
    <w:link w:val="Bodytext17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8">
    <w:name w:val="Body text|18_"/>
    <w:basedOn w:val="Standardnpsmoodstavce"/>
    <w:link w:val="Bodytext18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8Arial10ptBold">
    <w:name w:val="Body text|18 + Arial;10 pt;Bold"/>
    <w:basedOn w:val="Bodytext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18Bold">
    <w:name w:val="Body text|18 + Bold"/>
    <w:basedOn w:val="Bodytext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16Spacing1pt0">
    <w:name w:val="Body text|16 + Spacing 1 pt"/>
    <w:basedOn w:val="Bodytext16"/>
    <w:rPr>
      <w:rFonts w:ascii="Arial" w:eastAsia="Arial" w:hAnsi="Arial" w:cs="Arial"/>
      <w:b w:val="0"/>
      <w:bCs w:val="0"/>
      <w:i/>
      <w:iCs/>
      <w:smallCaps w:val="0"/>
      <w:strike w:val="0"/>
      <w:color w:val="9A9DC0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16NotItalic">
    <w:name w:val="Body text|16 + Not Italic"/>
    <w:basedOn w:val="Bodytext16"/>
    <w:rPr>
      <w:rFonts w:ascii="Arial" w:eastAsia="Arial" w:hAnsi="Arial" w:cs="Arial"/>
      <w:b w:val="0"/>
      <w:bCs w:val="0"/>
      <w:i/>
      <w:iCs/>
      <w:smallCaps w:val="0"/>
      <w:strike w:val="0"/>
      <w:color w:val="607CB9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19">
    <w:name w:val="Body text|19_"/>
    <w:basedOn w:val="Standardnpsmoodstavce"/>
    <w:link w:val="Bodytext19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91">
    <w:name w:val="Body text|19"/>
    <w:basedOn w:val="Bodytext19"/>
    <w:rPr>
      <w:rFonts w:ascii="Arial" w:eastAsia="Arial" w:hAnsi="Arial" w:cs="Arial"/>
      <w:b w:val="0"/>
      <w:bCs w:val="0"/>
      <w:i w:val="0"/>
      <w:iCs w:val="0"/>
      <w:smallCaps w:val="0"/>
      <w:strike w:val="0"/>
      <w:color w:val="607CB9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51">
    <w:name w:val="Body text|5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607CB9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Picturecaption4">
    <w:name w:val="Picture caption|4_"/>
    <w:basedOn w:val="Standardnpsmoodstavce"/>
    <w:link w:val="Picturecaption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Picturecaption41">
    <w:name w:val="Picture caption|4"/>
    <w:basedOn w:val="Picturecaption4"/>
    <w:rPr>
      <w:rFonts w:ascii="Arial" w:eastAsia="Arial" w:hAnsi="Arial" w:cs="Arial"/>
      <w:b w:val="0"/>
      <w:bCs w:val="0"/>
      <w:i w:val="0"/>
      <w:iCs w:val="0"/>
      <w:smallCaps w:val="0"/>
      <w:strike w:val="0"/>
      <w:color w:val="9DD2EA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customStyle="1" w:styleId="Picturecaption20">
    <w:name w:val="Picture caption|2"/>
    <w:basedOn w:val="Normln"/>
    <w:link w:val="Picturecaption2"/>
    <w:pPr>
      <w:shd w:val="clear" w:color="auto" w:fill="FFFFFF"/>
      <w:spacing w:line="178" w:lineRule="exact"/>
    </w:pPr>
    <w:rPr>
      <w:rFonts w:ascii="Arial" w:eastAsia="Arial" w:hAnsi="Arial" w:cs="Arial"/>
      <w:b/>
      <w:bCs/>
      <w:sz w:val="16"/>
      <w:szCs w:val="16"/>
      <w:lang w:val="en-US" w:eastAsia="en-US" w:bidi="en-US"/>
    </w:rPr>
  </w:style>
  <w:style w:type="paragraph" w:customStyle="1" w:styleId="Picturecaption30">
    <w:name w:val="Picture caption|3"/>
    <w:basedOn w:val="Normln"/>
    <w:link w:val="Picturecaption3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60" w:line="224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60" w:after="600" w:line="178" w:lineRule="exact"/>
      <w:jc w:val="both"/>
    </w:pPr>
    <w:rPr>
      <w:rFonts w:ascii="Arial" w:eastAsia="Arial" w:hAnsi="Arial" w:cs="Arial"/>
      <w:b/>
      <w:bCs/>
      <w:sz w:val="16"/>
      <w:szCs w:val="16"/>
      <w:lang w:val="en-US" w:eastAsia="en-US" w:bidi="en-US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600" w:after="60" w:line="182" w:lineRule="exact"/>
    </w:pPr>
    <w:rPr>
      <w:rFonts w:ascii="Arial" w:eastAsia="Arial" w:hAnsi="Arial" w:cs="Arial"/>
      <w:sz w:val="13"/>
      <w:szCs w:val="13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before="60" w:after="320" w:line="146" w:lineRule="exac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after="240" w:line="13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after="60" w:line="446" w:lineRule="exact"/>
      <w:ind w:hanging="320"/>
      <w:jc w:val="both"/>
    </w:pPr>
    <w:rPr>
      <w:rFonts w:ascii="Arial" w:eastAsia="Arial" w:hAnsi="Arial" w:cs="Arial"/>
      <w:sz w:val="16"/>
      <w:szCs w:val="16"/>
    </w:rPr>
  </w:style>
  <w:style w:type="paragraph" w:customStyle="1" w:styleId="Headerorfooter10">
    <w:name w:val="Header or footer|1"/>
    <w:basedOn w:val="Normln"/>
    <w:link w:val="Headerorfooter1"/>
    <w:pPr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Picturecaption10">
    <w:name w:val="Picture caption|1"/>
    <w:basedOn w:val="Normln"/>
    <w:link w:val="Picturecaption1"/>
    <w:pPr>
      <w:shd w:val="clear" w:color="auto" w:fill="FFFFFF"/>
      <w:spacing w:line="146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line="178" w:lineRule="exact"/>
      <w:outlineLvl w:val="0"/>
    </w:pPr>
    <w:rPr>
      <w:rFonts w:ascii="Arial" w:eastAsia="Arial" w:hAnsi="Arial" w:cs="Arial"/>
      <w:sz w:val="16"/>
      <w:szCs w:val="16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90">
    <w:name w:val="Body text|9"/>
    <w:basedOn w:val="Normln"/>
    <w:link w:val="Bodytext9"/>
    <w:pPr>
      <w:shd w:val="clear" w:color="auto" w:fill="FFFFFF"/>
      <w:spacing w:after="260" w:line="200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Bodytext100">
    <w:name w:val="Body text|10"/>
    <w:basedOn w:val="Normln"/>
    <w:link w:val="Bodytext10"/>
    <w:pPr>
      <w:shd w:val="clear" w:color="auto" w:fill="FFFFFF"/>
      <w:spacing w:before="260" w:line="310" w:lineRule="exact"/>
      <w:jc w:val="both"/>
    </w:pPr>
    <w:rPr>
      <w:b/>
      <w:bCs/>
      <w:w w:val="150"/>
      <w:sz w:val="28"/>
      <w:szCs w:val="28"/>
    </w:rPr>
  </w:style>
  <w:style w:type="paragraph" w:customStyle="1" w:styleId="Bodytext110">
    <w:name w:val="Body text|11"/>
    <w:basedOn w:val="Normln"/>
    <w:link w:val="Bodytext11"/>
    <w:pPr>
      <w:shd w:val="clear" w:color="auto" w:fill="FFFFFF"/>
      <w:spacing w:line="178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Other10">
    <w:name w:val="Other|1"/>
    <w:basedOn w:val="Normln"/>
    <w:link w:val="Other1"/>
    <w:pPr>
      <w:shd w:val="clear" w:color="auto" w:fill="FFFFFF"/>
    </w:pPr>
    <w:rPr>
      <w:sz w:val="20"/>
      <w:szCs w:val="20"/>
    </w:rPr>
  </w:style>
  <w:style w:type="paragraph" w:customStyle="1" w:styleId="Bodytext120">
    <w:name w:val="Body text|12"/>
    <w:basedOn w:val="Normln"/>
    <w:link w:val="Bodytext12"/>
    <w:pPr>
      <w:shd w:val="clear" w:color="auto" w:fill="FFFFFF"/>
      <w:spacing w:line="187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Tableofcontents20">
    <w:name w:val="Table of contents|2"/>
    <w:basedOn w:val="Normln"/>
    <w:link w:val="Tableofcontents2"/>
    <w:pPr>
      <w:shd w:val="clear" w:color="auto" w:fill="FFFFFF"/>
      <w:spacing w:before="140" w:line="200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Tableofcontents30">
    <w:name w:val="Table of contents|3"/>
    <w:basedOn w:val="Normln"/>
    <w:link w:val="Tableofcontents3"/>
    <w:pPr>
      <w:shd w:val="clear" w:color="auto" w:fill="FFFFFF"/>
      <w:spacing w:line="221" w:lineRule="exact"/>
      <w:jc w:val="both"/>
    </w:pPr>
    <w:rPr>
      <w:rFonts w:ascii="Arial" w:eastAsia="Arial" w:hAnsi="Arial" w:cs="Arial"/>
      <w:i/>
      <w:iCs/>
      <w:sz w:val="16"/>
      <w:szCs w:val="16"/>
    </w:rPr>
  </w:style>
  <w:style w:type="paragraph" w:customStyle="1" w:styleId="Tableofcontents10">
    <w:name w:val="Table of contents|1"/>
    <w:basedOn w:val="Normln"/>
    <w:link w:val="Tableofcontents1"/>
    <w:pPr>
      <w:shd w:val="clear" w:color="auto" w:fill="FFFFFF"/>
      <w:spacing w:after="140" w:line="221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Bodytext130">
    <w:name w:val="Body text|13"/>
    <w:basedOn w:val="Normln"/>
    <w:link w:val="Bodytext13"/>
    <w:pPr>
      <w:shd w:val="clear" w:color="auto" w:fill="FFFFFF"/>
      <w:spacing w:before="140" w:line="212" w:lineRule="exact"/>
      <w:jc w:val="both"/>
    </w:pPr>
    <w:rPr>
      <w:sz w:val="12"/>
      <w:szCs w:val="12"/>
    </w:rPr>
  </w:style>
  <w:style w:type="paragraph" w:customStyle="1" w:styleId="Bodytext140">
    <w:name w:val="Body text|14"/>
    <w:basedOn w:val="Normln"/>
    <w:link w:val="Bodytext14"/>
    <w:pPr>
      <w:shd w:val="clear" w:color="auto" w:fill="FFFFFF"/>
      <w:spacing w:line="197" w:lineRule="exact"/>
    </w:pPr>
    <w:rPr>
      <w:rFonts w:ascii="Arial" w:eastAsia="Arial" w:hAnsi="Arial" w:cs="Arial"/>
      <w:sz w:val="17"/>
      <w:szCs w:val="17"/>
      <w:lang w:val="en-US" w:eastAsia="en-US" w:bidi="en-US"/>
    </w:rPr>
  </w:style>
  <w:style w:type="paragraph" w:customStyle="1" w:styleId="Bodytext150">
    <w:name w:val="Body text|15"/>
    <w:basedOn w:val="Normln"/>
    <w:link w:val="Bodytext15"/>
    <w:pPr>
      <w:shd w:val="clear" w:color="auto" w:fill="FFFFFF"/>
      <w:spacing w:line="200" w:lineRule="exact"/>
      <w:jc w:val="both"/>
    </w:pPr>
    <w:rPr>
      <w:rFonts w:ascii="Arial" w:eastAsia="Arial" w:hAnsi="Arial" w:cs="Arial"/>
      <w:spacing w:val="20"/>
      <w:sz w:val="18"/>
      <w:szCs w:val="18"/>
    </w:rPr>
  </w:style>
  <w:style w:type="paragraph" w:customStyle="1" w:styleId="Bodytext160">
    <w:name w:val="Body text|16"/>
    <w:basedOn w:val="Normln"/>
    <w:link w:val="Bodytext16"/>
    <w:pPr>
      <w:shd w:val="clear" w:color="auto" w:fill="FFFFFF"/>
      <w:spacing w:after="360" w:line="178" w:lineRule="exact"/>
    </w:pPr>
    <w:rPr>
      <w:rFonts w:ascii="Arial" w:eastAsia="Arial" w:hAnsi="Arial" w:cs="Arial"/>
      <w:i/>
      <w:iCs/>
      <w:sz w:val="16"/>
      <w:szCs w:val="16"/>
    </w:rPr>
  </w:style>
  <w:style w:type="paragraph" w:customStyle="1" w:styleId="Bodytext170">
    <w:name w:val="Body text|17"/>
    <w:basedOn w:val="Normln"/>
    <w:link w:val="Bodytext17"/>
    <w:pPr>
      <w:shd w:val="clear" w:color="auto" w:fill="FFFFFF"/>
      <w:spacing w:line="244" w:lineRule="exact"/>
      <w:jc w:val="both"/>
    </w:pPr>
    <w:rPr>
      <w:b/>
      <w:bCs/>
      <w:sz w:val="22"/>
      <w:szCs w:val="22"/>
    </w:rPr>
  </w:style>
  <w:style w:type="paragraph" w:customStyle="1" w:styleId="Bodytext180">
    <w:name w:val="Body text|18"/>
    <w:basedOn w:val="Normln"/>
    <w:link w:val="Bodytext18"/>
    <w:pPr>
      <w:shd w:val="clear" w:color="auto" w:fill="FFFFFF"/>
      <w:spacing w:line="264" w:lineRule="exact"/>
      <w:jc w:val="both"/>
    </w:pPr>
    <w:rPr>
      <w:sz w:val="22"/>
      <w:szCs w:val="22"/>
    </w:rPr>
  </w:style>
  <w:style w:type="paragraph" w:customStyle="1" w:styleId="Bodytext190">
    <w:name w:val="Body text|19"/>
    <w:basedOn w:val="Normln"/>
    <w:link w:val="Bodytext19"/>
    <w:pPr>
      <w:shd w:val="clear" w:color="auto" w:fill="FFFFFF"/>
      <w:spacing w:line="250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Picturecaption40">
    <w:name w:val="Picture caption|4"/>
    <w:basedOn w:val="Normln"/>
    <w:link w:val="Picturecaption4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net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1111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Pospíšil Jan</dc:creator>
  <cp:lastModifiedBy>Pospíšil Jan</cp:lastModifiedBy>
  <cp:revision>2</cp:revision>
  <dcterms:created xsi:type="dcterms:W3CDTF">2023-06-07T11:34:00Z</dcterms:created>
  <dcterms:modified xsi:type="dcterms:W3CDTF">2023-06-07T11:34:00Z</dcterms:modified>
</cp:coreProperties>
</file>