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8FD84" w14:textId="77777777" w:rsidR="00390A65" w:rsidRPr="0009050A" w:rsidRDefault="00390A65" w:rsidP="00EF0307">
      <w:pPr>
        <w:widowControl w:val="0"/>
        <w:rPr>
          <w:rFonts w:ascii="Arial" w:hAnsi="Arial" w:cs="Arial"/>
        </w:rPr>
      </w:pPr>
    </w:p>
    <w:p w14:paraId="19D262EF" w14:textId="77777777" w:rsidR="00390A65" w:rsidRPr="0009050A" w:rsidRDefault="00390A65" w:rsidP="00EF0307">
      <w:pPr>
        <w:widowControl w:val="0"/>
        <w:rPr>
          <w:rFonts w:ascii="Arial" w:hAnsi="Arial" w:cs="Arial"/>
        </w:rPr>
      </w:pPr>
    </w:p>
    <w:p w14:paraId="372A2438" w14:textId="6347CB1C" w:rsidR="00390A65" w:rsidRPr="0009050A" w:rsidRDefault="00390A65" w:rsidP="00EF0307">
      <w:pPr>
        <w:widowControl w:val="0"/>
        <w:rPr>
          <w:rFonts w:ascii="Arial" w:hAnsi="Arial" w:cs="Arial"/>
        </w:rPr>
      </w:pPr>
    </w:p>
    <w:p w14:paraId="5447ED41" w14:textId="6665A8A8" w:rsidR="00214CD0" w:rsidRPr="0009050A" w:rsidRDefault="00214CD0" w:rsidP="00EF0307">
      <w:pPr>
        <w:widowControl w:val="0"/>
        <w:rPr>
          <w:rFonts w:ascii="Arial" w:hAnsi="Arial" w:cs="Arial"/>
        </w:rPr>
      </w:pPr>
    </w:p>
    <w:p w14:paraId="50625220" w14:textId="66F57382" w:rsidR="00214CD0" w:rsidRPr="0009050A" w:rsidRDefault="00214CD0" w:rsidP="00EF0307">
      <w:pPr>
        <w:widowControl w:val="0"/>
        <w:rPr>
          <w:rFonts w:ascii="Arial" w:hAnsi="Arial" w:cs="Arial"/>
        </w:rPr>
      </w:pPr>
    </w:p>
    <w:p w14:paraId="715D32EB" w14:textId="1F774268" w:rsidR="00214CD0" w:rsidRPr="0009050A" w:rsidRDefault="00214CD0" w:rsidP="00EF0307">
      <w:pPr>
        <w:widowControl w:val="0"/>
        <w:rPr>
          <w:rFonts w:ascii="Arial" w:hAnsi="Arial" w:cs="Arial"/>
        </w:rPr>
      </w:pPr>
    </w:p>
    <w:p w14:paraId="3D3B4BF3" w14:textId="26DD7DA6" w:rsidR="00214CD0" w:rsidRPr="0009050A" w:rsidRDefault="00214CD0" w:rsidP="00EF0307">
      <w:pPr>
        <w:widowControl w:val="0"/>
        <w:rPr>
          <w:rFonts w:ascii="Arial" w:hAnsi="Arial" w:cs="Arial"/>
        </w:rPr>
      </w:pPr>
    </w:p>
    <w:p w14:paraId="1A2A1104" w14:textId="5ADB7369" w:rsidR="00214CD0" w:rsidRPr="0009050A" w:rsidRDefault="00214CD0" w:rsidP="00EF0307">
      <w:pPr>
        <w:widowControl w:val="0"/>
        <w:rPr>
          <w:rFonts w:ascii="Arial" w:hAnsi="Arial" w:cs="Arial"/>
        </w:rPr>
      </w:pPr>
    </w:p>
    <w:p w14:paraId="2FE75C63" w14:textId="77777777" w:rsidR="00214CD0" w:rsidRPr="0009050A" w:rsidRDefault="00214CD0" w:rsidP="00EF0307">
      <w:pPr>
        <w:widowControl w:val="0"/>
        <w:rPr>
          <w:rFonts w:ascii="Arial" w:hAnsi="Arial" w:cs="Arial"/>
        </w:rPr>
      </w:pPr>
    </w:p>
    <w:p w14:paraId="66BC576D" w14:textId="77777777" w:rsidR="00390A65" w:rsidRPr="0009050A" w:rsidRDefault="00390A65" w:rsidP="00EF0307">
      <w:pPr>
        <w:widowControl w:val="0"/>
        <w:pBdr>
          <w:bottom w:val="single" w:sz="12" w:space="0" w:color="auto"/>
        </w:pBdr>
        <w:ind w:left="1134" w:hanging="1134"/>
        <w:jc w:val="center"/>
        <w:outlineLvl w:val="1"/>
        <w:rPr>
          <w:rFonts w:ascii="Arial" w:hAnsi="Arial" w:cs="Arial"/>
          <w:b/>
          <w:caps/>
          <w:lang w:eastAsia="cs-CZ"/>
        </w:rPr>
      </w:pPr>
    </w:p>
    <w:p w14:paraId="6272DDB1" w14:textId="77777777" w:rsidR="00390A65" w:rsidRPr="0009050A" w:rsidRDefault="00390A65" w:rsidP="00EF0307">
      <w:pPr>
        <w:widowControl w:val="0"/>
        <w:ind w:left="1134" w:hanging="1134"/>
        <w:jc w:val="center"/>
        <w:outlineLvl w:val="1"/>
        <w:rPr>
          <w:rFonts w:ascii="Arial" w:hAnsi="Arial" w:cs="Arial"/>
          <w:b/>
          <w:caps/>
          <w:lang w:eastAsia="cs-CZ"/>
        </w:rPr>
      </w:pPr>
    </w:p>
    <w:p w14:paraId="6BAFBB1F" w14:textId="77777777" w:rsidR="00390A65" w:rsidRPr="0009050A" w:rsidRDefault="00390A65" w:rsidP="00EF0307">
      <w:pPr>
        <w:widowControl w:val="0"/>
        <w:jc w:val="center"/>
        <w:rPr>
          <w:rFonts w:ascii="Arial" w:hAnsi="Arial" w:cs="Arial"/>
          <w:b/>
          <w:sz w:val="28"/>
          <w:szCs w:val="28"/>
          <w:lang w:eastAsia="cs-CZ"/>
        </w:rPr>
      </w:pPr>
    </w:p>
    <w:p w14:paraId="26CA5DC0" w14:textId="77777777" w:rsidR="00D60B4D" w:rsidRPr="0009050A" w:rsidRDefault="00390A65" w:rsidP="00EF0307">
      <w:pPr>
        <w:widowControl w:val="0"/>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 xml:space="preserve">SMLOUVA O REALIZACI PŘEKLÁDKY </w:t>
      </w:r>
    </w:p>
    <w:p w14:paraId="4FAA7CB6" w14:textId="3C7B48F8" w:rsidR="00F71E3F" w:rsidRPr="0009050A" w:rsidRDefault="00390A65" w:rsidP="00EF0307">
      <w:pPr>
        <w:widowControl w:val="0"/>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SÍTĚ ELEKTRONICKÝCH KOMUNIKACÍ</w:t>
      </w:r>
      <w:r w:rsidR="00716CD8" w:rsidRPr="0009050A">
        <w:rPr>
          <w:rFonts w:ascii="Arial" w:hAnsi="Arial" w:cs="Arial"/>
          <w:b/>
          <w:sz w:val="28"/>
          <w:szCs w:val="28"/>
          <w:lang w:eastAsia="cs-CZ"/>
        </w:rPr>
        <w:t xml:space="preserve"> </w:t>
      </w:r>
    </w:p>
    <w:p w14:paraId="5CFC99B5" w14:textId="03592584" w:rsidR="00390A65" w:rsidRPr="0009050A" w:rsidRDefault="00716CD8" w:rsidP="00EF0307">
      <w:pPr>
        <w:widowControl w:val="0"/>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č.</w:t>
      </w:r>
      <w:r w:rsidR="003148DE" w:rsidRPr="0009050A">
        <w:rPr>
          <w:rFonts w:ascii="Arial" w:hAnsi="Arial" w:cs="Arial"/>
        </w:rPr>
        <w:t xml:space="preserve"> </w:t>
      </w:r>
      <w:r w:rsidR="005C192F">
        <w:rPr>
          <w:rFonts w:ascii="Arial" w:hAnsi="Arial" w:cs="Arial"/>
          <w:b/>
          <w:sz w:val="28"/>
          <w:szCs w:val="28"/>
          <w:lang w:eastAsia="cs-CZ"/>
        </w:rPr>
        <w:t>UL 2022_0074</w:t>
      </w:r>
    </w:p>
    <w:p w14:paraId="61A19D6D" w14:textId="77777777" w:rsidR="00390A65" w:rsidRPr="0009050A" w:rsidRDefault="00390A65" w:rsidP="00EF0307">
      <w:pPr>
        <w:widowControl w:val="0"/>
        <w:pBdr>
          <w:bottom w:val="single" w:sz="12" w:space="1" w:color="auto"/>
        </w:pBdr>
        <w:jc w:val="center"/>
        <w:rPr>
          <w:rFonts w:ascii="Arial" w:hAnsi="Arial" w:cs="Arial"/>
          <w:b/>
          <w:sz w:val="28"/>
          <w:szCs w:val="28"/>
          <w:lang w:eastAsia="cs-CZ"/>
        </w:rPr>
      </w:pPr>
    </w:p>
    <w:p w14:paraId="1021554A" w14:textId="5CEDE904" w:rsidR="00390A65" w:rsidRPr="0009050A" w:rsidRDefault="00390A65" w:rsidP="00EF0307">
      <w:pPr>
        <w:widowControl w:val="0"/>
        <w:ind w:left="1134" w:hanging="1134"/>
        <w:jc w:val="center"/>
        <w:outlineLvl w:val="1"/>
        <w:rPr>
          <w:rFonts w:ascii="Arial" w:hAnsi="Arial" w:cs="Arial"/>
          <w:b/>
          <w:caps/>
          <w:sz w:val="20"/>
          <w:lang w:eastAsia="cs-CZ"/>
        </w:rPr>
      </w:pPr>
    </w:p>
    <w:p w14:paraId="2E112867" w14:textId="77777777" w:rsidR="00214CD0" w:rsidRPr="0009050A" w:rsidRDefault="00214CD0" w:rsidP="00EF0307">
      <w:pPr>
        <w:widowControl w:val="0"/>
        <w:ind w:left="1134" w:hanging="1134"/>
        <w:jc w:val="center"/>
        <w:outlineLvl w:val="1"/>
        <w:rPr>
          <w:rFonts w:ascii="Arial" w:hAnsi="Arial" w:cs="Arial"/>
          <w:b/>
          <w:caps/>
          <w:sz w:val="20"/>
          <w:lang w:eastAsia="cs-CZ"/>
        </w:rPr>
      </w:pPr>
    </w:p>
    <w:p w14:paraId="69D1A091" w14:textId="1A570582" w:rsidR="00390A65" w:rsidRPr="0009050A" w:rsidRDefault="00390A65" w:rsidP="00EF0307">
      <w:pPr>
        <w:widowControl w:val="0"/>
        <w:ind w:left="1134" w:hanging="1134"/>
        <w:jc w:val="center"/>
        <w:outlineLvl w:val="1"/>
        <w:rPr>
          <w:rFonts w:ascii="Arial" w:hAnsi="Arial" w:cs="Arial"/>
          <w:b/>
          <w:lang w:eastAsia="cs-CZ"/>
        </w:rPr>
      </w:pPr>
      <w:r w:rsidRPr="0009050A">
        <w:rPr>
          <w:rFonts w:ascii="Arial" w:hAnsi="Arial" w:cs="Arial"/>
          <w:b/>
          <w:lang w:eastAsia="cs-CZ"/>
        </w:rPr>
        <w:t>mezi</w:t>
      </w:r>
    </w:p>
    <w:p w14:paraId="002DB19D" w14:textId="77777777" w:rsidR="00214CD0" w:rsidRPr="0009050A" w:rsidRDefault="00214CD0" w:rsidP="00EF0307">
      <w:pPr>
        <w:widowControl w:val="0"/>
        <w:ind w:left="1134" w:hanging="1134"/>
        <w:jc w:val="center"/>
        <w:outlineLvl w:val="1"/>
        <w:rPr>
          <w:rFonts w:ascii="Arial" w:hAnsi="Arial" w:cs="Arial"/>
          <w:b/>
          <w:caps/>
          <w:lang w:eastAsia="cs-CZ"/>
        </w:rPr>
      </w:pPr>
    </w:p>
    <w:p w14:paraId="2A09CCB8" w14:textId="20D1A463" w:rsidR="00390A65" w:rsidRPr="0009050A" w:rsidRDefault="00690C1F" w:rsidP="00EF0307">
      <w:pPr>
        <w:widowControl w:val="0"/>
        <w:ind w:left="1134" w:hanging="1134"/>
        <w:jc w:val="center"/>
        <w:outlineLvl w:val="1"/>
        <w:rPr>
          <w:rFonts w:ascii="Arial" w:hAnsi="Arial" w:cs="Arial"/>
          <w:b/>
          <w:sz w:val="28"/>
          <w:szCs w:val="28"/>
          <w:lang w:eastAsia="cs-CZ"/>
        </w:rPr>
      </w:pPr>
      <w:r>
        <w:rPr>
          <w:rFonts w:ascii="Arial" w:hAnsi="Arial" w:cs="Arial"/>
          <w:b/>
          <w:sz w:val="28"/>
          <w:szCs w:val="28"/>
          <w:lang w:eastAsia="cs-CZ"/>
        </w:rPr>
        <w:t>CETIN</w:t>
      </w:r>
      <w:r w:rsidR="00390A65" w:rsidRPr="0009050A">
        <w:rPr>
          <w:rFonts w:ascii="Arial" w:hAnsi="Arial" w:cs="Arial"/>
          <w:b/>
          <w:sz w:val="28"/>
          <w:szCs w:val="28"/>
          <w:lang w:eastAsia="cs-CZ"/>
        </w:rPr>
        <w:t xml:space="preserve"> a.s.</w:t>
      </w:r>
    </w:p>
    <w:p w14:paraId="1BF34B9C" w14:textId="77777777" w:rsidR="00214CD0" w:rsidRPr="0009050A" w:rsidRDefault="00214CD0" w:rsidP="00EF0307">
      <w:pPr>
        <w:widowControl w:val="0"/>
        <w:ind w:left="1134" w:hanging="1134"/>
        <w:jc w:val="center"/>
        <w:outlineLvl w:val="1"/>
        <w:rPr>
          <w:rFonts w:ascii="Arial" w:hAnsi="Arial" w:cs="Arial"/>
          <w:b/>
          <w:lang w:eastAsia="cs-CZ"/>
        </w:rPr>
      </w:pPr>
    </w:p>
    <w:p w14:paraId="54FF73DA" w14:textId="59D00241" w:rsidR="00390A65" w:rsidRPr="0009050A" w:rsidRDefault="00390A65" w:rsidP="00EF0307">
      <w:pPr>
        <w:widowControl w:val="0"/>
        <w:ind w:left="1134" w:hanging="1134"/>
        <w:jc w:val="center"/>
        <w:outlineLvl w:val="1"/>
        <w:rPr>
          <w:rFonts w:ascii="Arial" w:hAnsi="Arial" w:cs="Arial"/>
          <w:b/>
          <w:lang w:eastAsia="cs-CZ"/>
        </w:rPr>
      </w:pPr>
      <w:r w:rsidRPr="0009050A">
        <w:rPr>
          <w:rFonts w:ascii="Arial" w:hAnsi="Arial" w:cs="Arial"/>
          <w:b/>
          <w:lang w:eastAsia="cs-CZ"/>
        </w:rPr>
        <w:t>a</w:t>
      </w:r>
    </w:p>
    <w:p w14:paraId="670C5732" w14:textId="77777777" w:rsidR="00E3131F" w:rsidRPr="0009050A" w:rsidRDefault="00E3131F" w:rsidP="00EF0307">
      <w:pPr>
        <w:widowControl w:val="0"/>
        <w:jc w:val="center"/>
        <w:rPr>
          <w:rFonts w:ascii="Arial" w:hAnsi="Arial" w:cs="Arial"/>
          <w:lang w:eastAsia="cs-CZ"/>
        </w:rPr>
      </w:pPr>
    </w:p>
    <w:p w14:paraId="6D335B06" w14:textId="0E00FB88" w:rsidR="00390A65" w:rsidRPr="0009050A" w:rsidRDefault="00530C8F" w:rsidP="002B540E">
      <w:pPr>
        <w:widowControl w:val="0"/>
        <w:jc w:val="center"/>
        <w:rPr>
          <w:rFonts w:ascii="Arial" w:hAnsi="Arial" w:cs="Arial"/>
          <w:b/>
          <w:sz w:val="22"/>
          <w:szCs w:val="22"/>
        </w:rPr>
      </w:pPr>
      <w:r w:rsidRPr="00530C8F">
        <w:rPr>
          <w:rFonts w:ascii="Arial" w:hAnsi="Arial" w:cs="Arial"/>
          <w:b/>
          <w:sz w:val="28"/>
          <w:szCs w:val="28"/>
          <w:lang w:eastAsia="cs-CZ"/>
        </w:rPr>
        <w:t>Povodí Ohře, státní podnik</w:t>
      </w:r>
      <w:r w:rsidR="00390A65" w:rsidRPr="0009050A">
        <w:rPr>
          <w:rFonts w:ascii="Arial" w:hAnsi="Arial" w:cs="Arial"/>
        </w:rPr>
        <w:br w:type="page"/>
      </w:r>
    </w:p>
    <w:p w14:paraId="5BC4F635" w14:textId="77777777" w:rsidR="001E62AE" w:rsidRPr="0009050A" w:rsidRDefault="001E62AE" w:rsidP="001E62AE">
      <w:pPr>
        <w:outlineLvl w:val="0"/>
        <w:rPr>
          <w:rFonts w:ascii="Arial" w:hAnsi="Arial" w:cs="Arial"/>
          <w:b/>
          <w:sz w:val="22"/>
          <w:szCs w:val="22"/>
        </w:rPr>
      </w:pPr>
      <w:bookmarkStart w:id="0" w:name="_Hlk30763030"/>
      <w:r>
        <w:rPr>
          <w:rFonts w:ascii="Arial" w:hAnsi="Arial" w:cs="Arial"/>
          <w:b/>
          <w:sz w:val="22"/>
          <w:szCs w:val="22"/>
        </w:rPr>
        <w:lastRenderedPageBreak/>
        <w:t>CETIN</w:t>
      </w:r>
      <w:r w:rsidRPr="0009050A">
        <w:rPr>
          <w:rFonts w:ascii="Arial" w:hAnsi="Arial" w:cs="Arial"/>
          <w:b/>
          <w:sz w:val="22"/>
          <w:szCs w:val="22"/>
        </w:rPr>
        <w:t xml:space="preserve"> a.s.</w:t>
      </w:r>
    </w:p>
    <w:p w14:paraId="2E262739" w14:textId="77777777" w:rsidR="001E62AE" w:rsidRPr="0009050A" w:rsidRDefault="001E62AE" w:rsidP="001E62AE">
      <w:pPr>
        <w:outlineLvl w:val="0"/>
        <w:rPr>
          <w:rFonts w:ascii="Arial" w:hAnsi="Arial" w:cs="Arial"/>
          <w:sz w:val="22"/>
          <w:szCs w:val="22"/>
        </w:rPr>
      </w:pPr>
      <w:r w:rsidRPr="0009050A">
        <w:rPr>
          <w:rFonts w:ascii="Arial" w:hAnsi="Arial" w:cs="Arial"/>
          <w:sz w:val="22"/>
          <w:szCs w:val="22"/>
        </w:rPr>
        <w:t xml:space="preserve">se sídlem </w:t>
      </w:r>
      <w:r>
        <w:rPr>
          <w:rFonts w:ascii="Arial" w:hAnsi="Arial" w:cs="Arial"/>
          <w:sz w:val="22"/>
          <w:szCs w:val="22"/>
          <w:lang w:eastAsia="cs-CZ"/>
        </w:rPr>
        <w:t>Českomoravská 2510/19, Libeň, 190 00 Praha 9</w:t>
      </w:r>
    </w:p>
    <w:p w14:paraId="08BB72A1" w14:textId="77777777" w:rsidR="001E62AE" w:rsidRPr="0009050A" w:rsidRDefault="001E62AE" w:rsidP="001E62AE">
      <w:pPr>
        <w:outlineLvl w:val="0"/>
        <w:rPr>
          <w:rFonts w:ascii="Arial" w:hAnsi="Arial" w:cs="Arial"/>
          <w:sz w:val="22"/>
          <w:szCs w:val="22"/>
        </w:rPr>
      </w:pPr>
      <w:r w:rsidRPr="0009050A">
        <w:rPr>
          <w:rFonts w:ascii="Arial" w:hAnsi="Arial" w:cs="Arial"/>
          <w:sz w:val="22"/>
          <w:szCs w:val="22"/>
        </w:rPr>
        <w:t>IČO: 04084063</w:t>
      </w:r>
    </w:p>
    <w:p w14:paraId="1A293174" w14:textId="43F14D81" w:rsidR="001E62AE" w:rsidRDefault="001E62AE" w:rsidP="001E62AE">
      <w:pPr>
        <w:outlineLvl w:val="0"/>
        <w:rPr>
          <w:rFonts w:ascii="Arial" w:hAnsi="Arial" w:cs="Arial"/>
          <w:sz w:val="22"/>
          <w:szCs w:val="22"/>
        </w:rPr>
      </w:pPr>
      <w:r w:rsidRPr="0009050A">
        <w:rPr>
          <w:rFonts w:ascii="Arial" w:hAnsi="Arial" w:cs="Arial"/>
          <w:sz w:val="22"/>
          <w:szCs w:val="22"/>
        </w:rPr>
        <w:t>DIČ: CZ04084063</w:t>
      </w:r>
    </w:p>
    <w:p w14:paraId="1B37345E" w14:textId="45F05019" w:rsidR="00A9189C" w:rsidRPr="0009050A" w:rsidRDefault="00A9189C" w:rsidP="001E62AE">
      <w:pPr>
        <w:outlineLvl w:val="0"/>
        <w:rPr>
          <w:rFonts w:ascii="Arial" w:hAnsi="Arial" w:cs="Arial"/>
          <w:sz w:val="22"/>
          <w:szCs w:val="22"/>
        </w:rPr>
      </w:pPr>
      <w:bookmarkStart w:id="1" w:name="_Hlk97872706"/>
      <w:r w:rsidRPr="00A9189C">
        <w:rPr>
          <w:rFonts w:ascii="Arial" w:hAnsi="Arial" w:cs="Arial"/>
          <w:sz w:val="22"/>
          <w:szCs w:val="22"/>
        </w:rPr>
        <w:t xml:space="preserve">ID </w:t>
      </w:r>
      <w:r w:rsidR="00274CAF">
        <w:rPr>
          <w:rFonts w:ascii="Arial" w:hAnsi="Arial" w:cs="Arial"/>
          <w:sz w:val="22"/>
          <w:szCs w:val="22"/>
        </w:rPr>
        <w:t>DS</w:t>
      </w:r>
      <w:r w:rsidRPr="00A9189C">
        <w:rPr>
          <w:rFonts w:ascii="Arial" w:hAnsi="Arial" w:cs="Arial"/>
          <w:sz w:val="22"/>
          <w:szCs w:val="22"/>
        </w:rPr>
        <w:t>: qa7425t</w:t>
      </w:r>
    </w:p>
    <w:bookmarkEnd w:id="1"/>
    <w:p w14:paraId="395AF400" w14:textId="77777777" w:rsidR="001E62AE" w:rsidRPr="0009050A" w:rsidRDefault="001E62AE" w:rsidP="001E62AE">
      <w:pPr>
        <w:outlineLvl w:val="0"/>
        <w:rPr>
          <w:rFonts w:ascii="Arial" w:hAnsi="Arial" w:cs="Arial"/>
          <w:sz w:val="22"/>
          <w:szCs w:val="22"/>
        </w:rPr>
      </w:pPr>
      <w:r w:rsidRPr="0009050A">
        <w:rPr>
          <w:rFonts w:ascii="Arial" w:hAnsi="Arial" w:cs="Arial"/>
          <w:sz w:val="22"/>
          <w:szCs w:val="22"/>
        </w:rPr>
        <w:t xml:space="preserve">zapsaná v obchodním rejstříku vedeném u Městského soudu v Praze pod </w:t>
      </w:r>
      <w:proofErr w:type="spellStart"/>
      <w:r w:rsidRPr="0009050A">
        <w:rPr>
          <w:rFonts w:ascii="Arial" w:hAnsi="Arial" w:cs="Arial"/>
          <w:sz w:val="22"/>
          <w:szCs w:val="22"/>
        </w:rPr>
        <w:t>sp</w:t>
      </w:r>
      <w:proofErr w:type="spellEnd"/>
      <w:r w:rsidRPr="0009050A">
        <w:rPr>
          <w:rFonts w:ascii="Arial" w:hAnsi="Arial" w:cs="Arial"/>
          <w:sz w:val="22"/>
          <w:szCs w:val="22"/>
        </w:rPr>
        <w:t>. zn. B</w:t>
      </w:r>
      <w:r>
        <w:rPr>
          <w:rFonts w:ascii="Arial" w:hAnsi="Arial" w:cs="Arial"/>
          <w:sz w:val="22"/>
          <w:szCs w:val="22"/>
        </w:rPr>
        <w:t> </w:t>
      </w:r>
      <w:r w:rsidRPr="0009050A">
        <w:rPr>
          <w:rFonts w:ascii="Arial" w:hAnsi="Arial" w:cs="Arial"/>
          <w:sz w:val="22"/>
          <w:szCs w:val="22"/>
        </w:rPr>
        <w:t xml:space="preserve">20623 </w:t>
      </w:r>
    </w:p>
    <w:p w14:paraId="6135D752" w14:textId="41CDA13C" w:rsidR="00A27D30" w:rsidRPr="0009050A" w:rsidRDefault="001E62AE" w:rsidP="001E62AE">
      <w:pPr>
        <w:outlineLvl w:val="0"/>
        <w:rPr>
          <w:rFonts w:ascii="Arial" w:hAnsi="Arial" w:cs="Arial"/>
          <w:sz w:val="22"/>
          <w:szCs w:val="22"/>
        </w:rPr>
      </w:pPr>
      <w:r w:rsidRPr="0009050A">
        <w:rPr>
          <w:rFonts w:ascii="Arial" w:hAnsi="Arial" w:cs="Arial"/>
          <w:sz w:val="22"/>
          <w:szCs w:val="22"/>
        </w:rPr>
        <w:t>zastoupen</w:t>
      </w:r>
      <w:r w:rsidR="00526A19">
        <w:rPr>
          <w:rFonts w:ascii="Arial" w:hAnsi="Arial" w:cs="Arial"/>
          <w:sz w:val="22"/>
          <w:szCs w:val="22"/>
        </w:rPr>
        <w:t xml:space="preserve">                 </w:t>
      </w:r>
      <w:proofErr w:type="gramStart"/>
      <w:r w:rsidR="00526A19">
        <w:rPr>
          <w:rFonts w:ascii="Arial" w:hAnsi="Arial" w:cs="Arial"/>
          <w:sz w:val="22"/>
          <w:szCs w:val="22"/>
        </w:rPr>
        <w:t xml:space="preserve">  </w:t>
      </w:r>
      <w:r w:rsidR="00B07C8C" w:rsidRPr="00B07C8C">
        <w:rPr>
          <w:rFonts w:ascii="Arial" w:hAnsi="Arial" w:cs="Arial"/>
          <w:sz w:val="22"/>
          <w:szCs w:val="22"/>
        </w:rPr>
        <w:t>,</w:t>
      </w:r>
      <w:proofErr w:type="gramEnd"/>
      <w:r w:rsidR="00B07C8C" w:rsidRPr="00B07C8C">
        <w:rPr>
          <w:rFonts w:ascii="Arial" w:hAnsi="Arial" w:cs="Arial"/>
          <w:sz w:val="22"/>
          <w:szCs w:val="22"/>
        </w:rPr>
        <w:t xml:space="preserve"> manažerem, </w:t>
      </w:r>
      <w:r w:rsidR="00C2757F" w:rsidRPr="00C2757F">
        <w:rPr>
          <w:rFonts w:ascii="Arial" w:hAnsi="Arial" w:cs="Arial"/>
          <w:sz w:val="22"/>
          <w:szCs w:val="22"/>
        </w:rPr>
        <w:t>Výstavba a údržba fixní sítě Čechy jih</w:t>
      </w:r>
      <w:r w:rsidR="00C2757F" w:rsidRPr="00C2757F" w:rsidDel="00830D64">
        <w:rPr>
          <w:rFonts w:ascii="Arial" w:hAnsi="Arial" w:cs="Arial"/>
          <w:sz w:val="22"/>
          <w:szCs w:val="22"/>
        </w:rPr>
        <w:t xml:space="preserve"> </w:t>
      </w:r>
    </w:p>
    <w:bookmarkEnd w:id="0"/>
    <w:p w14:paraId="11311791" w14:textId="08AF64D3" w:rsidR="001E62AE" w:rsidRPr="0009050A" w:rsidRDefault="001E62AE" w:rsidP="002B540E">
      <w:pPr>
        <w:outlineLvl w:val="0"/>
        <w:rPr>
          <w:rFonts w:ascii="Arial" w:hAnsi="Arial" w:cs="Arial"/>
          <w:sz w:val="22"/>
          <w:szCs w:val="22"/>
        </w:rPr>
      </w:pPr>
      <w:r w:rsidRPr="0009050A">
        <w:rPr>
          <w:rFonts w:ascii="Arial" w:hAnsi="Arial" w:cs="Arial"/>
          <w:sz w:val="22"/>
          <w:szCs w:val="22"/>
        </w:rPr>
        <w:t xml:space="preserve">bankovní spojení: </w:t>
      </w:r>
    </w:p>
    <w:p w14:paraId="2361C7CE" w14:textId="4BBBA6F4" w:rsidR="001E62AE" w:rsidRPr="0009050A" w:rsidRDefault="001E62AE" w:rsidP="001E62AE">
      <w:pPr>
        <w:rPr>
          <w:rFonts w:ascii="Arial" w:hAnsi="Arial" w:cs="Arial"/>
          <w:sz w:val="22"/>
          <w:szCs w:val="22"/>
        </w:rPr>
      </w:pPr>
      <w:r w:rsidRPr="0009050A">
        <w:rPr>
          <w:rFonts w:ascii="Arial" w:hAnsi="Arial" w:cs="Arial"/>
          <w:sz w:val="22"/>
          <w:szCs w:val="22"/>
        </w:rPr>
        <w:t xml:space="preserve">číslo účtu: </w:t>
      </w:r>
    </w:p>
    <w:p w14:paraId="0FCC4BC0" w14:textId="3E25CF51" w:rsidR="0044157A" w:rsidRDefault="00390A65" w:rsidP="00EF0307">
      <w:pPr>
        <w:pStyle w:val="Bezmezer"/>
        <w:widowControl w:val="0"/>
        <w:rPr>
          <w:rFonts w:ascii="Arial" w:hAnsi="Arial" w:cs="Arial"/>
        </w:rPr>
      </w:pPr>
      <w:r w:rsidRPr="0009050A">
        <w:rPr>
          <w:rFonts w:ascii="Arial" w:hAnsi="Arial" w:cs="Arial"/>
        </w:rPr>
        <w:t xml:space="preserve">(dále </w:t>
      </w:r>
      <w:r w:rsidR="007D6B83" w:rsidRPr="0009050A">
        <w:rPr>
          <w:rFonts w:ascii="Arial" w:hAnsi="Arial" w:cs="Arial"/>
        </w:rPr>
        <w:t xml:space="preserve">jen </w:t>
      </w:r>
      <w:r w:rsidRPr="0009050A">
        <w:rPr>
          <w:rFonts w:ascii="Arial" w:hAnsi="Arial" w:cs="Arial"/>
        </w:rPr>
        <w:t>„</w:t>
      </w:r>
      <w:r w:rsidRPr="0009050A">
        <w:rPr>
          <w:rFonts w:ascii="Arial" w:hAnsi="Arial" w:cs="Arial"/>
          <w:b/>
        </w:rPr>
        <w:t>CETIN</w:t>
      </w:r>
      <w:r w:rsidRPr="0009050A">
        <w:rPr>
          <w:rFonts w:ascii="Arial" w:hAnsi="Arial" w:cs="Arial"/>
        </w:rPr>
        <w:t>“)</w:t>
      </w:r>
    </w:p>
    <w:p w14:paraId="54381455" w14:textId="77777777" w:rsidR="0044157A" w:rsidRPr="0009050A" w:rsidRDefault="0044157A" w:rsidP="00EF0307">
      <w:pPr>
        <w:pStyle w:val="Bezmezer"/>
        <w:widowControl w:val="0"/>
        <w:rPr>
          <w:rFonts w:ascii="Arial" w:hAnsi="Arial" w:cs="Arial"/>
        </w:rPr>
      </w:pPr>
    </w:p>
    <w:p w14:paraId="25A5EB7A" w14:textId="77D9E368" w:rsidR="0044157A" w:rsidRPr="009F0557" w:rsidRDefault="00390A65" w:rsidP="00EF0307">
      <w:pPr>
        <w:pStyle w:val="Bezmezer"/>
        <w:widowControl w:val="0"/>
        <w:rPr>
          <w:rFonts w:ascii="Arial" w:hAnsi="Arial" w:cs="Arial"/>
          <w:b/>
        </w:rPr>
      </w:pPr>
      <w:r w:rsidRPr="009F0557">
        <w:rPr>
          <w:rFonts w:ascii="Arial" w:hAnsi="Arial" w:cs="Arial"/>
        </w:rPr>
        <w:t>a</w:t>
      </w:r>
    </w:p>
    <w:p w14:paraId="73C33B23" w14:textId="77777777" w:rsidR="0044157A" w:rsidRDefault="0044157A" w:rsidP="00EF0307">
      <w:pPr>
        <w:pStyle w:val="Bezmezer"/>
        <w:widowControl w:val="0"/>
        <w:rPr>
          <w:rFonts w:ascii="Arial" w:hAnsi="Arial" w:cs="Arial"/>
          <w:b/>
        </w:rPr>
      </w:pPr>
    </w:p>
    <w:p w14:paraId="2070FC9F" w14:textId="77777777" w:rsidR="009B63B7" w:rsidRPr="009B63B7" w:rsidRDefault="009B63B7" w:rsidP="009B63B7">
      <w:pPr>
        <w:pStyle w:val="Bezmezer"/>
        <w:widowControl w:val="0"/>
        <w:rPr>
          <w:rFonts w:ascii="Arial" w:hAnsi="Arial" w:cs="Arial"/>
          <w:b/>
        </w:rPr>
      </w:pPr>
      <w:bookmarkStart w:id="2" w:name="_Hlk99449425"/>
      <w:r w:rsidRPr="009B63B7">
        <w:rPr>
          <w:rFonts w:ascii="Arial" w:hAnsi="Arial" w:cs="Arial"/>
          <w:b/>
        </w:rPr>
        <w:t>Povodí Ohře, státní podnik</w:t>
      </w:r>
    </w:p>
    <w:p w14:paraId="299831E3" w14:textId="77777777" w:rsidR="009B63B7" w:rsidRPr="009B63B7" w:rsidRDefault="009B63B7" w:rsidP="009B63B7">
      <w:pPr>
        <w:pStyle w:val="Bezmezer"/>
        <w:widowControl w:val="0"/>
        <w:rPr>
          <w:rFonts w:ascii="Arial" w:hAnsi="Arial" w:cs="Arial"/>
          <w:bCs/>
        </w:rPr>
      </w:pPr>
      <w:r w:rsidRPr="009B63B7">
        <w:rPr>
          <w:rFonts w:ascii="Arial" w:hAnsi="Arial" w:cs="Arial"/>
          <w:bCs/>
        </w:rPr>
        <w:t>se sídlem Bezručova 4219, 430 03 Chomutov</w:t>
      </w:r>
    </w:p>
    <w:p w14:paraId="4EBE87F0" w14:textId="03E1CD38" w:rsidR="009B63B7" w:rsidRPr="009B63B7" w:rsidRDefault="009B63B7" w:rsidP="009B63B7">
      <w:pPr>
        <w:pStyle w:val="Bezmezer"/>
        <w:widowControl w:val="0"/>
        <w:rPr>
          <w:rFonts w:ascii="Arial" w:hAnsi="Arial" w:cs="Arial"/>
          <w:bCs/>
        </w:rPr>
      </w:pPr>
      <w:r w:rsidRPr="009B63B7">
        <w:rPr>
          <w:rFonts w:ascii="Arial" w:hAnsi="Arial" w:cs="Arial"/>
          <w:bCs/>
        </w:rPr>
        <w:t>IČO: 70889988</w:t>
      </w:r>
    </w:p>
    <w:p w14:paraId="7E71DE0C" w14:textId="46448113" w:rsidR="009B63B7" w:rsidRDefault="009B63B7" w:rsidP="009B63B7">
      <w:pPr>
        <w:pStyle w:val="Bezmezer"/>
        <w:widowControl w:val="0"/>
        <w:rPr>
          <w:rFonts w:ascii="Arial" w:hAnsi="Arial" w:cs="Arial"/>
          <w:bCs/>
        </w:rPr>
      </w:pPr>
      <w:r w:rsidRPr="009B63B7">
        <w:rPr>
          <w:rFonts w:ascii="Arial" w:hAnsi="Arial" w:cs="Arial"/>
          <w:bCs/>
        </w:rPr>
        <w:t>DIČ: CZ70889</w:t>
      </w:r>
      <w:r w:rsidR="00274CAF">
        <w:rPr>
          <w:rFonts w:ascii="Arial" w:hAnsi="Arial" w:cs="Arial"/>
          <w:bCs/>
        </w:rPr>
        <w:t> </w:t>
      </w:r>
      <w:r w:rsidRPr="009B63B7">
        <w:rPr>
          <w:rFonts w:ascii="Arial" w:hAnsi="Arial" w:cs="Arial"/>
          <w:bCs/>
        </w:rPr>
        <w:t>988</w:t>
      </w:r>
    </w:p>
    <w:p w14:paraId="5909BDF8" w14:textId="77689E52" w:rsidR="00274CAF" w:rsidRPr="009B63B7" w:rsidRDefault="00274CAF" w:rsidP="009B63B7">
      <w:pPr>
        <w:pStyle w:val="Bezmezer"/>
        <w:widowControl w:val="0"/>
        <w:rPr>
          <w:rFonts w:ascii="Arial" w:hAnsi="Arial" w:cs="Arial"/>
          <w:bCs/>
        </w:rPr>
      </w:pPr>
      <w:r>
        <w:rPr>
          <w:rFonts w:ascii="Arial" w:hAnsi="Arial" w:cs="Arial"/>
          <w:bCs/>
        </w:rPr>
        <w:t>ID DS:</w:t>
      </w:r>
      <w:r w:rsidRPr="00274CAF">
        <w:t xml:space="preserve"> </w:t>
      </w:r>
      <w:r w:rsidRPr="00274CAF">
        <w:rPr>
          <w:rFonts w:ascii="Arial" w:hAnsi="Arial" w:cs="Arial"/>
          <w:bCs/>
        </w:rPr>
        <w:t>7ptt8gm</w:t>
      </w:r>
    </w:p>
    <w:p w14:paraId="716066B8" w14:textId="4D188BC5" w:rsidR="009B63B7" w:rsidRPr="009B63B7" w:rsidRDefault="009B63B7" w:rsidP="009B63B7">
      <w:pPr>
        <w:pStyle w:val="Bezmezer"/>
        <w:widowControl w:val="0"/>
        <w:rPr>
          <w:rFonts w:ascii="Arial" w:hAnsi="Arial" w:cs="Arial"/>
          <w:bCs/>
        </w:rPr>
      </w:pPr>
      <w:r w:rsidRPr="009B63B7">
        <w:rPr>
          <w:rFonts w:ascii="Arial" w:hAnsi="Arial" w:cs="Arial"/>
          <w:bCs/>
        </w:rPr>
        <w:t>zapsan</w:t>
      </w:r>
      <w:r w:rsidR="00274CAF">
        <w:rPr>
          <w:rFonts w:ascii="Arial" w:hAnsi="Arial" w:cs="Arial"/>
          <w:bCs/>
        </w:rPr>
        <w:t>ý</w:t>
      </w:r>
      <w:r w:rsidRPr="009B63B7">
        <w:rPr>
          <w:rFonts w:ascii="Arial" w:hAnsi="Arial" w:cs="Arial"/>
          <w:bCs/>
        </w:rPr>
        <w:t xml:space="preserve"> v obchodním rejstříku vedeném u Krajského soudu v Ústí nad Labem pod </w:t>
      </w:r>
      <w:proofErr w:type="spellStart"/>
      <w:r w:rsidRPr="009B63B7">
        <w:rPr>
          <w:rFonts w:ascii="Arial" w:hAnsi="Arial" w:cs="Arial"/>
          <w:bCs/>
        </w:rPr>
        <w:t>sp</w:t>
      </w:r>
      <w:proofErr w:type="spellEnd"/>
      <w:r w:rsidRPr="009B63B7">
        <w:rPr>
          <w:rFonts w:ascii="Arial" w:hAnsi="Arial" w:cs="Arial"/>
          <w:bCs/>
        </w:rPr>
        <w:t>. zn.   A 13052</w:t>
      </w:r>
    </w:p>
    <w:p w14:paraId="6A7DB442" w14:textId="7900B03C" w:rsidR="00CA53C7" w:rsidRPr="00361E68" w:rsidRDefault="00CA53C7" w:rsidP="00CA53C7">
      <w:pPr>
        <w:pStyle w:val="Bezmezer"/>
        <w:widowControl w:val="0"/>
        <w:tabs>
          <w:tab w:val="left" w:pos="3969"/>
        </w:tabs>
        <w:rPr>
          <w:rFonts w:ascii="Arial" w:hAnsi="Arial" w:cs="Arial"/>
          <w:bCs/>
        </w:rPr>
      </w:pPr>
      <w:r w:rsidRPr="00361E68">
        <w:rPr>
          <w:rFonts w:ascii="Arial" w:hAnsi="Arial" w:cs="Arial"/>
          <w:bCs/>
        </w:rPr>
        <w:t>statutární orgán:</w:t>
      </w:r>
      <w:r w:rsidRPr="00361E68">
        <w:rPr>
          <w:rFonts w:ascii="Arial" w:hAnsi="Arial" w:cs="Arial"/>
          <w:bCs/>
        </w:rPr>
        <w:tab/>
      </w:r>
    </w:p>
    <w:p w14:paraId="666AAA43" w14:textId="2A75E695" w:rsidR="00CA53C7" w:rsidRPr="00361E68" w:rsidRDefault="00CA53C7" w:rsidP="00CA53C7">
      <w:pPr>
        <w:pStyle w:val="Bezmezer"/>
        <w:widowControl w:val="0"/>
        <w:tabs>
          <w:tab w:val="left" w:pos="3969"/>
        </w:tabs>
        <w:rPr>
          <w:rFonts w:ascii="Arial" w:hAnsi="Arial" w:cs="Arial"/>
          <w:bCs/>
        </w:rPr>
      </w:pPr>
      <w:r w:rsidRPr="00361E68">
        <w:rPr>
          <w:rFonts w:ascii="Arial" w:hAnsi="Arial" w:cs="Arial"/>
          <w:bCs/>
        </w:rPr>
        <w:t>zastoupen ve věcech smluvních:</w:t>
      </w:r>
      <w:r w:rsidRPr="00361E68">
        <w:rPr>
          <w:rFonts w:ascii="Arial" w:hAnsi="Arial" w:cs="Arial"/>
          <w:bCs/>
        </w:rPr>
        <w:tab/>
        <w:t xml:space="preserve"> </w:t>
      </w:r>
    </w:p>
    <w:p w14:paraId="2512B936" w14:textId="29E777B3" w:rsidR="00CA53C7" w:rsidRDefault="00CA53C7" w:rsidP="00CA53C7">
      <w:pPr>
        <w:pStyle w:val="Bezmezer"/>
        <w:widowControl w:val="0"/>
        <w:ind w:left="3969" w:hanging="3969"/>
        <w:rPr>
          <w:rFonts w:ascii="Arial" w:hAnsi="Arial" w:cs="Arial"/>
          <w:bCs/>
        </w:rPr>
      </w:pPr>
      <w:r w:rsidRPr="00361E68">
        <w:rPr>
          <w:rFonts w:ascii="Arial" w:hAnsi="Arial" w:cs="Arial"/>
          <w:bCs/>
        </w:rPr>
        <w:t xml:space="preserve">oprávněn jednat o věcech technických: </w:t>
      </w:r>
      <w:r w:rsidRPr="00361E68">
        <w:rPr>
          <w:rFonts w:ascii="Arial" w:hAnsi="Arial" w:cs="Arial"/>
          <w:bCs/>
        </w:rPr>
        <w:tab/>
      </w:r>
    </w:p>
    <w:p w14:paraId="2FE7DD87" w14:textId="77777777" w:rsidR="00526A19" w:rsidRPr="00361E68" w:rsidRDefault="00526A19" w:rsidP="00CA53C7">
      <w:pPr>
        <w:pStyle w:val="Bezmezer"/>
        <w:widowControl w:val="0"/>
        <w:ind w:left="3969" w:hanging="3969"/>
        <w:rPr>
          <w:rFonts w:ascii="Arial" w:hAnsi="Arial" w:cs="Arial"/>
          <w:bCs/>
        </w:rPr>
      </w:pPr>
    </w:p>
    <w:p w14:paraId="25C02BFB" w14:textId="0BC56B45" w:rsidR="00CA53C7" w:rsidRDefault="00CA53C7" w:rsidP="00526A19">
      <w:pPr>
        <w:pStyle w:val="Bezmezer"/>
        <w:widowControl w:val="0"/>
        <w:tabs>
          <w:tab w:val="left" w:pos="2127"/>
          <w:tab w:val="left" w:pos="3544"/>
          <w:tab w:val="left" w:pos="3969"/>
        </w:tabs>
        <w:rPr>
          <w:rFonts w:ascii="Arial" w:hAnsi="Arial" w:cs="Arial"/>
          <w:bCs/>
        </w:rPr>
      </w:pPr>
      <w:r w:rsidRPr="00361E68">
        <w:rPr>
          <w:rFonts w:ascii="Arial" w:hAnsi="Arial" w:cs="Arial"/>
          <w:bCs/>
        </w:rPr>
        <w:t>technický dozor objednatele:</w:t>
      </w:r>
      <w:r w:rsidRPr="00361E68">
        <w:rPr>
          <w:rFonts w:ascii="Arial" w:hAnsi="Arial" w:cs="Arial"/>
          <w:bCs/>
        </w:rPr>
        <w:tab/>
      </w:r>
      <w:r w:rsidR="004B10E8" w:rsidRPr="00361E68">
        <w:rPr>
          <w:rFonts w:ascii="Arial" w:hAnsi="Arial" w:cs="Arial"/>
          <w:bCs/>
        </w:rPr>
        <w:tab/>
      </w:r>
    </w:p>
    <w:p w14:paraId="2FB0F708" w14:textId="77777777" w:rsidR="00526A19" w:rsidRPr="00361E68" w:rsidRDefault="00526A19" w:rsidP="00526A19">
      <w:pPr>
        <w:pStyle w:val="Bezmezer"/>
        <w:widowControl w:val="0"/>
        <w:tabs>
          <w:tab w:val="left" w:pos="2127"/>
          <w:tab w:val="left" w:pos="3544"/>
          <w:tab w:val="left" w:pos="3969"/>
        </w:tabs>
        <w:rPr>
          <w:rFonts w:ascii="Arial" w:hAnsi="Arial" w:cs="Arial"/>
          <w:bCs/>
        </w:rPr>
      </w:pPr>
    </w:p>
    <w:p w14:paraId="28A6D4D5" w14:textId="3301B3E4" w:rsidR="00561D9B" w:rsidRPr="00361E68" w:rsidRDefault="00CA53C7" w:rsidP="00CA53C7">
      <w:pPr>
        <w:pStyle w:val="Bezmezer"/>
        <w:widowControl w:val="0"/>
        <w:rPr>
          <w:rFonts w:ascii="Arial" w:hAnsi="Arial" w:cs="Arial"/>
          <w:b/>
        </w:rPr>
      </w:pPr>
      <w:r w:rsidRPr="00361E68">
        <w:rPr>
          <w:rFonts w:ascii="Arial" w:hAnsi="Arial" w:cs="Arial"/>
          <w:bCs/>
        </w:rPr>
        <w:t xml:space="preserve">bankovní spojení: </w:t>
      </w:r>
    </w:p>
    <w:bookmarkEnd w:id="2"/>
    <w:p w14:paraId="695A1230" w14:textId="07073648" w:rsidR="0044157A" w:rsidRDefault="0044157A" w:rsidP="00EF0307">
      <w:pPr>
        <w:widowControl w:val="0"/>
        <w:spacing w:before="60"/>
        <w:rPr>
          <w:rFonts w:ascii="Arial" w:hAnsi="Arial" w:cs="Arial"/>
          <w:sz w:val="22"/>
          <w:szCs w:val="22"/>
        </w:rPr>
      </w:pPr>
      <w:r w:rsidRPr="00361E68">
        <w:rPr>
          <w:rFonts w:ascii="Arial" w:hAnsi="Arial" w:cs="Arial"/>
          <w:sz w:val="22"/>
          <w:szCs w:val="22"/>
        </w:rPr>
        <w:t>(dále jen „</w:t>
      </w:r>
      <w:r w:rsidRPr="00361E68">
        <w:rPr>
          <w:rFonts w:ascii="Arial" w:hAnsi="Arial" w:cs="Arial"/>
          <w:b/>
          <w:sz w:val="22"/>
          <w:szCs w:val="22"/>
        </w:rPr>
        <w:t>Stavebník</w:t>
      </w:r>
      <w:r w:rsidRPr="00361E68">
        <w:rPr>
          <w:rFonts w:ascii="Arial" w:hAnsi="Arial" w:cs="Arial"/>
          <w:sz w:val="22"/>
          <w:szCs w:val="22"/>
        </w:rPr>
        <w:t>“)</w:t>
      </w:r>
    </w:p>
    <w:p w14:paraId="3ABA1198" w14:textId="77777777" w:rsidR="0044157A" w:rsidRPr="0009050A" w:rsidRDefault="0044157A" w:rsidP="00EF0307">
      <w:pPr>
        <w:widowControl w:val="0"/>
        <w:spacing w:before="60"/>
        <w:rPr>
          <w:rFonts w:ascii="Arial" w:hAnsi="Arial" w:cs="Arial"/>
          <w:sz w:val="22"/>
          <w:szCs w:val="22"/>
        </w:rPr>
      </w:pPr>
    </w:p>
    <w:p w14:paraId="2AC96B91" w14:textId="77777777" w:rsidR="0044157A" w:rsidRPr="0009050A" w:rsidRDefault="0044157A" w:rsidP="00EF0307">
      <w:pPr>
        <w:widowControl w:val="0"/>
        <w:jc w:val="both"/>
        <w:rPr>
          <w:rFonts w:ascii="Arial" w:hAnsi="Arial" w:cs="Arial"/>
          <w:sz w:val="22"/>
          <w:szCs w:val="22"/>
        </w:rPr>
      </w:pPr>
      <w:r w:rsidRPr="0009050A">
        <w:rPr>
          <w:rFonts w:ascii="Arial" w:hAnsi="Arial" w:cs="Arial"/>
          <w:sz w:val="22"/>
          <w:szCs w:val="22"/>
        </w:rPr>
        <w:t>CETIN a Stavebník dále společně označováni jako „</w:t>
      </w:r>
      <w:r w:rsidRPr="0009050A">
        <w:rPr>
          <w:rFonts w:ascii="Arial" w:hAnsi="Arial" w:cs="Arial"/>
          <w:b/>
          <w:sz w:val="22"/>
          <w:szCs w:val="22"/>
        </w:rPr>
        <w:t>Smluvní strany</w:t>
      </w:r>
      <w:r w:rsidRPr="0009050A">
        <w:rPr>
          <w:rFonts w:ascii="Arial" w:hAnsi="Arial" w:cs="Arial"/>
          <w:sz w:val="22"/>
          <w:szCs w:val="22"/>
        </w:rPr>
        <w:t>“ a jednotlivě jako „</w:t>
      </w:r>
      <w:r w:rsidRPr="0009050A">
        <w:rPr>
          <w:rFonts w:ascii="Arial" w:hAnsi="Arial" w:cs="Arial"/>
          <w:b/>
          <w:sz w:val="22"/>
          <w:szCs w:val="22"/>
        </w:rPr>
        <w:t>Smluvní strana</w:t>
      </w:r>
      <w:r w:rsidRPr="0009050A">
        <w:rPr>
          <w:rFonts w:ascii="Arial" w:hAnsi="Arial" w:cs="Arial"/>
          <w:sz w:val="22"/>
          <w:szCs w:val="22"/>
        </w:rPr>
        <w:t>“,</w:t>
      </w:r>
    </w:p>
    <w:p w14:paraId="0C30594B" w14:textId="77777777" w:rsidR="0044157A" w:rsidRPr="0009050A" w:rsidRDefault="0044157A" w:rsidP="00EF0307">
      <w:pPr>
        <w:widowControl w:val="0"/>
        <w:rPr>
          <w:rFonts w:ascii="Arial" w:hAnsi="Arial" w:cs="Arial"/>
          <w:sz w:val="22"/>
          <w:szCs w:val="22"/>
        </w:rPr>
      </w:pPr>
    </w:p>
    <w:p w14:paraId="35DE4DE4" w14:textId="77777777" w:rsidR="0044157A" w:rsidRPr="0009050A" w:rsidRDefault="0044157A" w:rsidP="00EF0307">
      <w:pPr>
        <w:widowControl w:val="0"/>
        <w:jc w:val="both"/>
        <w:rPr>
          <w:rFonts w:ascii="Arial" w:hAnsi="Arial" w:cs="Arial"/>
          <w:sz w:val="22"/>
          <w:szCs w:val="22"/>
        </w:rPr>
      </w:pPr>
      <w:r w:rsidRPr="0009050A">
        <w:rPr>
          <w:rFonts w:ascii="Arial" w:hAnsi="Arial" w:cs="Arial"/>
          <w:sz w:val="22"/>
          <w:szCs w:val="22"/>
        </w:rPr>
        <w:t>uzavřely níže uvedeného dne, měsíce a roku dle ustanovení § 1746 odst. 2 zákona č. 89/2012 Sb., občanský zákoník, v účinném znění (dále jen „</w:t>
      </w:r>
      <w:r w:rsidRPr="0009050A">
        <w:rPr>
          <w:rFonts w:ascii="Arial" w:hAnsi="Arial" w:cs="Arial"/>
          <w:b/>
          <w:sz w:val="22"/>
          <w:szCs w:val="22"/>
        </w:rPr>
        <w:t>občanský zákoník</w:t>
      </w:r>
      <w:r w:rsidRPr="0009050A">
        <w:rPr>
          <w:rFonts w:ascii="Arial" w:hAnsi="Arial" w:cs="Arial"/>
          <w:sz w:val="22"/>
          <w:szCs w:val="22"/>
        </w:rPr>
        <w:t>“) a dle ustanovení § 104 odst. 17 zákona č. 127/2005 Sb., o elektronických komunikacích a o změně některých souvisejících zákonů, v účinném znění (dále jen „</w:t>
      </w:r>
      <w:r w:rsidRPr="0009050A">
        <w:rPr>
          <w:rFonts w:ascii="Arial" w:hAnsi="Arial" w:cs="Arial"/>
          <w:b/>
          <w:sz w:val="22"/>
          <w:szCs w:val="22"/>
        </w:rPr>
        <w:t>Zákon o elektronických komunikacích</w:t>
      </w:r>
      <w:r w:rsidRPr="0009050A">
        <w:rPr>
          <w:rFonts w:ascii="Arial" w:hAnsi="Arial" w:cs="Arial"/>
          <w:sz w:val="22"/>
          <w:szCs w:val="22"/>
        </w:rPr>
        <w:t>“) tuto</w:t>
      </w:r>
    </w:p>
    <w:p w14:paraId="2C5EEDC9" w14:textId="77777777" w:rsidR="0044157A" w:rsidRPr="0009050A" w:rsidRDefault="0044157A" w:rsidP="00EF0307">
      <w:pPr>
        <w:widowControl w:val="0"/>
        <w:rPr>
          <w:rFonts w:ascii="Arial" w:hAnsi="Arial" w:cs="Arial"/>
          <w:sz w:val="22"/>
          <w:szCs w:val="22"/>
        </w:rPr>
      </w:pPr>
    </w:p>
    <w:p w14:paraId="50D4F636" w14:textId="77777777" w:rsidR="0044157A" w:rsidRPr="0009050A" w:rsidRDefault="0044157A" w:rsidP="00EF0307">
      <w:pPr>
        <w:widowControl w:val="0"/>
        <w:jc w:val="center"/>
        <w:rPr>
          <w:rFonts w:ascii="Arial" w:hAnsi="Arial" w:cs="Arial"/>
          <w:sz w:val="22"/>
          <w:szCs w:val="22"/>
        </w:rPr>
      </w:pPr>
      <w:r w:rsidRPr="0009050A">
        <w:rPr>
          <w:rFonts w:ascii="Arial" w:hAnsi="Arial" w:cs="Arial"/>
          <w:sz w:val="22"/>
          <w:szCs w:val="22"/>
        </w:rPr>
        <w:t>Smlouvu o realizaci překládky sítě elektronických komunikací</w:t>
      </w:r>
    </w:p>
    <w:p w14:paraId="14F64651" w14:textId="77777777" w:rsidR="0044157A" w:rsidRPr="0009050A" w:rsidRDefault="0044157A" w:rsidP="00EF0307">
      <w:pPr>
        <w:widowControl w:val="0"/>
        <w:jc w:val="center"/>
        <w:rPr>
          <w:rFonts w:ascii="Arial" w:hAnsi="Arial" w:cs="Arial"/>
          <w:sz w:val="22"/>
          <w:szCs w:val="22"/>
        </w:rPr>
      </w:pPr>
      <w:r w:rsidRPr="0009050A">
        <w:rPr>
          <w:rFonts w:ascii="Arial" w:hAnsi="Arial" w:cs="Arial"/>
          <w:sz w:val="22"/>
          <w:szCs w:val="22"/>
        </w:rPr>
        <w:t>(dále jen „</w:t>
      </w:r>
      <w:r w:rsidRPr="0009050A">
        <w:rPr>
          <w:rFonts w:ascii="Arial" w:hAnsi="Arial" w:cs="Arial"/>
          <w:b/>
          <w:sz w:val="22"/>
          <w:szCs w:val="22"/>
        </w:rPr>
        <w:t>Smlouva</w:t>
      </w:r>
      <w:r w:rsidRPr="0009050A">
        <w:rPr>
          <w:rFonts w:ascii="Arial" w:hAnsi="Arial" w:cs="Arial"/>
          <w:sz w:val="22"/>
          <w:szCs w:val="22"/>
        </w:rPr>
        <w:t>“)</w:t>
      </w:r>
    </w:p>
    <w:p w14:paraId="279EDA14" w14:textId="77777777" w:rsidR="0044157A" w:rsidRPr="0009050A" w:rsidRDefault="0044157A" w:rsidP="00EF0307">
      <w:pPr>
        <w:widowControl w:val="0"/>
        <w:jc w:val="center"/>
        <w:rPr>
          <w:rFonts w:ascii="Arial" w:hAnsi="Arial" w:cs="Arial"/>
          <w:sz w:val="22"/>
          <w:szCs w:val="22"/>
        </w:rPr>
      </w:pPr>
    </w:p>
    <w:p w14:paraId="1420F827" w14:textId="77777777" w:rsidR="0044157A" w:rsidRPr="0009050A" w:rsidRDefault="0044157A" w:rsidP="00EF0307">
      <w:pPr>
        <w:widowControl w:val="0"/>
        <w:rPr>
          <w:rFonts w:ascii="Arial" w:hAnsi="Arial" w:cs="Arial"/>
          <w:b/>
          <w:sz w:val="22"/>
          <w:szCs w:val="22"/>
          <w:lang w:eastAsia="cs-CZ"/>
        </w:rPr>
      </w:pPr>
      <w:r w:rsidRPr="0009050A">
        <w:rPr>
          <w:rFonts w:ascii="Arial" w:hAnsi="Arial" w:cs="Arial"/>
          <w:b/>
          <w:sz w:val="22"/>
          <w:szCs w:val="22"/>
          <w:lang w:eastAsia="cs-CZ"/>
        </w:rPr>
        <w:t>DEFINICE</w:t>
      </w:r>
    </w:p>
    <w:p w14:paraId="4FDC9D33" w14:textId="77777777" w:rsidR="0044157A" w:rsidRPr="0009050A" w:rsidRDefault="0044157A" w:rsidP="00EF0307">
      <w:pPr>
        <w:widowControl w:val="0"/>
        <w:jc w:val="both"/>
        <w:rPr>
          <w:rFonts w:ascii="Arial" w:hAnsi="Arial" w:cs="Arial"/>
          <w:b/>
          <w:sz w:val="22"/>
          <w:szCs w:val="22"/>
          <w:lang w:eastAsia="cs-CZ"/>
        </w:rPr>
      </w:pPr>
    </w:p>
    <w:p w14:paraId="5D878DBC" w14:textId="77777777" w:rsidR="0044157A" w:rsidRPr="0009050A" w:rsidRDefault="0044157A" w:rsidP="00EF0307">
      <w:pPr>
        <w:widowControl w:val="0"/>
        <w:jc w:val="both"/>
        <w:rPr>
          <w:rFonts w:ascii="Arial" w:hAnsi="Arial" w:cs="Arial"/>
          <w:sz w:val="22"/>
          <w:szCs w:val="22"/>
          <w:lang w:eastAsia="cs-CZ"/>
        </w:rPr>
      </w:pPr>
      <w:r w:rsidRPr="0009050A">
        <w:rPr>
          <w:rFonts w:ascii="Arial" w:hAnsi="Arial" w:cs="Arial"/>
          <w:sz w:val="22"/>
          <w:szCs w:val="22"/>
          <w:lang w:eastAsia="cs-CZ"/>
        </w:rPr>
        <w:t>Výrazy označené v</w:t>
      </w:r>
      <w:r>
        <w:rPr>
          <w:rFonts w:ascii="Arial" w:hAnsi="Arial" w:cs="Arial"/>
          <w:sz w:val="22"/>
          <w:szCs w:val="22"/>
          <w:lang w:eastAsia="cs-CZ"/>
        </w:rPr>
        <w:t>e </w:t>
      </w:r>
      <w:r w:rsidRPr="0009050A">
        <w:rPr>
          <w:rFonts w:ascii="Arial" w:hAnsi="Arial" w:cs="Arial"/>
          <w:sz w:val="22"/>
          <w:szCs w:val="22"/>
          <w:lang w:eastAsia="cs-CZ"/>
        </w:rPr>
        <w:t>Smlouvě počátečním velkým písmenem mají pro účely Smlouvy níže uvedený význam, není-li Smlouvou výslovně stanoveno jinak:</w:t>
      </w:r>
    </w:p>
    <w:p w14:paraId="345547D4" w14:textId="77777777" w:rsidR="0044157A" w:rsidRPr="0009050A" w:rsidRDefault="0044157A" w:rsidP="00EF0307">
      <w:pPr>
        <w:widowControl w:val="0"/>
        <w:jc w:val="center"/>
        <w:rPr>
          <w:rFonts w:ascii="Arial" w:hAnsi="Arial" w:cs="Arial"/>
          <w:b/>
          <w:sz w:val="22"/>
          <w:szCs w:val="22"/>
        </w:rPr>
      </w:pPr>
    </w:p>
    <w:p w14:paraId="46B16463" w14:textId="77777777" w:rsidR="0044157A" w:rsidRPr="0009050A" w:rsidRDefault="0044157A" w:rsidP="00EF0307">
      <w:pPr>
        <w:widowControl w:val="0"/>
        <w:jc w:val="both"/>
        <w:rPr>
          <w:rFonts w:ascii="Arial" w:hAnsi="Arial" w:cs="Arial"/>
          <w:b/>
          <w:sz w:val="22"/>
          <w:szCs w:val="22"/>
          <w:lang w:eastAsia="cs-CZ"/>
        </w:rPr>
      </w:pPr>
      <w:r w:rsidRPr="0009050A">
        <w:rPr>
          <w:rFonts w:ascii="Arial" w:hAnsi="Arial" w:cs="Arial"/>
          <w:b/>
          <w:sz w:val="22"/>
          <w:szCs w:val="22"/>
          <w:lang w:eastAsia="cs-CZ"/>
        </w:rPr>
        <w:t xml:space="preserve">CTN </w:t>
      </w:r>
      <w:r w:rsidRPr="0009050A">
        <w:rPr>
          <w:rFonts w:ascii="Arial" w:hAnsi="Arial" w:cs="Arial"/>
          <w:sz w:val="22"/>
          <w:szCs w:val="22"/>
          <w:lang w:eastAsia="cs-CZ"/>
        </w:rPr>
        <w:t>je cenový a technický návrh, který je Přílohou č. 1 Smlouvy;</w:t>
      </w:r>
    </w:p>
    <w:p w14:paraId="1E64F1AC" w14:textId="77777777" w:rsidR="0044157A" w:rsidRPr="0009050A" w:rsidRDefault="0044157A" w:rsidP="00EF0307">
      <w:pPr>
        <w:widowControl w:val="0"/>
        <w:jc w:val="both"/>
        <w:rPr>
          <w:rFonts w:ascii="Arial" w:hAnsi="Arial" w:cs="Arial"/>
          <w:b/>
          <w:sz w:val="22"/>
          <w:szCs w:val="22"/>
          <w:lang w:eastAsia="cs-CZ"/>
        </w:rPr>
      </w:pPr>
    </w:p>
    <w:p w14:paraId="219826CF" w14:textId="06C19CBC" w:rsidR="0044157A" w:rsidRPr="0009050A" w:rsidRDefault="0044157A" w:rsidP="00EF0307">
      <w:pPr>
        <w:widowControl w:val="0"/>
        <w:autoSpaceDN w:val="0"/>
        <w:jc w:val="both"/>
        <w:rPr>
          <w:rFonts w:ascii="Arial" w:hAnsi="Arial" w:cs="Arial"/>
          <w:sz w:val="22"/>
          <w:szCs w:val="22"/>
        </w:rPr>
      </w:pPr>
      <w:r w:rsidRPr="0009050A">
        <w:rPr>
          <w:rFonts w:ascii="Arial" w:hAnsi="Arial" w:cs="Arial"/>
          <w:b/>
          <w:sz w:val="22"/>
          <w:szCs w:val="22"/>
        </w:rPr>
        <w:t>Překládka</w:t>
      </w:r>
      <w:r w:rsidRPr="0009050A">
        <w:rPr>
          <w:rFonts w:ascii="Arial" w:hAnsi="Arial" w:cs="Arial"/>
          <w:sz w:val="22"/>
          <w:szCs w:val="22"/>
        </w:rPr>
        <w:t xml:space="preserve"> je stavba </w:t>
      </w:r>
      <w:bookmarkStart w:id="3" w:name="_Hlk30763090"/>
      <w:r w:rsidR="00996431" w:rsidRPr="0026636E">
        <w:rPr>
          <w:rFonts w:ascii="Arial" w:hAnsi="Arial" w:cs="Arial"/>
          <w:sz w:val="22"/>
          <w:szCs w:val="22"/>
        </w:rPr>
        <w:t>v </w:t>
      </w:r>
      <w:proofErr w:type="spellStart"/>
      <w:r w:rsidR="00996431" w:rsidRPr="00C2325F">
        <w:rPr>
          <w:rFonts w:ascii="Arial" w:hAnsi="Arial" w:cs="Arial"/>
          <w:sz w:val="22"/>
          <w:szCs w:val="22"/>
        </w:rPr>
        <w:t>k.ú</w:t>
      </w:r>
      <w:proofErr w:type="spellEnd"/>
      <w:r w:rsidR="00996431" w:rsidRPr="00C2325F">
        <w:rPr>
          <w:rFonts w:ascii="Arial" w:hAnsi="Arial" w:cs="Arial"/>
          <w:sz w:val="22"/>
          <w:szCs w:val="22"/>
        </w:rPr>
        <w:t xml:space="preserve">. </w:t>
      </w:r>
      <w:r w:rsidR="00C2325F" w:rsidRPr="00C2325F">
        <w:rPr>
          <w:rFonts w:ascii="Arial" w:hAnsi="Arial" w:cs="Arial"/>
          <w:sz w:val="22"/>
          <w:szCs w:val="22"/>
        </w:rPr>
        <w:t>Konojedy u Úštěku</w:t>
      </w:r>
      <w:r w:rsidR="00996431">
        <w:rPr>
          <w:rFonts w:ascii="Arial" w:hAnsi="Arial" w:cs="Arial"/>
          <w:sz w:val="22"/>
          <w:szCs w:val="22"/>
        </w:rPr>
        <w:t xml:space="preserve"> </w:t>
      </w:r>
      <w:bookmarkEnd w:id="3"/>
      <w:r w:rsidRPr="0009050A">
        <w:rPr>
          <w:rFonts w:ascii="Arial" w:hAnsi="Arial" w:cs="Arial"/>
          <w:sz w:val="22"/>
          <w:szCs w:val="22"/>
        </w:rPr>
        <w:t>spočívající ve změně trasy komunikačního vedení SEK ve vlastnictví společnosti CETIN, jejíž rozsah je specifikován v CTN;</w:t>
      </w:r>
    </w:p>
    <w:p w14:paraId="65158613" w14:textId="77777777" w:rsidR="0044157A" w:rsidRPr="0009050A" w:rsidRDefault="0044157A" w:rsidP="00EF0307">
      <w:pPr>
        <w:widowControl w:val="0"/>
        <w:jc w:val="both"/>
        <w:rPr>
          <w:rFonts w:ascii="Arial" w:hAnsi="Arial" w:cs="Arial"/>
          <w:b/>
          <w:sz w:val="22"/>
          <w:szCs w:val="22"/>
          <w:lang w:eastAsia="cs-CZ"/>
        </w:rPr>
      </w:pPr>
    </w:p>
    <w:p w14:paraId="05C56D8F" w14:textId="77777777" w:rsidR="0044157A" w:rsidRPr="0009050A" w:rsidRDefault="0044157A" w:rsidP="00EF0307">
      <w:pPr>
        <w:widowControl w:val="0"/>
        <w:jc w:val="both"/>
        <w:rPr>
          <w:rFonts w:ascii="Arial" w:hAnsi="Arial" w:cs="Arial"/>
          <w:sz w:val="22"/>
          <w:szCs w:val="22"/>
          <w:lang w:eastAsia="cs-CZ"/>
        </w:rPr>
      </w:pPr>
      <w:r w:rsidRPr="0009050A">
        <w:rPr>
          <w:rFonts w:ascii="Arial" w:hAnsi="Arial" w:cs="Arial"/>
          <w:b/>
          <w:sz w:val="22"/>
          <w:szCs w:val="22"/>
          <w:lang w:eastAsia="cs-CZ"/>
        </w:rPr>
        <w:t xml:space="preserve">Projekt </w:t>
      </w:r>
      <w:r w:rsidRPr="0009050A">
        <w:rPr>
          <w:rFonts w:ascii="Arial" w:hAnsi="Arial" w:cs="Arial"/>
          <w:sz w:val="22"/>
          <w:szCs w:val="22"/>
          <w:lang w:eastAsia="cs-CZ"/>
        </w:rPr>
        <w:t>je realizační projektová dokumentace Překládky;</w:t>
      </w:r>
    </w:p>
    <w:p w14:paraId="0208B496" w14:textId="1333266D" w:rsidR="0044157A" w:rsidRPr="0009050A" w:rsidRDefault="0044157A" w:rsidP="00EF0307">
      <w:pPr>
        <w:widowControl w:val="0"/>
        <w:jc w:val="both"/>
        <w:rPr>
          <w:rFonts w:ascii="Arial" w:hAnsi="Arial" w:cs="Arial"/>
          <w:sz w:val="22"/>
          <w:szCs w:val="22"/>
          <w:lang w:eastAsia="cs-CZ"/>
        </w:rPr>
      </w:pPr>
    </w:p>
    <w:p w14:paraId="2304835C" w14:textId="77777777" w:rsidR="0044157A" w:rsidRPr="0009050A" w:rsidRDefault="0044157A" w:rsidP="00EF0307">
      <w:pPr>
        <w:widowControl w:val="0"/>
        <w:jc w:val="both"/>
        <w:rPr>
          <w:rFonts w:ascii="Arial" w:hAnsi="Arial" w:cs="Arial"/>
          <w:b/>
          <w:sz w:val="22"/>
          <w:szCs w:val="22"/>
          <w:lang w:eastAsia="cs-CZ"/>
        </w:rPr>
      </w:pPr>
      <w:r w:rsidRPr="0009050A">
        <w:rPr>
          <w:rFonts w:ascii="Arial" w:hAnsi="Arial" w:cs="Arial"/>
          <w:b/>
          <w:sz w:val="22"/>
          <w:szCs w:val="22"/>
          <w:lang w:eastAsia="cs-CZ"/>
        </w:rPr>
        <w:t>Příprava Překládky</w:t>
      </w:r>
      <w:r w:rsidRPr="0009050A">
        <w:rPr>
          <w:rFonts w:ascii="Arial" w:hAnsi="Arial" w:cs="Arial"/>
          <w:sz w:val="22"/>
          <w:szCs w:val="22"/>
          <w:lang w:eastAsia="cs-CZ"/>
        </w:rPr>
        <w:t xml:space="preserve"> jsou přípravné činnosti s Překládkou související, nezbytné pro vlastní </w:t>
      </w:r>
      <w:r w:rsidRPr="0009050A">
        <w:rPr>
          <w:rFonts w:ascii="Arial" w:hAnsi="Arial" w:cs="Arial"/>
          <w:sz w:val="22"/>
          <w:szCs w:val="22"/>
          <w:lang w:eastAsia="cs-CZ"/>
        </w:rPr>
        <w:lastRenderedPageBreak/>
        <w:t>realizaci Překládky, a to zpracování CTN, zpracování Projektu a další činnosti uvedené v odst. 4.1 písmeno (a) Smlouvy;</w:t>
      </w:r>
    </w:p>
    <w:p w14:paraId="7F3021FC" w14:textId="77777777" w:rsidR="0044157A" w:rsidRPr="0009050A" w:rsidRDefault="0044157A" w:rsidP="00EF0307">
      <w:pPr>
        <w:widowControl w:val="0"/>
        <w:jc w:val="both"/>
        <w:rPr>
          <w:rFonts w:ascii="Arial" w:hAnsi="Arial" w:cs="Arial"/>
          <w:b/>
          <w:sz w:val="22"/>
          <w:szCs w:val="22"/>
          <w:lang w:eastAsia="cs-CZ"/>
        </w:rPr>
      </w:pPr>
    </w:p>
    <w:p w14:paraId="7494AEEA" w14:textId="77777777" w:rsidR="0044157A" w:rsidRPr="0009050A" w:rsidRDefault="0044157A" w:rsidP="00EF0307">
      <w:pPr>
        <w:widowControl w:val="0"/>
        <w:jc w:val="both"/>
        <w:rPr>
          <w:rFonts w:ascii="Arial" w:hAnsi="Arial" w:cs="Arial"/>
          <w:b/>
          <w:sz w:val="22"/>
          <w:szCs w:val="22"/>
          <w:lang w:eastAsia="cs-CZ"/>
        </w:rPr>
      </w:pPr>
      <w:r w:rsidRPr="0009050A">
        <w:rPr>
          <w:rFonts w:ascii="Arial" w:hAnsi="Arial" w:cs="Arial"/>
          <w:b/>
          <w:sz w:val="22"/>
          <w:szCs w:val="22"/>
          <w:lang w:eastAsia="cs-CZ"/>
        </w:rPr>
        <w:t xml:space="preserve">Předpoklady pro realizaci Překládky </w:t>
      </w:r>
      <w:r w:rsidRPr="0009050A">
        <w:rPr>
          <w:rFonts w:ascii="Arial" w:hAnsi="Arial" w:cs="Arial"/>
          <w:sz w:val="22"/>
          <w:szCs w:val="22"/>
          <w:lang w:eastAsia="cs-CZ"/>
        </w:rPr>
        <w:t>mají význam uvedený v odst. 3.2 Smlouvy;</w:t>
      </w:r>
      <w:r w:rsidRPr="0009050A">
        <w:rPr>
          <w:rFonts w:ascii="Arial" w:hAnsi="Arial" w:cs="Arial"/>
          <w:b/>
          <w:sz w:val="22"/>
          <w:szCs w:val="22"/>
          <w:lang w:eastAsia="cs-CZ"/>
        </w:rPr>
        <w:t xml:space="preserve"> </w:t>
      </w:r>
    </w:p>
    <w:p w14:paraId="7A1584F8" w14:textId="77777777" w:rsidR="00390A65" w:rsidRPr="0009050A" w:rsidRDefault="00390A65" w:rsidP="00EF0307">
      <w:pPr>
        <w:widowControl w:val="0"/>
        <w:rPr>
          <w:rFonts w:ascii="Arial" w:hAnsi="Arial" w:cs="Arial"/>
          <w:sz w:val="22"/>
          <w:szCs w:val="22"/>
        </w:rPr>
      </w:pPr>
      <w:r w:rsidRPr="0009050A">
        <w:rPr>
          <w:rFonts w:ascii="Arial" w:hAnsi="Arial" w:cs="Arial"/>
          <w:sz w:val="22"/>
          <w:szCs w:val="22"/>
        </w:rPr>
        <w:t xml:space="preserve"> </w:t>
      </w:r>
    </w:p>
    <w:p w14:paraId="35186649" w14:textId="53C10B7D" w:rsidR="00390A65" w:rsidRPr="0009050A" w:rsidRDefault="00390A65" w:rsidP="00EF0307">
      <w:pPr>
        <w:widowControl w:val="0"/>
        <w:autoSpaceDN w:val="0"/>
        <w:jc w:val="both"/>
        <w:rPr>
          <w:rFonts w:ascii="Arial" w:hAnsi="Arial" w:cs="Arial"/>
          <w:sz w:val="22"/>
          <w:szCs w:val="22"/>
        </w:rPr>
      </w:pPr>
      <w:r w:rsidRPr="0009050A">
        <w:rPr>
          <w:rFonts w:ascii="Arial" w:hAnsi="Arial" w:cs="Arial"/>
          <w:b/>
          <w:sz w:val="22"/>
          <w:szCs w:val="22"/>
        </w:rPr>
        <w:t>SEK</w:t>
      </w:r>
      <w:r w:rsidRPr="0009050A">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r w:rsidR="009744F6" w:rsidRPr="0009050A">
        <w:rPr>
          <w:rFonts w:ascii="Arial" w:hAnsi="Arial" w:cs="Arial"/>
          <w:sz w:val="22"/>
          <w:szCs w:val="22"/>
        </w:rPr>
        <w:t>;</w:t>
      </w:r>
    </w:p>
    <w:p w14:paraId="0418C6AE" w14:textId="77777777" w:rsidR="00811749" w:rsidRPr="0009050A" w:rsidRDefault="00811749" w:rsidP="00EF0307">
      <w:pPr>
        <w:widowControl w:val="0"/>
        <w:autoSpaceDN w:val="0"/>
        <w:jc w:val="both"/>
        <w:rPr>
          <w:rFonts w:ascii="Arial" w:hAnsi="Arial" w:cs="Arial"/>
          <w:sz w:val="22"/>
          <w:szCs w:val="22"/>
        </w:rPr>
      </w:pPr>
    </w:p>
    <w:p w14:paraId="6D2B658B" w14:textId="2AD7E7C8" w:rsidR="00390A65" w:rsidRPr="0009050A" w:rsidRDefault="00390A65" w:rsidP="00EF0307">
      <w:pPr>
        <w:widowControl w:val="0"/>
        <w:autoSpaceDN w:val="0"/>
        <w:jc w:val="both"/>
        <w:rPr>
          <w:rFonts w:ascii="Arial" w:eastAsia="Calibri" w:hAnsi="Arial" w:cs="Arial"/>
          <w:bCs/>
          <w:sz w:val="22"/>
          <w:szCs w:val="22"/>
        </w:rPr>
      </w:pPr>
      <w:r w:rsidRPr="0009050A">
        <w:rPr>
          <w:rFonts w:ascii="Arial" w:eastAsia="Calibri" w:hAnsi="Arial" w:cs="Arial"/>
          <w:b/>
          <w:bCs/>
          <w:sz w:val="22"/>
          <w:szCs w:val="22"/>
        </w:rPr>
        <w:t xml:space="preserve">Vyjádření o existenci SEK </w:t>
      </w:r>
      <w:r w:rsidRPr="0009050A">
        <w:rPr>
          <w:rFonts w:ascii="Arial" w:eastAsia="Calibri" w:hAnsi="Arial" w:cs="Arial"/>
          <w:bCs/>
          <w:sz w:val="22"/>
          <w:szCs w:val="22"/>
        </w:rPr>
        <w:t xml:space="preserve">je </w:t>
      </w:r>
      <w:r w:rsidR="000C6E78" w:rsidRPr="0009050A">
        <w:rPr>
          <w:rFonts w:ascii="Arial" w:eastAsia="Calibri" w:hAnsi="Arial" w:cs="Arial"/>
          <w:bCs/>
          <w:sz w:val="22"/>
          <w:szCs w:val="22"/>
        </w:rPr>
        <w:t>„</w:t>
      </w:r>
      <w:r w:rsidRPr="009A72D4">
        <w:rPr>
          <w:rFonts w:ascii="Arial" w:eastAsia="Calibri" w:hAnsi="Arial" w:cs="Arial"/>
          <w:bCs/>
          <w:i/>
          <w:sz w:val="22"/>
          <w:szCs w:val="22"/>
        </w:rPr>
        <w:t xml:space="preserve">Vyjádření o existenci sítě elektronických komunikací </w:t>
      </w:r>
      <w:r w:rsidRPr="0017774C">
        <w:rPr>
          <w:rFonts w:ascii="Arial" w:eastAsia="Calibri" w:hAnsi="Arial" w:cs="Arial"/>
          <w:bCs/>
          <w:i/>
          <w:sz w:val="22"/>
          <w:szCs w:val="22"/>
        </w:rPr>
        <w:t xml:space="preserve">společnosti </w:t>
      </w:r>
      <w:r w:rsidR="00036C2F" w:rsidRPr="0017774C">
        <w:rPr>
          <w:rFonts w:ascii="Arial" w:eastAsia="Calibri" w:hAnsi="Arial" w:cs="Arial"/>
          <w:bCs/>
          <w:i/>
          <w:sz w:val="22"/>
          <w:szCs w:val="22"/>
        </w:rPr>
        <w:t>CETIN</w:t>
      </w:r>
      <w:r w:rsidRPr="0017774C">
        <w:rPr>
          <w:rFonts w:ascii="Arial" w:eastAsia="Calibri" w:hAnsi="Arial" w:cs="Arial"/>
          <w:bCs/>
          <w:i/>
          <w:sz w:val="22"/>
          <w:szCs w:val="22"/>
        </w:rPr>
        <w:t xml:space="preserve"> a.s</w:t>
      </w:r>
      <w:r w:rsidRPr="0017774C">
        <w:rPr>
          <w:rFonts w:ascii="Arial" w:eastAsia="Calibri" w:hAnsi="Arial" w:cs="Arial"/>
          <w:bCs/>
          <w:sz w:val="22"/>
          <w:szCs w:val="22"/>
        </w:rPr>
        <w:t>.</w:t>
      </w:r>
      <w:r w:rsidR="000C6E78" w:rsidRPr="0017774C">
        <w:rPr>
          <w:rFonts w:ascii="Arial" w:eastAsia="Calibri" w:hAnsi="Arial" w:cs="Arial"/>
          <w:bCs/>
          <w:sz w:val="22"/>
          <w:szCs w:val="22"/>
        </w:rPr>
        <w:t>“</w:t>
      </w:r>
      <w:r w:rsidRPr="0017774C">
        <w:rPr>
          <w:rFonts w:ascii="Arial" w:eastAsia="Calibri" w:hAnsi="Arial" w:cs="Arial"/>
          <w:bCs/>
          <w:sz w:val="22"/>
          <w:szCs w:val="22"/>
        </w:rPr>
        <w:t xml:space="preserve"> ze dne </w:t>
      </w:r>
      <w:r w:rsidR="009A3314" w:rsidRPr="0017774C">
        <w:rPr>
          <w:rFonts w:ascii="Arial" w:hAnsi="Arial" w:cs="Arial"/>
          <w:sz w:val="22"/>
          <w:szCs w:val="22"/>
        </w:rPr>
        <w:t>28.6.2022</w:t>
      </w:r>
      <w:r w:rsidR="0026636E" w:rsidRPr="0017774C">
        <w:rPr>
          <w:rFonts w:ascii="Arial" w:hAnsi="Arial" w:cs="Arial"/>
          <w:sz w:val="22"/>
          <w:szCs w:val="22"/>
        </w:rPr>
        <w:t xml:space="preserve"> </w:t>
      </w:r>
      <w:r w:rsidRPr="0017774C">
        <w:rPr>
          <w:rFonts w:ascii="Arial" w:eastAsia="Calibri" w:hAnsi="Arial" w:cs="Arial"/>
          <w:bCs/>
          <w:sz w:val="22"/>
          <w:szCs w:val="22"/>
        </w:rPr>
        <w:t>vydané pod čj.</w:t>
      </w:r>
      <w:r w:rsidR="009A3314" w:rsidRPr="0017774C">
        <w:rPr>
          <w:rFonts w:ascii="Arial" w:hAnsi="Arial" w:cs="Arial"/>
          <w:sz w:val="22"/>
          <w:szCs w:val="22"/>
        </w:rPr>
        <w:t xml:space="preserve"> 698175/22</w:t>
      </w:r>
      <w:r w:rsidRPr="0017774C">
        <w:rPr>
          <w:rFonts w:ascii="Arial" w:eastAsia="Calibri" w:hAnsi="Arial" w:cs="Arial"/>
          <w:bCs/>
          <w:sz w:val="22"/>
          <w:szCs w:val="22"/>
        </w:rPr>
        <w:t>,</w:t>
      </w:r>
      <w:r w:rsidR="00A727BE" w:rsidRPr="0017774C">
        <w:rPr>
          <w:rFonts w:ascii="Arial" w:hAnsi="Arial" w:cs="Arial"/>
        </w:rPr>
        <w:t xml:space="preserve"> </w:t>
      </w:r>
      <w:r w:rsidR="00A727BE" w:rsidRPr="0009050A">
        <w:rPr>
          <w:rFonts w:ascii="Arial" w:eastAsia="Calibri" w:hAnsi="Arial" w:cs="Arial"/>
          <w:bCs/>
          <w:sz w:val="22"/>
          <w:szCs w:val="22"/>
        </w:rPr>
        <w:t>jehož nedílnou součástí jsou</w:t>
      </w:r>
      <w:r w:rsidRPr="0009050A">
        <w:rPr>
          <w:rFonts w:ascii="Arial" w:eastAsia="Calibri" w:hAnsi="Arial" w:cs="Arial"/>
          <w:bCs/>
          <w:sz w:val="22"/>
          <w:szCs w:val="22"/>
        </w:rPr>
        <w:t xml:space="preserve"> Všeobecn</w:t>
      </w:r>
      <w:r w:rsidR="00A727BE" w:rsidRPr="0009050A">
        <w:rPr>
          <w:rFonts w:ascii="Arial" w:eastAsia="Calibri" w:hAnsi="Arial" w:cs="Arial"/>
          <w:bCs/>
          <w:sz w:val="22"/>
          <w:szCs w:val="22"/>
        </w:rPr>
        <w:t>é</w:t>
      </w:r>
      <w:r w:rsidRPr="0009050A">
        <w:rPr>
          <w:rFonts w:ascii="Arial" w:eastAsia="Calibri" w:hAnsi="Arial" w:cs="Arial"/>
          <w:bCs/>
          <w:sz w:val="22"/>
          <w:szCs w:val="22"/>
        </w:rPr>
        <w:t xml:space="preserve"> podmínk</w:t>
      </w:r>
      <w:r w:rsidR="00A727BE" w:rsidRPr="0009050A">
        <w:rPr>
          <w:rFonts w:ascii="Arial" w:eastAsia="Calibri" w:hAnsi="Arial" w:cs="Arial"/>
          <w:bCs/>
          <w:sz w:val="22"/>
          <w:szCs w:val="22"/>
        </w:rPr>
        <w:t>y</w:t>
      </w:r>
      <w:r w:rsidRPr="0009050A">
        <w:rPr>
          <w:rFonts w:ascii="Arial" w:eastAsia="Calibri" w:hAnsi="Arial" w:cs="Arial"/>
          <w:bCs/>
          <w:sz w:val="22"/>
          <w:szCs w:val="22"/>
        </w:rPr>
        <w:t xml:space="preserve"> ochrany SEK</w:t>
      </w:r>
      <w:r w:rsidR="00A727BE" w:rsidRPr="0009050A">
        <w:rPr>
          <w:rFonts w:ascii="Arial" w:eastAsia="Calibri" w:hAnsi="Arial" w:cs="Arial"/>
          <w:bCs/>
          <w:sz w:val="22"/>
          <w:szCs w:val="22"/>
        </w:rPr>
        <w:t xml:space="preserve"> společnosti CETIN</w:t>
      </w:r>
      <w:r w:rsidRPr="0009050A">
        <w:rPr>
          <w:rFonts w:ascii="Arial" w:eastAsia="Calibri" w:hAnsi="Arial" w:cs="Arial"/>
          <w:bCs/>
          <w:sz w:val="22"/>
          <w:szCs w:val="22"/>
        </w:rPr>
        <w:t xml:space="preserve">, </w:t>
      </w:r>
      <w:r w:rsidR="00A727BE" w:rsidRPr="0009050A">
        <w:rPr>
          <w:rFonts w:ascii="Arial" w:eastAsia="Calibri" w:hAnsi="Arial" w:cs="Arial"/>
          <w:bCs/>
          <w:sz w:val="22"/>
          <w:szCs w:val="22"/>
        </w:rPr>
        <w:t>které si vyžádal a obdržel Stavebník</w:t>
      </w:r>
      <w:r w:rsidR="009744F6" w:rsidRPr="0009050A">
        <w:rPr>
          <w:rFonts w:ascii="Arial" w:eastAsia="Calibri" w:hAnsi="Arial" w:cs="Arial"/>
          <w:bCs/>
          <w:sz w:val="22"/>
          <w:szCs w:val="22"/>
        </w:rPr>
        <w:t>;</w:t>
      </w:r>
    </w:p>
    <w:p w14:paraId="34E36ABA" w14:textId="77777777" w:rsidR="00780589" w:rsidRPr="0009050A" w:rsidRDefault="00780589" w:rsidP="00EF0307">
      <w:pPr>
        <w:widowControl w:val="0"/>
        <w:autoSpaceDN w:val="0"/>
        <w:jc w:val="both"/>
        <w:rPr>
          <w:rFonts w:ascii="Arial" w:eastAsia="Calibri" w:hAnsi="Arial" w:cs="Arial"/>
          <w:bCs/>
          <w:sz w:val="22"/>
          <w:szCs w:val="22"/>
        </w:rPr>
      </w:pPr>
    </w:p>
    <w:p w14:paraId="13822456" w14:textId="73F27502" w:rsidR="00780589" w:rsidRPr="0009050A" w:rsidRDefault="00780589" w:rsidP="00EF0307">
      <w:pPr>
        <w:widowControl w:val="0"/>
        <w:autoSpaceDN w:val="0"/>
        <w:jc w:val="both"/>
        <w:rPr>
          <w:rFonts w:ascii="Arial" w:eastAsia="Calibri" w:hAnsi="Arial" w:cs="Arial"/>
          <w:bCs/>
          <w:sz w:val="22"/>
          <w:szCs w:val="22"/>
        </w:rPr>
      </w:pPr>
      <w:r w:rsidRPr="0009050A">
        <w:rPr>
          <w:rFonts w:ascii="Arial" w:eastAsia="Calibri" w:hAnsi="Arial" w:cs="Arial"/>
          <w:b/>
          <w:bCs/>
          <w:sz w:val="22"/>
          <w:szCs w:val="22"/>
        </w:rPr>
        <w:t>Zákon o vyvlastnění</w:t>
      </w:r>
      <w:r w:rsidRPr="0009050A">
        <w:rPr>
          <w:rFonts w:ascii="Arial" w:eastAsia="Calibri" w:hAnsi="Arial" w:cs="Arial"/>
          <w:bCs/>
          <w:sz w:val="22"/>
          <w:szCs w:val="22"/>
        </w:rPr>
        <w:t xml:space="preserve"> je zákon č. 184/2006 Sb., o odnětí nebo omezení vlastnického práva k pozemku nebo ke stavbě, v účinném znění.</w:t>
      </w:r>
    </w:p>
    <w:p w14:paraId="009150FF" w14:textId="356B824A" w:rsidR="00390A65" w:rsidRDefault="00390A65" w:rsidP="00EF0307">
      <w:pPr>
        <w:widowControl w:val="0"/>
        <w:rPr>
          <w:rFonts w:ascii="Arial" w:hAnsi="Arial" w:cs="Arial"/>
          <w:sz w:val="22"/>
          <w:szCs w:val="22"/>
        </w:rPr>
      </w:pPr>
    </w:p>
    <w:p w14:paraId="61DCEE33" w14:textId="77777777" w:rsidR="00390A65" w:rsidRPr="0009050A" w:rsidRDefault="00390A65" w:rsidP="00EF0307">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ÚVODNÍ USTANOVENÍ</w:t>
      </w:r>
    </w:p>
    <w:p w14:paraId="73AB07C4" w14:textId="77777777" w:rsidR="00390A65" w:rsidRPr="0009050A" w:rsidRDefault="00390A65" w:rsidP="00EF0307">
      <w:pPr>
        <w:widowControl w:val="0"/>
        <w:jc w:val="center"/>
        <w:rPr>
          <w:rFonts w:ascii="Arial" w:hAnsi="Arial" w:cs="Arial"/>
          <w:b/>
          <w:sz w:val="22"/>
          <w:szCs w:val="22"/>
        </w:rPr>
      </w:pPr>
    </w:p>
    <w:p w14:paraId="0E3A35B5" w14:textId="436C17A1" w:rsidR="00390A65" w:rsidRPr="0009050A" w:rsidRDefault="00390A65" w:rsidP="00EF0307">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CETIN je vlastníkem SEK, jež má být přeložena na základě Smlouvy.  </w:t>
      </w:r>
    </w:p>
    <w:p w14:paraId="7E426C95" w14:textId="77777777" w:rsidR="00A66EEB" w:rsidRPr="0009050A" w:rsidRDefault="00A66EEB" w:rsidP="00EF0307">
      <w:pPr>
        <w:widowControl w:val="0"/>
        <w:autoSpaceDN w:val="0"/>
        <w:jc w:val="both"/>
        <w:outlineLvl w:val="0"/>
        <w:rPr>
          <w:rFonts w:ascii="Arial" w:hAnsi="Arial" w:cs="Arial"/>
          <w:sz w:val="22"/>
        </w:rPr>
      </w:pPr>
    </w:p>
    <w:p w14:paraId="6A2B138E" w14:textId="6DC8A6F2" w:rsidR="00390A65" w:rsidRPr="0009050A" w:rsidRDefault="00390A65" w:rsidP="00EF0307">
      <w:pPr>
        <w:widowControl w:val="0"/>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Stavebník </w:t>
      </w:r>
      <w:r w:rsidR="00811749" w:rsidRPr="0009050A">
        <w:rPr>
          <w:rFonts w:ascii="Arial" w:hAnsi="Arial" w:cs="Arial"/>
          <w:sz w:val="22"/>
          <w:szCs w:val="22"/>
        </w:rPr>
        <w:t>dle</w:t>
      </w:r>
      <w:r w:rsidR="00714DFE" w:rsidRPr="0009050A">
        <w:rPr>
          <w:rFonts w:ascii="Arial" w:hAnsi="Arial" w:cs="Arial"/>
          <w:sz w:val="22"/>
          <w:szCs w:val="22"/>
        </w:rPr>
        <w:t xml:space="preserve"> </w:t>
      </w:r>
      <w:r w:rsidRPr="0009050A">
        <w:rPr>
          <w:rFonts w:ascii="Arial" w:hAnsi="Arial" w:cs="Arial"/>
          <w:sz w:val="22"/>
          <w:szCs w:val="22"/>
        </w:rPr>
        <w:t>Vyjádření o existenci SEK vyvolává</w:t>
      </w:r>
      <w:r w:rsidR="00811749" w:rsidRPr="0009050A">
        <w:rPr>
          <w:rFonts w:ascii="Arial" w:hAnsi="Arial" w:cs="Arial"/>
          <w:sz w:val="22"/>
          <w:szCs w:val="22"/>
        </w:rPr>
        <w:t xml:space="preserve"> Překládku dotčené části SEK</w:t>
      </w:r>
      <w:r w:rsidRPr="0009050A">
        <w:rPr>
          <w:rFonts w:ascii="Arial" w:hAnsi="Arial" w:cs="Arial"/>
          <w:sz w:val="22"/>
          <w:szCs w:val="22"/>
        </w:rPr>
        <w:t xml:space="preserve"> dle ustanovení § 104 odst.</w:t>
      </w:r>
      <w:r w:rsidR="00D45859" w:rsidRPr="0009050A">
        <w:rPr>
          <w:rFonts w:ascii="Arial" w:hAnsi="Arial" w:cs="Arial"/>
          <w:sz w:val="22"/>
          <w:szCs w:val="22"/>
        </w:rPr>
        <w:t xml:space="preserve"> 17</w:t>
      </w:r>
      <w:r w:rsidRPr="0009050A">
        <w:rPr>
          <w:rFonts w:ascii="Arial" w:hAnsi="Arial" w:cs="Arial"/>
          <w:sz w:val="22"/>
          <w:szCs w:val="22"/>
        </w:rPr>
        <w:t xml:space="preserve"> Zákona o elektronických komunikacích.</w:t>
      </w:r>
    </w:p>
    <w:p w14:paraId="119A0E46" w14:textId="77777777" w:rsidR="00390A65" w:rsidRPr="0009050A" w:rsidRDefault="00390A65" w:rsidP="00EF0307">
      <w:pPr>
        <w:widowControl w:val="0"/>
        <w:autoSpaceDN w:val="0"/>
        <w:jc w:val="both"/>
        <w:rPr>
          <w:rFonts w:ascii="Arial" w:hAnsi="Arial" w:cs="Arial"/>
          <w:sz w:val="22"/>
          <w:szCs w:val="22"/>
        </w:rPr>
      </w:pPr>
    </w:p>
    <w:p w14:paraId="5E22452E" w14:textId="2C9DB178" w:rsidR="00390A65" w:rsidRPr="0009050A" w:rsidRDefault="00390A65" w:rsidP="00EF0307">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b/>
        </w:rPr>
      </w:pPr>
      <w:r w:rsidRPr="0009050A">
        <w:rPr>
          <w:rFonts w:ascii="Arial" w:hAnsi="Arial" w:cs="Arial"/>
        </w:rPr>
        <w:t>Překládka dle Smlouvy je vedena u společnosti CETIN pod označením</w:t>
      </w:r>
      <w:r w:rsidR="006E4A76">
        <w:rPr>
          <w:rFonts w:ascii="Arial" w:hAnsi="Arial" w:cs="Arial"/>
        </w:rPr>
        <w:t xml:space="preserve"> </w:t>
      </w:r>
      <w:r w:rsidR="00DA3611">
        <w:rPr>
          <w:rFonts w:ascii="Arial" w:hAnsi="Arial" w:cs="Arial"/>
        </w:rPr>
        <w:t xml:space="preserve">                             </w:t>
      </w:r>
      <w:r w:rsidR="006E4A76">
        <w:rPr>
          <w:rFonts w:ascii="Arial" w:hAnsi="Arial" w:cs="Arial"/>
        </w:rPr>
        <w:t xml:space="preserve">       </w:t>
      </w:r>
      <w:r w:rsidRPr="0009050A">
        <w:rPr>
          <w:rFonts w:ascii="Arial" w:hAnsi="Arial" w:cs="Arial"/>
          <w:b/>
        </w:rPr>
        <w:t xml:space="preserve"> </w:t>
      </w:r>
      <w:r w:rsidRPr="0009050A">
        <w:rPr>
          <w:rFonts w:ascii="Arial" w:hAnsi="Arial" w:cs="Arial"/>
        </w:rPr>
        <w:t>„</w:t>
      </w:r>
      <w:r w:rsidR="005C192F" w:rsidRPr="005C192F">
        <w:rPr>
          <w:rFonts w:ascii="Arial" w:hAnsi="Arial" w:cs="Arial"/>
          <w:b/>
          <w:bCs/>
        </w:rPr>
        <w:t>VPIC Konojedský potok</w:t>
      </w:r>
      <w:r w:rsidRPr="0009050A">
        <w:rPr>
          <w:rFonts w:ascii="Arial" w:hAnsi="Arial" w:cs="Arial"/>
        </w:rPr>
        <w:t>“.</w:t>
      </w:r>
    </w:p>
    <w:p w14:paraId="1C30F9EA" w14:textId="77777777" w:rsidR="004F31CE" w:rsidRPr="0009050A" w:rsidRDefault="004F31CE" w:rsidP="00EF0307">
      <w:pPr>
        <w:widowControl w:val="0"/>
        <w:rPr>
          <w:rFonts w:ascii="Arial" w:hAnsi="Arial" w:cs="Arial"/>
          <w:sz w:val="22"/>
          <w:szCs w:val="22"/>
        </w:rPr>
      </w:pPr>
    </w:p>
    <w:p w14:paraId="13DBFD8C" w14:textId="77777777" w:rsidR="00390A65" w:rsidRPr="0009050A" w:rsidRDefault="00390A65" w:rsidP="00EF0307">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PŘEDMĚT SMLOUVY</w:t>
      </w:r>
    </w:p>
    <w:p w14:paraId="799AA977" w14:textId="77777777" w:rsidR="00390A65" w:rsidRPr="0009050A" w:rsidRDefault="00390A65" w:rsidP="00EF0307">
      <w:pPr>
        <w:widowControl w:val="0"/>
        <w:jc w:val="center"/>
        <w:rPr>
          <w:rFonts w:ascii="Arial" w:hAnsi="Arial" w:cs="Arial"/>
          <w:b/>
          <w:sz w:val="22"/>
          <w:szCs w:val="22"/>
        </w:rPr>
      </w:pPr>
    </w:p>
    <w:p w14:paraId="3D64309E" w14:textId="762B8439" w:rsidR="00390A65" w:rsidRPr="0009050A" w:rsidRDefault="00390A65" w:rsidP="00EF0307">
      <w:pPr>
        <w:widowControl w:val="0"/>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Předmětem Smlouvy je závazek společnosti CETIN zajistit Překládku a s ní související záležitosti v rozsahu Projektu a za podmínek stanovených Smlouvou a závazek Stavebníka, </w:t>
      </w:r>
      <w:r w:rsidR="00186CDB" w:rsidRPr="0009050A">
        <w:rPr>
          <w:rFonts w:ascii="Arial" w:hAnsi="Arial" w:cs="Arial"/>
          <w:sz w:val="22"/>
          <w:szCs w:val="22"/>
        </w:rPr>
        <w:t xml:space="preserve">který </w:t>
      </w:r>
      <w:r w:rsidRPr="0009050A">
        <w:rPr>
          <w:rFonts w:ascii="Arial" w:hAnsi="Arial" w:cs="Arial"/>
          <w:sz w:val="22"/>
          <w:szCs w:val="22"/>
        </w:rPr>
        <w:t xml:space="preserve">Překládku vyvolal, společnosti CETIN </w:t>
      </w:r>
      <w:r w:rsidR="00811749" w:rsidRPr="0009050A">
        <w:rPr>
          <w:rFonts w:ascii="Arial" w:hAnsi="Arial" w:cs="Arial"/>
          <w:sz w:val="22"/>
          <w:szCs w:val="22"/>
        </w:rPr>
        <w:t xml:space="preserve">uhradit </w:t>
      </w:r>
      <w:r w:rsidRPr="0009050A">
        <w:rPr>
          <w:rFonts w:ascii="Arial" w:hAnsi="Arial" w:cs="Arial"/>
          <w:sz w:val="22"/>
          <w:szCs w:val="22"/>
        </w:rPr>
        <w:t xml:space="preserve">všechny nezbytné náklady </w:t>
      </w:r>
      <w:r w:rsidR="00714DFE" w:rsidRPr="0009050A">
        <w:rPr>
          <w:rFonts w:ascii="Arial" w:hAnsi="Arial" w:cs="Arial"/>
          <w:sz w:val="22"/>
          <w:szCs w:val="22"/>
        </w:rPr>
        <w:t>spojené s</w:t>
      </w:r>
      <w:r w:rsidR="00BD7AA7" w:rsidRPr="0009050A">
        <w:rPr>
          <w:rFonts w:ascii="Arial" w:hAnsi="Arial" w:cs="Arial"/>
          <w:sz w:val="22"/>
          <w:szCs w:val="22"/>
        </w:rPr>
        <w:t> </w:t>
      </w:r>
      <w:r w:rsidR="00714DFE" w:rsidRPr="0009050A">
        <w:rPr>
          <w:rFonts w:ascii="Arial" w:hAnsi="Arial" w:cs="Arial"/>
          <w:sz w:val="22"/>
          <w:szCs w:val="22"/>
        </w:rPr>
        <w:t>Překládkou</w:t>
      </w:r>
      <w:r w:rsidR="00BD7AA7" w:rsidRPr="0009050A">
        <w:rPr>
          <w:rFonts w:ascii="Arial" w:hAnsi="Arial" w:cs="Arial"/>
          <w:sz w:val="22"/>
          <w:szCs w:val="22"/>
        </w:rPr>
        <w:t xml:space="preserve">, </w:t>
      </w:r>
      <w:r w:rsidRPr="0009050A">
        <w:rPr>
          <w:rFonts w:ascii="Arial" w:hAnsi="Arial" w:cs="Arial"/>
          <w:sz w:val="22"/>
          <w:szCs w:val="22"/>
        </w:rPr>
        <w:t xml:space="preserve">které by </w:t>
      </w:r>
      <w:r w:rsidR="00714DFE" w:rsidRPr="0009050A">
        <w:rPr>
          <w:rFonts w:ascii="Arial" w:hAnsi="Arial" w:cs="Arial"/>
          <w:sz w:val="22"/>
          <w:szCs w:val="22"/>
        </w:rPr>
        <w:t>společnosti CETIN</w:t>
      </w:r>
      <w:r w:rsidRPr="0009050A">
        <w:rPr>
          <w:rFonts w:ascii="Arial" w:hAnsi="Arial" w:cs="Arial"/>
          <w:sz w:val="22"/>
          <w:szCs w:val="22"/>
        </w:rPr>
        <w:t xml:space="preserve"> nevznikly, </w:t>
      </w:r>
      <w:r w:rsidR="00811749" w:rsidRPr="0009050A">
        <w:rPr>
          <w:rFonts w:ascii="Arial" w:hAnsi="Arial" w:cs="Arial"/>
          <w:sz w:val="22"/>
          <w:szCs w:val="22"/>
        </w:rPr>
        <w:t>kdyby Překládka</w:t>
      </w:r>
      <w:r w:rsidR="00904D1E" w:rsidRPr="0009050A">
        <w:rPr>
          <w:rFonts w:ascii="Arial" w:hAnsi="Arial" w:cs="Arial"/>
          <w:sz w:val="22"/>
          <w:szCs w:val="22"/>
        </w:rPr>
        <w:t xml:space="preserve"> nebyla Stavebníkem vyvolána</w:t>
      </w:r>
      <w:r w:rsidRPr="0009050A">
        <w:rPr>
          <w:rFonts w:ascii="Arial" w:hAnsi="Arial" w:cs="Arial"/>
          <w:sz w:val="22"/>
          <w:szCs w:val="22"/>
        </w:rPr>
        <w:t>.</w:t>
      </w:r>
    </w:p>
    <w:p w14:paraId="47A9F6F0" w14:textId="77777777" w:rsidR="00390A65" w:rsidRPr="0009050A" w:rsidRDefault="00390A65" w:rsidP="00EF0307">
      <w:pPr>
        <w:widowControl w:val="0"/>
        <w:jc w:val="both"/>
        <w:rPr>
          <w:rFonts w:ascii="Arial" w:hAnsi="Arial" w:cs="Arial"/>
          <w:sz w:val="22"/>
          <w:szCs w:val="22"/>
        </w:rPr>
      </w:pPr>
    </w:p>
    <w:p w14:paraId="5E733159" w14:textId="3D5CCB03" w:rsidR="00390A65" w:rsidRPr="0009050A" w:rsidRDefault="00390A65" w:rsidP="00EF0307">
      <w:pPr>
        <w:pStyle w:val="Odstavecseseznamem"/>
        <w:widowControl w:val="0"/>
        <w:numPr>
          <w:ilvl w:val="0"/>
          <w:numId w:val="11"/>
        </w:numPr>
        <w:spacing w:after="0" w:line="240" w:lineRule="auto"/>
        <w:ind w:left="567" w:hanging="567"/>
        <w:contextualSpacing w:val="0"/>
        <w:rPr>
          <w:rFonts w:ascii="Arial" w:hAnsi="Arial" w:cs="Arial"/>
          <w:b/>
        </w:rPr>
      </w:pPr>
      <w:r w:rsidRPr="0009050A">
        <w:rPr>
          <w:rFonts w:ascii="Arial" w:hAnsi="Arial" w:cs="Arial"/>
          <w:b/>
        </w:rPr>
        <w:t>PŘEKLÁDKA A JEJÍ PODMÍNKY</w:t>
      </w:r>
    </w:p>
    <w:p w14:paraId="04390D36" w14:textId="77777777" w:rsidR="00390A65" w:rsidRPr="0009050A" w:rsidRDefault="00390A65" w:rsidP="00EF0307">
      <w:pPr>
        <w:pStyle w:val="Textkomente"/>
        <w:widowControl w:val="0"/>
        <w:rPr>
          <w:rFonts w:ascii="Arial" w:hAnsi="Arial" w:cs="Arial"/>
          <w:sz w:val="22"/>
          <w:szCs w:val="22"/>
        </w:rPr>
      </w:pPr>
    </w:p>
    <w:p w14:paraId="1BBC76FC" w14:textId="17B65B2E" w:rsidR="00390A65" w:rsidRPr="0009050A" w:rsidRDefault="00390A65" w:rsidP="00EF0307">
      <w:pPr>
        <w:widowControl w:val="0"/>
        <w:numPr>
          <w:ilvl w:val="1"/>
          <w:numId w:val="11"/>
        </w:numPr>
        <w:autoSpaceDN w:val="0"/>
        <w:ind w:left="567" w:hanging="567"/>
        <w:jc w:val="both"/>
        <w:rPr>
          <w:rFonts w:ascii="Arial" w:hAnsi="Arial" w:cs="Arial"/>
          <w:sz w:val="22"/>
          <w:szCs w:val="22"/>
        </w:rPr>
      </w:pPr>
      <w:r w:rsidRPr="0009050A">
        <w:rPr>
          <w:rFonts w:ascii="Arial" w:hAnsi="Arial" w:cs="Arial"/>
          <w:sz w:val="22"/>
          <w:szCs w:val="22"/>
        </w:rPr>
        <w:t>Překládka bude realizována v rozsahu (územním a stavebnětechnickém) a na</w:t>
      </w:r>
      <w:r w:rsidR="00C4261E" w:rsidRPr="0009050A">
        <w:rPr>
          <w:rFonts w:ascii="Arial" w:hAnsi="Arial" w:cs="Arial"/>
          <w:sz w:val="22"/>
          <w:szCs w:val="22"/>
        </w:rPr>
        <w:t> </w:t>
      </w:r>
      <w:r w:rsidRPr="0009050A">
        <w:rPr>
          <w:rFonts w:ascii="Arial" w:hAnsi="Arial" w:cs="Arial"/>
          <w:sz w:val="22"/>
          <w:szCs w:val="22"/>
        </w:rPr>
        <w:t xml:space="preserve">nemovitostech specifikovaných </w:t>
      </w:r>
      <w:r w:rsidR="007F29A0" w:rsidRPr="0009050A">
        <w:rPr>
          <w:rFonts w:ascii="Arial" w:hAnsi="Arial" w:cs="Arial"/>
          <w:sz w:val="22"/>
          <w:szCs w:val="22"/>
        </w:rPr>
        <w:t xml:space="preserve">v </w:t>
      </w:r>
      <w:r w:rsidRPr="0009050A">
        <w:rPr>
          <w:rFonts w:ascii="Arial" w:hAnsi="Arial" w:cs="Arial"/>
          <w:sz w:val="22"/>
          <w:szCs w:val="22"/>
        </w:rPr>
        <w:t>CTN.</w:t>
      </w:r>
    </w:p>
    <w:p w14:paraId="282D5506" w14:textId="77777777" w:rsidR="00390A65" w:rsidRPr="0009050A" w:rsidRDefault="00390A65" w:rsidP="00EF0307">
      <w:pPr>
        <w:widowControl w:val="0"/>
        <w:autoSpaceDN w:val="0"/>
        <w:jc w:val="both"/>
        <w:rPr>
          <w:rFonts w:ascii="Arial" w:hAnsi="Arial" w:cs="Arial"/>
          <w:sz w:val="22"/>
          <w:szCs w:val="22"/>
        </w:rPr>
      </w:pPr>
    </w:p>
    <w:p w14:paraId="6E2398D9" w14:textId="77777777" w:rsidR="00390A65" w:rsidRPr="0009050A" w:rsidRDefault="00390A65" w:rsidP="00EF0307">
      <w:pPr>
        <w:widowControl w:val="0"/>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Předpoklady (podmínky) pro realizaci Překládky jsou:</w:t>
      </w:r>
    </w:p>
    <w:p w14:paraId="66ABBC95" w14:textId="3AAA8442" w:rsidR="00390A65" w:rsidRPr="005734A1" w:rsidRDefault="00390A65" w:rsidP="00EF0307">
      <w:pPr>
        <w:pStyle w:val="Zhlav"/>
        <w:widowControl w:val="0"/>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zajištění pravomocného územního rozhodnutí – rozhodnutí o umístění stavby Překládky</w:t>
      </w:r>
      <w:r w:rsidR="006B4C58">
        <w:rPr>
          <w:rFonts w:cs="Arial"/>
          <w:sz w:val="22"/>
          <w:szCs w:val="22"/>
        </w:rPr>
        <w:t>,</w:t>
      </w:r>
      <w:r w:rsidR="005734A1" w:rsidRPr="005734A1">
        <w:rPr>
          <w:rFonts w:cs="Arial"/>
          <w:sz w:val="22"/>
          <w:szCs w:val="22"/>
        </w:rPr>
        <w:t xml:space="preserve">  </w:t>
      </w:r>
    </w:p>
    <w:p w14:paraId="656E94CA" w14:textId="7BF00C79" w:rsidR="00390A65" w:rsidRPr="0009050A" w:rsidRDefault="00390A65" w:rsidP="00EF0307">
      <w:pPr>
        <w:pStyle w:val="Zhlav"/>
        <w:widowControl w:val="0"/>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 xml:space="preserve">zajištění práv k užívání </w:t>
      </w:r>
      <w:r w:rsidR="00811749" w:rsidRPr="0009050A">
        <w:rPr>
          <w:rFonts w:cs="Arial"/>
          <w:sz w:val="22"/>
          <w:szCs w:val="22"/>
        </w:rPr>
        <w:t xml:space="preserve">Překládkou </w:t>
      </w:r>
      <w:r w:rsidRPr="0009050A">
        <w:rPr>
          <w:rFonts w:cs="Arial"/>
          <w:sz w:val="22"/>
          <w:szCs w:val="22"/>
        </w:rPr>
        <w:t xml:space="preserve">dotčených nemovitostí, </w:t>
      </w:r>
      <w:r w:rsidR="00CF30CB" w:rsidRPr="0009050A">
        <w:rPr>
          <w:rFonts w:cs="Arial"/>
          <w:sz w:val="22"/>
          <w:szCs w:val="22"/>
        </w:rPr>
        <w:t>a to</w:t>
      </w:r>
      <w:r w:rsidRPr="0009050A">
        <w:rPr>
          <w:rFonts w:cs="Arial"/>
          <w:sz w:val="22"/>
          <w:szCs w:val="22"/>
        </w:rPr>
        <w:t xml:space="preserve"> uzavření smlouvy o</w:t>
      </w:r>
      <w:r w:rsidR="00C4261E" w:rsidRPr="0009050A">
        <w:rPr>
          <w:rFonts w:cs="Arial"/>
          <w:sz w:val="22"/>
          <w:szCs w:val="22"/>
        </w:rPr>
        <w:t> </w:t>
      </w:r>
      <w:r w:rsidRPr="0009050A">
        <w:rPr>
          <w:rFonts w:cs="Arial"/>
          <w:sz w:val="22"/>
          <w:szCs w:val="22"/>
        </w:rPr>
        <w:t xml:space="preserve">smlouvě budoucí o zřízení služebnosti s vlastníky </w:t>
      </w:r>
      <w:r w:rsidR="003E364A" w:rsidRPr="0009050A">
        <w:rPr>
          <w:rFonts w:cs="Arial"/>
          <w:sz w:val="22"/>
          <w:szCs w:val="22"/>
        </w:rPr>
        <w:t xml:space="preserve">Překládkou </w:t>
      </w:r>
      <w:r w:rsidRPr="0009050A">
        <w:rPr>
          <w:rFonts w:cs="Arial"/>
          <w:sz w:val="22"/>
          <w:szCs w:val="22"/>
        </w:rPr>
        <w:t xml:space="preserve">dotčených </w:t>
      </w:r>
      <w:r w:rsidR="003E364A" w:rsidRPr="0009050A">
        <w:rPr>
          <w:rFonts w:cs="Arial"/>
          <w:sz w:val="22"/>
          <w:szCs w:val="22"/>
        </w:rPr>
        <w:t xml:space="preserve">nemovitostí </w:t>
      </w:r>
      <w:r w:rsidRPr="0009050A">
        <w:rPr>
          <w:rFonts w:cs="Arial"/>
          <w:sz w:val="22"/>
          <w:szCs w:val="22"/>
        </w:rPr>
        <w:t>nebo vyvlastnění takového práva.</w:t>
      </w:r>
    </w:p>
    <w:p w14:paraId="181E7D74" w14:textId="77777777" w:rsidR="00390A65" w:rsidRPr="0009050A" w:rsidRDefault="00390A65" w:rsidP="00EF0307">
      <w:pPr>
        <w:pStyle w:val="Zhlav"/>
        <w:widowControl w:val="0"/>
        <w:spacing w:before="120" w:after="0"/>
        <w:ind w:left="567"/>
        <w:rPr>
          <w:rFonts w:cs="Arial"/>
          <w:sz w:val="22"/>
          <w:szCs w:val="22"/>
        </w:rPr>
      </w:pPr>
      <w:r w:rsidRPr="0009050A">
        <w:rPr>
          <w:rFonts w:cs="Arial"/>
          <w:sz w:val="22"/>
          <w:szCs w:val="22"/>
        </w:rPr>
        <w:t>(vše dále</w:t>
      </w:r>
      <w:r w:rsidR="007C2A6F" w:rsidRPr="0009050A">
        <w:rPr>
          <w:rFonts w:cs="Arial"/>
          <w:sz w:val="22"/>
          <w:szCs w:val="22"/>
        </w:rPr>
        <w:t xml:space="preserve"> </w:t>
      </w:r>
      <w:r w:rsidR="00CF30CB" w:rsidRPr="0009050A">
        <w:rPr>
          <w:rFonts w:cs="Arial"/>
          <w:sz w:val="22"/>
          <w:szCs w:val="22"/>
        </w:rPr>
        <w:t xml:space="preserve">jen </w:t>
      </w:r>
      <w:r w:rsidRPr="0009050A">
        <w:rPr>
          <w:rFonts w:cs="Arial"/>
          <w:sz w:val="22"/>
          <w:szCs w:val="22"/>
        </w:rPr>
        <w:t>„</w:t>
      </w:r>
      <w:r w:rsidRPr="0009050A">
        <w:rPr>
          <w:rFonts w:cs="Arial"/>
          <w:b/>
          <w:sz w:val="22"/>
          <w:szCs w:val="22"/>
        </w:rPr>
        <w:t>Předpoklady pro realizaci Překládky</w:t>
      </w:r>
      <w:r w:rsidRPr="0009050A">
        <w:rPr>
          <w:rFonts w:cs="Arial"/>
          <w:sz w:val="22"/>
          <w:szCs w:val="22"/>
        </w:rPr>
        <w:t>“).</w:t>
      </w:r>
    </w:p>
    <w:p w14:paraId="64BF8608" w14:textId="77777777" w:rsidR="00390A65" w:rsidRPr="0009050A" w:rsidRDefault="00390A65" w:rsidP="00EF0307">
      <w:pPr>
        <w:pStyle w:val="Zhlav"/>
        <w:widowControl w:val="0"/>
        <w:spacing w:before="0" w:after="0"/>
        <w:rPr>
          <w:rFonts w:cs="Arial"/>
          <w:sz w:val="22"/>
          <w:szCs w:val="22"/>
        </w:rPr>
      </w:pPr>
    </w:p>
    <w:p w14:paraId="2285D845" w14:textId="7D4B0285" w:rsidR="00390A65" w:rsidRPr="0009050A" w:rsidRDefault="00363A80" w:rsidP="00EF0307">
      <w:pPr>
        <w:widowControl w:val="0"/>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S</w:t>
      </w:r>
      <w:r w:rsidR="004A11AB" w:rsidRPr="0009050A">
        <w:rPr>
          <w:rFonts w:ascii="Arial" w:hAnsi="Arial" w:cs="Arial"/>
          <w:sz w:val="22"/>
          <w:szCs w:val="22"/>
          <w:lang w:eastAsia="cs-CZ"/>
        </w:rPr>
        <w:t xml:space="preserve">polečnost CETIN </w:t>
      </w:r>
      <w:r w:rsidR="00E37E01" w:rsidRPr="0009050A">
        <w:rPr>
          <w:rFonts w:ascii="Arial" w:hAnsi="Arial" w:cs="Arial"/>
          <w:sz w:val="22"/>
          <w:szCs w:val="22"/>
          <w:lang w:eastAsia="cs-CZ"/>
        </w:rPr>
        <w:t xml:space="preserve">není povinna </w:t>
      </w:r>
      <w:r w:rsidR="003E364A" w:rsidRPr="0009050A">
        <w:rPr>
          <w:rFonts w:ascii="Arial" w:hAnsi="Arial" w:cs="Arial"/>
          <w:sz w:val="22"/>
          <w:szCs w:val="22"/>
          <w:lang w:eastAsia="cs-CZ"/>
        </w:rPr>
        <w:t>zahájit</w:t>
      </w:r>
      <w:r w:rsidR="004A11AB" w:rsidRPr="0009050A">
        <w:rPr>
          <w:rFonts w:ascii="Arial" w:hAnsi="Arial" w:cs="Arial"/>
          <w:sz w:val="22"/>
          <w:szCs w:val="22"/>
          <w:lang w:eastAsia="cs-CZ"/>
        </w:rPr>
        <w:t xml:space="preserve"> </w:t>
      </w:r>
      <w:r w:rsidR="003E364A" w:rsidRPr="0009050A">
        <w:rPr>
          <w:rFonts w:ascii="Arial" w:hAnsi="Arial" w:cs="Arial"/>
          <w:sz w:val="22"/>
          <w:szCs w:val="22"/>
          <w:lang w:eastAsia="cs-CZ"/>
        </w:rPr>
        <w:t xml:space="preserve">realizaci Překládky </w:t>
      </w:r>
      <w:r w:rsidR="004A11AB" w:rsidRPr="0009050A">
        <w:rPr>
          <w:rFonts w:ascii="Arial" w:hAnsi="Arial" w:cs="Arial"/>
          <w:sz w:val="22"/>
          <w:szCs w:val="22"/>
          <w:lang w:eastAsia="cs-CZ"/>
        </w:rPr>
        <w:t>dříve</w:t>
      </w:r>
      <w:r w:rsidR="00E37E01" w:rsidRPr="0009050A">
        <w:rPr>
          <w:rFonts w:ascii="Arial" w:hAnsi="Arial" w:cs="Arial"/>
          <w:sz w:val="22"/>
          <w:szCs w:val="22"/>
          <w:lang w:eastAsia="cs-CZ"/>
        </w:rPr>
        <w:t>, než jsou</w:t>
      </w:r>
      <w:r w:rsidR="009744F6" w:rsidRPr="0009050A">
        <w:rPr>
          <w:rFonts w:ascii="Arial" w:hAnsi="Arial" w:cs="Arial"/>
          <w:sz w:val="22"/>
          <w:szCs w:val="22"/>
          <w:lang w:eastAsia="cs-CZ"/>
        </w:rPr>
        <w:t xml:space="preserve"> zajištěny </w:t>
      </w:r>
      <w:r w:rsidR="009744F6" w:rsidRPr="0009050A">
        <w:rPr>
          <w:rFonts w:ascii="Arial" w:hAnsi="Arial" w:cs="Arial"/>
          <w:sz w:val="22"/>
          <w:szCs w:val="22"/>
          <w:lang w:eastAsia="cs-CZ"/>
        </w:rPr>
        <w:lastRenderedPageBreak/>
        <w:t xml:space="preserve">Předpoklady pro realizaci Překládky; </w:t>
      </w:r>
      <w:r w:rsidR="00380F69" w:rsidRPr="0009050A">
        <w:rPr>
          <w:rFonts w:ascii="Arial" w:hAnsi="Arial" w:cs="Arial"/>
          <w:sz w:val="22"/>
          <w:szCs w:val="22"/>
          <w:lang w:eastAsia="cs-CZ"/>
        </w:rPr>
        <w:t xml:space="preserve">bez </w:t>
      </w:r>
      <w:r w:rsidR="00390A65" w:rsidRPr="0009050A">
        <w:rPr>
          <w:rFonts w:ascii="Arial" w:hAnsi="Arial" w:cs="Arial"/>
          <w:sz w:val="22"/>
          <w:szCs w:val="22"/>
          <w:lang w:eastAsia="cs-CZ"/>
        </w:rPr>
        <w:t>zajištění Předpokladů pro realizaci Překládky nebude Překládka realizována</w:t>
      </w:r>
      <w:r w:rsidR="00390A65" w:rsidRPr="0009050A">
        <w:rPr>
          <w:rFonts w:ascii="Arial" w:hAnsi="Arial" w:cs="Arial"/>
          <w:sz w:val="22"/>
          <w:szCs w:val="22"/>
        </w:rPr>
        <w:t>.</w:t>
      </w:r>
    </w:p>
    <w:p w14:paraId="03C6901C" w14:textId="77777777" w:rsidR="00390A65" w:rsidRPr="0009050A" w:rsidRDefault="00390A65" w:rsidP="00EF0307">
      <w:pPr>
        <w:pStyle w:val="Zhlav"/>
        <w:widowControl w:val="0"/>
        <w:spacing w:before="0" w:after="0"/>
        <w:rPr>
          <w:rFonts w:cs="Arial"/>
          <w:sz w:val="22"/>
          <w:szCs w:val="22"/>
        </w:rPr>
      </w:pPr>
    </w:p>
    <w:p w14:paraId="739328C2" w14:textId="41ACB448" w:rsidR="00390A65" w:rsidRPr="0009050A" w:rsidRDefault="00390A65" w:rsidP="00EF0307">
      <w:pPr>
        <w:widowControl w:val="0"/>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Vlastníkem</w:t>
      </w:r>
      <w:r w:rsidRPr="0009050A">
        <w:rPr>
          <w:rFonts w:ascii="Arial" w:hAnsi="Arial" w:cs="Arial"/>
          <w:sz w:val="22"/>
          <w:szCs w:val="22"/>
        </w:rPr>
        <w:t xml:space="preserve"> SEK</w:t>
      </w:r>
      <w:r w:rsidR="00345298" w:rsidRPr="0009050A">
        <w:rPr>
          <w:rFonts w:ascii="Arial" w:hAnsi="Arial" w:cs="Arial"/>
          <w:sz w:val="22"/>
          <w:szCs w:val="22"/>
        </w:rPr>
        <w:t>, přeložené</w:t>
      </w:r>
      <w:r w:rsidR="00345298" w:rsidRPr="0009050A">
        <w:rPr>
          <w:rFonts w:ascii="Arial" w:hAnsi="Arial" w:cs="Arial"/>
        </w:rPr>
        <w:t xml:space="preserve"> </w:t>
      </w:r>
      <w:r w:rsidR="00345298" w:rsidRPr="0009050A">
        <w:rPr>
          <w:rFonts w:ascii="Arial" w:hAnsi="Arial" w:cs="Arial"/>
          <w:sz w:val="22"/>
          <w:szCs w:val="22"/>
        </w:rPr>
        <w:t>na základě Smlouvy,</w:t>
      </w:r>
      <w:r w:rsidRPr="0009050A">
        <w:rPr>
          <w:rFonts w:ascii="Arial" w:hAnsi="Arial" w:cs="Arial"/>
          <w:sz w:val="22"/>
          <w:szCs w:val="22"/>
        </w:rPr>
        <w:t xml:space="preserve"> zůstává společnost CETIN.  </w:t>
      </w:r>
    </w:p>
    <w:p w14:paraId="6F8F8938" w14:textId="77777777" w:rsidR="00390A65" w:rsidRPr="0009050A" w:rsidRDefault="00390A65" w:rsidP="00EF0307">
      <w:pPr>
        <w:widowControl w:val="0"/>
        <w:jc w:val="both"/>
        <w:rPr>
          <w:rFonts w:ascii="Arial" w:hAnsi="Arial" w:cs="Arial"/>
          <w:sz w:val="22"/>
          <w:szCs w:val="22"/>
        </w:rPr>
      </w:pPr>
    </w:p>
    <w:p w14:paraId="7090152A" w14:textId="2CEEBEEC" w:rsidR="00390A65" w:rsidRPr="0009050A" w:rsidRDefault="00390A65" w:rsidP="00EF0307">
      <w:pPr>
        <w:widowControl w:val="0"/>
        <w:numPr>
          <w:ilvl w:val="1"/>
          <w:numId w:val="11"/>
        </w:numPr>
        <w:autoSpaceDN w:val="0"/>
        <w:ind w:left="567" w:hanging="567"/>
        <w:jc w:val="both"/>
        <w:rPr>
          <w:rFonts w:ascii="Arial" w:hAnsi="Arial" w:cs="Arial"/>
          <w:sz w:val="22"/>
          <w:szCs w:val="22"/>
        </w:rPr>
      </w:pPr>
      <w:r w:rsidRPr="0009050A">
        <w:rPr>
          <w:rFonts w:ascii="Arial" w:hAnsi="Arial" w:cs="Arial"/>
          <w:sz w:val="22"/>
          <w:szCs w:val="22"/>
        </w:rPr>
        <w:t xml:space="preserve">Společnost CETIN je oprávněna realizací Překládky pověřit jinou osobu. </w:t>
      </w:r>
      <w:r w:rsidR="00C01BF7" w:rsidRPr="0009050A">
        <w:rPr>
          <w:rFonts w:ascii="Arial" w:hAnsi="Arial" w:cs="Arial"/>
          <w:sz w:val="22"/>
          <w:szCs w:val="22"/>
        </w:rPr>
        <w:t xml:space="preserve">Je-li </w:t>
      </w:r>
      <w:r w:rsidRPr="0009050A">
        <w:rPr>
          <w:rFonts w:ascii="Arial" w:hAnsi="Arial" w:cs="Arial"/>
          <w:sz w:val="22"/>
          <w:szCs w:val="22"/>
        </w:rPr>
        <w:t>realizac</w:t>
      </w:r>
      <w:r w:rsidR="00C01BF7" w:rsidRPr="0009050A">
        <w:rPr>
          <w:rFonts w:ascii="Arial" w:hAnsi="Arial" w:cs="Arial"/>
          <w:sz w:val="22"/>
          <w:szCs w:val="22"/>
        </w:rPr>
        <w:t>í Překládky a/nebo</w:t>
      </w:r>
      <w:r w:rsidRPr="0009050A">
        <w:rPr>
          <w:rFonts w:ascii="Arial" w:hAnsi="Arial" w:cs="Arial"/>
          <w:sz w:val="22"/>
          <w:szCs w:val="22"/>
        </w:rPr>
        <w:t xml:space="preserve"> </w:t>
      </w:r>
      <w:r w:rsidR="00D51181" w:rsidRPr="0009050A">
        <w:rPr>
          <w:rFonts w:ascii="Arial" w:hAnsi="Arial" w:cs="Arial"/>
          <w:sz w:val="22"/>
          <w:szCs w:val="22"/>
        </w:rPr>
        <w:t xml:space="preserve">jednotlivými </w:t>
      </w:r>
      <w:r w:rsidR="00D51181" w:rsidRPr="0009050A">
        <w:rPr>
          <w:rFonts w:ascii="Arial" w:hAnsi="Arial" w:cs="Arial"/>
          <w:sz w:val="22"/>
          <w:szCs w:val="22"/>
          <w:lang w:eastAsia="cs-CZ"/>
        </w:rPr>
        <w:t>úkony</w:t>
      </w:r>
      <w:r w:rsidR="00D51181" w:rsidRPr="0009050A">
        <w:rPr>
          <w:rFonts w:ascii="Arial" w:hAnsi="Arial" w:cs="Arial"/>
          <w:sz w:val="22"/>
          <w:szCs w:val="22"/>
        </w:rPr>
        <w:t xml:space="preserve"> </w:t>
      </w:r>
      <w:r w:rsidRPr="0009050A">
        <w:rPr>
          <w:rFonts w:ascii="Arial" w:hAnsi="Arial" w:cs="Arial"/>
          <w:sz w:val="22"/>
          <w:szCs w:val="22"/>
        </w:rPr>
        <w:t xml:space="preserve">Překládky </w:t>
      </w:r>
      <w:r w:rsidR="00C01BF7" w:rsidRPr="0009050A">
        <w:rPr>
          <w:rFonts w:ascii="Arial" w:hAnsi="Arial" w:cs="Arial"/>
          <w:sz w:val="22"/>
          <w:szCs w:val="22"/>
        </w:rPr>
        <w:t>pověřena</w:t>
      </w:r>
      <w:r w:rsidR="00D51181" w:rsidRPr="0009050A">
        <w:rPr>
          <w:rFonts w:ascii="Arial" w:hAnsi="Arial" w:cs="Arial"/>
          <w:sz w:val="22"/>
          <w:szCs w:val="22"/>
        </w:rPr>
        <w:t xml:space="preserve"> jiná osoba, odpovídá </w:t>
      </w:r>
      <w:r w:rsidRPr="0009050A">
        <w:rPr>
          <w:rFonts w:ascii="Arial" w:hAnsi="Arial" w:cs="Arial"/>
          <w:sz w:val="22"/>
          <w:szCs w:val="22"/>
        </w:rPr>
        <w:t xml:space="preserve">společnost CETIN </w:t>
      </w:r>
      <w:r w:rsidR="00712D55" w:rsidRPr="0009050A">
        <w:rPr>
          <w:rFonts w:ascii="Arial" w:hAnsi="Arial" w:cs="Arial"/>
          <w:sz w:val="22"/>
          <w:szCs w:val="22"/>
        </w:rPr>
        <w:t xml:space="preserve">Stavebníkovi </w:t>
      </w:r>
      <w:r w:rsidR="00D51181" w:rsidRPr="0009050A">
        <w:rPr>
          <w:rFonts w:ascii="Arial" w:hAnsi="Arial" w:cs="Arial"/>
          <w:sz w:val="22"/>
          <w:szCs w:val="22"/>
        </w:rPr>
        <w:t>tak</w:t>
      </w:r>
      <w:r w:rsidRPr="0009050A">
        <w:rPr>
          <w:rFonts w:ascii="Arial" w:hAnsi="Arial" w:cs="Arial"/>
          <w:sz w:val="22"/>
          <w:szCs w:val="22"/>
        </w:rPr>
        <w:t xml:space="preserve">, jako by Překládku realizovala sama. </w:t>
      </w:r>
    </w:p>
    <w:p w14:paraId="25D12517" w14:textId="77777777" w:rsidR="004F31CE" w:rsidRPr="0009050A" w:rsidRDefault="004F31CE" w:rsidP="00EF0307">
      <w:pPr>
        <w:widowControl w:val="0"/>
        <w:jc w:val="both"/>
        <w:rPr>
          <w:rFonts w:ascii="Arial" w:hAnsi="Arial" w:cs="Arial"/>
          <w:sz w:val="22"/>
          <w:szCs w:val="22"/>
        </w:rPr>
      </w:pPr>
    </w:p>
    <w:p w14:paraId="3657E57B" w14:textId="003D6EDA" w:rsidR="00390A65" w:rsidRPr="0009050A" w:rsidRDefault="00390A65" w:rsidP="00EF0307">
      <w:pPr>
        <w:pStyle w:val="Odstavecseseznamem"/>
        <w:widowControl w:val="0"/>
        <w:numPr>
          <w:ilvl w:val="0"/>
          <w:numId w:val="11"/>
        </w:numPr>
        <w:spacing w:after="0" w:line="240" w:lineRule="auto"/>
        <w:ind w:left="567" w:hanging="567"/>
        <w:contextualSpacing w:val="0"/>
        <w:rPr>
          <w:rFonts w:ascii="Arial" w:hAnsi="Arial" w:cs="Arial"/>
          <w:b/>
        </w:rPr>
      </w:pPr>
      <w:r w:rsidRPr="0009050A">
        <w:rPr>
          <w:rFonts w:ascii="Arial" w:hAnsi="Arial" w:cs="Arial"/>
          <w:b/>
          <w:lang w:eastAsia="cs-CZ"/>
        </w:rPr>
        <w:t>ZÁVAZKY SMLUVNÍCH STRAN</w:t>
      </w:r>
    </w:p>
    <w:p w14:paraId="650B7DF1" w14:textId="77777777" w:rsidR="00390A65" w:rsidRPr="0009050A" w:rsidRDefault="00390A65" w:rsidP="00EF0307">
      <w:pPr>
        <w:pStyle w:val="Zhlav"/>
        <w:widowControl w:val="0"/>
        <w:spacing w:before="0" w:after="0"/>
        <w:rPr>
          <w:rFonts w:cs="Arial"/>
          <w:sz w:val="22"/>
          <w:szCs w:val="22"/>
        </w:rPr>
      </w:pPr>
    </w:p>
    <w:p w14:paraId="04EB73BA" w14:textId="5E1F248C" w:rsidR="007A4E27" w:rsidRPr="0009050A" w:rsidRDefault="003B44F0" w:rsidP="00EF0307">
      <w:pPr>
        <w:widowControl w:val="0"/>
        <w:numPr>
          <w:ilvl w:val="1"/>
          <w:numId w:val="11"/>
        </w:numPr>
        <w:autoSpaceDN w:val="0"/>
        <w:ind w:left="567" w:hanging="567"/>
        <w:jc w:val="both"/>
        <w:rPr>
          <w:rFonts w:ascii="Arial" w:hAnsi="Arial" w:cs="Arial"/>
          <w:sz w:val="22"/>
          <w:szCs w:val="22"/>
        </w:rPr>
      </w:pPr>
      <w:r w:rsidRPr="0009050A">
        <w:rPr>
          <w:rFonts w:ascii="Arial" w:hAnsi="Arial" w:cs="Arial"/>
          <w:sz w:val="22"/>
          <w:szCs w:val="22"/>
        </w:rPr>
        <w:t>S</w:t>
      </w:r>
      <w:r w:rsidR="00D51181" w:rsidRPr="0009050A">
        <w:rPr>
          <w:rFonts w:ascii="Arial" w:hAnsi="Arial" w:cs="Arial"/>
          <w:sz w:val="22"/>
          <w:szCs w:val="22"/>
        </w:rPr>
        <w:t>polečnost</w:t>
      </w:r>
      <w:r w:rsidR="00390A65" w:rsidRPr="0009050A">
        <w:rPr>
          <w:rFonts w:ascii="Arial" w:hAnsi="Arial" w:cs="Arial"/>
          <w:sz w:val="22"/>
          <w:szCs w:val="22"/>
        </w:rPr>
        <w:t xml:space="preserve"> CETIN</w:t>
      </w:r>
      <w:r w:rsidRPr="0009050A">
        <w:rPr>
          <w:rFonts w:ascii="Arial" w:hAnsi="Arial" w:cs="Arial"/>
          <w:sz w:val="22"/>
          <w:szCs w:val="22"/>
        </w:rPr>
        <w:t xml:space="preserve"> se</w:t>
      </w:r>
      <w:r w:rsidR="00390A65" w:rsidRPr="0009050A">
        <w:rPr>
          <w:rFonts w:ascii="Arial" w:hAnsi="Arial" w:cs="Arial"/>
          <w:sz w:val="22"/>
          <w:szCs w:val="22"/>
        </w:rPr>
        <w:t xml:space="preserve"> zavazuje</w:t>
      </w:r>
    </w:p>
    <w:p w14:paraId="57C34CA2" w14:textId="3CA044D0" w:rsidR="00FA0FCC" w:rsidRPr="0009050A" w:rsidRDefault="007A4E27" w:rsidP="00EF0307">
      <w:pPr>
        <w:pStyle w:val="Zhlav"/>
        <w:widowControl w:val="0"/>
        <w:numPr>
          <w:ilvl w:val="0"/>
          <w:numId w:val="26"/>
        </w:numPr>
        <w:tabs>
          <w:tab w:val="clear" w:pos="4536"/>
          <w:tab w:val="center" w:pos="993"/>
        </w:tabs>
        <w:autoSpaceDN w:val="0"/>
        <w:spacing w:before="120" w:after="120"/>
        <w:ind w:left="992" w:hanging="425"/>
        <w:rPr>
          <w:rFonts w:cs="Arial"/>
          <w:sz w:val="22"/>
          <w:szCs w:val="22"/>
        </w:rPr>
      </w:pPr>
      <w:r w:rsidRPr="0009050A">
        <w:rPr>
          <w:rFonts w:cs="Arial"/>
          <w:sz w:val="22"/>
          <w:szCs w:val="22"/>
        </w:rPr>
        <w:t xml:space="preserve">před realizací Překládky: </w:t>
      </w:r>
    </w:p>
    <w:p w14:paraId="251ACF30" w14:textId="6B7CA3D2" w:rsidR="00390A65" w:rsidRPr="00176117" w:rsidRDefault="00390A65" w:rsidP="00EF0307">
      <w:pPr>
        <w:pStyle w:val="Zhlav"/>
        <w:widowControl w:val="0"/>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zajistit </w:t>
      </w:r>
      <w:r w:rsidR="007A4E27" w:rsidRPr="0009050A">
        <w:rPr>
          <w:rFonts w:cs="Arial"/>
          <w:sz w:val="22"/>
          <w:szCs w:val="22"/>
        </w:rPr>
        <w:t xml:space="preserve">zpracování </w:t>
      </w:r>
      <w:r w:rsidRPr="0009050A">
        <w:rPr>
          <w:rFonts w:cs="Arial"/>
          <w:sz w:val="22"/>
          <w:szCs w:val="22"/>
        </w:rPr>
        <w:t>Projektu</w:t>
      </w:r>
      <w:r w:rsidR="00FA0FCC" w:rsidRPr="0009050A">
        <w:rPr>
          <w:rFonts w:cs="Arial"/>
          <w:sz w:val="22"/>
          <w:szCs w:val="22"/>
        </w:rPr>
        <w:t>,</w:t>
      </w:r>
    </w:p>
    <w:p w14:paraId="108B2DA5" w14:textId="11DB7B37" w:rsidR="00FA0FCC" w:rsidRPr="00176117" w:rsidRDefault="00FA0FCC" w:rsidP="00EF0307">
      <w:pPr>
        <w:pStyle w:val="Zhlav"/>
        <w:widowControl w:val="0"/>
        <w:numPr>
          <w:ilvl w:val="0"/>
          <w:numId w:val="12"/>
        </w:numPr>
        <w:tabs>
          <w:tab w:val="clear" w:pos="360"/>
          <w:tab w:val="clear" w:pos="4536"/>
          <w:tab w:val="num" w:pos="1418"/>
        </w:tabs>
        <w:spacing w:before="0" w:after="0"/>
        <w:ind w:left="1418" w:hanging="425"/>
        <w:rPr>
          <w:rFonts w:cs="Arial"/>
          <w:sz w:val="22"/>
          <w:szCs w:val="22"/>
        </w:rPr>
      </w:pPr>
      <w:r w:rsidRPr="00176117">
        <w:rPr>
          <w:rFonts w:cs="Arial"/>
          <w:sz w:val="22"/>
          <w:szCs w:val="22"/>
        </w:rPr>
        <w:t xml:space="preserve">podat </w:t>
      </w:r>
      <w:r w:rsidR="006356BC" w:rsidRPr="00176117">
        <w:rPr>
          <w:rFonts w:cs="Arial"/>
          <w:sz w:val="22"/>
          <w:szCs w:val="22"/>
        </w:rPr>
        <w:t xml:space="preserve">žádost </w:t>
      </w:r>
      <w:r w:rsidRPr="00176117">
        <w:rPr>
          <w:rFonts w:cs="Arial"/>
          <w:sz w:val="22"/>
          <w:szCs w:val="22"/>
        </w:rPr>
        <w:t>o vydání územního rozhodnutí – rozhodnutí o umístění stavby Překládky a učinit nezbytné kroky směřující k vydání rozhodnutí o umístění stavby Překládky,</w:t>
      </w:r>
    </w:p>
    <w:p w14:paraId="4662D82D" w14:textId="2C12AC72" w:rsidR="00390A65" w:rsidRPr="0009050A" w:rsidRDefault="00390A65" w:rsidP="00EF0307">
      <w:pPr>
        <w:pStyle w:val="Zhlav"/>
        <w:widowControl w:val="0"/>
        <w:numPr>
          <w:ilvl w:val="0"/>
          <w:numId w:val="12"/>
        </w:numPr>
        <w:tabs>
          <w:tab w:val="clear" w:pos="360"/>
          <w:tab w:val="clear" w:pos="4536"/>
          <w:tab w:val="num" w:pos="1418"/>
        </w:tabs>
        <w:spacing w:before="0" w:after="0"/>
        <w:ind w:left="1418" w:hanging="425"/>
        <w:rPr>
          <w:rFonts w:cs="Arial"/>
          <w:sz w:val="22"/>
          <w:szCs w:val="22"/>
        </w:rPr>
      </w:pPr>
      <w:r w:rsidRPr="00176117">
        <w:rPr>
          <w:rFonts w:cs="Arial"/>
          <w:sz w:val="22"/>
          <w:szCs w:val="22"/>
        </w:rPr>
        <w:t xml:space="preserve">pokusit se uzavřít smlouvu o smlouvě budoucí o zřízení služebnosti </w:t>
      </w:r>
      <w:r w:rsidR="00D51181" w:rsidRPr="00176117">
        <w:rPr>
          <w:rFonts w:cs="Arial"/>
          <w:sz w:val="22"/>
          <w:szCs w:val="22"/>
        </w:rPr>
        <w:t xml:space="preserve">a/nebo jinou smlouvu </w:t>
      </w:r>
      <w:r w:rsidRPr="00176117">
        <w:rPr>
          <w:rFonts w:cs="Arial"/>
          <w:sz w:val="22"/>
          <w:szCs w:val="22"/>
        </w:rPr>
        <w:t xml:space="preserve">s vlastníky Překládkou </w:t>
      </w:r>
      <w:r w:rsidRPr="0009050A">
        <w:rPr>
          <w:rFonts w:cs="Arial"/>
          <w:sz w:val="22"/>
          <w:szCs w:val="22"/>
        </w:rPr>
        <w:t>dotčených nemovitostí,</w:t>
      </w:r>
      <w:r w:rsidRPr="0009050A">
        <w:rPr>
          <w:rFonts w:cs="Arial"/>
          <w:color w:val="FF0000"/>
          <w:sz w:val="22"/>
          <w:szCs w:val="22"/>
        </w:rPr>
        <w:t xml:space="preserve"> </w:t>
      </w:r>
      <w:r w:rsidRPr="0009050A">
        <w:rPr>
          <w:rFonts w:cs="Arial"/>
          <w:sz w:val="22"/>
          <w:szCs w:val="22"/>
        </w:rPr>
        <w:t>tzn. prokazatelně učinit vlastníkům Překládkou dotčených nemovitostí návrh takové smlouvy</w:t>
      </w:r>
      <w:r w:rsidR="00317B50" w:rsidRPr="0009050A">
        <w:rPr>
          <w:rFonts w:cs="Arial"/>
          <w:sz w:val="22"/>
          <w:szCs w:val="22"/>
        </w:rPr>
        <w:t>.</w:t>
      </w:r>
    </w:p>
    <w:p w14:paraId="3DE45DF9" w14:textId="77777777" w:rsidR="00390A65" w:rsidRPr="0009050A" w:rsidRDefault="00390A65" w:rsidP="00EF0307">
      <w:pPr>
        <w:pStyle w:val="Zhlav"/>
        <w:widowControl w:val="0"/>
        <w:numPr>
          <w:ilvl w:val="0"/>
          <w:numId w:val="24"/>
        </w:numPr>
        <w:tabs>
          <w:tab w:val="clear" w:pos="4536"/>
          <w:tab w:val="center" w:pos="993"/>
        </w:tabs>
        <w:spacing w:before="120" w:after="120"/>
        <w:ind w:left="992" w:hanging="425"/>
        <w:rPr>
          <w:rFonts w:cs="Arial"/>
          <w:sz w:val="22"/>
          <w:szCs w:val="22"/>
        </w:rPr>
      </w:pPr>
      <w:r w:rsidRPr="0009050A">
        <w:rPr>
          <w:rFonts w:cs="Arial"/>
          <w:sz w:val="22"/>
          <w:szCs w:val="22"/>
        </w:rPr>
        <w:t xml:space="preserve">po realizaci Překládky: </w:t>
      </w:r>
    </w:p>
    <w:p w14:paraId="0294BB82" w14:textId="1D38183F" w:rsidR="00390A65" w:rsidRPr="0009050A" w:rsidRDefault="00390A65" w:rsidP="00EF0307">
      <w:pPr>
        <w:pStyle w:val="Zhlav"/>
        <w:widowControl w:val="0"/>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FA0FCC" w:rsidRPr="0009050A">
        <w:rPr>
          <w:rFonts w:cs="Arial"/>
          <w:sz w:val="22"/>
          <w:szCs w:val="22"/>
        </w:rPr>
        <w:t xml:space="preserve">pro své potřeby </w:t>
      </w:r>
      <w:r w:rsidRPr="0009050A">
        <w:rPr>
          <w:rFonts w:cs="Arial"/>
          <w:sz w:val="22"/>
          <w:szCs w:val="22"/>
        </w:rPr>
        <w:t>dokumentaci skutečného provedení Překládky</w:t>
      </w:r>
      <w:r w:rsidR="00244D11" w:rsidRPr="0009050A">
        <w:rPr>
          <w:rFonts w:cs="Arial"/>
          <w:sz w:val="22"/>
          <w:szCs w:val="22"/>
        </w:rPr>
        <w:t>;</w:t>
      </w:r>
      <w:r w:rsidR="00FA0FCC" w:rsidRPr="0009050A">
        <w:rPr>
          <w:rFonts w:cs="Arial"/>
          <w:sz w:val="22"/>
          <w:szCs w:val="22"/>
        </w:rPr>
        <w:t xml:space="preserve"> </w:t>
      </w:r>
      <w:r w:rsidR="00244D11" w:rsidRPr="0009050A">
        <w:rPr>
          <w:rFonts w:cs="Arial"/>
          <w:sz w:val="22"/>
          <w:szCs w:val="22"/>
        </w:rPr>
        <w:t xml:space="preserve">dokumentace skutečného provedení Překládky nebude dokumentací skutečného provedení </w:t>
      </w:r>
      <w:r w:rsidR="008B1293" w:rsidRPr="0009050A">
        <w:rPr>
          <w:rFonts w:cs="Arial"/>
          <w:sz w:val="22"/>
          <w:szCs w:val="22"/>
        </w:rPr>
        <w:t xml:space="preserve">s náležitostmi </w:t>
      </w:r>
      <w:r w:rsidR="00244D11" w:rsidRPr="0009050A">
        <w:rPr>
          <w:rFonts w:cs="Arial"/>
          <w:sz w:val="22"/>
          <w:szCs w:val="22"/>
        </w:rPr>
        <w:t>dle vyhlášky č. 499/2006 Sb., o</w:t>
      </w:r>
      <w:r w:rsidR="006C4405" w:rsidRPr="0009050A">
        <w:rPr>
          <w:rFonts w:cs="Arial"/>
          <w:sz w:val="22"/>
          <w:szCs w:val="22"/>
        </w:rPr>
        <w:t> </w:t>
      </w:r>
      <w:r w:rsidR="00244D11" w:rsidRPr="0009050A">
        <w:rPr>
          <w:rFonts w:cs="Arial"/>
          <w:sz w:val="22"/>
          <w:szCs w:val="22"/>
        </w:rPr>
        <w:t>dokumentaci staveb</w:t>
      </w:r>
      <w:r w:rsidRPr="0009050A">
        <w:rPr>
          <w:rFonts w:cs="Arial"/>
          <w:sz w:val="22"/>
          <w:szCs w:val="22"/>
        </w:rPr>
        <w:t>,</w:t>
      </w:r>
      <w:r w:rsidR="008B1293" w:rsidRPr="0009050A">
        <w:rPr>
          <w:rFonts w:cs="Arial"/>
          <w:sz w:val="22"/>
          <w:szCs w:val="22"/>
        </w:rPr>
        <w:t xml:space="preserve"> v účinném znění;</w:t>
      </w:r>
    </w:p>
    <w:p w14:paraId="1EEA2AE4" w14:textId="0C06E655" w:rsidR="008B50BB" w:rsidRPr="0009050A" w:rsidRDefault="00390A65" w:rsidP="00EF0307">
      <w:pPr>
        <w:pStyle w:val="Zhlav"/>
        <w:widowControl w:val="0"/>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ab/>
      </w:r>
      <w:r w:rsidR="008B1293" w:rsidRPr="0009050A">
        <w:rPr>
          <w:rFonts w:cs="Arial"/>
          <w:sz w:val="22"/>
          <w:szCs w:val="22"/>
        </w:rPr>
        <w:t xml:space="preserve">zajistit vyhotovení geometrického plánu s vyznačením rozsahu služebnosti </w:t>
      </w:r>
      <w:r w:rsidR="0052208E" w:rsidRPr="0009050A">
        <w:rPr>
          <w:rFonts w:cs="Arial"/>
          <w:sz w:val="22"/>
          <w:szCs w:val="22"/>
        </w:rPr>
        <w:t>k</w:t>
      </w:r>
      <w:r w:rsidR="006C4405" w:rsidRPr="0009050A">
        <w:rPr>
          <w:rFonts w:cs="Arial"/>
          <w:sz w:val="22"/>
          <w:szCs w:val="22"/>
        </w:rPr>
        <w:t> </w:t>
      </w:r>
      <w:r w:rsidR="008B1293" w:rsidRPr="0009050A">
        <w:rPr>
          <w:rFonts w:cs="Arial"/>
          <w:sz w:val="22"/>
          <w:szCs w:val="22"/>
        </w:rPr>
        <w:t>Překládkou dotčený</w:t>
      </w:r>
      <w:r w:rsidR="0052208E" w:rsidRPr="0009050A">
        <w:rPr>
          <w:rFonts w:cs="Arial"/>
          <w:sz w:val="22"/>
          <w:szCs w:val="22"/>
        </w:rPr>
        <w:t>m</w:t>
      </w:r>
      <w:r w:rsidR="008B1293" w:rsidRPr="0009050A">
        <w:rPr>
          <w:rFonts w:cs="Arial"/>
          <w:sz w:val="22"/>
          <w:szCs w:val="22"/>
        </w:rPr>
        <w:t xml:space="preserve"> nemovitoste</w:t>
      </w:r>
      <w:r w:rsidR="0052208E" w:rsidRPr="0009050A">
        <w:rPr>
          <w:rFonts w:cs="Arial"/>
          <w:sz w:val="22"/>
          <w:szCs w:val="22"/>
        </w:rPr>
        <w:t>m</w:t>
      </w:r>
      <w:r w:rsidR="008B50BB" w:rsidRPr="0009050A">
        <w:rPr>
          <w:rFonts w:cs="Arial"/>
          <w:sz w:val="22"/>
          <w:szCs w:val="22"/>
        </w:rPr>
        <w:t>;</w:t>
      </w:r>
      <w:r w:rsidR="008B1293" w:rsidRPr="0009050A">
        <w:rPr>
          <w:rFonts w:cs="Arial"/>
          <w:sz w:val="22"/>
          <w:szCs w:val="22"/>
        </w:rPr>
        <w:t xml:space="preserve"> </w:t>
      </w:r>
    </w:p>
    <w:p w14:paraId="187C3D4E" w14:textId="6AA614B6" w:rsidR="00390A65" w:rsidRPr="0009050A" w:rsidRDefault="008B50BB" w:rsidP="00EF0307">
      <w:pPr>
        <w:pStyle w:val="Zhlav"/>
        <w:widowControl w:val="0"/>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8B1293" w:rsidRPr="0009050A">
        <w:rPr>
          <w:rFonts w:cs="Arial"/>
          <w:sz w:val="22"/>
          <w:szCs w:val="22"/>
        </w:rPr>
        <w:t xml:space="preserve">uzavření smluv o zřízení služebnosti s vlastníky Překládkou dotčených nemovitostí a vklad služebnosti </w:t>
      </w:r>
      <w:r w:rsidRPr="0009050A">
        <w:rPr>
          <w:rFonts w:cs="Arial"/>
          <w:sz w:val="22"/>
          <w:szCs w:val="22"/>
        </w:rPr>
        <w:t xml:space="preserve">dle smluv o zřízení služebnosti s vlastníky Překládkou dotčených nemovitostí </w:t>
      </w:r>
      <w:r w:rsidR="008B1293" w:rsidRPr="0009050A">
        <w:rPr>
          <w:rFonts w:cs="Arial"/>
          <w:sz w:val="22"/>
          <w:szCs w:val="22"/>
        </w:rPr>
        <w:t>do katastru nemovitostí</w:t>
      </w:r>
      <w:r w:rsidR="00390A65" w:rsidRPr="0009050A">
        <w:rPr>
          <w:rFonts w:cs="Arial"/>
          <w:sz w:val="22"/>
          <w:szCs w:val="22"/>
        </w:rPr>
        <w:t xml:space="preserve">. </w:t>
      </w:r>
    </w:p>
    <w:p w14:paraId="7148A6F5" w14:textId="7599F35B" w:rsidR="00390A65" w:rsidRPr="0009050A" w:rsidRDefault="00390A65" w:rsidP="00EF0307">
      <w:pPr>
        <w:pStyle w:val="Zhlav"/>
        <w:widowControl w:val="0"/>
        <w:spacing w:before="0" w:after="0"/>
        <w:rPr>
          <w:rFonts w:cs="Arial"/>
          <w:sz w:val="22"/>
          <w:szCs w:val="22"/>
        </w:rPr>
      </w:pPr>
      <w:r w:rsidRPr="0009050A">
        <w:rPr>
          <w:rFonts w:cs="Arial"/>
          <w:sz w:val="22"/>
          <w:szCs w:val="22"/>
        </w:rPr>
        <w:t xml:space="preserve"> </w:t>
      </w:r>
    </w:p>
    <w:p w14:paraId="4CEF081A" w14:textId="7878CA9B" w:rsidR="00390A65" w:rsidRPr="0009050A" w:rsidRDefault="00390A65" w:rsidP="00EF0307">
      <w:pPr>
        <w:widowControl w:val="0"/>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 xml:space="preserve">Stavebník </w:t>
      </w:r>
      <w:r w:rsidR="00D51181" w:rsidRPr="0009050A">
        <w:rPr>
          <w:rFonts w:ascii="Arial" w:hAnsi="Arial" w:cs="Arial"/>
          <w:sz w:val="22"/>
          <w:szCs w:val="22"/>
        </w:rPr>
        <w:t xml:space="preserve">se </w:t>
      </w:r>
      <w:r w:rsidRPr="0009050A">
        <w:rPr>
          <w:rFonts w:ascii="Arial" w:hAnsi="Arial" w:cs="Arial"/>
          <w:sz w:val="22"/>
          <w:szCs w:val="22"/>
        </w:rPr>
        <w:t>zavazuje</w:t>
      </w:r>
      <w:r w:rsidR="00AE4E7B" w:rsidRPr="0009050A">
        <w:rPr>
          <w:rFonts w:ascii="Arial" w:hAnsi="Arial" w:cs="Arial"/>
          <w:sz w:val="22"/>
          <w:szCs w:val="22"/>
        </w:rPr>
        <w:t xml:space="preserve">, </w:t>
      </w:r>
      <w:r w:rsidRPr="0009050A">
        <w:rPr>
          <w:rFonts w:ascii="Arial" w:hAnsi="Arial" w:cs="Arial"/>
          <w:sz w:val="22"/>
          <w:szCs w:val="22"/>
        </w:rPr>
        <w:t xml:space="preserve">před realizací Překládky: </w:t>
      </w:r>
    </w:p>
    <w:p w14:paraId="7DAC9E41" w14:textId="3AA0B5DD" w:rsidR="005B6BC9" w:rsidRDefault="005B6BC9" w:rsidP="005B6BC9">
      <w:pPr>
        <w:pStyle w:val="Zhlav"/>
        <w:widowControl w:val="0"/>
        <w:numPr>
          <w:ilvl w:val="0"/>
          <w:numId w:val="15"/>
        </w:numPr>
        <w:tabs>
          <w:tab w:val="clear" w:pos="4536"/>
          <w:tab w:val="center" w:pos="1418"/>
        </w:tabs>
        <w:spacing w:before="0" w:after="0"/>
        <w:ind w:left="1418" w:hanging="425"/>
        <w:rPr>
          <w:rFonts w:cs="Arial"/>
          <w:sz w:val="22"/>
          <w:szCs w:val="22"/>
        </w:rPr>
      </w:pPr>
      <w:r w:rsidRPr="0009050A">
        <w:rPr>
          <w:rFonts w:cs="Arial"/>
          <w:sz w:val="22"/>
          <w:szCs w:val="22"/>
        </w:rPr>
        <w:t xml:space="preserve">po splnění Předpokladů pro realizaci Překládky, nejdříve však </w:t>
      </w:r>
      <w:r w:rsidR="00F83130">
        <w:rPr>
          <w:rFonts w:cs="Arial"/>
          <w:sz w:val="22"/>
          <w:szCs w:val="22"/>
        </w:rPr>
        <w:t>devět (9)</w:t>
      </w:r>
      <w:r>
        <w:rPr>
          <w:rFonts w:cs="Arial"/>
          <w:sz w:val="22"/>
          <w:szCs w:val="22"/>
        </w:rPr>
        <w:t xml:space="preserve"> měsíců </w:t>
      </w:r>
      <w:r w:rsidRPr="0009050A">
        <w:rPr>
          <w:rFonts w:cs="Arial"/>
          <w:sz w:val="22"/>
          <w:szCs w:val="22"/>
        </w:rPr>
        <w:t>od uzavření Smlouvy, vyzvat písemně společnost CETIN k realizaci Překládky a oznámit společnosti CETIN stavební připravenost (dále jen „</w:t>
      </w:r>
      <w:r w:rsidRPr="0009050A">
        <w:rPr>
          <w:rFonts w:cs="Arial"/>
          <w:b/>
          <w:sz w:val="22"/>
          <w:szCs w:val="22"/>
        </w:rPr>
        <w:t>Kvalifikovaná výzva</w:t>
      </w:r>
      <w:r w:rsidRPr="0009050A">
        <w:rPr>
          <w:rFonts w:cs="Arial"/>
          <w:sz w:val="22"/>
          <w:szCs w:val="22"/>
        </w:rPr>
        <w:t>“)</w:t>
      </w:r>
      <w:r w:rsidR="00274CAF">
        <w:rPr>
          <w:rFonts w:cs="Arial"/>
          <w:sz w:val="22"/>
          <w:szCs w:val="22"/>
        </w:rPr>
        <w:t>.</w:t>
      </w:r>
    </w:p>
    <w:p w14:paraId="30FC6446" w14:textId="77777777" w:rsidR="005B6BC9" w:rsidRPr="0009050A" w:rsidRDefault="005B6BC9" w:rsidP="00356EC3">
      <w:pPr>
        <w:pStyle w:val="Zhlav"/>
        <w:widowControl w:val="0"/>
        <w:tabs>
          <w:tab w:val="clear" w:pos="4536"/>
          <w:tab w:val="center" w:pos="1418"/>
        </w:tabs>
        <w:spacing w:before="0" w:after="0"/>
        <w:ind w:left="1418"/>
        <w:rPr>
          <w:rFonts w:cs="Arial"/>
          <w:sz w:val="22"/>
          <w:szCs w:val="22"/>
        </w:rPr>
      </w:pPr>
    </w:p>
    <w:p w14:paraId="72B28949" w14:textId="7BCA0591" w:rsidR="00605C2B" w:rsidRPr="0009050A" w:rsidRDefault="003D400E" w:rsidP="00EF0307">
      <w:pPr>
        <w:widowControl w:val="0"/>
        <w:numPr>
          <w:ilvl w:val="1"/>
          <w:numId w:val="11"/>
        </w:numPr>
        <w:autoSpaceDN w:val="0"/>
        <w:spacing w:after="120"/>
        <w:ind w:left="567" w:hanging="567"/>
        <w:jc w:val="both"/>
        <w:rPr>
          <w:rFonts w:ascii="Arial" w:hAnsi="Arial" w:cs="Arial"/>
          <w:sz w:val="22"/>
          <w:szCs w:val="22"/>
        </w:rPr>
      </w:pPr>
      <w:bookmarkStart w:id="4" w:name="_Ref535504940"/>
      <w:bookmarkStart w:id="5" w:name="_Hlk426254"/>
      <w:r w:rsidRPr="0009050A">
        <w:rPr>
          <w:rFonts w:ascii="Arial" w:hAnsi="Arial" w:cs="Arial"/>
          <w:sz w:val="22"/>
          <w:szCs w:val="22"/>
        </w:rPr>
        <w:t xml:space="preserve">Společnost </w:t>
      </w:r>
      <w:r w:rsidR="00390A65" w:rsidRPr="0009050A">
        <w:rPr>
          <w:rFonts w:ascii="Arial" w:hAnsi="Arial" w:cs="Arial"/>
          <w:sz w:val="22"/>
          <w:szCs w:val="22"/>
        </w:rPr>
        <w:t xml:space="preserve">CETIN se zavazuje </w:t>
      </w:r>
      <w:r w:rsidRPr="0009050A">
        <w:rPr>
          <w:rFonts w:ascii="Arial" w:hAnsi="Arial" w:cs="Arial"/>
          <w:sz w:val="22"/>
          <w:szCs w:val="22"/>
        </w:rPr>
        <w:t xml:space="preserve">zajistit </w:t>
      </w:r>
      <w:r w:rsidR="00390A65" w:rsidRPr="0009050A">
        <w:rPr>
          <w:rFonts w:ascii="Arial" w:hAnsi="Arial" w:cs="Arial"/>
          <w:sz w:val="22"/>
          <w:szCs w:val="22"/>
        </w:rPr>
        <w:t>realizaci Překládky</w:t>
      </w:r>
      <w:r w:rsidR="0022673B" w:rsidRPr="0009050A">
        <w:rPr>
          <w:rFonts w:ascii="Arial" w:hAnsi="Arial" w:cs="Arial"/>
          <w:sz w:val="22"/>
          <w:szCs w:val="22"/>
        </w:rPr>
        <w:t xml:space="preserve"> </w:t>
      </w:r>
      <w:r w:rsidR="00390A65" w:rsidRPr="0009050A">
        <w:rPr>
          <w:rFonts w:ascii="Arial" w:hAnsi="Arial" w:cs="Arial"/>
          <w:sz w:val="22"/>
          <w:szCs w:val="22"/>
        </w:rPr>
        <w:t xml:space="preserve">do </w:t>
      </w:r>
      <w:r w:rsidR="008B105D">
        <w:rPr>
          <w:rFonts w:ascii="Arial" w:hAnsi="Arial" w:cs="Arial"/>
          <w:sz w:val="22"/>
          <w:szCs w:val="22"/>
        </w:rPr>
        <w:t>tří (3)</w:t>
      </w:r>
      <w:r w:rsidR="00160F10" w:rsidRPr="0009050A">
        <w:rPr>
          <w:rFonts w:ascii="Arial" w:hAnsi="Arial" w:cs="Arial"/>
          <w:sz w:val="22"/>
          <w:szCs w:val="22"/>
        </w:rPr>
        <w:t xml:space="preserve"> </w:t>
      </w:r>
      <w:r w:rsidR="00186CDB" w:rsidRPr="0009050A">
        <w:rPr>
          <w:rFonts w:ascii="Arial" w:hAnsi="Arial" w:cs="Arial"/>
          <w:sz w:val="22"/>
          <w:szCs w:val="22"/>
        </w:rPr>
        <w:t xml:space="preserve">měsíců </w:t>
      </w:r>
      <w:r w:rsidR="00390A65" w:rsidRPr="0009050A">
        <w:rPr>
          <w:rFonts w:ascii="Arial" w:hAnsi="Arial" w:cs="Arial"/>
          <w:sz w:val="22"/>
          <w:szCs w:val="22"/>
        </w:rPr>
        <w:t>od</w:t>
      </w:r>
      <w:r w:rsidR="00B60C6C" w:rsidRPr="0009050A">
        <w:rPr>
          <w:rFonts w:ascii="Arial" w:hAnsi="Arial" w:cs="Arial"/>
          <w:sz w:val="22"/>
          <w:szCs w:val="22"/>
        </w:rPr>
        <w:t>e dne, kdy bude splněna poslední z následujících podmínek:</w:t>
      </w:r>
      <w:bookmarkEnd w:id="4"/>
      <w:r w:rsidR="00B60C6C" w:rsidRPr="0009050A">
        <w:rPr>
          <w:rFonts w:ascii="Arial" w:hAnsi="Arial" w:cs="Arial"/>
          <w:sz w:val="22"/>
          <w:szCs w:val="22"/>
        </w:rPr>
        <w:t xml:space="preserve"> </w:t>
      </w:r>
    </w:p>
    <w:p w14:paraId="4649B3C6" w14:textId="2CC9B2AB" w:rsidR="00605C2B" w:rsidRPr="0009050A" w:rsidRDefault="00B60C6C" w:rsidP="00EF0307">
      <w:pPr>
        <w:widowControl w:val="0"/>
        <w:numPr>
          <w:ilvl w:val="0"/>
          <w:numId w:val="28"/>
        </w:numPr>
        <w:autoSpaceDN w:val="0"/>
        <w:ind w:left="993" w:hanging="426"/>
        <w:jc w:val="both"/>
        <w:rPr>
          <w:rFonts w:ascii="Arial" w:hAnsi="Arial" w:cs="Arial"/>
          <w:sz w:val="22"/>
          <w:szCs w:val="22"/>
        </w:rPr>
      </w:pPr>
      <w:r w:rsidRPr="0009050A">
        <w:rPr>
          <w:rFonts w:ascii="Arial" w:hAnsi="Arial" w:cs="Arial"/>
          <w:sz w:val="22"/>
          <w:szCs w:val="22"/>
        </w:rPr>
        <w:t xml:space="preserve">společnosti CETIN je </w:t>
      </w:r>
      <w:r w:rsidR="00390A65" w:rsidRPr="0009050A">
        <w:rPr>
          <w:rFonts w:ascii="Arial" w:hAnsi="Arial" w:cs="Arial"/>
          <w:sz w:val="22"/>
          <w:szCs w:val="22"/>
        </w:rPr>
        <w:t>doručen</w:t>
      </w:r>
      <w:r w:rsidRPr="0009050A">
        <w:rPr>
          <w:rFonts w:ascii="Arial" w:hAnsi="Arial" w:cs="Arial"/>
          <w:sz w:val="22"/>
          <w:szCs w:val="22"/>
        </w:rPr>
        <w:t>a</w:t>
      </w:r>
      <w:r w:rsidR="00390A65" w:rsidRPr="0009050A">
        <w:rPr>
          <w:rFonts w:ascii="Arial" w:hAnsi="Arial" w:cs="Arial"/>
          <w:sz w:val="22"/>
          <w:szCs w:val="22"/>
        </w:rPr>
        <w:t xml:space="preserve"> </w:t>
      </w:r>
      <w:r w:rsidR="009F181C" w:rsidRPr="0009050A">
        <w:rPr>
          <w:rFonts w:ascii="Arial" w:hAnsi="Arial" w:cs="Arial"/>
          <w:sz w:val="22"/>
          <w:szCs w:val="22"/>
        </w:rPr>
        <w:t>Kvalifikovan</w:t>
      </w:r>
      <w:r w:rsidRPr="0009050A">
        <w:rPr>
          <w:rFonts w:ascii="Arial" w:hAnsi="Arial" w:cs="Arial"/>
          <w:sz w:val="22"/>
          <w:szCs w:val="22"/>
        </w:rPr>
        <w:t xml:space="preserve">á </w:t>
      </w:r>
      <w:r w:rsidR="00390A65" w:rsidRPr="0009050A">
        <w:rPr>
          <w:rFonts w:ascii="Arial" w:hAnsi="Arial" w:cs="Arial"/>
          <w:sz w:val="22"/>
          <w:szCs w:val="22"/>
        </w:rPr>
        <w:t>výzv</w:t>
      </w:r>
      <w:r w:rsidRPr="0009050A">
        <w:rPr>
          <w:rFonts w:ascii="Arial" w:hAnsi="Arial" w:cs="Arial"/>
          <w:sz w:val="22"/>
          <w:szCs w:val="22"/>
        </w:rPr>
        <w:t>a;</w:t>
      </w:r>
      <w:r w:rsidR="0022673B" w:rsidRPr="0009050A">
        <w:rPr>
          <w:rFonts w:ascii="Arial" w:hAnsi="Arial" w:cs="Arial"/>
          <w:sz w:val="22"/>
          <w:szCs w:val="22"/>
        </w:rPr>
        <w:t xml:space="preserve"> </w:t>
      </w:r>
    </w:p>
    <w:p w14:paraId="14828F52" w14:textId="426DA99D" w:rsidR="00605C2B" w:rsidRDefault="009F181C" w:rsidP="00EF0307">
      <w:pPr>
        <w:widowControl w:val="0"/>
        <w:numPr>
          <w:ilvl w:val="0"/>
          <w:numId w:val="28"/>
        </w:numPr>
        <w:autoSpaceDN w:val="0"/>
        <w:ind w:left="993" w:hanging="426"/>
        <w:jc w:val="both"/>
        <w:rPr>
          <w:rFonts w:ascii="Arial" w:hAnsi="Arial" w:cs="Arial"/>
          <w:sz w:val="22"/>
          <w:szCs w:val="22"/>
        </w:rPr>
      </w:pPr>
      <w:r w:rsidRPr="0009050A">
        <w:rPr>
          <w:rFonts w:ascii="Arial" w:hAnsi="Arial" w:cs="Arial"/>
          <w:sz w:val="22"/>
          <w:szCs w:val="22"/>
        </w:rPr>
        <w:t xml:space="preserve">Stavebník </w:t>
      </w:r>
      <w:r w:rsidR="00E02B89" w:rsidRPr="0009050A">
        <w:rPr>
          <w:rFonts w:ascii="Arial" w:hAnsi="Arial" w:cs="Arial"/>
          <w:sz w:val="22"/>
          <w:szCs w:val="22"/>
        </w:rPr>
        <w:t>uhradil náklady na Přípravu Překládky</w:t>
      </w:r>
      <w:r w:rsidR="00390A65" w:rsidRPr="0009050A">
        <w:rPr>
          <w:rFonts w:ascii="Arial" w:hAnsi="Arial" w:cs="Arial"/>
          <w:sz w:val="22"/>
          <w:szCs w:val="22"/>
        </w:rPr>
        <w:t xml:space="preserve"> </w:t>
      </w:r>
      <w:r w:rsidR="0041452E" w:rsidRPr="0009050A">
        <w:rPr>
          <w:rFonts w:ascii="Arial" w:hAnsi="Arial" w:cs="Arial"/>
          <w:sz w:val="22"/>
          <w:szCs w:val="22"/>
        </w:rPr>
        <w:t xml:space="preserve">dle </w:t>
      </w:r>
      <w:r w:rsidR="00716CD8" w:rsidRPr="0009050A">
        <w:rPr>
          <w:rFonts w:ascii="Arial" w:hAnsi="Arial" w:cs="Arial"/>
          <w:sz w:val="22"/>
          <w:szCs w:val="22"/>
        </w:rPr>
        <w:t xml:space="preserve">odst. 6.1 </w:t>
      </w:r>
      <w:r w:rsidR="00BB0C24" w:rsidRPr="0009050A">
        <w:rPr>
          <w:rFonts w:ascii="Arial" w:hAnsi="Arial" w:cs="Arial"/>
          <w:sz w:val="22"/>
          <w:szCs w:val="22"/>
        </w:rPr>
        <w:t xml:space="preserve">písm. </w:t>
      </w:r>
      <w:r w:rsidR="00584204" w:rsidRPr="0009050A">
        <w:rPr>
          <w:rFonts w:ascii="Arial" w:hAnsi="Arial" w:cs="Arial"/>
          <w:sz w:val="22"/>
          <w:szCs w:val="22"/>
        </w:rPr>
        <w:t>(</w:t>
      </w:r>
      <w:r w:rsidR="00716CD8" w:rsidRPr="0009050A">
        <w:rPr>
          <w:rFonts w:ascii="Arial" w:hAnsi="Arial" w:cs="Arial"/>
          <w:sz w:val="22"/>
          <w:szCs w:val="22"/>
        </w:rPr>
        <w:t>a)</w:t>
      </w:r>
      <w:r w:rsidR="00121869">
        <w:rPr>
          <w:rFonts w:ascii="Arial" w:hAnsi="Arial" w:cs="Arial"/>
          <w:sz w:val="22"/>
          <w:szCs w:val="22"/>
        </w:rPr>
        <w:t xml:space="preserve"> </w:t>
      </w:r>
      <w:r w:rsidR="0041452E" w:rsidRPr="0009050A">
        <w:rPr>
          <w:rFonts w:ascii="Arial" w:hAnsi="Arial" w:cs="Arial"/>
          <w:sz w:val="22"/>
          <w:szCs w:val="22"/>
        </w:rPr>
        <w:t>Smlouvy</w:t>
      </w:r>
      <w:r w:rsidR="00274CAF">
        <w:rPr>
          <w:rFonts w:ascii="Arial" w:hAnsi="Arial" w:cs="Arial"/>
          <w:sz w:val="22"/>
          <w:szCs w:val="22"/>
        </w:rPr>
        <w:t>.</w:t>
      </w:r>
      <w:r w:rsidR="00B60C6C" w:rsidRPr="0009050A">
        <w:rPr>
          <w:rFonts w:ascii="Arial" w:hAnsi="Arial" w:cs="Arial"/>
          <w:sz w:val="22"/>
          <w:szCs w:val="22"/>
        </w:rPr>
        <w:t xml:space="preserve"> </w:t>
      </w:r>
    </w:p>
    <w:bookmarkEnd w:id="5"/>
    <w:p w14:paraId="3A0BF8F2" w14:textId="77777777" w:rsidR="00390A65" w:rsidRPr="004C0ABA" w:rsidRDefault="00390A65" w:rsidP="00EF0307">
      <w:pPr>
        <w:widowControl w:val="0"/>
        <w:autoSpaceDN w:val="0"/>
        <w:ind w:left="567"/>
        <w:jc w:val="both"/>
        <w:rPr>
          <w:rFonts w:ascii="Arial" w:hAnsi="Arial" w:cs="Arial"/>
          <w:sz w:val="22"/>
          <w:szCs w:val="22"/>
        </w:rPr>
      </w:pPr>
    </w:p>
    <w:p w14:paraId="14FB2A5B" w14:textId="1AC644C5" w:rsidR="00431AAC" w:rsidRPr="001C2007" w:rsidRDefault="00390A65" w:rsidP="00EF0307">
      <w:pPr>
        <w:widowControl w:val="0"/>
        <w:numPr>
          <w:ilvl w:val="1"/>
          <w:numId w:val="11"/>
        </w:numPr>
        <w:autoSpaceDN w:val="0"/>
        <w:ind w:left="567" w:hanging="567"/>
        <w:jc w:val="both"/>
        <w:rPr>
          <w:rFonts w:ascii="Arial" w:hAnsi="Arial" w:cs="Arial"/>
          <w:sz w:val="22"/>
          <w:szCs w:val="22"/>
        </w:rPr>
      </w:pPr>
      <w:r w:rsidRPr="004C0ABA">
        <w:rPr>
          <w:rFonts w:ascii="Arial" w:hAnsi="Arial" w:cs="Arial"/>
          <w:sz w:val="22"/>
          <w:szCs w:val="22"/>
        </w:rPr>
        <w:t xml:space="preserve">Stavebník bere na vědomí, že mezi společností CETIN a vlastníky Překládkou dotčených nemovitostí musí dojít s ohledem na ustanovení § 104 Zákona o elektronických komunikacích k úpravě vzájemných právních vztahů v podobě uzavření písemné smlouvy </w:t>
      </w:r>
      <w:r w:rsidRPr="0009050A">
        <w:rPr>
          <w:rFonts w:ascii="Arial" w:hAnsi="Arial" w:cs="Arial"/>
          <w:sz w:val="22"/>
          <w:szCs w:val="22"/>
        </w:rPr>
        <w:t xml:space="preserve">o budoucí smlouvě o zřízení služebnosti a po realizaci Překládky k uzavření smlouvy o zřízení služebnosti </w:t>
      </w:r>
      <w:r w:rsidR="00781BC2" w:rsidRPr="0009050A">
        <w:rPr>
          <w:rFonts w:ascii="Arial" w:hAnsi="Arial" w:cs="Arial"/>
          <w:sz w:val="22"/>
          <w:szCs w:val="22"/>
        </w:rPr>
        <w:t>případně</w:t>
      </w:r>
      <w:r w:rsidR="00781BC2" w:rsidRPr="0009050A" w:rsidDel="00781BC2">
        <w:rPr>
          <w:rFonts w:ascii="Arial" w:hAnsi="Arial" w:cs="Arial"/>
          <w:sz w:val="22"/>
          <w:szCs w:val="22"/>
        </w:rPr>
        <w:t xml:space="preserve"> </w:t>
      </w:r>
      <w:r w:rsidRPr="0009050A">
        <w:rPr>
          <w:rFonts w:ascii="Arial" w:hAnsi="Arial" w:cs="Arial"/>
          <w:sz w:val="22"/>
          <w:szCs w:val="22"/>
        </w:rPr>
        <w:t>ke zřízení takového práva ve vyvlastňovacím řízení. Náhrady za zřízení služebností</w:t>
      </w:r>
      <w:r w:rsidR="00781BC2" w:rsidRPr="0009050A">
        <w:rPr>
          <w:rFonts w:ascii="Arial" w:hAnsi="Arial" w:cs="Arial"/>
          <w:sz w:val="22"/>
          <w:szCs w:val="22"/>
        </w:rPr>
        <w:t>,</w:t>
      </w:r>
      <w:r w:rsidRPr="0009050A">
        <w:rPr>
          <w:rFonts w:ascii="Arial" w:hAnsi="Arial" w:cs="Arial"/>
          <w:sz w:val="22"/>
          <w:szCs w:val="22"/>
        </w:rPr>
        <w:t xml:space="preserve"> které společnost CETIN vlastníkům </w:t>
      </w:r>
      <w:r w:rsidR="00781BC2" w:rsidRPr="0009050A">
        <w:rPr>
          <w:rFonts w:ascii="Arial" w:hAnsi="Arial" w:cs="Arial"/>
          <w:sz w:val="22"/>
          <w:szCs w:val="22"/>
        </w:rPr>
        <w:t xml:space="preserve">Překládkou </w:t>
      </w:r>
      <w:r w:rsidRPr="0009050A">
        <w:rPr>
          <w:rFonts w:ascii="Arial" w:hAnsi="Arial" w:cs="Arial"/>
          <w:sz w:val="22"/>
          <w:szCs w:val="22"/>
        </w:rPr>
        <w:t>dotčených nemovitostí uhradí, bude Stavebník</w:t>
      </w:r>
      <w:r w:rsidRPr="0009050A">
        <w:rPr>
          <w:rFonts w:ascii="Arial" w:hAnsi="Arial" w:cs="Arial"/>
          <w:bCs/>
          <w:sz w:val="22"/>
          <w:szCs w:val="22"/>
        </w:rPr>
        <w:t xml:space="preserve"> s ohledem na ustanovení § 104 odst. 17 Zákona o elektronických komunikacích povinen uhradit společnosti CETIN jako náklady vzniklé společnosti CETIN v souvislosti s Překládkou. Stejně tak bude Stavebník </w:t>
      </w:r>
      <w:r w:rsidRPr="0009050A">
        <w:rPr>
          <w:rFonts w:ascii="Arial" w:hAnsi="Arial" w:cs="Arial"/>
          <w:bCs/>
          <w:sz w:val="22"/>
          <w:szCs w:val="22"/>
        </w:rPr>
        <w:lastRenderedPageBreak/>
        <w:t xml:space="preserve">povinen uhradit společnosti CETIN náklady za uhrazení správních poplatků za vklad </w:t>
      </w:r>
      <w:r w:rsidRPr="001C2007">
        <w:rPr>
          <w:rFonts w:ascii="Arial" w:hAnsi="Arial" w:cs="Arial"/>
          <w:bCs/>
          <w:sz w:val="22"/>
          <w:szCs w:val="22"/>
        </w:rPr>
        <w:t xml:space="preserve">služebností do katastru nemovitostí, případně náklady vzniklé společnosti CETIN v souvislosti s vyvlastňovacím řízením. </w:t>
      </w:r>
      <w:r w:rsidRPr="001C2007">
        <w:rPr>
          <w:rFonts w:ascii="Arial" w:hAnsi="Arial" w:cs="Arial"/>
          <w:sz w:val="22"/>
          <w:szCs w:val="22"/>
        </w:rPr>
        <w:t xml:space="preserve"> </w:t>
      </w:r>
    </w:p>
    <w:p w14:paraId="4348FEBA" w14:textId="77777777" w:rsidR="00431AAC" w:rsidRPr="001C2007" w:rsidRDefault="00431AAC" w:rsidP="00431AAC">
      <w:pPr>
        <w:widowControl w:val="0"/>
        <w:autoSpaceDN w:val="0"/>
        <w:ind w:left="567"/>
        <w:jc w:val="both"/>
        <w:rPr>
          <w:rFonts w:ascii="Arial" w:hAnsi="Arial" w:cs="Arial"/>
          <w:sz w:val="22"/>
          <w:szCs w:val="22"/>
        </w:rPr>
      </w:pPr>
    </w:p>
    <w:p w14:paraId="785A403D" w14:textId="02949FE2" w:rsidR="00390A65" w:rsidRPr="001C2007" w:rsidRDefault="00431AAC" w:rsidP="00EF0307">
      <w:pPr>
        <w:widowControl w:val="0"/>
        <w:numPr>
          <w:ilvl w:val="1"/>
          <w:numId w:val="11"/>
        </w:numPr>
        <w:autoSpaceDN w:val="0"/>
        <w:ind w:left="567" w:hanging="567"/>
        <w:jc w:val="both"/>
        <w:rPr>
          <w:rFonts w:ascii="Arial" w:hAnsi="Arial" w:cs="Arial"/>
          <w:sz w:val="22"/>
          <w:szCs w:val="22"/>
        </w:rPr>
      </w:pPr>
      <w:bookmarkStart w:id="6" w:name="_Hlk30762290"/>
      <w:r w:rsidRPr="001C2007">
        <w:rPr>
          <w:rFonts w:ascii="Arial" w:hAnsi="Arial" w:cs="Arial"/>
          <w:sz w:val="22"/>
          <w:szCs w:val="22"/>
        </w:rPr>
        <w:t>Stavebník se zavazuje poskytnout společnosti CETIN při uzavírání smluv o budoucí smlouvě o zřízení služebnosti a po realizaci Překládky při uzavírání smluv o zřízení služebnosti potřebnou součinnost</w:t>
      </w:r>
      <w:r w:rsidR="00390A65" w:rsidRPr="001C2007">
        <w:rPr>
          <w:rFonts w:ascii="Arial" w:hAnsi="Arial" w:cs="Arial"/>
          <w:sz w:val="22"/>
          <w:szCs w:val="22"/>
        </w:rPr>
        <w:t xml:space="preserve"> </w:t>
      </w:r>
    </w:p>
    <w:bookmarkEnd w:id="6"/>
    <w:p w14:paraId="7737F579" w14:textId="77777777" w:rsidR="000139F5" w:rsidRPr="001C2007" w:rsidRDefault="000139F5" w:rsidP="00EF0307">
      <w:pPr>
        <w:widowControl w:val="0"/>
        <w:autoSpaceDN w:val="0"/>
        <w:jc w:val="both"/>
        <w:rPr>
          <w:rFonts w:ascii="Arial" w:hAnsi="Arial" w:cs="Arial"/>
          <w:sz w:val="22"/>
          <w:szCs w:val="22"/>
        </w:rPr>
      </w:pPr>
    </w:p>
    <w:p w14:paraId="5ABD73B4" w14:textId="4C320C08" w:rsidR="007E3657" w:rsidRPr="0009050A" w:rsidRDefault="007E3657" w:rsidP="00EF0307">
      <w:pPr>
        <w:pStyle w:val="Odstavecseseznamem"/>
        <w:widowControl w:val="0"/>
        <w:numPr>
          <w:ilvl w:val="1"/>
          <w:numId w:val="11"/>
        </w:numPr>
        <w:spacing w:after="0" w:line="240" w:lineRule="auto"/>
        <w:ind w:left="567" w:hanging="567"/>
        <w:contextualSpacing w:val="0"/>
        <w:jc w:val="both"/>
        <w:rPr>
          <w:rFonts w:ascii="Arial" w:hAnsi="Arial" w:cs="Arial"/>
          <w:lang w:eastAsia="cs-CZ"/>
        </w:rPr>
      </w:pPr>
      <w:r w:rsidRPr="001C2007">
        <w:rPr>
          <w:rFonts w:ascii="Arial" w:hAnsi="Arial" w:cs="Arial"/>
          <w:lang w:eastAsia="cs-CZ"/>
        </w:rPr>
        <w:t>Jakákoliv lhůta dle odst. 4.3 Smlouvy sjednaná k realizaci Překládky a/nebo sjednaná Smluvními stranami na základě Smlouvy se prodlužuje o dobu, po kterou je v prodlení Stavebník s plněním pov</w:t>
      </w:r>
      <w:bookmarkStart w:id="7" w:name="_Hlk529293779"/>
      <w:r w:rsidR="008D2EE4" w:rsidRPr="001C2007">
        <w:rPr>
          <w:rFonts w:ascii="Arial" w:hAnsi="Arial" w:cs="Arial"/>
          <w:lang w:eastAsia="cs-CZ"/>
        </w:rPr>
        <w:t xml:space="preserve">innosti dle Smlouvy </w:t>
      </w:r>
      <w:r w:rsidR="008D2EE4" w:rsidRPr="0009050A">
        <w:rPr>
          <w:rFonts w:ascii="Arial" w:hAnsi="Arial" w:cs="Arial"/>
          <w:lang w:eastAsia="cs-CZ"/>
        </w:rPr>
        <w:t>a/nebo</w:t>
      </w:r>
      <w:r w:rsidRPr="0009050A">
        <w:rPr>
          <w:rFonts w:ascii="Arial" w:hAnsi="Arial" w:cs="Arial"/>
          <w:lang w:eastAsia="cs-CZ"/>
        </w:rPr>
        <w:t xml:space="preserve"> po kterou </w:t>
      </w:r>
      <w:bookmarkEnd w:id="7"/>
      <w:r w:rsidR="008D2EE4" w:rsidRPr="0009050A">
        <w:rPr>
          <w:rFonts w:ascii="Arial" w:hAnsi="Arial" w:cs="Arial"/>
          <w:lang w:eastAsia="cs-CZ"/>
        </w:rPr>
        <w:t>byla realizace Překládky přerušena nebo nemohla</w:t>
      </w:r>
      <w:r w:rsidRPr="0009050A">
        <w:rPr>
          <w:rFonts w:ascii="Arial" w:hAnsi="Arial" w:cs="Arial"/>
          <w:lang w:eastAsia="cs-CZ"/>
        </w:rPr>
        <w:t xml:space="preserve"> bý</w:t>
      </w:r>
      <w:r w:rsidR="008D2EE4" w:rsidRPr="0009050A">
        <w:rPr>
          <w:rFonts w:ascii="Arial" w:hAnsi="Arial" w:cs="Arial"/>
          <w:lang w:eastAsia="cs-CZ"/>
        </w:rPr>
        <w:t>t zahájena</w:t>
      </w:r>
      <w:r w:rsidRPr="0009050A">
        <w:rPr>
          <w:rFonts w:ascii="Arial" w:hAnsi="Arial" w:cs="Arial"/>
          <w:lang w:eastAsia="cs-CZ"/>
        </w:rPr>
        <w:t xml:space="preserve"> z důvodu nikoliv na straně společnosti CETIN</w:t>
      </w:r>
      <w:r w:rsidR="00273FE7" w:rsidRPr="0009050A">
        <w:rPr>
          <w:rFonts w:ascii="Arial" w:hAnsi="Arial" w:cs="Arial"/>
          <w:lang w:eastAsia="cs-CZ"/>
        </w:rPr>
        <w:t>,</w:t>
      </w:r>
      <w:r w:rsidR="00273FE7" w:rsidRPr="0009050A">
        <w:rPr>
          <w:rFonts w:ascii="Arial" w:eastAsia="Times New Roman" w:hAnsi="Arial" w:cs="Arial"/>
        </w:rPr>
        <w:t xml:space="preserve"> </w:t>
      </w:r>
      <w:bookmarkStart w:id="8" w:name="_Hlk428330"/>
      <w:r w:rsidR="00273FE7" w:rsidRPr="0009050A">
        <w:rPr>
          <w:rFonts w:ascii="Arial" w:eastAsia="Times New Roman" w:hAnsi="Arial" w:cs="Arial"/>
        </w:rPr>
        <w:t xml:space="preserve">a </w:t>
      </w:r>
      <w:r w:rsidR="00273FE7" w:rsidRPr="0009050A">
        <w:rPr>
          <w:rFonts w:ascii="Arial" w:hAnsi="Arial" w:cs="Arial"/>
          <w:lang w:eastAsia="cs-CZ"/>
        </w:rPr>
        <w:t>o další dobu</w:t>
      </w:r>
      <w:r w:rsidR="000D1263" w:rsidRPr="0009050A">
        <w:rPr>
          <w:rFonts w:ascii="Arial" w:hAnsi="Arial" w:cs="Arial"/>
          <w:lang w:eastAsia="cs-CZ"/>
        </w:rPr>
        <w:t>, o kterou je lhůtu k realizaci Překládky třeba prodloužit v důsledku prodlení Stavebníka</w:t>
      </w:r>
      <w:bookmarkEnd w:id="8"/>
      <w:r w:rsidRPr="0009050A">
        <w:rPr>
          <w:rFonts w:ascii="Arial" w:hAnsi="Arial" w:cs="Arial"/>
          <w:lang w:eastAsia="cs-CZ"/>
        </w:rPr>
        <w:t>.</w:t>
      </w:r>
    </w:p>
    <w:p w14:paraId="76CC3C48" w14:textId="77777777" w:rsidR="00DB4A7D" w:rsidRPr="0009050A" w:rsidRDefault="00DB4A7D" w:rsidP="00EF0307">
      <w:pPr>
        <w:pStyle w:val="Odstavecseseznamem"/>
        <w:widowControl w:val="0"/>
        <w:autoSpaceDN w:val="0"/>
        <w:spacing w:after="0" w:line="240" w:lineRule="auto"/>
        <w:ind w:left="0"/>
        <w:contextualSpacing w:val="0"/>
        <w:jc w:val="both"/>
        <w:rPr>
          <w:rFonts w:ascii="Arial" w:hAnsi="Arial" w:cs="Arial"/>
        </w:rPr>
      </w:pPr>
    </w:p>
    <w:p w14:paraId="143196D0" w14:textId="0009111B" w:rsidR="00E3131F" w:rsidRPr="0009050A" w:rsidRDefault="00DB4A7D" w:rsidP="00EF0307">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lang w:eastAsia="cs-CZ"/>
        </w:rPr>
        <w:t>Dnem</w:t>
      </w:r>
      <w:r w:rsidRPr="0009050A">
        <w:rPr>
          <w:rFonts w:ascii="Arial" w:hAnsi="Arial" w:cs="Arial"/>
        </w:rPr>
        <w:t xml:space="preserve"> ukončení realizace Překládky je den, kdy je Stavebníkovi doručeno na adresu uvedenou v hlavičce Smlouvy nebo </w:t>
      </w:r>
      <w:r w:rsidR="00415B0F" w:rsidRPr="0009050A">
        <w:rPr>
          <w:rFonts w:ascii="Arial" w:hAnsi="Arial" w:cs="Arial"/>
        </w:rPr>
        <w:t xml:space="preserve">na </w:t>
      </w:r>
      <w:r w:rsidRPr="0009050A">
        <w:rPr>
          <w:rFonts w:ascii="Arial" w:hAnsi="Arial" w:cs="Arial"/>
        </w:rPr>
        <w:t>adresu elektronické pošty uvedenou v čl. 8 Smlouvy oznámení o ukončení realizace Překládky.</w:t>
      </w:r>
      <w:r w:rsidR="00415B0F" w:rsidRPr="0009050A">
        <w:rPr>
          <w:rFonts w:ascii="Arial" w:hAnsi="Arial" w:cs="Arial"/>
        </w:rPr>
        <w:t xml:space="preserve"> </w:t>
      </w:r>
      <w:bookmarkStart w:id="9" w:name="_Hlk428735"/>
      <w:r w:rsidR="00415B0F" w:rsidRPr="0009050A">
        <w:rPr>
          <w:rFonts w:ascii="Arial" w:hAnsi="Arial" w:cs="Arial"/>
        </w:rPr>
        <w:t>Smluvní strany ujednaly a souhlasí, že oznámení dle předchozí věty budou považovat za doručené pátým (5.) dnem od</w:t>
      </w:r>
      <w:r w:rsidR="004369AA">
        <w:rPr>
          <w:rFonts w:ascii="Arial" w:hAnsi="Arial" w:cs="Arial"/>
        </w:rPr>
        <w:t> </w:t>
      </w:r>
      <w:r w:rsidR="00415B0F" w:rsidRPr="0009050A">
        <w:rPr>
          <w:rFonts w:ascii="Arial" w:hAnsi="Arial" w:cs="Arial"/>
        </w:rPr>
        <w:t>odeslání oznámení</w:t>
      </w:r>
      <w:r w:rsidR="00415B0F" w:rsidRPr="0009050A">
        <w:rPr>
          <w:rFonts w:ascii="Arial" w:eastAsia="Times New Roman" w:hAnsi="Arial" w:cs="Arial"/>
          <w:sz w:val="24"/>
          <w:szCs w:val="24"/>
        </w:rPr>
        <w:t xml:space="preserve"> </w:t>
      </w:r>
      <w:r w:rsidR="00415B0F" w:rsidRPr="0009050A">
        <w:rPr>
          <w:rFonts w:ascii="Arial" w:hAnsi="Arial" w:cs="Arial"/>
        </w:rPr>
        <w:t>na adresu uvedenou v hlavičce Smlouvy nebo na</w:t>
      </w:r>
      <w:r w:rsidR="00A322DA" w:rsidRPr="0009050A">
        <w:rPr>
          <w:rFonts w:ascii="Arial" w:hAnsi="Arial" w:cs="Arial"/>
        </w:rPr>
        <w:t> </w:t>
      </w:r>
      <w:r w:rsidR="00415B0F" w:rsidRPr="0009050A">
        <w:rPr>
          <w:rFonts w:ascii="Arial" w:hAnsi="Arial" w:cs="Arial"/>
        </w:rPr>
        <w:t>adresu elektronické pošty uvedenou v čl. 8 Smlouvy</w:t>
      </w:r>
      <w:bookmarkEnd w:id="9"/>
      <w:r w:rsidR="00E3131F" w:rsidRPr="0009050A">
        <w:rPr>
          <w:rFonts w:ascii="Arial" w:hAnsi="Arial" w:cs="Arial"/>
        </w:rPr>
        <w:t>.</w:t>
      </w:r>
    </w:p>
    <w:p w14:paraId="3824E7E4" w14:textId="63889E19" w:rsidR="00A322DA" w:rsidRDefault="00A322DA" w:rsidP="00EF0307">
      <w:pPr>
        <w:widowControl w:val="0"/>
        <w:autoSpaceDN w:val="0"/>
        <w:jc w:val="both"/>
        <w:rPr>
          <w:rFonts w:ascii="Arial" w:hAnsi="Arial" w:cs="Arial"/>
        </w:rPr>
      </w:pPr>
    </w:p>
    <w:p w14:paraId="54E07039" w14:textId="477BE28C" w:rsidR="00DF4F27" w:rsidRPr="0009050A" w:rsidRDefault="00DF4F27" w:rsidP="00EF0307">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 xml:space="preserve">NÁKLADY </w:t>
      </w:r>
      <w:r w:rsidR="00037447" w:rsidRPr="0009050A">
        <w:rPr>
          <w:rFonts w:ascii="Arial" w:hAnsi="Arial" w:cs="Arial"/>
          <w:b/>
          <w:sz w:val="22"/>
          <w:szCs w:val="22"/>
        </w:rPr>
        <w:t>SPOJENÉ S PŘEKLÁDKOU</w:t>
      </w:r>
      <w:r w:rsidRPr="0009050A">
        <w:rPr>
          <w:rFonts w:ascii="Arial" w:hAnsi="Arial" w:cs="Arial"/>
          <w:b/>
          <w:sz w:val="22"/>
          <w:szCs w:val="22"/>
        </w:rPr>
        <w:t xml:space="preserve"> </w:t>
      </w:r>
    </w:p>
    <w:p w14:paraId="413E20FC" w14:textId="77777777" w:rsidR="00DF4F27" w:rsidRPr="0009050A" w:rsidRDefault="00DF4F27" w:rsidP="00EF0307">
      <w:pPr>
        <w:widowControl w:val="0"/>
        <w:jc w:val="center"/>
        <w:rPr>
          <w:rFonts w:ascii="Arial" w:hAnsi="Arial" w:cs="Arial"/>
          <w:sz w:val="22"/>
          <w:szCs w:val="22"/>
        </w:rPr>
      </w:pPr>
    </w:p>
    <w:p w14:paraId="07843B11" w14:textId="77777777" w:rsidR="00DF4F27" w:rsidRPr="0009050A" w:rsidRDefault="00DF4F27" w:rsidP="00EF0307">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eastAsia="Times New Roman" w:hAnsi="Arial" w:cs="Arial"/>
          <w:lang w:eastAsia="cs-CZ"/>
        </w:rPr>
        <w:t xml:space="preserve">Stavebník je dle ustanovení § 104 odst. 17 Zákona o elektronických komunikacích povinen nést náklady </w:t>
      </w:r>
      <w:r w:rsidR="00474E50" w:rsidRPr="0009050A">
        <w:rPr>
          <w:rFonts w:ascii="Arial" w:eastAsia="Times New Roman" w:hAnsi="Arial" w:cs="Arial"/>
          <w:lang w:eastAsia="cs-CZ"/>
        </w:rPr>
        <w:t>P</w:t>
      </w:r>
      <w:r w:rsidRPr="0009050A">
        <w:rPr>
          <w:rFonts w:ascii="Arial" w:eastAsia="Times New Roman" w:hAnsi="Arial" w:cs="Arial"/>
          <w:lang w:eastAsia="cs-CZ"/>
        </w:rPr>
        <w:t>řekládky dotčeného úseku SEK</w:t>
      </w:r>
      <w:r w:rsidRPr="0009050A">
        <w:rPr>
          <w:rFonts w:ascii="Arial" w:hAnsi="Arial" w:cs="Arial"/>
        </w:rPr>
        <w:t>, přičemž takovými náklady jsou všechny nezbytné náklady vlastníka SEK, které by mu nevznikly, kdyby</w:t>
      </w:r>
      <w:r w:rsidR="00102B5D" w:rsidRPr="0009050A">
        <w:rPr>
          <w:rFonts w:ascii="Arial" w:hAnsi="Arial" w:cs="Arial"/>
        </w:rPr>
        <w:t xml:space="preserve"> </w:t>
      </w:r>
      <w:r w:rsidR="007A2B5B" w:rsidRPr="0009050A">
        <w:rPr>
          <w:rFonts w:ascii="Arial" w:hAnsi="Arial" w:cs="Arial"/>
        </w:rPr>
        <w:t>Překládka nebyla Stavebníkem vyvolána</w:t>
      </w:r>
      <w:r w:rsidRPr="0009050A">
        <w:rPr>
          <w:rFonts w:ascii="Arial" w:hAnsi="Arial" w:cs="Arial"/>
        </w:rPr>
        <w:t>.</w:t>
      </w:r>
    </w:p>
    <w:p w14:paraId="76DAB4A5" w14:textId="77777777" w:rsidR="00DF4F27" w:rsidRPr="0009050A" w:rsidRDefault="00DF4F27" w:rsidP="00EF0307">
      <w:pPr>
        <w:pStyle w:val="Zhlav"/>
        <w:widowControl w:val="0"/>
        <w:spacing w:before="0" w:after="0"/>
        <w:rPr>
          <w:rFonts w:cs="Arial"/>
          <w:sz w:val="22"/>
          <w:szCs w:val="22"/>
        </w:rPr>
      </w:pPr>
    </w:p>
    <w:p w14:paraId="3F5103FE" w14:textId="75F10F9C" w:rsidR="00DF4F27" w:rsidRPr="0009050A" w:rsidRDefault="00DF4F27" w:rsidP="00EF0307">
      <w:pPr>
        <w:pStyle w:val="Odstavecseseznamem"/>
        <w:widowControl w:val="0"/>
        <w:numPr>
          <w:ilvl w:val="1"/>
          <w:numId w:val="11"/>
        </w:numPr>
        <w:autoSpaceDN w:val="0"/>
        <w:spacing w:after="0" w:line="240" w:lineRule="auto"/>
        <w:ind w:left="567" w:hanging="567"/>
        <w:contextualSpacing w:val="0"/>
        <w:jc w:val="both"/>
        <w:rPr>
          <w:rFonts w:ascii="Arial" w:hAnsi="Arial" w:cs="Arial"/>
          <w:i/>
        </w:rPr>
      </w:pPr>
      <w:r w:rsidRPr="0009050A">
        <w:rPr>
          <w:rFonts w:ascii="Arial" w:eastAsia="Times New Roman" w:hAnsi="Arial" w:cs="Arial"/>
          <w:lang w:eastAsia="cs-CZ"/>
        </w:rPr>
        <w:t>Výše</w:t>
      </w:r>
      <w:r w:rsidRPr="0009050A">
        <w:rPr>
          <w:rFonts w:ascii="Arial" w:hAnsi="Arial" w:cs="Arial"/>
        </w:rPr>
        <w:t xml:space="preserve"> </w:t>
      </w:r>
      <w:r w:rsidRPr="0009050A">
        <w:rPr>
          <w:rFonts w:ascii="Arial" w:eastAsia="Times New Roman" w:hAnsi="Arial" w:cs="Arial"/>
          <w:lang w:eastAsia="cs-CZ"/>
        </w:rPr>
        <w:t>nákladů</w:t>
      </w:r>
      <w:r w:rsidRPr="0009050A">
        <w:rPr>
          <w:rFonts w:ascii="Arial" w:hAnsi="Arial" w:cs="Arial"/>
        </w:rPr>
        <w:t xml:space="preserve"> Překládky stanovených na základě CTN činí ke dni uzavření Smlouvy </w:t>
      </w:r>
      <w:r w:rsidR="0051773D">
        <w:rPr>
          <w:rFonts w:ascii="Arial" w:hAnsi="Arial" w:cs="Arial"/>
          <w:b/>
          <w:bCs/>
        </w:rPr>
        <w:t>202 818,00</w:t>
      </w:r>
      <w:r w:rsidRPr="0009050A">
        <w:rPr>
          <w:rFonts w:ascii="Arial" w:hAnsi="Arial" w:cs="Arial"/>
        </w:rPr>
        <w:t xml:space="preserve"> </w:t>
      </w:r>
      <w:r w:rsidRPr="00FC49EE">
        <w:rPr>
          <w:rFonts w:ascii="Arial" w:hAnsi="Arial" w:cs="Arial"/>
          <w:b/>
          <w:bCs/>
        </w:rPr>
        <w:t>Kč</w:t>
      </w:r>
      <w:r w:rsidR="00E3131F" w:rsidRPr="0009050A">
        <w:rPr>
          <w:rFonts w:ascii="Arial" w:hAnsi="Arial" w:cs="Arial"/>
        </w:rPr>
        <w:t xml:space="preserve"> (slovy: </w:t>
      </w:r>
      <w:r w:rsidR="0051773D" w:rsidRPr="0051773D">
        <w:rPr>
          <w:rFonts w:ascii="Arial" w:hAnsi="Arial" w:cs="Arial"/>
        </w:rPr>
        <w:t>dvě stě dva tisíc osm set osmnáct korun českých</w:t>
      </w:r>
      <w:r w:rsidR="00E3131F" w:rsidRPr="0009050A">
        <w:rPr>
          <w:rFonts w:ascii="Arial" w:hAnsi="Arial" w:cs="Arial"/>
        </w:rPr>
        <w:t>)</w:t>
      </w:r>
      <w:r w:rsidRPr="0009050A">
        <w:rPr>
          <w:rFonts w:ascii="Arial" w:hAnsi="Arial" w:cs="Arial"/>
        </w:rPr>
        <w:t xml:space="preserve">. Specifikace těchto nákladů je uvedena v </w:t>
      </w:r>
      <w:r w:rsidR="00E3131F" w:rsidRPr="0009050A">
        <w:rPr>
          <w:rFonts w:ascii="Arial" w:hAnsi="Arial" w:cs="Arial"/>
        </w:rPr>
        <w:t>CTN</w:t>
      </w:r>
      <w:r w:rsidRPr="0009050A">
        <w:rPr>
          <w:rFonts w:ascii="Arial" w:hAnsi="Arial" w:cs="Arial"/>
        </w:rPr>
        <w:t xml:space="preserve">. Stavebník bere na vědomí, že tato výše nákladů byla stanovena před vyhotovením Projektu na základě měrných nákladů společnosti CETIN (tj. je pouze orientační). </w:t>
      </w:r>
      <w:r w:rsidR="001D3EBC" w:rsidRPr="0009050A">
        <w:rPr>
          <w:rFonts w:ascii="Arial" w:hAnsi="Arial" w:cs="Arial"/>
        </w:rPr>
        <w:t>Překládka dle Zákona o elektronických komunikacích je mimo předmět daně z přidané hodnoty.</w:t>
      </w:r>
    </w:p>
    <w:p w14:paraId="22131066" w14:textId="77777777" w:rsidR="00DF4F27" w:rsidRPr="0009050A" w:rsidRDefault="00DF4F27" w:rsidP="00EF0307">
      <w:pPr>
        <w:pStyle w:val="Zhlav"/>
        <w:widowControl w:val="0"/>
        <w:spacing w:before="0" w:after="0"/>
        <w:rPr>
          <w:rFonts w:cs="Arial"/>
          <w:sz w:val="22"/>
          <w:szCs w:val="22"/>
        </w:rPr>
      </w:pPr>
    </w:p>
    <w:p w14:paraId="5068ECD3" w14:textId="7FEE9BCB" w:rsidR="00DF4F27" w:rsidRPr="0009050A" w:rsidRDefault="00DF4F27" w:rsidP="00EF0307">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rPr>
        <w:t>Výše nákladů Překládky bude stanovena po vyhotovení Projektu, na jeho základě (dále jen „</w:t>
      </w:r>
      <w:r w:rsidRPr="0009050A">
        <w:rPr>
          <w:rFonts w:ascii="Arial" w:hAnsi="Arial" w:cs="Arial"/>
          <w:b/>
        </w:rPr>
        <w:t>Náklady Překládky stanovené na základě Projektu</w:t>
      </w:r>
      <w:r w:rsidRPr="0009050A">
        <w:rPr>
          <w:rFonts w:ascii="Arial" w:hAnsi="Arial" w:cs="Arial"/>
        </w:rPr>
        <w:t>“). Společnost CETIN do</w:t>
      </w:r>
      <w:r w:rsidR="00E3131F" w:rsidRPr="0009050A">
        <w:rPr>
          <w:rFonts w:ascii="Arial" w:hAnsi="Arial" w:cs="Arial"/>
        </w:rPr>
        <w:t xml:space="preserve"> </w:t>
      </w:r>
      <w:r w:rsidR="00B47DC5">
        <w:rPr>
          <w:rFonts w:ascii="Arial" w:hAnsi="Arial" w:cs="Arial"/>
        </w:rPr>
        <w:t>osmi (8)</w:t>
      </w:r>
      <w:r w:rsidRPr="0009050A">
        <w:rPr>
          <w:rFonts w:ascii="Arial" w:hAnsi="Arial" w:cs="Arial"/>
        </w:rPr>
        <w:t xml:space="preserve"> měsíců od uzavření Smlouvy písemně oznámí Stavebníkovi výši Nákladů Překládky stanovených na základě Projektu</w:t>
      </w:r>
      <w:r w:rsidR="00074D47" w:rsidRPr="0009050A">
        <w:rPr>
          <w:rFonts w:ascii="Arial" w:hAnsi="Arial" w:cs="Arial"/>
        </w:rPr>
        <w:t xml:space="preserve"> a ve stejné lhůtě</w:t>
      </w:r>
      <w:r w:rsidRPr="0009050A">
        <w:rPr>
          <w:rFonts w:ascii="Arial" w:hAnsi="Arial" w:cs="Arial"/>
        </w:rPr>
        <w:t xml:space="preserve"> předloží Stavebníkovi Projekt.</w:t>
      </w:r>
    </w:p>
    <w:p w14:paraId="64523756" w14:textId="77777777" w:rsidR="00DF4F27" w:rsidRPr="0009050A" w:rsidRDefault="00DF4F27" w:rsidP="00EF0307">
      <w:pPr>
        <w:widowControl w:val="0"/>
        <w:jc w:val="both"/>
        <w:outlineLvl w:val="0"/>
        <w:rPr>
          <w:rFonts w:ascii="Arial" w:hAnsi="Arial" w:cs="Arial"/>
          <w:b/>
          <w:sz w:val="22"/>
          <w:szCs w:val="22"/>
        </w:rPr>
      </w:pPr>
    </w:p>
    <w:p w14:paraId="4121D288" w14:textId="18F191FC" w:rsidR="00DF4F27" w:rsidRPr="0009050A" w:rsidRDefault="00DF4F27" w:rsidP="00EF0307">
      <w:pPr>
        <w:pStyle w:val="Odstavecseseznamem"/>
        <w:widowControl w:val="0"/>
        <w:numPr>
          <w:ilvl w:val="1"/>
          <w:numId w:val="11"/>
        </w:numPr>
        <w:autoSpaceDN w:val="0"/>
        <w:spacing w:after="0" w:line="240" w:lineRule="auto"/>
        <w:ind w:left="567" w:hanging="567"/>
        <w:contextualSpacing w:val="0"/>
        <w:jc w:val="both"/>
        <w:rPr>
          <w:rFonts w:ascii="Arial" w:hAnsi="Arial" w:cs="Arial"/>
          <w:bCs/>
        </w:rPr>
      </w:pPr>
      <w:r w:rsidRPr="0009050A">
        <w:rPr>
          <w:rFonts w:ascii="Arial" w:hAnsi="Arial" w:cs="Arial"/>
        </w:rPr>
        <w:t xml:space="preserve">V případě, že v souvislosti s realizací Překládky společnosti CETIN vzniknou další nezbytné náklady </w:t>
      </w:r>
      <w:r w:rsidR="00697D65" w:rsidRPr="0009050A">
        <w:rPr>
          <w:rFonts w:ascii="Arial" w:hAnsi="Arial" w:cs="Arial"/>
        </w:rPr>
        <w:t>na Překládku</w:t>
      </w:r>
      <w:r w:rsidRPr="0009050A">
        <w:rPr>
          <w:rFonts w:ascii="Arial" w:hAnsi="Arial" w:cs="Arial"/>
        </w:rPr>
        <w:t>, které nejsou vyčísleny v odst</w:t>
      </w:r>
      <w:r w:rsidRPr="00A34354">
        <w:rPr>
          <w:rFonts w:ascii="Arial" w:hAnsi="Arial" w:cs="Arial"/>
        </w:rPr>
        <w:t>. 5.2</w:t>
      </w:r>
      <w:r w:rsidRPr="0009050A">
        <w:rPr>
          <w:rFonts w:ascii="Arial" w:hAnsi="Arial" w:cs="Arial"/>
        </w:rPr>
        <w:t xml:space="preserve"> Smlouvy, Stavebník se zavazuje je společnosti CETIN uhradit,</w:t>
      </w:r>
      <w:r w:rsidRPr="0009050A" w:rsidDel="00C43950">
        <w:rPr>
          <w:rFonts w:ascii="Arial" w:hAnsi="Arial" w:cs="Arial"/>
        </w:rPr>
        <w:t xml:space="preserve"> </w:t>
      </w:r>
      <w:r w:rsidRPr="0009050A">
        <w:rPr>
          <w:rFonts w:ascii="Arial" w:hAnsi="Arial" w:cs="Arial"/>
        </w:rPr>
        <w:t>za předpokladu, že nebudou zahrnuty v</w:t>
      </w:r>
      <w:r w:rsidR="004369AA">
        <w:rPr>
          <w:rFonts w:ascii="Arial" w:hAnsi="Arial" w:cs="Arial"/>
        </w:rPr>
        <w:t> </w:t>
      </w:r>
      <w:r w:rsidRPr="0009050A">
        <w:rPr>
          <w:rFonts w:ascii="Arial" w:hAnsi="Arial" w:cs="Arial"/>
        </w:rPr>
        <w:t xml:space="preserve">Nákladech Překládky stanovených na základě Projektu. </w:t>
      </w:r>
    </w:p>
    <w:p w14:paraId="499681A6" w14:textId="77777777" w:rsidR="00DF4F27" w:rsidRPr="0009050A" w:rsidRDefault="00DF4F27" w:rsidP="00EF0307">
      <w:pPr>
        <w:widowControl w:val="0"/>
        <w:ind w:firstLine="567"/>
        <w:jc w:val="both"/>
        <w:rPr>
          <w:rFonts w:ascii="Arial" w:hAnsi="Arial" w:cs="Arial"/>
          <w:sz w:val="22"/>
          <w:szCs w:val="22"/>
        </w:rPr>
      </w:pPr>
    </w:p>
    <w:p w14:paraId="2DF899C5" w14:textId="74FDC59F" w:rsidR="00DF4F27" w:rsidRPr="0009050A" w:rsidRDefault="002065F5" w:rsidP="00EF0307">
      <w:pPr>
        <w:widowControl w:val="0"/>
        <w:spacing w:after="120"/>
        <w:ind w:firstLine="567"/>
        <w:jc w:val="both"/>
        <w:rPr>
          <w:rFonts w:ascii="Arial" w:hAnsi="Arial" w:cs="Arial"/>
          <w:sz w:val="22"/>
          <w:szCs w:val="22"/>
        </w:rPr>
      </w:pPr>
      <w:r w:rsidRPr="0009050A">
        <w:rPr>
          <w:rFonts w:ascii="Arial" w:hAnsi="Arial" w:cs="Arial"/>
          <w:sz w:val="22"/>
          <w:szCs w:val="22"/>
        </w:rPr>
        <w:t xml:space="preserve">Může se jednat </w:t>
      </w:r>
      <w:r w:rsidR="00DF4F27" w:rsidRPr="0009050A">
        <w:rPr>
          <w:rFonts w:ascii="Arial" w:hAnsi="Arial" w:cs="Arial"/>
          <w:sz w:val="22"/>
          <w:szCs w:val="22"/>
        </w:rPr>
        <w:t>zejména, nikoliv však výlučně</w:t>
      </w:r>
      <w:r w:rsidRPr="0009050A">
        <w:rPr>
          <w:rFonts w:ascii="Arial" w:hAnsi="Arial" w:cs="Arial"/>
          <w:sz w:val="22"/>
          <w:szCs w:val="22"/>
        </w:rPr>
        <w:t xml:space="preserve"> o</w:t>
      </w:r>
      <w:r w:rsidR="00DF4F27" w:rsidRPr="0009050A">
        <w:rPr>
          <w:rFonts w:ascii="Arial" w:hAnsi="Arial" w:cs="Arial"/>
          <w:sz w:val="22"/>
          <w:szCs w:val="22"/>
        </w:rPr>
        <w:t>:</w:t>
      </w:r>
    </w:p>
    <w:p w14:paraId="352FD396" w14:textId="2AABF7F9" w:rsidR="00DF4F27" w:rsidRPr="0009050A" w:rsidRDefault="00DF4F27" w:rsidP="00EF0307">
      <w:pPr>
        <w:pStyle w:val="Zhlav"/>
        <w:widowControl w:val="0"/>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na</w:t>
      </w:r>
      <w:r w:rsidR="002065F5" w:rsidRPr="0009050A">
        <w:rPr>
          <w:rFonts w:cs="Arial"/>
          <w:bCs/>
          <w:sz w:val="22"/>
          <w:szCs w:val="22"/>
          <w:lang w:eastAsia="en-US"/>
        </w:rPr>
        <w:t xml:space="preserve"> </w:t>
      </w:r>
      <w:r w:rsidR="002065F5" w:rsidRPr="0009050A">
        <w:rPr>
          <w:rFonts w:cs="Arial"/>
          <w:bCs/>
          <w:sz w:val="22"/>
          <w:szCs w:val="22"/>
        </w:rPr>
        <w:t>náhrady</w:t>
      </w:r>
      <w:r w:rsidRPr="0009050A">
        <w:rPr>
          <w:rFonts w:cs="Arial"/>
          <w:bCs/>
          <w:sz w:val="22"/>
          <w:szCs w:val="22"/>
        </w:rPr>
        <w:t xml:space="preserve"> </w:t>
      </w:r>
      <w:r w:rsidR="002065F5" w:rsidRPr="0009050A">
        <w:rPr>
          <w:rFonts w:cs="Arial"/>
          <w:bCs/>
          <w:sz w:val="22"/>
          <w:szCs w:val="22"/>
        </w:rPr>
        <w:t>za omezení vlastnického práva vlastníkům Překládkou dotčených nemovitostí dle uzavřených smluv o služebnosti a/nebo dle pravomocného rozhodnutí příslušného vyvlastňovacího úřadu o omezení vlastnického práva zřízením služebnosti rozhodnutím</w:t>
      </w:r>
      <w:r w:rsidRPr="0009050A">
        <w:rPr>
          <w:rFonts w:cs="Arial"/>
          <w:bCs/>
          <w:sz w:val="22"/>
          <w:szCs w:val="22"/>
        </w:rPr>
        <w:t xml:space="preserve">, </w:t>
      </w:r>
    </w:p>
    <w:p w14:paraId="350B0E6C" w14:textId="2254DC75" w:rsidR="00DF4F27" w:rsidRPr="0009050A" w:rsidRDefault="00DF4F27" w:rsidP="00EF0307">
      <w:pPr>
        <w:pStyle w:val="Zhlav"/>
        <w:widowControl w:val="0"/>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související se zrušením a následným výmazem služebnosti (váznoucí na</w:t>
      </w:r>
      <w:r w:rsidR="00BC0961" w:rsidRPr="0009050A">
        <w:rPr>
          <w:rFonts w:cs="Arial"/>
          <w:bCs/>
          <w:sz w:val="22"/>
          <w:szCs w:val="22"/>
        </w:rPr>
        <w:t> </w:t>
      </w:r>
      <w:r w:rsidRPr="0009050A">
        <w:rPr>
          <w:rFonts w:cs="Arial"/>
          <w:bCs/>
          <w:sz w:val="22"/>
          <w:szCs w:val="22"/>
        </w:rPr>
        <w:t xml:space="preserve">nemovitostech dotčených původní, překládanou SEK) z katastru nemovitostí, </w:t>
      </w:r>
    </w:p>
    <w:p w14:paraId="043508D3" w14:textId="77777777" w:rsidR="00DF4F27" w:rsidRPr="0009050A" w:rsidRDefault="00DF4F27" w:rsidP="00EF0307">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náhrady za omezené užívání lesního a půdního fondu včetně nákladů </w:t>
      </w:r>
      <w:r w:rsidRPr="0009050A">
        <w:rPr>
          <w:rFonts w:cs="Arial"/>
          <w:sz w:val="22"/>
          <w:szCs w:val="22"/>
        </w:rPr>
        <w:lastRenderedPageBreak/>
        <w:t>na vypracování výpočtu,</w:t>
      </w:r>
    </w:p>
    <w:p w14:paraId="01A033FD" w14:textId="77777777" w:rsidR="00DF4F27" w:rsidRPr="0009050A" w:rsidRDefault="00DF4F27" w:rsidP="00EF0307">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hydrogeologický, geologický, dendrologický a ostatní odborné posudky zpracované subjekty k tomu určenými,</w:t>
      </w:r>
    </w:p>
    <w:p w14:paraId="79F72043" w14:textId="77777777" w:rsidR="00DF4F27" w:rsidRPr="0009050A" w:rsidRDefault="00DF4F27" w:rsidP="00EF0307">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náklady na koordinační výkresy, povodňové plány a zaměření, vyžadované dotčenými subjekty,</w:t>
      </w:r>
    </w:p>
    <w:p w14:paraId="189DA2C1" w14:textId="77777777" w:rsidR="00DF4F27" w:rsidRPr="0009050A" w:rsidRDefault="00DF4F27" w:rsidP="00EF0307">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na identifikaci parcel, </w:t>
      </w:r>
    </w:p>
    <w:p w14:paraId="7279813B" w14:textId="2C9A358B" w:rsidR="00DF4F27" w:rsidRPr="0009050A" w:rsidRDefault="00DF4F27" w:rsidP="00EF0307">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 xml:space="preserve">náklady na </w:t>
      </w:r>
      <w:r w:rsidRPr="0009050A">
        <w:rPr>
          <w:rFonts w:cs="Arial"/>
          <w:sz w:val="22"/>
          <w:szCs w:val="22"/>
        </w:rPr>
        <w:t>správní</w:t>
      </w:r>
      <w:r w:rsidRPr="0009050A">
        <w:rPr>
          <w:rFonts w:cs="Arial"/>
          <w:bCs/>
          <w:sz w:val="22"/>
          <w:szCs w:val="22"/>
        </w:rPr>
        <w:t xml:space="preserve"> poplatky dle zákona č. 634/2004 Sb.</w:t>
      </w:r>
      <w:r w:rsidR="002065F5" w:rsidRPr="0009050A">
        <w:rPr>
          <w:rFonts w:cs="Arial"/>
          <w:bCs/>
          <w:sz w:val="22"/>
          <w:szCs w:val="22"/>
          <w:lang w:eastAsia="en-US"/>
        </w:rPr>
        <w:t xml:space="preserve"> </w:t>
      </w:r>
      <w:bookmarkStart w:id="10" w:name="_Hlk429183"/>
      <w:r w:rsidR="002065F5" w:rsidRPr="0009050A">
        <w:rPr>
          <w:rFonts w:cs="Arial"/>
          <w:bCs/>
          <w:sz w:val="22"/>
          <w:szCs w:val="22"/>
        </w:rPr>
        <w:t>o správních poplatcích, v</w:t>
      </w:r>
      <w:r w:rsidR="00BC0961" w:rsidRPr="0009050A">
        <w:rPr>
          <w:rFonts w:cs="Arial"/>
          <w:bCs/>
          <w:sz w:val="22"/>
          <w:szCs w:val="22"/>
        </w:rPr>
        <w:t> </w:t>
      </w:r>
      <w:r w:rsidR="002065F5" w:rsidRPr="0009050A">
        <w:rPr>
          <w:rFonts w:cs="Arial"/>
          <w:bCs/>
          <w:sz w:val="22"/>
          <w:szCs w:val="22"/>
        </w:rPr>
        <w:t>účinném znění,</w:t>
      </w:r>
      <w:r w:rsidRPr="0009050A">
        <w:rPr>
          <w:rFonts w:cs="Arial"/>
          <w:bCs/>
          <w:sz w:val="22"/>
          <w:szCs w:val="22"/>
        </w:rPr>
        <w:t xml:space="preserve"> </w:t>
      </w:r>
      <w:bookmarkEnd w:id="10"/>
      <w:r w:rsidRPr="0009050A">
        <w:rPr>
          <w:rFonts w:cs="Arial"/>
          <w:bCs/>
          <w:sz w:val="22"/>
          <w:szCs w:val="22"/>
        </w:rPr>
        <w:t xml:space="preserve">které vzniknou </w:t>
      </w:r>
      <w:r w:rsidR="002065F5" w:rsidRPr="0009050A">
        <w:rPr>
          <w:rFonts w:cs="Arial"/>
          <w:bCs/>
          <w:sz w:val="22"/>
          <w:szCs w:val="22"/>
        </w:rPr>
        <w:t xml:space="preserve">společnosti CETIN </w:t>
      </w:r>
      <w:r w:rsidRPr="0009050A">
        <w:rPr>
          <w:rFonts w:cs="Arial"/>
          <w:bCs/>
          <w:sz w:val="22"/>
          <w:szCs w:val="22"/>
        </w:rPr>
        <w:t xml:space="preserve">v důsledku získávání potřebných správních </w:t>
      </w:r>
      <w:r w:rsidR="002065F5" w:rsidRPr="0009050A">
        <w:rPr>
          <w:rFonts w:cs="Arial"/>
          <w:bCs/>
          <w:sz w:val="22"/>
          <w:szCs w:val="22"/>
        </w:rPr>
        <w:t>rozhodnutí – povolení</w:t>
      </w:r>
      <w:r w:rsidRPr="0009050A">
        <w:rPr>
          <w:rFonts w:cs="Arial"/>
          <w:bCs/>
          <w:sz w:val="22"/>
          <w:szCs w:val="22"/>
        </w:rPr>
        <w:t>, které jsou nezbytné k realizaci Překládky</w:t>
      </w:r>
      <w:r w:rsidRPr="0009050A">
        <w:rPr>
          <w:rFonts w:cs="Arial"/>
          <w:sz w:val="22"/>
          <w:szCs w:val="22"/>
        </w:rPr>
        <w:t>,</w:t>
      </w:r>
    </w:p>
    <w:p w14:paraId="3A5F9A56" w14:textId="166FBBB8" w:rsidR="00DF4F27" w:rsidRPr="0009050A" w:rsidRDefault="00DF4F27" w:rsidP="00EF0307">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související se zvláštním užíváním veřejného prostranství, vyměřené v</w:t>
      </w:r>
      <w:r w:rsidR="00BC0961" w:rsidRPr="0009050A">
        <w:rPr>
          <w:rFonts w:cs="Arial"/>
          <w:sz w:val="22"/>
          <w:szCs w:val="22"/>
        </w:rPr>
        <w:t> </w:t>
      </w:r>
      <w:r w:rsidRPr="0009050A">
        <w:rPr>
          <w:rFonts w:cs="Arial"/>
          <w:sz w:val="22"/>
          <w:szCs w:val="22"/>
        </w:rPr>
        <w:t>souvislosti s realizací Překládky podle zákona č.565/1990 Sb., o místních poplatcích v</w:t>
      </w:r>
      <w:r w:rsidR="002065F5" w:rsidRPr="0009050A">
        <w:rPr>
          <w:rFonts w:cs="Arial"/>
          <w:sz w:val="22"/>
          <w:szCs w:val="22"/>
        </w:rPr>
        <w:t xml:space="preserve"> účinném </w:t>
      </w:r>
      <w:r w:rsidRPr="0009050A">
        <w:rPr>
          <w:rFonts w:cs="Arial"/>
          <w:sz w:val="22"/>
          <w:szCs w:val="22"/>
        </w:rPr>
        <w:t xml:space="preserve">znění, </w:t>
      </w:r>
    </w:p>
    <w:p w14:paraId="00B0B049" w14:textId="323A657A" w:rsidR="00DF4F27" w:rsidRPr="0009050A" w:rsidRDefault="00DF4F27" w:rsidP="00EF0307">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související se zvláštním užíváním </w:t>
      </w:r>
      <w:r w:rsidR="00DB03D4" w:rsidRPr="0009050A">
        <w:rPr>
          <w:rFonts w:cs="Arial"/>
          <w:sz w:val="22"/>
          <w:szCs w:val="22"/>
        </w:rPr>
        <w:t xml:space="preserve">dle ustanovení § 25 zákona č. 13/1997 Sb., </w:t>
      </w:r>
      <w:bookmarkStart w:id="11" w:name="_Hlk429275"/>
      <w:r w:rsidR="00DB03D4" w:rsidRPr="0009050A">
        <w:rPr>
          <w:rFonts w:cs="Arial"/>
          <w:sz w:val="22"/>
          <w:szCs w:val="22"/>
        </w:rPr>
        <w:t>o pozemních komunikacích, v účinném znění</w:t>
      </w:r>
      <w:bookmarkEnd w:id="11"/>
      <w:r w:rsidR="00DB03D4" w:rsidRPr="0009050A">
        <w:rPr>
          <w:rFonts w:cs="Arial"/>
          <w:sz w:val="22"/>
          <w:szCs w:val="22"/>
        </w:rPr>
        <w:t xml:space="preserve">, </w:t>
      </w:r>
      <w:r w:rsidRPr="0009050A">
        <w:rPr>
          <w:rFonts w:cs="Arial"/>
          <w:sz w:val="22"/>
          <w:szCs w:val="22"/>
        </w:rPr>
        <w:t xml:space="preserve"> </w:t>
      </w:r>
    </w:p>
    <w:p w14:paraId="1567883C" w14:textId="77777777" w:rsidR="00DF4F27" w:rsidRPr="0009050A" w:rsidRDefault="00DF4F27" w:rsidP="00EF0307">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peněžité plnění plynoucí z nájemních smluv, jejichž uzavření je nutné pro realizaci Překládky,</w:t>
      </w:r>
    </w:p>
    <w:p w14:paraId="3FE2239D" w14:textId="77777777" w:rsidR="00DF4F27" w:rsidRPr="0009050A" w:rsidRDefault="00DF4F27" w:rsidP="00EF0307">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 majetkovými újmami, způsobenými na zemědělských plodinách v souvislosti s realizací Překládky, </w:t>
      </w:r>
    </w:p>
    <w:p w14:paraId="617D1DC1" w14:textId="77777777" w:rsidR="00DF4F27" w:rsidRPr="0009050A" w:rsidRDefault="00DF4F27" w:rsidP="00EF0307">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ochranu komunikačních vedení a zařízení před přepětím a nadproudem, včetně odborného výpočtu a návrhu,</w:t>
      </w:r>
    </w:p>
    <w:p w14:paraId="17EB63DC" w14:textId="0553BE2F" w:rsidR="00DF4F27" w:rsidRPr="00824EC1" w:rsidRDefault="00DF4F27" w:rsidP="00EF0307">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se </w:t>
      </w:r>
      <w:r w:rsidRPr="00824EC1">
        <w:rPr>
          <w:rFonts w:cs="Arial"/>
          <w:sz w:val="22"/>
          <w:szCs w:val="22"/>
        </w:rPr>
        <w:t xml:space="preserve">záchranným archeologickým dohledem. </w:t>
      </w:r>
    </w:p>
    <w:p w14:paraId="63254A31" w14:textId="77777777" w:rsidR="00292A8C" w:rsidRPr="00824EC1" w:rsidRDefault="00292A8C" w:rsidP="00292A8C">
      <w:pPr>
        <w:pStyle w:val="Zhlav"/>
        <w:tabs>
          <w:tab w:val="clear" w:pos="4536"/>
          <w:tab w:val="clear" w:pos="9072"/>
        </w:tabs>
        <w:spacing w:before="0" w:after="0"/>
        <w:rPr>
          <w:rFonts w:cs="Arial"/>
          <w:sz w:val="22"/>
          <w:szCs w:val="22"/>
        </w:rPr>
      </w:pPr>
      <w:bookmarkStart w:id="12" w:name="_Hlk30761748"/>
    </w:p>
    <w:p w14:paraId="289C1DD5" w14:textId="13FBE8BF" w:rsidR="00292A8C" w:rsidRPr="00824EC1" w:rsidRDefault="00292A8C" w:rsidP="00292A8C">
      <w:pPr>
        <w:pStyle w:val="Odstavecseseznamem"/>
        <w:widowControl w:val="0"/>
        <w:numPr>
          <w:ilvl w:val="1"/>
          <w:numId w:val="11"/>
        </w:numPr>
        <w:autoSpaceDN w:val="0"/>
        <w:spacing w:line="240" w:lineRule="auto"/>
        <w:ind w:left="567" w:hanging="567"/>
        <w:contextualSpacing w:val="0"/>
        <w:jc w:val="both"/>
        <w:rPr>
          <w:rFonts w:ascii="Arial" w:hAnsi="Arial" w:cs="Arial"/>
          <w:bCs/>
        </w:rPr>
      </w:pPr>
      <w:bookmarkStart w:id="13" w:name="_Hlk30763437"/>
      <w:bookmarkStart w:id="14" w:name="_Hlk30701671"/>
      <w:r w:rsidRPr="00824EC1">
        <w:rPr>
          <w:rFonts w:ascii="Arial" w:hAnsi="Arial" w:cs="Arial"/>
          <w:bCs/>
        </w:rPr>
        <w:t>Výše nákladů na Překládku, bez ohledu na to, zda se jedná o náklady Překládky stanovené na základě CTN</w:t>
      </w:r>
      <w:r w:rsidRPr="00824EC1">
        <w:rPr>
          <w:rFonts w:ascii="Arial" w:eastAsia="Times New Roman" w:hAnsi="Arial" w:cs="Arial"/>
          <w:b/>
        </w:rPr>
        <w:t xml:space="preserve"> </w:t>
      </w:r>
      <w:r w:rsidRPr="00824EC1">
        <w:rPr>
          <w:rFonts w:ascii="Arial" w:eastAsia="Times New Roman" w:hAnsi="Arial" w:cs="Arial"/>
          <w:bCs/>
        </w:rPr>
        <w:t xml:space="preserve">nebo o </w:t>
      </w:r>
      <w:r w:rsidRPr="00824EC1">
        <w:rPr>
          <w:rFonts w:ascii="Arial" w:hAnsi="Arial" w:cs="Arial"/>
          <w:bCs/>
        </w:rPr>
        <w:t>Náklady Překládky stanovené na základě Projektu se změní písemným oznámením společnosti CETIN o změně výše nákladů na Překládku doručeným Stavebníkovi (dále jen „</w:t>
      </w:r>
      <w:r w:rsidRPr="00824EC1">
        <w:rPr>
          <w:rFonts w:ascii="Arial" w:hAnsi="Arial" w:cs="Arial"/>
          <w:b/>
        </w:rPr>
        <w:t>Oznámení o změně výše nákladů</w:t>
      </w:r>
      <w:r w:rsidRPr="00824EC1">
        <w:rPr>
          <w:rFonts w:ascii="Arial" w:hAnsi="Arial" w:cs="Arial"/>
          <w:bCs/>
        </w:rPr>
        <w:t>“). Společnost CETIN je oprávněna Oznámení o změně výše nákladů učinit v každém kalendářním roce, ve kterém je Smlouva účinná, vždy však pouze jednou (1) za příslušný kalendářní rok. Společnost CETIN není povinna za trvání účinnosti Smlouvy učinit žádné Oznámení o změně výše nákladů</w:t>
      </w:r>
      <w:bookmarkEnd w:id="13"/>
      <w:r w:rsidRPr="00824EC1">
        <w:rPr>
          <w:rFonts w:ascii="Arial" w:hAnsi="Arial" w:cs="Arial"/>
          <w:bCs/>
        </w:rPr>
        <w:t xml:space="preserve">.  </w:t>
      </w:r>
    </w:p>
    <w:bookmarkEnd w:id="12"/>
    <w:bookmarkEnd w:id="14"/>
    <w:p w14:paraId="0B27F96F" w14:textId="77777777" w:rsidR="004F31CE" w:rsidRPr="00824EC1" w:rsidRDefault="004F31CE" w:rsidP="00EF0307">
      <w:pPr>
        <w:pStyle w:val="Zhlav"/>
        <w:widowControl w:val="0"/>
        <w:spacing w:before="0" w:after="0"/>
        <w:rPr>
          <w:rFonts w:cs="Arial"/>
          <w:sz w:val="22"/>
          <w:szCs w:val="22"/>
        </w:rPr>
      </w:pPr>
    </w:p>
    <w:p w14:paraId="31A915F3" w14:textId="69E44EFB" w:rsidR="00DF4F27" w:rsidRPr="00824EC1" w:rsidRDefault="00DF4F27" w:rsidP="00EF0307">
      <w:pPr>
        <w:widowControl w:val="0"/>
        <w:numPr>
          <w:ilvl w:val="0"/>
          <w:numId w:val="11"/>
        </w:numPr>
        <w:ind w:left="567" w:hanging="567"/>
        <w:jc w:val="both"/>
        <w:rPr>
          <w:rFonts w:ascii="Arial" w:hAnsi="Arial" w:cs="Arial"/>
          <w:b/>
          <w:sz w:val="22"/>
          <w:szCs w:val="22"/>
        </w:rPr>
      </w:pPr>
      <w:r w:rsidRPr="00824EC1">
        <w:rPr>
          <w:rFonts w:ascii="Arial" w:hAnsi="Arial" w:cs="Arial"/>
          <w:b/>
          <w:sz w:val="22"/>
          <w:szCs w:val="22"/>
        </w:rPr>
        <w:t>PLATEBNÍ PODMÍNKY</w:t>
      </w:r>
    </w:p>
    <w:p w14:paraId="3EBBCEF0" w14:textId="77777777" w:rsidR="009236CF" w:rsidRPr="00824EC1" w:rsidRDefault="009236CF" w:rsidP="00EF0307">
      <w:pPr>
        <w:widowControl w:val="0"/>
        <w:jc w:val="center"/>
        <w:rPr>
          <w:rFonts w:ascii="Arial" w:hAnsi="Arial" w:cs="Arial"/>
          <w:sz w:val="22"/>
          <w:szCs w:val="22"/>
        </w:rPr>
      </w:pPr>
    </w:p>
    <w:p w14:paraId="45FEA7DA" w14:textId="4FBA48CD" w:rsidR="00F7499C" w:rsidRPr="0009050A" w:rsidRDefault="00957230" w:rsidP="00EF0307">
      <w:pPr>
        <w:pStyle w:val="Odstavecseseznamem"/>
        <w:widowControl w:val="0"/>
        <w:numPr>
          <w:ilvl w:val="1"/>
          <w:numId w:val="11"/>
        </w:numPr>
        <w:autoSpaceDN w:val="0"/>
        <w:spacing w:after="120" w:line="240" w:lineRule="auto"/>
        <w:ind w:left="567" w:hanging="567"/>
        <w:contextualSpacing w:val="0"/>
        <w:jc w:val="both"/>
        <w:rPr>
          <w:rFonts w:ascii="Arial" w:hAnsi="Arial" w:cs="Arial"/>
          <w:lang w:eastAsia="cs-CZ"/>
        </w:rPr>
      </w:pPr>
      <w:r w:rsidRPr="00824EC1">
        <w:rPr>
          <w:rFonts w:ascii="Arial" w:hAnsi="Arial" w:cs="Arial"/>
          <w:lang w:eastAsia="cs-CZ"/>
        </w:rPr>
        <w:t xml:space="preserve">Náklady </w:t>
      </w:r>
      <w:r w:rsidR="00697D65" w:rsidRPr="00824EC1">
        <w:rPr>
          <w:rFonts w:ascii="Arial" w:hAnsi="Arial" w:cs="Arial"/>
          <w:lang w:eastAsia="cs-CZ"/>
        </w:rPr>
        <w:t>spojené s Překládkou</w:t>
      </w:r>
      <w:r w:rsidR="00904D1E" w:rsidRPr="00824EC1" w:rsidDel="00904D1E">
        <w:rPr>
          <w:rFonts w:ascii="Arial" w:hAnsi="Arial" w:cs="Arial"/>
          <w:lang w:eastAsia="cs-CZ"/>
        </w:rPr>
        <w:t xml:space="preserve"> </w:t>
      </w:r>
      <w:r w:rsidRPr="00824EC1">
        <w:rPr>
          <w:rFonts w:ascii="Arial" w:hAnsi="Arial" w:cs="Arial"/>
          <w:lang w:eastAsia="cs-CZ"/>
        </w:rPr>
        <w:t xml:space="preserve">ve výši skutečně provedených prací a skutečně vynaložených nákladů dle </w:t>
      </w:r>
      <w:r w:rsidR="0079100F" w:rsidRPr="00824EC1">
        <w:rPr>
          <w:rFonts w:ascii="Arial" w:hAnsi="Arial" w:cs="Arial"/>
          <w:lang w:eastAsia="cs-CZ"/>
        </w:rPr>
        <w:t xml:space="preserve">odst. </w:t>
      </w:r>
      <w:r w:rsidR="00F7499C" w:rsidRPr="00824EC1">
        <w:rPr>
          <w:rFonts w:ascii="Arial" w:hAnsi="Arial" w:cs="Arial"/>
          <w:lang w:eastAsia="cs-CZ"/>
        </w:rPr>
        <w:t xml:space="preserve">5.3 </w:t>
      </w:r>
      <w:bookmarkStart w:id="15" w:name="_Hlk30761810"/>
      <w:r w:rsidR="001B1CDB" w:rsidRPr="00824EC1">
        <w:rPr>
          <w:rFonts w:ascii="Arial" w:hAnsi="Arial" w:cs="Arial"/>
          <w:lang w:eastAsia="cs-CZ"/>
        </w:rPr>
        <w:t xml:space="preserve">a/nebo odst. 5.5 </w:t>
      </w:r>
      <w:bookmarkEnd w:id="15"/>
      <w:r w:rsidR="0079100F" w:rsidRPr="00824EC1">
        <w:rPr>
          <w:rFonts w:ascii="Arial" w:hAnsi="Arial" w:cs="Arial"/>
          <w:lang w:eastAsia="cs-CZ"/>
        </w:rPr>
        <w:t xml:space="preserve">Smlouvy </w:t>
      </w:r>
      <w:r w:rsidR="00F7499C" w:rsidRPr="00824EC1">
        <w:rPr>
          <w:rFonts w:ascii="Arial" w:hAnsi="Arial" w:cs="Arial"/>
          <w:lang w:eastAsia="cs-CZ"/>
        </w:rPr>
        <w:t xml:space="preserve">je Stavebník povinen uhradit </w:t>
      </w:r>
      <w:bookmarkStart w:id="16" w:name="_Hlk430023"/>
      <w:r w:rsidR="00E12C51" w:rsidRPr="00824EC1">
        <w:rPr>
          <w:rFonts w:ascii="Arial" w:hAnsi="Arial" w:cs="Arial"/>
          <w:lang w:eastAsia="cs-CZ"/>
        </w:rPr>
        <w:t>na</w:t>
      </w:r>
      <w:r w:rsidR="00BC0961" w:rsidRPr="00824EC1">
        <w:rPr>
          <w:rFonts w:ascii="Arial" w:hAnsi="Arial" w:cs="Arial"/>
          <w:lang w:eastAsia="cs-CZ"/>
        </w:rPr>
        <w:t> </w:t>
      </w:r>
      <w:r w:rsidR="00E12C51" w:rsidRPr="00824EC1">
        <w:rPr>
          <w:rFonts w:ascii="Arial" w:hAnsi="Arial" w:cs="Arial"/>
          <w:lang w:eastAsia="cs-CZ"/>
        </w:rPr>
        <w:t>základě jednotlivých daňových dokladů (dále jen</w:t>
      </w:r>
      <w:r w:rsidR="00E12C51" w:rsidRPr="0009050A">
        <w:rPr>
          <w:rFonts w:ascii="Arial" w:hAnsi="Arial" w:cs="Arial"/>
          <w:lang w:eastAsia="cs-CZ"/>
        </w:rPr>
        <w:t xml:space="preserve"> „</w:t>
      </w:r>
      <w:r w:rsidR="00E12C51" w:rsidRPr="0009050A">
        <w:rPr>
          <w:rFonts w:ascii="Arial" w:hAnsi="Arial" w:cs="Arial"/>
          <w:b/>
          <w:lang w:eastAsia="cs-CZ"/>
        </w:rPr>
        <w:t>Faktura</w:t>
      </w:r>
      <w:r w:rsidR="00E12C51" w:rsidRPr="0009050A">
        <w:rPr>
          <w:rFonts w:ascii="Arial" w:hAnsi="Arial" w:cs="Arial"/>
          <w:lang w:eastAsia="cs-CZ"/>
        </w:rPr>
        <w:t>“).</w:t>
      </w:r>
      <w:r w:rsidR="007A4E27" w:rsidRPr="0009050A">
        <w:rPr>
          <w:rFonts w:ascii="Arial" w:hAnsi="Arial" w:cs="Arial"/>
          <w:lang w:eastAsia="cs-CZ"/>
        </w:rPr>
        <w:t xml:space="preserve"> Faktury budou společností CETIN</w:t>
      </w:r>
      <w:r w:rsidR="00E12C51" w:rsidRPr="0009050A">
        <w:rPr>
          <w:rFonts w:ascii="Arial" w:hAnsi="Arial" w:cs="Arial"/>
          <w:lang w:eastAsia="cs-CZ"/>
        </w:rPr>
        <w:t xml:space="preserve"> vystav</w:t>
      </w:r>
      <w:r w:rsidR="007A4E27" w:rsidRPr="0009050A">
        <w:rPr>
          <w:rFonts w:ascii="Arial" w:hAnsi="Arial" w:cs="Arial"/>
          <w:lang w:eastAsia="cs-CZ"/>
        </w:rPr>
        <w:t>eny</w:t>
      </w:r>
      <w:r w:rsidR="00E12C51" w:rsidRPr="0009050A">
        <w:rPr>
          <w:rFonts w:ascii="Arial" w:hAnsi="Arial" w:cs="Arial"/>
          <w:lang w:eastAsia="cs-CZ"/>
        </w:rPr>
        <w:t xml:space="preserve"> </w:t>
      </w:r>
      <w:r w:rsidR="00F7499C" w:rsidRPr="0009050A">
        <w:rPr>
          <w:rFonts w:ascii="Arial" w:hAnsi="Arial" w:cs="Arial"/>
          <w:lang w:eastAsia="cs-CZ"/>
        </w:rPr>
        <w:t>takto:</w:t>
      </w:r>
      <w:bookmarkEnd w:id="16"/>
    </w:p>
    <w:p w14:paraId="4A55692B" w14:textId="3552B726" w:rsidR="00F7499C" w:rsidRDefault="00F7499C" w:rsidP="00EF0307">
      <w:pPr>
        <w:widowControl w:val="0"/>
        <w:numPr>
          <w:ilvl w:val="1"/>
          <w:numId w:val="16"/>
        </w:numPr>
        <w:spacing w:after="120"/>
        <w:ind w:left="993" w:hanging="426"/>
        <w:jc w:val="both"/>
        <w:rPr>
          <w:rFonts w:ascii="Arial" w:hAnsi="Arial" w:cs="Arial"/>
          <w:sz w:val="22"/>
          <w:szCs w:val="22"/>
          <w:lang w:eastAsia="cs-CZ"/>
        </w:rPr>
      </w:pPr>
      <w:bookmarkStart w:id="17" w:name="_Hlk430082"/>
      <w:r w:rsidRPr="0009050A">
        <w:rPr>
          <w:rFonts w:ascii="Arial" w:hAnsi="Arial" w:cs="Arial"/>
          <w:sz w:val="22"/>
          <w:szCs w:val="22"/>
          <w:lang w:eastAsia="cs-CZ"/>
        </w:rPr>
        <w:t>Faktur</w:t>
      </w:r>
      <w:r w:rsidR="007A4E27" w:rsidRPr="0009050A">
        <w:rPr>
          <w:rFonts w:ascii="Arial" w:hAnsi="Arial" w:cs="Arial"/>
          <w:sz w:val="22"/>
          <w:szCs w:val="22"/>
          <w:lang w:eastAsia="cs-CZ"/>
        </w:rPr>
        <w:t>a</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za </w:t>
      </w:r>
      <w:bookmarkEnd w:id="17"/>
      <w:r w:rsidR="008B2911" w:rsidRPr="0009050A">
        <w:rPr>
          <w:rFonts w:ascii="Arial" w:hAnsi="Arial" w:cs="Arial"/>
          <w:sz w:val="22"/>
          <w:szCs w:val="22"/>
          <w:lang w:eastAsia="cs-CZ"/>
        </w:rPr>
        <w:t>Přípravu Překládky</w:t>
      </w:r>
      <w:r w:rsidR="007A4E27" w:rsidRPr="0009050A">
        <w:rPr>
          <w:rFonts w:ascii="Arial" w:hAnsi="Arial" w:cs="Arial"/>
          <w:sz w:val="22"/>
          <w:szCs w:val="22"/>
          <w:lang w:eastAsia="cs-CZ"/>
        </w:rPr>
        <w:t xml:space="preserve"> </w:t>
      </w:r>
      <w:bookmarkStart w:id="18" w:name="_Hlk535492684"/>
      <w:r w:rsidR="00127B0A" w:rsidRPr="0009050A">
        <w:rPr>
          <w:rFonts w:ascii="Arial" w:hAnsi="Arial" w:cs="Arial"/>
          <w:sz w:val="22"/>
          <w:szCs w:val="22"/>
          <w:lang w:eastAsia="cs-CZ"/>
        </w:rPr>
        <w:t xml:space="preserve">ve výši </w:t>
      </w:r>
      <w:r w:rsidR="00B47DC5">
        <w:rPr>
          <w:rFonts w:ascii="Arial" w:hAnsi="Arial" w:cs="Arial"/>
          <w:b/>
          <w:bCs/>
          <w:sz w:val="22"/>
          <w:szCs w:val="22"/>
        </w:rPr>
        <w:t>79 100,00</w:t>
      </w:r>
      <w:r w:rsidR="00B47DC5" w:rsidRPr="0009050A">
        <w:rPr>
          <w:rFonts w:ascii="Arial" w:hAnsi="Arial" w:cs="Arial"/>
          <w:sz w:val="22"/>
          <w:szCs w:val="22"/>
        </w:rPr>
        <w:t xml:space="preserve"> </w:t>
      </w:r>
      <w:r w:rsidR="00127B0A" w:rsidRPr="00FC49EE">
        <w:rPr>
          <w:rFonts w:ascii="Arial" w:hAnsi="Arial" w:cs="Arial"/>
          <w:b/>
          <w:bCs/>
          <w:sz w:val="22"/>
          <w:szCs w:val="22"/>
        </w:rPr>
        <w:t>Kč</w:t>
      </w:r>
      <w:r w:rsidR="00127B0A" w:rsidRPr="0009050A">
        <w:rPr>
          <w:rFonts w:ascii="Arial" w:hAnsi="Arial" w:cs="Arial"/>
          <w:sz w:val="22"/>
          <w:szCs w:val="22"/>
        </w:rPr>
        <w:t xml:space="preserve"> </w:t>
      </w:r>
      <w:bookmarkStart w:id="19" w:name="_Hlk430803"/>
      <w:r w:rsidR="00127B0A" w:rsidRPr="0009050A">
        <w:rPr>
          <w:rFonts w:ascii="Arial" w:hAnsi="Arial" w:cs="Arial"/>
          <w:sz w:val="22"/>
          <w:szCs w:val="22"/>
        </w:rPr>
        <w:t xml:space="preserve">(slovy: </w:t>
      </w:r>
      <w:r w:rsidR="00B47DC5" w:rsidRPr="00B47DC5">
        <w:rPr>
          <w:rFonts w:ascii="Arial" w:hAnsi="Arial" w:cs="Arial"/>
          <w:sz w:val="22"/>
          <w:szCs w:val="22"/>
        </w:rPr>
        <w:t>sedmdesát devět tisíc jedno sto korun českých</w:t>
      </w:r>
      <w:r w:rsidR="00127B0A" w:rsidRPr="0009050A">
        <w:rPr>
          <w:rFonts w:ascii="Arial" w:hAnsi="Arial" w:cs="Arial"/>
          <w:sz w:val="22"/>
          <w:szCs w:val="22"/>
        </w:rPr>
        <w:t xml:space="preserve">) </w:t>
      </w:r>
      <w:r w:rsidR="007A4E27" w:rsidRPr="0009050A">
        <w:rPr>
          <w:rFonts w:ascii="Arial" w:hAnsi="Arial" w:cs="Arial"/>
          <w:sz w:val="22"/>
          <w:szCs w:val="22"/>
          <w:lang w:eastAsia="cs-CZ"/>
        </w:rPr>
        <w:t>bude společností CETIN vystavena</w:t>
      </w:r>
      <w:r w:rsidR="008B2911" w:rsidRPr="0009050A">
        <w:rPr>
          <w:rFonts w:ascii="Arial" w:hAnsi="Arial" w:cs="Arial"/>
          <w:sz w:val="22"/>
          <w:szCs w:val="22"/>
          <w:lang w:eastAsia="cs-CZ"/>
        </w:rPr>
        <w:t xml:space="preserve"> </w:t>
      </w:r>
      <w:bookmarkEnd w:id="18"/>
      <w:r w:rsidR="007A4E27" w:rsidRPr="0009050A">
        <w:rPr>
          <w:rFonts w:ascii="Arial" w:hAnsi="Arial" w:cs="Arial"/>
          <w:sz w:val="22"/>
          <w:szCs w:val="22"/>
          <w:lang w:eastAsia="cs-CZ"/>
        </w:rPr>
        <w:t>do patnácti (15) dnů od předložení Projektu Stavebníkovi dle odst. 5.3 Smlouvy</w:t>
      </w:r>
      <w:bookmarkEnd w:id="19"/>
      <w:r w:rsidRPr="0009050A">
        <w:rPr>
          <w:rFonts w:ascii="Arial" w:hAnsi="Arial" w:cs="Arial"/>
          <w:sz w:val="22"/>
          <w:szCs w:val="22"/>
          <w:lang w:eastAsia="cs-CZ"/>
        </w:rPr>
        <w:t>,</w:t>
      </w:r>
    </w:p>
    <w:p w14:paraId="2FE54A31" w14:textId="3FA8E001" w:rsidR="00E84B4E" w:rsidRPr="00E84B4E" w:rsidRDefault="00E84B4E" w:rsidP="00C7590D">
      <w:pPr>
        <w:widowControl w:val="0"/>
        <w:numPr>
          <w:ilvl w:val="1"/>
          <w:numId w:val="16"/>
        </w:numPr>
        <w:ind w:left="993" w:hanging="426"/>
        <w:jc w:val="both"/>
        <w:rPr>
          <w:rFonts w:ascii="Arial" w:hAnsi="Arial" w:cs="Arial"/>
          <w:lang w:eastAsia="cs-CZ"/>
        </w:rPr>
      </w:pPr>
      <w:bookmarkStart w:id="20" w:name="_Hlk1977398"/>
      <w:r w:rsidRPr="00E84B4E">
        <w:rPr>
          <w:rFonts w:ascii="Arial" w:hAnsi="Arial" w:cs="Arial"/>
          <w:sz w:val="22"/>
          <w:szCs w:val="22"/>
          <w:lang w:eastAsia="cs-CZ"/>
        </w:rPr>
        <w:t>Faktura na doplatek nákladů souvisejících s Překládkou do patnácti (15) dnů od ukončení realizace Překládky dle odst. 4.</w:t>
      </w:r>
      <w:r w:rsidR="00431AAC">
        <w:rPr>
          <w:rFonts w:ascii="Arial" w:hAnsi="Arial" w:cs="Arial"/>
          <w:sz w:val="22"/>
          <w:szCs w:val="22"/>
          <w:lang w:eastAsia="cs-CZ"/>
        </w:rPr>
        <w:t>7</w:t>
      </w:r>
      <w:r w:rsidRPr="00E84B4E">
        <w:rPr>
          <w:rFonts w:ascii="Arial" w:hAnsi="Arial" w:cs="Arial"/>
          <w:sz w:val="22"/>
          <w:szCs w:val="22"/>
          <w:lang w:eastAsia="cs-CZ"/>
        </w:rPr>
        <w:t xml:space="preserve"> Smlouvy.</w:t>
      </w:r>
    </w:p>
    <w:bookmarkEnd w:id="20"/>
    <w:p w14:paraId="16EC9A75" w14:textId="77777777" w:rsidR="00F7499C" w:rsidRPr="0009050A" w:rsidRDefault="00F7499C" w:rsidP="00EF0307">
      <w:pPr>
        <w:widowControl w:val="0"/>
        <w:jc w:val="both"/>
        <w:rPr>
          <w:rFonts w:ascii="Arial" w:hAnsi="Arial" w:cs="Arial"/>
          <w:sz w:val="22"/>
          <w:szCs w:val="22"/>
          <w:lang w:eastAsia="cs-CZ"/>
        </w:rPr>
      </w:pPr>
    </w:p>
    <w:p w14:paraId="0DEE49A2" w14:textId="58800DE9" w:rsidR="00F7499C" w:rsidRPr="0009050A" w:rsidRDefault="00FB0E73" w:rsidP="00EF0307">
      <w:pPr>
        <w:pStyle w:val="Odstavecseseznamem"/>
        <w:widowControl w:val="0"/>
        <w:numPr>
          <w:ilvl w:val="1"/>
          <w:numId w:val="11"/>
        </w:numPr>
        <w:autoSpaceDN w:val="0"/>
        <w:spacing w:after="0" w:line="240" w:lineRule="auto"/>
        <w:ind w:left="567" w:hanging="567"/>
        <w:contextualSpacing w:val="0"/>
        <w:jc w:val="both"/>
        <w:rPr>
          <w:rFonts w:ascii="Arial" w:hAnsi="Arial" w:cs="Arial"/>
          <w:lang w:eastAsia="cs-CZ"/>
        </w:rPr>
      </w:pPr>
      <w:bookmarkStart w:id="21" w:name="_Hlk431455"/>
      <w:r w:rsidRPr="0009050A">
        <w:rPr>
          <w:rFonts w:ascii="Arial" w:hAnsi="Arial" w:cs="Arial"/>
          <w:lang w:eastAsia="cs-CZ"/>
        </w:rPr>
        <w:t>Náklady společnosti CETIN uvedené v odst. 5.4 Smlouvy budou hrazeny Stavebníkem odděleně na základě samostatných Faktur vystavených společností CETIN</w:t>
      </w:r>
      <w:r w:rsidR="00F7499C" w:rsidRPr="0009050A">
        <w:rPr>
          <w:rFonts w:ascii="Arial" w:hAnsi="Arial" w:cs="Arial"/>
          <w:lang w:eastAsia="cs-CZ"/>
        </w:rPr>
        <w:t>.</w:t>
      </w:r>
    </w:p>
    <w:p w14:paraId="098B7823" w14:textId="77777777" w:rsidR="00F7499C" w:rsidRPr="0009050A" w:rsidRDefault="00F7499C" w:rsidP="00EF0307">
      <w:pPr>
        <w:widowControl w:val="0"/>
        <w:jc w:val="both"/>
        <w:rPr>
          <w:rFonts w:ascii="Arial" w:hAnsi="Arial" w:cs="Arial"/>
          <w:sz w:val="22"/>
          <w:szCs w:val="22"/>
          <w:lang w:eastAsia="cs-CZ"/>
        </w:rPr>
      </w:pPr>
    </w:p>
    <w:p w14:paraId="468C979A" w14:textId="4A955CA7" w:rsidR="00FB0E73" w:rsidRPr="0009050A" w:rsidRDefault="00FB0E73" w:rsidP="00EF0307">
      <w:pPr>
        <w:widowControl w:val="0"/>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Jakoukoliv Fakturu vystavenou společností CETIN dle Smlouvy a v souladu s</w:t>
      </w:r>
      <w:r w:rsidR="004369AA">
        <w:rPr>
          <w:rFonts w:ascii="Arial" w:eastAsia="Calibri" w:hAnsi="Arial" w:cs="Arial"/>
          <w:sz w:val="22"/>
          <w:szCs w:val="22"/>
          <w:lang w:eastAsia="cs-CZ"/>
        </w:rPr>
        <w:t>e </w:t>
      </w:r>
      <w:r w:rsidRPr="0009050A">
        <w:rPr>
          <w:rFonts w:ascii="Arial" w:eastAsia="Calibri" w:hAnsi="Arial" w:cs="Arial"/>
          <w:sz w:val="22"/>
          <w:szCs w:val="22"/>
          <w:lang w:eastAsia="cs-CZ"/>
        </w:rPr>
        <w:t>Smlouvou je Stavebník povinen uhradit ve lhůtě třiceti (30) dnů ode dne doručení Faktury.</w:t>
      </w:r>
    </w:p>
    <w:bookmarkEnd w:id="21"/>
    <w:p w14:paraId="1AA0D453" w14:textId="77777777" w:rsidR="00B72D90" w:rsidRPr="0009050A" w:rsidRDefault="00B72D90" w:rsidP="00EF0307">
      <w:pPr>
        <w:widowControl w:val="0"/>
        <w:autoSpaceDN w:val="0"/>
        <w:jc w:val="both"/>
        <w:rPr>
          <w:rFonts w:ascii="Arial" w:eastAsia="Calibri" w:hAnsi="Arial" w:cs="Arial"/>
          <w:sz w:val="22"/>
          <w:szCs w:val="22"/>
          <w:lang w:eastAsia="cs-CZ"/>
        </w:rPr>
      </w:pPr>
    </w:p>
    <w:p w14:paraId="7C681D33" w14:textId="4A4839B0" w:rsidR="00E9656A" w:rsidRPr="0009050A" w:rsidRDefault="0079100F" w:rsidP="00E9656A">
      <w:pPr>
        <w:widowControl w:val="0"/>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 xml:space="preserve">Faktury budou Stavebníkovi zasílány na adresu </w:t>
      </w:r>
      <w:r w:rsidR="001D54A3">
        <w:rPr>
          <w:rFonts w:ascii="Arial" w:eastAsia="Calibri" w:hAnsi="Arial" w:cs="Arial"/>
          <w:sz w:val="22"/>
          <w:szCs w:val="22"/>
          <w:lang w:eastAsia="cs-CZ"/>
        </w:rPr>
        <w:t>Stavebníka</w:t>
      </w:r>
      <w:r w:rsidR="001D54A3" w:rsidRPr="0009050A">
        <w:rPr>
          <w:rFonts w:ascii="Arial" w:eastAsia="Calibri" w:hAnsi="Arial" w:cs="Arial"/>
          <w:sz w:val="22"/>
          <w:szCs w:val="22"/>
          <w:lang w:eastAsia="cs-CZ"/>
        </w:rPr>
        <w:t xml:space="preserve"> </w:t>
      </w:r>
      <w:r w:rsidRPr="0009050A">
        <w:rPr>
          <w:rFonts w:ascii="Arial" w:eastAsia="Calibri" w:hAnsi="Arial" w:cs="Arial"/>
          <w:sz w:val="22"/>
          <w:szCs w:val="22"/>
          <w:lang w:eastAsia="cs-CZ"/>
        </w:rPr>
        <w:t>uvedenou v hlavičce Smlouvy</w:t>
      </w:r>
      <w:r w:rsidR="00E9656A">
        <w:rPr>
          <w:rFonts w:ascii="Arial" w:eastAsia="Calibri" w:hAnsi="Arial" w:cs="Arial"/>
          <w:sz w:val="22"/>
          <w:szCs w:val="22"/>
          <w:lang w:eastAsia="cs-CZ"/>
        </w:rPr>
        <w:t xml:space="preserve"> a/nebo do datové schránky Stavebníka</w:t>
      </w:r>
      <w:r w:rsidR="00E9656A" w:rsidRPr="0009050A">
        <w:rPr>
          <w:rFonts w:ascii="Arial" w:eastAsia="Calibri" w:hAnsi="Arial" w:cs="Arial"/>
          <w:sz w:val="22"/>
          <w:szCs w:val="22"/>
          <w:lang w:eastAsia="cs-CZ"/>
        </w:rPr>
        <w:t xml:space="preserve">.  </w:t>
      </w:r>
    </w:p>
    <w:p w14:paraId="03A14ADB" w14:textId="77777777" w:rsidR="0079100F" w:rsidRPr="0009050A" w:rsidRDefault="0079100F" w:rsidP="00B925A1">
      <w:pPr>
        <w:widowControl w:val="0"/>
        <w:autoSpaceDN w:val="0"/>
        <w:ind w:left="567"/>
        <w:jc w:val="both"/>
        <w:rPr>
          <w:rFonts w:ascii="Arial" w:hAnsi="Arial" w:cs="Arial"/>
          <w:sz w:val="22"/>
          <w:szCs w:val="22"/>
          <w:lang w:eastAsia="cs-CZ"/>
        </w:rPr>
      </w:pPr>
    </w:p>
    <w:p w14:paraId="26CBB2AE" w14:textId="4A6F5AAE" w:rsidR="0079100F" w:rsidRPr="0009050A" w:rsidRDefault="0079100F" w:rsidP="00EF0307">
      <w:pPr>
        <w:widowControl w:val="0"/>
        <w:numPr>
          <w:ilvl w:val="1"/>
          <w:numId w:val="11"/>
        </w:numPr>
        <w:autoSpaceDN w:val="0"/>
        <w:ind w:left="567" w:hanging="567"/>
        <w:jc w:val="both"/>
        <w:outlineLvl w:val="0"/>
        <w:rPr>
          <w:rFonts w:ascii="Arial" w:eastAsia="Calibri" w:hAnsi="Arial" w:cs="Arial"/>
          <w:b/>
          <w:sz w:val="22"/>
          <w:szCs w:val="22"/>
        </w:rPr>
      </w:pPr>
      <w:r w:rsidRPr="0009050A">
        <w:rPr>
          <w:rFonts w:ascii="Arial" w:eastAsia="Calibri" w:hAnsi="Arial" w:cs="Arial"/>
          <w:sz w:val="22"/>
          <w:szCs w:val="22"/>
          <w:lang w:eastAsia="cs-CZ"/>
        </w:rPr>
        <w:t>Náklady</w:t>
      </w:r>
      <w:r w:rsidRPr="0009050A">
        <w:rPr>
          <w:rFonts w:ascii="Arial" w:eastAsia="Calibri" w:hAnsi="Arial" w:cs="Arial"/>
          <w:sz w:val="22"/>
          <w:szCs w:val="22"/>
        </w:rPr>
        <w:t xml:space="preserve"> dle Smlouvy budou Stavebníkem hrazeny na účet společnosti CETIN uvedený v </w:t>
      </w:r>
      <w:r w:rsidRPr="0009050A">
        <w:rPr>
          <w:rFonts w:ascii="Arial" w:eastAsia="Calibri" w:hAnsi="Arial" w:cs="Arial"/>
          <w:sz w:val="22"/>
          <w:szCs w:val="22"/>
          <w:lang w:eastAsia="cs-CZ"/>
        </w:rPr>
        <w:t>hlavičce</w:t>
      </w:r>
      <w:r w:rsidRPr="0009050A">
        <w:rPr>
          <w:rFonts w:ascii="Arial" w:eastAsia="Calibri" w:hAnsi="Arial" w:cs="Arial"/>
          <w:sz w:val="22"/>
          <w:szCs w:val="22"/>
        </w:rPr>
        <w:t xml:space="preserve"> Smlouvy, pokud nebude </w:t>
      </w:r>
      <w:r w:rsidR="00127B0A" w:rsidRPr="0009050A">
        <w:rPr>
          <w:rFonts w:ascii="Arial" w:eastAsia="Calibri" w:hAnsi="Arial" w:cs="Arial"/>
          <w:sz w:val="22"/>
          <w:szCs w:val="22"/>
        </w:rPr>
        <w:t xml:space="preserve">Fakturou </w:t>
      </w:r>
      <w:r w:rsidRPr="0009050A">
        <w:rPr>
          <w:rFonts w:ascii="Arial" w:eastAsia="Calibri" w:hAnsi="Arial" w:cs="Arial"/>
          <w:sz w:val="22"/>
          <w:szCs w:val="22"/>
        </w:rPr>
        <w:t xml:space="preserve">vystavenou společností CETIN stanoveno jinak. </w:t>
      </w:r>
    </w:p>
    <w:p w14:paraId="6F928BA9" w14:textId="77777777" w:rsidR="00B72D90" w:rsidRPr="0009050A" w:rsidRDefault="00B72D90" w:rsidP="00EF0307">
      <w:pPr>
        <w:widowControl w:val="0"/>
        <w:autoSpaceDN w:val="0"/>
        <w:jc w:val="both"/>
        <w:outlineLvl w:val="0"/>
        <w:rPr>
          <w:rFonts w:ascii="Arial" w:eastAsia="Calibri" w:hAnsi="Arial" w:cs="Arial"/>
          <w:b/>
          <w:sz w:val="22"/>
          <w:szCs w:val="22"/>
        </w:rPr>
      </w:pPr>
    </w:p>
    <w:p w14:paraId="6404B30D" w14:textId="2CF6B215" w:rsidR="00B72D90" w:rsidRPr="0009050A" w:rsidRDefault="00B72D90" w:rsidP="00EF0307">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bookmarkStart w:id="22" w:name="_Hlk431561"/>
      <w:r w:rsidRPr="0009050A">
        <w:rPr>
          <w:rFonts w:ascii="Arial" w:hAnsi="Arial" w:cs="Arial"/>
          <w:lang w:eastAsia="cs-CZ"/>
        </w:rPr>
        <w:t>Stavebník</w:t>
      </w:r>
      <w:r w:rsidRPr="0009050A">
        <w:rPr>
          <w:rFonts w:ascii="Arial" w:hAnsi="Arial" w:cs="Arial"/>
        </w:rPr>
        <w:t xml:space="preserve"> se dostane do prodlení s uhrazením Faktury, pokud řádně a v souladu s</w:t>
      </w:r>
      <w:r w:rsidR="004369AA">
        <w:rPr>
          <w:rFonts w:ascii="Arial" w:hAnsi="Arial" w:cs="Arial"/>
        </w:rPr>
        <w:t>e </w:t>
      </w:r>
      <w:r w:rsidRPr="0009050A">
        <w:rPr>
          <w:rFonts w:ascii="Arial" w:hAnsi="Arial" w:cs="Arial"/>
        </w:rPr>
        <w:t>Smlouvou účtovaná částka nebude nejpozději poslední den splatnosti Faktury připsána ve prospěch účtu společnosti CETIN.</w:t>
      </w:r>
    </w:p>
    <w:bookmarkEnd w:id="22"/>
    <w:p w14:paraId="2355DFDA" w14:textId="1798C063" w:rsidR="00B72D90" w:rsidRDefault="00B72D90" w:rsidP="00EF0307">
      <w:pPr>
        <w:pStyle w:val="Odstavecseseznamem"/>
        <w:widowControl w:val="0"/>
        <w:autoSpaceDN w:val="0"/>
        <w:spacing w:after="0" w:line="240" w:lineRule="auto"/>
        <w:ind w:left="0"/>
        <w:contextualSpacing w:val="0"/>
        <w:jc w:val="both"/>
        <w:outlineLvl w:val="0"/>
        <w:rPr>
          <w:rFonts w:ascii="Arial" w:hAnsi="Arial" w:cs="Arial"/>
        </w:rPr>
      </w:pPr>
    </w:p>
    <w:p w14:paraId="50B63EAA" w14:textId="77777777" w:rsidR="0079100F" w:rsidRPr="0009050A" w:rsidRDefault="0079100F" w:rsidP="00EF0307">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SANKCE</w:t>
      </w:r>
    </w:p>
    <w:p w14:paraId="7A8EEFC6" w14:textId="77777777" w:rsidR="0079100F" w:rsidRPr="0009050A" w:rsidRDefault="0079100F" w:rsidP="00EF0307">
      <w:pPr>
        <w:widowControl w:val="0"/>
        <w:rPr>
          <w:rFonts w:ascii="Arial" w:hAnsi="Arial" w:cs="Arial"/>
          <w:sz w:val="22"/>
          <w:szCs w:val="22"/>
        </w:rPr>
      </w:pPr>
    </w:p>
    <w:p w14:paraId="58916DF9" w14:textId="3A4DCEF1" w:rsidR="0079100F" w:rsidRPr="0009050A" w:rsidRDefault="0079100F" w:rsidP="00EF0307">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Pro případ, že Stavebník bude v prodlení s úhradou některé částky, k jejíž úhradě je dle Smlouvy povinen, je povinen uhradit společnosti CETIN smluvní pokutu ve výši 0,3</w:t>
      </w:r>
      <w:r w:rsidR="00BC0961" w:rsidRPr="0009050A">
        <w:rPr>
          <w:rFonts w:ascii="Arial" w:hAnsi="Arial" w:cs="Arial"/>
        </w:rPr>
        <w:t> </w:t>
      </w:r>
      <w:r w:rsidRPr="0009050A">
        <w:rPr>
          <w:rFonts w:ascii="Arial" w:hAnsi="Arial" w:cs="Arial"/>
        </w:rPr>
        <w:t>% z</w:t>
      </w:r>
      <w:r w:rsidR="007A6C03">
        <w:rPr>
          <w:rFonts w:ascii="Arial" w:hAnsi="Arial" w:cs="Arial"/>
        </w:rPr>
        <w:t> </w:t>
      </w:r>
      <w:r w:rsidRPr="0009050A">
        <w:rPr>
          <w:rFonts w:ascii="Arial" w:hAnsi="Arial" w:cs="Arial"/>
        </w:rPr>
        <w:t xml:space="preserve">dlužné částky za každý </w:t>
      </w:r>
      <w:r w:rsidR="00584204" w:rsidRPr="0009050A">
        <w:rPr>
          <w:rFonts w:ascii="Arial" w:hAnsi="Arial" w:cs="Arial"/>
        </w:rPr>
        <w:t xml:space="preserve">započatý </w:t>
      </w:r>
      <w:r w:rsidRPr="0009050A">
        <w:rPr>
          <w:rFonts w:ascii="Arial" w:hAnsi="Arial" w:cs="Arial"/>
        </w:rPr>
        <w:t>den prodlení.</w:t>
      </w:r>
    </w:p>
    <w:p w14:paraId="5E34CACA" w14:textId="77777777" w:rsidR="0079100F" w:rsidRPr="0009050A" w:rsidRDefault="0079100F" w:rsidP="00EF0307">
      <w:pPr>
        <w:pStyle w:val="Odstavecseseznamem"/>
        <w:widowControl w:val="0"/>
        <w:autoSpaceDN w:val="0"/>
        <w:spacing w:after="0" w:line="240" w:lineRule="auto"/>
        <w:ind w:left="2269"/>
        <w:contextualSpacing w:val="0"/>
        <w:jc w:val="both"/>
        <w:outlineLvl w:val="0"/>
        <w:rPr>
          <w:rFonts w:ascii="Arial" w:hAnsi="Arial" w:cs="Arial"/>
        </w:rPr>
      </w:pPr>
    </w:p>
    <w:p w14:paraId="2A547F5A" w14:textId="77777777" w:rsidR="0079100F" w:rsidRPr="0009050A" w:rsidRDefault="0079100F" w:rsidP="00EF0307">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pokuta je splatná do </w:t>
      </w:r>
      <w:r w:rsidR="00B72D90" w:rsidRPr="0009050A">
        <w:rPr>
          <w:rFonts w:ascii="Arial" w:hAnsi="Arial" w:cs="Arial"/>
        </w:rPr>
        <w:t>deseti (</w:t>
      </w:r>
      <w:r w:rsidRPr="0009050A">
        <w:rPr>
          <w:rFonts w:ascii="Arial" w:hAnsi="Arial" w:cs="Arial"/>
        </w:rPr>
        <w:t>10</w:t>
      </w:r>
      <w:r w:rsidR="00B72D90" w:rsidRPr="0009050A">
        <w:rPr>
          <w:rFonts w:ascii="Arial" w:hAnsi="Arial" w:cs="Arial"/>
        </w:rPr>
        <w:t>)</w:t>
      </w:r>
      <w:r w:rsidRPr="0009050A">
        <w:rPr>
          <w:rFonts w:ascii="Arial" w:hAnsi="Arial" w:cs="Arial"/>
        </w:rPr>
        <w:t xml:space="preserve"> dnů ode dne doručení písemné výzvy příslušné Smluvní straně k její úhradě.</w:t>
      </w:r>
    </w:p>
    <w:p w14:paraId="06A65C9E" w14:textId="77777777" w:rsidR="0079100F" w:rsidRPr="0009050A" w:rsidRDefault="0079100F" w:rsidP="00EF0307">
      <w:pPr>
        <w:widowControl w:val="0"/>
        <w:jc w:val="both"/>
        <w:rPr>
          <w:rFonts w:ascii="Arial" w:hAnsi="Arial" w:cs="Arial"/>
          <w:sz w:val="22"/>
          <w:szCs w:val="22"/>
        </w:rPr>
      </w:pPr>
    </w:p>
    <w:p w14:paraId="373BC05D" w14:textId="295D96C8" w:rsidR="0079100F" w:rsidRPr="0009050A" w:rsidRDefault="0079100F" w:rsidP="00EF0307">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Zaplacením smluvní pokuty dle Smlouvy není dotčen nárok </w:t>
      </w:r>
      <w:r w:rsidR="00814B95" w:rsidRPr="0009050A">
        <w:rPr>
          <w:rFonts w:ascii="Arial" w:hAnsi="Arial" w:cs="Arial"/>
        </w:rPr>
        <w:t>společnosti CETIN</w:t>
      </w:r>
      <w:r w:rsidRPr="0009050A">
        <w:rPr>
          <w:rFonts w:ascii="Arial" w:hAnsi="Arial" w:cs="Arial"/>
        </w:rPr>
        <w:t xml:space="preserve"> na</w:t>
      </w:r>
      <w:r w:rsidR="00BC0961" w:rsidRPr="0009050A">
        <w:rPr>
          <w:rFonts w:ascii="Arial" w:hAnsi="Arial" w:cs="Arial"/>
        </w:rPr>
        <w:t> </w:t>
      </w:r>
      <w:r w:rsidRPr="0009050A">
        <w:rPr>
          <w:rFonts w:ascii="Arial" w:hAnsi="Arial" w:cs="Arial"/>
        </w:rPr>
        <w:t xml:space="preserve">náhradu skutečné škody a ušlého </w:t>
      </w:r>
      <w:bookmarkStart w:id="23" w:name="_Hlk436629"/>
      <w:r w:rsidRPr="0009050A">
        <w:rPr>
          <w:rFonts w:ascii="Arial" w:hAnsi="Arial" w:cs="Arial"/>
        </w:rPr>
        <w:t>zisku v celém rozsahu způsobené škody.</w:t>
      </w:r>
      <w:bookmarkEnd w:id="23"/>
    </w:p>
    <w:p w14:paraId="00A832F4" w14:textId="1A3CA208" w:rsidR="0079100F" w:rsidRDefault="0079100F" w:rsidP="00EF0307">
      <w:pPr>
        <w:widowControl w:val="0"/>
        <w:rPr>
          <w:rFonts w:ascii="Arial" w:hAnsi="Arial" w:cs="Arial"/>
          <w:sz w:val="22"/>
          <w:szCs w:val="22"/>
        </w:rPr>
      </w:pPr>
    </w:p>
    <w:p w14:paraId="4FB77B01" w14:textId="77777777" w:rsidR="0079100F" w:rsidRPr="0009050A" w:rsidRDefault="0079100F" w:rsidP="00EF0307">
      <w:pPr>
        <w:pStyle w:val="Zhlav"/>
        <w:widowControl w:val="0"/>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KONTAKTNÍ A ODPOVĚDNÉ OSOBY SMLUVNÍCH STRAN</w:t>
      </w:r>
    </w:p>
    <w:p w14:paraId="4CF6B054" w14:textId="77777777" w:rsidR="0079100F" w:rsidRPr="0009050A" w:rsidRDefault="0079100F" w:rsidP="00EF0307">
      <w:pPr>
        <w:widowControl w:val="0"/>
        <w:autoSpaceDN w:val="0"/>
        <w:jc w:val="both"/>
        <w:rPr>
          <w:rFonts w:ascii="Arial" w:hAnsi="Arial" w:cs="Arial"/>
          <w:sz w:val="22"/>
          <w:szCs w:val="22"/>
        </w:rPr>
      </w:pPr>
    </w:p>
    <w:p w14:paraId="2ED75917" w14:textId="4A0DBCFE" w:rsidR="0079100F" w:rsidRPr="0009050A" w:rsidRDefault="0079100F" w:rsidP="00EF0307">
      <w:pPr>
        <w:widowControl w:val="0"/>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společnost CETIN</w:t>
      </w:r>
      <w:r w:rsidR="00BC0961" w:rsidRPr="0009050A">
        <w:rPr>
          <w:rFonts w:ascii="Arial" w:hAnsi="Arial" w:cs="Arial"/>
          <w:sz w:val="22"/>
          <w:szCs w:val="22"/>
        </w:rPr>
        <w:t>:</w:t>
      </w:r>
    </w:p>
    <w:p w14:paraId="1A93E169" w14:textId="635EFE54" w:rsidR="000D6CCD" w:rsidRDefault="000D6CCD" w:rsidP="007C31AB">
      <w:pPr>
        <w:pStyle w:val="Zhlav"/>
        <w:widowControl w:val="0"/>
        <w:ind w:left="502" w:right="-995" w:firstLine="65"/>
        <w:rPr>
          <w:rFonts w:cs="Arial"/>
          <w:sz w:val="22"/>
          <w:szCs w:val="22"/>
        </w:rPr>
      </w:pPr>
      <w:r w:rsidRPr="00E557E3">
        <w:rPr>
          <w:rFonts w:cs="Arial"/>
          <w:sz w:val="22"/>
          <w:szCs w:val="22"/>
        </w:rPr>
        <w:t xml:space="preserve">ve </w:t>
      </w:r>
      <w:r w:rsidRPr="000A6854">
        <w:rPr>
          <w:rFonts w:cs="Arial"/>
          <w:sz w:val="22"/>
          <w:szCs w:val="22"/>
        </w:rPr>
        <w:t xml:space="preserve">věcech smluvních: </w:t>
      </w:r>
    </w:p>
    <w:p w14:paraId="363B352A" w14:textId="3C3F0CD1" w:rsidR="000D6CCD" w:rsidRDefault="000D6CCD" w:rsidP="007C31AB">
      <w:pPr>
        <w:pStyle w:val="Zhlav"/>
        <w:widowControl w:val="0"/>
        <w:ind w:left="502" w:right="-995" w:firstLine="65"/>
        <w:rPr>
          <w:rFonts w:cs="Arial"/>
          <w:sz w:val="22"/>
          <w:szCs w:val="22"/>
        </w:rPr>
      </w:pPr>
      <w:r w:rsidRPr="00E557E3">
        <w:rPr>
          <w:rFonts w:cs="Arial"/>
          <w:sz w:val="22"/>
          <w:szCs w:val="22"/>
        </w:rPr>
        <w:t xml:space="preserve">funkce: specialista pro výstavbu sítě </w:t>
      </w:r>
    </w:p>
    <w:p w14:paraId="1B382040" w14:textId="5F0749D9" w:rsidR="000D6CCD" w:rsidRPr="00E557E3" w:rsidRDefault="000D6CCD" w:rsidP="007C31AB">
      <w:pPr>
        <w:pStyle w:val="Zhlav"/>
        <w:widowControl w:val="0"/>
        <w:ind w:left="502" w:right="-995" w:firstLine="65"/>
        <w:rPr>
          <w:rFonts w:cs="Arial"/>
          <w:sz w:val="22"/>
          <w:szCs w:val="22"/>
        </w:rPr>
      </w:pPr>
      <w:r w:rsidRPr="00E557E3">
        <w:rPr>
          <w:rFonts w:cs="Arial"/>
          <w:sz w:val="22"/>
          <w:szCs w:val="22"/>
        </w:rPr>
        <w:t>tel.</w:t>
      </w:r>
      <w:r w:rsidR="00526A19">
        <w:rPr>
          <w:rFonts w:cs="Arial"/>
          <w:sz w:val="22"/>
          <w:szCs w:val="22"/>
        </w:rPr>
        <w:tab/>
      </w:r>
      <w:r w:rsidR="00B17DF3">
        <w:rPr>
          <w:rFonts w:cs="Arial"/>
          <w:sz w:val="22"/>
          <w:szCs w:val="22"/>
        </w:rPr>
        <w:t xml:space="preserve">, </w:t>
      </w:r>
      <w:r w:rsidRPr="00E557E3">
        <w:rPr>
          <w:rFonts w:cs="Arial"/>
          <w:sz w:val="22"/>
          <w:szCs w:val="22"/>
        </w:rPr>
        <w:t>e-</w:t>
      </w:r>
      <w:r w:rsidRPr="0043019C">
        <w:rPr>
          <w:rFonts w:cs="Arial"/>
          <w:sz w:val="22"/>
          <w:szCs w:val="22"/>
        </w:rPr>
        <w:t xml:space="preserve">mail:              </w:t>
      </w:r>
    </w:p>
    <w:p w14:paraId="43DCFB33" w14:textId="77777777" w:rsidR="00716CD8" w:rsidRPr="0009050A" w:rsidRDefault="00716CD8" w:rsidP="007C31AB">
      <w:pPr>
        <w:widowControl w:val="0"/>
        <w:ind w:firstLine="65"/>
        <w:rPr>
          <w:rFonts w:ascii="Arial" w:eastAsia="Calibri" w:hAnsi="Arial" w:cs="Arial"/>
          <w:sz w:val="22"/>
          <w:szCs w:val="22"/>
        </w:rPr>
      </w:pPr>
    </w:p>
    <w:p w14:paraId="1DA145BE" w14:textId="35A8E29F" w:rsidR="00EB34C9" w:rsidRPr="006D500E" w:rsidRDefault="00EB34C9" w:rsidP="006D500E">
      <w:pPr>
        <w:pStyle w:val="Zhlav"/>
        <w:widowControl w:val="0"/>
        <w:ind w:left="502" w:right="-995" w:firstLine="65"/>
        <w:rPr>
          <w:rFonts w:cs="Arial"/>
          <w:sz w:val="22"/>
          <w:szCs w:val="22"/>
        </w:rPr>
      </w:pPr>
      <w:bookmarkStart w:id="24" w:name="_Hlk67988832"/>
      <w:r w:rsidRPr="00EB34C9">
        <w:rPr>
          <w:rFonts w:cs="Arial"/>
          <w:sz w:val="22"/>
          <w:szCs w:val="22"/>
        </w:rPr>
        <w:t>ve věc</w:t>
      </w:r>
      <w:r w:rsidRPr="006D500E">
        <w:rPr>
          <w:rFonts w:cs="Arial"/>
          <w:sz w:val="22"/>
          <w:szCs w:val="22"/>
        </w:rPr>
        <w:t xml:space="preserve">ech technických: </w:t>
      </w:r>
    </w:p>
    <w:p w14:paraId="4EFD58B3" w14:textId="77777777" w:rsidR="00EB34C9" w:rsidRPr="006D500E" w:rsidRDefault="00EB34C9" w:rsidP="006D500E">
      <w:pPr>
        <w:pStyle w:val="Zhlav"/>
        <w:widowControl w:val="0"/>
        <w:ind w:left="502" w:right="-995" w:firstLine="65"/>
        <w:rPr>
          <w:rFonts w:cs="Arial"/>
          <w:sz w:val="22"/>
          <w:szCs w:val="22"/>
        </w:rPr>
      </w:pPr>
      <w:r w:rsidRPr="006D500E">
        <w:rPr>
          <w:rFonts w:cs="Arial"/>
          <w:sz w:val="22"/>
          <w:szCs w:val="22"/>
        </w:rPr>
        <w:t xml:space="preserve">funkce: specialista pro výstavbu sítě </w:t>
      </w:r>
    </w:p>
    <w:p w14:paraId="68409A39" w14:textId="5CEFAB1F" w:rsidR="00EB34C9" w:rsidRPr="00EB34C9" w:rsidRDefault="00EB34C9" w:rsidP="006D500E">
      <w:pPr>
        <w:pStyle w:val="Zhlav"/>
        <w:widowControl w:val="0"/>
        <w:ind w:left="502" w:right="-995" w:firstLine="65"/>
        <w:rPr>
          <w:rFonts w:cs="Arial"/>
          <w:sz w:val="22"/>
          <w:szCs w:val="22"/>
        </w:rPr>
      </w:pPr>
      <w:r w:rsidRPr="006D500E">
        <w:rPr>
          <w:rFonts w:cs="Arial"/>
          <w:sz w:val="22"/>
          <w:szCs w:val="22"/>
        </w:rPr>
        <w:t>tel.</w:t>
      </w:r>
      <w:r w:rsidR="00526A19">
        <w:rPr>
          <w:rFonts w:cs="Arial"/>
          <w:sz w:val="22"/>
          <w:szCs w:val="22"/>
        </w:rPr>
        <w:tab/>
      </w:r>
      <w:r w:rsidRPr="006D500E">
        <w:rPr>
          <w:rFonts w:cs="Arial"/>
          <w:sz w:val="22"/>
          <w:szCs w:val="22"/>
        </w:rPr>
        <w:t xml:space="preserve">, e-mail: </w:t>
      </w:r>
      <w:hyperlink r:id="rId8" w:history="1">
        <w:r w:rsidRPr="006D500E">
          <w:rPr>
            <w:sz w:val="22"/>
            <w:szCs w:val="22"/>
          </w:rPr>
          <w:t xml:space="preserve">            </w:t>
        </w:r>
      </w:hyperlink>
    </w:p>
    <w:bookmarkEnd w:id="24"/>
    <w:p w14:paraId="6223527D" w14:textId="77777777" w:rsidR="0079100F" w:rsidRPr="0009050A" w:rsidRDefault="0079100F" w:rsidP="00EF0307">
      <w:pPr>
        <w:widowControl w:val="0"/>
        <w:autoSpaceDN w:val="0"/>
        <w:ind w:left="720"/>
        <w:jc w:val="both"/>
        <w:rPr>
          <w:rFonts w:ascii="Arial" w:hAnsi="Arial" w:cs="Arial"/>
          <w:sz w:val="22"/>
          <w:szCs w:val="22"/>
        </w:rPr>
      </w:pPr>
    </w:p>
    <w:p w14:paraId="00207DD3" w14:textId="77777777" w:rsidR="0079100F" w:rsidRPr="0009050A" w:rsidRDefault="0079100F" w:rsidP="00EF0307">
      <w:pPr>
        <w:widowControl w:val="0"/>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Stavebníka:</w:t>
      </w:r>
    </w:p>
    <w:p w14:paraId="1601C0A7" w14:textId="71849AF3" w:rsidR="00BE0780" w:rsidRPr="007D2F5D" w:rsidRDefault="00BE0780" w:rsidP="007C31AB">
      <w:pPr>
        <w:pStyle w:val="Zhlav"/>
        <w:widowControl w:val="0"/>
        <w:ind w:left="502" w:right="-995" w:firstLine="65"/>
        <w:rPr>
          <w:rFonts w:cs="Arial"/>
          <w:sz w:val="22"/>
          <w:szCs w:val="22"/>
        </w:rPr>
      </w:pPr>
      <w:r w:rsidRPr="007D2F5D">
        <w:rPr>
          <w:rFonts w:cs="Arial"/>
          <w:sz w:val="22"/>
          <w:szCs w:val="22"/>
        </w:rPr>
        <w:t xml:space="preserve">ve věcech smluvních: </w:t>
      </w:r>
    </w:p>
    <w:p w14:paraId="5C487665" w14:textId="3BC23F53" w:rsidR="00BE0780" w:rsidRPr="007D2F5D" w:rsidRDefault="00BE0780" w:rsidP="007C31AB">
      <w:pPr>
        <w:pStyle w:val="Zhlav"/>
        <w:widowControl w:val="0"/>
        <w:ind w:left="502" w:right="-995" w:firstLine="65"/>
        <w:rPr>
          <w:rFonts w:cs="Arial"/>
          <w:sz w:val="22"/>
          <w:szCs w:val="22"/>
        </w:rPr>
      </w:pPr>
      <w:r w:rsidRPr="007D2F5D">
        <w:rPr>
          <w:rFonts w:cs="Arial"/>
          <w:sz w:val="22"/>
          <w:szCs w:val="22"/>
        </w:rPr>
        <w:t xml:space="preserve">funkce: </w:t>
      </w:r>
      <w:r w:rsidR="009A3314" w:rsidRPr="007D2F5D">
        <w:rPr>
          <w:rFonts w:cs="Arial"/>
          <w:sz w:val="22"/>
          <w:szCs w:val="22"/>
        </w:rPr>
        <w:t>investiční ředitel</w:t>
      </w:r>
      <w:r w:rsidRPr="007D2F5D">
        <w:rPr>
          <w:rFonts w:cs="Arial"/>
          <w:sz w:val="22"/>
          <w:szCs w:val="22"/>
        </w:rPr>
        <w:t xml:space="preserve"> </w:t>
      </w:r>
    </w:p>
    <w:p w14:paraId="1DC41665" w14:textId="26317998" w:rsidR="00BE0780" w:rsidRPr="007D2F5D" w:rsidRDefault="00BE0780" w:rsidP="007C31AB">
      <w:pPr>
        <w:pStyle w:val="Zhlav"/>
        <w:widowControl w:val="0"/>
        <w:ind w:left="502" w:right="-995" w:firstLine="65"/>
        <w:rPr>
          <w:rFonts w:cs="Arial"/>
          <w:sz w:val="22"/>
          <w:szCs w:val="22"/>
        </w:rPr>
      </w:pPr>
      <w:r w:rsidRPr="007D2F5D">
        <w:rPr>
          <w:rFonts w:cs="Arial"/>
          <w:sz w:val="22"/>
          <w:szCs w:val="22"/>
        </w:rPr>
        <w:t>tel.</w:t>
      </w:r>
      <w:r w:rsidR="00526A19">
        <w:rPr>
          <w:rFonts w:cs="Arial"/>
          <w:sz w:val="22"/>
          <w:szCs w:val="22"/>
        </w:rPr>
        <w:tab/>
      </w:r>
      <w:r w:rsidR="00B17DF3" w:rsidRPr="007D2F5D">
        <w:rPr>
          <w:rFonts w:cs="Arial"/>
          <w:sz w:val="22"/>
          <w:szCs w:val="22"/>
        </w:rPr>
        <w:t xml:space="preserve">, </w:t>
      </w:r>
      <w:r w:rsidRPr="007D2F5D">
        <w:rPr>
          <w:rFonts w:cs="Arial"/>
          <w:sz w:val="22"/>
          <w:szCs w:val="22"/>
        </w:rPr>
        <w:t>e-mail:</w:t>
      </w:r>
      <w:r w:rsidR="004F31CE" w:rsidRPr="007D2F5D">
        <w:rPr>
          <w:rFonts w:cs="Arial"/>
          <w:sz w:val="22"/>
          <w:szCs w:val="22"/>
        </w:rPr>
        <w:t xml:space="preserve"> </w:t>
      </w:r>
    </w:p>
    <w:p w14:paraId="5B96D789" w14:textId="77777777" w:rsidR="0079100F" w:rsidRPr="007D2F5D" w:rsidRDefault="0079100F" w:rsidP="007C31AB">
      <w:pPr>
        <w:widowControl w:val="0"/>
        <w:ind w:firstLine="65"/>
        <w:rPr>
          <w:rFonts w:ascii="Arial" w:eastAsia="Calibri" w:hAnsi="Arial" w:cs="Arial"/>
          <w:sz w:val="22"/>
          <w:szCs w:val="22"/>
        </w:rPr>
      </w:pPr>
    </w:p>
    <w:p w14:paraId="49679B47" w14:textId="5312826D" w:rsidR="00BE0780" w:rsidRPr="007D2F5D" w:rsidRDefault="00BE0780" w:rsidP="007C31AB">
      <w:pPr>
        <w:pStyle w:val="Zhlav"/>
        <w:widowControl w:val="0"/>
        <w:ind w:left="502" w:right="-995" w:firstLine="65"/>
        <w:rPr>
          <w:rFonts w:cs="Arial"/>
          <w:sz w:val="22"/>
          <w:szCs w:val="22"/>
        </w:rPr>
      </w:pPr>
      <w:r w:rsidRPr="007D2F5D">
        <w:rPr>
          <w:rFonts w:cs="Arial"/>
          <w:sz w:val="22"/>
          <w:szCs w:val="22"/>
        </w:rPr>
        <w:t xml:space="preserve">ve věcech technických: </w:t>
      </w:r>
    </w:p>
    <w:p w14:paraId="26BCDAF2" w14:textId="6BB1E418" w:rsidR="00BE0780" w:rsidRPr="007D2F5D" w:rsidRDefault="00BE0780" w:rsidP="007C31AB">
      <w:pPr>
        <w:pStyle w:val="Zhlav"/>
        <w:widowControl w:val="0"/>
        <w:ind w:left="502" w:right="-995" w:firstLine="65"/>
        <w:rPr>
          <w:rFonts w:cs="Arial"/>
          <w:sz w:val="22"/>
          <w:szCs w:val="22"/>
        </w:rPr>
      </w:pPr>
      <w:r w:rsidRPr="007D2F5D">
        <w:rPr>
          <w:rFonts w:cs="Arial"/>
          <w:sz w:val="22"/>
          <w:szCs w:val="22"/>
        </w:rPr>
        <w:t xml:space="preserve">funkce: </w:t>
      </w:r>
      <w:r w:rsidR="009A3314" w:rsidRPr="007D2F5D">
        <w:rPr>
          <w:rFonts w:cs="Arial"/>
          <w:sz w:val="22"/>
          <w:szCs w:val="22"/>
        </w:rPr>
        <w:t>vedoucí oddělení inženýrských činností, pověřený řízením Odboru inženýringu</w:t>
      </w:r>
    </w:p>
    <w:p w14:paraId="62BF6EFC" w14:textId="7D08CCC4" w:rsidR="00290578" w:rsidRPr="007D2F5D" w:rsidRDefault="00BE0780" w:rsidP="007C31AB">
      <w:pPr>
        <w:pStyle w:val="Zhlav"/>
        <w:widowControl w:val="0"/>
        <w:ind w:left="502" w:right="-995" w:firstLine="65"/>
        <w:rPr>
          <w:rFonts w:cs="Arial"/>
          <w:sz w:val="22"/>
          <w:szCs w:val="22"/>
        </w:rPr>
      </w:pPr>
      <w:r w:rsidRPr="007D2F5D">
        <w:rPr>
          <w:rFonts w:cs="Arial"/>
          <w:sz w:val="22"/>
          <w:szCs w:val="22"/>
        </w:rPr>
        <w:t>tel.</w:t>
      </w:r>
      <w:r w:rsidR="00526A19">
        <w:rPr>
          <w:rFonts w:cs="Arial"/>
          <w:sz w:val="22"/>
          <w:szCs w:val="22"/>
        </w:rPr>
        <w:tab/>
      </w:r>
      <w:r w:rsidR="00B17DF3" w:rsidRPr="007D2F5D">
        <w:rPr>
          <w:rFonts w:cs="Arial"/>
          <w:sz w:val="22"/>
          <w:szCs w:val="22"/>
        </w:rPr>
        <w:t xml:space="preserve">, </w:t>
      </w:r>
      <w:r w:rsidRPr="007D2F5D">
        <w:rPr>
          <w:rFonts w:cs="Arial"/>
          <w:sz w:val="22"/>
          <w:szCs w:val="22"/>
        </w:rPr>
        <w:t xml:space="preserve">e-mail: </w:t>
      </w:r>
    </w:p>
    <w:p w14:paraId="63F1F1E6" w14:textId="77777777" w:rsidR="009A3314" w:rsidRPr="007D2F5D" w:rsidRDefault="009A3314" w:rsidP="009A3314">
      <w:pPr>
        <w:pStyle w:val="Zhlav"/>
        <w:widowControl w:val="0"/>
        <w:ind w:left="502" w:right="-995" w:firstLine="65"/>
        <w:rPr>
          <w:rFonts w:cs="Arial"/>
          <w:sz w:val="22"/>
          <w:szCs w:val="22"/>
        </w:rPr>
      </w:pPr>
    </w:p>
    <w:p w14:paraId="2AFD4787" w14:textId="55A46F44" w:rsidR="004B10E8" w:rsidRPr="007D2F5D" w:rsidRDefault="004B10E8" w:rsidP="004B10E8">
      <w:pPr>
        <w:pStyle w:val="Zhlav"/>
        <w:widowControl w:val="0"/>
        <w:ind w:left="502" w:right="-995" w:firstLine="65"/>
        <w:rPr>
          <w:rFonts w:cs="Arial"/>
          <w:sz w:val="22"/>
          <w:szCs w:val="22"/>
        </w:rPr>
      </w:pPr>
      <w:r w:rsidRPr="007D2F5D">
        <w:rPr>
          <w:rFonts w:cs="Arial"/>
          <w:sz w:val="22"/>
          <w:szCs w:val="22"/>
        </w:rPr>
        <w:t>technický dozor objednatele:</w:t>
      </w:r>
      <w:r w:rsidRPr="007D2F5D">
        <w:rPr>
          <w:rFonts w:cs="Arial"/>
          <w:sz w:val="22"/>
          <w:szCs w:val="22"/>
        </w:rPr>
        <w:tab/>
        <w:t xml:space="preserve"> </w:t>
      </w:r>
    </w:p>
    <w:p w14:paraId="7E905B5C" w14:textId="71808DAC" w:rsidR="00AC15C2" w:rsidRPr="0043019C" w:rsidRDefault="004B10E8" w:rsidP="004B10E8">
      <w:pPr>
        <w:pStyle w:val="Zhlav"/>
        <w:widowControl w:val="0"/>
        <w:ind w:left="502" w:right="-995" w:firstLine="65"/>
        <w:rPr>
          <w:rFonts w:cs="Arial"/>
          <w:sz w:val="22"/>
          <w:szCs w:val="22"/>
        </w:rPr>
      </w:pPr>
      <w:r w:rsidRPr="007D2F5D">
        <w:rPr>
          <w:rFonts w:cs="Arial"/>
          <w:sz w:val="22"/>
          <w:szCs w:val="22"/>
        </w:rPr>
        <w:t>tel.:</w:t>
      </w:r>
      <w:r w:rsidR="00526A19">
        <w:rPr>
          <w:rFonts w:cs="Arial"/>
          <w:sz w:val="22"/>
          <w:szCs w:val="22"/>
        </w:rPr>
        <w:tab/>
      </w:r>
      <w:r w:rsidRPr="0043019C">
        <w:rPr>
          <w:rFonts w:cs="Arial"/>
          <w:sz w:val="22"/>
          <w:szCs w:val="22"/>
        </w:rPr>
        <w:t xml:space="preserve">, e-mail: </w:t>
      </w:r>
    </w:p>
    <w:p w14:paraId="7809A249" w14:textId="77777777" w:rsidR="004B10E8" w:rsidRPr="0043019C" w:rsidRDefault="004B10E8" w:rsidP="004B10E8">
      <w:pPr>
        <w:pStyle w:val="Zhlav"/>
        <w:widowControl w:val="0"/>
        <w:ind w:left="502" w:right="-995" w:firstLine="65"/>
        <w:rPr>
          <w:rFonts w:cs="Arial"/>
          <w:sz w:val="22"/>
          <w:szCs w:val="22"/>
        </w:rPr>
      </w:pPr>
    </w:p>
    <w:p w14:paraId="324267AF" w14:textId="77777777" w:rsidR="00392AFC" w:rsidRPr="0043019C" w:rsidRDefault="00392AFC" w:rsidP="00EF0307">
      <w:pPr>
        <w:pStyle w:val="Zhlav"/>
        <w:widowControl w:val="0"/>
        <w:numPr>
          <w:ilvl w:val="0"/>
          <w:numId w:val="11"/>
        </w:numPr>
        <w:tabs>
          <w:tab w:val="clear" w:pos="4536"/>
          <w:tab w:val="center" w:pos="567"/>
        </w:tabs>
        <w:spacing w:before="0" w:after="0"/>
        <w:ind w:left="567" w:hanging="567"/>
        <w:rPr>
          <w:rFonts w:cs="Arial"/>
          <w:b/>
          <w:sz w:val="22"/>
          <w:szCs w:val="22"/>
        </w:rPr>
      </w:pPr>
      <w:r w:rsidRPr="0043019C">
        <w:rPr>
          <w:rFonts w:cs="Arial"/>
          <w:b/>
          <w:sz w:val="22"/>
          <w:szCs w:val="22"/>
        </w:rPr>
        <w:t>ODSTOUPENÍ OD SMLOUVY</w:t>
      </w:r>
    </w:p>
    <w:p w14:paraId="38907A38" w14:textId="77777777" w:rsidR="00392AFC" w:rsidRPr="0009050A" w:rsidRDefault="00392AFC" w:rsidP="00EF0307">
      <w:pPr>
        <w:pStyle w:val="Zhlav"/>
        <w:widowControl w:val="0"/>
        <w:tabs>
          <w:tab w:val="clear" w:pos="4536"/>
          <w:tab w:val="center" w:pos="567"/>
        </w:tabs>
        <w:spacing w:before="0" w:after="0"/>
        <w:ind w:left="567"/>
        <w:rPr>
          <w:rFonts w:cs="Arial"/>
          <w:b/>
          <w:sz w:val="22"/>
          <w:szCs w:val="22"/>
        </w:rPr>
      </w:pPr>
    </w:p>
    <w:p w14:paraId="19AD816D" w14:textId="0CF47E2E" w:rsidR="00392AFC" w:rsidRDefault="00392AFC" w:rsidP="00EF0307">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bCs/>
        </w:rPr>
      </w:pPr>
      <w:r w:rsidRPr="0009050A">
        <w:rPr>
          <w:rFonts w:ascii="Arial" w:hAnsi="Arial" w:cs="Arial"/>
          <w:bCs/>
        </w:rPr>
        <w:t xml:space="preserve">Společnost CETIN je oprávněna, aniž by tím omezila jakákoli svá jiná práva nebo možnosti nápravy dle Smlouvy, odstoupit od Smlouvy v případech stanovených v odst. 9.2 Smlouvy tím, že doručí Stavebníkovi písemné oznámení o odstoupení. Odstoupení je účinné okamžikem jeho doručení Stavebníkovi, není-li v odstoupení stanoveno pozdější datum jeho účinnosti. </w:t>
      </w:r>
    </w:p>
    <w:p w14:paraId="1A997498" w14:textId="77777777" w:rsidR="00392AFC" w:rsidRPr="0009050A" w:rsidRDefault="00392AFC" w:rsidP="00EF0307">
      <w:pPr>
        <w:pStyle w:val="Odstavecseseznamem"/>
        <w:widowControl w:val="0"/>
        <w:autoSpaceDN w:val="0"/>
        <w:spacing w:after="0" w:line="240" w:lineRule="auto"/>
        <w:ind w:left="567"/>
        <w:contextualSpacing w:val="0"/>
        <w:jc w:val="both"/>
        <w:outlineLvl w:val="0"/>
        <w:rPr>
          <w:rFonts w:ascii="Arial" w:hAnsi="Arial" w:cs="Arial"/>
          <w:bCs/>
        </w:rPr>
      </w:pPr>
    </w:p>
    <w:p w14:paraId="3EE270FE" w14:textId="77777777" w:rsidR="00392AFC" w:rsidRPr="0009050A" w:rsidRDefault="00392AFC" w:rsidP="00EF0307">
      <w:pPr>
        <w:widowControl w:val="0"/>
        <w:numPr>
          <w:ilvl w:val="1"/>
          <w:numId w:val="11"/>
        </w:numPr>
        <w:tabs>
          <w:tab w:val="left" w:pos="567"/>
        </w:tabs>
        <w:ind w:left="567" w:hanging="567"/>
        <w:jc w:val="both"/>
        <w:rPr>
          <w:rFonts w:ascii="Arial" w:hAnsi="Arial" w:cs="Arial"/>
          <w:bCs/>
          <w:sz w:val="22"/>
          <w:szCs w:val="22"/>
        </w:rPr>
      </w:pPr>
      <w:r w:rsidRPr="0009050A">
        <w:rPr>
          <w:rFonts w:ascii="Arial" w:hAnsi="Arial" w:cs="Arial"/>
          <w:bCs/>
          <w:sz w:val="22"/>
          <w:szCs w:val="22"/>
        </w:rPr>
        <w:t xml:space="preserve">Dostane-li se Stavebník do prodlení s úhradou jakékoliv platby dle Smlouvy a toto prodlení trvá déle než třicet (30) dnů, je společnost CETIN oprávněna od Smlouvy odstoupit.  </w:t>
      </w:r>
    </w:p>
    <w:p w14:paraId="10158DD4" w14:textId="77777777" w:rsidR="00392AFC" w:rsidRPr="0009050A" w:rsidRDefault="00392AFC" w:rsidP="00EF0307">
      <w:pPr>
        <w:widowControl w:val="0"/>
        <w:tabs>
          <w:tab w:val="left" w:pos="567"/>
        </w:tabs>
        <w:ind w:left="567"/>
        <w:jc w:val="both"/>
        <w:rPr>
          <w:rFonts w:ascii="Arial" w:hAnsi="Arial" w:cs="Arial"/>
          <w:bCs/>
          <w:sz w:val="22"/>
          <w:szCs w:val="22"/>
        </w:rPr>
      </w:pPr>
    </w:p>
    <w:p w14:paraId="25EEB16B" w14:textId="00E5F662" w:rsidR="00392AFC" w:rsidRPr="0009050A" w:rsidRDefault="00392AFC" w:rsidP="00EF0307">
      <w:pPr>
        <w:widowControl w:val="0"/>
        <w:numPr>
          <w:ilvl w:val="1"/>
          <w:numId w:val="11"/>
        </w:numPr>
        <w:tabs>
          <w:tab w:val="left" w:pos="567"/>
        </w:tabs>
        <w:ind w:left="567" w:hanging="567"/>
        <w:jc w:val="both"/>
        <w:rPr>
          <w:rFonts w:ascii="Arial" w:hAnsi="Arial" w:cs="Arial"/>
          <w:bCs/>
          <w:sz w:val="22"/>
          <w:szCs w:val="22"/>
        </w:rPr>
      </w:pPr>
      <w:r w:rsidRPr="0009050A">
        <w:rPr>
          <w:rFonts w:ascii="Arial" w:hAnsi="Arial" w:cs="Arial"/>
          <w:bCs/>
          <w:sz w:val="22"/>
          <w:szCs w:val="22"/>
        </w:rPr>
        <w:t xml:space="preserve">Odstoupí-li společnost CETIN </w:t>
      </w:r>
      <w:r w:rsidR="00A22740">
        <w:rPr>
          <w:rFonts w:ascii="Arial" w:hAnsi="Arial" w:cs="Arial"/>
          <w:bCs/>
          <w:sz w:val="22"/>
          <w:szCs w:val="22"/>
        </w:rPr>
        <w:t xml:space="preserve">od smlouvy </w:t>
      </w:r>
      <w:r w:rsidRPr="0009050A">
        <w:rPr>
          <w:rFonts w:ascii="Arial" w:hAnsi="Arial" w:cs="Arial"/>
          <w:bCs/>
          <w:sz w:val="22"/>
          <w:szCs w:val="22"/>
        </w:rPr>
        <w:t>dle odst. 9.2 Smlouvy, je Stavebník povinen uhradit společnosti CETIN veškeré náklady společnosti CETIN již vzniklé v souvislosti s plněním z</w:t>
      </w:r>
      <w:r>
        <w:rPr>
          <w:rFonts w:ascii="Arial" w:hAnsi="Arial" w:cs="Arial"/>
          <w:bCs/>
          <w:sz w:val="22"/>
          <w:szCs w:val="22"/>
        </w:rPr>
        <w:t>e </w:t>
      </w:r>
      <w:r w:rsidRPr="0009050A">
        <w:rPr>
          <w:rFonts w:ascii="Arial" w:hAnsi="Arial" w:cs="Arial"/>
          <w:bCs/>
          <w:sz w:val="22"/>
          <w:szCs w:val="22"/>
        </w:rPr>
        <w:t xml:space="preserve">Smlouvy. </w:t>
      </w:r>
    </w:p>
    <w:p w14:paraId="51192093" w14:textId="77777777" w:rsidR="00392AFC" w:rsidRPr="0009050A" w:rsidRDefault="00392AFC" w:rsidP="00EF0307">
      <w:pPr>
        <w:widowControl w:val="0"/>
        <w:tabs>
          <w:tab w:val="left" w:pos="567"/>
        </w:tabs>
        <w:ind w:left="567"/>
        <w:jc w:val="both"/>
        <w:rPr>
          <w:rFonts w:ascii="Arial" w:hAnsi="Arial" w:cs="Arial"/>
          <w:bCs/>
          <w:sz w:val="22"/>
          <w:szCs w:val="22"/>
        </w:rPr>
      </w:pPr>
    </w:p>
    <w:p w14:paraId="4C0384EA" w14:textId="0AD397C4" w:rsidR="00392AFC" w:rsidRDefault="00392AFC" w:rsidP="00EF0307">
      <w:pPr>
        <w:widowControl w:val="0"/>
        <w:numPr>
          <w:ilvl w:val="1"/>
          <w:numId w:val="11"/>
        </w:numPr>
        <w:tabs>
          <w:tab w:val="left" w:pos="567"/>
        </w:tabs>
        <w:ind w:left="567" w:hanging="567"/>
        <w:jc w:val="both"/>
        <w:rPr>
          <w:rFonts w:ascii="Arial" w:hAnsi="Arial" w:cs="Arial"/>
          <w:bCs/>
          <w:sz w:val="22"/>
          <w:szCs w:val="22"/>
        </w:rPr>
      </w:pPr>
      <w:r w:rsidRPr="0009050A">
        <w:rPr>
          <w:rFonts w:ascii="Arial" w:hAnsi="Arial" w:cs="Arial"/>
          <w:bCs/>
          <w:sz w:val="22"/>
          <w:szCs w:val="22"/>
        </w:rPr>
        <w:t>Stavebník je oprávněn od Smlouvy odstoupit v</w:t>
      </w:r>
      <w:r>
        <w:rPr>
          <w:rFonts w:ascii="Arial" w:hAnsi="Arial" w:cs="Arial"/>
          <w:bCs/>
          <w:sz w:val="22"/>
          <w:szCs w:val="22"/>
        </w:rPr>
        <w:t> </w:t>
      </w:r>
      <w:r w:rsidRPr="0009050A">
        <w:rPr>
          <w:rFonts w:ascii="Arial" w:hAnsi="Arial" w:cs="Arial"/>
          <w:bCs/>
          <w:sz w:val="22"/>
          <w:szCs w:val="22"/>
        </w:rPr>
        <w:t>případě</w:t>
      </w:r>
      <w:r>
        <w:rPr>
          <w:rFonts w:ascii="Arial" w:hAnsi="Arial" w:cs="Arial"/>
          <w:bCs/>
          <w:sz w:val="22"/>
          <w:szCs w:val="22"/>
        </w:rPr>
        <w:t>,</w:t>
      </w:r>
      <w:r w:rsidRPr="0009050A">
        <w:rPr>
          <w:rFonts w:ascii="Arial" w:hAnsi="Arial" w:cs="Arial"/>
          <w:bCs/>
          <w:sz w:val="22"/>
          <w:szCs w:val="22"/>
        </w:rPr>
        <w:t xml:space="preserve"> že výše Nákladů Překládky stanovených na základě Projektu bude vyšší o více jak 10 % než výše nákladů Překládky </w:t>
      </w:r>
      <w:r w:rsidRPr="0009050A">
        <w:rPr>
          <w:rFonts w:ascii="Arial" w:hAnsi="Arial" w:cs="Arial"/>
          <w:sz w:val="22"/>
          <w:szCs w:val="22"/>
        </w:rPr>
        <w:t xml:space="preserve">stanovených na základě </w:t>
      </w:r>
      <w:r w:rsidRPr="0009050A">
        <w:rPr>
          <w:rFonts w:ascii="Arial" w:hAnsi="Arial" w:cs="Arial"/>
          <w:bCs/>
          <w:sz w:val="22"/>
          <w:szCs w:val="22"/>
        </w:rPr>
        <w:t>CTN.</w:t>
      </w:r>
    </w:p>
    <w:p w14:paraId="7271F94A" w14:textId="77777777" w:rsidR="003760BA" w:rsidRPr="0009050A" w:rsidRDefault="003760BA" w:rsidP="00EF0307">
      <w:pPr>
        <w:widowControl w:val="0"/>
        <w:tabs>
          <w:tab w:val="left" w:pos="567"/>
        </w:tabs>
        <w:ind w:left="567"/>
        <w:jc w:val="both"/>
        <w:rPr>
          <w:rFonts w:ascii="Arial" w:hAnsi="Arial" w:cs="Arial"/>
          <w:bCs/>
          <w:sz w:val="22"/>
          <w:szCs w:val="22"/>
        </w:rPr>
      </w:pPr>
    </w:p>
    <w:p w14:paraId="7EEBBDF9" w14:textId="77777777" w:rsidR="003760BA" w:rsidRPr="0009050A" w:rsidRDefault="003760BA" w:rsidP="00EF0307">
      <w:pPr>
        <w:widowControl w:val="0"/>
        <w:numPr>
          <w:ilvl w:val="1"/>
          <w:numId w:val="11"/>
        </w:numPr>
        <w:tabs>
          <w:tab w:val="left" w:pos="567"/>
        </w:tabs>
        <w:ind w:left="567" w:hanging="567"/>
        <w:jc w:val="both"/>
        <w:rPr>
          <w:rFonts w:ascii="Arial" w:eastAsia="SimSun" w:hAnsi="Arial" w:cs="Arial"/>
          <w:bCs/>
          <w:sz w:val="22"/>
          <w:szCs w:val="22"/>
        </w:rPr>
      </w:pPr>
      <w:r w:rsidRPr="0009050A">
        <w:rPr>
          <w:rFonts w:ascii="Arial" w:hAnsi="Arial" w:cs="Arial"/>
          <w:bCs/>
          <w:sz w:val="22"/>
          <w:szCs w:val="22"/>
        </w:rPr>
        <w:t>Odstoupí-li Stavebník od Smlouvy dle odst. 9.4 Smlouvy</w:t>
      </w:r>
      <w:r>
        <w:rPr>
          <w:rFonts w:ascii="Arial" w:hAnsi="Arial" w:cs="Arial"/>
          <w:bCs/>
          <w:sz w:val="22"/>
          <w:szCs w:val="22"/>
        </w:rPr>
        <w:t>,</w:t>
      </w:r>
      <w:r w:rsidRPr="0009050A">
        <w:rPr>
          <w:rFonts w:ascii="Arial" w:hAnsi="Arial" w:cs="Arial"/>
          <w:bCs/>
          <w:sz w:val="22"/>
          <w:szCs w:val="22"/>
        </w:rPr>
        <w:t xml:space="preserve"> je Stavebník povinen uhradit společnosti CETIN veškeré náklady společnosti CETIN již vzniklé v souvislosti s plněním z</w:t>
      </w:r>
      <w:r>
        <w:rPr>
          <w:rFonts w:ascii="Arial" w:hAnsi="Arial" w:cs="Arial"/>
          <w:bCs/>
          <w:sz w:val="22"/>
          <w:szCs w:val="22"/>
        </w:rPr>
        <w:t>e </w:t>
      </w:r>
      <w:r w:rsidRPr="0009050A">
        <w:rPr>
          <w:rFonts w:ascii="Arial" w:hAnsi="Arial" w:cs="Arial"/>
          <w:bCs/>
          <w:sz w:val="22"/>
          <w:szCs w:val="22"/>
        </w:rPr>
        <w:t xml:space="preserve">Smlouvy. </w:t>
      </w:r>
    </w:p>
    <w:p w14:paraId="34E3F697" w14:textId="77777777" w:rsidR="003760BA" w:rsidRPr="0009050A" w:rsidRDefault="003760BA" w:rsidP="00EF0307">
      <w:pPr>
        <w:widowControl w:val="0"/>
        <w:tabs>
          <w:tab w:val="left" w:pos="567"/>
        </w:tabs>
        <w:ind w:left="567"/>
        <w:jc w:val="both"/>
        <w:rPr>
          <w:rFonts w:ascii="Arial" w:eastAsia="SimSun" w:hAnsi="Arial" w:cs="Arial"/>
          <w:bCs/>
          <w:sz w:val="22"/>
          <w:szCs w:val="22"/>
        </w:rPr>
      </w:pPr>
    </w:p>
    <w:p w14:paraId="2877BF85" w14:textId="77777777" w:rsidR="003760BA" w:rsidRPr="0009050A" w:rsidRDefault="003760BA" w:rsidP="00EF0307">
      <w:pPr>
        <w:widowControl w:val="0"/>
        <w:numPr>
          <w:ilvl w:val="1"/>
          <w:numId w:val="11"/>
        </w:numPr>
        <w:tabs>
          <w:tab w:val="left" w:pos="567"/>
        </w:tabs>
        <w:ind w:left="567" w:hanging="567"/>
        <w:jc w:val="both"/>
        <w:rPr>
          <w:rFonts w:ascii="Arial" w:eastAsia="SimSun" w:hAnsi="Arial" w:cs="Arial"/>
          <w:bCs/>
          <w:sz w:val="22"/>
          <w:szCs w:val="22"/>
        </w:rPr>
      </w:pPr>
      <w:r w:rsidRPr="0009050A">
        <w:rPr>
          <w:rFonts w:ascii="Arial" w:eastAsia="SimSun" w:hAnsi="Arial" w:cs="Arial"/>
          <w:bCs/>
          <w:sz w:val="22"/>
          <w:szCs w:val="22"/>
        </w:rPr>
        <w:t>Pokud v</w:t>
      </w:r>
      <w:r>
        <w:rPr>
          <w:rFonts w:ascii="Arial" w:eastAsia="SimSun" w:hAnsi="Arial" w:cs="Arial"/>
          <w:bCs/>
          <w:sz w:val="22"/>
          <w:szCs w:val="22"/>
        </w:rPr>
        <w:t>e </w:t>
      </w:r>
      <w:r w:rsidRPr="0009050A">
        <w:rPr>
          <w:rFonts w:ascii="Arial" w:eastAsia="SimSun" w:hAnsi="Arial" w:cs="Arial"/>
          <w:bCs/>
          <w:sz w:val="22"/>
          <w:szCs w:val="22"/>
        </w:rPr>
        <w:t>Smlouvě není výslovně stanoveno jinak, Smluvní strany sjednávají, že odstoupit od Smlouvy lze pouze způsobem a z důvodů stanovených ve Smlouvě, čímž Smluvní strany výslovně vylučují příslušná ustanovení občanského zákoníku, která upravují možnosti odstoupení od Smlouvy.</w:t>
      </w:r>
    </w:p>
    <w:p w14:paraId="14FB21CB" w14:textId="77777777" w:rsidR="003760BA" w:rsidRPr="0009050A" w:rsidRDefault="003760BA" w:rsidP="00EF0307">
      <w:pPr>
        <w:widowControl w:val="0"/>
        <w:tabs>
          <w:tab w:val="left" w:pos="567"/>
        </w:tabs>
        <w:ind w:left="567"/>
        <w:jc w:val="both"/>
        <w:rPr>
          <w:rFonts w:ascii="Arial" w:eastAsia="SimSun" w:hAnsi="Arial" w:cs="Arial"/>
          <w:bCs/>
          <w:sz w:val="22"/>
          <w:szCs w:val="22"/>
        </w:rPr>
      </w:pPr>
    </w:p>
    <w:p w14:paraId="2939A15D" w14:textId="07B145C1" w:rsidR="003420A9" w:rsidRPr="00F10D5C" w:rsidRDefault="003760BA" w:rsidP="00F10D5C">
      <w:pPr>
        <w:widowControl w:val="0"/>
        <w:numPr>
          <w:ilvl w:val="1"/>
          <w:numId w:val="11"/>
        </w:numPr>
        <w:tabs>
          <w:tab w:val="left" w:pos="567"/>
        </w:tabs>
        <w:ind w:left="567" w:hanging="567"/>
        <w:jc w:val="both"/>
        <w:rPr>
          <w:rFonts w:ascii="Arial" w:eastAsia="SimSun" w:hAnsi="Arial" w:cs="Arial"/>
          <w:bCs/>
          <w:sz w:val="22"/>
          <w:szCs w:val="22"/>
        </w:rPr>
      </w:pPr>
      <w:r w:rsidRPr="00011F03">
        <w:rPr>
          <w:rFonts w:ascii="Arial" w:eastAsia="SimSun" w:hAnsi="Arial" w:cs="Arial"/>
          <w:bCs/>
          <w:sz w:val="22"/>
          <w:szCs w:val="22"/>
        </w:rPr>
        <w:t>Odstoupením od Smlouvy nezanikají zejména případné nároky Smluvních stran na zaplacení úroků z prodlení, smluvních pokut, náhradu škody a dalších nákladů vzniklých na základě Smlouvy či v souvislosti s ní; dále nezanikají ustanovení Smlouvy, která vzhledem ke své povaze mají trvat i po ukončení Smlouvy.</w:t>
      </w:r>
      <w:r w:rsidRPr="00F10D5C">
        <w:rPr>
          <w:rFonts w:ascii="Arial" w:eastAsia="SimSun" w:hAnsi="Arial" w:cs="Arial"/>
          <w:bCs/>
          <w:sz w:val="22"/>
          <w:szCs w:val="22"/>
        </w:rPr>
        <w:t xml:space="preserve"> </w:t>
      </w:r>
    </w:p>
    <w:p w14:paraId="1463B9F6" w14:textId="77777777" w:rsidR="006E0531" w:rsidRPr="0009050A" w:rsidRDefault="006E0531" w:rsidP="00EF0307">
      <w:pPr>
        <w:widowControl w:val="0"/>
        <w:jc w:val="center"/>
        <w:outlineLvl w:val="0"/>
        <w:rPr>
          <w:rFonts w:ascii="Arial" w:hAnsi="Arial" w:cs="Arial"/>
          <w:b/>
          <w:sz w:val="22"/>
          <w:szCs w:val="22"/>
        </w:rPr>
      </w:pPr>
    </w:p>
    <w:p w14:paraId="50E1C04C" w14:textId="77777777" w:rsidR="006E0531" w:rsidRPr="0009050A" w:rsidRDefault="006E0531" w:rsidP="00EF0307">
      <w:pPr>
        <w:pStyle w:val="Zhlav"/>
        <w:widowControl w:val="0"/>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ROZVAZOVACÍ PODMÍNKA</w:t>
      </w:r>
    </w:p>
    <w:p w14:paraId="7F9B0AB5" w14:textId="77777777" w:rsidR="006E0531" w:rsidRPr="0009050A" w:rsidRDefault="006E0531" w:rsidP="00EF0307">
      <w:pPr>
        <w:pStyle w:val="Zhlav"/>
        <w:widowControl w:val="0"/>
        <w:tabs>
          <w:tab w:val="clear" w:pos="4536"/>
          <w:tab w:val="center" w:pos="567"/>
        </w:tabs>
        <w:spacing w:before="0" w:after="0"/>
        <w:rPr>
          <w:rFonts w:cs="Arial"/>
          <w:sz w:val="22"/>
          <w:szCs w:val="22"/>
        </w:rPr>
      </w:pPr>
    </w:p>
    <w:p w14:paraId="79F6BF8E" w14:textId="77777777" w:rsidR="006E0531" w:rsidRPr="0009050A" w:rsidRDefault="006E0531" w:rsidP="00EF0307">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Kvalifikovaná výzva musí být doručena společnosti CETIN nejpozději do dvou (2) let od uzavření Smlouvy. Marné uplynutí této lhůty je rozvazovací podmínkou platnosti a účinnosti Smlouvy dle ustanovení § 548 odst. 2 občanského zákoníku. </w:t>
      </w:r>
    </w:p>
    <w:p w14:paraId="0C5494D9" w14:textId="03EDFB22" w:rsidR="0079265F" w:rsidRPr="0009050A" w:rsidRDefault="0079265F" w:rsidP="00EF0307">
      <w:pPr>
        <w:pStyle w:val="Odstavecseseznamem"/>
        <w:widowControl w:val="0"/>
        <w:autoSpaceDN w:val="0"/>
        <w:spacing w:after="0" w:line="240" w:lineRule="auto"/>
        <w:ind w:left="567"/>
        <w:contextualSpacing w:val="0"/>
        <w:jc w:val="both"/>
        <w:outlineLvl w:val="0"/>
        <w:rPr>
          <w:rFonts w:ascii="Arial" w:hAnsi="Arial" w:cs="Arial"/>
        </w:rPr>
      </w:pPr>
    </w:p>
    <w:p w14:paraId="23DEF1D2" w14:textId="3F5E0B6E" w:rsidR="00EC67AC" w:rsidRPr="0009050A" w:rsidRDefault="00EC67AC" w:rsidP="00EF0307">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bookmarkStart w:id="25" w:name="_Hlk441119"/>
      <w:r w:rsidRPr="0009050A">
        <w:rPr>
          <w:rFonts w:ascii="Arial" w:hAnsi="Arial" w:cs="Arial"/>
        </w:rPr>
        <w:t xml:space="preserve">Smlouva zanikne prvním dnem následujícím po uplynutí dvou (2) let od uzavření Smlouvy, aniž by v této lhůtě byla společnosti CETIN doručena řádná </w:t>
      </w:r>
      <w:r w:rsidR="004E08D2" w:rsidRPr="0009050A">
        <w:rPr>
          <w:rFonts w:ascii="Arial" w:hAnsi="Arial" w:cs="Arial"/>
        </w:rPr>
        <w:t>Kvalifikovaná</w:t>
      </w:r>
      <w:r w:rsidRPr="0009050A">
        <w:rPr>
          <w:rFonts w:ascii="Arial" w:hAnsi="Arial" w:cs="Arial"/>
        </w:rPr>
        <w:t xml:space="preserve"> </w:t>
      </w:r>
      <w:r w:rsidR="001D50E8">
        <w:rPr>
          <w:rFonts w:ascii="Arial" w:hAnsi="Arial" w:cs="Arial"/>
        </w:rPr>
        <w:t xml:space="preserve">výzva </w:t>
      </w:r>
      <w:r w:rsidRPr="0009050A">
        <w:rPr>
          <w:rFonts w:ascii="Arial" w:hAnsi="Arial" w:cs="Arial"/>
        </w:rPr>
        <w:t>učiněná za splnění podmínek uvedených v odst. 4.2</w:t>
      </w:r>
      <w:r w:rsidR="00247744" w:rsidRPr="0009050A">
        <w:rPr>
          <w:rFonts w:ascii="Arial" w:hAnsi="Arial" w:cs="Arial"/>
        </w:rPr>
        <w:t xml:space="preserve"> </w:t>
      </w:r>
      <w:r w:rsidRPr="0009050A">
        <w:rPr>
          <w:rFonts w:ascii="Arial" w:hAnsi="Arial" w:cs="Arial"/>
        </w:rPr>
        <w:t>Smlouvy</w:t>
      </w:r>
      <w:bookmarkEnd w:id="25"/>
      <w:r w:rsidRPr="0009050A">
        <w:rPr>
          <w:rFonts w:ascii="Arial" w:hAnsi="Arial" w:cs="Arial"/>
        </w:rPr>
        <w:t xml:space="preserve">. </w:t>
      </w:r>
    </w:p>
    <w:p w14:paraId="3AEFC67A" w14:textId="77777777" w:rsidR="00EC67AC" w:rsidRPr="0009050A" w:rsidRDefault="00EC67AC" w:rsidP="00EF0307">
      <w:pPr>
        <w:pStyle w:val="Odstavecseseznamem"/>
        <w:widowControl w:val="0"/>
        <w:autoSpaceDN w:val="0"/>
        <w:spacing w:after="0" w:line="240" w:lineRule="auto"/>
        <w:ind w:left="567"/>
        <w:contextualSpacing w:val="0"/>
        <w:jc w:val="both"/>
        <w:outlineLvl w:val="0"/>
        <w:rPr>
          <w:rFonts w:ascii="Arial" w:hAnsi="Arial" w:cs="Arial"/>
        </w:rPr>
      </w:pPr>
    </w:p>
    <w:p w14:paraId="1B9E1136" w14:textId="508A0FF1" w:rsidR="00EC67AC" w:rsidRPr="0009050A" w:rsidRDefault="00EC67AC" w:rsidP="00EF0307">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bookmarkStart w:id="26" w:name="_Hlk441222"/>
      <w:r w:rsidRPr="0009050A">
        <w:rPr>
          <w:rFonts w:ascii="Arial" w:hAnsi="Arial" w:cs="Arial"/>
        </w:rPr>
        <w:t>Zanikne-li Smlouva rozvazovací podmínkou</w:t>
      </w:r>
      <w:r w:rsidR="001F153E">
        <w:rPr>
          <w:rFonts w:ascii="Arial" w:hAnsi="Arial" w:cs="Arial"/>
        </w:rPr>
        <w:t>,</w:t>
      </w:r>
      <w:r w:rsidRPr="0009050A">
        <w:rPr>
          <w:rFonts w:ascii="Arial" w:hAnsi="Arial" w:cs="Arial"/>
        </w:rPr>
        <w:t xml:space="preserve"> je Stavebník povinen uhradit společnosti CETIN veškeré náklady společnosti CETIN již vzniklé v souvislosti s plněním Smlouvy do doby zániku Smlouvy rozvazovací podmínkou. </w:t>
      </w:r>
    </w:p>
    <w:p w14:paraId="1A0704C2" w14:textId="77777777" w:rsidR="00EC67AC" w:rsidRPr="0009050A" w:rsidRDefault="00EC67AC" w:rsidP="00EF0307">
      <w:pPr>
        <w:pStyle w:val="Odstavecseseznamem"/>
        <w:widowControl w:val="0"/>
        <w:autoSpaceDN w:val="0"/>
        <w:spacing w:after="0" w:line="240" w:lineRule="auto"/>
        <w:ind w:left="567"/>
        <w:contextualSpacing w:val="0"/>
        <w:jc w:val="both"/>
        <w:outlineLvl w:val="0"/>
        <w:rPr>
          <w:rFonts w:ascii="Arial" w:hAnsi="Arial" w:cs="Arial"/>
        </w:rPr>
      </w:pPr>
    </w:p>
    <w:p w14:paraId="1A4E4C8A" w14:textId="42DF4E0D" w:rsidR="0079265F" w:rsidRPr="0009050A" w:rsidRDefault="00EC67AC" w:rsidP="00EF0307">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Zánikem Smlouvy touto rozvazovací podmínkou nezanikají případné nároky Smluvních stran na zaplacení úroků z prodlení, smluvních pokut, náhradu škody a dalších nákladů vzniklých na základě Smlouvy či v souvislosti s ní; dále nezanikají ustanovení Smlouvy, která vzhledem ke své povaze mají trvat i po </w:t>
      </w:r>
      <w:r w:rsidR="004E08D2" w:rsidRPr="0009050A">
        <w:rPr>
          <w:rFonts w:ascii="Arial" w:hAnsi="Arial" w:cs="Arial"/>
        </w:rPr>
        <w:t>zániku</w:t>
      </w:r>
      <w:r w:rsidRPr="0009050A">
        <w:rPr>
          <w:rFonts w:ascii="Arial" w:hAnsi="Arial" w:cs="Arial"/>
        </w:rPr>
        <w:t xml:space="preserve"> Smlouvy.</w:t>
      </w:r>
    </w:p>
    <w:bookmarkEnd w:id="26"/>
    <w:p w14:paraId="48DAF73D" w14:textId="14C76106" w:rsidR="0079100F" w:rsidRDefault="0079100F" w:rsidP="00EF0307">
      <w:pPr>
        <w:widowControl w:val="0"/>
        <w:tabs>
          <w:tab w:val="left" w:pos="426"/>
        </w:tabs>
        <w:jc w:val="both"/>
        <w:rPr>
          <w:rFonts w:ascii="Arial" w:eastAsia="SimSun" w:hAnsi="Arial" w:cs="Arial"/>
          <w:sz w:val="22"/>
          <w:szCs w:val="22"/>
        </w:rPr>
      </w:pPr>
    </w:p>
    <w:p w14:paraId="134BC657" w14:textId="77777777" w:rsidR="000901B6" w:rsidRPr="0009050A" w:rsidRDefault="000901B6" w:rsidP="00EF0307">
      <w:pPr>
        <w:widowControl w:val="0"/>
        <w:numPr>
          <w:ilvl w:val="0"/>
          <w:numId w:val="11"/>
        </w:numPr>
        <w:tabs>
          <w:tab w:val="center" w:pos="567"/>
          <w:tab w:val="right" w:pos="9072"/>
        </w:tabs>
        <w:ind w:left="567" w:hanging="567"/>
        <w:jc w:val="both"/>
        <w:rPr>
          <w:rFonts w:ascii="Arial" w:hAnsi="Arial" w:cs="Arial"/>
          <w:b/>
          <w:color w:val="000000"/>
          <w:sz w:val="22"/>
          <w:szCs w:val="22"/>
          <w:lang w:eastAsia="cs-CZ"/>
        </w:rPr>
      </w:pPr>
      <w:bookmarkStart w:id="27" w:name="_Hlk525649690"/>
      <w:r w:rsidRPr="0009050A">
        <w:rPr>
          <w:rFonts w:ascii="Arial" w:hAnsi="Arial" w:cs="Arial"/>
          <w:b/>
          <w:color w:val="000000"/>
          <w:sz w:val="22"/>
          <w:szCs w:val="22"/>
          <w:lang w:eastAsia="cs-CZ"/>
        </w:rPr>
        <w:t>OCHRANA OSOBNÍCH ÚDAJŮ</w:t>
      </w:r>
    </w:p>
    <w:p w14:paraId="5D04AFA6" w14:textId="77777777" w:rsidR="000901B6" w:rsidRPr="0009050A" w:rsidRDefault="000901B6" w:rsidP="00EF0307">
      <w:pPr>
        <w:widowControl w:val="0"/>
        <w:autoSpaceDN w:val="0"/>
        <w:ind w:left="567"/>
        <w:jc w:val="both"/>
        <w:outlineLvl w:val="0"/>
        <w:rPr>
          <w:rFonts w:ascii="Arial" w:hAnsi="Arial" w:cs="Arial"/>
          <w:color w:val="000000"/>
          <w:sz w:val="22"/>
          <w:szCs w:val="22"/>
        </w:rPr>
      </w:pPr>
    </w:p>
    <w:p w14:paraId="17D36E6A" w14:textId="6223BC15" w:rsidR="000901B6" w:rsidRPr="0009050A" w:rsidRDefault="000901B6" w:rsidP="00EF0307">
      <w:pPr>
        <w:widowControl w:val="0"/>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Za účelem plnění práv a povinností vyplývajících ze Smlouvy nebo vzniklých v souvislosti se Smlouvou si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navzájem předávají nebo mohou předávat osobní údaje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001201A7" w:rsidRPr="0009050A">
        <w:rPr>
          <w:rFonts w:ascii="Arial" w:hAnsi="Arial" w:cs="Arial"/>
          <w:b/>
          <w:color w:val="000000"/>
          <w:sz w:val="22"/>
          <w:szCs w:val="22"/>
        </w:rPr>
        <w:t>O</w:t>
      </w:r>
      <w:r w:rsidRPr="0009050A">
        <w:rPr>
          <w:rFonts w:ascii="Arial" w:hAnsi="Arial" w:cs="Arial"/>
          <w:b/>
          <w:color w:val="000000"/>
          <w:sz w:val="22"/>
          <w:szCs w:val="22"/>
        </w:rPr>
        <w:t>sobní údaje</w:t>
      </w:r>
      <w:r w:rsidRPr="0009050A">
        <w:rPr>
          <w:rFonts w:ascii="Arial" w:hAnsi="Arial" w:cs="Arial"/>
          <w:color w:val="000000"/>
          <w:sz w:val="22"/>
          <w:szCs w:val="22"/>
        </w:rPr>
        <w:t xml:space="preserv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Pr="0009050A">
        <w:rPr>
          <w:rFonts w:ascii="Arial" w:hAnsi="Arial" w:cs="Arial"/>
          <w:b/>
          <w:color w:val="000000"/>
          <w:sz w:val="22"/>
          <w:szCs w:val="22"/>
        </w:rPr>
        <w:t>GDPR</w:t>
      </w:r>
      <w:r w:rsidRPr="0009050A">
        <w:rPr>
          <w:rFonts w:ascii="Arial" w:hAnsi="Arial" w:cs="Arial"/>
          <w:color w:val="000000"/>
          <w:sz w:val="22"/>
          <w:szCs w:val="22"/>
        </w:rPr>
        <w:t xml:space="preserve">“) subjektů údajů, </w:t>
      </w:r>
      <w:r w:rsidRPr="0009050A">
        <w:rPr>
          <w:rFonts w:ascii="Arial" w:hAnsi="Arial" w:cs="Arial"/>
          <w:color w:val="000000"/>
          <w:sz w:val="22"/>
          <w:szCs w:val="22"/>
        </w:rPr>
        <w:lastRenderedPageBreak/>
        <w:t xml:space="preserve">kterými jsou zejména zástupci, zaměstnanci nebo zákazníci druhé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či jiné osoby pověřené druhou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k výkonu či plnění práv a povinností vyplývajících ze Smlouvy nebo vzniklých v souvislosti se Smlouvou. Přejímající </w:t>
      </w:r>
      <w:r w:rsidR="004E08D2" w:rsidRPr="0009050A">
        <w:rPr>
          <w:rFonts w:ascii="Arial" w:hAnsi="Arial" w:cs="Arial"/>
          <w:color w:val="000000"/>
          <w:sz w:val="22"/>
          <w:szCs w:val="22"/>
        </w:rPr>
        <w:t xml:space="preserve">Smluvní </w:t>
      </w:r>
      <w:r w:rsidR="00584204" w:rsidRPr="0009050A">
        <w:rPr>
          <w:rFonts w:ascii="Arial" w:hAnsi="Arial" w:cs="Arial"/>
          <w:color w:val="000000"/>
          <w:sz w:val="22"/>
          <w:szCs w:val="22"/>
        </w:rPr>
        <w:t>s</w:t>
      </w:r>
      <w:r w:rsidRPr="0009050A">
        <w:rPr>
          <w:rFonts w:ascii="Arial" w:hAnsi="Arial" w:cs="Arial"/>
          <w:color w:val="000000"/>
          <w:sz w:val="22"/>
          <w:szCs w:val="22"/>
        </w:rPr>
        <w:t xml:space="preserve">trana je tak vzhledem k předávaným </w:t>
      </w:r>
      <w:r w:rsidR="00247744" w:rsidRPr="0009050A">
        <w:rPr>
          <w:rFonts w:ascii="Arial" w:hAnsi="Arial" w:cs="Arial"/>
          <w:color w:val="000000"/>
          <w:sz w:val="22"/>
          <w:szCs w:val="22"/>
        </w:rPr>
        <w:t>O</w:t>
      </w:r>
      <w:r w:rsidRPr="0009050A">
        <w:rPr>
          <w:rFonts w:ascii="Arial" w:hAnsi="Arial" w:cs="Arial"/>
          <w:color w:val="000000"/>
          <w:sz w:val="22"/>
          <w:szCs w:val="22"/>
        </w:rPr>
        <w:t>sobním údajům v pozici správce.</w:t>
      </w:r>
    </w:p>
    <w:p w14:paraId="253F9CB2" w14:textId="77777777" w:rsidR="000901B6" w:rsidRPr="0009050A" w:rsidRDefault="000901B6" w:rsidP="00EF0307">
      <w:pPr>
        <w:widowControl w:val="0"/>
        <w:autoSpaceDN w:val="0"/>
        <w:ind w:left="502"/>
        <w:jc w:val="both"/>
        <w:outlineLvl w:val="0"/>
        <w:rPr>
          <w:rFonts w:ascii="Arial" w:hAnsi="Arial" w:cs="Arial"/>
          <w:color w:val="000000"/>
          <w:sz w:val="22"/>
          <w:szCs w:val="22"/>
        </w:rPr>
      </w:pPr>
    </w:p>
    <w:p w14:paraId="146B1762" w14:textId="05077C3C" w:rsidR="000901B6" w:rsidRPr="0009050A" w:rsidRDefault="000901B6" w:rsidP="00EF0307">
      <w:pPr>
        <w:widowControl w:val="0"/>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Účelem předání </w:t>
      </w:r>
      <w:r w:rsidR="00247744" w:rsidRPr="0009050A">
        <w:rPr>
          <w:rFonts w:ascii="Arial" w:hAnsi="Arial" w:cs="Arial"/>
          <w:color w:val="000000"/>
          <w:sz w:val="22"/>
          <w:szCs w:val="22"/>
        </w:rPr>
        <w:t>O</w:t>
      </w:r>
      <w:r w:rsidRPr="0009050A">
        <w:rPr>
          <w:rFonts w:ascii="Arial" w:hAnsi="Arial" w:cs="Arial"/>
          <w:color w:val="000000"/>
          <w:sz w:val="22"/>
          <w:szCs w:val="22"/>
        </w:rPr>
        <w:t xml:space="preserve">sobních údajů je plnění Smlouvy.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prohlašují, že předávané </w:t>
      </w:r>
      <w:r w:rsidR="001201A7" w:rsidRPr="0009050A">
        <w:rPr>
          <w:rFonts w:ascii="Arial" w:hAnsi="Arial" w:cs="Arial"/>
          <w:color w:val="000000"/>
          <w:sz w:val="22"/>
          <w:szCs w:val="22"/>
        </w:rPr>
        <w:t>O</w:t>
      </w:r>
      <w:r w:rsidRPr="0009050A">
        <w:rPr>
          <w:rFonts w:ascii="Arial" w:hAnsi="Arial" w:cs="Arial"/>
          <w:color w:val="000000"/>
          <w:sz w:val="22"/>
          <w:szCs w:val="22"/>
        </w:rPr>
        <w:t>sobní údaje budou zpracovávat pouze k naplnění tohoto účelu, a to v</w:t>
      </w:r>
      <w:r w:rsidR="00AE2B0F" w:rsidRPr="0009050A">
        <w:rPr>
          <w:rFonts w:ascii="Arial" w:hAnsi="Arial" w:cs="Arial"/>
          <w:color w:val="000000"/>
          <w:sz w:val="22"/>
          <w:szCs w:val="22"/>
        </w:rPr>
        <w:t> </w:t>
      </w:r>
      <w:r w:rsidRPr="0009050A">
        <w:rPr>
          <w:rFonts w:ascii="Arial" w:hAnsi="Arial" w:cs="Arial"/>
          <w:color w:val="000000"/>
          <w:sz w:val="22"/>
          <w:szCs w:val="22"/>
        </w:rPr>
        <w:t>souladu s platnými právními předpisy, zejména v souladu s GDPR.</w:t>
      </w:r>
    </w:p>
    <w:p w14:paraId="6B6CBF59" w14:textId="77777777" w:rsidR="000901B6" w:rsidRPr="0009050A" w:rsidRDefault="000901B6" w:rsidP="00EF0307">
      <w:pPr>
        <w:widowControl w:val="0"/>
        <w:autoSpaceDN w:val="0"/>
        <w:ind w:left="567"/>
        <w:jc w:val="both"/>
        <w:outlineLvl w:val="0"/>
        <w:rPr>
          <w:rFonts w:ascii="Arial" w:hAnsi="Arial" w:cs="Arial"/>
          <w:color w:val="000000"/>
          <w:sz w:val="22"/>
          <w:szCs w:val="22"/>
        </w:rPr>
      </w:pPr>
    </w:p>
    <w:p w14:paraId="45F5B4BD" w14:textId="43D998A0" w:rsidR="000901B6" w:rsidRPr="0009050A" w:rsidRDefault="004E08D2" w:rsidP="00EF0307">
      <w:pPr>
        <w:widowControl w:val="0"/>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prohlašují, že pro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druhé </w:t>
      </w:r>
      <w:r w:rsidRPr="0009050A">
        <w:rPr>
          <w:rFonts w:ascii="Arial" w:hAnsi="Arial" w:cs="Arial"/>
          <w:color w:val="000000"/>
          <w:sz w:val="22"/>
          <w:szCs w:val="22"/>
        </w:rPr>
        <w:t>Smluvní s</w:t>
      </w:r>
      <w:r w:rsidR="000901B6" w:rsidRPr="0009050A">
        <w:rPr>
          <w:rFonts w:ascii="Arial" w:hAnsi="Arial" w:cs="Arial"/>
          <w:color w:val="000000"/>
          <w:sz w:val="22"/>
          <w:szCs w:val="22"/>
        </w:rPr>
        <w:t>traně disponují platným právním titulem v souladu s čl. 6 odst. 1 GDPR.</w:t>
      </w:r>
    </w:p>
    <w:p w14:paraId="7E2396CA" w14:textId="77777777" w:rsidR="000901B6" w:rsidRPr="0009050A" w:rsidRDefault="000901B6" w:rsidP="00EF0307">
      <w:pPr>
        <w:widowControl w:val="0"/>
        <w:autoSpaceDN w:val="0"/>
        <w:ind w:left="567"/>
        <w:jc w:val="both"/>
        <w:outlineLvl w:val="0"/>
        <w:rPr>
          <w:rFonts w:ascii="Arial" w:hAnsi="Arial" w:cs="Arial"/>
          <w:color w:val="000000"/>
          <w:sz w:val="22"/>
          <w:szCs w:val="22"/>
        </w:rPr>
      </w:pPr>
    </w:p>
    <w:p w14:paraId="365CC54F" w14:textId="1B2DECC3" w:rsidR="000901B6" w:rsidRDefault="004E08D2" w:rsidP="00EF0307">
      <w:pPr>
        <w:widowControl w:val="0"/>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berou na vědomí, že za účelem plnění Smlouvy může docházet k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z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třetí osobě, zejména osobě, prostřednictvím které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trana vykonává či plní práva a povinnosti vyplývající ze</w:t>
      </w:r>
      <w:r w:rsidR="00F92397" w:rsidRPr="0009050A">
        <w:rPr>
          <w:rFonts w:ascii="Arial" w:hAnsi="Arial" w:cs="Arial"/>
          <w:color w:val="000000"/>
          <w:sz w:val="22"/>
          <w:szCs w:val="22"/>
        </w:rPr>
        <w:t> </w:t>
      </w:r>
      <w:r w:rsidR="000901B6" w:rsidRPr="0009050A">
        <w:rPr>
          <w:rFonts w:ascii="Arial" w:hAnsi="Arial" w:cs="Arial"/>
          <w:color w:val="000000"/>
          <w:sz w:val="22"/>
          <w:szCs w:val="22"/>
        </w:rPr>
        <w:t xml:space="preserve">Smlouvy nebo vzniklá v souvislosti se Smlouvou. </w:t>
      </w:r>
      <w:bookmarkStart w:id="28" w:name="_Hlk441451"/>
      <w:r w:rsidRPr="0009050A">
        <w:rPr>
          <w:rFonts w:ascii="Arial" w:hAnsi="Arial" w:cs="Arial"/>
          <w:color w:val="000000"/>
          <w:sz w:val="22"/>
          <w:szCs w:val="22"/>
        </w:rPr>
        <w:t>Za plnění povinností ze Smlouvy se považuje zejména provádění Překládky a s ní souvisejících záležitostí v rozsahu a za</w:t>
      </w:r>
      <w:r w:rsidR="00F92397" w:rsidRPr="0009050A">
        <w:rPr>
          <w:rFonts w:ascii="Arial" w:hAnsi="Arial" w:cs="Arial"/>
          <w:color w:val="000000"/>
          <w:sz w:val="22"/>
          <w:szCs w:val="22"/>
        </w:rPr>
        <w:t> </w:t>
      </w:r>
      <w:r w:rsidRPr="0009050A">
        <w:rPr>
          <w:rFonts w:ascii="Arial" w:hAnsi="Arial" w:cs="Arial"/>
          <w:color w:val="000000"/>
          <w:sz w:val="22"/>
          <w:szCs w:val="22"/>
        </w:rPr>
        <w:t>podmínek stanovených Smlouvou.</w:t>
      </w:r>
      <w:bookmarkEnd w:id="28"/>
    </w:p>
    <w:p w14:paraId="4BE0AEC2" w14:textId="77777777" w:rsidR="00CA5866" w:rsidRDefault="00CA5866" w:rsidP="00EF0307">
      <w:pPr>
        <w:widowControl w:val="0"/>
        <w:autoSpaceDN w:val="0"/>
        <w:ind w:left="567"/>
        <w:jc w:val="both"/>
        <w:outlineLvl w:val="0"/>
        <w:rPr>
          <w:rFonts w:ascii="Arial" w:hAnsi="Arial" w:cs="Arial"/>
          <w:color w:val="000000"/>
          <w:sz w:val="22"/>
          <w:szCs w:val="22"/>
        </w:rPr>
      </w:pPr>
    </w:p>
    <w:p w14:paraId="44531EE0" w14:textId="57D8FF1B" w:rsidR="000901B6" w:rsidRPr="00020CE8" w:rsidRDefault="00CA5866" w:rsidP="00020CE8">
      <w:pPr>
        <w:widowControl w:val="0"/>
        <w:numPr>
          <w:ilvl w:val="1"/>
          <w:numId w:val="11"/>
        </w:numPr>
        <w:autoSpaceDN w:val="0"/>
        <w:ind w:left="567" w:hanging="567"/>
        <w:jc w:val="both"/>
        <w:outlineLvl w:val="0"/>
        <w:rPr>
          <w:rFonts w:ascii="Arial" w:hAnsi="Arial" w:cs="Arial"/>
          <w:color w:val="000000"/>
          <w:sz w:val="22"/>
          <w:szCs w:val="22"/>
        </w:rPr>
      </w:pPr>
      <w:r w:rsidRPr="00011F03">
        <w:rPr>
          <w:rFonts w:ascii="Arial" w:hAnsi="Arial" w:cs="Arial"/>
          <w:color w:val="000000"/>
          <w:sz w:val="22"/>
          <w:szCs w:val="22"/>
        </w:rPr>
        <w:t>Předávající Smluvní strana zajistila nebo zajistí splnění veškerých zákonných podmínek nezbytných pro předání Osobních údajů vůči subjektům údajů, zejména informuje subjekty údajů o skutečnosti, že došlo k předání konkrétních Osobních údajů přejímající Smluvní straně, a to za účelem plnění Smlouvy. V případě, že přejímající Smluvní stranou je společnost CETIN, předávající Smluvní strana seznámí subjekty údajů rovněž i s podmínkami zpracování Osobních údajů, včetně rozsahu zvláštních práv subjektu údajů,</w:t>
      </w:r>
      <w:r w:rsidRPr="00020CE8">
        <w:rPr>
          <w:rFonts w:ascii="Arial" w:hAnsi="Arial" w:cs="Arial"/>
          <w:color w:val="000000"/>
          <w:sz w:val="22"/>
          <w:szCs w:val="22"/>
        </w:rPr>
        <w:t xml:space="preserve"> které jsou uvedeny v Zásadách zpracování osobních údajů dostupných</w:t>
      </w:r>
      <w:r w:rsidR="00011F03" w:rsidRPr="00020CE8">
        <w:rPr>
          <w:rFonts w:ascii="Arial" w:hAnsi="Arial" w:cs="Arial"/>
          <w:color w:val="000000"/>
          <w:sz w:val="22"/>
          <w:szCs w:val="22"/>
        </w:rPr>
        <w:t xml:space="preserve"> </w:t>
      </w:r>
      <w:r w:rsidR="000901B6" w:rsidRPr="00020CE8">
        <w:rPr>
          <w:rFonts w:ascii="Arial" w:hAnsi="Arial" w:cs="Arial"/>
          <w:color w:val="000000"/>
          <w:sz w:val="22"/>
          <w:szCs w:val="22"/>
        </w:rPr>
        <w:t xml:space="preserve">na adrese </w:t>
      </w:r>
      <w:hyperlink r:id="rId9" w:history="1">
        <w:r w:rsidR="000901B6" w:rsidRPr="00020CE8">
          <w:rPr>
            <w:rStyle w:val="Hypertextovodkaz"/>
            <w:rFonts w:ascii="Arial" w:hAnsi="Arial" w:cs="Arial"/>
            <w:color w:val="auto"/>
            <w:sz w:val="22"/>
            <w:szCs w:val="22"/>
          </w:rPr>
          <w:t>https://www.cetin.cz/zasady-ochrany-osobnich-udaju</w:t>
        </w:r>
      </w:hyperlink>
      <w:r w:rsidR="000901B6" w:rsidRPr="00020CE8">
        <w:rPr>
          <w:rFonts w:ascii="Arial" w:hAnsi="Arial" w:cs="Arial"/>
          <w:sz w:val="22"/>
          <w:szCs w:val="22"/>
        </w:rPr>
        <w:t>.</w:t>
      </w:r>
      <w:r w:rsidR="00247744" w:rsidRPr="00020CE8">
        <w:rPr>
          <w:rFonts w:ascii="Arial" w:hAnsi="Arial" w:cs="Arial"/>
          <w:sz w:val="22"/>
          <w:szCs w:val="22"/>
        </w:rPr>
        <w:t xml:space="preserve"> </w:t>
      </w:r>
      <w:r w:rsidR="000901B6" w:rsidRPr="00020CE8">
        <w:rPr>
          <w:rFonts w:ascii="Arial" w:hAnsi="Arial" w:cs="Arial"/>
          <w:sz w:val="22"/>
          <w:szCs w:val="22"/>
        </w:rPr>
        <w:t>Splnění povinnosti uvedené v</w:t>
      </w:r>
      <w:r w:rsidR="00F92397" w:rsidRPr="00020CE8">
        <w:rPr>
          <w:rFonts w:ascii="Arial" w:hAnsi="Arial" w:cs="Arial"/>
          <w:sz w:val="22"/>
          <w:szCs w:val="22"/>
        </w:rPr>
        <w:t> </w:t>
      </w:r>
      <w:r w:rsidR="000901B6" w:rsidRPr="00020CE8">
        <w:rPr>
          <w:rFonts w:ascii="Arial" w:hAnsi="Arial" w:cs="Arial"/>
          <w:sz w:val="22"/>
          <w:szCs w:val="22"/>
        </w:rPr>
        <w:t xml:space="preserve">tomto odstavci je předávající </w:t>
      </w:r>
      <w:r w:rsidR="004E08D2" w:rsidRPr="00020CE8">
        <w:rPr>
          <w:rFonts w:ascii="Arial" w:hAnsi="Arial" w:cs="Arial"/>
          <w:sz w:val="22"/>
          <w:szCs w:val="22"/>
        </w:rPr>
        <w:t>Smluvní s</w:t>
      </w:r>
      <w:r w:rsidR="000901B6" w:rsidRPr="00020CE8">
        <w:rPr>
          <w:rFonts w:ascii="Arial" w:hAnsi="Arial" w:cs="Arial"/>
          <w:sz w:val="22"/>
          <w:szCs w:val="22"/>
        </w:rPr>
        <w:t xml:space="preserve">trana povinna přejímající </w:t>
      </w:r>
      <w:r w:rsidR="004E08D2" w:rsidRPr="00020CE8">
        <w:rPr>
          <w:rFonts w:ascii="Arial" w:hAnsi="Arial" w:cs="Arial"/>
          <w:sz w:val="22"/>
          <w:szCs w:val="22"/>
        </w:rPr>
        <w:t>Smluvní s</w:t>
      </w:r>
      <w:r w:rsidR="000901B6" w:rsidRPr="00020CE8">
        <w:rPr>
          <w:rFonts w:ascii="Arial" w:hAnsi="Arial" w:cs="Arial"/>
          <w:sz w:val="22"/>
          <w:szCs w:val="22"/>
        </w:rPr>
        <w:t>tr</w:t>
      </w:r>
      <w:r w:rsidR="000901B6" w:rsidRPr="00020CE8">
        <w:rPr>
          <w:rFonts w:ascii="Arial" w:hAnsi="Arial" w:cs="Arial"/>
          <w:color w:val="000000"/>
          <w:sz w:val="22"/>
          <w:szCs w:val="22"/>
        </w:rPr>
        <w:t>aně na</w:t>
      </w:r>
      <w:r w:rsidR="006E4898" w:rsidRPr="00020CE8">
        <w:rPr>
          <w:rFonts w:ascii="Arial" w:hAnsi="Arial" w:cs="Arial"/>
          <w:color w:val="000000"/>
          <w:sz w:val="22"/>
          <w:szCs w:val="22"/>
        </w:rPr>
        <w:t> </w:t>
      </w:r>
      <w:r w:rsidR="000901B6" w:rsidRPr="00020CE8">
        <w:rPr>
          <w:rFonts w:ascii="Arial" w:hAnsi="Arial" w:cs="Arial"/>
          <w:color w:val="000000"/>
          <w:sz w:val="22"/>
          <w:szCs w:val="22"/>
        </w:rPr>
        <w:t>výzvu písemně doložit.</w:t>
      </w:r>
      <w:bookmarkEnd w:id="27"/>
    </w:p>
    <w:p w14:paraId="7203C07D" w14:textId="77777777" w:rsidR="000F4CDA" w:rsidRPr="006B4E8D" w:rsidRDefault="000F4CDA" w:rsidP="007D2F5D">
      <w:pPr>
        <w:pStyle w:val="Odstavecseseznamem"/>
        <w:rPr>
          <w:rFonts w:ascii="Arial" w:hAnsi="Arial" w:cs="Arial"/>
          <w:color w:val="000000"/>
        </w:rPr>
      </w:pPr>
    </w:p>
    <w:p w14:paraId="63861D3F" w14:textId="5ED02F70" w:rsidR="000F4CDA" w:rsidRPr="006B4E8D" w:rsidRDefault="000F4CDA" w:rsidP="000F4CDA">
      <w:pPr>
        <w:pStyle w:val="Odstavecseseznamem"/>
        <w:numPr>
          <w:ilvl w:val="1"/>
          <w:numId w:val="11"/>
        </w:numPr>
        <w:ind w:left="567" w:hanging="567"/>
        <w:jc w:val="both"/>
        <w:rPr>
          <w:rFonts w:ascii="Arial" w:eastAsia="Times New Roman" w:hAnsi="Arial" w:cs="Arial"/>
          <w:color w:val="000000"/>
        </w:rPr>
      </w:pPr>
      <w:r w:rsidRPr="006B4E8D">
        <w:rPr>
          <w:rFonts w:ascii="Arial" w:eastAsia="Times New Roman" w:hAnsi="Arial" w:cs="Arial"/>
          <w:color w:val="000000"/>
        </w:rPr>
        <w:t xml:space="preserve">V případě, že v souvislosti se Smlouvou dochází ke zpracovávání osobních údajů Stavebníkem,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Stavebníkem, včetně účelu a důvodu zpracování, naleznete na http://www.poh.cz/informace-o-zpracovani-osobnich-udaju/d-1369/p1=1459. </w:t>
      </w:r>
    </w:p>
    <w:p w14:paraId="73B8B8F8" w14:textId="77777777" w:rsidR="000F4CDA" w:rsidRPr="006B4E8D" w:rsidRDefault="000F4CDA" w:rsidP="007D2F5D">
      <w:pPr>
        <w:pStyle w:val="Odstavecseseznamem"/>
        <w:ind w:left="567"/>
        <w:jc w:val="both"/>
        <w:rPr>
          <w:rFonts w:ascii="Arial" w:eastAsia="Times New Roman" w:hAnsi="Arial" w:cs="Arial"/>
          <w:color w:val="000000"/>
        </w:rPr>
      </w:pPr>
    </w:p>
    <w:p w14:paraId="63118F60" w14:textId="1BB3E11F" w:rsidR="000F4CDA" w:rsidRPr="006B4E8D" w:rsidRDefault="000F4CDA" w:rsidP="007D2F5D">
      <w:pPr>
        <w:widowControl w:val="0"/>
        <w:numPr>
          <w:ilvl w:val="0"/>
          <w:numId w:val="11"/>
        </w:numPr>
        <w:tabs>
          <w:tab w:val="center" w:pos="567"/>
          <w:tab w:val="right" w:pos="9072"/>
        </w:tabs>
        <w:ind w:left="567" w:hanging="567"/>
        <w:jc w:val="both"/>
        <w:rPr>
          <w:rFonts w:ascii="Arial" w:hAnsi="Arial" w:cs="Arial"/>
          <w:b/>
          <w:color w:val="000000"/>
          <w:sz w:val="22"/>
          <w:szCs w:val="22"/>
          <w:lang w:eastAsia="cs-CZ"/>
        </w:rPr>
      </w:pPr>
      <w:r w:rsidRPr="006B4E8D">
        <w:rPr>
          <w:rFonts w:ascii="Arial" w:hAnsi="Arial" w:cs="Arial"/>
          <w:b/>
          <w:color w:val="000000"/>
          <w:sz w:val="22"/>
          <w:szCs w:val="22"/>
          <w:lang w:eastAsia="cs-CZ"/>
        </w:rPr>
        <w:t xml:space="preserve">COMPLIANCE DOLOŽKA </w:t>
      </w:r>
    </w:p>
    <w:p w14:paraId="33B62F44" w14:textId="77777777" w:rsidR="000F4CDA" w:rsidRPr="006B4E8D" w:rsidRDefault="000F4CDA" w:rsidP="000F4CDA">
      <w:pPr>
        <w:widowControl w:val="0"/>
        <w:autoSpaceDN w:val="0"/>
        <w:ind w:left="567"/>
        <w:jc w:val="both"/>
        <w:outlineLvl w:val="0"/>
        <w:rPr>
          <w:rFonts w:ascii="Arial" w:hAnsi="Arial" w:cs="Arial"/>
          <w:color w:val="000000"/>
          <w:sz w:val="22"/>
          <w:szCs w:val="22"/>
        </w:rPr>
      </w:pPr>
    </w:p>
    <w:p w14:paraId="6F4011ED" w14:textId="77777777" w:rsidR="000F4CDA" w:rsidRPr="00346452" w:rsidRDefault="000F4CDA" w:rsidP="000F4CDA">
      <w:pPr>
        <w:widowControl w:val="0"/>
        <w:autoSpaceDN w:val="0"/>
        <w:ind w:left="567" w:hanging="567"/>
        <w:jc w:val="both"/>
        <w:outlineLvl w:val="0"/>
        <w:rPr>
          <w:rFonts w:ascii="Arial" w:hAnsi="Arial" w:cs="Arial"/>
          <w:color w:val="000000"/>
          <w:sz w:val="22"/>
          <w:szCs w:val="22"/>
        </w:rPr>
      </w:pPr>
      <w:r w:rsidRPr="006B4E8D">
        <w:rPr>
          <w:rFonts w:ascii="Arial" w:hAnsi="Arial" w:cs="Arial"/>
          <w:color w:val="000000"/>
          <w:sz w:val="22"/>
          <w:szCs w:val="22"/>
        </w:rPr>
        <w:t>12.1</w:t>
      </w:r>
      <w:r w:rsidRPr="006B4E8D">
        <w:rPr>
          <w:rFonts w:ascii="Arial" w:hAnsi="Arial" w:cs="Arial"/>
          <w:color w:val="000000"/>
          <w:sz w:val="22"/>
          <w:szCs w:val="22"/>
        </w:rPr>
        <w:tab/>
        <w:t xml:space="preserve">Smluvní </w:t>
      </w:r>
      <w:r w:rsidRPr="00346452">
        <w:rPr>
          <w:rFonts w:ascii="Arial" w:hAnsi="Arial" w:cs="Arial"/>
          <w:color w:val="000000"/>
          <w:sz w:val="22"/>
          <w:szCs w:val="22"/>
        </w:rPr>
        <w:t>strany níže svým podpisem stvrzují, že v průběhu vyjednávání o Smlouvě vždy jednaly a postupovaly čestně a transparentně, a současně se zavazují, že takto budou jednat i při plnění Smlouvy a veškerých činností s ní souvisejících.</w:t>
      </w:r>
    </w:p>
    <w:p w14:paraId="07FCA338" w14:textId="77777777" w:rsidR="000F4CDA" w:rsidRPr="00346452" w:rsidRDefault="000F4CDA" w:rsidP="000F4CDA">
      <w:pPr>
        <w:widowControl w:val="0"/>
        <w:autoSpaceDN w:val="0"/>
        <w:ind w:left="567"/>
        <w:jc w:val="both"/>
        <w:outlineLvl w:val="0"/>
        <w:rPr>
          <w:rFonts w:ascii="Arial" w:hAnsi="Arial" w:cs="Arial"/>
          <w:color w:val="000000"/>
          <w:sz w:val="22"/>
          <w:szCs w:val="22"/>
        </w:rPr>
      </w:pPr>
    </w:p>
    <w:p w14:paraId="020E4109" w14:textId="77777777" w:rsidR="000F4CDA" w:rsidRPr="00346452" w:rsidRDefault="000F4CDA" w:rsidP="000F4CDA">
      <w:pPr>
        <w:widowControl w:val="0"/>
        <w:autoSpaceDN w:val="0"/>
        <w:ind w:left="567" w:hanging="567"/>
        <w:jc w:val="both"/>
        <w:outlineLvl w:val="0"/>
        <w:rPr>
          <w:rFonts w:ascii="Arial" w:hAnsi="Arial" w:cs="Arial"/>
          <w:color w:val="000000"/>
          <w:sz w:val="22"/>
          <w:szCs w:val="22"/>
        </w:rPr>
      </w:pPr>
      <w:r w:rsidRPr="00346452">
        <w:rPr>
          <w:rFonts w:ascii="Arial" w:hAnsi="Arial" w:cs="Arial"/>
          <w:color w:val="000000"/>
          <w:sz w:val="22"/>
          <w:szCs w:val="22"/>
        </w:rPr>
        <w:t>12.2</w:t>
      </w:r>
      <w:r w:rsidRPr="00346452">
        <w:rPr>
          <w:rFonts w:ascii="Arial" w:hAnsi="Arial" w:cs="Arial"/>
          <w:color w:val="000000"/>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7E1B7C1" w14:textId="77777777" w:rsidR="000F4CDA" w:rsidRPr="00346452" w:rsidRDefault="000F4CDA" w:rsidP="000F4CDA">
      <w:pPr>
        <w:widowControl w:val="0"/>
        <w:autoSpaceDN w:val="0"/>
        <w:ind w:left="567"/>
        <w:jc w:val="both"/>
        <w:outlineLvl w:val="0"/>
        <w:rPr>
          <w:rFonts w:ascii="Arial" w:hAnsi="Arial" w:cs="Arial"/>
          <w:color w:val="000000"/>
          <w:sz w:val="22"/>
          <w:szCs w:val="22"/>
        </w:rPr>
      </w:pPr>
    </w:p>
    <w:p w14:paraId="29535DE1" w14:textId="77777777" w:rsidR="000F4CDA" w:rsidRPr="00346452" w:rsidRDefault="000F4CDA" w:rsidP="00B707C9">
      <w:pPr>
        <w:widowControl w:val="0"/>
        <w:autoSpaceDN w:val="0"/>
        <w:ind w:left="567" w:hanging="567"/>
        <w:jc w:val="both"/>
        <w:outlineLvl w:val="0"/>
        <w:rPr>
          <w:rFonts w:ascii="Arial" w:hAnsi="Arial" w:cs="Arial"/>
          <w:color w:val="000000"/>
          <w:sz w:val="22"/>
          <w:szCs w:val="22"/>
        </w:rPr>
      </w:pPr>
      <w:r w:rsidRPr="00346452">
        <w:rPr>
          <w:rFonts w:ascii="Arial" w:hAnsi="Arial" w:cs="Arial"/>
          <w:color w:val="000000"/>
          <w:sz w:val="22"/>
          <w:szCs w:val="22"/>
        </w:rPr>
        <w:t>12.3</w:t>
      </w:r>
      <w:r w:rsidRPr="00346452">
        <w:rPr>
          <w:rFonts w:ascii="Arial" w:hAnsi="Arial" w:cs="Arial"/>
          <w:color w:val="000000"/>
          <w:sz w:val="22"/>
          <w:szCs w:val="22"/>
        </w:rPr>
        <w:tab/>
        <w:t xml:space="preserve">CETIN prohlašuje, že se seznámil se zásadami, hodnotami a cíli </w:t>
      </w:r>
      <w:proofErr w:type="spellStart"/>
      <w:r w:rsidRPr="00346452">
        <w:rPr>
          <w:rFonts w:ascii="Arial" w:hAnsi="Arial" w:cs="Arial"/>
          <w:color w:val="000000"/>
          <w:sz w:val="22"/>
          <w:szCs w:val="22"/>
        </w:rPr>
        <w:t>Compliance</w:t>
      </w:r>
      <w:proofErr w:type="spellEnd"/>
      <w:r w:rsidRPr="00346452">
        <w:rPr>
          <w:rFonts w:ascii="Arial" w:hAnsi="Arial" w:cs="Arial"/>
          <w:color w:val="000000"/>
          <w:sz w:val="22"/>
          <w:szCs w:val="22"/>
        </w:rPr>
        <w:t xml:space="preserve"> programu Povodí Ohře, </w:t>
      </w:r>
      <w:proofErr w:type="spellStart"/>
      <w:r w:rsidRPr="00346452">
        <w:rPr>
          <w:rFonts w:ascii="Arial" w:hAnsi="Arial" w:cs="Arial"/>
          <w:color w:val="000000"/>
          <w:sz w:val="22"/>
          <w:szCs w:val="22"/>
        </w:rPr>
        <w:t>s.p</w:t>
      </w:r>
      <w:proofErr w:type="spellEnd"/>
      <w:r w:rsidRPr="00346452">
        <w:rPr>
          <w:rFonts w:ascii="Arial" w:hAnsi="Arial" w:cs="Arial"/>
          <w:color w:val="000000"/>
          <w:sz w:val="22"/>
          <w:szCs w:val="22"/>
        </w:rPr>
        <w:t>. (viz http://www.poh.cz/protikorupcni-a-compliance-program/d-1346/p1=1458), dále s Etickým kodexem Povodí Ohře, státní podnik a Protikorupčním programem Povodí Ohře, státní podnik. CETIN se při plnění této Smlouvy zavazuje po celou dobu jejího trvání dodržovat zásady a hodnoty obsažené v uvedených dokumentech, pokud to jejich povaha umožňuje.</w:t>
      </w:r>
    </w:p>
    <w:p w14:paraId="7E454764" w14:textId="77777777" w:rsidR="000F4CDA" w:rsidRPr="00346452" w:rsidRDefault="000F4CDA" w:rsidP="000F4CDA">
      <w:pPr>
        <w:widowControl w:val="0"/>
        <w:autoSpaceDN w:val="0"/>
        <w:ind w:left="567"/>
        <w:jc w:val="both"/>
        <w:outlineLvl w:val="0"/>
        <w:rPr>
          <w:rFonts w:ascii="Arial" w:hAnsi="Arial" w:cs="Arial"/>
          <w:color w:val="000000"/>
          <w:sz w:val="22"/>
          <w:szCs w:val="22"/>
        </w:rPr>
      </w:pPr>
    </w:p>
    <w:p w14:paraId="64998EAF" w14:textId="620CB87B" w:rsidR="000F4CDA" w:rsidRDefault="000F4CDA" w:rsidP="000F4CDA">
      <w:pPr>
        <w:widowControl w:val="0"/>
        <w:autoSpaceDN w:val="0"/>
        <w:ind w:left="567" w:hanging="567"/>
        <w:jc w:val="both"/>
        <w:outlineLvl w:val="0"/>
        <w:rPr>
          <w:rFonts w:ascii="Arial" w:hAnsi="Arial" w:cs="Arial"/>
          <w:color w:val="000000"/>
          <w:sz w:val="22"/>
          <w:szCs w:val="22"/>
        </w:rPr>
      </w:pPr>
      <w:r w:rsidRPr="00346452">
        <w:rPr>
          <w:rFonts w:ascii="Arial" w:hAnsi="Arial" w:cs="Arial"/>
          <w:color w:val="000000"/>
          <w:sz w:val="22"/>
          <w:szCs w:val="22"/>
        </w:rPr>
        <w:t>12.4</w:t>
      </w:r>
      <w:r w:rsidRPr="00346452">
        <w:rPr>
          <w:rFonts w:ascii="Arial" w:hAnsi="Arial" w:cs="Arial"/>
          <w:color w:val="000000"/>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1D0E2B77" w14:textId="77777777" w:rsidR="000F4CDA" w:rsidRDefault="000F4CDA" w:rsidP="000F4CDA">
      <w:pPr>
        <w:widowControl w:val="0"/>
        <w:autoSpaceDN w:val="0"/>
        <w:ind w:left="567" w:hanging="567"/>
        <w:jc w:val="both"/>
        <w:outlineLvl w:val="0"/>
        <w:rPr>
          <w:rFonts w:ascii="Arial" w:hAnsi="Arial" w:cs="Arial"/>
          <w:color w:val="000000"/>
          <w:sz w:val="22"/>
          <w:szCs w:val="22"/>
        </w:rPr>
      </w:pPr>
    </w:p>
    <w:p w14:paraId="3293C57B" w14:textId="6FBEC1B1" w:rsidR="000F4CDA" w:rsidRPr="000F4CDA" w:rsidRDefault="000F4CDA" w:rsidP="000F4CDA">
      <w:pPr>
        <w:widowControl w:val="0"/>
        <w:autoSpaceDN w:val="0"/>
        <w:ind w:left="567" w:hanging="567"/>
        <w:jc w:val="both"/>
        <w:outlineLvl w:val="0"/>
        <w:rPr>
          <w:rFonts w:ascii="Arial" w:hAnsi="Arial" w:cs="Arial"/>
          <w:color w:val="000000"/>
          <w:sz w:val="22"/>
          <w:szCs w:val="22"/>
        </w:rPr>
      </w:pPr>
      <w:r>
        <w:rPr>
          <w:rFonts w:ascii="Arial" w:hAnsi="Arial" w:cs="Arial"/>
          <w:color w:val="000000"/>
          <w:sz w:val="22"/>
          <w:szCs w:val="22"/>
        </w:rPr>
        <w:t>12</w:t>
      </w:r>
      <w:r w:rsidRPr="000F4CDA">
        <w:rPr>
          <w:rFonts w:ascii="Arial" w:hAnsi="Arial" w:cs="Arial"/>
          <w:color w:val="000000"/>
          <w:sz w:val="22"/>
          <w:szCs w:val="22"/>
        </w:rPr>
        <w:t>.</w:t>
      </w:r>
      <w:r>
        <w:rPr>
          <w:rFonts w:ascii="Arial" w:hAnsi="Arial" w:cs="Arial"/>
          <w:color w:val="000000"/>
          <w:sz w:val="22"/>
          <w:szCs w:val="22"/>
        </w:rPr>
        <w:t>5</w:t>
      </w:r>
      <w:r w:rsidRPr="000F4CDA">
        <w:rPr>
          <w:rFonts w:ascii="Arial" w:hAnsi="Arial" w:cs="Arial"/>
          <w:color w:val="000000"/>
          <w:sz w:val="22"/>
          <w:szCs w:val="22"/>
        </w:rPr>
        <w:tab/>
        <w:t xml:space="preserve">Společnost CETIN přijala a dodržuje interní korporátní </w:t>
      </w:r>
      <w:proofErr w:type="spellStart"/>
      <w:r w:rsidRPr="000F4CDA">
        <w:rPr>
          <w:rFonts w:ascii="Arial" w:hAnsi="Arial" w:cs="Arial"/>
          <w:color w:val="000000"/>
          <w:sz w:val="22"/>
          <w:szCs w:val="22"/>
        </w:rPr>
        <w:t>compliance</w:t>
      </w:r>
      <w:proofErr w:type="spellEnd"/>
      <w:r w:rsidRPr="000F4CDA">
        <w:rPr>
          <w:rFonts w:ascii="Arial" w:hAnsi="Arial" w:cs="Arial"/>
          <w:color w:val="000000"/>
          <w:sz w:val="22"/>
          <w:szCs w:val="22"/>
        </w:rPr>
        <w:t xml:space="preserve"> program navržený tak, aby byl zajištěn soulad činnosti společnosti CETIN s platnými a účinnými právními předpisy, pravidly etiky a morálky, a zahrnující opatření, jejichž cílem je předcházení a odhalování porušování uvedených předpisů a pravidel (program </w:t>
      </w:r>
      <w:proofErr w:type="spellStart"/>
      <w:r w:rsidRPr="000F4CDA">
        <w:rPr>
          <w:rFonts w:ascii="Arial" w:hAnsi="Arial" w:cs="Arial"/>
          <w:color w:val="000000"/>
          <w:sz w:val="22"/>
          <w:szCs w:val="22"/>
        </w:rPr>
        <w:t>Corporate</w:t>
      </w:r>
      <w:proofErr w:type="spellEnd"/>
      <w:r w:rsidRPr="000F4CDA">
        <w:rPr>
          <w:rFonts w:ascii="Arial" w:hAnsi="Arial" w:cs="Arial"/>
          <w:color w:val="000000"/>
          <w:sz w:val="22"/>
          <w:szCs w:val="22"/>
        </w:rPr>
        <w:t xml:space="preserve"> </w:t>
      </w:r>
      <w:proofErr w:type="spellStart"/>
      <w:r w:rsidRPr="000F4CDA">
        <w:rPr>
          <w:rFonts w:ascii="Arial" w:hAnsi="Arial" w:cs="Arial"/>
          <w:color w:val="000000"/>
          <w:sz w:val="22"/>
          <w:szCs w:val="22"/>
        </w:rPr>
        <w:t>Compliance</w:t>
      </w:r>
      <w:proofErr w:type="spellEnd"/>
      <w:r w:rsidRPr="000F4CDA">
        <w:rPr>
          <w:rFonts w:ascii="Arial" w:hAnsi="Arial" w:cs="Arial"/>
          <w:color w:val="000000"/>
          <w:sz w:val="22"/>
          <w:szCs w:val="22"/>
        </w:rPr>
        <w:t xml:space="preserve"> - https://www.cetin.cz/corporate-compliance).</w:t>
      </w:r>
    </w:p>
    <w:p w14:paraId="6A0BCB49" w14:textId="77777777" w:rsidR="000F4CDA" w:rsidRPr="000F4CDA" w:rsidRDefault="000F4CDA" w:rsidP="000F4CDA">
      <w:pPr>
        <w:widowControl w:val="0"/>
        <w:autoSpaceDN w:val="0"/>
        <w:ind w:left="567"/>
        <w:jc w:val="both"/>
        <w:outlineLvl w:val="0"/>
        <w:rPr>
          <w:rFonts w:ascii="Arial" w:hAnsi="Arial" w:cs="Arial"/>
          <w:color w:val="000000"/>
          <w:sz w:val="22"/>
          <w:szCs w:val="22"/>
        </w:rPr>
      </w:pPr>
      <w:r w:rsidRPr="000F4CDA">
        <w:rPr>
          <w:rFonts w:ascii="Arial" w:hAnsi="Arial" w:cs="Arial"/>
          <w:color w:val="000000"/>
          <w:sz w:val="22"/>
          <w:szCs w:val="22"/>
        </w:rPr>
        <w:t>Stavebník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Stavebník odmítá jakékoliv deliktní jednání a tohoto se zdržuje. Stavebník prohlašuje, že podle jeho nejlepšího vědomí a svědomí on ani žádný jeho pracovník, zástupce nebo externí spolupracovník neporušili v souvislosti s uzavřením této Smlouvy žádný platný a účinný právní předpis. Stavebník prohlašuje, že jeho činnost je legální a veškeré jeho prostředky pocházejí výhradně z legálních zdrojů.</w:t>
      </w:r>
    </w:p>
    <w:p w14:paraId="618293EC" w14:textId="77777777" w:rsidR="000F4CDA" w:rsidRPr="000F4CDA" w:rsidRDefault="000F4CDA" w:rsidP="00B707C9">
      <w:pPr>
        <w:widowControl w:val="0"/>
        <w:autoSpaceDN w:val="0"/>
        <w:ind w:left="567"/>
        <w:jc w:val="both"/>
        <w:outlineLvl w:val="0"/>
        <w:rPr>
          <w:rFonts w:ascii="Arial" w:hAnsi="Arial" w:cs="Arial"/>
          <w:color w:val="000000"/>
          <w:sz w:val="22"/>
          <w:szCs w:val="22"/>
        </w:rPr>
      </w:pPr>
      <w:r w:rsidRPr="000F4CDA">
        <w:rPr>
          <w:rFonts w:ascii="Arial" w:hAnsi="Arial" w:cs="Arial"/>
          <w:color w:val="000000"/>
          <w:sz w:val="22"/>
          <w:szCs w:val="22"/>
        </w:rPr>
        <w:t>Stavebník je povinen činit veškerá náležitá opatření a vyvíjet co největší úsilí, aby zabránil tomu, že on nebo jakýkoli jeho pracovník, zástupce nebo externí spolupracovník poruší v souvislosti s realizací této Smlouvy jakýkoliv platný a účinný právní předpis.</w:t>
      </w:r>
    </w:p>
    <w:p w14:paraId="6971ADDB" w14:textId="77777777" w:rsidR="000F4CDA" w:rsidRPr="000F4CDA" w:rsidRDefault="000F4CDA" w:rsidP="00B707C9">
      <w:pPr>
        <w:widowControl w:val="0"/>
        <w:autoSpaceDN w:val="0"/>
        <w:ind w:left="567"/>
        <w:jc w:val="both"/>
        <w:outlineLvl w:val="0"/>
        <w:rPr>
          <w:rFonts w:ascii="Arial" w:hAnsi="Arial" w:cs="Arial"/>
          <w:color w:val="000000"/>
          <w:sz w:val="22"/>
          <w:szCs w:val="22"/>
        </w:rPr>
      </w:pPr>
      <w:r w:rsidRPr="000F4CDA">
        <w:rPr>
          <w:rFonts w:ascii="Arial" w:hAnsi="Arial" w:cs="Arial"/>
          <w:color w:val="000000"/>
          <w:sz w:val="22"/>
          <w:szCs w:val="22"/>
        </w:rPr>
        <w:t>Aniž by byla dána jakákoli souvislost s předmětem činnosti dle této Smlouvy, Stavebník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36FEA500" w14:textId="4927A4B1" w:rsidR="000F4CDA" w:rsidRPr="00011F03" w:rsidRDefault="000F4CDA" w:rsidP="00B707C9">
      <w:pPr>
        <w:widowControl w:val="0"/>
        <w:autoSpaceDN w:val="0"/>
        <w:ind w:left="567"/>
        <w:jc w:val="both"/>
        <w:outlineLvl w:val="0"/>
        <w:rPr>
          <w:rFonts w:ascii="Arial" w:hAnsi="Arial" w:cs="Arial"/>
          <w:color w:val="000000"/>
          <w:sz w:val="22"/>
          <w:szCs w:val="22"/>
        </w:rPr>
      </w:pPr>
      <w:r w:rsidRPr="000F4CDA">
        <w:rPr>
          <w:rFonts w:ascii="Arial" w:hAnsi="Arial" w:cs="Arial"/>
          <w:color w:val="000000"/>
          <w:sz w:val="22"/>
          <w:szCs w:val="22"/>
        </w:rPr>
        <w:t>Vystupuje-li Stavebník pro společnost CETIN nebo jejím jménem, dává dodržování uvedených zásad najevo.</w:t>
      </w:r>
    </w:p>
    <w:p w14:paraId="43D445FA" w14:textId="74B0C972" w:rsidR="000901B6" w:rsidRDefault="000901B6" w:rsidP="00EF0307">
      <w:pPr>
        <w:widowControl w:val="0"/>
        <w:tabs>
          <w:tab w:val="left" w:pos="426"/>
        </w:tabs>
        <w:jc w:val="both"/>
        <w:rPr>
          <w:rFonts w:ascii="Arial" w:eastAsia="SimSun" w:hAnsi="Arial" w:cs="Arial"/>
          <w:sz w:val="22"/>
          <w:szCs w:val="22"/>
        </w:rPr>
      </w:pPr>
    </w:p>
    <w:p w14:paraId="3D2D1E10" w14:textId="77777777" w:rsidR="000F4CDA" w:rsidRPr="0009050A" w:rsidRDefault="000F4CDA" w:rsidP="00EF0307">
      <w:pPr>
        <w:widowControl w:val="0"/>
        <w:tabs>
          <w:tab w:val="left" w:pos="426"/>
        </w:tabs>
        <w:jc w:val="both"/>
        <w:rPr>
          <w:rFonts w:ascii="Arial" w:eastAsia="SimSun" w:hAnsi="Arial" w:cs="Arial"/>
          <w:sz w:val="22"/>
          <w:szCs w:val="22"/>
        </w:rPr>
      </w:pPr>
    </w:p>
    <w:p w14:paraId="418D500D" w14:textId="77777777" w:rsidR="0079100F" w:rsidRPr="0009050A" w:rsidRDefault="0079100F" w:rsidP="00EF0307">
      <w:pPr>
        <w:widowControl w:val="0"/>
        <w:numPr>
          <w:ilvl w:val="0"/>
          <w:numId w:val="11"/>
        </w:numPr>
        <w:tabs>
          <w:tab w:val="center" w:pos="567"/>
          <w:tab w:val="right" w:pos="9072"/>
        </w:tabs>
        <w:ind w:left="567" w:hanging="567"/>
        <w:jc w:val="both"/>
        <w:rPr>
          <w:rFonts w:ascii="Arial" w:hAnsi="Arial" w:cs="Arial"/>
          <w:b/>
          <w:sz w:val="22"/>
          <w:szCs w:val="22"/>
          <w:lang w:eastAsia="cs-CZ"/>
        </w:rPr>
      </w:pPr>
      <w:r w:rsidRPr="0009050A">
        <w:rPr>
          <w:rFonts w:ascii="Arial" w:hAnsi="Arial" w:cs="Arial"/>
          <w:b/>
          <w:sz w:val="22"/>
          <w:szCs w:val="22"/>
          <w:lang w:eastAsia="cs-CZ"/>
        </w:rPr>
        <w:t>ZÁVĚREČNÁ USTANOVENÍ</w:t>
      </w:r>
    </w:p>
    <w:p w14:paraId="6544E075" w14:textId="77777777" w:rsidR="0079100F" w:rsidRPr="0009050A" w:rsidRDefault="0079100F" w:rsidP="00EF0307">
      <w:pPr>
        <w:widowControl w:val="0"/>
        <w:jc w:val="center"/>
        <w:rPr>
          <w:rFonts w:ascii="Arial" w:hAnsi="Arial" w:cs="Arial"/>
          <w:b/>
          <w:sz w:val="22"/>
          <w:szCs w:val="22"/>
        </w:rPr>
      </w:pPr>
    </w:p>
    <w:p w14:paraId="75798C3F" w14:textId="7A77E63C" w:rsidR="0079100F" w:rsidRPr="0009050A" w:rsidRDefault="0079100F" w:rsidP="00C3784A">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color w:val="000000"/>
          <w:lang w:eastAsia="cs-CZ"/>
        </w:rPr>
      </w:pPr>
      <w:r w:rsidRPr="0009050A">
        <w:rPr>
          <w:rFonts w:ascii="Arial" w:hAnsi="Arial" w:cs="Arial"/>
        </w:rPr>
        <w:t xml:space="preserve">Smlouva </w:t>
      </w:r>
      <w:bookmarkStart w:id="29" w:name="_Hlk441664"/>
      <w:r w:rsidRPr="0009050A">
        <w:rPr>
          <w:rFonts w:ascii="Arial" w:hAnsi="Arial" w:cs="Arial"/>
          <w:color w:val="000000"/>
          <w:lang w:eastAsia="cs-CZ"/>
        </w:rPr>
        <w:t xml:space="preserve">nabývá platnosti dnem </w:t>
      </w:r>
      <w:r w:rsidR="00C3784A">
        <w:rPr>
          <w:rFonts w:ascii="Arial" w:hAnsi="Arial" w:cs="Arial"/>
          <w:color w:val="000000"/>
          <w:lang w:eastAsia="cs-CZ"/>
        </w:rPr>
        <w:t>jejího uzavření</w:t>
      </w:r>
      <w:r w:rsidRPr="0009050A">
        <w:rPr>
          <w:rFonts w:ascii="Arial" w:hAnsi="Arial" w:cs="Arial"/>
          <w:color w:val="000000"/>
          <w:lang w:eastAsia="cs-CZ"/>
        </w:rPr>
        <w:t xml:space="preserve"> a účinnosti dnem následujícím po dni jejího uveřejnění dle zákona č. 340/2015 Sb., o zvláštních podmínkách účinnosti některých smluv, uveřejňování těchto smluv a o registru smluv (zákon o registru smluv), v </w:t>
      </w:r>
      <w:r w:rsidR="00247744" w:rsidRPr="0009050A">
        <w:rPr>
          <w:rFonts w:ascii="Arial" w:hAnsi="Arial" w:cs="Arial"/>
          <w:color w:val="000000"/>
          <w:lang w:eastAsia="cs-CZ"/>
        </w:rPr>
        <w:t xml:space="preserve">účinném </w:t>
      </w:r>
      <w:r w:rsidRPr="0009050A">
        <w:rPr>
          <w:rFonts w:ascii="Arial" w:hAnsi="Arial" w:cs="Arial"/>
          <w:color w:val="000000"/>
          <w:lang w:eastAsia="cs-CZ"/>
        </w:rPr>
        <w:t>znění (</w:t>
      </w:r>
      <w:r w:rsidR="00247744" w:rsidRPr="0009050A">
        <w:rPr>
          <w:rFonts w:ascii="Arial" w:hAnsi="Arial" w:cs="Arial"/>
          <w:color w:val="000000"/>
          <w:lang w:eastAsia="cs-CZ"/>
        </w:rPr>
        <w:t xml:space="preserve">dále jen </w:t>
      </w:r>
      <w:r w:rsidRPr="0009050A">
        <w:rPr>
          <w:rFonts w:ascii="Arial" w:hAnsi="Arial" w:cs="Arial"/>
          <w:color w:val="000000"/>
          <w:lang w:eastAsia="cs-CZ"/>
        </w:rPr>
        <w:t>„</w:t>
      </w:r>
      <w:r w:rsidRPr="0009050A">
        <w:rPr>
          <w:rFonts w:ascii="Arial" w:hAnsi="Arial" w:cs="Arial"/>
          <w:b/>
          <w:color w:val="000000"/>
          <w:lang w:eastAsia="cs-CZ"/>
        </w:rPr>
        <w:t>Zákon o registru smluv</w:t>
      </w:r>
      <w:r w:rsidRPr="0009050A">
        <w:rPr>
          <w:rFonts w:ascii="Arial" w:hAnsi="Arial" w:cs="Arial"/>
          <w:color w:val="000000"/>
          <w:lang w:eastAsia="cs-CZ"/>
        </w:rPr>
        <w:t xml:space="preserve">“). Stavebník se zavazuje nejpozději do </w:t>
      </w:r>
      <w:r w:rsidR="004E08D2" w:rsidRPr="0009050A">
        <w:rPr>
          <w:rFonts w:ascii="Arial" w:hAnsi="Arial" w:cs="Arial"/>
          <w:color w:val="000000"/>
          <w:lang w:eastAsia="cs-CZ"/>
        </w:rPr>
        <w:t>dvaceti (</w:t>
      </w:r>
      <w:r w:rsidRPr="0009050A">
        <w:rPr>
          <w:rFonts w:ascii="Arial" w:hAnsi="Arial" w:cs="Arial"/>
          <w:color w:val="000000"/>
          <w:lang w:eastAsia="cs-CZ"/>
        </w:rPr>
        <w:t>2</w:t>
      </w:r>
      <w:r w:rsidR="00247744" w:rsidRPr="0009050A">
        <w:rPr>
          <w:rFonts w:ascii="Arial" w:hAnsi="Arial" w:cs="Arial"/>
          <w:color w:val="000000"/>
          <w:lang w:eastAsia="cs-CZ"/>
        </w:rPr>
        <w:t>0</w:t>
      </w:r>
      <w:r w:rsidR="004E08D2" w:rsidRPr="0009050A">
        <w:rPr>
          <w:rFonts w:ascii="Arial" w:hAnsi="Arial" w:cs="Arial"/>
          <w:color w:val="000000"/>
          <w:lang w:eastAsia="cs-CZ"/>
        </w:rPr>
        <w:t>)</w:t>
      </w:r>
      <w:r w:rsidRPr="0009050A">
        <w:rPr>
          <w:rFonts w:ascii="Arial" w:hAnsi="Arial" w:cs="Arial"/>
          <w:color w:val="000000"/>
          <w:lang w:eastAsia="cs-CZ"/>
        </w:rPr>
        <w:t xml:space="preserve"> dnů o</w:t>
      </w:r>
      <w:r w:rsidR="00247744" w:rsidRPr="0009050A">
        <w:rPr>
          <w:rFonts w:ascii="Arial" w:hAnsi="Arial" w:cs="Arial"/>
          <w:color w:val="000000"/>
          <w:lang w:eastAsia="cs-CZ"/>
        </w:rPr>
        <w:t>d</w:t>
      </w:r>
      <w:r w:rsidRPr="0009050A">
        <w:rPr>
          <w:rFonts w:ascii="Arial" w:hAnsi="Arial" w:cs="Arial"/>
          <w:color w:val="000000"/>
          <w:lang w:eastAsia="cs-CZ"/>
        </w:rPr>
        <w:t xml:space="preserve"> uzavření Smlouvy uveřejnit její obsah a tzv. metadata a splnit další povinnosti v souladu se Zákonem o registru smluv. Stavebník </w:t>
      </w:r>
      <w:r w:rsidRPr="0009050A">
        <w:rPr>
          <w:rFonts w:ascii="Arial" w:eastAsia="SimSun" w:hAnsi="Arial" w:cs="Arial"/>
        </w:rPr>
        <w:t xml:space="preserve">se zavazuje doručit </w:t>
      </w:r>
      <w:r w:rsidR="004E08D2" w:rsidRPr="0009050A">
        <w:rPr>
          <w:rFonts w:ascii="Arial" w:eastAsia="SimSun" w:hAnsi="Arial" w:cs="Arial"/>
        </w:rPr>
        <w:t xml:space="preserve">společnosti CETIN </w:t>
      </w:r>
      <w:r w:rsidRPr="0009050A">
        <w:rPr>
          <w:rFonts w:ascii="Arial" w:eastAsia="SimSun" w:hAnsi="Arial" w:cs="Arial"/>
        </w:rPr>
        <w:t>potvrzení o uveřejnění Smlouvy dle Zákona o registru</w:t>
      </w:r>
      <w:r w:rsidRPr="0009050A">
        <w:rPr>
          <w:rFonts w:ascii="Arial" w:hAnsi="Arial" w:cs="Arial"/>
          <w:color w:val="000000"/>
          <w:lang w:eastAsia="cs-CZ"/>
        </w:rPr>
        <w:t xml:space="preserve"> smluv vydané správcem registru smluv nejpozději následující den po jeho obdržení. Nebude-li Smlouva uveřejněna v souladu se</w:t>
      </w:r>
      <w:r w:rsidR="006E4898" w:rsidRPr="0009050A">
        <w:rPr>
          <w:rFonts w:ascii="Arial" w:hAnsi="Arial" w:cs="Arial"/>
          <w:color w:val="000000"/>
          <w:lang w:eastAsia="cs-CZ"/>
        </w:rPr>
        <w:t> </w:t>
      </w:r>
      <w:r w:rsidRPr="0009050A">
        <w:rPr>
          <w:rFonts w:ascii="Arial" w:hAnsi="Arial" w:cs="Arial"/>
          <w:color w:val="000000"/>
          <w:lang w:eastAsia="cs-CZ"/>
        </w:rPr>
        <w:t xml:space="preserve">Zákonem o registru smluv </w:t>
      </w:r>
      <w:r w:rsidR="004E08D2" w:rsidRPr="0009050A">
        <w:rPr>
          <w:rFonts w:ascii="Arial" w:hAnsi="Arial" w:cs="Arial"/>
          <w:color w:val="000000"/>
          <w:lang w:eastAsia="cs-CZ"/>
        </w:rPr>
        <w:t xml:space="preserve">ani </w:t>
      </w:r>
      <w:r w:rsidRPr="0009050A">
        <w:rPr>
          <w:rFonts w:ascii="Arial" w:hAnsi="Arial" w:cs="Arial"/>
          <w:color w:val="000000"/>
          <w:lang w:eastAsia="cs-CZ"/>
        </w:rPr>
        <w:t>do tří</w:t>
      </w:r>
      <w:r w:rsidR="004E08D2" w:rsidRPr="0009050A">
        <w:rPr>
          <w:rFonts w:ascii="Arial" w:hAnsi="Arial" w:cs="Arial"/>
          <w:color w:val="000000"/>
          <w:lang w:eastAsia="cs-CZ"/>
        </w:rPr>
        <w:t xml:space="preserve"> (3)</w:t>
      </w:r>
      <w:r w:rsidRPr="0009050A">
        <w:rPr>
          <w:rFonts w:ascii="Arial" w:hAnsi="Arial" w:cs="Arial"/>
          <w:color w:val="000000"/>
          <w:lang w:eastAsia="cs-CZ"/>
        </w:rPr>
        <w:t xml:space="preserve"> měsíců </w:t>
      </w:r>
      <w:r w:rsidR="00247744" w:rsidRPr="0009050A">
        <w:rPr>
          <w:rFonts w:ascii="Arial" w:hAnsi="Arial" w:cs="Arial"/>
          <w:color w:val="000000"/>
          <w:lang w:eastAsia="cs-CZ"/>
        </w:rPr>
        <w:t>od</w:t>
      </w:r>
      <w:r w:rsidRPr="0009050A">
        <w:rPr>
          <w:rFonts w:ascii="Arial" w:hAnsi="Arial" w:cs="Arial"/>
          <w:color w:val="000000"/>
          <w:lang w:eastAsia="cs-CZ"/>
        </w:rPr>
        <w:t xml:space="preserve"> její</w:t>
      </w:r>
      <w:r w:rsidR="00247744" w:rsidRPr="0009050A">
        <w:rPr>
          <w:rFonts w:ascii="Arial" w:hAnsi="Arial" w:cs="Arial"/>
          <w:color w:val="000000"/>
          <w:lang w:eastAsia="cs-CZ"/>
        </w:rPr>
        <w:t>ho</w:t>
      </w:r>
      <w:r w:rsidRPr="0009050A">
        <w:rPr>
          <w:rFonts w:ascii="Arial" w:hAnsi="Arial" w:cs="Arial"/>
          <w:color w:val="000000"/>
          <w:lang w:eastAsia="cs-CZ"/>
        </w:rPr>
        <w:t xml:space="preserve"> uzavření, zavazuje se Stavebník uzavřít s</w:t>
      </w:r>
      <w:r w:rsidR="00247744" w:rsidRPr="0009050A">
        <w:rPr>
          <w:rFonts w:ascii="Arial" w:hAnsi="Arial" w:cs="Arial"/>
          <w:color w:val="000000"/>
          <w:lang w:eastAsia="cs-CZ"/>
        </w:rPr>
        <w:t>e</w:t>
      </w:r>
      <w:r w:rsidR="004E08D2" w:rsidRPr="0009050A">
        <w:rPr>
          <w:rFonts w:ascii="Arial" w:hAnsi="Arial" w:cs="Arial"/>
          <w:color w:val="000000"/>
          <w:lang w:eastAsia="cs-CZ"/>
        </w:rPr>
        <w:t xml:space="preserve"> společností CETIN </w:t>
      </w:r>
      <w:r w:rsidRPr="0009050A">
        <w:rPr>
          <w:rFonts w:ascii="Arial" w:hAnsi="Arial" w:cs="Arial"/>
          <w:color w:val="000000"/>
          <w:lang w:eastAsia="cs-CZ"/>
        </w:rPr>
        <w:t>novou smlouvu, která svým obsahem bude hospodářsky odpovídat znění Smlouvy (přičemž určení lhůt, dob a termínů bude odpovídat tomuto principu a časovému posunu), a to do sedmi</w:t>
      </w:r>
      <w:r w:rsidR="004E08D2" w:rsidRPr="0009050A">
        <w:rPr>
          <w:rFonts w:ascii="Arial" w:hAnsi="Arial" w:cs="Arial"/>
          <w:color w:val="000000"/>
          <w:lang w:eastAsia="cs-CZ"/>
        </w:rPr>
        <w:t xml:space="preserve"> (7)</w:t>
      </w:r>
      <w:r w:rsidRPr="0009050A">
        <w:rPr>
          <w:rFonts w:ascii="Arial" w:hAnsi="Arial" w:cs="Arial"/>
          <w:color w:val="000000"/>
          <w:lang w:eastAsia="cs-CZ"/>
        </w:rPr>
        <w:t xml:space="preserve"> </w:t>
      </w:r>
      <w:r w:rsidRPr="0009050A">
        <w:rPr>
          <w:rFonts w:ascii="Arial" w:hAnsi="Arial" w:cs="Arial"/>
          <w:color w:val="000000"/>
          <w:lang w:eastAsia="cs-CZ"/>
        </w:rPr>
        <w:lastRenderedPageBreak/>
        <w:t xml:space="preserve">dnů od doručení výzvy </w:t>
      </w:r>
      <w:r w:rsidR="004E08D2" w:rsidRPr="0009050A">
        <w:rPr>
          <w:rFonts w:ascii="Arial" w:hAnsi="Arial" w:cs="Arial"/>
          <w:color w:val="000000"/>
          <w:lang w:eastAsia="cs-CZ"/>
        </w:rPr>
        <w:t xml:space="preserve">společnosti </w:t>
      </w:r>
      <w:r w:rsidRPr="0009050A">
        <w:rPr>
          <w:rFonts w:ascii="Arial" w:hAnsi="Arial" w:cs="Arial"/>
          <w:color w:val="000000"/>
          <w:lang w:eastAsia="cs-CZ"/>
        </w:rPr>
        <w:t>CETIN Stavebníkovi. Ujednání tohoto odstavce nabývá účinnosti dnem uzavření Smlouvy.</w:t>
      </w:r>
    </w:p>
    <w:p w14:paraId="31D3944C" w14:textId="77777777" w:rsidR="00C97CC9" w:rsidRPr="0009050A" w:rsidRDefault="00C97CC9" w:rsidP="00C97CC9">
      <w:pPr>
        <w:widowControl w:val="0"/>
        <w:tabs>
          <w:tab w:val="center" w:pos="4536"/>
          <w:tab w:val="right" w:pos="9072"/>
        </w:tabs>
        <w:jc w:val="both"/>
        <w:outlineLvl w:val="0"/>
        <w:rPr>
          <w:rFonts w:ascii="Arial" w:hAnsi="Arial" w:cs="Arial"/>
          <w:sz w:val="22"/>
          <w:szCs w:val="22"/>
          <w:lang w:eastAsia="cs-CZ"/>
        </w:rPr>
      </w:pPr>
      <w:bookmarkStart w:id="30" w:name="_Hlk441927"/>
      <w:bookmarkEnd w:id="29"/>
    </w:p>
    <w:p w14:paraId="1CED0054" w14:textId="77777777" w:rsidR="00C97CC9" w:rsidRPr="0009050A" w:rsidRDefault="00C97CC9" w:rsidP="00C97CC9">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Vztahy ze Smlouvy vyplývající i vztahy Smlouvou neupravené se řídí právním řádem České </w:t>
      </w:r>
      <w:r>
        <w:rPr>
          <w:rFonts w:ascii="Arial" w:hAnsi="Arial" w:cs="Arial"/>
        </w:rPr>
        <w:t>r</w:t>
      </w:r>
      <w:r w:rsidRPr="0009050A">
        <w:rPr>
          <w:rFonts w:ascii="Arial" w:hAnsi="Arial" w:cs="Arial"/>
        </w:rPr>
        <w:t>epubliky, zejména občanským zákoníkem.</w:t>
      </w:r>
    </w:p>
    <w:p w14:paraId="4B324C64" w14:textId="77777777" w:rsidR="00C97CC9" w:rsidRPr="0009050A" w:rsidRDefault="00C97CC9" w:rsidP="00C97CC9">
      <w:pPr>
        <w:widowControl w:val="0"/>
        <w:tabs>
          <w:tab w:val="center" w:pos="4536"/>
          <w:tab w:val="right" w:pos="9072"/>
        </w:tabs>
        <w:jc w:val="both"/>
        <w:outlineLvl w:val="0"/>
        <w:rPr>
          <w:rFonts w:ascii="Arial" w:hAnsi="Arial" w:cs="Arial"/>
          <w:sz w:val="22"/>
          <w:szCs w:val="22"/>
          <w:lang w:eastAsia="cs-CZ"/>
        </w:rPr>
      </w:pPr>
    </w:p>
    <w:p w14:paraId="63A962CE" w14:textId="77777777" w:rsidR="00C97CC9" w:rsidRPr="0009050A" w:rsidRDefault="00C97CC9" w:rsidP="00C97CC9">
      <w:pPr>
        <w:pStyle w:val="Odstavecseseznamem"/>
        <w:widowControl w:val="0"/>
        <w:numPr>
          <w:ilvl w:val="1"/>
          <w:numId w:val="11"/>
        </w:numPr>
        <w:autoSpaceDN w:val="0"/>
        <w:spacing w:after="120" w:line="240" w:lineRule="auto"/>
        <w:ind w:left="567" w:hanging="567"/>
        <w:contextualSpacing w:val="0"/>
        <w:jc w:val="both"/>
        <w:outlineLvl w:val="0"/>
        <w:rPr>
          <w:rFonts w:ascii="Arial" w:hAnsi="Arial" w:cs="Arial"/>
        </w:rPr>
      </w:pPr>
      <w:r w:rsidRPr="0009050A">
        <w:rPr>
          <w:rFonts w:ascii="Arial" w:hAnsi="Arial" w:cs="Arial"/>
        </w:rPr>
        <w:t>Písemným stykem či pojmem „</w:t>
      </w:r>
      <w:r w:rsidRPr="0009050A">
        <w:rPr>
          <w:rFonts w:ascii="Arial" w:hAnsi="Arial" w:cs="Arial"/>
          <w:b/>
        </w:rPr>
        <w:t>písemně</w:t>
      </w:r>
      <w:r w:rsidRPr="0009050A">
        <w:rPr>
          <w:rFonts w:ascii="Arial" w:hAnsi="Arial" w:cs="Arial"/>
        </w:rPr>
        <w:t xml:space="preserve">“ se pro účely Smlouvy rozumí předání zpráv jedním z těchto způsobů: </w:t>
      </w:r>
    </w:p>
    <w:p w14:paraId="744067CD" w14:textId="77777777" w:rsidR="00C97CC9" w:rsidRDefault="00C97CC9" w:rsidP="00C97CC9">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v listinné podobě;</w:t>
      </w:r>
    </w:p>
    <w:p w14:paraId="65DB240C" w14:textId="77777777" w:rsidR="00C97CC9" w:rsidRPr="0009050A" w:rsidRDefault="00C97CC9" w:rsidP="00C97CC9">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bookmarkStart w:id="31" w:name="_Hlk63852082"/>
      <w:r w:rsidRPr="007743AD">
        <w:rPr>
          <w:rFonts w:ascii="Arial" w:hAnsi="Arial" w:cs="Arial"/>
          <w:sz w:val="22"/>
          <w:szCs w:val="22"/>
          <w:lang w:eastAsia="cs-CZ"/>
        </w:rPr>
        <w:t>datovou zprávou prostřednictvím informačního systému datových schránek</w:t>
      </w:r>
      <w:r>
        <w:rPr>
          <w:rFonts w:ascii="Arial" w:hAnsi="Arial" w:cs="Arial"/>
          <w:sz w:val="22"/>
          <w:szCs w:val="22"/>
          <w:lang w:eastAsia="cs-CZ"/>
        </w:rPr>
        <w:t>;</w:t>
      </w:r>
    </w:p>
    <w:bookmarkEnd w:id="31"/>
    <w:p w14:paraId="2302D4E0" w14:textId="77777777" w:rsidR="00C97CC9" w:rsidRPr="0009050A" w:rsidRDefault="00C97CC9" w:rsidP="00C97CC9">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 xml:space="preserve">e-mailovou zprávou </w:t>
      </w:r>
      <w:r w:rsidRPr="007743AD">
        <w:rPr>
          <w:rFonts w:ascii="Arial" w:hAnsi="Arial" w:cs="Arial"/>
          <w:sz w:val="22"/>
          <w:szCs w:val="22"/>
          <w:lang w:eastAsia="cs-CZ"/>
        </w:rPr>
        <w:t xml:space="preserve">podepsanou </w:t>
      </w:r>
      <w:r>
        <w:rPr>
          <w:rFonts w:ascii="Arial" w:hAnsi="Arial" w:cs="Arial"/>
          <w:sz w:val="22"/>
          <w:szCs w:val="22"/>
          <w:lang w:eastAsia="cs-CZ"/>
        </w:rPr>
        <w:t>z</w:t>
      </w:r>
      <w:r w:rsidRPr="002377E5">
        <w:rPr>
          <w:rFonts w:ascii="Arial" w:hAnsi="Arial" w:cs="Arial"/>
          <w:sz w:val="22"/>
          <w:szCs w:val="22"/>
          <w:lang w:eastAsia="cs-CZ"/>
        </w:rPr>
        <w:t>aručeným elektronickým podpisem</w:t>
      </w:r>
      <w:r>
        <w:rPr>
          <w:rFonts w:ascii="Arial" w:hAnsi="Arial" w:cs="Arial"/>
          <w:sz w:val="22"/>
          <w:szCs w:val="22"/>
          <w:lang w:eastAsia="cs-CZ"/>
        </w:rPr>
        <w:t xml:space="preserve"> </w:t>
      </w:r>
      <w:r w:rsidRPr="00D5068E">
        <w:rPr>
          <w:rFonts w:ascii="Arial" w:hAnsi="Arial" w:cs="Arial"/>
          <w:sz w:val="22"/>
          <w:szCs w:val="22"/>
          <w:lang w:eastAsia="cs-CZ"/>
        </w:rPr>
        <w:t>dle zákona                             č. 297/2016 Sb., o službách vytvářejících důvěru pro elektronické transakce, ve znění pozdějších předpisů</w:t>
      </w:r>
      <w:r w:rsidRPr="0009050A">
        <w:rPr>
          <w:rFonts w:ascii="Arial" w:hAnsi="Arial" w:cs="Arial"/>
          <w:sz w:val="22"/>
          <w:szCs w:val="22"/>
          <w:lang w:eastAsia="cs-CZ"/>
        </w:rPr>
        <w:t>;</w:t>
      </w:r>
      <w:r w:rsidRPr="0009050A">
        <w:rPr>
          <w:rFonts w:ascii="Arial" w:hAnsi="Arial" w:cs="Arial"/>
        </w:rPr>
        <w:t xml:space="preserve"> </w:t>
      </w:r>
    </w:p>
    <w:p w14:paraId="3EAD5A29" w14:textId="77777777" w:rsidR="00C97CC9" w:rsidRPr="0009050A" w:rsidRDefault="00C97CC9" w:rsidP="00C97CC9">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 xml:space="preserve">e-mailovou zprávou zaslanou </w:t>
      </w:r>
      <w:r w:rsidRPr="00D5068E">
        <w:rPr>
          <w:rFonts w:ascii="Arial" w:hAnsi="Arial" w:cs="Arial"/>
          <w:sz w:val="22"/>
          <w:szCs w:val="22"/>
          <w:lang w:eastAsia="cs-CZ"/>
        </w:rPr>
        <w:t xml:space="preserve">z adresy kontaktní osoby Smluvní strany </w:t>
      </w:r>
      <w:r w:rsidRPr="0009050A">
        <w:rPr>
          <w:rFonts w:ascii="Arial" w:hAnsi="Arial" w:cs="Arial"/>
          <w:sz w:val="22"/>
          <w:szCs w:val="22"/>
          <w:lang w:eastAsia="cs-CZ"/>
        </w:rPr>
        <w:t>na adresu kontaktní osob</w:t>
      </w:r>
      <w:r>
        <w:rPr>
          <w:rFonts w:ascii="Arial" w:hAnsi="Arial" w:cs="Arial"/>
          <w:sz w:val="22"/>
          <w:szCs w:val="22"/>
          <w:lang w:eastAsia="cs-CZ"/>
        </w:rPr>
        <w:t xml:space="preserve">y </w:t>
      </w:r>
      <w:r w:rsidRPr="00D5068E">
        <w:rPr>
          <w:rFonts w:ascii="Arial" w:hAnsi="Arial" w:cs="Arial"/>
          <w:sz w:val="22"/>
          <w:szCs w:val="22"/>
          <w:lang w:eastAsia="cs-CZ"/>
        </w:rPr>
        <w:t>druhé Smluvní strany</w:t>
      </w:r>
      <w:r w:rsidRPr="0009050A">
        <w:rPr>
          <w:rFonts w:ascii="Arial" w:hAnsi="Arial" w:cs="Arial"/>
          <w:sz w:val="22"/>
          <w:szCs w:val="22"/>
          <w:lang w:eastAsia="cs-CZ"/>
        </w:rPr>
        <w:t xml:space="preserve">, tak jak jsou </w:t>
      </w:r>
      <w:r>
        <w:rPr>
          <w:rFonts w:ascii="Arial" w:hAnsi="Arial" w:cs="Arial"/>
          <w:sz w:val="22"/>
          <w:szCs w:val="22"/>
          <w:lang w:eastAsia="cs-CZ"/>
        </w:rPr>
        <w:t>určeny</w:t>
      </w:r>
      <w:r w:rsidRPr="0009050A">
        <w:rPr>
          <w:rFonts w:ascii="Arial" w:hAnsi="Arial" w:cs="Arial"/>
          <w:sz w:val="22"/>
          <w:szCs w:val="22"/>
          <w:lang w:eastAsia="cs-CZ"/>
        </w:rPr>
        <w:t xml:space="preserve"> v čl. 8 Smlouvy.</w:t>
      </w:r>
    </w:p>
    <w:p w14:paraId="1B68A6FF" w14:textId="4080D236" w:rsidR="00C97CC9" w:rsidRDefault="00C97CC9" w:rsidP="00C97CC9">
      <w:pPr>
        <w:widowControl w:val="0"/>
        <w:tabs>
          <w:tab w:val="left" w:pos="567"/>
        </w:tabs>
        <w:overflowPunct w:val="0"/>
        <w:autoSpaceDE w:val="0"/>
        <w:autoSpaceDN w:val="0"/>
        <w:adjustRightInd w:val="0"/>
        <w:spacing w:before="120"/>
        <w:ind w:left="567"/>
        <w:jc w:val="both"/>
        <w:rPr>
          <w:rFonts w:ascii="Arial" w:hAnsi="Arial" w:cs="Arial"/>
          <w:sz w:val="22"/>
          <w:szCs w:val="22"/>
          <w:lang w:eastAsia="cs-CZ"/>
        </w:rPr>
      </w:pPr>
      <w:r w:rsidRPr="00D5068E">
        <w:rPr>
          <w:rFonts w:ascii="Arial" w:hAnsi="Arial" w:cs="Arial"/>
          <w:sz w:val="22"/>
          <w:szCs w:val="22"/>
          <w:lang w:eastAsia="cs-CZ"/>
        </w:rPr>
        <w:t>Jednostranné právní jednání způsobující zánik Smlouvy (výpověď nebo odstoupení) musí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čl. 8 Smlouvy a současně na adresu contract_termination@cetin.cz</w:t>
      </w:r>
      <w:r w:rsidRPr="0009050A">
        <w:rPr>
          <w:rFonts w:ascii="Arial" w:hAnsi="Arial" w:cs="Arial"/>
          <w:sz w:val="22"/>
          <w:szCs w:val="22"/>
          <w:lang w:eastAsia="cs-CZ"/>
        </w:rPr>
        <w:t>.</w:t>
      </w:r>
    </w:p>
    <w:p w14:paraId="18DB3EC9" w14:textId="77777777" w:rsidR="00C97CC9" w:rsidRDefault="00C97CC9" w:rsidP="00C97CC9"/>
    <w:p w14:paraId="55C32F57" w14:textId="77777777" w:rsidR="00CD7276" w:rsidRPr="00346452" w:rsidRDefault="00CD7276" w:rsidP="008E51D0">
      <w:pPr>
        <w:pStyle w:val="Odstavecseseznamem"/>
        <w:numPr>
          <w:ilvl w:val="1"/>
          <w:numId w:val="11"/>
        </w:numPr>
        <w:ind w:left="567" w:hanging="567"/>
        <w:jc w:val="both"/>
        <w:rPr>
          <w:rFonts w:ascii="Arial" w:hAnsi="Arial" w:cs="Arial"/>
        </w:rPr>
      </w:pPr>
      <w:r w:rsidRPr="00346452">
        <w:rPr>
          <w:rFonts w:ascii="Arial" w:hAnsi="Arial" w:cs="Arial"/>
        </w:rPr>
        <w:t xml:space="preserve">Smluvní strany ujednaly, že Smlouvu uzavřou prostřednictvím elektronických prostředků na dálku; Smlouva je uzavřena doručením Smlouvy opatřené Zaručeným elektronickým podpisem oprávněných osob obou Smluvních stran druhé Smluvní straně prostřednictvím datové schránky. </w:t>
      </w:r>
    </w:p>
    <w:p w14:paraId="0904ED0D" w14:textId="77777777" w:rsidR="00CD7276" w:rsidRPr="00346452" w:rsidRDefault="00CD7276" w:rsidP="008E51D0">
      <w:pPr>
        <w:pStyle w:val="Odstavecseseznamem"/>
        <w:widowControl w:val="0"/>
        <w:autoSpaceDN w:val="0"/>
        <w:spacing w:after="0" w:line="240" w:lineRule="auto"/>
        <w:ind w:left="567"/>
        <w:contextualSpacing w:val="0"/>
        <w:jc w:val="both"/>
        <w:outlineLvl w:val="0"/>
        <w:rPr>
          <w:rFonts w:ascii="Arial" w:hAnsi="Arial" w:cs="Arial"/>
        </w:rPr>
      </w:pPr>
    </w:p>
    <w:p w14:paraId="2E0456B3" w14:textId="2D008BEE" w:rsidR="00C97CC9" w:rsidRPr="0009050A" w:rsidRDefault="00C97CC9" w:rsidP="00C97CC9">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346452">
        <w:rPr>
          <w:rFonts w:ascii="Arial" w:hAnsi="Arial" w:cs="Arial"/>
        </w:rPr>
        <w:t>Smluvní strany se zavazují vyvinout maximální úsilí k odstranění vzájemných sporů, vzniklých na základě Smlouvy</w:t>
      </w:r>
      <w:r w:rsidRPr="0009050A">
        <w:rPr>
          <w:rFonts w:ascii="Arial" w:hAnsi="Arial" w:cs="Arial"/>
        </w:rPr>
        <w:t xml:space="preserve"> nebo v souvislosti s</w:t>
      </w:r>
      <w:r>
        <w:rPr>
          <w:rFonts w:ascii="Arial" w:hAnsi="Arial" w:cs="Arial"/>
        </w:rPr>
        <w:t>e </w:t>
      </w:r>
      <w:r w:rsidRPr="0009050A">
        <w:rPr>
          <w:rFonts w:ascii="Arial" w:hAnsi="Arial" w:cs="Arial"/>
        </w:rPr>
        <w:t>Smlouvou, a k jejich vyřešení zejména prostřednictvím jednání odpovědných osob nebo jiných pověřených subjektů. Nedohodnou-li se Smluvní strany na způsobu řešení vzájemného sporu, má každá ze</w:t>
      </w:r>
      <w:r>
        <w:rPr>
          <w:rFonts w:ascii="Arial" w:hAnsi="Arial" w:cs="Arial"/>
        </w:rPr>
        <w:t> </w:t>
      </w:r>
      <w:r w:rsidRPr="0009050A">
        <w:rPr>
          <w:rFonts w:ascii="Arial" w:hAnsi="Arial" w:cs="Arial"/>
        </w:rPr>
        <w:t>Smluvních stran právo uplatnit svůj nárok u příslušného soudu České republiky.</w:t>
      </w:r>
    </w:p>
    <w:p w14:paraId="777ED4E9" w14:textId="77777777" w:rsidR="00C97CC9" w:rsidRPr="0009050A" w:rsidRDefault="00C97CC9" w:rsidP="00C97CC9">
      <w:pPr>
        <w:widowControl w:val="0"/>
        <w:tabs>
          <w:tab w:val="center" w:pos="4536"/>
          <w:tab w:val="right" w:pos="9072"/>
        </w:tabs>
        <w:autoSpaceDN w:val="0"/>
        <w:jc w:val="both"/>
        <w:rPr>
          <w:rFonts w:ascii="Arial" w:hAnsi="Arial" w:cs="Arial"/>
          <w:sz w:val="22"/>
          <w:szCs w:val="22"/>
        </w:rPr>
      </w:pPr>
    </w:p>
    <w:p w14:paraId="57BADE36" w14:textId="77777777" w:rsidR="00C97CC9" w:rsidRPr="0009050A" w:rsidRDefault="00C97CC9" w:rsidP="00C97CC9">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si nepřejí, aby nad rámec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36EBA94A" w14:textId="77777777" w:rsidR="00C97CC9" w:rsidRPr="0009050A" w:rsidRDefault="00C97CC9" w:rsidP="00C97CC9">
      <w:pPr>
        <w:widowControl w:val="0"/>
        <w:tabs>
          <w:tab w:val="center" w:pos="4536"/>
          <w:tab w:val="right" w:pos="9072"/>
        </w:tabs>
        <w:autoSpaceDN w:val="0"/>
        <w:jc w:val="both"/>
        <w:rPr>
          <w:rFonts w:ascii="Arial" w:hAnsi="Arial" w:cs="Arial"/>
          <w:sz w:val="22"/>
          <w:szCs w:val="22"/>
        </w:rPr>
      </w:pPr>
    </w:p>
    <w:p w14:paraId="09CA5666" w14:textId="77777777" w:rsidR="00C97CC9" w:rsidRPr="0009050A" w:rsidRDefault="00C97CC9" w:rsidP="00C97CC9">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D5068E">
        <w:rPr>
          <w:rFonts w:ascii="Arial" w:hAnsi="Arial" w:cs="Arial"/>
        </w:rPr>
        <w:t>Smlouva může být měněna a doplňována pouze písemně, právními jednáními výslovně označenými za dodatky ke Smlouvě podepsanými oprávněnými zástupci Smluvních stran na témže dokumentu, a to buď v listinné podobě nebo elektronicky; změna jinou formou je vyloučena. Odstoupit od Smlouvy a vypovědět ji lze pouze písemně. Smluvní strany ujednaly, že ustanovení první věty tohoto odstavce nebudou aplikovat na změny osob dle čl. 8 Smlouvy a pro případ Oznámení o změně výše nákladů dle odst. 5.5 Smlouvy, kdy postačí písemné oznámení o změně druhé Smluvní straně</w:t>
      </w:r>
      <w:r>
        <w:rPr>
          <w:rFonts w:ascii="Arial" w:hAnsi="Arial" w:cs="Arial"/>
        </w:rPr>
        <w:t>.</w:t>
      </w:r>
    </w:p>
    <w:p w14:paraId="32614AB7" w14:textId="77777777" w:rsidR="00C97CC9" w:rsidRPr="0009050A" w:rsidRDefault="00C97CC9" w:rsidP="00C97CC9">
      <w:pPr>
        <w:widowControl w:val="0"/>
        <w:tabs>
          <w:tab w:val="center" w:pos="4536"/>
          <w:tab w:val="right" w:pos="9072"/>
        </w:tabs>
        <w:autoSpaceDN w:val="0"/>
        <w:jc w:val="both"/>
        <w:rPr>
          <w:rFonts w:ascii="Arial" w:eastAsia="Calibri" w:hAnsi="Arial" w:cs="Arial"/>
          <w:sz w:val="22"/>
          <w:szCs w:val="22"/>
        </w:rPr>
      </w:pPr>
    </w:p>
    <w:p w14:paraId="597C2924" w14:textId="77777777" w:rsidR="00C97CC9" w:rsidRPr="0009050A" w:rsidRDefault="00C97CC9" w:rsidP="00C97CC9">
      <w:pPr>
        <w:pStyle w:val="Odstavecseseznamem"/>
        <w:widowControl w:val="0"/>
        <w:numPr>
          <w:ilvl w:val="1"/>
          <w:numId w:val="11"/>
        </w:numPr>
        <w:autoSpaceDN w:val="0"/>
        <w:spacing w:after="120" w:line="240" w:lineRule="auto"/>
        <w:ind w:left="567" w:hanging="567"/>
        <w:contextualSpacing w:val="0"/>
        <w:jc w:val="both"/>
        <w:outlineLvl w:val="0"/>
        <w:rPr>
          <w:rFonts w:ascii="Arial" w:hAnsi="Arial" w:cs="Arial"/>
        </w:rPr>
      </w:pPr>
      <w:r w:rsidRPr="0009050A">
        <w:rPr>
          <w:rFonts w:ascii="Arial" w:hAnsi="Arial" w:cs="Arial"/>
        </w:rPr>
        <w:t>Smluvní strany se dohodly na vyloučení aplikace následujících ustanovení občanského zákoníku:</w:t>
      </w:r>
    </w:p>
    <w:p w14:paraId="0B43420B" w14:textId="77777777" w:rsidR="00C97CC9" w:rsidRPr="0009050A" w:rsidRDefault="00C97CC9" w:rsidP="00C97CC9">
      <w:pPr>
        <w:widowControl w:val="0"/>
        <w:numPr>
          <w:ilvl w:val="1"/>
          <w:numId w:val="18"/>
        </w:numPr>
        <w:tabs>
          <w:tab w:val="num" w:pos="1080"/>
        </w:tabs>
        <w:ind w:left="1080" w:hanging="371"/>
        <w:jc w:val="both"/>
        <w:outlineLvl w:val="2"/>
        <w:rPr>
          <w:rFonts w:ascii="Arial" w:hAnsi="Arial" w:cs="Arial"/>
          <w:noProof/>
          <w:sz w:val="22"/>
          <w:szCs w:val="22"/>
        </w:rPr>
      </w:pPr>
      <w:r w:rsidRPr="0009050A">
        <w:rPr>
          <w:rFonts w:ascii="Arial" w:hAnsi="Arial" w:cs="Arial"/>
          <w:noProof/>
          <w:sz w:val="22"/>
          <w:szCs w:val="22"/>
        </w:rPr>
        <w:t>§ 557;</w:t>
      </w:r>
    </w:p>
    <w:p w14:paraId="2E494C0E" w14:textId="77777777" w:rsidR="00C97CC9" w:rsidRPr="0009050A" w:rsidRDefault="00C97CC9" w:rsidP="00C97CC9">
      <w:pPr>
        <w:widowControl w:val="0"/>
        <w:numPr>
          <w:ilvl w:val="1"/>
          <w:numId w:val="18"/>
        </w:numPr>
        <w:tabs>
          <w:tab w:val="num" w:pos="1080"/>
        </w:tabs>
        <w:ind w:left="1080" w:hanging="371"/>
        <w:jc w:val="both"/>
        <w:outlineLvl w:val="2"/>
        <w:rPr>
          <w:rFonts w:ascii="Arial" w:hAnsi="Arial" w:cs="Arial"/>
          <w:noProof/>
          <w:sz w:val="22"/>
          <w:szCs w:val="22"/>
        </w:rPr>
      </w:pPr>
      <w:r w:rsidRPr="0009050A">
        <w:rPr>
          <w:rFonts w:ascii="Arial" w:hAnsi="Arial" w:cs="Arial"/>
          <w:noProof/>
          <w:sz w:val="22"/>
          <w:szCs w:val="22"/>
        </w:rPr>
        <w:t>§ 1767 odst. 2;</w:t>
      </w:r>
    </w:p>
    <w:p w14:paraId="4CF7876F" w14:textId="77777777" w:rsidR="00C97CC9" w:rsidRPr="0009050A" w:rsidRDefault="00C97CC9" w:rsidP="00C97CC9">
      <w:pPr>
        <w:widowControl w:val="0"/>
        <w:numPr>
          <w:ilvl w:val="1"/>
          <w:numId w:val="18"/>
        </w:numPr>
        <w:tabs>
          <w:tab w:val="num" w:pos="1080"/>
        </w:tabs>
        <w:ind w:left="1080" w:hanging="371"/>
        <w:jc w:val="both"/>
        <w:outlineLvl w:val="2"/>
        <w:rPr>
          <w:rFonts w:ascii="Arial" w:hAnsi="Arial" w:cs="Arial"/>
          <w:noProof/>
          <w:sz w:val="22"/>
          <w:szCs w:val="22"/>
        </w:rPr>
      </w:pPr>
      <w:r w:rsidRPr="0009050A">
        <w:rPr>
          <w:rFonts w:ascii="Arial" w:hAnsi="Arial" w:cs="Arial"/>
          <w:noProof/>
          <w:sz w:val="22"/>
          <w:szCs w:val="22"/>
        </w:rPr>
        <w:lastRenderedPageBreak/>
        <w:t xml:space="preserve">§ 1740 odst. 2 druhá věta a odst. 3; a </w:t>
      </w:r>
    </w:p>
    <w:p w14:paraId="4F1378B4" w14:textId="77777777" w:rsidR="00C97CC9" w:rsidRPr="0009050A" w:rsidRDefault="00C97CC9" w:rsidP="00C97CC9">
      <w:pPr>
        <w:widowControl w:val="0"/>
        <w:numPr>
          <w:ilvl w:val="1"/>
          <w:numId w:val="18"/>
        </w:numPr>
        <w:tabs>
          <w:tab w:val="num" w:pos="1080"/>
        </w:tabs>
        <w:ind w:left="1080" w:hanging="371"/>
        <w:jc w:val="both"/>
        <w:outlineLvl w:val="2"/>
        <w:rPr>
          <w:rFonts w:ascii="Arial" w:hAnsi="Arial" w:cs="Arial"/>
          <w:noProof/>
          <w:sz w:val="22"/>
          <w:szCs w:val="22"/>
        </w:rPr>
      </w:pPr>
      <w:r w:rsidRPr="0009050A">
        <w:rPr>
          <w:rFonts w:ascii="Arial" w:hAnsi="Arial" w:cs="Arial"/>
          <w:noProof/>
          <w:sz w:val="22"/>
          <w:szCs w:val="22"/>
        </w:rPr>
        <w:t>§ 1743.</w:t>
      </w:r>
    </w:p>
    <w:p w14:paraId="390A60E4" w14:textId="77777777" w:rsidR="00C97CC9" w:rsidRPr="0009050A" w:rsidRDefault="00C97CC9" w:rsidP="00C97CC9">
      <w:pPr>
        <w:widowControl w:val="0"/>
        <w:rPr>
          <w:rFonts w:ascii="Arial" w:hAnsi="Arial" w:cs="Arial"/>
          <w:sz w:val="22"/>
          <w:szCs w:val="22"/>
        </w:rPr>
      </w:pPr>
    </w:p>
    <w:p w14:paraId="5E33D9F3" w14:textId="77777777" w:rsidR="00C97CC9" w:rsidRPr="0009050A" w:rsidRDefault="00C97CC9" w:rsidP="00C97CC9">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na sebe v souladu s § 1765 odst. 2 občanského zákoníku přebírají nebezpečí změny okolností.</w:t>
      </w:r>
    </w:p>
    <w:p w14:paraId="063D384A" w14:textId="77777777" w:rsidR="00C97CC9" w:rsidRPr="0009050A" w:rsidRDefault="00C97CC9" w:rsidP="00C97CC9">
      <w:pPr>
        <w:widowControl w:val="0"/>
        <w:tabs>
          <w:tab w:val="center" w:pos="4536"/>
          <w:tab w:val="right" w:pos="9072"/>
        </w:tabs>
        <w:autoSpaceDN w:val="0"/>
        <w:jc w:val="both"/>
        <w:rPr>
          <w:rFonts w:ascii="Arial" w:hAnsi="Arial" w:cs="Arial"/>
          <w:sz w:val="22"/>
          <w:szCs w:val="22"/>
        </w:rPr>
      </w:pPr>
    </w:p>
    <w:p w14:paraId="75A52FC5" w14:textId="77777777" w:rsidR="00C97CC9" w:rsidRPr="0009050A" w:rsidRDefault="00C97CC9" w:rsidP="00C97CC9">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 odkazem na příslušná ustanovení občanského zákoníku, zejména ustanovení § 1881 a § 1895 občanského zákoníku, není Stavebník oprávněn převést či postoupit Smlouvu ani jakákoli svá práva nebo povinnosti ze Smlouvy nebo z její části třetí osobě bez předchozího písemného souhlasu společnosti CETIN.</w:t>
      </w:r>
    </w:p>
    <w:p w14:paraId="5D267DF1" w14:textId="77777777" w:rsidR="00C97CC9" w:rsidRPr="0009050A" w:rsidRDefault="00C97CC9" w:rsidP="00C97CC9">
      <w:pPr>
        <w:widowControl w:val="0"/>
        <w:tabs>
          <w:tab w:val="center" w:pos="4536"/>
          <w:tab w:val="right" w:pos="9072"/>
        </w:tabs>
        <w:autoSpaceDN w:val="0"/>
        <w:jc w:val="both"/>
        <w:rPr>
          <w:rFonts w:ascii="Arial" w:hAnsi="Arial" w:cs="Arial"/>
          <w:sz w:val="22"/>
          <w:szCs w:val="22"/>
        </w:rPr>
      </w:pPr>
    </w:p>
    <w:p w14:paraId="28BA7D9D" w14:textId="77777777" w:rsidR="00C97CC9" w:rsidRPr="0009050A" w:rsidRDefault="00C97CC9" w:rsidP="00C97CC9">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1571BB91" w14:textId="77777777" w:rsidR="00C97CC9" w:rsidRPr="0009050A" w:rsidRDefault="00C97CC9" w:rsidP="00C97CC9">
      <w:pPr>
        <w:pStyle w:val="Odstavecseseznamem"/>
        <w:widowControl w:val="0"/>
        <w:spacing w:after="0" w:line="240" w:lineRule="auto"/>
        <w:contextualSpacing w:val="0"/>
        <w:rPr>
          <w:rFonts w:ascii="Arial" w:hAnsi="Arial" w:cs="Arial"/>
        </w:rPr>
      </w:pPr>
    </w:p>
    <w:p w14:paraId="473560BF" w14:textId="77777777" w:rsidR="00C97CC9" w:rsidRPr="00346452" w:rsidRDefault="00C97CC9" w:rsidP="00C97CC9">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bookmarkStart w:id="32" w:name="_Hlk61939317"/>
      <w:r w:rsidRPr="0009050A">
        <w:rPr>
          <w:rFonts w:ascii="Arial" w:hAnsi="Arial" w:cs="Arial"/>
        </w:rPr>
        <w:t>Smluvní strany souhlasí a potvrzují si, že údaje uvedené v</w:t>
      </w:r>
      <w:r>
        <w:rPr>
          <w:rFonts w:ascii="Arial" w:hAnsi="Arial" w:cs="Arial"/>
        </w:rPr>
        <w:t>e </w:t>
      </w:r>
      <w:r w:rsidRPr="0009050A">
        <w:rPr>
          <w:rFonts w:ascii="Arial" w:hAnsi="Arial" w:cs="Arial"/>
        </w:rPr>
        <w:t xml:space="preserve">Smlouvě nejsou předmětem obchodního tajemství a zároveň nejsou informacemi požívajícími ochrany důvěrnosti </w:t>
      </w:r>
      <w:r w:rsidRPr="00346452">
        <w:rPr>
          <w:rFonts w:ascii="Arial" w:hAnsi="Arial" w:cs="Arial"/>
        </w:rPr>
        <w:t>majetkových poměrů.</w:t>
      </w:r>
    </w:p>
    <w:p w14:paraId="65CD6CA1" w14:textId="77777777" w:rsidR="00C97CC9" w:rsidRPr="00346452" w:rsidRDefault="00C97CC9" w:rsidP="00C97CC9">
      <w:pPr>
        <w:pStyle w:val="Odstavecseseznamem"/>
        <w:widowControl w:val="0"/>
        <w:spacing w:after="0" w:line="240" w:lineRule="auto"/>
        <w:contextualSpacing w:val="0"/>
        <w:rPr>
          <w:rFonts w:ascii="Arial" w:hAnsi="Arial" w:cs="Arial"/>
        </w:rPr>
      </w:pPr>
    </w:p>
    <w:p w14:paraId="6A2D583F" w14:textId="7FD3CAA1" w:rsidR="00C97CC9" w:rsidRPr="00346452" w:rsidRDefault="00CD7276" w:rsidP="00C97CC9">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346452">
        <w:rPr>
          <w:rFonts w:ascii="Arial" w:hAnsi="Arial" w:cs="Arial"/>
        </w:rPr>
        <w:t>Smlouva je vyhotovena v elektronické podobě, v jednom (1) stejnopise.</w:t>
      </w:r>
    </w:p>
    <w:p w14:paraId="689F4F89" w14:textId="77777777" w:rsidR="00C97CC9" w:rsidRPr="00346452" w:rsidRDefault="00C97CC9" w:rsidP="00C97CC9">
      <w:pPr>
        <w:pStyle w:val="Odstavecseseznamem"/>
        <w:widowControl w:val="0"/>
        <w:spacing w:after="0" w:line="240" w:lineRule="auto"/>
        <w:contextualSpacing w:val="0"/>
        <w:rPr>
          <w:rFonts w:ascii="Arial" w:hAnsi="Arial" w:cs="Arial"/>
        </w:rPr>
      </w:pPr>
    </w:p>
    <w:p w14:paraId="42BB3521" w14:textId="77777777" w:rsidR="00C97CC9" w:rsidRPr="00346452" w:rsidRDefault="00C97CC9" w:rsidP="00C97CC9">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346452">
        <w:rPr>
          <w:rFonts w:ascii="Arial" w:hAnsi="Arial" w:cs="Arial"/>
        </w:rPr>
        <w:t>Součástí</w:t>
      </w:r>
      <w:r w:rsidRPr="00346452">
        <w:rPr>
          <w:rFonts w:ascii="Arial" w:hAnsi="Arial" w:cs="Arial"/>
          <w:lang w:eastAsia="cs-CZ"/>
        </w:rPr>
        <w:t xml:space="preserve"> Smlouvy jsou následující Přílohy:</w:t>
      </w:r>
    </w:p>
    <w:bookmarkEnd w:id="30"/>
    <w:bookmarkEnd w:id="32"/>
    <w:p w14:paraId="66605DD2" w14:textId="77777777" w:rsidR="0079100F" w:rsidRPr="00346452" w:rsidRDefault="0079100F" w:rsidP="00EF0307">
      <w:pPr>
        <w:widowControl w:val="0"/>
        <w:autoSpaceDN w:val="0"/>
        <w:jc w:val="both"/>
        <w:outlineLvl w:val="0"/>
        <w:rPr>
          <w:rFonts w:ascii="Arial" w:eastAsia="Calibri" w:hAnsi="Arial" w:cs="Arial"/>
          <w:b/>
          <w:sz w:val="22"/>
          <w:szCs w:val="22"/>
        </w:rPr>
      </w:pPr>
    </w:p>
    <w:p w14:paraId="19FC405F" w14:textId="1B717ACD" w:rsidR="003B68AC" w:rsidRPr="00346452" w:rsidRDefault="003B68AC" w:rsidP="00EF0307">
      <w:pPr>
        <w:pStyle w:val="Zhlav"/>
        <w:widowControl w:val="0"/>
        <w:spacing w:before="0" w:after="0"/>
        <w:ind w:left="1985" w:hanging="1418"/>
        <w:rPr>
          <w:rFonts w:cs="Arial"/>
          <w:sz w:val="22"/>
          <w:szCs w:val="22"/>
        </w:rPr>
      </w:pPr>
      <w:r w:rsidRPr="00346452">
        <w:rPr>
          <w:rFonts w:cs="Arial"/>
          <w:sz w:val="22"/>
          <w:szCs w:val="22"/>
        </w:rPr>
        <w:t xml:space="preserve">Příloha č. 1 - </w:t>
      </w:r>
      <w:r w:rsidR="005948FF" w:rsidRPr="00346452">
        <w:rPr>
          <w:rFonts w:cs="Arial"/>
          <w:sz w:val="22"/>
          <w:szCs w:val="22"/>
        </w:rPr>
        <w:tab/>
      </w:r>
      <w:r w:rsidRPr="00346452">
        <w:rPr>
          <w:rFonts w:cs="Arial"/>
          <w:sz w:val="22"/>
          <w:szCs w:val="22"/>
        </w:rPr>
        <w:t>CTN</w:t>
      </w:r>
    </w:p>
    <w:p w14:paraId="44569E0F" w14:textId="6BC7ED07" w:rsidR="00513DCE" w:rsidRDefault="00513DCE" w:rsidP="00513DCE">
      <w:pPr>
        <w:pStyle w:val="Zhlav"/>
        <w:widowControl w:val="0"/>
        <w:spacing w:before="0" w:after="0"/>
        <w:ind w:left="1985" w:hanging="1418"/>
        <w:rPr>
          <w:rFonts w:cs="Arial"/>
          <w:sz w:val="22"/>
          <w:szCs w:val="22"/>
        </w:rPr>
      </w:pPr>
      <w:r>
        <w:rPr>
          <w:rFonts w:cs="Arial"/>
          <w:sz w:val="22"/>
          <w:szCs w:val="22"/>
        </w:rPr>
        <w:t xml:space="preserve">Příloha č. </w:t>
      </w:r>
      <w:r w:rsidR="005E55D1">
        <w:rPr>
          <w:rFonts w:cs="Arial"/>
          <w:sz w:val="22"/>
          <w:szCs w:val="22"/>
        </w:rPr>
        <w:t>2</w:t>
      </w:r>
      <w:r>
        <w:rPr>
          <w:rFonts w:cs="Arial"/>
          <w:sz w:val="22"/>
          <w:szCs w:val="22"/>
        </w:rPr>
        <w:t xml:space="preserve"> </w:t>
      </w:r>
      <w:proofErr w:type="gramStart"/>
      <w:r>
        <w:rPr>
          <w:rFonts w:cs="Arial"/>
          <w:sz w:val="22"/>
          <w:szCs w:val="22"/>
        </w:rPr>
        <w:t>-  Pověření</w:t>
      </w:r>
      <w:proofErr w:type="gramEnd"/>
      <w:r>
        <w:rPr>
          <w:rFonts w:cs="Arial"/>
          <w:sz w:val="22"/>
          <w:szCs w:val="22"/>
        </w:rPr>
        <w:t xml:space="preserve"> </w:t>
      </w:r>
    </w:p>
    <w:p w14:paraId="49FA8462" w14:textId="47B5C5E9" w:rsidR="00513DCE" w:rsidRDefault="00513DCE" w:rsidP="00513DCE">
      <w:pPr>
        <w:pStyle w:val="Zhlav"/>
        <w:widowControl w:val="0"/>
        <w:spacing w:before="0" w:after="0"/>
        <w:ind w:left="1985" w:hanging="1418"/>
        <w:rPr>
          <w:rFonts w:cs="Arial"/>
          <w:sz w:val="22"/>
          <w:szCs w:val="22"/>
        </w:rPr>
      </w:pPr>
      <w:r w:rsidRPr="00656655">
        <w:rPr>
          <w:rFonts w:cs="Arial"/>
          <w:sz w:val="22"/>
          <w:szCs w:val="22"/>
        </w:rPr>
        <w:t xml:space="preserve">Příloha č. </w:t>
      </w:r>
      <w:r>
        <w:rPr>
          <w:rFonts w:cs="Arial"/>
          <w:sz w:val="22"/>
          <w:szCs w:val="22"/>
        </w:rPr>
        <w:t>3</w:t>
      </w:r>
      <w:r w:rsidRPr="00656655">
        <w:rPr>
          <w:rFonts w:cs="Arial"/>
          <w:sz w:val="22"/>
          <w:szCs w:val="22"/>
        </w:rPr>
        <w:t xml:space="preserve"> </w:t>
      </w:r>
      <w:proofErr w:type="gramStart"/>
      <w:r w:rsidRPr="00656655">
        <w:rPr>
          <w:rFonts w:cs="Arial"/>
          <w:sz w:val="22"/>
          <w:szCs w:val="22"/>
        </w:rPr>
        <w:t>-  Povodí</w:t>
      </w:r>
      <w:proofErr w:type="gramEnd"/>
      <w:r w:rsidRPr="00656655">
        <w:rPr>
          <w:rFonts w:cs="Arial"/>
          <w:sz w:val="22"/>
          <w:szCs w:val="22"/>
        </w:rPr>
        <w:t xml:space="preserve"> Ohře</w:t>
      </w:r>
      <w:r w:rsidR="0043019C">
        <w:rPr>
          <w:rFonts w:cs="Arial"/>
          <w:sz w:val="22"/>
          <w:szCs w:val="22"/>
        </w:rPr>
        <w:t xml:space="preserve"> </w:t>
      </w:r>
      <w:r w:rsidRPr="00656655">
        <w:rPr>
          <w:rFonts w:cs="Arial"/>
          <w:sz w:val="22"/>
          <w:szCs w:val="22"/>
        </w:rPr>
        <w:t xml:space="preserve">výpis OR ze sítě internet </w:t>
      </w:r>
    </w:p>
    <w:p w14:paraId="1F34B6D4" w14:textId="02D64DCD" w:rsidR="00513DCE" w:rsidRDefault="00513DCE" w:rsidP="00EF0307">
      <w:pPr>
        <w:pStyle w:val="Zhlav"/>
        <w:widowControl w:val="0"/>
        <w:spacing w:before="0" w:after="0"/>
        <w:ind w:left="1985" w:hanging="1418"/>
        <w:rPr>
          <w:rFonts w:cs="Arial"/>
          <w:sz w:val="22"/>
          <w:szCs w:val="22"/>
        </w:rPr>
      </w:pPr>
    </w:p>
    <w:p w14:paraId="72736F10" w14:textId="44E12F12" w:rsidR="00CD7276" w:rsidRDefault="00CD7276" w:rsidP="00EF0307">
      <w:pPr>
        <w:pStyle w:val="Zhlav"/>
        <w:widowControl w:val="0"/>
        <w:spacing w:before="0" w:after="0"/>
        <w:ind w:left="1985" w:hanging="1418"/>
        <w:rPr>
          <w:rFonts w:cs="Arial"/>
          <w:sz w:val="22"/>
          <w:szCs w:val="22"/>
        </w:rPr>
      </w:pPr>
    </w:p>
    <w:p w14:paraId="0DD7A53A" w14:textId="24EA53D3" w:rsidR="00A06C1C" w:rsidRDefault="00A06C1C" w:rsidP="00EF0307">
      <w:pPr>
        <w:pStyle w:val="Zhlav"/>
        <w:widowControl w:val="0"/>
        <w:spacing w:before="0" w:after="0"/>
        <w:ind w:left="1985" w:hanging="1418"/>
        <w:rPr>
          <w:rFonts w:cs="Arial"/>
          <w:sz w:val="22"/>
          <w:szCs w:val="22"/>
        </w:rPr>
      </w:pPr>
    </w:p>
    <w:p w14:paraId="4C9E9081" w14:textId="77777777" w:rsidR="00A06C1C" w:rsidRPr="0009050A" w:rsidRDefault="00A06C1C" w:rsidP="00EF0307">
      <w:pPr>
        <w:pStyle w:val="Zhlav"/>
        <w:widowControl w:val="0"/>
        <w:spacing w:before="0" w:after="0"/>
        <w:ind w:left="1985" w:hanging="1418"/>
        <w:rPr>
          <w:rFonts w:cs="Arial"/>
          <w:sz w:val="22"/>
          <w:szCs w:val="22"/>
        </w:rPr>
      </w:pPr>
    </w:p>
    <w:p w14:paraId="682DFBA2" w14:textId="77777777" w:rsidR="003B68AC" w:rsidRPr="0009050A" w:rsidRDefault="003B68AC" w:rsidP="00EF0307">
      <w:pPr>
        <w:pStyle w:val="Zhlav"/>
        <w:widowControl w:val="0"/>
        <w:spacing w:before="0" w:after="0"/>
        <w:rPr>
          <w:rFonts w:cs="Arial"/>
          <w:sz w:val="22"/>
          <w:szCs w:val="22"/>
          <w:highlight w:val="yellow"/>
        </w:rPr>
      </w:pPr>
    </w:p>
    <w:p w14:paraId="18A80AFF" w14:textId="02BEFE91" w:rsidR="00FF48A4" w:rsidRDefault="00FF48A4" w:rsidP="0058595D">
      <w:pPr>
        <w:pStyle w:val="Zhlav"/>
        <w:widowControl w:val="0"/>
        <w:tabs>
          <w:tab w:val="left" w:pos="4678"/>
          <w:tab w:val="left" w:pos="4820"/>
        </w:tabs>
        <w:rPr>
          <w:rFonts w:cs="Arial"/>
          <w:sz w:val="22"/>
          <w:szCs w:val="22"/>
        </w:rPr>
      </w:pPr>
      <w:r>
        <w:rPr>
          <w:rFonts w:cs="Arial"/>
          <w:sz w:val="22"/>
          <w:szCs w:val="22"/>
        </w:rPr>
        <w:t xml:space="preserve">CETIN                                                        </w:t>
      </w:r>
      <w:r w:rsidR="0058595D">
        <w:rPr>
          <w:rFonts w:cs="Arial"/>
          <w:sz w:val="22"/>
          <w:szCs w:val="22"/>
        </w:rPr>
        <w:t xml:space="preserve"> </w:t>
      </w:r>
      <w:r>
        <w:rPr>
          <w:rFonts w:cs="Arial"/>
          <w:sz w:val="22"/>
          <w:szCs w:val="22"/>
        </w:rPr>
        <w:t xml:space="preserve"> </w:t>
      </w:r>
      <w:r w:rsidR="006E3BC7">
        <w:rPr>
          <w:rFonts w:cs="Arial"/>
          <w:sz w:val="22"/>
          <w:szCs w:val="22"/>
        </w:rPr>
        <w:t xml:space="preserve">       </w:t>
      </w:r>
      <w:r>
        <w:rPr>
          <w:rFonts w:cs="Arial"/>
          <w:sz w:val="22"/>
          <w:szCs w:val="22"/>
        </w:rPr>
        <w:t xml:space="preserve">  Stavebník</w:t>
      </w:r>
    </w:p>
    <w:p w14:paraId="711612BC" w14:textId="66538AA1" w:rsidR="00FF48A4" w:rsidRPr="0077281A" w:rsidRDefault="00983C52" w:rsidP="00EF0307">
      <w:pPr>
        <w:pStyle w:val="Zhlav"/>
        <w:widowControl w:val="0"/>
        <w:rPr>
          <w:rFonts w:cs="Arial"/>
          <w:sz w:val="22"/>
          <w:szCs w:val="22"/>
        </w:rPr>
      </w:pPr>
      <w:bookmarkStart w:id="33" w:name="_Hlk50025017"/>
      <w:r>
        <w:rPr>
          <w:rFonts w:cs="Arial"/>
          <w:sz w:val="22"/>
          <w:szCs w:val="22"/>
        </w:rPr>
        <w:t xml:space="preserve">V </w:t>
      </w:r>
      <w:r w:rsidRPr="00983C52">
        <w:rPr>
          <w:rFonts w:cs="Arial"/>
          <w:sz w:val="22"/>
          <w:szCs w:val="22"/>
        </w:rPr>
        <w:t>Praze</w:t>
      </w:r>
      <w:r w:rsidR="00FF48A4" w:rsidRPr="00983C52">
        <w:rPr>
          <w:rFonts w:cs="Arial"/>
          <w:sz w:val="22"/>
          <w:szCs w:val="22"/>
        </w:rPr>
        <w:t xml:space="preserve"> dne</w:t>
      </w:r>
      <w:r w:rsidR="00FF48A4" w:rsidRPr="002416A2">
        <w:rPr>
          <w:rFonts w:cs="Arial"/>
          <w:sz w:val="22"/>
          <w:szCs w:val="22"/>
        </w:rPr>
        <w:tab/>
        <w:t xml:space="preserve">                                    </w:t>
      </w:r>
      <w:r w:rsidR="00FF48A4" w:rsidRPr="00227F79">
        <w:rPr>
          <w:rFonts w:cs="Arial"/>
          <w:sz w:val="22"/>
          <w:szCs w:val="22"/>
        </w:rPr>
        <w:t xml:space="preserve">V </w:t>
      </w:r>
      <w:r w:rsidR="006E3BC7" w:rsidRPr="00227F79">
        <w:rPr>
          <w:rFonts w:cs="Arial"/>
          <w:sz w:val="22"/>
          <w:szCs w:val="22"/>
        </w:rPr>
        <w:t xml:space="preserve">Chomutově </w:t>
      </w:r>
      <w:r w:rsidR="00FF48A4" w:rsidRPr="00227F79">
        <w:rPr>
          <w:rFonts w:cs="Arial"/>
          <w:sz w:val="22"/>
          <w:szCs w:val="22"/>
        </w:rPr>
        <w:t>dne</w:t>
      </w:r>
    </w:p>
    <w:p w14:paraId="76D99920" w14:textId="77777777" w:rsidR="00FF48A4" w:rsidRPr="0077281A" w:rsidRDefault="00FF48A4" w:rsidP="00EF0307">
      <w:pPr>
        <w:widowControl w:val="0"/>
        <w:rPr>
          <w:rFonts w:ascii="Arial" w:hAnsi="Arial" w:cs="Arial"/>
          <w:sz w:val="22"/>
          <w:szCs w:val="22"/>
        </w:rPr>
      </w:pPr>
    </w:p>
    <w:p w14:paraId="14D467E0" w14:textId="7A1A904F" w:rsidR="00FF48A4" w:rsidRDefault="00FF48A4" w:rsidP="00EF0307">
      <w:pPr>
        <w:widowControl w:val="0"/>
        <w:rPr>
          <w:rFonts w:ascii="Arial" w:hAnsi="Arial" w:cs="Arial"/>
          <w:sz w:val="22"/>
          <w:szCs w:val="22"/>
        </w:rPr>
      </w:pPr>
    </w:p>
    <w:p w14:paraId="681F12AB" w14:textId="0B1C2096" w:rsidR="00A06C1C" w:rsidRDefault="00A06C1C" w:rsidP="00EF0307">
      <w:pPr>
        <w:widowControl w:val="0"/>
        <w:rPr>
          <w:rFonts w:ascii="Arial" w:hAnsi="Arial" w:cs="Arial"/>
          <w:sz w:val="22"/>
          <w:szCs w:val="22"/>
        </w:rPr>
      </w:pPr>
    </w:p>
    <w:p w14:paraId="511AD4A3" w14:textId="77777777" w:rsidR="00A06C1C" w:rsidRDefault="00A06C1C" w:rsidP="00EF0307">
      <w:pPr>
        <w:widowControl w:val="0"/>
        <w:rPr>
          <w:rFonts w:ascii="Arial" w:hAnsi="Arial" w:cs="Arial"/>
          <w:sz w:val="22"/>
          <w:szCs w:val="22"/>
        </w:rPr>
      </w:pPr>
    </w:p>
    <w:p w14:paraId="3FD23254" w14:textId="77777777" w:rsidR="00720191" w:rsidRPr="0077281A" w:rsidRDefault="00720191" w:rsidP="00EF0307">
      <w:pPr>
        <w:widowControl w:val="0"/>
        <w:rPr>
          <w:rFonts w:ascii="Arial" w:hAnsi="Arial" w:cs="Arial"/>
          <w:sz w:val="22"/>
          <w:szCs w:val="22"/>
        </w:rPr>
      </w:pPr>
    </w:p>
    <w:p w14:paraId="33A1AA9B" w14:textId="77777777" w:rsidR="00FF48A4" w:rsidRPr="0077281A" w:rsidRDefault="00FF48A4" w:rsidP="00EF0307">
      <w:pPr>
        <w:widowControl w:val="0"/>
        <w:rPr>
          <w:rFonts w:ascii="Arial" w:hAnsi="Arial" w:cs="Arial"/>
          <w:sz w:val="22"/>
          <w:szCs w:val="22"/>
        </w:rPr>
      </w:pPr>
      <w:r w:rsidRPr="0077281A">
        <w:rPr>
          <w:rFonts w:ascii="Arial" w:hAnsi="Arial" w:cs="Arial"/>
          <w:sz w:val="22"/>
          <w:szCs w:val="22"/>
        </w:rPr>
        <w:t>______________________________               _________________________________</w:t>
      </w:r>
    </w:p>
    <w:p w14:paraId="5C1AD8EB" w14:textId="76CCBC65" w:rsidR="00FF48A4" w:rsidRPr="00F95D1F" w:rsidRDefault="00C2757F" w:rsidP="00EF0307">
      <w:pPr>
        <w:widowControl w:val="0"/>
        <w:rPr>
          <w:rFonts w:ascii="Arial" w:hAnsi="Arial" w:cs="Arial"/>
          <w:b/>
          <w:bCs/>
          <w:sz w:val="22"/>
          <w:szCs w:val="22"/>
        </w:rPr>
      </w:pPr>
      <w:r w:rsidRPr="00C7590D">
        <w:rPr>
          <w:rFonts w:ascii="Arial" w:hAnsi="Arial" w:cs="Arial"/>
          <w:sz w:val="22"/>
          <w:szCs w:val="22"/>
        </w:rPr>
        <w:t>za</w:t>
      </w:r>
      <w:r>
        <w:rPr>
          <w:rFonts w:ascii="Arial" w:hAnsi="Arial" w:cs="Arial"/>
          <w:b/>
          <w:bCs/>
          <w:sz w:val="22"/>
          <w:szCs w:val="22"/>
        </w:rPr>
        <w:t xml:space="preserve"> </w:t>
      </w:r>
      <w:r w:rsidR="00690C1F" w:rsidRPr="00F95D1F">
        <w:rPr>
          <w:rFonts w:ascii="Arial" w:hAnsi="Arial" w:cs="Arial"/>
          <w:b/>
          <w:bCs/>
          <w:sz w:val="22"/>
          <w:szCs w:val="22"/>
        </w:rPr>
        <w:t>CETIN</w:t>
      </w:r>
      <w:r w:rsidR="00FF48A4" w:rsidRPr="00F95D1F">
        <w:rPr>
          <w:rFonts w:ascii="Arial" w:hAnsi="Arial" w:cs="Arial"/>
          <w:b/>
          <w:bCs/>
          <w:sz w:val="22"/>
          <w:szCs w:val="22"/>
        </w:rPr>
        <w:t xml:space="preserve"> a.s. </w:t>
      </w:r>
      <w:r w:rsidR="00690C1F" w:rsidRPr="00F95D1F">
        <w:rPr>
          <w:rFonts w:ascii="Arial" w:hAnsi="Arial" w:cs="Arial"/>
          <w:b/>
          <w:bCs/>
          <w:sz w:val="22"/>
          <w:szCs w:val="22"/>
        </w:rPr>
        <w:t xml:space="preserve">                                             </w:t>
      </w:r>
      <w:r w:rsidR="00FF48A4" w:rsidRPr="00F95D1F">
        <w:rPr>
          <w:rFonts w:ascii="Arial" w:hAnsi="Arial" w:cs="Arial"/>
          <w:b/>
          <w:bCs/>
          <w:sz w:val="22"/>
          <w:szCs w:val="22"/>
        </w:rPr>
        <w:t xml:space="preserve">           </w:t>
      </w:r>
      <w:r w:rsidRPr="00C7590D">
        <w:rPr>
          <w:rFonts w:ascii="Arial" w:hAnsi="Arial" w:cs="Arial"/>
          <w:sz w:val="22"/>
          <w:szCs w:val="22"/>
        </w:rPr>
        <w:t>za</w:t>
      </w:r>
      <w:r w:rsidR="00FF48A4" w:rsidRPr="00F95D1F">
        <w:rPr>
          <w:rFonts w:ascii="Arial" w:hAnsi="Arial" w:cs="Arial"/>
          <w:b/>
          <w:bCs/>
          <w:sz w:val="22"/>
          <w:szCs w:val="22"/>
        </w:rPr>
        <w:t xml:space="preserve"> </w:t>
      </w:r>
      <w:r w:rsidR="00513DCE" w:rsidRPr="00513DCE">
        <w:rPr>
          <w:rFonts w:ascii="Arial" w:hAnsi="Arial" w:cs="Arial"/>
          <w:b/>
          <w:bCs/>
          <w:sz w:val="22"/>
          <w:szCs w:val="22"/>
        </w:rPr>
        <w:t>Povodí Ohře, státní podnik</w:t>
      </w:r>
    </w:p>
    <w:p w14:paraId="0F79FF1B" w14:textId="77777777" w:rsidR="00526A19" w:rsidRDefault="00526A19" w:rsidP="00EF0307">
      <w:pPr>
        <w:pStyle w:val="Zhlav"/>
        <w:widowControl w:val="0"/>
        <w:rPr>
          <w:rFonts w:cs="Arial"/>
          <w:sz w:val="22"/>
          <w:szCs w:val="22"/>
        </w:rPr>
      </w:pPr>
    </w:p>
    <w:p w14:paraId="6B880CA9" w14:textId="6FDD14F5" w:rsidR="00FF48A4" w:rsidRPr="0077281A" w:rsidRDefault="00AA109B" w:rsidP="00EF0307">
      <w:pPr>
        <w:pStyle w:val="Zhlav"/>
        <w:widowControl w:val="0"/>
        <w:rPr>
          <w:rFonts w:cs="Arial"/>
          <w:sz w:val="22"/>
          <w:szCs w:val="22"/>
        </w:rPr>
      </w:pPr>
      <w:bookmarkStart w:id="34" w:name="_GoBack"/>
      <w:bookmarkEnd w:id="34"/>
      <w:r w:rsidRPr="00AC15C2">
        <w:rPr>
          <w:rFonts w:cs="Arial"/>
          <w:sz w:val="22"/>
          <w:szCs w:val="22"/>
        </w:rPr>
        <w:t>manažer</w:t>
      </w:r>
      <w:r w:rsidR="00720191" w:rsidRPr="00AC15C2">
        <w:rPr>
          <w:rFonts w:cs="Arial"/>
          <w:sz w:val="22"/>
          <w:szCs w:val="22"/>
        </w:rPr>
        <w:t xml:space="preserve">, </w:t>
      </w:r>
      <w:r w:rsidR="00C2757F" w:rsidRPr="00AC15C2">
        <w:rPr>
          <w:rFonts w:cs="Arial"/>
          <w:sz w:val="22"/>
          <w:szCs w:val="22"/>
        </w:rPr>
        <w:t>VÚFS</w:t>
      </w:r>
      <w:r w:rsidR="00983C52" w:rsidRPr="00AC15C2">
        <w:rPr>
          <w:rFonts w:cs="Arial"/>
          <w:sz w:val="22"/>
          <w:szCs w:val="22"/>
        </w:rPr>
        <w:t xml:space="preserve"> Čechy</w:t>
      </w:r>
      <w:r w:rsidRPr="00AC15C2">
        <w:rPr>
          <w:rFonts w:cs="Arial"/>
          <w:sz w:val="22"/>
          <w:szCs w:val="22"/>
        </w:rPr>
        <w:t xml:space="preserve"> jih</w:t>
      </w:r>
      <w:r w:rsidR="006E3BC7" w:rsidRPr="00AC15C2">
        <w:rPr>
          <w:rFonts w:cs="Arial"/>
          <w:sz w:val="22"/>
          <w:szCs w:val="22"/>
        </w:rPr>
        <w:t xml:space="preserve">                                      </w:t>
      </w:r>
      <w:r w:rsidR="004F31CE" w:rsidRPr="00AC15C2">
        <w:rPr>
          <w:rFonts w:cs="Arial"/>
          <w:sz w:val="22"/>
          <w:szCs w:val="22"/>
        </w:rPr>
        <w:t xml:space="preserve"> </w:t>
      </w:r>
      <w:r w:rsidR="004F31CE" w:rsidRPr="00716C10">
        <w:rPr>
          <w:rFonts w:cs="Arial"/>
          <w:sz w:val="22"/>
          <w:szCs w:val="22"/>
        </w:rPr>
        <w:t>investiční ředitel</w:t>
      </w:r>
    </w:p>
    <w:bookmarkEnd w:id="33"/>
    <w:p w14:paraId="4AAD8D30" w14:textId="11E1F21C" w:rsidR="0021359F" w:rsidRPr="0009050A" w:rsidRDefault="00513DCE" w:rsidP="00EF0307">
      <w:pPr>
        <w:pStyle w:val="Zhlav"/>
        <w:widowControl w:val="0"/>
        <w:spacing w:before="0" w:after="0"/>
        <w:rPr>
          <w:rFonts w:cs="Arial"/>
          <w:b/>
        </w:rPr>
      </w:pPr>
      <w:r w:rsidRPr="0002587A">
        <w:rPr>
          <w:rFonts w:eastAsia="Calibri" w:cs="Arial"/>
          <w:i/>
          <w:iCs/>
          <w:sz w:val="22"/>
          <w:szCs w:val="22"/>
          <w:lang w:eastAsia="en-US"/>
        </w:rPr>
        <w:t>(podepsáno elektronicky)</w:t>
      </w:r>
      <w:r>
        <w:rPr>
          <w:rFonts w:eastAsia="Calibri" w:cs="Arial"/>
          <w:i/>
          <w:iCs/>
          <w:sz w:val="22"/>
          <w:szCs w:val="22"/>
          <w:lang w:eastAsia="en-US"/>
        </w:rPr>
        <w:t xml:space="preserve">                                     </w:t>
      </w:r>
      <w:r w:rsidR="004F31CE">
        <w:rPr>
          <w:rFonts w:eastAsia="Calibri" w:cs="Arial"/>
          <w:i/>
          <w:iCs/>
          <w:sz w:val="22"/>
          <w:szCs w:val="22"/>
          <w:lang w:eastAsia="en-US"/>
        </w:rPr>
        <w:t xml:space="preserve">   </w:t>
      </w:r>
      <w:r w:rsidRPr="009F0040">
        <w:rPr>
          <w:rFonts w:eastAsia="Calibri" w:cs="Arial"/>
          <w:i/>
          <w:iCs/>
          <w:sz w:val="22"/>
          <w:szCs w:val="22"/>
          <w:lang w:eastAsia="en-US"/>
        </w:rPr>
        <w:t>(podepsáno elektronicky)</w:t>
      </w:r>
    </w:p>
    <w:sectPr w:rsidR="0021359F" w:rsidRPr="0009050A">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41715" w16cex:dateUtc="2023-04-14T16:16:00Z"/>
  <w16cex:commentExtensible w16cex:durableId="27E41744" w16cex:dateUtc="2023-04-14T16: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43430" w14:textId="77777777" w:rsidR="003051FD" w:rsidRDefault="003051FD" w:rsidP="0009292F">
      <w:r>
        <w:separator/>
      </w:r>
    </w:p>
  </w:endnote>
  <w:endnote w:type="continuationSeparator" w:id="0">
    <w:p w14:paraId="1056781E" w14:textId="77777777" w:rsidR="003051FD" w:rsidRDefault="003051FD" w:rsidP="0009292F">
      <w:r>
        <w:continuationSeparator/>
      </w:r>
    </w:p>
  </w:endnote>
  <w:endnote w:type="continuationNotice" w:id="1">
    <w:p w14:paraId="302E7774" w14:textId="77777777" w:rsidR="003051FD" w:rsidRDefault="00305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B4AF6" w14:textId="3CDFACD6" w:rsidR="0009292F" w:rsidRPr="00C0691C" w:rsidRDefault="00D45859" w:rsidP="00D60B4D">
    <w:pPr>
      <w:pStyle w:val="Zpat"/>
      <w:tabs>
        <w:tab w:val="left" w:pos="180"/>
      </w:tabs>
    </w:pPr>
    <w:r w:rsidRPr="00EF5766">
      <w:rPr>
        <w:sz w:val="20"/>
      </w:rPr>
      <w:tab/>
    </w:r>
    <w:r w:rsidR="00F965CF" w:rsidRPr="00F965CF">
      <w:rPr>
        <w:rFonts w:ascii="Arial" w:hAnsi="Arial" w:cs="Arial"/>
        <w:sz w:val="20"/>
      </w:rPr>
      <w:t>VPIC Konojedský potok</w:t>
    </w:r>
    <w:r w:rsidRPr="00EF5766">
      <w:rPr>
        <w:rFonts w:ascii="Arial" w:hAnsi="Arial" w:cs="Arial"/>
        <w:sz w:val="20"/>
      </w:rPr>
      <w:tab/>
    </w:r>
    <w:r w:rsidR="00EF5766">
      <w:rPr>
        <w:rFonts w:ascii="Arial" w:hAnsi="Arial" w:cs="Arial"/>
        <w:sz w:val="20"/>
      </w:rPr>
      <w:tab/>
    </w:r>
    <w:r w:rsidR="00336DDE" w:rsidRPr="00EF5766">
      <w:rPr>
        <w:rFonts w:ascii="Arial" w:hAnsi="Arial" w:cs="Arial"/>
        <w:sz w:val="20"/>
      </w:rPr>
      <w:fldChar w:fldCharType="begin"/>
    </w:r>
    <w:r w:rsidR="00336DDE" w:rsidRPr="001A2A9F">
      <w:rPr>
        <w:rFonts w:ascii="Arial" w:hAnsi="Arial" w:cs="Arial"/>
        <w:sz w:val="20"/>
      </w:rPr>
      <w:instrText>PAGE   \* MERGEFORMAT</w:instrText>
    </w:r>
    <w:r w:rsidR="00336DDE" w:rsidRPr="00EF5766">
      <w:rPr>
        <w:rFonts w:ascii="Arial" w:hAnsi="Arial" w:cs="Arial"/>
        <w:sz w:val="20"/>
      </w:rPr>
      <w:fldChar w:fldCharType="separate"/>
    </w:r>
    <w:r w:rsidR="00551F0D" w:rsidRPr="001A2A9F">
      <w:rPr>
        <w:rFonts w:ascii="Arial" w:hAnsi="Arial" w:cs="Arial"/>
        <w:noProof/>
        <w:sz w:val="20"/>
      </w:rPr>
      <w:t>12</w:t>
    </w:r>
    <w:r w:rsidR="00336DDE" w:rsidRPr="00EF576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B03EA" w14:textId="77777777" w:rsidR="003051FD" w:rsidRDefault="003051FD" w:rsidP="0009292F">
      <w:r>
        <w:separator/>
      </w:r>
    </w:p>
  </w:footnote>
  <w:footnote w:type="continuationSeparator" w:id="0">
    <w:p w14:paraId="0ADEE414" w14:textId="77777777" w:rsidR="003051FD" w:rsidRDefault="003051FD" w:rsidP="0009292F">
      <w:r>
        <w:continuationSeparator/>
      </w:r>
    </w:p>
  </w:footnote>
  <w:footnote w:type="continuationNotice" w:id="1">
    <w:p w14:paraId="771C9E83" w14:textId="77777777" w:rsidR="003051FD" w:rsidRDefault="003051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C8821" w14:textId="0266C5B3" w:rsidR="00470090" w:rsidRDefault="00C7590D" w:rsidP="00D60B4D">
    <w:pPr>
      <w:pStyle w:val="Zhlav"/>
      <w:tabs>
        <w:tab w:val="clear" w:pos="4536"/>
        <w:tab w:val="clear" w:pos="9072"/>
      </w:tabs>
      <w:ind w:left="5245" w:hanging="5245"/>
      <w:jc w:val="left"/>
    </w:pPr>
    <w:r>
      <w:rPr>
        <w:noProof/>
      </w:rPr>
      <mc:AlternateContent>
        <mc:Choice Requires="wps">
          <w:drawing>
            <wp:anchor distT="0" distB="0" distL="114300" distR="114300" simplePos="0" relativeHeight="251657216" behindDoc="0" locked="0" layoutInCell="0" allowOverlap="1" wp14:anchorId="11BEB2F5" wp14:editId="491F0A95">
              <wp:simplePos x="0" y="0"/>
              <wp:positionH relativeFrom="page">
                <wp:posOffset>0</wp:posOffset>
              </wp:positionH>
              <wp:positionV relativeFrom="page">
                <wp:posOffset>190500</wp:posOffset>
              </wp:positionV>
              <wp:extent cx="7560310" cy="27305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5F279DF2" w14:textId="3C7E60A9" w:rsidR="00A22740" w:rsidRPr="00230B5D" w:rsidRDefault="00A22740" w:rsidP="00230B5D">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BEB2F5" id="_x0000_t202" coordsize="21600,21600" o:spt="202" path="m,l,21600r21600,l21600,xe">
              <v:stroke joinstyle="miter"/>
              <v:path gradientshapeok="t" o:connecttype="rect"/>
            </v:shapetype>
            <v:shape id="Textové pole 1" o:spid="_x0000_s1026" type="#_x0000_t202" style="position:absolute;left:0;text-align:left;margin-left:0;margin-top:15pt;width:595.3pt;height:2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" o:allowincell="f" filled="f" stroked="f" strokeweight=".5pt">
              <v:textbox inset=",0,20pt,0">
                <w:txbxContent>
                  <w:p w14:paraId="5F279DF2" w14:textId="3C7E60A9" w:rsidR="00A22740" w:rsidRPr="00230B5D" w:rsidRDefault="00A22740" w:rsidP="00230B5D">
                    <w:pPr>
                      <w:jc w:val="right"/>
                      <w:rPr>
                        <w:rFonts w:ascii="Calibri" w:hAnsi="Calibri" w:cs="Calibri"/>
                        <w:color w:val="000000"/>
                        <w:sz w:val="20"/>
                      </w:rPr>
                    </w:pPr>
                  </w:p>
                </w:txbxContent>
              </v:textbox>
              <w10:wrap anchorx="page" anchory="page"/>
            </v:shape>
          </w:pict>
        </mc:Fallback>
      </mc:AlternateContent>
    </w:r>
    <w:r w:rsidR="00D45859">
      <w:t>Číslo smlouvy</w:t>
    </w:r>
    <w:r w:rsidR="00716CD8">
      <w:t xml:space="preserve"> </w:t>
    </w:r>
    <w:r w:rsidR="00E17609">
      <w:t xml:space="preserve">společnosti </w:t>
    </w:r>
    <w:r w:rsidR="00716CD8">
      <w:t>CETIN</w:t>
    </w:r>
    <w:r w:rsidR="00250CFF">
      <w:t>:</w:t>
    </w:r>
    <w:r w:rsidR="00F965CF">
      <w:t xml:space="preserve"> UL 2022_0074</w:t>
    </w:r>
    <w:r w:rsidR="00250CFF">
      <w:tab/>
    </w:r>
    <w:r w:rsidR="00753200">
      <w:t>SAP S/4</w:t>
    </w:r>
    <w:r w:rsidR="00D45859">
      <w:t>:</w:t>
    </w:r>
  </w:p>
  <w:p w14:paraId="716F15A1" w14:textId="671C4AC8" w:rsidR="00716CD8" w:rsidRDefault="00716CD8" w:rsidP="00D60B4D">
    <w:pPr>
      <w:pStyle w:val="Zhlav"/>
      <w:tabs>
        <w:tab w:val="clear" w:pos="4536"/>
        <w:tab w:val="clear" w:pos="9072"/>
      </w:tabs>
      <w:ind w:left="5245" w:hanging="5245"/>
      <w:jc w:val="left"/>
    </w:pPr>
    <w:r>
      <w:t xml:space="preserve">Číslo smlouvy </w:t>
    </w:r>
    <w:r w:rsidR="00250CFF">
      <w:t>S</w:t>
    </w:r>
    <w:r>
      <w:t>tavebníka:</w:t>
    </w:r>
    <w:r w:rsidR="00CA53C7">
      <w:t xml:space="preserve"> </w:t>
    </w:r>
    <w:r w:rsidR="0043019C">
      <w:t>530/2023</w:t>
    </w:r>
    <w:r w:rsidR="00250CFF">
      <w:tab/>
    </w:r>
    <w:r>
      <w:t>Registr smluv:</w:t>
    </w:r>
    <w:r w:rsidR="009C53CD">
      <w:t xml:space="preserve"> ANO </w:t>
    </w:r>
  </w:p>
  <w:p w14:paraId="4D9DB1CE" w14:textId="77777777" w:rsidR="00716CD8" w:rsidRDefault="00716C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5DBD"/>
    <w:multiLevelType w:val="hybridMultilevel"/>
    <w:tmpl w:val="55C860B2"/>
    <w:lvl w:ilvl="0" w:tplc="0EA05718">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9092F"/>
    <w:multiLevelType w:val="hybridMultilevel"/>
    <w:tmpl w:val="37C2745E"/>
    <w:lvl w:ilvl="0" w:tplc="95C2A734">
      <w:start w:val="1"/>
      <w:numFmt w:val="lowerRoman"/>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B7F6B"/>
    <w:multiLevelType w:val="singleLevel"/>
    <w:tmpl w:val="F442287C"/>
    <w:lvl w:ilvl="0">
      <w:start w:val="1"/>
      <w:numFmt w:val="decimal"/>
      <w:lvlText w:val="%1."/>
      <w:lvlJc w:val="left"/>
      <w:pPr>
        <w:tabs>
          <w:tab w:val="num" w:pos="360"/>
        </w:tabs>
        <w:ind w:left="360" w:hanging="360"/>
      </w:pPr>
    </w:lvl>
  </w:abstractNum>
  <w:abstractNum w:abstractNumId="5"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1367785F"/>
    <w:multiLevelType w:val="hybridMultilevel"/>
    <w:tmpl w:val="5D52A432"/>
    <w:lvl w:ilvl="0" w:tplc="A59CB9C0">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7472C9F"/>
    <w:multiLevelType w:val="hybridMultilevel"/>
    <w:tmpl w:val="706EB252"/>
    <w:lvl w:ilvl="0" w:tplc="5D2CD87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B832246"/>
    <w:multiLevelType w:val="hybridMultilevel"/>
    <w:tmpl w:val="152214D6"/>
    <w:lvl w:ilvl="0" w:tplc="A59CB9C0">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1DAE40D6"/>
    <w:multiLevelType w:val="hybridMultilevel"/>
    <w:tmpl w:val="45A07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734134"/>
    <w:multiLevelType w:val="hybridMultilevel"/>
    <w:tmpl w:val="BF46660E"/>
    <w:lvl w:ilvl="0" w:tplc="04050017">
      <w:start w:val="1"/>
      <w:numFmt w:val="lowerLetter"/>
      <w:lvlText w:val="%1)"/>
      <w:lvlJc w:val="left"/>
      <w:pPr>
        <w:ind w:left="720" w:hanging="360"/>
      </w:pPr>
      <w:rPr>
        <w:rFonts w:hint="default"/>
      </w:rPr>
    </w:lvl>
    <w:lvl w:ilvl="1" w:tplc="90DE2E04">
      <w:start w:val="1"/>
      <w:numFmt w:val="lowerLetter"/>
      <w:lvlText w:val="(%2)"/>
      <w:lvlJc w:val="left"/>
      <w:pPr>
        <w:ind w:left="1440" w:hanging="360"/>
      </w:pPr>
      <w:rPr>
        <w:rFonts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067A88"/>
    <w:multiLevelType w:val="hybridMultilevel"/>
    <w:tmpl w:val="9504264C"/>
    <w:lvl w:ilvl="0" w:tplc="4B7E8B4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F5550"/>
    <w:multiLevelType w:val="hybridMultilevel"/>
    <w:tmpl w:val="9E861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0D2C95E">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72B1E"/>
    <w:multiLevelType w:val="hybridMultilevel"/>
    <w:tmpl w:val="9CF88108"/>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1C01BB"/>
    <w:multiLevelType w:val="hybridMultilevel"/>
    <w:tmpl w:val="42ECC5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56413892"/>
    <w:multiLevelType w:val="hybridMultilevel"/>
    <w:tmpl w:val="F4B8FEB0"/>
    <w:lvl w:ilvl="0" w:tplc="D1367B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724841"/>
    <w:multiLevelType w:val="hybridMultilevel"/>
    <w:tmpl w:val="44E683A2"/>
    <w:lvl w:ilvl="0" w:tplc="A59CB9C0">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FB40B5"/>
    <w:multiLevelType w:val="hybridMultilevel"/>
    <w:tmpl w:val="2B76B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7441ED"/>
    <w:multiLevelType w:val="hybridMultilevel"/>
    <w:tmpl w:val="6484A5C8"/>
    <w:lvl w:ilvl="0" w:tplc="913881D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E213229"/>
    <w:multiLevelType w:val="hybridMultilevel"/>
    <w:tmpl w:val="07D4A824"/>
    <w:lvl w:ilvl="0" w:tplc="C338E6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F91C0B"/>
    <w:multiLevelType w:val="multilevel"/>
    <w:tmpl w:val="462C8AD2"/>
    <w:lvl w:ilvl="0">
      <w:start w:val="1"/>
      <w:numFmt w:val="decimal"/>
      <w:lvlText w:val="%1."/>
      <w:lvlJc w:val="left"/>
      <w:pPr>
        <w:ind w:left="502" w:hanging="360"/>
      </w:pPr>
      <w:rPr>
        <w:rFonts w:ascii="Arial" w:hAnsi="Arial" w:cs="Arial" w:hint="default"/>
        <w:b/>
      </w:rPr>
    </w:lvl>
    <w:lvl w:ilvl="1">
      <w:start w:val="1"/>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7B541E87"/>
    <w:multiLevelType w:val="hybridMultilevel"/>
    <w:tmpl w:val="024A1EEA"/>
    <w:lvl w:ilvl="0" w:tplc="E4E0F5E6">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7C227DCE"/>
    <w:multiLevelType w:val="hybridMultilevel"/>
    <w:tmpl w:val="43AC7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13"/>
  </w:num>
  <w:num w:numId="5">
    <w:abstractNumId w:val="3"/>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14"/>
  </w:num>
  <w:num w:numId="10">
    <w:abstractNumId w:val="19"/>
  </w:num>
  <w:num w:numId="11">
    <w:abstractNumId w:val="26"/>
  </w:num>
  <w:num w:numId="12">
    <w:abstractNumId w:val="0"/>
  </w:num>
  <w:num w:numId="13">
    <w:abstractNumId w:val="5"/>
  </w:num>
  <w:num w:numId="14">
    <w:abstractNumId w:val="28"/>
  </w:num>
  <w:num w:numId="15">
    <w:abstractNumId w:val="2"/>
  </w:num>
  <w:num w:numId="16">
    <w:abstractNumId w:val="10"/>
  </w:num>
  <w:num w:numId="17">
    <w:abstractNumId w:val="9"/>
  </w:num>
  <w:num w:numId="18">
    <w:abstractNumId w:val="17"/>
  </w:num>
  <w:num w:numId="19">
    <w:abstractNumId w:val="12"/>
  </w:num>
  <w:num w:numId="20">
    <w:abstractNumId w:val="20"/>
  </w:num>
  <w:num w:numId="21">
    <w:abstractNumId w:val="23"/>
  </w:num>
  <w:num w:numId="22">
    <w:abstractNumId w:val="7"/>
  </w:num>
  <w:num w:numId="23">
    <w:abstractNumId w:val="27"/>
  </w:num>
  <w:num w:numId="24">
    <w:abstractNumId w:val="11"/>
  </w:num>
  <w:num w:numId="25">
    <w:abstractNumId w:val="21"/>
  </w:num>
  <w:num w:numId="26">
    <w:abstractNumId w:val="25"/>
  </w:num>
  <w:num w:numId="27">
    <w:abstractNumId w:val="18"/>
  </w:num>
  <w:num w:numId="28">
    <w:abstractNumId w:val="6"/>
  </w:num>
  <w:num w:numId="29">
    <w:abstractNumId w:val="22"/>
  </w:num>
  <w:num w:numId="30">
    <w:abstractNumId w:val="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25"/>
    <w:rsid w:val="000000FE"/>
    <w:rsid w:val="00003C24"/>
    <w:rsid w:val="000052E5"/>
    <w:rsid w:val="00011F03"/>
    <w:rsid w:val="000139F5"/>
    <w:rsid w:val="00020CE8"/>
    <w:rsid w:val="000224F5"/>
    <w:rsid w:val="00023EF9"/>
    <w:rsid w:val="00025B21"/>
    <w:rsid w:val="000318D8"/>
    <w:rsid w:val="00031B03"/>
    <w:rsid w:val="00034ACC"/>
    <w:rsid w:val="00036C2F"/>
    <w:rsid w:val="00037447"/>
    <w:rsid w:val="00037A9F"/>
    <w:rsid w:val="00040C60"/>
    <w:rsid w:val="00044A4E"/>
    <w:rsid w:val="000453B7"/>
    <w:rsid w:val="000476DF"/>
    <w:rsid w:val="0005391B"/>
    <w:rsid w:val="000550DA"/>
    <w:rsid w:val="00056AF9"/>
    <w:rsid w:val="000607E6"/>
    <w:rsid w:val="00061605"/>
    <w:rsid w:val="00063944"/>
    <w:rsid w:val="00070372"/>
    <w:rsid w:val="00071ED8"/>
    <w:rsid w:val="000728C5"/>
    <w:rsid w:val="00074022"/>
    <w:rsid w:val="00074754"/>
    <w:rsid w:val="00074D47"/>
    <w:rsid w:val="000802DC"/>
    <w:rsid w:val="00081827"/>
    <w:rsid w:val="0008259F"/>
    <w:rsid w:val="0008263A"/>
    <w:rsid w:val="00083D90"/>
    <w:rsid w:val="00083DE6"/>
    <w:rsid w:val="00085EAA"/>
    <w:rsid w:val="000872DC"/>
    <w:rsid w:val="00087564"/>
    <w:rsid w:val="000901B6"/>
    <w:rsid w:val="0009050A"/>
    <w:rsid w:val="0009292F"/>
    <w:rsid w:val="00097F21"/>
    <w:rsid w:val="000A2F8A"/>
    <w:rsid w:val="000A6FA0"/>
    <w:rsid w:val="000A7808"/>
    <w:rsid w:val="000B4A30"/>
    <w:rsid w:val="000B56A7"/>
    <w:rsid w:val="000B5CB7"/>
    <w:rsid w:val="000B6326"/>
    <w:rsid w:val="000C120C"/>
    <w:rsid w:val="000C3AC7"/>
    <w:rsid w:val="000C447A"/>
    <w:rsid w:val="000C6E78"/>
    <w:rsid w:val="000D1263"/>
    <w:rsid w:val="000D1864"/>
    <w:rsid w:val="000D3582"/>
    <w:rsid w:val="000D5B24"/>
    <w:rsid w:val="000D689F"/>
    <w:rsid w:val="000D6CCD"/>
    <w:rsid w:val="000D7535"/>
    <w:rsid w:val="000E1210"/>
    <w:rsid w:val="000E3944"/>
    <w:rsid w:val="000E5C44"/>
    <w:rsid w:val="000E6071"/>
    <w:rsid w:val="000E6827"/>
    <w:rsid w:val="000E6D97"/>
    <w:rsid w:val="000F22C1"/>
    <w:rsid w:val="000F4CDA"/>
    <w:rsid w:val="000F5376"/>
    <w:rsid w:val="000F5D9F"/>
    <w:rsid w:val="000F631A"/>
    <w:rsid w:val="000F780C"/>
    <w:rsid w:val="00102B5D"/>
    <w:rsid w:val="00105838"/>
    <w:rsid w:val="00106C12"/>
    <w:rsid w:val="001120E5"/>
    <w:rsid w:val="001179BE"/>
    <w:rsid w:val="001201A7"/>
    <w:rsid w:val="00121869"/>
    <w:rsid w:val="00123804"/>
    <w:rsid w:val="0012687F"/>
    <w:rsid w:val="00127B0A"/>
    <w:rsid w:val="00127D32"/>
    <w:rsid w:val="00130A3E"/>
    <w:rsid w:val="00133762"/>
    <w:rsid w:val="00133AB3"/>
    <w:rsid w:val="001352A5"/>
    <w:rsid w:val="001427A8"/>
    <w:rsid w:val="00144FAE"/>
    <w:rsid w:val="00145824"/>
    <w:rsid w:val="0015303A"/>
    <w:rsid w:val="00153F65"/>
    <w:rsid w:val="00154FA1"/>
    <w:rsid w:val="00156E29"/>
    <w:rsid w:val="0016016A"/>
    <w:rsid w:val="001609CA"/>
    <w:rsid w:val="00160F10"/>
    <w:rsid w:val="0016158D"/>
    <w:rsid w:val="0016486E"/>
    <w:rsid w:val="00166D3D"/>
    <w:rsid w:val="00170A30"/>
    <w:rsid w:val="00171006"/>
    <w:rsid w:val="00172C7A"/>
    <w:rsid w:val="0017417A"/>
    <w:rsid w:val="00174AAD"/>
    <w:rsid w:val="00175F16"/>
    <w:rsid w:val="00176117"/>
    <w:rsid w:val="001765E7"/>
    <w:rsid w:val="0017767C"/>
    <w:rsid w:val="0017774C"/>
    <w:rsid w:val="00181BC0"/>
    <w:rsid w:val="00184633"/>
    <w:rsid w:val="001849B3"/>
    <w:rsid w:val="00186CDB"/>
    <w:rsid w:val="0018761C"/>
    <w:rsid w:val="00191774"/>
    <w:rsid w:val="00193CA1"/>
    <w:rsid w:val="00196CE9"/>
    <w:rsid w:val="001A0A14"/>
    <w:rsid w:val="001A2A9F"/>
    <w:rsid w:val="001A5252"/>
    <w:rsid w:val="001B1CDB"/>
    <w:rsid w:val="001B3DB5"/>
    <w:rsid w:val="001B4B1C"/>
    <w:rsid w:val="001C2007"/>
    <w:rsid w:val="001D3EBC"/>
    <w:rsid w:val="001D4337"/>
    <w:rsid w:val="001D4371"/>
    <w:rsid w:val="001D50E8"/>
    <w:rsid w:val="001D54A3"/>
    <w:rsid w:val="001D66B5"/>
    <w:rsid w:val="001D738E"/>
    <w:rsid w:val="001E0EC8"/>
    <w:rsid w:val="001E1707"/>
    <w:rsid w:val="001E62AE"/>
    <w:rsid w:val="001F153E"/>
    <w:rsid w:val="001F2A1B"/>
    <w:rsid w:val="001F3A97"/>
    <w:rsid w:val="002035C7"/>
    <w:rsid w:val="0020485C"/>
    <w:rsid w:val="002052B5"/>
    <w:rsid w:val="002065F5"/>
    <w:rsid w:val="00206FF6"/>
    <w:rsid w:val="002074B8"/>
    <w:rsid w:val="00212309"/>
    <w:rsid w:val="0021359F"/>
    <w:rsid w:val="00213AFB"/>
    <w:rsid w:val="00214CD0"/>
    <w:rsid w:val="00216265"/>
    <w:rsid w:val="00220A3A"/>
    <w:rsid w:val="0022298E"/>
    <w:rsid w:val="00222F2C"/>
    <w:rsid w:val="002237F2"/>
    <w:rsid w:val="00224504"/>
    <w:rsid w:val="00224DA3"/>
    <w:rsid w:val="00225224"/>
    <w:rsid w:val="0022673B"/>
    <w:rsid w:val="00227639"/>
    <w:rsid w:val="00227F79"/>
    <w:rsid w:val="00230B5D"/>
    <w:rsid w:val="00230CF5"/>
    <w:rsid w:val="00230FA5"/>
    <w:rsid w:val="002322EC"/>
    <w:rsid w:val="00235D8E"/>
    <w:rsid w:val="00236B4A"/>
    <w:rsid w:val="00244D11"/>
    <w:rsid w:val="00247744"/>
    <w:rsid w:val="00250CFF"/>
    <w:rsid w:val="002540EC"/>
    <w:rsid w:val="002554EE"/>
    <w:rsid w:val="00262824"/>
    <w:rsid w:val="00266148"/>
    <w:rsid w:val="0026636E"/>
    <w:rsid w:val="002669D4"/>
    <w:rsid w:val="0027021E"/>
    <w:rsid w:val="00272B1C"/>
    <w:rsid w:val="00272FAA"/>
    <w:rsid w:val="00273FE7"/>
    <w:rsid w:val="00274CAF"/>
    <w:rsid w:val="0027553F"/>
    <w:rsid w:val="00282640"/>
    <w:rsid w:val="00284F9C"/>
    <w:rsid w:val="00285169"/>
    <w:rsid w:val="002854C1"/>
    <w:rsid w:val="002900E7"/>
    <w:rsid w:val="00290578"/>
    <w:rsid w:val="002913A5"/>
    <w:rsid w:val="00292A8C"/>
    <w:rsid w:val="002949A0"/>
    <w:rsid w:val="002A0E0D"/>
    <w:rsid w:val="002A52B5"/>
    <w:rsid w:val="002A7452"/>
    <w:rsid w:val="002B540E"/>
    <w:rsid w:val="002B6FEC"/>
    <w:rsid w:val="002C099E"/>
    <w:rsid w:val="002C28DD"/>
    <w:rsid w:val="002C2A91"/>
    <w:rsid w:val="002C472F"/>
    <w:rsid w:val="002C7936"/>
    <w:rsid w:val="002C7938"/>
    <w:rsid w:val="002D11A7"/>
    <w:rsid w:val="002D3078"/>
    <w:rsid w:val="002E0AE2"/>
    <w:rsid w:val="002E0D63"/>
    <w:rsid w:val="002E2F25"/>
    <w:rsid w:val="002E76D0"/>
    <w:rsid w:val="002E7912"/>
    <w:rsid w:val="002F281D"/>
    <w:rsid w:val="00300BA7"/>
    <w:rsid w:val="00302DFD"/>
    <w:rsid w:val="00304CC7"/>
    <w:rsid w:val="00304E50"/>
    <w:rsid w:val="003051FD"/>
    <w:rsid w:val="0030685B"/>
    <w:rsid w:val="003069D9"/>
    <w:rsid w:val="00311B5B"/>
    <w:rsid w:val="003148DE"/>
    <w:rsid w:val="00316EBE"/>
    <w:rsid w:val="00317B50"/>
    <w:rsid w:val="00321B43"/>
    <w:rsid w:val="003230BF"/>
    <w:rsid w:val="00323147"/>
    <w:rsid w:val="00323855"/>
    <w:rsid w:val="00324036"/>
    <w:rsid w:val="00324F2D"/>
    <w:rsid w:val="00331F33"/>
    <w:rsid w:val="00336DDE"/>
    <w:rsid w:val="00340179"/>
    <w:rsid w:val="003420A9"/>
    <w:rsid w:val="00345298"/>
    <w:rsid w:val="00345D3D"/>
    <w:rsid w:val="00346452"/>
    <w:rsid w:val="00350BB6"/>
    <w:rsid w:val="00352242"/>
    <w:rsid w:val="00353280"/>
    <w:rsid w:val="003533BD"/>
    <w:rsid w:val="00355DDD"/>
    <w:rsid w:val="00356D9B"/>
    <w:rsid w:val="00356EC3"/>
    <w:rsid w:val="0035743D"/>
    <w:rsid w:val="00360AB0"/>
    <w:rsid w:val="00361E68"/>
    <w:rsid w:val="00363A80"/>
    <w:rsid w:val="00363EB3"/>
    <w:rsid w:val="003731CE"/>
    <w:rsid w:val="003759F0"/>
    <w:rsid w:val="003760BA"/>
    <w:rsid w:val="00377A80"/>
    <w:rsid w:val="00380F69"/>
    <w:rsid w:val="00384CF0"/>
    <w:rsid w:val="00390A65"/>
    <w:rsid w:val="00392AFC"/>
    <w:rsid w:val="00392D6A"/>
    <w:rsid w:val="003943A8"/>
    <w:rsid w:val="0039536C"/>
    <w:rsid w:val="00396902"/>
    <w:rsid w:val="003A3C6E"/>
    <w:rsid w:val="003A6B32"/>
    <w:rsid w:val="003B3418"/>
    <w:rsid w:val="003B44F0"/>
    <w:rsid w:val="003B68AC"/>
    <w:rsid w:val="003C0BA6"/>
    <w:rsid w:val="003C2497"/>
    <w:rsid w:val="003C6378"/>
    <w:rsid w:val="003D400E"/>
    <w:rsid w:val="003D7ED3"/>
    <w:rsid w:val="003E20E4"/>
    <w:rsid w:val="003E3216"/>
    <w:rsid w:val="003E364A"/>
    <w:rsid w:val="003F1F66"/>
    <w:rsid w:val="003F3417"/>
    <w:rsid w:val="003F5B97"/>
    <w:rsid w:val="003F601C"/>
    <w:rsid w:val="00400646"/>
    <w:rsid w:val="0040152C"/>
    <w:rsid w:val="00406DC0"/>
    <w:rsid w:val="0041112B"/>
    <w:rsid w:val="00411C59"/>
    <w:rsid w:val="0041452E"/>
    <w:rsid w:val="00414DDE"/>
    <w:rsid w:val="004150A7"/>
    <w:rsid w:val="00415B0F"/>
    <w:rsid w:val="00417C61"/>
    <w:rsid w:val="00417EE2"/>
    <w:rsid w:val="00421F73"/>
    <w:rsid w:val="00422FC5"/>
    <w:rsid w:val="0042732B"/>
    <w:rsid w:val="0043019C"/>
    <w:rsid w:val="0043027E"/>
    <w:rsid w:val="00431AAC"/>
    <w:rsid w:val="004369AA"/>
    <w:rsid w:val="00440C06"/>
    <w:rsid w:val="0044157A"/>
    <w:rsid w:val="004422A6"/>
    <w:rsid w:val="00442C3A"/>
    <w:rsid w:val="0044375E"/>
    <w:rsid w:val="0045034F"/>
    <w:rsid w:val="00451867"/>
    <w:rsid w:val="004520EA"/>
    <w:rsid w:val="00452C0F"/>
    <w:rsid w:val="00455BEE"/>
    <w:rsid w:val="004603D3"/>
    <w:rsid w:val="0046228B"/>
    <w:rsid w:val="004633F9"/>
    <w:rsid w:val="00463E59"/>
    <w:rsid w:val="00465201"/>
    <w:rsid w:val="00465C48"/>
    <w:rsid w:val="00470090"/>
    <w:rsid w:val="004702BB"/>
    <w:rsid w:val="0047094E"/>
    <w:rsid w:val="00472DBE"/>
    <w:rsid w:val="00474E50"/>
    <w:rsid w:val="004763A9"/>
    <w:rsid w:val="00480285"/>
    <w:rsid w:val="004814E8"/>
    <w:rsid w:val="00482768"/>
    <w:rsid w:val="00487E30"/>
    <w:rsid w:val="00490CC8"/>
    <w:rsid w:val="004913BD"/>
    <w:rsid w:val="004A055B"/>
    <w:rsid w:val="004A11AB"/>
    <w:rsid w:val="004A2C1C"/>
    <w:rsid w:val="004A2E93"/>
    <w:rsid w:val="004A3F13"/>
    <w:rsid w:val="004A5525"/>
    <w:rsid w:val="004A6081"/>
    <w:rsid w:val="004B09E0"/>
    <w:rsid w:val="004B10E8"/>
    <w:rsid w:val="004B35B4"/>
    <w:rsid w:val="004B4FFB"/>
    <w:rsid w:val="004B5CF8"/>
    <w:rsid w:val="004B6D8B"/>
    <w:rsid w:val="004C0ABA"/>
    <w:rsid w:val="004C2FC3"/>
    <w:rsid w:val="004C3220"/>
    <w:rsid w:val="004C799A"/>
    <w:rsid w:val="004D23D9"/>
    <w:rsid w:val="004D7FEE"/>
    <w:rsid w:val="004E08D2"/>
    <w:rsid w:val="004E289C"/>
    <w:rsid w:val="004E7D22"/>
    <w:rsid w:val="004E7E54"/>
    <w:rsid w:val="004F02CA"/>
    <w:rsid w:val="004F0417"/>
    <w:rsid w:val="004F0F47"/>
    <w:rsid w:val="004F2BE1"/>
    <w:rsid w:val="004F31CE"/>
    <w:rsid w:val="004F45DF"/>
    <w:rsid w:val="004F7EEA"/>
    <w:rsid w:val="00500EC4"/>
    <w:rsid w:val="00502D07"/>
    <w:rsid w:val="00511EC5"/>
    <w:rsid w:val="005120E9"/>
    <w:rsid w:val="00513DCE"/>
    <w:rsid w:val="005145E2"/>
    <w:rsid w:val="0051773D"/>
    <w:rsid w:val="00521D0C"/>
    <w:rsid w:val="0052208E"/>
    <w:rsid w:val="00522C1C"/>
    <w:rsid w:val="00523E81"/>
    <w:rsid w:val="00524651"/>
    <w:rsid w:val="00526A19"/>
    <w:rsid w:val="00530085"/>
    <w:rsid w:val="00530C8F"/>
    <w:rsid w:val="00531D67"/>
    <w:rsid w:val="005329D5"/>
    <w:rsid w:val="00534562"/>
    <w:rsid w:val="00545BB6"/>
    <w:rsid w:val="00547E19"/>
    <w:rsid w:val="00550C29"/>
    <w:rsid w:val="00551F0D"/>
    <w:rsid w:val="00554087"/>
    <w:rsid w:val="0055511F"/>
    <w:rsid w:val="005554B6"/>
    <w:rsid w:val="005578EC"/>
    <w:rsid w:val="00557AFD"/>
    <w:rsid w:val="00560C4F"/>
    <w:rsid w:val="00561D9B"/>
    <w:rsid w:val="0056489D"/>
    <w:rsid w:val="005677F5"/>
    <w:rsid w:val="00571273"/>
    <w:rsid w:val="00572700"/>
    <w:rsid w:val="005734A1"/>
    <w:rsid w:val="005811FD"/>
    <w:rsid w:val="00581747"/>
    <w:rsid w:val="00584204"/>
    <w:rsid w:val="0058595D"/>
    <w:rsid w:val="0058681D"/>
    <w:rsid w:val="00586A9D"/>
    <w:rsid w:val="00592419"/>
    <w:rsid w:val="005948FF"/>
    <w:rsid w:val="00595BD0"/>
    <w:rsid w:val="005A180D"/>
    <w:rsid w:val="005A3081"/>
    <w:rsid w:val="005B393D"/>
    <w:rsid w:val="005B6BC9"/>
    <w:rsid w:val="005C192F"/>
    <w:rsid w:val="005C3155"/>
    <w:rsid w:val="005C5905"/>
    <w:rsid w:val="005D1636"/>
    <w:rsid w:val="005D4FCF"/>
    <w:rsid w:val="005D69F7"/>
    <w:rsid w:val="005D760C"/>
    <w:rsid w:val="005E32A3"/>
    <w:rsid w:val="005E55D1"/>
    <w:rsid w:val="005F2542"/>
    <w:rsid w:val="006023BE"/>
    <w:rsid w:val="00603BFE"/>
    <w:rsid w:val="00604379"/>
    <w:rsid w:val="00605C2B"/>
    <w:rsid w:val="00606420"/>
    <w:rsid w:val="00606BA3"/>
    <w:rsid w:val="00610B64"/>
    <w:rsid w:val="00610F58"/>
    <w:rsid w:val="00613079"/>
    <w:rsid w:val="00617A0F"/>
    <w:rsid w:val="00617F7C"/>
    <w:rsid w:val="00623509"/>
    <w:rsid w:val="0062573F"/>
    <w:rsid w:val="00625A4A"/>
    <w:rsid w:val="0062753F"/>
    <w:rsid w:val="006301EA"/>
    <w:rsid w:val="00630895"/>
    <w:rsid w:val="006313CD"/>
    <w:rsid w:val="006332D5"/>
    <w:rsid w:val="00633E5B"/>
    <w:rsid w:val="00633EC9"/>
    <w:rsid w:val="006356BC"/>
    <w:rsid w:val="00640A02"/>
    <w:rsid w:val="006455AE"/>
    <w:rsid w:val="006515A6"/>
    <w:rsid w:val="00656A77"/>
    <w:rsid w:val="00657BAA"/>
    <w:rsid w:val="0066379C"/>
    <w:rsid w:val="00664351"/>
    <w:rsid w:val="0066512A"/>
    <w:rsid w:val="0067027E"/>
    <w:rsid w:val="00670D09"/>
    <w:rsid w:val="0067350F"/>
    <w:rsid w:val="006752D0"/>
    <w:rsid w:val="0067627D"/>
    <w:rsid w:val="0067678E"/>
    <w:rsid w:val="00680842"/>
    <w:rsid w:val="00684ABB"/>
    <w:rsid w:val="00687308"/>
    <w:rsid w:val="00687FF3"/>
    <w:rsid w:val="00690C1F"/>
    <w:rsid w:val="00691763"/>
    <w:rsid w:val="006926B8"/>
    <w:rsid w:val="006932DD"/>
    <w:rsid w:val="00693D3B"/>
    <w:rsid w:val="00697D65"/>
    <w:rsid w:val="006A180B"/>
    <w:rsid w:val="006A3A7D"/>
    <w:rsid w:val="006A4E92"/>
    <w:rsid w:val="006B238F"/>
    <w:rsid w:val="006B30A3"/>
    <w:rsid w:val="006B381E"/>
    <w:rsid w:val="006B4C58"/>
    <w:rsid w:val="006B4E8D"/>
    <w:rsid w:val="006B4F7B"/>
    <w:rsid w:val="006C3AF5"/>
    <w:rsid w:val="006C4405"/>
    <w:rsid w:val="006C6ADA"/>
    <w:rsid w:val="006C7C20"/>
    <w:rsid w:val="006D06B3"/>
    <w:rsid w:val="006D0FB3"/>
    <w:rsid w:val="006D2A25"/>
    <w:rsid w:val="006D31AF"/>
    <w:rsid w:val="006D500E"/>
    <w:rsid w:val="006E03EE"/>
    <w:rsid w:val="006E044D"/>
    <w:rsid w:val="006E0531"/>
    <w:rsid w:val="006E1D80"/>
    <w:rsid w:val="006E34E3"/>
    <w:rsid w:val="006E3BC7"/>
    <w:rsid w:val="006E4898"/>
    <w:rsid w:val="006E4A76"/>
    <w:rsid w:val="006F0B03"/>
    <w:rsid w:val="006F0CE7"/>
    <w:rsid w:val="006F11EC"/>
    <w:rsid w:val="006F2C39"/>
    <w:rsid w:val="006F5014"/>
    <w:rsid w:val="006F51CA"/>
    <w:rsid w:val="00703C0A"/>
    <w:rsid w:val="007101A3"/>
    <w:rsid w:val="00711CAA"/>
    <w:rsid w:val="007120E7"/>
    <w:rsid w:val="00712D55"/>
    <w:rsid w:val="00714561"/>
    <w:rsid w:val="00714DFE"/>
    <w:rsid w:val="00716C10"/>
    <w:rsid w:val="00716CD8"/>
    <w:rsid w:val="007200A0"/>
    <w:rsid w:val="00720191"/>
    <w:rsid w:val="00724574"/>
    <w:rsid w:val="0073059F"/>
    <w:rsid w:val="0073124F"/>
    <w:rsid w:val="00734794"/>
    <w:rsid w:val="00745375"/>
    <w:rsid w:val="00745559"/>
    <w:rsid w:val="0074586E"/>
    <w:rsid w:val="00746E86"/>
    <w:rsid w:val="00751486"/>
    <w:rsid w:val="00753200"/>
    <w:rsid w:val="00753387"/>
    <w:rsid w:val="00754596"/>
    <w:rsid w:val="00756B79"/>
    <w:rsid w:val="007620C7"/>
    <w:rsid w:val="00762CFC"/>
    <w:rsid w:val="00764AC0"/>
    <w:rsid w:val="00767503"/>
    <w:rsid w:val="007677DD"/>
    <w:rsid w:val="00770DAA"/>
    <w:rsid w:val="00772132"/>
    <w:rsid w:val="0077281A"/>
    <w:rsid w:val="00772A2B"/>
    <w:rsid w:val="007767F2"/>
    <w:rsid w:val="00776CE8"/>
    <w:rsid w:val="00780589"/>
    <w:rsid w:val="00781BC2"/>
    <w:rsid w:val="00782E9C"/>
    <w:rsid w:val="00787114"/>
    <w:rsid w:val="007876D3"/>
    <w:rsid w:val="007906CD"/>
    <w:rsid w:val="00790B36"/>
    <w:rsid w:val="0079100F"/>
    <w:rsid w:val="00791329"/>
    <w:rsid w:val="00791863"/>
    <w:rsid w:val="0079265F"/>
    <w:rsid w:val="00794163"/>
    <w:rsid w:val="007946F9"/>
    <w:rsid w:val="007A0456"/>
    <w:rsid w:val="007A2B5B"/>
    <w:rsid w:val="007A45C1"/>
    <w:rsid w:val="007A4E27"/>
    <w:rsid w:val="007A6C03"/>
    <w:rsid w:val="007C2A6F"/>
    <w:rsid w:val="007C31AB"/>
    <w:rsid w:val="007C4B3C"/>
    <w:rsid w:val="007C6BD4"/>
    <w:rsid w:val="007D208B"/>
    <w:rsid w:val="007D2F5D"/>
    <w:rsid w:val="007D5E1D"/>
    <w:rsid w:val="007D6B83"/>
    <w:rsid w:val="007E29B3"/>
    <w:rsid w:val="007E3657"/>
    <w:rsid w:val="007E6D5C"/>
    <w:rsid w:val="007E72CE"/>
    <w:rsid w:val="007E7DFB"/>
    <w:rsid w:val="007F29A0"/>
    <w:rsid w:val="007F3A52"/>
    <w:rsid w:val="007F3C04"/>
    <w:rsid w:val="007F496F"/>
    <w:rsid w:val="007F7AC0"/>
    <w:rsid w:val="00800605"/>
    <w:rsid w:val="008010E2"/>
    <w:rsid w:val="00802058"/>
    <w:rsid w:val="00804F31"/>
    <w:rsid w:val="0080752E"/>
    <w:rsid w:val="00811749"/>
    <w:rsid w:val="00813514"/>
    <w:rsid w:val="00814B95"/>
    <w:rsid w:val="00817A2E"/>
    <w:rsid w:val="00820A60"/>
    <w:rsid w:val="00824EC1"/>
    <w:rsid w:val="00830D64"/>
    <w:rsid w:val="008355CE"/>
    <w:rsid w:val="00836990"/>
    <w:rsid w:val="00841008"/>
    <w:rsid w:val="008437EF"/>
    <w:rsid w:val="00851755"/>
    <w:rsid w:val="0086051C"/>
    <w:rsid w:val="008614CD"/>
    <w:rsid w:val="00862018"/>
    <w:rsid w:val="008630BC"/>
    <w:rsid w:val="00863B2A"/>
    <w:rsid w:val="008646D3"/>
    <w:rsid w:val="0086776F"/>
    <w:rsid w:val="00874044"/>
    <w:rsid w:val="00875E72"/>
    <w:rsid w:val="008765A5"/>
    <w:rsid w:val="00877161"/>
    <w:rsid w:val="008828B1"/>
    <w:rsid w:val="00883622"/>
    <w:rsid w:val="008850AB"/>
    <w:rsid w:val="00886CB2"/>
    <w:rsid w:val="00890C1A"/>
    <w:rsid w:val="0089160D"/>
    <w:rsid w:val="00895EBB"/>
    <w:rsid w:val="008A0B9B"/>
    <w:rsid w:val="008A11D1"/>
    <w:rsid w:val="008A4004"/>
    <w:rsid w:val="008A62B3"/>
    <w:rsid w:val="008B105D"/>
    <w:rsid w:val="008B1293"/>
    <w:rsid w:val="008B1DA9"/>
    <w:rsid w:val="008B2911"/>
    <w:rsid w:val="008B4AD8"/>
    <w:rsid w:val="008B50BB"/>
    <w:rsid w:val="008B7D3B"/>
    <w:rsid w:val="008C191C"/>
    <w:rsid w:val="008C55F2"/>
    <w:rsid w:val="008C5787"/>
    <w:rsid w:val="008C5FB0"/>
    <w:rsid w:val="008C6139"/>
    <w:rsid w:val="008D2EE4"/>
    <w:rsid w:val="008D4A69"/>
    <w:rsid w:val="008D6236"/>
    <w:rsid w:val="008E51D0"/>
    <w:rsid w:val="008E7314"/>
    <w:rsid w:val="008E7610"/>
    <w:rsid w:val="008F0E8B"/>
    <w:rsid w:val="008F291B"/>
    <w:rsid w:val="008F6657"/>
    <w:rsid w:val="008F79FD"/>
    <w:rsid w:val="008F7DF3"/>
    <w:rsid w:val="00902646"/>
    <w:rsid w:val="00904D1E"/>
    <w:rsid w:val="0090501E"/>
    <w:rsid w:val="0090504F"/>
    <w:rsid w:val="00910172"/>
    <w:rsid w:val="009110AA"/>
    <w:rsid w:val="00911E52"/>
    <w:rsid w:val="009130C2"/>
    <w:rsid w:val="00913573"/>
    <w:rsid w:val="00913D43"/>
    <w:rsid w:val="00917DBE"/>
    <w:rsid w:val="009234E6"/>
    <w:rsid w:val="009236CF"/>
    <w:rsid w:val="0092467F"/>
    <w:rsid w:val="009265B7"/>
    <w:rsid w:val="00927690"/>
    <w:rsid w:val="009277D4"/>
    <w:rsid w:val="009314D1"/>
    <w:rsid w:val="00932799"/>
    <w:rsid w:val="00934D34"/>
    <w:rsid w:val="009356A4"/>
    <w:rsid w:val="00936C81"/>
    <w:rsid w:val="009447C0"/>
    <w:rsid w:val="009467AE"/>
    <w:rsid w:val="00950175"/>
    <w:rsid w:val="00951241"/>
    <w:rsid w:val="009513EC"/>
    <w:rsid w:val="00951ADC"/>
    <w:rsid w:val="00954223"/>
    <w:rsid w:val="00957230"/>
    <w:rsid w:val="00960C9C"/>
    <w:rsid w:val="0096231B"/>
    <w:rsid w:val="00973675"/>
    <w:rsid w:val="00974028"/>
    <w:rsid w:val="009744F6"/>
    <w:rsid w:val="00976163"/>
    <w:rsid w:val="00981B7A"/>
    <w:rsid w:val="00983B1F"/>
    <w:rsid w:val="00983C52"/>
    <w:rsid w:val="00983D35"/>
    <w:rsid w:val="00986A45"/>
    <w:rsid w:val="0099141B"/>
    <w:rsid w:val="0099171E"/>
    <w:rsid w:val="009918A1"/>
    <w:rsid w:val="00996431"/>
    <w:rsid w:val="00996B0F"/>
    <w:rsid w:val="009A078F"/>
    <w:rsid w:val="009A1744"/>
    <w:rsid w:val="009A2A85"/>
    <w:rsid w:val="009A30A5"/>
    <w:rsid w:val="009A3314"/>
    <w:rsid w:val="009A6640"/>
    <w:rsid w:val="009A72D4"/>
    <w:rsid w:val="009B3D99"/>
    <w:rsid w:val="009B52C7"/>
    <w:rsid w:val="009B57AA"/>
    <w:rsid w:val="009B63B7"/>
    <w:rsid w:val="009B7DD4"/>
    <w:rsid w:val="009C222F"/>
    <w:rsid w:val="009C2503"/>
    <w:rsid w:val="009C53CD"/>
    <w:rsid w:val="009C54B6"/>
    <w:rsid w:val="009C5FDC"/>
    <w:rsid w:val="009D182B"/>
    <w:rsid w:val="009D4095"/>
    <w:rsid w:val="009E3D4D"/>
    <w:rsid w:val="009E4767"/>
    <w:rsid w:val="009E5F65"/>
    <w:rsid w:val="009E645F"/>
    <w:rsid w:val="009E7AFE"/>
    <w:rsid w:val="009F0557"/>
    <w:rsid w:val="009F1039"/>
    <w:rsid w:val="009F181C"/>
    <w:rsid w:val="009F4001"/>
    <w:rsid w:val="009F4A26"/>
    <w:rsid w:val="009F7825"/>
    <w:rsid w:val="009F7CA7"/>
    <w:rsid w:val="009F7CEC"/>
    <w:rsid w:val="00A00A63"/>
    <w:rsid w:val="00A04B0C"/>
    <w:rsid w:val="00A06181"/>
    <w:rsid w:val="00A06C1C"/>
    <w:rsid w:val="00A07832"/>
    <w:rsid w:val="00A13E7A"/>
    <w:rsid w:val="00A20F8C"/>
    <w:rsid w:val="00A22740"/>
    <w:rsid w:val="00A248A5"/>
    <w:rsid w:val="00A25630"/>
    <w:rsid w:val="00A27D30"/>
    <w:rsid w:val="00A322DA"/>
    <w:rsid w:val="00A32476"/>
    <w:rsid w:val="00A332F0"/>
    <w:rsid w:val="00A33FA2"/>
    <w:rsid w:val="00A34354"/>
    <w:rsid w:val="00A34E8C"/>
    <w:rsid w:val="00A4788A"/>
    <w:rsid w:val="00A53BEB"/>
    <w:rsid w:val="00A57E97"/>
    <w:rsid w:val="00A602F2"/>
    <w:rsid w:val="00A664DC"/>
    <w:rsid w:val="00A66EEB"/>
    <w:rsid w:val="00A67852"/>
    <w:rsid w:val="00A727BE"/>
    <w:rsid w:val="00A820E0"/>
    <w:rsid w:val="00A84A49"/>
    <w:rsid w:val="00A906C4"/>
    <w:rsid w:val="00A9189C"/>
    <w:rsid w:val="00A946AA"/>
    <w:rsid w:val="00AA04A0"/>
    <w:rsid w:val="00AA0E6E"/>
    <w:rsid w:val="00AA109B"/>
    <w:rsid w:val="00AB2200"/>
    <w:rsid w:val="00AB32DF"/>
    <w:rsid w:val="00AB6C9A"/>
    <w:rsid w:val="00AC15C2"/>
    <w:rsid w:val="00AC24FE"/>
    <w:rsid w:val="00AC688D"/>
    <w:rsid w:val="00AD4A51"/>
    <w:rsid w:val="00AD5288"/>
    <w:rsid w:val="00AD6758"/>
    <w:rsid w:val="00AE2B0F"/>
    <w:rsid w:val="00AE31EC"/>
    <w:rsid w:val="00AE4E7B"/>
    <w:rsid w:val="00AE6EF2"/>
    <w:rsid w:val="00AE76F3"/>
    <w:rsid w:val="00AE7DAA"/>
    <w:rsid w:val="00AF0B59"/>
    <w:rsid w:val="00AF237B"/>
    <w:rsid w:val="00AF568E"/>
    <w:rsid w:val="00AF5E66"/>
    <w:rsid w:val="00B03B3F"/>
    <w:rsid w:val="00B062E7"/>
    <w:rsid w:val="00B07C8C"/>
    <w:rsid w:val="00B14786"/>
    <w:rsid w:val="00B14B5A"/>
    <w:rsid w:val="00B150F1"/>
    <w:rsid w:val="00B17DF3"/>
    <w:rsid w:val="00B20EFC"/>
    <w:rsid w:val="00B21196"/>
    <w:rsid w:val="00B2314C"/>
    <w:rsid w:val="00B32675"/>
    <w:rsid w:val="00B32AB9"/>
    <w:rsid w:val="00B33238"/>
    <w:rsid w:val="00B369DE"/>
    <w:rsid w:val="00B37747"/>
    <w:rsid w:val="00B418F9"/>
    <w:rsid w:val="00B440E1"/>
    <w:rsid w:val="00B462F4"/>
    <w:rsid w:val="00B46665"/>
    <w:rsid w:val="00B47DC5"/>
    <w:rsid w:val="00B50619"/>
    <w:rsid w:val="00B51363"/>
    <w:rsid w:val="00B55DE1"/>
    <w:rsid w:val="00B563D6"/>
    <w:rsid w:val="00B60C6C"/>
    <w:rsid w:val="00B669B0"/>
    <w:rsid w:val="00B700A2"/>
    <w:rsid w:val="00B707C9"/>
    <w:rsid w:val="00B72D90"/>
    <w:rsid w:val="00B77C38"/>
    <w:rsid w:val="00B808BD"/>
    <w:rsid w:val="00B82168"/>
    <w:rsid w:val="00B84857"/>
    <w:rsid w:val="00B8502D"/>
    <w:rsid w:val="00B925A1"/>
    <w:rsid w:val="00B92D52"/>
    <w:rsid w:val="00B95E3F"/>
    <w:rsid w:val="00BA3CBB"/>
    <w:rsid w:val="00BA77DC"/>
    <w:rsid w:val="00BB0C24"/>
    <w:rsid w:val="00BC0961"/>
    <w:rsid w:val="00BC67D6"/>
    <w:rsid w:val="00BD37D6"/>
    <w:rsid w:val="00BD49BB"/>
    <w:rsid w:val="00BD5D0E"/>
    <w:rsid w:val="00BD7AA7"/>
    <w:rsid w:val="00BE0780"/>
    <w:rsid w:val="00BE6185"/>
    <w:rsid w:val="00BF0D1D"/>
    <w:rsid w:val="00BF115D"/>
    <w:rsid w:val="00BF6D05"/>
    <w:rsid w:val="00C00A99"/>
    <w:rsid w:val="00C00DE9"/>
    <w:rsid w:val="00C01813"/>
    <w:rsid w:val="00C01989"/>
    <w:rsid w:val="00C01BF7"/>
    <w:rsid w:val="00C02408"/>
    <w:rsid w:val="00C02D62"/>
    <w:rsid w:val="00C0691C"/>
    <w:rsid w:val="00C06F72"/>
    <w:rsid w:val="00C0798F"/>
    <w:rsid w:val="00C15307"/>
    <w:rsid w:val="00C15420"/>
    <w:rsid w:val="00C15D52"/>
    <w:rsid w:val="00C1664B"/>
    <w:rsid w:val="00C17287"/>
    <w:rsid w:val="00C208AD"/>
    <w:rsid w:val="00C2325F"/>
    <w:rsid w:val="00C25BF2"/>
    <w:rsid w:val="00C2757F"/>
    <w:rsid w:val="00C33C3C"/>
    <w:rsid w:val="00C35640"/>
    <w:rsid w:val="00C3784A"/>
    <w:rsid w:val="00C37C05"/>
    <w:rsid w:val="00C4261E"/>
    <w:rsid w:val="00C44385"/>
    <w:rsid w:val="00C45CCA"/>
    <w:rsid w:val="00C4670A"/>
    <w:rsid w:val="00C469DA"/>
    <w:rsid w:val="00C46B6B"/>
    <w:rsid w:val="00C47AA3"/>
    <w:rsid w:val="00C5301D"/>
    <w:rsid w:val="00C56FA4"/>
    <w:rsid w:val="00C57833"/>
    <w:rsid w:val="00C63553"/>
    <w:rsid w:val="00C66ABC"/>
    <w:rsid w:val="00C66CC8"/>
    <w:rsid w:val="00C67C30"/>
    <w:rsid w:val="00C7008B"/>
    <w:rsid w:val="00C701FC"/>
    <w:rsid w:val="00C7590D"/>
    <w:rsid w:val="00C916C7"/>
    <w:rsid w:val="00C9516E"/>
    <w:rsid w:val="00C95558"/>
    <w:rsid w:val="00C97CC9"/>
    <w:rsid w:val="00CA0CF1"/>
    <w:rsid w:val="00CA53C7"/>
    <w:rsid w:val="00CA5866"/>
    <w:rsid w:val="00CA6772"/>
    <w:rsid w:val="00CA7DA7"/>
    <w:rsid w:val="00CA7DF3"/>
    <w:rsid w:val="00CB4921"/>
    <w:rsid w:val="00CB7281"/>
    <w:rsid w:val="00CB74F4"/>
    <w:rsid w:val="00CB7E31"/>
    <w:rsid w:val="00CC0A14"/>
    <w:rsid w:val="00CC21C6"/>
    <w:rsid w:val="00CC2718"/>
    <w:rsid w:val="00CC35E6"/>
    <w:rsid w:val="00CD09B7"/>
    <w:rsid w:val="00CD0E3F"/>
    <w:rsid w:val="00CD1859"/>
    <w:rsid w:val="00CD413C"/>
    <w:rsid w:val="00CD7276"/>
    <w:rsid w:val="00CE0309"/>
    <w:rsid w:val="00CE2C5D"/>
    <w:rsid w:val="00CE3147"/>
    <w:rsid w:val="00CE5544"/>
    <w:rsid w:val="00CE73FA"/>
    <w:rsid w:val="00CF030F"/>
    <w:rsid w:val="00CF0FCE"/>
    <w:rsid w:val="00CF30CB"/>
    <w:rsid w:val="00CF570D"/>
    <w:rsid w:val="00D02477"/>
    <w:rsid w:val="00D04341"/>
    <w:rsid w:val="00D14BCB"/>
    <w:rsid w:val="00D16575"/>
    <w:rsid w:val="00D1677B"/>
    <w:rsid w:val="00D175A1"/>
    <w:rsid w:val="00D2201B"/>
    <w:rsid w:val="00D225EF"/>
    <w:rsid w:val="00D26552"/>
    <w:rsid w:val="00D3094A"/>
    <w:rsid w:val="00D31051"/>
    <w:rsid w:val="00D31CBB"/>
    <w:rsid w:val="00D3584A"/>
    <w:rsid w:val="00D358BE"/>
    <w:rsid w:val="00D361D0"/>
    <w:rsid w:val="00D36EB6"/>
    <w:rsid w:val="00D40BC0"/>
    <w:rsid w:val="00D41F99"/>
    <w:rsid w:val="00D42B4C"/>
    <w:rsid w:val="00D45859"/>
    <w:rsid w:val="00D51181"/>
    <w:rsid w:val="00D518EA"/>
    <w:rsid w:val="00D51EF4"/>
    <w:rsid w:val="00D53268"/>
    <w:rsid w:val="00D5568A"/>
    <w:rsid w:val="00D563CB"/>
    <w:rsid w:val="00D60B4D"/>
    <w:rsid w:val="00D638CD"/>
    <w:rsid w:val="00D6536D"/>
    <w:rsid w:val="00D656A3"/>
    <w:rsid w:val="00D70BB1"/>
    <w:rsid w:val="00D71E59"/>
    <w:rsid w:val="00D71F77"/>
    <w:rsid w:val="00D72F91"/>
    <w:rsid w:val="00D7345A"/>
    <w:rsid w:val="00D7501E"/>
    <w:rsid w:val="00D75C2E"/>
    <w:rsid w:val="00D76988"/>
    <w:rsid w:val="00D809BC"/>
    <w:rsid w:val="00D85ED1"/>
    <w:rsid w:val="00D87C58"/>
    <w:rsid w:val="00D87ECB"/>
    <w:rsid w:val="00D916EA"/>
    <w:rsid w:val="00DA3611"/>
    <w:rsid w:val="00DA4BF6"/>
    <w:rsid w:val="00DA664A"/>
    <w:rsid w:val="00DB01E6"/>
    <w:rsid w:val="00DB03D4"/>
    <w:rsid w:val="00DB088C"/>
    <w:rsid w:val="00DB1F13"/>
    <w:rsid w:val="00DB1FD1"/>
    <w:rsid w:val="00DB4A7D"/>
    <w:rsid w:val="00DB5718"/>
    <w:rsid w:val="00DC03A8"/>
    <w:rsid w:val="00DC14E7"/>
    <w:rsid w:val="00DD31A4"/>
    <w:rsid w:val="00DD5BAF"/>
    <w:rsid w:val="00DD624E"/>
    <w:rsid w:val="00DD6D88"/>
    <w:rsid w:val="00DE1C43"/>
    <w:rsid w:val="00DE6E87"/>
    <w:rsid w:val="00DF153E"/>
    <w:rsid w:val="00DF18BF"/>
    <w:rsid w:val="00DF1FDC"/>
    <w:rsid w:val="00DF29B7"/>
    <w:rsid w:val="00DF33F9"/>
    <w:rsid w:val="00DF4B20"/>
    <w:rsid w:val="00DF4F27"/>
    <w:rsid w:val="00E02B89"/>
    <w:rsid w:val="00E105F1"/>
    <w:rsid w:val="00E12C51"/>
    <w:rsid w:val="00E13778"/>
    <w:rsid w:val="00E17609"/>
    <w:rsid w:val="00E17665"/>
    <w:rsid w:val="00E20021"/>
    <w:rsid w:val="00E22858"/>
    <w:rsid w:val="00E3131F"/>
    <w:rsid w:val="00E318E3"/>
    <w:rsid w:val="00E32AE1"/>
    <w:rsid w:val="00E33E0E"/>
    <w:rsid w:val="00E34BF4"/>
    <w:rsid w:val="00E374B2"/>
    <w:rsid w:val="00E37E01"/>
    <w:rsid w:val="00E43EAF"/>
    <w:rsid w:val="00E44FC7"/>
    <w:rsid w:val="00E464F2"/>
    <w:rsid w:val="00E509F9"/>
    <w:rsid w:val="00E51F2B"/>
    <w:rsid w:val="00E54A44"/>
    <w:rsid w:val="00E60C2C"/>
    <w:rsid w:val="00E6242D"/>
    <w:rsid w:val="00E62564"/>
    <w:rsid w:val="00E6505C"/>
    <w:rsid w:val="00E66713"/>
    <w:rsid w:val="00E67E2B"/>
    <w:rsid w:val="00E726D2"/>
    <w:rsid w:val="00E72CC7"/>
    <w:rsid w:val="00E770ED"/>
    <w:rsid w:val="00E80E4E"/>
    <w:rsid w:val="00E82B92"/>
    <w:rsid w:val="00E84B4E"/>
    <w:rsid w:val="00E84BF4"/>
    <w:rsid w:val="00E85B73"/>
    <w:rsid w:val="00E8779F"/>
    <w:rsid w:val="00E92C77"/>
    <w:rsid w:val="00E95C6F"/>
    <w:rsid w:val="00E9656A"/>
    <w:rsid w:val="00EA084A"/>
    <w:rsid w:val="00EB0E4F"/>
    <w:rsid w:val="00EB277D"/>
    <w:rsid w:val="00EB34C9"/>
    <w:rsid w:val="00EC10EE"/>
    <w:rsid w:val="00EC23E9"/>
    <w:rsid w:val="00EC67AC"/>
    <w:rsid w:val="00EC6D05"/>
    <w:rsid w:val="00EC7E2D"/>
    <w:rsid w:val="00ED4412"/>
    <w:rsid w:val="00ED67CF"/>
    <w:rsid w:val="00EE1051"/>
    <w:rsid w:val="00EE3804"/>
    <w:rsid w:val="00EE487A"/>
    <w:rsid w:val="00EF0307"/>
    <w:rsid w:val="00EF08B4"/>
    <w:rsid w:val="00EF1448"/>
    <w:rsid w:val="00EF5760"/>
    <w:rsid w:val="00EF5766"/>
    <w:rsid w:val="00EF5E8B"/>
    <w:rsid w:val="00EF7AB9"/>
    <w:rsid w:val="00F02E2D"/>
    <w:rsid w:val="00F05061"/>
    <w:rsid w:val="00F053EF"/>
    <w:rsid w:val="00F10D5C"/>
    <w:rsid w:val="00F11C26"/>
    <w:rsid w:val="00F129E7"/>
    <w:rsid w:val="00F26D0A"/>
    <w:rsid w:val="00F311B1"/>
    <w:rsid w:val="00F329F7"/>
    <w:rsid w:val="00F34287"/>
    <w:rsid w:val="00F41AA1"/>
    <w:rsid w:val="00F423EB"/>
    <w:rsid w:val="00F50DC7"/>
    <w:rsid w:val="00F541E5"/>
    <w:rsid w:val="00F6167D"/>
    <w:rsid w:val="00F62231"/>
    <w:rsid w:val="00F62924"/>
    <w:rsid w:val="00F638B2"/>
    <w:rsid w:val="00F66781"/>
    <w:rsid w:val="00F702CD"/>
    <w:rsid w:val="00F70E97"/>
    <w:rsid w:val="00F71E3F"/>
    <w:rsid w:val="00F722AB"/>
    <w:rsid w:val="00F7499C"/>
    <w:rsid w:val="00F808D3"/>
    <w:rsid w:val="00F80E0D"/>
    <w:rsid w:val="00F820B8"/>
    <w:rsid w:val="00F83130"/>
    <w:rsid w:val="00F8443D"/>
    <w:rsid w:val="00F86A1E"/>
    <w:rsid w:val="00F92397"/>
    <w:rsid w:val="00F957A2"/>
    <w:rsid w:val="00F95D1F"/>
    <w:rsid w:val="00F965CF"/>
    <w:rsid w:val="00FA0327"/>
    <w:rsid w:val="00FA0FCC"/>
    <w:rsid w:val="00FA32DE"/>
    <w:rsid w:val="00FA6F85"/>
    <w:rsid w:val="00FA7546"/>
    <w:rsid w:val="00FB0E73"/>
    <w:rsid w:val="00FB2361"/>
    <w:rsid w:val="00FC26D7"/>
    <w:rsid w:val="00FC49EE"/>
    <w:rsid w:val="00FC6962"/>
    <w:rsid w:val="00FD29F7"/>
    <w:rsid w:val="00FD46CA"/>
    <w:rsid w:val="00FE3F8F"/>
    <w:rsid w:val="00FE5E75"/>
    <w:rsid w:val="00FE732A"/>
    <w:rsid w:val="00FE732B"/>
    <w:rsid w:val="00FE7C56"/>
    <w:rsid w:val="00FF2887"/>
    <w:rsid w:val="00FF355A"/>
    <w:rsid w:val="00FF48A4"/>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76DA9"/>
  <w15:docId w15:val="{0EB90671-9E1E-4763-A482-53F20AAC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926B8"/>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customStyle="1" w:styleId="Rozvrendokumentu">
    <w:name w:val="Rozvržení dokumentu"/>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390A65"/>
    <w:pPr>
      <w:spacing w:after="160" w:line="259" w:lineRule="auto"/>
      <w:ind w:left="720"/>
      <w:contextualSpacing/>
    </w:pPr>
    <w:rPr>
      <w:rFonts w:ascii="Calibri" w:eastAsia="Calibri" w:hAnsi="Calibri"/>
      <w:sz w:val="22"/>
      <w:szCs w:val="22"/>
    </w:rPr>
  </w:style>
  <w:style w:type="character" w:styleId="Nevyeenzmnka">
    <w:name w:val="Unresolved Mention"/>
    <w:uiPriority w:val="99"/>
    <w:semiHidden/>
    <w:unhideWhenUsed/>
    <w:rsid w:val="00F311B1"/>
    <w:rPr>
      <w:color w:val="808080"/>
      <w:shd w:val="clear" w:color="auto" w:fill="E6E6E6"/>
    </w:rPr>
  </w:style>
  <w:style w:type="paragraph" w:styleId="Revize">
    <w:name w:val="Revision"/>
    <w:hidden/>
    <w:uiPriority w:val="99"/>
    <w:semiHidden/>
    <w:rsid w:val="007A6C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741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aclav.krivanek@cetin.cz%20%20%20%20%20%20%20%20%20%20%20%20%20%20%20%20%20%20%2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tin.cz/zasady-ochrany-osobnich-udaj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802DA-A3DD-468B-AFF7-07A29CBAC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4369</Words>
  <Characters>25783</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30092</CharactersWithSpaces>
  <SharedDoc>false</SharedDoc>
  <HLinks>
    <vt:vector size="18" baseType="variant">
      <vt:variant>
        <vt:i4>655449</vt:i4>
      </vt:variant>
      <vt:variant>
        <vt:i4>9</vt:i4>
      </vt:variant>
      <vt:variant>
        <vt:i4>0</vt:i4>
      </vt:variant>
      <vt:variant>
        <vt:i4>5</vt:i4>
      </vt:variant>
      <vt:variant>
        <vt:lpwstr>https://www.cetin.cz/corporate-compliance</vt:lpwstr>
      </vt:variant>
      <vt:variant>
        <vt:lpwstr/>
      </vt:variant>
      <vt:variant>
        <vt:i4>7536701</vt:i4>
      </vt:variant>
      <vt:variant>
        <vt:i4>6</vt:i4>
      </vt:variant>
      <vt:variant>
        <vt:i4>0</vt:i4>
      </vt:variant>
      <vt:variant>
        <vt:i4>5</vt:i4>
      </vt:variant>
      <vt:variant>
        <vt:lpwstr>https://www.cetin.cz/zasady-ochrany-osobnich-udaju</vt:lpwstr>
      </vt:variant>
      <vt:variant>
        <vt:lpwstr/>
      </vt:variant>
      <vt:variant>
        <vt:i4>1507448</vt:i4>
      </vt:variant>
      <vt:variant>
        <vt:i4>0</vt:i4>
      </vt:variant>
      <vt:variant>
        <vt:i4>0</vt:i4>
      </vt:variant>
      <vt:variant>
        <vt:i4>5</vt:i4>
      </vt:variant>
      <vt:variant>
        <vt:lpwstr>mailto:libor.cara@cetin.cz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subject/>
  <dc:creator>Telefónica O2 Czech Republic, a.s.</dc:creator>
  <cp:keywords/>
  <dc:description/>
  <cp:lastModifiedBy>Šlampová Andrea</cp:lastModifiedBy>
  <cp:revision>3</cp:revision>
  <cp:lastPrinted>2017-12-20T09:27:00Z</cp:lastPrinted>
  <dcterms:created xsi:type="dcterms:W3CDTF">2023-04-20T08:44:00Z</dcterms:created>
  <dcterms:modified xsi:type="dcterms:W3CDTF">2023-04-20T08:48:00Z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099f2d-ea7e-4ab7-8d9e-5861760b9f7b_Enabled">
    <vt:lpwstr>true</vt:lpwstr>
  </property>
  <property fmtid="{D5CDD505-2E9C-101B-9397-08002B2CF9AE}" pid="3" name="MSIP_Label_e7099f2d-ea7e-4ab7-8d9e-5861760b9f7b_SetDate">
    <vt:lpwstr>2023-03-01T15:18:59Z</vt:lpwstr>
  </property>
  <property fmtid="{D5CDD505-2E9C-101B-9397-08002B2CF9AE}" pid="4" name="MSIP_Label_e7099f2d-ea7e-4ab7-8d9e-5861760b9f7b_Method">
    <vt:lpwstr>Privileged</vt:lpwstr>
  </property>
  <property fmtid="{D5CDD505-2E9C-101B-9397-08002B2CF9AE}" pid="5" name="MSIP_Label_e7099f2d-ea7e-4ab7-8d9e-5861760b9f7b_Name">
    <vt:lpwstr>REMOVE MARKING</vt:lpwstr>
  </property>
  <property fmtid="{D5CDD505-2E9C-101B-9397-08002B2CF9AE}" pid="6" name="MSIP_Label_e7099f2d-ea7e-4ab7-8d9e-5861760b9f7b_SiteId">
    <vt:lpwstr>5d1297a0-4793-467b-b782-9ddf79faa41f</vt:lpwstr>
  </property>
  <property fmtid="{D5CDD505-2E9C-101B-9397-08002B2CF9AE}" pid="7" name="MSIP_Label_e7099f2d-ea7e-4ab7-8d9e-5861760b9f7b_ActionId">
    <vt:lpwstr>2e72fc58-0412-40d3-93b6-ffea629a25c6</vt:lpwstr>
  </property>
  <property fmtid="{D5CDD505-2E9C-101B-9397-08002B2CF9AE}" pid="8" name="MSIP_Label_e7099f2d-ea7e-4ab7-8d9e-5861760b9f7b_ContentBits">
    <vt:lpwstr>0</vt:lpwstr>
  </property>
</Properties>
</file>