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205D" w14:textId="77777777" w:rsidR="00382F4C" w:rsidRPr="00765BD7" w:rsidRDefault="00F34C82" w:rsidP="00F34C82">
      <w:pPr>
        <w:jc w:val="center"/>
        <w:rPr>
          <w:b/>
          <w:sz w:val="36"/>
          <w:szCs w:val="36"/>
        </w:rPr>
      </w:pPr>
      <w:r w:rsidRPr="00765BD7">
        <w:rPr>
          <w:b/>
          <w:sz w:val="36"/>
          <w:szCs w:val="36"/>
        </w:rPr>
        <w:t>KUPNÍ SMLOUVA</w:t>
      </w:r>
    </w:p>
    <w:p w14:paraId="63BB7ADB" w14:textId="77777777" w:rsidR="00F34C82" w:rsidRDefault="00D93E1D" w:rsidP="00F34C82">
      <w:pPr>
        <w:jc w:val="center"/>
      </w:pPr>
      <w:r>
        <w:t>u</w:t>
      </w:r>
      <w:r w:rsidR="00F34C82">
        <w:t xml:space="preserve">zavřená </w:t>
      </w:r>
      <w:r w:rsidR="005B7410">
        <w:t>po</w:t>
      </w:r>
      <w:r w:rsidR="00F34C82">
        <w:t>dle §</w:t>
      </w:r>
      <w:r w:rsidR="00E84593">
        <w:t xml:space="preserve"> 2079</w:t>
      </w:r>
      <w:r w:rsidR="00F34C82">
        <w:t xml:space="preserve"> </w:t>
      </w:r>
      <w:r w:rsidR="005B7410">
        <w:t xml:space="preserve">a násl. </w:t>
      </w:r>
      <w:r w:rsidR="00E84593">
        <w:t>Občanského zákoníku</w:t>
      </w:r>
    </w:p>
    <w:p w14:paraId="2A65130E" w14:textId="77777777" w:rsidR="00F34C82" w:rsidRDefault="00F34C82" w:rsidP="00F34C82">
      <w:pPr>
        <w:jc w:val="center"/>
      </w:pPr>
    </w:p>
    <w:p w14:paraId="0298BE5B" w14:textId="77777777" w:rsidR="005E1BC9" w:rsidRPr="0003529A" w:rsidRDefault="005E1BC9" w:rsidP="005E1BC9">
      <w:pPr>
        <w:rPr>
          <w:b/>
        </w:rPr>
      </w:pPr>
      <w:r w:rsidRPr="0003529A">
        <w:rPr>
          <w:b/>
        </w:rPr>
        <w:t>Smluvní strany</w:t>
      </w:r>
    </w:p>
    <w:p w14:paraId="38CB5A5D" w14:textId="77777777" w:rsidR="00657E4C" w:rsidRDefault="00F34C82" w:rsidP="00913328">
      <w:pPr>
        <w:spacing w:after="0" w:line="240" w:lineRule="auto"/>
      </w:pPr>
      <w:r>
        <w:t xml:space="preserve">1. </w:t>
      </w:r>
    </w:p>
    <w:p w14:paraId="6C566931" w14:textId="77777777" w:rsidR="00F34C82" w:rsidRPr="005E1BC9" w:rsidRDefault="00F34C82" w:rsidP="00913328">
      <w:pPr>
        <w:spacing w:after="0" w:line="240" w:lineRule="auto"/>
        <w:rPr>
          <w:b/>
        </w:rPr>
      </w:pPr>
      <w:r w:rsidRPr="005E1BC9">
        <w:rPr>
          <w:b/>
        </w:rPr>
        <w:t>Krajská zdravotní</w:t>
      </w:r>
      <w:r w:rsidR="00657E4C" w:rsidRPr="005E1BC9">
        <w:rPr>
          <w:b/>
        </w:rPr>
        <w:t>, a.s.</w:t>
      </w:r>
    </w:p>
    <w:p w14:paraId="4A0E719D" w14:textId="77777777" w:rsidR="00657E4C" w:rsidRDefault="00657E4C" w:rsidP="00913328">
      <w:pPr>
        <w:spacing w:after="0" w:line="240" w:lineRule="auto"/>
      </w:pPr>
      <w:r>
        <w:t>Se sídlem</w:t>
      </w:r>
      <w:r w:rsidR="001959C8">
        <w:t xml:space="preserve">:                 </w:t>
      </w:r>
      <w:r>
        <w:t xml:space="preserve"> Sociální péče 3316/12a, Ústí nad Labem</w:t>
      </w:r>
    </w:p>
    <w:p w14:paraId="272974C5" w14:textId="2CAF8ED4" w:rsidR="00657E4C" w:rsidRDefault="00657E4C" w:rsidP="00913328">
      <w:pPr>
        <w:spacing w:after="0" w:line="240" w:lineRule="auto"/>
      </w:pPr>
      <w:r>
        <w:t>IČ</w:t>
      </w:r>
      <w:r w:rsidR="00444F39">
        <w:t>O</w:t>
      </w:r>
      <w:r w:rsidR="001959C8">
        <w:t>:</w:t>
      </w:r>
      <w:r>
        <w:t xml:space="preserve"> </w:t>
      </w:r>
      <w:r w:rsidR="001959C8">
        <w:t xml:space="preserve">                           </w:t>
      </w:r>
      <w:r>
        <w:t>25488627</w:t>
      </w:r>
    </w:p>
    <w:p w14:paraId="7C717025" w14:textId="77777777" w:rsidR="00657E4C" w:rsidRDefault="00657E4C" w:rsidP="00913328">
      <w:pPr>
        <w:spacing w:after="0" w:line="240" w:lineRule="auto"/>
      </w:pPr>
      <w:r>
        <w:t>DIČ</w:t>
      </w:r>
      <w:r w:rsidR="001959C8">
        <w:t xml:space="preserve">:                           </w:t>
      </w:r>
      <w:r>
        <w:t xml:space="preserve"> CZ25488627</w:t>
      </w:r>
    </w:p>
    <w:p w14:paraId="26E83FB1" w14:textId="77777777" w:rsidR="00657E4C" w:rsidRDefault="00657E4C" w:rsidP="00913328">
      <w:pPr>
        <w:spacing w:after="0" w:line="240" w:lineRule="auto"/>
      </w:pPr>
      <w:r>
        <w:t>Zastoupená</w:t>
      </w:r>
      <w:r w:rsidR="00107922">
        <w:t xml:space="preserve">: </w:t>
      </w:r>
      <w:r w:rsidR="001959C8">
        <w:t xml:space="preserve">            </w:t>
      </w:r>
      <w:r w:rsidR="00107922">
        <w:t xml:space="preserve">MUDr. Ondřej Štěrba, předseda představenstva </w:t>
      </w:r>
    </w:p>
    <w:p w14:paraId="36E033B5" w14:textId="77777777" w:rsidR="00107922" w:rsidRDefault="00107922" w:rsidP="00913328">
      <w:pPr>
        <w:spacing w:after="0" w:line="240" w:lineRule="auto"/>
      </w:pPr>
      <w:r>
        <w:t xml:space="preserve">                      </w:t>
      </w:r>
      <w:r w:rsidR="001959C8">
        <w:t xml:space="preserve">            </w:t>
      </w:r>
      <w:r>
        <w:t xml:space="preserve"> MUDr. Leoš Vysoudil, MBA, místopředseda představenstva</w:t>
      </w:r>
    </w:p>
    <w:p w14:paraId="522C6864" w14:textId="77777777" w:rsidR="00657E4C" w:rsidRDefault="00657E4C" w:rsidP="00913328">
      <w:pPr>
        <w:spacing w:after="0" w:line="240" w:lineRule="auto"/>
      </w:pPr>
      <w:r>
        <w:t>Zapsaná v obchodním rejstříku vedeném Krajským soudem v Ústí nad Labem, oddíl B, vložka 1550</w:t>
      </w:r>
    </w:p>
    <w:p w14:paraId="0CADA2AB" w14:textId="77777777" w:rsidR="00657E4C" w:rsidRDefault="00657E4C" w:rsidP="00913328">
      <w:pPr>
        <w:spacing w:after="0" w:line="240" w:lineRule="auto"/>
      </w:pPr>
      <w:r>
        <w:t>Bankovní spojení</w:t>
      </w:r>
      <w:r w:rsidR="001959C8">
        <w:t>:</w:t>
      </w:r>
      <w:r>
        <w:t xml:space="preserve"> </w:t>
      </w:r>
      <w:r w:rsidR="00444F39">
        <w:t>ČSOB, a.s.</w:t>
      </w:r>
    </w:p>
    <w:p w14:paraId="7C462188" w14:textId="77777777" w:rsidR="00657E4C" w:rsidRDefault="001959C8" w:rsidP="00913328">
      <w:pPr>
        <w:spacing w:after="0" w:line="240" w:lineRule="auto"/>
      </w:pPr>
      <w:r>
        <w:t xml:space="preserve">Bankovní účet: </w:t>
      </w:r>
      <w:r w:rsidR="00444F39">
        <w:t>216686400/0300</w:t>
      </w:r>
    </w:p>
    <w:p w14:paraId="29814D14" w14:textId="77777777" w:rsidR="001959C8" w:rsidRDefault="001959C8" w:rsidP="00913328">
      <w:pPr>
        <w:spacing w:after="0" w:line="240" w:lineRule="auto"/>
      </w:pPr>
    </w:p>
    <w:p w14:paraId="6076B6AE" w14:textId="77777777" w:rsidR="00657E4C" w:rsidRDefault="00657E4C" w:rsidP="00913328">
      <w:pPr>
        <w:spacing w:after="0" w:line="240" w:lineRule="auto"/>
      </w:pPr>
      <w:r>
        <w:t>(dále jen „</w:t>
      </w:r>
      <w:r w:rsidRPr="005E1BC9">
        <w:rPr>
          <w:b/>
        </w:rPr>
        <w:t>prodávající</w:t>
      </w:r>
      <w:r>
        <w:t>“)</w:t>
      </w:r>
    </w:p>
    <w:p w14:paraId="454B16D0" w14:textId="77777777" w:rsidR="001A2AC1" w:rsidRDefault="001A2AC1" w:rsidP="00913328">
      <w:pPr>
        <w:spacing w:after="0" w:line="240" w:lineRule="auto"/>
      </w:pPr>
    </w:p>
    <w:p w14:paraId="6CB70F17" w14:textId="77777777" w:rsidR="001A2AC1" w:rsidRDefault="001A2AC1" w:rsidP="00913328">
      <w:pPr>
        <w:spacing w:after="0" w:line="240" w:lineRule="auto"/>
      </w:pPr>
      <w:r>
        <w:t>a</w:t>
      </w:r>
    </w:p>
    <w:p w14:paraId="45CAC3EA" w14:textId="77777777" w:rsidR="001A2AC1" w:rsidRDefault="001A2AC1" w:rsidP="00913328">
      <w:pPr>
        <w:spacing w:after="0" w:line="240" w:lineRule="auto"/>
      </w:pPr>
    </w:p>
    <w:p w14:paraId="0ECACAD7" w14:textId="77777777" w:rsidR="001A2AC1" w:rsidRDefault="001A2AC1" w:rsidP="00913328">
      <w:pPr>
        <w:spacing w:after="0" w:line="240" w:lineRule="auto"/>
      </w:pPr>
      <w:r>
        <w:t xml:space="preserve">2. </w:t>
      </w:r>
    </w:p>
    <w:p w14:paraId="14D463FD" w14:textId="77777777" w:rsidR="00657E4C" w:rsidRPr="006C0094" w:rsidRDefault="001A2AC1" w:rsidP="006C0094">
      <w:pPr>
        <w:spacing w:after="0" w:line="240" w:lineRule="auto"/>
        <w:rPr>
          <w:rFonts w:cstheme="minorHAnsi"/>
          <w:b/>
        </w:rPr>
      </w:pPr>
      <w:r w:rsidRPr="006C0094">
        <w:rPr>
          <w:rFonts w:cstheme="minorHAnsi"/>
          <w:b/>
        </w:rPr>
        <w:t>Univerzita Jana Evangelisty Purkyně v Ústí nad Labem</w:t>
      </w:r>
    </w:p>
    <w:p w14:paraId="330C9822" w14:textId="77777777" w:rsidR="001A2AC1" w:rsidRPr="006C0094" w:rsidRDefault="001A2AC1" w:rsidP="006C0094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Se sídlem</w:t>
      </w:r>
      <w:r w:rsidR="001959C8" w:rsidRPr="006C0094">
        <w:rPr>
          <w:rFonts w:cstheme="minorHAnsi"/>
        </w:rPr>
        <w:t xml:space="preserve">:                 </w:t>
      </w:r>
      <w:r w:rsidRPr="006C0094">
        <w:rPr>
          <w:rFonts w:cstheme="minorHAnsi"/>
        </w:rPr>
        <w:t xml:space="preserve"> Pasteurova 1, 40096 Ústí nad Labem </w:t>
      </w:r>
    </w:p>
    <w:p w14:paraId="0535252D" w14:textId="77777777" w:rsidR="001A2AC1" w:rsidRPr="006C0094" w:rsidRDefault="001A2AC1" w:rsidP="006C0094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IČ</w:t>
      </w:r>
      <w:r w:rsidR="00444F39" w:rsidRPr="006C0094">
        <w:rPr>
          <w:rFonts w:cstheme="minorHAnsi"/>
        </w:rPr>
        <w:t>O</w:t>
      </w:r>
      <w:r w:rsidR="001959C8" w:rsidRPr="006C0094">
        <w:rPr>
          <w:rFonts w:cstheme="minorHAnsi"/>
        </w:rPr>
        <w:t xml:space="preserve">:                              </w:t>
      </w:r>
      <w:r w:rsidRPr="006C0094">
        <w:rPr>
          <w:rFonts w:cstheme="minorHAnsi"/>
        </w:rPr>
        <w:t xml:space="preserve"> 44555601</w:t>
      </w:r>
    </w:p>
    <w:p w14:paraId="62DFD423" w14:textId="77777777" w:rsidR="006C0094" w:rsidRPr="006C0094" w:rsidRDefault="001A2AC1" w:rsidP="006C0094">
      <w:pPr>
        <w:spacing w:after="0"/>
        <w:jc w:val="both"/>
        <w:rPr>
          <w:rFonts w:cstheme="minorHAnsi"/>
        </w:rPr>
      </w:pPr>
      <w:r w:rsidRPr="00796718">
        <w:rPr>
          <w:rFonts w:cstheme="minorHAnsi"/>
        </w:rPr>
        <w:t>Zastoupená</w:t>
      </w:r>
      <w:r w:rsidR="001959C8" w:rsidRPr="00796718">
        <w:rPr>
          <w:rFonts w:cstheme="minorHAnsi"/>
        </w:rPr>
        <w:t>:</w:t>
      </w:r>
      <w:r w:rsidR="006C0094" w:rsidRPr="006C0094">
        <w:rPr>
          <w:rFonts w:cstheme="minorHAnsi"/>
        </w:rPr>
        <w:t xml:space="preserve"> doc. RNDr. Jaroslav Koutský, </w:t>
      </w:r>
      <w:proofErr w:type="spellStart"/>
      <w:r w:rsidR="006C0094" w:rsidRPr="006C0094">
        <w:rPr>
          <w:rFonts w:cstheme="minorHAnsi"/>
        </w:rPr>
        <w:t>Ph</w:t>
      </w:r>
      <w:proofErr w:type="spellEnd"/>
      <w:r w:rsidR="006C0094" w:rsidRPr="006C0094">
        <w:rPr>
          <w:rFonts w:cstheme="minorHAnsi"/>
        </w:rPr>
        <w:t xml:space="preserve">. D. rektor </w:t>
      </w:r>
    </w:p>
    <w:p w14:paraId="3FDA23AC" w14:textId="77777777" w:rsidR="001A2AC1" w:rsidRPr="006C0094" w:rsidRDefault="001A2AC1" w:rsidP="006C0094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Bankovní spojení</w:t>
      </w:r>
      <w:r w:rsidR="001959C8" w:rsidRPr="006C0094">
        <w:rPr>
          <w:rFonts w:cstheme="minorHAnsi"/>
        </w:rPr>
        <w:t>:</w:t>
      </w:r>
      <w:r w:rsidR="006C0094" w:rsidRPr="006C0094">
        <w:rPr>
          <w:rFonts w:cstheme="minorHAnsi"/>
        </w:rPr>
        <w:t xml:space="preserve"> ČSOB, a.s., Ústí nad Labem</w:t>
      </w:r>
    </w:p>
    <w:p w14:paraId="2E9758F9" w14:textId="77777777" w:rsidR="001959C8" w:rsidRPr="006C0094" w:rsidRDefault="001959C8" w:rsidP="006C0094">
      <w:pPr>
        <w:spacing w:after="0" w:line="240" w:lineRule="auto"/>
        <w:rPr>
          <w:rFonts w:cstheme="minorHAnsi"/>
        </w:rPr>
      </w:pPr>
      <w:r w:rsidRPr="006C0094">
        <w:rPr>
          <w:rFonts w:cstheme="minorHAnsi"/>
        </w:rPr>
        <w:t>Bankovní účet:</w:t>
      </w:r>
      <w:r w:rsidR="006C0094" w:rsidRPr="006C0094">
        <w:rPr>
          <w:rFonts w:cstheme="minorHAnsi"/>
        </w:rPr>
        <w:t xml:space="preserve"> 260112295/0300</w:t>
      </w:r>
    </w:p>
    <w:p w14:paraId="7F3D19FA" w14:textId="77777777" w:rsidR="006C0094" w:rsidRDefault="006C0094" w:rsidP="00913328">
      <w:pPr>
        <w:spacing w:after="0" w:line="240" w:lineRule="auto"/>
      </w:pPr>
    </w:p>
    <w:p w14:paraId="661A7DA2" w14:textId="77777777" w:rsidR="001A2AC1" w:rsidRDefault="001A2AC1" w:rsidP="00913328">
      <w:pPr>
        <w:spacing w:after="0" w:line="240" w:lineRule="auto"/>
      </w:pPr>
      <w:r>
        <w:t>(dále jen „</w:t>
      </w:r>
      <w:r w:rsidRPr="005E1BC9">
        <w:rPr>
          <w:b/>
        </w:rPr>
        <w:t>kupující</w:t>
      </w:r>
      <w:r>
        <w:t>“)</w:t>
      </w:r>
    </w:p>
    <w:p w14:paraId="2152ACC2" w14:textId="77777777" w:rsidR="00107922" w:rsidRDefault="00107922" w:rsidP="00913328">
      <w:pPr>
        <w:spacing w:after="0" w:line="240" w:lineRule="auto"/>
      </w:pPr>
    </w:p>
    <w:p w14:paraId="7BBA6072" w14:textId="77777777" w:rsidR="001A2AC1" w:rsidRDefault="001A2AC1" w:rsidP="00913328">
      <w:pPr>
        <w:spacing w:after="0" w:line="240" w:lineRule="auto"/>
      </w:pPr>
      <w:r>
        <w:t>(prodávající a kupující společně jako „</w:t>
      </w:r>
      <w:r w:rsidRPr="005E1BC9">
        <w:rPr>
          <w:b/>
        </w:rPr>
        <w:t>smluvní strany</w:t>
      </w:r>
      <w:r>
        <w:t>“ nebo jednotlivě jako „</w:t>
      </w:r>
      <w:r w:rsidRPr="005E1BC9">
        <w:rPr>
          <w:b/>
        </w:rPr>
        <w:t>smluvní strana</w:t>
      </w:r>
      <w:r>
        <w:t>“)</w:t>
      </w:r>
    </w:p>
    <w:p w14:paraId="3812EAAD" w14:textId="77777777" w:rsidR="001A2AC1" w:rsidRDefault="001A2AC1" w:rsidP="00913328">
      <w:pPr>
        <w:spacing w:after="0" w:line="240" w:lineRule="auto"/>
      </w:pPr>
    </w:p>
    <w:p w14:paraId="48C1D307" w14:textId="77777777" w:rsidR="001A2AC1" w:rsidRPr="005E1BC9" w:rsidRDefault="001959C8" w:rsidP="00913328">
      <w:pPr>
        <w:spacing w:after="0" w:line="240" w:lineRule="auto"/>
        <w:rPr>
          <w:b/>
        </w:rPr>
      </w:pPr>
      <w:r>
        <w:rPr>
          <w:b/>
        </w:rPr>
        <w:t>u</w:t>
      </w:r>
      <w:r w:rsidR="001A2AC1" w:rsidRPr="005E1BC9">
        <w:rPr>
          <w:b/>
        </w:rPr>
        <w:t>zavírají tuto kupní smlouvu za podmínek níže uvedených:</w:t>
      </w:r>
    </w:p>
    <w:p w14:paraId="4EC987C3" w14:textId="77777777" w:rsidR="001A2AC1" w:rsidRDefault="001A2AC1" w:rsidP="00913328">
      <w:pPr>
        <w:spacing w:after="0" w:line="240" w:lineRule="auto"/>
      </w:pPr>
    </w:p>
    <w:p w14:paraId="246A23FA" w14:textId="77777777" w:rsidR="001A2AC1" w:rsidRDefault="001A2AC1" w:rsidP="0067270A">
      <w:pPr>
        <w:spacing w:after="0" w:line="240" w:lineRule="auto"/>
        <w:jc w:val="center"/>
      </w:pPr>
      <w:r>
        <w:t>I.</w:t>
      </w:r>
    </w:p>
    <w:p w14:paraId="16F2E306" w14:textId="77777777" w:rsidR="001A2AC1" w:rsidRDefault="0067270A" w:rsidP="00913328">
      <w:pPr>
        <w:spacing w:after="0" w:line="240" w:lineRule="auto"/>
      </w:pPr>
      <w:r>
        <w:t xml:space="preserve">1. </w:t>
      </w:r>
      <w:r w:rsidR="00A34A64">
        <w:t>Prodávající prohlašuje, že je výlučným vlastníkem níže uvedený</w:t>
      </w:r>
      <w:r w:rsidR="00107922">
        <w:t>ch</w:t>
      </w:r>
      <w:r w:rsidR="00A34A64">
        <w:t xml:space="preserve"> nemovitostí:</w:t>
      </w:r>
    </w:p>
    <w:p w14:paraId="7EFC0F4E" w14:textId="77777777" w:rsidR="00A34A64" w:rsidRDefault="00A34A64" w:rsidP="00913328">
      <w:pPr>
        <w:spacing w:after="0" w:line="240" w:lineRule="auto"/>
      </w:pPr>
      <w:r>
        <w:t xml:space="preserve">Pozemek </w:t>
      </w:r>
      <w:proofErr w:type="spellStart"/>
      <w:r>
        <w:t>parc.č</w:t>
      </w:r>
      <w:proofErr w:type="spellEnd"/>
      <w:r>
        <w:t>. 1296/151, o výměře 867, ostatní plocha</w:t>
      </w:r>
    </w:p>
    <w:p w14:paraId="26E41108" w14:textId="77777777" w:rsidR="00A34A64" w:rsidRDefault="00A34A64" w:rsidP="00913328">
      <w:pPr>
        <w:spacing w:after="0" w:line="240" w:lineRule="auto"/>
      </w:pPr>
      <w:r>
        <w:t xml:space="preserve">Pozemek </w:t>
      </w:r>
      <w:proofErr w:type="spellStart"/>
      <w:r>
        <w:t>parc.č</w:t>
      </w:r>
      <w:proofErr w:type="spellEnd"/>
      <w:r>
        <w:t>. 1296/152, o výměře 1559, ostatní plocha</w:t>
      </w:r>
    </w:p>
    <w:p w14:paraId="166E36C0" w14:textId="77777777" w:rsidR="00A34A64" w:rsidRDefault="00A34A64" w:rsidP="00913328">
      <w:pPr>
        <w:spacing w:after="0" w:line="240" w:lineRule="auto"/>
      </w:pPr>
      <w:r>
        <w:t xml:space="preserve">Pozemek </w:t>
      </w:r>
      <w:proofErr w:type="spellStart"/>
      <w:r>
        <w:t>parc.č</w:t>
      </w:r>
      <w:proofErr w:type="spellEnd"/>
      <w:r>
        <w:t>. 1296/155, o výměře 1733, ostatní plocha</w:t>
      </w:r>
    </w:p>
    <w:p w14:paraId="1D372B3C" w14:textId="77777777" w:rsidR="00A34A64" w:rsidRDefault="00A34A64" w:rsidP="00913328">
      <w:pPr>
        <w:spacing w:after="0" w:line="240" w:lineRule="auto"/>
      </w:pPr>
      <w:r>
        <w:t xml:space="preserve">Pozemek </w:t>
      </w:r>
      <w:proofErr w:type="spellStart"/>
      <w:r>
        <w:t>parc.č</w:t>
      </w:r>
      <w:proofErr w:type="spellEnd"/>
      <w:r>
        <w:t>. 1296/39, o výměře 10761, ostatní plocha</w:t>
      </w:r>
    </w:p>
    <w:p w14:paraId="68825B36" w14:textId="77777777" w:rsidR="00A34A64" w:rsidRDefault="00A34A64" w:rsidP="00913328">
      <w:pPr>
        <w:spacing w:after="0" w:line="240" w:lineRule="auto"/>
      </w:pPr>
      <w:r>
        <w:t xml:space="preserve">Pozemek </w:t>
      </w:r>
      <w:proofErr w:type="spellStart"/>
      <w:r>
        <w:t>parc.č</w:t>
      </w:r>
      <w:proofErr w:type="spellEnd"/>
      <w:r>
        <w:t>. 1296/42, o výměře 209, ostatní plocha</w:t>
      </w:r>
    </w:p>
    <w:p w14:paraId="6BF20C38" w14:textId="77777777" w:rsidR="00A34A64" w:rsidRDefault="00A34A64" w:rsidP="00913328">
      <w:pPr>
        <w:spacing w:after="0" w:line="240" w:lineRule="auto"/>
      </w:pPr>
      <w:r>
        <w:t xml:space="preserve">Pozemek </w:t>
      </w:r>
      <w:proofErr w:type="spellStart"/>
      <w:r>
        <w:t>parc.č</w:t>
      </w:r>
      <w:proofErr w:type="spellEnd"/>
      <w:r>
        <w:t>. 1296/43, o výměře 1189, ostatní plocha</w:t>
      </w:r>
    </w:p>
    <w:p w14:paraId="3FCBA5DF" w14:textId="77777777" w:rsidR="00A34A64" w:rsidRDefault="00A34A64" w:rsidP="00913328">
      <w:pPr>
        <w:spacing w:after="0" w:line="240" w:lineRule="auto"/>
      </w:pPr>
      <w:r>
        <w:t xml:space="preserve">Pozemek </w:t>
      </w:r>
      <w:proofErr w:type="spellStart"/>
      <w:r>
        <w:t>parc.č</w:t>
      </w:r>
      <w:proofErr w:type="spellEnd"/>
      <w:r>
        <w:t>. 1296/44, o výměře 50, ostatní plocha</w:t>
      </w:r>
    </w:p>
    <w:p w14:paraId="02A73AA6" w14:textId="77777777" w:rsidR="00A34A64" w:rsidRDefault="00A34A64" w:rsidP="00913328">
      <w:pPr>
        <w:spacing w:after="0" w:line="240" w:lineRule="auto"/>
      </w:pPr>
    </w:p>
    <w:p w14:paraId="6481B597" w14:textId="77777777" w:rsidR="00A34A64" w:rsidRDefault="0067270A" w:rsidP="0067270A">
      <w:pPr>
        <w:spacing w:after="0" w:line="240" w:lineRule="auto"/>
        <w:jc w:val="both"/>
      </w:pPr>
      <w:r>
        <w:t xml:space="preserve">2. </w:t>
      </w:r>
      <w:r w:rsidR="00A34A64">
        <w:t xml:space="preserve">Všechny uvedené pozemky se nachází v obci Ústí nad Labem, </w:t>
      </w:r>
      <w:proofErr w:type="spellStart"/>
      <w:r w:rsidR="00A34A64">
        <w:t>k.ú</w:t>
      </w:r>
      <w:proofErr w:type="spellEnd"/>
      <w:r w:rsidR="00A34A64">
        <w:t>. Bukov, zapsané na LV 27</w:t>
      </w:r>
      <w:r w:rsidR="00E1285A">
        <w:t xml:space="preserve"> u katastrálního úřadu pro Ústecký kraj, katastrální pracoviště Ústí nad Labem.</w:t>
      </w:r>
    </w:p>
    <w:p w14:paraId="5F20400B" w14:textId="77777777" w:rsidR="00E1285A" w:rsidRDefault="00E1285A" w:rsidP="0067270A">
      <w:pPr>
        <w:spacing w:after="0" w:line="240" w:lineRule="auto"/>
        <w:jc w:val="both"/>
      </w:pPr>
    </w:p>
    <w:p w14:paraId="7345BCD6" w14:textId="77777777" w:rsidR="00E1285A" w:rsidRDefault="0067270A" w:rsidP="0067270A">
      <w:pPr>
        <w:spacing w:after="0" w:line="240" w:lineRule="auto"/>
        <w:jc w:val="both"/>
      </w:pPr>
      <w:r>
        <w:t xml:space="preserve">3. </w:t>
      </w:r>
      <w:r w:rsidR="00E1285A">
        <w:t>Geometrickým plánem č.</w:t>
      </w:r>
      <w:r w:rsidR="00173917">
        <w:t xml:space="preserve"> 1258-22173/2022</w:t>
      </w:r>
      <w:r w:rsidR="00E1285A">
        <w:t xml:space="preserve"> (dále jen „</w:t>
      </w:r>
      <w:r w:rsidR="00E1285A" w:rsidRPr="005E1BC9">
        <w:rPr>
          <w:b/>
        </w:rPr>
        <w:t>GP</w:t>
      </w:r>
      <w:r w:rsidR="00E1285A">
        <w:t xml:space="preserve">“) ze dne </w:t>
      </w:r>
      <w:r w:rsidR="00E84593">
        <w:t>1.8.2022</w:t>
      </w:r>
      <w:r w:rsidR="00E1285A">
        <w:t xml:space="preserve">, </w:t>
      </w:r>
      <w:r w:rsidR="00107922">
        <w:t xml:space="preserve">dosud nezapsaným v katastru nemovitostí, </w:t>
      </w:r>
      <w:r w:rsidR="00E84593">
        <w:t xml:space="preserve">vypracovaným Ing. Jindřichem </w:t>
      </w:r>
      <w:proofErr w:type="spellStart"/>
      <w:r w:rsidR="00E84593">
        <w:t>Panznerem</w:t>
      </w:r>
      <w:proofErr w:type="spellEnd"/>
      <w:r w:rsidR="00E84593">
        <w:t xml:space="preserve">, </w:t>
      </w:r>
      <w:r w:rsidR="00E1285A">
        <w:t xml:space="preserve">se navrhuje </w:t>
      </w:r>
      <w:r w:rsidR="006F1158">
        <w:t xml:space="preserve">z částí </w:t>
      </w:r>
      <w:r w:rsidR="001959C8">
        <w:t>pozemků</w:t>
      </w:r>
      <w:r w:rsidR="006F1158">
        <w:t xml:space="preserve"> uvedený</w:t>
      </w:r>
      <w:r w:rsidR="001959C8">
        <w:t>ch v odstavci 1.</w:t>
      </w:r>
      <w:r w:rsidR="006F1158">
        <w:t xml:space="preserve"> </w:t>
      </w:r>
      <w:r w:rsidR="00E1285A" w:rsidRPr="00107922">
        <w:rPr>
          <w:b/>
        </w:rPr>
        <w:t xml:space="preserve">vznik nového pozemku </w:t>
      </w:r>
      <w:proofErr w:type="spellStart"/>
      <w:r w:rsidR="00E1285A" w:rsidRPr="00107922">
        <w:rPr>
          <w:b/>
        </w:rPr>
        <w:t>p</w:t>
      </w:r>
      <w:r w:rsidR="00107922" w:rsidRPr="00107922">
        <w:rPr>
          <w:b/>
        </w:rPr>
        <w:t>arc</w:t>
      </w:r>
      <w:proofErr w:type="spellEnd"/>
      <w:r w:rsidR="00E1285A" w:rsidRPr="00107922">
        <w:rPr>
          <w:b/>
        </w:rPr>
        <w:t>.</w:t>
      </w:r>
      <w:r w:rsidR="00107922" w:rsidRPr="00107922">
        <w:rPr>
          <w:b/>
        </w:rPr>
        <w:t xml:space="preserve"> </w:t>
      </w:r>
      <w:r w:rsidR="00E1285A" w:rsidRPr="00107922">
        <w:rPr>
          <w:b/>
        </w:rPr>
        <w:t xml:space="preserve">č. </w:t>
      </w:r>
      <w:r w:rsidR="00173917" w:rsidRPr="00107922">
        <w:rPr>
          <w:b/>
        </w:rPr>
        <w:t>1296/167</w:t>
      </w:r>
      <w:r w:rsidR="00E1285A" w:rsidRPr="00107922">
        <w:rPr>
          <w:b/>
        </w:rPr>
        <w:t xml:space="preserve"> v obci Ústí nad Labem, </w:t>
      </w:r>
      <w:proofErr w:type="spellStart"/>
      <w:r w:rsidR="00E1285A" w:rsidRPr="00107922">
        <w:rPr>
          <w:b/>
        </w:rPr>
        <w:t>k.ú</w:t>
      </w:r>
      <w:proofErr w:type="spellEnd"/>
      <w:r w:rsidR="00E1285A" w:rsidRPr="00107922">
        <w:rPr>
          <w:b/>
        </w:rPr>
        <w:t>. Bukov</w:t>
      </w:r>
      <w:r w:rsidR="005C2117" w:rsidRPr="00107922">
        <w:rPr>
          <w:b/>
        </w:rPr>
        <w:t>, který je předmětem koupě dle této smlouvy</w:t>
      </w:r>
      <w:r w:rsidR="005C2117">
        <w:t>.</w:t>
      </w:r>
    </w:p>
    <w:p w14:paraId="556A4B96" w14:textId="77777777" w:rsidR="00E84593" w:rsidRDefault="00E84593" w:rsidP="0067270A">
      <w:pPr>
        <w:spacing w:after="0" w:line="240" w:lineRule="auto"/>
        <w:jc w:val="both"/>
      </w:pPr>
    </w:p>
    <w:p w14:paraId="69E29E6B" w14:textId="660737C6" w:rsidR="00E84593" w:rsidRDefault="00E84593" w:rsidP="0067270A">
      <w:pPr>
        <w:spacing w:after="0" w:line="240" w:lineRule="auto"/>
        <w:jc w:val="both"/>
      </w:pPr>
      <w:r>
        <w:t xml:space="preserve">4. Na </w:t>
      </w:r>
      <w:r w:rsidR="00107922">
        <w:t xml:space="preserve">částech uvedených pozemků, z nichž vzniká nově pozemek </w:t>
      </w:r>
      <w:proofErr w:type="spellStart"/>
      <w:r w:rsidR="00107922">
        <w:t>parc</w:t>
      </w:r>
      <w:proofErr w:type="spellEnd"/>
      <w:r w:rsidR="00107922">
        <w:t xml:space="preserve">. č. 1296/167 </w:t>
      </w:r>
      <w:r w:rsidR="00C71041">
        <w:t>o výměře 2091 m</w:t>
      </w:r>
      <w:r w:rsidR="00C71041">
        <w:rPr>
          <w:vertAlign w:val="superscript"/>
        </w:rPr>
        <w:t>2</w:t>
      </w:r>
      <w:r w:rsidR="00C71041">
        <w:t xml:space="preserve"> </w:t>
      </w:r>
      <w:r w:rsidR="0003529A">
        <w:t>v </w:t>
      </w:r>
      <w:proofErr w:type="spellStart"/>
      <w:r w:rsidR="0003529A">
        <w:t>k.ú</w:t>
      </w:r>
      <w:proofErr w:type="spellEnd"/>
      <w:r w:rsidR="0003529A">
        <w:t xml:space="preserve">. Bukov </w:t>
      </w:r>
      <w:r>
        <w:t>byla</w:t>
      </w:r>
      <w:r w:rsidR="00107922">
        <w:t>,</w:t>
      </w:r>
      <w:r>
        <w:t xml:space="preserve"> s předchozím souhlasem prodávající</w:t>
      </w:r>
      <w:r w:rsidR="00107922">
        <w:t>,</w:t>
      </w:r>
      <w:r>
        <w:t xml:space="preserve"> vybudovaná stavba</w:t>
      </w:r>
      <w:r w:rsidR="00107922">
        <w:t xml:space="preserve">, kterou vybudovala </w:t>
      </w:r>
      <w:r>
        <w:t>kupující – „Výukové prostory fakulty zdravotnických studií“, zkolaudovaná kolaudačním rozhodnutím č.j.  MNUL/OÚPSŘ/S/246245/2022/Val., vydaným Magistrátem Města Ústí nad Labem, dne 10.8.2022. Převedením pozemku</w:t>
      </w:r>
      <w:r w:rsidR="006F1158">
        <w:t xml:space="preserve"> </w:t>
      </w:r>
      <w:proofErr w:type="spellStart"/>
      <w:r w:rsidR="00107922">
        <w:t>parc</w:t>
      </w:r>
      <w:proofErr w:type="spellEnd"/>
      <w:r w:rsidR="00107922">
        <w:t>. č. 1296/</w:t>
      </w:r>
      <w:r w:rsidR="00040685">
        <w:t xml:space="preserve">167 v k.ú. Bukov </w:t>
      </w:r>
      <w:r w:rsidR="006F1158">
        <w:t xml:space="preserve">do vlastnictví kupující </w:t>
      </w:r>
      <w:r>
        <w:t xml:space="preserve">se stavba stane součástí </w:t>
      </w:r>
      <w:r w:rsidR="006F1158">
        <w:t xml:space="preserve">pozemku </w:t>
      </w:r>
      <w:proofErr w:type="spellStart"/>
      <w:r w:rsidR="006F1158">
        <w:t>p.č</w:t>
      </w:r>
      <w:proofErr w:type="spellEnd"/>
      <w:r w:rsidR="006F1158">
        <w:t xml:space="preserve">. 1296/167 v obci Ústí nad Labem, </w:t>
      </w:r>
      <w:proofErr w:type="spellStart"/>
      <w:r w:rsidR="006F1158">
        <w:t>k.ú</w:t>
      </w:r>
      <w:proofErr w:type="spellEnd"/>
      <w:r w:rsidR="006F1158">
        <w:t>. Bukov.</w:t>
      </w:r>
    </w:p>
    <w:p w14:paraId="35E46269" w14:textId="77777777" w:rsidR="005C2117" w:rsidRDefault="005C2117" w:rsidP="0067270A">
      <w:pPr>
        <w:spacing w:after="0" w:line="240" w:lineRule="auto"/>
        <w:jc w:val="both"/>
      </w:pPr>
    </w:p>
    <w:p w14:paraId="15A0336F" w14:textId="77777777" w:rsidR="008A5216" w:rsidRDefault="008A5216" w:rsidP="00913328">
      <w:pPr>
        <w:spacing w:after="0" w:line="240" w:lineRule="auto"/>
      </w:pPr>
    </w:p>
    <w:p w14:paraId="3DE1E245" w14:textId="77777777" w:rsidR="008A5216" w:rsidRPr="005E1BC9" w:rsidRDefault="008A5216" w:rsidP="0067270A">
      <w:pPr>
        <w:spacing w:after="0" w:line="240" w:lineRule="auto"/>
        <w:jc w:val="center"/>
        <w:rPr>
          <w:b/>
        </w:rPr>
      </w:pPr>
      <w:r w:rsidRPr="005E1BC9">
        <w:rPr>
          <w:b/>
        </w:rPr>
        <w:t>II.</w:t>
      </w:r>
    </w:p>
    <w:p w14:paraId="1DB24CB5" w14:textId="77777777" w:rsidR="006F1158" w:rsidRDefault="006F1158" w:rsidP="006F1158">
      <w:pPr>
        <w:spacing w:after="0" w:line="240" w:lineRule="auto"/>
        <w:jc w:val="both"/>
      </w:pPr>
      <w:r>
        <w:t xml:space="preserve">1. Prodávající se touto smlouvou zavazuje </w:t>
      </w:r>
      <w:r w:rsidR="005E1BC9">
        <w:t>do vlastnictví kupující</w:t>
      </w:r>
      <w:r>
        <w:t xml:space="preserve"> převést pozemek </w:t>
      </w:r>
      <w:proofErr w:type="spellStart"/>
      <w:r>
        <w:t>p</w:t>
      </w:r>
      <w:r w:rsidR="005E1BC9">
        <w:t>arc</w:t>
      </w:r>
      <w:proofErr w:type="spellEnd"/>
      <w:r>
        <w:t>.</w:t>
      </w:r>
      <w:r w:rsidR="005E1BC9">
        <w:t xml:space="preserve"> </w:t>
      </w:r>
      <w:r>
        <w:t xml:space="preserve">č. 1296/167 </w:t>
      </w:r>
      <w:r w:rsidR="00C71041" w:rsidRPr="00C71041">
        <w:t>o výměře 2091 m</w:t>
      </w:r>
      <w:r w:rsidR="00C71041">
        <w:rPr>
          <w:vertAlign w:val="superscript"/>
        </w:rPr>
        <w:t>2</w:t>
      </w:r>
      <w:r w:rsidR="00C71041" w:rsidRPr="00C71041">
        <w:t xml:space="preserve"> </w:t>
      </w:r>
      <w:r>
        <w:t xml:space="preserve">v obci Ústí nad Labem, </w:t>
      </w:r>
      <w:proofErr w:type="spellStart"/>
      <w:r>
        <w:t>k.ú</w:t>
      </w:r>
      <w:proofErr w:type="spellEnd"/>
      <w:r>
        <w:t xml:space="preserve">. Bukov, vedený katastrálním úřadem Ústí nad Labem, katastrální pracoviště Ústí nad Labem, vzniklý na základě </w:t>
      </w:r>
      <w:r w:rsidR="0003529A">
        <w:t xml:space="preserve">dosud nezapsaného </w:t>
      </w:r>
      <w:r>
        <w:t>GP č. 1258-22173/2022, ze dne 1.8.2022 (dále jen „</w:t>
      </w:r>
      <w:r w:rsidRPr="005E1BC9">
        <w:rPr>
          <w:b/>
        </w:rPr>
        <w:t>převáděná nemovitost</w:t>
      </w:r>
      <w:r>
        <w:t>“)</w:t>
      </w:r>
      <w:r w:rsidR="001959C8">
        <w:t xml:space="preserve"> a kupující se zavazuje za </w:t>
      </w:r>
      <w:r w:rsidR="00B01291">
        <w:t>převáděnou nemovitost</w:t>
      </w:r>
      <w:r w:rsidR="001959C8">
        <w:t xml:space="preserve"> zaplatit kupní cenu.</w:t>
      </w:r>
    </w:p>
    <w:p w14:paraId="5C3574D9" w14:textId="77777777" w:rsidR="006F1158" w:rsidRDefault="006F1158" w:rsidP="006F1158">
      <w:pPr>
        <w:spacing w:after="0" w:line="240" w:lineRule="auto"/>
      </w:pPr>
    </w:p>
    <w:p w14:paraId="09D09269" w14:textId="77777777" w:rsidR="008A5216" w:rsidRDefault="006F1158" w:rsidP="00DC0095">
      <w:pPr>
        <w:spacing w:after="0" w:line="240" w:lineRule="auto"/>
        <w:jc w:val="both"/>
      </w:pPr>
      <w:r>
        <w:t xml:space="preserve">2. </w:t>
      </w:r>
      <w:r w:rsidR="008A5216">
        <w:t xml:space="preserve">Prodávající odevzdává </w:t>
      </w:r>
      <w:r w:rsidR="005E1BC9">
        <w:t xml:space="preserve">kupující </w:t>
      </w:r>
      <w:r w:rsidR="008A5216">
        <w:t xml:space="preserve">převáděnou nemovitost se všemi jeho součástmi </w:t>
      </w:r>
      <w:r>
        <w:t xml:space="preserve">a příslušenstvím </w:t>
      </w:r>
      <w:r w:rsidR="008A5216">
        <w:t xml:space="preserve">za dohodnutou kupní cenou ve výši   </w:t>
      </w:r>
      <w:r w:rsidR="00173917">
        <w:t>2.457.411,- Kč</w:t>
      </w:r>
      <w:r w:rsidR="008A5216">
        <w:t>, slovy (</w:t>
      </w:r>
      <w:proofErr w:type="spellStart"/>
      <w:r w:rsidR="00173917">
        <w:t>dvamilionyčtyřistapadesátsedmtisícčtyřistajedenáct</w:t>
      </w:r>
      <w:r w:rsidR="00913328">
        <w:t>k</w:t>
      </w:r>
      <w:r w:rsidR="008A5216">
        <w:t>orunčeských</w:t>
      </w:r>
      <w:proofErr w:type="spellEnd"/>
      <w:r w:rsidR="008A5216">
        <w:t xml:space="preserve">) určenou znaleckým posudkem č. </w:t>
      </w:r>
      <w:r w:rsidR="00E33F44" w:rsidRPr="00C46416">
        <w:t>5839-145/22</w:t>
      </w:r>
      <w:r w:rsidR="008A5216" w:rsidRPr="00C46416">
        <w:t>, ze dne</w:t>
      </w:r>
      <w:r w:rsidR="00E33F44" w:rsidRPr="00C46416">
        <w:t xml:space="preserve"> 23.8.2022</w:t>
      </w:r>
      <w:r w:rsidR="008A5216" w:rsidRPr="00C46416">
        <w:t xml:space="preserve">, </w:t>
      </w:r>
      <w:r w:rsidR="00DC0095" w:rsidRPr="00C46416">
        <w:t xml:space="preserve">vypracovaným </w:t>
      </w:r>
      <w:r w:rsidR="00C46416" w:rsidRPr="0063385A">
        <w:t>Mgr. Otou Zemanem</w:t>
      </w:r>
      <w:r w:rsidR="00C46416" w:rsidRPr="00C46416">
        <w:t xml:space="preserve"> </w:t>
      </w:r>
      <w:r w:rsidR="008A5216" w:rsidRPr="00C46416">
        <w:t>a kupující z</w:t>
      </w:r>
      <w:r w:rsidR="008B2878" w:rsidRPr="00C46416">
        <w:t>a</w:t>
      </w:r>
      <w:r w:rsidR="008A5216" w:rsidRPr="00C46416">
        <w:t xml:space="preserve"> tuto cenu</w:t>
      </w:r>
      <w:r w:rsidR="008A5216">
        <w:t xml:space="preserve"> převáděnou nemovitost do svého vlastnictví přijímá.</w:t>
      </w:r>
      <w:r w:rsidR="008B2878">
        <w:t xml:space="preserve"> K této kupní ceně je zapotřebí připočíst DPH v aktuální výši ke dni podání návrhu na vklad do katastru nemovitostí.</w:t>
      </w:r>
    </w:p>
    <w:p w14:paraId="218D7700" w14:textId="77777777" w:rsidR="008B2878" w:rsidRDefault="008B2878" w:rsidP="00DC0095">
      <w:pPr>
        <w:spacing w:after="0" w:line="240" w:lineRule="auto"/>
        <w:jc w:val="both"/>
      </w:pPr>
    </w:p>
    <w:p w14:paraId="4B1AFEF6" w14:textId="77777777" w:rsidR="008B2878" w:rsidRPr="005E1BC9" w:rsidRDefault="008B2878" w:rsidP="0067270A">
      <w:pPr>
        <w:spacing w:after="0" w:line="240" w:lineRule="auto"/>
        <w:jc w:val="center"/>
        <w:rPr>
          <w:b/>
        </w:rPr>
      </w:pPr>
      <w:r w:rsidRPr="005E1BC9">
        <w:rPr>
          <w:b/>
        </w:rPr>
        <w:t>III.</w:t>
      </w:r>
    </w:p>
    <w:p w14:paraId="65B3F38A" w14:textId="77777777" w:rsidR="008B2878" w:rsidRDefault="008B2878" w:rsidP="0067270A">
      <w:pPr>
        <w:spacing w:after="0" w:line="240" w:lineRule="auto"/>
        <w:jc w:val="both"/>
      </w:pPr>
      <w:r>
        <w:t>Kupní cena, vč. DPH, bude zaplacena takto:</w:t>
      </w:r>
    </w:p>
    <w:p w14:paraId="4392DC9C" w14:textId="4FF7E501" w:rsidR="00A34A64" w:rsidRDefault="00C40AF2" w:rsidP="0067270A">
      <w:pPr>
        <w:spacing w:after="0" w:line="240" w:lineRule="auto"/>
        <w:jc w:val="both"/>
      </w:pPr>
      <w:r>
        <w:t>Celá výše kupní ceny</w:t>
      </w:r>
      <w:r w:rsidR="00DC0095">
        <w:t>, vč. DPH,</w:t>
      </w:r>
      <w:r>
        <w:t xml:space="preserve"> bude uhrazena </w:t>
      </w:r>
      <w:r w:rsidR="00040685">
        <w:t xml:space="preserve">nejpozději </w:t>
      </w:r>
      <w:r>
        <w:t xml:space="preserve">ke dni </w:t>
      </w:r>
      <w:r w:rsidR="00B01291">
        <w:t xml:space="preserve">podání </w:t>
      </w:r>
      <w:r>
        <w:t>návrhu na vklad</w:t>
      </w:r>
      <w:r w:rsidR="00DC0095">
        <w:t xml:space="preserve">, a to </w:t>
      </w:r>
      <w:r>
        <w:t xml:space="preserve">na účet </w:t>
      </w:r>
      <w:r w:rsidR="001959C8">
        <w:t xml:space="preserve">prodávající </w:t>
      </w:r>
      <w:r>
        <w:t>uvedený v záhlaví této smlouvy.</w:t>
      </w:r>
      <w:r w:rsidR="00D93E1D">
        <w:t xml:space="preserve"> V případě prodlení se zaplacením kupní ceny se stanoví úroky z prodlení z dlužné částky za každý den </w:t>
      </w:r>
      <w:proofErr w:type="gramStart"/>
      <w:r w:rsidR="00D93E1D">
        <w:t>prodlení</w:t>
      </w:r>
      <w:r w:rsidR="00927BF6">
        <w:t xml:space="preserve">  ve</w:t>
      </w:r>
      <w:proofErr w:type="gramEnd"/>
      <w:r w:rsidR="00927BF6">
        <w:t xml:space="preserve"> výši zákonných úroků.</w:t>
      </w:r>
    </w:p>
    <w:p w14:paraId="74262097" w14:textId="77777777" w:rsidR="00040685" w:rsidRDefault="00040685" w:rsidP="00913328">
      <w:pPr>
        <w:spacing w:after="0" w:line="240" w:lineRule="auto"/>
      </w:pPr>
    </w:p>
    <w:p w14:paraId="75BD2B7A" w14:textId="77777777" w:rsidR="00040685" w:rsidRPr="005E1BC9" w:rsidRDefault="00040685" w:rsidP="00040685">
      <w:pPr>
        <w:spacing w:after="0" w:line="240" w:lineRule="auto"/>
        <w:jc w:val="center"/>
        <w:rPr>
          <w:b/>
        </w:rPr>
      </w:pPr>
      <w:r w:rsidRPr="005E1BC9">
        <w:rPr>
          <w:b/>
        </w:rPr>
        <w:t>IV.</w:t>
      </w:r>
    </w:p>
    <w:p w14:paraId="7539D370" w14:textId="77777777" w:rsidR="00040685" w:rsidRPr="00E41668" w:rsidRDefault="00040685" w:rsidP="00040685">
      <w:pPr>
        <w:spacing w:after="0" w:line="240" w:lineRule="auto"/>
        <w:jc w:val="both"/>
      </w:pPr>
      <w:r w:rsidRPr="00E41668">
        <w:lastRenderedPageBreak/>
        <w:t xml:space="preserve">1. Smluvní strany sjednávají, že prodávající náleží částka ve výši </w:t>
      </w:r>
      <w:proofErr w:type="gramStart"/>
      <w:r w:rsidRPr="00E41668">
        <w:t>368.612,-</w:t>
      </w:r>
      <w:proofErr w:type="gramEnd"/>
      <w:r w:rsidRPr="00E41668">
        <w:t xml:space="preserve"> Kč + DPH za bezesmluvní užívání částí pozemků uvedených v čl. I., nově pozemek </w:t>
      </w:r>
      <w:proofErr w:type="spellStart"/>
      <w:r w:rsidRPr="00E41668">
        <w:t>p.č</w:t>
      </w:r>
      <w:proofErr w:type="spellEnd"/>
      <w:r w:rsidRPr="00E41668">
        <w:t xml:space="preserve">. 1296/167 </w:t>
      </w:r>
      <w:proofErr w:type="spellStart"/>
      <w:r w:rsidRPr="00E41668">
        <w:t>k.ú</w:t>
      </w:r>
      <w:proofErr w:type="spellEnd"/>
      <w:r w:rsidRPr="00E41668">
        <w:t>. Bukov, za účelem výstavby stavby, počítáno od data vydání stavebního povolení, t.j. 12.3.2019, max. však 3 roky zpětně. Tato částka se stanoví jako 5 % z kupní ceny převáděné nemovitosti + DPH za každý rok užívání, do dne podání návrhu na vklad do katastru nemovitostí.</w:t>
      </w:r>
    </w:p>
    <w:p w14:paraId="46717416" w14:textId="77777777" w:rsidR="00040685" w:rsidRPr="00E41668" w:rsidRDefault="00040685" w:rsidP="00040685">
      <w:pPr>
        <w:spacing w:after="0" w:line="240" w:lineRule="auto"/>
        <w:jc w:val="both"/>
      </w:pPr>
    </w:p>
    <w:p w14:paraId="097F4856" w14:textId="77777777" w:rsidR="00040685" w:rsidRDefault="00040685" w:rsidP="00040685">
      <w:pPr>
        <w:spacing w:after="0" w:line="240" w:lineRule="auto"/>
        <w:jc w:val="both"/>
      </w:pPr>
      <w:r w:rsidRPr="00E41668">
        <w:t>2. Částka za užívání bude uhrazena v den úhrady kupní ceny za převáděnou nemovitost.</w:t>
      </w:r>
    </w:p>
    <w:p w14:paraId="7306C4A2" w14:textId="77777777" w:rsidR="00040685" w:rsidRDefault="00040685" w:rsidP="00913328">
      <w:pPr>
        <w:spacing w:after="0" w:line="240" w:lineRule="auto"/>
      </w:pPr>
    </w:p>
    <w:p w14:paraId="65B2804C" w14:textId="77777777" w:rsidR="00C40AF2" w:rsidRPr="005E1BC9" w:rsidRDefault="00C40AF2" w:rsidP="0067270A">
      <w:pPr>
        <w:spacing w:after="0" w:line="240" w:lineRule="auto"/>
        <w:jc w:val="center"/>
        <w:rPr>
          <w:b/>
        </w:rPr>
      </w:pPr>
      <w:r w:rsidRPr="005E1BC9">
        <w:rPr>
          <w:b/>
        </w:rPr>
        <w:t>V.</w:t>
      </w:r>
    </w:p>
    <w:p w14:paraId="0BF0D0C9" w14:textId="468D2A56" w:rsidR="006F7CB7" w:rsidRDefault="0067270A" w:rsidP="0067270A">
      <w:pPr>
        <w:spacing w:after="0" w:line="240" w:lineRule="auto"/>
        <w:jc w:val="both"/>
      </w:pPr>
      <w:r>
        <w:t xml:space="preserve">1. </w:t>
      </w:r>
      <w:r w:rsidR="00DC0095">
        <w:t>N</w:t>
      </w:r>
      <w:r w:rsidR="00C40AF2">
        <w:t xml:space="preserve">a </w:t>
      </w:r>
      <w:r w:rsidR="00E30BAF">
        <w:t>převáděném</w:t>
      </w:r>
      <w:r w:rsidR="00C40AF2">
        <w:t xml:space="preserve"> </w:t>
      </w:r>
      <w:r w:rsidR="00E940A1">
        <w:t xml:space="preserve">pozemku </w:t>
      </w:r>
      <w:proofErr w:type="spellStart"/>
      <w:r w:rsidR="00E940A1">
        <w:t>parc</w:t>
      </w:r>
      <w:proofErr w:type="spellEnd"/>
      <w:r w:rsidR="00E940A1">
        <w:t>. č. 1296/167 v </w:t>
      </w:r>
      <w:proofErr w:type="spellStart"/>
      <w:r w:rsidR="00E940A1">
        <w:t>k.ú</w:t>
      </w:r>
      <w:proofErr w:type="spellEnd"/>
      <w:r w:rsidR="00E940A1">
        <w:t>. Bukov</w:t>
      </w:r>
      <w:r w:rsidR="0046081A">
        <w:t xml:space="preserve"> </w:t>
      </w:r>
      <w:r w:rsidR="00E30BAF">
        <w:t>bude zřízeno</w:t>
      </w:r>
      <w:r>
        <w:t xml:space="preserve"> ve prospěch </w:t>
      </w:r>
      <w:r w:rsidR="0046081A" w:rsidRPr="0063385A">
        <w:t>pozemk</w:t>
      </w:r>
      <w:r w:rsidR="00E30BAF">
        <w:t>ů</w:t>
      </w:r>
      <w:r>
        <w:t xml:space="preserve"> </w:t>
      </w:r>
      <w:proofErr w:type="spellStart"/>
      <w:r w:rsidR="0046081A">
        <w:t>parc</w:t>
      </w:r>
      <w:proofErr w:type="spellEnd"/>
      <w:r w:rsidR="0046081A">
        <w:t>. č. 1296/39</w:t>
      </w:r>
      <w:r w:rsidR="00E30BAF">
        <w:t xml:space="preserve">, </w:t>
      </w:r>
      <w:proofErr w:type="spellStart"/>
      <w:r w:rsidR="00E30BAF">
        <w:t>parc</w:t>
      </w:r>
      <w:proofErr w:type="spellEnd"/>
      <w:r w:rsidR="00E30BAF">
        <w:t xml:space="preserve">. č. 1296/166, </w:t>
      </w:r>
      <w:proofErr w:type="spellStart"/>
      <w:r w:rsidR="00E30BAF">
        <w:t>parc</w:t>
      </w:r>
      <w:proofErr w:type="spellEnd"/>
      <w:r w:rsidR="00E30BAF">
        <w:t xml:space="preserve">. č. 1296/168, </w:t>
      </w:r>
      <w:proofErr w:type="spellStart"/>
      <w:r w:rsidR="00E30BAF">
        <w:t>parc</w:t>
      </w:r>
      <w:proofErr w:type="spellEnd"/>
      <w:r w:rsidR="00E30BAF">
        <w:t>.</w:t>
      </w:r>
      <w:r w:rsidR="0046081A">
        <w:t xml:space="preserve"> </w:t>
      </w:r>
      <w:r w:rsidR="00E30BAF">
        <w:t xml:space="preserve">č. 1296/155, parc. č. 1296/169 </w:t>
      </w:r>
      <w:r w:rsidR="0046081A">
        <w:t xml:space="preserve">v obci Ústí nad Labem, </w:t>
      </w:r>
      <w:proofErr w:type="spellStart"/>
      <w:r w:rsidR="0046081A">
        <w:t>k.ú</w:t>
      </w:r>
      <w:proofErr w:type="spellEnd"/>
      <w:r w:rsidR="0046081A">
        <w:t xml:space="preserve">. Bukov, zapsaného na LV 27, vedeného katastrem nemovitostí v Ústí nad Labem, pracoviště Ústí nad Labem, a pozemku </w:t>
      </w:r>
      <w:proofErr w:type="spellStart"/>
      <w:r w:rsidR="0046081A">
        <w:t>parc</w:t>
      </w:r>
      <w:proofErr w:type="spellEnd"/>
      <w:r w:rsidR="0046081A">
        <w:t xml:space="preserve">. č. 1296/166 v obci Ústí nad Labem, </w:t>
      </w:r>
      <w:proofErr w:type="spellStart"/>
      <w:r w:rsidR="0046081A">
        <w:t>k.ú</w:t>
      </w:r>
      <w:proofErr w:type="spellEnd"/>
      <w:r w:rsidR="0046081A">
        <w:t xml:space="preserve">. Bukov, dle GP č. 1258-22173/2022 ze dne 1.8.2022, vypracovaného Ing. Jindřichem </w:t>
      </w:r>
      <w:proofErr w:type="spellStart"/>
      <w:r w:rsidR="0046081A">
        <w:t>Panznerem</w:t>
      </w:r>
      <w:proofErr w:type="spellEnd"/>
      <w:r w:rsidR="0046081A">
        <w:t xml:space="preserve">, dosud nezapsaného v katastru nemovitostí, jejichž vlastníkem je </w:t>
      </w:r>
      <w:r w:rsidR="001E1B51">
        <w:t>prodávající</w:t>
      </w:r>
      <w:r w:rsidR="0046081A">
        <w:t xml:space="preserve">, </w:t>
      </w:r>
      <w:r w:rsidR="00DC0095">
        <w:t>služebnost cesty podle § 127</w:t>
      </w:r>
      <w:r w:rsidR="005E1BC9">
        <w:t>6</w:t>
      </w:r>
      <w:r w:rsidR="006F7CB7">
        <w:t xml:space="preserve"> Občanského zákoníku. Služebnost </w:t>
      </w:r>
      <w:r w:rsidR="0046081A">
        <w:t>cesty</w:t>
      </w:r>
      <w:r w:rsidR="006F7CB7">
        <w:t xml:space="preserve"> je upravená samostatnou smlouvou</w:t>
      </w:r>
      <w:r w:rsidR="001E1B51">
        <w:t>.</w:t>
      </w:r>
      <w:r w:rsidR="00C40AF2">
        <w:t xml:space="preserve"> </w:t>
      </w:r>
    </w:p>
    <w:p w14:paraId="3B2318F9" w14:textId="77777777" w:rsidR="00FE1780" w:rsidRDefault="00FE1780" w:rsidP="005E588B">
      <w:pPr>
        <w:spacing w:after="0" w:line="240" w:lineRule="auto"/>
        <w:jc w:val="both"/>
      </w:pPr>
    </w:p>
    <w:p w14:paraId="72519AA1" w14:textId="0A47182F" w:rsidR="00FE1780" w:rsidRDefault="00FE1780" w:rsidP="005E588B">
      <w:pPr>
        <w:spacing w:after="0" w:line="240" w:lineRule="auto"/>
        <w:jc w:val="both"/>
      </w:pPr>
    </w:p>
    <w:p w14:paraId="0BEBB755" w14:textId="64776FF4" w:rsidR="005E588B" w:rsidRDefault="00304DA9" w:rsidP="005E588B">
      <w:pPr>
        <w:spacing w:after="0" w:line="240" w:lineRule="auto"/>
        <w:jc w:val="both"/>
      </w:pPr>
      <w:r>
        <w:t>2</w:t>
      </w:r>
      <w:r w:rsidR="005E588B">
        <w:t>. Prodávající prohlašuje, že na převáděné nemovitosti neváznou žádná další práva a závazky, ani faktické vady.</w:t>
      </w:r>
    </w:p>
    <w:p w14:paraId="6CE4F34B" w14:textId="77777777" w:rsidR="005E588B" w:rsidRDefault="005E588B" w:rsidP="005E588B">
      <w:pPr>
        <w:spacing w:after="0" w:line="240" w:lineRule="auto"/>
      </w:pPr>
    </w:p>
    <w:p w14:paraId="26568606" w14:textId="550EDC46" w:rsidR="008F1AA7" w:rsidRDefault="00304DA9" w:rsidP="0067270A">
      <w:pPr>
        <w:spacing w:after="0" w:line="240" w:lineRule="auto"/>
        <w:jc w:val="both"/>
      </w:pPr>
      <w:r>
        <w:t>3</w:t>
      </w:r>
      <w:r w:rsidR="0067270A">
        <w:t xml:space="preserve">. </w:t>
      </w:r>
      <w:r w:rsidR="008F1AA7">
        <w:t xml:space="preserve">Kupující prohlašuje, že si </w:t>
      </w:r>
      <w:r w:rsidR="008F1AA7" w:rsidRPr="00103D33">
        <w:t>převáděnou nemovitost řádně prohlédl</w:t>
      </w:r>
      <w:r w:rsidR="003A30C3" w:rsidRPr="00103D33">
        <w:t>a</w:t>
      </w:r>
      <w:r w:rsidR="005E588B" w:rsidRPr="00103D33">
        <w:t>, seznámila se s faktickým i právním stavem nemovitosti</w:t>
      </w:r>
      <w:r w:rsidR="008F1AA7" w:rsidRPr="00103D33">
        <w:t xml:space="preserve"> a ve stavu </w:t>
      </w:r>
      <w:r w:rsidR="005E588B" w:rsidRPr="00103D33">
        <w:t>a s ujednanými závazky ji</w:t>
      </w:r>
      <w:r w:rsidR="005E588B">
        <w:t xml:space="preserve"> </w:t>
      </w:r>
      <w:r w:rsidR="008F1AA7">
        <w:t xml:space="preserve">ke dni </w:t>
      </w:r>
      <w:r w:rsidR="006F7CB7">
        <w:t>vkladu do katastru nemovitostí</w:t>
      </w:r>
      <w:r w:rsidR="003D65C2">
        <w:t xml:space="preserve"> nabývá do svého vlastnictví.</w:t>
      </w:r>
    </w:p>
    <w:p w14:paraId="60605EBB" w14:textId="77777777" w:rsidR="00956905" w:rsidRDefault="00956905" w:rsidP="00913328">
      <w:pPr>
        <w:spacing w:after="0" w:line="240" w:lineRule="auto"/>
      </w:pPr>
    </w:p>
    <w:p w14:paraId="6C1F21DE" w14:textId="77777777" w:rsidR="00956905" w:rsidRPr="00E940A1" w:rsidRDefault="00956905" w:rsidP="0067270A">
      <w:pPr>
        <w:spacing w:after="0" w:line="240" w:lineRule="auto"/>
        <w:jc w:val="center"/>
        <w:rPr>
          <w:b/>
        </w:rPr>
      </w:pPr>
      <w:r w:rsidRPr="00E940A1">
        <w:rPr>
          <w:b/>
        </w:rPr>
        <w:t>V</w:t>
      </w:r>
      <w:r w:rsidR="002D76F3" w:rsidRPr="00E940A1">
        <w:rPr>
          <w:b/>
        </w:rPr>
        <w:t>I</w:t>
      </w:r>
      <w:r w:rsidRPr="00E940A1">
        <w:rPr>
          <w:b/>
        </w:rPr>
        <w:t>.</w:t>
      </w:r>
    </w:p>
    <w:p w14:paraId="01633E1C" w14:textId="77777777" w:rsidR="00956905" w:rsidRDefault="0067270A" w:rsidP="0067270A">
      <w:pPr>
        <w:spacing w:after="0" w:line="240" w:lineRule="auto"/>
        <w:jc w:val="both"/>
      </w:pPr>
      <w:r>
        <w:t xml:space="preserve">1. </w:t>
      </w:r>
      <w:r w:rsidR="005E588B">
        <w:t>K</w:t>
      </w:r>
      <w:r w:rsidR="006F7CB7">
        <w:t>e dni návrhu na vklad převáděné nemovitosti</w:t>
      </w:r>
      <w:r w:rsidR="00326C70">
        <w:t xml:space="preserve"> </w:t>
      </w:r>
      <w:r w:rsidR="005E588B">
        <w:t xml:space="preserve">na kupující </w:t>
      </w:r>
      <w:r w:rsidR="00326C70">
        <w:t xml:space="preserve">přechází veškerá práva a povinnosti spojené s držením a užíváním převáděné nemovitosti, </w:t>
      </w:r>
      <w:r w:rsidR="005E588B">
        <w:t>a také</w:t>
      </w:r>
      <w:r w:rsidR="00326C70">
        <w:t xml:space="preserve"> povinnost platit poplatky spojené s</w:t>
      </w:r>
      <w:r w:rsidR="00A31C13">
        <w:t xml:space="preserve"> vlastnictvím, </w:t>
      </w:r>
      <w:r w:rsidR="00326C70">
        <w:t>držením a užíváním nemovitosti</w:t>
      </w:r>
      <w:r w:rsidR="006F7CB7">
        <w:t>.</w:t>
      </w:r>
      <w:r w:rsidR="00326C70">
        <w:t xml:space="preserve"> </w:t>
      </w:r>
    </w:p>
    <w:p w14:paraId="57526068" w14:textId="77777777" w:rsidR="0067270A" w:rsidRDefault="0067270A" w:rsidP="0067270A">
      <w:pPr>
        <w:spacing w:after="0" w:line="240" w:lineRule="auto"/>
        <w:jc w:val="both"/>
      </w:pPr>
    </w:p>
    <w:p w14:paraId="309CA013" w14:textId="77777777" w:rsidR="00D23353" w:rsidRDefault="00D23353" w:rsidP="0067270A">
      <w:pPr>
        <w:spacing w:after="0" w:line="240" w:lineRule="auto"/>
        <w:jc w:val="both"/>
      </w:pPr>
    </w:p>
    <w:p w14:paraId="40A2288A" w14:textId="77777777" w:rsidR="009E48B3" w:rsidRDefault="009E48B3" w:rsidP="00894491">
      <w:pPr>
        <w:spacing w:after="0" w:line="240" w:lineRule="auto"/>
      </w:pPr>
    </w:p>
    <w:p w14:paraId="27F9FF6A" w14:textId="3F70D85E" w:rsidR="00BD743C" w:rsidRPr="00F0245A" w:rsidRDefault="00BD743C" w:rsidP="0067270A">
      <w:pPr>
        <w:spacing w:after="0" w:line="240" w:lineRule="auto"/>
        <w:jc w:val="center"/>
        <w:rPr>
          <w:b/>
        </w:rPr>
      </w:pPr>
      <w:r w:rsidRPr="00F0245A">
        <w:rPr>
          <w:b/>
        </w:rPr>
        <w:t>V</w:t>
      </w:r>
      <w:r w:rsidR="009E48B3" w:rsidRPr="00F0245A">
        <w:rPr>
          <w:b/>
        </w:rPr>
        <w:t>II</w:t>
      </w:r>
      <w:r w:rsidRPr="00F0245A">
        <w:rPr>
          <w:b/>
        </w:rPr>
        <w:t>.</w:t>
      </w:r>
    </w:p>
    <w:p w14:paraId="3CC851B6" w14:textId="54860829" w:rsidR="00D522EE" w:rsidRDefault="00D522EE" w:rsidP="00D522EE">
      <w:pPr>
        <w:spacing w:after="0" w:line="240" w:lineRule="auto"/>
      </w:pPr>
      <w:r>
        <w:t xml:space="preserve">1. Kupující je povinna zachovat </w:t>
      </w:r>
      <w:r w:rsidR="00552DE6">
        <w:t xml:space="preserve">využití stavby, která se stává součástí převáděného pozemku k účelu, pro který byla postavena, a to </w:t>
      </w:r>
      <w:r w:rsidR="00E31FA0" w:rsidRPr="00E31FA0">
        <w:t>Výukové prostory fakulty zdravotnických studií</w:t>
      </w:r>
      <w:r w:rsidR="00E31FA0">
        <w:t xml:space="preserve">. </w:t>
      </w:r>
    </w:p>
    <w:p w14:paraId="6BF3828A" w14:textId="77777777" w:rsidR="00552DE6" w:rsidRDefault="00552DE6" w:rsidP="00D522EE">
      <w:pPr>
        <w:spacing w:after="0" w:line="240" w:lineRule="auto"/>
      </w:pPr>
    </w:p>
    <w:p w14:paraId="77E3D6A6" w14:textId="77777777" w:rsidR="00BD743C" w:rsidRDefault="00552DE6" w:rsidP="00A42548">
      <w:pPr>
        <w:spacing w:after="0" w:line="240" w:lineRule="auto"/>
        <w:jc w:val="both"/>
      </w:pPr>
      <w:r>
        <w:t>2</w:t>
      </w:r>
      <w:r w:rsidR="003A5E1E">
        <w:t xml:space="preserve">. </w:t>
      </w:r>
      <w:r w:rsidR="00BD743C">
        <w:t>Vlastnické právo k převáděné nemovitost</w:t>
      </w:r>
      <w:r w:rsidR="003A30C3">
        <w:t>i</w:t>
      </w:r>
      <w:r w:rsidR="00BD743C">
        <w:t xml:space="preserve"> kupující nabude vkladem do katastru nemovitostí</w:t>
      </w:r>
      <w:r w:rsidR="003A5E1E">
        <w:t>, a to s právními účinky k okamžiku podání předmětného návrhu na vklad.</w:t>
      </w:r>
    </w:p>
    <w:p w14:paraId="7AAE9B82" w14:textId="77777777" w:rsidR="0076639F" w:rsidRDefault="0076639F" w:rsidP="00A42548">
      <w:pPr>
        <w:spacing w:after="0" w:line="240" w:lineRule="auto"/>
        <w:jc w:val="both"/>
      </w:pPr>
    </w:p>
    <w:p w14:paraId="1790B826" w14:textId="060A2504" w:rsidR="003A5E1E" w:rsidRDefault="00552DE6" w:rsidP="00A42548">
      <w:pPr>
        <w:spacing w:after="0" w:line="240" w:lineRule="auto"/>
        <w:jc w:val="both"/>
      </w:pPr>
      <w:r w:rsidRPr="001E1B51">
        <w:t>3</w:t>
      </w:r>
      <w:r w:rsidR="003A5E1E" w:rsidRPr="001E1B51">
        <w:t xml:space="preserve">. Návrh na vklad provede </w:t>
      </w:r>
      <w:r w:rsidR="00224A10" w:rsidRPr="0063385A">
        <w:t>kupující</w:t>
      </w:r>
      <w:r w:rsidR="003A5E1E" w:rsidRPr="001E1B51">
        <w:t xml:space="preserve"> </w:t>
      </w:r>
      <w:r w:rsidR="00F0245A" w:rsidRPr="001E1B51">
        <w:t>nejpozději</w:t>
      </w:r>
      <w:r w:rsidR="00F0245A">
        <w:t xml:space="preserve"> do 15 dnů</w:t>
      </w:r>
      <w:r w:rsidR="003A5E1E">
        <w:t xml:space="preserve"> po zveřejnění této smlouvy v registru smluv.</w:t>
      </w:r>
    </w:p>
    <w:p w14:paraId="4E3AB7DC" w14:textId="77777777" w:rsidR="00304DA9" w:rsidRDefault="00304DA9" w:rsidP="00A42548">
      <w:pPr>
        <w:spacing w:after="0" w:line="240" w:lineRule="auto"/>
        <w:jc w:val="both"/>
      </w:pPr>
    </w:p>
    <w:p w14:paraId="25F54F44" w14:textId="77777777" w:rsidR="00722082" w:rsidRDefault="00722082" w:rsidP="00913328">
      <w:pPr>
        <w:spacing w:after="0" w:line="240" w:lineRule="auto"/>
      </w:pPr>
    </w:p>
    <w:p w14:paraId="4EEEA5CA" w14:textId="67295195" w:rsidR="00722082" w:rsidRPr="00F0245A" w:rsidRDefault="009E220C" w:rsidP="0067270A">
      <w:pPr>
        <w:spacing w:after="0" w:line="240" w:lineRule="auto"/>
        <w:jc w:val="center"/>
        <w:rPr>
          <w:b/>
        </w:rPr>
      </w:pPr>
      <w:r>
        <w:rPr>
          <w:b/>
        </w:rPr>
        <w:t>VIII</w:t>
      </w:r>
      <w:r w:rsidR="00722082" w:rsidRPr="00F0245A">
        <w:rPr>
          <w:b/>
        </w:rPr>
        <w:t>.</w:t>
      </w:r>
    </w:p>
    <w:p w14:paraId="345B182A" w14:textId="66EA10B8" w:rsidR="00722082" w:rsidRDefault="00722082" w:rsidP="0067270A">
      <w:pPr>
        <w:spacing w:after="0" w:line="240" w:lineRule="auto"/>
        <w:jc w:val="both"/>
      </w:pPr>
      <w:r>
        <w:t xml:space="preserve">Smluvní strany se podpisem této smlouvy dohodly, že se ustanovení § 557, § 2050 </w:t>
      </w:r>
      <w:r w:rsidR="00A31C13">
        <w:t>Občanského zákoníku</w:t>
      </w:r>
      <w:r>
        <w:t xml:space="preserve"> </w:t>
      </w:r>
      <w:r w:rsidR="00A31C13">
        <w:t>t</w:t>
      </w:r>
      <w:r>
        <w:t>outo smlouvou vylučují.</w:t>
      </w:r>
    </w:p>
    <w:p w14:paraId="3C904740" w14:textId="77777777" w:rsidR="00304DA9" w:rsidRDefault="00304DA9" w:rsidP="0067270A">
      <w:pPr>
        <w:spacing w:after="0" w:line="240" w:lineRule="auto"/>
        <w:jc w:val="both"/>
      </w:pPr>
    </w:p>
    <w:p w14:paraId="25BADEAC" w14:textId="77777777" w:rsidR="00722082" w:rsidRDefault="00722082" w:rsidP="00913328">
      <w:pPr>
        <w:spacing w:after="0" w:line="240" w:lineRule="auto"/>
      </w:pPr>
    </w:p>
    <w:p w14:paraId="0CFD370B" w14:textId="04A24FA3" w:rsidR="00722082" w:rsidRPr="00F0245A" w:rsidRDefault="009E220C" w:rsidP="0067270A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552DE6" w:rsidRPr="00F0245A">
        <w:rPr>
          <w:b/>
        </w:rPr>
        <w:t>X</w:t>
      </w:r>
      <w:r w:rsidR="00722082" w:rsidRPr="00F0245A">
        <w:rPr>
          <w:b/>
        </w:rPr>
        <w:t>.</w:t>
      </w:r>
    </w:p>
    <w:p w14:paraId="69354A34" w14:textId="77777777" w:rsidR="00722082" w:rsidRDefault="00B95985" w:rsidP="0067270A">
      <w:pPr>
        <w:spacing w:after="0" w:line="240" w:lineRule="auto"/>
        <w:jc w:val="both"/>
      </w:pPr>
      <w:r>
        <w:t xml:space="preserve">1. </w:t>
      </w:r>
      <w:r w:rsidR="00722082">
        <w:t>V případě, že se ukáže, popřípadě stane-li se kdykoliv v budoucnu některé ustanovení této smlouvy neplatné nebo neúčinné, zůstávají ostatní ustanovení této smlouvy v platnosti a účinnosti. Na místo neplatného nebo neúčinného</w:t>
      </w:r>
      <w:r w:rsidR="002C76EA">
        <w:t xml:space="preserve"> ustanovení se použijí svým výsledkem nejlépe odpovídající ustanovení obecně závazných právních předpisů upravujících danou otázku vzájemného vztahu smluvních stran</w:t>
      </w:r>
      <w:r w:rsidR="00391E63">
        <w:t>, zejména příslušná ustanovení občanského zákoníku. Smluvní strany se dále zavazují upravit svůj vztah přijetím jiného ustanovení, které svým výsledkem nejlépe odpovídá jejich záměru definovaném v příslušném neplatném, resp. neúčinném ustanovení smlouvy.</w:t>
      </w:r>
    </w:p>
    <w:p w14:paraId="3C6CA959" w14:textId="77777777" w:rsidR="00B95985" w:rsidRDefault="00B95985" w:rsidP="0067270A">
      <w:pPr>
        <w:spacing w:after="0" w:line="240" w:lineRule="auto"/>
        <w:jc w:val="both"/>
      </w:pPr>
    </w:p>
    <w:p w14:paraId="2FA989DC" w14:textId="1A311752" w:rsidR="00B95985" w:rsidRDefault="00B95985" w:rsidP="0067270A">
      <w:pPr>
        <w:spacing w:after="0" w:line="240" w:lineRule="auto"/>
        <w:jc w:val="both"/>
      </w:pPr>
      <w:r>
        <w:t xml:space="preserve">2. V případě, že by měla být neplatná celá smlouva, zavazují se </w:t>
      </w:r>
      <w:r w:rsidR="00F0245A">
        <w:t>smluvní strany</w:t>
      </w:r>
      <w:r>
        <w:t xml:space="preserve"> ihned poté, co se o této skutečnosti dověděl</w:t>
      </w:r>
      <w:r w:rsidR="00F0245A">
        <w:t>y</w:t>
      </w:r>
      <w:r>
        <w:t>, uzavřít novou smlouvu, ve které bude důvod neplatnost</w:t>
      </w:r>
      <w:r w:rsidR="00281313">
        <w:t>i</w:t>
      </w:r>
      <w:r>
        <w:t xml:space="preserve"> odstraněn. Nová smlouva musí vycházet z principů a cílů této smlouvy při zachování základních ustanovení – rozsah předmětu koupě</w:t>
      </w:r>
      <w:r w:rsidR="00F0245A">
        <w:t>, ujednaná pravidla</w:t>
      </w:r>
      <w:r>
        <w:t xml:space="preserve"> a výše kupní ceny.</w:t>
      </w:r>
    </w:p>
    <w:p w14:paraId="161A7E30" w14:textId="77777777" w:rsidR="0067270A" w:rsidRDefault="0067270A" w:rsidP="00913328">
      <w:pPr>
        <w:spacing w:after="0" w:line="240" w:lineRule="auto"/>
      </w:pPr>
    </w:p>
    <w:p w14:paraId="1167B2EF" w14:textId="372BAD40" w:rsidR="00D522EE" w:rsidRPr="00F0245A" w:rsidRDefault="00D522EE" w:rsidP="00D522EE">
      <w:pPr>
        <w:spacing w:after="0" w:line="240" w:lineRule="auto"/>
        <w:jc w:val="center"/>
        <w:rPr>
          <w:b/>
        </w:rPr>
      </w:pPr>
      <w:r w:rsidRPr="00F0245A">
        <w:rPr>
          <w:b/>
        </w:rPr>
        <w:t>X</w:t>
      </w:r>
      <w:r w:rsidR="0076639F" w:rsidRPr="00F0245A">
        <w:rPr>
          <w:b/>
        </w:rPr>
        <w:t>.</w:t>
      </w:r>
    </w:p>
    <w:p w14:paraId="524836D7" w14:textId="77777777" w:rsidR="0076639F" w:rsidRDefault="0076639F" w:rsidP="00F0245A">
      <w:pPr>
        <w:spacing w:after="0" w:line="240" w:lineRule="auto"/>
        <w:jc w:val="both"/>
      </w:pPr>
      <w:r>
        <w:t xml:space="preserve">1. </w:t>
      </w:r>
      <w:r w:rsidR="00F0245A">
        <w:t xml:space="preserve">Smluvní strany </w:t>
      </w:r>
      <w:r>
        <w:t>se dohodl</w:t>
      </w:r>
      <w:r w:rsidR="00F0245A">
        <w:t>y</w:t>
      </w:r>
      <w:r>
        <w:t>, že tuto smlouvu není možné vypovědět, a že od této smlouvy lze odstoupit pouze ze zákonných důvodů a důvodů výslovně sjednaných v této smlouvě.</w:t>
      </w:r>
    </w:p>
    <w:p w14:paraId="376CC2E7" w14:textId="77777777" w:rsidR="0076639F" w:rsidRDefault="0076639F" w:rsidP="0076639F">
      <w:pPr>
        <w:spacing w:after="0" w:line="240" w:lineRule="auto"/>
      </w:pPr>
    </w:p>
    <w:p w14:paraId="627DE7DD" w14:textId="77777777" w:rsidR="00D522EE" w:rsidRDefault="00F0245A" w:rsidP="00D522EE">
      <w:pPr>
        <w:spacing w:after="0" w:line="240" w:lineRule="auto"/>
        <w:jc w:val="both"/>
      </w:pPr>
      <w:r>
        <w:t>2</w:t>
      </w:r>
      <w:r w:rsidR="00D522EE">
        <w:t>. Jakákoliv smluvní strana může od smlouvy odstoupit, pokud z jakýchkoliv důvodů nebude proveden vklad do katastru nemovitostí. V případě namítaných vad ze strany katastrálního úřadu, jsou obě smluvní strany povinny vyvinout součinnost a namítané vady v co nejkratší době odstranit tak, aby nic nebránilo provedení vkladu.</w:t>
      </w:r>
    </w:p>
    <w:p w14:paraId="73A2FEA0" w14:textId="77777777" w:rsidR="00D522EE" w:rsidRDefault="00D522EE" w:rsidP="00D522EE">
      <w:pPr>
        <w:spacing w:after="0" w:line="240" w:lineRule="auto"/>
        <w:jc w:val="both"/>
      </w:pPr>
    </w:p>
    <w:p w14:paraId="4F0F29A0" w14:textId="21A24E36" w:rsidR="00EE088D" w:rsidRPr="00F0245A" w:rsidRDefault="0076639F" w:rsidP="0067270A">
      <w:pPr>
        <w:spacing w:after="0" w:line="240" w:lineRule="auto"/>
        <w:jc w:val="center"/>
        <w:rPr>
          <w:b/>
        </w:rPr>
      </w:pPr>
      <w:r w:rsidRPr="00F0245A">
        <w:rPr>
          <w:b/>
        </w:rPr>
        <w:t>X</w:t>
      </w:r>
      <w:r w:rsidR="00552DE6" w:rsidRPr="00F0245A">
        <w:rPr>
          <w:b/>
        </w:rPr>
        <w:t>I</w:t>
      </w:r>
      <w:r w:rsidR="00EE088D" w:rsidRPr="00F0245A">
        <w:rPr>
          <w:b/>
        </w:rPr>
        <w:t>.</w:t>
      </w:r>
    </w:p>
    <w:p w14:paraId="13BCAF60" w14:textId="77777777" w:rsidR="00EE088D" w:rsidRDefault="0067270A" w:rsidP="0067270A">
      <w:pPr>
        <w:spacing w:after="0" w:line="240" w:lineRule="auto"/>
        <w:jc w:val="both"/>
      </w:pPr>
      <w:r>
        <w:t xml:space="preserve">1. </w:t>
      </w:r>
      <w:r w:rsidR="00EE088D">
        <w:t xml:space="preserve">Tato smlouva obsahuje úplné ujednání o předmětu této smlouvy a všech náležitostech, které </w:t>
      </w:r>
      <w:r w:rsidR="003A30C3">
        <w:t xml:space="preserve">smluvní </w:t>
      </w:r>
      <w:r w:rsidR="00EE088D">
        <w:t xml:space="preserve">strany měly a chtěly v této smlouvě ujednat, a které považují za důležité pro závaznost této smlouvy. Žádný projev </w:t>
      </w:r>
      <w:r w:rsidR="003A30C3">
        <w:t xml:space="preserve">smluvních </w:t>
      </w:r>
      <w:r w:rsidR="00EE088D">
        <w:t>stran učiněný při jednání o této smlouvě ani projev učiněný po uzavření této smlouvy nesmí být vykládán v rozporu s výslovnými ustanoveními této smlouvy a nezakládá žádný závazek</w:t>
      </w:r>
      <w:r w:rsidR="00034072">
        <w:t xml:space="preserve"> žádné ze </w:t>
      </w:r>
      <w:r w:rsidR="003A30C3">
        <w:t xml:space="preserve">smluvních </w:t>
      </w:r>
      <w:r w:rsidR="00034072">
        <w:t>stran.</w:t>
      </w:r>
    </w:p>
    <w:p w14:paraId="48A0BDF5" w14:textId="77777777" w:rsidR="00034072" w:rsidRDefault="00034072" w:rsidP="0067270A">
      <w:pPr>
        <w:spacing w:after="0" w:line="240" w:lineRule="auto"/>
        <w:jc w:val="both"/>
      </w:pPr>
    </w:p>
    <w:p w14:paraId="59A42FCD" w14:textId="77777777" w:rsidR="00034072" w:rsidRDefault="0067270A" w:rsidP="0067270A">
      <w:pPr>
        <w:spacing w:after="0" w:line="240" w:lineRule="auto"/>
        <w:jc w:val="both"/>
      </w:pPr>
      <w:r>
        <w:t xml:space="preserve">2. </w:t>
      </w:r>
      <w:r w:rsidR="00552DE6">
        <w:t>Smluvní s</w:t>
      </w:r>
      <w:r w:rsidR="00034072">
        <w:t xml:space="preserve">trany nesouhlasí s tím, aby nad rámec výslovných ustanovení této smlouvy byla jakákoliv práva a povinnosti dovozovány z dosavadní či budoucí praxe zavedené mezi smluvními stranami či zvyklostí zachovávaných obecně či v odvětví týkajícím se předmětu plnění této smlouvy, ledaže je ve smlouvě sjednáno jinak. Vedle shora uvedeného si </w:t>
      </w:r>
      <w:r w:rsidR="003A30C3">
        <w:t xml:space="preserve">smluvní </w:t>
      </w:r>
      <w:r w:rsidR="00034072">
        <w:t>strany potvrzují, že si nejsou vědomy žádných dosud mezi nimi zavedených obchodních zvyklostí nebo praxe.</w:t>
      </w:r>
    </w:p>
    <w:p w14:paraId="0ACAB679" w14:textId="77777777" w:rsidR="00034072" w:rsidRDefault="00034072" w:rsidP="00913328">
      <w:pPr>
        <w:spacing w:after="0" w:line="240" w:lineRule="auto"/>
      </w:pPr>
    </w:p>
    <w:p w14:paraId="1DC7021F" w14:textId="77777777" w:rsidR="00034072" w:rsidRDefault="0067270A" w:rsidP="0067270A">
      <w:pPr>
        <w:spacing w:after="0" w:line="240" w:lineRule="auto"/>
        <w:jc w:val="both"/>
      </w:pPr>
      <w:r>
        <w:t>3.</w:t>
      </w:r>
      <w:r w:rsidR="00552DE6">
        <w:t xml:space="preserve"> Smluvní s</w:t>
      </w:r>
      <w:r w:rsidR="00F026E1">
        <w:t xml:space="preserve">trany si sdělily všechny skutkové a právní okolnosti, o nichž k datu podpisu této smlouvy věděly nebo musely vědět, a které jsou relevantní ve vztahu k uzavření této smlouvy. </w:t>
      </w:r>
    </w:p>
    <w:p w14:paraId="76A921A5" w14:textId="77777777" w:rsidR="005820BA" w:rsidRDefault="005820BA" w:rsidP="0067270A">
      <w:pPr>
        <w:spacing w:after="0" w:line="240" w:lineRule="auto"/>
        <w:jc w:val="both"/>
      </w:pPr>
    </w:p>
    <w:p w14:paraId="517CB498" w14:textId="77777777" w:rsidR="005820BA" w:rsidRDefault="0067270A" w:rsidP="0067270A">
      <w:pPr>
        <w:spacing w:after="0" w:line="240" w:lineRule="auto"/>
        <w:jc w:val="both"/>
      </w:pPr>
      <w:r>
        <w:t xml:space="preserve">4. </w:t>
      </w:r>
      <w:r w:rsidR="005820BA">
        <w:t>Případné spory vzniklé z této smlouvy a v souvislosti s ní budou smluvní strany řešit především vzájemnou dohodou. V případě soudního sporu bude podle českého práva rozhodovat místně příslušný český soud podle sídla prodávající.</w:t>
      </w:r>
    </w:p>
    <w:p w14:paraId="38291C96" w14:textId="77777777" w:rsidR="005820BA" w:rsidRDefault="005820BA" w:rsidP="00913328">
      <w:pPr>
        <w:spacing w:after="0" w:line="240" w:lineRule="auto"/>
      </w:pPr>
    </w:p>
    <w:p w14:paraId="1C3A7984" w14:textId="77777777" w:rsidR="005820BA" w:rsidRDefault="0067270A" w:rsidP="0067270A">
      <w:pPr>
        <w:spacing w:after="0" w:line="240" w:lineRule="auto"/>
        <w:jc w:val="both"/>
      </w:pPr>
      <w:r>
        <w:t xml:space="preserve">5. </w:t>
      </w:r>
      <w:r w:rsidR="005820BA">
        <w:t>Smluvní strany se zavazují neprodleně sdělit druhé smluvní straně jakékoliv změny jejich adres</w:t>
      </w:r>
      <w:r w:rsidR="009148E1">
        <w:t xml:space="preserve"> nebo ostatních identifikačních údajů uvedených v záhlaví této smlouvy. V případě porušení této povinnosti odpovídá smluvní strana za škodu tím způsobenou.</w:t>
      </w:r>
    </w:p>
    <w:p w14:paraId="0A547A53" w14:textId="77777777" w:rsidR="009148E1" w:rsidRDefault="009148E1" w:rsidP="0067270A">
      <w:pPr>
        <w:spacing w:after="0" w:line="240" w:lineRule="auto"/>
        <w:jc w:val="both"/>
      </w:pPr>
    </w:p>
    <w:p w14:paraId="65E56C8F" w14:textId="77777777" w:rsidR="009148E1" w:rsidRDefault="0067270A" w:rsidP="0067270A">
      <w:pPr>
        <w:spacing w:after="0" w:line="240" w:lineRule="auto"/>
        <w:jc w:val="both"/>
      </w:pPr>
      <w:r>
        <w:lastRenderedPageBreak/>
        <w:t xml:space="preserve">6. </w:t>
      </w:r>
      <w:r w:rsidR="009148E1">
        <w:t xml:space="preserve">V pochybnostech s doručením se má za to, že písemnost byla doručena </w:t>
      </w:r>
      <w:r w:rsidR="0003529A">
        <w:t>pátý</w:t>
      </w:r>
      <w:r w:rsidR="009148E1">
        <w:t xml:space="preserve"> pracovní den po prokazatelném odeslání na adresu uvedenou v záhlaví této smlouvy, a to i v případě, že adresát již na této adrese nesídlí, ale tuto skutečnost neoznámil písemně druhé smluvní straně, nebo pokud jinak zmařil doručení.</w:t>
      </w:r>
      <w:r w:rsidR="002E2944">
        <w:t xml:space="preserve"> Písemnost lze také doručit datovou schránkou.</w:t>
      </w:r>
    </w:p>
    <w:p w14:paraId="2D82A2CF" w14:textId="77777777" w:rsidR="00FF4076" w:rsidRDefault="00FF4076" w:rsidP="0067270A">
      <w:pPr>
        <w:spacing w:after="0" w:line="240" w:lineRule="auto"/>
        <w:jc w:val="both"/>
      </w:pPr>
    </w:p>
    <w:p w14:paraId="07ACB884" w14:textId="77777777" w:rsidR="009148E1" w:rsidRDefault="0067270A" w:rsidP="0067270A">
      <w:pPr>
        <w:spacing w:after="0" w:line="240" w:lineRule="auto"/>
        <w:jc w:val="both"/>
      </w:pPr>
      <w:r>
        <w:t xml:space="preserve">7. </w:t>
      </w:r>
      <w:r w:rsidR="009148E1">
        <w:t>Tuto smlouvu lze měnit nebo doplňovat pouze písemnými dodatky číslovanými vzestupnou číselnou řadou</w:t>
      </w:r>
      <w:r w:rsidR="00E44231">
        <w:t>, podepsanými oběma smluvními stranami.</w:t>
      </w:r>
    </w:p>
    <w:p w14:paraId="082F6737" w14:textId="77777777" w:rsidR="00E44231" w:rsidRDefault="00E44231" w:rsidP="0067270A">
      <w:pPr>
        <w:spacing w:after="0" w:line="240" w:lineRule="auto"/>
        <w:jc w:val="both"/>
      </w:pPr>
    </w:p>
    <w:p w14:paraId="1D97527E" w14:textId="77777777" w:rsidR="00E44231" w:rsidRDefault="0067270A" w:rsidP="0067270A">
      <w:pPr>
        <w:spacing w:after="0" w:line="240" w:lineRule="auto"/>
        <w:jc w:val="both"/>
      </w:pPr>
      <w:r>
        <w:t xml:space="preserve">8. </w:t>
      </w:r>
      <w:r w:rsidR="00E44231">
        <w:t xml:space="preserve">Smlouva se vyhotovuje ve </w:t>
      </w:r>
      <w:r w:rsidR="00E44231" w:rsidRPr="0063385A">
        <w:t>4</w:t>
      </w:r>
      <w:r w:rsidR="00E44231">
        <w:t xml:space="preserve"> vyhotoveních s platností originálu, přičemž každá ze smluvních stran obdrží po 1 vyhotovení a zbývající 2 vyhotovení obdrží </w:t>
      </w:r>
      <w:r w:rsidR="00FF4076">
        <w:t xml:space="preserve">příslušný </w:t>
      </w:r>
      <w:r w:rsidR="00E44231">
        <w:t>katastrální úřad.</w:t>
      </w:r>
    </w:p>
    <w:p w14:paraId="51447760" w14:textId="77777777" w:rsidR="00E44231" w:rsidRDefault="00E44231" w:rsidP="00913328">
      <w:pPr>
        <w:spacing w:after="0" w:line="240" w:lineRule="auto"/>
      </w:pPr>
    </w:p>
    <w:p w14:paraId="4AA48247" w14:textId="598C5B9A" w:rsidR="00E44231" w:rsidRDefault="0067270A" w:rsidP="0067270A">
      <w:pPr>
        <w:spacing w:after="0" w:line="240" w:lineRule="auto"/>
        <w:jc w:val="both"/>
      </w:pPr>
      <w:r>
        <w:t xml:space="preserve">9. </w:t>
      </w:r>
      <w:r w:rsidR="00E44231">
        <w:t>Smluvní strany berou na vědomí, že smlouva podléhá povinnosti uveřejnění v registru smluv podle zák.</w:t>
      </w:r>
      <w:r w:rsidR="007D57B8">
        <w:t xml:space="preserve"> </w:t>
      </w:r>
      <w:r w:rsidR="00E44231">
        <w:t>č. 340/2015 Sb., o registru smluv. Smluvní strany souhlasí s uveřejněním smlouvy v plném rozsahu</w:t>
      </w:r>
      <w:r w:rsidR="002E2944">
        <w:t xml:space="preserve"> a žádné ustanovení nepovažují za obchodní tajemství.</w:t>
      </w:r>
      <w:r w:rsidR="00E44231">
        <w:t xml:space="preserve"> Smlouva bude uveřejněna </w:t>
      </w:r>
      <w:r w:rsidR="00304DA9">
        <w:t>kupující</w:t>
      </w:r>
      <w:r w:rsidR="00E44231">
        <w:t>.</w:t>
      </w:r>
      <w:r w:rsidR="00552DE6">
        <w:t xml:space="preserve"> Informace o uveřejnění zašle </w:t>
      </w:r>
      <w:r w:rsidR="00304DA9">
        <w:t>kupující</w:t>
      </w:r>
      <w:r w:rsidR="00552DE6">
        <w:t xml:space="preserve"> </w:t>
      </w:r>
      <w:r w:rsidR="00304DA9">
        <w:t>prodávající</w:t>
      </w:r>
      <w:r w:rsidR="002E2944">
        <w:t xml:space="preserve"> </w:t>
      </w:r>
      <w:r w:rsidR="00552DE6">
        <w:t>bez zbytečného odkladu po jejím uveřejnění.</w:t>
      </w:r>
    </w:p>
    <w:p w14:paraId="2426C6EB" w14:textId="77777777" w:rsidR="00E44231" w:rsidRDefault="00E44231" w:rsidP="0067270A">
      <w:pPr>
        <w:spacing w:after="0" w:line="240" w:lineRule="auto"/>
        <w:jc w:val="both"/>
      </w:pPr>
    </w:p>
    <w:p w14:paraId="7EA9F923" w14:textId="741927D5" w:rsidR="00E44231" w:rsidRDefault="0067270A" w:rsidP="0067270A">
      <w:pPr>
        <w:spacing w:after="0" w:line="240" w:lineRule="auto"/>
        <w:jc w:val="both"/>
      </w:pPr>
      <w:r>
        <w:t xml:space="preserve">10. </w:t>
      </w:r>
      <w:r w:rsidR="00E44231">
        <w:t>Smluvní strany prohlašují, že si tuto smlouvu přečetly, jejímu obsahu porozuměly, a že tato smlouva je výrazem jejich svobodné a vážné vůle, a že není uzavírána v tísni a za nápadně nevýhodných podmínek</w:t>
      </w:r>
      <w:r w:rsidR="00A54168">
        <w:t>. Na důkaz toho smluvní strany připojují své podpisy.</w:t>
      </w:r>
    </w:p>
    <w:p w14:paraId="59C7B6C3" w14:textId="77777777" w:rsidR="00A54168" w:rsidRDefault="00A54168" w:rsidP="0067270A">
      <w:pPr>
        <w:spacing w:after="0" w:line="240" w:lineRule="auto"/>
        <w:jc w:val="both"/>
      </w:pPr>
    </w:p>
    <w:p w14:paraId="5DBB4B34" w14:textId="77777777" w:rsidR="00A54168" w:rsidRDefault="0067270A" w:rsidP="0067270A">
      <w:pPr>
        <w:spacing w:after="0" w:line="240" w:lineRule="auto"/>
        <w:jc w:val="both"/>
      </w:pPr>
      <w:r>
        <w:t xml:space="preserve">11. </w:t>
      </w:r>
      <w:r w:rsidR="00A54168">
        <w:t>Smlouva nabývá platnosti dnem podpisu oběma smluvními stranami, účinnosti uveřejněním smlouvy v registru smluv</w:t>
      </w:r>
      <w:r w:rsidR="0003529A">
        <w:t xml:space="preserve">, vlastnické právo přechází na kupující vkladem do katastru nemovitostí, a to zpětně k datu podání návrhu na vklad. </w:t>
      </w:r>
    </w:p>
    <w:p w14:paraId="7540E719" w14:textId="77777777" w:rsidR="0003529A" w:rsidRDefault="0003529A" w:rsidP="0067270A">
      <w:pPr>
        <w:spacing w:after="0" w:line="240" w:lineRule="auto"/>
        <w:jc w:val="both"/>
      </w:pPr>
    </w:p>
    <w:p w14:paraId="030BCB3F" w14:textId="77777777" w:rsidR="005055CC" w:rsidRDefault="005055CC" w:rsidP="00913328">
      <w:pPr>
        <w:spacing w:after="0" w:line="240" w:lineRule="auto"/>
        <w:rPr>
          <w:highlight w:val="yellow"/>
        </w:rPr>
      </w:pPr>
    </w:p>
    <w:p w14:paraId="3FCE06DA" w14:textId="6B8FB47B" w:rsidR="00A54168" w:rsidRPr="00DA4DF5" w:rsidRDefault="00A54168" w:rsidP="00913328">
      <w:pPr>
        <w:spacing w:after="0" w:line="240" w:lineRule="auto"/>
      </w:pPr>
      <w:r w:rsidRPr="00DA4DF5">
        <w:t>Příloh</w:t>
      </w:r>
      <w:r w:rsidR="0067270A" w:rsidRPr="00DA4DF5">
        <w:t>y:</w:t>
      </w:r>
    </w:p>
    <w:p w14:paraId="5DE9BF3F" w14:textId="77777777" w:rsidR="00A54168" w:rsidRPr="00DA4DF5" w:rsidRDefault="00A54168" w:rsidP="00913328">
      <w:pPr>
        <w:spacing w:after="0" w:line="240" w:lineRule="auto"/>
      </w:pPr>
      <w:r w:rsidRPr="00DA4DF5">
        <w:t>1. znalecký posudek</w:t>
      </w:r>
    </w:p>
    <w:p w14:paraId="6B5ABCDC" w14:textId="449051D8" w:rsidR="00A54168" w:rsidRPr="00DA4DF5" w:rsidRDefault="00A54168" w:rsidP="00913328">
      <w:pPr>
        <w:spacing w:after="0" w:line="240" w:lineRule="auto"/>
      </w:pPr>
      <w:r w:rsidRPr="00DA4DF5">
        <w:t>2. geometrický plán</w:t>
      </w:r>
      <w:r w:rsidR="00224A10" w:rsidRPr="00DA4DF5">
        <w:t xml:space="preserve"> 1</w:t>
      </w:r>
    </w:p>
    <w:p w14:paraId="130C301F" w14:textId="77777777" w:rsidR="00A54168" w:rsidRPr="00DA4DF5" w:rsidRDefault="00A54168" w:rsidP="00913328">
      <w:pPr>
        <w:spacing w:after="0" w:line="240" w:lineRule="auto"/>
      </w:pPr>
      <w:r w:rsidRPr="00DA4DF5">
        <w:t>3. kolaudační rozhodnutí</w:t>
      </w:r>
    </w:p>
    <w:p w14:paraId="006BEA17" w14:textId="2B8A0202" w:rsidR="00913328" w:rsidRDefault="00894491" w:rsidP="00913328">
      <w:pPr>
        <w:spacing w:after="0" w:line="240" w:lineRule="auto"/>
      </w:pPr>
      <w:r w:rsidRPr="00DA4DF5">
        <w:t>4</w:t>
      </w:r>
      <w:r w:rsidR="00913328" w:rsidRPr="00DA4DF5">
        <w:t>. LV 27</w:t>
      </w:r>
    </w:p>
    <w:p w14:paraId="47002D4D" w14:textId="77777777" w:rsidR="00E33F44" w:rsidRDefault="00E33F44" w:rsidP="00913328">
      <w:pPr>
        <w:spacing w:after="0" w:line="240" w:lineRule="auto"/>
      </w:pPr>
    </w:p>
    <w:p w14:paraId="6CD6BE9C" w14:textId="77777777" w:rsidR="00D522EE" w:rsidRDefault="00D522EE" w:rsidP="00913328">
      <w:pPr>
        <w:spacing w:after="0" w:line="240" w:lineRule="auto"/>
      </w:pPr>
    </w:p>
    <w:p w14:paraId="055B5199" w14:textId="77777777" w:rsidR="00391E63" w:rsidRDefault="00D93E1D" w:rsidP="00913328">
      <w:pPr>
        <w:spacing w:after="0" w:line="240" w:lineRule="auto"/>
      </w:pPr>
      <w:r>
        <w:t>V Ústí nad Labem, dne</w:t>
      </w:r>
      <w:r w:rsidR="00552DE6">
        <w:t xml:space="preserve">                                                                               V Ústí nad Labem, dne</w:t>
      </w:r>
    </w:p>
    <w:p w14:paraId="1B5615DA" w14:textId="77777777" w:rsidR="00D93E1D" w:rsidRDefault="00D93E1D" w:rsidP="00913328">
      <w:pPr>
        <w:spacing w:after="0" w:line="240" w:lineRule="auto"/>
      </w:pPr>
    </w:p>
    <w:p w14:paraId="1CE5B0E0" w14:textId="5FD0B079" w:rsidR="009E220C" w:rsidRDefault="0003529A" w:rsidP="001A2AC1">
      <w:pPr>
        <w:spacing w:after="0" w:line="240" w:lineRule="auto"/>
      </w:pPr>
      <w:r>
        <w:t xml:space="preserve">Za Krajskou zdravotní, a.s.                                                                  Za </w:t>
      </w:r>
      <w:r w:rsidR="00890614">
        <w:t xml:space="preserve">Univerzitu J. E. Purkyně v Ústí nad </w:t>
      </w:r>
      <w:r w:rsidR="009E220C">
        <w:t xml:space="preserve">        </w:t>
      </w:r>
    </w:p>
    <w:p w14:paraId="509119AC" w14:textId="5253A74C" w:rsidR="00D93E1D" w:rsidRDefault="009E220C" w:rsidP="001A2AC1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890614">
        <w:t xml:space="preserve">Labem </w:t>
      </w:r>
    </w:p>
    <w:p w14:paraId="6992AE47" w14:textId="77777777" w:rsidR="00D93E1D" w:rsidRDefault="00D93E1D" w:rsidP="001A2AC1">
      <w:pPr>
        <w:spacing w:after="0" w:line="240" w:lineRule="auto"/>
      </w:pPr>
    </w:p>
    <w:p w14:paraId="3B34CEFB" w14:textId="77777777" w:rsidR="00DD4D4F" w:rsidRDefault="00DD4D4F" w:rsidP="001A2AC1">
      <w:pPr>
        <w:spacing w:after="0" w:line="240" w:lineRule="auto"/>
      </w:pPr>
    </w:p>
    <w:p w14:paraId="73F55051" w14:textId="77777777" w:rsidR="00DD4D4F" w:rsidRDefault="00DD4D4F" w:rsidP="001A2AC1">
      <w:pPr>
        <w:spacing w:after="0" w:line="240" w:lineRule="auto"/>
      </w:pPr>
    </w:p>
    <w:p w14:paraId="25172B2A" w14:textId="77777777" w:rsidR="00DD4D4F" w:rsidRDefault="00DD4D4F" w:rsidP="001A2AC1">
      <w:pPr>
        <w:spacing w:after="0" w:line="240" w:lineRule="auto"/>
      </w:pPr>
    </w:p>
    <w:p w14:paraId="04DFA7EE" w14:textId="77777777" w:rsidR="00D93E1D" w:rsidRDefault="00D93E1D" w:rsidP="001A2AC1">
      <w:pPr>
        <w:spacing w:after="0" w:line="240" w:lineRule="auto"/>
      </w:pPr>
      <w:r>
        <w:t>………………………………………………………….                                  ……………………………………………………</w:t>
      </w:r>
    </w:p>
    <w:p w14:paraId="1339F562" w14:textId="77777777" w:rsidR="00552DE6" w:rsidRDefault="00552DE6" w:rsidP="006C0094">
      <w:pPr>
        <w:spacing w:after="0" w:line="240" w:lineRule="auto"/>
        <w:ind w:left="4248" w:hanging="4248"/>
      </w:pPr>
      <w:r>
        <w:t>MUDr. Ondřej Štěrba</w:t>
      </w:r>
      <w:r w:rsidR="006C0094">
        <w:tab/>
      </w:r>
      <w:r w:rsidR="006C0094">
        <w:tab/>
      </w:r>
      <w:r w:rsidR="006C0094" w:rsidRPr="006C0094">
        <w:t xml:space="preserve">doc. RNDr. Jaroslav Koutský, </w:t>
      </w:r>
      <w:proofErr w:type="spellStart"/>
      <w:r w:rsidR="006C0094" w:rsidRPr="006C0094">
        <w:t>Ph</w:t>
      </w:r>
      <w:proofErr w:type="spellEnd"/>
      <w:r w:rsidR="006C0094" w:rsidRPr="006C0094">
        <w:t>. D.</w:t>
      </w:r>
      <w:r w:rsidR="006C0094">
        <w:t xml:space="preserve"> </w:t>
      </w:r>
    </w:p>
    <w:p w14:paraId="3187729D" w14:textId="77777777" w:rsidR="00D93E1D" w:rsidRDefault="00552DE6" w:rsidP="001A2AC1">
      <w:pPr>
        <w:spacing w:after="0" w:line="240" w:lineRule="auto"/>
      </w:pPr>
      <w:r>
        <w:t xml:space="preserve">Předseda představenstva </w:t>
      </w:r>
      <w:r w:rsidR="00D93E1D">
        <w:t xml:space="preserve">                                                                          </w:t>
      </w:r>
      <w:r>
        <w:t xml:space="preserve"> </w:t>
      </w:r>
      <w:r w:rsidR="006C0094" w:rsidRPr="006C0094">
        <w:t>rektor</w:t>
      </w:r>
    </w:p>
    <w:p w14:paraId="3444CBD9" w14:textId="77777777" w:rsidR="00552DE6" w:rsidRDefault="00552DE6" w:rsidP="001A2AC1">
      <w:pPr>
        <w:spacing w:after="0" w:line="240" w:lineRule="auto"/>
      </w:pPr>
    </w:p>
    <w:p w14:paraId="4E4D235D" w14:textId="77777777" w:rsidR="00552DE6" w:rsidRDefault="00552DE6" w:rsidP="001A2AC1">
      <w:pPr>
        <w:spacing w:after="0" w:line="240" w:lineRule="auto"/>
      </w:pPr>
    </w:p>
    <w:p w14:paraId="00529755" w14:textId="77777777" w:rsidR="00552DE6" w:rsidRDefault="00552DE6" w:rsidP="001A2AC1">
      <w:pPr>
        <w:spacing w:after="0" w:line="240" w:lineRule="auto"/>
      </w:pPr>
    </w:p>
    <w:p w14:paraId="7B84449C" w14:textId="77777777" w:rsidR="00552DE6" w:rsidRDefault="00552DE6" w:rsidP="001A2AC1">
      <w:pPr>
        <w:spacing w:after="0" w:line="240" w:lineRule="auto"/>
      </w:pPr>
    </w:p>
    <w:p w14:paraId="1C48FF60" w14:textId="77777777" w:rsidR="00552DE6" w:rsidRDefault="00552DE6" w:rsidP="001A2AC1">
      <w:pPr>
        <w:spacing w:after="0" w:line="240" w:lineRule="auto"/>
      </w:pPr>
    </w:p>
    <w:p w14:paraId="3779BA8D" w14:textId="77777777" w:rsidR="00552DE6" w:rsidRDefault="00552DE6" w:rsidP="001A2AC1">
      <w:pPr>
        <w:spacing w:after="0" w:line="240" w:lineRule="auto"/>
      </w:pPr>
    </w:p>
    <w:p w14:paraId="53F6814C" w14:textId="77777777" w:rsidR="00552DE6" w:rsidRDefault="00552DE6" w:rsidP="001A2AC1">
      <w:pPr>
        <w:spacing w:after="0" w:line="240" w:lineRule="auto"/>
      </w:pPr>
      <w:r>
        <w:t>…………………………………………………………..</w:t>
      </w:r>
    </w:p>
    <w:p w14:paraId="32CB24CA" w14:textId="77777777" w:rsidR="00552DE6" w:rsidRDefault="00552DE6" w:rsidP="001A2AC1">
      <w:pPr>
        <w:spacing w:after="0" w:line="240" w:lineRule="auto"/>
      </w:pPr>
      <w:r>
        <w:t>MUDr. Leoš Vysoudil, MBA</w:t>
      </w:r>
    </w:p>
    <w:p w14:paraId="364F2D9A" w14:textId="77777777" w:rsidR="00552DE6" w:rsidRDefault="00552DE6" w:rsidP="001A2AC1">
      <w:pPr>
        <w:spacing w:after="0" w:line="240" w:lineRule="auto"/>
      </w:pPr>
      <w:r>
        <w:t>Místopředseda představenstva</w:t>
      </w:r>
    </w:p>
    <w:sectPr w:rsidR="00552DE6" w:rsidSect="00DA4DF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82"/>
    <w:rsid w:val="00034072"/>
    <w:rsid w:val="0003529A"/>
    <w:rsid w:val="00040685"/>
    <w:rsid w:val="000506C9"/>
    <w:rsid w:val="000C1D50"/>
    <w:rsid w:val="00103D33"/>
    <w:rsid w:val="00107922"/>
    <w:rsid w:val="00173917"/>
    <w:rsid w:val="001959C8"/>
    <w:rsid w:val="001A2AC1"/>
    <w:rsid w:val="001E1B51"/>
    <w:rsid w:val="00204F42"/>
    <w:rsid w:val="00224A10"/>
    <w:rsid w:val="00233A94"/>
    <w:rsid w:val="00281313"/>
    <w:rsid w:val="002C76EA"/>
    <w:rsid w:val="002D2E6A"/>
    <w:rsid w:val="002D76F3"/>
    <w:rsid w:val="002E2944"/>
    <w:rsid w:val="00304DA9"/>
    <w:rsid w:val="00326C70"/>
    <w:rsid w:val="0034313D"/>
    <w:rsid w:val="0038286A"/>
    <w:rsid w:val="00382F4C"/>
    <w:rsid w:val="00391E63"/>
    <w:rsid w:val="00392533"/>
    <w:rsid w:val="003A30C3"/>
    <w:rsid w:val="003A5E1E"/>
    <w:rsid w:val="003D465A"/>
    <w:rsid w:val="003D65C2"/>
    <w:rsid w:val="003E1329"/>
    <w:rsid w:val="00437162"/>
    <w:rsid w:val="00444F39"/>
    <w:rsid w:val="0046081A"/>
    <w:rsid w:val="004638C6"/>
    <w:rsid w:val="00473564"/>
    <w:rsid w:val="004B1237"/>
    <w:rsid w:val="004B5CE0"/>
    <w:rsid w:val="005055CC"/>
    <w:rsid w:val="00552DE6"/>
    <w:rsid w:val="005820BA"/>
    <w:rsid w:val="005A4F91"/>
    <w:rsid w:val="005B7410"/>
    <w:rsid w:val="005C2117"/>
    <w:rsid w:val="005E1BC9"/>
    <w:rsid w:val="005E588B"/>
    <w:rsid w:val="005F490F"/>
    <w:rsid w:val="00627BAE"/>
    <w:rsid w:val="0063385A"/>
    <w:rsid w:val="00657E4C"/>
    <w:rsid w:val="0067270A"/>
    <w:rsid w:val="006C0094"/>
    <w:rsid w:val="006F1158"/>
    <w:rsid w:val="006F7CB7"/>
    <w:rsid w:val="00722082"/>
    <w:rsid w:val="00734A83"/>
    <w:rsid w:val="00757778"/>
    <w:rsid w:val="00765BD7"/>
    <w:rsid w:val="0076639F"/>
    <w:rsid w:val="00773F6D"/>
    <w:rsid w:val="00781861"/>
    <w:rsid w:val="00796718"/>
    <w:rsid w:val="00797421"/>
    <w:rsid w:val="007D57B8"/>
    <w:rsid w:val="00821CF9"/>
    <w:rsid w:val="00822BF8"/>
    <w:rsid w:val="00890614"/>
    <w:rsid w:val="00894491"/>
    <w:rsid w:val="008A1926"/>
    <w:rsid w:val="008A5216"/>
    <w:rsid w:val="008B2878"/>
    <w:rsid w:val="008E0688"/>
    <w:rsid w:val="008F1AA7"/>
    <w:rsid w:val="008F66F3"/>
    <w:rsid w:val="00913328"/>
    <w:rsid w:val="009148E1"/>
    <w:rsid w:val="009223DA"/>
    <w:rsid w:val="00925D19"/>
    <w:rsid w:val="00927BF6"/>
    <w:rsid w:val="00956905"/>
    <w:rsid w:val="009E220C"/>
    <w:rsid w:val="009E48B3"/>
    <w:rsid w:val="00A31C13"/>
    <w:rsid w:val="00A34A64"/>
    <w:rsid w:val="00A42548"/>
    <w:rsid w:val="00A54168"/>
    <w:rsid w:val="00B01291"/>
    <w:rsid w:val="00B5007F"/>
    <w:rsid w:val="00B95985"/>
    <w:rsid w:val="00B963D9"/>
    <w:rsid w:val="00BC0EF7"/>
    <w:rsid w:val="00BD743C"/>
    <w:rsid w:val="00C20313"/>
    <w:rsid w:val="00C40AF2"/>
    <w:rsid w:val="00C46416"/>
    <w:rsid w:val="00C71041"/>
    <w:rsid w:val="00CA0CBF"/>
    <w:rsid w:val="00CE3688"/>
    <w:rsid w:val="00D23353"/>
    <w:rsid w:val="00D522EE"/>
    <w:rsid w:val="00D93E1D"/>
    <w:rsid w:val="00D94951"/>
    <w:rsid w:val="00DA340C"/>
    <w:rsid w:val="00DA4DF5"/>
    <w:rsid w:val="00DB191E"/>
    <w:rsid w:val="00DC0095"/>
    <w:rsid w:val="00DD4D4F"/>
    <w:rsid w:val="00E1285A"/>
    <w:rsid w:val="00E17D10"/>
    <w:rsid w:val="00E30BAF"/>
    <w:rsid w:val="00E31FA0"/>
    <w:rsid w:val="00E33CA1"/>
    <w:rsid w:val="00E33F44"/>
    <w:rsid w:val="00E41668"/>
    <w:rsid w:val="00E44231"/>
    <w:rsid w:val="00E5755A"/>
    <w:rsid w:val="00E84593"/>
    <w:rsid w:val="00E940A1"/>
    <w:rsid w:val="00EE088D"/>
    <w:rsid w:val="00F0245A"/>
    <w:rsid w:val="00F026E1"/>
    <w:rsid w:val="00F210A4"/>
    <w:rsid w:val="00F34C82"/>
    <w:rsid w:val="00F762E7"/>
    <w:rsid w:val="00FE1780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1C1"/>
  <w15:chartTrackingRefBased/>
  <w15:docId w15:val="{1E62C0E7-B66C-4113-BB73-B0ED4DC2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313D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313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qFormat/>
    <w:rsid w:val="0034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31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2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29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9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9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4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9725-1593-4D5D-B8BA-FE5B6F62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Taie Kolaříková Lenka</dc:creator>
  <cp:keywords/>
  <dc:description/>
  <cp:lastModifiedBy>jarosovam</cp:lastModifiedBy>
  <cp:revision>2</cp:revision>
  <cp:lastPrinted>2023-05-24T08:14:00Z</cp:lastPrinted>
  <dcterms:created xsi:type="dcterms:W3CDTF">2023-06-07T08:03:00Z</dcterms:created>
  <dcterms:modified xsi:type="dcterms:W3CDTF">2023-06-07T08:03:00Z</dcterms:modified>
</cp:coreProperties>
</file>