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508BF" w14:textId="77777777" w:rsidR="008D5B6A" w:rsidRDefault="00000000">
      <w:pPr>
        <w:rPr>
          <w:sz w:val="2"/>
          <w:szCs w:val="2"/>
        </w:rPr>
      </w:pPr>
      <w:r>
        <w:pict w14:anchorId="0EE508E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75pt;margin-top:681.35pt;width:147.1pt;height:0;z-index:-251658752;mso-position-horizontal-relative:page;mso-position-vertical-relative:page" filled="t" strokeweight="1.45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 w14:anchorId="0EE508EB">
          <v:shape id="_x0000_s1029" type="#_x0000_t32" style="position:absolute;margin-left:75pt;margin-top:763.65pt;width:147.1pt;height:0;z-index:-251657728;mso-position-horizontal-relative:page;mso-position-vertical-relative:page" filled="t" strokeweight="1.45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</w:p>
    <w:p w14:paraId="0EE508C0" w14:textId="77777777" w:rsidR="008D5B6A" w:rsidRDefault="00000000">
      <w:pPr>
        <w:pStyle w:val="Heading10"/>
        <w:framePr w:w="10483" w:h="8205" w:hRule="exact" w:wrap="none" w:vAnchor="page" w:hAnchor="page" w:x="771" w:y="577"/>
        <w:shd w:val="clear" w:color="auto" w:fill="auto"/>
        <w:ind w:left="380"/>
      </w:pPr>
      <w:bookmarkStart w:id="0" w:name="bookmark0"/>
      <w:r>
        <w:rPr>
          <w:rStyle w:val="Heading11"/>
          <w:b/>
          <w:bCs/>
        </w:rPr>
        <w:t>HTB*</w:t>
      </w:r>
      <w:bookmarkEnd w:id="0"/>
    </w:p>
    <w:p w14:paraId="0EE508C1" w14:textId="77777777" w:rsidR="008D5B6A" w:rsidRDefault="00000000">
      <w:pPr>
        <w:pStyle w:val="Bodytext30"/>
        <w:framePr w:w="10483" w:h="8205" w:hRule="exact" w:wrap="none" w:vAnchor="page" w:hAnchor="page" w:x="771" w:y="577"/>
        <w:shd w:val="clear" w:color="auto" w:fill="auto"/>
        <w:ind w:left="180"/>
      </w:pPr>
      <w:r>
        <w:t xml:space="preserve">POŽÁRNÍ OCHRANA </w:t>
      </w:r>
      <w:r>
        <w:rPr>
          <w:rStyle w:val="Bodytext3TimesNewRoman65ptBoldSpacing1pt"/>
          <w:rFonts w:eastAsia="Arial"/>
        </w:rPr>
        <w:t>a.5.</w:t>
      </w:r>
    </w:p>
    <w:p w14:paraId="0EE508C2" w14:textId="77777777" w:rsidR="008D5B6A" w:rsidRDefault="00000000">
      <w:pPr>
        <w:pStyle w:val="Bodytext20"/>
        <w:framePr w:w="10483" w:h="8205" w:hRule="exact" w:wrap="none" w:vAnchor="page" w:hAnchor="page" w:x="771" w:y="577"/>
        <w:shd w:val="clear" w:color="auto" w:fill="auto"/>
        <w:spacing w:after="276"/>
      </w:pPr>
      <w:r>
        <w:t>uzavřené podle zákona č. 89/2012 Sb., občanský zákoník, ve znění pozdějších předpisů mezi smluvními stranami:</w:t>
      </w:r>
    </w:p>
    <w:p w14:paraId="0EE508C3" w14:textId="77777777" w:rsidR="008D5B6A" w:rsidRDefault="00000000">
      <w:pPr>
        <w:pStyle w:val="Heading30"/>
        <w:framePr w:w="10483" w:h="8205" w:hRule="exact" w:wrap="none" w:vAnchor="page" w:hAnchor="page" w:x="771" w:y="577"/>
        <w:shd w:val="clear" w:color="auto" w:fill="auto"/>
        <w:spacing w:before="0"/>
      </w:pPr>
      <w:bookmarkStart w:id="1" w:name="bookmark1"/>
      <w:r>
        <w:rPr>
          <w:rStyle w:val="Heading31"/>
          <w:b/>
          <w:bCs/>
        </w:rPr>
        <w:t>Dodavatel:</w:t>
      </w:r>
      <w:bookmarkEnd w:id="1"/>
    </w:p>
    <w:p w14:paraId="0EE508C4" w14:textId="77777777" w:rsidR="008D5B6A" w:rsidRDefault="00000000">
      <w:pPr>
        <w:pStyle w:val="Bodytext40"/>
        <w:framePr w:w="10483" w:h="8205" w:hRule="exact" w:wrap="none" w:vAnchor="page" w:hAnchor="page" w:x="771" w:y="577"/>
        <w:shd w:val="clear" w:color="auto" w:fill="auto"/>
        <w:ind w:left="740"/>
      </w:pPr>
      <w:r>
        <w:t>HTB - Požární ochrana a.s.</w:t>
      </w:r>
      <w:r>
        <w:rPr>
          <w:rStyle w:val="Bodytext411ptNotBold"/>
          <w:lang w:val="cs-CZ" w:eastAsia="cs-CZ" w:bidi="cs-CZ"/>
        </w:rPr>
        <w:t xml:space="preserve">, sídlo : </w:t>
      </w:r>
      <w:r>
        <w:t>Nádražní 3113/128, 702 00 Ostrava</w:t>
      </w:r>
    </w:p>
    <w:p w14:paraId="0EE508C5" w14:textId="58EC17CC" w:rsidR="008D5B6A" w:rsidRDefault="00000000">
      <w:pPr>
        <w:pStyle w:val="Bodytext40"/>
        <w:framePr w:w="10483" w:h="8205" w:hRule="exact" w:wrap="none" w:vAnchor="page" w:hAnchor="page" w:x="771" w:y="577"/>
        <w:shd w:val="clear" w:color="auto" w:fill="auto"/>
        <w:ind w:left="740"/>
      </w:pPr>
      <w:r>
        <w:t>zastoupený :</w:t>
      </w:r>
      <w:r w:rsidR="00206583">
        <w:t>xxxxxxxxxx</w:t>
      </w:r>
      <w:r>
        <w:t xml:space="preserve"> </w:t>
      </w:r>
      <w:r>
        <w:rPr>
          <w:rStyle w:val="Bodytext411ptNotBold"/>
          <w:lang w:val="cs-CZ" w:eastAsia="cs-CZ" w:bidi="cs-CZ"/>
        </w:rPr>
        <w:t xml:space="preserve">a </w:t>
      </w:r>
      <w:r w:rsidR="00206583">
        <w:t>xxxxxxxx</w:t>
      </w:r>
    </w:p>
    <w:p w14:paraId="0EE508C6" w14:textId="4F0F9A0F" w:rsidR="008D5B6A" w:rsidRDefault="00000000">
      <w:pPr>
        <w:pStyle w:val="Bodytext40"/>
        <w:framePr w:w="10483" w:h="8205" w:hRule="exact" w:wrap="none" w:vAnchor="page" w:hAnchor="page" w:x="771" w:y="577"/>
        <w:shd w:val="clear" w:color="auto" w:fill="auto"/>
        <w:tabs>
          <w:tab w:val="left" w:pos="1467"/>
        </w:tabs>
        <w:ind w:left="740"/>
      </w:pPr>
      <w:r>
        <w:t>tel.:</w:t>
      </w:r>
      <w:r>
        <w:tab/>
        <w:t xml:space="preserve">+420 </w:t>
      </w:r>
      <w:r w:rsidR="00206583">
        <w:t>xxxxxxxxxxx</w:t>
      </w:r>
    </w:p>
    <w:p w14:paraId="0EE508C7" w14:textId="634B0186" w:rsidR="008D5B6A" w:rsidRDefault="00000000">
      <w:pPr>
        <w:pStyle w:val="Bodytext20"/>
        <w:framePr w:w="10483" w:h="8205" w:hRule="exact" w:wrap="none" w:vAnchor="page" w:hAnchor="page" w:x="771" w:y="577"/>
        <w:shd w:val="clear" w:color="auto" w:fill="auto"/>
        <w:spacing w:after="0" w:line="274" w:lineRule="exact"/>
        <w:ind w:left="740"/>
        <w:jc w:val="both"/>
      </w:pPr>
      <w:r>
        <w:rPr>
          <w:rStyle w:val="Bodytext2115ptBold"/>
        </w:rPr>
        <w:t xml:space="preserve">e-mail </w:t>
      </w:r>
      <w:r>
        <w:t>:</w:t>
      </w:r>
      <w:hyperlink r:id="rId6" w:history="1">
        <w:r w:rsidR="00206583" w:rsidRPr="00EB0FA3">
          <w:rPr>
            <w:rStyle w:val="Hypertextovodkaz"/>
          </w:rPr>
          <w:t>xxxxxxxxxx</w:t>
        </w:r>
      </w:hyperlink>
      <w:r>
        <w:rPr>
          <w:lang w:val="en-US" w:eastAsia="en-US" w:bidi="en-US"/>
        </w:rPr>
        <w:t xml:space="preserve"> </w:t>
      </w:r>
      <w:r>
        <w:t xml:space="preserve">, </w:t>
      </w:r>
      <w:hyperlink r:id="rId7" w:history="1">
        <w:r>
          <w:rPr>
            <w:rStyle w:val="Bodytext21"/>
          </w:rPr>
          <w:t>servis@htb-po.cz</w:t>
        </w:r>
      </w:hyperlink>
    </w:p>
    <w:p w14:paraId="0EE508C8" w14:textId="33049E57" w:rsidR="008D5B6A" w:rsidRDefault="00000000">
      <w:pPr>
        <w:pStyle w:val="Bodytext40"/>
        <w:framePr w:w="10483" w:h="8205" w:hRule="exact" w:wrap="none" w:vAnchor="page" w:hAnchor="page" w:x="771" w:y="577"/>
        <w:shd w:val="clear" w:color="auto" w:fill="auto"/>
        <w:tabs>
          <w:tab w:val="left" w:pos="1467"/>
          <w:tab w:val="left" w:pos="3519"/>
        </w:tabs>
        <w:ind w:left="740"/>
        <w:jc w:val="left"/>
      </w:pPr>
      <w:r>
        <w:t xml:space="preserve">Bankovní spojení: </w:t>
      </w:r>
      <w:r>
        <w:rPr>
          <w:lang w:val="en-US" w:eastAsia="en-US" w:bidi="en-US"/>
        </w:rPr>
        <w:t xml:space="preserve">Raiffeisen </w:t>
      </w:r>
      <w:r>
        <w:t xml:space="preserve">Bank a.s., Pobočka Ostrava, číslo účtu : </w:t>
      </w:r>
      <w:r w:rsidR="00033FD6">
        <w:t>xxxxxxxxxxx</w:t>
      </w:r>
      <w:r>
        <w:t>IČ :</w:t>
      </w:r>
      <w:r>
        <w:tab/>
        <w:t>45192219</w:t>
      </w:r>
      <w:r>
        <w:tab/>
        <w:t>DIČ : CZ 45192219</w:t>
      </w:r>
    </w:p>
    <w:p w14:paraId="0EE508C9" w14:textId="77777777" w:rsidR="008D5B6A" w:rsidRDefault="00000000">
      <w:pPr>
        <w:pStyle w:val="Bodytext20"/>
        <w:framePr w:w="10483" w:h="8205" w:hRule="exact" w:wrap="none" w:vAnchor="page" w:hAnchor="page" w:x="771" w:y="577"/>
        <w:shd w:val="clear" w:color="auto" w:fill="auto"/>
        <w:spacing w:after="0" w:line="274" w:lineRule="exact"/>
        <w:ind w:left="740" w:right="1660"/>
      </w:pPr>
      <w:r>
        <w:t xml:space="preserve">Společnost zapsaná v </w:t>
      </w:r>
      <w:r>
        <w:rPr>
          <w:lang w:val="en-US" w:eastAsia="en-US" w:bidi="en-US"/>
        </w:rPr>
        <w:t xml:space="preserve">OR </w:t>
      </w:r>
      <w:r>
        <w:t>vedeným Krajským soudem v Ostravě, oddíl B, vložka 381 ( dále jen dodavatel)</w:t>
      </w:r>
    </w:p>
    <w:p w14:paraId="0EE508CA" w14:textId="77777777" w:rsidR="008D5B6A" w:rsidRDefault="00000000">
      <w:pPr>
        <w:pStyle w:val="Heading30"/>
        <w:framePr w:w="10483" w:h="8205" w:hRule="exact" w:wrap="none" w:vAnchor="page" w:hAnchor="page" w:x="771" w:y="577"/>
        <w:shd w:val="clear" w:color="auto" w:fill="auto"/>
        <w:spacing w:before="0"/>
        <w:ind w:left="380"/>
        <w:jc w:val="center"/>
      </w:pPr>
      <w:bookmarkStart w:id="2" w:name="bookmark2"/>
      <w:r>
        <w:t>a</w:t>
      </w:r>
      <w:bookmarkEnd w:id="2"/>
    </w:p>
    <w:p w14:paraId="0EE508CB" w14:textId="77777777" w:rsidR="008D5B6A" w:rsidRDefault="00000000">
      <w:pPr>
        <w:pStyle w:val="Bodytext40"/>
        <w:framePr w:w="10483" w:h="8205" w:hRule="exact" w:wrap="none" w:vAnchor="page" w:hAnchor="page" w:x="771" w:y="577"/>
        <w:shd w:val="clear" w:color="auto" w:fill="auto"/>
        <w:jc w:val="left"/>
      </w:pPr>
      <w:r>
        <w:rPr>
          <w:rStyle w:val="Bodytext41"/>
          <w:b/>
          <w:bCs/>
        </w:rPr>
        <w:t>Objednatel:</w:t>
      </w:r>
    </w:p>
    <w:p w14:paraId="0EE508CC" w14:textId="77777777" w:rsidR="008D5B6A" w:rsidRDefault="00000000">
      <w:pPr>
        <w:pStyle w:val="Bodytext40"/>
        <w:framePr w:w="10483" w:h="8205" w:hRule="exact" w:wrap="none" w:vAnchor="page" w:hAnchor="page" w:x="771" w:y="577"/>
        <w:shd w:val="clear" w:color="auto" w:fill="auto"/>
        <w:ind w:left="740"/>
      </w:pPr>
      <w:r>
        <w:t>Moravskoslezské inovační centrum Ostrava, a.s.</w:t>
      </w:r>
    </w:p>
    <w:p w14:paraId="0EE508CD" w14:textId="77777777" w:rsidR="008D5B6A" w:rsidRDefault="00000000">
      <w:pPr>
        <w:pStyle w:val="Bodytext20"/>
        <w:framePr w:w="10483" w:h="8205" w:hRule="exact" w:wrap="none" w:vAnchor="page" w:hAnchor="page" w:x="771" w:y="577"/>
        <w:shd w:val="clear" w:color="auto" w:fill="auto"/>
        <w:spacing w:after="0" w:line="274" w:lineRule="exact"/>
        <w:ind w:left="740" w:right="3360"/>
      </w:pPr>
      <w:r>
        <w:rPr>
          <w:rStyle w:val="Bodytext2115ptBold"/>
        </w:rPr>
        <w:t xml:space="preserve">se </w:t>
      </w:r>
      <w:r>
        <w:t xml:space="preserve">sídlem : Ostrava-Pustkovec, Technologická 372/2, PSČ 708 00 </w:t>
      </w:r>
      <w:r>
        <w:rPr>
          <w:rStyle w:val="Bodytext2115ptBold"/>
        </w:rPr>
        <w:t xml:space="preserve">zastoupen: </w:t>
      </w:r>
      <w:r>
        <w:t>Mgr. Pavel Csank, předsedou představenstva</w:t>
      </w:r>
    </w:p>
    <w:p w14:paraId="0EE508CE" w14:textId="0F6C262F" w:rsidR="008D5B6A" w:rsidRDefault="00000000">
      <w:pPr>
        <w:pStyle w:val="Bodytext40"/>
        <w:framePr w:w="10483" w:h="8205" w:hRule="exact" w:wrap="none" w:vAnchor="page" w:hAnchor="page" w:x="771" w:y="577"/>
        <w:shd w:val="clear" w:color="auto" w:fill="auto"/>
        <w:ind w:left="740"/>
      </w:pPr>
      <w:r>
        <w:t xml:space="preserve">tel.: +420 </w:t>
      </w:r>
      <w:r w:rsidR="00033FD6">
        <w:t>xxxxxxxxx</w:t>
      </w:r>
    </w:p>
    <w:p w14:paraId="0EE508CF" w14:textId="77777777" w:rsidR="008D5B6A" w:rsidRDefault="00000000">
      <w:pPr>
        <w:pStyle w:val="Bodytext40"/>
        <w:framePr w:w="10483" w:h="8205" w:hRule="exact" w:wrap="none" w:vAnchor="page" w:hAnchor="page" w:x="771" w:y="577"/>
        <w:shd w:val="clear" w:color="auto" w:fill="auto"/>
        <w:ind w:left="740"/>
      </w:pPr>
      <w:r>
        <w:t xml:space="preserve">e-mail: </w:t>
      </w:r>
      <w:hyperlink r:id="rId8" w:history="1">
        <w:r>
          <w:rPr>
            <w:rStyle w:val="Bodytext42"/>
            <w:b/>
            <w:bCs/>
          </w:rPr>
          <w:t>facility@ms-ic.cz</w:t>
        </w:r>
      </w:hyperlink>
      <w:r>
        <w:rPr>
          <w:rStyle w:val="Bodytext43"/>
          <w:b/>
          <w:bCs/>
        </w:rPr>
        <w:t xml:space="preserve">; </w:t>
      </w:r>
      <w:hyperlink r:id="rId9" w:history="1">
        <w:r>
          <w:rPr>
            <w:rStyle w:val="Bodytext42"/>
            <w:b/>
            <w:bCs/>
          </w:rPr>
          <w:t>fakturace@ms-ic.cz</w:t>
        </w:r>
      </w:hyperlink>
    </w:p>
    <w:p w14:paraId="0EE508D0" w14:textId="4DFAC786" w:rsidR="008D5B6A" w:rsidRDefault="00000000">
      <w:pPr>
        <w:pStyle w:val="Bodytext40"/>
        <w:framePr w:w="10483" w:h="8205" w:hRule="exact" w:wrap="none" w:vAnchor="page" w:hAnchor="page" w:x="771" w:y="577"/>
        <w:shd w:val="clear" w:color="auto" w:fill="auto"/>
        <w:ind w:left="740"/>
      </w:pPr>
      <w:r>
        <w:t>Bankovní spojení</w:t>
      </w:r>
      <w:r>
        <w:rPr>
          <w:rStyle w:val="Bodytext411ptNotBold"/>
          <w:lang w:val="cs-CZ" w:eastAsia="cs-CZ" w:bidi="cs-CZ"/>
        </w:rPr>
        <w:t xml:space="preserve">: </w:t>
      </w:r>
      <w:r>
        <w:rPr>
          <w:rStyle w:val="Bodytext411ptNotBold"/>
        </w:rPr>
        <w:t xml:space="preserve">Raiffeisenbank </w:t>
      </w:r>
      <w:r>
        <w:t xml:space="preserve">číslo účtu : </w:t>
      </w:r>
      <w:r w:rsidR="00033FD6">
        <w:t>xxxxxxxxxx</w:t>
      </w:r>
    </w:p>
    <w:p w14:paraId="0EE508D1" w14:textId="77777777" w:rsidR="008D5B6A" w:rsidRDefault="00000000">
      <w:pPr>
        <w:pStyle w:val="Bodytext20"/>
        <w:framePr w:w="10483" w:h="8205" w:hRule="exact" w:wrap="none" w:vAnchor="page" w:hAnchor="page" w:x="771" w:y="577"/>
        <w:shd w:val="clear" w:color="auto" w:fill="auto"/>
        <w:tabs>
          <w:tab w:val="left" w:pos="4887"/>
        </w:tabs>
        <w:spacing w:after="0" w:line="274" w:lineRule="exact"/>
        <w:ind w:left="740"/>
        <w:jc w:val="both"/>
      </w:pPr>
      <w:r>
        <w:rPr>
          <w:rStyle w:val="Bodytext2115ptBold"/>
        </w:rPr>
        <w:t xml:space="preserve">IČ: </w:t>
      </w:r>
      <w:r>
        <w:t>25379631</w:t>
      </w:r>
      <w:r>
        <w:tab/>
      </w:r>
      <w:r>
        <w:rPr>
          <w:rStyle w:val="Bodytext2115ptBold"/>
        </w:rPr>
        <w:t xml:space="preserve">DIČ: </w:t>
      </w:r>
      <w:r>
        <w:t>CZ25379631</w:t>
      </w:r>
    </w:p>
    <w:p w14:paraId="0EE508D2" w14:textId="77777777" w:rsidR="008D5B6A" w:rsidRDefault="00000000">
      <w:pPr>
        <w:pStyle w:val="Bodytext20"/>
        <w:framePr w:w="10483" w:h="8205" w:hRule="exact" w:wrap="none" w:vAnchor="page" w:hAnchor="page" w:x="771" w:y="577"/>
        <w:shd w:val="clear" w:color="auto" w:fill="auto"/>
        <w:spacing w:after="0" w:line="274" w:lineRule="exact"/>
        <w:ind w:left="740"/>
        <w:jc w:val="both"/>
      </w:pPr>
      <w:r>
        <w:rPr>
          <w:rStyle w:val="Bodytext2115ptBold"/>
        </w:rPr>
        <w:t xml:space="preserve">společnost </w:t>
      </w:r>
      <w:r>
        <w:t xml:space="preserve">zapsaná v obchodním rejstříku vedeném Krajským soudem v Ostravě, oddíl </w:t>
      </w:r>
      <w:r>
        <w:rPr>
          <w:rStyle w:val="Bodytext2115ptBold"/>
        </w:rPr>
        <w:t xml:space="preserve">B, </w:t>
      </w:r>
      <w:r>
        <w:t>vložka 1686</w:t>
      </w:r>
    </w:p>
    <w:p w14:paraId="0EE508D3" w14:textId="77777777" w:rsidR="008D5B6A" w:rsidRDefault="00000000">
      <w:pPr>
        <w:pStyle w:val="Bodytext20"/>
        <w:framePr w:w="10483" w:h="8205" w:hRule="exact" w:wrap="none" w:vAnchor="page" w:hAnchor="page" w:x="771" w:y="577"/>
        <w:shd w:val="clear" w:color="auto" w:fill="auto"/>
        <w:spacing w:after="0" w:line="274" w:lineRule="exact"/>
        <w:ind w:left="740"/>
        <w:jc w:val="both"/>
      </w:pPr>
      <w:r>
        <w:t>(dále jen objednatel)</w:t>
      </w:r>
    </w:p>
    <w:p w14:paraId="0EE508D4" w14:textId="77777777" w:rsidR="008D5B6A" w:rsidRDefault="00000000">
      <w:pPr>
        <w:pStyle w:val="Bodytext40"/>
        <w:framePr w:w="10483" w:h="8205" w:hRule="exact" w:wrap="none" w:vAnchor="page" w:hAnchor="page" w:x="771" w:y="577"/>
        <w:shd w:val="clear" w:color="auto" w:fill="auto"/>
        <w:ind w:left="3540"/>
        <w:jc w:val="left"/>
      </w:pPr>
      <w:r>
        <w:rPr>
          <w:rStyle w:val="Bodytext41"/>
          <w:b/>
          <w:bCs/>
        </w:rPr>
        <w:t>I. Předmět dodatku</w:t>
      </w:r>
    </w:p>
    <w:p w14:paraId="0EE508D5" w14:textId="77777777" w:rsidR="008D5B6A" w:rsidRDefault="00000000">
      <w:pPr>
        <w:pStyle w:val="Bodytext50"/>
        <w:framePr w:w="2741" w:h="619" w:hRule="exact" w:wrap="none" w:vAnchor="page" w:hAnchor="page" w:x="5159" w:y="762"/>
        <w:shd w:val="clear" w:color="auto" w:fill="auto"/>
        <w:ind w:left="560"/>
      </w:pPr>
      <w:r>
        <w:t>Dodatek č.1 ke smlouvě VPPO a PBZ</w:t>
      </w:r>
    </w:p>
    <w:p w14:paraId="0EE508D6" w14:textId="77777777" w:rsidR="008D5B6A" w:rsidRDefault="00000000">
      <w:pPr>
        <w:pStyle w:val="Bodytext20"/>
        <w:framePr w:w="10483" w:h="2519" w:hRule="exact" w:wrap="none" w:vAnchor="page" w:hAnchor="page" w:x="771" w:y="9011"/>
        <w:shd w:val="clear" w:color="auto" w:fill="auto"/>
        <w:spacing w:after="296" w:line="264" w:lineRule="exact"/>
        <w:ind w:left="380"/>
        <w:jc w:val="both"/>
      </w:pPr>
      <w:r>
        <w:t>Dodavatel a objednatel se dohodli na doplnění seznamu kontrolovaných požárně bezpečnostních zařízení v revidovaných objektech.</w:t>
      </w:r>
    </w:p>
    <w:p w14:paraId="0EE508D7" w14:textId="77777777" w:rsidR="008D5B6A" w:rsidRDefault="00000000">
      <w:pPr>
        <w:pStyle w:val="Bodytext20"/>
        <w:framePr w:w="10483" w:h="2519" w:hRule="exact" w:wrap="none" w:vAnchor="page" w:hAnchor="page" w:x="771" w:y="9011"/>
        <w:shd w:val="clear" w:color="auto" w:fill="auto"/>
        <w:spacing w:after="253" w:line="244" w:lineRule="exact"/>
        <w:ind w:left="380"/>
        <w:jc w:val="both"/>
      </w:pPr>
      <w:r>
        <w:t>Dodavatel se zavazuje provádět lx ročně podle platných norem:</w:t>
      </w:r>
    </w:p>
    <w:p w14:paraId="0EE508D8" w14:textId="77777777" w:rsidR="008D5B6A" w:rsidRDefault="00000000">
      <w:pPr>
        <w:pStyle w:val="Bodytext20"/>
        <w:framePr w:w="10483" w:h="2519" w:hRule="exact" w:wrap="none" w:vAnchor="page" w:hAnchor="page" w:x="771" w:y="9011"/>
        <w:shd w:val="clear" w:color="auto" w:fill="auto"/>
        <w:tabs>
          <w:tab w:val="left" w:pos="3519"/>
          <w:tab w:val="left" w:pos="4887"/>
        </w:tabs>
        <w:spacing w:after="0" w:line="278" w:lineRule="exact"/>
        <w:ind w:left="380"/>
        <w:jc w:val="both"/>
      </w:pPr>
      <w:r>
        <w:t>Kontrolu požárních dveří</w:t>
      </w:r>
      <w:r>
        <w:tab/>
        <w:t>za cenu</w:t>
      </w:r>
      <w:r>
        <w:tab/>
        <w:t>70Kč bez DPH/ks</w:t>
      </w:r>
    </w:p>
    <w:p w14:paraId="0EE508D9" w14:textId="77777777" w:rsidR="008D5B6A" w:rsidRDefault="00000000">
      <w:pPr>
        <w:pStyle w:val="Bodytext20"/>
        <w:framePr w:w="10483" w:h="2519" w:hRule="exact" w:wrap="none" w:vAnchor="page" w:hAnchor="page" w:x="771" w:y="9011"/>
        <w:shd w:val="clear" w:color="auto" w:fill="auto"/>
        <w:tabs>
          <w:tab w:val="left" w:pos="4887"/>
        </w:tabs>
        <w:spacing w:after="308" w:line="278" w:lineRule="exact"/>
        <w:ind w:left="380"/>
        <w:jc w:val="both"/>
      </w:pPr>
      <w:r>
        <w:t>Kontrolu požárních ucpávek za cenu</w:t>
      </w:r>
      <w:r>
        <w:tab/>
        <w:t>45Kč bez DPH/ks</w:t>
      </w:r>
    </w:p>
    <w:p w14:paraId="0EE508DA" w14:textId="77777777" w:rsidR="008D5B6A" w:rsidRDefault="00000000">
      <w:pPr>
        <w:pStyle w:val="Bodytext20"/>
        <w:framePr w:w="10483" w:h="2519" w:hRule="exact" w:wrap="none" w:vAnchor="page" w:hAnchor="page" w:x="771" w:y="9011"/>
        <w:shd w:val="clear" w:color="auto" w:fill="auto"/>
        <w:spacing w:after="0" w:line="244" w:lineRule="exact"/>
        <w:ind w:left="380"/>
        <w:jc w:val="center"/>
      </w:pPr>
      <w:r>
        <w:t>Ostatní znění smlouvy a uvedené kontrolované položky specifikované ve smlouvě zůstávají platné.</w:t>
      </w:r>
    </w:p>
    <w:p w14:paraId="0EE508DB" w14:textId="77777777" w:rsidR="008D5B6A" w:rsidRDefault="00000000">
      <w:pPr>
        <w:pStyle w:val="Bodytext20"/>
        <w:framePr w:wrap="none" w:vAnchor="page" w:hAnchor="page" w:x="1117" w:y="12046"/>
        <w:shd w:val="clear" w:color="auto" w:fill="auto"/>
        <w:spacing w:after="0" w:line="244" w:lineRule="exact"/>
      </w:pPr>
      <w:r>
        <w:t>V Ostravě dne :</w:t>
      </w:r>
    </w:p>
    <w:p w14:paraId="0EE508DD" w14:textId="77777777" w:rsidR="008D5B6A" w:rsidRDefault="00000000">
      <w:pPr>
        <w:pStyle w:val="Bodytext20"/>
        <w:framePr w:wrap="none" w:vAnchor="page" w:hAnchor="page" w:x="6383" w:y="12050"/>
        <w:shd w:val="clear" w:color="auto" w:fill="auto"/>
        <w:spacing w:after="0" w:line="244" w:lineRule="exact"/>
      </w:pPr>
      <w:r>
        <w:t>V Ostravě dne :</w:t>
      </w:r>
    </w:p>
    <w:p w14:paraId="0EE508DE" w14:textId="77777777" w:rsidR="008D5B6A" w:rsidRDefault="008D5B6A">
      <w:pPr>
        <w:framePr w:wrap="none" w:vAnchor="page" w:hAnchor="page" w:x="8245" w:y="11769"/>
      </w:pPr>
    </w:p>
    <w:p w14:paraId="0EE508DF" w14:textId="77777777" w:rsidR="008D5B6A" w:rsidRDefault="00000000">
      <w:pPr>
        <w:pStyle w:val="Bodytext20"/>
        <w:framePr w:wrap="none" w:vAnchor="page" w:hAnchor="page" w:x="771" w:y="12862"/>
        <w:shd w:val="clear" w:color="auto" w:fill="auto"/>
        <w:spacing w:after="0" w:line="244" w:lineRule="exact"/>
        <w:ind w:left="340"/>
      </w:pPr>
      <w:r>
        <w:t>Za dodavatele :</w:t>
      </w:r>
    </w:p>
    <w:p w14:paraId="0EE508E8" w14:textId="77777777" w:rsidR="008D5B6A" w:rsidRDefault="00000000">
      <w:pPr>
        <w:pStyle w:val="Picturecaption0"/>
        <w:framePr w:w="2386" w:h="605" w:hRule="exact" w:wrap="none" w:vAnchor="page" w:hAnchor="page" w:x="6618" w:y="13678"/>
        <w:shd w:val="clear" w:color="auto" w:fill="auto"/>
        <w:ind w:left="20"/>
      </w:pPr>
      <w:r>
        <w:t>Mgr. Pavel Csank</w:t>
      </w:r>
      <w:r>
        <w:br/>
        <w:t>Předseda představenstva</w:t>
      </w:r>
    </w:p>
    <w:p w14:paraId="0EE508E9" w14:textId="289BDB09" w:rsidR="008D5B6A" w:rsidRDefault="008D5B6A">
      <w:pPr>
        <w:rPr>
          <w:sz w:val="2"/>
          <w:szCs w:val="2"/>
        </w:rPr>
      </w:pPr>
    </w:p>
    <w:sectPr w:rsidR="008D5B6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3AF22" w14:textId="77777777" w:rsidR="00D624BF" w:rsidRDefault="00D624BF">
      <w:r>
        <w:separator/>
      </w:r>
    </w:p>
  </w:endnote>
  <w:endnote w:type="continuationSeparator" w:id="0">
    <w:p w14:paraId="72B4C937" w14:textId="77777777" w:rsidR="00D624BF" w:rsidRDefault="00D62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E6F14" w14:textId="77777777" w:rsidR="00D624BF" w:rsidRDefault="00D624BF"/>
  </w:footnote>
  <w:footnote w:type="continuationSeparator" w:id="0">
    <w:p w14:paraId="03E1B123" w14:textId="77777777" w:rsidR="00D624BF" w:rsidRDefault="00D624B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5B6A"/>
    <w:rsid w:val="00033FD6"/>
    <w:rsid w:val="00206583"/>
    <w:rsid w:val="008D5B6A"/>
    <w:rsid w:val="00D6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30"/>
        <o:r id="V:Rule2" type="connector" idref="#_x0000_s1029"/>
      </o:rules>
    </o:shapelayout>
  </w:shapeDefaults>
  <w:decimalSymbol w:val=","/>
  <w:listSeparator w:val=";"/>
  <w14:docId w14:val="0EE508BF"/>
  <w15:docId w15:val="{49C889DD-EAEF-4510-9947-C086B2641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110"/>
      <w:szCs w:val="110"/>
      <w:u w:val="none"/>
    </w:rPr>
  </w:style>
  <w:style w:type="character" w:customStyle="1" w:styleId="Heading11">
    <w:name w:val="Heading #1"/>
    <w:basedOn w:val="Heading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0"/>
      <w:szCs w:val="110"/>
      <w:u w:val="singl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pacing w:val="70"/>
      <w:sz w:val="12"/>
      <w:szCs w:val="12"/>
      <w:u w:val="none"/>
    </w:rPr>
  </w:style>
  <w:style w:type="character" w:customStyle="1" w:styleId="Bodytext3TimesNewRoman65ptBoldSpacing1pt">
    <w:name w:val="Body text (3) + Times New Roman;6.5 pt;Bold;Spacing 1 pt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3">
    <w:name w:val="Heading #3_"/>
    <w:basedOn w:val="Standardnpsmoodstavce"/>
    <w:link w:val="Heading30"/>
    <w:rPr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Heading31">
    <w:name w:val="Heading #3"/>
    <w:basedOn w:val="Heading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411ptNotBold">
    <w:name w:val="Body text (4) + 11 pt;Not Bold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de-DE" w:eastAsia="de-DE" w:bidi="de-DE"/>
    </w:rPr>
  </w:style>
  <w:style w:type="character" w:customStyle="1" w:styleId="Bodytext2115ptBold">
    <w:name w:val="Body text (2) + 11.5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55CA4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cs-CZ" w:eastAsia="cs-CZ" w:bidi="cs-CZ"/>
    </w:rPr>
  </w:style>
  <w:style w:type="character" w:customStyle="1" w:styleId="Bodytext42">
    <w:name w:val="Body text (4)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55CA4"/>
      <w:spacing w:val="0"/>
      <w:w w:val="100"/>
      <w:position w:val="0"/>
      <w:sz w:val="23"/>
      <w:szCs w:val="23"/>
      <w:u w:val="single"/>
      <w:lang w:val="en-US" w:eastAsia="en-US" w:bidi="en-US"/>
    </w:rPr>
  </w:style>
  <w:style w:type="character" w:customStyle="1" w:styleId="Bodytext43">
    <w:name w:val="Body text (4)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55CA4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Heading2">
    <w:name w:val="Heading #2_"/>
    <w:basedOn w:val="Standardnpsmoodstavce"/>
    <w:link w:val="Heading20"/>
    <w:rPr>
      <w:b w:val="0"/>
      <w:bCs w:val="0"/>
      <w:i/>
      <w:iCs/>
      <w:smallCaps w:val="0"/>
      <w:strike w:val="0"/>
      <w:spacing w:val="40"/>
      <w:sz w:val="26"/>
      <w:szCs w:val="26"/>
      <w:u w:val="none"/>
    </w:rPr>
  </w:style>
  <w:style w:type="character" w:customStyle="1" w:styleId="Heading21">
    <w:name w:val="Heading #2"/>
    <w:basedOn w:val="Heading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85E9E"/>
      <w:spacing w:val="4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Other">
    <w:name w:val="Other_"/>
    <w:basedOn w:val="Standardnpsmoodstavce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4A6D9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61">
    <w:name w:val="Body text (6)"/>
    <w:basedOn w:val="Body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4A6D9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62">
    <w:name w:val="Body text (6)"/>
    <w:basedOn w:val="Body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688A8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75pt">
    <w:name w:val="Body text (2) + 7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4A6D9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Picturecaption">
    <w:name w:val="Picture caption_"/>
    <w:basedOn w:val="Standardnpsmoodstavce"/>
    <w:link w:val="Picturecaption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1228" w:lineRule="exact"/>
      <w:outlineLvl w:val="0"/>
    </w:pPr>
    <w:rPr>
      <w:rFonts w:ascii="Arial" w:eastAsia="Arial" w:hAnsi="Arial" w:cs="Arial"/>
      <w:b/>
      <w:bCs/>
      <w:sz w:val="110"/>
      <w:szCs w:val="110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144" w:lineRule="exact"/>
    </w:pPr>
    <w:rPr>
      <w:rFonts w:ascii="Arial" w:eastAsia="Arial" w:hAnsi="Arial" w:cs="Arial"/>
      <w:spacing w:val="70"/>
      <w:sz w:val="12"/>
      <w:szCs w:val="1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280" w:line="269" w:lineRule="exact"/>
    </w:pPr>
    <w:rPr>
      <w:sz w:val="22"/>
      <w:szCs w:val="22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280" w:line="274" w:lineRule="exact"/>
      <w:outlineLvl w:val="2"/>
    </w:pPr>
    <w:rPr>
      <w:b/>
      <w:bCs/>
      <w:sz w:val="23"/>
      <w:szCs w:val="23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274" w:lineRule="exact"/>
      <w:jc w:val="both"/>
    </w:pPr>
    <w:rPr>
      <w:b/>
      <w:bCs/>
      <w:sz w:val="23"/>
      <w:szCs w:val="23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278" w:lineRule="exact"/>
      <w:ind w:hanging="560"/>
    </w:pPr>
    <w:rPr>
      <w:rFonts w:ascii="Arial" w:eastAsia="Arial" w:hAnsi="Arial" w:cs="Arial"/>
      <w:b/>
      <w:bCs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288" w:lineRule="exact"/>
      <w:outlineLvl w:val="1"/>
    </w:pPr>
    <w:rPr>
      <w:i/>
      <w:iCs/>
      <w:spacing w:val="40"/>
      <w:sz w:val="26"/>
      <w:szCs w:val="26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sz w:val="20"/>
      <w:szCs w:val="20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187" w:lineRule="exact"/>
      <w:ind w:hanging="340"/>
    </w:pPr>
    <w:rPr>
      <w:sz w:val="16"/>
      <w:szCs w:val="16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74" w:lineRule="exact"/>
      <w:jc w:val="center"/>
    </w:pPr>
    <w:rPr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20658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065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cility@ms-ic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ervis@htb-p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xxxxxxx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fakturace@ms-ic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Olga Palová</cp:lastModifiedBy>
  <cp:revision>3</cp:revision>
  <dcterms:created xsi:type="dcterms:W3CDTF">2023-06-07T08:37:00Z</dcterms:created>
  <dcterms:modified xsi:type="dcterms:W3CDTF">2023-06-07T08:40:00Z</dcterms:modified>
</cp:coreProperties>
</file>