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08BB" w14:textId="77777777" w:rsidR="00D27F3E" w:rsidRDefault="00AC2EFD">
      <w:pPr>
        <w:pStyle w:val="Nzev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Smlouva o nájmu parkovacího stání</w:t>
      </w:r>
    </w:p>
    <w:p w14:paraId="3E1EC41A" w14:textId="77777777" w:rsidR="00D27F3E" w:rsidRDefault="00AC2EFD">
      <w:pPr>
        <w:widowControl w:val="0"/>
        <w:spacing w:line="240" w:lineRule="atLeast"/>
        <w:jc w:val="center"/>
        <w:rPr>
          <w:rFonts w:cs="Arial"/>
        </w:rPr>
      </w:pPr>
      <w:r>
        <w:rPr>
          <w:rFonts w:cs="Arial"/>
        </w:rPr>
        <w:t>(uzavřená dle § 2201 a násl. zákona č. 89/2012 Sb.)</w:t>
      </w:r>
    </w:p>
    <w:p w14:paraId="3D55EEF0" w14:textId="77777777" w:rsidR="00D27F3E" w:rsidRDefault="00AC2EFD">
      <w:pPr>
        <w:pStyle w:val="Nzev"/>
        <w:rPr>
          <w:rFonts w:ascii="Calibri" w:hAnsi="Calibri"/>
        </w:rPr>
      </w:pPr>
      <w:r>
        <w:rPr>
          <w:rFonts w:ascii="Calibri" w:hAnsi="Calibri"/>
          <w:b/>
        </w:rPr>
        <w:t>č.</w:t>
      </w:r>
      <w:r>
        <w:rPr>
          <w:rFonts w:ascii="Calibri" w:hAnsi="Calibri"/>
        </w:rPr>
        <w:t xml:space="preserve">  P/08/2023</w:t>
      </w:r>
    </w:p>
    <w:p w14:paraId="24BC50B2" w14:textId="77777777" w:rsidR="00D27F3E" w:rsidRDefault="00D27F3E">
      <w:pPr>
        <w:spacing w:before="240" w:after="240"/>
        <w:jc w:val="center"/>
        <w:rPr>
          <w:rFonts w:asciiTheme="minorHAnsi" w:hAnsiTheme="minorHAnsi" w:cs="Arial"/>
          <w:bCs/>
        </w:rPr>
      </w:pPr>
    </w:p>
    <w:p w14:paraId="67707888" w14:textId="77777777" w:rsidR="00D27F3E" w:rsidRDefault="00AC2EFD">
      <w:pPr>
        <w:spacing w:before="120"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SMLUVNÍ STRANY</w:t>
      </w:r>
    </w:p>
    <w:p w14:paraId="60CCD844" w14:textId="77777777" w:rsidR="00D27F3E" w:rsidRDefault="00D27F3E">
      <w:pPr>
        <w:spacing w:before="120" w:after="120"/>
        <w:jc w:val="both"/>
        <w:rPr>
          <w:rFonts w:asciiTheme="minorHAnsi" w:hAnsiTheme="minorHAnsi" w:cs="Arial"/>
          <w:b/>
          <w:bCs/>
        </w:rPr>
      </w:pPr>
    </w:p>
    <w:p w14:paraId="2D9180E5" w14:textId="77777777" w:rsidR="00D27F3E" w:rsidRDefault="00D27F3E">
      <w:pPr>
        <w:spacing w:before="120" w:after="120"/>
        <w:jc w:val="both"/>
        <w:rPr>
          <w:rFonts w:asciiTheme="minorHAnsi" w:hAnsiTheme="minorHAnsi" w:cs="Arial"/>
          <w:b/>
          <w:bCs/>
        </w:rPr>
      </w:pPr>
    </w:p>
    <w:p w14:paraId="420AA303" w14:textId="77777777" w:rsidR="00D27F3E" w:rsidRDefault="00AC2EFD">
      <w:p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PRONAJÍMATEL</w:t>
      </w:r>
    </w:p>
    <w:p w14:paraId="2D1C916B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obchodní firma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/>
          <w:bCs/>
        </w:rPr>
        <w:t>Rozvojový fond Pardubice a.s.</w:t>
      </w:r>
    </w:p>
    <w:p w14:paraId="3C037BDB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sídlo</w:t>
      </w:r>
      <w:r>
        <w:rPr>
          <w:rFonts w:asciiTheme="minorHAnsi" w:hAnsiTheme="minorHAnsi" w:cs="Arial"/>
          <w:bCs/>
        </w:rPr>
        <w:tab/>
        <w:t>třída Míru 90, 530 02 Pardubice</w:t>
      </w:r>
    </w:p>
    <w:p w14:paraId="6CB34D0F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zápis v OR</w:t>
      </w:r>
      <w:r>
        <w:rPr>
          <w:rFonts w:asciiTheme="minorHAnsi" w:hAnsiTheme="minorHAnsi" w:cs="Arial"/>
          <w:bCs/>
        </w:rPr>
        <w:tab/>
        <w:t xml:space="preserve">Krajský soud </w:t>
      </w:r>
      <w:r>
        <w:rPr>
          <w:rFonts w:asciiTheme="minorHAnsi" w:hAnsiTheme="minorHAnsi" w:cs="Arial"/>
          <w:bCs/>
        </w:rPr>
        <w:t>v Hradci Králové, oddíl B, vložka 1822</w:t>
      </w:r>
    </w:p>
    <w:p w14:paraId="35A023BF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IČ: 25 29 14 08</w:t>
      </w:r>
      <w:r>
        <w:rPr>
          <w:rFonts w:asciiTheme="minorHAnsi" w:hAnsiTheme="minorHAnsi" w:cs="Arial"/>
          <w:bCs/>
        </w:rPr>
        <w:tab/>
        <w:t>DIČ: CZ 25 29 14 08</w:t>
      </w:r>
    </w:p>
    <w:p w14:paraId="5B88346C" w14:textId="10F572A6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bankovní spojení</w:t>
      </w:r>
      <w:r>
        <w:rPr>
          <w:rFonts w:asciiTheme="minorHAnsi" w:hAnsiTheme="minorHAnsi" w:cs="Arial"/>
          <w:bCs/>
        </w:rPr>
        <w:tab/>
      </w:r>
    </w:p>
    <w:p w14:paraId="134FEB81" w14:textId="333BFBD5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číslo účtu</w:t>
      </w:r>
      <w:r>
        <w:rPr>
          <w:rFonts w:asciiTheme="minorHAnsi" w:hAnsiTheme="minorHAnsi" w:cs="Arial"/>
          <w:bCs/>
        </w:rPr>
        <w:tab/>
      </w:r>
    </w:p>
    <w:p w14:paraId="7C0A6649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zastoupená</w:t>
      </w:r>
      <w:r>
        <w:rPr>
          <w:rFonts w:asciiTheme="minorHAnsi" w:hAnsiTheme="minorHAnsi" w:cs="Arial"/>
          <w:bCs/>
        </w:rPr>
        <w:tab/>
        <w:t xml:space="preserve">Michalem </w:t>
      </w:r>
      <w:proofErr w:type="spellStart"/>
      <w:r>
        <w:rPr>
          <w:rFonts w:asciiTheme="minorHAnsi" w:hAnsiTheme="minorHAnsi" w:cs="Arial"/>
          <w:bCs/>
        </w:rPr>
        <w:t>Drenkem</w:t>
      </w:r>
      <w:proofErr w:type="spellEnd"/>
    </w:p>
    <w:p w14:paraId="36030817" w14:textId="77777777" w:rsidR="00D27F3E" w:rsidRDefault="00D27F3E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</w:p>
    <w:p w14:paraId="2D5A20B7" w14:textId="77777777" w:rsidR="00D27F3E" w:rsidRDefault="00D27F3E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/>
          <w:bCs/>
        </w:rPr>
      </w:pPr>
    </w:p>
    <w:p w14:paraId="75A5D575" w14:textId="77777777" w:rsidR="00D27F3E" w:rsidRDefault="00AC2EFD">
      <w:pPr>
        <w:spacing w:before="120"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                                                a</w:t>
      </w:r>
    </w:p>
    <w:p w14:paraId="75FAE68E" w14:textId="77777777" w:rsidR="00D27F3E" w:rsidRDefault="00D27F3E">
      <w:pPr>
        <w:spacing w:before="120" w:after="120"/>
        <w:jc w:val="both"/>
        <w:rPr>
          <w:rFonts w:asciiTheme="minorHAnsi" w:hAnsiTheme="minorHAnsi" w:cs="Arial"/>
          <w:b/>
          <w:bCs/>
        </w:rPr>
      </w:pPr>
    </w:p>
    <w:p w14:paraId="356BDBEF" w14:textId="77777777" w:rsidR="00D27F3E" w:rsidRDefault="00AC2EFD">
      <w:p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NÁJEMCE00</w:t>
      </w:r>
      <w:r>
        <w:rPr>
          <w:rFonts w:asciiTheme="minorHAnsi" w:hAnsiTheme="minorHAnsi" w:cs="Arial"/>
          <w:bCs/>
        </w:rPr>
        <w:t>561/0100</w:t>
      </w:r>
    </w:p>
    <w:p w14:paraId="05E12D87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ab/>
        <w:t>nájemce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/>
          <w:bCs/>
        </w:rPr>
        <w:t>PPP, spol. s r. o.</w:t>
      </w:r>
    </w:p>
    <w:p w14:paraId="2A9C5562" w14:textId="77777777" w:rsidR="00D27F3E" w:rsidRDefault="00AC2E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bydliště/sídlo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Masarykovo náměstí 1544, 530 02 Pardubice</w:t>
      </w:r>
    </w:p>
    <w:p w14:paraId="4A845310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IČ: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42937094</w:t>
      </w:r>
    </w:p>
    <w:p w14:paraId="51736B12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DIČ: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CZ4237094</w:t>
      </w:r>
    </w:p>
    <w:p w14:paraId="53DF7EB5" w14:textId="212B30A2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bankovní spojení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400CD88B" w14:textId="098A7EB2" w:rsidR="00D27F3E" w:rsidRDefault="00AC2E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číslo účtu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47DC30D3" w14:textId="6AB54B3B" w:rsidR="00D27F3E" w:rsidRDefault="00530FA3" w:rsidP="00530FA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530FA3">
        <w:rPr>
          <w:rFonts w:asciiTheme="minorHAnsi" w:hAnsiTheme="minorHAnsi" w:cs="Arial"/>
        </w:rPr>
        <w:t>zmocněný zástupce:</w:t>
      </w:r>
      <w:r>
        <w:rPr>
          <w:rFonts w:asciiTheme="minorHAnsi" w:hAnsiTheme="minorHAnsi" w:cs="Arial"/>
        </w:rPr>
        <w:tab/>
      </w:r>
    </w:p>
    <w:p w14:paraId="6549F0CE" w14:textId="1F38F6B1" w:rsidR="00D27F3E" w:rsidRDefault="00AC2EFD" w:rsidP="00530FA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telefon:                                </w:t>
      </w:r>
    </w:p>
    <w:p w14:paraId="60A80D17" w14:textId="675CB5BF" w:rsidR="00D27F3E" w:rsidRDefault="00AC2EFD">
      <w:pPr>
        <w:tabs>
          <w:tab w:val="left" w:pos="4140"/>
          <w:tab w:val="right" w:pos="93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email:                                   </w:t>
      </w:r>
    </w:p>
    <w:p w14:paraId="2A0B07AB" w14:textId="77777777" w:rsidR="00D27F3E" w:rsidRDefault="00D27F3E">
      <w:pPr>
        <w:tabs>
          <w:tab w:val="left" w:pos="4320"/>
          <w:tab w:val="right" w:pos="9000"/>
        </w:tabs>
        <w:jc w:val="both"/>
        <w:rPr>
          <w:rFonts w:asciiTheme="minorHAnsi" w:hAnsiTheme="minorHAnsi" w:cs="Arial"/>
        </w:rPr>
      </w:pPr>
    </w:p>
    <w:p w14:paraId="0431FC92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(pronajímatel a nájemce dále jednotlivě jako „</w:t>
      </w:r>
      <w:r>
        <w:rPr>
          <w:rFonts w:asciiTheme="minorHAnsi" w:hAnsiTheme="minorHAnsi" w:cs="Arial"/>
          <w:b/>
          <w:bCs/>
        </w:rPr>
        <w:t>smluvní strana</w:t>
      </w:r>
      <w:r>
        <w:rPr>
          <w:rFonts w:asciiTheme="minorHAnsi" w:hAnsiTheme="minorHAnsi" w:cs="Arial"/>
          <w:bCs/>
        </w:rPr>
        <w:t>“ a společně jako „</w:t>
      </w:r>
      <w:r>
        <w:rPr>
          <w:rFonts w:asciiTheme="minorHAnsi" w:hAnsiTheme="minorHAnsi" w:cs="Arial"/>
          <w:b/>
          <w:bCs/>
        </w:rPr>
        <w:t>smluvní strany</w:t>
      </w:r>
      <w:r>
        <w:rPr>
          <w:rFonts w:asciiTheme="minorHAnsi" w:hAnsiTheme="minorHAnsi" w:cs="Arial"/>
          <w:bCs/>
        </w:rPr>
        <w:t>“)</w:t>
      </w:r>
    </w:p>
    <w:p w14:paraId="0CB33187" w14:textId="77777777" w:rsidR="00D27F3E" w:rsidRDefault="00D27F3E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</w:p>
    <w:p w14:paraId="517FBC44" w14:textId="77777777" w:rsidR="00D27F3E" w:rsidRDefault="00AC2EFD">
      <w:pPr>
        <w:tabs>
          <w:tab w:val="left" w:pos="360"/>
          <w:tab w:val="left" w:pos="2160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 </w:t>
      </w:r>
    </w:p>
    <w:p w14:paraId="2C666DB2" w14:textId="77777777" w:rsidR="00D27F3E" w:rsidRDefault="00AC2EFD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uzavřely tuto </w:t>
      </w:r>
    </w:p>
    <w:p w14:paraId="708B1C34" w14:textId="77777777" w:rsidR="00D27F3E" w:rsidRDefault="00D27F3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3C5EF3A" w14:textId="77777777" w:rsidR="00D27F3E" w:rsidRDefault="00D27F3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B77531E" w14:textId="77777777" w:rsidR="00D27F3E" w:rsidRDefault="00D27F3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BBC97F1" w14:textId="77777777" w:rsidR="00D27F3E" w:rsidRDefault="00D27F3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D1DBDB5" w14:textId="77777777" w:rsidR="00D27F3E" w:rsidRDefault="00D27F3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903BBB1" w14:textId="77777777" w:rsidR="00D27F3E" w:rsidRDefault="00AC2EF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Smlouvu o nájmu parkovacího stání</w:t>
      </w:r>
    </w:p>
    <w:p w14:paraId="1F4467B8" w14:textId="77777777" w:rsidR="00D27F3E" w:rsidRDefault="00D27F3E">
      <w:pPr>
        <w:spacing w:before="120" w:after="120"/>
        <w:jc w:val="both"/>
        <w:rPr>
          <w:rFonts w:asciiTheme="minorHAnsi" w:hAnsiTheme="minorHAnsi" w:cs="Arial"/>
          <w:b/>
          <w:bCs/>
        </w:rPr>
      </w:pPr>
    </w:p>
    <w:p w14:paraId="1E4BBF69" w14:textId="77777777" w:rsidR="00D27F3E" w:rsidRDefault="00AC2EFD">
      <w:pPr>
        <w:spacing w:before="120"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I.  PŘEDMĚT A ÚČEL NÁJMU</w:t>
      </w:r>
    </w:p>
    <w:p w14:paraId="5AFAD025" w14:textId="77777777" w:rsidR="00D27F3E" w:rsidRDefault="00AC2EFD">
      <w:pPr>
        <w:ind w:left="284" w:hanging="284"/>
        <w:jc w:val="both"/>
        <w:rPr>
          <w:rFonts w:asciiTheme="minorHAnsi" w:hAnsiTheme="minorHAnsi" w:cs="Arial"/>
          <w:strike/>
          <w:color w:val="FF0000"/>
        </w:rPr>
      </w:pPr>
      <w:r>
        <w:rPr>
          <w:rFonts w:asciiTheme="minorHAnsi" w:hAnsiTheme="minorHAnsi" w:cs="Arial"/>
        </w:rPr>
        <w:t>1. Pronajímatel touto smlouvou přenechává do užívání nájemci část pozemku označeného jako pozemková parcela, parcelní číslo 369, nacházejícího se v kat. území Pardubice, obec P</w:t>
      </w:r>
      <w:r>
        <w:rPr>
          <w:rFonts w:asciiTheme="minorHAnsi" w:hAnsiTheme="minorHAnsi" w:cs="Arial"/>
        </w:rPr>
        <w:t xml:space="preserve">ardubice a užívaného jako parkoviště. </w:t>
      </w:r>
    </w:p>
    <w:p w14:paraId="631013B3" w14:textId="7FF42962" w:rsidR="00D27F3E" w:rsidRDefault="00AC2EFD">
      <w:pPr>
        <w:ind w:left="284" w:hanging="284"/>
        <w:jc w:val="both"/>
      </w:pPr>
      <w:r>
        <w:rPr>
          <w:rFonts w:asciiTheme="minorHAnsi" w:hAnsiTheme="minorHAnsi" w:cs="Arial"/>
        </w:rPr>
        <w:t xml:space="preserve">2. Pronajímatel touto smlouvou přenechává do užívání nájemci </w:t>
      </w:r>
      <w:r w:rsidRPr="00530FA3">
        <w:rPr>
          <w:rFonts w:asciiTheme="minorHAnsi" w:hAnsiTheme="minorHAnsi" w:cs="Arial"/>
        </w:rPr>
        <w:t>17</w:t>
      </w:r>
      <w:r>
        <w:rPr>
          <w:rFonts w:asciiTheme="minorHAnsi" w:hAnsiTheme="minorHAnsi" w:cs="Arial"/>
        </w:rPr>
        <w:t xml:space="preserve"> konkrétních</w:t>
      </w:r>
      <w:r w:rsidRPr="00530FA3">
        <w:rPr>
          <w:rFonts w:asciiTheme="minorHAnsi" w:hAnsiTheme="minorHAnsi" w:cs="Arial"/>
        </w:rPr>
        <w:t>, názvem nájemce a číslem 1-17 označených</w:t>
      </w:r>
      <w:r>
        <w:rPr>
          <w:rFonts w:asciiTheme="minorHAnsi" w:hAnsiTheme="minorHAnsi" w:cs="Arial"/>
        </w:rPr>
        <w:t xml:space="preserve"> parkovacích míst, nacházející  se  na  předmětném  pozemku  uvedeném  v  odst. 1 tohoto  článku   (d</w:t>
      </w:r>
      <w:r>
        <w:rPr>
          <w:rFonts w:asciiTheme="minorHAnsi" w:hAnsiTheme="minorHAnsi" w:cs="Arial"/>
        </w:rPr>
        <w:t>ále jen „předmět nájmu“) a to za cenu a za podmínek uvedených v této smlouvě.</w:t>
      </w:r>
    </w:p>
    <w:p w14:paraId="7AD0A852" w14:textId="77777777" w:rsidR="00D27F3E" w:rsidRDefault="00AC2EFD">
      <w:pPr>
        <w:ind w:left="180" w:hanging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 Účelem nájmu je parkování </w:t>
      </w:r>
      <w:r w:rsidRPr="00530FA3">
        <w:rPr>
          <w:rFonts w:asciiTheme="minorHAnsi" w:hAnsiTheme="minorHAnsi" w:cs="Arial"/>
        </w:rPr>
        <w:t>17</w:t>
      </w:r>
      <w:r>
        <w:rPr>
          <w:rFonts w:asciiTheme="minorHAnsi" w:hAnsiTheme="minorHAnsi" w:cs="Arial"/>
        </w:rPr>
        <w:t>-ti osobních automobilů.</w:t>
      </w:r>
    </w:p>
    <w:p w14:paraId="31D63A04" w14:textId="77777777" w:rsidR="00D27F3E" w:rsidRDefault="00D27F3E">
      <w:pPr>
        <w:jc w:val="both"/>
        <w:rPr>
          <w:rFonts w:asciiTheme="minorHAnsi" w:hAnsiTheme="minorHAnsi" w:cs="Arial"/>
        </w:rPr>
      </w:pPr>
    </w:p>
    <w:p w14:paraId="027C7869" w14:textId="77777777" w:rsidR="00D27F3E" w:rsidRDefault="00AC2EFD">
      <w:pPr>
        <w:spacing w:before="120"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II.  TRVÁNÍ NÁJMU</w:t>
      </w:r>
    </w:p>
    <w:p w14:paraId="7C23F629" w14:textId="77777777" w:rsidR="00D27F3E" w:rsidRDefault="00AC2EFD">
      <w:pPr>
        <w:jc w:val="both"/>
        <w:rPr>
          <w:rFonts w:asciiTheme="minorHAnsi" w:hAnsiTheme="minorHAnsi" w:cs="Arial"/>
        </w:rPr>
      </w:pPr>
      <w:bookmarkStart w:id="0" w:name="_Ref103060738"/>
      <w:r>
        <w:rPr>
          <w:rFonts w:asciiTheme="minorHAnsi" w:hAnsiTheme="minorHAnsi" w:cs="Arial"/>
        </w:rPr>
        <w:t>Smlouva se uzavírá od</w:t>
      </w:r>
      <w:r>
        <w:rPr>
          <w:rFonts w:asciiTheme="minorHAnsi" w:hAnsiTheme="minorHAnsi" w:cs="Arial"/>
          <w:b/>
          <w:bCs/>
        </w:rPr>
        <w:t xml:space="preserve"> 1.6. 2023 </w:t>
      </w:r>
      <w:r>
        <w:rPr>
          <w:rFonts w:asciiTheme="minorHAnsi" w:hAnsiTheme="minorHAnsi" w:cs="Arial"/>
          <w:b/>
        </w:rPr>
        <w:t>na dobu určitou do 31.12. 2024</w:t>
      </w:r>
      <w:r>
        <w:rPr>
          <w:rFonts w:asciiTheme="minorHAnsi" w:hAnsiTheme="minorHAnsi" w:cs="Arial"/>
        </w:rPr>
        <w:t xml:space="preserve">. Každá smluvní strana je oprávněna tuto smlouvu vypovědět i bez uvedení důvodu. </w:t>
      </w:r>
      <w:r>
        <w:rPr>
          <w:rFonts w:ascii="Calibri" w:hAnsi="Calibri"/>
        </w:rPr>
        <w:t xml:space="preserve">Výpovědní doba je jeden měsíc </w:t>
      </w:r>
      <w:r>
        <w:rPr>
          <w:rFonts w:asciiTheme="minorHAnsi" w:hAnsiTheme="minorHAnsi" w:cs="Arial"/>
        </w:rPr>
        <w:t>a počítá se od prvého dne následujícího po doručení výpovědi.</w:t>
      </w:r>
      <w:bookmarkEnd w:id="0"/>
    </w:p>
    <w:p w14:paraId="0AA76E93" w14:textId="77777777" w:rsidR="00D27F3E" w:rsidRDefault="00D27F3E">
      <w:pPr>
        <w:jc w:val="both"/>
        <w:rPr>
          <w:rFonts w:asciiTheme="minorHAnsi" w:hAnsiTheme="minorHAnsi" w:cs="Arial"/>
        </w:rPr>
      </w:pPr>
    </w:p>
    <w:p w14:paraId="5449A231" w14:textId="77777777" w:rsidR="00D27F3E" w:rsidRDefault="00AC2EFD">
      <w:pPr>
        <w:spacing w:before="120"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III.  NÁJEMNÉ, SPLATNOST A ZPŮSOB PLATBY</w:t>
      </w:r>
    </w:p>
    <w:p w14:paraId="27E012C3" w14:textId="77777777" w:rsidR="00D27F3E" w:rsidRPr="00530FA3" w:rsidRDefault="00AC2EFD">
      <w:p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Měsíční nájemné činí 1000 Kč bez DPH z</w:t>
      </w:r>
      <w:r>
        <w:rPr>
          <w:rFonts w:asciiTheme="minorHAnsi" w:hAnsiTheme="minorHAnsi" w:cs="Arial"/>
        </w:rPr>
        <w:t xml:space="preserve">a jedno parkovací místo (stání) a je splatné vždy do 25. dne </w:t>
      </w:r>
      <w:r w:rsidRPr="00530FA3">
        <w:rPr>
          <w:rFonts w:asciiTheme="minorHAnsi" w:hAnsiTheme="minorHAnsi" w:cs="Arial"/>
        </w:rPr>
        <w:t xml:space="preserve">příslušného </w:t>
      </w:r>
      <w:r>
        <w:rPr>
          <w:rFonts w:asciiTheme="minorHAnsi" w:hAnsiTheme="minorHAnsi" w:cs="Arial"/>
        </w:rPr>
        <w:t>kalendářního měsíce.</w:t>
      </w:r>
      <w:r w:rsidRPr="00530FA3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</w:t>
      </w:r>
    </w:p>
    <w:p w14:paraId="5A3C77F6" w14:textId="77777777" w:rsidR="00D27F3E" w:rsidRDefault="00AC2EF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Nájemné bude hrazeno na základě vystaveného daňového dokladu.</w:t>
      </w:r>
    </w:p>
    <w:p w14:paraId="5CD31040" w14:textId="77777777" w:rsidR="00D27F3E" w:rsidRDefault="00AC2EFD">
      <w:pPr>
        <w:ind w:left="180" w:hanging="1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 Smluvní strany si sjednaly </w:t>
      </w:r>
      <w:r>
        <w:rPr>
          <w:rFonts w:asciiTheme="minorHAnsi" w:hAnsiTheme="minorHAnsi" w:cs="Arial"/>
          <w:bCs/>
        </w:rPr>
        <w:t>inflační doložku</w:t>
      </w:r>
      <w:r>
        <w:rPr>
          <w:rFonts w:asciiTheme="minorHAnsi" w:hAnsiTheme="minorHAnsi" w:cs="Arial"/>
        </w:rPr>
        <w:t>, podle které je pronajímatel oprávněn sjednano</w:t>
      </w:r>
      <w:r>
        <w:rPr>
          <w:rFonts w:asciiTheme="minorHAnsi" w:hAnsiTheme="minorHAnsi" w:cs="Arial"/>
        </w:rPr>
        <w:t xml:space="preserve">u výši nájemného každoročně upravit o částku, která bude odpovídat průměrné roční míře inflace za předchozí rok, zjištěné oficiálním statistickým orgánem. Úprava dle inflace bude nájemci oznámena k 31. 3. běžného roku, ve kterém k oznámení došlo a nájemce </w:t>
      </w:r>
      <w:r>
        <w:rPr>
          <w:rFonts w:asciiTheme="minorHAnsi" w:hAnsiTheme="minorHAnsi" w:cs="Arial"/>
        </w:rPr>
        <w:t>je povinen takto upravenou výši nájemného platit od 1. 4. každého roku, ve kterém k oznámení došlo. Navýšení bude zaokrouhleno na celé desetikoruny dolů. Rozdíl mezi již zaplaceným nájemným a novou výší nájemného je nájemce povinen doplatit společně s násl</w:t>
      </w:r>
      <w:r>
        <w:rPr>
          <w:rFonts w:asciiTheme="minorHAnsi" w:hAnsiTheme="minorHAnsi" w:cs="Arial"/>
        </w:rPr>
        <w:t>edující platbou nájemného.</w:t>
      </w:r>
    </w:p>
    <w:p w14:paraId="28235911" w14:textId="77777777" w:rsidR="00D27F3E" w:rsidRDefault="00D27F3E">
      <w:pPr>
        <w:ind w:left="180" w:hanging="180"/>
        <w:jc w:val="both"/>
        <w:rPr>
          <w:rFonts w:asciiTheme="minorHAnsi" w:hAnsiTheme="minorHAnsi" w:cs="Arial"/>
        </w:rPr>
      </w:pPr>
    </w:p>
    <w:p w14:paraId="6F1CB7A4" w14:textId="77777777" w:rsidR="00D27F3E" w:rsidRDefault="00AC2EFD">
      <w:pPr>
        <w:spacing w:before="120"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IV.  PRÁVA A POVINNOSTI SMLUVNÍCH STRAN</w:t>
      </w:r>
    </w:p>
    <w:p w14:paraId="3BBDFFF2" w14:textId="77777777" w:rsidR="00D27F3E" w:rsidRDefault="00AC2EFD">
      <w:pPr>
        <w:numPr>
          <w:ilvl w:val="0"/>
          <w:numId w:val="2"/>
        </w:numPr>
        <w:tabs>
          <w:tab w:val="left" w:pos="1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Práva a povinnosti pronajímatele:</w:t>
      </w:r>
    </w:p>
    <w:p w14:paraId="0310BA03" w14:textId="77777777" w:rsidR="00D27F3E" w:rsidRDefault="00AC2EFD">
      <w:pPr>
        <w:numPr>
          <w:ilvl w:val="0"/>
          <w:numId w:val="3"/>
        </w:numPr>
        <w:tabs>
          <w:tab w:val="left" w:pos="18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pronajímatel se zavazuje poskytnout nájemci nerušený výkon jeho práv.</w:t>
      </w:r>
    </w:p>
    <w:p w14:paraId="33BCC96D" w14:textId="77777777" w:rsidR="00D27F3E" w:rsidRDefault="00AC2EFD">
      <w:pPr>
        <w:numPr>
          <w:ilvl w:val="0"/>
          <w:numId w:val="3"/>
        </w:numPr>
        <w:tabs>
          <w:tab w:val="left" w:pos="180"/>
        </w:tabs>
        <w:ind w:left="142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pronajímatel přenechá nájemci k užívání předmět nájmu uvedený v čl. I. ve stavu    </w:t>
      </w:r>
      <w:r>
        <w:rPr>
          <w:rFonts w:asciiTheme="minorHAnsi" w:hAnsiTheme="minorHAnsi" w:cs="Arial"/>
        </w:rPr>
        <w:t>způsobilém k užívání a účelu nájmu uvedenému v článku I., odst. 3.</w:t>
      </w:r>
    </w:p>
    <w:p w14:paraId="6C882740" w14:textId="77777777" w:rsidR="00D27F3E" w:rsidRDefault="00AC2EFD">
      <w:pPr>
        <w:numPr>
          <w:ilvl w:val="0"/>
          <w:numId w:val="3"/>
        </w:numPr>
        <w:tabs>
          <w:tab w:val="left" w:pos="180"/>
        </w:tabs>
        <w:ind w:left="142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pronajímatel je povinen zajistit vjezd na parkoviště prostřednictvím zadání telefonního čísla nájemce do GSM brány. </w:t>
      </w:r>
    </w:p>
    <w:p w14:paraId="3E56AC20" w14:textId="77777777" w:rsidR="00D27F3E" w:rsidRDefault="00AC2EFD">
      <w:pPr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Práva a povinnosti nájemce:</w:t>
      </w:r>
    </w:p>
    <w:p w14:paraId="1E16146E" w14:textId="77777777" w:rsidR="00D27F3E" w:rsidRDefault="00AC2EFD">
      <w:pPr>
        <w:numPr>
          <w:ilvl w:val="0"/>
          <w:numId w:val="5"/>
        </w:numPr>
        <w:tabs>
          <w:tab w:val="left" w:pos="180"/>
        </w:tabs>
        <w:ind w:left="180" w:hanging="1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nájemce je oprávněn užívat předmět </w:t>
      </w:r>
      <w:r>
        <w:rPr>
          <w:rFonts w:asciiTheme="minorHAnsi" w:hAnsiTheme="minorHAnsi" w:cs="Arial"/>
        </w:rPr>
        <w:t>nájmu jen pro svoji potřebu a k účelu, pro který je dle této smlouvy pronajat.</w:t>
      </w:r>
    </w:p>
    <w:p w14:paraId="501A7A68" w14:textId="77777777" w:rsidR="00D27F3E" w:rsidRDefault="00AC2EFD">
      <w:pPr>
        <w:numPr>
          <w:ilvl w:val="0"/>
          <w:numId w:val="5"/>
        </w:numPr>
        <w:tabs>
          <w:tab w:val="left" w:pos="180"/>
        </w:tabs>
        <w:ind w:left="180" w:hanging="1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nájemce je povinen užívat předmět nájmu tak, aby nedocházelo k jeho nadměrnému opotřebení, poškození či znečištění. V případě, že by k takovým skutečnostem ze strany nájemce doc</w:t>
      </w:r>
      <w:r>
        <w:rPr>
          <w:rFonts w:asciiTheme="minorHAnsi" w:hAnsiTheme="minorHAnsi" w:cs="Arial"/>
        </w:rPr>
        <w:t>házelo, zavazuje se nájemce na své náklady uvést předmět nájmu do původního stavu, nebo uhradit pronajímateli náklady na toto uvedení v předešlý stav.</w:t>
      </w:r>
    </w:p>
    <w:p w14:paraId="22D6B556" w14:textId="77777777" w:rsidR="00D27F3E" w:rsidRDefault="00AC2EFD">
      <w:pPr>
        <w:numPr>
          <w:ilvl w:val="0"/>
          <w:numId w:val="5"/>
        </w:numPr>
        <w:tabs>
          <w:tab w:val="left" w:pos="180"/>
        </w:tabs>
        <w:ind w:left="180" w:hanging="1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nájemce je povinen dodržovat při užívání pronajatého parkovacího stání příslušné obecně závazné předpisy </w:t>
      </w:r>
      <w:r>
        <w:rPr>
          <w:rFonts w:asciiTheme="minorHAnsi" w:hAnsiTheme="minorHAnsi" w:cs="Arial"/>
        </w:rPr>
        <w:t>zejména pak protipožární, hygienické, bezpečnostní a ochrany životního prostředí.</w:t>
      </w:r>
    </w:p>
    <w:p w14:paraId="21F757A5" w14:textId="77777777" w:rsidR="00D27F3E" w:rsidRDefault="00AC2EFD">
      <w:pPr>
        <w:numPr>
          <w:ilvl w:val="0"/>
          <w:numId w:val="5"/>
        </w:numPr>
        <w:tabs>
          <w:tab w:val="left" w:pos="180"/>
        </w:tabs>
        <w:ind w:left="180" w:hanging="1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parkovací místo není vázáno na konkrétní vozidlo. Nájemce je oprávněn využívat parkovací stání pro parkování vozidel svých, vozidel svých zaměstnanců nebo vozidel svých obcho</w:t>
      </w:r>
      <w:r>
        <w:rPr>
          <w:rFonts w:asciiTheme="minorHAnsi" w:hAnsiTheme="minorHAnsi" w:cs="Arial"/>
        </w:rPr>
        <w:t>dních partnerů</w:t>
      </w:r>
      <w:r>
        <w:rPr>
          <w:rFonts w:asciiTheme="minorHAnsi" w:hAnsiTheme="minorHAnsi" w:cs="Arial"/>
          <w:b/>
          <w:bCs/>
        </w:rPr>
        <w:t>. Vjezd je však umožněn nastavením jednoho mobilního čísla nájemce v systému pro každé parkovací stání, které slouží k otevření vjezdové i výjezdové závory</w:t>
      </w:r>
      <w:r>
        <w:rPr>
          <w:rFonts w:asciiTheme="minorHAnsi" w:hAnsiTheme="minorHAnsi" w:cs="Arial"/>
        </w:rPr>
        <w:t>.</w:t>
      </w:r>
    </w:p>
    <w:p w14:paraId="28EA1FA6" w14:textId="45D1FB98" w:rsidR="00D27F3E" w:rsidRDefault="00AC2EFD">
      <w:pPr>
        <w:numPr>
          <w:ilvl w:val="0"/>
          <w:numId w:val="5"/>
        </w:numPr>
        <w:tabs>
          <w:tab w:val="left" w:pos="180"/>
        </w:tabs>
        <w:ind w:left="180" w:hanging="1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telefonní číslo pro vjezd a výjezd je:</w:t>
      </w:r>
    </w:p>
    <w:p w14:paraId="25E561FE" w14:textId="4F87ABFE" w:rsidR="00D27F3E" w:rsidRDefault="00AC2EFD" w:rsidP="00AC2EFD">
      <w:pPr>
        <w:numPr>
          <w:ilvl w:val="0"/>
          <w:numId w:val="5"/>
        </w:numPr>
        <w:tabs>
          <w:tab w:val="left" w:pos="180"/>
        </w:tabs>
        <w:ind w:left="180" w:hanging="180"/>
        <w:jc w:val="both"/>
        <w:rPr>
          <w:rFonts w:asciiTheme="minorHAnsi" w:hAnsiTheme="minorHAnsi" w:cs="Arial"/>
        </w:rPr>
      </w:pPr>
      <w:r w:rsidRPr="00AC2EFD">
        <w:rPr>
          <w:rFonts w:asciiTheme="minorHAnsi" w:hAnsiTheme="minorHAnsi" w:cs="Arial"/>
        </w:rPr>
        <w:t xml:space="preserve">telefonní číslo na </w:t>
      </w:r>
      <w:r w:rsidRPr="00AC2EFD">
        <w:rPr>
          <w:rFonts w:asciiTheme="minorHAnsi" w:hAnsiTheme="minorHAnsi" w:cs="Arial"/>
        </w:rPr>
        <w:t xml:space="preserve">správce parkoviště je: </w:t>
      </w:r>
    </w:p>
    <w:p w14:paraId="3DD67ABA" w14:textId="77777777" w:rsidR="00AC2EFD" w:rsidRPr="00AC2EFD" w:rsidRDefault="00AC2EFD" w:rsidP="00AC2EFD">
      <w:pPr>
        <w:tabs>
          <w:tab w:val="left" w:pos="180"/>
        </w:tabs>
        <w:ind w:left="180"/>
        <w:jc w:val="both"/>
        <w:rPr>
          <w:rFonts w:asciiTheme="minorHAnsi" w:hAnsiTheme="minorHAnsi" w:cs="Arial"/>
        </w:rPr>
      </w:pPr>
    </w:p>
    <w:p w14:paraId="6BED1C8C" w14:textId="77777777" w:rsidR="00D27F3E" w:rsidRDefault="00AC2EFD">
      <w:pPr>
        <w:numPr>
          <w:ilvl w:val="1"/>
          <w:numId w:val="4"/>
        </w:numPr>
        <w:tabs>
          <w:tab w:val="clear" w:pos="720"/>
          <w:tab w:val="left" w:pos="360"/>
        </w:tabs>
        <w:spacing w:before="120"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OSTATNÍ UJEDNÁNÍ</w:t>
      </w:r>
    </w:p>
    <w:p w14:paraId="026D0772" w14:textId="77777777" w:rsidR="00D27F3E" w:rsidRDefault="00AC2EF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Provoz v areálu parkoviště se řídí platnými dopravními předpisy.</w:t>
      </w:r>
    </w:p>
    <w:p w14:paraId="2BC35923" w14:textId="77777777" w:rsidR="00D27F3E" w:rsidRDefault="00AC2EFD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 xml:space="preserve">2. </w:t>
      </w:r>
      <w:r>
        <w:rPr>
          <w:rFonts w:asciiTheme="minorHAnsi" w:hAnsiTheme="minorHAnsi" w:cs="Arial"/>
          <w:u w:val="single"/>
        </w:rPr>
        <w:t xml:space="preserve">Nájemce bere na vědomí, že pronajímatel neodpovídá za případné poškození vozidla, jeho </w:t>
      </w:r>
    </w:p>
    <w:p w14:paraId="003F5A74" w14:textId="77777777" w:rsidR="00D27F3E" w:rsidRDefault="00AC2EFD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  <w:u w:val="single"/>
        </w:rPr>
        <w:t xml:space="preserve">odcizení nebo odcizení věcí </w:t>
      </w:r>
      <w:r>
        <w:rPr>
          <w:rFonts w:asciiTheme="minorHAnsi" w:hAnsiTheme="minorHAnsi" w:cs="Arial"/>
          <w:u w:val="single"/>
        </w:rPr>
        <w:t>uložených ve vozidle</w:t>
      </w:r>
      <w:r>
        <w:rPr>
          <w:rFonts w:asciiTheme="minorHAnsi" w:hAnsiTheme="minorHAnsi" w:cs="Arial"/>
        </w:rPr>
        <w:t>.</w:t>
      </w:r>
    </w:p>
    <w:p w14:paraId="197DCA3E" w14:textId="3530258A" w:rsidR="00D27F3E" w:rsidRDefault="00AC2EF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Nájemce bude respektovat, že době konání akcí v multifunkční aréně a nebo na letním stadionu nebude moci využívat parkovací místo a to v době 3 hod. před danou akcí až do 23:59 hod. daného dne. Nájemce bude informován vždy nejméně 3 d</w:t>
      </w:r>
      <w:r>
        <w:rPr>
          <w:rFonts w:asciiTheme="minorHAnsi" w:hAnsiTheme="minorHAnsi" w:cs="Arial"/>
        </w:rPr>
        <w:t xml:space="preserve">ny před danou akcí na e-mail : </w:t>
      </w:r>
    </w:p>
    <w:p w14:paraId="25F3D943" w14:textId="77777777" w:rsidR="00530FA3" w:rsidRDefault="00530FA3">
      <w:pPr>
        <w:spacing w:before="120" w:after="120"/>
        <w:jc w:val="both"/>
        <w:rPr>
          <w:rFonts w:asciiTheme="minorHAnsi" w:hAnsiTheme="minorHAnsi" w:cs="Arial"/>
          <w:b/>
          <w:bCs/>
        </w:rPr>
      </w:pPr>
    </w:p>
    <w:p w14:paraId="65A72D2C" w14:textId="55A506BC" w:rsidR="00D27F3E" w:rsidRDefault="00AC2EFD">
      <w:pPr>
        <w:spacing w:before="120"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VI.   ZÁVĚREČNÁ USTANOVENÍ</w:t>
      </w:r>
    </w:p>
    <w:p w14:paraId="597CE832" w14:textId="77777777" w:rsidR="00D27F3E" w:rsidRDefault="00AC2EFD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Tato smlouva byla vypracována ve dvou vyhotoveních, z nichž jedno obdrží pronajímatel a jedno nájemce.</w:t>
      </w:r>
    </w:p>
    <w:p w14:paraId="27E49FA1" w14:textId="77777777" w:rsidR="00D27F3E" w:rsidRDefault="00AC2EFD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otázkách touto smlouvou výslovně neupravených se použijí příslušná ustanove</w:t>
      </w:r>
      <w:r>
        <w:rPr>
          <w:rFonts w:asciiTheme="minorHAnsi" w:hAnsiTheme="minorHAnsi" w:cs="Arial"/>
        </w:rPr>
        <w:t>ní občanského zákoníku.</w:t>
      </w:r>
    </w:p>
    <w:p w14:paraId="08CCB8AF" w14:textId="77777777" w:rsidR="00D27F3E" w:rsidRDefault="00AC2EFD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Tuto smlouvu je možno měnit pouze na základě dohody smluvních stran, a to formou písemných a číslovaných dodatků.</w:t>
      </w:r>
    </w:p>
    <w:p w14:paraId="110F8098" w14:textId="77777777" w:rsidR="00530FA3" w:rsidRDefault="00530FA3">
      <w:pPr>
        <w:jc w:val="both"/>
        <w:rPr>
          <w:rFonts w:asciiTheme="minorHAnsi" w:hAnsiTheme="minorHAnsi" w:cs="Arial"/>
        </w:rPr>
      </w:pPr>
    </w:p>
    <w:p w14:paraId="154D683F" w14:textId="77777777" w:rsidR="00530FA3" w:rsidRDefault="00530FA3">
      <w:pPr>
        <w:jc w:val="both"/>
        <w:rPr>
          <w:rFonts w:asciiTheme="minorHAnsi" w:hAnsiTheme="minorHAnsi" w:cs="Arial"/>
        </w:rPr>
      </w:pPr>
    </w:p>
    <w:p w14:paraId="30D5D935" w14:textId="1AC511ED" w:rsidR="00D27F3E" w:rsidRDefault="00AC2EF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Účastníci shodně prohlašují, že tato smlouva vyjadřuje jejich pravou a svobodnou vůli a na důkaz toho pod ní připoju</w:t>
      </w:r>
      <w:r>
        <w:rPr>
          <w:rFonts w:asciiTheme="minorHAnsi" w:hAnsiTheme="minorHAnsi" w:cs="Arial"/>
        </w:rPr>
        <w:t>jí své podpisy.</w:t>
      </w:r>
    </w:p>
    <w:p w14:paraId="16FA929C" w14:textId="77777777" w:rsidR="00D27F3E" w:rsidRDefault="00AC2EFD">
      <w:p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 Pardubicích dne: 12. 05. 2023</w:t>
      </w:r>
    </w:p>
    <w:p w14:paraId="25D721AC" w14:textId="77777777" w:rsidR="00D27F3E" w:rsidRDefault="00D27F3E">
      <w:pPr>
        <w:spacing w:before="120" w:after="120"/>
        <w:jc w:val="both"/>
        <w:rPr>
          <w:rFonts w:asciiTheme="minorHAnsi" w:hAnsiTheme="minorHAnsi" w:cs="Arial"/>
          <w:bCs/>
        </w:rPr>
      </w:pPr>
    </w:p>
    <w:p w14:paraId="1B5F5104" w14:textId="77777777" w:rsidR="004206AC" w:rsidRDefault="004206AC">
      <w:pPr>
        <w:spacing w:before="120" w:after="120"/>
        <w:jc w:val="both"/>
        <w:rPr>
          <w:rFonts w:asciiTheme="minorHAnsi" w:hAnsiTheme="minorHAnsi" w:cs="Arial"/>
          <w:bCs/>
        </w:rPr>
      </w:pPr>
    </w:p>
    <w:p w14:paraId="49338366" w14:textId="77777777" w:rsidR="00D27F3E" w:rsidRDefault="00AC2EFD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Rozvojový fond Pardubice a.s.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color w:val="FF0000"/>
        </w:rPr>
        <w:t xml:space="preserve">                     </w:t>
      </w:r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…………………………………………..</w:t>
      </w:r>
      <w:r>
        <w:rPr>
          <w:rFonts w:asciiTheme="minorHAnsi" w:hAnsiTheme="minorHAnsi" w:cs="Arial"/>
          <w:b/>
        </w:rPr>
        <w:tab/>
      </w:r>
    </w:p>
    <w:p w14:paraId="5844B792" w14:textId="77777777" w:rsidR="00D27F3E" w:rsidRDefault="00AC2EFD">
      <w:pPr>
        <w:tabs>
          <w:tab w:val="left" w:pos="4140"/>
          <w:tab w:val="right" w:pos="9360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Mgr. Michal Drenko                                                     </w:t>
      </w:r>
    </w:p>
    <w:p w14:paraId="5F433BDF" w14:textId="77777777" w:rsidR="00D27F3E" w:rsidRDefault="00AC2EFD">
      <w:pPr>
        <w:tabs>
          <w:tab w:val="left" w:pos="4140"/>
          <w:tab w:val="left" w:pos="5670"/>
          <w:tab w:val="right" w:pos="9360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místopředseda představenstva  </w:t>
      </w:r>
      <w:r>
        <w:rPr>
          <w:rFonts w:asciiTheme="minorHAnsi" w:hAnsiTheme="minorHAnsi" w:cs="Arial"/>
          <w:b/>
        </w:rPr>
        <w:tab/>
        <w:t xml:space="preserve">                      </w:t>
      </w:r>
      <w:r>
        <w:rPr>
          <w:rFonts w:asciiTheme="minorHAnsi" w:hAnsiTheme="minorHAnsi" w:cs="Arial"/>
        </w:rPr>
        <w:tab/>
        <w:t xml:space="preserve">                      </w:t>
      </w:r>
    </w:p>
    <w:p w14:paraId="315CC011" w14:textId="77777777" w:rsidR="00D27F3E" w:rsidRDefault="00AC2EFD">
      <w:pPr>
        <w:tabs>
          <w:tab w:val="left" w:pos="4320"/>
          <w:tab w:val="right" w:pos="900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</w:t>
      </w:r>
    </w:p>
    <w:p w14:paraId="4E410EC9" w14:textId="77777777" w:rsidR="00D27F3E" w:rsidRDefault="00D27F3E">
      <w:pPr>
        <w:rPr>
          <w:rFonts w:asciiTheme="minorHAnsi" w:hAnsiTheme="minorHAnsi"/>
        </w:rPr>
      </w:pPr>
    </w:p>
    <w:sectPr w:rsidR="00D27F3E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0B50" w14:textId="77777777" w:rsidR="002759D8" w:rsidRDefault="002759D8">
      <w:r>
        <w:separator/>
      </w:r>
    </w:p>
  </w:endnote>
  <w:endnote w:type="continuationSeparator" w:id="0">
    <w:p w14:paraId="637F44A2" w14:textId="77777777" w:rsidR="002759D8" w:rsidRDefault="0027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557957"/>
      <w:docPartObj>
        <w:docPartGallery w:val="Page Numbers (Bottom of Page)"/>
        <w:docPartUnique/>
      </w:docPartObj>
    </w:sdtPr>
    <w:sdtEndPr/>
    <w:sdtContent>
      <w:p w14:paraId="2F82A941" w14:textId="77777777" w:rsidR="00D27F3E" w:rsidRDefault="00AC2EFD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2A3E693" w14:textId="77777777" w:rsidR="00D27F3E" w:rsidRDefault="00D27F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D517" w14:textId="77777777" w:rsidR="002759D8" w:rsidRDefault="002759D8">
      <w:r>
        <w:separator/>
      </w:r>
    </w:p>
  </w:footnote>
  <w:footnote w:type="continuationSeparator" w:id="0">
    <w:p w14:paraId="23F42ACC" w14:textId="77777777" w:rsidR="002759D8" w:rsidRDefault="0027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2B2"/>
    <w:multiLevelType w:val="multilevel"/>
    <w:tmpl w:val="F48071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C39D3"/>
    <w:multiLevelType w:val="multilevel"/>
    <w:tmpl w:val="0638C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3"/>
      <w:lvlJc w:val="left"/>
      <w:pPr>
        <w:tabs>
          <w:tab w:val="num" w:pos="564"/>
        </w:tabs>
        <w:ind w:left="564" w:hanging="5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7EA7951"/>
    <w:multiLevelType w:val="multilevel"/>
    <w:tmpl w:val="D236F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3"/>
      <w:lvlJc w:val="left"/>
      <w:pPr>
        <w:tabs>
          <w:tab w:val="num" w:pos="564"/>
        </w:tabs>
        <w:ind w:left="564" w:hanging="5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90A2D02"/>
    <w:multiLevelType w:val="multilevel"/>
    <w:tmpl w:val="B6E0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026B4"/>
    <w:multiLevelType w:val="multilevel"/>
    <w:tmpl w:val="ECD675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8307B4"/>
    <w:multiLevelType w:val="multilevel"/>
    <w:tmpl w:val="78F0F0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B45B3"/>
    <w:multiLevelType w:val="multilevel"/>
    <w:tmpl w:val="372E51F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203427">
    <w:abstractNumId w:val="0"/>
  </w:num>
  <w:num w:numId="2" w16cid:durableId="972179692">
    <w:abstractNumId w:val="2"/>
  </w:num>
  <w:num w:numId="3" w16cid:durableId="773129495">
    <w:abstractNumId w:val="6"/>
  </w:num>
  <w:num w:numId="4" w16cid:durableId="684675429">
    <w:abstractNumId w:val="5"/>
  </w:num>
  <w:num w:numId="5" w16cid:durableId="23294201">
    <w:abstractNumId w:val="1"/>
  </w:num>
  <w:num w:numId="6" w16cid:durableId="2008482731">
    <w:abstractNumId w:val="3"/>
  </w:num>
  <w:num w:numId="7" w16cid:durableId="122311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3E"/>
    <w:rsid w:val="002759D8"/>
    <w:rsid w:val="003B4DB5"/>
    <w:rsid w:val="003C0D5B"/>
    <w:rsid w:val="004206AC"/>
    <w:rsid w:val="004E3611"/>
    <w:rsid w:val="00530FA3"/>
    <w:rsid w:val="00AC2EFD"/>
    <w:rsid w:val="00D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6DA8"/>
  <w15:docId w15:val="{401338D9-42D1-412E-9820-DF6B2CAB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42A5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42A5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A213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A2133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A2133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AA631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A631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 w:cs="Arial"/>
      <w:bCs/>
      <w:sz w:val="40"/>
      <w:szCs w:val="40"/>
    </w:rPr>
  </w:style>
  <w:style w:type="paragraph" w:styleId="Textbubliny">
    <w:name w:val="Balloon Text"/>
    <w:basedOn w:val="Normln"/>
    <w:semiHidden/>
    <w:qFormat/>
    <w:rsid w:val="00EF42C1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42A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42A56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A21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A2133"/>
    <w:rPr>
      <w:b/>
      <w:bCs/>
    </w:rPr>
  </w:style>
  <w:style w:type="paragraph" w:styleId="Odstavecseseznamem">
    <w:name w:val="List Paragraph"/>
    <w:basedOn w:val="Normln"/>
    <w:uiPriority w:val="34"/>
    <w:qFormat/>
    <w:rsid w:val="00B1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463e1-c377-4e50-86e8-dcd233df76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E7A65D1ABE0047B3D39E0EA6A83B8B" ma:contentTypeVersion="6" ma:contentTypeDescription="Vytvoří nový dokument" ma:contentTypeScope="" ma:versionID="a81b44cb23d7e63adab7ab028e723314">
  <xsd:schema xmlns:xsd="http://www.w3.org/2001/XMLSchema" xmlns:xs="http://www.w3.org/2001/XMLSchema" xmlns:p="http://schemas.microsoft.com/office/2006/metadata/properties" xmlns:ns3="a25463e1-c377-4e50-86e8-dcd233df762c" xmlns:ns4="81cd9867-9729-4e71-9128-082cc50e69a9" targetNamespace="http://schemas.microsoft.com/office/2006/metadata/properties" ma:root="true" ma:fieldsID="39013d04fc5cb0b4b907d8357547e5d9" ns3:_="" ns4:_="">
    <xsd:import namespace="a25463e1-c377-4e50-86e8-dcd233df762c"/>
    <xsd:import namespace="81cd9867-9729-4e71-9128-082cc50e6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463e1-c377-4e50-86e8-dcd233df7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d9867-9729-4e71-9128-082cc50e6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0E3FA-41CE-45F2-9D65-9DF6BCF82A54}">
  <ds:schemaRefs>
    <ds:schemaRef ds:uri="http://schemas.microsoft.com/office/2006/metadata/properties"/>
    <ds:schemaRef ds:uri="http://schemas.microsoft.com/office/infopath/2007/PartnerControls"/>
    <ds:schemaRef ds:uri="a25463e1-c377-4e50-86e8-dcd233df762c"/>
  </ds:schemaRefs>
</ds:datastoreItem>
</file>

<file path=customXml/itemProps2.xml><?xml version="1.0" encoding="utf-8"?>
<ds:datastoreItem xmlns:ds="http://schemas.openxmlformats.org/officeDocument/2006/customXml" ds:itemID="{F08C5646-2249-4177-B14C-641070CE3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463e1-c377-4e50-86e8-dcd233df762c"/>
    <ds:schemaRef ds:uri="81cd9867-9729-4e71-9128-082cc50e6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3681-CBA0-480A-84E6-B55504F19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4609</Characters>
  <Application>Microsoft Office Word</Application>
  <DocSecurity>0</DocSecurity>
  <Lines>38</Lines>
  <Paragraphs>10</Paragraphs>
  <ScaleCrop>false</ScaleCrop>
  <Company>mrfp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č</dc:title>
  <dc:subject/>
  <dc:creator>husek</dc:creator>
  <dc:description/>
  <cp:lastModifiedBy>Monika Bazantova</cp:lastModifiedBy>
  <cp:revision>3</cp:revision>
  <cp:lastPrinted>2023-05-11T14:22:00Z</cp:lastPrinted>
  <dcterms:created xsi:type="dcterms:W3CDTF">2023-06-07T05:29:00Z</dcterms:created>
  <dcterms:modified xsi:type="dcterms:W3CDTF">2023-06-07T05:31:00Z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0x010100E7E7A65D1ABE0047B3D39E0EA6A83B8B</vt:lpwstr>
  </property>
</Properties>
</file>