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7A3E" w14:textId="77777777" w:rsidR="004C1B3C" w:rsidRDefault="003B21F2">
      <w:pPr>
        <w:rPr>
          <w:rFonts w:ascii="Verdana" w:hAnsi="Verdana"/>
          <w:b/>
          <w:bCs/>
          <w:sz w:val="36"/>
          <w:szCs w:val="36"/>
        </w:rPr>
      </w:pPr>
      <w:bookmarkStart w:id="0" w:name="_Hlk118373921"/>
      <w:bookmarkEnd w:id="0"/>
      <w:r>
        <w:rPr>
          <w:rFonts w:ascii="Verdana" w:hAnsi="Verdana"/>
          <w:b/>
          <w:bCs/>
          <w:sz w:val="36"/>
          <w:szCs w:val="36"/>
          <w:u w:val="single"/>
        </w:rPr>
        <w:t>CENOVÁ NABÍDKA</w:t>
      </w:r>
    </w:p>
    <w:p w14:paraId="40225A7D" w14:textId="77777777" w:rsidR="004C1B3C" w:rsidRDefault="003B21F2">
      <w:pPr>
        <w:ind w:firstLine="708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č.</w:t>
      </w:r>
      <w:r>
        <w:rPr>
          <w:rFonts w:ascii="Arial" w:hAnsi="Arial"/>
          <w:color w:val="000000"/>
          <w:spacing w:val="-1"/>
          <w:sz w:val="36"/>
          <w:szCs w:val="36"/>
        </w:rPr>
        <w:t xml:space="preserve"> </w:t>
      </w:r>
      <w:r>
        <w:rPr>
          <w:rFonts w:ascii="Verdana" w:hAnsi="Verdana"/>
          <w:color w:val="000000"/>
          <w:sz w:val="36"/>
          <w:szCs w:val="36"/>
        </w:rPr>
        <w:t>23/07492</w:t>
      </w:r>
    </w:p>
    <w:p w14:paraId="00F64F92" w14:textId="77777777" w:rsidR="004C1B3C" w:rsidRDefault="004C1B3C">
      <w:pPr>
        <w:pStyle w:val="Obsahtabulky"/>
        <w:rPr>
          <w:rFonts w:ascii="Verdana" w:hAnsi="Verdana" w:cs="Arial"/>
        </w:rPr>
      </w:pPr>
    </w:p>
    <w:p w14:paraId="04574592" w14:textId="77777777" w:rsidR="004C1B3C" w:rsidRDefault="003B21F2">
      <w:pPr>
        <w:rPr>
          <w:rFonts w:ascii="Verdana" w:hAnsi="Verdana"/>
          <w:color w:val="000000"/>
          <w:spacing w:val="-1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Datum: 31.5.2023</w:t>
      </w:r>
    </w:p>
    <w:p w14:paraId="2314A7FE" w14:textId="77777777" w:rsidR="004C1B3C" w:rsidRDefault="003B21F2">
      <w:r>
        <w:t>_______________________________________________________________________________________</w:t>
      </w:r>
    </w:p>
    <w:p w14:paraId="6A7D71DA" w14:textId="77777777" w:rsidR="004C1B3C" w:rsidRDefault="004C1B3C">
      <w:pPr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14:paraId="6985AA0C" w14:textId="77777777" w:rsidR="004C1B3C" w:rsidRDefault="003B21F2">
      <w:r>
        <w:rPr>
          <w:rFonts w:ascii="Verdana" w:hAnsi="Verdana"/>
          <w:b/>
          <w:bCs/>
          <w:color w:val="000000"/>
          <w:sz w:val="22"/>
          <w:szCs w:val="22"/>
          <w:u w:val="single"/>
        </w:rPr>
        <w:t>ZÁKAZNÍK</w:t>
      </w:r>
      <w:r>
        <w:rPr>
          <w:rFonts w:ascii="Verdana" w:hAnsi="Verdana"/>
          <w:color w:val="000000"/>
          <w:sz w:val="22"/>
          <w:szCs w:val="22"/>
          <w:u w:val="single"/>
        </w:rPr>
        <w:t>:</w:t>
      </w:r>
      <w:r>
        <w:rPr>
          <w:rFonts w:ascii="Verdana" w:hAnsi="Verdana"/>
          <w:color w:val="000000"/>
          <w:sz w:val="22"/>
          <w:szCs w:val="22"/>
        </w:rPr>
        <w:tab/>
        <w:t xml:space="preserve"> </w:t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  <w:u w:val="single"/>
        </w:rPr>
        <w:t>DODAVATEL:</w:t>
      </w:r>
      <w:r>
        <w:rPr>
          <w:rFonts w:ascii="Verdana" w:hAnsi="Verdana"/>
          <w:color w:val="000000"/>
          <w:sz w:val="20"/>
          <w:szCs w:val="20"/>
        </w:rPr>
        <w:tab/>
      </w:r>
    </w:p>
    <w:p w14:paraId="47D97B74" w14:textId="77777777" w:rsidR="004C1B3C" w:rsidRDefault="003B21F2">
      <w:pPr>
        <w:pStyle w:val="Obsahtabulky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  <w:shd w:val="clear" w:color="auto" w:fill="F7FAFC"/>
        </w:rPr>
        <w:t>Středisko služeb školám Plzeň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Petr   </w:t>
      </w:r>
      <w:proofErr w:type="spellStart"/>
      <w:r>
        <w:rPr>
          <w:rFonts w:ascii="Verdana" w:hAnsi="Verdana"/>
          <w:color w:val="000000"/>
          <w:sz w:val="20"/>
          <w:szCs w:val="20"/>
        </w:rPr>
        <w:t>Pacanda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7D61FCF6" w14:textId="77777777" w:rsidR="004C1B3C" w:rsidRDefault="003B21F2">
      <w:pPr>
        <w:pStyle w:val="Obsahtabulky"/>
      </w:pPr>
      <w:r>
        <w:rPr>
          <w:rFonts w:ascii="Verdana" w:hAnsi="Verdana"/>
          <w:color w:val="000000"/>
          <w:sz w:val="20"/>
          <w:szCs w:val="20"/>
        </w:rPr>
        <w:t>Částkova 78, 326 00 Plzeň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                  </w:t>
      </w:r>
      <w:proofErr w:type="spellStart"/>
      <w:r>
        <w:rPr>
          <w:rFonts w:ascii="Verdana" w:hAnsi="Verdana"/>
          <w:color w:val="000000"/>
          <w:sz w:val="20"/>
          <w:szCs w:val="20"/>
        </w:rPr>
        <w:t>Blahousty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E60</w:t>
      </w:r>
    </w:p>
    <w:p w14:paraId="333251D1" w14:textId="77777777" w:rsidR="004C1B3C" w:rsidRDefault="003B21F2">
      <w:pPr>
        <w:widowControl/>
        <w:suppressAutoHyphens w:val="0"/>
      </w:pPr>
      <w:r>
        <w:rPr>
          <w:rFonts w:ascii="Verdana" w:hAnsi="Verdana"/>
          <w:color w:val="000000"/>
          <w:sz w:val="20"/>
          <w:szCs w:val="20"/>
        </w:rPr>
        <w:t>Email:</w:t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  <w:t xml:space="preserve">                                               349 01 Erpužice</w:t>
      </w:r>
    </w:p>
    <w:p w14:paraId="2C79A0DC" w14:textId="77777777" w:rsidR="004C1B3C" w:rsidRDefault="003B21F2">
      <w:pPr>
        <w:pStyle w:val="Obsahtabulky"/>
        <w:ind w:left="7080" w:firstLine="708"/>
      </w:pPr>
      <w:r>
        <w:rPr>
          <w:rFonts w:ascii="Verdana" w:hAnsi="Verdana" w:cs="Arial"/>
          <w:sz w:val="20"/>
          <w:szCs w:val="20"/>
        </w:rPr>
        <w:t>IČO: 626 58 603</w:t>
      </w:r>
    </w:p>
    <w:p w14:paraId="511CDAE8" w14:textId="77777777" w:rsidR="004C1B3C" w:rsidRDefault="003B21F2">
      <w:pPr>
        <w:pStyle w:val="Obsahtabulky"/>
        <w:ind w:left="7080" w:firstLine="708"/>
      </w:pPr>
      <w:r>
        <w:rPr>
          <w:rFonts w:ascii="Verdana" w:hAnsi="Verdana" w:cs="Arial"/>
          <w:sz w:val="20"/>
          <w:szCs w:val="20"/>
        </w:rPr>
        <w:t>DIČ:CZ6504020534</w:t>
      </w:r>
    </w:p>
    <w:p w14:paraId="5B06DEF4" w14:textId="77777777" w:rsidR="004C1B3C" w:rsidRDefault="003B21F2">
      <w:pPr>
        <w:pStyle w:val="Obsahtabulky"/>
        <w:ind w:left="7080" w:firstLine="708"/>
      </w:pPr>
      <w:r>
        <w:rPr>
          <w:rFonts w:ascii="Verdana" w:hAnsi="Verdana" w:cs="Arial"/>
          <w:sz w:val="20"/>
          <w:szCs w:val="20"/>
        </w:rPr>
        <w:t>tel.:604 796 087</w:t>
      </w:r>
    </w:p>
    <w:p w14:paraId="31A42D54" w14:textId="77777777" w:rsidR="004C1B3C" w:rsidRDefault="003B21F2">
      <w:pPr>
        <w:pStyle w:val="Obsahtabulky"/>
        <w:ind w:left="7080" w:firstLine="708"/>
      </w:pPr>
      <w:r>
        <w:rPr>
          <w:rFonts w:ascii="Verdana" w:hAnsi="Verdana" w:cs="Arial"/>
          <w:sz w:val="20"/>
          <w:szCs w:val="20"/>
        </w:rPr>
        <w:t>email:info@euro-stile.cz</w:t>
      </w:r>
    </w:p>
    <w:p w14:paraId="026BBE92" w14:textId="77777777" w:rsidR="004C1B3C" w:rsidRDefault="003B21F2">
      <w:pPr>
        <w:pStyle w:val="Normlnweb"/>
        <w:spacing w:before="28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Vážený zákazníku,</w:t>
      </w:r>
    </w:p>
    <w:p w14:paraId="7A7A8C5A" w14:textId="731CA310" w:rsidR="004C1B3C" w:rsidRDefault="003B21F2">
      <w:pPr>
        <w:pStyle w:val="Normlnweb"/>
        <w:spacing w:beforeAutospacing="0" w:afterAutospacing="0" w:line="27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Dovolte, abychom Vám poděkovali za důvěru, kterou jste naší firmě projevili, tím, že jste se na nás obrátili s poptávkou na dveře zpracovanou dle Vašich požadavků.</w:t>
      </w:r>
    </w:p>
    <w:p w14:paraId="4A674412" w14:textId="2CA88B7C" w:rsidR="004C1B3C" w:rsidRDefault="003B21F2">
      <w:pPr>
        <w:pStyle w:val="Normlnweb"/>
        <w:spacing w:beforeAutospacing="0" w:afterAutospacing="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Rádi Vám pomůžeme s výběrem dveří a nabídneme Vám kvalitní výrobek a maximální servis za přijatelnou cenu.</w:t>
      </w:r>
    </w:p>
    <w:p w14:paraId="6D86CEA9" w14:textId="77777777" w:rsidR="00EF1EA3" w:rsidRDefault="00EF1EA3">
      <w:pPr>
        <w:pStyle w:val="Normlnweb"/>
        <w:spacing w:beforeAutospacing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14:paraId="76AB3C2E" w14:textId="67B32493" w:rsidR="004C1B3C" w:rsidRDefault="003B21F2">
      <w:pPr>
        <w:pStyle w:val="Normlnweb"/>
        <w:spacing w:beforeAutospacing="0" w:afterAutospacing="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Jsme rodinná firma, která působí na trhu již 19 let. Zajišťujeme kompletní služby spojené s dodávkou a výměnou oken a dveří, která obsahuje zaměření otvorů pro zpracování cenové nabídky, demontáž, likvidaci, dopravu, montáž nových výrobků, vnitřní zednické začištění, dodávku a montáž doplňků jako jsou parapety, žaluzie, sítě apod.</w:t>
      </w:r>
    </w:p>
    <w:p w14:paraId="2230A228" w14:textId="77777777" w:rsidR="004C1B3C" w:rsidRDefault="004C1B3C">
      <w:pPr>
        <w:pStyle w:val="Normlnweb"/>
        <w:spacing w:beforeAutospacing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14:paraId="3EC98C4F" w14:textId="77777777" w:rsidR="004C1B3C" w:rsidRDefault="003B21F2">
      <w:pPr>
        <w:pStyle w:val="Normlnweb"/>
        <w:spacing w:beforeAutospacing="0" w:afterAutospacing="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Věříme, že nabízené varianty budou optimálně vyhovovat Vašim požadavkům a těšíme se na další spolupráci.</w:t>
      </w:r>
    </w:p>
    <w:p w14:paraId="551879E1" w14:textId="77777777" w:rsidR="004C1B3C" w:rsidRDefault="004C1B3C">
      <w:pPr>
        <w:pStyle w:val="Normlnweb"/>
        <w:spacing w:beforeAutospacing="0" w:afterAutospacing="0" w:line="0" w:lineRule="atLeast"/>
        <w:rPr>
          <w:rFonts w:ascii="Verdana" w:hAnsi="Verdana"/>
          <w:color w:val="000000"/>
          <w:sz w:val="18"/>
          <w:szCs w:val="18"/>
        </w:rPr>
      </w:pPr>
    </w:p>
    <w:p w14:paraId="27089C02" w14:textId="77777777" w:rsidR="004C1B3C" w:rsidRDefault="003B21F2">
      <w:pPr>
        <w:pStyle w:val="Normlnweb"/>
        <w:spacing w:beforeAutospacing="0" w:afterAutospacing="0" w:line="0" w:lineRule="atLeast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PVC profily:</w:t>
      </w:r>
    </w:p>
    <w:p w14:paraId="1055C874" w14:textId="77777777" w:rsidR="004C1B3C" w:rsidRDefault="003B21F2">
      <w:pPr>
        <w:pStyle w:val="Normlnweb"/>
        <w:spacing w:beforeAutospacing="0" w:afterAutospacing="0" w:line="0" w:lineRule="atLeast"/>
        <w:rPr>
          <w:rFonts w:ascii="Verdana" w:hAnsi="Verdana" w:cs="Arial"/>
          <w:color w:val="000000" w:themeColor="text1"/>
          <w:sz w:val="20"/>
          <w:szCs w:val="20"/>
        </w:rPr>
      </w:pPr>
      <w:proofErr w:type="spellStart"/>
      <w:r>
        <w:rPr>
          <w:rFonts w:ascii="Verdana" w:hAnsi="Verdana" w:cs="Arial"/>
          <w:color w:val="000000" w:themeColor="text1"/>
          <w:sz w:val="20"/>
          <w:szCs w:val="20"/>
        </w:rPr>
        <w:t>Brügmann</w:t>
      </w:r>
      <w:proofErr w:type="spellEnd"/>
      <w:r>
        <w:rPr>
          <w:rFonts w:ascii="Verdana" w:hAnsi="Verdana" w:cs="Arial"/>
          <w:color w:val="000000" w:themeColor="text1"/>
          <w:sz w:val="20"/>
          <w:szCs w:val="20"/>
        </w:rPr>
        <w:t xml:space="preserve"> / </w:t>
      </w:r>
      <w:proofErr w:type="spellStart"/>
      <w:r>
        <w:rPr>
          <w:rFonts w:ascii="Verdana" w:hAnsi="Verdana" w:cs="Arial"/>
          <w:color w:val="000000" w:themeColor="text1"/>
          <w:sz w:val="20"/>
          <w:szCs w:val="20"/>
        </w:rPr>
        <w:t>Salamander</w:t>
      </w:r>
      <w:proofErr w:type="spellEnd"/>
    </w:p>
    <w:p w14:paraId="45F7C7CE" w14:textId="77777777" w:rsidR="004C1B3C" w:rsidRDefault="004C1B3C">
      <w:pPr>
        <w:pStyle w:val="Normlnweb"/>
        <w:spacing w:beforeAutospacing="0" w:afterAutospacing="0" w:line="0" w:lineRule="atLeast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tbl>
      <w:tblPr>
        <w:tblW w:w="82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017"/>
        <w:gridCol w:w="1878"/>
        <w:gridCol w:w="2137"/>
        <w:gridCol w:w="160"/>
      </w:tblGrid>
      <w:tr w:rsidR="004C1B3C" w14:paraId="081A5AEA" w14:textId="77777777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167B" w14:textId="77777777" w:rsidR="004C1B3C" w:rsidRDefault="003B21F2">
            <w:pPr>
              <w:suppressAutoHyphens w:val="0"/>
              <w:jc w:val="center"/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:lang w:eastAsia="cs-CZ" w:bidi="ar-SA"/>
              </w:rPr>
              <w:t>Dvojsklo</w:t>
            </w:r>
          </w:p>
          <w:p w14:paraId="50A0550F" w14:textId="77777777" w:rsidR="004C1B3C" w:rsidRDefault="003B21F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3333FF"/>
                <w:kern w:val="0"/>
                <w:sz w:val="32"/>
                <w:szCs w:val="32"/>
                <w:lang w:eastAsia="cs-CZ" w:bidi="ar-SA"/>
              </w:rPr>
              <w:t>Trojsklo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FB43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 w:bidi="ar-SA"/>
              </w:rPr>
              <w:t>Perfect</w:t>
            </w:r>
            <w:proofErr w:type="spellEnd"/>
            <w:r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 w:bidi="ar-SA"/>
              </w:rPr>
              <w:t xml:space="preserve"> ECO Line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18E0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 w:bidi="ar-SA"/>
              </w:rPr>
              <w:t>BluEvolution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138F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 w:bidi="ar-SA"/>
              </w:rPr>
              <w:t>Intertec</w:t>
            </w:r>
            <w:proofErr w:type="spellEnd"/>
          </w:p>
        </w:tc>
        <w:tc>
          <w:tcPr>
            <w:tcW w:w="146" w:type="dxa"/>
          </w:tcPr>
          <w:p w14:paraId="193101AF" w14:textId="77777777" w:rsidR="004C1B3C" w:rsidRDefault="004C1B3C"/>
        </w:tc>
      </w:tr>
      <w:tr w:rsidR="004C1B3C" w14:paraId="5B2556AC" w14:textId="77777777">
        <w:trPr>
          <w:trHeight w:val="458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694B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A5B7C" w14:textId="77777777" w:rsidR="004C1B3C" w:rsidRDefault="003B21F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noProof/>
              </w:rPr>
              <w:drawing>
                <wp:anchor distT="0" distB="0" distL="0" distR="0" simplePos="0" relativeHeight="5" behindDoc="0" locked="0" layoutInCell="1" allowOverlap="1" wp14:anchorId="6223F8B8" wp14:editId="190986A2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-847090</wp:posOffset>
                  </wp:positionV>
                  <wp:extent cx="866775" cy="1019175"/>
                  <wp:effectExtent l="0" t="0" r="0" b="0"/>
                  <wp:wrapNone/>
                  <wp:docPr id="1" name="Obrázek 16" descr="podglą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6" descr="podglą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14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453A1" w14:textId="77777777" w:rsidR="004C1B3C" w:rsidRDefault="003B21F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noProof/>
              </w:rPr>
              <w:drawing>
                <wp:anchor distT="0" distB="0" distL="0" distR="0" simplePos="0" relativeHeight="2" behindDoc="1" locked="0" layoutInCell="1" allowOverlap="1" wp14:anchorId="1D7EBBE3" wp14:editId="21FAAE70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-934720</wp:posOffset>
                  </wp:positionV>
                  <wp:extent cx="847725" cy="1057275"/>
                  <wp:effectExtent l="0" t="0" r="0" b="0"/>
                  <wp:wrapNone/>
                  <wp:docPr id="2" name="Obrázek 15" descr="podglą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5" descr="podglą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6524" t="6759" r="16524" b="9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90814" w14:textId="77777777" w:rsidR="004C1B3C" w:rsidRDefault="003B21F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noProof/>
              </w:rPr>
              <w:drawing>
                <wp:anchor distT="0" distB="0" distL="0" distR="0" simplePos="0" relativeHeight="6" behindDoc="0" locked="0" layoutInCell="1" allowOverlap="1" wp14:anchorId="2902B04B" wp14:editId="6731EA29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-900430</wp:posOffset>
                  </wp:positionV>
                  <wp:extent cx="466725" cy="1000125"/>
                  <wp:effectExtent l="0" t="0" r="0" b="0"/>
                  <wp:wrapNone/>
                  <wp:docPr id="3" name="Obrázek 14" descr="podglą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4" descr="podglą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46" w:type="dxa"/>
          </w:tcPr>
          <w:p w14:paraId="4C57B0C5" w14:textId="77777777" w:rsidR="004C1B3C" w:rsidRDefault="004C1B3C"/>
        </w:tc>
      </w:tr>
      <w:tr w:rsidR="004C1B3C" w14:paraId="2898E499" w14:textId="77777777">
        <w:trPr>
          <w:trHeight w:val="30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EDE9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CCEE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6C4C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565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74A63DAC" w14:textId="77777777" w:rsidR="004C1B3C" w:rsidRDefault="004C1B3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4C1B3C" w14:paraId="4C589C7B" w14:textId="77777777">
        <w:trPr>
          <w:trHeight w:val="30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97D4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561E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75EB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9AFA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08194429" w14:textId="77777777" w:rsidR="004C1B3C" w:rsidRDefault="004C1B3C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12540E7A" w14:textId="77777777">
        <w:trPr>
          <w:trHeight w:val="30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EE60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D4F4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8D0C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0197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67DFDDFD" w14:textId="77777777" w:rsidR="004C1B3C" w:rsidRDefault="004C1B3C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5D47F496" w14:textId="77777777">
        <w:trPr>
          <w:trHeight w:val="30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1073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D31B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B004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5102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7A3BA578" w14:textId="77777777" w:rsidR="004C1B3C" w:rsidRDefault="004C1B3C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170F3B24" w14:textId="77777777">
        <w:trPr>
          <w:trHeight w:val="7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1268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F98C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3A90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83D4" w14:textId="77777777" w:rsidR="004C1B3C" w:rsidRDefault="004C1B3C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39AC0381" w14:textId="77777777" w:rsidR="004C1B3C" w:rsidRDefault="004C1B3C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1F4FAAF0" w14:textId="77777777">
        <w:trPr>
          <w:trHeight w:val="253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8E4C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Stavební hloubka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D89D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73 mm</w:t>
            </w:r>
          </w:p>
        </w:tc>
        <w:tc>
          <w:tcPr>
            <w:tcW w:w="1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0B87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82 mm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03B2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85 mm</w:t>
            </w:r>
          </w:p>
        </w:tc>
        <w:tc>
          <w:tcPr>
            <w:tcW w:w="146" w:type="dxa"/>
            <w:vAlign w:val="center"/>
          </w:tcPr>
          <w:p w14:paraId="21B7B2B6" w14:textId="77777777" w:rsidR="004C1B3C" w:rsidRDefault="004C1B3C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14:paraId="4E5D8337" w14:textId="77777777" w:rsidR="004C1B3C" w:rsidRDefault="003B21F2">
      <w:pPr>
        <w:pStyle w:val="Normlnweb"/>
        <w:spacing w:beforeAutospacing="0" w:after="28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PVC okna jsou v provedení, 6-ti komorové, stavební hloubka 73mm – 85mm, okna certifikovaná v autorizované zkušebně, izolační dvojsklo, či trojsklo </w:t>
      </w:r>
      <w:proofErr w:type="spellStart"/>
      <w:r>
        <w:rPr>
          <w:rFonts w:ascii="Verdana" w:hAnsi="Verdana"/>
          <w:color w:val="000000"/>
          <w:sz w:val="18"/>
          <w:szCs w:val="18"/>
        </w:rPr>
        <w:t>Ug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= 1,1-0,5W/m2K.</w:t>
      </w:r>
    </w:p>
    <w:p w14:paraId="747FC080" w14:textId="77777777" w:rsidR="004C1B3C" w:rsidRDefault="003B21F2">
      <w:pPr>
        <w:pStyle w:val="Normlnweb"/>
        <w:spacing w:beforeAutospacing="0" w:after="28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Zasklení:</w:t>
      </w:r>
      <w:r>
        <w:rPr>
          <w:rFonts w:ascii="Verdana" w:hAnsi="Verdana"/>
          <w:color w:val="000000"/>
          <w:sz w:val="18"/>
          <w:szCs w:val="18"/>
        </w:rPr>
        <w:t xml:space="preserve"> standardně izolační dvojsklo čí trojsklo, plněné Argonem a s možností použití distančního rámečku (tzv. TEPLÝ RÁMEČEK), který snižuje tepelný most po obvodě a tím také výrazně zabraňuje obvodovému rosení, velká ocelová výztuž.</w:t>
      </w:r>
    </w:p>
    <w:p w14:paraId="6408E170" w14:textId="77777777" w:rsidR="004C1B3C" w:rsidRDefault="003B21F2">
      <w:pPr>
        <w:pStyle w:val="Normlnweb"/>
        <w:spacing w:beforeAutospacing="0" w:after="28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Kování:</w:t>
      </w:r>
      <w:r>
        <w:rPr>
          <w:rFonts w:ascii="Verdana" w:hAnsi="Verdana"/>
          <w:color w:val="000000"/>
          <w:sz w:val="18"/>
          <w:szCs w:val="18"/>
        </w:rPr>
        <w:t xml:space="preserve"> Součást prvků je pojistka proti chybné manipulaci klik, autopilot, celoobvodové kování s hříbkovým bezpečnostním čepem, zamezení manipulace proti venkovnímu vysazení, mikro ventilace řízená.</w:t>
      </w:r>
    </w:p>
    <w:p w14:paraId="43BD781A" w14:textId="77777777" w:rsidR="004C1B3C" w:rsidRDefault="003B21F2">
      <w:pPr>
        <w:pStyle w:val="Normlnweb"/>
        <w:spacing w:beforeAutospacing="0" w:afterAutospacing="0" w:line="0" w:lineRule="atLeast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Záruční a pozáruční servis:</w:t>
      </w:r>
    </w:p>
    <w:p w14:paraId="56B5654B" w14:textId="77777777" w:rsidR="004C1B3C" w:rsidRDefault="003B21F2">
      <w:pPr>
        <w:pStyle w:val="Normlnweb"/>
        <w:spacing w:beforeAutospacing="0" w:afterAutospacing="0" w:line="0" w:lineRule="atLeast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>Záruka 60 měsíců na PVC prvky, zajištěn i pozáruční servis</w:t>
      </w:r>
    </w:p>
    <w:p w14:paraId="07FBE503" w14:textId="77777777" w:rsidR="004C1B3C" w:rsidRDefault="003B21F2">
      <w:pPr>
        <w:pStyle w:val="Normlnweb"/>
        <w:spacing w:beforeAutospacing="0" w:after="28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Záruka 24 měsíců na doplňky k oknům jako jsou žaluzie, sítě, parapety apod.</w:t>
      </w:r>
    </w:p>
    <w:p w14:paraId="658D53BE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Námi nabízené profily zaručují vynikající stabilitu a tepelnou a akustickou izolaci. Výrobky jsou zapsány v programu zelená úsporám. Na výrobky máme atesty a certifikace. Všechny profily jsou vyráběny ekologickou formou bez přísad olova a kadmia. Tyto škodlivé látky jsou nahrazeny fyziologicky nezávadnými prvky-zinek, kalcium. Tyto profily jsou vhodné pro alergiky a astmatiky-nevylučují žádné výpary obsahující škodlivé látky.</w:t>
      </w:r>
    </w:p>
    <w:p w14:paraId="79D28DF1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color w:val="000000"/>
          <w:sz w:val="18"/>
          <w:szCs w:val="18"/>
        </w:rPr>
      </w:pPr>
    </w:p>
    <w:p w14:paraId="1D9C424D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22"/>
          <w:szCs w:val="22"/>
          <w:u w:val="single"/>
        </w:rPr>
        <w:lastRenderedPageBreak/>
        <w:t>VÝPIS PRVKŮ:</w:t>
      </w:r>
    </w:p>
    <w:p w14:paraId="0EA83F3F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6985" distB="5715" distL="6985" distR="5715" simplePos="0" relativeHeight="3" behindDoc="0" locked="0" layoutInCell="0" allowOverlap="1" wp14:anchorId="00F11A97" wp14:editId="3C95B15A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638925" cy="276225"/>
                <wp:effectExtent l="6985" t="6985" r="5715" b="5715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760" cy="276120"/>
                        </a:xfrm>
                        <a:prstGeom prst="rect">
                          <a:avLst/>
                        </a:prstGeom>
                        <a:solidFill>
                          <a:srgbClr val="1F53A3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2B8D279" w14:textId="77777777" w:rsidR="004C1B3C" w:rsidRDefault="003B21F2">
                            <w:pPr>
                              <w:pStyle w:val="Obsahrmce"/>
                              <w:spacing w:line="268" w:lineRule="exact"/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  <w:t xml:space="preserve">1. Vchodové dveře </w:t>
                            </w:r>
                            <w:r>
                              <w:rPr>
                                <w:rFonts w:ascii="Verdana" w:eastAsiaTheme="minorHAnsi" w:hAnsi="Verdana" w:cs="Arial,Bold"/>
                                <w:b/>
                                <w:bCs/>
                                <w:color w:val="FFFFFF"/>
                                <w:kern w:val="0"/>
                                <w:lang w:eastAsia="en-US" w:bidi="ar-SA"/>
                              </w:rPr>
                              <w:t xml:space="preserve"> (1600x2400mm) – 1 KS</w:t>
                            </w:r>
                          </w:p>
                          <w:p w14:paraId="776F48F1" w14:textId="77777777" w:rsidR="004C1B3C" w:rsidRDefault="004C1B3C">
                            <w:pPr>
                              <w:pStyle w:val="Obsahrmce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délník 3" path="m0,0l-2147483645,0l-2147483645,-2147483646l0,-2147483646xe" fillcolor="#1f53a3" stroked="t" o:allowincell="f" style="position:absolute;margin-left:0.05pt;margin-top:5.6pt;width:522.7pt;height:21.7pt;mso-wrap-style:square;v-text-anchor:middle;mso-position-horizontal:right;mso-position-horizontal-relative:margin" wp14:anchorId="65574BBC">
                <v:fill o:detectmouseclick="t" type="solid" color2="#e0ac5c"/>
                <v:stroke color="#325490" weight="12600" joinstyle="miter" endcap="flat"/>
                <v:textbox>
                  <w:txbxContent>
                    <w:p>
                      <w:pPr>
                        <w:pStyle w:val="Obsahrmce"/>
                        <w:spacing w:lineRule="exact" w:line="268"/>
                        <w:rPr>
                          <w:rFonts w:ascii="Verdana" w:hAnsi="Verdana"/>
                          <w:b/>
                          <w:b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</w:rPr>
                        <w:t xml:space="preserve">1. Vchodové dveře </w:t>
                      </w:r>
                      <w:r>
                        <w:rPr>
                          <w:rFonts w:eastAsia="Calibri" w:cs="Arial,Bold" w:ascii="Verdana" w:hAnsi="Verdana" w:eastAsiaTheme="minorHAnsi"/>
                          <w:b/>
                          <w:bCs/>
                          <w:color w:val="FFFFFF"/>
                          <w:kern w:val="0"/>
                          <w:lang w:eastAsia="en-US" w:bidi="ar-SA"/>
                        </w:rPr>
                        <w:t xml:space="preserve"> (1600x2400mm) – 1 KS</w:t>
                      </w:r>
                    </w:p>
                    <w:p>
                      <w:pPr>
                        <w:pStyle w:val="Obsahrmce"/>
                        <w:rPr>
                          <w:rFonts w:ascii="Verdana" w:hAnsi="Verdan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8EFAFF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</w:p>
    <w:p w14:paraId="734001CB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                                                            Cena bez DPH</w:t>
      </w:r>
      <w:r>
        <w:rPr>
          <w:rFonts w:ascii="Verdana" w:hAnsi="Verdana"/>
          <w:color w:val="000000"/>
          <w:sz w:val="20"/>
          <w:szCs w:val="20"/>
        </w:rPr>
        <w:tab/>
        <w:t xml:space="preserve">          Počet     Celkem bez DPH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</w:t>
      </w:r>
      <w:r>
        <w:rPr>
          <w:rFonts w:ascii="Verdana" w:hAnsi="Verdana"/>
          <w:color w:val="000000"/>
          <w:sz w:val="20"/>
          <w:szCs w:val="20"/>
        </w:rPr>
        <w:tab/>
        <w:t xml:space="preserve">     _________________________________________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  <w:r>
        <w:rPr>
          <w:rFonts w:ascii="Verdana" w:hAnsi="Verdana"/>
          <w:color w:val="000000"/>
          <w:sz w:val="20"/>
          <w:szCs w:val="20"/>
        </w:rPr>
        <w:tab/>
        <w:t xml:space="preserve">                                            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33 550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Kč</w:t>
      </w:r>
      <w:r>
        <w:rPr>
          <w:rFonts w:ascii="Verdana" w:hAnsi="Verdana"/>
          <w:color w:val="000000"/>
          <w:sz w:val="22"/>
          <w:szCs w:val="22"/>
        </w:rPr>
        <w:tab/>
        <w:t xml:space="preserve">   1</w:t>
      </w:r>
      <w:r>
        <w:rPr>
          <w:rFonts w:ascii="Verdana" w:hAnsi="Verdana"/>
          <w:color w:val="000000"/>
          <w:sz w:val="22"/>
          <w:szCs w:val="22"/>
        </w:rPr>
        <w:tab/>
        <w:t xml:space="preserve">   33 550 Kč</w:t>
      </w:r>
    </w:p>
    <w:p w14:paraId="7991BDEE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ab/>
      </w:r>
    </w:p>
    <w:p w14:paraId="673056F5" w14:textId="77777777" w:rsidR="004C1B3C" w:rsidRDefault="003B21F2">
      <w:pPr>
        <w:pStyle w:val="Normlnweb"/>
        <w:spacing w:beforeAutospacing="0" w:after="280" w:line="100" w:lineRule="atLeast"/>
        <w:ind w:left="4248" w:firstLine="708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9" behindDoc="0" locked="0" layoutInCell="0" allowOverlap="1" wp14:anchorId="55C1A0C3" wp14:editId="004140B2">
            <wp:simplePos x="0" y="0"/>
            <wp:positionH relativeFrom="column">
              <wp:posOffset>183515</wp:posOffset>
            </wp:positionH>
            <wp:positionV relativeFrom="paragraph">
              <wp:posOffset>-99060</wp:posOffset>
            </wp:positionV>
            <wp:extent cx="1783080" cy="2278380"/>
            <wp:effectExtent l="0" t="0" r="0" b="0"/>
            <wp:wrapSquare wrapText="largest"/>
            <wp:docPr id="6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</w:rPr>
        <w:t xml:space="preserve">Systém: TERMO EVOLUTION 80 </w:t>
      </w:r>
    </w:p>
    <w:p w14:paraId="4484ECD0" w14:textId="77777777" w:rsidR="004C1B3C" w:rsidRDefault="003B21F2">
      <w:pPr>
        <w:pStyle w:val="Normlnweb"/>
        <w:spacing w:beforeAutospacing="0" w:after="280" w:line="100" w:lineRule="atLeast"/>
        <w:ind w:left="4248" w:firstLine="708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Barva: </w:t>
      </w:r>
      <w:r>
        <w:rPr>
          <w:rFonts w:ascii="Verdana" w:hAnsi="Verdana" w:cs="Arial"/>
          <w:color w:val="000000"/>
          <w:sz w:val="18"/>
          <w:szCs w:val="18"/>
        </w:rPr>
        <w:t>bílá/bílá</w:t>
      </w:r>
    </w:p>
    <w:p w14:paraId="3A7DD269" w14:textId="77777777" w:rsidR="004C1B3C" w:rsidRDefault="003B21F2">
      <w:pPr>
        <w:widowControl/>
        <w:suppressAutoHyphens w:val="0"/>
        <w:ind w:left="4248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hAnsi="Verdana" w:cs="Arial"/>
          <w:color w:val="000000"/>
          <w:sz w:val="18"/>
          <w:szCs w:val="18"/>
        </w:rPr>
        <w:t>Zasklení:</w:t>
      </w:r>
      <w:r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Theme="minorHAnsi" w:hAnsi="Verdana" w:cs="Arial"/>
          <w:color w:val="000000"/>
          <w:spacing w:val="1"/>
          <w:kern w:val="0"/>
          <w:sz w:val="18"/>
          <w:szCs w:val="18"/>
          <w:lang w:eastAsia="en-US" w:bidi="ar-SA"/>
        </w:rPr>
        <w:t>4/16/4/16/4</w:t>
      </w:r>
    </w:p>
    <w:p w14:paraId="07FDE0BD" w14:textId="77777777" w:rsidR="004C1B3C" w:rsidRDefault="004C1B3C">
      <w:pPr>
        <w:widowControl/>
        <w:suppressAutoHyphens w:val="0"/>
        <w:ind w:left="4248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31A356ED" w14:textId="77777777" w:rsidR="004C1B3C" w:rsidRDefault="003B21F2">
      <w:pPr>
        <w:pStyle w:val="Normlnweb"/>
        <w:spacing w:beforeAutospacing="0" w:after="280" w:line="100" w:lineRule="atLeast"/>
        <w:ind w:left="4248"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Sklo: dvojsklo, teplý distanční rámeček</w:t>
      </w:r>
      <w:r>
        <w:rPr>
          <w:rFonts w:ascii="Verdana" w:hAnsi="Verdana"/>
          <w:sz w:val="18"/>
          <w:szCs w:val="18"/>
        </w:rPr>
        <w:tab/>
      </w:r>
    </w:p>
    <w:p w14:paraId="624A98A3" w14:textId="77777777" w:rsidR="004C1B3C" w:rsidRDefault="003B21F2">
      <w:pPr>
        <w:widowControl/>
        <w:suppressAutoHyphens w:val="0"/>
        <w:ind w:left="4956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hAnsi="Verdana"/>
          <w:sz w:val="18"/>
          <w:szCs w:val="18"/>
        </w:rPr>
        <w:t xml:space="preserve">Kování: </w:t>
      </w: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>ACTIVPILOT STANDARD GAM PCV BRUGMAN</w:t>
      </w:r>
    </w:p>
    <w:p w14:paraId="62CE9D8C" w14:textId="77777777" w:rsidR="004C1B3C" w:rsidRDefault="003B21F2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 xml:space="preserve">- OS =&gt; ACTIV, klika/klika, jeden </w:t>
      </w:r>
      <w:proofErr w:type="spellStart"/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>zámek,levé</w:t>
      </w:r>
      <w:proofErr w:type="spellEnd"/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 xml:space="preserve"> </w:t>
      </w:r>
      <w:proofErr w:type="spellStart"/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>ven,samozavírač</w:t>
      </w:r>
      <w:proofErr w:type="spellEnd"/>
    </w:p>
    <w:p w14:paraId="2B7EF920" w14:textId="77777777" w:rsidR="004C1B3C" w:rsidRDefault="004C1B3C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4127FE5E" w14:textId="77777777" w:rsidR="004C1B3C" w:rsidRDefault="004C1B3C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36562967" w14:textId="77777777" w:rsidR="004C1B3C" w:rsidRDefault="004C1B3C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227F1250" w14:textId="77777777" w:rsidR="004C1B3C" w:rsidRDefault="004C1B3C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7FEE3BE2" w14:textId="77777777" w:rsidR="004C1B3C" w:rsidRDefault="004C1B3C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717C4F79" w14:textId="77777777" w:rsidR="004C1B3C" w:rsidRDefault="004C1B3C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4901D742" w14:textId="77777777" w:rsidR="004C1B3C" w:rsidRDefault="003B21F2">
      <w:pPr>
        <w:widowControl/>
        <w:suppressAutoHyphens w:val="0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ab/>
      </w: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ab/>
      </w: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ab/>
      </w: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ab/>
      </w: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ab/>
      </w: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ab/>
      </w:r>
    </w:p>
    <w:p w14:paraId="66ABD405" w14:textId="77777777" w:rsidR="004C1B3C" w:rsidRDefault="004C1B3C">
      <w:pPr>
        <w:widowControl/>
        <w:suppressAutoHyphens w:val="0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68F1A3DF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6985" distB="5715" distL="6985" distR="5715" simplePos="0" relativeHeight="7" behindDoc="0" locked="0" layoutInCell="0" allowOverlap="1" wp14:anchorId="625B96B2" wp14:editId="6EB1270B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638925" cy="276225"/>
                <wp:effectExtent l="6985" t="6985" r="5715" b="5715"/>
                <wp:wrapNone/>
                <wp:docPr id="7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760" cy="276120"/>
                        </a:xfrm>
                        <a:prstGeom prst="rect">
                          <a:avLst/>
                        </a:prstGeom>
                        <a:solidFill>
                          <a:srgbClr val="1F53A3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97B5574" w14:textId="77777777" w:rsidR="004C1B3C" w:rsidRDefault="003B21F2">
                            <w:pPr>
                              <w:pStyle w:val="Obsahrmce"/>
                              <w:spacing w:line="268" w:lineRule="exact"/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  <w:t>2. Vchodové dveře</w:t>
                            </w:r>
                            <w:r>
                              <w:rPr>
                                <w:rFonts w:ascii="Verdana" w:eastAsiaTheme="minorHAnsi" w:hAnsi="Verdana" w:cs="Arial,Bold"/>
                                <w:b/>
                                <w:bCs/>
                                <w:color w:val="FFFFFF"/>
                                <w:kern w:val="0"/>
                                <w:lang w:eastAsia="en-US" w:bidi="ar-SA"/>
                              </w:rPr>
                              <w:t xml:space="preserve"> (1700x1980 mm) - 1 KS</w:t>
                            </w:r>
                          </w:p>
                          <w:p w14:paraId="3B8A211B" w14:textId="77777777" w:rsidR="004C1B3C" w:rsidRDefault="004C1B3C">
                            <w:pPr>
                              <w:pStyle w:val="Obsahrmce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délník 4" path="m0,0l-2147483645,0l-2147483645,-2147483646l0,-2147483646xe" fillcolor="#1f53a3" stroked="t" o:allowincell="f" style="position:absolute;margin-left:0.05pt;margin-top:5.6pt;width:522.7pt;height:21.7pt;mso-wrap-style:square;v-text-anchor:middle;mso-position-horizontal:right;mso-position-horizontal-relative:margin" wp14:anchorId="7F0CCE92">
                <v:fill o:detectmouseclick="t" type="solid" color2="#e0ac5c"/>
                <v:stroke color="#325490" weight="12600" joinstyle="miter" endcap="flat"/>
                <v:textbox>
                  <w:txbxContent>
                    <w:p>
                      <w:pPr>
                        <w:pStyle w:val="Obsahrmce"/>
                        <w:spacing w:lineRule="exact" w:line="268"/>
                        <w:rPr>
                          <w:rFonts w:ascii="Verdana" w:hAnsi="Verdana"/>
                          <w:b/>
                          <w:b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</w:rPr>
                        <w:t>2. Vchodové dveře</w:t>
                      </w:r>
                      <w:r>
                        <w:rPr>
                          <w:rFonts w:eastAsia="Calibri" w:cs="Arial,Bold" w:ascii="Verdana" w:hAnsi="Verdana" w:eastAsiaTheme="minorHAnsi"/>
                          <w:b/>
                          <w:bCs/>
                          <w:color w:val="FFFFFF"/>
                          <w:kern w:val="0"/>
                          <w:lang w:eastAsia="en-US" w:bidi="ar-SA"/>
                        </w:rPr>
                        <w:t xml:space="preserve"> (1700x1980 mm) - 1 KS</w:t>
                      </w:r>
                    </w:p>
                    <w:p>
                      <w:pPr>
                        <w:pStyle w:val="Obsahrmce"/>
                        <w:rPr>
                          <w:rFonts w:ascii="Verdana" w:hAnsi="Verdan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19289CF9" w14:textId="77777777" w:rsidR="004C1B3C" w:rsidRDefault="003B21F2">
      <w:pPr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Cena bez DPH</w:t>
      </w:r>
      <w:r>
        <w:rPr>
          <w:rFonts w:ascii="Verdana" w:hAnsi="Verdana"/>
          <w:color w:val="000000"/>
          <w:sz w:val="20"/>
          <w:szCs w:val="20"/>
        </w:rPr>
        <w:tab/>
        <w:t>Počet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Celkem bez DPH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</w:t>
      </w:r>
      <w:r>
        <w:rPr>
          <w:rFonts w:ascii="Verdana" w:hAnsi="Verdana"/>
          <w:color w:val="000000"/>
          <w:sz w:val="20"/>
          <w:szCs w:val="20"/>
        </w:rPr>
        <w:tab/>
        <w:t>_______________________________________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         </w:t>
      </w:r>
      <w:r>
        <w:rPr>
          <w:rFonts w:ascii="Verdana" w:hAnsi="Verdana"/>
          <w:color w:val="000000"/>
          <w:sz w:val="20"/>
          <w:szCs w:val="20"/>
        </w:rPr>
        <w:tab/>
        <w:t xml:space="preserve">                                 </w:t>
      </w:r>
      <w:r>
        <w:rPr>
          <w:rFonts w:ascii="Verdana" w:hAnsi="Verdana"/>
          <w:b/>
          <w:bCs/>
          <w:color w:val="000000"/>
          <w:sz w:val="20"/>
          <w:szCs w:val="20"/>
        </w:rPr>
        <w:t>27 850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Kč</w:t>
      </w:r>
      <w:r>
        <w:rPr>
          <w:rFonts w:ascii="Verdana" w:hAnsi="Verdana"/>
          <w:color w:val="000000"/>
          <w:sz w:val="22"/>
          <w:szCs w:val="22"/>
        </w:rPr>
        <w:tab/>
        <w:t xml:space="preserve">             1</w:t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  <w:t xml:space="preserve">    27 850 Kč</w:t>
      </w:r>
      <w:r>
        <w:rPr>
          <w:rFonts w:ascii="Verdana" w:hAnsi="Verdana"/>
          <w:color w:val="000000"/>
          <w:sz w:val="22"/>
          <w:szCs w:val="22"/>
        </w:rPr>
        <w:tab/>
      </w:r>
    </w:p>
    <w:p w14:paraId="461AB2B4" w14:textId="77777777" w:rsidR="004C1B3C" w:rsidRDefault="003B21F2">
      <w:pPr>
        <w:pStyle w:val="Normlnweb"/>
        <w:spacing w:beforeAutospacing="0" w:after="280" w:line="100" w:lineRule="atLeast"/>
        <w:ind w:left="4248"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10" behindDoc="0" locked="0" layoutInCell="0" allowOverlap="1" wp14:anchorId="1D33CD4E" wp14:editId="6757E9FF">
            <wp:simplePos x="0" y="0"/>
            <wp:positionH relativeFrom="column">
              <wp:posOffset>236855</wp:posOffset>
            </wp:positionH>
            <wp:positionV relativeFrom="paragraph">
              <wp:posOffset>66675</wp:posOffset>
            </wp:positionV>
            <wp:extent cx="1493520" cy="2263140"/>
            <wp:effectExtent l="0" t="0" r="0" b="0"/>
            <wp:wrapSquare wrapText="largest"/>
            <wp:docPr id="9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690B7" w14:textId="77777777" w:rsidR="004C1B3C" w:rsidRDefault="003B21F2">
      <w:pPr>
        <w:pStyle w:val="Normlnweb"/>
        <w:spacing w:beforeAutospacing="0" w:after="280" w:line="100" w:lineRule="atLeast"/>
        <w:ind w:left="4248"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Systém: TERMO EVOLUTION 80 </w:t>
      </w:r>
    </w:p>
    <w:p w14:paraId="732A707A" w14:textId="77777777" w:rsidR="004C1B3C" w:rsidRDefault="003B21F2">
      <w:pPr>
        <w:pStyle w:val="Normlnweb"/>
        <w:spacing w:beforeAutospacing="0" w:after="280" w:line="100" w:lineRule="atLeast"/>
        <w:ind w:left="4248" w:firstLine="708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Barva: </w:t>
      </w:r>
      <w:r>
        <w:rPr>
          <w:rFonts w:ascii="Verdana" w:hAnsi="Verdana" w:cs="Arial"/>
          <w:color w:val="000000"/>
          <w:sz w:val="18"/>
          <w:szCs w:val="18"/>
        </w:rPr>
        <w:t>bílá/bílá</w:t>
      </w:r>
    </w:p>
    <w:p w14:paraId="3E29FAC5" w14:textId="77777777" w:rsidR="004C1B3C" w:rsidRDefault="003B21F2">
      <w:pPr>
        <w:widowControl/>
        <w:suppressAutoHyphens w:val="0"/>
        <w:ind w:left="4248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hAnsi="Verdana" w:cs="Arial"/>
          <w:color w:val="000000"/>
          <w:sz w:val="18"/>
          <w:szCs w:val="18"/>
        </w:rPr>
        <w:t>Zasklení:</w:t>
      </w:r>
      <w:r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Theme="minorHAnsi" w:hAnsi="Verdana" w:cs="Arial"/>
          <w:color w:val="000000"/>
          <w:spacing w:val="1"/>
          <w:kern w:val="0"/>
          <w:sz w:val="18"/>
          <w:szCs w:val="18"/>
          <w:lang w:eastAsia="en-US" w:bidi="ar-SA"/>
        </w:rPr>
        <w:t>4/16/4/16/4,samozavířač</w:t>
      </w:r>
    </w:p>
    <w:p w14:paraId="6B863A8B" w14:textId="77777777" w:rsidR="004C1B3C" w:rsidRDefault="004C1B3C">
      <w:pPr>
        <w:widowControl/>
        <w:suppressAutoHyphens w:val="0"/>
        <w:ind w:left="4248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1780E4AE" w14:textId="77777777" w:rsidR="004C1B3C" w:rsidRDefault="003B21F2">
      <w:pPr>
        <w:pStyle w:val="Normlnweb"/>
        <w:spacing w:beforeAutospacing="0" w:after="280" w:line="100" w:lineRule="atLeast"/>
        <w:ind w:left="4248"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Sklo: dvojsklo, teplý distanční </w:t>
      </w:r>
      <w:proofErr w:type="spellStart"/>
      <w:r>
        <w:rPr>
          <w:rFonts w:ascii="Verdana" w:hAnsi="Verdana"/>
          <w:color w:val="000000"/>
          <w:sz w:val="18"/>
          <w:szCs w:val="18"/>
        </w:rPr>
        <w:t>rámeček,pravé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ven</w:t>
      </w:r>
      <w:r>
        <w:rPr>
          <w:rFonts w:ascii="Verdana" w:hAnsi="Verdana"/>
          <w:sz w:val="18"/>
          <w:szCs w:val="18"/>
        </w:rPr>
        <w:tab/>
      </w:r>
    </w:p>
    <w:p w14:paraId="46D19631" w14:textId="77777777" w:rsidR="004C1B3C" w:rsidRDefault="003B21F2">
      <w:pPr>
        <w:widowControl/>
        <w:suppressAutoHyphens w:val="0"/>
        <w:ind w:left="4956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hAnsi="Verdana"/>
          <w:sz w:val="18"/>
          <w:szCs w:val="18"/>
        </w:rPr>
        <w:t xml:space="preserve">Kování: </w:t>
      </w: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>ACTIVPILOT STANDARD GAM PCV BRUGMAN</w:t>
      </w:r>
    </w:p>
    <w:p w14:paraId="717BAB5E" w14:textId="77777777" w:rsidR="004C1B3C" w:rsidRDefault="003B21F2">
      <w:pPr>
        <w:widowControl/>
        <w:suppressAutoHyphens w:val="0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  <w:t>- OS =&gt; ACTIV, klika/klika, jeden zámek</w:t>
      </w:r>
    </w:p>
    <w:p w14:paraId="306A1F9F" w14:textId="77777777" w:rsidR="004C1B3C" w:rsidRDefault="004C1B3C">
      <w:pPr>
        <w:widowControl/>
        <w:suppressAutoHyphens w:val="0"/>
        <w:spacing w:before="280" w:after="280" w:line="0" w:lineRule="atLeast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</w:p>
    <w:p w14:paraId="724BF4F2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</w:p>
    <w:p w14:paraId="6700CE1D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</w:p>
    <w:p w14:paraId="24F02573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</w:p>
    <w:p w14:paraId="2BD96A5F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</w:p>
    <w:p w14:paraId="4ED27DD3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color w:val="000000"/>
          <w:sz w:val="20"/>
          <w:szCs w:val="20"/>
        </w:rPr>
      </w:pPr>
    </w:p>
    <w:p w14:paraId="7C31F425" w14:textId="77777777" w:rsidR="004C1B3C" w:rsidRDefault="004C1B3C">
      <w:pPr>
        <w:pStyle w:val="Normlnweb"/>
        <w:spacing w:beforeAutospacing="0" w:after="280" w:line="100" w:lineRule="atLeast"/>
        <w:rPr>
          <w:rFonts w:ascii="Verdana" w:hAnsi="Verdana"/>
          <w:sz w:val="32"/>
          <w:szCs w:val="32"/>
          <w:u w:val="single"/>
        </w:rPr>
      </w:pPr>
    </w:p>
    <w:p w14:paraId="2370303F" w14:textId="77777777" w:rsidR="004C1B3C" w:rsidRDefault="003B21F2">
      <w:pPr>
        <w:widowControl/>
        <w:suppressAutoHyphens w:val="0"/>
        <w:spacing w:after="280" w:line="100" w:lineRule="atLeast"/>
        <w:ind w:left="4956" w:firstLine="708"/>
        <w:rPr>
          <w:rFonts w:ascii="Verdana" w:eastAsiaTheme="minorHAnsi" w:hAnsi="Verdana" w:cs="Arial"/>
          <w:kern w:val="0"/>
          <w:sz w:val="18"/>
          <w:szCs w:val="18"/>
          <w:lang w:eastAsia="en-US" w:bidi="ar-SA"/>
        </w:rPr>
      </w:pPr>
      <w:r>
        <w:rPr>
          <w:rFonts w:ascii="Verdana" w:eastAsia="Calibri" w:hAnsi="Verdana" w:cs="Arial"/>
          <w:color w:val="000000"/>
          <w:kern w:val="0"/>
          <w:sz w:val="20"/>
          <w:szCs w:val="20"/>
          <w:lang w:eastAsia="en-US" w:bidi="ar-SA"/>
        </w:rPr>
        <w:tab/>
      </w:r>
    </w:p>
    <w:p w14:paraId="21F79DA8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TERMÍN VÝROBY</w:t>
      </w:r>
      <w:r>
        <w:rPr>
          <w:rFonts w:ascii="Verdana" w:hAnsi="Verdana"/>
          <w:sz w:val="20"/>
          <w:szCs w:val="20"/>
        </w:rPr>
        <w:t>: 6–10 týdnů dle vytížení výroby</w:t>
      </w:r>
    </w:p>
    <w:p w14:paraId="3367F56C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PLATNOST NABÍDKY</w:t>
      </w:r>
      <w:r>
        <w:rPr>
          <w:rFonts w:ascii="Verdana" w:hAnsi="Verdana"/>
          <w:sz w:val="20"/>
          <w:szCs w:val="20"/>
        </w:rPr>
        <w:t>: 2 týdny</w:t>
      </w:r>
    </w:p>
    <w:p w14:paraId="363EFD56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PLATEBNÍ PODMÍNKY</w:t>
      </w:r>
      <w:r>
        <w:rPr>
          <w:rFonts w:ascii="Verdana" w:hAnsi="Verdana"/>
          <w:sz w:val="20"/>
          <w:szCs w:val="20"/>
        </w:rPr>
        <w:t>: Zálohová platba 60 % a doplatek po dokončení zakázky.(Lze dohodou)</w:t>
      </w:r>
    </w:p>
    <w:p w14:paraId="2989A290" w14:textId="77777777" w:rsidR="004C1B3C" w:rsidRDefault="003B21F2">
      <w:pPr>
        <w:pStyle w:val="Normlnweb"/>
        <w:spacing w:before="280" w:after="280" w:line="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STANOVENÍ DPH: Pro danou cenovou nabídku bylo zkalkulováno DPH dle předběžného uvážení. Stanovení DPH se bude dále řídit dle čestného prohlášení objednatele v součinnosti s platným zákonem o DPH.</w:t>
      </w:r>
    </w:p>
    <w:p w14:paraId="202E2B62" w14:textId="77777777" w:rsidR="004C1B3C" w:rsidRDefault="004C1B3C">
      <w:pPr>
        <w:pStyle w:val="Normlnweb"/>
        <w:spacing w:before="280" w:after="280" w:line="0" w:lineRule="atLeast"/>
        <w:rPr>
          <w:rFonts w:ascii="Verdana" w:hAnsi="Verdana"/>
          <w:sz w:val="18"/>
          <w:szCs w:val="18"/>
        </w:rPr>
      </w:pPr>
    </w:p>
    <w:p w14:paraId="26430381" w14:textId="77777777" w:rsidR="004C1B3C" w:rsidRDefault="003B21F2">
      <w:pPr>
        <w:pStyle w:val="Normlnweb"/>
        <w:spacing w:beforeAutospacing="0" w:after="280" w:line="100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  <w:u w:val="single"/>
        </w:rPr>
        <w:t>KALKULACE:</w:t>
      </w:r>
      <w:r>
        <w:rPr>
          <w:rFonts w:ascii="Verdana" w:hAnsi="Verdana"/>
          <w:color w:val="000000"/>
          <w:sz w:val="28"/>
          <w:szCs w:val="28"/>
        </w:rPr>
        <w:t xml:space="preserve"> </w:t>
      </w:r>
    </w:p>
    <w:tbl>
      <w:tblPr>
        <w:tblW w:w="105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2"/>
        <w:gridCol w:w="919"/>
        <w:gridCol w:w="3158"/>
      </w:tblGrid>
      <w:tr w:rsidR="004C1B3C" w14:paraId="7D4F091C" w14:textId="77777777">
        <w:trPr>
          <w:trHeight w:val="387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A287A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 w:bidi="ar-SA"/>
              </w:rPr>
            </w:pP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FCE7F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 w:bidi="ar-SA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 w:bidi="ar-SA"/>
              </w:rPr>
              <w:t>Počet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1D9D8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 w:bidi="ar-SA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 w:bidi="ar-SA"/>
              </w:rPr>
              <w:t>Celkem bez DPH</w:t>
            </w:r>
          </w:p>
        </w:tc>
      </w:tr>
      <w:tr w:rsidR="004C1B3C" w14:paraId="5EF6AC76" w14:textId="77777777">
        <w:trPr>
          <w:trHeight w:val="337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D689D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Celková cena bez DPH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43292C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F6A87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lang w:eastAsia="cs-CZ" w:bidi="ar-SA"/>
              </w:rPr>
              <w:t>61 400,00 Kč</w:t>
            </w:r>
          </w:p>
        </w:tc>
      </w:tr>
      <w:tr w:rsidR="004C1B3C" w14:paraId="53D905C1" w14:textId="77777777">
        <w:trPr>
          <w:trHeight w:val="249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3089A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 w:bidi="ar-SA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 w:bidi="ar-SA"/>
              </w:rPr>
              <w:t>Služby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ADDEB3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5624D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4C1B3C" w14:paraId="467FB2E7" w14:textId="77777777">
        <w:trPr>
          <w:trHeight w:val="249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7BE989A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Montáž do 3D pěna</w:t>
            </w:r>
          </w:p>
        </w:tc>
        <w:tc>
          <w:tcPr>
            <w:tcW w:w="919" w:type="dxa"/>
            <w:shd w:val="clear" w:color="auto" w:fill="auto"/>
            <w:vAlign w:val="bottom"/>
          </w:tcPr>
          <w:p w14:paraId="75F11D77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4500C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3 500,00 Kč</w:t>
            </w:r>
          </w:p>
        </w:tc>
      </w:tr>
      <w:tr w:rsidR="004C1B3C" w14:paraId="15218F1A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FF19E4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Demontáž</w:t>
            </w:r>
          </w:p>
        </w:tc>
        <w:tc>
          <w:tcPr>
            <w:tcW w:w="919" w:type="dxa"/>
            <w:shd w:val="clear" w:color="auto" w:fill="auto"/>
            <w:vAlign w:val="bottom"/>
          </w:tcPr>
          <w:p w14:paraId="74910EBA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BEED9AC" w14:textId="77777777" w:rsidR="004C1B3C" w:rsidRDefault="003B21F2">
            <w:pPr>
              <w:suppressAutoHyphens w:val="0"/>
              <w:rPr>
                <w:rFonts w:ascii="Verdana" w:eastAsia="Times New Roman" w:hAnsi="Verdana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22"/>
                <w:szCs w:val="22"/>
                <w:lang w:eastAsia="cs-CZ" w:bidi="ar-SA"/>
              </w:rPr>
              <w:t xml:space="preserve">                     2 000,00 Kč</w:t>
            </w:r>
          </w:p>
        </w:tc>
      </w:tr>
      <w:tr w:rsidR="004C1B3C" w14:paraId="5E2733AC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7B9669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Zed.začištění</w:t>
            </w:r>
            <w:proofErr w:type="spellEnd"/>
          </w:p>
        </w:tc>
        <w:tc>
          <w:tcPr>
            <w:tcW w:w="919" w:type="dxa"/>
            <w:shd w:val="clear" w:color="auto" w:fill="auto"/>
            <w:vAlign w:val="bottom"/>
          </w:tcPr>
          <w:p w14:paraId="77461C4C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7B88DDD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Times New Roman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Times New Roman"/>
                <w:kern w:val="0"/>
                <w:sz w:val="22"/>
                <w:szCs w:val="22"/>
                <w:lang w:eastAsia="cs-CZ" w:bidi="ar-SA"/>
              </w:rPr>
              <w:t xml:space="preserve">                    2 500,00 Kč</w:t>
            </w:r>
          </w:p>
        </w:tc>
      </w:tr>
      <w:tr w:rsidR="004C1B3C" w14:paraId="5873E45E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F625E7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18CF49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8D4D81F" w14:textId="77777777" w:rsidR="004C1B3C" w:rsidRDefault="004C1B3C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669D0E8B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0CD272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F259A0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3650C7E" w14:textId="77777777" w:rsidR="004C1B3C" w:rsidRDefault="004C1B3C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732EF54C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243E35B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75F35F" w14:textId="77777777" w:rsidR="004C1B3C" w:rsidRDefault="004C1B3C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5067121" w14:textId="77777777" w:rsidR="004C1B3C" w:rsidRDefault="004C1B3C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1AA003B9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855D8B" w14:textId="77777777" w:rsidR="004C1B3C" w:rsidRDefault="003B21F2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627DED" w14:textId="77777777" w:rsidR="004C1B3C" w:rsidRDefault="004C1B3C">
            <w:pPr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B85E49C" w14:textId="77777777" w:rsidR="004C1B3C" w:rsidRDefault="004C1B3C">
            <w:pPr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623DB783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BB9BE3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3581879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5AFBEF6" w14:textId="77777777" w:rsidR="004C1B3C" w:rsidRDefault="004C1B3C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C1B3C" w14:paraId="6D3F09CB" w14:textId="77777777">
        <w:trPr>
          <w:trHeight w:val="249"/>
        </w:trPr>
        <w:tc>
          <w:tcPr>
            <w:tcW w:w="6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5F5C0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2"/>
                <w:szCs w:val="22"/>
                <w:lang w:eastAsia="cs-CZ" w:bidi="ar-SA"/>
              </w:rPr>
              <w:t>DOPRAVA ZDARMA</w:t>
            </w:r>
          </w:p>
        </w:tc>
        <w:tc>
          <w:tcPr>
            <w:tcW w:w="919" w:type="dxa"/>
            <w:shd w:val="clear" w:color="auto" w:fill="auto"/>
            <w:vAlign w:val="bottom"/>
          </w:tcPr>
          <w:p w14:paraId="03A1CCCD" w14:textId="77777777" w:rsidR="004C1B3C" w:rsidRDefault="004C1B3C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A864C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color w:val="FF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FF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4C1B3C" w14:paraId="4BE06ED6" w14:textId="77777777">
        <w:trPr>
          <w:trHeight w:val="262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79813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CELKOVÁ ČÁSTKA ZAKÁZKY bez DPH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1D6F5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lang w:eastAsia="cs-CZ" w:bidi="ar-SA"/>
              </w:rPr>
              <w:t>69 400,00 Kč</w:t>
            </w:r>
          </w:p>
        </w:tc>
      </w:tr>
      <w:tr w:rsidR="004C1B3C" w14:paraId="08062056" w14:textId="77777777">
        <w:trPr>
          <w:trHeight w:val="249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8EF11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84B85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cs-CZ" w:bidi="ar-SA"/>
              </w:rPr>
              <w:t>14 574,00 Kč</w:t>
            </w:r>
          </w:p>
        </w:tc>
      </w:tr>
      <w:tr w:rsidR="004C1B3C" w14:paraId="3C4A4D8D" w14:textId="77777777">
        <w:trPr>
          <w:trHeight w:val="262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2FD2" w14:textId="77777777" w:rsidR="004C1B3C" w:rsidRDefault="003B21F2">
            <w:pPr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CELKOVÁ ČÁSTKA ZAKÁZKY  vč. DPH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E8E69" w14:textId="77777777" w:rsidR="004C1B3C" w:rsidRDefault="003B21F2">
            <w:pPr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lang w:eastAsia="cs-CZ" w:bidi="ar-SA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lang w:eastAsia="cs-CZ" w:bidi="ar-SA"/>
              </w:rPr>
              <w:t>83 974,00 Kč</w:t>
            </w:r>
          </w:p>
        </w:tc>
      </w:tr>
    </w:tbl>
    <w:p w14:paraId="098DFA5C" w14:textId="77777777" w:rsidR="004C1B3C" w:rsidRDefault="004C1B3C">
      <w:pPr>
        <w:pStyle w:val="Normlnweb"/>
        <w:spacing w:beforeAutospacing="0" w:after="280" w:line="100" w:lineRule="atLeast"/>
        <w:rPr>
          <w:rFonts w:ascii="Verdana" w:hAnsi="Verdana"/>
          <w:color w:val="000000"/>
          <w:sz w:val="20"/>
          <w:szCs w:val="20"/>
        </w:rPr>
      </w:pPr>
    </w:p>
    <w:p w14:paraId="26CA509F" w14:textId="77777777" w:rsidR="004C1B3C" w:rsidRDefault="003B21F2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Zpracoval: Petr </w:t>
      </w:r>
      <w:proofErr w:type="spellStart"/>
      <w:r>
        <w:rPr>
          <w:rFonts w:ascii="Verdana" w:hAnsi="Verdana"/>
          <w:b/>
          <w:bCs/>
          <w:u w:val="single"/>
        </w:rPr>
        <w:t>Pacanda</w:t>
      </w:r>
      <w:proofErr w:type="spellEnd"/>
    </w:p>
    <w:p w14:paraId="3A83BC41" w14:textId="77777777" w:rsidR="004C1B3C" w:rsidRDefault="004C1B3C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6AD9D0F1" w14:textId="77777777" w:rsidR="004C1B3C" w:rsidRDefault="004C1B3C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4131AAC2" w14:textId="77777777" w:rsidR="004C1B3C" w:rsidRDefault="004C1B3C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4C0CE7B2" w14:textId="77777777" w:rsidR="004C1B3C" w:rsidRDefault="004C1B3C"/>
    <w:p w14:paraId="26217075" w14:textId="77777777" w:rsidR="004C1B3C" w:rsidRDefault="004C1B3C"/>
    <w:p w14:paraId="6BE3F558" w14:textId="77777777" w:rsidR="004C1B3C" w:rsidRDefault="004C1B3C"/>
    <w:p w14:paraId="23481DB1" w14:textId="77777777" w:rsidR="004C1B3C" w:rsidRDefault="004C1B3C"/>
    <w:p w14:paraId="20A7D85C" w14:textId="77777777" w:rsidR="004C1B3C" w:rsidRDefault="004C1B3C"/>
    <w:sectPr w:rsidR="004C1B3C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C"/>
    <w:rsid w:val="003B21F2"/>
    <w:rsid w:val="004C1B3C"/>
    <w:rsid w:val="00BF2EA1"/>
    <w:rsid w:val="00DC1D00"/>
    <w:rsid w:val="00E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6829"/>
  <w15:docId w15:val="{AC03179A-67B2-436F-9D10-A742392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EF8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B7EF8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5B7EF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B7EF8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5B7EF8"/>
    <w:pPr>
      <w:suppressLineNumbers/>
    </w:pPr>
  </w:style>
  <w:style w:type="paragraph" w:styleId="Normlnweb">
    <w:name w:val="Normal (Web)"/>
    <w:basedOn w:val="Normln"/>
    <w:uiPriority w:val="99"/>
    <w:unhideWhenUsed/>
    <w:qFormat/>
    <w:rsid w:val="005B7EF8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cs-CZ" w:bidi="ar-SA"/>
    </w:rPr>
  </w:style>
  <w:style w:type="paragraph" w:customStyle="1" w:styleId="Default">
    <w:name w:val="Default"/>
    <w:qFormat/>
    <w:rsid w:val="005B7EF8"/>
    <w:pPr>
      <w:widowControl w:val="0"/>
    </w:pPr>
    <w:rPr>
      <w:rFonts w:ascii="Arial,Bold" w:eastAsiaTheme="minorEastAsia" w:hAnsi="Arial,Bold" w:cs="Arial,Bold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78F7"/>
    <w:pPr>
      <w:ind w:left="720"/>
      <w:contextualSpacing/>
    </w:pPr>
    <w:rPr>
      <w:szCs w:val="21"/>
    </w:r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9BD5-46B8-4CAC-95B0-2B13AB8A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3630</Characters>
  <Application>Microsoft Office Word</Application>
  <DocSecurity>0</DocSecurity>
  <Lines>30</Lines>
  <Paragraphs>8</Paragraphs>
  <ScaleCrop>false</ScaleCrop>
  <Company>Stredisko sluzeb skolam Plzen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</dc:creator>
  <dc:description/>
  <cp:lastModifiedBy>Ivana Egermaierová</cp:lastModifiedBy>
  <cp:revision>5</cp:revision>
  <dcterms:created xsi:type="dcterms:W3CDTF">2023-06-06T11:28:00Z</dcterms:created>
  <dcterms:modified xsi:type="dcterms:W3CDTF">2023-06-06T12:43:00Z</dcterms:modified>
  <dc:language>cs-CZ</dc:language>
</cp:coreProperties>
</file>