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0D05" w14:textId="2EBC3551" w:rsidR="00444FC4" w:rsidRDefault="00F11BF0" w:rsidP="001D6203">
      <w:pPr>
        <w:spacing w:before="100" w:after="20" w:line="220" w:lineRule="exact"/>
        <w:ind w:left="142"/>
        <w:rPr>
          <w:color w:val="000000"/>
          <w:sz w:val="20"/>
          <w:szCs w:val="20"/>
        </w:rPr>
      </w:pPr>
      <w:r w:rsidRPr="00E037D9">
        <w:rPr>
          <w:color w:val="000000"/>
          <w:sz w:val="20"/>
          <w:szCs w:val="20"/>
        </w:rPr>
        <w:t>K Rámcové smlouvě o prodeji zboží a poskytování služeb Vodafone OneNet č.</w:t>
      </w:r>
      <w:r w:rsidRPr="006635A6">
        <w:rPr>
          <w:rFonts w:ascii="Vodafone Lt" w:hAnsi="Vodafone Lt"/>
          <w:color w:val="FF0000"/>
          <w:sz w:val="42"/>
          <w:szCs w:val="42"/>
          <w:lang w:eastAsia="en-US"/>
        </w:rPr>
        <w:t xml:space="preserve"> </w:t>
      </w:r>
      <w:r w:rsidR="00A5654D" w:rsidRPr="00A5654D">
        <w:rPr>
          <w:color w:val="000000"/>
          <w:sz w:val="20"/>
          <w:szCs w:val="20"/>
        </w:rPr>
        <w:t>1-287157450195_0</w:t>
      </w:r>
      <w:r w:rsidRPr="00E037D9">
        <w:rPr>
          <w:color w:val="000000"/>
          <w:sz w:val="20"/>
          <w:szCs w:val="20"/>
        </w:rPr>
        <w:t>, uzavřené dne: ……………………… (dále jen „Rámcová smlouva“)</w:t>
      </w:r>
      <w:r w:rsidR="001444CA">
        <w:rPr>
          <w:color w:val="000000"/>
          <w:sz w:val="20"/>
          <w:szCs w:val="20"/>
        </w:rPr>
        <w:t xml:space="preserve"> </w:t>
      </w:r>
      <w:bookmarkStart w:id="0" w:name="_Hlk136525377"/>
      <w:r w:rsidR="001444CA">
        <w:rPr>
          <w:color w:val="000000"/>
          <w:sz w:val="20"/>
          <w:szCs w:val="20"/>
        </w:rPr>
        <w:t xml:space="preserve"> č.j. </w:t>
      </w:r>
      <w:r w:rsidR="001444CA" w:rsidRPr="00F07F02">
        <w:rPr>
          <w:color w:val="000000"/>
          <w:sz w:val="20"/>
          <w:szCs w:val="20"/>
        </w:rPr>
        <w:t>SMLDOD23000550</w:t>
      </w:r>
      <w:bookmarkEnd w:id="0"/>
    </w:p>
    <w:p w14:paraId="048D604C" w14:textId="77777777" w:rsidR="00E03219" w:rsidRPr="00E037D9" w:rsidRDefault="006D024C" w:rsidP="00E03219">
      <w:pPr>
        <w:spacing w:line="220" w:lineRule="atLeast"/>
        <w:rPr>
          <w:rFonts w:cs="Arial"/>
          <w:color w:val="000000"/>
          <w:sz w:val="20"/>
          <w:szCs w:val="20"/>
        </w:rPr>
      </w:pPr>
    </w:p>
    <w:tbl>
      <w:tblPr>
        <w:tblW w:w="10206" w:type="dxa"/>
        <w:tblInd w:w="113" w:type="dxa"/>
        <w:tblLook w:val="04A0" w:firstRow="1" w:lastRow="0" w:firstColumn="1" w:lastColumn="0" w:noHBand="0" w:noVBand="1"/>
      </w:tblPr>
      <w:tblGrid>
        <w:gridCol w:w="5211"/>
        <w:gridCol w:w="4995"/>
      </w:tblGrid>
      <w:tr w:rsidR="003A2C7D" w14:paraId="1837C2E2" w14:textId="77777777" w:rsidTr="00EF3D34">
        <w:trPr>
          <w:trHeight w:hRule="exact" w:val="340"/>
        </w:trPr>
        <w:tc>
          <w:tcPr>
            <w:tcW w:w="10206" w:type="dxa"/>
            <w:gridSpan w:val="2"/>
            <w:shd w:val="clear" w:color="auto" w:fill="939598"/>
            <w:vAlign w:val="center"/>
          </w:tcPr>
          <w:p w14:paraId="3EB3F12B" w14:textId="77777777" w:rsidR="00E03219" w:rsidRPr="00E037D9" w:rsidRDefault="00F11BF0" w:rsidP="00EF3D34">
            <w:pPr>
              <w:pStyle w:val="Subtitle"/>
            </w:pPr>
            <w:r w:rsidRPr="00E037D9">
              <w:t>Identifikace smluvních stran</w:t>
            </w:r>
          </w:p>
        </w:tc>
      </w:tr>
      <w:tr w:rsidR="003A2C7D" w14:paraId="2BC86B82" w14:textId="77777777" w:rsidTr="00AB160E">
        <w:trPr>
          <w:trHeight w:val="255"/>
        </w:trPr>
        <w:tc>
          <w:tcPr>
            <w:tcW w:w="5211" w:type="dxa"/>
            <w:tcBorders>
              <w:right w:val="single" w:sz="12" w:space="0" w:color="FFFFFF"/>
            </w:tcBorders>
            <w:shd w:val="clear" w:color="auto" w:fill="F2F2F2" w:themeFill="background1" w:themeFillShade="F2"/>
          </w:tcPr>
          <w:p w14:paraId="2E3C1DC9" w14:textId="77777777" w:rsidR="001322A5" w:rsidRPr="00E037D9" w:rsidRDefault="00F11BF0" w:rsidP="001322A5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Poskytovatel: </w:t>
            </w:r>
            <w:r w:rsidRPr="00E037D9">
              <w:rPr>
                <w:rFonts w:cs="Arial"/>
                <w:bCs/>
                <w:color w:val="000000"/>
                <w:szCs w:val="18"/>
              </w:rPr>
              <w:t>Vodafone Czech Republic a.s.</w:t>
            </w:r>
          </w:p>
        </w:tc>
        <w:tc>
          <w:tcPr>
            <w:tcW w:w="4995" w:type="dxa"/>
            <w:tcBorders>
              <w:left w:val="single" w:sz="12" w:space="0" w:color="FFFFFF"/>
            </w:tcBorders>
            <w:shd w:val="clear" w:color="auto" w:fill="F2F2F2" w:themeFill="background1" w:themeFillShade="F2"/>
          </w:tcPr>
          <w:p w14:paraId="534F7F03" w14:textId="77777777" w:rsidR="001322A5" w:rsidRPr="00184A16" w:rsidRDefault="00F11BF0" w:rsidP="001322A5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 xml:space="preserve">Účastník: </w:t>
            </w:r>
            <w:r w:rsidRPr="00446544">
              <w:rPr>
                <w:rFonts w:cs="VodafoneRg-Bold"/>
                <w:color w:val="000000"/>
                <w:szCs w:val="18"/>
              </w:rPr>
              <w:t xml:space="preserve">Město Dobříš </w:t>
            </w:r>
          </w:p>
        </w:tc>
      </w:tr>
      <w:tr w:rsidR="003A2C7D" w14:paraId="6F1CDF48" w14:textId="77777777" w:rsidTr="00AB160E">
        <w:trPr>
          <w:trHeight w:val="255"/>
        </w:trPr>
        <w:tc>
          <w:tcPr>
            <w:tcW w:w="5211" w:type="dxa"/>
            <w:tcBorders>
              <w:right w:val="single" w:sz="12" w:space="0" w:color="FFFFFF"/>
            </w:tcBorders>
            <w:shd w:val="clear" w:color="auto" w:fill="F2F2F2" w:themeFill="background1" w:themeFillShade="F2"/>
          </w:tcPr>
          <w:p w14:paraId="42D136C3" w14:textId="77777777" w:rsidR="001322A5" w:rsidRPr="00E037D9" w:rsidRDefault="00F11BF0" w:rsidP="001322A5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Sídlo: </w:t>
            </w:r>
            <w:r w:rsidRPr="00E037D9">
              <w:rPr>
                <w:rFonts w:cs="Arial"/>
                <w:bCs/>
                <w:color w:val="000000"/>
                <w:szCs w:val="18"/>
              </w:rPr>
              <w:t xml:space="preserve">náměstí Junkových 2, </w:t>
            </w:r>
            <w:r>
              <w:rPr>
                <w:rFonts w:cs="VodafoneRg-Regular"/>
                <w:color w:val="000000"/>
                <w:szCs w:val="18"/>
              </w:rPr>
              <w:t xml:space="preserve">155 00 Praha 5 </w:t>
            </w:r>
          </w:p>
        </w:tc>
        <w:tc>
          <w:tcPr>
            <w:tcW w:w="4995" w:type="dxa"/>
            <w:tcBorders>
              <w:left w:val="single" w:sz="12" w:space="0" w:color="FFFFFF"/>
            </w:tcBorders>
            <w:shd w:val="clear" w:color="auto" w:fill="F2F2F2" w:themeFill="background1" w:themeFillShade="F2"/>
          </w:tcPr>
          <w:p w14:paraId="6F2EBD30" w14:textId="77777777" w:rsidR="001322A5" w:rsidRPr="00D50B1B" w:rsidRDefault="00F11BF0" w:rsidP="001322A5">
            <w:pPr>
              <w:rPr>
                <w:rFonts w:cs="VodafoneRg-Bold"/>
                <w:color w:val="000000"/>
                <w:szCs w:val="18"/>
              </w:rPr>
            </w:pPr>
            <w:r>
              <w:rPr>
                <w:rFonts w:cs="VodafoneRg-Bold"/>
                <w:b/>
                <w:bCs/>
                <w:color w:val="000000"/>
                <w:szCs w:val="18"/>
              </w:rPr>
              <w:t xml:space="preserve">Sídlo/místo podnikání: </w:t>
            </w:r>
            <w:r>
              <w:rPr>
                <w:rFonts w:cs="VodafoneRg-Bold"/>
                <w:color w:val="000000"/>
                <w:szCs w:val="18"/>
              </w:rPr>
              <w:t xml:space="preserve">Mírové náměstí 119, </w:t>
            </w:r>
            <w:r>
              <w:rPr>
                <w:rFonts w:cs="Arial"/>
                <w:color w:val="000000"/>
                <w:szCs w:val="18"/>
              </w:rPr>
              <w:t xml:space="preserve">263 01 Dobříš </w:t>
            </w:r>
          </w:p>
        </w:tc>
      </w:tr>
      <w:tr w:rsidR="003A2C7D" w14:paraId="3352BA1C" w14:textId="77777777" w:rsidTr="00AB160E">
        <w:trPr>
          <w:trHeight w:val="255"/>
        </w:trPr>
        <w:tc>
          <w:tcPr>
            <w:tcW w:w="5211" w:type="dxa"/>
            <w:tcBorders>
              <w:right w:val="single" w:sz="12" w:space="0" w:color="FFFFFF"/>
            </w:tcBorders>
            <w:shd w:val="clear" w:color="auto" w:fill="F2F2F2" w:themeFill="background1" w:themeFillShade="F2"/>
          </w:tcPr>
          <w:p w14:paraId="41AECF4F" w14:textId="77777777" w:rsidR="001322A5" w:rsidRDefault="00F11BF0" w:rsidP="001322A5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IČO: </w:t>
            </w:r>
            <w:r w:rsidRPr="00E037D9">
              <w:rPr>
                <w:rFonts w:cs="Arial"/>
                <w:color w:val="000000"/>
                <w:szCs w:val="18"/>
              </w:rPr>
              <w:t>25788001</w:t>
            </w:r>
          </w:p>
          <w:p w14:paraId="6A53D0CE" w14:textId="494AC59D" w:rsidR="001322A5" w:rsidRPr="00E037D9" w:rsidRDefault="00F11BF0" w:rsidP="001322A5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 xml:space="preserve">Oprávněný zástupce: </w:t>
            </w:r>
            <w:r w:rsidRPr="00C73A4B">
              <w:rPr>
                <w:rFonts w:cs="VodafoneRg-Bold"/>
                <w:bCs/>
                <w:color w:val="000000"/>
                <w:szCs w:val="18"/>
              </w:rPr>
              <w:t xml:space="preserve"> Eva Hrdličková</w:t>
            </w:r>
          </w:p>
        </w:tc>
        <w:tc>
          <w:tcPr>
            <w:tcW w:w="4995" w:type="dxa"/>
            <w:tcBorders>
              <w:left w:val="single" w:sz="12" w:space="0" w:color="FFFFFF"/>
            </w:tcBorders>
            <w:shd w:val="clear" w:color="auto" w:fill="F2F2F2" w:themeFill="background1" w:themeFillShade="F2"/>
          </w:tcPr>
          <w:p w14:paraId="2C7E5723" w14:textId="77777777" w:rsidR="001322A5" w:rsidRDefault="00F11BF0" w:rsidP="001322A5">
            <w:pPr>
              <w:rPr>
                <w:rFonts w:cs="VodafoneRg-Bold"/>
                <w:color w:val="000000"/>
                <w:szCs w:val="18"/>
              </w:rPr>
            </w:pP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 xml:space="preserve">IČO: </w:t>
            </w:r>
            <w:r w:rsidRPr="00446544">
              <w:rPr>
                <w:rFonts w:cs="VodafoneRg-Bold"/>
                <w:color w:val="000000"/>
                <w:szCs w:val="18"/>
              </w:rPr>
              <w:t>00242098</w:t>
            </w:r>
          </w:p>
          <w:tbl>
            <w:tblPr>
              <w:tblStyle w:val="TableGrid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3116"/>
            </w:tblGrid>
            <w:tr w:rsidR="003A2C7D" w14:paraId="5C8B461D" w14:textId="77777777" w:rsidTr="00BE439F">
              <w:tc>
                <w:tcPr>
                  <w:tcW w:w="1653" w:type="dxa"/>
                </w:tcPr>
                <w:p w14:paraId="05E1AD90" w14:textId="77777777" w:rsidR="001322A5" w:rsidRPr="009B2181" w:rsidRDefault="00F11BF0" w:rsidP="001322A5">
                  <w:pPr>
                    <w:rPr>
                      <w:rFonts w:cs="Arial"/>
                      <w:b/>
                      <w:color w:val="000000"/>
                      <w:szCs w:val="18"/>
                    </w:rPr>
                  </w:pPr>
                  <w:r w:rsidRPr="00AF3A06">
                    <w:rPr>
                      <w:rFonts w:cs="Arial"/>
                      <w:b/>
                      <w:color w:val="000000"/>
                      <w:szCs w:val="18"/>
                    </w:rPr>
                    <w:t xml:space="preserve">Oprávněný zástupce: </w:t>
                  </w:r>
                </w:p>
              </w:tc>
              <w:tc>
                <w:tcPr>
                  <w:tcW w:w="3116" w:type="dxa"/>
                </w:tcPr>
                <w:p w14:paraId="3DCC2A9B" w14:textId="3E1EAF3C" w:rsidR="003A2C7D" w:rsidRDefault="00A15ABF">
                  <w:r>
                    <w:t>Ing. Pavel Svoboda</w:t>
                  </w:r>
                  <w:r w:rsidR="00302EB4">
                    <w:t xml:space="preserve">, </w:t>
                  </w:r>
                  <w:r>
                    <w:t>starosta</w:t>
                  </w:r>
                </w:p>
              </w:tc>
            </w:tr>
          </w:tbl>
          <w:p w14:paraId="660D9D26" w14:textId="77777777" w:rsidR="001322A5" w:rsidRPr="00184A16" w:rsidRDefault="006D024C" w:rsidP="001322A5">
            <w:pPr>
              <w:rPr>
                <w:rFonts w:cs="Arial"/>
                <w:color w:val="000000"/>
                <w:szCs w:val="18"/>
              </w:rPr>
            </w:pPr>
          </w:p>
        </w:tc>
      </w:tr>
      <w:tr w:rsidR="003A2C7D" w14:paraId="0BF6B036" w14:textId="77777777" w:rsidTr="00AB160E">
        <w:trPr>
          <w:trHeight w:val="255"/>
        </w:trPr>
        <w:tc>
          <w:tcPr>
            <w:tcW w:w="5211" w:type="dxa"/>
            <w:tcBorders>
              <w:right w:val="single" w:sz="12" w:space="0" w:color="FFFFFF"/>
            </w:tcBorders>
            <w:shd w:val="clear" w:color="auto" w:fill="F2F2F2" w:themeFill="background1" w:themeFillShade="F2"/>
          </w:tcPr>
          <w:p w14:paraId="07BA8EF4" w14:textId="77777777" w:rsidR="001322A5" w:rsidRPr="00184A16" w:rsidRDefault="00F11BF0" w:rsidP="001322A5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Regular"/>
                <w:color w:val="000000"/>
                <w:szCs w:val="18"/>
              </w:rPr>
              <w:t xml:space="preserve">(dále jen </w:t>
            </w: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>„Poskytovatel“</w:t>
            </w:r>
            <w:r w:rsidRPr="00E037D9">
              <w:rPr>
                <w:rFonts w:cs="VodafoneRg-Regular"/>
                <w:color w:val="000000"/>
                <w:szCs w:val="18"/>
              </w:rPr>
              <w:t>)</w:t>
            </w:r>
          </w:p>
        </w:tc>
        <w:tc>
          <w:tcPr>
            <w:tcW w:w="4995" w:type="dxa"/>
            <w:tcBorders>
              <w:left w:val="single" w:sz="12" w:space="0" w:color="FFFFFF"/>
            </w:tcBorders>
            <w:shd w:val="clear" w:color="auto" w:fill="F2F2F2" w:themeFill="background1" w:themeFillShade="F2"/>
          </w:tcPr>
          <w:p w14:paraId="1B0AE4C2" w14:textId="77777777" w:rsidR="001322A5" w:rsidRPr="00184A16" w:rsidRDefault="00F11BF0" w:rsidP="001322A5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Regular"/>
                <w:color w:val="000000"/>
                <w:szCs w:val="18"/>
              </w:rPr>
              <w:t xml:space="preserve">(dále jen </w:t>
            </w: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>„Účastník“</w:t>
            </w:r>
            <w:r w:rsidRPr="00E037D9">
              <w:rPr>
                <w:rFonts w:cs="VodafoneRg-Regular"/>
                <w:color w:val="000000"/>
                <w:szCs w:val="18"/>
              </w:rPr>
              <w:t>)</w:t>
            </w:r>
          </w:p>
        </w:tc>
      </w:tr>
      <w:tr w:rsidR="003A2C7D" w14:paraId="5AD96AFA" w14:textId="77777777" w:rsidTr="00AB160E">
        <w:trPr>
          <w:trHeight w:val="284"/>
        </w:trPr>
        <w:tc>
          <w:tcPr>
            <w:tcW w:w="10206" w:type="dxa"/>
            <w:gridSpan w:val="2"/>
            <w:tcBorders>
              <w:top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11D2B0E8" w14:textId="77777777" w:rsidR="00E03219" w:rsidRPr="00302EB4" w:rsidRDefault="00F11BF0" w:rsidP="00EF3D34">
            <w:pPr>
              <w:rPr>
                <w:rFonts w:cs="Arial"/>
                <w:color w:val="000000"/>
                <w:szCs w:val="18"/>
              </w:rPr>
            </w:pPr>
            <w:r w:rsidRPr="00302EB4">
              <w:rPr>
                <w:rFonts w:cs="VodafoneRg-Bold"/>
                <w:b/>
                <w:bCs/>
                <w:color w:val="000000"/>
                <w:szCs w:val="18"/>
              </w:rPr>
              <w:t>Osoby oprávněné k jednání za Účastníka ve věci:</w:t>
            </w:r>
          </w:p>
        </w:tc>
      </w:tr>
      <w:tr w:rsidR="00F11BF0" w14:paraId="20334B1C" w14:textId="77777777" w:rsidTr="00AB160E">
        <w:trPr>
          <w:trHeight w:val="255"/>
        </w:trPr>
        <w:tc>
          <w:tcPr>
            <w:tcW w:w="5211" w:type="dxa"/>
            <w:shd w:val="clear" w:color="auto" w:fill="F2F2F2" w:themeFill="background1" w:themeFillShade="F2"/>
          </w:tcPr>
          <w:p w14:paraId="61E9E996" w14:textId="6BD15CA2" w:rsidR="00F11BF0" w:rsidRPr="00302EB4" w:rsidRDefault="00F11BF0" w:rsidP="00F11BF0">
            <w:pPr>
              <w:autoSpaceDE w:val="0"/>
              <w:autoSpaceDN w:val="0"/>
              <w:adjustRightInd w:val="0"/>
              <w:rPr>
                <w:rFonts w:cs="VodafoneRg-Regular"/>
                <w:color w:val="000000"/>
                <w:szCs w:val="18"/>
              </w:rPr>
            </w:pPr>
            <w:r w:rsidRPr="00302EB4">
              <w:rPr>
                <w:rFonts w:cs="VodafoneRg-Bold"/>
                <w:bCs/>
                <w:color w:val="000000"/>
                <w:szCs w:val="18"/>
              </w:rPr>
              <w:t xml:space="preserve">Změny Dílčí smlouvy: </w:t>
            </w:r>
            <w:r w:rsidR="00A15ABF" w:rsidRPr="006D024C">
              <w:rPr>
                <w:rFonts w:cs="VodafoneRg-Bold"/>
                <w:bCs/>
                <w:color w:val="000000"/>
                <w:szCs w:val="18"/>
                <w:highlight w:val="black"/>
              </w:rPr>
              <w:t>Ing. Pavel Svoboda</w:t>
            </w:r>
          </w:p>
        </w:tc>
        <w:tc>
          <w:tcPr>
            <w:tcW w:w="4995" w:type="dxa"/>
            <w:shd w:val="clear" w:color="auto" w:fill="F2F2F2" w:themeFill="background1" w:themeFillShade="F2"/>
          </w:tcPr>
          <w:p w14:paraId="65B3077E" w14:textId="65F9699D" w:rsidR="00F11BF0" w:rsidRPr="00302EB4" w:rsidRDefault="00F11BF0" w:rsidP="00F11BF0">
            <w:pPr>
              <w:rPr>
                <w:rFonts w:cs="Arial"/>
                <w:color w:val="000000"/>
                <w:szCs w:val="18"/>
                <w:lang w:val="en-US"/>
              </w:rPr>
            </w:pPr>
            <w:r w:rsidRPr="00302EB4">
              <w:rPr>
                <w:rFonts w:cs="VodafoneRg-Bold"/>
                <w:bCs/>
                <w:color w:val="000000"/>
                <w:szCs w:val="18"/>
              </w:rPr>
              <w:t xml:space="preserve">Tel: /email: </w:t>
            </w:r>
            <w:r w:rsidR="00A15ABF" w:rsidRPr="006D024C">
              <w:rPr>
                <w:rFonts w:cs="VodafoneRg-Bold"/>
                <w:bCs/>
                <w:color w:val="000000"/>
                <w:szCs w:val="18"/>
                <w:highlight w:val="black"/>
              </w:rPr>
              <w:t>724 849 845/svoboda.pavel</w:t>
            </w:r>
            <w:r w:rsidR="00302EB4" w:rsidRPr="006D024C">
              <w:rPr>
                <w:rFonts w:cs="VodafoneRg-Bold"/>
                <w:bCs/>
                <w:color w:val="000000"/>
                <w:szCs w:val="18"/>
                <w:highlight w:val="black"/>
                <w:lang w:val="en-US"/>
              </w:rPr>
              <w:t>@mestodobris.cz</w:t>
            </w:r>
          </w:p>
        </w:tc>
      </w:tr>
      <w:tr w:rsidR="00F11BF0" w14:paraId="5BA210E8" w14:textId="77777777" w:rsidTr="00AB160E">
        <w:trPr>
          <w:trHeight w:val="255"/>
        </w:trPr>
        <w:tc>
          <w:tcPr>
            <w:tcW w:w="5211" w:type="dxa"/>
            <w:shd w:val="clear" w:color="auto" w:fill="F2F2F2" w:themeFill="background1" w:themeFillShade="F2"/>
          </w:tcPr>
          <w:p w14:paraId="6AD53EF2" w14:textId="0AEEBE99" w:rsidR="00F11BF0" w:rsidRPr="00302EB4" w:rsidRDefault="00F11BF0" w:rsidP="00F11BF0">
            <w:pPr>
              <w:autoSpaceDE w:val="0"/>
              <w:autoSpaceDN w:val="0"/>
              <w:adjustRightInd w:val="0"/>
              <w:rPr>
                <w:rFonts w:cs="VodafoneRg-Regular"/>
                <w:color w:val="000000"/>
                <w:szCs w:val="18"/>
              </w:rPr>
            </w:pPr>
            <w:r w:rsidRPr="00302EB4">
              <w:rPr>
                <w:rFonts w:cs="VodafoneRg-Regular"/>
                <w:color w:val="000000"/>
                <w:szCs w:val="18"/>
              </w:rPr>
              <w:t xml:space="preserve">Vyúčtování ceny za poskytnuté Služby: </w:t>
            </w:r>
            <w:r w:rsidRPr="00302EB4">
              <w:rPr>
                <w:rFonts w:cs="VodafoneRg-Bold"/>
                <w:color w:val="000000"/>
                <w:szCs w:val="18"/>
              </w:rPr>
              <w:t xml:space="preserve">   </w:t>
            </w:r>
            <w:r w:rsidRPr="006D024C">
              <w:rPr>
                <w:rFonts w:cs="VodafoneRg-Bold"/>
                <w:bCs/>
                <w:color w:val="000000"/>
                <w:szCs w:val="18"/>
                <w:highlight w:val="black"/>
              </w:rPr>
              <w:t>Radek Svajčík</w:t>
            </w:r>
          </w:p>
        </w:tc>
        <w:tc>
          <w:tcPr>
            <w:tcW w:w="4995" w:type="dxa"/>
            <w:shd w:val="clear" w:color="auto" w:fill="F2F2F2" w:themeFill="background1" w:themeFillShade="F2"/>
          </w:tcPr>
          <w:p w14:paraId="11DCB896" w14:textId="1F660106" w:rsidR="00F11BF0" w:rsidRPr="00302EB4" w:rsidRDefault="00F11BF0" w:rsidP="00F11BF0">
            <w:pPr>
              <w:rPr>
                <w:rFonts w:cs="Arial"/>
                <w:color w:val="000000"/>
                <w:szCs w:val="18"/>
              </w:rPr>
            </w:pPr>
            <w:r w:rsidRPr="00302EB4">
              <w:rPr>
                <w:rFonts w:cs="VodafoneRg-Bold"/>
                <w:bCs/>
                <w:color w:val="000000"/>
                <w:szCs w:val="18"/>
              </w:rPr>
              <w:t xml:space="preserve">Tel: /email: </w:t>
            </w:r>
            <w:r w:rsidRPr="006D024C">
              <w:rPr>
                <w:rFonts w:cs="VodafoneRg-Bold"/>
                <w:bCs/>
                <w:color w:val="000000"/>
                <w:szCs w:val="18"/>
                <w:highlight w:val="black"/>
              </w:rPr>
              <w:t>602</w:t>
            </w:r>
            <w:r w:rsidR="001444CA" w:rsidRPr="006D024C">
              <w:rPr>
                <w:rFonts w:cs="VodafoneRg-Bold"/>
                <w:bCs/>
                <w:color w:val="000000"/>
                <w:szCs w:val="18"/>
                <w:highlight w:val="black"/>
              </w:rPr>
              <w:t> </w:t>
            </w:r>
            <w:r w:rsidRPr="006D024C">
              <w:rPr>
                <w:rFonts w:cs="VodafoneRg-Bold"/>
                <w:bCs/>
                <w:color w:val="000000"/>
                <w:szCs w:val="18"/>
                <w:highlight w:val="black"/>
              </w:rPr>
              <w:t>119</w:t>
            </w:r>
            <w:r w:rsidR="001444CA" w:rsidRPr="006D024C">
              <w:rPr>
                <w:rFonts w:cs="VodafoneRg-Bold"/>
                <w:bCs/>
                <w:color w:val="000000"/>
                <w:szCs w:val="18"/>
                <w:highlight w:val="black"/>
              </w:rPr>
              <w:t xml:space="preserve"> </w:t>
            </w:r>
            <w:r w:rsidRPr="006D024C">
              <w:rPr>
                <w:rFonts w:cs="VodafoneRg-Bold"/>
                <w:bCs/>
                <w:color w:val="000000"/>
                <w:szCs w:val="18"/>
                <w:highlight w:val="black"/>
              </w:rPr>
              <w:t>453/svajcik@mestodobris.cz</w:t>
            </w:r>
          </w:p>
        </w:tc>
      </w:tr>
      <w:tr w:rsidR="00F11BF0" w14:paraId="21EED720" w14:textId="77777777" w:rsidTr="00AB160E">
        <w:trPr>
          <w:trHeight w:val="68"/>
        </w:trPr>
        <w:tc>
          <w:tcPr>
            <w:tcW w:w="5211" w:type="dxa"/>
            <w:shd w:val="clear" w:color="auto" w:fill="F2F2F2" w:themeFill="background1" w:themeFillShade="F2"/>
          </w:tcPr>
          <w:p w14:paraId="736F79E2" w14:textId="69B49EE8" w:rsidR="00F11BF0" w:rsidRPr="00302EB4" w:rsidRDefault="00F11BF0" w:rsidP="00F11BF0">
            <w:pPr>
              <w:rPr>
                <w:rFonts w:cs="Arial"/>
                <w:color w:val="000000"/>
                <w:szCs w:val="18"/>
              </w:rPr>
            </w:pPr>
            <w:r w:rsidRPr="00302EB4">
              <w:rPr>
                <w:rFonts w:cs="VodafoneRg-Regular"/>
                <w:color w:val="000000"/>
                <w:szCs w:val="18"/>
              </w:rPr>
              <w:t xml:space="preserve">Technických záležitostech: </w:t>
            </w:r>
            <w:r w:rsidRPr="00302EB4">
              <w:rPr>
                <w:rFonts w:cs="VodafoneRg-Bold"/>
                <w:color w:val="000000"/>
                <w:szCs w:val="18"/>
              </w:rPr>
              <w:t xml:space="preserve">  </w:t>
            </w:r>
            <w:r w:rsidRPr="006D024C">
              <w:rPr>
                <w:rFonts w:cs="VodafoneRg-Bold"/>
                <w:bCs/>
                <w:color w:val="000000"/>
                <w:szCs w:val="18"/>
                <w:highlight w:val="black"/>
              </w:rPr>
              <w:t>Radek Svajčík</w:t>
            </w:r>
            <w:r w:rsidRPr="00302EB4">
              <w:rPr>
                <w:rFonts w:cs="VodafoneRg-Bold"/>
                <w:color w:val="000000"/>
                <w:szCs w:val="18"/>
              </w:rPr>
              <w:t xml:space="preserve"> </w:t>
            </w:r>
          </w:p>
        </w:tc>
        <w:tc>
          <w:tcPr>
            <w:tcW w:w="4995" w:type="dxa"/>
            <w:shd w:val="clear" w:color="auto" w:fill="F2F2F2" w:themeFill="background1" w:themeFillShade="F2"/>
          </w:tcPr>
          <w:p w14:paraId="16A3B8A2" w14:textId="77CFFD6C" w:rsidR="00F11BF0" w:rsidRPr="00302EB4" w:rsidRDefault="00F11BF0" w:rsidP="00F11BF0">
            <w:pPr>
              <w:rPr>
                <w:rFonts w:cs="Arial"/>
                <w:color w:val="000000"/>
                <w:szCs w:val="18"/>
              </w:rPr>
            </w:pPr>
            <w:r w:rsidRPr="00302EB4">
              <w:rPr>
                <w:rFonts w:cs="VodafoneRg-Bold"/>
                <w:bCs/>
                <w:color w:val="000000"/>
                <w:szCs w:val="18"/>
              </w:rPr>
              <w:t xml:space="preserve">Tel: /email: </w:t>
            </w:r>
            <w:r w:rsidRPr="006D024C">
              <w:rPr>
                <w:rFonts w:cs="VodafoneRg-Bold"/>
                <w:bCs/>
                <w:color w:val="000000"/>
                <w:szCs w:val="18"/>
                <w:highlight w:val="black"/>
              </w:rPr>
              <w:t>602</w:t>
            </w:r>
            <w:r w:rsidR="001444CA" w:rsidRPr="006D024C">
              <w:rPr>
                <w:rFonts w:cs="VodafoneRg-Bold"/>
                <w:bCs/>
                <w:color w:val="000000"/>
                <w:szCs w:val="18"/>
                <w:highlight w:val="black"/>
              </w:rPr>
              <w:t> </w:t>
            </w:r>
            <w:r w:rsidRPr="006D024C">
              <w:rPr>
                <w:rFonts w:cs="VodafoneRg-Bold"/>
                <w:bCs/>
                <w:color w:val="000000"/>
                <w:szCs w:val="18"/>
                <w:highlight w:val="black"/>
              </w:rPr>
              <w:t>119</w:t>
            </w:r>
            <w:r w:rsidR="001444CA" w:rsidRPr="006D024C">
              <w:rPr>
                <w:rFonts w:cs="VodafoneRg-Bold"/>
                <w:bCs/>
                <w:color w:val="000000"/>
                <w:szCs w:val="18"/>
                <w:highlight w:val="black"/>
              </w:rPr>
              <w:t xml:space="preserve"> </w:t>
            </w:r>
            <w:r w:rsidRPr="006D024C">
              <w:rPr>
                <w:rFonts w:cs="VodafoneRg-Bold"/>
                <w:bCs/>
                <w:color w:val="000000"/>
                <w:szCs w:val="18"/>
                <w:highlight w:val="black"/>
              </w:rPr>
              <w:t>453/svajcik@mestodobris.cz</w:t>
            </w:r>
          </w:p>
        </w:tc>
      </w:tr>
    </w:tbl>
    <w:p w14:paraId="62BFA9E9" w14:textId="77777777" w:rsidR="00E03219" w:rsidRPr="00E037D9" w:rsidRDefault="006D024C" w:rsidP="00E03219">
      <w:pPr>
        <w:rPr>
          <w:rFonts w:cs="Arial"/>
          <w:color w:val="000000"/>
          <w:sz w:val="20"/>
          <w:szCs w:val="20"/>
        </w:rPr>
      </w:pPr>
    </w:p>
    <w:p w14:paraId="6DE62DD4" w14:textId="77777777" w:rsidR="00E03219" w:rsidRPr="00E037D9" w:rsidRDefault="006D024C" w:rsidP="00E03219">
      <w:pPr>
        <w:rPr>
          <w:rFonts w:cs="Arial"/>
          <w:color w:val="000000"/>
          <w:sz w:val="20"/>
          <w:szCs w:val="20"/>
        </w:rPr>
      </w:pPr>
    </w:p>
    <w:tbl>
      <w:tblPr>
        <w:tblW w:w="10206" w:type="dxa"/>
        <w:tblInd w:w="113" w:type="dxa"/>
        <w:tblLook w:val="04A0" w:firstRow="1" w:lastRow="0" w:firstColumn="1" w:lastColumn="0" w:noHBand="0" w:noVBand="1"/>
      </w:tblPr>
      <w:tblGrid>
        <w:gridCol w:w="10206"/>
      </w:tblGrid>
      <w:tr w:rsidR="003A2C7D" w14:paraId="67A3A8E4" w14:textId="77777777" w:rsidTr="00EF3D34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14:paraId="32790438" w14:textId="77777777" w:rsidR="00E03219" w:rsidRPr="00E037D9" w:rsidRDefault="00F11BF0" w:rsidP="00EF3D34">
            <w:pPr>
              <w:pStyle w:val="Subtitle"/>
            </w:pPr>
            <w:r w:rsidRPr="00E037D9">
              <w:t>Předmět Dílčí smlouvy</w:t>
            </w:r>
          </w:p>
        </w:tc>
      </w:tr>
      <w:tr w:rsidR="003A2C7D" w14:paraId="01DDDC57" w14:textId="77777777" w:rsidTr="00EF3D34">
        <w:trPr>
          <w:trHeight w:val="186"/>
        </w:trPr>
        <w:tc>
          <w:tcPr>
            <w:tcW w:w="10206" w:type="dxa"/>
            <w:shd w:val="clear" w:color="auto" w:fill="auto"/>
          </w:tcPr>
          <w:p w14:paraId="0C9316C9" w14:textId="77777777" w:rsidR="00E03219" w:rsidRPr="00E037D9" w:rsidRDefault="00F11BF0" w:rsidP="00EF3D34">
            <w:pPr>
              <w:spacing w:before="80" w:line="240" w:lineRule="exact"/>
              <w:jc w:val="both"/>
              <w:rPr>
                <w:rFonts w:cs="Arial"/>
                <w:color w:val="000000"/>
                <w:szCs w:val="18"/>
              </w:rPr>
            </w:pPr>
            <w:r w:rsidRPr="00E037D9">
              <w:rPr>
                <w:color w:val="000000"/>
              </w:rPr>
              <w:t>V souladu s čl. 1.2 Rámcové smlouvy se smluvní strany dohodly na poskytování služeb elektronických komunikací, jiných služeb a zboží ze strany Poskytova</w:t>
            </w:r>
            <w:r w:rsidRPr="00E037D9">
              <w:rPr>
                <w:rFonts w:cs="Arial"/>
                <w:color w:val="000000"/>
                <w:szCs w:val="18"/>
              </w:rPr>
              <w:t>tele za podmínek uvedených v této Dílčí smlouvě a Obchodních podmínkách OneNet.  Poskytování služeb se bude řídit specifikacemi uvedenými níže v této Dílčí smlouvě.</w:t>
            </w:r>
          </w:p>
        </w:tc>
      </w:tr>
    </w:tbl>
    <w:p w14:paraId="375A9560" w14:textId="77777777" w:rsidR="00E03219" w:rsidRPr="00E037D9" w:rsidRDefault="00F11BF0" w:rsidP="00E03219">
      <w:pPr>
        <w:spacing w:line="220" w:lineRule="atLeas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Cs w:val="18"/>
        </w:rPr>
        <w:t xml:space="preserve"> 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303"/>
        <w:gridCol w:w="2322"/>
        <w:gridCol w:w="2541"/>
        <w:gridCol w:w="3035"/>
      </w:tblGrid>
      <w:tr w:rsidR="003A2C7D" w14:paraId="25F1C024" w14:textId="77777777" w:rsidTr="00EF3D34">
        <w:trPr>
          <w:trHeight w:val="340"/>
        </w:trPr>
        <w:tc>
          <w:tcPr>
            <w:tcW w:w="10201" w:type="dxa"/>
            <w:gridSpan w:val="4"/>
            <w:shd w:val="clear" w:color="auto" w:fill="939598"/>
            <w:vAlign w:val="center"/>
            <w:hideMark/>
          </w:tcPr>
          <w:p w14:paraId="1C87EF3D" w14:textId="77777777" w:rsidR="00E03219" w:rsidRPr="00E037D9" w:rsidRDefault="00F11BF0" w:rsidP="00EF3D34">
            <w:pPr>
              <w:pStyle w:val="Subtitle"/>
            </w:pPr>
            <w:r w:rsidRPr="00E037D9">
              <w:t>Identifikace služby</w:t>
            </w:r>
          </w:p>
        </w:tc>
      </w:tr>
      <w:tr w:rsidR="003A2C7D" w14:paraId="5C1BD2FA" w14:textId="77777777" w:rsidTr="00330981">
        <w:trPr>
          <w:trHeight w:val="312"/>
        </w:trPr>
        <w:tc>
          <w:tcPr>
            <w:tcW w:w="2303" w:type="dxa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4664FBC5" w14:textId="77777777" w:rsidR="00E03219" w:rsidRPr="00E037D9" w:rsidRDefault="00F11BF0" w:rsidP="00EF3D34">
            <w:pPr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Název služby:</w:t>
            </w:r>
          </w:p>
        </w:tc>
        <w:tc>
          <w:tcPr>
            <w:tcW w:w="7898" w:type="dxa"/>
            <w:gridSpan w:val="3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2B1B947A" w14:textId="77777777" w:rsidR="00E03219" w:rsidRPr="00E037D9" w:rsidRDefault="00F11BF0" w:rsidP="00EF3D34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bCs/>
                <w:color w:val="000000"/>
                <w:szCs w:val="18"/>
              </w:rPr>
              <w:t xml:space="preserve">Vodafone OneNet - </w:t>
            </w:r>
            <w:r>
              <w:rPr>
                <w:rFonts w:cs="Arial"/>
                <w:color w:val="000000"/>
                <w:szCs w:val="18"/>
              </w:rPr>
              <w:t>Hlasové služby</w:t>
            </w:r>
          </w:p>
        </w:tc>
      </w:tr>
      <w:tr w:rsidR="003A2C7D" w14:paraId="12D13CEA" w14:textId="77777777" w:rsidTr="00330981">
        <w:trPr>
          <w:trHeight w:val="312"/>
        </w:trPr>
        <w:tc>
          <w:tcPr>
            <w:tcW w:w="2303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3279A5AD" w14:textId="77777777" w:rsidR="00E03219" w:rsidRPr="00E037D9" w:rsidRDefault="00F11BF0" w:rsidP="00EF3D34">
            <w:pPr>
              <w:jc w:val="both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k Rámcové smlouvě č.:</w:t>
            </w:r>
          </w:p>
        </w:tc>
        <w:tc>
          <w:tcPr>
            <w:tcW w:w="232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7FD5A40D" w14:textId="21E903B3" w:rsidR="00E03219" w:rsidRPr="00E037D9" w:rsidRDefault="00A5654D" w:rsidP="00EF3D34">
            <w:pPr>
              <w:jc w:val="both"/>
              <w:rPr>
                <w:rFonts w:cs="Arial"/>
                <w:color w:val="000000"/>
                <w:szCs w:val="18"/>
              </w:rPr>
            </w:pPr>
            <w:bookmarkStart w:id="1" w:name="_Hlk135318918"/>
            <w:r w:rsidRPr="00A5654D">
              <w:rPr>
                <w:rFonts w:cs="Arial"/>
                <w:color w:val="000000"/>
                <w:szCs w:val="18"/>
              </w:rPr>
              <w:t>1-287157450195_0</w:t>
            </w:r>
            <w:bookmarkEnd w:id="1"/>
          </w:p>
        </w:tc>
        <w:tc>
          <w:tcPr>
            <w:tcW w:w="2541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42038E7E" w14:textId="77777777" w:rsidR="00E03219" w:rsidRPr="00E037D9" w:rsidRDefault="00F11BF0" w:rsidP="00EF3D34">
            <w:pPr>
              <w:keepNext/>
              <w:tabs>
                <w:tab w:val="left" w:pos="4750"/>
              </w:tabs>
              <w:outlineLvl w:val="0"/>
              <w:rPr>
                <w:rFonts w:cs="Arial"/>
                <w:bCs/>
                <w:color w:val="000000"/>
                <w:szCs w:val="18"/>
                <w:lang w:eastAsia="en-US"/>
              </w:rPr>
            </w:pPr>
            <w:r w:rsidRPr="00E037D9">
              <w:rPr>
                <w:rFonts w:cs="Arial"/>
                <w:b/>
                <w:color w:val="000000"/>
                <w:szCs w:val="18"/>
                <w:lang w:eastAsia="en-US"/>
              </w:rPr>
              <w:t xml:space="preserve">Požadavek na: </w:t>
            </w:r>
          </w:p>
        </w:tc>
        <w:tc>
          <w:tcPr>
            <w:tcW w:w="3035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1D7E56B6" w14:textId="243D7276" w:rsidR="00E03219" w:rsidRPr="00E037D9" w:rsidRDefault="00A5654D" w:rsidP="00EF3D34">
            <w:pPr>
              <w:keepNext/>
              <w:tabs>
                <w:tab w:val="left" w:pos="4750"/>
              </w:tabs>
              <w:outlineLvl w:val="0"/>
              <w:rPr>
                <w:rFonts w:cs="Arial"/>
                <w:bCs/>
                <w:color w:val="000000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Cs w:val="18"/>
                <w:lang w:eastAsia="en-US"/>
              </w:rPr>
              <w:t>Zřízení služby</w:t>
            </w:r>
          </w:p>
        </w:tc>
      </w:tr>
      <w:tr w:rsidR="003A2C7D" w14:paraId="3D641198" w14:textId="77777777" w:rsidTr="00330981">
        <w:trPr>
          <w:trHeight w:val="312"/>
        </w:trPr>
        <w:tc>
          <w:tcPr>
            <w:tcW w:w="2303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001AAAB6" w14:textId="77777777" w:rsidR="00E03219" w:rsidRPr="00E037D9" w:rsidRDefault="00F11BF0" w:rsidP="00EF3D34">
            <w:pPr>
              <w:jc w:val="both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Dílčí smlouva / verze:</w:t>
            </w:r>
          </w:p>
        </w:tc>
        <w:tc>
          <w:tcPr>
            <w:tcW w:w="232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1A13C975" w14:textId="237FA59F" w:rsidR="00E03219" w:rsidRPr="00E037D9" w:rsidRDefault="00F11BF0" w:rsidP="00EF3D34">
            <w:pPr>
              <w:jc w:val="both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r w:rsidR="00A5654D">
              <w:rPr>
                <w:rFonts w:cs="Arial"/>
                <w:color w:val="000000"/>
                <w:szCs w:val="18"/>
              </w:rPr>
              <w:t>1/1</w:t>
            </w:r>
          </w:p>
        </w:tc>
        <w:tc>
          <w:tcPr>
            <w:tcW w:w="2541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04244FF9" w14:textId="77777777" w:rsidR="00890BDB" w:rsidRDefault="00F11BF0" w:rsidP="00EF3D34">
            <w:pPr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 xml:space="preserve">Nahrazuje Dílčí </w:t>
            </w:r>
          </w:p>
          <w:p w14:paraId="001CA35D" w14:textId="77777777" w:rsidR="00E03219" w:rsidRPr="00E037D9" w:rsidRDefault="00F11BF0" w:rsidP="00EF3D34">
            <w:pPr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smlouvu / verzi:</w:t>
            </w:r>
          </w:p>
        </w:tc>
        <w:tc>
          <w:tcPr>
            <w:tcW w:w="3035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65B3CA48" w14:textId="77777777" w:rsidR="00E03219" w:rsidRPr="00F72CAB" w:rsidRDefault="00F11BF0" w:rsidP="00EF3D34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</w:p>
        </w:tc>
      </w:tr>
    </w:tbl>
    <w:p w14:paraId="48408107" w14:textId="77777777" w:rsidR="00E03219" w:rsidRPr="00E037D9" w:rsidRDefault="006D024C" w:rsidP="00E03219">
      <w:pPr>
        <w:rPr>
          <w:color w:val="000000"/>
        </w:rPr>
      </w:pPr>
    </w:p>
    <w:p w14:paraId="6DA2C69A" w14:textId="77777777" w:rsidR="00E03219" w:rsidRPr="00E037D9" w:rsidRDefault="006D024C" w:rsidP="0016107E">
      <w:pPr>
        <w:rPr>
          <w:color w:val="000000"/>
        </w:rPr>
      </w:pPr>
    </w:p>
    <w:tbl>
      <w:tblPr>
        <w:tblW w:w="10206" w:type="dxa"/>
        <w:tblInd w:w="113" w:type="dxa"/>
        <w:tblLook w:val="04A0" w:firstRow="1" w:lastRow="0" w:firstColumn="1" w:lastColumn="0" w:noHBand="0" w:noVBand="1"/>
      </w:tblPr>
      <w:tblGrid>
        <w:gridCol w:w="1607"/>
        <w:gridCol w:w="265"/>
        <w:gridCol w:w="8316"/>
        <w:gridCol w:w="18"/>
      </w:tblGrid>
      <w:tr w:rsidR="003A2C7D" w14:paraId="4AD11831" w14:textId="77777777" w:rsidTr="00A5654D">
        <w:trPr>
          <w:gridAfter w:val="1"/>
          <w:wAfter w:w="18" w:type="dxa"/>
          <w:trHeight w:hRule="exact" w:val="340"/>
        </w:trPr>
        <w:tc>
          <w:tcPr>
            <w:tcW w:w="10188" w:type="dxa"/>
            <w:gridSpan w:val="3"/>
            <w:tcBorders>
              <w:bottom w:val="single" w:sz="4" w:space="0" w:color="939598"/>
            </w:tcBorders>
            <w:shd w:val="clear" w:color="auto" w:fill="939598"/>
            <w:vAlign w:val="center"/>
          </w:tcPr>
          <w:p w14:paraId="18A9F2B7" w14:textId="77777777" w:rsidR="00E03219" w:rsidRPr="00E037D9" w:rsidRDefault="00F11BF0" w:rsidP="008E6132">
            <w:pPr>
              <w:pStyle w:val="Subtitle"/>
              <w:keepNext/>
              <w:keepLines/>
            </w:pPr>
            <w:r w:rsidRPr="00E037D9">
              <w:t>Fakturační údaje</w:t>
            </w:r>
          </w:p>
        </w:tc>
      </w:tr>
      <w:tr w:rsidR="003A2C7D" w14:paraId="3F9C5BE9" w14:textId="77777777" w:rsidTr="00A5654D">
        <w:trPr>
          <w:trHeight w:val="312"/>
        </w:trPr>
        <w:tc>
          <w:tcPr>
            <w:tcW w:w="1872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5299F51A" w14:textId="77777777" w:rsidR="00D152F4" w:rsidRPr="00E037D9" w:rsidRDefault="00F11BF0" w:rsidP="008E6132">
            <w:pPr>
              <w:keepNext/>
              <w:keepLines/>
              <w:tabs>
                <w:tab w:val="left" w:pos="2778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 xml:space="preserve">Fakturační skupina č.: </w:t>
            </w:r>
          </w:p>
        </w:tc>
        <w:tc>
          <w:tcPr>
            <w:tcW w:w="8334" w:type="dxa"/>
            <w:gridSpan w:val="2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775CD676" w14:textId="77777777" w:rsidR="00D152F4" w:rsidRPr="00E037D9" w:rsidRDefault="00F11BF0" w:rsidP="008E6132">
            <w:pPr>
              <w:keepNext/>
              <w:keepLines/>
              <w:tabs>
                <w:tab w:val="left" w:pos="2778"/>
              </w:tabs>
              <w:ind w:left="-108"/>
              <w:jc w:val="both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1</w:t>
            </w:r>
          </w:p>
        </w:tc>
      </w:tr>
      <w:tr w:rsidR="003A2C7D" w14:paraId="70908272" w14:textId="77777777" w:rsidTr="00A5654D">
        <w:trPr>
          <w:trHeight w:val="312"/>
        </w:trPr>
        <w:tc>
          <w:tcPr>
            <w:tcW w:w="1872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6C7EDAF9" w14:textId="77777777" w:rsidR="00D152F4" w:rsidRPr="00E037D9" w:rsidRDefault="00F11BF0" w:rsidP="008E6132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Adresát: </w:t>
            </w:r>
          </w:p>
        </w:tc>
        <w:tc>
          <w:tcPr>
            <w:tcW w:w="8334" w:type="dxa"/>
            <w:gridSpan w:val="2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59A380C9" w14:textId="202C2C05" w:rsidR="00D152F4" w:rsidRPr="00E037D9" w:rsidRDefault="00F11BF0" w:rsidP="008E6132">
            <w:pPr>
              <w:keepNext/>
              <w:keepLines/>
              <w:ind w:left="-108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r w:rsidR="00A5654D" w:rsidRPr="00446544">
              <w:rPr>
                <w:rFonts w:cs="VodafoneRg-Bold"/>
                <w:color w:val="000000"/>
                <w:szCs w:val="18"/>
              </w:rPr>
              <w:t>Město Dobříš</w:t>
            </w:r>
          </w:p>
        </w:tc>
      </w:tr>
      <w:tr w:rsidR="003A2C7D" w14:paraId="7AED51AA" w14:textId="77777777" w:rsidTr="00A5654D">
        <w:trPr>
          <w:trHeight w:val="312"/>
        </w:trPr>
        <w:tc>
          <w:tcPr>
            <w:tcW w:w="1872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72E9510A" w14:textId="77777777" w:rsidR="00D152F4" w:rsidRPr="00E037D9" w:rsidRDefault="00F11BF0" w:rsidP="008E6132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Ulice, č.p.: </w:t>
            </w:r>
          </w:p>
        </w:tc>
        <w:tc>
          <w:tcPr>
            <w:tcW w:w="8334" w:type="dxa"/>
            <w:gridSpan w:val="2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7BD6CFC2" w14:textId="77777777" w:rsidR="00D152F4" w:rsidRPr="00E037D9" w:rsidRDefault="00F11BF0" w:rsidP="008E6132">
            <w:pPr>
              <w:keepNext/>
              <w:keepLines/>
              <w:ind w:left="-108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Mírové náměstí 119</w:t>
            </w:r>
          </w:p>
        </w:tc>
      </w:tr>
      <w:tr w:rsidR="003A2C7D" w14:paraId="2FA4F247" w14:textId="77777777" w:rsidTr="00A5654D">
        <w:trPr>
          <w:trHeight w:val="312"/>
        </w:trPr>
        <w:tc>
          <w:tcPr>
            <w:tcW w:w="1872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7D62E143" w14:textId="77777777" w:rsidR="00D152F4" w:rsidRPr="00E037D9" w:rsidRDefault="00F11BF0" w:rsidP="008E6132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PSČ, Město: </w:t>
            </w:r>
          </w:p>
        </w:tc>
        <w:tc>
          <w:tcPr>
            <w:tcW w:w="8334" w:type="dxa"/>
            <w:gridSpan w:val="2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5568C6F1" w14:textId="77777777" w:rsidR="00D152F4" w:rsidRPr="00E037D9" w:rsidRDefault="00F11BF0" w:rsidP="008E6132">
            <w:pPr>
              <w:keepNext/>
              <w:keepLines/>
              <w:ind w:left="-108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263 01, Dobříš</w:t>
            </w:r>
          </w:p>
        </w:tc>
      </w:tr>
      <w:tr w:rsidR="003A2C7D" w14:paraId="104DB96F" w14:textId="77777777" w:rsidTr="00A5654D">
        <w:trPr>
          <w:trHeight w:val="312"/>
        </w:trPr>
        <w:tc>
          <w:tcPr>
            <w:tcW w:w="1872" w:type="dxa"/>
            <w:gridSpan w:val="2"/>
            <w:tcBorders>
              <w:top w:val="single" w:sz="4" w:space="0" w:color="939598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65EF68C1" w14:textId="77777777" w:rsidR="00D152F4" w:rsidRPr="00E037D9" w:rsidRDefault="00F11BF0" w:rsidP="008E6132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Tarifní plány:  </w:t>
            </w:r>
          </w:p>
        </w:tc>
        <w:tc>
          <w:tcPr>
            <w:tcW w:w="8334" w:type="dxa"/>
            <w:gridSpan w:val="2"/>
            <w:tcBorders>
              <w:top w:val="single" w:sz="4" w:space="0" w:color="939598"/>
              <w:bottom w:val="single" w:sz="4" w:space="0" w:color="AEAAAA" w:themeColor="background2" w:themeShade="BF"/>
              <w:right w:val="single" w:sz="4" w:space="0" w:color="939598"/>
            </w:tcBorders>
            <w:shd w:val="clear" w:color="auto" w:fill="auto"/>
            <w:vAlign w:val="center"/>
          </w:tcPr>
          <w:p w14:paraId="2C92A196" w14:textId="77777777" w:rsidR="00D152F4" w:rsidRDefault="00F11BF0" w:rsidP="008E6132">
            <w:pPr>
              <w:keepNext/>
              <w:keepLines/>
              <w:ind w:left="-108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vše</w:t>
            </w:r>
          </w:p>
        </w:tc>
      </w:tr>
      <w:tr w:rsidR="003A2C7D" w14:paraId="5C33C994" w14:textId="77777777" w:rsidTr="00A5654D">
        <w:trPr>
          <w:trHeight w:val="334"/>
        </w:trPr>
        <w:tc>
          <w:tcPr>
            <w:tcW w:w="1607" w:type="dxa"/>
            <w:tcBorders>
              <w:top w:val="single" w:sz="4" w:space="0" w:color="AEAAAA" w:themeColor="background2" w:themeShade="BF"/>
            </w:tcBorders>
            <w:shd w:val="clear" w:color="auto" w:fill="auto"/>
            <w:vAlign w:val="center"/>
          </w:tcPr>
          <w:p w14:paraId="10CF84CF" w14:textId="77777777" w:rsidR="00262318" w:rsidRDefault="006D024C" w:rsidP="002D3947">
            <w:pPr>
              <w:ind w:right="459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EAAAA" w:themeColor="background2" w:themeShade="BF"/>
            </w:tcBorders>
            <w:shd w:val="clear" w:color="auto" w:fill="auto"/>
            <w:vAlign w:val="center"/>
          </w:tcPr>
          <w:p w14:paraId="0426B67F" w14:textId="77777777" w:rsidR="00262318" w:rsidRDefault="006D024C" w:rsidP="002D3947">
            <w:pPr>
              <w:ind w:left="-108" w:right="459"/>
              <w:jc w:val="both"/>
              <w:rPr>
                <w:rFonts w:cs="Arial"/>
                <w:color w:val="000000"/>
                <w:szCs w:val="18"/>
              </w:rPr>
            </w:pPr>
          </w:p>
        </w:tc>
      </w:tr>
    </w:tbl>
    <w:p w14:paraId="49C90962" w14:textId="77777777" w:rsidR="00E03219" w:rsidRDefault="006D024C" w:rsidP="00E351F3">
      <w:pPr>
        <w:keepLines/>
        <w:rPr>
          <w:color w:val="000000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A2C7D" w14:paraId="1BCF1847" w14:textId="77777777" w:rsidTr="00931B06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14:paraId="4079CD8B" w14:textId="77777777" w:rsidR="00E03219" w:rsidRPr="00E037D9" w:rsidRDefault="00F11BF0" w:rsidP="00E351F3">
            <w:pPr>
              <w:keepLines/>
              <w:rPr>
                <w:rFonts w:cs="Arial"/>
                <w:b/>
                <w:color w:val="000000"/>
                <w:sz w:val="20"/>
                <w:szCs w:val="20"/>
              </w:rPr>
            </w:pPr>
            <w:r w:rsidRPr="00EE0E14">
              <w:rPr>
                <w:rStyle w:val="Strong"/>
                <w:color w:val="000000"/>
              </w:rPr>
              <w:t>Termíny a doba trvání Dílčí smlouvy</w:t>
            </w:r>
          </w:p>
        </w:tc>
      </w:tr>
    </w:tbl>
    <w:p w14:paraId="72E319E8" w14:textId="77777777" w:rsidR="00E03219" w:rsidRPr="00E037D9" w:rsidRDefault="00F11BF0" w:rsidP="00E351F3">
      <w:pPr>
        <w:pStyle w:val="Subtitle"/>
        <w:keepLines/>
        <w:rPr>
          <w:highlight w:val="green"/>
        </w:rPr>
      </w:pPr>
      <w:r w:rsidRPr="00E037D9">
        <w:t xml:space="preserve">  </w:t>
      </w:r>
    </w:p>
    <w:p w14:paraId="0D65C961" w14:textId="6371EE99" w:rsidR="0046667E" w:rsidRDefault="00F11BF0" w:rsidP="00E351F3">
      <w:pPr>
        <w:keepLines/>
        <w:ind w:left="142" w:right="141"/>
        <w:jc w:val="both"/>
        <w:rPr>
          <w:rFonts w:cs="Arial"/>
          <w:color w:val="000000"/>
          <w:szCs w:val="18"/>
        </w:rPr>
      </w:pPr>
      <w:r w:rsidRPr="0046667E">
        <w:rPr>
          <w:rFonts w:cs="Arial"/>
          <w:color w:val="000000"/>
          <w:szCs w:val="18"/>
        </w:rPr>
        <w:t xml:space="preserve">Dílčí smlouva se uzavírá na dobu neurčitou s tím, že minimální doba užívání služby (tzn. minimální doba trvání Dílčí smlouvy) je stanovena od Rozhodného dne podle Smlouvy do </w:t>
      </w:r>
      <w:r w:rsidRPr="00B175FC">
        <w:rPr>
          <w:rFonts w:cs="Arial"/>
          <w:b/>
          <w:bCs/>
          <w:color w:val="000000"/>
          <w:szCs w:val="18"/>
        </w:rPr>
        <w:t>30. 6. 2027</w:t>
      </w:r>
      <w:r w:rsidRPr="0046667E">
        <w:rPr>
          <w:rFonts w:cs="Arial"/>
          <w:color w:val="000000"/>
          <w:szCs w:val="18"/>
        </w:rPr>
        <w:t>. Nastavení služeb dle této Dílčí smlouvy bude provedeno nejpozději k Rozhodnému dni, pokud bude podepsaná Dílčí smlouva doručena Poskytovateli do 30 dnů před tímto datem. V opačném případě bude nastavení služeb provedeno až v průběhu dalšího zúčtovacího období následujícího po Rozhodném dni.</w:t>
      </w:r>
    </w:p>
    <w:p w14:paraId="24DB41D8" w14:textId="0A79C248" w:rsidR="00527B96" w:rsidRDefault="00527B96" w:rsidP="00E351F3">
      <w:pPr>
        <w:keepLines/>
        <w:ind w:left="142" w:right="141"/>
        <w:jc w:val="both"/>
        <w:rPr>
          <w:rFonts w:cs="Arial"/>
          <w:color w:val="000000"/>
          <w:szCs w:val="18"/>
        </w:rPr>
      </w:pPr>
    </w:p>
    <w:p w14:paraId="7C1EEA37" w14:textId="490C4AAC" w:rsidR="00527B96" w:rsidRDefault="00527B96" w:rsidP="00E351F3">
      <w:pPr>
        <w:keepLines/>
        <w:ind w:left="142" w:right="141"/>
        <w:jc w:val="both"/>
        <w:rPr>
          <w:rFonts w:cs="Arial"/>
          <w:color w:val="000000"/>
          <w:szCs w:val="18"/>
        </w:rPr>
      </w:pPr>
    </w:p>
    <w:p w14:paraId="77998AB6" w14:textId="586B6D57" w:rsidR="00527B96" w:rsidRDefault="00527B96" w:rsidP="00E351F3">
      <w:pPr>
        <w:keepLines/>
        <w:ind w:left="142" w:right="141"/>
        <w:jc w:val="both"/>
        <w:rPr>
          <w:rFonts w:cs="Arial"/>
          <w:color w:val="000000"/>
          <w:szCs w:val="18"/>
        </w:rPr>
      </w:pPr>
    </w:p>
    <w:p w14:paraId="2C4E7AF3" w14:textId="4F605886" w:rsidR="00527B96" w:rsidRDefault="00527B96" w:rsidP="00E351F3">
      <w:pPr>
        <w:keepLines/>
        <w:ind w:left="142" w:right="141"/>
        <w:jc w:val="both"/>
        <w:rPr>
          <w:rFonts w:cs="Arial"/>
          <w:color w:val="000000"/>
          <w:szCs w:val="18"/>
        </w:rPr>
      </w:pPr>
    </w:p>
    <w:p w14:paraId="3E30DF7A" w14:textId="73FA1A24" w:rsidR="00527B96" w:rsidRDefault="00527B96" w:rsidP="00E351F3">
      <w:pPr>
        <w:keepLines/>
        <w:ind w:left="142" w:right="141"/>
        <w:jc w:val="both"/>
        <w:rPr>
          <w:rFonts w:cs="Arial"/>
          <w:color w:val="000000"/>
          <w:szCs w:val="18"/>
        </w:rPr>
      </w:pPr>
    </w:p>
    <w:p w14:paraId="5CC9DA93" w14:textId="46D33136" w:rsidR="00527B96" w:rsidRDefault="00527B96" w:rsidP="00E351F3">
      <w:pPr>
        <w:keepLines/>
        <w:ind w:left="142" w:right="141"/>
        <w:jc w:val="both"/>
        <w:rPr>
          <w:rFonts w:cs="Arial"/>
          <w:color w:val="000000"/>
          <w:szCs w:val="18"/>
        </w:rPr>
      </w:pPr>
    </w:p>
    <w:p w14:paraId="2F13CF77" w14:textId="260AE2D2" w:rsidR="00527B96" w:rsidRDefault="00527B96" w:rsidP="00E351F3">
      <w:pPr>
        <w:keepLines/>
        <w:ind w:left="142" w:right="141"/>
        <w:jc w:val="both"/>
        <w:rPr>
          <w:rFonts w:cs="Arial"/>
          <w:color w:val="000000"/>
          <w:szCs w:val="18"/>
        </w:rPr>
      </w:pPr>
    </w:p>
    <w:p w14:paraId="0AAC5CEC" w14:textId="77777777" w:rsidR="00527B96" w:rsidRDefault="00527B96" w:rsidP="00E351F3">
      <w:pPr>
        <w:keepLines/>
        <w:ind w:left="142" w:right="141"/>
        <w:jc w:val="both"/>
        <w:rPr>
          <w:rFonts w:cs="Arial"/>
          <w:color w:val="000000"/>
          <w:szCs w:val="18"/>
        </w:rPr>
      </w:pPr>
    </w:p>
    <w:p w14:paraId="14EB3787" w14:textId="77777777" w:rsidR="00DC3B56" w:rsidRDefault="006D024C" w:rsidP="003D02C0">
      <w:pPr>
        <w:keepNext/>
        <w:keepLines/>
        <w:jc w:val="both"/>
        <w:rPr>
          <w:color w:val="000000"/>
        </w:rPr>
      </w:pPr>
    </w:p>
    <w:p w14:paraId="1EBDECBE" w14:textId="77777777" w:rsidR="002F3BDE" w:rsidRDefault="006D024C" w:rsidP="003D02C0">
      <w:pPr>
        <w:keepNext/>
        <w:keepLines/>
        <w:jc w:val="both"/>
        <w:rPr>
          <w:color w:val="000000"/>
        </w:rPr>
      </w:pPr>
    </w:p>
    <w:p w14:paraId="772FFF6D" w14:textId="77777777" w:rsidR="00E03219" w:rsidRPr="00003B48" w:rsidRDefault="00F11BF0" w:rsidP="00002862">
      <w:pPr>
        <w:pStyle w:val="Heading1"/>
        <w:keepLines/>
        <w:shd w:val="clear" w:color="auto" w:fill="939598"/>
        <w:spacing w:after="60" w:line="340" w:lineRule="exact"/>
        <w:rPr>
          <w:rStyle w:val="Strong"/>
          <w:color w:val="000000"/>
        </w:rPr>
      </w:pPr>
      <w:r w:rsidRPr="00A27FBF">
        <w:rPr>
          <w:rStyle w:val="Strong"/>
          <w:color w:val="000000"/>
        </w:rPr>
        <w:t>Hlasový tarifní plán</w:t>
      </w:r>
    </w:p>
    <w:p w14:paraId="62D2D7FA" w14:textId="77777777" w:rsidR="00527B96" w:rsidRDefault="00527B96" w:rsidP="00002862">
      <w:pPr>
        <w:keepLines/>
        <w:spacing w:before="60" w:after="60"/>
        <w:jc w:val="both"/>
        <w:outlineLvl w:val="0"/>
        <w:rPr>
          <w:b/>
          <w:color w:val="000000"/>
          <w:sz w:val="20"/>
          <w:szCs w:val="20"/>
          <w:lang w:eastAsia="en-US"/>
        </w:rPr>
      </w:pPr>
    </w:p>
    <w:p w14:paraId="0766E09A" w14:textId="117579EB" w:rsidR="005B5713" w:rsidRPr="00A27FBF" w:rsidRDefault="00F11BF0" w:rsidP="00002862">
      <w:pPr>
        <w:keepLines/>
        <w:spacing w:before="60" w:after="60"/>
        <w:jc w:val="both"/>
        <w:outlineLvl w:val="0"/>
        <w:rPr>
          <w:b/>
          <w:color w:val="000000"/>
          <w:sz w:val="20"/>
          <w:szCs w:val="20"/>
          <w:lang w:eastAsia="en-US"/>
        </w:rPr>
      </w:pPr>
      <w:r w:rsidRPr="0036331E">
        <w:rPr>
          <w:b/>
          <w:color w:val="000000"/>
          <w:sz w:val="20"/>
          <w:szCs w:val="20"/>
          <w:lang w:eastAsia="en-US"/>
        </w:rPr>
        <w:t>Tarifní plán č. 1</w:t>
      </w: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3A2C7D" w14:paraId="713E0E1C" w14:textId="77777777" w:rsidTr="00303C34">
        <w:trPr>
          <w:trHeight w:val="369"/>
        </w:trPr>
        <w:tc>
          <w:tcPr>
            <w:tcW w:w="5245" w:type="dxa"/>
            <w:tcBorders>
              <w:top w:val="single" w:sz="4" w:space="0" w:color="939598"/>
              <w:bottom w:val="nil"/>
            </w:tcBorders>
            <w:shd w:val="clear" w:color="auto" w:fill="F2F2F2"/>
            <w:vAlign w:val="center"/>
          </w:tcPr>
          <w:p w14:paraId="10C32BEC" w14:textId="77777777" w:rsidR="00E03219" w:rsidRPr="00E037D9" w:rsidRDefault="00F11BF0" w:rsidP="00002862">
            <w:pPr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  <w:szCs w:val="18"/>
              </w:rPr>
              <w:t>TP1 Tarif s individuální sazbou</w:t>
            </w:r>
          </w:p>
        </w:tc>
        <w:tc>
          <w:tcPr>
            <w:tcW w:w="4961" w:type="dxa"/>
            <w:tcBorders>
              <w:top w:val="single" w:sz="4" w:space="0" w:color="939598"/>
              <w:bottom w:val="nil"/>
            </w:tcBorders>
            <w:shd w:val="clear" w:color="auto" w:fill="F2F2F2"/>
            <w:vAlign w:val="center"/>
          </w:tcPr>
          <w:p w14:paraId="2A78A426" w14:textId="77777777" w:rsidR="00E03219" w:rsidRDefault="00F11BF0" w:rsidP="00002862">
            <w:pPr>
              <w:keepLines/>
              <w:jc w:val="center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pravidelná měsíční</w:t>
            </w:r>
          </w:p>
        </w:tc>
      </w:tr>
      <w:tr w:rsidR="003A2C7D" w14:paraId="625A7273" w14:textId="77777777" w:rsidTr="00303C34">
        <w:trPr>
          <w:trHeight w:val="312"/>
        </w:trPr>
        <w:tc>
          <w:tcPr>
            <w:tcW w:w="5245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74B02CDF" w14:textId="77777777" w:rsidR="00736D3C" w:rsidRPr="00E037D9" w:rsidRDefault="00F11BF0" w:rsidP="003E67F6">
            <w:pPr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ind w:left="-4"/>
              <w:rPr>
                <w:rFonts w:cs="Arial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Uživatel mobilního čísla s minutovou sazbou</w:t>
            </w:r>
          </w:p>
        </w:tc>
        <w:tc>
          <w:tcPr>
            <w:tcW w:w="4961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25B66C03" w14:textId="77777777" w:rsidR="00736D3C" w:rsidRPr="00E037D9" w:rsidRDefault="00F11BF0" w:rsidP="00002862">
            <w:pPr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D024C">
              <w:rPr>
                <w:rFonts w:cs="Arial"/>
                <w:szCs w:val="18"/>
                <w:highlight w:val="black"/>
              </w:rPr>
              <w:t>1,00</w:t>
            </w:r>
            <w:r w:rsidRPr="006D024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Kč</w:t>
            </w:r>
          </w:p>
        </w:tc>
      </w:tr>
    </w:tbl>
    <w:p w14:paraId="7999784D" w14:textId="77777777" w:rsidR="00E03219" w:rsidRPr="00E037D9" w:rsidRDefault="006D024C" w:rsidP="00002862">
      <w:pPr>
        <w:keepLines/>
        <w:rPr>
          <w:rFonts w:cs="Arial"/>
          <w:color w:val="000000"/>
          <w:sz w:val="14"/>
          <w:szCs w:val="14"/>
        </w:rPr>
      </w:pPr>
    </w:p>
    <w:p w14:paraId="0FA91969" w14:textId="77777777" w:rsidR="00E03219" w:rsidRPr="00E037D9" w:rsidRDefault="00F11BF0" w:rsidP="00002862">
      <w:pPr>
        <w:keepLines/>
        <w:rPr>
          <w:color w:val="000000"/>
          <w:sz w:val="20"/>
          <w:szCs w:val="20"/>
          <w:lang w:eastAsia="en-US"/>
        </w:rPr>
      </w:pPr>
      <w:r w:rsidRPr="00E037D9">
        <w:rPr>
          <w:rFonts w:cs="Arial"/>
          <w:color w:val="000000"/>
          <w:sz w:val="14"/>
          <w:szCs w:val="14"/>
        </w:rPr>
        <w:t xml:space="preserve">   Je-li hlasová služba poskytována pomocí ADSL/VDSL, nevztahuje se na ní Dohoda o garantované úrovni služeb.</w:t>
      </w:r>
    </w:p>
    <w:p w14:paraId="7A45F5BD" w14:textId="77777777" w:rsidR="00BA2505" w:rsidRDefault="006D024C" w:rsidP="00002862">
      <w:pPr>
        <w:keepLines/>
        <w:rPr>
          <w:b/>
          <w:color w:val="000000"/>
          <w:sz w:val="20"/>
          <w:szCs w:val="20"/>
          <w:lang w:eastAsia="en-US"/>
        </w:rPr>
      </w:pPr>
    </w:p>
    <w:p w14:paraId="68F13A89" w14:textId="77777777" w:rsidR="00E03219" w:rsidRPr="002564D3" w:rsidRDefault="006D024C" w:rsidP="00E03219">
      <w:pPr>
        <w:tabs>
          <w:tab w:val="left" w:pos="2480"/>
        </w:tabs>
        <w:rPr>
          <w:rFonts w:cs="Arial"/>
          <w:color w:val="000000"/>
          <w:szCs w:val="18"/>
          <w:lang w:val="en-US"/>
        </w:rPr>
      </w:pP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02"/>
        <w:gridCol w:w="3190"/>
      </w:tblGrid>
      <w:tr w:rsidR="003A2C7D" w14:paraId="7B140C45" w14:textId="77777777" w:rsidTr="00303C34">
        <w:trPr>
          <w:trHeight w:val="296"/>
        </w:trPr>
        <w:tc>
          <w:tcPr>
            <w:tcW w:w="3614" w:type="dxa"/>
            <w:vMerge w:val="restart"/>
            <w:shd w:val="clear" w:color="auto" w:fill="F2F2F2"/>
            <w:vAlign w:val="center"/>
          </w:tcPr>
          <w:p w14:paraId="095F82BF" w14:textId="77777777" w:rsidR="00E03219" w:rsidRPr="00E037D9" w:rsidRDefault="00F11BF0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Typ služby</w:t>
            </w:r>
          </w:p>
        </w:tc>
        <w:tc>
          <w:tcPr>
            <w:tcW w:w="6592" w:type="dxa"/>
            <w:gridSpan w:val="2"/>
            <w:shd w:val="clear" w:color="auto" w:fill="F2F2F2"/>
            <w:vAlign w:val="center"/>
          </w:tcPr>
          <w:p w14:paraId="30279F39" w14:textId="77777777" w:rsidR="00E03219" w:rsidRPr="00E037D9" w:rsidRDefault="00F11BF0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Cena za jednotku</w:t>
            </w:r>
          </w:p>
        </w:tc>
      </w:tr>
      <w:tr w:rsidR="003A2C7D" w14:paraId="7F0C8575" w14:textId="77777777" w:rsidTr="00303C34">
        <w:trPr>
          <w:trHeight w:val="296"/>
        </w:trPr>
        <w:tc>
          <w:tcPr>
            <w:tcW w:w="3614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4B27A69B" w14:textId="77777777" w:rsidR="00E03219" w:rsidRPr="00E037D9" w:rsidRDefault="006D024C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14:paraId="4B2F65BE" w14:textId="77777777" w:rsidR="00E03219" w:rsidRPr="00E037D9" w:rsidRDefault="00F11BF0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Do sítě Vodafone    </w:t>
            </w:r>
          </w:p>
        </w:tc>
        <w:tc>
          <w:tcPr>
            <w:tcW w:w="3190" w:type="dxa"/>
            <w:tcBorders>
              <w:bottom w:val="nil"/>
            </w:tcBorders>
            <w:shd w:val="clear" w:color="auto" w:fill="F2F2F2"/>
            <w:vAlign w:val="center"/>
          </w:tcPr>
          <w:p w14:paraId="745F1744" w14:textId="77777777" w:rsidR="00E03219" w:rsidRPr="00E037D9" w:rsidRDefault="00F11BF0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Do ostatních národních sítí    </w:t>
            </w:r>
          </w:p>
        </w:tc>
      </w:tr>
      <w:tr w:rsidR="003A2C7D" w14:paraId="4E673F77" w14:textId="77777777" w:rsidTr="00303C34">
        <w:trPr>
          <w:trHeight w:hRule="exact" w:val="312"/>
        </w:trPr>
        <w:tc>
          <w:tcPr>
            <w:tcW w:w="3614" w:type="dxa"/>
            <w:vAlign w:val="center"/>
          </w:tcPr>
          <w:p w14:paraId="1E68E027" w14:textId="77777777" w:rsidR="00E03219" w:rsidRPr="002838B2" w:rsidRDefault="00F11BF0" w:rsidP="00EA00DB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2838B2">
              <w:rPr>
                <w:rFonts w:cs="Arial"/>
                <w:bCs/>
                <w:color w:val="000000"/>
                <w:szCs w:val="18"/>
              </w:rPr>
              <w:t>Z mobilu na mobil</w:t>
            </w:r>
          </w:p>
        </w:tc>
        <w:tc>
          <w:tcPr>
            <w:tcW w:w="3402" w:type="dxa"/>
            <w:vAlign w:val="center"/>
          </w:tcPr>
          <w:p w14:paraId="386BFB61" w14:textId="0B99E867" w:rsidR="00E03219" w:rsidRPr="00FF7439" w:rsidRDefault="0023560E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0</w:t>
            </w:r>
            <w:r w:rsidR="00F11BF0" w:rsidRPr="006D024C">
              <w:rPr>
                <w:rFonts w:cs="Arial"/>
                <w:color w:val="000000"/>
                <w:szCs w:val="18"/>
                <w:highlight w:val="black"/>
              </w:rPr>
              <w:t>,</w:t>
            </w:r>
            <w:r w:rsidRPr="006D024C">
              <w:rPr>
                <w:rFonts w:cs="Arial"/>
                <w:color w:val="000000"/>
                <w:szCs w:val="18"/>
                <w:highlight w:val="black"/>
              </w:rPr>
              <w:t>6</w:t>
            </w:r>
            <w:r w:rsidR="00F11BF0" w:rsidRPr="006D024C">
              <w:rPr>
                <w:rFonts w:cs="Arial"/>
                <w:color w:val="000000"/>
                <w:szCs w:val="18"/>
                <w:highlight w:val="black"/>
              </w:rPr>
              <w:t>0</w:t>
            </w:r>
            <w:r w:rsidR="00F11BF0" w:rsidRPr="005474B0">
              <w:rPr>
                <w:rFonts w:cs="Arial"/>
                <w:color w:val="000000"/>
                <w:szCs w:val="18"/>
              </w:rPr>
              <w:t xml:space="preserve"> Kč/min</w:t>
            </w:r>
          </w:p>
        </w:tc>
        <w:tc>
          <w:tcPr>
            <w:tcW w:w="3190" w:type="dxa"/>
            <w:vAlign w:val="center"/>
          </w:tcPr>
          <w:p w14:paraId="21978F75" w14:textId="77777777" w:rsidR="00E03219" w:rsidRPr="00FF7439" w:rsidRDefault="00F11BF0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0,60</w:t>
            </w:r>
            <w:r w:rsidRPr="005474B0">
              <w:rPr>
                <w:rFonts w:cs="Arial"/>
                <w:color w:val="000000"/>
                <w:szCs w:val="18"/>
              </w:rPr>
              <w:t xml:space="preserve"> Kč/min</w:t>
            </w:r>
          </w:p>
        </w:tc>
      </w:tr>
      <w:tr w:rsidR="003A2C7D" w14:paraId="3D91BBCC" w14:textId="77777777" w:rsidTr="00303C34">
        <w:trPr>
          <w:trHeight w:hRule="exact" w:val="312"/>
        </w:trPr>
        <w:tc>
          <w:tcPr>
            <w:tcW w:w="3614" w:type="dxa"/>
            <w:vAlign w:val="center"/>
          </w:tcPr>
          <w:p w14:paraId="69FA8867" w14:textId="77777777" w:rsidR="00E03219" w:rsidRPr="002838B2" w:rsidRDefault="00F11BF0" w:rsidP="00EA00DB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2838B2">
              <w:rPr>
                <w:rFonts w:cs="Arial"/>
                <w:bCs/>
                <w:color w:val="000000"/>
                <w:szCs w:val="18"/>
              </w:rPr>
              <w:t>Z mobilu na pevnou</w:t>
            </w:r>
          </w:p>
        </w:tc>
        <w:tc>
          <w:tcPr>
            <w:tcW w:w="3402" w:type="dxa"/>
            <w:vAlign w:val="center"/>
          </w:tcPr>
          <w:p w14:paraId="4B4FBEE5" w14:textId="77777777" w:rsidR="00E03219" w:rsidRPr="00FF7439" w:rsidRDefault="00F11BF0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0,60</w:t>
            </w:r>
            <w:r w:rsidRPr="005474B0">
              <w:rPr>
                <w:rFonts w:cs="Arial"/>
                <w:color w:val="000000"/>
                <w:szCs w:val="18"/>
              </w:rPr>
              <w:t xml:space="preserve"> Kč/min</w:t>
            </w:r>
          </w:p>
        </w:tc>
        <w:tc>
          <w:tcPr>
            <w:tcW w:w="3190" w:type="dxa"/>
            <w:vAlign w:val="center"/>
          </w:tcPr>
          <w:p w14:paraId="4D5B2B1C" w14:textId="77777777" w:rsidR="00E03219" w:rsidRPr="00FF7439" w:rsidRDefault="00F11BF0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0,60</w:t>
            </w:r>
            <w:r w:rsidRPr="005474B0">
              <w:rPr>
                <w:rFonts w:cs="Arial"/>
                <w:color w:val="000000"/>
                <w:szCs w:val="18"/>
              </w:rPr>
              <w:t xml:space="preserve"> Kč/min</w:t>
            </w:r>
          </w:p>
        </w:tc>
      </w:tr>
      <w:tr w:rsidR="003A2C7D" w14:paraId="76AB93CD" w14:textId="77777777" w:rsidTr="00303C34">
        <w:trPr>
          <w:trHeight w:hRule="exact" w:val="312"/>
        </w:trPr>
        <w:tc>
          <w:tcPr>
            <w:tcW w:w="3614" w:type="dxa"/>
            <w:vAlign w:val="center"/>
          </w:tcPr>
          <w:p w14:paraId="1ADE46CC" w14:textId="77777777" w:rsidR="00E03219" w:rsidRPr="00E037D9" w:rsidRDefault="00F11BF0" w:rsidP="00EA00DB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2838B2">
              <w:rPr>
                <w:rFonts w:cs="Arial"/>
                <w:bCs/>
                <w:color w:val="000000"/>
                <w:szCs w:val="18"/>
              </w:rPr>
              <w:t>Vnitrofiremní volání (VPN)</w:t>
            </w:r>
          </w:p>
        </w:tc>
        <w:tc>
          <w:tcPr>
            <w:tcW w:w="3402" w:type="dxa"/>
            <w:vAlign w:val="center"/>
          </w:tcPr>
          <w:p w14:paraId="5C4EB0BD" w14:textId="77777777" w:rsidR="00E03219" w:rsidRPr="00FF7439" w:rsidRDefault="00F11BF0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0,00 Kč/min</w:t>
            </w:r>
          </w:p>
        </w:tc>
        <w:tc>
          <w:tcPr>
            <w:tcW w:w="3190" w:type="dxa"/>
            <w:vAlign w:val="center"/>
          </w:tcPr>
          <w:p w14:paraId="51DF1814" w14:textId="77777777" w:rsidR="00E03219" w:rsidRPr="00FF7439" w:rsidRDefault="00F11BF0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5474B0">
              <w:rPr>
                <w:rFonts w:cs="Arial"/>
                <w:color w:val="000000"/>
                <w:szCs w:val="18"/>
              </w:rPr>
              <w:t>/</w:t>
            </w:r>
          </w:p>
        </w:tc>
      </w:tr>
      <w:tr w:rsidR="003A2C7D" w14:paraId="0DD2BFF6" w14:textId="77777777" w:rsidTr="00303C34">
        <w:trPr>
          <w:trHeight w:hRule="exact" w:val="312"/>
        </w:trPr>
        <w:tc>
          <w:tcPr>
            <w:tcW w:w="3614" w:type="dxa"/>
            <w:vAlign w:val="center"/>
          </w:tcPr>
          <w:p w14:paraId="2F5205D3" w14:textId="77777777" w:rsidR="00E03219" w:rsidRPr="00E037D9" w:rsidRDefault="00F11BF0" w:rsidP="00EA00DB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2838B2">
              <w:rPr>
                <w:rFonts w:cs="Arial"/>
                <w:bCs/>
                <w:color w:val="000000"/>
                <w:szCs w:val="18"/>
              </w:rPr>
              <w:t>SMS – textové zprávy</w:t>
            </w:r>
          </w:p>
        </w:tc>
        <w:tc>
          <w:tcPr>
            <w:tcW w:w="3402" w:type="dxa"/>
            <w:vAlign w:val="center"/>
          </w:tcPr>
          <w:p w14:paraId="78B64E49" w14:textId="77777777" w:rsidR="00E03219" w:rsidRPr="00FF7439" w:rsidRDefault="00F11BF0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1,00</w:t>
            </w:r>
            <w:r>
              <w:rPr>
                <w:rFonts w:cs="Arial"/>
                <w:color w:val="000000"/>
                <w:szCs w:val="18"/>
              </w:rPr>
              <w:t xml:space="preserve"> Kč/SMS</w:t>
            </w:r>
          </w:p>
        </w:tc>
        <w:tc>
          <w:tcPr>
            <w:tcW w:w="3190" w:type="dxa"/>
            <w:vAlign w:val="center"/>
          </w:tcPr>
          <w:p w14:paraId="04E6302C" w14:textId="77777777" w:rsidR="00E03219" w:rsidRPr="00FF7439" w:rsidRDefault="00F11BF0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1,00</w:t>
            </w:r>
            <w:r>
              <w:rPr>
                <w:rFonts w:cs="Arial"/>
                <w:color w:val="000000"/>
                <w:szCs w:val="18"/>
              </w:rPr>
              <w:t xml:space="preserve"> Kč/SMS</w:t>
            </w:r>
          </w:p>
        </w:tc>
      </w:tr>
    </w:tbl>
    <w:p w14:paraId="691AE7C7" w14:textId="77777777" w:rsidR="00E03219" w:rsidRDefault="00F11BF0" w:rsidP="00EA00DB">
      <w:pPr>
        <w:keepNext/>
        <w:keepLines/>
        <w:tabs>
          <w:tab w:val="left" w:pos="2480"/>
        </w:tabs>
        <w:rPr>
          <w:rFonts w:cs="Arial"/>
          <w:b/>
          <w:color w:val="000000"/>
          <w:szCs w:val="18"/>
        </w:rPr>
      </w:pPr>
      <w:r>
        <w:rPr>
          <w:rFonts w:cs="Arial"/>
          <w:b/>
          <w:color w:val="000000"/>
          <w:szCs w:val="18"/>
        </w:rPr>
        <w:t xml:space="preserve">  způsob tarifikace mobilní linka 1+1</w:t>
      </w:r>
    </w:p>
    <w:p w14:paraId="483AABF6" w14:textId="77777777" w:rsidR="00E03219" w:rsidRPr="002564D3" w:rsidRDefault="006D024C" w:rsidP="00E03219">
      <w:pPr>
        <w:tabs>
          <w:tab w:val="left" w:pos="2480"/>
        </w:tabs>
        <w:rPr>
          <w:rFonts w:cs="Arial"/>
          <w:color w:val="000000"/>
          <w:szCs w:val="18"/>
        </w:rPr>
      </w:pPr>
    </w:p>
    <w:p w14:paraId="0DE3E113" w14:textId="77777777" w:rsidR="000245BA" w:rsidRDefault="006D024C" w:rsidP="00E03219">
      <w:pPr>
        <w:tabs>
          <w:tab w:val="left" w:pos="2480"/>
        </w:tabs>
        <w:rPr>
          <w:b/>
          <w:color w:val="000000"/>
          <w:sz w:val="20"/>
          <w:szCs w:val="20"/>
          <w:lang w:eastAsia="en-US"/>
        </w:rPr>
      </w:pPr>
    </w:p>
    <w:p w14:paraId="7A3E4E2C" w14:textId="77777777" w:rsidR="00E03219" w:rsidRPr="00A27FBF" w:rsidRDefault="00F11BF0" w:rsidP="00B61C92">
      <w:pPr>
        <w:keepNext/>
        <w:keepLines/>
        <w:tabs>
          <w:tab w:val="left" w:pos="2480"/>
        </w:tabs>
        <w:rPr>
          <w:b/>
          <w:color w:val="000000"/>
          <w:sz w:val="20"/>
          <w:szCs w:val="20"/>
          <w:lang w:eastAsia="en-US"/>
        </w:rPr>
      </w:pPr>
      <w:r w:rsidRPr="0036331E">
        <w:rPr>
          <w:b/>
          <w:color w:val="000000"/>
          <w:sz w:val="20"/>
          <w:szCs w:val="20"/>
          <w:lang w:eastAsia="en-US"/>
        </w:rPr>
        <w:t>Neomezené tarify - Tarifní plán č. 2, 3, 4, 5, 6, 7, 8, 9</w:t>
      </w:r>
      <w:r w:rsidRPr="00A27FBF">
        <w:rPr>
          <w:b/>
          <w:color w:val="000000"/>
          <w:sz w:val="20"/>
          <w:szCs w:val="20"/>
          <w:lang w:eastAsia="en-US"/>
        </w:rPr>
        <w:tab/>
      </w:r>
    </w:p>
    <w:p w14:paraId="4349D7A2" w14:textId="77777777" w:rsidR="00E03219" w:rsidRPr="00F454DC" w:rsidRDefault="006D024C" w:rsidP="00B61C92">
      <w:pPr>
        <w:keepNext/>
        <w:keepLines/>
        <w:rPr>
          <w:b/>
          <w:color w:val="000000"/>
        </w:rPr>
      </w:pPr>
    </w:p>
    <w:tbl>
      <w:tblPr>
        <w:tblW w:w="10348" w:type="dxa"/>
        <w:tblBorders>
          <w:bottom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835"/>
        <w:gridCol w:w="1134"/>
        <w:gridCol w:w="992"/>
        <w:gridCol w:w="992"/>
      </w:tblGrid>
      <w:tr w:rsidR="003A2C7D" w14:paraId="0F074E17" w14:textId="77777777" w:rsidTr="009229EC">
        <w:trPr>
          <w:trHeight w:val="567"/>
        </w:trPr>
        <w:tc>
          <w:tcPr>
            <w:tcW w:w="3119" w:type="dxa"/>
            <w:tcBorders>
              <w:bottom w:val="nil"/>
            </w:tcBorders>
            <w:shd w:val="clear" w:color="auto" w:fill="F2F2F2"/>
            <w:vAlign w:val="center"/>
          </w:tcPr>
          <w:p w14:paraId="02E24031" w14:textId="77777777" w:rsidR="00E03219" w:rsidRPr="00F454DC" w:rsidRDefault="006D024C" w:rsidP="00B61C92">
            <w:pPr>
              <w:keepNext/>
              <w:keepLines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  <w:vAlign w:val="center"/>
          </w:tcPr>
          <w:p w14:paraId="3CC53F37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Uživatelský poplatek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2F2F2"/>
            <w:vAlign w:val="center"/>
          </w:tcPr>
          <w:p w14:paraId="7616E949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Datový tarif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68009139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Automatický Dokup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/>
            <w:vAlign w:val="center"/>
          </w:tcPr>
          <w:p w14:paraId="78D033B6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Objem dokupu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/>
            <w:vAlign w:val="center"/>
          </w:tcPr>
          <w:p w14:paraId="665CBE8E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Cena za dokup dat</w:t>
            </w:r>
          </w:p>
        </w:tc>
      </w:tr>
      <w:tr w:rsidR="003A2C7D" w14:paraId="3012E282" w14:textId="77777777" w:rsidTr="009229EC">
        <w:trPr>
          <w:trHeight w:val="312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4B8F8A" w14:textId="77777777" w:rsidR="00E03219" w:rsidRPr="00F454DC" w:rsidRDefault="00F11BF0" w:rsidP="00B61C92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>
              <w:rPr>
                <w:rFonts w:cs="Arial"/>
                <w:color w:val="000000"/>
                <w:szCs w:val="18"/>
              </w:rPr>
              <w:t xml:space="preserve">2 - Neomezené volání a SMS s OneNet mobilním připojením 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CE6A0A" w14:textId="77777777" w:rsidR="007D49A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190,00</w:t>
            </w:r>
            <w:r>
              <w:rPr>
                <w:rFonts w:cs="Arial"/>
                <w:color w:val="000000"/>
                <w:szCs w:val="18"/>
              </w:rPr>
              <w:t xml:space="preserve"> Kč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C6D15A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OneNet mobilní připojení bez dat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5A7416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Ne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245CB6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05A189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-</w:t>
            </w:r>
          </w:p>
        </w:tc>
      </w:tr>
      <w:tr w:rsidR="003A2C7D" w14:paraId="15A41E19" w14:textId="77777777" w:rsidTr="009229EC">
        <w:trPr>
          <w:trHeight w:val="312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88519E" w14:textId="77777777" w:rsidR="00E03219" w:rsidRPr="00F454DC" w:rsidRDefault="00F11BF0" w:rsidP="00B61C92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>
              <w:rPr>
                <w:rFonts w:cs="Arial"/>
                <w:color w:val="000000"/>
                <w:szCs w:val="18"/>
              </w:rPr>
              <w:t xml:space="preserve">3 - Neomezené volání a SMS s OneNet mobilním připojením 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B003AD" w14:textId="77777777" w:rsidR="007D49A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210,00</w:t>
            </w:r>
            <w:r>
              <w:rPr>
                <w:rFonts w:cs="Arial"/>
                <w:color w:val="000000"/>
                <w:szCs w:val="18"/>
              </w:rPr>
              <w:t xml:space="preserve"> Kč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89BF30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OneNet mobilní připojení 250 MB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788F40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Ne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1C32A3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100 MB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CF6D62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40,00</w:t>
            </w:r>
            <w:r>
              <w:rPr>
                <w:rFonts w:cs="Arial"/>
                <w:color w:val="000000"/>
                <w:szCs w:val="18"/>
              </w:rPr>
              <w:t xml:space="preserve"> Kč</w:t>
            </w:r>
          </w:p>
        </w:tc>
      </w:tr>
      <w:tr w:rsidR="003A2C7D" w14:paraId="0BDC9C4E" w14:textId="77777777" w:rsidTr="009229EC">
        <w:trPr>
          <w:trHeight w:val="312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236239" w14:textId="77777777" w:rsidR="00E03219" w:rsidRPr="00F454DC" w:rsidRDefault="00F11BF0" w:rsidP="00B61C92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>
              <w:rPr>
                <w:rFonts w:cs="Arial"/>
                <w:color w:val="000000"/>
                <w:szCs w:val="18"/>
              </w:rPr>
              <w:t xml:space="preserve">4 - Neomezené volání a SMS s OneNet mobilním připojením 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7C06F0" w14:textId="77777777" w:rsidR="007D49A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220,00</w:t>
            </w:r>
            <w:r>
              <w:rPr>
                <w:rFonts w:cs="Arial"/>
                <w:color w:val="000000"/>
                <w:szCs w:val="18"/>
              </w:rPr>
              <w:t xml:space="preserve"> Kč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23040B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OneNet mobilní připojení 1,5 GB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F18B2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Ne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436ADD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1 GB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67600D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130,00</w:t>
            </w:r>
            <w:r>
              <w:rPr>
                <w:rFonts w:cs="Arial"/>
                <w:color w:val="000000"/>
                <w:szCs w:val="18"/>
              </w:rPr>
              <w:t xml:space="preserve"> Kč</w:t>
            </w:r>
          </w:p>
        </w:tc>
      </w:tr>
      <w:tr w:rsidR="003A2C7D" w14:paraId="240130E8" w14:textId="77777777" w:rsidTr="009229EC">
        <w:trPr>
          <w:trHeight w:val="312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51E0D" w14:textId="77777777" w:rsidR="00E03219" w:rsidRPr="00F454DC" w:rsidRDefault="00F11BF0" w:rsidP="00B61C92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>
              <w:rPr>
                <w:rFonts w:cs="Arial"/>
                <w:color w:val="000000"/>
                <w:szCs w:val="18"/>
              </w:rPr>
              <w:t xml:space="preserve">5 - Neomezené volání a SMS s OneNet mobilním připojením 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3E97AA" w14:textId="77777777" w:rsidR="007D49A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250,00</w:t>
            </w:r>
            <w:r>
              <w:rPr>
                <w:rFonts w:cs="Arial"/>
                <w:color w:val="000000"/>
                <w:szCs w:val="18"/>
              </w:rPr>
              <w:t xml:space="preserve"> Kč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4D1E6A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OneNet mobilní připojení 3 GB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949130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Ne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92BF9E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1 GB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CE00CB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130,00</w:t>
            </w:r>
            <w:r>
              <w:rPr>
                <w:rFonts w:cs="Arial"/>
                <w:color w:val="000000"/>
                <w:szCs w:val="18"/>
              </w:rPr>
              <w:t xml:space="preserve"> Kč</w:t>
            </w:r>
          </w:p>
        </w:tc>
      </w:tr>
      <w:tr w:rsidR="003A2C7D" w14:paraId="4B72E8C2" w14:textId="77777777" w:rsidTr="009229EC">
        <w:trPr>
          <w:trHeight w:val="312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BE00DB" w14:textId="77777777" w:rsidR="00E03219" w:rsidRPr="00F454DC" w:rsidRDefault="00F11BF0" w:rsidP="00B61C92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>
              <w:rPr>
                <w:rFonts w:cs="Arial"/>
                <w:color w:val="000000"/>
                <w:szCs w:val="18"/>
              </w:rPr>
              <w:t xml:space="preserve">6 - Neomezené volání a SMS s OneNet mobilním připojením 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33C3D4" w14:textId="77777777" w:rsidR="007D49A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320,00</w:t>
            </w:r>
            <w:r>
              <w:rPr>
                <w:rFonts w:cs="Arial"/>
                <w:color w:val="000000"/>
                <w:szCs w:val="18"/>
              </w:rPr>
              <w:t xml:space="preserve"> Kč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EC4F91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OneNet mobilní připojení 5 GB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B54651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Ne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577514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2 GB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337096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200,00</w:t>
            </w:r>
            <w:r>
              <w:rPr>
                <w:rFonts w:cs="Arial"/>
                <w:color w:val="000000"/>
                <w:szCs w:val="18"/>
              </w:rPr>
              <w:t xml:space="preserve"> Kč</w:t>
            </w:r>
          </w:p>
        </w:tc>
      </w:tr>
      <w:tr w:rsidR="003A2C7D" w14:paraId="57F39991" w14:textId="77777777" w:rsidTr="009229EC">
        <w:trPr>
          <w:trHeight w:val="312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583225" w14:textId="77777777" w:rsidR="00E03219" w:rsidRPr="00F454DC" w:rsidRDefault="00F11BF0" w:rsidP="00B61C92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>
              <w:rPr>
                <w:rFonts w:cs="Arial"/>
                <w:color w:val="000000"/>
                <w:szCs w:val="18"/>
              </w:rPr>
              <w:t xml:space="preserve">7 - Neomezené volání a SMS s OneNet mobilním připojením 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887CD9" w14:textId="77777777" w:rsidR="007D49A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390,00</w:t>
            </w:r>
            <w:r>
              <w:rPr>
                <w:rFonts w:cs="Arial"/>
                <w:color w:val="000000"/>
                <w:szCs w:val="18"/>
              </w:rPr>
              <w:t xml:space="preserve"> Kč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2A6EA4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OneNet mobilní připojení 10 GB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E3734E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Ne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CB3634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2 GB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EB2B95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200,00</w:t>
            </w:r>
            <w:r>
              <w:rPr>
                <w:rFonts w:cs="Arial"/>
                <w:color w:val="000000"/>
                <w:szCs w:val="18"/>
              </w:rPr>
              <w:t xml:space="preserve"> Kč</w:t>
            </w:r>
          </w:p>
        </w:tc>
      </w:tr>
      <w:tr w:rsidR="003A2C7D" w14:paraId="5D2F2480" w14:textId="77777777" w:rsidTr="009229EC">
        <w:trPr>
          <w:trHeight w:val="312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57307C" w14:textId="77777777" w:rsidR="00E03219" w:rsidRPr="00F454DC" w:rsidRDefault="00F11BF0" w:rsidP="00B61C92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>
              <w:rPr>
                <w:rFonts w:cs="Arial"/>
                <w:color w:val="000000"/>
                <w:szCs w:val="18"/>
              </w:rPr>
              <w:t xml:space="preserve">8 - Neomezené volání a SMS s OneNet mobilním připojením 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EBD299" w14:textId="77777777" w:rsidR="007D49A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440,00</w:t>
            </w:r>
            <w:r>
              <w:rPr>
                <w:rFonts w:cs="Arial"/>
                <w:color w:val="000000"/>
                <w:szCs w:val="18"/>
              </w:rPr>
              <w:t xml:space="preserve"> Kč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FB1159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OneNet mobilní připojení 20 GB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D54E0A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Ne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1F8CC8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2 GB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68A282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200,00</w:t>
            </w:r>
            <w:r>
              <w:rPr>
                <w:rFonts w:cs="Arial"/>
                <w:color w:val="000000"/>
                <w:szCs w:val="18"/>
              </w:rPr>
              <w:t xml:space="preserve"> Kč</w:t>
            </w:r>
          </w:p>
        </w:tc>
      </w:tr>
      <w:tr w:rsidR="003A2C7D" w14:paraId="78330AA4" w14:textId="77777777" w:rsidTr="009229EC">
        <w:trPr>
          <w:trHeight w:val="312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982314" w14:textId="77777777" w:rsidR="00E03219" w:rsidRPr="00F454DC" w:rsidRDefault="00F11BF0" w:rsidP="00B61C92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>
              <w:rPr>
                <w:rFonts w:cs="Arial"/>
                <w:color w:val="000000"/>
                <w:szCs w:val="18"/>
              </w:rPr>
              <w:t xml:space="preserve">9 - Neomezené volání a SMS s OneNet mobilním připojením 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86BBA4" w14:textId="77777777" w:rsidR="007D49A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6D024C">
              <w:rPr>
                <w:rFonts w:cs="Arial"/>
                <w:color w:val="000000"/>
                <w:szCs w:val="18"/>
                <w:highlight w:val="black"/>
              </w:rPr>
              <w:t>460,00</w:t>
            </w:r>
            <w:r>
              <w:rPr>
                <w:rFonts w:cs="Arial"/>
                <w:color w:val="000000"/>
                <w:szCs w:val="18"/>
              </w:rPr>
              <w:t xml:space="preserve"> Kč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D94257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 xml:space="preserve">Vodafone Neomezený Super 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D2F38D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Ne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D629F0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139B20" w14:textId="77777777" w:rsidR="00E03219" w:rsidRPr="00F454DC" w:rsidRDefault="00F11BF0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-</w:t>
            </w:r>
          </w:p>
        </w:tc>
      </w:tr>
    </w:tbl>
    <w:p w14:paraId="592C249F" w14:textId="77777777" w:rsidR="000245BA" w:rsidRDefault="006D024C" w:rsidP="00E03219">
      <w:pPr>
        <w:rPr>
          <w:rFonts w:ascii="Vodaofne rg" w:hAnsi="Vodaofne rg"/>
          <w:color w:val="000000"/>
          <w:lang w:eastAsia="en-US"/>
        </w:rPr>
      </w:pPr>
    </w:p>
    <w:p w14:paraId="0D85C919" w14:textId="77777777" w:rsidR="004950CE" w:rsidRDefault="006D024C" w:rsidP="00E03219">
      <w:pPr>
        <w:rPr>
          <w:rFonts w:ascii="Vodaofne rg" w:hAnsi="Vodaofne rg"/>
          <w:color w:val="000000"/>
          <w:lang w:eastAsia="en-US"/>
        </w:rPr>
      </w:pPr>
    </w:p>
    <w:p w14:paraId="608075AF" w14:textId="77777777" w:rsidR="00E03219" w:rsidRPr="00F454DC" w:rsidRDefault="00F11BF0" w:rsidP="00EA00DB">
      <w:pPr>
        <w:keepNext/>
        <w:keepLines/>
      </w:pPr>
      <w:r w:rsidRPr="00F454DC">
        <w:t>Volání v rámci ČR:</w:t>
      </w:r>
    </w:p>
    <w:tbl>
      <w:tblPr>
        <w:tblW w:w="10314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3402"/>
        <w:gridCol w:w="3260"/>
      </w:tblGrid>
      <w:tr w:rsidR="003A2C7D" w14:paraId="02807454" w14:textId="77777777" w:rsidTr="00303C34">
        <w:trPr>
          <w:trHeight w:val="296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14:paraId="3B2F9DDB" w14:textId="77777777" w:rsidR="00E03219" w:rsidRPr="002B5BAA" w:rsidRDefault="00F11BF0" w:rsidP="00EA00DB">
            <w:pPr>
              <w:keepNext/>
              <w:keepLines/>
              <w:rPr>
                <w:rFonts w:ascii="Vodaofne rg" w:hAnsi="Vodaofne rg" w:cs="Arial"/>
                <w:b/>
                <w:color w:val="000000"/>
                <w:szCs w:val="18"/>
              </w:rPr>
            </w:pPr>
            <w:r w:rsidRPr="008F7CB8">
              <w:rPr>
                <w:rFonts w:cs="Arial"/>
                <w:b/>
                <w:bCs/>
                <w:szCs w:val="18"/>
              </w:rPr>
              <w:t>Typ služby</w:t>
            </w:r>
          </w:p>
        </w:tc>
        <w:tc>
          <w:tcPr>
            <w:tcW w:w="6662" w:type="dxa"/>
            <w:gridSpan w:val="2"/>
            <w:shd w:val="clear" w:color="auto" w:fill="F2F2F2"/>
            <w:vAlign w:val="center"/>
          </w:tcPr>
          <w:p w14:paraId="2CC7A7E3" w14:textId="77777777" w:rsidR="00E03219" w:rsidRPr="00F454DC" w:rsidRDefault="00F11BF0" w:rsidP="00EA00DB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Cena za jednotku</w:t>
            </w:r>
          </w:p>
        </w:tc>
      </w:tr>
      <w:tr w:rsidR="003A2C7D" w14:paraId="46C9B25B" w14:textId="77777777" w:rsidTr="00303C34">
        <w:trPr>
          <w:trHeight w:val="296"/>
        </w:trPr>
        <w:tc>
          <w:tcPr>
            <w:tcW w:w="3652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14FB6B39" w14:textId="77777777" w:rsidR="00E03219" w:rsidRPr="00F454DC" w:rsidRDefault="006D024C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ofne rg" w:hAnsi="Vodaofne rg" w:cs="Arial"/>
                <w:b/>
                <w:color w:val="000000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14:paraId="0C4D1FBC" w14:textId="77777777" w:rsidR="00E03219" w:rsidRPr="00F454DC" w:rsidRDefault="00F11BF0" w:rsidP="00EA00DB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Do sítě Vodafone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14:paraId="05C7385B" w14:textId="77777777" w:rsidR="00E03219" w:rsidRPr="00F454DC" w:rsidRDefault="00F11BF0" w:rsidP="00EA00DB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Do ostatních sítí</w:t>
            </w:r>
          </w:p>
        </w:tc>
      </w:tr>
      <w:tr w:rsidR="003A2C7D" w14:paraId="4FDFD35D" w14:textId="77777777" w:rsidTr="00303C34">
        <w:trPr>
          <w:trHeight w:hRule="exact" w:val="312"/>
        </w:trPr>
        <w:tc>
          <w:tcPr>
            <w:tcW w:w="3652" w:type="dxa"/>
            <w:tcBorders>
              <w:top w:val="nil"/>
            </w:tcBorders>
            <w:vAlign w:val="center"/>
          </w:tcPr>
          <w:p w14:paraId="42CC28D9" w14:textId="77777777" w:rsidR="00E03219" w:rsidRPr="00F454DC" w:rsidRDefault="00F11BF0" w:rsidP="00EA00DB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Z mobilu na mobil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2D47D3DE" w14:textId="77777777" w:rsidR="00E03219" w:rsidRPr="0019480C" w:rsidRDefault="00F11BF0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Calibri"/>
                <w:szCs w:val="18"/>
              </w:rPr>
              <w:t>0,00 Kč/min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3797A69E" w14:textId="77777777" w:rsidR="00E03219" w:rsidRPr="0019480C" w:rsidRDefault="00F11BF0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Calibri"/>
                <w:szCs w:val="18"/>
              </w:rPr>
              <w:t>0,00 Kč/min</w:t>
            </w:r>
          </w:p>
        </w:tc>
      </w:tr>
      <w:tr w:rsidR="003A2C7D" w14:paraId="3D47E846" w14:textId="77777777" w:rsidTr="00303C34">
        <w:trPr>
          <w:trHeight w:hRule="exact" w:val="312"/>
        </w:trPr>
        <w:tc>
          <w:tcPr>
            <w:tcW w:w="3652" w:type="dxa"/>
            <w:tcBorders>
              <w:top w:val="single" w:sz="4" w:space="0" w:color="939598"/>
            </w:tcBorders>
            <w:vAlign w:val="center"/>
          </w:tcPr>
          <w:p w14:paraId="58BC7A10" w14:textId="77777777" w:rsidR="00E03219" w:rsidRPr="00F454DC" w:rsidRDefault="00F11BF0" w:rsidP="00EA00DB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Z mobilu na pevnou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14:paraId="51A3AB80" w14:textId="77777777" w:rsidR="00E03219" w:rsidRPr="0019480C" w:rsidRDefault="00F11BF0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Calibri"/>
                <w:szCs w:val="18"/>
              </w:rPr>
              <w:t>0,00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14:paraId="0EF738BA" w14:textId="77777777" w:rsidR="00E03219" w:rsidRPr="0019480C" w:rsidRDefault="00F11BF0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Calibri"/>
                <w:szCs w:val="18"/>
              </w:rPr>
              <w:t>0,00 Kč/min</w:t>
            </w:r>
          </w:p>
        </w:tc>
      </w:tr>
      <w:tr w:rsidR="003A2C7D" w14:paraId="29DDE6D8" w14:textId="77777777" w:rsidTr="00303C34">
        <w:trPr>
          <w:trHeight w:hRule="exact" w:val="312"/>
        </w:trPr>
        <w:tc>
          <w:tcPr>
            <w:tcW w:w="3652" w:type="dxa"/>
            <w:tcBorders>
              <w:top w:val="single" w:sz="4" w:space="0" w:color="939598"/>
            </w:tcBorders>
            <w:vAlign w:val="center"/>
          </w:tcPr>
          <w:p w14:paraId="0AA6A1D2" w14:textId="77777777" w:rsidR="00E03219" w:rsidRPr="00F454DC" w:rsidRDefault="00F11BF0" w:rsidP="00EA00DB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Volání v rámci VPN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14:paraId="359AA758" w14:textId="77777777" w:rsidR="00E03219" w:rsidRPr="0019480C" w:rsidRDefault="00F11BF0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19480C">
              <w:rPr>
                <w:rFonts w:cs="Calibri"/>
                <w:szCs w:val="18"/>
              </w:rPr>
              <w:t>0,00</w:t>
            </w:r>
            <w:r>
              <w:rPr>
                <w:rFonts w:cs="Arial"/>
                <w:color w:val="000000"/>
                <w:szCs w:val="18"/>
              </w:rPr>
              <w:t xml:space="preserve">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14:paraId="09129B56" w14:textId="77777777" w:rsidR="00E03219" w:rsidRPr="0019480C" w:rsidRDefault="00F11BF0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19480C">
              <w:rPr>
                <w:rFonts w:cs="Arial"/>
                <w:color w:val="000000"/>
                <w:szCs w:val="18"/>
              </w:rPr>
              <w:t>/</w:t>
            </w:r>
          </w:p>
        </w:tc>
      </w:tr>
      <w:tr w:rsidR="003A2C7D" w14:paraId="4C568087" w14:textId="77777777" w:rsidTr="00303C34">
        <w:trPr>
          <w:trHeight w:hRule="exact" w:val="312"/>
        </w:trPr>
        <w:tc>
          <w:tcPr>
            <w:tcW w:w="3652" w:type="dxa"/>
            <w:tcBorders>
              <w:top w:val="single" w:sz="4" w:space="0" w:color="939598"/>
            </w:tcBorders>
            <w:vAlign w:val="center"/>
          </w:tcPr>
          <w:p w14:paraId="40EDB393" w14:textId="77777777" w:rsidR="00E03219" w:rsidRPr="00F454DC" w:rsidRDefault="00F11BF0" w:rsidP="00EA00DB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SMS – textové zprávy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14:paraId="7A0EF6B3" w14:textId="77777777" w:rsidR="00E03219" w:rsidRPr="0019480C" w:rsidRDefault="00F11BF0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19480C">
              <w:rPr>
                <w:rFonts w:cs="Calibri"/>
                <w:szCs w:val="18"/>
              </w:rPr>
              <w:t>0,00</w:t>
            </w:r>
            <w:r>
              <w:rPr>
                <w:rFonts w:cs="Arial"/>
                <w:color w:val="000000"/>
                <w:szCs w:val="18"/>
              </w:rPr>
              <w:t xml:space="preserve"> Kč/SMS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14:paraId="2B1B2B3D" w14:textId="77777777" w:rsidR="00E03219" w:rsidRPr="0019480C" w:rsidRDefault="00F11BF0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19480C">
              <w:rPr>
                <w:rFonts w:cs="Calibri"/>
                <w:szCs w:val="18"/>
              </w:rPr>
              <w:t>0,00</w:t>
            </w:r>
            <w:r>
              <w:rPr>
                <w:rFonts w:cs="Arial"/>
                <w:color w:val="000000"/>
                <w:szCs w:val="18"/>
              </w:rPr>
              <w:t xml:space="preserve"> Kč/SMS</w:t>
            </w:r>
          </w:p>
        </w:tc>
      </w:tr>
    </w:tbl>
    <w:p w14:paraId="2D8D8BD1" w14:textId="77777777" w:rsidR="00EC7859" w:rsidRDefault="006D024C" w:rsidP="00E03219">
      <w:pPr>
        <w:rPr>
          <w:b/>
          <w:color w:val="000000"/>
          <w:sz w:val="20"/>
          <w:szCs w:val="20"/>
          <w:lang w:eastAsia="en-US"/>
        </w:rPr>
      </w:pPr>
    </w:p>
    <w:p w14:paraId="2A39A36C" w14:textId="77777777" w:rsidR="00E03219" w:rsidRPr="003D0B08" w:rsidRDefault="006D024C" w:rsidP="00E03219">
      <w:pPr>
        <w:rPr>
          <w:b/>
          <w:color w:val="000000"/>
          <w:sz w:val="20"/>
          <w:szCs w:val="20"/>
          <w:lang w:eastAsia="en-US"/>
        </w:rPr>
      </w:pPr>
    </w:p>
    <w:p w14:paraId="6612CABC" w14:textId="77777777" w:rsidR="00E03219" w:rsidRPr="00F74AC5" w:rsidRDefault="006D024C" w:rsidP="00F74AC5"/>
    <w:p w14:paraId="79F870D3" w14:textId="77777777" w:rsidR="00E03219" w:rsidRPr="00A27FBF" w:rsidRDefault="00F11BF0" w:rsidP="00892EA4">
      <w:pPr>
        <w:pStyle w:val="Heading1"/>
        <w:keepNext/>
        <w:keepLines/>
        <w:shd w:val="clear" w:color="auto" w:fill="939598"/>
        <w:spacing w:after="60" w:line="340" w:lineRule="exact"/>
        <w:rPr>
          <w:rStyle w:val="Strong"/>
          <w:color w:val="000000"/>
        </w:rPr>
      </w:pPr>
      <w:r w:rsidRPr="00A27FBF">
        <w:rPr>
          <w:rStyle w:val="Strong"/>
          <w:color w:val="000000"/>
        </w:rPr>
        <w:t>ROAMING</w:t>
      </w:r>
    </w:p>
    <w:p w14:paraId="4B0D4962" w14:textId="77777777" w:rsidR="00F80650" w:rsidRPr="00F66613" w:rsidRDefault="00F11BF0" w:rsidP="00892EA4">
      <w:pPr>
        <w:keepNext/>
        <w:keepLines/>
        <w:jc w:val="both"/>
        <w:rPr>
          <w:bCs/>
          <w:color w:val="000000"/>
          <w:szCs w:val="20"/>
        </w:rPr>
      </w:pPr>
      <w:r w:rsidRPr="00F66613">
        <w:rPr>
          <w:bCs/>
          <w:color w:val="000000"/>
          <w:szCs w:val="20"/>
        </w:rPr>
        <w:t>Ceny služeb OneNet Roaming EU &amp; World v zóně 1, odpovídají cenám služeb platných do ostatních mobilních sítích v České republice a sjednaných ve Smlouvě jako Tarifní plány.</w:t>
      </w:r>
    </w:p>
    <w:p w14:paraId="3AE83164" w14:textId="40EA9BDD" w:rsidR="007A6535" w:rsidRDefault="006D024C" w:rsidP="00892EA4">
      <w:pPr>
        <w:keepNext/>
        <w:keepLines/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</w:p>
    <w:p w14:paraId="036A53F1" w14:textId="2122F22F" w:rsidR="00527B96" w:rsidRDefault="00527B96" w:rsidP="00892EA4">
      <w:pPr>
        <w:keepNext/>
        <w:keepLines/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</w:p>
    <w:p w14:paraId="54B1C04D" w14:textId="77777777" w:rsidR="00527B96" w:rsidRDefault="00527B96" w:rsidP="00892EA4">
      <w:pPr>
        <w:keepNext/>
        <w:keepLines/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</w:p>
    <w:p w14:paraId="09533620" w14:textId="77777777" w:rsidR="00E03219" w:rsidRPr="000C6A74" w:rsidRDefault="00F11BF0" w:rsidP="00B61C92">
      <w:pPr>
        <w:pStyle w:val="Heading1"/>
        <w:keepNext/>
        <w:keepLines/>
        <w:shd w:val="clear" w:color="auto" w:fill="939598"/>
        <w:spacing w:after="60" w:line="340" w:lineRule="exact"/>
        <w:rPr>
          <w:rStyle w:val="Strong"/>
          <w:color w:val="000000"/>
        </w:rPr>
      </w:pPr>
      <w:r w:rsidRPr="000C6A74">
        <w:rPr>
          <w:rStyle w:val="Strong"/>
          <w:color w:val="000000"/>
        </w:rPr>
        <w:t>Tarify Připojení – Mobilní data</w:t>
      </w:r>
    </w:p>
    <w:p w14:paraId="58501B27" w14:textId="77777777" w:rsidR="00E03219" w:rsidRPr="00E037D9" w:rsidRDefault="006D024C" w:rsidP="00B61C92">
      <w:pPr>
        <w:keepNext/>
        <w:keepLines/>
        <w:rPr>
          <w:color w:val="000000"/>
        </w:rPr>
      </w:pPr>
    </w:p>
    <w:p w14:paraId="142E837C" w14:textId="77777777" w:rsidR="00E03219" w:rsidRDefault="00F11BF0" w:rsidP="00B61C92">
      <w:pPr>
        <w:keepNext/>
        <w:keepLines/>
        <w:spacing w:after="60"/>
        <w:rPr>
          <w:b/>
          <w:color w:val="000000"/>
          <w:sz w:val="20"/>
          <w:szCs w:val="20"/>
          <w:lang w:eastAsia="en-US"/>
        </w:rPr>
      </w:pPr>
      <w:r w:rsidRPr="00E037D9">
        <w:rPr>
          <w:b/>
          <w:color w:val="000000"/>
          <w:sz w:val="20"/>
          <w:szCs w:val="20"/>
          <w:lang w:eastAsia="en-US"/>
        </w:rPr>
        <w:t>Národní mobilní připojení nesdílené</w:t>
      </w: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1418"/>
        <w:gridCol w:w="1134"/>
        <w:gridCol w:w="1134"/>
        <w:gridCol w:w="708"/>
      </w:tblGrid>
      <w:tr w:rsidR="003A2C7D" w14:paraId="68E6069C" w14:textId="77777777" w:rsidTr="00303C34">
        <w:trPr>
          <w:trHeight w:val="351"/>
        </w:trPr>
        <w:tc>
          <w:tcPr>
            <w:tcW w:w="2694" w:type="dxa"/>
            <w:vMerge w:val="restart"/>
            <w:shd w:val="clear" w:color="auto" w:fill="F2F2F2"/>
            <w:noWrap/>
            <w:vAlign w:val="center"/>
            <w:hideMark/>
          </w:tcPr>
          <w:p w14:paraId="5776D721" w14:textId="77777777" w:rsidR="00E03219" w:rsidRPr="00F454DC" w:rsidRDefault="00F11BF0" w:rsidP="00B61C92">
            <w:pPr>
              <w:keepNext/>
              <w:keepLines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Tarifní plán</w:t>
            </w:r>
          </w:p>
        </w:tc>
        <w:tc>
          <w:tcPr>
            <w:tcW w:w="3118" w:type="dxa"/>
            <w:vMerge w:val="restart"/>
            <w:shd w:val="clear" w:color="auto" w:fill="F2F2F2"/>
            <w:vAlign w:val="center"/>
          </w:tcPr>
          <w:p w14:paraId="0527F7D7" w14:textId="77777777" w:rsidR="00E03219" w:rsidRPr="00F454DC" w:rsidRDefault="00F11BF0" w:rsidP="00B61C92">
            <w:pPr>
              <w:keepNext/>
              <w:keepLines/>
              <w:jc w:val="center"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Datový objem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695BA754" w14:textId="77777777" w:rsidR="00E03219" w:rsidRPr="00F454DC" w:rsidRDefault="00F11BF0" w:rsidP="00B61C92">
            <w:pPr>
              <w:keepNext/>
              <w:keepLines/>
              <w:jc w:val="center"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Měsíční platba</w:t>
            </w:r>
          </w:p>
          <w:p w14:paraId="7C2F3281" w14:textId="77777777" w:rsidR="00E03219" w:rsidRPr="00F454DC" w:rsidRDefault="00F11BF0" w:rsidP="00B61C92">
            <w:pPr>
              <w:keepNext/>
              <w:keepLines/>
              <w:jc w:val="center"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[Kč]</w:t>
            </w:r>
          </w:p>
        </w:tc>
        <w:tc>
          <w:tcPr>
            <w:tcW w:w="2976" w:type="dxa"/>
            <w:gridSpan w:val="3"/>
            <w:shd w:val="clear" w:color="auto" w:fill="F2F2F2"/>
            <w:vAlign w:val="center"/>
          </w:tcPr>
          <w:p w14:paraId="39B17BC5" w14:textId="77777777" w:rsidR="00E03219" w:rsidRPr="00F454DC" w:rsidRDefault="00F11BF0" w:rsidP="00B61C92">
            <w:pPr>
              <w:keepNext/>
              <w:keepLines/>
              <w:jc w:val="center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Dokupy</w:t>
            </w:r>
          </w:p>
        </w:tc>
      </w:tr>
      <w:tr w:rsidR="003A2C7D" w14:paraId="50E333EF" w14:textId="77777777" w:rsidTr="00303C34">
        <w:trPr>
          <w:trHeight w:val="312"/>
        </w:trPr>
        <w:tc>
          <w:tcPr>
            <w:tcW w:w="2694" w:type="dxa"/>
            <w:vMerge/>
            <w:tcBorders>
              <w:bottom w:val="nil"/>
            </w:tcBorders>
            <w:shd w:val="clear" w:color="auto" w:fill="F2F2F2"/>
            <w:noWrap/>
            <w:vAlign w:val="center"/>
          </w:tcPr>
          <w:p w14:paraId="5B988AE7" w14:textId="77777777" w:rsidR="00E03219" w:rsidRPr="00F454DC" w:rsidRDefault="006D024C" w:rsidP="00B61C92">
            <w:pPr>
              <w:keepNext/>
              <w:keepLines/>
              <w:rPr>
                <w:bCs/>
                <w:color w:val="000000"/>
                <w:szCs w:val="18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06159FE8" w14:textId="77777777" w:rsidR="00E03219" w:rsidRPr="00F454DC" w:rsidRDefault="006D024C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06A42E8C" w14:textId="77777777" w:rsidR="00E03219" w:rsidRPr="00F454DC" w:rsidRDefault="006D024C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639A6B3A" w14:textId="77777777" w:rsidR="00E03219" w:rsidRPr="00F454DC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Objem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36107D04" w14:textId="77777777" w:rsidR="00E03219" w:rsidRPr="00F454DC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Cena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2F2F2"/>
            <w:vAlign w:val="center"/>
          </w:tcPr>
          <w:p w14:paraId="3198E057" w14:textId="77777777" w:rsidR="00E03219" w:rsidRPr="00F454DC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Počet</w:t>
            </w:r>
          </w:p>
        </w:tc>
      </w:tr>
      <w:tr w:rsidR="003A2C7D" w14:paraId="26290D1C" w14:textId="77777777" w:rsidTr="00303C34">
        <w:trPr>
          <w:trHeight w:val="312"/>
        </w:trPr>
        <w:tc>
          <w:tcPr>
            <w:tcW w:w="2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4C38DB" w14:textId="77777777" w:rsidR="00E03219" w:rsidRPr="00F006DF" w:rsidRDefault="00F11BF0" w:rsidP="00B61C92">
            <w:pPr>
              <w:keepNext/>
              <w:keepLines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Tarif s individuální sazbou</w:t>
            </w:r>
            <w:r w:rsidRPr="00F006DF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022E0C05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OneNet mobilní připojení 250 MB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B8FC2DB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6D024C">
              <w:rPr>
                <w:bCs/>
                <w:color w:val="000000"/>
                <w:szCs w:val="18"/>
                <w:highlight w:val="black"/>
              </w:rPr>
              <w:t>40,00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5331764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100 MB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4151AE9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6D024C">
              <w:rPr>
                <w:bCs/>
                <w:color w:val="000000"/>
                <w:szCs w:val="18"/>
                <w:highlight w:val="black"/>
              </w:rPr>
              <w:t>40,00</w:t>
            </w:r>
            <w:r w:rsidRPr="006D024C">
              <w:rPr>
                <w:bCs/>
                <w:color w:val="000000"/>
                <w:szCs w:val="18"/>
              </w:rPr>
              <w:t xml:space="preserve"> Kč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8B656B5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0</w:t>
            </w:r>
          </w:p>
        </w:tc>
      </w:tr>
      <w:tr w:rsidR="003A2C7D" w14:paraId="09545F92" w14:textId="77777777" w:rsidTr="00303C34">
        <w:trPr>
          <w:trHeight w:val="312"/>
        </w:trPr>
        <w:tc>
          <w:tcPr>
            <w:tcW w:w="2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E8BD39" w14:textId="77777777" w:rsidR="00E03219" w:rsidRPr="00F006DF" w:rsidRDefault="00F11BF0" w:rsidP="00B61C92">
            <w:pPr>
              <w:keepNext/>
              <w:keepLines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Tarif s individuální sazbou</w:t>
            </w:r>
            <w:r w:rsidRPr="00F006DF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6EAFE336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OneNet mobilní připojení 1,5 GB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CAC6E99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6D024C">
              <w:rPr>
                <w:bCs/>
                <w:color w:val="000000"/>
                <w:szCs w:val="18"/>
                <w:highlight w:val="black"/>
              </w:rPr>
              <w:t>80,00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E1BD7A6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 GB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D2CBCB7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6D024C">
              <w:rPr>
                <w:bCs/>
                <w:color w:val="000000"/>
                <w:szCs w:val="18"/>
                <w:highlight w:val="black"/>
              </w:rPr>
              <w:t>130,00</w:t>
            </w:r>
            <w:r>
              <w:rPr>
                <w:bCs/>
                <w:color w:val="000000"/>
                <w:szCs w:val="18"/>
              </w:rPr>
              <w:t xml:space="preserve"> Kč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3850A846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0</w:t>
            </w:r>
          </w:p>
        </w:tc>
      </w:tr>
      <w:tr w:rsidR="003A2C7D" w14:paraId="0300FCC3" w14:textId="77777777" w:rsidTr="00303C34">
        <w:trPr>
          <w:trHeight w:val="312"/>
        </w:trPr>
        <w:tc>
          <w:tcPr>
            <w:tcW w:w="2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E32B3A" w14:textId="77777777" w:rsidR="00E03219" w:rsidRPr="00F006DF" w:rsidRDefault="00F11BF0" w:rsidP="00B61C92">
            <w:pPr>
              <w:keepNext/>
              <w:keepLines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Tarif s individuální sazbou</w:t>
            </w:r>
            <w:r w:rsidRPr="00F006DF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19FDF29D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OneNet mobilní připojení 3 GB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E5140C2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6D024C">
              <w:rPr>
                <w:bCs/>
                <w:color w:val="000000"/>
                <w:szCs w:val="18"/>
                <w:highlight w:val="black"/>
              </w:rPr>
              <w:t>130,00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E2E3681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 GB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DEDDF82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6D024C">
              <w:rPr>
                <w:bCs/>
                <w:color w:val="000000"/>
                <w:szCs w:val="18"/>
                <w:highlight w:val="black"/>
              </w:rPr>
              <w:t>130,00</w:t>
            </w:r>
            <w:r>
              <w:rPr>
                <w:bCs/>
                <w:color w:val="000000"/>
                <w:szCs w:val="18"/>
              </w:rPr>
              <w:t xml:space="preserve"> Kč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09A4669B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0</w:t>
            </w:r>
          </w:p>
        </w:tc>
      </w:tr>
      <w:tr w:rsidR="003A2C7D" w14:paraId="3EE5EA40" w14:textId="77777777" w:rsidTr="00303C34">
        <w:trPr>
          <w:trHeight w:val="312"/>
        </w:trPr>
        <w:tc>
          <w:tcPr>
            <w:tcW w:w="2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ED7E02" w14:textId="77777777" w:rsidR="00E03219" w:rsidRPr="00F006DF" w:rsidRDefault="00F11BF0" w:rsidP="00B61C92">
            <w:pPr>
              <w:keepNext/>
              <w:keepLines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Tarif s individuální sazbou</w:t>
            </w:r>
            <w:r w:rsidRPr="00F006DF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4D080345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OneNet mobilní připojení 5 GB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4772582A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6D024C">
              <w:rPr>
                <w:bCs/>
                <w:color w:val="000000"/>
                <w:szCs w:val="18"/>
                <w:highlight w:val="black"/>
              </w:rPr>
              <w:t>160,00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8AD24E5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 GB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56D0C4D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6D024C">
              <w:rPr>
                <w:bCs/>
                <w:color w:val="000000"/>
                <w:szCs w:val="18"/>
                <w:highlight w:val="black"/>
              </w:rPr>
              <w:t>130,00</w:t>
            </w:r>
            <w:r>
              <w:rPr>
                <w:bCs/>
                <w:color w:val="000000"/>
                <w:szCs w:val="18"/>
              </w:rPr>
              <w:t xml:space="preserve"> Kč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737DDF21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0</w:t>
            </w:r>
          </w:p>
        </w:tc>
      </w:tr>
      <w:tr w:rsidR="003A2C7D" w14:paraId="1A67DB03" w14:textId="77777777" w:rsidTr="00303C34">
        <w:trPr>
          <w:trHeight w:val="312"/>
        </w:trPr>
        <w:tc>
          <w:tcPr>
            <w:tcW w:w="2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87D6F" w14:textId="77777777" w:rsidR="00E03219" w:rsidRPr="00F006DF" w:rsidRDefault="00F11BF0" w:rsidP="00B61C92">
            <w:pPr>
              <w:keepNext/>
              <w:keepLines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Tarif s individuální sazbou</w:t>
            </w:r>
            <w:r w:rsidRPr="00F006DF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7ED0B92D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OneNet mobilní připojení 10 GB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85CF9D9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6D024C">
              <w:rPr>
                <w:bCs/>
                <w:color w:val="000000"/>
                <w:szCs w:val="18"/>
                <w:highlight w:val="black"/>
              </w:rPr>
              <w:t>250,00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1E9AF1C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 GB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CEF7E44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6D024C">
              <w:rPr>
                <w:bCs/>
                <w:color w:val="000000"/>
                <w:szCs w:val="18"/>
                <w:highlight w:val="black"/>
              </w:rPr>
              <w:t>200,00</w:t>
            </w:r>
            <w:r>
              <w:rPr>
                <w:bCs/>
                <w:color w:val="000000"/>
                <w:szCs w:val="18"/>
              </w:rPr>
              <w:t xml:space="preserve"> Kč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ACBE048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0</w:t>
            </w:r>
          </w:p>
        </w:tc>
      </w:tr>
      <w:tr w:rsidR="003A2C7D" w14:paraId="11B5B58A" w14:textId="77777777" w:rsidTr="00303C34">
        <w:trPr>
          <w:trHeight w:val="312"/>
        </w:trPr>
        <w:tc>
          <w:tcPr>
            <w:tcW w:w="2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49C60D" w14:textId="77777777" w:rsidR="00E03219" w:rsidRPr="00F006DF" w:rsidRDefault="00F11BF0" w:rsidP="00B61C92">
            <w:pPr>
              <w:keepNext/>
              <w:keepLines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Tarif s individuální sazbou</w:t>
            </w:r>
            <w:r w:rsidRPr="00F006DF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323FB0E6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OneNet mobilní připojení 20 GB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507228AB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6D024C">
              <w:rPr>
                <w:bCs/>
                <w:color w:val="000000"/>
                <w:szCs w:val="18"/>
                <w:highlight w:val="black"/>
              </w:rPr>
              <w:t>300,00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68EFC0A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 GB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667F641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6D024C">
              <w:rPr>
                <w:bCs/>
                <w:szCs w:val="18"/>
                <w:highlight w:val="black"/>
              </w:rPr>
              <w:t>200,00</w:t>
            </w:r>
            <w:r w:rsidRPr="006D024C">
              <w:rPr>
                <w:bCs/>
                <w:szCs w:val="18"/>
              </w:rPr>
              <w:t xml:space="preserve"> </w:t>
            </w:r>
            <w:r>
              <w:rPr>
                <w:bCs/>
                <w:color w:val="000000"/>
                <w:szCs w:val="18"/>
              </w:rPr>
              <w:t>Kč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0D5F07AA" w14:textId="77777777" w:rsidR="00E03219" w:rsidRPr="00F006DF" w:rsidRDefault="00F11BF0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0</w:t>
            </w:r>
          </w:p>
        </w:tc>
      </w:tr>
    </w:tbl>
    <w:p w14:paraId="03022C21" w14:textId="422B31E6" w:rsidR="00D97C65" w:rsidRDefault="006D024C" w:rsidP="006B4033">
      <w:pPr>
        <w:rPr>
          <w:color w:val="000000"/>
        </w:rPr>
      </w:pPr>
    </w:p>
    <w:p w14:paraId="25CC7AB1" w14:textId="308BA840" w:rsidR="00527B96" w:rsidRDefault="00527B96" w:rsidP="006B4033">
      <w:pPr>
        <w:rPr>
          <w:color w:val="000000"/>
        </w:rPr>
      </w:pPr>
    </w:p>
    <w:p w14:paraId="78C271D1" w14:textId="56956592" w:rsidR="00527B96" w:rsidRDefault="00527B96" w:rsidP="006B4033">
      <w:pPr>
        <w:rPr>
          <w:color w:val="000000"/>
        </w:rPr>
      </w:pPr>
    </w:p>
    <w:p w14:paraId="3C667B9D" w14:textId="42A10D40" w:rsidR="00527B96" w:rsidRDefault="00527B96" w:rsidP="006B4033">
      <w:pPr>
        <w:rPr>
          <w:color w:val="000000"/>
        </w:rPr>
      </w:pPr>
    </w:p>
    <w:p w14:paraId="37863A93" w14:textId="77777777" w:rsidR="00527B96" w:rsidRDefault="00527B96" w:rsidP="006B4033">
      <w:pPr>
        <w:rPr>
          <w:color w:val="000000"/>
        </w:rPr>
      </w:pPr>
    </w:p>
    <w:p w14:paraId="59616D79" w14:textId="3381E994" w:rsidR="00D97C65" w:rsidRDefault="00527B96" w:rsidP="00C00A8E">
      <w:pPr>
        <w:pStyle w:val="Heading1"/>
        <w:keepNext/>
        <w:keepLines/>
        <w:shd w:val="clear" w:color="auto" w:fill="939598"/>
        <w:tabs>
          <w:tab w:val="right" w:pos="10204"/>
        </w:tabs>
        <w:spacing w:after="60" w:line="340" w:lineRule="exact"/>
        <w:rPr>
          <w:rStyle w:val="Strong"/>
          <w:color w:val="000000"/>
        </w:rPr>
      </w:pPr>
      <w:r>
        <w:rPr>
          <w:rStyle w:val="Strong"/>
          <w:color w:val="000000"/>
        </w:rPr>
        <w:t>D</w:t>
      </w:r>
      <w:r w:rsidR="00F11BF0">
        <w:rPr>
          <w:rStyle w:val="Strong"/>
          <w:color w:val="000000"/>
        </w:rPr>
        <w:t>atové služby pro stacionární použití</w:t>
      </w:r>
      <w:r w:rsidR="00F11BF0">
        <w:rPr>
          <w:rStyle w:val="Strong"/>
          <w:color w:val="000000"/>
        </w:rPr>
        <w:tab/>
      </w:r>
    </w:p>
    <w:p w14:paraId="09B1A965" w14:textId="77777777" w:rsidR="00D97C65" w:rsidRPr="007275E5" w:rsidRDefault="00F11BF0" w:rsidP="00C00A8E">
      <w:pPr>
        <w:keepNext/>
        <w:keepLines/>
      </w:pPr>
      <w:r>
        <w:rPr>
          <w:color w:val="000000"/>
        </w:rPr>
        <w:t>Datový tarif Připojení bez kabelu je určen pro použití v mobilní síti Vodafone pouze se SIM kartou a zařízením určeným Vodafonem pro tento účel. Bližší podmínky upravují Podmínky služby „Připojení bez kabelu“, které jsou k dispozici na</w:t>
      </w:r>
      <w:r>
        <w:rPr>
          <w:color w:val="000000"/>
          <w:szCs w:val="18"/>
        </w:rPr>
        <w:t xml:space="preserve"> </w:t>
      </w:r>
      <w:hyperlink r:id="rId13" w:history="1">
        <w:r>
          <w:rPr>
            <w:rStyle w:val="Hyperlink"/>
            <w:szCs w:val="18"/>
          </w:rPr>
          <w:t>www.vodafone.cz</w:t>
        </w:r>
      </w:hyperlink>
      <w:r>
        <w:rPr>
          <w:rStyle w:val="Hyperlink"/>
          <w:color w:val="auto"/>
          <w:szCs w:val="18"/>
          <w:u w:val="none"/>
        </w:rPr>
        <w:t>.</w:t>
      </w:r>
    </w:p>
    <w:p w14:paraId="7FBC4833" w14:textId="77777777" w:rsidR="00D97C65" w:rsidRDefault="006D024C" w:rsidP="00C00A8E">
      <w:pPr>
        <w:keepNext/>
        <w:keepLines/>
        <w:rPr>
          <w:color w:val="000000"/>
        </w:rPr>
      </w:pPr>
    </w:p>
    <w:tbl>
      <w:tblPr>
        <w:tblW w:w="5000" w:type="pct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2127"/>
        <w:gridCol w:w="1845"/>
        <w:gridCol w:w="1423"/>
        <w:gridCol w:w="1694"/>
      </w:tblGrid>
      <w:tr w:rsidR="003A2C7D" w14:paraId="6E6BACEB" w14:textId="77777777" w:rsidTr="001348CE">
        <w:trPr>
          <w:trHeight w:val="632"/>
        </w:trPr>
        <w:tc>
          <w:tcPr>
            <w:tcW w:w="1527" w:type="pct"/>
            <w:tcBorders>
              <w:top w:val="nil"/>
              <w:left w:val="nil"/>
              <w:bottom w:val="nil"/>
              <w:right w:val="single" w:sz="4" w:space="0" w:color="939598"/>
            </w:tcBorders>
            <w:shd w:val="clear" w:color="auto" w:fill="F2F2F2"/>
            <w:vAlign w:val="center"/>
            <w:hideMark/>
          </w:tcPr>
          <w:p w14:paraId="752ADBCA" w14:textId="77777777" w:rsidR="00D97C65" w:rsidRDefault="00F11BF0" w:rsidP="00C00A8E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Datový tarif pro stacionární využití</w:t>
            </w:r>
          </w:p>
        </w:tc>
        <w:tc>
          <w:tcPr>
            <w:tcW w:w="1042" w:type="pct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2F2F2"/>
            <w:vAlign w:val="center"/>
            <w:hideMark/>
          </w:tcPr>
          <w:p w14:paraId="083EB99D" w14:textId="77777777" w:rsidR="00D97C65" w:rsidRDefault="00F11BF0" w:rsidP="00C00A8E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  <w:lang w:val="en-US"/>
              </w:rPr>
            </w:pPr>
            <w:r>
              <w:rPr>
                <w:rFonts w:cs="Arial"/>
                <w:b/>
                <w:color w:val="000000"/>
                <w:szCs w:val="18"/>
              </w:rPr>
              <w:t xml:space="preserve">Poplatek </w:t>
            </w:r>
            <w:r>
              <w:rPr>
                <w:rFonts w:cs="Arial"/>
                <w:b/>
                <w:color w:val="000000"/>
                <w:szCs w:val="18"/>
                <w:lang w:val="en-US"/>
              </w:rPr>
              <w:t xml:space="preserve">(měsíční platba, není-li uvedeno jinak) </w:t>
            </w:r>
          </w:p>
          <w:p w14:paraId="69637ECB" w14:textId="77777777" w:rsidR="00D97C65" w:rsidRDefault="00F11BF0" w:rsidP="00C00A8E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  <w:lang w:val="en-US"/>
              </w:rPr>
              <w:t>[Kč]</w:t>
            </w:r>
          </w:p>
        </w:tc>
        <w:tc>
          <w:tcPr>
            <w:tcW w:w="904" w:type="pct"/>
            <w:tcBorders>
              <w:top w:val="nil"/>
              <w:left w:val="single" w:sz="4" w:space="0" w:color="939598"/>
              <w:bottom w:val="nil"/>
              <w:right w:val="single" w:sz="4" w:space="0" w:color="939598"/>
            </w:tcBorders>
            <w:shd w:val="clear" w:color="auto" w:fill="F2F2F2"/>
            <w:vAlign w:val="center"/>
            <w:hideMark/>
          </w:tcPr>
          <w:p w14:paraId="29042BE2" w14:textId="77777777" w:rsidR="00D97C65" w:rsidRDefault="00F11BF0" w:rsidP="00C00A8E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Maximální dostupná rychlost</w:t>
            </w:r>
          </w:p>
        </w:tc>
        <w:tc>
          <w:tcPr>
            <w:tcW w:w="697" w:type="pct"/>
            <w:tcBorders>
              <w:top w:val="nil"/>
              <w:left w:val="single" w:sz="4" w:space="0" w:color="939598"/>
              <w:bottom w:val="nil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2014336D" w14:textId="77777777" w:rsidR="00D97C65" w:rsidRDefault="00F11BF0" w:rsidP="00C00A8E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Základní objem dat</w:t>
            </w:r>
          </w:p>
        </w:tc>
        <w:tc>
          <w:tcPr>
            <w:tcW w:w="830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205AA86" w14:textId="77777777" w:rsidR="00D97C65" w:rsidRDefault="00F11BF0" w:rsidP="00C00A8E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Rychlost po vyčerpání základního objemu dat</w:t>
            </w:r>
          </w:p>
        </w:tc>
      </w:tr>
      <w:tr w:rsidR="003A2C7D" w14:paraId="319ACCD2" w14:textId="77777777" w:rsidTr="001348CE">
        <w:trPr>
          <w:trHeight w:val="283"/>
        </w:trPr>
        <w:tc>
          <w:tcPr>
            <w:tcW w:w="1527" w:type="pct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  <w:vAlign w:val="center"/>
            <w:hideMark/>
          </w:tcPr>
          <w:p w14:paraId="33D5B632" w14:textId="77777777" w:rsidR="00D97C65" w:rsidRDefault="00F11BF0" w:rsidP="00C00A8E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color w:val="000000"/>
                <w:szCs w:val="18"/>
              </w:rPr>
            </w:pPr>
            <w:r>
              <w:rPr>
                <w:color w:val="000000"/>
              </w:rPr>
              <w:t>Připojení bez kabelu Plus</w:t>
            </w:r>
          </w:p>
        </w:tc>
        <w:tc>
          <w:tcPr>
            <w:tcW w:w="1042" w:type="pct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  <w:hideMark/>
          </w:tcPr>
          <w:p w14:paraId="28BB7BB3" w14:textId="77777777" w:rsidR="00D97C65" w:rsidRDefault="00F11BF0" w:rsidP="00C00A8E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6D024C">
              <w:rPr>
                <w:bCs/>
                <w:color w:val="000000"/>
                <w:szCs w:val="18"/>
                <w:highlight w:val="black"/>
              </w:rPr>
              <w:t>371,00</w:t>
            </w:r>
          </w:p>
        </w:tc>
        <w:tc>
          <w:tcPr>
            <w:tcW w:w="904" w:type="pct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  <w:hideMark/>
          </w:tcPr>
          <w:p w14:paraId="3B854C35" w14:textId="77777777" w:rsidR="00D97C65" w:rsidRDefault="00F11BF0" w:rsidP="00C00A8E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  <w:lang w:val="en-US"/>
              </w:rPr>
            </w:pPr>
            <w:r>
              <w:rPr>
                <w:rFonts w:cs="Arial"/>
                <w:color w:val="000000"/>
                <w:szCs w:val="18"/>
              </w:rPr>
              <w:t>8 Mb</w:t>
            </w:r>
            <w:r>
              <w:rPr>
                <w:rFonts w:cs="Arial"/>
                <w:color w:val="000000"/>
                <w:szCs w:val="18"/>
                <w:lang w:val="en-US"/>
              </w:rPr>
              <w:t>/s download,</w:t>
            </w:r>
          </w:p>
          <w:p w14:paraId="03C9605A" w14:textId="77777777" w:rsidR="00B869F8" w:rsidRPr="00B869F8" w:rsidRDefault="00F11BF0" w:rsidP="00C00A8E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  <w:lang w:val="en-US"/>
              </w:rPr>
            </w:pPr>
            <w:r>
              <w:rPr>
                <w:rFonts w:cs="Arial"/>
                <w:color w:val="000000"/>
                <w:szCs w:val="18"/>
                <w:lang w:val="en-US"/>
              </w:rPr>
              <w:t>4 Mb/s upload</w:t>
            </w:r>
          </w:p>
        </w:tc>
        <w:tc>
          <w:tcPr>
            <w:tcW w:w="697" w:type="pct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A6A6A6"/>
            </w:tcBorders>
            <w:vAlign w:val="center"/>
            <w:hideMark/>
          </w:tcPr>
          <w:p w14:paraId="5F822107" w14:textId="77777777" w:rsidR="00D97C65" w:rsidRDefault="00F11BF0" w:rsidP="00C00A8E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60 GB</w:t>
            </w:r>
          </w:p>
        </w:tc>
        <w:tc>
          <w:tcPr>
            <w:tcW w:w="830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1E39FC8F" w14:textId="77777777" w:rsidR="00D97C65" w:rsidRDefault="00F11BF0" w:rsidP="00C00A8E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256 kbps</w:t>
            </w:r>
          </w:p>
        </w:tc>
      </w:tr>
    </w:tbl>
    <w:p w14:paraId="1AB06A16" w14:textId="77777777" w:rsidR="00B869F8" w:rsidRDefault="006D024C" w:rsidP="00C00A8E">
      <w:pPr>
        <w:keepNext/>
        <w:keepLines/>
        <w:rPr>
          <w:color w:val="000000"/>
        </w:rPr>
      </w:pPr>
    </w:p>
    <w:p w14:paraId="7CE280A4" w14:textId="77777777" w:rsidR="00B869F8" w:rsidRPr="00B869F8" w:rsidRDefault="00F11BF0" w:rsidP="00C00A8E">
      <w:pPr>
        <w:keepNext/>
        <w:keepLines/>
        <w:rPr>
          <w:b/>
          <w:color w:val="000000"/>
        </w:rPr>
      </w:pPr>
      <w:r>
        <w:rPr>
          <w:color w:val="000000"/>
        </w:rPr>
        <w:t xml:space="preserve">    Typ instalace: </w:t>
      </w:r>
      <w:r>
        <w:rPr>
          <w:b/>
          <w:color w:val="000000"/>
        </w:rPr>
        <w:t>samoinstalace.</w:t>
      </w:r>
    </w:p>
    <w:p w14:paraId="186E0BB1" w14:textId="77777777" w:rsidR="00D97C65" w:rsidRDefault="006D024C" w:rsidP="006B4033">
      <w:pPr>
        <w:rPr>
          <w:color w:val="000000"/>
        </w:rPr>
      </w:pPr>
    </w:p>
    <w:p w14:paraId="50C33F5F" w14:textId="77777777" w:rsidR="00583086" w:rsidRDefault="006D024C" w:rsidP="00583086">
      <w:pPr>
        <w:rPr>
          <w:color w:val="000000"/>
        </w:rPr>
      </w:pPr>
    </w:p>
    <w:tbl>
      <w:tblPr>
        <w:tblW w:w="10206" w:type="dxa"/>
        <w:tblBorders>
          <w:insideV w:val="single" w:sz="4" w:space="0" w:color="939598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263"/>
      </w:tblGrid>
      <w:tr w:rsidR="003A2C7D" w14:paraId="07B47281" w14:textId="77777777" w:rsidTr="001348CE">
        <w:trPr>
          <w:trHeight w:hRule="exact" w:val="340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939598"/>
            <w:vAlign w:val="center"/>
          </w:tcPr>
          <w:p w14:paraId="6D62F095" w14:textId="77777777" w:rsidR="00E03219" w:rsidRPr="00F006DF" w:rsidRDefault="00F11BF0" w:rsidP="00C00A8E">
            <w:pPr>
              <w:keepNext/>
              <w:keepLines/>
              <w:rPr>
                <w:b/>
                <w:bCs/>
                <w:color w:val="000000"/>
                <w:sz w:val="20"/>
                <w:szCs w:val="20"/>
              </w:rPr>
            </w:pPr>
            <w:r w:rsidRPr="00F006DF">
              <w:rPr>
                <w:b/>
                <w:bCs/>
                <w:color w:val="000000"/>
                <w:sz w:val="20"/>
                <w:szCs w:val="20"/>
              </w:rPr>
              <w:t>Hlasová VPN a Virtuální ústředna</w:t>
            </w:r>
          </w:p>
        </w:tc>
      </w:tr>
      <w:tr w:rsidR="003A2C7D" w14:paraId="073AA282" w14:textId="77777777" w:rsidTr="001348CE">
        <w:trPr>
          <w:trHeight w:hRule="exact" w:val="80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0996168" w14:textId="77777777" w:rsidR="00E03219" w:rsidRPr="00F006DF" w:rsidRDefault="006D024C" w:rsidP="00C00A8E">
            <w:pPr>
              <w:keepNext/>
              <w:keepLines/>
              <w:rPr>
                <w:bCs/>
                <w:color w:val="000000"/>
                <w:szCs w:val="18"/>
              </w:rPr>
            </w:pPr>
          </w:p>
        </w:tc>
      </w:tr>
      <w:tr w:rsidR="003A2C7D" w14:paraId="12D6A17A" w14:textId="77777777" w:rsidTr="001348CE">
        <w:trPr>
          <w:trHeight w:hRule="exact" w:val="340"/>
        </w:trPr>
        <w:tc>
          <w:tcPr>
            <w:tcW w:w="10206" w:type="dxa"/>
            <w:gridSpan w:val="2"/>
            <w:tcBorders>
              <w:bottom w:val="single" w:sz="12" w:space="0" w:color="FFFFFF"/>
            </w:tcBorders>
            <w:shd w:val="clear" w:color="auto" w:fill="F2F2F2"/>
            <w:vAlign w:val="center"/>
          </w:tcPr>
          <w:p w14:paraId="6F7912E4" w14:textId="77777777" w:rsidR="00E03219" w:rsidRPr="00F006DF" w:rsidRDefault="00F11BF0" w:rsidP="00C00A8E">
            <w:pPr>
              <w:keepNext/>
              <w:keepLines/>
              <w:rPr>
                <w:rFonts w:cs="Arial"/>
                <w:b/>
                <w:color w:val="000000"/>
                <w:sz w:val="20"/>
                <w:szCs w:val="20"/>
              </w:rPr>
            </w:pPr>
            <w:r w:rsidRPr="00F006DF">
              <w:rPr>
                <w:b/>
                <w:bCs/>
                <w:color w:val="000000"/>
                <w:sz w:val="20"/>
                <w:szCs w:val="20"/>
              </w:rPr>
              <w:t>Vytvoření hlasové VPN:</w:t>
            </w:r>
          </w:p>
        </w:tc>
      </w:tr>
      <w:tr w:rsidR="003A2C7D" w14:paraId="0724139F" w14:textId="77777777" w:rsidTr="001348C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2943" w:type="dxa"/>
            <w:tcBorders>
              <w:top w:val="single" w:sz="12" w:space="0" w:color="FFFFFF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14:paraId="4EFD877B" w14:textId="77777777" w:rsidR="00E03219" w:rsidRPr="00F006DF" w:rsidRDefault="00F11BF0" w:rsidP="00C00A8E">
            <w:pPr>
              <w:keepNext/>
              <w:keepLines/>
              <w:ind w:left="113"/>
              <w:rPr>
                <w:rFonts w:cs="Arial"/>
                <w:b/>
                <w:color w:val="000000"/>
                <w:szCs w:val="18"/>
              </w:rPr>
            </w:pPr>
            <w:r w:rsidRPr="00F006DF">
              <w:rPr>
                <w:rFonts w:cs="Arial"/>
                <w:color w:val="000000"/>
                <w:szCs w:val="18"/>
              </w:rPr>
              <w:t>Název hlasové VPN:</w:t>
            </w:r>
          </w:p>
        </w:tc>
        <w:tc>
          <w:tcPr>
            <w:tcW w:w="7263" w:type="dxa"/>
            <w:tcBorders>
              <w:top w:val="single" w:sz="12" w:space="0" w:color="FFFFFF"/>
              <w:left w:val="nil"/>
              <w:bottom w:val="single" w:sz="4" w:space="0" w:color="939598"/>
            </w:tcBorders>
            <w:shd w:val="clear" w:color="auto" w:fill="auto"/>
            <w:vAlign w:val="center"/>
          </w:tcPr>
          <w:p w14:paraId="6F43626E" w14:textId="77777777" w:rsidR="00E03219" w:rsidRPr="00E037D9" w:rsidRDefault="00F11BF0" w:rsidP="00C00A8E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9D2115">
              <w:rPr>
                <w:rFonts w:cs="Arial"/>
                <w:color w:val="000000"/>
                <w:szCs w:val="18"/>
              </w:rPr>
              <w:t>Město Dobříš</w:t>
            </w:r>
          </w:p>
        </w:tc>
      </w:tr>
    </w:tbl>
    <w:p w14:paraId="4B85C570" w14:textId="77777777" w:rsidR="00DA4CB5" w:rsidRDefault="006D024C" w:rsidP="00E03219">
      <w:pPr>
        <w:rPr>
          <w:color w:val="000000"/>
        </w:rPr>
      </w:pPr>
    </w:p>
    <w:p w14:paraId="65F43D6A" w14:textId="77777777" w:rsidR="00DA4CB5" w:rsidRDefault="006D024C" w:rsidP="00DA4CB5">
      <w:pPr>
        <w:jc w:val="both"/>
        <w:rPr>
          <w:rFonts w:cs="Arial"/>
          <w:szCs w:val="18"/>
        </w:rPr>
      </w:pPr>
    </w:p>
    <w:p w14:paraId="65E502A4" w14:textId="77777777" w:rsidR="00693CC6" w:rsidRDefault="006D024C" w:rsidP="00E03219">
      <w:pPr>
        <w:jc w:val="both"/>
        <w:rPr>
          <w:rFonts w:cs="Arial"/>
          <w:szCs w:val="18"/>
        </w:rPr>
      </w:pP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3A2C7D" w14:paraId="1BD21001" w14:textId="77777777" w:rsidTr="004C35A5">
        <w:trPr>
          <w:trHeight w:val="284"/>
        </w:trPr>
        <w:tc>
          <w:tcPr>
            <w:tcW w:w="10203" w:type="dxa"/>
            <w:shd w:val="clear" w:color="auto" w:fill="939598"/>
            <w:vAlign w:val="center"/>
          </w:tcPr>
          <w:p w14:paraId="1DA34671" w14:textId="77777777" w:rsidR="003460C0" w:rsidRPr="00837FB1" w:rsidRDefault="00F11BF0" w:rsidP="00C00A8E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sz w:val="20"/>
                <w:highlight w:val="magenta"/>
              </w:rPr>
            </w:pPr>
            <w:r>
              <w:rPr>
                <w:b/>
                <w:bCs/>
                <w:sz w:val="20"/>
                <w:szCs w:val="20"/>
              </w:rPr>
              <w:t>Fakturační peněženka</w:t>
            </w:r>
          </w:p>
        </w:tc>
      </w:tr>
    </w:tbl>
    <w:p w14:paraId="64BCBD9E" w14:textId="77777777" w:rsidR="003460C0" w:rsidRPr="00591EF5" w:rsidRDefault="006D024C" w:rsidP="00C00A8E">
      <w:pPr>
        <w:keepNext/>
        <w:keepLines/>
        <w:jc w:val="both"/>
        <w:rPr>
          <w:rFonts w:cs="Arial"/>
          <w:sz w:val="14"/>
          <w:szCs w:val="14"/>
        </w:rPr>
      </w:pPr>
    </w:p>
    <w:p w14:paraId="37C34CA3" w14:textId="77777777" w:rsidR="00693CC6" w:rsidRDefault="00F11BF0" w:rsidP="00C00A8E">
      <w:pPr>
        <w:keepNext/>
        <w:keepLines/>
        <w:ind w:left="142"/>
        <w:jc w:val="both"/>
        <w:rPr>
          <w:rFonts w:cs="Arial"/>
          <w:szCs w:val="18"/>
        </w:rPr>
      </w:pPr>
      <w:r w:rsidRPr="00A27547">
        <w:rPr>
          <w:rFonts w:cs="Arial"/>
          <w:szCs w:val="18"/>
        </w:rPr>
        <w:t xml:space="preserve">  Poplatek za službu Fakturační peněženka je součástí poplatku za SIM a není samostatně účtován.</w:t>
      </w:r>
    </w:p>
    <w:p w14:paraId="5A5FD4D1" w14:textId="77777777" w:rsidR="001F3DE1" w:rsidRDefault="006D024C" w:rsidP="00A41F7F">
      <w:pPr>
        <w:keepNext/>
        <w:keepLines/>
        <w:jc w:val="both"/>
        <w:rPr>
          <w:rFonts w:cs="Arial"/>
          <w:szCs w:val="18"/>
        </w:rPr>
      </w:pPr>
    </w:p>
    <w:p w14:paraId="29743A55" w14:textId="77777777" w:rsidR="00E03219" w:rsidRPr="00E037D9" w:rsidRDefault="006D024C" w:rsidP="00E03219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A2C7D" w14:paraId="5D561459" w14:textId="77777777" w:rsidTr="004C35A5">
        <w:trPr>
          <w:trHeight w:val="340"/>
        </w:trPr>
        <w:tc>
          <w:tcPr>
            <w:tcW w:w="10236" w:type="dxa"/>
            <w:shd w:val="clear" w:color="auto" w:fill="939598"/>
            <w:vAlign w:val="center"/>
          </w:tcPr>
          <w:p w14:paraId="6AEE91A3" w14:textId="77777777" w:rsidR="00E03219" w:rsidRPr="00E037D9" w:rsidRDefault="00F11BF0" w:rsidP="00EC0A3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E037D9">
              <w:rPr>
                <w:b/>
                <w:bCs/>
                <w:color w:val="000000"/>
                <w:sz w:val="20"/>
                <w:szCs w:val="20"/>
              </w:rPr>
              <w:lastRenderedPageBreak/>
              <w:t>Obecná ustanovení</w:t>
            </w:r>
          </w:p>
        </w:tc>
      </w:tr>
    </w:tbl>
    <w:p w14:paraId="4A57772B" w14:textId="77777777" w:rsidR="00E03219" w:rsidRDefault="006D024C" w:rsidP="00EC0A38">
      <w:pPr>
        <w:keepNext/>
        <w:keepLines/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p w14:paraId="1883887C" w14:textId="77777777" w:rsidR="008C1362" w:rsidRPr="008C1362" w:rsidRDefault="00F11BF0" w:rsidP="00EC0A38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color w:val="000000"/>
          <w:szCs w:val="18"/>
        </w:rPr>
        <w:t>Veškeré ceny uvedené v této Dílčí smlouvě jsou uvedeny bez DPH; k cenám bude připočtena aktuální sazba DPH.</w:t>
      </w:r>
    </w:p>
    <w:p w14:paraId="0917CB0D" w14:textId="77777777" w:rsidR="00E03219" w:rsidRDefault="00F11BF0" w:rsidP="00EC0A38">
      <w:pPr>
        <w:keepNext/>
        <w:keepLines/>
        <w:tabs>
          <w:tab w:val="left" w:pos="4140"/>
          <w:tab w:val="left" w:pos="4860"/>
          <w:tab w:val="left" w:pos="5670"/>
          <w:tab w:val="left" w:pos="6521"/>
        </w:tabs>
        <w:ind w:left="567"/>
        <w:jc w:val="both"/>
        <w:rPr>
          <w:rFonts w:cs="Arial"/>
          <w:bCs/>
          <w:color w:val="000000"/>
          <w:szCs w:val="18"/>
          <w:lang w:eastAsia="en-US"/>
        </w:rPr>
      </w:pPr>
      <w:r>
        <w:rPr>
          <w:rFonts w:cs="Arial"/>
          <w:color w:val="000000"/>
          <w:szCs w:val="18"/>
        </w:rPr>
        <w:t>Smluvní strany se dohodly, že cenové podmínky sjednané v této Dílčí smlouvě bude Poskytovatel poskytovat také Dalším účastníkům, kteří s Poskytovatelem uzavřeli dohodu o přistoupení k Rámcové smlouvě, a to bez nutnosti dodatku či uzavření nové Dílčí smlouvy s Dalším účastníkem. Poskytovatel těmto Dalším účastníkům oznámí nové cenové podmínky s tím, že Další účastníci budou oprávněni čerpat služby za cenových podmínek dohodnutých v této Dílčí smlouvě, nedohodnou-li se s Poskytovatelem jinak.</w:t>
      </w:r>
    </w:p>
    <w:p w14:paraId="70D56891" w14:textId="77777777" w:rsidR="00E03219" w:rsidRDefault="00F11BF0" w:rsidP="00EC0A38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bCs/>
          <w:color w:val="000000"/>
          <w:szCs w:val="18"/>
          <w:lang w:eastAsia="en-US"/>
        </w:rPr>
        <w:t>Pokud není v této Dílčí smlouvě uvedeno jinak, slova začínající velkým písmenem mají význam specifikovaný v Rámcové smlouvě a Obchodních podmínkách OneNet.</w:t>
      </w:r>
    </w:p>
    <w:p w14:paraId="46198161" w14:textId="77777777" w:rsidR="00E03219" w:rsidRPr="00F454DC" w:rsidRDefault="00F11BF0" w:rsidP="00EC0A38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bCs/>
          <w:color w:val="000000"/>
          <w:szCs w:val="18"/>
          <w:lang w:eastAsia="en-US"/>
        </w:rPr>
        <w:t xml:space="preserve">Pokud není v této Dílčí smlouvě uvedeno jinak, použijí se na poskytování služeb Obchodní podmínky OneNet a platný Ceník, který je k dispozici na </w:t>
      </w:r>
      <w:hyperlink r:id="rId14" w:history="1">
        <w:r w:rsidRPr="00F454DC">
          <w:rPr>
            <w:rStyle w:val="Hyperlink"/>
            <w:rFonts w:cs="Arial"/>
            <w:bCs/>
            <w:color w:val="000000"/>
            <w:szCs w:val="18"/>
            <w:lang w:eastAsia="en-US"/>
          </w:rPr>
          <w:t>www.vodafone.cz</w:t>
        </w:r>
      </w:hyperlink>
      <w:r>
        <w:rPr>
          <w:rStyle w:val="Hyperlink"/>
          <w:rFonts w:cs="Arial"/>
          <w:bCs/>
          <w:color w:val="000000"/>
          <w:szCs w:val="18"/>
          <w:u w:val="none"/>
          <w:lang w:eastAsia="en-US"/>
        </w:rPr>
        <w:t>.</w:t>
      </w:r>
    </w:p>
    <w:p w14:paraId="22DE0698" w14:textId="77777777" w:rsidR="00E03219" w:rsidRPr="00300FBC" w:rsidRDefault="00F11BF0" w:rsidP="00E03219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color w:val="000000"/>
          <w:szCs w:val="18"/>
        </w:rPr>
        <w:t>V případě porušení smluvních podmínek, porušení právních předpisů nebo práv třetích osob je Poskytovatel oprávněn Účastníkovi omezit nebo přerušit poskytování služeb dle této Dílčí smlouvy, a v případě porušení podstatným způsobem je Poskytovatel rovněž oprávněn okamžitě odstoupit od této Dílčí smlouvy.</w:t>
      </w:r>
    </w:p>
    <w:p w14:paraId="3AAFB7D5" w14:textId="4AF21072" w:rsidR="00E03219" w:rsidRPr="00300FBC" w:rsidRDefault="00F11BF0" w:rsidP="00E03219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color w:val="000000"/>
          <w:szCs w:val="18"/>
        </w:rPr>
        <w:t>Účastník podpisem této Dílčí smlouvy potvrzuje, že se seznámil s obecnou specifikací služby, která stanoví bližší podmínky poskytování této služby a že s touto obecnou specifikací služby souhlasí. Aktuální verze této obecné specifikace</w:t>
      </w:r>
      <w:r w:rsidR="00CF1D0A">
        <w:rPr>
          <w:rFonts w:cs="Arial"/>
          <w:color w:val="000000"/>
          <w:szCs w:val="18"/>
        </w:rPr>
        <w:t xml:space="preserve"> (ceníku)</w:t>
      </w:r>
      <w:r w:rsidRPr="00F454DC">
        <w:rPr>
          <w:rFonts w:cs="Arial"/>
          <w:color w:val="000000"/>
          <w:szCs w:val="18"/>
        </w:rPr>
        <w:t xml:space="preserve"> je k dispozici buď na </w:t>
      </w:r>
      <w:hyperlink r:id="rId15" w:history="1">
        <w:r w:rsidRPr="00F454DC">
          <w:rPr>
            <w:rFonts w:cs="Arial"/>
            <w:color w:val="000000"/>
            <w:szCs w:val="18"/>
          </w:rPr>
          <w:t>vodafone.cz</w:t>
        </w:r>
      </w:hyperlink>
      <w:r w:rsidRPr="00F454DC">
        <w:rPr>
          <w:rFonts w:cs="Arial"/>
          <w:color w:val="000000"/>
          <w:szCs w:val="18"/>
        </w:rPr>
        <w:t xml:space="preserve">  nebo na vyžádání u Poskytovatele.</w:t>
      </w:r>
    </w:p>
    <w:p w14:paraId="022C2C37" w14:textId="186501A8" w:rsidR="00E03219" w:rsidRDefault="00F11BF0" w:rsidP="00E03219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F454DC">
        <w:rPr>
          <w:rFonts w:cs="Arial"/>
          <w:color w:val="000000"/>
          <w:szCs w:val="18"/>
        </w:rPr>
        <w:t>Sítí Vodafone je pro účely poskytování služeb Vodafone OneNet myšlena telekomunikační síť společnosti Vodafone Czech Republic, a.s., na území České republiky.</w:t>
      </w:r>
    </w:p>
    <w:p w14:paraId="11E7F67A" w14:textId="1BC086FA" w:rsidR="00527B96" w:rsidRDefault="00527B96" w:rsidP="00527B96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F454DC">
        <w:rPr>
          <w:rFonts w:cs="Arial"/>
          <w:color w:val="000000"/>
          <w:szCs w:val="18"/>
        </w:rPr>
        <w:t xml:space="preserve">Tato Dílčí smlouva se uzavírá </w:t>
      </w:r>
      <w:r w:rsidR="00A15ABF">
        <w:rPr>
          <w:rFonts w:cs="Arial"/>
          <w:color w:val="000000"/>
          <w:szCs w:val="18"/>
        </w:rPr>
        <w:t>elektronicky. Tato</w:t>
      </w:r>
      <w:r w:rsidRPr="00F454DC">
        <w:rPr>
          <w:rFonts w:cs="Arial"/>
          <w:color w:val="000000"/>
          <w:szCs w:val="18"/>
        </w:rPr>
        <w:t xml:space="preserve"> Dílčí smlouva může být měněna pouze písemně; písemnou formou není pro účely změny Dílčí smlouvy výměna e-mailových či jiných elektronických zpráv.</w:t>
      </w:r>
    </w:p>
    <w:p w14:paraId="4406F37F" w14:textId="7858358A" w:rsidR="00A15ABF" w:rsidRDefault="00A15ABF" w:rsidP="00527B96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 Tuto smlouvu schválil starosta města dle.č</w:t>
      </w:r>
      <w:r w:rsidR="00DB2228">
        <w:rPr>
          <w:rFonts w:cs="Arial"/>
          <w:color w:val="000000"/>
          <w:szCs w:val="18"/>
        </w:rPr>
        <w:t>l.4 směrnice č.1/2020 o zadávání veřejných zakázek malého rozsahu.</w:t>
      </w:r>
    </w:p>
    <w:p w14:paraId="6B0AEA2A" w14:textId="632E8039" w:rsidR="00DB2228" w:rsidRDefault="00DB2228" w:rsidP="00527B96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Tato smlouva nabývá platnosti ke dni podpisu smluvních stran a účinnosti nejdříve ke dni zveřejnění v registru smluv. Tuto povinnost zajistí v zákonem stanovené době město Dobříš.</w:t>
      </w:r>
    </w:p>
    <w:p w14:paraId="3453E00A" w14:textId="0AE75574" w:rsidR="00E03219" w:rsidRDefault="006D024C" w:rsidP="00E94564">
      <w:pPr>
        <w:keepNext/>
        <w:keepLines/>
        <w:tabs>
          <w:tab w:val="left" w:pos="4140"/>
          <w:tab w:val="left" w:pos="4860"/>
          <w:tab w:val="left" w:pos="5670"/>
          <w:tab w:val="left" w:pos="6521"/>
        </w:tabs>
        <w:ind w:left="142"/>
        <w:jc w:val="both"/>
        <w:rPr>
          <w:rFonts w:cs="Arial"/>
          <w:color w:val="000000"/>
          <w:szCs w:val="18"/>
        </w:rPr>
      </w:pPr>
    </w:p>
    <w:p w14:paraId="67C60048" w14:textId="77777777" w:rsidR="00527B96" w:rsidRDefault="00527B96" w:rsidP="00E94564">
      <w:pPr>
        <w:keepNext/>
        <w:keepLines/>
        <w:tabs>
          <w:tab w:val="left" w:pos="4140"/>
          <w:tab w:val="left" w:pos="4860"/>
          <w:tab w:val="left" w:pos="5670"/>
          <w:tab w:val="left" w:pos="6521"/>
        </w:tabs>
        <w:ind w:left="142"/>
        <w:jc w:val="both"/>
        <w:rPr>
          <w:rFonts w:cs="Arial"/>
          <w:bCs/>
          <w:color w:val="000000"/>
          <w:szCs w:val="18"/>
          <w:lang w:eastAsia="en-US"/>
        </w:rPr>
      </w:pPr>
    </w:p>
    <w:p w14:paraId="10C6ADA3" w14:textId="77777777" w:rsidR="00E03219" w:rsidRDefault="006D024C" w:rsidP="00E94564">
      <w:pPr>
        <w:keepNext/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spacing w:line="216" w:lineRule="auto"/>
        <w:rPr>
          <w:rFonts w:cs="Arial"/>
          <w:szCs w:val="18"/>
        </w:rPr>
      </w:pPr>
    </w:p>
    <w:tbl>
      <w:tblPr>
        <w:tblStyle w:val="TableGrid"/>
        <w:tblW w:w="9923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44"/>
        <w:gridCol w:w="235"/>
        <w:gridCol w:w="4844"/>
      </w:tblGrid>
      <w:tr w:rsidR="003A2C7D" w14:paraId="536224B7" w14:textId="77777777" w:rsidTr="00EF3D34">
        <w:trPr>
          <w:trHeight w:val="60"/>
        </w:trPr>
        <w:tc>
          <w:tcPr>
            <w:tcW w:w="4679" w:type="dxa"/>
          </w:tcPr>
          <w:tbl>
            <w:tblPr>
              <w:tblStyle w:val="TableGrid"/>
              <w:tblW w:w="4453" w:type="dxa"/>
              <w:tblInd w:w="17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453"/>
            </w:tblGrid>
            <w:tr w:rsidR="003A2C7D" w14:paraId="679C2727" w14:textId="77777777" w:rsidTr="00EF3D34">
              <w:tc>
                <w:tcPr>
                  <w:tcW w:w="4453" w:type="dxa"/>
                  <w:shd w:val="clear" w:color="auto" w:fill="auto"/>
                </w:tcPr>
                <w:p w14:paraId="30FFFD10" w14:textId="77777777" w:rsidR="00E03219" w:rsidRDefault="00F11BF0" w:rsidP="00E94564">
                  <w:pPr>
                    <w:keepNext/>
                    <w:keepLines/>
                    <w:spacing w:line="480" w:lineRule="auto"/>
                    <w:ind w:left="206" w:hanging="206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82572">
                    <w:rPr>
                      <w:b/>
                      <w:bCs/>
                      <w:color w:val="000000"/>
                      <w:szCs w:val="18"/>
                    </w:rPr>
                    <w:t xml:space="preserve">Vodafone Czech </w:t>
                  </w:r>
                  <w:r>
                    <w:rPr>
                      <w:b/>
                      <w:bCs/>
                      <w:color w:val="000000"/>
                      <w:szCs w:val="18"/>
                      <w:lang w:val="en-GB"/>
                    </w:rPr>
                    <w:t>Republic a.s.</w:t>
                  </w:r>
                </w:p>
              </w:tc>
            </w:tr>
            <w:tr w:rsidR="003A2C7D" w14:paraId="738C7D2E" w14:textId="77777777" w:rsidTr="00EF3D34">
              <w:tc>
                <w:tcPr>
                  <w:tcW w:w="4453" w:type="dxa"/>
                  <w:shd w:val="clear" w:color="auto" w:fill="auto"/>
                </w:tcPr>
                <w:p w14:paraId="6C96E2ED" w14:textId="77777777" w:rsidR="00E03219" w:rsidRDefault="00F11BF0" w:rsidP="00E94564">
                  <w:pPr>
                    <w:keepNext/>
                    <w:keepLines/>
                    <w:spacing w:line="480" w:lineRule="auto"/>
                    <w:jc w:val="both"/>
                    <w:rPr>
                      <w:b/>
                      <w:bCs/>
                      <w:color w:val="000000"/>
                      <w:szCs w:val="18"/>
                    </w:rPr>
                  </w:pPr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Místo, datum: </w:t>
                  </w:r>
                  <w:r w:rsidRPr="00F22270">
                    <w:rPr>
                      <w:rFonts w:cs="Arial"/>
                      <w:color w:val="000000"/>
                      <w:szCs w:val="18"/>
                    </w:rPr>
                    <w:t xml:space="preserve"> </w:t>
                  </w:r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3A2C7D" w14:paraId="45964B51" w14:textId="77777777" w:rsidTr="00EF3D34">
              <w:tc>
                <w:tcPr>
                  <w:tcW w:w="4453" w:type="dxa"/>
                  <w:shd w:val="clear" w:color="auto" w:fill="auto"/>
                </w:tcPr>
                <w:p w14:paraId="6FAB3AE1" w14:textId="1ACA6D85" w:rsidR="00E03219" w:rsidRDefault="00F11BF0" w:rsidP="00E94564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Jméno:  </w:t>
                  </w:r>
                  <w:r w:rsidRPr="00C73A4B">
                    <w:rPr>
                      <w:rFonts w:cs="VodafoneRg-Bold"/>
                      <w:bCs/>
                      <w:color w:val="000000"/>
                      <w:szCs w:val="18"/>
                    </w:rPr>
                    <w:t>Eva Hrdličková</w:t>
                  </w:r>
                </w:p>
                <w:p w14:paraId="16FEBC9B" w14:textId="77777777" w:rsidR="00E03219" w:rsidRPr="00F57C95" w:rsidRDefault="00F11BF0" w:rsidP="00E94564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Pozice: Key Account Manager</w:t>
                  </w:r>
                </w:p>
              </w:tc>
            </w:tr>
            <w:tr w:rsidR="003A2C7D" w14:paraId="37C51B1B" w14:textId="77777777" w:rsidTr="00EF3D34">
              <w:tc>
                <w:tcPr>
                  <w:tcW w:w="4453" w:type="dxa"/>
                  <w:shd w:val="clear" w:color="auto" w:fill="auto"/>
                </w:tcPr>
                <w:p w14:paraId="31D4476E" w14:textId="77777777" w:rsidR="00E03219" w:rsidRPr="00F57C95" w:rsidRDefault="006D024C" w:rsidP="00E94564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</w:p>
              </w:tc>
            </w:tr>
            <w:tr w:rsidR="003A2C7D" w14:paraId="65DE3723" w14:textId="77777777" w:rsidTr="00EF3D34">
              <w:tc>
                <w:tcPr>
                  <w:tcW w:w="44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ADB3FA" w14:textId="77777777" w:rsidR="00E03219" w:rsidRPr="00B35E71" w:rsidRDefault="00F11BF0" w:rsidP="00E94564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>
                    <w:rPr>
                      <w:rFonts w:cs="Arial"/>
                      <w:color w:val="000000"/>
                      <w:szCs w:val="18"/>
                    </w:rPr>
                    <w:t>Podpis:</w:t>
                  </w:r>
                </w:p>
              </w:tc>
            </w:tr>
            <w:tr w:rsidR="003A2C7D" w14:paraId="38D6A105" w14:textId="77777777" w:rsidTr="00EF3D34">
              <w:tc>
                <w:tcPr>
                  <w:tcW w:w="44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8F63832" w14:textId="77777777" w:rsidR="00E03219" w:rsidRDefault="00F11BF0" w:rsidP="00E94564">
                  <w:pPr>
                    <w:keepNext/>
                    <w:keepLines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 w:rsidRPr="0007400F">
                    <w:rPr>
                      <w:rFonts w:cs="Arial"/>
                      <w:color w:val="000000"/>
                      <w:szCs w:val="18"/>
                    </w:rPr>
                    <w:t>Jméno a pozice oprávněného zástupce Poskytovatele</w:t>
                  </w:r>
                </w:p>
              </w:tc>
            </w:tr>
          </w:tbl>
          <w:p w14:paraId="1CEC01E7" w14:textId="77777777" w:rsidR="00E03219" w:rsidRDefault="006D024C" w:rsidP="00E94564">
            <w:pPr>
              <w:keepNext/>
              <w:keepLines/>
              <w:spacing w:line="48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11C087" w14:textId="77777777" w:rsidR="00E03219" w:rsidRDefault="006D024C" w:rsidP="00E94564">
            <w:pPr>
              <w:keepNext/>
              <w:keepLines/>
              <w:spacing w:line="48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tbl>
            <w:tblPr>
              <w:tblStyle w:val="TableGrid"/>
              <w:tblW w:w="4453" w:type="dxa"/>
              <w:tblInd w:w="17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453"/>
            </w:tblGrid>
            <w:tr w:rsidR="00A5654D" w14:paraId="2FB56768" w14:textId="77777777" w:rsidTr="008A65E3">
              <w:tc>
                <w:tcPr>
                  <w:tcW w:w="4453" w:type="dxa"/>
                  <w:shd w:val="clear" w:color="auto" w:fill="auto"/>
                </w:tcPr>
                <w:p w14:paraId="30184FAD" w14:textId="1BD1AF64" w:rsidR="00A5654D" w:rsidRPr="00A5654D" w:rsidRDefault="00A5654D" w:rsidP="00A5654D">
                  <w:pPr>
                    <w:keepNext/>
                    <w:keepLines/>
                    <w:spacing w:line="480" w:lineRule="auto"/>
                    <w:ind w:left="206" w:hanging="206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654D">
                    <w:rPr>
                      <w:rFonts w:cs="Arial"/>
                      <w:b/>
                      <w:bCs/>
                      <w:color w:val="000000"/>
                      <w:szCs w:val="20"/>
                    </w:rPr>
                    <w:t>Město Dobříš</w:t>
                  </w:r>
                </w:p>
              </w:tc>
            </w:tr>
            <w:tr w:rsidR="00A5654D" w14:paraId="655B1ABD" w14:textId="77777777" w:rsidTr="008A65E3">
              <w:tc>
                <w:tcPr>
                  <w:tcW w:w="4453" w:type="dxa"/>
                  <w:shd w:val="clear" w:color="auto" w:fill="auto"/>
                </w:tcPr>
                <w:p w14:paraId="5D4CC62A" w14:textId="77777777" w:rsidR="00A5654D" w:rsidRDefault="00A5654D" w:rsidP="00A5654D">
                  <w:pPr>
                    <w:keepNext/>
                    <w:keepLines/>
                    <w:spacing w:line="480" w:lineRule="auto"/>
                    <w:jc w:val="both"/>
                    <w:rPr>
                      <w:b/>
                      <w:bCs/>
                      <w:color w:val="000000"/>
                      <w:szCs w:val="18"/>
                    </w:rPr>
                  </w:pPr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Místo, datum: </w:t>
                  </w:r>
                  <w:r w:rsidRPr="00F22270">
                    <w:rPr>
                      <w:rFonts w:cs="Arial"/>
                      <w:color w:val="000000"/>
                      <w:szCs w:val="18"/>
                    </w:rPr>
                    <w:t xml:space="preserve"> </w:t>
                  </w:r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A5654D" w:rsidRPr="00F57C95" w14:paraId="31E317D9" w14:textId="77777777" w:rsidTr="008A65E3">
              <w:tc>
                <w:tcPr>
                  <w:tcW w:w="4453" w:type="dxa"/>
                  <w:shd w:val="clear" w:color="auto" w:fill="auto"/>
                </w:tcPr>
                <w:p w14:paraId="731DAA8F" w14:textId="762D38E2" w:rsidR="00A5654D" w:rsidRPr="00302EB4" w:rsidRDefault="00A5654D" w:rsidP="00A5654D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</w:rPr>
                  </w:pPr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Jméno:  </w:t>
                  </w:r>
                  <w:r w:rsidR="00DB2228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Ing. Pavel Svoboda</w:t>
                  </w:r>
                </w:p>
                <w:p w14:paraId="54253159" w14:textId="78A5DAD0" w:rsidR="00A5654D" w:rsidRPr="00F57C95" w:rsidRDefault="00A5654D" w:rsidP="00A5654D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Pozice: </w:t>
                  </w:r>
                  <w:r w:rsidR="00DB2228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Starosta</w:t>
                  </w:r>
                </w:p>
              </w:tc>
            </w:tr>
            <w:tr w:rsidR="00A5654D" w:rsidRPr="00F57C95" w14:paraId="2FB61180" w14:textId="77777777" w:rsidTr="008A65E3">
              <w:tc>
                <w:tcPr>
                  <w:tcW w:w="4453" w:type="dxa"/>
                  <w:shd w:val="clear" w:color="auto" w:fill="auto"/>
                </w:tcPr>
                <w:p w14:paraId="7016A49D" w14:textId="77777777" w:rsidR="00A5654D" w:rsidRPr="00F57C95" w:rsidRDefault="00A5654D" w:rsidP="00A5654D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</w:p>
              </w:tc>
            </w:tr>
            <w:tr w:rsidR="00A5654D" w:rsidRPr="00B35E71" w14:paraId="41B012DA" w14:textId="77777777" w:rsidTr="008A65E3">
              <w:tc>
                <w:tcPr>
                  <w:tcW w:w="44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CA15B7" w14:textId="77777777" w:rsidR="00A5654D" w:rsidRPr="00B35E71" w:rsidRDefault="00A5654D" w:rsidP="00A5654D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>
                    <w:rPr>
                      <w:rFonts w:cs="Arial"/>
                      <w:color w:val="000000"/>
                      <w:szCs w:val="18"/>
                    </w:rPr>
                    <w:t>Podpis:</w:t>
                  </w:r>
                </w:p>
              </w:tc>
            </w:tr>
            <w:tr w:rsidR="00A5654D" w14:paraId="3CB508BC" w14:textId="77777777" w:rsidTr="008A65E3">
              <w:tc>
                <w:tcPr>
                  <w:tcW w:w="44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AD01B53" w14:textId="60C29F76" w:rsidR="00A5654D" w:rsidRDefault="00A5654D" w:rsidP="00A5654D">
                  <w:pPr>
                    <w:keepNext/>
                    <w:keepLines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 w:rsidRPr="0007400F">
                    <w:rPr>
                      <w:rFonts w:cs="Arial"/>
                      <w:color w:val="000000"/>
                      <w:szCs w:val="18"/>
                    </w:rPr>
                    <w:t xml:space="preserve">Jméno a pozice oprávněného zástupce </w:t>
                  </w:r>
                  <w:r>
                    <w:rPr>
                      <w:rFonts w:cs="Arial"/>
                      <w:color w:val="000000"/>
                      <w:szCs w:val="18"/>
                    </w:rPr>
                    <w:t>Účastníka</w:t>
                  </w:r>
                </w:p>
              </w:tc>
            </w:tr>
          </w:tbl>
          <w:p w14:paraId="3513CB11" w14:textId="77777777" w:rsidR="003A2C7D" w:rsidRDefault="003A2C7D"/>
        </w:tc>
      </w:tr>
    </w:tbl>
    <w:p w14:paraId="77275CA4" w14:textId="77777777" w:rsidR="00387DCC" w:rsidRPr="00E03219" w:rsidRDefault="006D024C" w:rsidP="00E03219"/>
    <w:sectPr w:rsidR="00387DCC" w:rsidRPr="00E03219" w:rsidSect="00D16BFE">
      <w:headerReference w:type="default" r:id="rId16"/>
      <w:footerReference w:type="default" r:id="rId17"/>
      <w:type w:val="continuous"/>
      <w:pgSz w:w="11906" w:h="16838" w:code="9"/>
      <w:pgMar w:top="1228" w:right="849" w:bottom="284" w:left="851" w:header="431" w:footer="45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D257" w14:textId="77777777" w:rsidR="00BF76CF" w:rsidRDefault="00BF76CF">
      <w:r>
        <w:separator/>
      </w:r>
    </w:p>
  </w:endnote>
  <w:endnote w:type="continuationSeparator" w:id="0">
    <w:p w14:paraId="0855030C" w14:textId="77777777" w:rsidR="00BF76CF" w:rsidRDefault="00BF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dafone Rg">
    <w:altName w:val="Calibri"/>
    <w:panose1 w:val="020B0606080202020204"/>
    <w:charset w:val="EE"/>
    <w:family w:val="swiss"/>
    <w:pitch w:val="variable"/>
    <w:sig w:usb0="A00002BF" w:usb1="1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dafone Lt">
    <w:altName w:val="Calibri"/>
    <w:panose1 w:val="020B0606040202020204"/>
    <w:charset w:val="EE"/>
    <w:family w:val="swiss"/>
    <w:pitch w:val="variable"/>
    <w:sig w:usb0="800002A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dafoneRg-Bold">
    <w:altName w:val="Arial"/>
    <w:charset w:val="00"/>
    <w:family w:val="swiss"/>
    <w:pitch w:val="default"/>
    <w:sig w:usb0="00000007" w:usb1="00000000" w:usb2="00000000" w:usb3="00000000" w:csb0="00000003" w:csb1="00000000"/>
  </w:font>
  <w:font w:name="VodafoneRg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odaofne rg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47CB" w14:textId="41FA5095" w:rsidR="00BE439F" w:rsidRPr="00F93829" w:rsidRDefault="00527B96" w:rsidP="0007319B">
    <w:pPr>
      <w:pStyle w:val="Footer"/>
      <w:spacing w:line="200" w:lineRule="exact"/>
      <w:jc w:val="right"/>
      <w:rPr>
        <w:bCs/>
        <w:color w:val="4A4D4E"/>
        <w:sz w:val="14"/>
        <w:szCs w:val="14"/>
      </w:rPr>
    </w:pPr>
    <w:r>
      <w:rPr>
        <w:noProof/>
        <w:color w:val="4A4D4E"/>
        <w:sz w:val="14"/>
        <w:szCs w:val="14"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78D574A1" wp14:editId="4B81B62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145415098ad26fee02f3eec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97D6AC" w14:textId="264C2F0B" w:rsidR="00527B96" w:rsidRPr="00527B96" w:rsidRDefault="00527B96" w:rsidP="00527B96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527B96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574A1" id="_x0000_t202" coordsize="21600,21600" o:spt="202" path="m,l,21600r21600,l21600,xe">
              <v:stroke joinstyle="miter"/>
              <v:path gradientshapeok="t" o:connecttype="rect"/>
            </v:shapetype>
            <v:shape id="MSIPCM7145415098ad26fee02f3eec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A97D6AC" w14:textId="264C2F0B" w:rsidR="00527B96" w:rsidRPr="00527B96" w:rsidRDefault="00527B96" w:rsidP="00527B96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527B96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1BF0" w:rsidRPr="003D381D">
      <w:rPr>
        <w:color w:val="4A4D4E"/>
        <w:sz w:val="14"/>
        <w:szCs w:val="14"/>
        <w:lang w:val="cs-CZ"/>
      </w:rPr>
      <w:t xml:space="preserve">Str. </w:t>
    </w:r>
    <w:r w:rsidR="00F11BF0" w:rsidRPr="003D381D">
      <w:rPr>
        <w:bCs/>
        <w:color w:val="4A4D4E"/>
        <w:sz w:val="14"/>
        <w:szCs w:val="14"/>
      </w:rPr>
      <w:fldChar w:fldCharType="begin"/>
    </w:r>
    <w:r w:rsidR="00F11BF0" w:rsidRPr="003D381D">
      <w:rPr>
        <w:bCs/>
        <w:color w:val="4A4D4E"/>
        <w:sz w:val="14"/>
        <w:szCs w:val="14"/>
      </w:rPr>
      <w:instrText>PAGE</w:instrText>
    </w:r>
    <w:r w:rsidR="00F11BF0" w:rsidRPr="003D381D">
      <w:rPr>
        <w:bCs/>
        <w:color w:val="4A4D4E"/>
        <w:sz w:val="14"/>
        <w:szCs w:val="14"/>
      </w:rPr>
      <w:fldChar w:fldCharType="separate"/>
    </w:r>
    <w:r w:rsidR="00A0654C">
      <w:rPr>
        <w:bCs/>
        <w:noProof/>
        <w:color w:val="4A4D4E"/>
        <w:sz w:val="14"/>
        <w:szCs w:val="14"/>
      </w:rPr>
      <w:t>4</w:t>
    </w:r>
    <w:r w:rsidR="00F11BF0" w:rsidRPr="003D381D">
      <w:rPr>
        <w:bCs/>
        <w:color w:val="4A4D4E"/>
        <w:sz w:val="14"/>
        <w:szCs w:val="14"/>
      </w:rPr>
      <w:fldChar w:fldCharType="end"/>
    </w:r>
    <w:r w:rsidR="00F11BF0" w:rsidRPr="003D381D">
      <w:rPr>
        <w:color w:val="4A4D4E"/>
        <w:sz w:val="14"/>
        <w:szCs w:val="14"/>
        <w:lang w:val="cs-CZ"/>
      </w:rPr>
      <w:t xml:space="preserve"> z </w:t>
    </w:r>
    <w:r w:rsidR="00F11BF0" w:rsidRPr="003D381D">
      <w:rPr>
        <w:bCs/>
        <w:color w:val="4A4D4E"/>
        <w:sz w:val="14"/>
        <w:szCs w:val="14"/>
      </w:rPr>
      <w:fldChar w:fldCharType="begin"/>
    </w:r>
    <w:r w:rsidR="00F11BF0" w:rsidRPr="003D381D">
      <w:rPr>
        <w:bCs/>
        <w:color w:val="4A4D4E"/>
        <w:sz w:val="14"/>
        <w:szCs w:val="14"/>
      </w:rPr>
      <w:instrText>NUMPAGES</w:instrText>
    </w:r>
    <w:r w:rsidR="00F11BF0" w:rsidRPr="003D381D">
      <w:rPr>
        <w:bCs/>
        <w:color w:val="4A4D4E"/>
        <w:sz w:val="14"/>
        <w:szCs w:val="14"/>
      </w:rPr>
      <w:fldChar w:fldCharType="separate"/>
    </w:r>
    <w:r w:rsidR="00A0654C">
      <w:rPr>
        <w:bCs/>
        <w:noProof/>
        <w:color w:val="4A4D4E"/>
        <w:sz w:val="14"/>
        <w:szCs w:val="14"/>
      </w:rPr>
      <w:t>4</w:t>
    </w:r>
    <w:r w:rsidR="00F11BF0" w:rsidRPr="003D381D">
      <w:rPr>
        <w:bCs/>
        <w:color w:val="4A4D4E"/>
        <w:sz w:val="14"/>
        <w:szCs w:val="14"/>
      </w:rPr>
      <w:fldChar w:fldCharType="end"/>
    </w:r>
    <w:r w:rsidR="00F11BF0">
      <w:rPr>
        <w:bCs/>
        <w:color w:val="4A4D4E"/>
        <w:sz w:val="14"/>
        <w:szCs w:val="14"/>
      </w:rPr>
      <w:br/>
      <w:t>ver.7</w:t>
    </w:r>
    <w:r w:rsidR="00F11BF0">
      <w:rPr>
        <w:bCs/>
        <w:color w:val="4A4D4E"/>
        <w:sz w:val="14"/>
        <w:szCs w:val="14"/>
      </w:rPr>
      <w:br/>
    </w:r>
  </w:p>
  <w:p w14:paraId="49631BD3" w14:textId="77777777" w:rsidR="00BE439F" w:rsidRPr="0041774E" w:rsidRDefault="00F11BF0" w:rsidP="005413C0">
    <w:pPr>
      <w:pStyle w:val="patika"/>
      <w:spacing w:before="0"/>
      <w:ind w:firstLine="0"/>
    </w:pPr>
    <w:r w:rsidRPr="0041774E">
      <w:t>Vodafone Czech Republic a.s.</w:t>
    </w:r>
    <w:r w:rsidRPr="0041774E">
      <w:tab/>
    </w:r>
    <w:r w:rsidRPr="0041774E">
      <w:tab/>
      <w:t>Vodafone firemní péče 800 777 780</w:t>
    </w:r>
    <w:r w:rsidRPr="0041774E">
      <w:br/>
      <w:t>Náměstí Junkových 2</w:t>
    </w:r>
    <w:r w:rsidRPr="0041774E">
      <w:tab/>
    </w:r>
    <w:r w:rsidRPr="0041774E">
      <w:tab/>
    </w:r>
    <w:r w:rsidRPr="0041774E">
      <w:tab/>
      <w:t>IČO: 25788001, DIČ: CZ25788001</w:t>
    </w:r>
    <w:r>
      <w:drawing>
        <wp:anchor distT="0" distB="0" distL="114300" distR="114300" simplePos="0" relativeHeight="251658752" behindDoc="0" locked="1" layoutInCell="1" allowOverlap="1" wp14:anchorId="27DBA17D" wp14:editId="2FCEEE23">
          <wp:simplePos x="0" y="0"/>
          <wp:positionH relativeFrom="page">
            <wp:posOffset>6539865</wp:posOffset>
          </wp:positionH>
          <wp:positionV relativeFrom="page">
            <wp:posOffset>9851390</wp:posOffset>
          </wp:positionV>
          <wp:extent cx="565150" cy="579120"/>
          <wp:effectExtent l="0" t="0" r="0" b="0"/>
          <wp:wrapNone/>
          <wp:docPr id="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3206">
      <w:br/>
      <w:t>155 00 Praha 5</w:t>
    </w:r>
    <w:r w:rsidRPr="00493206">
      <w:tab/>
    </w:r>
    <w:r w:rsidRPr="00493206">
      <w:tab/>
    </w:r>
    <w:r w:rsidRPr="00493206">
      <w:tab/>
      <w:t>VIP@vodafone.cz; vodafone.cz</w:t>
    </w:r>
  </w:p>
  <w:p w14:paraId="7A2F48C3" w14:textId="77777777" w:rsidR="00BE439F" w:rsidRDefault="00F11BF0" w:rsidP="005413C0">
    <w:pPr>
      <w:pStyle w:val="patika"/>
      <w:spacing w:before="60"/>
      <w:ind w:firstLine="0"/>
    </w:pPr>
    <w:r>
      <w:rPr>
        <w:sz w:val="14"/>
        <w:szCs w:val="14"/>
      </w:rPr>
      <w:t>Společnost zapsaná v obchodním rejstříku vedeném Městským soudem v Praze, oddíl B, vložka 6064.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D813" w14:textId="77777777" w:rsidR="00BF76CF" w:rsidRDefault="00BF76CF">
      <w:r>
        <w:separator/>
      </w:r>
    </w:p>
  </w:footnote>
  <w:footnote w:type="continuationSeparator" w:id="0">
    <w:p w14:paraId="606201D5" w14:textId="77777777" w:rsidR="00BF76CF" w:rsidRDefault="00BF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449"/>
    </w:tblGrid>
    <w:tr w:rsidR="003A2C7D" w14:paraId="42FD5ACB" w14:textId="77777777" w:rsidTr="005633EE">
      <w:trPr>
        <w:trHeight w:val="1365"/>
      </w:trPr>
      <w:tc>
        <w:tcPr>
          <w:tcW w:w="9449" w:type="dxa"/>
        </w:tcPr>
        <w:p w14:paraId="7834A667" w14:textId="50B81A9F" w:rsidR="00BE439F" w:rsidRPr="00B318D3" w:rsidRDefault="00F11BF0" w:rsidP="007F03D8">
          <w:pPr>
            <w:pStyle w:val="Title"/>
            <w:ind w:left="-425" w:right="990" w:firstLine="425"/>
            <w:jc w:val="left"/>
            <w:rPr>
              <w:rFonts w:cs="Arial"/>
              <w:b w:val="0"/>
              <w:noProof/>
              <w:sz w:val="22"/>
              <w:szCs w:val="22"/>
            </w:rPr>
          </w:pPr>
          <w:r w:rsidRPr="00B318D3">
            <w:rPr>
              <w:rFonts w:cs="Arial"/>
              <w:b w:val="0"/>
              <w:noProof/>
              <w:sz w:val="22"/>
              <w:szCs w:val="22"/>
            </w:rPr>
            <w:t>PK57431Y</w:t>
          </w:r>
          <w:r w:rsidR="001444CA">
            <w:rPr>
              <w:rFonts w:cs="Arial"/>
              <w:b w:val="0"/>
              <w:noProof/>
              <w:sz w:val="22"/>
              <w:szCs w:val="22"/>
            </w:rPr>
            <w:t xml:space="preserve">       </w:t>
          </w:r>
          <w:r w:rsidR="001444CA" w:rsidRPr="00F07F02">
            <w:rPr>
              <w:rFonts w:cs="Arial"/>
              <w:b w:val="0"/>
              <w:noProof/>
              <w:sz w:val="22"/>
              <w:szCs w:val="22"/>
            </w:rPr>
            <w:t>SMLDOD23000550</w:t>
          </w:r>
        </w:p>
        <w:p w14:paraId="16E0A3EC" w14:textId="77777777" w:rsidR="00BE439F" w:rsidRDefault="00F11BF0" w:rsidP="00385D4E">
          <w:r w:rsidRPr="00385D4E">
            <w:rPr>
              <w:rFonts w:ascii="Vodafone Lt" w:hAnsi="Vodafone Lt" w:cs="Arial"/>
              <w:bCs/>
              <w:color w:val="FF0000"/>
              <w:sz w:val="42"/>
              <w:szCs w:val="42"/>
            </w:rPr>
            <w:t>Dílčí smlouva o poskytování služeb Vodafone OneNet – Hlasové služby (Technická specifikace)</w:t>
          </w:r>
        </w:p>
      </w:tc>
    </w:tr>
  </w:tbl>
  <w:p w14:paraId="0C90F138" w14:textId="77777777" w:rsidR="00BE439F" w:rsidRPr="00385D4E" w:rsidRDefault="00F11BF0" w:rsidP="00D93F1D">
    <w:pPr>
      <w:tabs>
        <w:tab w:val="left" w:pos="3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1CD5D998" wp14:editId="530953AB">
              <wp:simplePos x="0" y="0"/>
              <wp:positionH relativeFrom="page">
                <wp:posOffset>6454946</wp:posOffset>
              </wp:positionH>
              <wp:positionV relativeFrom="page">
                <wp:posOffset>-41019</wp:posOffset>
              </wp:positionV>
              <wp:extent cx="1007745" cy="1007745"/>
              <wp:effectExtent l="0" t="0" r="0" b="1905"/>
              <wp:wrapNone/>
              <wp:docPr id="57" name="Skupin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745" cy="1007745"/>
                        <a:chOff x="0" y="0"/>
                        <a:chExt cx="10082" cy="10082"/>
                      </a:xfrm>
                    </wpg:grpSpPr>
                    <wpg:grpSp>
                      <wpg:cNvPr id="58" name="Skupina 2"/>
                      <wpg:cNvGrpSpPr>
                        <a:grpSpLocks/>
                      </wpg:cNvGrpSpPr>
                      <wpg:grpSpPr bwMode="auto">
                        <a:xfrm>
                          <a:off x="366" y="4306"/>
                          <a:ext cx="5400" cy="5400"/>
                          <a:chOff x="36605" y="430622"/>
                          <a:chExt cx="5652" cy="5652"/>
                        </a:xfrm>
                      </wpg:grpSpPr>
                      <wpg:grpSp>
                        <wpg:cNvPr id="59" name="Group 3"/>
                        <wpg:cNvGrpSpPr>
                          <a:grpSpLocks/>
                        </wpg:cNvGrpSpPr>
                        <wpg:grpSpPr bwMode="auto">
                          <a:xfrm>
                            <a:off x="36605" y="430622"/>
                            <a:ext cx="5652" cy="5652"/>
                            <a:chOff x="36605" y="430622"/>
                            <a:chExt cx="5652" cy="5652"/>
                          </a:xfrm>
                        </wpg:grpSpPr>
                        <wps:wsp>
                          <wps:cNvPr id="60" name="Freeform 4"/>
                          <wps:cNvSpPr>
                            <a:spLocks/>
                          </wps:cNvSpPr>
                          <wps:spPr bwMode="auto">
                            <a:xfrm>
                              <a:off x="36605" y="430622"/>
                              <a:ext cx="5652" cy="5652"/>
                            </a:xfrm>
                            <a:custGeom>
                              <a:avLst/>
                              <a:gdLst>
                                <a:gd name="T0" fmla="*/ 2587 w 5669"/>
                                <a:gd name="T1" fmla="*/ 291 h 5669"/>
                                <a:gd name="T2" fmla="*/ 2142 w 5669"/>
                                <a:gd name="T3" fmla="*/ 364 h 5669"/>
                                <a:gd name="T4" fmla="*/ 1722 w 5669"/>
                                <a:gd name="T5" fmla="*/ 502 h 5669"/>
                                <a:gd name="T6" fmla="*/ 1334 w 5669"/>
                                <a:gd name="T7" fmla="*/ 704 h 5669"/>
                                <a:gd name="T8" fmla="*/ 984 w 5669"/>
                                <a:gd name="T9" fmla="*/ 960 h 5669"/>
                                <a:gd name="T10" fmla="*/ 679 w 5669"/>
                                <a:gd name="T11" fmla="*/ 1265 h 5669"/>
                                <a:gd name="T12" fmla="*/ 423 w 5669"/>
                                <a:gd name="T13" fmla="*/ 1615 h 5669"/>
                                <a:gd name="T14" fmla="*/ 221 w 5669"/>
                                <a:gd name="T15" fmla="*/ 2003 h 5669"/>
                                <a:gd name="T16" fmla="*/ 83 w 5669"/>
                                <a:gd name="T17" fmla="*/ 2423 h 5669"/>
                                <a:gd name="T18" fmla="*/ 10 w 5669"/>
                                <a:gd name="T19" fmla="*/ 2868 h 5669"/>
                                <a:gd name="T20" fmla="*/ 10 w 5669"/>
                                <a:gd name="T21" fmla="*/ 3331 h 5669"/>
                                <a:gd name="T22" fmla="*/ 83 w 5669"/>
                                <a:gd name="T23" fmla="*/ 3777 h 5669"/>
                                <a:gd name="T24" fmla="*/ 221 w 5669"/>
                                <a:gd name="T25" fmla="*/ 4195 h 5669"/>
                                <a:gd name="T26" fmla="*/ 423 w 5669"/>
                                <a:gd name="T27" fmla="*/ 4583 h 5669"/>
                                <a:gd name="T28" fmla="*/ 679 w 5669"/>
                                <a:gd name="T29" fmla="*/ 4933 h 5669"/>
                                <a:gd name="T30" fmla="*/ 984 w 5669"/>
                                <a:gd name="T31" fmla="*/ 5238 h 5669"/>
                                <a:gd name="T32" fmla="*/ 1334 w 5669"/>
                                <a:gd name="T33" fmla="*/ 5494 h 5669"/>
                                <a:gd name="T34" fmla="*/ 1722 w 5669"/>
                                <a:gd name="T35" fmla="*/ 5696 h 5669"/>
                                <a:gd name="T36" fmla="*/ 2142 w 5669"/>
                                <a:gd name="T37" fmla="*/ 5834 h 5669"/>
                                <a:gd name="T38" fmla="*/ 2587 w 5669"/>
                                <a:gd name="T39" fmla="*/ 5907 h 5669"/>
                                <a:gd name="T40" fmla="*/ 3050 w 5669"/>
                                <a:gd name="T41" fmla="*/ 5907 h 5669"/>
                                <a:gd name="T42" fmla="*/ 3494 w 5669"/>
                                <a:gd name="T43" fmla="*/ 5834 h 5669"/>
                                <a:gd name="T44" fmla="*/ 3915 w 5669"/>
                                <a:gd name="T45" fmla="*/ 5696 h 5669"/>
                                <a:gd name="T46" fmla="*/ 4302 w 5669"/>
                                <a:gd name="T47" fmla="*/ 5494 h 5669"/>
                                <a:gd name="T48" fmla="*/ 4652 w 5669"/>
                                <a:gd name="T49" fmla="*/ 5238 h 5669"/>
                                <a:gd name="T50" fmla="*/ 4957 w 5669"/>
                                <a:gd name="T51" fmla="*/ 4933 h 5669"/>
                                <a:gd name="T52" fmla="*/ 5213 w 5669"/>
                                <a:gd name="T53" fmla="*/ 4583 h 5669"/>
                                <a:gd name="T54" fmla="*/ 5415 w 5669"/>
                                <a:gd name="T55" fmla="*/ 4195 h 5669"/>
                                <a:gd name="T56" fmla="*/ 5553 w 5669"/>
                                <a:gd name="T57" fmla="*/ 3777 h 5669"/>
                                <a:gd name="T58" fmla="*/ 5626 w 5669"/>
                                <a:gd name="T59" fmla="*/ 3331 h 5669"/>
                                <a:gd name="T60" fmla="*/ 5626 w 5669"/>
                                <a:gd name="T61" fmla="*/ 2868 h 5669"/>
                                <a:gd name="T62" fmla="*/ 5553 w 5669"/>
                                <a:gd name="T63" fmla="*/ 2423 h 5669"/>
                                <a:gd name="T64" fmla="*/ 5415 w 5669"/>
                                <a:gd name="T65" fmla="*/ 2003 h 5669"/>
                                <a:gd name="T66" fmla="*/ 5213 w 5669"/>
                                <a:gd name="T67" fmla="*/ 1615 h 5669"/>
                                <a:gd name="T68" fmla="*/ 4957 w 5669"/>
                                <a:gd name="T69" fmla="*/ 1265 h 5669"/>
                                <a:gd name="T70" fmla="*/ 4652 w 5669"/>
                                <a:gd name="T71" fmla="*/ 960 h 5669"/>
                                <a:gd name="T72" fmla="*/ 4302 w 5669"/>
                                <a:gd name="T73" fmla="*/ 704 h 5669"/>
                                <a:gd name="T74" fmla="*/ 3915 w 5669"/>
                                <a:gd name="T75" fmla="*/ 502 h 5669"/>
                                <a:gd name="T76" fmla="*/ 3494 w 5669"/>
                                <a:gd name="T77" fmla="*/ 364 h 5669"/>
                                <a:gd name="T78" fmla="*/ 3050 w 5669"/>
                                <a:gd name="T79" fmla="*/ 291 h 5669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669" h="5669">
                                  <a:moveTo>
                                    <a:pt x="2835" y="0"/>
                                  </a:moveTo>
                                  <a:lnTo>
                                    <a:pt x="2603" y="10"/>
                                  </a:lnTo>
                                  <a:lnTo>
                                    <a:pt x="2375" y="38"/>
                                  </a:lnTo>
                                  <a:lnTo>
                                    <a:pt x="2154" y="83"/>
                                  </a:lnTo>
                                  <a:lnTo>
                                    <a:pt x="1939" y="145"/>
                                  </a:lnTo>
                                  <a:lnTo>
                                    <a:pt x="1732" y="223"/>
                                  </a:lnTo>
                                  <a:lnTo>
                                    <a:pt x="1532" y="317"/>
                                  </a:lnTo>
                                  <a:lnTo>
                                    <a:pt x="1342" y="425"/>
                                  </a:lnTo>
                                  <a:lnTo>
                                    <a:pt x="1161" y="547"/>
                                  </a:lnTo>
                                  <a:lnTo>
                                    <a:pt x="990" y="683"/>
                                  </a:lnTo>
                                  <a:lnTo>
                                    <a:pt x="831" y="831"/>
                                  </a:lnTo>
                                  <a:lnTo>
                                    <a:pt x="683" y="990"/>
                                  </a:lnTo>
                                  <a:lnTo>
                                    <a:pt x="547" y="1161"/>
                                  </a:lnTo>
                                  <a:lnTo>
                                    <a:pt x="425" y="1342"/>
                                  </a:lnTo>
                                  <a:lnTo>
                                    <a:pt x="317" y="1532"/>
                                  </a:lnTo>
                                  <a:lnTo>
                                    <a:pt x="223" y="1732"/>
                                  </a:lnTo>
                                  <a:lnTo>
                                    <a:pt x="145" y="1939"/>
                                  </a:lnTo>
                                  <a:lnTo>
                                    <a:pt x="83" y="2154"/>
                                  </a:lnTo>
                                  <a:lnTo>
                                    <a:pt x="38" y="2375"/>
                                  </a:lnTo>
                                  <a:lnTo>
                                    <a:pt x="10" y="2603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10" y="3068"/>
                                  </a:lnTo>
                                  <a:lnTo>
                                    <a:pt x="38" y="3295"/>
                                  </a:lnTo>
                                  <a:lnTo>
                                    <a:pt x="83" y="3516"/>
                                  </a:lnTo>
                                  <a:lnTo>
                                    <a:pt x="145" y="3731"/>
                                  </a:lnTo>
                                  <a:lnTo>
                                    <a:pt x="223" y="3938"/>
                                  </a:lnTo>
                                  <a:lnTo>
                                    <a:pt x="317" y="4138"/>
                                  </a:lnTo>
                                  <a:lnTo>
                                    <a:pt x="425" y="4328"/>
                                  </a:lnTo>
                                  <a:lnTo>
                                    <a:pt x="547" y="4509"/>
                                  </a:lnTo>
                                  <a:lnTo>
                                    <a:pt x="683" y="4680"/>
                                  </a:lnTo>
                                  <a:lnTo>
                                    <a:pt x="831" y="4839"/>
                                  </a:lnTo>
                                  <a:lnTo>
                                    <a:pt x="990" y="4987"/>
                                  </a:lnTo>
                                  <a:lnTo>
                                    <a:pt x="1161" y="5123"/>
                                  </a:lnTo>
                                  <a:lnTo>
                                    <a:pt x="1342" y="5245"/>
                                  </a:lnTo>
                                  <a:lnTo>
                                    <a:pt x="1532" y="5353"/>
                                  </a:lnTo>
                                  <a:lnTo>
                                    <a:pt x="1732" y="5447"/>
                                  </a:lnTo>
                                  <a:lnTo>
                                    <a:pt x="1939" y="5525"/>
                                  </a:lnTo>
                                  <a:lnTo>
                                    <a:pt x="2154" y="5587"/>
                                  </a:lnTo>
                                  <a:lnTo>
                                    <a:pt x="2375" y="5633"/>
                                  </a:lnTo>
                                  <a:lnTo>
                                    <a:pt x="2603" y="5660"/>
                                  </a:lnTo>
                                  <a:lnTo>
                                    <a:pt x="2835" y="5670"/>
                                  </a:lnTo>
                                  <a:lnTo>
                                    <a:pt x="3068" y="5660"/>
                                  </a:lnTo>
                                  <a:lnTo>
                                    <a:pt x="3295" y="5633"/>
                                  </a:lnTo>
                                  <a:lnTo>
                                    <a:pt x="3516" y="5587"/>
                                  </a:lnTo>
                                  <a:lnTo>
                                    <a:pt x="3731" y="5525"/>
                                  </a:lnTo>
                                  <a:lnTo>
                                    <a:pt x="3939" y="5447"/>
                                  </a:lnTo>
                                  <a:lnTo>
                                    <a:pt x="4138" y="5353"/>
                                  </a:lnTo>
                                  <a:lnTo>
                                    <a:pt x="4328" y="5245"/>
                                  </a:lnTo>
                                  <a:lnTo>
                                    <a:pt x="4509" y="5123"/>
                                  </a:lnTo>
                                  <a:lnTo>
                                    <a:pt x="4680" y="4987"/>
                                  </a:lnTo>
                                  <a:lnTo>
                                    <a:pt x="4840" y="4839"/>
                                  </a:lnTo>
                                  <a:lnTo>
                                    <a:pt x="4987" y="4680"/>
                                  </a:lnTo>
                                  <a:lnTo>
                                    <a:pt x="5123" y="4509"/>
                                  </a:lnTo>
                                  <a:lnTo>
                                    <a:pt x="5245" y="4328"/>
                                  </a:lnTo>
                                  <a:lnTo>
                                    <a:pt x="5353" y="4138"/>
                                  </a:lnTo>
                                  <a:lnTo>
                                    <a:pt x="5447" y="3938"/>
                                  </a:lnTo>
                                  <a:lnTo>
                                    <a:pt x="5525" y="3731"/>
                                  </a:lnTo>
                                  <a:lnTo>
                                    <a:pt x="5587" y="3516"/>
                                  </a:lnTo>
                                  <a:lnTo>
                                    <a:pt x="5633" y="3295"/>
                                  </a:lnTo>
                                  <a:lnTo>
                                    <a:pt x="5660" y="3068"/>
                                  </a:lnTo>
                                  <a:lnTo>
                                    <a:pt x="5670" y="2835"/>
                                  </a:lnTo>
                                  <a:lnTo>
                                    <a:pt x="5660" y="2603"/>
                                  </a:lnTo>
                                  <a:lnTo>
                                    <a:pt x="5633" y="2375"/>
                                  </a:lnTo>
                                  <a:lnTo>
                                    <a:pt x="5587" y="2154"/>
                                  </a:lnTo>
                                  <a:lnTo>
                                    <a:pt x="5525" y="1939"/>
                                  </a:lnTo>
                                  <a:lnTo>
                                    <a:pt x="5447" y="1732"/>
                                  </a:lnTo>
                                  <a:lnTo>
                                    <a:pt x="5353" y="1532"/>
                                  </a:lnTo>
                                  <a:lnTo>
                                    <a:pt x="5245" y="1342"/>
                                  </a:lnTo>
                                  <a:lnTo>
                                    <a:pt x="5123" y="1161"/>
                                  </a:lnTo>
                                  <a:lnTo>
                                    <a:pt x="4987" y="990"/>
                                  </a:lnTo>
                                  <a:lnTo>
                                    <a:pt x="4840" y="831"/>
                                  </a:lnTo>
                                  <a:lnTo>
                                    <a:pt x="4680" y="683"/>
                                  </a:lnTo>
                                  <a:lnTo>
                                    <a:pt x="4509" y="547"/>
                                  </a:lnTo>
                                  <a:lnTo>
                                    <a:pt x="4328" y="425"/>
                                  </a:lnTo>
                                  <a:lnTo>
                                    <a:pt x="4138" y="317"/>
                                  </a:lnTo>
                                  <a:lnTo>
                                    <a:pt x="3939" y="223"/>
                                  </a:lnTo>
                                  <a:lnTo>
                                    <a:pt x="3731" y="145"/>
                                  </a:lnTo>
                                  <a:lnTo>
                                    <a:pt x="3516" y="83"/>
                                  </a:lnTo>
                                  <a:lnTo>
                                    <a:pt x="3295" y="38"/>
                                  </a:lnTo>
                                  <a:lnTo>
                                    <a:pt x="3068" y="10"/>
                                  </a:ln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solidFill>
                              <a:srgbClr val="E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"/>
                        <wpg:cNvGrpSpPr>
                          <a:grpSpLocks/>
                        </wpg:cNvGrpSpPr>
                        <wpg:grpSpPr bwMode="auto">
                          <a:xfrm>
                            <a:off x="37870" y="430872"/>
                            <a:ext cx="3121" cy="4165"/>
                            <a:chOff x="37870" y="430872"/>
                            <a:chExt cx="3121" cy="4165"/>
                          </a:xfrm>
                        </wpg:grpSpPr>
                        <wps:wsp>
                          <wps:cNvPr id="62" name="Freeform 6"/>
                          <wps:cNvSpPr>
                            <a:spLocks/>
                          </wps:cNvSpPr>
                          <wps:spPr bwMode="auto">
                            <a:xfrm>
                              <a:off x="37870" y="430872"/>
                              <a:ext cx="3121" cy="4165"/>
                            </a:xfrm>
                            <a:custGeom>
                              <a:avLst/>
                              <a:gdLst>
                                <a:gd name="T0" fmla="*/ 2491 w 3121"/>
                                <a:gd name="T1" fmla="*/ 536 h 4165"/>
                                <a:gd name="T2" fmla="*/ 2312 w 3121"/>
                                <a:gd name="T3" fmla="*/ 551 h 4165"/>
                                <a:gd name="T4" fmla="*/ 2130 w 3121"/>
                                <a:gd name="T5" fmla="*/ 580 h 4165"/>
                                <a:gd name="T6" fmla="*/ 1949 w 3121"/>
                                <a:gd name="T7" fmla="*/ 623 h 4165"/>
                                <a:gd name="T8" fmla="*/ 1769 w 3121"/>
                                <a:gd name="T9" fmla="*/ 678 h 4165"/>
                                <a:gd name="T10" fmla="*/ 1591 w 3121"/>
                                <a:gd name="T11" fmla="*/ 746 h 4165"/>
                                <a:gd name="T12" fmla="*/ 1418 w 3121"/>
                                <a:gd name="T13" fmla="*/ 825 h 4165"/>
                                <a:gd name="T14" fmla="*/ 1251 w 3121"/>
                                <a:gd name="T15" fmla="*/ 914 h 4165"/>
                                <a:gd name="T16" fmla="*/ 1090 w 3121"/>
                                <a:gd name="T17" fmla="*/ 1014 h 4165"/>
                                <a:gd name="T18" fmla="*/ 938 w 3121"/>
                                <a:gd name="T19" fmla="*/ 1123 h 4165"/>
                                <a:gd name="T20" fmla="*/ 793 w 3121"/>
                                <a:gd name="T21" fmla="*/ 1243 h 4165"/>
                                <a:gd name="T22" fmla="*/ 654 w 3121"/>
                                <a:gd name="T23" fmla="*/ 1380 h 4165"/>
                                <a:gd name="T24" fmla="*/ 524 w 3121"/>
                                <a:gd name="T25" fmla="*/ 1531 h 4165"/>
                                <a:gd name="T26" fmla="*/ 405 w 3121"/>
                                <a:gd name="T27" fmla="*/ 1695 h 4165"/>
                                <a:gd name="T28" fmla="*/ 298 w 3121"/>
                                <a:gd name="T29" fmla="*/ 1870 h 4165"/>
                                <a:gd name="T30" fmla="*/ 204 w 3121"/>
                                <a:gd name="T31" fmla="*/ 2055 h 4165"/>
                                <a:gd name="T32" fmla="*/ 126 w 3121"/>
                                <a:gd name="T33" fmla="*/ 2249 h 4165"/>
                                <a:gd name="T34" fmla="*/ 66 w 3121"/>
                                <a:gd name="T35" fmla="*/ 2449 h 4165"/>
                                <a:gd name="T36" fmla="*/ 24 w 3121"/>
                                <a:gd name="T37" fmla="*/ 2654 h 4165"/>
                                <a:gd name="T38" fmla="*/ 2 w 3121"/>
                                <a:gd name="T39" fmla="*/ 2864 h 4165"/>
                                <a:gd name="T40" fmla="*/ 6 w 3121"/>
                                <a:gd name="T41" fmla="*/ 3126 h 4165"/>
                                <a:gd name="T42" fmla="*/ 53 w 3121"/>
                                <a:gd name="T43" fmla="*/ 3422 h 4165"/>
                                <a:gd name="T44" fmla="*/ 141 w 3121"/>
                                <a:gd name="T45" fmla="*/ 3690 h 4165"/>
                                <a:gd name="T46" fmla="*/ 264 w 3121"/>
                                <a:gd name="T47" fmla="*/ 3931 h 4165"/>
                                <a:gd name="T48" fmla="*/ 418 w 3121"/>
                                <a:gd name="T49" fmla="*/ 4141 h 4165"/>
                                <a:gd name="T50" fmla="*/ 598 w 3121"/>
                                <a:gd name="T51" fmla="*/ 4321 h 4165"/>
                                <a:gd name="T52" fmla="*/ 799 w 3121"/>
                                <a:gd name="T53" fmla="*/ 4468 h 4165"/>
                                <a:gd name="T54" fmla="*/ 1016 w 3121"/>
                                <a:gd name="T55" fmla="*/ 4580 h 4165"/>
                                <a:gd name="T56" fmla="*/ 1243 w 3121"/>
                                <a:gd name="T57" fmla="*/ 4656 h 4165"/>
                                <a:gd name="T58" fmla="*/ 1476 w 3121"/>
                                <a:gd name="T59" fmla="*/ 4694 h 4165"/>
                                <a:gd name="T60" fmla="*/ 1734 w 3121"/>
                                <a:gd name="T61" fmla="*/ 4692 h 4165"/>
                                <a:gd name="T62" fmla="*/ 1998 w 3121"/>
                                <a:gd name="T63" fmla="*/ 4647 h 4165"/>
                                <a:gd name="T64" fmla="*/ 2237 w 3121"/>
                                <a:gd name="T65" fmla="*/ 4562 h 4165"/>
                                <a:gd name="T66" fmla="*/ 2450 w 3121"/>
                                <a:gd name="T67" fmla="*/ 4443 h 4165"/>
                                <a:gd name="T68" fmla="*/ 2636 w 3121"/>
                                <a:gd name="T69" fmla="*/ 4295 h 4165"/>
                                <a:gd name="T70" fmla="*/ 2793 w 3121"/>
                                <a:gd name="T71" fmla="*/ 4122 h 4165"/>
                                <a:gd name="T72" fmla="*/ 2921 w 3121"/>
                                <a:gd name="T73" fmla="*/ 3931 h 4165"/>
                                <a:gd name="T74" fmla="*/ 3018 w 3121"/>
                                <a:gd name="T75" fmla="*/ 3725 h 4165"/>
                                <a:gd name="T76" fmla="*/ 3084 w 3121"/>
                                <a:gd name="T77" fmla="*/ 3511 h 4165"/>
                                <a:gd name="T78" fmla="*/ 3117 w 3121"/>
                                <a:gd name="T79" fmla="*/ 3294 h 4165"/>
                                <a:gd name="T80" fmla="*/ 3117 w 3121"/>
                                <a:gd name="T81" fmla="*/ 3079 h 4165"/>
                                <a:gd name="T82" fmla="*/ 3093 w 3121"/>
                                <a:gd name="T83" fmla="*/ 2875 h 4165"/>
                                <a:gd name="T84" fmla="*/ 3045 w 3121"/>
                                <a:gd name="T85" fmla="*/ 2684 h 4165"/>
                                <a:gd name="T86" fmla="*/ 2971 w 3121"/>
                                <a:gd name="T87" fmla="*/ 2507 h 4165"/>
                                <a:gd name="T88" fmla="*/ 2873 w 3121"/>
                                <a:gd name="T89" fmla="*/ 2344 h 4165"/>
                                <a:gd name="T90" fmla="*/ 2750 w 3121"/>
                                <a:gd name="T91" fmla="*/ 2195 h 4165"/>
                                <a:gd name="T92" fmla="*/ 2600 w 3121"/>
                                <a:gd name="T93" fmla="*/ 2063 h 4165"/>
                                <a:gd name="T94" fmla="*/ 2423 w 3121"/>
                                <a:gd name="T95" fmla="*/ 1946 h 4165"/>
                                <a:gd name="T96" fmla="*/ 2220 w 3121"/>
                                <a:gd name="T97" fmla="*/ 1846 h 4165"/>
                                <a:gd name="T98" fmla="*/ 1989 w 3121"/>
                                <a:gd name="T99" fmla="*/ 1764 h 4165"/>
                                <a:gd name="T100" fmla="*/ 1861 w 3121"/>
                                <a:gd name="T101" fmla="*/ 1711 h 4165"/>
                                <a:gd name="T102" fmla="*/ 1871 w 3121"/>
                                <a:gd name="T103" fmla="*/ 1526 h 4165"/>
                                <a:gd name="T104" fmla="*/ 1906 w 3121"/>
                                <a:gd name="T105" fmla="*/ 1371 h 4165"/>
                                <a:gd name="T106" fmla="*/ 1961 w 3121"/>
                                <a:gd name="T107" fmla="*/ 1223 h 4165"/>
                                <a:gd name="T108" fmla="*/ 2036 w 3121"/>
                                <a:gd name="T109" fmla="*/ 1085 h 4165"/>
                                <a:gd name="T110" fmla="*/ 2128 w 3121"/>
                                <a:gd name="T111" fmla="*/ 958 h 4165"/>
                                <a:gd name="T112" fmla="*/ 2235 w 3121"/>
                                <a:gd name="T113" fmla="*/ 843 h 4165"/>
                                <a:gd name="T114" fmla="*/ 2356 w 3121"/>
                                <a:gd name="T115" fmla="*/ 744 h 4165"/>
                                <a:gd name="T116" fmla="*/ 2488 w 3121"/>
                                <a:gd name="T117" fmla="*/ 662 h 4165"/>
                                <a:gd name="T118" fmla="*/ 2630 w 3121"/>
                                <a:gd name="T119" fmla="*/ 598 h 4165"/>
                                <a:gd name="T120" fmla="*/ 2781 w 3121"/>
                                <a:gd name="T121" fmla="*/ 555 h 4165"/>
                                <a:gd name="T122" fmla="*/ 2690 w 3121"/>
                                <a:gd name="T123" fmla="*/ 538 h 4165"/>
                                <a:gd name="T124" fmla="*/ 2603 w 3121"/>
                                <a:gd name="T125" fmla="*/ 534 h 416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21" h="4165">
                                  <a:moveTo>
                                    <a:pt x="2580" y="0"/>
                                  </a:moveTo>
                                  <a:lnTo>
                                    <a:pt x="2491" y="3"/>
                                  </a:lnTo>
                                  <a:lnTo>
                                    <a:pt x="2402" y="8"/>
                                  </a:lnTo>
                                  <a:lnTo>
                                    <a:pt x="2312" y="18"/>
                                  </a:lnTo>
                                  <a:lnTo>
                                    <a:pt x="2221" y="31"/>
                                  </a:lnTo>
                                  <a:lnTo>
                                    <a:pt x="2130" y="47"/>
                                  </a:lnTo>
                                  <a:lnTo>
                                    <a:pt x="2039" y="67"/>
                                  </a:lnTo>
                                  <a:lnTo>
                                    <a:pt x="1949" y="90"/>
                                  </a:lnTo>
                                  <a:lnTo>
                                    <a:pt x="1859" y="116"/>
                                  </a:lnTo>
                                  <a:lnTo>
                                    <a:pt x="1769" y="145"/>
                                  </a:lnTo>
                                  <a:lnTo>
                                    <a:pt x="1680" y="177"/>
                                  </a:lnTo>
                                  <a:lnTo>
                                    <a:pt x="1591" y="213"/>
                                  </a:lnTo>
                                  <a:lnTo>
                                    <a:pt x="1504" y="251"/>
                                  </a:lnTo>
                                  <a:lnTo>
                                    <a:pt x="1418" y="292"/>
                                  </a:lnTo>
                                  <a:lnTo>
                                    <a:pt x="1334" y="335"/>
                                  </a:lnTo>
                                  <a:lnTo>
                                    <a:pt x="1251" y="381"/>
                                  </a:lnTo>
                                  <a:lnTo>
                                    <a:pt x="1169" y="430"/>
                                  </a:lnTo>
                                  <a:lnTo>
                                    <a:pt x="1090" y="481"/>
                                  </a:lnTo>
                                  <a:lnTo>
                                    <a:pt x="1013" y="534"/>
                                  </a:lnTo>
                                  <a:lnTo>
                                    <a:pt x="938" y="590"/>
                                  </a:lnTo>
                                  <a:lnTo>
                                    <a:pt x="865" y="648"/>
                                  </a:lnTo>
                                  <a:lnTo>
                                    <a:pt x="793" y="710"/>
                                  </a:lnTo>
                                  <a:lnTo>
                                    <a:pt x="723" y="777"/>
                                  </a:lnTo>
                                  <a:lnTo>
                                    <a:pt x="654" y="847"/>
                                  </a:lnTo>
                                  <a:lnTo>
                                    <a:pt x="588" y="921"/>
                                  </a:lnTo>
                                  <a:lnTo>
                                    <a:pt x="524" y="998"/>
                                  </a:lnTo>
                                  <a:lnTo>
                                    <a:pt x="463" y="1079"/>
                                  </a:lnTo>
                                  <a:lnTo>
                                    <a:pt x="405" y="1162"/>
                                  </a:lnTo>
                                  <a:lnTo>
                                    <a:pt x="350" y="1248"/>
                                  </a:lnTo>
                                  <a:lnTo>
                                    <a:pt x="298" y="1337"/>
                                  </a:lnTo>
                                  <a:lnTo>
                                    <a:pt x="249" y="1429"/>
                                  </a:lnTo>
                                  <a:lnTo>
                                    <a:pt x="204" y="1522"/>
                                  </a:lnTo>
                                  <a:lnTo>
                                    <a:pt x="163" y="1618"/>
                                  </a:lnTo>
                                  <a:lnTo>
                                    <a:pt x="126" y="1716"/>
                                  </a:lnTo>
                                  <a:lnTo>
                                    <a:pt x="94" y="1815"/>
                                  </a:lnTo>
                                  <a:lnTo>
                                    <a:pt x="66" y="1916"/>
                                  </a:lnTo>
                                  <a:lnTo>
                                    <a:pt x="42" y="2018"/>
                                  </a:lnTo>
                                  <a:lnTo>
                                    <a:pt x="24" y="2121"/>
                                  </a:lnTo>
                                  <a:lnTo>
                                    <a:pt x="10" y="2226"/>
                                  </a:lnTo>
                                  <a:lnTo>
                                    <a:pt x="2" y="2331"/>
                                  </a:lnTo>
                                  <a:lnTo>
                                    <a:pt x="0" y="2436"/>
                                  </a:lnTo>
                                  <a:lnTo>
                                    <a:pt x="6" y="2593"/>
                                  </a:lnTo>
                                  <a:lnTo>
                                    <a:pt x="24" y="2744"/>
                                  </a:lnTo>
                                  <a:lnTo>
                                    <a:pt x="53" y="2889"/>
                                  </a:lnTo>
                                  <a:lnTo>
                                    <a:pt x="92" y="3026"/>
                                  </a:lnTo>
                                  <a:lnTo>
                                    <a:pt x="141" y="3157"/>
                                  </a:lnTo>
                                  <a:lnTo>
                                    <a:pt x="198" y="3281"/>
                                  </a:lnTo>
                                  <a:lnTo>
                                    <a:pt x="264" y="3398"/>
                                  </a:lnTo>
                                  <a:lnTo>
                                    <a:pt x="338" y="3507"/>
                                  </a:lnTo>
                                  <a:lnTo>
                                    <a:pt x="418" y="3608"/>
                                  </a:lnTo>
                                  <a:lnTo>
                                    <a:pt x="506" y="3702"/>
                                  </a:lnTo>
                                  <a:lnTo>
                                    <a:pt x="598" y="3788"/>
                                  </a:lnTo>
                                  <a:lnTo>
                                    <a:pt x="697" y="3865"/>
                                  </a:lnTo>
                                  <a:lnTo>
                                    <a:pt x="799" y="3935"/>
                                  </a:lnTo>
                                  <a:lnTo>
                                    <a:pt x="906" y="3995"/>
                                  </a:lnTo>
                                  <a:lnTo>
                                    <a:pt x="1016" y="4047"/>
                                  </a:lnTo>
                                  <a:lnTo>
                                    <a:pt x="1128" y="4089"/>
                                  </a:lnTo>
                                  <a:lnTo>
                                    <a:pt x="1243" y="4123"/>
                                  </a:lnTo>
                                  <a:lnTo>
                                    <a:pt x="1359" y="4147"/>
                                  </a:lnTo>
                                  <a:lnTo>
                                    <a:pt x="1476" y="4161"/>
                                  </a:lnTo>
                                  <a:lnTo>
                                    <a:pt x="1593" y="4166"/>
                                  </a:lnTo>
                                  <a:lnTo>
                                    <a:pt x="1734" y="4159"/>
                                  </a:lnTo>
                                  <a:lnTo>
                                    <a:pt x="1869" y="4142"/>
                                  </a:lnTo>
                                  <a:lnTo>
                                    <a:pt x="1998" y="4114"/>
                                  </a:lnTo>
                                  <a:lnTo>
                                    <a:pt x="2121" y="4076"/>
                                  </a:lnTo>
                                  <a:lnTo>
                                    <a:pt x="2237" y="4029"/>
                                  </a:lnTo>
                                  <a:lnTo>
                                    <a:pt x="2347" y="3974"/>
                                  </a:lnTo>
                                  <a:lnTo>
                                    <a:pt x="2450" y="3910"/>
                                  </a:lnTo>
                                  <a:lnTo>
                                    <a:pt x="2547" y="3839"/>
                                  </a:lnTo>
                                  <a:lnTo>
                                    <a:pt x="2636" y="3762"/>
                                  </a:lnTo>
                                  <a:lnTo>
                                    <a:pt x="2718" y="3678"/>
                                  </a:lnTo>
                                  <a:lnTo>
                                    <a:pt x="2793" y="3589"/>
                                  </a:lnTo>
                                  <a:lnTo>
                                    <a:pt x="2861" y="3495"/>
                                  </a:lnTo>
                                  <a:lnTo>
                                    <a:pt x="2921" y="3398"/>
                                  </a:lnTo>
                                  <a:lnTo>
                                    <a:pt x="2973" y="3296"/>
                                  </a:lnTo>
                                  <a:lnTo>
                                    <a:pt x="3018" y="3192"/>
                                  </a:lnTo>
                                  <a:lnTo>
                                    <a:pt x="3055" y="3086"/>
                                  </a:lnTo>
                                  <a:lnTo>
                                    <a:pt x="3084" y="2978"/>
                                  </a:lnTo>
                                  <a:lnTo>
                                    <a:pt x="3104" y="2870"/>
                                  </a:lnTo>
                                  <a:lnTo>
                                    <a:pt x="3117" y="2761"/>
                                  </a:lnTo>
                                  <a:lnTo>
                                    <a:pt x="3121" y="2652"/>
                                  </a:lnTo>
                                  <a:lnTo>
                                    <a:pt x="3117" y="2546"/>
                                  </a:lnTo>
                                  <a:lnTo>
                                    <a:pt x="3108" y="2442"/>
                                  </a:lnTo>
                                  <a:lnTo>
                                    <a:pt x="3093" y="2342"/>
                                  </a:lnTo>
                                  <a:lnTo>
                                    <a:pt x="3072" y="2245"/>
                                  </a:lnTo>
                                  <a:lnTo>
                                    <a:pt x="3045" y="2151"/>
                                  </a:lnTo>
                                  <a:lnTo>
                                    <a:pt x="3011" y="2061"/>
                                  </a:lnTo>
                                  <a:lnTo>
                                    <a:pt x="2971" y="1974"/>
                                  </a:lnTo>
                                  <a:lnTo>
                                    <a:pt x="2926" y="1890"/>
                                  </a:lnTo>
                                  <a:lnTo>
                                    <a:pt x="2873" y="1811"/>
                                  </a:lnTo>
                                  <a:lnTo>
                                    <a:pt x="2815" y="1735"/>
                                  </a:lnTo>
                                  <a:lnTo>
                                    <a:pt x="2750" y="1662"/>
                                  </a:lnTo>
                                  <a:lnTo>
                                    <a:pt x="2678" y="1594"/>
                                  </a:lnTo>
                                  <a:lnTo>
                                    <a:pt x="2600" y="1530"/>
                                  </a:lnTo>
                                  <a:lnTo>
                                    <a:pt x="2515" y="1469"/>
                                  </a:lnTo>
                                  <a:lnTo>
                                    <a:pt x="2423" y="1413"/>
                                  </a:lnTo>
                                  <a:lnTo>
                                    <a:pt x="2325" y="1361"/>
                                  </a:lnTo>
                                  <a:lnTo>
                                    <a:pt x="2220" y="1313"/>
                                  </a:lnTo>
                                  <a:lnTo>
                                    <a:pt x="2108" y="1270"/>
                                  </a:lnTo>
                                  <a:lnTo>
                                    <a:pt x="1989" y="1231"/>
                                  </a:lnTo>
                                  <a:lnTo>
                                    <a:pt x="1863" y="1197"/>
                                  </a:lnTo>
                                  <a:lnTo>
                                    <a:pt x="1861" y="1178"/>
                                  </a:lnTo>
                                  <a:lnTo>
                                    <a:pt x="1863" y="1073"/>
                                  </a:lnTo>
                                  <a:lnTo>
                                    <a:pt x="1871" y="993"/>
                                  </a:lnTo>
                                  <a:lnTo>
                                    <a:pt x="1886" y="915"/>
                                  </a:lnTo>
                                  <a:lnTo>
                                    <a:pt x="1906" y="838"/>
                                  </a:lnTo>
                                  <a:lnTo>
                                    <a:pt x="1931" y="763"/>
                                  </a:lnTo>
                                  <a:lnTo>
                                    <a:pt x="1961" y="690"/>
                                  </a:lnTo>
                                  <a:lnTo>
                                    <a:pt x="1996" y="620"/>
                                  </a:lnTo>
                                  <a:lnTo>
                                    <a:pt x="2036" y="552"/>
                                  </a:lnTo>
                                  <a:lnTo>
                                    <a:pt x="2080" y="487"/>
                                  </a:lnTo>
                                  <a:lnTo>
                                    <a:pt x="2128" y="425"/>
                                  </a:lnTo>
                                  <a:lnTo>
                                    <a:pt x="2179" y="366"/>
                                  </a:lnTo>
                                  <a:lnTo>
                                    <a:pt x="2235" y="310"/>
                                  </a:lnTo>
                                  <a:lnTo>
                                    <a:pt x="2294" y="259"/>
                                  </a:lnTo>
                                  <a:lnTo>
                                    <a:pt x="2356" y="211"/>
                                  </a:lnTo>
                                  <a:lnTo>
                                    <a:pt x="2420" y="168"/>
                                  </a:lnTo>
                                  <a:lnTo>
                                    <a:pt x="2488" y="129"/>
                                  </a:lnTo>
                                  <a:lnTo>
                                    <a:pt x="2558" y="94"/>
                                  </a:lnTo>
                                  <a:lnTo>
                                    <a:pt x="2630" y="65"/>
                                  </a:lnTo>
                                  <a:lnTo>
                                    <a:pt x="2705" y="41"/>
                                  </a:lnTo>
                                  <a:lnTo>
                                    <a:pt x="2781" y="22"/>
                                  </a:lnTo>
                                  <a:lnTo>
                                    <a:pt x="2765" y="17"/>
                                  </a:lnTo>
                                  <a:lnTo>
                                    <a:pt x="2690" y="5"/>
                                  </a:lnTo>
                                  <a:lnTo>
                                    <a:pt x="2625" y="1"/>
                                  </a:lnTo>
                                  <a:lnTo>
                                    <a:pt x="2603" y="1"/>
                                  </a:ln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3" name="Obdélník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2" cy="10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8EEB73" id="Skupina 57" o:spid="_x0000_s1026" style="position:absolute;margin-left:508.25pt;margin-top:-3.25pt;width:79.35pt;height:79.35pt;z-index:251655680;mso-position-horizontal-relative:page;mso-position-vertical-relative:page" coordsize="10082,1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xR6RUAAE90AAAOAAAAZHJzL2Uyb0RvYy54bWzkXduOI0dyfTfgfyD4aMCayqx7Q6PFQrsS&#10;DKy9C2j8AZxu9gXqbrZJzrTkP/KDv2J/zCciL8yYrogs6GIYsB6m2GJkZEaeiMjbyeLXf/jp6XHz&#10;eX88PRye32/dV812s3++Ptw8PN+93/77h+/+edpuTufd883u8fC8f7/9eX/a/uGbf/yHr19frvb+&#10;cH94vNkfN1DyfLp6fXm/vT+fX67evTtd3++fdqevDi/7Z3x5ezg+7c7483j37ua4e4X2p8d3vmmG&#10;d6+H483L8XC9P53wf/8Uvtx+w/pvb/fX57/e3p72583j+y3aduZ/j/zvR/r33Tdf767ujruX+4fr&#10;2IzdL2jF0+7hGZVmVX/anXebT8eHN6qeHq6Ph9Ph9vzV9eHp3eH29uF6zzbAGtd8Yc33x8OnF7bl&#10;7ur17iV3E7r2i376xWqv/+3z98eXH17+dgytx8e/HK5/PKFf3r2+3F2V39Pfd0F48/H1Xw83wHP3&#10;6Xxgw3+6PT6RCpi0+Yn79+fcv/ufzptr/E/XNOPY9dvNNb5LfzAC1/eA6U256/s/X0pOPpfDR2rf&#10;7ipUyg2NDSPgYyvDRxjwt+Pm4eb9tocrPu+e0Ogffvz08vC827CaL60kDH+rXmiHYbuBrV3bDMHV&#10;Ulf0XQN3pH7gT7ITUKxBL8WCnpu5u7r0Rj/0sTP40y/pizn1BfvYpqXW/c49sWBS7o03BpG50SV+&#10;w95Ajjldwuj068Loh/vdy56j80RhEr1sAKzBy7477veUuDZd6FyWSpF2KsOs+Ob15XR1QjRWA2y5&#10;V/QOzdGCnv10On+/P3C47j7/5XRm77u7wSdOAjfRgA8w5fbpEfnwn95tfD+Nm9dNPwxz8OS7LOZK&#10;sdlt7hel4LEXZa7zirK2EGuHTlHWFVJu9JoyBFGus2+8ogwxmqVc23ZKy8ZCbGy0liHJZGXzpOlC&#10;+F2khkZpmCsBGMZZaZgrAXB+6DV1JQSdbzV1JQRucKq6EgTvnaauBAFDdqu1roRhUhtXouDJiGVv&#10;cyUOrtHaVuLgp2FStPkSCFWbL3Fo21aNhBIH1VJfwtCO46i1bR0MvoShc7OGqi9h0J3Elzh0PaxY&#10;xsGXOOgu7EsgurnV1LUlEHp4tSUSvW81XNsSCSP02xKLvpu14G9LLIy81JZg9MM8KL3XlmB4I2mW&#10;aAAMtX0lGkZGb0s4+rnRfK8r4WibXouzTuBh6CvxaKmfl0ecTuCh29uVeLQzUpmibyUeXYkHJnXa&#10;uNMJPHR/6Uo8OkyCtPYJPHR/7ks8urnXRuy+xMMIN5pm5nGq907Lyn2Jh5EN+hKPvlPx6Es8jGTV&#10;l3j0fa+2r8TDyKW0RLjYO/hBwaMv8TAyPU0G1+gbSjyMcWgQeOj2DiUexig5rMRjKPEwxnBa7lzs&#10;1f1lKPEwphhDiYfhz5iTXuo1ZkBjiYcRb2OJx6zOz8YSDiMdjCUc+tRxLNEwstVYoqFPa8cSDCOZ&#10;jiUY+pR7LLEwcv1YYuHV5cBUQtFshgb/bQa4dFwoX5YXUwmGLVniYUuWiNiSJSi2ZAmLLVkiY0uW&#10;2NiSJTy2ZAmQKTmvxmhejdG8GqN5NUbzaozm1RjNqzGaV2M0r8ZoXo0RttGK3GfC6ZrVKLlmNUyu&#10;WY2Ta1YD5Wi3KA8lFbNWQ+Wa1Vi5ZjVYrlmPlljS22aJZX1FdD1abj1abj1abj1abj1abj1aYr1f&#10;6SwTLeyT5Z2w3X3aHLv+6TnujuHTZkeHGx8wgtF22cvhRBvXtFmGDdsPjnbHoARy9G0h7oQ4ECNx&#10;3nhdFPdCHFCQeK9qb4U4+pjER1W8E+JwdRLnnb3FxvRCnJyY5OGhmrGDLBCthfNpBUZZINoLv9IK&#10;TLJAtBguoxWYZYFos1ONxuhX4kt7QGQ0dnmUGjAIigLRaGzkaAUkxj4aja0arYBEmfZquEmq0RgZ&#10;RZOi0dhu0WqQSNN+C9WADRWtgESadlS4gG60RJq2TLiAbrREmvZEuIButES6jUZjU0OxgcbQspto&#10;W4OqwLaFWkJi3UWzsTGhlpBg09YE16HaTQOraFU0HJsLah0Sbtpe4DoMyyXetIFAJbBBoNYhAact&#10;Ai5hWC4Rp00ALmFYLiGnZT6XMCyXmNNCnkvoliOJlb1LS3UqgaW4ZjnSnSgRLcdiWy0hMaflNteh&#10;W44MKeqIlmPBrNYhMaclM9dhWC4xp0UxlcCiV61DYk7rXi5hWC4xp6UtlzAsl5jT6pVLGJZLzGmB&#10;yiWE5WE4i4P3EXyAL5kAx+0GTICPZDsG892Zxvz0cfOK81k68drcxw/0zdPh8/7DgWXONPT7ifZz&#10;UTXTCVDhReDxWQgONFeGIHwvdHX6Pj1fgsKWlviQQ+oy5VyMpSkBkfSkZ9DnZtrQpXpx+G4pdGPM&#10;3z4PWklTekaNfRRs84CbBNIzCrYxNXZ5VEsC6RkFsQ3EbexzfksC6RkEZ1qVwpahYvREhwCQo6dl&#10;M+khOdJryVG7uA+poZYgWcqCZLolSH3HgtSZliChwYIEjyVI+LIgAW4JRps9OZAlF8dOTw5pycUZ&#10;oScHt+QCdBwwllhUB9aEHQCxea3Hut7SF81teyw+LLnUf+1YcZqESDtXQjRh3LmKYPKarsWRmdXG&#10;5Iddj2WnJZgcuxuwUrEEU6R0U8VrUuh185SycorN9PwymF0tkaT80Ptabkopp29x3GDZk7NY31Vy&#10;SU6MfV9JTxwpFFo9eBBm7RwrLDng2NBqJ0dLkMTsw5RMI0w/YLS2JDlkVunkoFnVTg4blqzZznET&#10;JCv9icAJQ1IVI44c1lnDnUOHJWu+xLHDkjX/5OAhyarPd1NcNlTDiFWxzlpk9tQ8lqwFO4cPS1bz&#10;B3UjS9ZSEkNDktUsx+HDkrXEyeHDkrVc3FP4sGQtu2OGFsaV6njB4UM6qyNQ1lkd0nI7q4Nktr06&#10;7Ob+5ARlxXvGiJOeKZlwd7XpRvYlV5vBZP901UkRDRnU87VpVg6j2rwtR2ZtIngJ9spokPNHba6a&#10;U1Jt9puzXG0+nRNnbYaec3Fl9puze2XakceL2pIkjUBy+MFih5ZMvOOZ10605CoohqfD48PNdw+P&#10;j7RiOh3vPn77eNx83oGQ/Wc+9YvjmRB75M3T5wMVS07NjOTAjiSu6unq4+HmZzAlj4fA6gYLHR/u&#10;D8f/3G5eweh+vz39x6fdcb/dPP7LM7ies+soQ5/5j64faUPvWH7zsfxm93wNVe+35y22e+njt+dA&#10;G//0cny4u0dNYTfg+fBHUKBvH4hECSJyalX8A3RT/iQoycwvznTbxBvFaiXwRgMjlye0vysjd5zi&#10;yh8n1xOW9DBgd5UIpK0jNhvxkzuH03/+7sLIXSx64Se/LQyXWOZq/28wcrFb8QUjl1cBBBZ4u78d&#10;I3exV/QOzX0iw2U9I7fD4frrhjub8bkcmQO6fHaGE3Wwyy4oXqTQL1nKQ42iDKNwFut7IjUuKcMG&#10;T5YC8YOYYEstw/o0i/UTEV+XlGHvJ0u5uSPi65Ky8nhoYCrokjJsC12UjYOmrDwVGkZiDC4po5Xp&#10;RVuvI1BCMHYaBK7EwHVuUiwVp3aTJ/LmYutKFJwHWMsdJ47rkBc1dQKHZtZAFed0OGVW9ZVQYOWs&#10;ta6EwmEKrDRPsHLHmchfS14iaLnOd6q6EouhJ+7horoyHjCF1nyYTnOyp2BKpakrIwJTMy2+JC+3&#10;ISbjYuvKmHAD03yXPEXwcv2sQSF4uQ4DhgKF4OV6kOOXW0dbcrlPfNNrfkybi1kOfC5NXQmF98gT&#10;y2EhaLmDqq1Ewne6tjIqVFzbEghw8rWYwPzsYqqagsuIAD9QU0bzm9xvmp2CjAsf0nITbdxmZUyt&#10;XHI4QcXFeoEuWSw5nKDiItMpkNIGZq60HZByFHUCBHTIssPRnu1F3axGlyTiqmm4K3HoyIrl1gke&#10;bq9Gl6ThtrhCoagrkRhnbQSTLFysjzR1ZWZCutYcRbJw9dFasHA5wS6D0ZdggH2pOZ5g4bpuVNsn&#10;0BiYlb/keoKFi3Wy5iyChdsNs+bKgoXrZhVewcLtho5Y9IvtK/HASpFY20uhJli4XT+o7ROxgeWv&#10;pk/g0akDo2Dh+gHzSaV9Ag/s2ij2Chau1wduwcLtnJpaBA3Xz3wTaan/BA0XS3Mt3CQPt1GzgeDh&#10;tqM6K5NE3IYvhS22r8QDC321feWQ0Tqn+Ytg4mJDQBs1BBXX0CeIuG2D+2jL/kw3dS9Jt1EnZnQq&#10;k+X8NGr+MpXx0TadNveZyrHDD+hnpX0iPuZRG4tox+rSvp5vwSzF71TiATu0iehUxodvO619gnbr&#10;RzV+BenWhytdS+0TlFvsZ2r5QBBufTNoE2VBt+XbBcv5QJBtsYzT8r2g2nrv1faVeLhJ11fi4eZJ&#10;Gy8FydaN6qxKUmzdNGgOIwm2blQjWNJrMa/WNZYx4np1siaptW5utCQtibWuRdXLUeJwZf3i/m42&#10;rBa4YABTNZbA+EYdSCShFkxcLTM4sRz3zmvrGCfItHOvTY2w2iyMhilarnFyRa6OnU6QaKFPxUWs&#10;yUc1OWCnvWxhN+kml7AM6mzBCeoshnct/ByokheHoFmt4jhiXe7HSXVusTLH9S1VoQCFFgXLCYdP&#10;y3LG7vna51JCxBy1sIROeFSF5ZDS873KZYUlKDb9WNycrYiW8VIRLbGxRcVavSJartcroiVGFdEy&#10;p1VES6AqoiVUFdH1aIllfEXrerTo7Dv7qa1VLOkrouvREmv7itb1aIk1fkXrerTEpduK1jLlVUTX&#10;oyVW/bZWsfCviK5HS1zDrWhdj5a4jFvRuh4tsRlQ0boeLbElUNG6PrbExoCtVewNVETXZ0KxQ1DR&#10;uj4Tin2Citb1mVDc2a1oXR9b4uaurVVsG1RE18eW2DyoaF0fW2ILoaJ1fWyJjYSK1vWxJS72VrSu&#10;jy2xqWBrFfsKFdH1sSV2Fypa18eW2GOoaF0fW2KnoaLVjC2cKa+8vYZ9f3HTACcHOOzXr685zFuZ&#10;8h6vuwEIkk8MxzfX3bAWE/LoYpJPPN0FecnmR+eRfOJavpXHNLZsD7qF5BMldkFe3t6IFGPjDpvD&#10;KVRZAy0NqQr9EhveICNLRKP1W2xgWMkS0ezMql+wQ97eoNUbt8qwXCJNyzMqgdUXcVYWripiV0C0&#10;Cm+gCyV0tHGMVfZV/SqbwxxYlIiWw820VmEqLEpEy/XLbDigESXqt9nwih1ZIrm5bjkOwMpW1e+z&#10;gYYkS0TL0emq5RJzOjMkBDNd+62XYNJctopWEVTCuNGGozJRIlpu3GjDoZkoEb0987gXWiUxp5k9&#10;t0q3HBNqUUe0HFNyra9wqFaWWHGjDdNrUSJanlnmb+3AV6JESm56dsNkW5SIluNITLVDYr7iRhum&#10;3mUdkRRr3WhD9aJEtNy40YZmiBLR8kARW8wleFeOKBEtN260oeGiRMQ8vHhwsQ7MzssSkddm3WjD&#10;GZ4oES3HEZGGBzpFlIiW54sxb70E1/1EiWg53rei1iExX77RVl4qd3jjTlkHzbooojClUuuQmNNh&#10;DZcwLJeY03EMl9C9HVCJVkXL882Jt30FyESJiDmOTDQ7cDpYloi3wj7gUEQtITGnYxGyA8ceagmJ&#10;OR18cAndckz8Raui5XhHiFqHxJzeEcJ1GJZLzPl4gorQ8YNai0SdDyBCGcN6iTsfMYQyhv0SeT5E&#10;CGX0HoDTln3Gb94IZfQ+gIOLMpfpnN4HcHVZJjoA7eVr/YZVhCwTXcAZczoEiCwTnQAntXo90gt4&#10;U577QH8/AQ6iZD1pYkfUXdWeL/wgTe0u92DexibON4U9aXIHgmFZT8jMv+KmLZ+J001b3mKnKi8X&#10;acO9MryyMCS4xEK/CMgLaOCCYQsAHZiQTV+nZ9TX0XtuIGZfuSNyLIthsh06NqlJz6gOb0ENtSYA&#10;0vfpGeXAj2W5yoUEHJFhwY3m5cEy6UnPoI8osixXucLqJnpxHfTRIZJlCA5Do2CezKUa0zPWTDeY&#10;WGMe1ZJAekZBUGVZENxgu+qeXhKENoK9aguCLRsEkchNY/BKXxZscU3bFKQqqeo2D5/JiPSMxoBY&#10;yYJgztsawZkNgjWNDZ0nomqcMZka6b4py1WgnmgTEPoGTNItm8G+YbkRCdSUixfR8B5aUw5ER9Y3&#10;VVy7J9IE2ge2jqkPxNkgh3HRal9HW6nQhzc8pUEjYZaeAbsuvoYcIWC7TRtXDjgstKsGezZU3eYV&#10;XKoyPUPVSEpBsMtL1iSQnlEwhgDO++02umT1UMlMtNvD3TNWIj9OcdyUx7fUtPQMTYwvtndzRR8d&#10;NAEW/LhBpRNj0F/GrlRfeoZ64zgPloidwWK1eAmz6TYhOsEJt7WFzvN9niqmRqVnAjgYi9N7s9Z4&#10;AdNPeXqb9KRn0BdnqHjPrN082uegXm5dXk8mRekZey+6Ku6I2v3i46tK2rYSd23MR4gWOzGkbN0O&#10;eLGaFck98U7ImBFjsymYjBmRSyzBgd7QRxopKVqCoNYGwbkyUoBeEwUrLx4gdi1Ldk0lIYJ5EtJI&#10;11S8ghi2Qedl0pZgTs8IdxvHe1CVbXSIZRt1Vt5u4SgIqDcxSat4JZi2URLNsPodM9k4ntL+mykJ&#10;tm3UCWKNJQkyUAiKroFppiQYt0FnU8vLLbqRPWnGOs/UCdZtlKwMrD69z6GtvX2BmLdB51gZuvwY&#10;p0YtLjLZ7Uzjf9tXvA63DmKSwXt4bZ00pnMv1ZKHn4mSS5HpwQG0+rOl8YMlXWW2hzfThpkPLjXW&#10;dMadDDTD7qU2LX1B7rSnScSe5Xb6sRJHYbED23E3xPb5i84eG6ZmL6WlM26vVHSClRvaWbviDZ5v&#10;HEtrL1UgZm7Q6SpTd6AZPAQk08o4BHYu63TViJvTFGeqTI2JoRt0TvkFhilvpmccz2kWRF6HSwMV&#10;nwdLN0iCaGdi5CkkWWePuZaFJjF1o2RlmYF1S2wnbi3YOvGLDkEn7rDbkm1+jVENIzB2g862pjP5&#10;Jw4T7Tgi1m7QibW32U6MHdEiuEhNMvqSq8T7RWeTN4STZ6RnHGFB3eV2zpWpoZuQjQh2/AiB3co0&#10;t5gws7LcA6+GCFWP6ABbMGZuECcrgsTERhsHAGppJOouC+I9FRXBuD3Q5a3f1H/pGSMtz37ynlIS&#10;SM8kSLca0Eb6aS2zjeDaBsHaAIyLESyI6b2tEeTdIFhLG10KiMrrq7CyjLmgNvHAq0O46mrKiBtL&#10;lYkuwi90Tj4PTL2cnrG3Qd4NJldwHuN2Q97hTHrSM+ojFyT07BjwQ8o9NiD5dXq22JebhqFN2K78&#10;Fa+u+I7/i/X+/3h1xeVn9sLrN37/n1JDYg8vbvjrx5u//9fj89//+8cN57rlVzdsng/f3uPdzPs/&#10;Ho+H1/v97gZv/QijhyhAf6z6jbXgq5wLL2/GwHELnZnFnzDEx5CF0u8fvhzDj6tt6MP7Lb1xknfP&#10;02sdyO2iCO1w51ec7K7+77zz5Pp8/I3eeoJfrWSKSfyFTfpZzPJvfjfK5XdAv/kfAAAA//8DAFBL&#10;AwQUAAYACAAAACEAWEEXbuAAAAAMAQAADwAAAGRycy9kb3ducmV2LnhtbEyPQUvDQBCF74L/YRnB&#10;W7vZSKrEbEop6qkItoJ4mybTJDS7G7LbJP33Tk72NPN4jzffZOvJtGKg3jfOalDLCATZwpWNrTR8&#10;H94XLyB8QFti6yxpuJKHdX5/l2FautF+0bAPleAS61PUUIfQpVL6oiaDfuk6suydXG8wsOwrWfY4&#10;crlpZRxFK2mwsXyhxo62NRXn/cVo+Bhx3Dypt2F3Pm2vv4fk82enSOvHh2nzCiLQFP7DMOMzOuTM&#10;dHQXW3rRso7UKuGshsU854R6TmIQR96SOAaZZ/L2ifwPAAD//wMAUEsBAi0AFAAGAAgAAAAhALaD&#10;OJL+AAAA4QEAABMAAAAAAAAAAAAAAAAAAAAAAFtDb250ZW50X1R5cGVzXS54bWxQSwECLQAUAAYA&#10;CAAAACEAOP0h/9YAAACUAQAACwAAAAAAAAAAAAAAAAAvAQAAX3JlbHMvLnJlbHNQSwECLQAUAAYA&#10;CAAAACEAN29MUekVAABPdAAADgAAAAAAAAAAAAAAAAAuAgAAZHJzL2Uyb0RvYy54bWxQSwECLQAU&#10;AAYACAAAACEAWEEXbuAAAAAMAQAADwAAAAAAAAAAAAAAAABDGAAAZHJzL2Rvd25yZXYueG1sUEsF&#10;BgAAAAAEAAQA8wAAAFAZAAAAAA==&#10;">
              <v:group id="Skupina 2" o:spid="_x0000_s1027" style="position:absolute;left:366;top:4306;width:5400;height:5400" coordorigin="36605,430622" coordsize="5652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group id="Group 3" o:spid="_x0000_s1028" style="position:absolute;left:36605;top:430622;width:5652;height:5652" coordorigin="36605,430622" coordsize="5652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" o:spid="_x0000_s1029" style="position:absolute;left:36605;top:430622;width:5652;height:5652;visibility:visible;mso-wrap-style:square;v-text-anchor:top" coordsize="5669,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YnSwAAAANsAAAAPAAAAZHJzL2Rvd25yZXYueG1sRE/LisIw&#10;FN0L/kO4ghsZ03HhoxpFBgQZdGGdD7g016bY3GSajK1/P1kILg/nvdn1thEPakPtWMHnNANBXDpd&#10;c6Xg53r4WIIIEVlj45gUPCnAbjscbDDXruMLPYpYiRTCIUcFJkafSxlKQxbD1HnixN1cazEm2FZS&#10;t9ilcNvIWZbNpcWaU4NBT1+GynvxZxXYb7/sDv1kdSv2C/S/bmX86azUeNTv1yAi9fEtfrmPWsE8&#10;rU9f0g+Q238AAAD//wMAUEsBAi0AFAAGAAgAAAAhANvh9svuAAAAhQEAABMAAAAAAAAAAAAAAAAA&#10;AAAAAFtDb250ZW50X1R5cGVzXS54bWxQSwECLQAUAAYACAAAACEAWvQsW78AAAAVAQAACwAAAAAA&#10;AAAAAAAAAAAfAQAAX3JlbHMvLnJlbHNQSwECLQAUAAYACAAAACEAdiGJ0sAAAADbAAAADwAAAAAA&#10;AAAAAAAAAAAHAgAAZHJzL2Rvd25yZXYueG1sUEsFBgAAAAADAAMAtwAAAPQCAAAAAA==&#10;" path="m2835,l2603,10,2375,38,2154,83r-215,62l1732,223r-200,94l1342,425,1161,547,990,683,831,831,683,990,547,1161,425,1342,317,1532r-94,200l145,1939,83,2154,38,2375,10,2603,,2835r10,233l38,3295r45,221l145,3731r78,207l317,4138r108,190l547,4509r136,171l831,4839r159,148l1161,5123r181,122l1532,5353r200,94l1939,5525r215,62l2375,5633r228,27l2835,5670r233,-10l3295,5633r221,-46l3731,5525r208,-78l4138,5353r190,-108l4509,5123r171,-136l4840,4839r147,-159l5123,4509r122,-181l5353,4138r94,-200l5525,3731r62,-215l5633,3295r27,-227l5670,2835r-10,-232l5633,2375r-46,-221l5525,1939r-78,-207l5353,1532,5245,1342,5123,1161,4987,990,4840,831,4680,683,4509,547,4328,425,4138,317,3939,223,3731,145,3516,83,3295,38,3068,10,2835,e" fillcolor="#e60000" stroked="f">
                    <v:path arrowok="t" o:connecttype="custom" o:connectlocs="2579,290;2136,363;1717,500;1330,702;981,957;677,1261;422,1610;220,1997;83,2416;10,2859;10,3321;83,3766;220,4182;422,4569;677,4918;981,5222;1330,5478;1717,5679;2136,5817;2579,5889;3041,5889;3484,5817;3903,5679;4289,5478;4638,5222;4942,4918;5197,4569;5399,4182;5536,3766;5609,3321;5609,2859;5536,2416;5399,1997;5197,1610;4942,1261;4638,957;4289,702;3903,500;3484,363;3041,290" o:connectangles="0,0,0,0,0,0,0,0,0,0,0,0,0,0,0,0,0,0,0,0,0,0,0,0,0,0,0,0,0,0,0,0,0,0,0,0,0,0,0,0"/>
                  </v:shape>
                </v:group>
                <v:group id="Group 5" o:spid="_x0000_s1030" style="position:absolute;left:37870;top:430872;width:3121;height:4165" coordorigin="37870,430872" coordsize="3121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" o:spid="_x0000_s1031" style="position:absolute;left:37870;top:430872;width:3121;height:4165;visibility:visible;mso-wrap-style:square;v-text-anchor:top" coordsize="3121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/zxQAAANsAAAAPAAAAZHJzL2Rvd25yZXYueG1sRI9BawIx&#10;FITvhf6H8ApepGYrqO1qFCkWtAdx1eL1mTx3FzcvyybV9d+bgtDjMDPfMJNZaytxocaXjhW89RIQ&#10;xNqZknMF+93X6zsIH5ANVo5JwY08zKbPTxNMjbtyRpdtyEWEsE9RQRFCnUrpdUEWfc/VxNE7ucZi&#10;iLLJpWnwGuG2kv0kGUqLJceFAmv6LEift79WAW2y48donXXzxeFntXSJ/h60WqnOSzsfgwjUhv/w&#10;o700CoZ9+PsSf4Cc3gEAAP//AwBQSwECLQAUAAYACAAAACEA2+H2y+4AAACFAQAAEwAAAAAAAAAA&#10;AAAAAAAAAAAAW0NvbnRlbnRfVHlwZXNdLnhtbFBLAQItABQABgAIAAAAIQBa9CxbvwAAABUBAAAL&#10;AAAAAAAAAAAAAAAAAB8BAABfcmVscy8ucmVsc1BLAQItABQABgAIAAAAIQC6tJ/zxQAAANsAAAAP&#10;AAAAAAAAAAAAAAAAAAcCAABkcnMvZG93bnJldi54bWxQSwUGAAAAAAMAAwC3AAAA+QIAAAAA&#10;" path="m2580,r-89,3l2402,8r-90,10l2221,31r-91,16l2039,67r-90,23l1859,116r-90,29l1680,177r-89,36l1504,251r-86,41l1334,335r-83,46l1169,430r-79,51l1013,534r-75,56l865,648r-72,62l723,777r-69,70l588,921r-64,77l463,1079r-58,83l350,1248r-52,89l249,1429r-45,93l163,1618r-37,98l94,1815,66,1916,42,2018,24,2121,10,2226,2,2331,,2436r6,157l24,2744r29,145l92,3026r49,131l198,3281r66,117l338,3507r80,101l506,3702r92,86l697,3865r102,70l906,3995r110,52l1128,4089r115,34l1359,4147r117,14l1593,4166r141,-7l1869,4142r129,-28l2121,4076r116,-47l2347,3974r103,-64l2547,3839r89,-77l2718,3678r75,-89l2861,3495r60,-97l2973,3296r45,-104l3055,3086r29,-108l3104,2870r13,-109l3121,2652r-4,-106l3108,2442r-15,-100l3072,2245r-27,-94l3011,2061r-40,-87l2926,1890r-53,-79l2815,1735r-65,-73l2678,1594r-78,-64l2515,1469r-92,-56l2325,1361r-105,-48l2108,1270r-119,-39l1863,1197r-2,-19l1863,1073r8,-80l1886,915r20,-77l1931,763r30,-73l1996,620r40,-68l2080,487r48,-62l2179,366r56,-56l2294,259r62,-48l2420,168r68,-39l2558,94r72,-29l2705,41r76,-19l2765,17,2690,5,2625,1r-22,l2580,e" stroked="f">
                    <v:path arrowok="t" o:connecttype="custom" o:connectlocs="2491,536;2312,551;2130,580;1949,623;1769,678;1591,746;1418,825;1251,914;1090,1014;938,1123;793,1243;654,1380;524,1531;405,1695;298,1870;204,2055;126,2249;66,2449;24,2654;2,2864;6,3126;53,3422;141,3690;264,3931;418,4141;598,4321;799,4468;1016,4580;1243,4656;1476,4694;1734,4692;1998,4647;2237,4562;2450,4443;2636,4295;2793,4122;2921,3931;3018,3725;3084,3511;3117,3294;3117,3079;3093,2875;3045,2684;2971,2507;2873,2344;2750,2195;2600,2063;2423,1946;2220,1846;1989,1764;1861,1711;1871,1526;1906,1371;1961,1223;2036,1085;2128,958;2235,843;2356,744;2488,662;2630,598;2781,555;2690,538;2603,534" o:connectangles="0,0,0,0,0,0,0,0,0,0,0,0,0,0,0,0,0,0,0,0,0,0,0,0,0,0,0,0,0,0,0,0,0,0,0,0,0,0,0,0,0,0,0,0,0,0,0,0,0,0,0,0,0,0,0,0,0,0,0,0,0,0,0"/>
                  </v:shape>
                </v:group>
              </v:group>
              <v:rect id="Obdélník 3" o:spid="_x0000_s1032" style="position:absolute;width:10082;height:10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+5MwgAAANsAAAAPAAAAZHJzL2Rvd25yZXYueG1sRI/NisIw&#10;FIX3A75DuIK7MdUBkWoUUezIuNIRwd2lubbV5qY0se28vRGEWR7Oz8eZLztTioZqV1hWMBpGIIhT&#10;qwvOFJx+t59TEM4jaywtk4I/crBc9D7mGGvb8oGao89EGGEXo4Lc+yqW0qU5GXRDWxEH72prgz7I&#10;OpO6xjaMm1KOo2giDRYcCDlWtM4pvR8fJnCTfXFOoua7eiSXtk3d5ucqb0oN+t1qBsJT5//D7/ZO&#10;K5h8wetL+AFy8QQAAP//AwBQSwECLQAUAAYACAAAACEA2+H2y+4AAACFAQAAEwAAAAAAAAAAAAAA&#10;AAAAAAAAW0NvbnRlbnRfVHlwZXNdLnhtbFBLAQItABQABgAIAAAAIQBa9CxbvwAAABUBAAALAAAA&#10;AAAAAAAAAAAAAB8BAABfcmVscy8ucmVsc1BLAQItABQABgAIAAAAIQB2Q+5MwgAAANsAAAAPAAAA&#10;AAAAAAAAAAAAAAcCAABkcnMvZG93bnJldi54bWxQSwUGAAAAAAMAAwC3AAAA9gIAAAAA&#10;" filled="f" stroked="f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2DA"/>
    <w:multiLevelType w:val="hybridMultilevel"/>
    <w:tmpl w:val="0B086C48"/>
    <w:lvl w:ilvl="0" w:tplc="514652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B6CEAF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642E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06A6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D210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98C2D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5C01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805E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4CE2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2EDC"/>
    <w:multiLevelType w:val="hybridMultilevel"/>
    <w:tmpl w:val="110444BE"/>
    <w:lvl w:ilvl="0" w:tplc="F89E7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odafone Rg" w:eastAsia="Times New Roman" w:hAnsi="Vodafone Rg" w:cs="Arial" w:hint="default"/>
      </w:rPr>
    </w:lvl>
    <w:lvl w:ilvl="1" w:tplc="B8DC5B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C8C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CF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C6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C0D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00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04F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429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804"/>
    <w:multiLevelType w:val="hybridMultilevel"/>
    <w:tmpl w:val="3ED83446"/>
    <w:lvl w:ilvl="0" w:tplc="471E9C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F3A99E0" w:tentative="1">
      <w:start w:val="1"/>
      <w:numFmt w:val="lowerLetter"/>
      <w:lvlText w:val="%2."/>
      <w:lvlJc w:val="left"/>
      <w:pPr>
        <w:ind w:left="1440" w:hanging="360"/>
      </w:pPr>
    </w:lvl>
    <w:lvl w:ilvl="2" w:tplc="C4F8F3CE" w:tentative="1">
      <w:start w:val="1"/>
      <w:numFmt w:val="lowerRoman"/>
      <w:lvlText w:val="%3."/>
      <w:lvlJc w:val="right"/>
      <w:pPr>
        <w:ind w:left="2160" w:hanging="180"/>
      </w:pPr>
    </w:lvl>
    <w:lvl w:ilvl="3" w:tplc="DA7C72EE" w:tentative="1">
      <w:start w:val="1"/>
      <w:numFmt w:val="decimal"/>
      <w:lvlText w:val="%4."/>
      <w:lvlJc w:val="left"/>
      <w:pPr>
        <w:ind w:left="2880" w:hanging="360"/>
      </w:pPr>
    </w:lvl>
    <w:lvl w:ilvl="4" w:tplc="B73E4D2A" w:tentative="1">
      <w:start w:val="1"/>
      <w:numFmt w:val="lowerLetter"/>
      <w:lvlText w:val="%5."/>
      <w:lvlJc w:val="left"/>
      <w:pPr>
        <w:ind w:left="3600" w:hanging="360"/>
      </w:pPr>
    </w:lvl>
    <w:lvl w:ilvl="5" w:tplc="C3D41504" w:tentative="1">
      <w:start w:val="1"/>
      <w:numFmt w:val="lowerRoman"/>
      <w:lvlText w:val="%6."/>
      <w:lvlJc w:val="right"/>
      <w:pPr>
        <w:ind w:left="4320" w:hanging="180"/>
      </w:pPr>
    </w:lvl>
    <w:lvl w:ilvl="6" w:tplc="7812B044" w:tentative="1">
      <w:start w:val="1"/>
      <w:numFmt w:val="decimal"/>
      <w:lvlText w:val="%7."/>
      <w:lvlJc w:val="left"/>
      <w:pPr>
        <w:ind w:left="5040" w:hanging="360"/>
      </w:pPr>
    </w:lvl>
    <w:lvl w:ilvl="7" w:tplc="ADCAD044" w:tentative="1">
      <w:start w:val="1"/>
      <w:numFmt w:val="lowerLetter"/>
      <w:lvlText w:val="%8."/>
      <w:lvlJc w:val="left"/>
      <w:pPr>
        <w:ind w:left="5760" w:hanging="360"/>
      </w:pPr>
    </w:lvl>
    <w:lvl w:ilvl="8" w:tplc="5E184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4812"/>
    <w:multiLevelType w:val="hybridMultilevel"/>
    <w:tmpl w:val="D0585914"/>
    <w:lvl w:ilvl="0" w:tplc="096A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AC2260">
      <w:start w:val="1"/>
      <w:numFmt w:val="lowerLetter"/>
      <w:lvlText w:val="%2."/>
      <w:lvlJc w:val="left"/>
      <w:pPr>
        <w:ind w:left="1440" w:hanging="360"/>
      </w:pPr>
    </w:lvl>
    <w:lvl w:ilvl="2" w:tplc="3EFE21DE" w:tentative="1">
      <w:start w:val="1"/>
      <w:numFmt w:val="lowerRoman"/>
      <w:lvlText w:val="%3."/>
      <w:lvlJc w:val="right"/>
      <w:pPr>
        <w:ind w:left="2160" w:hanging="180"/>
      </w:pPr>
    </w:lvl>
    <w:lvl w:ilvl="3" w:tplc="C4DCBD0A" w:tentative="1">
      <w:start w:val="1"/>
      <w:numFmt w:val="decimal"/>
      <w:lvlText w:val="%4."/>
      <w:lvlJc w:val="left"/>
      <w:pPr>
        <w:ind w:left="2880" w:hanging="360"/>
      </w:pPr>
    </w:lvl>
    <w:lvl w:ilvl="4" w:tplc="AACE0B32" w:tentative="1">
      <w:start w:val="1"/>
      <w:numFmt w:val="lowerLetter"/>
      <w:lvlText w:val="%5."/>
      <w:lvlJc w:val="left"/>
      <w:pPr>
        <w:ind w:left="3600" w:hanging="360"/>
      </w:pPr>
    </w:lvl>
    <w:lvl w:ilvl="5" w:tplc="C05E801E" w:tentative="1">
      <w:start w:val="1"/>
      <w:numFmt w:val="lowerRoman"/>
      <w:lvlText w:val="%6."/>
      <w:lvlJc w:val="right"/>
      <w:pPr>
        <w:ind w:left="4320" w:hanging="180"/>
      </w:pPr>
    </w:lvl>
    <w:lvl w:ilvl="6" w:tplc="82A68A4A" w:tentative="1">
      <w:start w:val="1"/>
      <w:numFmt w:val="decimal"/>
      <w:lvlText w:val="%7."/>
      <w:lvlJc w:val="left"/>
      <w:pPr>
        <w:ind w:left="5040" w:hanging="360"/>
      </w:pPr>
    </w:lvl>
    <w:lvl w:ilvl="7" w:tplc="B38208A8" w:tentative="1">
      <w:start w:val="1"/>
      <w:numFmt w:val="lowerLetter"/>
      <w:lvlText w:val="%8."/>
      <w:lvlJc w:val="left"/>
      <w:pPr>
        <w:ind w:left="5760" w:hanging="360"/>
      </w:pPr>
    </w:lvl>
    <w:lvl w:ilvl="8" w:tplc="52E0A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E2194"/>
    <w:multiLevelType w:val="hybridMultilevel"/>
    <w:tmpl w:val="202489B8"/>
    <w:lvl w:ilvl="0" w:tplc="F0686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1C67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C61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E8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0A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786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27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89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D8C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F32A2"/>
    <w:multiLevelType w:val="hybridMultilevel"/>
    <w:tmpl w:val="2536F5E6"/>
    <w:lvl w:ilvl="0" w:tplc="25FA5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A09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4C1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C3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EE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A7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FAA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81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3C8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C6F9F"/>
    <w:multiLevelType w:val="hybridMultilevel"/>
    <w:tmpl w:val="2536F5E6"/>
    <w:lvl w:ilvl="0" w:tplc="DDEE7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8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C0F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26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07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6DF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4E9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E6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E9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1428B"/>
    <w:multiLevelType w:val="hybridMultilevel"/>
    <w:tmpl w:val="2536F5E6"/>
    <w:lvl w:ilvl="0" w:tplc="D6A62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B2F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A4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181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43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46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307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EF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C8D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E514A"/>
    <w:multiLevelType w:val="hybridMultilevel"/>
    <w:tmpl w:val="2CE2367C"/>
    <w:lvl w:ilvl="0" w:tplc="122EB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63A6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81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D6E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A5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C6E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AF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9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B25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0089B"/>
    <w:multiLevelType w:val="hybridMultilevel"/>
    <w:tmpl w:val="045C9A02"/>
    <w:lvl w:ilvl="0" w:tplc="DB96C83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9FD42BF2" w:tentative="1">
      <w:start w:val="1"/>
      <w:numFmt w:val="lowerLetter"/>
      <w:lvlText w:val="%2."/>
      <w:lvlJc w:val="left"/>
      <w:pPr>
        <w:ind w:left="1222" w:hanging="360"/>
      </w:pPr>
    </w:lvl>
    <w:lvl w:ilvl="2" w:tplc="31946234" w:tentative="1">
      <w:start w:val="1"/>
      <w:numFmt w:val="lowerRoman"/>
      <w:lvlText w:val="%3."/>
      <w:lvlJc w:val="right"/>
      <w:pPr>
        <w:ind w:left="1942" w:hanging="180"/>
      </w:pPr>
    </w:lvl>
    <w:lvl w:ilvl="3" w:tplc="D2824E12" w:tentative="1">
      <w:start w:val="1"/>
      <w:numFmt w:val="decimal"/>
      <w:lvlText w:val="%4."/>
      <w:lvlJc w:val="left"/>
      <w:pPr>
        <w:ind w:left="2662" w:hanging="360"/>
      </w:pPr>
    </w:lvl>
    <w:lvl w:ilvl="4" w:tplc="57DC2190" w:tentative="1">
      <w:start w:val="1"/>
      <w:numFmt w:val="lowerLetter"/>
      <w:lvlText w:val="%5."/>
      <w:lvlJc w:val="left"/>
      <w:pPr>
        <w:ind w:left="3382" w:hanging="360"/>
      </w:pPr>
    </w:lvl>
    <w:lvl w:ilvl="5" w:tplc="E2E4D448" w:tentative="1">
      <w:start w:val="1"/>
      <w:numFmt w:val="lowerRoman"/>
      <w:lvlText w:val="%6."/>
      <w:lvlJc w:val="right"/>
      <w:pPr>
        <w:ind w:left="4102" w:hanging="180"/>
      </w:pPr>
    </w:lvl>
    <w:lvl w:ilvl="6" w:tplc="663ECDF8" w:tentative="1">
      <w:start w:val="1"/>
      <w:numFmt w:val="decimal"/>
      <w:lvlText w:val="%7."/>
      <w:lvlJc w:val="left"/>
      <w:pPr>
        <w:ind w:left="4822" w:hanging="360"/>
      </w:pPr>
    </w:lvl>
    <w:lvl w:ilvl="7" w:tplc="39701010" w:tentative="1">
      <w:start w:val="1"/>
      <w:numFmt w:val="lowerLetter"/>
      <w:lvlText w:val="%8."/>
      <w:lvlJc w:val="left"/>
      <w:pPr>
        <w:ind w:left="5542" w:hanging="360"/>
      </w:pPr>
    </w:lvl>
    <w:lvl w:ilvl="8" w:tplc="7F26708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B879E7"/>
    <w:multiLevelType w:val="hybridMultilevel"/>
    <w:tmpl w:val="2536F5E6"/>
    <w:lvl w:ilvl="0" w:tplc="37263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C7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60E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4E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2F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923E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81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80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AA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22314"/>
    <w:multiLevelType w:val="hybridMultilevel"/>
    <w:tmpl w:val="64C670DE"/>
    <w:lvl w:ilvl="0" w:tplc="848EC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6D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04B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38A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E9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A07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86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04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EA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F3B9F"/>
    <w:multiLevelType w:val="hybridMultilevel"/>
    <w:tmpl w:val="D2AE0AEA"/>
    <w:lvl w:ilvl="0" w:tplc="20E0B7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72A186C" w:tentative="1">
      <w:start w:val="1"/>
      <w:numFmt w:val="lowerLetter"/>
      <w:lvlText w:val="%2."/>
      <w:lvlJc w:val="left"/>
      <w:pPr>
        <w:ind w:left="1440" w:hanging="360"/>
      </w:pPr>
    </w:lvl>
    <w:lvl w:ilvl="2" w:tplc="4A3892CC" w:tentative="1">
      <w:start w:val="1"/>
      <w:numFmt w:val="lowerRoman"/>
      <w:lvlText w:val="%3."/>
      <w:lvlJc w:val="right"/>
      <w:pPr>
        <w:ind w:left="2160" w:hanging="180"/>
      </w:pPr>
    </w:lvl>
    <w:lvl w:ilvl="3" w:tplc="203A9376" w:tentative="1">
      <w:start w:val="1"/>
      <w:numFmt w:val="decimal"/>
      <w:lvlText w:val="%4."/>
      <w:lvlJc w:val="left"/>
      <w:pPr>
        <w:ind w:left="2880" w:hanging="360"/>
      </w:pPr>
    </w:lvl>
    <w:lvl w:ilvl="4" w:tplc="9C4C8DD6" w:tentative="1">
      <w:start w:val="1"/>
      <w:numFmt w:val="lowerLetter"/>
      <w:lvlText w:val="%5."/>
      <w:lvlJc w:val="left"/>
      <w:pPr>
        <w:ind w:left="3600" w:hanging="360"/>
      </w:pPr>
    </w:lvl>
    <w:lvl w:ilvl="5" w:tplc="AB880DDE" w:tentative="1">
      <w:start w:val="1"/>
      <w:numFmt w:val="lowerRoman"/>
      <w:lvlText w:val="%6."/>
      <w:lvlJc w:val="right"/>
      <w:pPr>
        <w:ind w:left="4320" w:hanging="180"/>
      </w:pPr>
    </w:lvl>
    <w:lvl w:ilvl="6" w:tplc="71D4428E" w:tentative="1">
      <w:start w:val="1"/>
      <w:numFmt w:val="decimal"/>
      <w:lvlText w:val="%7."/>
      <w:lvlJc w:val="left"/>
      <w:pPr>
        <w:ind w:left="5040" w:hanging="360"/>
      </w:pPr>
    </w:lvl>
    <w:lvl w:ilvl="7" w:tplc="8DE4E9F8" w:tentative="1">
      <w:start w:val="1"/>
      <w:numFmt w:val="lowerLetter"/>
      <w:lvlText w:val="%8."/>
      <w:lvlJc w:val="left"/>
      <w:pPr>
        <w:ind w:left="5760" w:hanging="360"/>
      </w:pPr>
    </w:lvl>
    <w:lvl w:ilvl="8" w:tplc="547CA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F4BDD"/>
    <w:multiLevelType w:val="hybridMultilevel"/>
    <w:tmpl w:val="43BAC60A"/>
    <w:lvl w:ilvl="0" w:tplc="ADC2974A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73BA4348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7652CC7A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E2BE178C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AD541E2C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FB080F8A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89E6B56C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75722112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34D2CCA4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 w15:restartNumberingAfterBreak="0">
    <w:nsid w:val="40ED7662"/>
    <w:multiLevelType w:val="hybridMultilevel"/>
    <w:tmpl w:val="2536F5E6"/>
    <w:lvl w:ilvl="0" w:tplc="C352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46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E85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7C1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EF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23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06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4F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A06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F5323"/>
    <w:multiLevelType w:val="hybridMultilevel"/>
    <w:tmpl w:val="CDCEFF84"/>
    <w:lvl w:ilvl="0" w:tplc="4CA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CEC9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4EE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925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C4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EA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7A2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CB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B0B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9029FE"/>
    <w:multiLevelType w:val="hybridMultilevel"/>
    <w:tmpl w:val="2536F5E6"/>
    <w:lvl w:ilvl="0" w:tplc="9800B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89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1A9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F84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A7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46E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B48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80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4F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053350"/>
    <w:multiLevelType w:val="hybridMultilevel"/>
    <w:tmpl w:val="46F22FD0"/>
    <w:lvl w:ilvl="0" w:tplc="EFEAA18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  <w:u w:val="none"/>
      </w:rPr>
    </w:lvl>
    <w:lvl w:ilvl="1" w:tplc="C82E3932" w:tentative="1">
      <w:start w:val="1"/>
      <w:numFmt w:val="lowerLetter"/>
      <w:lvlText w:val="%2."/>
      <w:lvlJc w:val="left"/>
      <w:pPr>
        <w:ind w:left="1800" w:hanging="360"/>
      </w:pPr>
    </w:lvl>
    <w:lvl w:ilvl="2" w:tplc="B6B49958" w:tentative="1">
      <w:start w:val="1"/>
      <w:numFmt w:val="lowerRoman"/>
      <w:lvlText w:val="%3."/>
      <w:lvlJc w:val="right"/>
      <w:pPr>
        <w:ind w:left="2520" w:hanging="180"/>
      </w:pPr>
    </w:lvl>
    <w:lvl w:ilvl="3" w:tplc="4EC2E4E6" w:tentative="1">
      <w:start w:val="1"/>
      <w:numFmt w:val="decimal"/>
      <w:lvlText w:val="%4."/>
      <w:lvlJc w:val="left"/>
      <w:pPr>
        <w:ind w:left="3240" w:hanging="360"/>
      </w:pPr>
    </w:lvl>
    <w:lvl w:ilvl="4" w:tplc="DB561E38" w:tentative="1">
      <w:start w:val="1"/>
      <w:numFmt w:val="lowerLetter"/>
      <w:lvlText w:val="%5."/>
      <w:lvlJc w:val="left"/>
      <w:pPr>
        <w:ind w:left="3960" w:hanging="360"/>
      </w:pPr>
    </w:lvl>
    <w:lvl w:ilvl="5" w:tplc="CE040958" w:tentative="1">
      <w:start w:val="1"/>
      <w:numFmt w:val="lowerRoman"/>
      <w:lvlText w:val="%6."/>
      <w:lvlJc w:val="right"/>
      <w:pPr>
        <w:ind w:left="4680" w:hanging="180"/>
      </w:pPr>
    </w:lvl>
    <w:lvl w:ilvl="6" w:tplc="E19250B2" w:tentative="1">
      <w:start w:val="1"/>
      <w:numFmt w:val="decimal"/>
      <w:lvlText w:val="%7."/>
      <w:lvlJc w:val="left"/>
      <w:pPr>
        <w:ind w:left="5400" w:hanging="360"/>
      </w:pPr>
    </w:lvl>
    <w:lvl w:ilvl="7" w:tplc="2DA6B22E" w:tentative="1">
      <w:start w:val="1"/>
      <w:numFmt w:val="lowerLetter"/>
      <w:lvlText w:val="%8."/>
      <w:lvlJc w:val="left"/>
      <w:pPr>
        <w:ind w:left="6120" w:hanging="360"/>
      </w:pPr>
    </w:lvl>
    <w:lvl w:ilvl="8" w:tplc="2750A6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E8360F"/>
    <w:multiLevelType w:val="multilevel"/>
    <w:tmpl w:val="37A6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odafone Rg" w:hAnsi="Vodafone Rg" w:hint="default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5A319C"/>
    <w:multiLevelType w:val="hybridMultilevel"/>
    <w:tmpl w:val="ACA017CE"/>
    <w:lvl w:ilvl="0" w:tplc="9668A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7F460D98">
      <w:start w:val="1"/>
      <w:numFmt w:val="lowerLetter"/>
      <w:lvlText w:val="%2."/>
      <w:lvlJc w:val="left"/>
      <w:pPr>
        <w:ind w:left="1440" w:hanging="360"/>
      </w:pPr>
    </w:lvl>
    <w:lvl w:ilvl="2" w:tplc="ECD8BF84" w:tentative="1">
      <w:start w:val="1"/>
      <w:numFmt w:val="lowerRoman"/>
      <w:lvlText w:val="%3."/>
      <w:lvlJc w:val="right"/>
      <w:pPr>
        <w:ind w:left="2160" w:hanging="180"/>
      </w:pPr>
    </w:lvl>
    <w:lvl w:ilvl="3" w:tplc="CC20682A" w:tentative="1">
      <w:start w:val="1"/>
      <w:numFmt w:val="decimal"/>
      <w:lvlText w:val="%4."/>
      <w:lvlJc w:val="left"/>
      <w:pPr>
        <w:ind w:left="2880" w:hanging="360"/>
      </w:pPr>
    </w:lvl>
    <w:lvl w:ilvl="4" w:tplc="7CF2E946" w:tentative="1">
      <w:start w:val="1"/>
      <w:numFmt w:val="lowerLetter"/>
      <w:lvlText w:val="%5."/>
      <w:lvlJc w:val="left"/>
      <w:pPr>
        <w:ind w:left="3600" w:hanging="360"/>
      </w:pPr>
    </w:lvl>
    <w:lvl w:ilvl="5" w:tplc="E8F818D2" w:tentative="1">
      <w:start w:val="1"/>
      <w:numFmt w:val="lowerRoman"/>
      <w:lvlText w:val="%6."/>
      <w:lvlJc w:val="right"/>
      <w:pPr>
        <w:ind w:left="4320" w:hanging="180"/>
      </w:pPr>
    </w:lvl>
    <w:lvl w:ilvl="6" w:tplc="A9C0DF60" w:tentative="1">
      <w:start w:val="1"/>
      <w:numFmt w:val="decimal"/>
      <w:lvlText w:val="%7."/>
      <w:lvlJc w:val="left"/>
      <w:pPr>
        <w:ind w:left="5040" w:hanging="360"/>
      </w:pPr>
    </w:lvl>
    <w:lvl w:ilvl="7" w:tplc="FAB6C9EC" w:tentative="1">
      <w:start w:val="1"/>
      <w:numFmt w:val="lowerLetter"/>
      <w:lvlText w:val="%8."/>
      <w:lvlJc w:val="left"/>
      <w:pPr>
        <w:ind w:left="5760" w:hanging="360"/>
      </w:pPr>
    </w:lvl>
    <w:lvl w:ilvl="8" w:tplc="F1E8F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C3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730689"/>
    <w:multiLevelType w:val="multilevel"/>
    <w:tmpl w:val="CB44A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EC03DA"/>
    <w:multiLevelType w:val="hybridMultilevel"/>
    <w:tmpl w:val="9B883D44"/>
    <w:lvl w:ilvl="0" w:tplc="42D2C6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BEF671E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57FCB49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D1B4853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3C6890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3E40AE94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09E7A3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0D6E420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3C2E0B5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5EEF4EEA"/>
    <w:multiLevelType w:val="multilevel"/>
    <w:tmpl w:val="6044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086A71"/>
    <w:multiLevelType w:val="hybridMultilevel"/>
    <w:tmpl w:val="68920500"/>
    <w:lvl w:ilvl="0" w:tplc="77DA7C9E">
      <w:start w:val="1"/>
      <w:numFmt w:val="decimal"/>
      <w:lvlText w:val="%1."/>
      <w:lvlJc w:val="left"/>
      <w:pPr>
        <w:ind w:left="720" w:hanging="360"/>
      </w:pPr>
    </w:lvl>
    <w:lvl w:ilvl="1" w:tplc="28C8F270" w:tentative="1">
      <w:start w:val="1"/>
      <w:numFmt w:val="lowerLetter"/>
      <w:lvlText w:val="%2."/>
      <w:lvlJc w:val="left"/>
      <w:pPr>
        <w:ind w:left="1440" w:hanging="360"/>
      </w:pPr>
    </w:lvl>
    <w:lvl w:ilvl="2" w:tplc="40D474F8" w:tentative="1">
      <w:start w:val="1"/>
      <w:numFmt w:val="lowerRoman"/>
      <w:lvlText w:val="%3."/>
      <w:lvlJc w:val="right"/>
      <w:pPr>
        <w:ind w:left="2160" w:hanging="180"/>
      </w:pPr>
    </w:lvl>
    <w:lvl w:ilvl="3" w:tplc="B9929278" w:tentative="1">
      <w:start w:val="1"/>
      <w:numFmt w:val="decimal"/>
      <w:lvlText w:val="%4."/>
      <w:lvlJc w:val="left"/>
      <w:pPr>
        <w:ind w:left="2880" w:hanging="360"/>
      </w:pPr>
    </w:lvl>
    <w:lvl w:ilvl="4" w:tplc="945AE6B0" w:tentative="1">
      <w:start w:val="1"/>
      <w:numFmt w:val="lowerLetter"/>
      <w:lvlText w:val="%5."/>
      <w:lvlJc w:val="left"/>
      <w:pPr>
        <w:ind w:left="3600" w:hanging="360"/>
      </w:pPr>
    </w:lvl>
    <w:lvl w:ilvl="5" w:tplc="8D965F3E" w:tentative="1">
      <w:start w:val="1"/>
      <w:numFmt w:val="lowerRoman"/>
      <w:lvlText w:val="%6."/>
      <w:lvlJc w:val="right"/>
      <w:pPr>
        <w:ind w:left="4320" w:hanging="180"/>
      </w:pPr>
    </w:lvl>
    <w:lvl w:ilvl="6" w:tplc="21F05D7E" w:tentative="1">
      <w:start w:val="1"/>
      <w:numFmt w:val="decimal"/>
      <w:lvlText w:val="%7."/>
      <w:lvlJc w:val="left"/>
      <w:pPr>
        <w:ind w:left="5040" w:hanging="360"/>
      </w:pPr>
    </w:lvl>
    <w:lvl w:ilvl="7" w:tplc="186E8BCC" w:tentative="1">
      <w:start w:val="1"/>
      <w:numFmt w:val="lowerLetter"/>
      <w:lvlText w:val="%8."/>
      <w:lvlJc w:val="left"/>
      <w:pPr>
        <w:ind w:left="5760" w:hanging="360"/>
      </w:pPr>
    </w:lvl>
    <w:lvl w:ilvl="8" w:tplc="A1720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44A6B"/>
    <w:multiLevelType w:val="multilevel"/>
    <w:tmpl w:val="941457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4DE6D97"/>
    <w:multiLevelType w:val="multilevel"/>
    <w:tmpl w:val="EE7ED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992054"/>
    <w:multiLevelType w:val="hybridMultilevel"/>
    <w:tmpl w:val="77322CB2"/>
    <w:lvl w:ilvl="0" w:tplc="5A6E9A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AA81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60E9F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48FE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8EF2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BC05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1418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7A21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54C1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560BAD"/>
    <w:multiLevelType w:val="hybridMultilevel"/>
    <w:tmpl w:val="ACA017CE"/>
    <w:lvl w:ilvl="0" w:tplc="C548E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177C5056" w:tentative="1">
      <w:start w:val="1"/>
      <w:numFmt w:val="lowerLetter"/>
      <w:lvlText w:val="%2."/>
      <w:lvlJc w:val="left"/>
      <w:pPr>
        <w:ind w:left="1440" w:hanging="360"/>
      </w:pPr>
    </w:lvl>
    <w:lvl w:ilvl="2" w:tplc="43A2F262" w:tentative="1">
      <w:start w:val="1"/>
      <w:numFmt w:val="lowerRoman"/>
      <w:lvlText w:val="%3."/>
      <w:lvlJc w:val="right"/>
      <w:pPr>
        <w:ind w:left="2160" w:hanging="180"/>
      </w:pPr>
    </w:lvl>
    <w:lvl w:ilvl="3" w:tplc="35A8F606" w:tentative="1">
      <w:start w:val="1"/>
      <w:numFmt w:val="decimal"/>
      <w:lvlText w:val="%4."/>
      <w:lvlJc w:val="left"/>
      <w:pPr>
        <w:ind w:left="2880" w:hanging="360"/>
      </w:pPr>
    </w:lvl>
    <w:lvl w:ilvl="4" w:tplc="F96A1D10" w:tentative="1">
      <w:start w:val="1"/>
      <w:numFmt w:val="lowerLetter"/>
      <w:lvlText w:val="%5."/>
      <w:lvlJc w:val="left"/>
      <w:pPr>
        <w:ind w:left="3600" w:hanging="360"/>
      </w:pPr>
    </w:lvl>
    <w:lvl w:ilvl="5" w:tplc="69289AFC" w:tentative="1">
      <w:start w:val="1"/>
      <w:numFmt w:val="lowerRoman"/>
      <w:lvlText w:val="%6."/>
      <w:lvlJc w:val="right"/>
      <w:pPr>
        <w:ind w:left="4320" w:hanging="180"/>
      </w:pPr>
    </w:lvl>
    <w:lvl w:ilvl="6" w:tplc="645ECC14" w:tentative="1">
      <w:start w:val="1"/>
      <w:numFmt w:val="decimal"/>
      <w:lvlText w:val="%7."/>
      <w:lvlJc w:val="left"/>
      <w:pPr>
        <w:ind w:left="5040" w:hanging="360"/>
      </w:pPr>
    </w:lvl>
    <w:lvl w:ilvl="7" w:tplc="B4E2BE6E" w:tentative="1">
      <w:start w:val="1"/>
      <w:numFmt w:val="lowerLetter"/>
      <w:lvlText w:val="%8."/>
      <w:lvlJc w:val="left"/>
      <w:pPr>
        <w:ind w:left="5760" w:hanging="360"/>
      </w:pPr>
    </w:lvl>
    <w:lvl w:ilvl="8" w:tplc="F5CAE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64095"/>
    <w:multiLevelType w:val="hybridMultilevel"/>
    <w:tmpl w:val="65D87E1C"/>
    <w:lvl w:ilvl="0" w:tplc="42EA92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DF48748" w:tentative="1">
      <w:start w:val="1"/>
      <w:numFmt w:val="lowerLetter"/>
      <w:lvlText w:val="%2."/>
      <w:lvlJc w:val="left"/>
      <w:pPr>
        <w:ind w:left="1440" w:hanging="360"/>
      </w:pPr>
    </w:lvl>
    <w:lvl w:ilvl="2" w:tplc="4C98F2DE" w:tentative="1">
      <w:start w:val="1"/>
      <w:numFmt w:val="lowerRoman"/>
      <w:lvlText w:val="%3."/>
      <w:lvlJc w:val="right"/>
      <w:pPr>
        <w:ind w:left="2160" w:hanging="180"/>
      </w:pPr>
    </w:lvl>
    <w:lvl w:ilvl="3" w:tplc="CC4859AA" w:tentative="1">
      <w:start w:val="1"/>
      <w:numFmt w:val="decimal"/>
      <w:lvlText w:val="%4."/>
      <w:lvlJc w:val="left"/>
      <w:pPr>
        <w:ind w:left="2880" w:hanging="360"/>
      </w:pPr>
    </w:lvl>
    <w:lvl w:ilvl="4" w:tplc="6BCCCB92" w:tentative="1">
      <w:start w:val="1"/>
      <w:numFmt w:val="lowerLetter"/>
      <w:lvlText w:val="%5."/>
      <w:lvlJc w:val="left"/>
      <w:pPr>
        <w:ind w:left="3600" w:hanging="360"/>
      </w:pPr>
    </w:lvl>
    <w:lvl w:ilvl="5" w:tplc="32A0A6F2" w:tentative="1">
      <w:start w:val="1"/>
      <w:numFmt w:val="lowerRoman"/>
      <w:lvlText w:val="%6."/>
      <w:lvlJc w:val="right"/>
      <w:pPr>
        <w:ind w:left="4320" w:hanging="180"/>
      </w:pPr>
    </w:lvl>
    <w:lvl w:ilvl="6" w:tplc="35AC807C" w:tentative="1">
      <w:start w:val="1"/>
      <w:numFmt w:val="decimal"/>
      <w:lvlText w:val="%7."/>
      <w:lvlJc w:val="left"/>
      <w:pPr>
        <w:ind w:left="5040" w:hanging="360"/>
      </w:pPr>
    </w:lvl>
    <w:lvl w:ilvl="7" w:tplc="7DFC8AA4" w:tentative="1">
      <w:start w:val="1"/>
      <w:numFmt w:val="lowerLetter"/>
      <w:lvlText w:val="%8."/>
      <w:lvlJc w:val="left"/>
      <w:pPr>
        <w:ind w:left="5760" w:hanging="360"/>
      </w:pPr>
    </w:lvl>
    <w:lvl w:ilvl="8" w:tplc="3B34B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D6825"/>
    <w:multiLevelType w:val="hybridMultilevel"/>
    <w:tmpl w:val="D924FAE8"/>
    <w:lvl w:ilvl="0" w:tplc="DAB62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CD8F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CF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C2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68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E1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6D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8F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0EE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31C34"/>
    <w:multiLevelType w:val="hybridMultilevel"/>
    <w:tmpl w:val="0EA2CF98"/>
    <w:lvl w:ilvl="0" w:tplc="D7D20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1D21048" w:tentative="1">
      <w:start w:val="1"/>
      <w:numFmt w:val="lowerLetter"/>
      <w:lvlText w:val="%2."/>
      <w:lvlJc w:val="left"/>
      <w:pPr>
        <w:ind w:left="1440" w:hanging="360"/>
      </w:pPr>
    </w:lvl>
    <w:lvl w:ilvl="2" w:tplc="14EC0F14" w:tentative="1">
      <w:start w:val="1"/>
      <w:numFmt w:val="lowerRoman"/>
      <w:lvlText w:val="%3."/>
      <w:lvlJc w:val="right"/>
      <w:pPr>
        <w:ind w:left="2160" w:hanging="180"/>
      </w:pPr>
    </w:lvl>
    <w:lvl w:ilvl="3" w:tplc="ECCE5706" w:tentative="1">
      <w:start w:val="1"/>
      <w:numFmt w:val="decimal"/>
      <w:lvlText w:val="%4."/>
      <w:lvlJc w:val="left"/>
      <w:pPr>
        <w:ind w:left="2880" w:hanging="360"/>
      </w:pPr>
    </w:lvl>
    <w:lvl w:ilvl="4" w:tplc="FF642F3E" w:tentative="1">
      <w:start w:val="1"/>
      <w:numFmt w:val="lowerLetter"/>
      <w:lvlText w:val="%5."/>
      <w:lvlJc w:val="left"/>
      <w:pPr>
        <w:ind w:left="3600" w:hanging="360"/>
      </w:pPr>
    </w:lvl>
    <w:lvl w:ilvl="5" w:tplc="B2BEB8AE" w:tentative="1">
      <w:start w:val="1"/>
      <w:numFmt w:val="lowerRoman"/>
      <w:lvlText w:val="%6."/>
      <w:lvlJc w:val="right"/>
      <w:pPr>
        <w:ind w:left="4320" w:hanging="180"/>
      </w:pPr>
    </w:lvl>
    <w:lvl w:ilvl="6" w:tplc="86E0B32E" w:tentative="1">
      <w:start w:val="1"/>
      <w:numFmt w:val="decimal"/>
      <w:lvlText w:val="%7."/>
      <w:lvlJc w:val="left"/>
      <w:pPr>
        <w:ind w:left="5040" w:hanging="360"/>
      </w:pPr>
    </w:lvl>
    <w:lvl w:ilvl="7" w:tplc="979E0598" w:tentative="1">
      <w:start w:val="1"/>
      <w:numFmt w:val="lowerLetter"/>
      <w:lvlText w:val="%8."/>
      <w:lvlJc w:val="left"/>
      <w:pPr>
        <w:ind w:left="5760" w:hanging="360"/>
      </w:pPr>
    </w:lvl>
    <w:lvl w:ilvl="8" w:tplc="06566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B1336"/>
    <w:multiLevelType w:val="hybridMultilevel"/>
    <w:tmpl w:val="F32A3E70"/>
    <w:lvl w:ilvl="0" w:tplc="1CF41DB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C7D606BA" w:tentative="1">
      <w:start w:val="1"/>
      <w:numFmt w:val="lowerLetter"/>
      <w:lvlText w:val="%2."/>
      <w:lvlJc w:val="left"/>
      <w:pPr>
        <w:ind w:left="1222" w:hanging="360"/>
      </w:pPr>
    </w:lvl>
    <w:lvl w:ilvl="2" w:tplc="7298A9F6" w:tentative="1">
      <w:start w:val="1"/>
      <w:numFmt w:val="lowerRoman"/>
      <w:lvlText w:val="%3."/>
      <w:lvlJc w:val="right"/>
      <w:pPr>
        <w:ind w:left="1942" w:hanging="180"/>
      </w:pPr>
    </w:lvl>
    <w:lvl w:ilvl="3" w:tplc="E4B211EA" w:tentative="1">
      <w:start w:val="1"/>
      <w:numFmt w:val="decimal"/>
      <w:lvlText w:val="%4."/>
      <w:lvlJc w:val="left"/>
      <w:pPr>
        <w:ind w:left="2662" w:hanging="360"/>
      </w:pPr>
    </w:lvl>
    <w:lvl w:ilvl="4" w:tplc="ABAC4F6E" w:tentative="1">
      <w:start w:val="1"/>
      <w:numFmt w:val="lowerLetter"/>
      <w:lvlText w:val="%5."/>
      <w:lvlJc w:val="left"/>
      <w:pPr>
        <w:ind w:left="3382" w:hanging="360"/>
      </w:pPr>
    </w:lvl>
    <w:lvl w:ilvl="5" w:tplc="BEA690D4" w:tentative="1">
      <w:start w:val="1"/>
      <w:numFmt w:val="lowerRoman"/>
      <w:lvlText w:val="%6."/>
      <w:lvlJc w:val="right"/>
      <w:pPr>
        <w:ind w:left="4102" w:hanging="180"/>
      </w:pPr>
    </w:lvl>
    <w:lvl w:ilvl="6" w:tplc="8514CB8A" w:tentative="1">
      <w:start w:val="1"/>
      <w:numFmt w:val="decimal"/>
      <w:lvlText w:val="%7."/>
      <w:lvlJc w:val="left"/>
      <w:pPr>
        <w:ind w:left="4822" w:hanging="360"/>
      </w:pPr>
    </w:lvl>
    <w:lvl w:ilvl="7" w:tplc="0E727D66" w:tentative="1">
      <w:start w:val="1"/>
      <w:numFmt w:val="lowerLetter"/>
      <w:lvlText w:val="%8."/>
      <w:lvlJc w:val="left"/>
      <w:pPr>
        <w:ind w:left="5542" w:hanging="360"/>
      </w:pPr>
    </w:lvl>
    <w:lvl w:ilvl="8" w:tplc="53B255D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1A57B4"/>
    <w:multiLevelType w:val="hybridMultilevel"/>
    <w:tmpl w:val="6BB6B5D8"/>
    <w:lvl w:ilvl="0" w:tplc="5FB03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AECC7E" w:tentative="1">
      <w:start w:val="1"/>
      <w:numFmt w:val="lowerLetter"/>
      <w:lvlText w:val="%2."/>
      <w:lvlJc w:val="left"/>
      <w:pPr>
        <w:ind w:left="1440" w:hanging="360"/>
      </w:pPr>
    </w:lvl>
    <w:lvl w:ilvl="2" w:tplc="71E4B134" w:tentative="1">
      <w:start w:val="1"/>
      <w:numFmt w:val="lowerRoman"/>
      <w:lvlText w:val="%3."/>
      <w:lvlJc w:val="right"/>
      <w:pPr>
        <w:ind w:left="2160" w:hanging="180"/>
      </w:pPr>
    </w:lvl>
    <w:lvl w:ilvl="3" w:tplc="AFB2CBA0" w:tentative="1">
      <w:start w:val="1"/>
      <w:numFmt w:val="decimal"/>
      <w:lvlText w:val="%4."/>
      <w:lvlJc w:val="left"/>
      <w:pPr>
        <w:ind w:left="2880" w:hanging="360"/>
      </w:pPr>
    </w:lvl>
    <w:lvl w:ilvl="4" w:tplc="4FCE019C" w:tentative="1">
      <w:start w:val="1"/>
      <w:numFmt w:val="lowerLetter"/>
      <w:lvlText w:val="%5."/>
      <w:lvlJc w:val="left"/>
      <w:pPr>
        <w:ind w:left="3600" w:hanging="360"/>
      </w:pPr>
    </w:lvl>
    <w:lvl w:ilvl="5" w:tplc="0212DBB2" w:tentative="1">
      <w:start w:val="1"/>
      <w:numFmt w:val="lowerRoman"/>
      <w:lvlText w:val="%6."/>
      <w:lvlJc w:val="right"/>
      <w:pPr>
        <w:ind w:left="4320" w:hanging="180"/>
      </w:pPr>
    </w:lvl>
    <w:lvl w:ilvl="6" w:tplc="C8AC052A" w:tentative="1">
      <w:start w:val="1"/>
      <w:numFmt w:val="decimal"/>
      <w:lvlText w:val="%7."/>
      <w:lvlJc w:val="left"/>
      <w:pPr>
        <w:ind w:left="5040" w:hanging="360"/>
      </w:pPr>
    </w:lvl>
    <w:lvl w:ilvl="7" w:tplc="90FCB8E0" w:tentative="1">
      <w:start w:val="1"/>
      <w:numFmt w:val="lowerLetter"/>
      <w:lvlText w:val="%8."/>
      <w:lvlJc w:val="left"/>
      <w:pPr>
        <w:ind w:left="5760" w:hanging="360"/>
      </w:pPr>
    </w:lvl>
    <w:lvl w:ilvl="8" w:tplc="F8405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27FDC"/>
    <w:multiLevelType w:val="hybridMultilevel"/>
    <w:tmpl w:val="787A65D0"/>
    <w:lvl w:ilvl="0" w:tplc="6C8A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909CC4" w:tentative="1">
      <w:start w:val="1"/>
      <w:numFmt w:val="lowerLetter"/>
      <w:lvlText w:val="%2."/>
      <w:lvlJc w:val="left"/>
      <w:pPr>
        <w:ind w:left="1440" w:hanging="360"/>
      </w:pPr>
    </w:lvl>
    <w:lvl w:ilvl="2" w:tplc="9964366C" w:tentative="1">
      <w:start w:val="1"/>
      <w:numFmt w:val="lowerRoman"/>
      <w:lvlText w:val="%3."/>
      <w:lvlJc w:val="right"/>
      <w:pPr>
        <w:ind w:left="2160" w:hanging="180"/>
      </w:pPr>
    </w:lvl>
    <w:lvl w:ilvl="3" w:tplc="47E8E09A" w:tentative="1">
      <w:start w:val="1"/>
      <w:numFmt w:val="decimal"/>
      <w:lvlText w:val="%4."/>
      <w:lvlJc w:val="left"/>
      <w:pPr>
        <w:ind w:left="2880" w:hanging="360"/>
      </w:pPr>
    </w:lvl>
    <w:lvl w:ilvl="4" w:tplc="FBB62A6A" w:tentative="1">
      <w:start w:val="1"/>
      <w:numFmt w:val="lowerLetter"/>
      <w:lvlText w:val="%5."/>
      <w:lvlJc w:val="left"/>
      <w:pPr>
        <w:ind w:left="3600" w:hanging="360"/>
      </w:pPr>
    </w:lvl>
    <w:lvl w:ilvl="5" w:tplc="97C86E0A" w:tentative="1">
      <w:start w:val="1"/>
      <w:numFmt w:val="lowerRoman"/>
      <w:lvlText w:val="%6."/>
      <w:lvlJc w:val="right"/>
      <w:pPr>
        <w:ind w:left="4320" w:hanging="180"/>
      </w:pPr>
    </w:lvl>
    <w:lvl w:ilvl="6" w:tplc="1082AEF8" w:tentative="1">
      <w:start w:val="1"/>
      <w:numFmt w:val="decimal"/>
      <w:lvlText w:val="%7."/>
      <w:lvlJc w:val="left"/>
      <w:pPr>
        <w:ind w:left="5040" w:hanging="360"/>
      </w:pPr>
    </w:lvl>
    <w:lvl w:ilvl="7" w:tplc="F3FA4958" w:tentative="1">
      <w:start w:val="1"/>
      <w:numFmt w:val="lowerLetter"/>
      <w:lvlText w:val="%8."/>
      <w:lvlJc w:val="left"/>
      <w:pPr>
        <w:ind w:left="5760" w:hanging="360"/>
      </w:pPr>
    </w:lvl>
    <w:lvl w:ilvl="8" w:tplc="2BC6B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04372"/>
    <w:multiLevelType w:val="hybridMultilevel"/>
    <w:tmpl w:val="DFF8C7E8"/>
    <w:lvl w:ilvl="0" w:tplc="E410D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93A5398" w:tentative="1">
      <w:start w:val="1"/>
      <w:numFmt w:val="lowerLetter"/>
      <w:lvlText w:val="%2."/>
      <w:lvlJc w:val="left"/>
      <w:pPr>
        <w:ind w:left="1440" w:hanging="360"/>
      </w:pPr>
    </w:lvl>
    <w:lvl w:ilvl="2" w:tplc="53426808" w:tentative="1">
      <w:start w:val="1"/>
      <w:numFmt w:val="lowerRoman"/>
      <w:lvlText w:val="%3."/>
      <w:lvlJc w:val="right"/>
      <w:pPr>
        <w:ind w:left="2160" w:hanging="180"/>
      </w:pPr>
    </w:lvl>
    <w:lvl w:ilvl="3" w:tplc="5DA26FDC" w:tentative="1">
      <w:start w:val="1"/>
      <w:numFmt w:val="decimal"/>
      <w:lvlText w:val="%4."/>
      <w:lvlJc w:val="left"/>
      <w:pPr>
        <w:ind w:left="2880" w:hanging="360"/>
      </w:pPr>
    </w:lvl>
    <w:lvl w:ilvl="4" w:tplc="DA00AB06" w:tentative="1">
      <w:start w:val="1"/>
      <w:numFmt w:val="lowerLetter"/>
      <w:lvlText w:val="%5."/>
      <w:lvlJc w:val="left"/>
      <w:pPr>
        <w:ind w:left="3600" w:hanging="360"/>
      </w:pPr>
    </w:lvl>
    <w:lvl w:ilvl="5" w:tplc="7E261FAC" w:tentative="1">
      <w:start w:val="1"/>
      <w:numFmt w:val="lowerRoman"/>
      <w:lvlText w:val="%6."/>
      <w:lvlJc w:val="right"/>
      <w:pPr>
        <w:ind w:left="4320" w:hanging="180"/>
      </w:pPr>
    </w:lvl>
    <w:lvl w:ilvl="6" w:tplc="8D0A5298" w:tentative="1">
      <w:start w:val="1"/>
      <w:numFmt w:val="decimal"/>
      <w:lvlText w:val="%7."/>
      <w:lvlJc w:val="left"/>
      <w:pPr>
        <w:ind w:left="5040" w:hanging="360"/>
      </w:pPr>
    </w:lvl>
    <w:lvl w:ilvl="7" w:tplc="E214BFA8" w:tentative="1">
      <w:start w:val="1"/>
      <w:numFmt w:val="lowerLetter"/>
      <w:lvlText w:val="%8."/>
      <w:lvlJc w:val="left"/>
      <w:pPr>
        <w:ind w:left="5760" w:hanging="360"/>
      </w:pPr>
    </w:lvl>
    <w:lvl w:ilvl="8" w:tplc="03BA492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473018">
    <w:abstractNumId w:val="21"/>
  </w:num>
  <w:num w:numId="2" w16cid:durableId="2094813475">
    <w:abstractNumId w:val="13"/>
  </w:num>
  <w:num w:numId="3" w16cid:durableId="965165478">
    <w:abstractNumId w:val="7"/>
  </w:num>
  <w:num w:numId="4" w16cid:durableId="1826629825">
    <w:abstractNumId w:val="11"/>
  </w:num>
  <w:num w:numId="5" w16cid:durableId="2118790393">
    <w:abstractNumId w:val="4"/>
  </w:num>
  <w:num w:numId="6" w16cid:durableId="611017644">
    <w:abstractNumId w:val="1"/>
  </w:num>
  <w:num w:numId="7" w16cid:durableId="1181842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7354638">
    <w:abstractNumId w:val="1"/>
  </w:num>
  <w:num w:numId="9" w16cid:durableId="1657302110">
    <w:abstractNumId w:val="15"/>
  </w:num>
  <w:num w:numId="10" w16cid:durableId="882444986">
    <w:abstractNumId w:val="16"/>
  </w:num>
  <w:num w:numId="11" w16cid:durableId="510875353">
    <w:abstractNumId w:val="5"/>
  </w:num>
  <w:num w:numId="12" w16cid:durableId="35394970">
    <w:abstractNumId w:val="6"/>
  </w:num>
  <w:num w:numId="13" w16cid:durableId="1454787637">
    <w:abstractNumId w:val="22"/>
  </w:num>
  <w:num w:numId="14" w16cid:durableId="1465806087">
    <w:abstractNumId w:val="10"/>
  </w:num>
  <w:num w:numId="15" w16cid:durableId="1717119377">
    <w:abstractNumId w:val="8"/>
  </w:num>
  <w:num w:numId="16" w16cid:durableId="209075214">
    <w:abstractNumId w:val="34"/>
  </w:num>
  <w:num w:numId="17" w16cid:durableId="2134788920">
    <w:abstractNumId w:val="24"/>
  </w:num>
  <w:num w:numId="18" w16cid:durableId="1251355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6401693">
    <w:abstractNumId w:val="18"/>
  </w:num>
  <w:num w:numId="20" w16cid:durableId="1522477652">
    <w:abstractNumId w:val="29"/>
  </w:num>
  <w:num w:numId="21" w16cid:durableId="1768622636">
    <w:abstractNumId w:val="26"/>
  </w:num>
  <w:num w:numId="22" w16cid:durableId="370692723">
    <w:abstractNumId w:val="0"/>
  </w:num>
  <w:num w:numId="23" w16cid:durableId="756753761">
    <w:abstractNumId w:val="9"/>
  </w:num>
  <w:num w:numId="24" w16cid:durableId="2133209925">
    <w:abstractNumId w:val="20"/>
  </w:num>
  <w:num w:numId="25" w16cid:durableId="915746229">
    <w:abstractNumId w:val="28"/>
  </w:num>
  <w:num w:numId="26" w16cid:durableId="415903450">
    <w:abstractNumId w:val="27"/>
  </w:num>
  <w:num w:numId="27" w16cid:durableId="439688858">
    <w:abstractNumId w:val="35"/>
  </w:num>
  <w:num w:numId="28" w16cid:durableId="409154551">
    <w:abstractNumId w:val="2"/>
  </w:num>
  <w:num w:numId="29" w16cid:durableId="2014644140">
    <w:abstractNumId w:val="32"/>
  </w:num>
  <w:num w:numId="30" w16cid:durableId="435100161">
    <w:abstractNumId w:val="14"/>
  </w:num>
  <w:num w:numId="31" w16cid:durableId="8264818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0553759">
    <w:abstractNumId w:val="31"/>
  </w:num>
  <w:num w:numId="33" w16cid:durableId="845366579">
    <w:abstractNumId w:val="30"/>
  </w:num>
  <w:num w:numId="34" w16cid:durableId="1774008061">
    <w:abstractNumId w:val="19"/>
  </w:num>
  <w:num w:numId="35" w16cid:durableId="1800949545">
    <w:abstractNumId w:val="23"/>
  </w:num>
  <w:num w:numId="36" w16cid:durableId="110513282">
    <w:abstractNumId w:val="3"/>
  </w:num>
  <w:num w:numId="37" w16cid:durableId="2116439849">
    <w:abstractNumId w:val="33"/>
  </w:num>
  <w:num w:numId="38" w16cid:durableId="14277729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424308567">
    <w:abstractNumId w:val="17"/>
  </w:num>
  <w:num w:numId="40" w16cid:durableId="692611804">
    <w:abstractNumId w:val="25"/>
  </w:num>
  <w:num w:numId="41" w16cid:durableId="11719928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NLUwMbYwMbIwNzJX0lEKTi0uzszPAykwrAUAtWSl0ywAAAA="/>
  </w:docVars>
  <w:rsids>
    <w:rsidRoot w:val="003A2C7D"/>
    <w:rsid w:val="000D48F0"/>
    <w:rsid w:val="001444CA"/>
    <w:rsid w:val="0023560E"/>
    <w:rsid w:val="002C3E3B"/>
    <w:rsid w:val="00302EB4"/>
    <w:rsid w:val="003A2C7D"/>
    <w:rsid w:val="00527B96"/>
    <w:rsid w:val="006D024C"/>
    <w:rsid w:val="00757D13"/>
    <w:rsid w:val="008C6E7F"/>
    <w:rsid w:val="00A0654C"/>
    <w:rsid w:val="00A15ABF"/>
    <w:rsid w:val="00A5654D"/>
    <w:rsid w:val="00BF76CF"/>
    <w:rsid w:val="00CF1D0A"/>
    <w:rsid w:val="00DB2228"/>
    <w:rsid w:val="00F07F02"/>
    <w:rsid w:val="00F1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0FC1D2"/>
  <w15:docId w15:val="{0838ADA1-6857-4A7C-B7A4-BC047E01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B60"/>
    <w:rPr>
      <w:rFonts w:ascii="Vodafone Rg" w:hAnsi="Vodafone Rg"/>
      <w:sz w:val="18"/>
      <w:szCs w:val="24"/>
    </w:rPr>
  </w:style>
  <w:style w:type="paragraph" w:styleId="Heading1">
    <w:name w:val="heading 1"/>
    <w:aliases w:val="1,ASAPHeading 1,Hlavicka,Hoofdkop,Hoofdkop1,Hoofdkop11,Hoofdkop111,Hoofdkop112,Hoofdkop12,Hoofdkop13,Hoofdkop2,Hoofdkop21,Hoofdkop22,Hoofdkop3,Hoofdkop4,Kapitola,Nadpis2,Section,Section Heading,Tempo Heading 1,V_Head1,Záhlaví 1,h1,section,ƒf"/>
    <w:basedOn w:val="Normal"/>
    <w:next w:val="Normal"/>
    <w:link w:val="Heading1Char"/>
    <w:qFormat/>
    <w:rsid w:val="005F2551"/>
    <w:pPr>
      <w:spacing w:before="120" w:line="420" w:lineRule="exact"/>
      <w:outlineLvl w:val="0"/>
    </w:pPr>
    <w:rPr>
      <w:rFonts w:ascii="Vodafone Lt" w:hAnsi="Vodafone Lt" w:cs="Arial"/>
      <w:bCs/>
      <w:color w:val="FF0000"/>
      <w:sz w:val="32"/>
      <w:szCs w:val="32"/>
    </w:rPr>
  </w:style>
  <w:style w:type="paragraph" w:styleId="Heading2">
    <w:name w:val="heading 2"/>
    <w:aliases w:val="A-Nadpis-2,H2,Kenmore-Level-2,Kenmore-Level-21,Kenmore-Level-210,Kenmore-Level-211,Kenmore-Level-22,Kenmore-Level-221,Kenmore-Level-23,Kenmore-Level-24,Kenmore-Level-25,Kenmore-Level-26,Kenmore-Level-27,Kenmore-Level-28,Kenmore-Level-29,h2,l2"/>
    <w:basedOn w:val="Normal"/>
    <w:next w:val="Normal"/>
    <w:link w:val="Heading2Char"/>
    <w:qFormat/>
    <w:rsid w:val="005F2551"/>
    <w:pPr>
      <w:spacing w:before="60" w:line="360" w:lineRule="exact"/>
      <w:outlineLvl w:val="1"/>
    </w:pPr>
    <w:rPr>
      <w:rFonts w:ascii="Vodafone Lt" w:hAnsi="Vodafone Lt" w:cs="Arial"/>
      <w:bCs/>
      <w:color w:val="FF0000"/>
      <w:sz w:val="42"/>
      <w:szCs w:val="42"/>
    </w:rPr>
  </w:style>
  <w:style w:type="paragraph" w:styleId="Heading3">
    <w:name w:val="heading 3"/>
    <w:aliases w:val="Kenmore-Level-3,Kenmore-Level-31,Kenmore-Level-310,Kenmore-Level-311,Kenmore-Level-312,Kenmore-Level-32,Kenmore-Level-33,Kenmore-Level-34,Kenmore-Level-35,Kenmore-Level-36,Kenmore-Level-37,Kenmore-Level-38,Kenmore-Level-39,PA Minor Secti,h3,l3"/>
    <w:basedOn w:val="Normal"/>
    <w:next w:val="Normal"/>
    <w:link w:val="Heading3Char"/>
    <w:unhideWhenUsed/>
    <w:qFormat/>
    <w:rsid w:val="006F5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14,4,4 dash,ASAPHeading 4,Appendices,H4,Head 4,Head4,I4,Level 2 - a,Map Title,Numbered List,PA Micro Section,Req,Req1,Schedules,Sub sub heading,Sub-Minor,Subsection,T4,Tempo Heading 4,U4,V_Head4,a.,d,h4,l4,l4+toc4,list 2,niveau 2,parapoint,¶"/>
    <w:basedOn w:val="Normal"/>
    <w:next w:val="Normal"/>
    <w:link w:val="Heading4Char"/>
    <w:unhideWhenUsed/>
    <w:rsid w:val="004E0518"/>
    <w:pPr>
      <w:keepNext/>
      <w:keepLines/>
      <w:spacing w:before="40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paragraph" w:styleId="Heading5">
    <w:name w:val="heading 5"/>
    <w:aliases w:val="Appendix A to X,H5,Head 5,ITT t5,Level 3 - i,Normal Text,PA Pico Section,PIM 5,Roman list,Roman list1,Roman list11,Roman list111,Roman list12,Roman list2,Roman list21,Roman list3,Roman list4,Roman list5,Sub sub sub heading,T5,a-head line,h5,l5"/>
    <w:basedOn w:val="Normal"/>
    <w:next w:val="Normal"/>
    <w:link w:val="Heading5Char"/>
    <w:qFormat/>
    <w:rsid w:val="004E0518"/>
    <w:pPr>
      <w:keepNext/>
      <w:keepLines/>
      <w:spacing w:before="40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paragraph" w:styleId="Heading6">
    <w:name w:val="heading 6"/>
    <w:aliases w:val="5,51,52,53,54,55,Alpha List,Bullet lis,Bullet list,Bullet list1,Bullet list11,Bullet list111,Bullet list12,Bullet list2,Bullet list21,Bullet list3,H6,PIM 6,sd,sd1,sd2,sd3,sd4,sd5,sub-dash,sub-dash1,sub-dash2,sub-dash3,sub-dash4,sub-dash5"/>
    <w:basedOn w:val="Normal"/>
    <w:next w:val="Normal"/>
    <w:link w:val="Heading6Char"/>
    <w:qFormat/>
    <w:rsid w:val="004E0518"/>
    <w:pPr>
      <w:keepNext/>
      <w:keepLines/>
      <w:spacing w:before="4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paragraph" w:styleId="Heading7">
    <w:name w:val="heading 7"/>
    <w:basedOn w:val="Normal"/>
    <w:next w:val="Normal"/>
    <w:qFormat/>
    <w:rsid w:val="00AF23EE"/>
    <w:pPr>
      <w:outlineLvl w:val="6"/>
    </w:pPr>
    <w:rPr>
      <w:bCs/>
      <w:color w:val="4A4D4E"/>
      <w:szCs w:val="18"/>
    </w:rPr>
  </w:style>
  <w:style w:type="paragraph" w:styleId="Heading8">
    <w:name w:val="heading 8"/>
    <w:basedOn w:val="Normal"/>
    <w:next w:val="Normal"/>
    <w:link w:val="Heading8Char"/>
    <w:qFormat/>
    <w:rsid w:val="004E0518"/>
    <w:pPr>
      <w:keepNext/>
      <w:keepLines/>
      <w:spacing w:before="4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h9,heading9"/>
    <w:basedOn w:val="Normal"/>
    <w:next w:val="Normal"/>
    <w:link w:val="Heading9Char"/>
    <w:qFormat/>
    <w:rsid w:val="004E0518"/>
    <w:pPr>
      <w:keepNext/>
      <w:keepLines/>
      <w:spacing w:before="4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sid w:val="00FB2A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2A3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2A38"/>
    <w:rPr>
      <w:b/>
      <w:bCs/>
    </w:rPr>
  </w:style>
  <w:style w:type="paragraph" w:styleId="BalloonText">
    <w:name w:val="Balloon Text"/>
    <w:basedOn w:val="Normal"/>
    <w:semiHidden/>
    <w:rsid w:val="00FB2A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67D71"/>
    <w:pPr>
      <w:spacing w:after="120"/>
    </w:pPr>
    <w:rPr>
      <w:rFonts w:ascii="Times" w:hAnsi="Times"/>
      <w:szCs w:val="20"/>
      <w:lang w:val="en-GB" w:eastAsia="en-US"/>
    </w:rPr>
  </w:style>
  <w:style w:type="paragraph" w:styleId="Header">
    <w:name w:val="header"/>
    <w:aliases w:val="Header/Footer,h"/>
    <w:basedOn w:val="Normal"/>
    <w:rsid w:val="00267D71"/>
    <w:pPr>
      <w:tabs>
        <w:tab w:val="center" w:pos="4320"/>
        <w:tab w:val="right" w:pos="8640"/>
      </w:tabs>
    </w:pPr>
    <w:rPr>
      <w:rFonts w:ascii="Times" w:hAnsi="Times"/>
      <w:szCs w:val="20"/>
      <w:lang w:val="en-GB" w:eastAsia="en-US"/>
    </w:rPr>
  </w:style>
  <w:style w:type="table" w:styleId="TableGrid">
    <w:name w:val="Table Grid"/>
    <w:basedOn w:val="TableNormal"/>
    <w:rsid w:val="00D1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7CA"/>
    <w:pPr>
      <w:ind w:left="708"/>
    </w:pPr>
  </w:style>
  <w:style w:type="paragraph" w:customStyle="1" w:styleId="CharCharCharCharCharCharCharChar">
    <w:name w:val="Char Char Char Char Char Char Char Char"/>
    <w:basedOn w:val="Normal"/>
    <w:semiHidden/>
    <w:rsid w:val="007F2F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aliases w:val="Kenmore-Level-3 Char,Kenmore-Level-31 Char,Kenmore-Level-310 Char,Kenmore-Level-311 Char,Kenmore-Level-312 Char,Kenmore-Level-32 Char,Kenmore-Level-33 Char,Kenmore-Level-34 Char,Kenmore-Level-35 Char,Kenmore-Level-36 Char,h3 Char,l3 Char"/>
    <w:link w:val="Heading3"/>
    <w:semiHidden/>
    <w:rsid w:val="006F54F5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Heading1Char">
    <w:name w:val="Heading 1 Char"/>
    <w:aliases w:val="1 Char,ASAPHeading 1 Char,Hlavicka Char,Hoofdkop Char,Hoofdkop1 Char,Hoofdkop11 Char,Hoofdkop111 Char,Hoofdkop112 Char,Hoofdkop12 Char,Hoofdkop13 Char,Hoofdkop2 Char,Hoofdkop21 Char,Hoofdkop22 Char,Hoofdkop3 Char,Hoofdkop4 Char,h1 Char"/>
    <w:link w:val="Heading1"/>
    <w:rsid w:val="005F2551"/>
    <w:rPr>
      <w:rFonts w:ascii="Vodafone Lt" w:hAnsi="Vodafone Lt" w:cs="Arial"/>
      <w:bCs/>
      <w:color w:val="FF0000"/>
      <w:sz w:val="32"/>
      <w:szCs w:val="32"/>
    </w:rPr>
  </w:style>
  <w:style w:type="character" w:customStyle="1" w:styleId="CommentTextChar">
    <w:name w:val="Comment Text Char"/>
    <w:link w:val="CommentText"/>
    <w:semiHidden/>
    <w:rsid w:val="00BB0D19"/>
  </w:style>
  <w:style w:type="paragraph" w:styleId="Revision">
    <w:name w:val="Revision"/>
    <w:hidden/>
    <w:uiPriority w:val="99"/>
    <w:semiHidden/>
    <w:rsid w:val="00DB4A8B"/>
    <w:rPr>
      <w:sz w:val="24"/>
      <w:szCs w:val="24"/>
    </w:rPr>
  </w:style>
  <w:style w:type="character" w:customStyle="1" w:styleId="Heading2Char">
    <w:name w:val="Heading 2 Char"/>
    <w:aliases w:val="A-Nadpis-2 Char,H2 Char,Kenmore-Level-2 Char,Kenmore-Level-21 Char,Kenmore-Level-210 Char,Kenmore-Level-211 Char,Kenmore-Level-22 Char,Kenmore-Level-221 Char,Kenmore-Level-23 Char,Kenmore-Level-24 Char,Kenmore-Level-25 Char,h2 Char"/>
    <w:link w:val="Heading2"/>
    <w:rsid w:val="005F2551"/>
    <w:rPr>
      <w:rFonts w:ascii="Vodafone Lt" w:hAnsi="Vodafone Lt" w:cs="Arial"/>
      <w:bCs/>
      <w:color w:val="FF0000"/>
      <w:sz w:val="42"/>
      <w:szCs w:val="42"/>
    </w:rPr>
  </w:style>
  <w:style w:type="character" w:customStyle="1" w:styleId="FooterChar">
    <w:name w:val="Footer Char"/>
    <w:link w:val="Footer"/>
    <w:uiPriority w:val="99"/>
    <w:rsid w:val="007B60A2"/>
    <w:rPr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A09E8"/>
    <w:rPr>
      <w:b/>
      <w:bCs/>
      <w:color w:val="000000"/>
      <w:sz w:val="20"/>
      <w:szCs w:val="20"/>
    </w:rPr>
  </w:style>
  <w:style w:type="character" w:customStyle="1" w:styleId="SubtitleChar">
    <w:name w:val="Subtitle Char"/>
    <w:link w:val="Subtitle"/>
    <w:rsid w:val="003A09E8"/>
    <w:rPr>
      <w:rFonts w:ascii="Vodafone Rg" w:hAnsi="Vodafone Rg"/>
      <w:b/>
      <w:bCs/>
      <w:color w:val="000000"/>
    </w:rPr>
  </w:style>
  <w:style w:type="character" w:styleId="Strong">
    <w:name w:val="Strong"/>
    <w:qFormat/>
    <w:rsid w:val="00A10207"/>
    <w:rPr>
      <w:rFonts w:ascii="Vodafone Rg" w:hAnsi="Vodafone Rg" w:cs="Arial"/>
      <w:b/>
      <w:bCs/>
      <w:color w:val="FFFFFF"/>
      <w:position w:val="4"/>
      <w:sz w:val="20"/>
      <w:szCs w:val="20"/>
    </w:rPr>
  </w:style>
  <w:style w:type="paragraph" w:customStyle="1" w:styleId="patika">
    <w:name w:val="patička"/>
    <w:basedOn w:val="Normal"/>
    <w:link w:val="patikaChar"/>
    <w:qFormat/>
    <w:rsid w:val="00CB0886"/>
    <w:pPr>
      <w:tabs>
        <w:tab w:val="left" w:pos="425"/>
        <w:tab w:val="left" w:pos="851"/>
      </w:tabs>
      <w:spacing w:before="120" w:line="180" w:lineRule="exact"/>
      <w:ind w:firstLine="108"/>
    </w:pPr>
    <w:rPr>
      <w:rFonts w:ascii="Vodafone Lt" w:eastAsia="Calibri" w:hAnsi="Vodafone Lt"/>
      <w:noProof/>
      <w:color w:val="000000"/>
      <w:sz w:val="16"/>
      <w:szCs w:val="16"/>
    </w:rPr>
  </w:style>
  <w:style w:type="character" w:customStyle="1" w:styleId="patikaChar">
    <w:name w:val="patička Char"/>
    <w:link w:val="patika"/>
    <w:rsid w:val="00CB0886"/>
    <w:rPr>
      <w:rFonts w:ascii="Vodafone Lt" w:eastAsia="Calibri" w:hAnsi="Vodafone Lt"/>
      <w:noProof/>
      <w:color w:val="000000"/>
      <w:sz w:val="16"/>
      <w:szCs w:val="16"/>
    </w:rPr>
  </w:style>
  <w:style w:type="paragraph" w:customStyle="1" w:styleId="xxmsonormal">
    <w:name w:val="x_xmsonormal"/>
    <w:basedOn w:val="Normal"/>
    <w:rsid w:val="00241F89"/>
    <w:rPr>
      <w:rFonts w:ascii="Calibri" w:eastAsia="Calibri" w:hAnsi="Calibri" w:cs="Calibri"/>
      <w:sz w:val="22"/>
      <w:szCs w:val="22"/>
    </w:rPr>
  </w:style>
  <w:style w:type="character" w:customStyle="1" w:styleId="Heading4Char">
    <w:name w:val="Heading 4 Char"/>
    <w:aliases w:val="14 Char,4 Char,4 dash Char,ASAPHeading 4 Char,Appendices Char,H4 Char,Head 4 Char,Head4 Char,I4 Char,Level 2 - a Char,Map Title Char,Numbered List Char,PA Micro Section Char,Req Char,Req1 Char,Schedules Char,Sub sub heading Char,T4 Char"/>
    <w:basedOn w:val="DefaultParagraphFont"/>
    <w:link w:val="Heading4"/>
    <w:rsid w:val="004E0518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Heading5Char">
    <w:name w:val="Heading 5 Char"/>
    <w:aliases w:val="Appendix A to X Char,H5 Char,Head 5 Char,ITT t5 Char,Level 3 - i Char,Normal Text Char,PA Pico Section Char,PIM 5 Char,Roman list Char,Roman list1 Char,Roman list11 Char,Roman list111 Char,Roman list12 Char,Roman list2 Char,T5 Char"/>
    <w:basedOn w:val="DefaultParagraphFont"/>
    <w:link w:val="Heading5"/>
    <w:rsid w:val="004E0518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Heading6Char">
    <w:name w:val="Heading 6 Char"/>
    <w:aliases w:val="5 Char,51 Char,52 Char,53 Char,54 Char,55 Char,Alpha List Char,Bullet lis Char,Bullet list Char,Bullet list1 Char,Bullet list11 Char,Bullet list111 Char,Bullet list12 Char,Bullet list2 Char,Bullet list21 Char,Bullet list3 Char,H6 Char"/>
    <w:basedOn w:val="DefaultParagraphFont"/>
    <w:link w:val="Heading6"/>
    <w:rsid w:val="004E0518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rsid w:val="004E05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aliases w:val="h9 Char,heading9 Char"/>
    <w:basedOn w:val="DefaultParagraphFont"/>
    <w:link w:val="Heading9"/>
    <w:rsid w:val="004E05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4custom">
    <w:name w:val="h4_custom"/>
    <w:basedOn w:val="Heading4"/>
    <w:next w:val="Normal"/>
    <w:link w:val="h4customChar"/>
    <w:autoRedefine/>
    <w:qFormat/>
    <w:rsid w:val="00CC6B3E"/>
    <w:pPr>
      <w:spacing w:before="120"/>
      <w:ind w:left="0" w:firstLine="0"/>
    </w:pPr>
    <w:rPr>
      <w:i w:val="0"/>
      <w:color w:val="auto"/>
      <w:lang w:val="en-US"/>
    </w:rPr>
  </w:style>
  <w:style w:type="character" w:customStyle="1" w:styleId="h4customChar">
    <w:name w:val="h4_custom Char"/>
    <w:basedOn w:val="DefaultParagraphFont"/>
    <w:link w:val="h4custom"/>
    <w:rsid w:val="00CC6B3E"/>
    <w:rPr>
      <w:rFonts w:asciiTheme="majorHAnsi" w:eastAsiaTheme="majorEastAsia" w:hAnsiTheme="majorHAnsi" w:cstheme="majorBidi"/>
      <w:iCs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7F03D8"/>
    <w:rPr>
      <w:rFonts w:ascii="Vodafone Rg" w:hAnsi="Vodafone Rg"/>
      <w:b/>
      <w:lang w:eastAsia="en-US"/>
    </w:rPr>
  </w:style>
  <w:style w:type="character" w:customStyle="1" w:styleId="ui-provider">
    <w:name w:val="ui-provider"/>
    <w:basedOn w:val="DefaultParagraphFont"/>
    <w:rsid w:val="0095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vodafone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odafone.cz/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odafon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878596-496d-46f0-a56c-5933fbb8a205">H7VMVQXC2YZH-4-1328</_dlc_DocId>
    <_dlc_DocIdUrl xmlns="a2878596-496d-46f0-a56c-5933fbb8a205">
      <Url>https://pm.cleverlance.com/projects/bidsimplifier/_layouts/15/DocIdRedir.aspx?ID=H7VMVQXC2YZH-4-1328</Url>
      <Description>H7VMVQXC2YZH-4-1328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7EED46CF935548B4106E1F52AD8521" ma:contentTypeVersion="1" ma:contentTypeDescription="Vytvoří nový dokument" ma:contentTypeScope="" ma:versionID="4a884906d9ab5dd8cdf8767da2e9f356">
  <xsd:schema xmlns:xsd="http://www.w3.org/2001/XMLSchema" xmlns:xs="http://www.w3.org/2001/XMLSchema" xmlns:p="http://schemas.microsoft.com/office/2006/metadata/properties" xmlns:ns2="a2878596-496d-46f0-a56c-5933fbb8a205" targetNamespace="http://schemas.microsoft.com/office/2006/metadata/properties" ma:root="true" ma:fieldsID="bd476da986ac7b3eb54b46ac70cdd382" ns2:_="">
    <xsd:import namespace="a2878596-496d-46f0-a56c-5933fbb8a2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8596-496d-46f0-a56c-5933fbb8a2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9DD095-1EC5-4E3B-8DE3-5EC9E59C7A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16DA0E-BDC9-459C-9177-B7F5B830C1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6B2087-74E9-4AFA-A3EE-61CF67D059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FA601-185B-4A18-93CA-CA469C0E7BCA}">
  <ds:schemaRefs>
    <ds:schemaRef ds:uri="http://schemas.microsoft.com/office/2006/metadata/properties"/>
    <ds:schemaRef ds:uri="http://schemas.microsoft.com/office/infopath/2007/PartnerControls"/>
    <ds:schemaRef ds:uri="a2878596-496d-46f0-a56c-5933fbb8a205"/>
  </ds:schemaRefs>
</ds:datastoreItem>
</file>

<file path=customXml/itemProps5.xml><?xml version="1.0" encoding="utf-8"?>
<ds:datastoreItem xmlns:ds="http://schemas.openxmlformats.org/officeDocument/2006/customXml" ds:itemID="{3812D833-CD9A-4C3E-9B3E-C0BB2E591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8596-496d-46f0-a56c-5933fbb8a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9EC0C6D-FF4A-4736-A5E9-82284A70184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7061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43859_TS Hlasové služby</vt:lpstr>
      <vt:lpstr>Technická specifikace V2 Access to voice and Data</vt:lpstr>
    </vt:vector>
  </TitlesOfParts>
  <Company>Vodafone Czech Republic a.s.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43859_TS Hlasové služby</dc:title>
  <dc:creator>Vladimír_Muras</dc:creator>
  <cp:lastModifiedBy>Eva Hrdličková, Vodafone</cp:lastModifiedBy>
  <cp:revision>2</cp:revision>
  <cp:lastPrinted>2023-06-02T08:51:00Z</cp:lastPrinted>
  <dcterms:created xsi:type="dcterms:W3CDTF">2023-06-02T08:57:00Z</dcterms:created>
  <dcterms:modified xsi:type="dcterms:W3CDTF">2023-06-02T08:57:00Z</dcterms:modified>
  <cp:category>PU - For Personal Usage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">
    <vt:lpwstr>￼PARTS:3</vt:lpwstr>
  </property>
  <property fmtid="{D5CDD505-2E9C-101B-9397-08002B2CF9AE}" pid="3" name="Cleverlance.DocumentMarking.ClassificationMark.P00">
    <vt:lpwstr>&lt;ClassificationMark xmlns:xsd="http://www.w3.org/2001/XMLSchema" xmlns:xsi="http://www.w3.org/2001/XMLSchema-instance" margin="NaN" class="PU" owner="Ledvinková, Eliška, VF-CZ" position="BottomLeft" marginX="0" marginY="0" classifiedOn="2021-10-26T10</vt:lpwstr>
  </property>
  <property fmtid="{D5CDD505-2E9C-101B-9397-08002B2CF9AE}" pid="4" name="Cleverlance.DocumentMarking.ClassificationMark.P01">
    <vt:lpwstr>:41:30.2193926+02:00" showPrintedBy="true" showPrintDate="true" language="en" ApplicationVersion="Microsoft Word, 11.0" addinVersion="4.1.8.16012"&gt;&lt;history bulk="false" class="PU - For Personal Usage" code="PU" user="Tippmannová, Manuela, Vodafone" d</vt:lpwstr>
  </property>
  <property fmtid="{D5CDD505-2E9C-101B-9397-08002B2CF9AE}" pid="5" name="Cleverlance.DocumentMarking.ClassificationMark.P02">
    <vt:lpwstr>ate="2021-10-26T10:41:30.2193926+02:00" /&gt;&lt;recipients /&gt;&lt;documentOwners /&gt;&lt;/ClassificationMark&gt;</vt:lpwstr>
  </property>
  <property fmtid="{D5CDD505-2E9C-101B-9397-08002B2CF9AE}" pid="6" name="ContentTypeId">
    <vt:lpwstr>0x0101005B7EED46CF935548B4106E1F52AD8521</vt:lpwstr>
  </property>
  <property fmtid="{D5CDD505-2E9C-101B-9397-08002B2CF9AE}" pid="7" name="DLP">
    <vt:lpwstr>DLP:Private</vt:lpwstr>
  </property>
  <property fmtid="{D5CDD505-2E9C-101B-9397-08002B2CF9AE}" pid="8" name="DocumentClasification">
    <vt:lpwstr>PU - For Personal Usage</vt:lpwstr>
  </property>
  <property fmtid="{D5CDD505-2E9C-101B-9397-08002B2CF9AE}" pid="9" name="_dlc_DocId">
    <vt:lpwstr>N74DQQC3TV2Z-679690437-1008</vt:lpwstr>
  </property>
  <property fmtid="{D5CDD505-2E9C-101B-9397-08002B2CF9AE}" pid="10" name="_dlc_DocIdItemGuid">
    <vt:lpwstr>7b0390af-1f1d-448f-8e31-58635d37a818</vt:lpwstr>
  </property>
  <property fmtid="{D5CDD505-2E9C-101B-9397-08002B2CF9AE}" pid="11" name="_dlc_DocIdUrl">
    <vt:lpwstr>https://workspace.vodafone.com/er/V2Team4/_layouts/DocIdRedir.aspx?ID=N74DQQC3TV2Z-679690437-1008, N74DQQC3TV2Z-679690437-1008</vt:lpwstr>
  </property>
  <property fmtid="{D5CDD505-2E9C-101B-9397-08002B2CF9AE}" pid="12" name="MSIP_Label_0359f705-2ba0-454b-9cfc-6ce5bcaac040_Enabled">
    <vt:lpwstr>true</vt:lpwstr>
  </property>
  <property fmtid="{D5CDD505-2E9C-101B-9397-08002B2CF9AE}" pid="13" name="MSIP_Label_0359f705-2ba0-454b-9cfc-6ce5bcaac040_SetDate">
    <vt:lpwstr>2023-06-02T08:57:12Z</vt:lpwstr>
  </property>
  <property fmtid="{D5CDD505-2E9C-101B-9397-08002B2CF9AE}" pid="14" name="MSIP_Label_0359f705-2ba0-454b-9cfc-6ce5bcaac040_Method">
    <vt:lpwstr>Privileged</vt:lpwstr>
  </property>
  <property fmtid="{D5CDD505-2E9C-101B-9397-08002B2CF9AE}" pid="15" name="MSIP_Label_0359f705-2ba0-454b-9cfc-6ce5bcaac040_Name">
    <vt:lpwstr>0359f705-2ba0-454b-9cfc-6ce5bcaac040</vt:lpwstr>
  </property>
  <property fmtid="{D5CDD505-2E9C-101B-9397-08002B2CF9AE}" pid="16" name="MSIP_Label_0359f705-2ba0-454b-9cfc-6ce5bcaac040_SiteId">
    <vt:lpwstr>68283f3b-8487-4c86-adb3-a5228f18b893</vt:lpwstr>
  </property>
  <property fmtid="{D5CDD505-2E9C-101B-9397-08002B2CF9AE}" pid="17" name="MSIP_Label_0359f705-2ba0-454b-9cfc-6ce5bcaac040_ActionId">
    <vt:lpwstr>30245e3e-6167-404f-a8ec-2efdbfb4edee</vt:lpwstr>
  </property>
  <property fmtid="{D5CDD505-2E9C-101B-9397-08002B2CF9AE}" pid="18" name="MSIP_Label_0359f705-2ba0-454b-9cfc-6ce5bcaac040_ContentBits">
    <vt:lpwstr>2</vt:lpwstr>
  </property>
</Properties>
</file>