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8E2FD" w14:textId="77777777" w:rsidR="000315AA" w:rsidRPr="007A13AD" w:rsidRDefault="000315AA" w:rsidP="007A13AD">
      <w:pPr>
        <w:spacing w:line="276" w:lineRule="auto"/>
        <w:rPr>
          <w:rFonts w:ascii="Arial" w:hAnsi="Arial" w:cs="Arial"/>
          <w:b/>
          <w:sz w:val="20"/>
          <w:lang w:val="cs-CZ"/>
        </w:rPr>
      </w:pPr>
    </w:p>
    <w:p w14:paraId="4F08E671" w14:textId="77777777" w:rsidR="00CE0655" w:rsidRPr="007A13AD" w:rsidRDefault="00CE0655" w:rsidP="007A13AD">
      <w:pPr>
        <w:spacing w:line="276" w:lineRule="auto"/>
        <w:rPr>
          <w:rFonts w:ascii="Arial" w:hAnsi="Arial" w:cs="Arial"/>
          <w:b/>
          <w:sz w:val="20"/>
          <w:lang w:val="cs-CZ"/>
        </w:rPr>
      </w:pPr>
      <w:r w:rsidRPr="007A13AD">
        <w:rPr>
          <w:rFonts w:ascii="Arial" w:hAnsi="Arial" w:cs="Arial"/>
          <w:b/>
          <w:sz w:val="20"/>
          <w:lang w:val="cs-CZ"/>
        </w:rPr>
        <w:t>Smluvní strany:</w:t>
      </w:r>
    </w:p>
    <w:p w14:paraId="237D516C" w14:textId="77777777" w:rsidR="00CE0655" w:rsidRPr="007A13AD" w:rsidRDefault="00CE0655" w:rsidP="007A13AD">
      <w:pPr>
        <w:spacing w:line="276" w:lineRule="auto"/>
        <w:rPr>
          <w:rFonts w:ascii="Arial" w:hAnsi="Arial" w:cs="Arial"/>
          <w:b/>
          <w:sz w:val="20"/>
          <w:lang w:val="cs-CZ"/>
        </w:rPr>
      </w:pPr>
    </w:p>
    <w:p w14:paraId="19A963F2" w14:textId="77777777" w:rsidR="00CE0655" w:rsidRPr="007A13AD" w:rsidRDefault="00CE0655" w:rsidP="007A13AD">
      <w:pPr>
        <w:spacing w:line="276" w:lineRule="auto"/>
        <w:rPr>
          <w:rFonts w:ascii="Arial" w:hAnsi="Arial" w:cs="Arial"/>
          <w:b/>
          <w:sz w:val="20"/>
          <w:lang w:val="cs-CZ"/>
        </w:rPr>
      </w:pPr>
      <w:r w:rsidRPr="007A13AD">
        <w:rPr>
          <w:rFonts w:ascii="Arial" w:hAnsi="Arial" w:cs="Arial"/>
          <w:b/>
          <w:sz w:val="20"/>
          <w:lang w:val="cs-CZ"/>
        </w:rPr>
        <w:t>Národní divadlo</w:t>
      </w:r>
    </w:p>
    <w:p w14:paraId="0BAAA469" w14:textId="3E870E18" w:rsidR="00980D79" w:rsidRPr="007A13AD" w:rsidRDefault="00980D79" w:rsidP="007A13AD">
      <w:pPr>
        <w:spacing w:line="276" w:lineRule="auto"/>
        <w:jc w:val="both"/>
        <w:rPr>
          <w:rFonts w:ascii="Arial" w:hAnsi="Arial" w:cs="Arial"/>
          <w:sz w:val="20"/>
          <w:lang w:val="cs-CZ"/>
        </w:rPr>
      </w:pPr>
      <w:r w:rsidRPr="007A13AD">
        <w:rPr>
          <w:rFonts w:ascii="Arial" w:hAnsi="Arial" w:cs="Arial"/>
          <w:sz w:val="20"/>
          <w:lang w:val="cs-CZ"/>
        </w:rPr>
        <w:t xml:space="preserve">sídlem: </w:t>
      </w:r>
      <w:r w:rsidRPr="007A13AD">
        <w:rPr>
          <w:rFonts w:ascii="Arial" w:hAnsi="Arial" w:cs="Arial"/>
          <w:sz w:val="20"/>
          <w:lang w:val="cs-CZ"/>
        </w:rPr>
        <w:tab/>
      </w:r>
      <w:r w:rsidRPr="007A13AD">
        <w:rPr>
          <w:rFonts w:ascii="Arial" w:hAnsi="Arial" w:cs="Arial"/>
          <w:sz w:val="20"/>
          <w:lang w:val="cs-CZ"/>
        </w:rPr>
        <w:tab/>
        <w:t xml:space="preserve">Ostrovní 1, 112 30 Praha 1, Česká republika </w:t>
      </w:r>
    </w:p>
    <w:p w14:paraId="2C71F456" w14:textId="5E348B2E" w:rsidR="00980D79" w:rsidRPr="007A13AD" w:rsidRDefault="00980D79" w:rsidP="007A13AD">
      <w:pPr>
        <w:spacing w:line="276" w:lineRule="auto"/>
        <w:jc w:val="both"/>
        <w:rPr>
          <w:rFonts w:ascii="Arial" w:hAnsi="Arial" w:cs="Arial"/>
          <w:sz w:val="20"/>
          <w:lang w:val="cs-CZ"/>
        </w:rPr>
      </w:pPr>
      <w:r w:rsidRPr="007A13AD">
        <w:rPr>
          <w:rFonts w:ascii="Arial" w:hAnsi="Arial" w:cs="Arial"/>
          <w:sz w:val="20"/>
          <w:lang w:val="cs-CZ"/>
        </w:rPr>
        <w:t xml:space="preserve">IČO: </w:t>
      </w:r>
      <w:r w:rsidRPr="007A13AD">
        <w:rPr>
          <w:rFonts w:ascii="Arial" w:hAnsi="Arial" w:cs="Arial"/>
          <w:sz w:val="20"/>
          <w:lang w:val="cs-CZ"/>
        </w:rPr>
        <w:tab/>
      </w:r>
      <w:r w:rsidRPr="007A13AD">
        <w:rPr>
          <w:rFonts w:ascii="Arial" w:hAnsi="Arial" w:cs="Arial"/>
          <w:sz w:val="20"/>
          <w:lang w:val="cs-CZ"/>
        </w:rPr>
        <w:tab/>
      </w:r>
      <w:r w:rsidRPr="007A13AD">
        <w:rPr>
          <w:rFonts w:ascii="Arial" w:hAnsi="Arial" w:cs="Arial"/>
          <w:sz w:val="20"/>
          <w:lang w:val="cs-CZ"/>
        </w:rPr>
        <w:tab/>
        <w:t>00023337</w:t>
      </w:r>
    </w:p>
    <w:p w14:paraId="2AB756D1" w14:textId="20CC4319" w:rsidR="00980D79" w:rsidRPr="007A13AD" w:rsidRDefault="00980D79" w:rsidP="007A13AD">
      <w:pPr>
        <w:spacing w:line="276" w:lineRule="auto"/>
        <w:jc w:val="both"/>
        <w:rPr>
          <w:rFonts w:ascii="Arial" w:hAnsi="Arial" w:cs="Arial"/>
          <w:sz w:val="20"/>
          <w:lang w:val="cs-CZ"/>
        </w:rPr>
      </w:pPr>
      <w:r w:rsidRPr="007A13AD">
        <w:rPr>
          <w:rFonts w:ascii="Arial" w:hAnsi="Arial" w:cs="Arial"/>
          <w:sz w:val="20"/>
          <w:lang w:val="cs-CZ"/>
        </w:rPr>
        <w:t xml:space="preserve">DIČ: </w:t>
      </w:r>
      <w:r w:rsidRPr="007A13AD">
        <w:rPr>
          <w:rFonts w:ascii="Arial" w:hAnsi="Arial" w:cs="Arial"/>
          <w:sz w:val="20"/>
          <w:lang w:val="cs-CZ"/>
        </w:rPr>
        <w:tab/>
      </w:r>
      <w:r w:rsidRPr="007A13AD">
        <w:rPr>
          <w:rFonts w:ascii="Arial" w:hAnsi="Arial" w:cs="Arial"/>
          <w:sz w:val="20"/>
          <w:lang w:val="cs-CZ"/>
        </w:rPr>
        <w:tab/>
      </w:r>
      <w:r w:rsidRPr="007A13AD">
        <w:rPr>
          <w:rFonts w:ascii="Arial" w:hAnsi="Arial" w:cs="Arial"/>
          <w:sz w:val="20"/>
          <w:lang w:val="cs-CZ"/>
        </w:rPr>
        <w:tab/>
        <w:t>CZ00023337</w:t>
      </w:r>
    </w:p>
    <w:p w14:paraId="286AD029" w14:textId="1A879AE9" w:rsidR="00980D79" w:rsidRPr="007A13AD" w:rsidRDefault="00980D79" w:rsidP="007A13AD">
      <w:pPr>
        <w:spacing w:line="276" w:lineRule="auto"/>
        <w:jc w:val="both"/>
        <w:rPr>
          <w:rFonts w:ascii="Arial" w:hAnsi="Arial" w:cs="Arial"/>
          <w:sz w:val="20"/>
          <w:lang w:val="cs-CZ"/>
        </w:rPr>
      </w:pPr>
      <w:r w:rsidRPr="007A13AD">
        <w:rPr>
          <w:rFonts w:ascii="Arial" w:hAnsi="Arial" w:cs="Arial"/>
          <w:sz w:val="20"/>
          <w:lang w:val="cs-CZ"/>
        </w:rPr>
        <w:t>číslo účtu:</w:t>
      </w:r>
      <w:r w:rsidRPr="007A13AD">
        <w:rPr>
          <w:rFonts w:ascii="Arial" w:hAnsi="Arial" w:cs="Arial"/>
          <w:sz w:val="20"/>
          <w:lang w:val="cs-CZ"/>
        </w:rPr>
        <w:tab/>
      </w:r>
      <w:r w:rsidRPr="007A13AD">
        <w:rPr>
          <w:rFonts w:ascii="Arial" w:hAnsi="Arial" w:cs="Arial"/>
          <w:sz w:val="20"/>
          <w:lang w:val="cs-CZ"/>
        </w:rPr>
        <w:tab/>
      </w:r>
      <w:proofErr w:type="spellStart"/>
      <w:r w:rsidR="00E3128A">
        <w:rPr>
          <w:rFonts w:ascii="Arial" w:hAnsi="Arial" w:cs="Arial"/>
          <w:sz w:val="20"/>
          <w:lang w:val="cs-CZ"/>
        </w:rPr>
        <w:t>xxxxx</w:t>
      </w:r>
      <w:proofErr w:type="spellEnd"/>
    </w:p>
    <w:p w14:paraId="12637C8A" w14:textId="77777777" w:rsidR="00B32C1E" w:rsidRPr="007A13AD" w:rsidRDefault="00B32C1E" w:rsidP="007A13AD">
      <w:pPr>
        <w:spacing w:line="276" w:lineRule="auto"/>
        <w:rPr>
          <w:rFonts w:ascii="Arial" w:hAnsi="Arial" w:cs="Arial"/>
          <w:color w:val="000000"/>
          <w:sz w:val="20"/>
          <w:lang w:val="cs-CZ"/>
        </w:rPr>
      </w:pPr>
      <w:r w:rsidRPr="007A13AD">
        <w:rPr>
          <w:rFonts w:ascii="Arial" w:hAnsi="Arial" w:cs="Arial"/>
          <w:color w:val="000000"/>
          <w:sz w:val="20"/>
          <w:lang w:val="cs-CZ"/>
        </w:rPr>
        <w:t>z</w:t>
      </w:r>
      <w:r w:rsidR="00980D79" w:rsidRPr="007A13AD">
        <w:rPr>
          <w:rFonts w:ascii="Arial" w:hAnsi="Arial" w:cs="Arial"/>
          <w:color w:val="000000"/>
          <w:sz w:val="20"/>
          <w:lang w:val="cs-CZ"/>
        </w:rPr>
        <w:t xml:space="preserve">řízeno: </w:t>
      </w:r>
      <w:r w:rsidR="00980D79" w:rsidRPr="007A13AD">
        <w:rPr>
          <w:rFonts w:ascii="Arial" w:hAnsi="Arial" w:cs="Arial"/>
          <w:color w:val="000000"/>
          <w:sz w:val="20"/>
          <w:lang w:val="cs-CZ"/>
        </w:rPr>
        <w:tab/>
      </w:r>
      <w:r w:rsidR="00980D79" w:rsidRPr="007A13AD">
        <w:rPr>
          <w:rFonts w:ascii="Arial" w:hAnsi="Arial" w:cs="Arial"/>
          <w:color w:val="000000"/>
          <w:sz w:val="20"/>
          <w:lang w:val="cs-CZ"/>
        </w:rPr>
        <w:tab/>
      </w:r>
      <w:r w:rsidRPr="007A13AD">
        <w:rPr>
          <w:rFonts w:ascii="Arial" w:hAnsi="Arial" w:cs="Arial"/>
          <w:color w:val="000000"/>
          <w:sz w:val="20"/>
          <w:lang w:val="cs-CZ"/>
        </w:rPr>
        <w:t>z</w:t>
      </w:r>
      <w:r w:rsidR="00980D79" w:rsidRPr="007A13AD">
        <w:rPr>
          <w:rFonts w:ascii="Arial" w:hAnsi="Arial" w:cs="Arial"/>
          <w:color w:val="000000"/>
          <w:sz w:val="20"/>
          <w:lang w:val="cs-CZ"/>
        </w:rPr>
        <w:t xml:space="preserve">řizovací listinou schválené Ministerstvem kultury, dne 5. června 2012, </w:t>
      </w:r>
    </w:p>
    <w:p w14:paraId="6DFEA6BE" w14:textId="3E7B11B7" w:rsidR="00980D79" w:rsidRPr="007A13AD" w:rsidRDefault="00980D79" w:rsidP="007A13AD">
      <w:pPr>
        <w:spacing w:line="276" w:lineRule="auto"/>
        <w:ind w:left="1701"/>
        <w:rPr>
          <w:rFonts w:ascii="Arial" w:hAnsi="Arial" w:cs="Arial"/>
          <w:color w:val="000000"/>
          <w:sz w:val="20"/>
          <w:lang w:val="cs-CZ"/>
        </w:rPr>
      </w:pPr>
      <w:r w:rsidRPr="007A13AD">
        <w:rPr>
          <w:rFonts w:ascii="Arial" w:hAnsi="Arial" w:cs="Arial"/>
          <w:color w:val="000000"/>
          <w:sz w:val="20"/>
          <w:lang w:val="cs-CZ"/>
        </w:rPr>
        <w:t>číslo jednací: 29/1012</w:t>
      </w:r>
    </w:p>
    <w:p w14:paraId="590DC8A5" w14:textId="61FEEA61" w:rsidR="00980D79" w:rsidRPr="007A13AD" w:rsidRDefault="00B32C1E" w:rsidP="00E3128A">
      <w:pPr>
        <w:spacing w:line="276" w:lineRule="auto"/>
        <w:jc w:val="both"/>
        <w:rPr>
          <w:rFonts w:ascii="Arial" w:hAnsi="Arial" w:cs="Arial"/>
          <w:sz w:val="20"/>
          <w:lang w:val="cs-CZ"/>
        </w:rPr>
      </w:pPr>
      <w:r w:rsidRPr="007A13AD">
        <w:rPr>
          <w:rFonts w:ascii="Arial" w:hAnsi="Arial" w:cs="Arial"/>
          <w:sz w:val="20"/>
          <w:lang w:val="cs-CZ"/>
        </w:rPr>
        <w:t>z</w:t>
      </w:r>
      <w:r w:rsidR="00980D79" w:rsidRPr="007A13AD">
        <w:rPr>
          <w:rFonts w:ascii="Arial" w:hAnsi="Arial" w:cs="Arial"/>
          <w:sz w:val="20"/>
          <w:lang w:val="cs-CZ"/>
        </w:rPr>
        <w:t xml:space="preserve">astoupené: </w:t>
      </w:r>
      <w:r w:rsidR="00980D79" w:rsidRPr="007A13AD">
        <w:rPr>
          <w:rFonts w:ascii="Arial" w:hAnsi="Arial" w:cs="Arial"/>
          <w:sz w:val="20"/>
          <w:lang w:val="cs-CZ"/>
        </w:rPr>
        <w:tab/>
      </w:r>
      <w:proofErr w:type="spellStart"/>
      <w:r w:rsidR="00E3128A">
        <w:rPr>
          <w:rFonts w:ascii="Arial" w:hAnsi="Arial" w:cs="Arial"/>
          <w:sz w:val="20"/>
          <w:lang w:val="cs-CZ"/>
        </w:rPr>
        <w:t>xxxxx</w:t>
      </w:r>
      <w:proofErr w:type="spellEnd"/>
    </w:p>
    <w:p w14:paraId="5B6261BC" w14:textId="0B9D5D28" w:rsidR="00980D79" w:rsidRPr="007A13AD" w:rsidRDefault="00980D79" w:rsidP="007A13AD">
      <w:pPr>
        <w:spacing w:line="276" w:lineRule="auto"/>
        <w:jc w:val="both"/>
        <w:rPr>
          <w:rFonts w:ascii="Arial" w:hAnsi="Arial" w:cs="Arial"/>
          <w:sz w:val="20"/>
          <w:lang w:val="cs-CZ"/>
        </w:rPr>
      </w:pPr>
      <w:r w:rsidRPr="007A13AD">
        <w:rPr>
          <w:rFonts w:ascii="Arial" w:hAnsi="Arial" w:cs="Arial"/>
          <w:sz w:val="20"/>
          <w:lang w:val="cs-CZ"/>
        </w:rPr>
        <w:t>(dále jako „</w:t>
      </w:r>
      <w:r w:rsidRPr="007A13AD">
        <w:rPr>
          <w:rFonts w:ascii="Arial" w:hAnsi="Arial" w:cs="Arial"/>
          <w:b/>
          <w:bCs/>
          <w:sz w:val="20"/>
          <w:lang w:val="cs-CZ"/>
        </w:rPr>
        <w:t>ND</w:t>
      </w:r>
      <w:r w:rsidRPr="007A13AD">
        <w:rPr>
          <w:rFonts w:ascii="Arial" w:hAnsi="Arial" w:cs="Arial"/>
          <w:sz w:val="20"/>
          <w:lang w:val="cs-CZ"/>
        </w:rPr>
        <w:t>”)</w:t>
      </w:r>
    </w:p>
    <w:p w14:paraId="3532F93D" w14:textId="77777777" w:rsidR="00CE0655" w:rsidRPr="007A13AD" w:rsidRDefault="00CE0655" w:rsidP="007A13AD">
      <w:pPr>
        <w:spacing w:line="276" w:lineRule="auto"/>
        <w:rPr>
          <w:rFonts w:ascii="Arial" w:hAnsi="Arial" w:cs="Arial"/>
          <w:sz w:val="20"/>
          <w:lang w:val="cs-CZ"/>
        </w:rPr>
      </w:pPr>
    </w:p>
    <w:p w14:paraId="7F905AB8" w14:textId="77777777" w:rsidR="00CE0655" w:rsidRPr="007A13AD" w:rsidRDefault="00CE0655" w:rsidP="007A13AD">
      <w:pPr>
        <w:spacing w:line="276" w:lineRule="auto"/>
        <w:rPr>
          <w:rFonts w:ascii="Arial" w:hAnsi="Arial" w:cs="Arial"/>
          <w:sz w:val="20"/>
          <w:lang w:val="cs-CZ"/>
        </w:rPr>
      </w:pPr>
      <w:r w:rsidRPr="007A13AD">
        <w:rPr>
          <w:rFonts w:ascii="Arial" w:hAnsi="Arial" w:cs="Arial"/>
          <w:sz w:val="20"/>
          <w:lang w:val="cs-CZ"/>
        </w:rPr>
        <w:t xml:space="preserve">a </w:t>
      </w:r>
    </w:p>
    <w:p w14:paraId="5FF54292" w14:textId="77777777" w:rsidR="00CE0655" w:rsidRPr="007A13AD" w:rsidRDefault="00CE0655" w:rsidP="007A13AD">
      <w:pPr>
        <w:spacing w:line="276" w:lineRule="auto"/>
        <w:rPr>
          <w:rFonts w:ascii="Arial" w:hAnsi="Arial" w:cs="Arial"/>
          <w:b/>
          <w:sz w:val="20"/>
          <w:lang w:val="cs-CZ"/>
        </w:rPr>
      </w:pPr>
    </w:p>
    <w:p w14:paraId="7D48333C" w14:textId="77777777" w:rsidR="00980D79" w:rsidRPr="007A13AD" w:rsidRDefault="00980D79" w:rsidP="007A13AD">
      <w:pPr>
        <w:pStyle w:val="Odstavecseseznamem"/>
        <w:spacing w:after="0"/>
        <w:ind w:left="0"/>
        <w:rPr>
          <w:rFonts w:ascii="Arial" w:hAnsi="Arial" w:cs="Arial"/>
          <w:b/>
          <w:sz w:val="20"/>
          <w:szCs w:val="20"/>
        </w:rPr>
      </w:pPr>
      <w:r w:rsidRPr="007A13AD">
        <w:rPr>
          <w:rFonts w:ascii="Arial" w:hAnsi="Arial" w:cs="Arial"/>
          <w:b/>
          <w:bCs/>
          <w:sz w:val="20"/>
          <w:szCs w:val="20"/>
        </w:rPr>
        <w:t>Národní divadlo moravskoslezské</w:t>
      </w:r>
    </w:p>
    <w:p w14:paraId="716CF364" w14:textId="77777777" w:rsidR="00980D79" w:rsidRPr="007A13AD" w:rsidRDefault="00980D79" w:rsidP="007A13AD">
      <w:pPr>
        <w:pStyle w:val="Odstavecseseznamem"/>
        <w:spacing w:after="0"/>
        <w:ind w:left="0"/>
        <w:rPr>
          <w:rFonts w:ascii="Arial" w:hAnsi="Arial" w:cs="Arial"/>
          <w:sz w:val="20"/>
          <w:szCs w:val="20"/>
        </w:rPr>
      </w:pPr>
      <w:r w:rsidRPr="007A13AD">
        <w:rPr>
          <w:rFonts w:ascii="Arial" w:hAnsi="Arial" w:cs="Arial"/>
          <w:sz w:val="20"/>
          <w:szCs w:val="20"/>
        </w:rPr>
        <w:t>příspěvková organizace</w:t>
      </w:r>
    </w:p>
    <w:p w14:paraId="27490DD9" w14:textId="2E748B45" w:rsidR="00980D79" w:rsidRPr="007A13AD" w:rsidRDefault="00980D79" w:rsidP="007A13AD">
      <w:pPr>
        <w:pStyle w:val="Odstavecseseznamem"/>
        <w:spacing w:after="0"/>
        <w:ind w:left="0"/>
        <w:rPr>
          <w:rFonts w:ascii="Arial" w:hAnsi="Arial" w:cs="Arial"/>
          <w:sz w:val="20"/>
          <w:szCs w:val="20"/>
        </w:rPr>
      </w:pPr>
      <w:r w:rsidRPr="007A13AD">
        <w:rPr>
          <w:rFonts w:ascii="Arial" w:hAnsi="Arial" w:cs="Arial"/>
          <w:sz w:val="20"/>
          <w:szCs w:val="20"/>
        </w:rPr>
        <w:t xml:space="preserve">sídlem: </w:t>
      </w:r>
      <w:r w:rsidRPr="007A13AD">
        <w:rPr>
          <w:rFonts w:ascii="Arial" w:hAnsi="Arial" w:cs="Arial"/>
          <w:sz w:val="20"/>
          <w:szCs w:val="20"/>
        </w:rPr>
        <w:tab/>
      </w:r>
      <w:r w:rsidRPr="007A13AD">
        <w:rPr>
          <w:rFonts w:ascii="Arial" w:hAnsi="Arial" w:cs="Arial"/>
          <w:sz w:val="20"/>
          <w:szCs w:val="20"/>
        </w:rPr>
        <w:tab/>
        <w:t xml:space="preserve">Čs. legií 148/14, 701 04 Ostrava – Moravská Ostrava, Česká republika </w:t>
      </w:r>
    </w:p>
    <w:p w14:paraId="4BDB81F3" w14:textId="480F935C" w:rsidR="00980D79" w:rsidRPr="007A13AD" w:rsidRDefault="00980D79" w:rsidP="007A13AD">
      <w:pPr>
        <w:pStyle w:val="Odstavecseseznamem"/>
        <w:spacing w:after="0"/>
        <w:ind w:left="0"/>
        <w:rPr>
          <w:rFonts w:ascii="Arial" w:hAnsi="Arial" w:cs="Arial"/>
          <w:sz w:val="20"/>
          <w:szCs w:val="20"/>
        </w:rPr>
      </w:pPr>
      <w:r w:rsidRPr="007A13AD">
        <w:rPr>
          <w:rFonts w:ascii="Arial" w:hAnsi="Arial" w:cs="Arial"/>
          <w:sz w:val="20"/>
          <w:szCs w:val="20"/>
        </w:rPr>
        <w:t xml:space="preserve">IČO: </w:t>
      </w:r>
      <w:r w:rsidRPr="007A13AD">
        <w:rPr>
          <w:rFonts w:ascii="Arial" w:hAnsi="Arial" w:cs="Arial"/>
          <w:sz w:val="20"/>
          <w:szCs w:val="20"/>
        </w:rPr>
        <w:tab/>
      </w:r>
      <w:r w:rsidRPr="007A13AD">
        <w:rPr>
          <w:rFonts w:ascii="Arial" w:hAnsi="Arial" w:cs="Arial"/>
          <w:sz w:val="20"/>
          <w:szCs w:val="20"/>
        </w:rPr>
        <w:tab/>
      </w:r>
      <w:r w:rsidRPr="007A13AD">
        <w:rPr>
          <w:rFonts w:ascii="Arial" w:hAnsi="Arial" w:cs="Arial"/>
          <w:sz w:val="20"/>
          <w:szCs w:val="20"/>
        </w:rPr>
        <w:tab/>
        <w:t>00100528</w:t>
      </w:r>
    </w:p>
    <w:p w14:paraId="564C050F" w14:textId="1894FA3B" w:rsidR="00980D79" w:rsidRPr="007A13AD" w:rsidRDefault="00980D79" w:rsidP="007A13AD">
      <w:pPr>
        <w:pStyle w:val="Odstavecseseznamem"/>
        <w:spacing w:after="0"/>
        <w:ind w:left="0"/>
        <w:rPr>
          <w:rFonts w:ascii="Arial" w:hAnsi="Arial" w:cs="Arial"/>
          <w:sz w:val="20"/>
          <w:szCs w:val="20"/>
        </w:rPr>
      </w:pPr>
      <w:r w:rsidRPr="007A13AD">
        <w:rPr>
          <w:rFonts w:ascii="Arial" w:hAnsi="Arial" w:cs="Arial"/>
          <w:sz w:val="20"/>
          <w:szCs w:val="20"/>
        </w:rPr>
        <w:t xml:space="preserve">DIČ: </w:t>
      </w:r>
      <w:r w:rsidRPr="007A13AD">
        <w:rPr>
          <w:rFonts w:ascii="Arial" w:hAnsi="Arial" w:cs="Arial"/>
          <w:sz w:val="20"/>
          <w:szCs w:val="20"/>
        </w:rPr>
        <w:tab/>
      </w:r>
      <w:r w:rsidRPr="007A13AD">
        <w:rPr>
          <w:rFonts w:ascii="Arial" w:hAnsi="Arial" w:cs="Arial"/>
          <w:sz w:val="20"/>
          <w:szCs w:val="20"/>
        </w:rPr>
        <w:tab/>
      </w:r>
      <w:r w:rsidRPr="007A13AD">
        <w:rPr>
          <w:rFonts w:ascii="Arial" w:hAnsi="Arial" w:cs="Arial"/>
          <w:sz w:val="20"/>
          <w:szCs w:val="20"/>
        </w:rPr>
        <w:tab/>
        <w:t>CZ00100528</w:t>
      </w:r>
    </w:p>
    <w:p w14:paraId="66B8778E" w14:textId="02BD2D17" w:rsidR="00980D79" w:rsidRPr="007A13AD" w:rsidRDefault="00980D79" w:rsidP="007A13AD">
      <w:pPr>
        <w:pStyle w:val="Odstavecseseznamem"/>
        <w:spacing w:after="0"/>
        <w:ind w:left="0"/>
        <w:rPr>
          <w:rFonts w:ascii="Arial" w:hAnsi="Arial" w:cs="Arial"/>
          <w:sz w:val="20"/>
          <w:szCs w:val="20"/>
        </w:rPr>
      </w:pPr>
      <w:r w:rsidRPr="007A13AD">
        <w:rPr>
          <w:rFonts w:ascii="Arial" w:hAnsi="Arial" w:cs="Arial"/>
          <w:bCs/>
          <w:sz w:val="20"/>
          <w:szCs w:val="20"/>
        </w:rPr>
        <w:t xml:space="preserve">číslo účtu: </w:t>
      </w:r>
      <w:r w:rsidRPr="007A13AD">
        <w:rPr>
          <w:rFonts w:ascii="Arial" w:hAnsi="Arial" w:cs="Arial"/>
          <w:bCs/>
          <w:sz w:val="20"/>
          <w:szCs w:val="20"/>
        </w:rPr>
        <w:tab/>
      </w:r>
      <w:r w:rsidRPr="007A13AD">
        <w:rPr>
          <w:rFonts w:ascii="Arial" w:hAnsi="Arial" w:cs="Arial"/>
          <w:bCs/>
          <w:sz w:val="20"/>
          <w:szCs w:val="20"/>
        </w:rPr>
        <w:tab/>
      </w:r>
      <w:proofErr w:type="spellStart"/>
      <w:r w:rsidR="00E3128A">
        <w:rPr>
          <w:rFonts w:ascii="Arial" w:hAnsi="Arial" w:cs="Arial"/>
          <w:bCs/>
          <w:sz w:val="20"/>
          <w:szCs w:val="20"/>
        </w:rPr>
        <w:t>xxxxx</w:t>
      </w:r>
      <w:proofErr w:type="spellEnd"/>
    </w:p>
    <w:p w14:paraId="78ECA0A8" w14:textId="1266AEAA" w:rsidR="00980D79" w:rsidRPr="007A13AD" w:rsidRDefault="00B32C1E" w:rsidP="007A13AD">
      <w:pPr>
        <w:pStyle w:val="Odstavecseseznamem"/>
        <w:spacing w:after="0"/>
        <w:ind w:left="0"/>
        <w:rPr>
          <w:rFonts w:ascii="Arial" w:hAnsi="Arial" w:cs="Arial"/>
          <w:color w:val="000000" w:themeColor="text1"/>
          <w:sz w:val="20"/>
          <w:szCs w:val="20"/>
        </w:rPr>
      </w:pPr>
      <w:r w:rsidRPr="007A13AD">
        <w:rPr>
          <w:rFonts w:ascii="Arial" w:hAnsi="Arial" w:cs="Arial"/>
          <w:color w:val="000000" w:themeColor="text1"/>
          <w:sz w:val="20"/>
          <w:szCs w:val="20"/>
        </w:rPr>
        <w:t>z</w:t>
      </w:r>
      <w:r w:rsidR="00980D79" w:rsidRPr="007A13AD">
        <w:rPr>
          <w:rFonts w:ascii="Arial" w:hAnsi="Arial" w:cs="Arial"/>
          <w:color w:val="000000" w:themeColor="text1"/>
          <w:sz w:val="20"/>
          <w:szCs w:val="20"/>
        </w:rPr>
        <w:t xml:space="preserve">řízeno: </w:t>
      </w:r>
      <w:r w:rsidR="00980D79" w:rsidRPr="007A13AD">
        <w:rPr>
          <w:rFonts w:ascii="Arial" w:hAnsi="Arial" w:cs="Arial"/>
          <w:color w:val="000000" w:themeColor="text1"/>
          <w:sz w:val="20"/>
          <w:szCs w:val="20"/>
        </w:rPr>
        <w:tab/>
      </w:r>
      <w:r w:rsidR="00980D79" w:rsidRPr="007A13AD">
        <w:rPr>
          <w:rFonts w:ascii="Arial" w:hAnsi="Arial" w:cs="Arial"/>
          <w:color w:val="000000" w:themeColor="text1"/>
          <w:sz w:val="20"/>
          <w:szCs w:val="20"/>
        </w:rPr>
        <w:tab/>
      </w:r>
      <w:r w:rsidRPr="007A13AD">
        <w:rPr>
          <w:rFonts w:ascii="Arial" w:hAnsi="Arial" w:cs="Arial"/>
          <w:color w:val="000000" w:themeColor="text1"/>
          <w:sz w:val="20"/>
          <w:szCs w:val="20"/>
        </w:rPr>
        <w:t>z</w:t>
      </w:r>
      <w:r w:rsidR="00980D79" w:rsidRPr="007A13AD">
        <w:rPr>
          <w:rFonts w:ascii="Arial" w:hAnsi="Arial" w:cs="Arial"/>
          <w:color w:val="000000" w:themeColor="text1"/>
          <w:sz w:val="20"/>
          <w:szCs w:val="20"/>
        </w:rPr>
        <w:t xml:space="preserve">řizovací listinou schválenou </w:t>
      </w:r>
      <w:proofErr w:type="spellStart"/>
      <w:r w:rsidR="00980D79" w:rsidRPr="007A13AD">
        <w:rPr>
          <w:rFonts w:ascii="Arial" w:hAnsi="Arial" w:cs="Arial"/>
          <w:color w:val="000000" w:themeColor="text1"/>
          <w:sz w:val="20"/>
          <w:szCs w:val="20"/>
        </w:rPr>
        <w:t>ZmO</w:t>
      </w:r>
      <w:proofErr w:type="spellEnd"/>
      <w:r w:rsidR="00980D79" w:rsidRPr="007A13AD">
        <w:rPr>
          <w:rFonts w:ascii="Arial" w:hAnsi="Arial" w:cs="Arial"/>
          <w:color w:val="000000" w:themeColor="text1"/>
          <w:sz w:val="20"/>
          <w:szCs w:val="20"/>
        </w:rPr>
        <w:t xml:space="preserve"> usnesením č. 2509/1014/32 ze dne 21. 5. 2014</w:t>
      </w:r>
    </w:p>
    <w:p w14:paraId="11669FBF" w14:textId="684CEF4A" w:rsidR="00980D79" w:rsidRPr="007A13AD" w:rsidRDefault="00980D79" w:rsidP="007A13AD">
      <w:pPr>
        <w:pStyle w:val="Odstavecseseznamem"/>
        <w:spacing w:after="0"/>
        <w:ind w:left="0"/>
        <w:rPr>
          <w:rFonts w:ascii="Arial" w:hAnsi="Arial" w:cs="Arial"/>
          <w:b/>
          <w:sz w:val="20"/>
          <w:szCs w:val="20"/>
        </w:rPr>
      </w:pPr>
      <w:r w:rsidRPr="007A13AD">
        <w:rPr>
          <w:rFonts w:ascii="Arial" w:hAnsi="Arial" w:cs="Arial"/>
          <w:sz w:val="20"/>
          <w:szCs w:val="20"/>
        </w:rPr>
        <w:t xml:space="preserve">zastoupené: </w:t>
      </w:r>
      <w:r w:rsidRPr="007A13AD">
        <w:rPr>
          <w:rFonts w:ascii="Arial" w:hAnsi="Arial" w:cs="Arial"/>
          <w:sz w:val="20"/>
          <w:szCs w:val="20"/>
        </w:rPr>
        <w:tab/>
      </w:r>
      <w:proofErr w:type="spellStart"/>
      <w:r w:rsidR="00E3128A">
        <w:rPr>
          <w:rFonts w:ascii="Arial" w:hAnsi="Arial" w:cs="Arial"/>
          <w:sz w:val="20"/>
          <w:szCs w:val="20"/>
        </w:rPr>
        <w:t>xxxxx</w:t>
      </w:r>
      <w:proofErr w:type="spellEnd"/>
    </w:p>
    <w:p w14:paraId="2AB1412E" w14:textId="77777777" w:rsidR="00980D79" w:rsidRPr="007A13AD" w:rsidRDefault="00980D79" w:rsidP="007A13AD">
      <w:pPr>
        <w:spacing w:line="276" w:lineRule="auto"/>
        <w:rPr>
          <w:rFonts w:ascii="Arial" w:hAnsi="Arial" w:cs="Arial"/>
          <w:sz w:val="20"/>
          <w:lang w:val="cs-CZ"/>
        </w:rPr>
      </w:pPr>
      <w:r w:rsidRPr="007A13AD">
        <w:rPr>
          <w:rFonts w:ascii="Arial" w:hAnsi="Arial" w:cs="Arial"/>
          <w:sz w:val="20"/>
          <w:lang w:val="cs-CZ"/>
        </w:rPr>
        <w:t>(dále jako „</w:t>
      </w:r>
      <w:r w:rsidRPr="007A13AD">
        <w:rPr>
          <w:rFonts w:ascii="Arial" w:hAnsi="Arial" w:cs="Arial"/>
          <w:b/>
          <w:bCs/>
          <w:sz w:val="20"/>
          <w:lang w:val="cs-CZ"/>
        </w:rPr>
        <w:t>NDM</w:t>
      </w:r>
      <w:r w:rsidRPr="007A13AD">
        <w:rPr>
          <w:rFonts w:ascii="Arial" w:hAnsi="Arial" w:cs="Arial"/>
          <w:sz w:val="20"/>
          <w:lang w:val="cs-CZ"/>
        </w:rPr>
        <w:t>”)</w:t>
      </w:r>
    </w:p>
    <w:p w14:paraId="46E47915" w14:textId="77777777" w:rsidR="00980D79" w:rsidRPr="007A13AD" w:rsidRDefault="00980D79" w:rsidP="007A13AD">
      <w:pPr>
        <w:spacing w:line="276" w:lineRule="auto"/>
        <w:ind w:left="567"/>
        <w:rPr>
          <w:rFonts w:ascii="Arial" w:hAnsi="Arial" w:cs="Arial"/>
          <w:b/>
          <w:sz w:val="20"/>
          <w:lang w:val="cs-CZ"/>
        </w:rPr>
      </w:pPr>
    </w:p>
    <w:p w14:paraId="6CDA4B3C" w14:textId="77777777" w:rsidR="00980D79" w:rsidRPr="007A13AD" w:rsidRDefault="00980D79" w:rsidP="007A13AD">
      <w:pPr>
        <w:spacing w:line="276" w:lineRule="auto"/>
        <w:jc w:val="both"/>
        <w:rPr>
          <w:rFonts w:ascii="Arial" w:hAnsi="Arial" w:cs="Arial"/>
          <w:sz w:val="20"/>
          <w:lang w:val="cs-CZ"/>
        </w:rPr>
      </w:pPr>
    </w:p>
    <w:p w14:paraId="0C599D0C" w14:textId="3579A482" w:rsidR="00980D79" w:rsidRPr="007A13AD" w:rsidRDefault="00980D79" w:rsidP="007A13AD">
      <w:pPr>
        <w:spacing w:after="120" w:line="276" w:lineRule="auto"/>
        <w:jc w:val="center"/>
        <w:rPr>
          <w:rFonts w:ascii="Arial" w:hAnsi="Arial" w:cs="Arial"/>
          <w:sz w:val="20"/>
          <w:lang w:val="cs-CZ"/>
        </w:rPr>
      </w:pPr>
      <w:r w:rsidRPr="007A13AD">
        <w:rPr>
          <w:rFonts w:ascii="Arial" w:hAnsi="Arial" w:cs="Arial"/>
          <w:sz w:val="20"/>
          <w:lang w:val="cs-CZ"/>
        </w:rPr>
        <w:t>Uzavírají na základě oboustranné shody níže uvedeného dne t</w:t>
      </w:r>
      <w:r w:rsidR="00B32C1E" w:rsidRPr="007A13AD">
        <w:rPr>
          <w:rFonts w:ascii="Arial" w:hAnsi="Arial" w:cs="Arial"/>
          <w:sz w:val="20"/>
          <w:lang w:val="cs-CZ"/>
        </w:rPr>
        <w:t>ento</w:t>
      </w:r>
    </w:p>
    <w:p w14:paraId="64EA8589" w14:textId="77777777" w:rsidR="00980D79" w:rsidRPr="007A13AD" w:rsidRDefault="00980D79" w:rsidP="007A13AD">
      <w:pPr>
        <w:spacing w:after="120" w:line="276" w:lineRule="auto"/>
        <w:jc w:val="both"/>
        <w:rPr>
          <w:rFonts w:ascii="Arial" w:hAnsi="Arial" w:cs="Arial"/>
          <w:b/>
          <w:bCs/>
          <w:sz w:val="20"/>
          <w:lang w:val="cs-CZ"/>
        </w:rPr>
      </w:pPr>
    </w:p>
    <w:p w14:paraId="1411D11B" w14:textId="410A7FBA" w:rsidR="00980D79" w:rsidRPr="00C43821" w:rsidRDefault="00B32C1E" w:rsidP="007A13AD">
      <w:pPr>
        <w:spacing w:after="120" w:line="276" w:lineRule="auto"/>
        <w:jc w:val="center"/>
        <w:rPr>
          <w:rFonts w:ascii="Arial" w:hAnsi="Arial" w:cs="Arial"/>
          <w:b/>
          <w:bCs/>
          <w:sz w:val="24"/>
          <w:lang w:val="cs-CZ"/>
        </w:rPr>
      </w:pPr>
      <w:r w:rsidRPr="00C43821">
        <w:rPr>
          <w:rFonts w:ascii="Arial" w:hAnsi="Arial" w:cs="Arial"/>
          <w:b/>
          <w:bCs/>
          <w:sz w:val="24"/>
          <w:lang w:val="cs-CZ"/>
        </w:rPr>
        <w:t xml:space="preserve">DODATEK </w:t>
      </w:r>
      <w:r w:rsidR="00A90D83" w:rsidRPr="00C43821">
        <w:rPr>
          <w:rFonts w:ascii="Arial" w:hAnsi="Arial" w:cs="Arial"/>
          <w:b/>
          <w:bCs/>
          <w:sz w:val="24"/>
          <w:lang w:val="cs-CZ"/>
        </w:rPr>
        <w:t>č</w:t>
      </w:r>
      <w:r w:rsidRPr="00C43821">
        <w:rPr>
          <w:rFonts w:ascii="Arial" w:hAnsi="Arial" w:cs="Arial"/>
          <w:b/>
          <w:bCs/>
          <w:sz w:val="24"/>
          <w:lang w:val="cs-CZ"/>
        </w:rPr>
        <w:t xml:space="preserve">. </w:t>
      </w:r>
      <w:r w:rsidR="004938E5" w:rsidRPr="00C43821">
        <w:rPr>
          <w:rFonts w:ascii="Arial" w:hAnsi="Arial" w:cs="Arial"/>
          <w:b/>
          <w:bCs/>
          <w:sz w:val="24"/>
          <w:lang w:val="cs-CZ"/>
        </w:rPr>
        <w:t>1</w:t>
      </w:r>
      <w:r w:rsidRPr="00C43821">
        <w:rPr>
          <w:rFonts w:ascii="Arial" w:hAnsi="Arial" w:cs="Arial"/>
          <w:b/>
          <w:bCs/>
          <w:sz w:val="24"/>
          <w:lang w:val="cs-CZ"/>
        </w:rPr>
        <w:t xml:space="preserve"> ke koprodukční smlouvě č. 2</w:t>
      </w:r>
      <w:r w:rsidR="004938E5" w:rsidRPr="00C43821">
        <w:rPr>
          <w:rFonts w:ascii="Arial" w:hAnsi="Arial" w:cs="Arial"/>
          <w:b/>
          <w:bCs/>
          <w:sz w:val="24"/>
          <w:lang w:val="cs-CZ"/>
        </w:rPr>
        <w:t>80</w:t>
      </w:r>
      <w:r w:rsidRPr="00C43821">
        <w:rPr>
          <w:rFonts w:ascii="Arial" w:hAnsi="Arial" w:cs="Arial"/>
          <w:b/>
          <w:bCs/>
          <w:sz w:val="24"/>
          <w:lang w:val="cs-CZ"/>
        </w:rPr>
        <w:t>/</w:t>
      </w:r>
      <w:r w:rsidR="004938E5" w:rsidRPr="00C43821">
        <w:rPr>
          <w:rFonts w:ascii="Arial" w:hAnsi="Arial" w:cs="Arial"/>
          <w:b/>
          <w:bCs/>
          <w:sz w:val="24"/>
          <w:lang w:val="cs-CZ"/>
        </w:rPr>
        <w:t>108</w:t>
      </w:r>
      <w:r w:rsidRPr="00C43821">
        <w:rPr>
          <w:rFonts w:ascii="Arial" w:hAnsi="Arial" w:cs="Arial"/>
          <w:b/>
          <w:bCs/>
          <w:sz w:val="24"/>
          <w:lang w:val="cs-CZ"/>
        </w:rPr>
        <w:t>/2</w:t>
      </w:r>
      <w:r w:rsidR="004938E5" w:rsidRPr="00C43821">
        <w:rPr>
          <w:rFonts w:ascii="Arial" w:hAnsi="Arial" w:cs="Arial"/>
          <w:b/>
          <w:bCs/>
          <w:sz w:val="24"/>
          <w:lang w:val="cs-CZ"/>
        </w:rPr>
        <w:t>3</w:t>
      </w:r>
    </w:p>
    <w:p w14:paraId="06D8AB40" w14:textId="1B2DB930" w:rsidR="00980D79" w:rsidRPr="007A13AD" w:rsidRDefault="00980D79" w:rsidP="007A13AD">
      <w:pPr>
        <w:spacing w:after="120" w:line="276" w:lineRule="auto"/>
        <w:jc w:val="both"/>
        <w:rPr>
          <w:rFonts w:ascii="Arial" w:hAnsi="Arial" w:cs="Arial"/>
          <w:sz w:val="20"/>
          <w:lang w:val="cs-CZ"/>
        </w:rPr>
      </w:pPr>
      <w:r w:rsidRPr="007A13AD">
        <w:rPr>
          <w:rFonts w:ascii="Arial" w:hAnsi="Arial" w:cs="Arial"/>
          <w:sz w:val="20"/>
          <w:lang w:val="cs-CZ"/>
        </w:rPr>
        <w:t xml:space="preserve">  </w:t>
      </w:r>
    </w:p>
    <w:p w14:paraId="412E7A36" w14:textId="77777777" w:rsidR="00980D79" w:rsidRPr="007A13AD" w:rsidRDefault="00980D79" w:rsidP="007A13AD">
      <w:pPr>
        <w:spacing w:after="120" w:line="276" w:lineRule="auto"/>
        <w:jc w:val="center"/>
        <w:rPr>
          <w:rFonts w:ascii="Arial" w:hAnsi="Arial" w:cs="Arial"/>
          <w:b/>
          <w:bCs/>
          <w:sz w:val="20"/>
          <w:lang w:val="cs-CZ"/>
        </w:rPr>
      </w:pPr>
      <w:r w:rsidRPr="007A13AD">
        <w:rPr>
          <w:rFonts w:ascii="Arial" w:hAnsi="Arial" w:cs="Arial"/>
          <w:b/>
          <w:bCs/>
          <w:sz w:val="20"/>
          <w:lang w:val="cs-CZ"/>
        </w:rPr>
        <w:t>§ 1</w:t>
      </w:r>
    </w:p>
    <w:p w14:paraId="3F2F1BF8" w14:textId="59790C3F" w:rsidR="00B32C1E" w:rsidRPr="007A13AD" w:rsidRDefault="00B32C1E" w:rsidP="007A13AD">
      <w:pPr>
        <w:widowControl w:val="0"/>
        <w:numPr>
          <w:ilvl w:val="0"/>
          <w:numId w:val="30"/>
        </w:numPr>
        <w:tabs>
          <w:tab w:val="center" w:pos="567"/>
        </w:tabs>
        <w:spacing w:after="120" w:line="276" w:lineRule="auto"/>
        <w:ind w:left="567" w:hanging="567"/>
        <w:jc w:val="both"/>
        <w:rPr>
          <w:rFonts w:ascii="Arial" w:hAnsi="Arial" w:cs="Arial"/>
          <w:sz w:val="20"/>
          <w:lang w:val="cs-CZ"/>
        </w:rPr>
      </w:pPr>
      <w:r w:rsidRPr="007A13AD">
        <w:rPr>
          <w:rFonts w:ascii="Arial" w:hAnsi="Arial" w:cs="Arial"/>
          <w:bCs/>
          <w:snapToGrid w:val="0"/>
          <w:sz w:val="20"/>
          <w:lang w:val="cs-CZ"/>
        </w:rPr>
        <w:t xml:space="preserve">Smluvní strany uzavřely </w:t>
      </w:r>
      <w:r w:rsidR="00B320E6" w:rsidRPr="007A13AD">
        <w:rPr>
          <w:rFonts w:ascii="Arial" w:hAnsi="Arial" w:cs="Arial"/>
          <w:bCs/>
          <w:snapToGrid w:val="0"/>
          <w:sz w:val="20"/>
          <w:lang w:val="cs-CZ"/>
        </w:rPr>
        <w:t>dne</w:t>
      </w:r>
      <w:r w:rsidR="00037302">
        <w:rPr>
          <w:rFonts w:ascii="Arial" w:hAnsi="Arial" w:cs="Arial"/>
          <w:bCs/>
          <w:snapToGrid w:val="0"/>
          <w:sz w:val="20"/>
          <w:lang w:val="cs-CZ"/>
        </w:rPr>
        <w:t xml:space="preserve"> </w:t>
      </w:r>
      <w:r w:rsidR="004938E5">
        <w:rPr>
          <w:rFonts w:ascii="Arial" w:hAnsi="Arial" w:cs="Arial"/>
          <w:bCs/>
          <w:snapToGrid w:val="0"/>
          <w:sz w:val="20"/>
          <w:lang w:val="cs-CZ"/>
        </w:rPr>
        <w:t>8</w:t>
      </w:r>
      <w:r w:rsidR="00037302">
        <w:rPr>
          <w:rFonts w:ascii="Arial" w:hAnsi="Arial" w:cs="Arial"/>
          <w:bCs/>
          <w:snapToGrid w:val="0"/>
          <w:sz w:val="20"/>
          <w:lang w:val="cs-CZ"/>
        </w:rPr>
        <w:t xml:space="preserve">. </w:t>
      </w:r>
      <w:r w:rsidR="004938E5">
        <w:rPr>
          <w:rFonts w:ascii="Arial" w:hAnsi="Arial" w:cs="Arial"/>
          <w:bCs/>
          <w:snapToGrid w:val="0"/>
          <w:sz w:val="20"/>
          <w:lang w:val="cs-CZ"/>
        </w:rPr>
        <w:t>3. 2023</w:t>
      </w:r>
      <w:r w:rsidR="00037302">
        <w:rPr>
          <w:rFonts w:ascii="Arial" w:hAnsi="Arial" w:cs="Arial"/>
          <w:bCs/>
          <w:snapToGrid w:val="0"/>
          <w:sz w:val="20"/>
          <w:lang w:val="cs-CZ"/>
        </w:rPr>
        <w:t xml:space="preserve"> </w:t>
      </w:r>
      <w:r w:rsidRPr="007A13AD">
        <w:rPr>
          <w:rFonts w:ascii="Arial" w:hAnsi="Arial" w:cs="Arial"/>
          <w:bCs/>
          <w:snapToGrid w:val="0"/>
          <w:sz w:val="20"/>
          <w:lang w:val="cs-CZ"/>
        </w:rPr>
        <w:t xml:space="preserve">koprodukční smlouvu </w:t>
      </w:r>
      <w:r w:rsidR="00B320E6" w:rsidRPr="007A13AD">
        <w:rPr>
          <w:rFonts w:ascii="Arial" w:hAnsi="Arial" w:cs="Arial"/>
          <w:bCs/>
          <w:snapToGrid w:val="0"/>
          <w:sz w:val="20"/>
          <w:lang w:val="cs-CZ"/>
        </w:rPr>
        <w:t xml:space="preserve">č. </w:t>
      </w:r>
      <w:r w:rsidR="00B320E6" w:rsidRPr="007A13AD">
        <w:rPr>
          <w:rFonts w:ascii="Arial" w:hAnsi="Arial" w:cs="Arial"/>
          <w:bCs/>
          <w:sz w:val="20"/>
          <w:lang w:val="cs-CZ"/>
        </w:rPr>
        <w:t>2</w:t>
      </w:r>
      <w:r w:rsidR="004938E5">
        <w:rPr>
          <w:rFonts w:ascii="Arial" w:hAnsi="Arial" w:cs="Arial"/>
          <w:bCs/>
          <w:sz w:val="20"/>
          <w:lang w:val="cs-CZ"/>
        </w:rPr>
        <w:t>80</w:t>
      </w:r>
      <w:r w:rsidR="00B320E6" w:rsidRPr="007A13AD">
        <w:rPr>
          <w:rFonts w:ascii="Arial" w:hAnsi="Arial" w:cs="Arial"/>
          <w:bCs/>
          <w:sz w:val="20"/>
          <w:lang w:val="cs-CZ"/>
        </w:rPr>
        <w:t>/</w:t>
      </w:r>
      <w:r w:rsidR="004938E5">
        <w:rPr>
          <w:rFonts w:ascii="Arial" w:hAnsi="Arial" w:cs="Arial"/>
          <w:bCs/>
          <w:sz w:val="20"/>
          <w:lang w:val="cs-CZ"/>
        </w:rPr>
        <w:t>108</w:t>
      </w:r>
      <w:r w:rsidR="00B320E6" w:rsidRPr="007A13AD">
        <w:rPr>
          <w:rFonts w:ascii="Arial" w:hAnsi="Arial" w:cs="Arial"/>
          <w:bCs/>
          <w:sz w:val="20"/>
          <w:lang w:val="cs-CZ"/>
        </w:rPr>
        <w:t>/2</w:t>
      </w:r>
      <w:r w:rsidR="004938E5">
        <w:rPr>
          <w:rFonts w:ascii="Arial" w:hAnsi="Arial" w:cs="Arial"/>
          <w:bCs/>
          <w:sz w:val="20"/>
          <w:lang w:val="cs-CZ"/>
        </w:rPr>
        <w:t>3</w:t>
      </w:r>
      <w:r w:rsidR="00C43821">
        <w:rPr>
          <w:rFonts w:ascii="Arial" w:hAnsi="Arial" w:cs="Arial"/>
          <w:bCs/>
          <w:sz w:val="20"/>
          <w:lang w:val="cs-CZ"/>
        </w:rPr>
        <w:t xml:space="preserve"> (dále jen „</w:t>
      </w:r>
      <w:r w:rsidR="00C43821">
        <w:rPr>
          <w:rFonts w:ascii="Arial" w:hAnsi="Arial" w:cs="Arial"/>
          <w:b/>
          <w:bCs/>
          <w:sz w:val="20"/>
          <w:lang w:val="cs-CZ"/>
        </w:rPr>
        <w:t>Smlouva</w:t>
      </w:r>
      <w:r w:rsidR="00C43821">
        <w:rPr>
          <w:rFonts w:ascii="Arial" w:hAnsi="Arial" w:cs="Arial"/>
          <w:bCs/>
          <w:sz w:val="20"/>
          <w:lang w:val="cs-CZ"/>
        </w:rPr>
        <w:t>“)</w:t>
      </w:r>
      <w:r w:rsidR="004938E5">
        <w:rPr>
          <w:rFonts w:ascii="Arial" w:hAnsi="Arial" w:cs="Arial"/>
          <w:bCs/>
          <w:sz w:val="20"/>
          <w:lang w:val="cs-CZ"/>
        </w:rPr>
        <w:t>,</w:t>
      </w:r>
      <w:r w:rsidR="00B320E6" w:rsidRPr="007A13AD">
        <w:rPr>
          <w:rFonts w:ascii="Arial" w:hAnsi="Arial" w:cs="Arial"/>
          <w:bCs/>
          <w:sz w:val="20"/>
          <w:lang w:val="cs-CZ"/>
        </w:rPr>
        <w:t xml:space="preserve"> </w:t>
      </w:r>
      <w:r w:rsidRPr="007A13AD">
        <w:rPr>
          <w:rFonts w:ascii="Arial" w:hAnsi="Arial" w:cs="Arial"/>
          <w:bCs/>
          <w:snapToGrid w:val="0"/>
          <w:sz w:val="20"/>
          <w:lang w:val="cs-CZ"/>
        </w:rPr>
        <w:t>týkající se přípravy a</w:t>
      </w:r>
      <w:r w:rsidR="00A90D83" w:rsidRPr="007A13AD">
        <w:rPr>
          <w:rFonts w:ascii="Arial" w:hAnsi="Arial" w:cs="Arial"/>
          <w:bCs/>
          <w:snapToGrid w:val="0"/>
          <w:sz w:val="20"/>
          <w:lang w:val="cs-CZ"/>
        </w:rPr>
        <w:t> </w:t>
      </w:r>
      <w:r w:rsidRPr="007A13AD">
        <w:rPr>
          <w:rFonts w:ascii="Arial" w:hAnsi="Arial" w:cs="Arial"/>
          <w:bCs/>
          <w:snapToGrid w:val="0"/>
          <w:sz w:val="20"/>
          <w:lang w:val="cs-CZ"/>
        </w:rPr>
        <w:t>scénického uvedení oper</w:t>
      </w:r>
      <w:r w:rsidR="004938E5">
        <w:rPr>
          <w:rFonts w:ascii="Arial" w:hAnsi="Arial" w:cs="Arial"/>
          <w:bCs/>
          <w:snapToGrid w:val="0"/>
          <w:sz w:val="20"/>
          <w:lang w:val="cs-CZ"/>
        </w:rPr>
        <w:t xml:space="preserve"> Viktora Ullmanna ROZBITÝ DŽBÁN, Der </w:t>
      </w:r>
      <w:proofErr w:type="spellStart"/>
      <w:r w:rsidR="004938E5">
        <w:rPr>
          <w:rFonts w:ascii="Arial" w:hAnsi="Arial" w:cs="Arial"/>
          <w:bCs/>
          <w:snapToGrid w:val="0"/>
          <w:sz w:val="20"/>
          <w:lang w:val="cs-CZ"/>
        </w:rPr>
        <w:t>zerbrochene</w:t>
      </w:r>
      <w:proofErr w:type="spellEnd"/>
      <w:r w:rsidR="004938E5">
        <w:rPr>
          <w:rFonts w:ascii="Arial" w:hAnsi="Arial" w:cs="Arial"/>
          <w:bCs/>
          <w:snapToGrid w:val="0"/>
          <w:sz w:val="20"/>
          <w:lang w:val="cs-CZ"/>
        </w:rPr>
        <w:t xml:space="preserve"> </w:t>
      </w:r>
      <w:proofErr w:type="spellStart"/>
      <w:r w:rsidR="004938E5">
        <w:rPr>
          <w:rFonts w:ascii="Arial" w:hAnsi="Arial" w:cs="Arial"/>
          <w:bCs/>
          <w:snapToGrid w:val="0"/>
          <w:sz w:val="20"/>
          <w:lang w:val="cs-CZ"/>
        </w:rPr>
        <w:t>Krug</w:t>
      </w:r>
      <w:proofErr w:type="spellEnd"/>
      <w:r w:rsidR="004938E5">
        <w:rPr>
          <w:rFonts w:ascii="Arial" w:hAnsi="Arial" w:cs="Arial"/>
          <w:bCs/>
          <w:snapToGrid w:val="0"/>
          <w:sz w:val="20"/>
          <w:lang w:val="cs-CZ"/>
        </w:rPr>
        <w:t>, a CÍSAŘ ATLANTIDY, Der Kaiser von Atlantis</w:t>
      </w:r>
      <w:r w:rsidRPr="007A13AD">
        <w:rPr>
          <w:rFonts w:ascii="Arial" w:hAnsi="Arial" w:cs="Arial"/>
          <w:bCs/>
          <w:snapToGrid w:val="0"/>
          <w:sz w:val="20"/>
          <w:lang w:val="cs-CZ"/>
        </w:rPr>
        <w:t xml:space="preserve"> (dále jen „</w:t>
      </w:r>
      <w:r w:rsidR="00C43821">
        <w:rPr>
          <w:rFonts w:ascii="Arial" w:hAnsi="Arial" w:cs="Arial"/>
          <w:b/>
          <w:snapToGrid w:val="0"/>
          <w:sz w:val="20"/>
          <w:lang w:val="cs-CZ"/>
        </w:rPr>
        <w:t>Inscenace</w:t>
      </w:r>
      <w:r w:rsidRPr="007A13AD">
        <w:rPr>
          <w:rFonts w:ascii="Arial" w:hAnsi="Arial" w:cs="Arial"/>
          <w:bCs/>
          <w:snapToGrid w:val="0"/>
          <w:sz w:val="20"/>
          <w:lang w:val="cs-CZ"/>
        </w:rPr>
        <w:t>“).</w:t>
      </w:r>
    </w:p>
    <w:p w14:paraId="3F668676" w14:textId="64BDEEA2" w:rsidR="00B32C1E" w:rsidRPr="007A13AD" w:rsidRDefault="00B32C1E" w:rsidP="007A13AD">
      <w:pPr>
        <w:widowControl w:val="0"/>
        <w:numPr>
          <w:ilvl w:val="0"/>
          <w:numId w:val="30"/>
        </w:numPr>
        <w:tabs>
          <w:tab w:val="center" w:pos="567"/>
        </w:tabs>
        <w:spacing w:after="120" w:line="276" w:lineRule="auto"/>
        <w:ind w:left="567" w:hanging="567"/>
        <w:jc w:val="both"/>
        <w:rPr>
          <w:rFonts w:ascii="Arial" w:hAnsi="Arial" w:cs="Arial"/>
          <w:sz w:val="20"/>
          <w:lang w:val="cs-CZ"/>
        </w:rPr>
      </w:pPr>
      <w:r w:rsidRPr="007A13AD">
        <w:rPr>
          <w:rFonts w:ascii="Arial" w:hAnsi="Arial" w:cs="Arial"/>
          <w:bCs/>
          <w:snapToGrid w:val="0"/>
          <w:sz w:val="20"/>
          <w:lang w:val="cs-CZ"/>
        </w:rPr>
        <w:t xml:space="preserve">Smluvní strany se nyní dohodly </w:t>
      </w:r>
      <w:r w:rsidR="00C43821">
        <w:rPr>
          <w:rFonts w:ascii="Arial" w:hAnsi="Arial" w:cs="Arial"/>
          <w:bCs/>
          <w:snapToGrid w:val="0"/>
          <w:sz w:val="20"/>
          <w:lang w:val="cs-CZ"/>
        </w:rPr>
        <w:t>dle čl. 3 odst. 3 Smlouvy</w:t>
      </w:r>
      <w:r w:rsidR="00C43821" w:rsidRPr="007A13AD">
        <w:rPr>
          <w:rFonts w:ascii="Arial" w:hAnsi="Arial" w:cs="Arial"/>
          <w:bCs/>
          <w:snapToGrid w:val="0"/>
          <w:sz w:val="20"/>
          <w:lang w:val="cs-CZ"/>
        </w:rPr>
        <w:t xml:space="preserve"> </w:t>
      </w:r>
      <w:r w:rsidRPr="007A13AD">
        <w:rPr>
          <w:rFonts w:ascii="Arial" w:hAnsi="Arial" w:cs="Arial"/>
          <w:bCs/>
          <w:snapToGrid w:val="0"/>
          <w:sz w:val="20"/>
          <w:lang w:val="cs-CZ"/>
        </w:rPr>
        <w:t xml:space="preserve">na uzavření tohoto </w:t>
      </w:r>
      <w:r w:rsidRPr="007A13AD">
        <w:rPr>
          <w:rFonts w:ascii="Arial" w:hAnsi="Arial" w:cs="Arial"/>
          <w:snapToGrid w:val="0"/>
          <w:sz w:val="20"/>
          <w:lang w:val="cs-CZ"/>
        </w:rPr>
        <w:t>dodatku</w:t>
      </w:r>
      <w:r w:rsidRPr="007A13AD">
        <w:rPr>
          <w:rFonts w:ascii="Arial" w:hAnsi="Arial" w:cs="Arial"/>
          <w:bCs/>
          <w:snapToGrid w:val="0"/>
          <w:sz w:val="20"/>
          <w:lang w:val="cs-CZ"/>
        </w:rPr>
        <w:t xml:space="preserve"> č. </w:t>
      </w:r>
      <w:r w:rsidR="004938E5">
        <w:rPr>
          <w:rFonts w:ascii="Arial" w:hAnsi="Arial" w:cs="Arial"/>
          <w:bCs/>
          <w:snapToGrid w:val="0"/>
          <w:sz w:val="20"/>
          <w:lang w:val="cs-CZ"/>
        </w:rPr>
        <w:t>1</w:t>
      </w:r>
      <w:r w:rsidRPr="007A13AD">
        <w:rPr>
          <w:rFonts w:ascii="Arial" w:hAnsi="Arial" w:cs="Arial"/>
          <w:bCs/>
          <w:snapToGrid w:val="0"/>
          <w:sz w:val="20"/>
          <w:lang w:val="cs-CZ"/>
        </w:rPr>
        <w:t xml:space="preserve"> ke Smlouvě, jehož předmětem je </w:t>
      </w:r>
      <w:r w:rsidR="004F7746">
        <w:rPr>
          <w:rFonts w:ascii="Arial" w:hAnsi="Arial" w:cs="Arial"/>
          <w:bCs/>
          <w:snapToGrid w:val="0"/>
          <w:sz w:val="20"/>
          <w:lang w:val="cs-CZ"/>
        </w:rPr>
        <w:t>specifikace výše autorského poplatku z</w:t>
      </w:r>
      <w:r w:rsidR="00C43821">
        <w:rPr>
          <w:rFonts w:ascii="Arial" w:hAnsi="Arial" w:cs="Arial"/>
          <w:bCs/>
          <w:snapToGrid w:val="0"/>
          <w:sz w:val="20"/>
          <w:lang w:val="cs-CZ"/>
        </w:rPr>
        <w:t> </w:t>
      </w:r>
      <w:r w:rsidR="004F7746">
        <w:rPr>
          <w:rFonts w:ascii="Arial" w:hAnsi="Arial" w:cs="Arial"/>
          <w:bCs/>
          <w:snapToGrid w:val="0"/>
          <w:sz w:val="20"/>
          <w:lang w:val="cs-CZ"/>
        </w:rPr>
        <w:t>představení</w:t>
      </w:r>
      <w:r w:rsidR="00C43821">
        <w:rPr>
          <w:rFonts w:ascii="Arial" w:hAnsi="Arial" w:cs="Arial"/>
          <w:bCs/>
          <w:snapToGrid w:val="0"/>
          <w:sz w:val="20"/>
          <w:lang w:val="cs-CZ"/>
        </w:rPr>
        <w:t xml:space="preserve"> Inscenace</w:t>
      </w:r>
      <w:r w:rsidR="004938E5">
        <w:rPr>
          <w:rFonts w:ascii="Arial" w:hAnsi="Arial" w:cs="Arial"/>
          <w:bCs/>
          <w:snapToGrid w:val="0"/>
          <w:sz w:val="20"/>
          <w:lang w:val="cs-CZ"/>
        </w:rPr>
        <w:t>, které bude</w:t>
      </w:r>
      <w:r w:rsidR="004F7746">
        <w:rPr>
          <w:rFonts w:ascii="Arial" w:hAnsi="Arial" w:cs="Arial"/>
          <w:bCs/>
          <w:snapToGrid w:val="0"/>
          <w:sz w:val="20"/>
          <w:lang w:val="cs-CZ"/>
        </w:rPr>
        <w:t xml:space="preserve"> realizov</w:t>
      </w:r>
      <w:r w:rsidR="004938E5">
        <w:rPr>
          <w:rFonts w:ascii="Arial" w:hAnsi="Arial" w:cs="Arial"/>
          <w:bCs/>
          <w:snapToGrid w:val="0"/>
          <w:sz w:val="20"/>
          <w:lang w:val="cs-CZ"/>
        </w:rPr>
        <w:t>áno dne 4.</w:t>
      </w:r>
      <w:r w:rsidR="00C43821">
        <w:rPr>
          <w:rFonts w:ascii="Arial" w:hAnsi="Arial" w:cs="Arial"/>
          <w:bCs/>
          <w:snapToGrid w:val="0"/>
          <w:sz w:val="20"/>
          <w:lang w:val="cs-CZ"/>
        </w:rPr>
        <w:t xml:space="preserve"> </w:t>
      </w:r>
      <w:r w:rsidR="004938E5">
        <w:rPr>
          <w:rFonts w:ascii="Arial" w:hAnsi="Arial" w:cs="Arial"/>
          <w:bCs/>
          <w:snapToGrid w:val="0"/>
          <w:sz w:val="20"/>
          <w:lang w:val="cs-CZ"/>
        </w:rPr>
        <w:t>2.</w:t>
      </w:r>
      <w:r w:rsidR="00C43821">
        <w:rPr>
          <w:rFonts w:ascii="Arial" w:hAnsi="Arial" w:cs="Arial"/>
          <w:bCs/>
          <w:snapToGrid w:val="0"/>
          <w:sz w:val="20"/>
          <w:lang w:val="cs-CZ"/>
        </w:rPr>
        <w:t xml:space="preserve"> </w:t>
      </w:r>
      <w:r w:rsidR="004938E5">
        <w:rPr>
          <w:rFonts w:ascii="Arial" w:hAnsi="Arial" w:cs="Arial"/>
          <w:bCs/>
          <w:snapToGrid w:val="0"/>
          <w:sz w:val="20"/>
          <w:lang w:val="cs-CZ"/>
        </w:rPr>
        <w:t xml:space="preserve">2024 v Praze </w:t>
      </w:r>
      <w:r w:rsidR="004F7746">
        <w:rPr>
          <w:rFonts w:ascii="Arial" w:hAnsi="Arial" w:cs="Arial"/>
          <w:bCs/>
          <w:snapToGrid w:val="0"/>
          <w:sz w:val="20"/>
          <w:lang w:val="cs-CZ"/>
        </w:rPr>
        <w:t xml:space="preserve">na půdě Státní opery dle čl. </w:t>
      </w:r>
      <w:r w:rsidR="00C43821">
        <w:rPr>
          <w:rFonts w:ascii="Arial" w:hAnsi="Arial" w:cs="Arial"/>
          <w:bCs/>
          <w:snapToGrid w:val="0"/>
          <w:sz w:val="20"/>
          <w:lang w:val="cs-CZ"/>
        </w:rPr>
        <w:t>1</w:t>
      </w:r>
      <w:r w:rsidR="004F7746">
        <w:rPr>
          <w:rFonts w:ascii="Arial" w:hAnsi="Arial" w:cs="Arial"/>
          <w:bCs/>
          <w:snapToGrid w:val="0"/>
          <w:sz w:val="20"/>
          <w:lang w:val="cs-CZ"/>
        </w:rPr>
        <w:t xml:space="preserve"> Smlouvy</w:t>
      </w:r>
      <w:r w:rsidRPr="007A13AD">
        <w:rPr>
          <w:rFonts w:ascii="Arial" w:hAnsi="Arial" w:cs="Arial"/>
          <w:bCs/>
          <w:snapToGrid w:val="0"/>
          <w:sz w:val="20"/>
          <w:lang w:val="cs-CZ"/>
        </w:rPr>
        <w:t>.</w:t>
      </w:r>
    </w:p>
    <w:p w14:paraId="45CC4A2F" w14:textId="77777777" w:rsidR="00F125CE" w:rsidRPr="007A13AD" w:rsidRDefault="00F125CE" w:rsidP="007A13AD">
      <w:pPr>
        <w:spacing w:after="120" w:line="276" w:lineRule="auto"/>
        <w:jc w:val="center"/>
        <w:rPr>
          <w:rFonts w:ascii="Arial" w:hAnsi="Arial" w:cs="Arial"/>
          <w:b/>
          <w:bCs/>
          <w:sz w:val="20"/>
          <w:lang w:val="cs-CZ"/>
        </w:rPr>
      </w:pPr>
    </w:p>
    <w:p w14:paraId="642A2B08" w14:textId="6142BDDF" w:rsidR="00980D79" w:rsidRPr="007A13AD" w:rsidRDefault="00980D79" w:rsidP="007A13AD">
      <w:pPr>
        <w:spacing w:after="120" w:line="276" w:lineRule="auto"/>
        <w:jc w:val="center"/>
        <w:rPr>
          <w:rFonts w:ascii="Arial" w:hAnsi="Arial" w:cs="Arial"/>
          <w:b/>
          <w:bCs/>
          <w:sz w:val="20"/>
          <w:lang w:val="cs-CZ"/>
        </w:rPr>
      </w:pPr>
      <w:r w:rsidRPr="007A13AD">
        <w:rPr>
          <w:rFonts w:ascii="Arial" w:hAnsi="Arial" w:cs="Arial"/>
          <w:b/>
          <w:bCs/>
          <w:sz w:val="20"/>
          <w:lang w:val="cs-CZ"/>
        </w:rPr>
        <w:t xml:space="preserve">§ </w:t>
      </w:r>
      <w:r w:rsidR="00854C07" w:rsidRPr="007A13AD">
        <w:rPr>
          <w:rFonts w:ascii="Arial" w:hAnsi="Arial" w:cs="Arial"/>
          <w:b/>
          <w:bCs/>
          <w:sz w:val="20"/>
          <w:lang w:val="cs-CZ"/>
        </w:rPr>
        <w:t>2</w:t>
      </w:r>
    </w:p>
    <w:p w14:paraId="5619BED8" w14:textId="67DED055" w:rsidR="00B62E61" w:rsidRPr="006D6ABB" w:rsidRDefault="00DE5B1E" w:rsidP="00B62E61">
      <w:pPr>
        <w:pStyle w:val="Zkladntextodsazen"/>
        <w:widowControl w:val="0"/>
        <w:numPr>
          <w:ilvl w:val="0"/>
          <w:numId w:val="34"/>
        </w:numPr>
        <w:tabs>
          <w:tab w:val="left" w:pos="1418"/>
        </w:tabs>
        <w:suppressAutoHyphens/>
        <w:autoSpaceDE w:val="0"/>
        <w:autoSpaceDN w:val="0"/>
        <w:spacing w:line="276" w:lineRule="auto"/>
        <w:jc w:val="both"/>
        <w:textAlignment w:val="baseline"/>
        <w:rPr>
          <w:rFonts w:ascii="Arial" w:eastAsia="Arial" w:hAnsi="Arial" w:cs="Arial"/>
          <w:bCs/>
          <w:color w:val="000000"/>
          <w:sz w:val="21"/>
          <w:lang w:val="cs-CZ"/>
        </w:rPr>
      </w:pPr>
      <w:r w:rsidRPr="00B62E61">
        <w:rPr>
          <w:rFonts w:ascii="Arial" w:hAnsi="Arial" w:cs="Arial"/>
          <w:bCs/>
          <w:sz w:val="20"/>
          <w:lang w:val="cs-CZ"/>
        </w:rPr>
        <w:t>V souladu s čl. 3 odst.</w:t>
      </w:r>
      <w:r w:rsidR="004F7746">
        <w:rPr>
          <w:rFonts w:ascii="Arial" w:hAnsi="Arial" w:cs="Arial"/>
          <w:bCs/>
          <w:sz w:val="20"/>
          <w:lang w:val="cs-CZ"/>
        </w:rPr>
        <w:t xml:space="preserve"> 3</w:t>
      </w:r>
      <w:r w:rsidRPr="00B62E61">
        <w:rPr>
          <w:rFonts w:ascii="Arial" w:hAnsi="Arial" w:cs="Arial"/>
          <w:bCs/>
          <w:sz w:val="20"/>
          <w:lang w:val="cs-CZ"/>
        </w:rPr>
        <w:t xml:space="preserve"> Smlouvy ND uhradí </w:t>
      </w:r>
      <w:r w:rsidR="00032673" w:rsidRPr="00B62E61">
        <w:rPr>
          <w:rFonts w:ascii="Arial" w:hAnsi="Arial" w:cs="Arial"/>
          <w:bCs/>
          <w:snapToGrid w:val="0"/>
          <w:sz w:val="20"/>
          <w:lang w:val="cs-CZ"/>
        </w:rPr>
        <w:t>autorské poplatk</w:t>
      </w:r>
      <w:r w:rsidRPr="00C13870">
        <w:rPr>
          <w:rFonts w:ascii="Arial" w:hAnsi="Arial" w:cs="Arial"/>
          <w:bCs/>
          <w:snapToGrid w:val="0"/>
          <w:sz w:val="20"/>
          <w:lang w:val="cs-CZ"/>
        </w:rPr>
        <w:t>y</w:t>
      </w:r>
      <w:r w:rsidR="00032673" w:rsidRPr="006E7032">
        <w:rPr>
          <w:rFonts w:ascii="Arial" w:hAnsi="Arial" w:cs="Arial"/>
          <w:bCs/>
          <w:snapToGrid w:val="0"/>
          <w:sz w:val="20"/>
          <w:lang w:val="cs-CZ"/>
        </w:rPr>
        <w:t xml:space="preserve"> plynoucí z</w:t>
      </w:r>
      <w:r w:rsidRPr="006E7032">
        <w:rPr>
          <w:rFonts w:ascii="Arial" w:hAnsi="Arial" w:cs="Arial"/>
          <w:bCs/>
          <w:snapToGrid w:val="0"/>
          <w:sz w:val="20"/>
          <w:lang w:val="cs-CZ"/>
        </w:rPr>
        <w:t xml:space="preserve"> realizace </w:t>
      </w:r>
      <w:r w:rsidRPr="006E7032">
        <w:rPr>
          <w:rFonts w:ascii="Arial" w:hAnsi="Arial" w:cs="Arial"/>
          <w:bCs/>
          <w:snapToGrid w:val="0"/>
          <w:sz w:val="20"/>
          <w:lang w:val="cs-CZ"/>
        </w:rPr>
        <w:lastRenderedPageBreak/>
        <w:t>jednoho</w:t>
      </w:r>
      <w:r w:rsidR="00032673" w:rsidRPr="006E7032">
        <w:rPr>
          <w:rFonts w:ascii="Arial" w:hAnsi="Arial" w:cs="Arial"/>
          <w:bCs/>
          <w:snapToGrid w:val="0"/>
          <w:sz w:val="20"/>
          <w:lang w:val="cs-CZ"/>
        </w:rPr>
        <w:t xml:space="preserve"> představení</w:t>
      </w:r>
      <w:r w:rsidR="00C43821">
        <w:rPr>
          <w:rFonts w:ascii="Arial" w:hAnsi="Arial" w:cs="Arial"/>
          <w:bCs/>
          <w:snapToGrid w:val="0"/>
          <w:sz w:val="20"/>
          <w:lang w:val="cs-CZ"/>
        </w:rPr>
        <w:t xml:space="preserve"> Inscenace</w:t>
      </w:r>
      <w:r w:rsidRPr="006E7032">
        <w:rPr>
          <w:rFonts w:ascii="Arial" w:hAnsi="Arial" w:cs="Arial"/>
          <w:bCs/>
          <w:snapToGrid w:val="0"/>
          <w:sz w:val="20"/>
          <w:lang w:val="cs-CZ"/>
        </w:rPr>
        <w:t xml:space="preserve"> na půdě </w:t>
      </w:r>
      <w:r w:rsidRPr="005C044D">
        <w:rPr>
          <w:rFonts w:ascii="Arial" w:hAnsi="Arial" w:cs="Arial"/>
          <w:bCs/>
          <w:snapToGrid w:val="0"/>
          <w:sz w:val="20"/>
          <w:lang w:val="cs-CZ"/>
        </w:rPr>
        <w:t>Státní opery</w:t>
      </w:r>
      <w:r w:rsidR="00032673" w:rsidRPr="005C044D">
        <w:rPr>
          <w:rFonts w:ascii="Arial" w:hAnsi="Arial" w:cs="Arial"/>
          <w:bCs/>
          <w:snapToGrid w:val="0"/>
          <w:sz w:val="20"/>
          <w:lang w:val="cs-CZ"/>
        </w:rPr>
        <w:t xml:space="preserve"> dne </w:t>
      </w:r>
      <w:r w:rsidR="00C43821">
        <w:rPr>
          <w:rFonts w:ascii="Arial" w:hAnsi="Arial" w:cs="Arial"/>
          <w:bCs/>
          <w:snapToGrid w:val="0"/>
          <w:sz w:val="20"/>
          <w:lang w:val="cs-CZ"/>
        </w:rPr>
        <w:t>4</w:t>
      </w:r>
      <w:r w:rsidR="00032673" w:rsidRPr="005C044D">
        <w:rPr>
          <w:rFonts w:ascii="Arial" w:hAnsi="Arial" w:cs="Arial"/>
          <w:bCs/>
          <w:snapToGrid w:val="0"/>
          <w:sz w:val="20"/>
          <w:lang w:val="cs-CZ"/>
        </w:rPr>
        <w:t xml:space="preserve">. </w:t>
      </w:r>
      <w:r w:rsidR="00C43821">
        <w:rPr>
          <w:rFonts w:ascii="Arial" w:hAnsi="Arial" w:cs="Arial"/>
          <w:bCs/>
          <w:snapToGrid w:val="0"/>
          <w:sz w:val="20"/>
          <w:lang w:val="cs-CZ"/>
        </w:rPr>
        <w:t>2 2024</w:t>
      </w:r>
      <w:r w:rsidRPr="005C044D">
        <w:rPr>
          <w:rFonts w:ascii="Arial" w:hAnsi="Arial" w:cs="Arial"/>
          <w:bCs/>
          <w:snapToGrid w:val="0"/>
          <w:sz w:val="20"/>
          <w:lang w:val="cs-CZ"/>
        </w:rPr>
        <w:t>, a to ve v</w:t>
      </w:r>
      <w:r w:rsidR="00032673" w:rsidRPr="005C044D">
        <w:rPr>
          <w:rFonts w:ascii="Arial" w:hAnsi="Arial" w:cs="Arial"/>
          <w:bCs/>
          <w:snapToGrid w:val="0"/>
          <w:sz w:val="20"/>
          <w:lang w:val="cs-CZ"/>
        </w:rPr>
        <w:t>ýš</w:t>
      </w:r>
      <w:r w:rsidRPr="005C044D">
        <w:rPr>
          <w:rFonts w:ascii="Arial" w:hAnsi="Arial" w:cs="Arial"/>
          <w:bCs/>
          <w:snapToGrid w:val="0"/>
          <w:sz w:val="20"/>
          <w:lang w:val="cs-CZ"/>
        </w:rPr>
        <w:t>i</w:t>
      </w:r>
      <w:r w:rsidR="00E25F79">
        <w:rPr>
          <w:rFonts w:ascii="Arial" w:hAnsi="Arial" w:cs="Arial"/>
          <w:bCs/>
          <w:snapToGrid w:val="0"/>
          <w:sz w:val="20"/>
          <w:lang w:val="cs-CZ"/>
        </w:rPr>
        <w:t xml:space="preserve"> </w:t>
      </w:r>
      <w:r w:rsidR="00E25F79" w:rsidRPr="001177B6">
        <w:rPr>
          <w:rFonts w:ascii="Arial" w:hAnsi="Arial" w:cs="Arial"/>
          <w:b/>
          <w:bCs/>
          <w:snapToGrid w:val="0"/>
          <w:sz w:val="20"/>
          <w:lang w:val="cs-CZ"/>
        </w:rPr>
        <w:t>630</w:t>
      </w:r>
      <w:r w:rsidR="001177B6">
        <w:rPr>
          <w:rFonts w:ascii="Arial" w:hAnsi="Arial" w:cs="Arial"/>
          <w:b/>
          <w:bCs/>
          <w:snapToGrid w:val="0"/>
          <w:sz w:val="20"/>
          <w:lang w:val="cs-CZ"/>
        </w:rPr>
        <w:t>,-</w:t>
      </w:r>
      <w:r w:rsidR="00E25F79" w:rsidRPr="001177B6">
        <w:rPr>
          <w:rFonts w:ascii="Arial" w:hAnsi="Arial" w:cs="Arial"/>
          <w:b/>
          <w:bCs/>
          <w:snapToGrid w:val="0"/>
          <w:sz w:val="20"/>
          <w:lang w:val="cs-CZ"/>
        </w:rPr>
        <w:t xml:space="preserve"> EUR</w:t>
      </w:r>
      <w:r w:rsidR="00E25F79" w:rsidRPr="006D6ABB">
        <w:rPr>
          <w:rFonts w:ascii="Arial" w:hAnsi="Arial" w:cs="Arial"/>
          <w:bCs/>
          <w:snapToGrid w:val="0"/>
          <w:sz w:val="20"/>
          <w:lang w:val="cs-CZ"/>
        </w:rPr>
        <w:t xml:space="preserve"> + </w:t>
      </w:r>
      <w:r w:rsidR="00C00344" w:rsidRPr="006D6ABB">
        <w:rPr>
          <w:rFonts w:ascii="Arial" w:hAnsi="Arial" w:cs="Arial"/>
          <w:bCs/>
          <w:snapToGrid w:val="0"/>
          <w:sz w:val="20"/>
          <w:lang w:val="cs-CZ"/>
        </w:rPr>
        <w:t>10 %</w:t>
      </w:r>
      <w:r w:rsidR="00E25F79" w:rsidRPr="006D6ABB">
        <w:rPr>
          <w:rFonts w:ascii="Arial" w:hAnsi="Arial" w:cs="Arial"/>
          <w:bCs/>
          <w:snapToGrid w:val="0"/>
          <w:sz w:val="20"/>
          <w:lang w:val="cs-CZ"/>
        </w:rPr>
        <w:t xml:space="preserve"> DPH </w:t>
      </w:r>
      <w:r w:rsidR="00C43821" w:rsidRPr="006D6ABB">
        <w:rPr>
          <w:rFonts w:ascii="Arial" w:hAnsi="Arial" w:cs="Arial"/>
          <w:bCs/>
          <w:snapToGrid w:val="0"/>
          <w:sz w:val="20"/>
          <w:lang w:val="cs-CZ"/>
        </w:rPr>
        <w:t>(</w:t>
      </w:r>
      <w:r w:rsidR="00C43821" w:rsidRPr="006D6ABB">
        <w:rPr>
          <w:rFonts w:ascii="Arial" w:hAnsi="Arial" w:cs="Arial"/>
          <w:bCs/>
          <w:i/>
          <w:snapToGrid w:val="0"/>
          <w:sz w:val="20"/>
          <w:lang w:val="cs-CZ"/>
        </w:rPr>
        <w:t>slovy:</w:t>
      </w:r>
      <w:r w:rsidR="00C43821" w:rsidRPr="006D6ABB">
        <w:rPr>
          <w:rFonts w:ascii="Arial" w:hAnsi="Arial" w:cs="Arial"/>
          <w:bCs/>
          <w:snapToGrid w:val="0"/>
          <w:sz w:val="20"/>
          <w:lang w:val="cs-CZ"/>
        </w:rPr>
        <w:t xml:space="preserve"> </w:t>
      </w:r>
      <w:proofErr w:type="spellStart"/>
      <w:r w:rsidR="00E25F79" w:rsidRPr="001177B6">
        <w:rPr>
          <w:rFonts w:ascii="Arial" w:hAnsi="Arial" w:cs="Arial"/>
          <w:bCs/>
          <w:i/>
          <w:snapToGrid w:val="0"/>
          <w:sz w:val="20"/>
          <w:lang w:val="cs-CZ"/>
        </w:rPr>
        <w:t>šestsettřicet</w:t>
      </w:r>
      <w:proofErr w:type="spellEnd"/>
      <w:r w:rsidR="00E25F79" w:rsidRPr="001177B6">
        <w:rPr>
          <w:rFonts w:ascii="Arial" w:hAnsi="Arial" w:cs="Arial"/>
          <w:bCs/>
          <w:i/>
          <w:snapToGrid w:val="0"/>
          <w:sz w:val="20"/>
          <w:lang w:val="cs-CZ"/>
        </w:rPr>
        <w:t xml:space="preserve"> </w:t>
      </w:r>
      <w:r w:rsidR="00967C5F">
        <w:rPr>
          <w:rFonts w:ascii="Arial" w:hAnsi="Arial" w:cs="Arial"/>
          <w:bCs/>
          <w:i/>
          <w:snapToGrid w:val="0"/>
          <w:sz w:val="20"/>
          <w:lang w:val="cs-CZ"/>
        </w:rPr>
        <w:t>euro</w:t>
      </w:r>
      <w:r w:rsidR="00C43821" w:rsidRPr="006D6ABB">
        <w:rPr>
          <w:rFonts w:ascii="Arial" w:hAnsi="Arial" w:cs="Arial"/>
          <w:bCs/>
          <w:snapToGrid w:val="0"/>
          <w:sz w:val="20"/>
          <w:lang w:val="cs-CZ"/>
        </w:rPr>
        <w:t>)</w:t>
      </w:r>
      <w:r w:rsidRPr="006D6ABB">
        <w:rPr>
          <w:rFonts w:ascii="Arial" w:hAnsi="Arial" w:cs="Arial"/>
          <w:bCs/>
          <w:snapToGrid w:val="0"/>
          <w:sz w:val="20"/>
          <w:lang w:val="cs-CZ"/>
        </w:rPr>
        <w:t xml:space="preserve">. </w:t>
      </w:r>
      <w:r w:rsidR="00B62E61" w:rsidRPr="006D6ABB">
        <w:rPr>
          <w:rFonts w:ascii="Arial" w:hAnsi="Arial" w:cs="Arial"/>
          <w:bCs/>
          <w:snapToGrid w:val="0"/>
          <w:sz w:val="20"/>
          <w:lang w:val="cs-CZ"/>
        </w:rPr>
        <w:t>Uvedená v</w:t>
      </w:r>
      <w:r w:rsidRPr="006D6ABB">
        <w:rPr>
          <w:rFonts w:ascii="Arial" w:hAnsi="Arial" w:cs="Arial"/>
          <w:bCs/>
          <w:snapToGrid w:val="0"/>
          <w:sz w:val="20"/>
          <w:lang w:val="cs-CZ"/>
        </w:rPr>
        <w:t xml:space="preserve">ýše tohoto autorského poplatku vychází z platné smlouvy uzavřené mezi NDM a </w:t>
      </w:r>
      <w:proofErr w:type="spellStart"/>
      <w:r w:rsidR="006D6ABB" w:rsidRPr="00D96EA8">
        <w:rPr>
          <w:rStyle w:val="Siln"/>
          <w:rFonts w:ascii="Arial" w:hAnsi="Arial" w:cs="Arial"/>
          <w:b w:val="0"/>
          <w:sz w:val="20"/>
          <w:shd w:val="clear" w:color="auto" w:fill="FFFFFF"/>
          <w:lang w:val="cs-CZ"/>
        </w:rPr>
        <w:t>Bärenreiter</w:t>
      </w:r>
      <w:proofErr w:type="spellEnd"/>
      <w:r w:rsidR="00967C5F">
        <w:rPr>
          <w:rStyle w:val="Siln"/>
          <w:rFonts w:ascii="Arial" w:hAnsi="Arial" w:cs="Arial"/>
          <w:b w:val="0"/>
          <w:sz w:val="20"/>
          <w:shd w:val="clear" w:color="auto" w:fill="FFFFFF"/>
          <w:lang w:val="cs-CZ"/>
        </w:rPr>
        <w:t xml:space="preserve"> Praha,</w:t>
      </w:r>
      <w:r w:rsidR="006D6ABB" w:rsidRPr="006D6ABB">
        <w:rPr>
          <w:rFonts w:ascii="Arial" w:hAnsi="Arial" w:cs="Arial"/>
          <w:b/>
          <w:snapToGrid w:val="0"/>
          <w:sz w:val="20"/>
          <w:lang w:val="cs-CZ"/>
        </w:rPr>
        <w:t xml:space="preserve"> </w:t>
      </w:r>
      <w:r w:rsidR="006D6ABB" w:rsidRPr="006D6ABB">
        <w:rPr>
          <w:rFonts w:ascii="Arial" w:hAnsi="Arial" w:cs="Arial"/>
          <w:bCs/>
          <w:snapToGrid w:val="0"/>
          <w:sz w:val="20"/>
          <w:lang w:val="cs-CZ"/>
        </w:rPr>
        <w:t>hudební</w:t>
      </w:r>
      <w:r w:rsidR="009552A0" w:rsidRPr="006D6ABB">
        <w:rPr>
          <w:rFonts w:ascii="Arial" w:hAnsi="Arial" w:cs="Arial"/>
          <w:bCs/>
          <w:snapToGrid w:val="0"/>
          <w:sz w:val="20"/>
          <w:lang w:val="cs-CZ"/>
        </w:rPr>
        <w:t xml:space="preserve"> nakladatelství</w:t>
      </w:r>
      <w:r w:rsidR="006D6ABB">
        <w:rPr>
          <w:rFonts w:ascii="Arial" w:hAnsi="Arial" w:cs="Arial"/>
          <w:bCs/>
          <w:snapToGrid w:val="0"/>
          <w:sz w:val="20"/>
          <w:lang w:val="cs-CZ"/>
        </w:rPr>
        <w:t>,</w:t>
      </w:r>
      <w:r w:rsidR="00B62E61" w:rsidRPr="006D6ABB">
        <w:rPr>
          <w:rFonts w:ascii="Arial" w:hAnsi="Arial" w:cs="Arial"/>
          <w:bCs/>
          <w:snapToGrid w:val="0"/>
          <w:sz w:val="20"/>
          <w:lang w:val="cs-CZ"/>
        </w:rPr>
        <w:t xml:space="preserve"> č</w:t>
      </w:r>
      <w:r w:rsidR="00114282" w:rsidRPr="006D6ABB">
        <w:rPr>
          <w:rFonts w:ascii="Arial" w:hAnsi="Arial" w:cs="Arial"/>
          <w:bCs/>
          <w:snapToGrid w:val="0"/>
          <w:sz w:val="20"/>
          <w:lang w:val="cs-CZ"/>
        </w:rPr>
        <w:t>. 0013-31-23</w:t>
      </w:r>
      <w:r w:rsidR="00967C5F">
        <w:rPr>
          <w:rFonts w:ascii="Arial" w:hAnsi="Arial" w:cs="Arial"/>
          <w:bCs/>
          <w:snapToGrid w:val="0"/>
          <w:sz w:val="20"/>
          <w:lang w:val="cs-CZ"/>
        </w:rPr>
        <w:t>.</w:t>
      </w:r>
      <w:r w:rsidR="00B62E61" w:rsidRPr="006D6ABB">
        <w:rPr>
          <w:rFonts w:ascii="Arial" w:hAnsi="Arial" w:cs="Arial"/>
          <w:bCs/>
          <w:snapToGrid w:val="0"/>
          <w:sz w:val="20"/>
          <w:lang w:val="cs-CZ"/>
        </w:rPr>
        <w:t xml:space="preserve"> </w:t>
      </w:r>
    </w:p>
    <w:p w14:paraId="4B9B2A4D" w14:textId="2CA55BF1" w:rsidR="00B62E61" w:rsidRPr="005C044D" w:rsidRDefault="00B62E61" w:rsidP="005C044D">
      <w:pPr>
        <w:pStyle w:val="Zkladntextodsazen"/>
        <w:widowControl w:val="0"/>
        <w:numPr>
          <w:ilvl w:val="0"/>
          <w:numId w:val="34"/>
        </w:numPr>
        <w:tabs>
          <w:tab w:val="left" w:pos="1418"/>
        </w:tabs>
        <w:suppressAutoHyphens/>
        <w:autoSpaceDE w:val="0"/>
        <w:autoSpaceDN w:val="0"/>
        <w:spacing w:line="276" w:lineRule="auto"/>
        <w:jc w:val="both"/>
        <w:textAlignment w:val="baseline"/>
        <w:rPr>
          <w:rFonts w:ascii="Arial" w:hAnsi="Arial" w:cs="Arial"/>
          <w:bCs/>
          <w:snapToGrid w:val="0"/>
          <w:sz w:val="20"/>
          <w:lang w:val="cs-CZ"/>
        </w:rPr>
      </w:pPr>
      <w:r w:rsidRPr="005C044D">
        <w:rPr>
          <w:rFonts w:ascii="Arial" w:hAnsi="Arial" w:cs="Arial"/>
          <w:bCs/>
          <w:snapToGrid w:val="0"/>
          <w:sz w:val="20"/>
          <w:lang w:val="cs-CZ"/>
        </w:rPr>
        <w:t xml:space="preserve">ND uhradí tento autorský poplatek NDM na základě faktury </w:t>
      </w:r>
      <w:r>
        <w:rPr>
          <w:rFonts w:ascii="Arial" w:hAnsi="Arial" w:cs="Arial"/>
          <w:bCs/>
          <w:snapToGrid w:val="0"/>
          <w:sz w:val="20"/>
          <w:lang w:val="cs-CZ"/>
        </w:rPr>
        <w:t xml:space="preserve">vystavené </w:t>
      </w:r>
      <w:r w:rsidR="006E7032">
        <w:rPr>
          <w:rFonts w:ascii="Arial" w:hAnsi="Arial" w:cs="Arial"/>
          <w:bCs/>
          <w:snapToGrid w:val="0"/>
          <w:sz w:val="20"/>
          <w:lang w:val="cs-CZ"/>
        </w:rPr>
        <w:t xml:space="preserve">NDM </w:t>
      </w:r>
      <w:r>
        <w:rPr>
          <w:rFonts w:ascii="Arial" w:hAnsi="Arial" w:cs="Arial"/>
          <w:bCs/>
          <w:snapToGrid w:val="0"/>
          <w:sz w:val="20"/>
          <w:lang w:val="cs-CZ"/>
        </w:rPr>
        <w:t xml:space="preserve">nejpozději do </w:t>
      </w:r>
      <w:r w:rsidR="00C43821">
        <w:rPr>
          <w:rFonts w:ascii="Arial" w:hAnsi="Arial" w:cs="Arial"/>
          <w:bCs/>
          <w:snapToGrid w:val="0"/>
          <w:sz w:val="20"/>
          <w:lang w:val="cs-CZ"/>
        </w:rPr>
        <w:t>30</w:t>
      </w:r>
      <w:r>
        <w:rPr>
          <w:rFonts w:ascii="Arial" w:hAnsi="Arial" w:cs="Arial"/>
          <w:bCs/>
          <w:snapToGrid w:val="0"/>
          <w:sz w:val="20"/>
          <w:lang w:val="cs-CZ"/>
        </w:rPr>
        <w:t xml:space="preserve"> dní od </w:t>
      </w:r>
      <w:r w:rsidR="00C43821">
        <w:rPr>
          <w:rFonts w:ascii="Arial" w:hAnsi="Arial" w:cs="Arial"/>
          <w:bCs/>
          <w:snapToGrid w:val="0"/>
          <w:sz w:val="20"/>
          <w:lang w:val="cs-CZ"/>
        </w:rPr>
        <w:t>uzavření tohoto dodatku č. 1</w:t>
      </w:r>
      <w:r>
        <w:rPr>
          <w:rFonts w:ascii="Arial" w:hAnsi="Arial" w:cs="Arial"/>
          <w:bCs/>
          <w:snapToGrid w:val="0"/>
          <w:sz w:val="20"/>
          <w:lang w:val="cs-CZ"/>
        </w:rPr>
        <w:t xml:space="preserve"> </w:t>
      </w:r>
      <w:r w:rsidRPr="005C044D">
        <w:rPr>
          <w:rFonts w:ascii="Arial" w:hAnsi="Arial" w:cs="Arial"/>
          <w:bCs/>
          <w:snapToGrid w:val="0"/>
          <w:sz w:val="20"/>
          <w:lang w:val="cs-CZ"/>
        </w:rPr>
        <w:t>se splatností 21 dní. Faktura musí splňovat náležitosti daňových a účetních dokladů ve smyslu platných obecně závazných právních předpisů. Smluvní strana povinná k úhradě faktury je oprávněna vrátit ji smluvní straně, která ji vystavila, přede dnem splatnosti bez zaplacení v případě, že faktura nemá náležitosti uvedené výše nebo má jiné závady a současně uvést důvod vrácení. Druhá smluvní strana je povinna podle povahy závad fakturu opravit nebo nově vyhotovit. Oprávněným vrácením faktury přestává běžet původní lhůta splatnosti. Nová lhůta splatnosti běží znovu ode dne doručení opravené nebo nově vystavené faktury smluvní straně povinné k jejímu zaplacení.</w:t>
      </w:r>
    </w:p>
    <w:p w14:paraId="27BDD65C" w14:textId="77777777" w:rsidR="007611DC" w:rsidRDefault="007611DC" w:rsidP="007611DC">
      <w:pPr>
        <w:pStyle w:val="Zkladntextodsazen"/>
        <w:spacing w:line="276" w:lineRule="auto"/>
        <w:ind w:left="0"/>
        <w:jc w:val="center"/>
        <w:rPr>
          <w:rFonts w:ascii="Arial" w:hAnsi="Arial" w:cs="Arial"/>
          <w:b/>
          <w:bCs/>
          <w:sz w:val="20"/>
          <w:lang w:val="cs-CZ"/>
        </w:rPr>
      </w:pPr>
    </w:p>
    <w:p w14:paraId="1D8AA035" w14:textId="057C7057" w:rsidR="00980D79" w:rsidRPr="007A13AD" w:rsidRDefault="00980D79" w:rsidP="007611DC">
      <w:pPr>
        <w:pStyle w:val="Zkladntextodsazen"/>
        <w:spacing w:line="276" w:lineRule="auto"/>
        <w:ind w:left="0"/>
        <w:jc w:val="center"/>
        <w:rPr>
          <w:rFonts w:ascii="Arial" w:hAnsi="Arial" w:cs="Arial"/>
          <w:b/>
          <w:bCs/>
          <w:sz w:val="20"/>
          <w:lang w:val="cs-CZ"/>
        </w:rPr>
      </w:pPr>
      <w:r w:rsidRPr="007A13AD">
        <w:rPr>
          <w:rFonts w:ascii="Arial" w:hAnsi="Arial" w:cs="Arial"/>
          <w:b/>
          <w:bCs/>
          <w:sz w:val="20"/>
          <w:lang w:val="cs-CZ"/>
        </w:rPr>
        <w:t xml:space="preserve">§ </w:t>
      </w:r>
      <w:r w:rsidR="00C43821">
        <w:rPr>
          <w:rFonts w:ascii="Arial" w:hAnsi="Arial" w:cs="Arial"/>
          <w:b/>
          <w:bCs/>
          <w:sz w:val="20"/>
          <w:lang w:val="cs-CZ"/>
        </w:rPr>
        <w:t>3</w:t>
      </w:r>
    </w:p>
    <w:p w14:paraId="2528AB86" w14:textId="1DD5B9E8" w:rsidR="00A90D83" w:rsidRPr="007A13AD" w:rsidRDefault="00A90D83" w:rsidP="004F7746">
      <w:pPr>
        <w:pStyle w:val="Zkladntextodsazen"/>
        <w:widowControl w:val="0"/>
        <w:numPr>
          <w:ilvl w:val="0"/>
          <w:numId w:val="36"/>
        </w:numPr>
        <w:tabs>
          <w:tab w:val="left" w:pos="1418"/>
        </w:tabs>
        <w:suppressAutoHyphens/>
        <w:autoSpaceDE w:val="0"/>
        <w:autoSpaceDN w:val="0"/>
        <w:spacing w:line="276" w:lineRule="auto"/>
        <w:jc w:val="both"/>
        <w:textAlignment w:val="baseline"/>
        <w:rPr>
          <w:rFonts w:ascii="Arial" w:hAnsi="Arial" w:cs="Arial"/>
          <w:bCs/>
          <w:sz w:val="20"/>
          <w:lang w:val="cs-CZ"/>
        </w:rPr>
      </w:pPr>
      <w:r w:rsidRPr="004F7746">
        <w:rPr>
          <w:rFonts w:ascii="Arial" w:hAnsi="Arial" w:cs="Arial"/>
          <w:bCs/>
          <w:sz w:val="20"/>
          <w:lang w:val="cs-CZ"/>
        </w:rPr>
        <w:t>Všechna</w:t>
      </w:r>
      <w:r w:rsidRPr="007A13AD">
        <w:rPr>
          <w:rFonts w:ascii="Arial" w:hAnsi="Arial" w:cs="Arial"/>
          <w:bCs/>
          <w:snapToGrid w:val="0"/>
          <w:sz w:val="20"/>
          <w:lang w:val="cs-CZ"/>
        </w:rPr>
        <w:t xml:space="preserve"> ostatní ustanovení Smlouvy nedotčená tímto dodatkem </w:t>
      </w:r>
      <w:r w:rsidR="002C3A6B">
        <w:rPr>
          <w:rFonts w:ascii="Arial" w:hAnsi="Arial" w:cs="Arial"/>
          <w:bCs/>
          <w:snapToGrid w:val="0"/>
          <w:sz w:val="20"/>
          <w:lang w:val="cs-CZ"/>
        </w:rPr>
        <w:t xml:space="preserve">č. </w:t>
      </w:r>
      <w:r w:rsidR="00C43821">
        <w:rPr>
          <w:rFonts w:ascii="Arial" w:hAnsi="Arial" w:cs="Arial"/>
          <w:bCs/>
          <w:snapToGrid w:val="0"/>
          <w:sz w:val="20"/>
          <w:lang w:val="cs-CZ"/>
        </w:rPr>
        <w:t>1</w:t>
      </w:r>
      <w:r w:rsidR="002C3A6B">
        <w:rPr>
          <w:rFonts w:ascii="Arial" w:hAnsi="Arial" w:cs="Arial"/>
          <w:bCs/>
          <w:snapToGrid w:val="0"/>
          <w:sz w:val="20"/>
          <w:lang w:val="cs-CZ"/>
        </w:rPr>
        <w:t xml:space="preserve"> </w:t>
      </w:r>
      <w:r w:rsidRPr="007A13AD">
        <w:rPr>
          <w:rFonts w:ascii="Arial" w:hAnsi="Arial" w:cs="Arial"/>
          <w:bCs/>
          <w:snapToGrid w:val="0"/>
          <w:sz w:val="20"/>
          <w:lang w:val="cs-CZ"/>
        </w:rPr>
        <w:t xml:space="preserve">zůstávají nezměněna a není-li to z povahy věci vyloučeno, vztahují se na plnění tohoto dodatku. </w:t>
      </w:r>
    </w:p>
    <w:p w14:paraId="6C73A60B" w14:textId="7B1564D1" w:rsidR="00980D79" w:rsidRPr="007A13AD" w:rsidRDefault="00A90D83" w:rsidP="004F7746">
      <w:pPr>
        <w:pStyle w:val="Zkladntextodsazen"/>
        <w:widowControl w:val="0"/>
        <w:numPr>
          <w:ilvl w:val="0"/>
          <w:numId w:val="36"/>
        </w:numPr>
        <w:tabs>
          <w:tab w:val="left" w:pos="1418"/>
        </w:tabs>
        <w:suppressAutoHyphens/>
        <w:autoSpaceDE w:val="0"/>
        <w:autoSpaceDN w:val="0"/>
        <w:spacing w:line="276" w:lineRule="auto"/>
        <w:jc w:val="both"/>
        <w:textAlignment w:val="baseline"/>
        <w:rPr>
          <w:rFonts w:ascii="Arial" w:hAnsi="Arial" w:cs="Arial"/>
          <w:sz w:val="20"/>
          <w:lang w:val="cs-CZ"/>
        </w:rPr>
      </w:pPr>
      <w:r w:rsidRPr="007A13AD">
        <w:rPr>
          <w:rFonts w:ascii="Arial" w:hAnsi="Arial" w:cs="Arial"/>
          <w:sz w:val="20"/>
          <w:lang w:val="cs-CZ"/>
        </w:rPr>
        <w:t>Dodatek</w:t>
      </w:r>
      <w:r w:rsidR="002C3A6B">
        <w:rPr>
          <w:rFonts w:ascii="Arial" w:hAnsi="Arial" w:cs="Arial"/>
          <w:sz w:val="20"/>
          <w:lang w:val="cs-CZ"/>
        </w:rPr>
        <w:t xml:space="preserve"> č. </w:t>
      </w:r>
      <w:r w:rsidR="00C43821">
        <w:rPr>
          <w:rFonts w:ascii="Arial" w:hAnsi="Arial" w:cs="Arial"/>
          <w:sz w:val="20"/>
          <w:lang w:val="cs-CZ"/>
        </w:rPr>
        <w:t>1</w:t>
      </w:r>
      <w:r w:rsidR="00980D79" w:rsidRPr="007A13AD">
        <w:rPr>
          <w:rFonts w:ascii="Arial" w:hAnsi="Arial" w:cs="Arial"/>
          <w:sz w:val="20"/>
          <w:lang w:val="cs-CZ"/>
        </w:rPr>
        <w:t xml:space="preserve"> je vyhotoven ve dvojím vyhotovení s platností originálu. </w:t>
      </w:r>
    </w:p>
    <w:p w14:paraId="5842A740" w14:textId="43D0CC2D" w:rsidR="00980D79" w:rsidRPr="007A13AD" w:rsidRDefault="00A90D83" w:rsidP="004F7746">
      <w:pPr>
        <w:pStyle w:val="Zkladntextodsazen"/>
        <w:widowControl w:val="0"/>
        <w:numPr>
          <w:ilvl w:val="0"/>
          <w:numId w:val="36"/>
        </w:numPr>
        <w:tabs>
          <w:tab w:val="left" w:pos="1418"/>
        </w:tabs>
        <w:suppressAutoHyphens/>
        <w:autoSpaceDE w:val="0"/>
        <w:autoSpaceDN w:val="0"/>
        <w:spacing w:line="276" w:lineRule="auto"/>
        <w:jc w:val="both"/>
        <w:textAlignment w:val="baseline"/>
        <w:rPr>
          <w:rFonts w:ascii="Arial" w:hAnsi="Arial" w:cs="Arial"/>
          <w:sz w:val="20"/>
          <w:lang w:val="cs-CZ"/>
        </w:rPr>
      </w:pPr>
      <w:r w:rsidRPr="007A13AD">
        <w:rPr>
          <w:rFonts w:ascii="Arial" w:hAnsi="Arial" w:cs="Arial"/>
          <w:sz w:val="20"/>
          <w:lang w:val="cs-CZ"/>
        </w:rPr>
        <w:t>Dodatek</w:t>
      </w:r>
      <w:r w:rsidR="00980D79" w:rsidRPr="007A13AD">
        <w:rPr>
          <w:rFonts w:ascii="Arial" w:hAnsi="Arial" w:cs="Arial"/>
          <w:sz w:val="20"/>
          <w:lang w:val="cs-CZ"/>
        </w:rPr>
        <w:t xml:space="preserve"> </w:t>
      </w:r>
      <w:r w:rsidR="002C3A6B">
        <w:rPr>
          <w:rFonts w:ascii="Arial" w:hAnsi="Arial" w:cs="Arial"/>
          <w:sz w:val="20"/>
          <w:lang w:val="cs-CZ"/>
        </w:rPr>
        <w:t xml:space="preserve">č. </w:t>
      </w:r>
      <w:r w:rsidR="00C43821">
        <w:rPr>
          <w:rFonts w:ascii="Arial" w:hAnsi="Arial" w:cs="Arial"/>
          <w:sz w:val="20"/>
          <w:lang w:val="cs-CZ"/>
        </w:rPr>
        <w:t>1</w:t>
      </w:r>
      <w:r w:rsidR="002C3A6B">
        <w:rPr>
          <w:rFonts w:ascii="Arial" w:hAnsi="Arial" w:cs="Arial"/>
          <w:sz w:val="20"/>
          <w:lang w:val="cs-CZ"/>
        </w:rPr>
        <w:t xml:space="preserve"> </w:t>
      </w:r>
      <w:r w:rsidR="00980D79" w:rsidRPr="007A13AD">
        <w:rPr>
          <w:rFonts w:ascii="Arial" w:hAnsi="Arial" w:cs="Arial"/>
          <w:sz w:val="20"/>
          <w:lang w:val="cs-CZ"/>
        </w:rPr>
        <w:t xml:space="preserve">nabývá platnosti dnem jejího podpisu oběma smluvními stranami a účinnosti dnem uveřejnění </w:t>
      </w:r>
      <w:r w:rsidRPr="007A13AD">
        <w:rPr>
          <w:rFonts w:ascii="Arial" w:hAnsi="Arial" w:cs="Arial"/>
          <w:sz w:val="20"/>
          <w:lang w:val="cs-CZ"/>
        </w:rPr>
        <w:t>dodatku</w:t>
      </w:r>
      <w:r w:rsidR="00980D79" w:rsidRPr="007A13AD">
        <w:rPr>
          <w:rFonts w:ascii="Arial" w:hAnsi="Arial" w:cs="Arial"/>
          <w:sz w:val="20"/>
          <w:lang w:val="cs-CZ"/>
        </w:rPr>
        <w:t xml:space="preserve"> v registru smluv dle Zákona o registru smluv.</w:t>
      </w:r>
    </w:p>
    <w:p w14:paraId="101734E5" w14:textId="77777777" w:rsidR="00980D79" w:rsidRPr="007A13AD" w:rsidRDefault="00980D79" w:rsidP="007A13AD">
      <w:pPr>
        <w:tabs>
          <w:tab w:val="left" w:pos="360"/>
        </w:tabs>
        <w:spacing w:after="120" w:line="276" w:lineRule="auto"/>
        <w:ind w:left="720"/>
        <w:jc w:val="both"/>
        <w:rPr>
          <w:rFonts w:ascii="Arial" w:hAnsi="Arial" w:cs="Arial"/>
          <w:sz w:val="20"/>
          <w:lang w:val="cs-CZ"/>
        </w:rPr>
      </w:pPr>
    </w:p>
    <w:p w14:paraId="6554E538" w14:textId="77777777" w:rsidR="00980D79" w:rsidRPr="007A13AD" w:rsidRDefault="00980D79" w:rsidP="007A13AD">
      <w:pPr>
        <w:tabs>
          <w:tab w:val="left" w:pos="360"/>
        </w:tabs>
        <w:spacing w:line="276" w:lineRule="auto"/>
        <w:ind w:left="720"/>
        <w:jc w:val="both"/>
        <w:rPr>
          <w:rFonts w:ascii="Arial" w:hAnsi="Arial" w:cs="Arial"/>
          <w:sz w:val="20"/>
          <w:lang w:val="cs-CZ"/>
        </w:rPr>
      </w:pPr>
    </w:p>
    <w:p w14:paraId="04EA7FBF" w14:textId="0E5FB33B" w:rsidR="00980D79" w:rsidRPr="007A13AD" w:rsidRDefault="576661E6" w:rsidP="007A13AD">
      <w:pPr>
        <w:spacing w:line="276" w:lineRule="auto"/>
        <w:jc w:val="both"/>
        <w:rPr>
          <w:rFonts w:ascii="Arial" w:hAnsi="Arial" w:cs="Arial"/>
          <w:sz w:val="20"/>
          <w:lang w:val="cs-CZ"/>
        </w:rPr>
      </w:pPr>
      <w:r w:rsidRPr="007A13AD">
        <w:rPr>
          <w:rFonts w:ascii="Arial" w:hAnsi="Arial" w:cs="Arial"/>
          <w:sz w:val="20"/>
          <w:lang w:val="cs-CZ"/>
        </w:rPr>
        <w:t>V Ostravě dne ..........................</w:t>
      </w:r>
      <w:r w:rsidR="00980D79" w:rsidRPr="007A13AD">
        <w:rPr>
          <w:rFonts w:ascii="Arial" w:hAnsi="Arial" w:cs="Arial"/>
          <w:sz w:val="20"/>
          <w:lang w:val="cs-CZ"/>
        </w:rPr>
        <w:tab/>
      </w:r>
      <w:r w:rsidR="00980D79" w:rsidRPr="007A13AD">
        <w:rPr>
          <w:rFonts w:ascii="Arial" w:hAnsi="Arial" w:cs="Arial"/>
          <w:sz w:val="20"/>
          <w:lang w:val="cs-CZ"/>
        </w:rPr>
        <w:tab/>
      </w:r>
      <w:r w:rsidR="00980D79" w:rsidRPr="007A13AD">
        <w:rPr>
          <w:rFonts w:ascii="Arial" w:hAnsi="Arial" w:cs="Arial"/>
          <w:sz w:val="20"/>
          <w:lang w:val="cs-CZ"/>
        </w:rPr>
        <w:tab/>
      </w:r>
      <w:r w:rsidR="00980D79" w:rsidRPr="007A13AD">
        <w:rPr>
          <w:rFonts w:ascii="Arial" w:hAnsi="Arial" w:cs="Arial"/>
          <w:sz w:val="20"/>
          <w:lang w:val="cs-CZ"/>
        </w:rPr>
        <w:tab/>
      </w:r>
      <w:r w:rsidRPr="007A13AD">
        <w:rPr>
          <w:rFonts w:ascii="Arial" w:hAnsi="Arial" w:cs="Arial"/>
          <w:sz w:val="20"/>
          <w:lang w:val="cs-CZ"/>
        </w:rPr>
        <w:t>V Praze dne ..........................</w:t>
      </w:r>
    </w:p>
    <w:p w14:paraId="3333732B" w14:textId="77777777" w:rsidR="00980D79" w:rsidRPr="007A13AD" w:rsidRDefault="00980D79" w:rsidP="007A13AD">
      <w:pPr>
        <w:spacing w:line="276" w:lineRule="auto"/>
        <w:jc w:val="both"/>
        <w:rPr>
          <w:rFonts w:ascii="Arial" w:hAnsi="Arial" w:cs="Arial"/>
          <w:sz w:val="20"/>
          <w:lang w:val="cs-CZ"/>
        </w:rPr>
      </w:pPr>
    </w:p>
    <w:p w14:paraId="57D5F59D" w14:textId="77777777" w:rsidR="00980D79" w:rsidRPr="007A13AD" w:rsidRDefault="00980D79" w:rsidP="007A13AD">
      <w:pPr>
        <w:spacing w:line="276" w:lineRule="auto"/>
        <w:jc w:val="both"/>
        <w:rPr>
          <w:rFonts w:ascii="Arial" w:hAnsi="Arial" w:cs="Arial"/>
          <w:sz w:val="20"/>
          <w:lang w:val="cs-CZ"/>
        </w:rPr>
      </w:pPr>
    </w:p>
    <w:p w14:paraId="463C5C54" w14:textId="18B34BE0" w:rsidR="00980D79" w:rsidRPr="007A13AD" w:rsidRDefault="00980D79" w:rsidP="007A13AD">
      <w:pPr>
        <w:spacing w:line="276" w:lineRule="auto"/>
        <w:jc w:val="both"/>
        <w:rPr>
          <w:rFonts w:ascii="Arial" w:hAnsi="Arial" w:cs="Arial"/>
          <w:sz w:val="20"/>
          <w:lang w:val="cs-CZ"/>
        </w:rPr>
      </w:pPr>
      <w:r w:rsidRPr="007A13AD">
        <w:rPr>
          <w:rFonts w:ascii="Arial" w:hAnsi="Arial" w:cs="Arial"/>
          <w:sz w:val="20"/>
          <w:lang w:val="cs-CZ"/>
        </w:rPr>
        <w:t>.................................................</w:t>
      </w:r>
      <w:r w:rsidRPr="007A13AD">
        <w:rPr>
          <w:rFonts w:ascii="Arial" w:hAnsi="Arial" w:cs="Arial"/>
          <w:sz w:val="20"/>
          <w:lang w:val="cs-CZ"/>
        </w:rPr>
        <w:tab/>
      </w:r>
      <w:r w:rsidRPr="007A13AD">
        <w:rPr>
          <w:rFonts w:ascii="Arial" w:hAnsi="Arial" w:cs="Arial"/>
          <w:sz w:val="20"/>
          <w:lang w:val="cs-CZ"/>
        </w:rPr>
        <w:tab/>
      </w:r>
      <w:r w:rsidRPr="007A13AD">
        <w:rPr>
          <w:rFonts w:ascii="Arial" w:hAnsi="Arial" w:cs="Arial"/>
          <w:sz w:val="20"/>
          <w:lang w:val="cs-CZ"/>
        </w:rPr>
        <w:tab/>
      </w:r>
      <w:r w:rsidR="0083532B" w:rsidRPr="007A13AD">
        <w:rPr>
          <w:rFonts w:ascii="Arial" w:hAnsi="Arial" w:cs="Arial"/>
          <w:sz w:val="20"/>
          <w:lang w:val="cs-CZ"/>
        </w:rPr>
        <w:tab/>
      </w:r>
      <w:r w:rsidRPr="007A13AD">
        <w:rPr>
          <w:rFonts w:ascii="Arial" w:hAnsi="Arial" w:cs="Arial"/>
          <w:sz w:val="20"/>
          <w:lang w:val="cs-CZ"/>
        </w:rPr>
        <w:t>...................................................</w:t>
      </w:r>
    </w:p>
    <w:p w14:paraId="1962F5F9" w14:textId="095C460B" w:rsidR="00980D79" w:rsidRPr="007A13AD" w:rsidRDefault="00980D79" w:rsidP="007A13AD">
      <w:pPr>
        <w:spacing w:line="276" w:lineRule="auto"/>
        <w:jc w:val="both"/>
        <w:rPr>
          <w:rFonts w:ascii="Arial" w:hAnsi="Arial" w:cs="Arial"/>
          <w:sz w:val="20"/>
          <w:lang w:val="cs-CZ"/>
        </w:rPr>
      </w:pPr>
    </w:p>
    <w:p w14:paraId="04831545" w14:textId="77777777" w:rsidR="00980D79" w:rsidRPr="007A13AD" w:rsidRDefault="00980D79" w:rsidP="007A13AD">
      <w:pPr>
        <w:spacing w:line="276" w:lineRule="auto"/>
        <w:jc w:val="both"/>
        <w:rPr>
          <w:rFonts w:ascii="Arial" w:hAnsi="Arial" w:cs="Arial"/>
          <w:sz w:val="20"/>
          <w:lang w:val="cs-CZ"/>
        </w:rPr>
      </w:pPr>
    </w:p>
    <w:p w14:paraId="33D3BA4E" w14:textId="77777777" w:rsidR="00980D79" w:rsidRPr="007A13AD" w:rsidRDefault="00980D79" w:rsidP="007A13AD">
      <w:pPr>
        <w:spacing w:line="276" w:lineRule="auto"/>
        <w:jc w:val="both"/>
        <w:rPr>
          <w:rFonts w:ascii="Arial" w:hAnsi="Arial" w:cs="Arial"/>
          <w:sz w:val="20"/>
          <w:lang w:val="cs-CZ"/>
        </w:rPr>
      </w:pPr>
    </w:p>
    <w:p w14:paraId="61FB7B91" w14:textId="5B7A55BC" w:rsidR="00980D79" w:rsidRPr="007A13AD" w:rsidRDefault="576661E6" w:rsidP="007A13AD">
      <w:pPr>
        <w:spacing w:line="276" w:lineRule="auto"/>
        <w:jc w:val="right"/>
        <w:rPr>
          <w:rFonts w:ascii="Arial" w:hAnsi="Arial" w:cs="Arial"/>
          <w:sz w:val="20"/>
          <w:lang w:val="cs-CZ"/>
        </w:rPr>
      </w:pPr>
      <w:r w:rsidRPr="007A13AD">
        <w:rPr>
          <w:rFonts w:ascii="Arial" w:hAnsi="Arial" w:cs="Arial"/>
          <w:sz w:val="20"/>
          <w:lang w:val="cs-CZ"/>
        </w:rPr>
        <w:t>.................................................</w:t>
      </w:r>
      <w:r w:rsidR="00980D79" w:rsidRPr="007A13AD">
        <w:rPr>
          <w:rFonts w:ascii="Arial" w:hAnsi="Arial" w:cs="Arial"/>
          <w:sz w:val="20"/>
          <w:lang w:val="cs-CZ"/>
        </w:rPr>
        <w:tab/>
      </w:r>
      <w:r w:rsidR="00980D79" w:rsidRPr="007A13AD">
        <w:rPr>
          <w:rFonts w:ascii="Arial" w:hAnsi="Arial" w:cs="Arial"/>
          <w:sz w:val="20"/>
          <w:lang w:val="cs-CZ"/>
        </w:rPr>
        <w:tab/>
      </w:r>
      <w:r w:rsidR="00980D79" w:rsidRPr="007A13AD">
        <w:rPr>
          <w:rFonts w:ascii="Arial" w:hAnsi="Arial" w:cs="Arial"/>
          <w:sz w:val="20"/>
          <w:lang w:val="cs-CZ"/>
        </w:rPr>
        <w:tab/>
      </w:r>
      <w:r w:rsidR="00980D79" w:rsidRPr="007A13AD">
        <w:rPr>
          <w:rFonts w:ascii="Arial" w:hAnsi="Arial" w:cs="Arial"/>
          <w:sz w:val="20"/>
          <w:lang w:val="cs-CZ"/>
        </w:rPr>
        <w:tab/>
      </w:r>
    </w:p>
    <w:p w14:paraId="794DC71B" w14:textId="77777777" w:rsidR="00740543" w:rsidRPr="007A13AD" w:rsidRDefault="00740543" w:rsidP="007A13AD">
      <w:pPr>
        <w:spacing w:line="276" w:lineRule="auto"/>
        <w:rPr>
          <w:rFonts w:ascii="Arial" w:hAnsi="Arial" w:cs="Arial"/>
          <w:sz w:val="20"/>
          <w:lang w:val="cs-CZ"/>
        </w:rPr>
      </w:pPr>
      <w:bookmarkStart w:id="0" w:name="_GoBack"/>
      <w:bookmarkEnd w:id="0"/>
    </w:p>
    <w:p w14:paraId="37DC5F07" w14:textId="77777777" w:rsidR="00740543" w:rsidRPr="007A13AD" w:rsidRDefault="00740543" w:rsidP="007A13AD">
      <w:pPr>
        <w:spacing w:line="276" w:lineRule="auto"/>
        <w:rPr>
          <w:rFonts w:ascii="Arial" w:hAnsi="Arial" w:cs="Arial"/>
          <w:b/>
          <w:sz w:val="20"/>
          <w:lang w:val="cs-CZ"/>
        </w:rPr>
      </w:pPr>
    </w:p>
    <w:p w14:paraId="25BE58CD" w14:textId="77777777" w:rsidR="00294EA7" w:rsidRPr="007A13AD" w:rsidRDefault="00294EA7" w:rsidP="007A13AD">
      <w:pPr>
        <w:pStyle w:val="Normlnodsazen"/>
        <w:widowControl w:val="0"/>
        <w:spacing w:after="0" w:line="276" w:lineRule="auto"/>
        <w:ind w:left="0"/>
        <w:rPr>
          <w:rFonts w:ascii="Arial" w:hAnsi="Arial" w:cs="Arial"/>
          <w:b/>
          <w:sz w:val="20"/>
          <w:u w:val="single"/>
          <w:lang w:val="cs-CZ"/>
        </w:rPr>
      </w:pPr>
    </w:p>
    <w:p w14:paraId="3CCF69A5" w14:textId="2C070E0B" w:rsidR="00CE0655" w:rsidRPr="007A13AD" w:rsidRDefault="00CE0655" w:rsidP="007A13AD">
      <w:pPr>
        <w:spacing w:line="276" w:lineRule="auto"/>
        <w:rPr>
          <w:rFonts w:ascii="Arial" w:hAnsi="Arial" w:cs="Arial"/>
          <w:b/>
          <w:bCs/>
          <w:sz w:val="20"/>
          <w:u w:val="single"/>
          <w:lang w:val="cs-CZ"/>
        </w:rPr>
      </w:pPr>
    </w:p>
    <w:sectPr w:rsidR="00CE0655" w:rsidRPr="007A13AD" w:rsidSect="007E466E">
      <w:headerReference w:type="default" r:id="rId11"/>
      <w:footerReference w:type="even" r:id="rId12"/>
      <w:footerReference w:type="default" r:id="rId13"/>
      <w:headerReference w:type="first" r:id="rId14"/>
      <w:pgSz w:w="11906" w:h="16838"/>
      <w:pgMar w:top="1417" w:right="1417" w:bottom="1417" w:left="1417"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9A6" w16cex:dateUtc="2023-04-20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ED147" w16cid:durableId="27EB99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DBBC3" w14:textId="77777777" w:rsidR="00174153" w:rsidRDefault="00174153">
      <w:r>
        <w:separator/>
      </w:r>
    </w:p>
  </w:endnote>
  <w:endnote w:type="continuationSeparator" w:id="0">
    <w:p w14:paraId="39502942" w14:textId="77777777" w:rsidR="00174153" w:rsidRDefault="0017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A720" w14:textId="77777777" w:rsidR="008D3135" w:rsidRDefault="008D31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F465F9A" w14:textId="77777777" w:rsidR="008D3135" w:rsidRDefault="008D31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2339" w14:textId="27F03D6A" w:rsidR="008D3135" w:rsidRDefault="008D31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3128A">
      <w:rPr>
        <w:rStyle w:val="slostrnky"/>
        <w:noProof/>
      </w:rPr>
      <w:t>2</w:t>
    </w:r>
    <w:r>
      <w:rPr>
        <w:rStyle w:val="slostrnky"/>
      </w:rPr>
      <w:fldChar w:fldCharType="end"/>
    </w:r>
  </w:p>
  <w:p w14:paraId="01B60EE3" w14:textId="77777777" w:rsidR="008D3135" w:rsidRDefault="008D31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FB03" w14:textId="77777777" w:rsidR="00174153" w:rsidRDefault="00174153">
      <w:r>
        <w:separator/>
      </w:r>
    </w:p>
  </w:footnote>
  <w:footnote w:type="continuationSeparator" w:id="0">
    <w:p w14:paraId="79BCA9A2" w14:textId="77777777" w:rsidR="00174153" w:rsidRDefault="0017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EA12" w14:textId="641B7C41" w:rsidR="007E466E" w:rsidRPr="00D53698" w:rsidRDefault="009229C1" w:rsidP="005C044D">
    <w:pPr>
      <w:jc w:val="right"/>
      <w:rPr>
        <w:rFonts w:ascii="Arial" w:hAnsi="Arial" w:cs="Arial"/>
        <w:sz w:val="18"/>
        <w:szCs w:val="18"/>
        <w:lang w:val="cs-CZ"/>
      </w:rPr>
    </w:pPr>
    <w:r>
      <w:rPr>
        <w:noProof/>
        <w:lang w:val="cs-CZ"/>
      </w:rPr>
      <w:drawing>
        <wp:inline distT="0" distB="0" distL="0" distR="0" wp14:anchorId="16315B1D" wp14:editId="6DDECCFB">
          <wp:extent cx="2401570" cy="389255"/>
          <wp:effectExtent l="0" t="0" r="0" b="0"/>
          <wp:docPr id="1" name="Obrázek 2"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401570" cy="389255"/>
                  </a:xfrm>
                  <a:prstGeom prst="rect">
                    <a:avLst/>
                  </a:prstGeom>
                </pic:spPr>
              </pic:pic>
            </a:graphicData>
          </a:graphic>
        </wp:inline>
      </w:drawing>
    </w:r>
    <w:r>
      <w:tab/>
    </w:r>
    <w:r>
      <w:tab/>
    </w:r>
    <w:r>
      <w:tab/>
    </w:r>
    <w:r>
      <w:tab/>
    </w:r>
    <w:r>
      <w:tab/>
    </w:r>
    <w:r w:rsidR="576661E6" w:rsidRPr="00D53698">
      <w:rPr>
        <w:rFonts w:ascii="Arial" w:hAnsi="Arial" w:cs="Arial"/>
        <w:sz w:val="18"/>
        <w:szCs w:val="18"/>
        <w:lang w:val="cs-CZ"/>
      </w:rPr>
      <w:t>číslo smlouvy: 2</w:t>
    </w:r>
    <w:r w:rsidR="004938E5">
      <w:rPr>
        <w:rFonts w:ascii="Arial" w:hAnsi="Arial" w:cs="Arial"/>
        <w:sz w:val="18"/>
        <w:szCs w:val="18"/>
        <w:lang w:val="cs-CZ"/>
      </w:rPr>
      <w:t>80</w:t>
    </w:r>
    <w:r w:rsidR="576661E6" w:rsidRPr="00D53698">
      <w:rPr>
        <w:rFonts w:ascii="Arial" w:hAnsi="Arial" w:cs="Arial"/>
        <w:sz w:val="18"/>
        <w:szCs w:val="18"/>
        <w:lang w:val="cs-CZ"/>
      </w:rPr>
      <w:t>/</w:t>
    </w:r>
    <w:r w:rsidR="004938E5">
      <w:rPr>
        <w:rFonts w:ascii="Arial" w:hAnsi="Arial" w:cs="Arial"/>
        <w:sz w:val="18"/>
        <w:szCs w:val="18"/>
        <w:lang w:val="cs-CZ"/>
      </w:rPr>
      <w:t>108/23</w:t>
    </w:r>
  </w:p>
  <w:p w14:paraId="17D220AD" w14:textId="1179C47F" w:rsidR="007E466E" w:rsidRPr="001177B6" w:rsidRDefault="007E466E" w:rsidP="005C044D">
    <w:pPr>
      <w:jc w:val="right"/>
      <w:rPr>
        <w:rFonts w:ascii="Arial" w:hAnsi="Arial" w:cs="Arial"/>
        <w:sz w:val="18"/>
        <w:szCs w:val="18"/>
        <w:lang w:val="cs-CZ"/>
      </w:rPr>
    </w:pP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r w:rsidRPr="00D53698">
      <w:rPr>
        <w:rFonts w:ascii="Arial" w:hAnsi="Arial" w:cs="Arial"/>
        <w:bCs/>
        <w:sz w:val="18"/>
        <w:szCs w:val="18"/>
        <w:lang w:val="cs-CZ"/>
      </w:rPr>
      <w:tab/>
    </w:r>
    <w:proofErr w:type="gramStart"/>
    <w:r w:rsidR="005C044D" w:rsidRPr="7B1C6552">
      <w:rPr>
        <w:rFonts w:ascii="Arial" w:hAnsi="Arial" w:cs="Arial"/>
        <w:sz w:val="18"/>
        <w:szCs w:val="18"/>
        <w:lang w:val="cs-CZ"/>
      </w:rPr>
      <w:t>Č</w:t>
    </w:r>
    <w:r w:rsidR="005C044D">
      <w:rPr>
        <w:rFonts w:ascii="Arial" w:hAnsi="Arial" w:cs="Arial"/>
        <w:sz w:val="18"/>
        <w:szCs w:val="18"/>
        <w:lang w:val="cs-CZ"/>
      </w:rPr>
      <w:t>.j</w:t>
    </w:r>
    <w:r w:rsidR="005C044D" w:rsidRPr="001177B6">
      <w:rPr>
        <w:rFonts w:ascii="Arial" w:hAnsi="Arial" w:cs="Arial"/>
        <w:sz w:val="18"/>
        <w:szCs w:val="18"/>
        <w:lang w:val="cs-CZ"/>
      </w:rPr>
      <w:t>.</w:t>
    </w:r>
    <w:proofErr w:type="gramEnd"/>
    <w:r w:rsidR="005C044D" w:rsidRPr="001177B6">
      <w:rPr>
        <w:rFonts w:ascii="Arial" w:hAnsi="Arial" w:cs="Arial"/>
        <w:sz w:val="18"/>
        <w:szCs w:val="18"/>
        <w:lang w:val="cs-CZ"/>
      </w:rPr>
      <w:t xml:space="preserve">: </w:t>
    </w:r>
    <w:r w:rsidR="004938E5" w:rsidRPr="001177B6">
      <w:rPr>
        <w:rFonts w:ascii="Arial" w:hAnsi="Arial" w:cs="Arial"/>
        <w:sz w:val="18"/>
        <w:szCs w:val="18"/>
        <w:lang w:val="cs-CZ"/>
      </w:rPr>
      <w:t>ND/</w:t>
    </w:r>
    <w:r w:rsidR="001177B6" w:rsidRPr="001177B6">
      <w:rPr>
        <w:rFonts w:ascii="Arial" w:hAnsi="Arial" w:cs="Arial"/>
        <w:sz w:val="18"/>
        <w:szCs w:val="18"/>
        <w:lang w:val="cs-CZ"/>
      </w:rPr>
      <w:t>3000</w:t>
    </w:r>
    <w:r w:rsidR="004938E5" w:rsidRPr="001177B6">
      <w:rPr>
        <w:rFonts w:ascii="Arial" w:hAnsi="Arial" w:cs="Arial"/>
        <w:sz w:val="18"/>
        <w:szCs w:val="18"/>
        <w:lang w:val="cs-CZ"/>
      </w:rPr>
      <w:t>/28000/2023</w:t>
    </w:r>
  </w:p>
  <w:p w14:paraId="419BBB3D" w14:textId="53B9DBB0" w:rsidR="004938E5" w:rsidRDefault="004938E5" w:rsidP="005C044D">
    <w:pPr>
      <w:jc w:val="right"/>
      <w:rPr>
        <w:rFonts w:ascii="Arial" w:hAnsi="Arial" w:cs="Arial"/>
        <w:sz w:val="18"/>
        <w:szCs w:val="18"/>
        <w:lang w:val="cs-CZ"/>
      </w:rPr>
    </w:pPr>
    <w:proofErr w:type="spellStart"/>
    <w:r w:rsidRPr="001177B6">
      <w:rPr>
        <w:rFonts w:ascii="Arial" w:hAnsi="Arial" w:cs="Arial"/>
        <w:sz w:val="18"/>
        <w:szCs w:val="18"/>
        <w:lang w:val="cs-CZ"/>
      </w:rPr>
      <w:t>Č.zak</w:t>
    </w:r>
    <w:proofErr w:type="spellEnd"/>
    <w:r w:rsidRPr="001177B6">
      <w:rPr>
        <w:rFonts w:ascii="Arial" w:hAnsi="Arial" w:cs="Arial"/>
        <w:sz w:val="18"/>
        <w:szCs w:val="18"/>
        <w:lang w:val="cs-CZ"/>
      </w:rPr>
      <w:t>.: 280-SPO-MNG</w:t>
    </w:r>
  </w:p>
  <w:p w14:paraId="1C2DD9CA" w14:textId="6A15786D" w:rsidR="00C43821" w:rsidRDefault="00C43821" w:rsidP="005C044D">
    <w:pPr>
      <w:jc w:val="right"/>
      <w:rPr>
        <w:rFonts w:ascii="Arial" w:hAnsi="Arial" w:cs="Arial"/>
        <w:sz w:val="18"/>
        <w:szCs w:val="18"/>
        <w:lang w:val="cs-CZ"/>
      </w:rPr>
    </w:pPr>
  </w:p>
  <w:p w14:paraId="54B9E6E8" w14:textId="77777777" w:rsidR="00C43821" w:rsidRPr="005C044D" w:rsidRDefault="00C43821" w:rsidP="005C044D">
    <w:pPr>
      <w:jc w:val="right"/>
      <w:rPr>
        <w:rFonts w:ascii="Arial" w:hAnsi="Arial" w:cs="Arial"/>
        <w:sz w:val="18"/>
        <w:szCs w:val="18"/>
        <w:lang w:val="cs-C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A247" w14:textId="3D3439ED" w:rsidR="007E466E" w:rsidRDefault="009229C1" w:rsidP="007E466E">
    <w:pPr>
      <w:rPr>
        <w:rFonts w:ascii="Arial" w:hAnsi="Arial" w:cs="Arial"/>
        <w:b/>
        <w:szCs w:val="22"/>
        <w:lang w:val="cs-CZ"/>
      </w:rPr>
    </w:pPr>
    <w:r>
      <w:rPr>
        <w:noProof/>
        <w:lang w:val="cs-CZ"/>
      </w:rPr>
      <w:drawing>
        <wp:inline distT="0" distB="0" distL="0" distR="0" wp14:anchorId="7E81189C" wp14:editId="1B8D147B">
          <wp:extent cx="2401570" cy="389255"/>
          <wp:effectExtent l="0" t="0" r="0" b="0"/>
          <wp:docPr id="2" name="Obrázek 2"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401570" cy="389255"/>
                  </a:xfrm>
                  <a:prstGeom prst="rect">
                    <a:avLst/>
                  </a:prstGeom>
                </pic:spPr>
              </pic:pic>
            </a:graphicData>
          </a:graphic>
        </wp:inline>
      </w:drawing>
    </w:r>
    <w:r>
      <w:tab/>
    </w:r>
    <w:r>
      <w:tab/>
    </w:r>
    <w:r>
      <w:tab/>
    </w:r>
    <w:r>
      <w:tab/>
    </w:r>
    <w:r>
      <w:tab/>
    </w:r>
    <w:r>
      <w:tab/>
    </w:r>
    <w:r w:rsidR="576661E6" w:rsidRPr="576661E6">
      <w:rPr>
        <w:rFonts w:ascii="Arial" w:hAnsi="Arial" w:cs="Arial"/>
        <w:b/>
        <w:bCs/>
        <w:lang w:val="cs-CZ"/>
      </w:rPr>
      <w:t>Číslo smlouvy:</w:t>
    </w:r>
  </w:p>
  <w:p w14:paraId="3B444A12" w14:textId="77777777" w:rsidR="007E466E" w:rsidRDefault="007E466E" w:rsidP="007E466E">
    <w:pPr>
      <w:rPr>
        <w:rFonts w:ascii="Arial" w:hAnsi="Arial" w:cs="Arial"/>
        <w:b/>
        <w:szCs w:val="22"/>
        <w:lang w:val="cs-CZ"/>
      </w:rPr>
    </w:pP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t>Číslo jednací:</w:t>
    </w:r>
  </w:p>
  <w:p w14:paraId="45DA6AEE" w14:textId="77777777" w:rsidR="008D3135" w:rsidRDefault="008D3135">
    <w:pPr>
      <w:widowControl w:val="0"/>
      <w:tabs>
        <w:tab w:val="left" w:pos="567"/>
      </w:tabs>
      <w:ind w:left="567" w:hanging="567"/>
      <w:jc w:val="both"/>
      <w:rPr>
        <w:b/>
        <w:bCs/>
        <w:szCs w:val="22"/>
        <w:lang w:val="cs-CZ"/>
      </w:rPr>
    </w:pPr>
    <w:r>
      <w:rPr>
        <w:b/>
        <w:bCs/>
        <w:i/>
        <w:szCs w:val="22"/>
        <w:lang w:val="cs-CZ"/>
      </w:rPr>
      <w:tab/>
    </w:r>
    <w:r>
      <w:rPr>
        <w:b/>
        <w:bCs/>
        <w:szCs w:val="22"/>
        <w:lang w:val="cs-CZ"/>
      </w:rPr>
      <w:tab/>
    </w:r>
    <w:r>
      <w:rPr>
        <w:b/>
        <w:bCs/>
        <w:szCs w:val="22"/>
        <w:lang w:val="cs-CZ"/>
      </w:rPr>
      <w:tab/>
    </w:r>
    <w:r>
      <w:rPr>
        <w:b/>
        <w:bCs/>
        <w:szCs w:val="22"/>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169"/>
    <w:multiLevelType w:val="hybridMultilevel"/>
    <w:tmpl w:val="E1A645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864F6"/>
    <w:multiLevelType w:val="hybridMultilevel"/>
    <w:tmpl w:val="4ACAB06E"/>
    <w:lvl w:ilvl="0" w:tplc="2E7462A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BA0587"/>
    <w:multiLevelType w:val="hybridMultilevel"/>
    <w:tmpl w:val="99BEBA92"/>
    <w:lvl w:ilvl="0" w:tplc="EC02D20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813A75"/>
    <w:multiLevelType w:val="hybridMultilevel"/>
    <w:tmpl w:val="0409001D"/>
    <w:lvl w:ilvl="0" w:tplc="04D473E8">
      <w:start w:val="1"/>
      <w:numFmt w:val="decimal"/>
      <w:lvlText w:val="%1)"/>
      <w:lvlJc w:val="left"/>
      <w:pPr>
        <w:ind w:left="360" w:hanging="360"/>
      </w:pPr>
    </w:lvl>
    <w:lvl w:ilvl="1" w:tplc="01380250">
      <w:start w:val="1"/>
      <w:numFmt w:val="lowerLetter"/>
      <w:lvlText w:val="%2)"/>
      <w:lvlJc w:val="left"/>
      <w:pPr>
        <w:ind w:left="720" w:hanging="360"/>
      </w:pPr>
    </w:lvl>
    <w:lvl w:ilvl="2" w:tplc="3800B03A">
      <w:start w:val="1"/>
      <w:numFmt w:val="lowerRoman"/>
      <w:lvlText w:val="%3)"/>
      <w:lvlJc w:val="left"/>
      <w:pPr>
        <w:ind w:left="1080" w:hanging="360"/>
      </w:pPr>
    </w:lvl>
    <w:lvl w:ilvl="3" w:tplc="2A185982">
      <w:start w:val="1"/>
      <w:numFmt w:val="decimal"/>
      <w:lvlText w:val="(%4)"/>
      <w:lvlJc w:val="left"/>
      <w:pPr>
        <w:ind w:left="1440" w:hanging="360"/>
      </w:pPr>
    </w:lvl>
    <w:lvl w:ilvl="4" w:tplc="4F443B4C">
      <w:start w:val="1"/>
      <w:numFmt w:val="lowerLetter"/>
      <w:lvlText w:val="(%5)"/>
      <w:lvlJc w:val="left"/>
      <w:pPr>
        <w:ind w:left="1800" w:hanging="360"/>
      </w:pPr>
    </w:lvl>
    <w:lvl w:ilvl="5" w:tplc="66149392">
      <w:start w:val="1"/>
      <w:numFmt w:val="lowerRoman"/>
      <w:lvlText w:val="(%6)"/>
      <w:lvlJc w:val="left"/>
      <w:pPr>
        <w:ind w:left="2160" w:hanging="360"/>
      </w:pPr>
    </w:lvl>
    <w:lvl w:ilvl="6" w:tplc="EC7E5554">
      <w:start w:val="1"/>
      <w:numFmt w:val="decimal"/>
      <w:lvlText w:val="%7."/>
      <w:lvlJc w:val="left"/>
      <w:pPr>
        <w:ind w:left="2520" w:hanging="360"/>
      </w:pPr>
    </w:lvl>
    <w:lvl w:ilvl="7" w:tplc="E872DA3E">
      <w:start w:val="1"/>
      <w:numFmt w:val="lowerLetter"/>
      <w:lvlText w:val="%8."/>
      <w:lvlJc w:val="left"/>
      <w:pPr>
        <w:ind w:left="2880" w:hanging="360"/>
      </w:pPr>
    </w:lvl>
    <w:lvl w:ilvl="8" w:tplc="3AF4EAD8">
      <w:start w:val="1"/>
      <w:numFmt w:val="lowerRoman"/>
      <w:lvlText w:val="%9."/>
      <w:lvlJc w:val="left"/>
      <w:pPr>
        <w:ind w:left="3240" w:hanging="360"/>
      </w:pPr>
    </w:lvl>
  </w:abstractNum>
  <w:abstractNum w:abstractNumId="4" w15:restartNumberingAfterBreak="0">
    <w:nsid w:val="0D9416BC"/>
    <w:multiLevelType w:val="multilevel"/>
    <w:tmpl w:val="FC387B00"/>
    <w:lvl w:ilvl="0">
      <w:start w:val="1"/>
      <w:numFmt w:val="lowerLetter"/>
      <w:pStyle w:val="slovanseznam5"/>
      <w:lvlText w:val="(%1)"/>
      <w:legacy w:legacy="1" w:legacySpace="0" w:legacyIndent="454"/>
      <w:lvlJc w:val="left"/>
      <w:pPr>
        <w:ind w:left="1588" w:hanging="454"/>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04359"/>
    <w:multiLevelType w:val="multilevel"/>
    <w:tmpl w:val="CCC2A246"/>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03F47"/>
    <w:multiLevelType w:val="hybridMultilevel"/>
    <w:tmpl w:val="01B4B26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712D7"/>
    <w:multiLevelType w:val="hybridMultilevel"/>
    <w:tmpl w:val="083AF9C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35CDD"/>
    <w:multiLevelType w:val="multilevel"/>
    <w:tmpl w:val="7F5417BA"/>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5671"/>
        </w:tabs>
        <w:ind w:left="5671" w:hanging="1134"/>
      </w:pPr>
      <w:rPr>
        <w:rFonts w:cs="Times New Roman"/>
      </w:rPr>
    </w:lvl>
    <w:lvl w:ilvl="3">
      <w:start w:val="1"/>
      <w:numFmt w:val="lowerLetter"/>
      <w:lvlText w:val="(%4)"/>
      <w:lvlJc w:val="left"/>
      <w:pPr>
        <w:tabs>
          <w:tab w:val="num" w:pos="1701"/>
        </w:tabs>
        <w:ind w:left="1701" w:hanging="567"/>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9" w15:restartNumberingAfterBreak="0">
    <w:nsid w:val="20615154"/>
    <w:multiLevelType w:val="hybridMultilevel"/>
    <w:tmpl w:val="8196FC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B0E7B"/>
    <w:multiLevelType w:val="hybridMultilevel"/>
    <w:tmpl w:val="12602C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B423BD2"/>
    <w:multiLevelType w:val="multilevel"/>
    <w:tmpl w:val="11846852"/>
    <w:lvl w:ilvl="0">
      <w:start w:val="1"/>
      <w:numFmt w:val="bullet"/>
      <w:pStyle w:val="Nadpis5"/>
      <w:lvlText w:val=""/>
      <w:lvlJc w:val="left"/>
      <w:pPr>
        <w:tabs>
          <w:tab w:val="num" w:pos="2948"/>
        </w:tabs>
        <w:ind w:left="2948" w:hanging="45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1525CC"/>
    <w:multiLevelType w:val="hybridMultilevel"/>
    <w:tmpl w:val="FC26FE60"/>
    <w:lvl w:ilvl="0" w:tplc="0405000F">
      <w:start w:val="1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E85E57"/>
    <w:multiLevelType w:val="hybridMultilevel"/>
    <w:tmpl w:val="B3A8E738"/>
    <w:lvl w:ilvl="0" w:tplc="17EC2520">
      <w:start w:val="1"/>
      <w:numFmt w:val="decimal"/>
      <w:lvlText w:val="%1."/>
      <w:lvlJc w:val="left"/>
      <w:pPr>
        <w:ind w:left="564" w:hanging="56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6B3DA7"/>
    <w:multiLevelType w:val="hybridMultilevel"/>
    <w:tmpl w:val="F38E2AF0"/>
    <w:lvl w:ilvl="0" w:tplc="654EC636">
      <w:start w:val="1"/>
      <w:numFmt w:val="decimal"/>
      <w:lvlText w:val="%1."/>
      <w:lvlJc w:val="left"/>
      <w:pPr>
        <w:tabs>
          <w:tab w:val="num" w:pos="720"/>
        </w:tabs>
        <w:ind w:left="720" w:hanging="720"/>
      </w:pPr>
    </w:lvl>
    <w:lvl w:ilvl="1" w:tplc="BD6EB41E">
      <w:start w:val="1"/>
      <w:numFmt w:val="decimal"/>
      <w:lvlText w:val="%2."/>
      <w:lvlJc w:val="left"/>
      <w:pPr>
        <w:tabs>
          <w:tab w:val="num" w:pos="1440"/>
        </w:tabs>
        <w:ind w:left="1440" w:hanging="720"/>
      </w:pPr>
    </w:lvl>
    <w:lvl w:ilvl="2" w:tplc="8EB2CCBC">
      <w:start w:val="1"/>
      <w:numFmt w:val="decimal"/>
      <w:lvlText w:val="%3."/>
      <w:lvlJc w:val="left"/>
      <w:pPr>
        <w:tabs>
          <w:tab w:val="num" w:pos="2160"/>
        </w:tabs>
        <w:ind w:left="2160" w:hanging="720"/>
      </w:pPr>
    </w:lvl>
    <w:lvl w:ilvl="3" w:tplc="C98809D4">
      <w:start w:val="1"/>
      <w:numFmt w:val="decimal"/>
      <w:lvlText w:val="%4."/>
      <w:lvlJc w:val="left"/>
      <w:pPr>
        <w:tabs>
          <w:tab w:val="num" w:pos="2880"/>
        </w:tabs>
        <w:ind w:left="2880" w:hanging="720"/>
      </w:pPr>
    </w:lvl>
    <w:lvl w:ilvl="4" w:tplc="5D646322">
      <w:start w:val="1"/>
      <w:numFmt w:val="decimal"/>
      <w:lvlText w:val="%5."/>
      <w:lvlJc w:val="left"/>
      <w:pPr>
        <w:tabs>
          <w:tab w:val="num" w:pos="3600"/>
        </w:tabs>
        <w:ind w:left="3600" w:hanging="720"/>
      </w:pPr>
    </w:lvl>
    <w:lvl w:ilvl="5" w:tplc="86B2F336">
      <w:start w:val="1"/>
      <w:numFmt w:val="decimal"/>
      <w:lvlText w:val="%6."/>
      <w:lvlJc w:val="left"/>
      <w:pPr>
        <w:tabs>
          <w:tab w:val="num" w:pos="4320"/>
        </w:tabs>
        <w:ind w:left="4320" w:hanging="720"/>
      </w:pPr>
    </w:lvl>
    <w:lvl w:ilvl="6" w:tplc="F3905B3C">
      <w:start w:val="1"/>
      <w:numFmt w:val="decimal"/>
      <w:lvlText w:val="%7."/>
      <w:lvlJc w:val="left"/>
      <w:pPr>
        <w:tabs>
          <w:tab w:val="num" w:pos="5040"/>
        </w:tabs>
        <w:ind w:left="5040" w:hanging="720"/>
      </w:pPr>
    </w:lvl>
    <w:lvl w:ilvl="7" w:tplc="7BFAA0EA">
      <w:start w:val="1"/>
      <w:numFmt w:val="decimal"/>
      <w:lvlText w:val="%8."/>
      <w:lvlJc w:val="left"/>
      <w:pPr>
        <w:tabs>
          <w:tab w:val="num" w:pos="5760"/>
        </w:tabs>
        <w:ind w:left="5760" w:hanging="720"/>
      </w:pPr>
    </w:lvl>
    <w:lvl w:ilvl="8" w:tplc="AF2495F4">
      <w:start w:val="1"/>
      <w:numFmt w:val="decimal"/>
      <w:lvlText w:val="%9."/>
      <w:lvlJc w:val="left"/>
      <w:pPr>
        <w:tabs>
          <w:tab w:val="num" w:pos="6480"/>
        </w:tabs>
        <w:ind w:left="6480" w:hanging="720"/>
      </w:pPr>
    </w:lvl>
  </w:abstractNum>
  <w:abstractNum w:abstractNumId="15" w15:restartNumberingAfterBreak="0">
    <w:nsid w:val="3E631BD4"/>
    <w:multiLevelType w:val="hybridMultilevel"/>
    <w:tmpl w:val="0409001D"/>
    <w:lvl w:ilvl="0" w:tplc="4F6C78F8">
      <w:start w:val="1"/>
      <w:numFmt w:val="decimal"/>
      <w:lvlText w:val="%1)"/>
      <w:lvlJc w:val="left"/>
      <w:pPr>
        <w:ind w:left="360" w:hanging="360"/>
      </w:pPr>
    </w:lvl>
    <w:lvl w:ilvl="1" w:tplc="587CFB94">
      <w:start w:val="1"/>
      <w:numFmt w:val="lowerLetter"/>
      <w:lvlText w:val="%2)"/>
      <w:lvlJc w:val="left"/>
      <w:pPr>
        <w:ind w:left="720" w:hanging="360"/>
      </w:pPr>
    </w:lvl>
    <w:lvl w:ilvl="2" w:tplc="155E2208">
      <w:start w:val="1"/>
      <w:numFmt w:val="lowerRoman"/>
      <w:lvlText w:val="%3)"/>
      <w:lvlJc w:val="left"/>
      <w:pPr>
        <w:ind w:left="1080" w:hanging="360"/>
      </w:pPr>
    </w:lvl>
    <w:lvl w:ilvl="3" w:tplc="E1B0CDA6">
      <w:start w:val="1"/>
      <w:numFmt w:val="decimal"/>
      <w:lvlText w:val="(%4)"/>
      <w:lvlJc w:val="left"/>
      <w:pPr>
        <w:ind w:left="1440" w:hanging="360"/>
      </w:pPr>
    </w:lvl>
    <w:lvl w:ilvl="4" w:tplc="DBD05A0E">
      <w:start w:val="1"/>
      <w:numFmt w:val="lowerLetter"/>
      <w:lvlText w:val="(%5)"/>
      <w:lvlJc w:val="left"/>
      <w:pPr>
        <w:ind w:left="1800" w:hanging="360"/>
      </w:pPr>
    </w:lvl>
    <w:lvl w:ilvl="5" w:tplc="3B523BDC">
      <w:start w:val="1"/>
      <w:numFmt w:val="lowerRoman"/>
      <w:lvlText w:val="(%6)"/>
      <w:lvlJc w:val="left"/>
      <w:pPr>
        <w:ind w:left="2160" w:hanging="360"/>
      </w:pPr>
    </w:lvl>
    <w:lvl w:ilvl="6" w:tplc="B038C7D2">
      <w:start w:val="1"/>
      <w:numFmt w:val="decimal"/>
      <w:lvlText w:val="%7."/>
      <w:lvlJc w:val="left"/>
      <w:pPr>
        <w:ind w:left="2520" w:hanging="360"/>
      </w:pPr>
    </w:lvl>
    <w:lvl w:ilvl="7" w:tplc="7CB2444A">
      <w:start w:val="1"/>
      <w:numFmt w:val="lowerLetter"/>
      <w:lvlText w:val="%8."/>
      <w:lvlJc w:val="left"/>
      <w:pPr>
        <w:ind w:left="2880" w:hanging="360"/>
      </w:pPr>
    </w:lvl>
    <w:lvl w:ilvl="8" w:tplc="44ECA6DE">
      <w:start w:val="1"/>
      <w:numFmt w:val="lowerRoman"/>
      <w:lvlText w:val="%9."/>
      <w:lvlJc w:val="left"/>
      <w:pPr>
        <w:ind w:left="3240" w:hanging="360"/>
      </w:pPr>
    </w:lvl>
  </w:abstractNum>
  <w:abstractNum w:abstractNumId="16" w15:restartNumberingAfterBreak="0">
    <w:nsid w:val="3F640F8F"/>
    <w:multiLevelType w:val="hybridMultilevel"/>
    <w:tmpl w:val="03762C9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70F27"/>
    <w:multiLevelType w:val="hybridMultilevel"/>
    <w:tmpl w:val="0409001D"/>
    <w:lvl w:ilvl="0" w:tplc="3FD2AA44">
      <w:start w:val="1"/>
      <w:numFmt w:val="decimal"/>
      <w:lvlText w:val="%1)"/>
      <w:lvlJc w:val="left"/>
      <w:pPr>
        <w:ind w:left="360" w:hanging="360"/>
      </w:pPr>
    </w:lvl>
    <w:lvl w:ilvl="1" w:tplc="9950F916">
      <w:start w:val="1"/>
      <w:numFmt w:val="lowerLetter"/>
      <w:lvlText w:val="%2)"/>
      <w:lvlJc w:val="left"/>
      <w:pPr>
        <w:ind w:left="720" w:hanging="360"/>
      </w:pPr>
    </w:lvl>
    <w:lvl w:ilvl="2" w:tplc="79CAD934">
      <w:start w:val="1"/>
      <w:numFmt w:val="lowerRoman"/>
      <w:lvlText w:val="%3)"/>
      <w:lvlJc w:val="left"/>
      <w:pPr>
        <w:ind w:left="1080" w:hanging="360"/>
      </w:pPr>
    </w:lvl>
    <w:lvl w:ilvl="3" w:tplc="28FA8200">
      <w:start w:val="1"/>
      <w:numFmt w:val="decimal"/>
      <w:lvlText w:val="(%4)"/>
      <w:lvlJc w:val="left"/>
      <w:pPr>
        <w:ind w:left="1440" w:hanging="360"/>
      </w:pPr>
    </w:lvl>
    <w:lvl w:ilvl="4" w:tplc="E1CE3C34">
      <w:start w:val="1"/>
      <w:numFmt w:val="lowerLetter"/>
      <w:lvlText w:val="(%5)"/>
      <w:lvlJc w:val="left"/>
      <w:pPr>
        <w:ind w:left="1800" w:hanging="360"/>
      </w:pPr>
    </w:lvl>
    <w:lvl w:ilvl="5" w:tplc="03948622">
      <w:start w:val="1"/>
      <w:numFmt w:val="lowerRoman"/>
      <w:lvlText w:val="(%6)"/>
      <w:lvlJc w:val="left"/>
      <w:pPr>
        <w:ind w:left="2160" w:hanging="360"/>
      </w:pPr>
    </w:lvl>
    <w:lvl w:ilvl="6" w:tplc="4F501ED4">
      <w:start w:val="1"/>
      <w:numFmt w:val="decimal"/>
      <w:lvlText w:val="%7."/>
      <w:lvlJc w:val="left"/>
      <w:pPr>
        <w:ind w:left="2520" w:hanging="360"/>
      </w:pPr>
    </w:lvl>
    <w:lvl w:ilvl="7" w:tplc="0924F89A">
      <w:start w:val="1"/>
      <w:numFmt w:val="lowerLetter"/>
      <w:lvlText w:val="%8."/>
      <w:lvlJc w:val="left"/>
      <w:pPr>
        <w:ind w:left="2880" w:hanging="360"/>
      </w:pPr>
    </w:lvl>
    <w:lvl w:ilvl="8" w:tplc="E1BA34CE">
      <w:start w:val="1"/>
      <w:numFmt w:val="lowerRoman"/>
      <w:lvlText w:val="%9."/>
      <w:lvlJc w:val="left"/>
      <w:pPr>
        <w:ind w:left="3240" w:hanging="360"/>
      </w:pPr>
    </w:lvl>
  </w:abstractNum>
  <w:abstractNum w:abstractNumId="18" w15:restartNumberingAfterBreak="0">
    <w:nsid w:val="44430C4C"/>
    <w:multiLevelType w:val="hybridMultilevel"/>
    <w:tmpl w:val="16E25D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C65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E13F09"/>
    <w:multiLevelType w:val="hybridMultilevel"/>
    <w:tmpl w:val="F8F6BA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515AEC"/>
    <w:multiLevelType w:val="hybridMultilevel"/>
    <w:tmpl w:val="8DC8983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921F20"/>
    <w:multiLevelType w:val="hybridMultilevel"/>
    <w:tmpl w:val="90405AB2"/>
    <w:lvl w:ilvl="0" w:tplc="64103514">
      <w:start w:val="1"/>
      <w:numFmt w:val="decimal"/>
      <w:lvlText w:val="%1."/>
      <w:lvlJc w:val="left"/>
      <w:pPr>
        <w:ind w:left="720" w:hanging="360"/>
      </w:pPr>
    </w:lvl>
    <w:lvl w:ilvl="1" w:tplc="C16830DC">
      <w:start w:val="1"/>
      <w:numFmt w:val="decimal"/>
      <w:lvlText w:val="%2."/>
      <w:lvlJc w:val="left"/>
      <w:pPr>
        <w:ind w:left="720" w:hanging="360"/>
      </w:pPr>
    </w:lvl>
    <w:lvl w:ilvl="2" w:tplc="D278BBFE">
      <w:start w:val="1"/>
      <w:numFmt w:val="lowerRoman"/>
      <w:lvlText w:val="%3)"/>
      <w:lvlJc w:val="left"/>
      <w:pPr>
        <w:ind w:left="1080" w:hanging="360"/>
      </w:pPr>
    </w:lvl>
    <w:lvl w:ilvl="3" w:tplc="9044206C">
      <w:start w:val="1"/>
      <w:numFmt w:val="decimal"/>
      <w:lvlText w:val="(%4)"/>
      <w:lvlJc w:val="left"/>
      <w:pPr>
        <w:ind w:left="1440" w:hanging="360"/>
      </w:pPr>
    </w:lvl>
    <w:lvl w:ilvl="4" w:tplc="22AC8DFC">
      <w:start w:val="1"/>
      <w:numFmt w:val="lowerLetter"/>
      <w:lvlText w:val="(%5)"/>
      <w:lvlJc w:val="left"/>
      <w:pPr>
        <w:ind w:left="1800" w:hanging="360"/>
      </w:pPr>
    </w:lvl>
    <w:lvl w:ilvl="5" w:tplc="9C7266C2">
      <w:start w:val="1"/>
      <w:numFmt w:val="lowerRoman"/>
      <w:lvlText w:val="(%6)"/>
      <w:lvlJc w:val="left"/>
      <w:pPr>
        <w:ind w:left="2160" w:hanging="360"/>
      </w:pPr>
    </w:lvl>
    <w:lvl w:ilvl="6" w:tplc="814A8666">
      <w:start w:val="1"/>
      <w:numFmt w:val="decimal"/>
      <w:lvlText w:val="%7."/>
      <w:lvlJc w:val="left"/>
      <w:pPr>
        <w:ind w:left="2520" w:hanging="360"/>
      </w:pPr>
    </w:lvl>
    <w:lvl w:ilvl="7" w:tplc="84CE3664">
      <w:start w:val="1"/>
      <w:numFmt w:val="lowerLetter"/>
      <w:lvlText w:val="%8."/>
      <w:lvlJc w:val="left"/>
      <w:pPr>
        <w:ind w:left="2880" w:hanging="360"/>
      </w:pPr>
    </w:lvl>
    <w:lvl w:ilvl="8" w:tplc="1EFAB9AA">
      <w:start w:val="1"/>
      <w:numFmt w:val="lowerRoman"/>
      <w:lvlText w:val="%9."/>
      <w:lvlJc w:val="left"/>
      <w:pPr>
        <w:ind w:left="3240" w:hanging="360"/>
      </w:pPr>
    </w:lvl>
  </w:abstractNum>
  <w:abstractNum w:abstractNumId="23" w15:restartNumberingAfterBreak="0">
    <w:nsid w:val="521C5280"/>
    <w:multiLevelType w:val="multilevel"/>
    <w:tmpl w:val="68A8674A"/>
    <w:lvl w:ilvl="0">
      <w:start w:val="11"/>
      <w:numFmt w:val="decimal"/>
      <w:lvlText w:val="%1."/>
      <w:lvlJc w:val="left"/>
      <w:pPr>
        <w:ind w:left="480" w:hanging="480"/>
      </w:pPr>
      <w:rPr>
        <w:rFonts w:hint="default"/>
        <w:b w:val="0"/>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440" w:hanging="1440"/>
      </w:pPr>
      <w:rPr>
        <w:rFonts w:hint="default"/>
        <w:b w:val="0"/>
        <w:i w:val="0"/>
        <w:color w:val="auto"/>
      </w:rPr>
    </w:lvl>
    <w:lvl w:ilvl="6">
      <w:start w:val="1"/>
      <w:numFmt w:val="decimal"/>
      <w:lvlText w:val="%1.%2.%3.%4.%5.%6.%7."/>
      <w:lvlJc w:val="left"/>
      <w:pPr>
        <w:ind w:left="1440" w:hanging="1440"/>
      </w:pPr>
      <w:rPr>
        <w:rFonts w:hint="default"/>
        <w:b w:val="0"/>
        <w:i w:val="0"/>
        <w:color w:val="auto"/>
      </w:rPr>
    </w:lvl>
    <w:lvl w:ilvl="7">
      <w:start w:val="1"/>
      <w:numFmt w:val="decimal"/>
      <w:lvlText w:val="%1.%2.%3.%4.%5.%6.%7.%8."/>
      <w:lvlJc w:val="left"/>
      <w:pPr>
        <w:ind w:left="1800" w:hanging="1800"/>
      </w:pPr>
      <w:rPr>
        <w:rFonts w:hint="default"/>
        <w:b w:val="0"/>
        <w:i w:val="0"/>
        <w:color w:val="auto"/>
      </w:rPr>
    </w:lvl>
    <w:lvl w:ilvl="8">
      <w:start w:val="1"/>
      <w:numFmt w:val="decimal"/>
      <w:lvlText w:val="%1.%2.%3.%4.%5.%6.%7.%8.%9."/>
      <w:lvlJc w:val="left"/>
      <w:pPr>
        <w:ind w:left="1800" w:hanging="1800"/>
      </w:pPr>
      <w:rPr>
        <w:rFonts w:hint="default"/>
        <w:b w:val="0"/>
        <w:i w:val="0"/>
        <w:color w:val="auto"/>
      </w:rPr>
    </w:lvl>
  </w:abstractNum>
  <w:abstractNum w:abstractNumId="24" w15:restartNumberingAfterBreak="0">
    <w:nsid w:val="56363047"/>
    <w:multiLevelType w:val="hybridMultilevel"/>
    <w:tmpl w:val="15D4A39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7E52BA"/>
    <w:multiLevelType w:val="hybridMultilevel"/>
    <w:tmpl w:val="B3A8E738"/>
    <w:lvl w:ilvl="0" w:tplc="17EC2520">
      <w:start w:val="1"/>
      <w:numFmt w:val="decimal"/>
      <w:lvlText w:val="%1."/>
      <w:lvlJc w:val="left"/>
      <w:pPr>
        <w:ind w:left="564" w:hanging="56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F0056B3"/>
    <w:multiLevelType w:val="hybridMultilevel"/>
    <w:tmpl w:val="0409001D"/>
    <w:lvl w:ilvl="0" w:tplc="FDC4ED98">
      <w:start w:val="1"/>
      <w:numFmt w:val="decimal"/>
      <w:lvlText w:val="%1)"/>
      <w:lvlJc w:val="left"/>
      <w:pPr>
        <w:ind w:left="360" w:hanging="360"/>
      </w:pPr>
    </w:lvl>
    <w:lvl w:ilvl="1" w:tplc="9ED27374">
      <w:start w:val="1"/>
      <w:numFmt w:val="lowerLetter"/>
      <w:lvlText w:val="%2)"/>
      <w:lvlJc w:val="left"/>
      <w:pPr>
        <w:ind w:left="720" w:hanging="360"/>
      </w:pPr>
    </w:lvl>
    <w:lvl w:ilvl="2" w:tplc="A31839A4">
      <w:start w:val="1"/>
      <w:numFmt w:val="lowerRoman"/>
      <w:lvlText w:val="%3)"/>
      <w:lvlJc w:val="left"/>
      <w:pPr>
        <w:ind w:left="1080" w:hanging="360"/>
      </w:pPr>
    </w:lvl>
    <w:lvl w:ilvl="3" w:tplc="95E859C8">
      <w:start w:val="1"/>
      <w:numFmt w:val="decimal"/>
      <w:lvlText w:val="(%4)"/>
      <w:lvlJc w:val="left"/>
      <w:pPr>
        <w:ind w:left="1440" w:hanging="360"/>
      </w:pPr>
    </w:lvl>
    <w:lvl w:ilvl="4" w:tplc="B9765D7C">
      <w:start w:val="1"/>
      <w:numFmt w:val="lowerLetter"/>
      <w:lvlText w:val="(%5)"/>
      <w:lvlJc w:val="left"/>
      <w:pPr>
        <w:ind w:left="1800" w:hanging="360"/>
      </w:pPr>
    </w:lvl>
    <w:lvl w:ilvl="5" w:tplc="F24A928C">
      <w:start w:val="1"/>
      <w:numFmt w:val="lowerRoman"/>
      <w:lvlText w:val="(%6)"/>
      <w:lvlJc w:val="left"/>
      <w:pPr>
        <w:ind w:left="2160" w:hanging="360"/>
      </w:pPr>
    </w:lvl>
    <w:lvl w:ilvl="6" w:tplc="6F78E5E0">
      <w:start w:val="1"/>
      <w:numFmt w:val="decimal"/>
      <w:lvlText w:val="%7."/>
      <w:lvlJc w:val="left"/>
      <w:pPr>
        <w:ind w:left="2520" w:hanging="360"/>
      </w:pPr>
    </w:lvl>
    <w:lvl w:ilvl="7" w:tplc="4620AFCE">
      <w:start w:val="1"/>
      <w:numFmt w:val="lowerLetter"/>
      <w:lvlText w:val="%8."/>
      <w:lvlJc w:val="left"/>
      <w:pPr>
        <w:ind w:left="2880" w:hanging="360"/>
      </w:pPr>
    </w:lvl>
    <w:lvl w:ilvl="8" w:tplc="08282322">
      <w:start w:val="1"/>
      <w:numFmt w:val="lowerRoman"/>
      <w:lvlText w:val="%9."/>
      <w:lvlJc w:val="left"/>
      <w:pPr>
        <w:ind w:left="3240" w:hanging="360"/>
      </w:pPr>
    </w:lvl>
  </w:abstractNum>
  <w:abstractNum w:abstractNumId="27" w15:restartNumberingAfterBreak="0">
    <w:nsid w:val="625D42AB"/>
    <w:multiLevelType w:val="multilevel"/>
    <w:tmpl w:val="9402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B648EA"/>
    <w:multiLevelType w:val="hybridMultilevel"/>
    <w:tmpl w:val="F8F6BA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962A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7D7F44"/>
    <w:multiLevelType w:val="multilevel"/>
    <w:tmpl w:val="2C0C3252"/>
    <w:lvl w:ilvl="0">
      <w:start w:val="10"/>
      <w:numFmt w:val="decimal"/>
      <w:lvlText w:val="%1"/>
      <w:lvlJc w:val="left"/>
      <w:pPr>
        <w:ind w:left="420" w:hanging="420"/>
      </w:pPr>
      <w:rPr>
        <w:rFonts w:hint="default"/>
      </w:rPr>
    </w:lvl>
    <w:lvl w:ilvl="1">
      <w:start w:val="4"/>
      <w:numFmt w:val="decimal"/>
      <w:lvlText w:val="%1.%2"/>
      <w:lvlJc w:val="left"/>
      <w:pPr>
        <w:ind w:left="474" w:hanging="42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31" w15:restartNumberingAfterBreak="0">
    <w:nsid w:val="744E1FE4"/>
    <w:multiLevelType w:val="hybridMultilevel"/>
    <w:tmpl w:val="55B46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60C1E"/>
    <w:multiLevelType w:val="multilevel"/>
    <w:tmpl w:val="0F2A171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ADC268F"/>
    <w:multiLevelType w:val="hybridMultilevel"/>
    <w:tmpl w:val="D89697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6C1DE5"/>
    <w:multiLevelType w:val="hybridMultilevel"/>
    <w:tmpl w:val="15C20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650BE"/>
    <w:multiLevelType w:val="hybridMultilevel"/>
    <w:tmpl w:val="9E3E521E"/>
    <w:lvl w:ilvl="0" w:tplc="FFFFFFFF">
      <w:start w:val="1"/>
      <w:numFmt w:val="upperLetter"/>
      <w:pStyle w:val="Nadpis1"/>
      <w:lvlText w:val="(%1)"/>
      <w:lvlJc w:val="left"/>
      <w:pPr>
        <w:tabs>
          <w:tab w:val="num" w:pos="1134"/>
        </w:tabs>
      </w:pPr>
      <w:rPr>
        <w:rFonts w:cs="Times New Roman" w:hint="default"/>
        <w:b w:val="0"/>
        <w:i w:val="0"/>
      </w:rPr>
    </w:lvl>
    <w:lvl w:ilvl="1" w:tplc="FFFFFFFF">
      <w:start w:val="1"/>
      <w:numFmt w:val="lowerLetter"/>
      <w:pStyle w:val="Nadpis2"/>
      <w:lvlText w:val="%2."/>
      <w:lvlJc w:val="left"/>
      <w:pPr>
        <w:tabs>
          <w:tab w:val="num" w:pos="1440"/>
        </w:tabs>
        <w:ind w:left="1440" w:hanging="360"/>
      </w:pPr>
      <w:rPr>
        <w:rFonts w:cs="Times New Roman"/>
      </w:rPr>
    </w:lvl>
    <w:lvl w:ilvl="2" w:tplc="FFFFFFFF">
      <w:start w:val="1"/>
      <w:numFmt w:val="lowerRoman"/>
      <w:pStyle w:val="Nadpis3"/>
      <w:lvlText w:val="%3."/>
      <w:lvlJc w:val="right"/>
      <w:pPr>
        <w:tabs>
          <w:tab w:val="num" w:pos="2160"/>
        </w:tabs>
        <w:ind w:left="2160" w:hanging="180"/>
      </w:pPr>
      <w:rPr>
        <w:rFonts w:cs="Times New Roman"/>
      </w:rPr>
    </w:lvl>
    <w:lvl w:ilvl="3" w:tplc="FFFFFFFF">
      <w:start w:val="1"/>
      <w:numFmt w:val="decimal"/>
      <w:pStyle w:val="Nadpis4"/>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pStyle w:val="Nadpis6"/>
      <w:lvlText w:val="%6."/>
      <w:lvlJc w:val="right"/>
      <w:pPr>
        <w:tabs>
          <w:tab w:val="num" w:pos="4320"/>
        </w:tabs>
        <w:ind w:left="4320" w:hanging="180"/>
      </w:pPr>
      <w:rPr>
        <w:rFonts w:cs="Times New Roman"/>
      </w:rPr>
    </w:lvl>
    <w:lvl w:ilvl="6" w:tplc="FFFFFFFF" w:tentative="1">
      <w:start w:val="1"/>
      <w:numFmt w:val="decimal"/>
      <w:pStyle w:val="Nadpis7"/>
      <w:lvlText w:val="%7."/>
      <w:lvlJc w:val="left"/>
      <w:pPr>
        <w:tabs>
          <w:tab w:val="num" w:pos="5040"/>
        </w:tabs>
        <w:ind w:left="5040" w:hanging="360"/>
      </w:pPr>
      <w:rPr>
        <w:rFonts w:cs="Times New Roman"/>
      </w:rPr>
    </w:lvl>
    <w:lvl w:ilvl="7" w:tplc="FFFFFFFF" w:tentative="1">
      <w:start w:val="1"/>
      <w:numFmt w:val="lowerLetter"/>
      <w:pStyle w:val="Nadpis8"/>
      <w:lvlText w:val="%8."/>
      <w:lvlJc w:val="left"/>
      <w:pPr>
        <w:tabs>
          <w:tab w:val="num" w:pos="5760"/>
        </w:tabs>
        <w:ind w:left="5760" w:hanging="360"/>
      </w:pPr>
      <w:rPr>
        <w:rFonts w:cs="Times New Roman"/>
      </w:rPr>
    </w:lvl>
    <w:lvl w:ilvl="8" w:tplc="FFFFFFFF" w:tentative="1">
      <w:start w:val="1"/>
      <w:numFmt w:val="lowerRoman"/>
      <w:pStyle w:val="Nadpis9"/>
      <w:lvlText w:val="%9."/>
      <w:lvlJc w:val="right"/>
      <w:pPr>
        <w:tabs>
          <w:tab w:val="num" w:pos="6480"/>
        </w:tabs>
        <w:ind w:left="6480" w:hanging="180"/>
      </w:pPr>
      <w:rPr>
        <w:rFonts w:cs="Times New Roman"/>
      </w:rPr>
    </w:lvl>
  </w:abstractNum>
  <w:num w:numId="1">
    <w:abstractNumId w:val="4"/>
  </w:num>
  <w:num w:numId="2">
    <w:abstractNumId w:val="35"/>
  </w:num>
  <w:num w:numId="3">
    <w:abstractNumId w:val="2"/>
  </w:num>
  <w:num w:numId="4">
    <w:abstractNumId w:val="32"/>
  </w:num>
  <w:num w:numId="5">
    <w:abstractNumId w:val="11"/>
  </w:num>
  <w:num w:numId="6">
    <w:abstractNumId w:val="10"/>
  </w:num>
  <w:num w:numId="7">
    <w:abstractNumId w:val="8"/>
  </w:num>
  <w:num w:numId="8">
    <w:abstractNumId w:val="30"/>
  </w:num>
  <w:num w:numId="9">
    <w:abstractNumId w:val="12"/>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1"/>
  </w:num>
  <w:num w:numId="14">
    <w:abstractNumId w:val="0"/>
  </w:num>
  <w:num w:numId="15">
    <w:abstractNumId w:val="18"/>
  </w:num>
  <w:num w:numId="16">
    <w:abstractNumId w:val="6"/>
  </w:num>
  <w:num w:numId="17">
    <w:abstractNumId w:val="26"/>
  </w:num>
  <w:num w:numId="18">
    <w:abstractNumId w:val="5"/>
  </w:num>
  <w:num w:numId="19">
    <w:abstractNumId w:val="22"/>
  </w:num>
  <w:num w:numId="20">
    <w:abstractNumId w:val="7"/>
  </w:num>
  <w:num w:numId="21">
    <w:abstractNumId w:val="9"/>
  </w:num>
  <w:num w:numId="22">
    <w:abstractNumId w:val="21"/>
  </w:num>
  <w:num w:numId="23">
    <w:abstractNumId w:val="15"/>
  </w:num>
  <w:num w:numId="24">
    <w:abstractNumId w:val="3"/>
  </w:num>
  <w:num w:numId="25">
    <w:abstractNumId w:val="17"/>
  </w:num>
  <w:num w:numId="26">
    <w:abstractNumId w:val="29"/>
  </w:num>
  <w:num w:numId="27">
    <w:abstractNumId w:val="19"/>
  </w:num>
  <w:num w:numId="28">
    <w:abstractNumId w:val="16"/>
  </w:num>
  <w:num w:numId="29">
    <w:abstractNumId w:val="33"/>
  </w:num>
  <w:num w:numId="30">
    <w:abstractNumId w:val="20"/>
  </w:num>
  <w:num w:numId="31">
    <w:abstractNumId w:val="28"/>
  </w:num>
  <w:num w:numId="32">
    <w:abstractNumId w:val="34"/>
  </w:num>
  <w:num w:numId="33">
    <w:abstractNumId w:val="27"/>
  </w:num>
  <w:num w:numId="34">
    <w:abstractNumId w:val="13"/>
  </w:num>
  <w:num w:numId="35">
    <w:abstractNumId w:val="24"/>
  </w:num>
  <w:num w:numId="3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55"/>
    <w:rsid w:val="0000226A"/>
    <w:rsid w:val="00020554"/>
    <w:rsid w:val="000315AA"/>
    <w:rsid w:val="00032673"/>
    <w:rsid w:val="00037302"/>
    <w:rsid w:val="000400DD"/>
    <w:rsid w:val="00041B8C"/>
    <w:rsid w:val="0004363A"/>
    <w:rsid w:val="00050BCB"/>
    <w:rsid w:val="00051220"/>
    <w:rsid w:val="000723B2"/>
    <w:rsid w:val="00075CA6"/>
    <w:rsid w:val="000A61F7"/>
    <w:rsid w:val="000E6936"/>
    <w:rsid w:val="000F1AC9"/>
    <w:rsid w:val="00114282"/>
    <w:rsid w:val="001145BE"/>
    <w:rsid w:val="001177B6"/>
    <w:rsid w:val="00137F5A"/>
    <w:rsid w:val="00156408"/>
    <w:rsid w:val="00166BC6"/>
    <w:rsid w:val="00174153"/>
    <w:rsid w:val="0018767D"/>
    <w:rsid w:val="001C1C3A"/>
    <w:rsid w:val="001E7F76"/>
    <w:rsid w:val="001F7C71"/>
    <w:rsid w:val="00204B18"/>
    <w:rsid w:val="002125BC"/>
    <w:rsid w:val="00215E21"/>
    <w:rsid w:val="00222ACA"/>
    <w:rsid w:val="002304AA"/>
    <w:rsid w:val="00243852"/>
    <w:rsid w:val="002620FD"/>
    <w:rsid w:val="00265442"/>
    <w:rsid w:val="00266AFE"/>
    <w:rsid w:val="00294EA7"/>
    <w:rsid w:val="002A2751"/>
    <w:rsid w:val="002C3A6B"/>
    <w:rsid w:val="002C6399"/>
    <w:rsid w:val="002D45C5"/>
    <w:rsid w:val="002F1E61"/>
    <w:rsid w:val="00304323"/>
    <w:rsid w:val="003531D6"/>
    <w:rsid w:val="00363AD5"/>
    <w:rsid w:val="00370E26"/>
    <w:rsid w:val="003962BA"/>
    <w:rsid w:val="003A7A90"/>
    <w:rsid w:val="003B4AF0"/>
    <w:rsid w:val="003C175E"/>
    <w:rsid w:val="003F6F47"/>
    <w:rsid w:val="0040386C"/>
    <w:rsid w:val="00424E10"/>
    <w:rsid w:val="00432347"/>
    <w:rsid w:val="00451616"/>
    <w:rsid w:val="0046771B"/>
    <w:rsid w:val="004752DA"/>
    <w:rsid w:val="004938E5"/>
    <w:rsid w:val="004B6DDB"/>
    <w:rsid w:val="004E1587"/>
    <w:rsid w:val="004F1A18"/>
    <w:rsid w:val="004F7746"/>
    <w:rsid w:val="004F7863"/>
    <w:rsid w:val="00504AC9"/>
    <w:rsid w:val="0050648D"/>
    <w:rsid w:val="00510897"/>
    <w:rsid w:val="00510CF3"/>
    <w:rsid w:val="005312B4"/>
    <w:rsid w:val="00563CD0"/>
    <w:rsid w:val="0056641A"/>
    <w:rsid w:val="00576A23"/>
    <w:rsid w:val="00576EBB"/>
    <w:rsid w:val="005907AA"/>
    <w:rsid w:val="005B4697"/>
    <w:rsid w:val="005C044D"/>
    <w:rsid w:val="005D061B"/>
    <w:rsid w:val="005E18A8"/>
    <w:rsid w:val="005E1988"/>
    <w:rsid w:val="005F5DE0"/>
    <w:rsid w:val="005F6D4E"/>
    <w:rsid w:val="00603CF9"/>
    <w:rsid w:val="00626A78"/>
    <w:rsid w:val="00645266"/>
    <w:rsid w:val="00667DFF"/>
    <w:rsid w:val="00675DD1"/>
    <w:rsid w:val="006917DD"/>
    <w:rsid w:val="00691D38"/>
    <w:rsid w:val="00695308"/>
    <w:rsid w:val="006A06CF"/>
    <w:rsid w:val="006D6ABB"/>
    <w:rsid w:val="006E11AB"/>
    <w:rsid w:val="006E2F26"/>
    <w:rsid w:val="006E7032"/>
    <w:rsid w:val="00700D04"/>
    <w:rsid w:val="00711EA3"/>
    <w:rsid w:val="0073324F"/>
    <w:rsid w:val="00740543"/>
    <w:rsid w:val="007521EC"/>
    <w:rsid w:val="007611DC"/>
    <w:rsid w:val="007A13AD"/>
    <w:rsid w:val="007A6FBC"/>
    <w:rsid w:val="007A7DE4"/>
    <w:rsid w:val="007C7533"/>
    <w:rsid w:val="007D46A8"/>
    <w:rsid w:val="007E466E"/>
    <w:rsid w:val="007F0C9E"/>
    <w:rsid w:val="00801D02"/>
    <w:rsid w:val="00801EF7"/>
    <w:rsid w:val="00810922"/>
    <w:rsid w:val="008141BE"/>
    <w:rsid w:val="00815694"/>
    <w:rsid w:val="00832593"/>
    <w:rsid w:val="0083532B"/>
    <w:rsid w:val="00847EBD"/>
    <w:rsid w:val="00851356"/>
    <w:rsid w:val="00853E66"/>
    <w:rsid w:val="00854C07"/>
    <w:rsid w:val="0086019C"/>
    <w:rsid w:val="00890F4B"/>
    <w:rsid w:val="00891BBB"/>
    <w:rsid w:val="008A51FF"/>
    <w:rsid w:val="008A6BB8"/>
    <w:rsid w:val="008B0F87"/>
    <w:rsid w:val="008D3135"/>
    <w:rsid w:val="008E551E"/>
    <w:rsid w:val="00907D96"/>
    <w:rsid w:val="009139C7"/>
    <w:rsid w:val="009229C1"/>
    <w:rsid w:val="00925221"/>
    <w:rsid w:val="0092651E"/>
    <w:rsid w:val="009552A0"/>
    <w:rsid w:val="00967C5F"/>
    <w:rsid w:val="009713A7"/>
    <w:rsid w:val="00980D79"/>
    <w:rsid w:val="009A5949"/>
    <w:rsid w:val="009A7617"/>
    <w:rsid w:val="009C1017"/>
    <w:rsid w:val="009D5454"/>
    <w:rsid w:val="009E574F"/>
    <w:rsid w:val="009F60E1"/>
    <w:rsid w:val="00A35D8E"/>
    <w:rsid w:val="00A652F2"/>
    <w:rsid w:val="00A8272D"/>
    <w:rsid w:val="00A90D83"/>
    <w:rsid w:val="00AC69CB"/>
    <w:rsid w:val="00AF02CE"/>
    <w:rsid w:val="00B0182F"/>
    <w:rsid w:val="00B21A79"/>
    <w:rsid w:val="00B320E6"/>
    <w:rsid w:val="00B32C1E"/>
    <w:rsid w:val="00B62E61"/>
    <w:rsid w:val="00B73E52"/>
    <w:rsid w:val="00B8240B"/>
    <w:rsid w:val="00BA2F00"/>
    <w:rsid w:val="00BB4733"/>
    <w:rsid w:val="00BC26B3"/>
    <w:rsid w:val="00BC7897"/>
    <w:rsid w:val="00BE0A8B"/>
    <w:rsid w:val="00BE7D04"/>
    <w:rsid w:val="00C00344"/>
    <w:rsid w:val="00C13870"/>
    <w:rsid w:val="00C43821"/>
    <w:rsid w:val="00C45F1F"/>
    <w:rsid w:val="00C65CAC"/>
    <w:rsid w:val="00C729B6"/>
    <w:rsid w:val="00C764CC"/>
    <w:rsid w:val="00C84231"/>
    <w:rsid w:val="00CB07CE"/>
    <w:rsid w:val="00CB65B6"/>
    <w:rsid w:val="00CE0655"/>
    <w:rsid w:val="00CF26EE"/>
    <w:rsid w:val="00D11636"/>
    <w:rsid w:val="00D213A1"/>
    <w:rsid w:val="00D226BD"/>
    <w:rsid w:val="00D53698"/>
    <w:rsid w:val="00D57F90"/>
    <w:rsid w:val="00D72BBD"/>
    <w:rsid w:val="00D75959"/>
    <w:rsid w:val="00D90B09"/>
    <w:rsid w:val="00D91162"/>
    <w:rsid w:val="00D96EA8"/>
    <w:rsid w:val="00DD10D4"/>
    <w:rsid w:val="00DD71B5"/>
    <w:rsid w:val="00DE5B1E"/>
    <w:rsid w:val="00DE782A"/>
    <w:rsid w:val="00DF0E97"/>
    <w:rsid w:val="00DF32C2"/>
    <w:rsid w:val="00E25F79"/>
    <w:rsid w:val="00E3128A"/>
    <w:rsid w:val="00E31FB7"/>
    <w:rsid w:val="00E612ED"/>
    <w:rsid w:val="00E9319D"/>
    <w:rsid w:val="00EA5A17"/>
    <w:rsid w:val="00EB3106"/>
    <w:rsid w:val="00EB374C"/>
    <w:rsid w:val="00EE758C"/>
    <w:rsid w:val="00EF536D"/>
    <w:rsid w:val="00F125CE"/>
    <w:rsid w:val="00F12CFF"/>
    <w:rsid w:val="00F161C0"/>
    <w:rsid w:val="00F35666"/>
    <w:rsid w:val="00F740F1"/>
    <w:rsid w:val="00F75191"/>
    <w:rsid w:val="00F840CD"/>
    <w:rsid w:val="00FA227B"/>
    <w:rsid w:val="00FB2B75"/>
    <w:rsid w:val="00FC5DE9"/>
    <w:rsid w:val="00FF0FB0"/>
    <w:rsid w:val="3EF77D3B"/>
    <w:rsid w:val="551FC5F0"/>
    <w:rsid w:val="576661E6"/>
    <w:rsid w:val="7B1C6552"/>
    <w:rsid w:val="7E20D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ABFEA"/>
  <w15:docId w15:val="{1DEEEEF9-DFD1-5546-9F85-CF1F4284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82F"/>
    <w:rPr>
      <w:sz w:val="22"/>
      <w:lang w:val="en-GB" w:eastAsia="cs-CZ"/>
    </w:rPr>
  </w:style>
  <w:style w:type="paragraph" w:styleId="Nadpis1">
    <w:name w:val="heading 1"/>
    <w:aliases w:val="h1,H1,Základní kapitola"/>
    <w:basedOn w:val="Normln"/>
    <w:next w:val="Nadpis2"/>
    <w:link w:val="Nadpis1Char"/>
    <w:uiPriority w:val="99"/>
    <w:qFormat/>
    <w:rsid w:val="00B0182F"/>
    <w:pPr>
      <w:keepNext/>
      <w:numPr>
        <w:numId w:val="2"/>
      </w:numPr>
      <w:spacing w:before="240" w:after="60"/>
      <w:ind w:left="1134" w:hanging="1134"/>
      <w:outlineLvl w:val="0"/>
    </w:pPr>
    <w:rPr>
      <w:b/>
      <w:i/>
      <w:kern w:val="28"/>
    </w:rPr>
  </w:style>
  <w:style w:type="paragraph" w:styleId="Nadpis2">
    <w:name w:val="heading 2"/>
    <w:aliases w:val="Podkapitola základní kapitoly"/>
    <w:basedOn w:val="Normln"/>
    <w:link w:val="Nadpis2Char"/>
    <w:uiPriority w:val="99"/>
    <w:qFormat/>
    <w:rsid w:val="00B0182F"/>
    <w:pPr>
      <w:numPr>
        <w:ilvl w:val="1"/>
        <w:numId w:val="2"/>
      </w:numPr>
      <w:spacing w:before="240" w:after="60"/>
      <w:outlineLvl w:val="1"/>
    </w:pPr>
  </w:style>
  <w:style w:type="paragraph" w:styleId="Nadpis3">
    <w:name w:val="heading 3"/>
    <w:aliases w:val="Podkapitola podkapitoly základní kapitoly"/>
    <w:basedOn w:val="Normln"/>
    <w:link w:val="Nadpis3Char"/>
    <w:uiPriority w:val="99"/>
    <w:qFormat/>
    <w:rsid w:val="00B0182F"/>
    <w:pPr>
      <w:numPr>
        <w:ilvl w:val="2"/>
        <w:numId w:val="2"/>
      </w:numPr>
      <w:tabs>
        <w:tab w:val="clear" w:pos="2160"/>
        <w:tab w:val="num" w:pos="1701"/>
      </w:tabs>
      <w:spacing w:before="240" w:after="60"/>
      <w:ind w:left="1701" w:hanging="567"/>
      <w:outlineLvl w:val="2"/>
    </w:pPr>
  </w:style>
  <w:style w:type="paragraph" w:styleId="Nadpis4">
    <w:name w:val="heading 4"/>
    <w:basedOn w:val="Normln"/>
    <w:link w:val="Nadpis4Char"/>
    <w:uiPriority w:val="99"/>
    <w:qFormat/>
    <w:rsid w:val="00B0182F"/>
    <w:pPr>
      <w:numPr>
        <w:ilvl w:val="3"/>
        <w:numId w:val="2"/>
      </w:numPr>
      <w:tabs>
        <w:tab w:val="clear" w:pos="2880"/>
        <w:tab w:val="num" w:pos="2495"/>
      </w:tabs>
      <w:spacing w:before="240" w:after="60"/>
      <w:ind w:left="2495" w:hanging="794"/>
      <w:outlineLvl w:val="3"/>
    </w:pPr>
  </w:style>
  <w:style w:type="paragraph" w:styleId="Nadpis5">
    <w:name w:val="heading 5"/>
    <w:basedOn w:val="Normln"/>
    <w:link w:val="Nadpis5Char"/>
    <w:uiPriority w:val="99"/>
    <w:qFormat/>
    <w:rsid w:val="00B0182F"/>
    <w:pPr>
      <w:numPr>
        <w:numId w:val="5"/>
      </w:numPr>
      <w:spacing w:before="240" w:after="60"/>
      <w:outlineLvl w:val="4"/>
    </w:pPr>
  </w:style>
  <w:style w:type="paragraph" w:styleId="Nadpis6">
    <w:name w:val="heading 6"/>
    <w:basedOn w:val="Normln"/>
    <w:next w:val="Normln"/>
    <w:link w:val="Nadpis6Char"/>
    <w:uiPriority w:val="99"/>
    <w:qFormat/>
    <w:rsid w:val="00B0182F"/>
    <w:pPr>
      <w:numPr>
        <w:ilvl w:val="5"/>
        <w:numId w:val="2"/>
      </w:numPr>
      <w:tabs>
        <w:tab w:val="clear" w:pos="4320"/>
      </w:tabs>
      <w:spacing w:before="240" w:after="240"/>
      <w:ind w:left="1151" w:hanging="1151"/>
      <w:outlineLvl w:val="5"/>
    </w:pPr>
  </w:style>
  <w:style w:type="paragraph" w:styleId="Nadpis7">
    <w:name w:val="heading 7"/>
    <w:basedOn w:val="Normln"/>
    <w:next w:val="Normln"/>
    <w:link w:val="Nadpis7Char"/>
    <w:uiPriority w:val="99"/>
    <w:qFormat/>
    <w:rsid w:val="00B0182F"/>
    <w:pPr>
      <w:numPr>
        <w:ilvl w:val="6"/>
        <w:numId w:val="2"/>
      </w:numPr>
      <w:tabs>
        <w:tab w:val="clear" w:pos="5040"/>
        <w:tab w:val="num" w:pos="1296"/>
      </w:tabs>
      <w:spacing w:before="240" w:after="60"/>
      <w:ind w:left="1296" w:hanging="1296"/>
      <w:outlineLvl w:val="6"/>
    </w:pPr>
    <w:rPr>
      <w:rFonts w:ascii="Arial" w:hAnsi="Arial"/>
    </w:rPr>
  </w:style>
  <w:style w:type="paragraph" w:styleId="Nadpis8">
    <w:name w:val="heading 8"/>
    <w:basedOn w:val="Normln"/>
    <w:next w:val="Normln"/>
    <w:link w:val="Nadpis8Char"/>
    <w:uiPriority w:val="99"/>
    <w:qFormat/>
    <w:rsid w:val="00B0182F"/>
    <w:pPr>
      <w:numPr>
        <w:ilvl w:val="7"/>
        <w:numId w:val="2"/>
      </w:numPr>
      <w:tabs>
        <w:tab w:val="clear" w:pos="5760"/>
        <w:tab w:val="num" w:pos="1440"/>
      </w:tabs>
      <w:spacing w:before="240" w:after="60"/>
      <w:ind w:left="1440" w:hanging="1440"/>
      <w:outlineLvl w:val="7"/>
    </w:pPr>
    <w:rPr>
      <w:rFonts w:ascii="Arial" w:hAnsi="Arial"/>
      <w:i/>
    </w:rPr>
  </w:style>
  <w:style w:type="paragraph" w:styleId="Nadpis9">
    <w:name w:val="heading 9"/>
    <w:basedOn w:val="Normln"/>
    <w:next w:val="Normln"/>
    <w:link w:val="Nadpis9Char"/>
    <w:uiPriority w:val="99"/>
    <w:qFormat/>
    <w:rsid w:val="00B0182F"/>
    <w:pPr>
      <w:numPr>
        <w:ilvl w:val="8"/>
        <w:numId w:val="2"/>
      </w:numPr>
      <w:tabs>
        <w:tab w:val="clear" w:pos="6480"/>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
    <w:link w:val="Nadpis1"/>
    <w:uiPriority w:val="99"/>
    <w:locked/>
    <w:rsid w:val="00B0182F"/>
    <w:rPr>
      <w:b/>
      <w:i/>
      <w:kern w:val="28"/>
      <w:sz w:val="22"/>
      <w:lang w:val="en-GB" w:eastAsia="cs-CZ"/>
    </w:rPr>
  </w:style>
  <w:style w:type="character" w:customStyle="1" w:styleId="Nadpis2Char">
    <w:name w:val="Nadpis 2 Char"/>
    <w:aliases w:val="Podkapitola základní kapitoly Char"/>
    <w:link w:val="Nadpis2"/>
    <w:uiPriority w:val="99"/>
    <w:locked/>
    <w:rsid w:val="00B0182F"/>
    <w:rPr>
      <w:sz w:val="22"/>
      <w:lang w:val="en-GB" w:eastAsia="cs-CZ"/>
    </w:rPr>
  </w:style>
  <w:style w:type="character" w:customStyle="1" w:styleId="Nadpis3Char">
    <w:name w:val="Nadpis 3 Char"/>
    <w:aliases w:val="Podkapitola podkapitoly základní kapitoly Char"/>
    <w:link w:val="Nadpis3"/>
    <w:uiPriority w:val="99"/>
    <w:locked/>
    <w:rsid w:val="00B0182F"/>
    <w:rPr>
      <w:sz w:val="22"/>
      <w:lang w:val="en-GB" w:eastAsia="cs-CZ"/>
    </w:rPr>
  </w:style>
  <w:style w:type="character" w:customStyle="1" w:styleId="Nadpis4Char">
    <w:name w:val="Nadpis 4 Char"/>
    <w:link w:val="Nadpis4"/>
    <w:uiPriority w:val="99"/>
    <w:locked/>
    <w:rsid w:val="00B0182F"/>
    <w:rPr>
      <w:sz w:val="22"/>
      <w:lang w:val="en-GB" w:eastAsia="cs-CZ"/>
    </w:rPr>
  </w:style>
  <w:style w:type="character" w:customStyle="1" w:styleId="Nadpis5Char">
    <w:name w:val="Nadpis 5 Char"/>
    <w:link w:val="Nadpis5"/>
    <w:uiPriority w:val="99"/>
    <w:locked/>
    <w:rsid w:val="00B0182F"/>
    <w:rPr>
      <w:sz w:val="22"/>
      <w:lang w:val="en-GB" w:eastAsia="cs-CZ"/>
    </w:rPr>
  </w:style>
  <w:style w:type="character" w:customStyle="1" w:styleId="Nadpis6Char">
    <w:name w:val="Nadpis 6 Char"/>
    <w:link w:val="Nadpis6"/>
    <w:uiPriority w:val="99"/>
    <w:locked/>
    <w:rsid w:val="00B0182F"/>
    <w:rPr>
      <w:sz w:val="22"/>
      <w:lang w:val="en-GB" w:eastAsia="cs-CZ"/>
    </w:rPr>
  </w:style>
  <w:style w:type="character" w:customStyle="1" w:styleId="Nadpis7Char">
    <w:name w:val="Nadpis 7 Char"/>
    <w:link w:val="Nadpis7"/>
    <w:uiPriority w:val="99"/>
    <w:locked/>
    <w:rsid w:val="00B0182F"/>
    <w:rPr>
      <w:rFonts w:ascii="Arial" w:hAnsi="Arial"/>
      <w:sz w:val="22"/>
      <w:lang w:val="en-GB" w:eastAsia="cs-CZ"/>
    </w:rPr>
  </w:style>
  <w:style w:type="character" w:customStyle="1" w:styleId="Nadpis8Char">
    <w:name w:val="Nadpis 8 Char"/>
    <w:link w:val="Nadpis8"/>
    <w:uiPriority w:val="99"/>
    <w:locked/>
    <w:rsid w:val="00B0182F"/>
    <w:rPr>
      <w:rFonts w:ascii="Arial" w:hAnsi="Arial"/>
      <w:i/>
      <w:sz w:val="22"/>
      <w:lang w:val="en-GB" w:eastAsia="cs-CZ"/>
    </w:rPr>
  </w:style>
  <w:style w:type="character" w:customStyle="1" w:styleId="Nadpis9Char">
    <w:name w:val="Nadpis 9 Char"/>
    <w:link w:val="Nadpis9"/>
    <w:uiPriority w:val="99"/>
    <w:locked/>
    <w:rsid w:val="00B0182F"/>
    <w:rPr>
      <w:rFonts w:ascii="Arial" w:hAnsi="Arial"/>
      <w:b/>
      <w:i/>
      <w:sz w:val="18"/>
      <w:lang w:val="en-GB" w:eastAsia="cs-CZ"/>
    </w:rPr>
  </w:style>
  <w:style w:type="paragraph" w:styleId="Zptenadresanaoblku">
    <w:name w:val="envelope return"/>
    <w:basedOn w:val="Normln"/>
    <w:uiPriority w:val="99"/>
    <w:rsid w:val="00B0182F"/>
  </w:style>
  <w:style w:type="paragraph" w:styleId="Normlnodsazen">
    <w:name w:val="Normal Indent"/>
    <w:basedOn w:val="Normln"/>
    <w:rsid w:val="00B0182F"/>
    <w:pPr>
      <w:spacing w:after="240"/>
      <w:ind w:left="1134"/>
    </w:pPr>
  </w:style>
  <w:style w:type="paragraph" w:styleId="Zpat">
    <w:name w:val="footer"/>
    <w:basedOn w:val="Normln"/>
    <w:link w:val="ZpatChar"/>
    <w:uiPriority w:val="99"/>
    <w:rsid w:val="00B0182F"/>
    <w:pPr>
      <w:tabs>
        <w:tab w:val="center" w:pos="4536"/>
        <w:tab w:val="right" w:pos="9072"/>
      </w:tabs>
    </w:pPr>
  </w:style>
  <w:style w:type="character" w:customStyle="1" w:styleId="ZpatChar">
    <w:name w:val="Zápatí Char"/>
    <w:link w:val="Zpat"/>
    <w:uiPriority w:val="99"/>
    <w:semiHidden/>
    <w:locked/>
    <w:rsid w:val="00B0182F"/>
    <w:rPr>
      <w:rFonts w:cs="Times New Roman"/>
      <w:sz w:val="22"/>
      <w:lang w:val="en-GB"/>
    </w:rPr>
  </w:style>
  <w:style w:type="character" w:styleId="slostrnky">
    <w:name w:val="page number"/>
    <w:uiPriority w:val="99"/>
    <w:rsid w:val="00B0182F"/>
    <w:rPr>
      <w:rFonts w:cs="Times New Roman"/>
    </w:rPr>
  </w:style>
  <w:style w:type="paragraph" w:styleId="Obsah2">
    <w:name w:val="toc 2"/>
    <w:basedOn w:val="Normln"/>
    <w:next w:val="Normln"/>
    <w:autoRedefine/>
    <w:uiPriority w:val="99"/>
    <w:semiHidden/>
    <w:rsid w:val="00B0182F"/>
    <w:pPr>
      <w:spacing w:before="120"/>
      <w:ind w:left="220"/>
    </w:pPr>
    <w:rPr>
      <w:b/>
    </w:rPr>
  </w:style>
  <w:style w:type="paragraph" w:styleId="Obsah1">
    <w:name w:val="toc 1"/>
    <w:basedOn w:val="Normln"/>
    <w:next w:val="Normln"/>
    <w:autoRedefine/>
    <w:uiPriority w:val="99"/>
    <w:rsid w:val="00B0182F"/>
    <w:pPr>
      <w:spacing w:before="120"/>
    </w:pPr>
    <w:rPr>
      <w:b/>
      <w:i/>
      <w:sz w:val="24"/>
    </w:rPr>
  </w:style>
  <w:style w:type="paragraph" w:styleId="Obsah9">
    <w:name w:val="toc 9"/>
    <w:basedOn w:val="Normln"/>
    <w:next w:val="Normln"/>
    <w:autoRedefine/>
    <w:uiPriority w:val="99"/>
    <w:semiHidden/>
    <w:rsid w:val="00B0182F"/>
  </w:style>
  <w:style w:type="paragraph" w:styleId="Obsah3">
    <w:name w:val="toc 3"/>
    <w:basedOn w:val="Normln"/>
    <w:next w:val="Normln"/>
    <w:autoRedefine/>
    <w:uiPriority w:val="99"/>
    <w:semiHidden/>
    <w:rsid w:val="00B0182F"/>
    <w:pPr>
      <w:ind w:left="440"/>
    </w:pPr>
    <w:rPr>
      <w:sz w:val="20"/>
    </w:rPr>
  </w:style>
  <w:style w:type="paragraph" w:styleId="Obsah4">
    <w:name w:val="toc 4"/>
    <w:basedOn w:val="Normln"/>
    <w:next w:val="Normln"/>
    <w:autoRedefine/>
    <w:uiPriority w:val="99"/>
    <w:semiHidden/>
    <w:rsid w:val="00B0182F"/>
    <w:pPr>
      <w:ind w:left="660"/>
    </w:pPr>
    <w:rPr>
      <w:sz w:val="20"/>
    </w:rPr>
  </w:style>
  <w:style w:type="paragraph" w:styleId="Obsah5">
    <w:name w:val="toc 5"/>
    <w:basedOn w:val="Normln"/>
    <w:next w:val="Normln"/>
    <w:autoRedefine/>
    <w:uiPriority w:val="99"/>
    <w:semiHidden/>
    <w:rsid w:val="00B0182F"/>
    <w:pPr>
      <w:ind w:left="880"/>
    </w:pPr>
    <w:rPr>
      <w:sz w:val="20"/>
    </w:rPr>
  </w:style>
  <w:style w:type="paragraph" w:styleId="Obsah6">
    <w:name w:val="toc 6"/>
    <w:basedOn w:val="Normln"/>
    <w:next w:val="Normln"/>
    <w:autoRedefine/>
    <w:uiPriority w:val="99"/>
    <w:semiHidden/>
    <w:rsid w:val="00B0182F"/>
    <w:pPr>
      <w:ind w:left="1100"/>
    </w:pPr>
    <w:rPr>
      <w:sz w:val="20"/>
    </w:rPr>
  </w:style>
  <w:style w:type="paragraph" w:styleId="Obsah7">
    <w:name w:val="toc 7"/>
    <w:basedOn w:val="Normln"/>
    <w:next w:val="Normln"/>
    <w:autoRedefine/>
    <w:uiPriority w:val="99"/>
    <w:semiHidden/>
    <w:rsid w:val="00B0182F"/>
    <w:pPr>
      <w:ind w:left="1320"/>
    </w:pPr>
    <w:rPr>
      <w:sz w:val="20"/>
    </w:rPr>
  </w:style>
  <w:style w:type="paragraph" w:styleId="Obsah8">
    <w:name w:val="toc 8"/>
    <w:basedOn w:val="Normln"/>
    <w:next w:val="Normln"/>
    <w:autoRedefine/>
    <w:uiPriority w:val="99"/>
    <w:semiHidden/>
    <w:rsid w:val="00B0182F"/>
    <w:pPr>
      <w:ind w:left="1540"/>
    </w:pPr>
    <w:rPr>
      <w:sz w:val="20"/>
    </w:rPr>
  </w:style>
  <w:style w:type="paragraph" w:styleId="slovanseznam5">
    <w:name w:val="List Number 5"/>
    <w:basedOn w:val="Normln"/>
    <w:uiPriority w:val="99"/>
    <w:rsid w:val="00B0182F"/>
    <w:pPr>
      <w:numPr>
        <w:numId w:val="1"/>
      </w:numPr>
      <w:tabs>
        <w:tab w:val="num" w:pos="1492"/>
      </w:tabs>
      <w:ind w:left="1492" w:hanging="360"/>
    </w:pPr>
  </w:style>
  <w:style w:type="paragraph" w:styleId="Rozloendokumentu">
    <w:name w:val="Document Map"/>
    <w:basedOn w:val="Normln"/>
    <w:link w:val="RozloendokumentuChar"/>
    <w:uiPriority w:val="99"/>
    <w:semiHidden/>
    <w:rsid w:val="00B0182F"/>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B0182F"/>
    <w:rPr>
      <w:rFonts w:cs="Times New Roman"/>
      <w:sz w:val="2"/>
      <w:lang w:val="en-GB"/>
    </w:rPr>
  </w:style>
  <w:style w:type="paragraph" w:customStyle="1" w:styleId="StylNadpis2Arial">
    <w:name w:val="Styl Nadpis 2 + Arial"/>
    <w:basedOn w:val="Nadpis2"/>
    <w:uiPriority w:val="99"/>
    <w:rsid w:val="00B0182F"/>
    <w:pPr>
      <w:numPr>
        <w:ilvl w:val="0"/>
        <w:numId w:val="0"/>
      </w:numPr>
    </w:pPr>
    <w:rPr>
      <w:rFonts w:ascii="Arial" w:hAnsi="Arial"/>
      <w:b/>
      <w:bCs/>
    </w:rPr>
  </w:style>
  <w:style w:type="character" w:customStyle="1" w:styleId="tsubjname">
    <w:name w:val="tsubjname"/>
    <w:uiPriority w:val="99"/>
    <w:rsid w:val="00B0182F"/>
    <w:rPr>
      <w:rFonts w:cs="Times New Roman"/>
    </w:rPr>
  </w:style>
  <w:style w:type="character" w:customStyle="1" w:styleId="platne1">
    <w:name w:val="platne1"/>
    <w:uiPriority w:val="99"/>
    <w:rsid w:val="00B0182F"/>
    <w:rPr>
      <w:rFonts w:cs="Times New Roman"/>
    </w:rPr>
  </w:style>
  <w:style w:type="character" w:styleId="Odkaznakoment">
    <w:name w:val="annotation reference"/>
    <w:uiPriority w:val="99"/>
    <w:rsid w:val="00B0182F"/>
    <w:rPr>
      <w:rFonts w:cs="Times New Roman"/>
      <w:sz w:val="16"/>
    </w:rPr>
  </w:style>
  <w:style w:type="paragraph" w:styleId="Textkomente">
    <w:name w:val="annotation text"/>
    <w:basedOn w:val="Normln"/>
    <w:link w:val="TextkomenteChar"/>
    <w:uiPriority w:val="99"/>
    <w:rsid w:val="00B0182F"/>
    <w:rPr>
      <w:sz w:val="20"/>
    </w:rPr>
  </w:style>
  <w:style w:type="character" w:customStyle="1" w:styleId="CommentTextChar">
    <w:name w:val="Comment Text Char"/>
    <w:uiPriority w:val="99"/>
    <w:locked/>
    <w:rsid w:val="00B0182F"/>
    <w:rPr>
      <w:rFonts w:cs="Times New Roman"/>
    </w:rPr>
  </w:style>
  <w:style w:type="character" w:customStyle="1" w:styleId="TextkomenteChar">
    <w:name w:val="Text komentáře Char"/>
    <w:link w:val="Textkomente"/>
    <w:uiPriority w:val="99"/>
    <w:locked/>
    <w:rsid w:val="00B0182F"/>
    <w:rPr>
      <w:rFonts w:cs="Times New Roman"/>
    </w:rPr>
  </w:style>
  <w:style w:type="paragraph" w:styleId="Textbubliny">
    <w:name w:val="Balloon Text"/>
    <w:basedOn w:val="Normln"/>
    <w:link w:val="TextbublinyChar"/>
    <w:uiPriority w:val="99"/>
    <w:rsid w:val="00B0182F"/>
    <w:rPr>
      <w:rFonts w:ascii="Tahoma" w:hAnsi="Tahoma" w:cs="Tahoma"/>
      <w:sz w:val="16"/>
      <w:szCs w:val="16"/>
    </w:rPr>
  </w:style>
  <w:style w:type="character" w:customStyle="1" w:styleId="TextbublinyChar">
    <w:name w:val="Text bubliny Char"/>
    <w:link w:val="Textbubliny"/>
    <w:uiPriority w:val="99"/>
    <w:locked/>
    <w:rsid w:val="00B0182F"/>
    <w:rPr>
      <w:rFonts w:ascii="Tahoma" w:hAnsi="Tahoma" w:cs="Tahoma"/>
      <w:sz w:val="16"/>
      <w:szCs w:val="16"/>
    </w:rPr>
  </w:style>
  <w:style w:type="paragraph" w:customStyle="1" w:styleId="Odstavecseseznamem1">
    <w:name w:val="Odstavec se seznamem1"/>
    <w:basedOn w:val="Normln"/>
    <w:uiPriority w:val="99"/>
    <w:rsid w:val="00B0182F"/>
    <w:pPr>
      <w:ind w:left="708"/>
    </w:pPr>
  </w:style>
  <w:style w:type="paragraph" w:styleId="Zkladntext2">
    <w:name w:val="Body Text 2"/>
    <w:basedOn w:val="Normln"/>
    <w:link w:val="Zkladntext2Char"/>
    <w:uiPriority w:val="99"/>
    <w:rsid w:val="00B0182F"/>
    <w:pPr>
      <w:spacing w:after="120" w:line="480" w:lineRule="auto"/>
    </w:pPr>
    <w:rPr>
      <w:sz w:val="20"/>
    </w:rPr>
  </w:style>
  <w:style w:type="character" w:customStyle="1" w:styleId="Zkladntext2Char">
    <w:name w:val="Základní text 2 Char"/>
    <w:link w:val="Zkladntext2"/>
    <w:uiPriority w:val="99"/>
    <w:locked/>
    <w:rsid w:val="00B0182F"/>
    <w:rPr>
      <w:rFonts w:cs="Times New Roman"/>
    </w:rPr>
  </w:style>
  <w:style w:type="paragraph" w:styleId="Pedmtkomente">
    <w:name w:val="annotation subject"/>
    <w:basedOn w:val="Textkomente"/>
    <w:next w:val="Textkomente"/>
    <w:link w:val="PedmtkomenteChar"/>
    <w:uiPriority w:val="99"/>
    <w:semiHidden/>
    <w:rsid w:val="00B0182F"/>
    <w:rPr>
      <w:b/>
      <w:bCs/>
    </w:rPr>
  </w:style>
  <w:style w:type="character" w:customStyle="1" w:styleId="PedmtkomenteChar">
    <w:name w:val="Předmět komentáře Char"/>
    <w:link w:val="Pedmtkomente"/>
    <w:uiPriority w:val="99"/>
    <w:semiHidden/>
    <w:locked/>
    <w:rsid w:val="00B0182F"/>
    <w:rPr>
      <w:rFonts w:cs="Times New Roman"/>
      <w:b/>
      <w:bCs/>
      <w:lang w:val="en-GB"/>
    </w:rPr>
  </w:style>
  <w:style w:type="paragraph" w:styleId="Zhlav">
    <w:name w:val="header"/>
    <w:basedOn w:val="Normln"/>
    <w:link w:val="ZhlavChar"/>
    <w:uiPriority w:val="99"/>
    <w:rsid w:val="00B0182F"/>
    <w:pPr>
      <w:tabs>
        <w:tab w:val="center" w:pos="4536"/>
        <w:tab w:val="right" w:pos="9072"/>
      </w:tabs>
    </w:pPr>
  </w:style>
  <w:style w:type="character" w:customStyle="1" w:styleId="ZhlavChar">
    <w:name w:val="Záhlaví Char"/>
    <w:link w:val="Zhlav"/>
    <w:uiPriority w:val="99"/>
    <w:locked/>
    <w:rsid w:val="00B0182F"/>
    <w:rPr>
      <w:rFonts w:cs="Times New Roman"/>
      <w:sz w:val="22"/>
      <w:lang w:val="en-GB"/>
    </w:rPr>
  </w:style>
  <w:style w:type="paragraph" w:styleId="Odstavecseseznamem">
    <w:name w:val="List Paragraph"/>
    <w:basedOn w:val="Normln"/>
    <w:uiPriority w:val="99"/>
    <w:qFormat/>
    <w:rsid w:val="00A8272D"/>
    <w:pPr>
      <w:spacing w:after="200" w:line="276" w:lineRule="auto"/>
      <w:ind w:left="720"/>
      <w:contextualSpacing/>
    </w:pPr>
    <w:rPr>
      <w:rFonts w:ascii="Calibri" w:eastAsia="Calibri" w:hAnsi="Calibri"/>
      <w:szCs w:val="22"/>
      <w:lang w:val="cs-CZ" w:eastAsia="en-US"/>
    </w:rPr>
  </w:style>
  <w:style w:type="paragraph" w:styleId="Revize">
    <w:name w:val="Revision"/>
    <w:hidden/>
    <w:uiPriority w:val="99"/>
    <w:semiHidden/>
    <w:rsid w:val="00D226BD"/>
    <w:rPr>
      <w:sz w:val="22"/>
      <w:lang w:val="en-GB" w:eastAsia="cs-CZ"/>
    </w:rPr>
  </w:style>
  <w:style w:type="paragraph" w:styleId="Zkladntext">
    <w:name w:val="Body Text"/>
    <w:basedOn w:val="Normln"/>
    <w:link w:val="ZkladntextChar"/>
    <w:uiPriority w:val="99"/>
    <w:unhideWhenUsed/>
    <w:rsid w:val="00980D79"/>
    <w:pPr>
      <w:spacing w:after="120"/>
    </w:pPr>
  </w:style>
  <w:style w:type="character" w:customStyle="1" w:styleId="ZkladntextChar">
    <w:name w:val="Základní text Char"/>
    <w:basedOn w:val="Standardnpsmoodstavce"/>
    <w:link w:val="Zkladntext"/>
    <w:uiPriority w:val="99"/>
    <w:rsid w:val="00980D79"/>
    <w:rPr>
      <w:sz w:val="22"/>
      <w:lang w:val="en-GB" w:eastAsia="cs-CZ"/>
    </w:rPr>
  </w:style>
  <w:style w:type="paragraph" w:styleId="Zkladntextodsazen">
    <w:name w:val="Body Text Indent"/>
    <w:basedOn w:val="Normln"/>
    <w:link w:val="ZkladntextodsazenChar"/>
    <w:uiPriority w:val="99"/>
    <w:unhideWhenUsed/>
    <w:rsid w:val="00980D79"/>
    <w:pPr>
      <w:spacing w:after="120"/>
      <w:ind w:left="283"/>
    </w:pPr>
  </w:style>
  <w:style w:type="character" w:customStyle="1" w:styleId="ZkladntextodsazenChar">
    <w:name w:val="Základní text odsazený Char"/>
    <w:basedOn w:val="Standardnpsmoodstavce"/>
    <w:link w:val="Zkladntextodsazen"/>
    <w:uiPriority w:val="99"/>
    <w:rsid w:val="00980D79"/>
    <w:rPr>
      <w:sz w:val="22"/>
      <w:lang w:val="en-GB" w:eastAsia="cs-CZ"/>
    </w:rPr>
  </w:style>
  <w:style w:type="paragraph" w:customStyle="1" w:styleId="TxBrp7">
    <w:name w:val="TxBr_p7"/>
    <w:basedOn w:val="Normln"/>
    <w:rsid w:val="00980D79"/>
    <w:pPr>
      <w:widowControl w:val="0"/>
      <w:autoSpaceDE w:val="0"/>
      <w:spacing w:line="240" w:lineRule="atLeast"/>
      <w:jc w:val="both"/>
    </w:pPr>
    <w:rPr>
      <w:sz w:val="24"/>
      <w:szCs w:val="24"/>
      <w:lang w:val="en-US" w:eastAsia="en-GB"/>
    </w:rPr>
  </w:style>
  <w:style w:type="paragraph" w:styleId="Bezmezer">
    <w:name w:val="No Spacing"/>
    <w:uiPriority w:val="1"/>
    <w:qFormat/>
    <w:rsid w:val="00980D79"/>
    <w:rPr>
      <w:lang w:val="cs-CZ" w:eastAsia="cs-CZ"/>
    </w:rPr>
  </w:style>
  <w:style w:type="character" w:customStyle="1" w:styleId="apple-converted-space">
    <w:name w:val="apple-converted-space"/>
    <w:basedOn w:val="Standardnpsmoodstavce"/>
    <w:rsid w:val="00980D79"/>
  </w:style>
  <w:style w:type="character" w:customStyle="1" w:styleId="normaltextrun">
    <w:name w:val="normaltextrun"/>
    <w:basedOn w:val="Standardnpsmoodstavce"/>
    <w:rsid w:val="00EF536D"/>
  </w:style>
  <w:style w:type="paragraph" w:customStyle="1" w:styleId="paragraph">
    <w:name w:val="paragraph"/>
    <w:basedOn w:val="Normln"/>
    <w:rsid w:val="00EF536D"/>
    <w:pPr>
      <w:spacing w:before="100" w:beforeAutospacing="1" w:after="100" w:afterAutospacing="1"/>
    </w:pPr>
    <w:rPr>
      <w:sz w:val="24"/>
      <w:szCs w:val="24"/>
      <w:lang w:val="cs-CZ"/>
    </w:rPr>
  </w:style>
  <w:style w:type="character" w:customStyle="1" w:styleId="eop">
    <w:name w:val="eop"/>
    <w:basedOn w:val="Standardnpsmoodstavce"/>
    <w:rsid w:val="00EF536D"/>
  </w:style>
  <w:style w:type="character" w:styleId="Siln">
    <w:name w:val="Strong"/>
    <w:basedOn w:val="Standardnpsmoodstavce"/>
    <w:uiPriority w:val="22"/>
    <w:qFormat/>
    <w:locked/>
    <w:rsid w:val="00955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88302">
      <w:bodyDiv w:val="1"/>
      <w:marLeft w:val="0"/>
      <w:marRight w:val="0"/>
      <w:marTop w:val="0"/>
      <w:marBottom w:val="0"/>
      <w:divBdr>
        <w:top w:val="none" w:sz="0" w:space="0" w:color="auto"/>
        <w:left w:val="none" w:sz="0" w:space="0" w:color="auto"/>
        <w:bottom w:val="none" w:sz="0" w:space="0" w:color="auto"/>
        <w:right w:val="none" w:sz="0" w:space="0" w:color="auto"/>
      </w:divBdr>
    </w:div>
    <w:div w:id="928580610">
      <w:bodyDiv w:val="1"/>
      <w:marLeft w:val="0"/>
      <w:marRight w:val="0"/>
      <w:marTop w:val="0"/>
      <w:marBottom w:val="0"/>
      <w:divBdr>
        <w:top w:val="none" w:sz="0" w:space="0" w:color="auto"/>
        <w:left w:val="none" w:sz="0" w:space="0" w:color="auto"/>
        <w:bottom w:val="none" w:sz="0" w:space="0" w:color="auto"/>
        <w:right w:val="none" w:sz="0" w:space="0" w:color="auto"/>
      </w:divBdr>
    </w:div>
    <w:div w:id="1018893357">
      <w:bodyDiv w:val="1"/>
      <w:marLeft w:val="0"/>
      <w:marRight w:val="0"/>
      <w:marTop w:val="0"/>
      <w:marBottom w:val="0"/>
      <w:divBdr>
        <w:top w:val="none" w:sz="0" w:space="0" w:color="auto"/>
        <w:left w:val="none" w:sz="0" w:space="0" w:color="auto"/>
        <w:bottom w:val="none" w:sz="0" w:space="0" w:color="auto"/>
        <w:right w:val="none" w:sz="0" w:space="0" w:color="auto"/>
      </w:divBdr>
    </w:div>
    <w:div w:id="1382099340">
      <w:bodyDiv w:val="1"/>
      <w:marLeft w:val="0"/>
      <w:marRight w:val="0"/>
      <w:marTop w:val="0"/>
      <w:marBottom w:val="0"/>
      <w:divBdr>
        <w:top w:val="none" w:sz="0" w:space="0" w:color="auto"/>
        <w:left w:val="none" w:sz="0" w:space="0" w:color="auto"/>
        <w:bottom w:val="none" w:sz="0" w:space="0" w:color="auto"/>
        <w:right w:val="none" w:sz="0" w:space="0" w:color="auto"/>
      </w:divBdr>
    </w:div>
    <w:div w:id="1439133943">
      <w:marLeft w:val="0"/>
      <w:marRight w:val="0"/>
      <w:marTop w:val="0"/>
      <w:marBottom w:val="0"/>
      <w:divBdr>
        <w:top w:val="none" w:sz="0" w:space="0" w:color="auto"/>
        <w:left w:val="none" w:sz="0" w:space="0" w:color="auto"/>
        <w:bottom w:val="none" w:sz="0" w:space="0" w:color="auto"/>
        <w:right w:val="none" w:sz="0" w:space="0" w:color="auto"/>
      </w:divBdr>
    </w:div>
    <w:div w:id="18420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6D98A92C6C0540B00AFA9215E94974" ma:contentTypeVersion="11" ma:contentTypeDescription="Vytvoří nový dokument" ma:contentTypeScope="" ma:versionID="785e9032e7cd741b96e3c8e330b8b1de">
  <xsd:schema xmlns:xsd="http://www.w3.org/2001/XMLSchema" xmlns:xs="http://www.w3.org/2001/XMLSchema" xmlns:p="http://schemas.microsoft.com/office/2006/metadata/properties" xmlns:ns3="9aacbe51-1064-45ef-9232-41a1d3bb6e53" targetNamespace="http://schemas.microsoft.com/office/2006/metadata/properties" ma:root="true" ma:fieldsID="b5397e6e542728e9b510c54338a4ab84" ns3:_="">
    <xsd:import namespace="9aacbe51-1064-45ef-9232-41a1d3bb6e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cbe51-1064-45ef-9232-41a1d3bb6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DD2D-5D5E-4D36-A348-3BD0F389F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cbe51-1064-45ef-9232-41a1d3bb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B557D-F563-4FD2-B203-DF7B7AAEAB9F}">
  <ds:schemaRefs>
    <ds:schemaRef ds:uri="http://schemas.microsoft.com/sharepoint/v3/contenttype/forms"/>
  </ds:schemaRefs>
</ds:datastoreItem>
</file>

<file path=customXml/itemProps3.xml><?xml version="1.0" encoding="utf-8"?>
<ds:datastoreItem xmlns:ds="http://schemas.openxmlformats.org/officeDocument/2006/customXml" ds:itemID="{B1DB51D4-FDCB-4DBF-BDFE-AE7E2530D442}">
  <ds:schemaRefs>
    <ds:schemaRef ds:uri="http://schemas.microsoft.com/office/2006/documentManagement/types"/>
    <ds:schemaRef ds:uri="http://www.w3.org/XML/1998/namespace"/>
    <ds:schemaRef ds:uri="http://purl.org/dc/terms/"/>
    <ds:schemaRef ds:uri="http://schemas.microsoft.com/office/2006/metadata/properties"/>
    <ds:schemaRef ds:uri="9aacbe51-1064-45ef-9232-41a1d3bb6e53"/>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DE991E6-60B6-4F5F-98E8-12C1FAEE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2624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Smlouva o vytvoření uměleckého výkonu</vt:lpstr>
    </vt:vector>
  </TitlesOfParts>
  <Company>HP</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vytvoření uměleckého výkonu</dc:title>
  <dc:subject>Národní divadlo</dc:subject>
  <dc:creator>právní</dc:creator>
  <cp:lastModifiedBy>Linhartová Romana</cp:lastModifiedBy>
  <cp:revision>3</cp:revision>
  <cp:lastPrinted>2020-05-13T19:23:00Z</cp:lastPrinted>
  <dcterms:created xsi:type="dcterms:W3CDTF">2023-06-05T12:54:00Z</dcterms:created>
  <dcterms:modified xsi:type="dcterms:W3CDTF">2023-06-05T12:57:00Z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2322221</vt:i4>
  </property>
  <property fmtid="{D5CDD505-2E9C-101B-9397-08002B2CF9AE}" pid="4" name="ContentTypeId">
    <vt:lpwstr>0x010100C96D98A92C6C0540B00AFA9215E94974</vt:lpwstr>
  </property>
</Properties>
</file>