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5F17" w:rsidRDefault="00000000">
      <w:pPr>
        <w:spacing w:after="0" w:line="249" w:lineRule="auto"/>
        <w:ind w:left="2398" w:right="1517" w:hanging="2398"/>
        <w:jc w:val="left"/>
      </w:pPr>
      <w:r>
        <w:rPr>
          <w:noProof/>
        </w:rPr>
        <w:drawing>
          <wp:inline distT="0" distB="0" distL="0" distR="0">
            <wp:extent cx="1315085" cy="867410"/>
            <wp:effectExtent l="0" t="0" r="0" b="0"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SMLOUVA O OBCHODNÍCH </w:t>
      </w:r>
      <w:proofErr w:type="gramStart"/>
      <w:r>
        <w:rPr>
          <w:b/>
        </w:rPr>
        <w:t xml:space="preserve">PODMÍNKÁCH  </w:t>
      </w:r>
      <w:r>
        <w:rPr>
          <w:b/>
          <w:sz w:val="28"/>
        </w:rPr>
        <w:t>číslo</w:t>
      </w:r>
      <w:proofErr w:type="gramEnd"/>
      <w:r>
        <w:rPr>
          <w:b/>
          <w:sz w:val="28"/>
        </w:rPr>
        <w:t xml:space="preserve"> 8026S63675 - 47973145 - 189094</w:t>
      </w:r>
      <w:r>
        <w:rPr>
          <w:sz w:val="28"/>
        </w:rPr>
        <w:t xml:space="preserve"> </w:t>
      </w:r>
    </w:p>
    <w:p w:rsidR="00BF5F17" w:rsidRDefault="00000000">
      <w:pPr>
        <w:spacing w:after="0" w:line="259" w:lineRule="auto"/>
        <w:ind w:right="5"/>
        <w:jc w:val="center"/>
      </w:pPr>
      <w:r>
        <w:t xml:space="preserve">(dále </w:t>
      </w:r>
      <w:r>
        <w:rPr>
          <w:b/>
        </w:rPr>
        <w:t>„Smlouva“</w:t>
      </w:r>
      <w:r>
        <w:t xml:space="preserve">) </w:t>
      </w:r>
    </w:p>
    <w:tbl>
      <w:tblPr>
        <w:tblStyle w:val="TableGrid"/>
        <w:tblW w:w="799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98"/>
        <w:gridCol w:w="435"/>
        <w:gridCol w:w="5161"/>
      </w:tblGrid>
      <w:tr w:rsidR="00BF5F17">
        <w:trPr>
          <w:trHeight w:val="555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BF5F17" w:rsidRDefault="00000000">
            <w:pPr>
              <w:spacing w:after="0" w:line="259" w:lineRule="auto"/>
              <w:ind w:left="0" w:right="942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uzavřená mezi: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BF5F17" w:rsidRDefault="00BF5F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</w:tcPr>
          <w:p w:rsidR="00BF5F17" w:rsidRDefault="00BF5F17">
            <w:pPr>
              <w:spacing w:after="160" w:line="259" w:lineRule="auto"/>
              <w:ind w:left="0" w:firstLine="0"/>
              <w:jc w:val="left"/>
            </w:pPr>
          </w:p>
        </w:tc>
      </w:tr>
      <w:tr w:rsidR="00BF5F17">
        <w:trPr>
          <w:trHeight w:val="336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BF5F17" w:rsidRDefault="00000000">
            <w:pPr>
              <w:tabs>
                <w:tab w:val="center" w:pos="1980"/>
              </w:tabs>
              <w:spacing w:after="0" w:line="259" w:lineRule="auto"/>
              <w:ind w:left="0" w:firstLine="0"/>
              <w:jc w:val="left"/>
            </w:pPr>
            <w:r>
              <w:t xml:space="preserve">Obchodní </w:t>
            </w:r>
            <w:proofErr w:type="gramStart"/>
            <w:r>
              <w:t xml:space="preserve">firma:  </w:t>
            </w:r>
            <w:r>
              <w:tab/>
            </w:r>
            <w:proofErr w:type="gramEnd"/>
            <w:r>
              <w:t xml:space="preserve">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BF5F17" w:rsidRDefault="00000000">
            <w:pPr>
              <w:spacing w:after="0" w:line="259" w:lineRule="auto"/>
              <w:ind w:left="12" w:firstLine="0"/>
              <w:jc w:val="left"/>
            </w:pPr>
            <w:r>
              <w:t xml:space="preserve"> 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</w:tcPr>
          <w:p w:rsidR="00BF5F1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Plzeňský Prazdroj, a. s. </w:t>
            </w:r>
            <w:r>
              <w:t xml:space="preserve"> </w:t>
            </w:r>
          </w:p>
        </w:tc>
      </w:tr>
      <w:tr w:rsidR="00BF5F17">
        <w:trPr>
          <w:trHeight w:val="336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BF5F17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Se </w:t>
            </w:r>
            <w:proofErr w:type="gramStart"/>
            <w:r>
              <w:t xml:space="preserve">sídlem:   </w:t>
            </w:r>
            <w:proofErr w:type="gramEnd"/>
            <w:r>
              <w:t xml:space="preserve">             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BF5F17" w:rsidRDefault="00000000">
            <w:pPr>
              <w:spacing w:after="0" w:line="259" w:lineRule="auto"/>
              <w:ind w:left="12" w:firstLine="0"/>
              <w:jc w:val="left"/>
            </w:pPr>
            <w:r>
              <w:t xml:space="preserve"> 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</w:tcPr>
          <w:p w:rsidR="00BF5F17" w:rsidRDefault="00000000">
            <w:pPr>
              <w:spacing w:after="0" w:line="259" w:lineRule="auto"/>
              <w:ind w:left="0" w:firstLine="0"/>
            </w:pPr>
            <w:r>
              <w:t xml:space="preserve">U Prazdroje 64/7, Východní Předměstí, 301 00 Plzeň </w:t>
            </w:r>
          </w:p>
        </w:tc>
      </w:tr>
      <w:tr w:rsidR="00BF5F17">
        <w:trPr>
          <w:trHeight w:val="336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BF5F17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Jednající/zástupce 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BF5F17" w:rsidRDefault="00000000">
            <w:pPr>
              <w:spacing w:after="0" w:line="259" w:lineRule="auto"/>
              <w:ind w:left="12" w:firstLine="0"/>
              <w:jc w:val="left"/>
            </w:pPr>
            <w:r>
              <w:t xml:space="preserve"> 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</w:tcPr>
          <w:p w:rsidR="00BF5F17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Pavel Ryba – vedoucí oblasti ON </w:t>
            </w:r>
            <w:proofErr w:type="spellStart"/>
            <w:r>
              <w:t>Trade</w:t>
            </w:r>
            <w:proofErr w:type="spellEnd"/>
            <w:r>
              <w:t xml:space="preserve"> senior </w:t>
            </w:r>
          </w:p>
        </w:tc>
      </w:tr>
      <w:tr w:rsidR="00BF5F17">
        <w:trPr>
          <w:trHeight w:val="336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BF5F17" w:rsidRDefault="00000000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 xml:space="preserve">IČ:   </w:t>
            </w:r>
            <w:proofErr w:type="gramEnd"/>
            <w:r>
              <w:t xml:space="preserve">                         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BF5F17" w:rsidRDefault="00000000">
            <w:pPr>
              <w:spacing w:after="0" w:line="259" w:lineRule="auto"/>
              <w:ind w:left="12" w:firstLine="0"/>
              <w:jc w:val="left"/>
            </w:pPr>
            <w:r>
              <w:t xml:space="preserve"> 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</w:tcPr>
          <w:p w:rsidR="00BF5F17" w:rsidRDefault="00000000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firstLine="0"/>
              <w:jc w:val="left"/>
            </w:pPr>
            <w:r>
              <w:t xml:space="preserve">45357366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BF5F17">
        <w:trPr>
          <w:trHeight w:val="336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BF5F17" w:rsidRDefault="00000000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 xml:space="preserve">DIČ:   </w:t>
            </w:r>
            <w:proofErr w:type="gramEnd"/>
            <w:r>
              <w:t xml:space="preserve">                      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BF5F17" w:rsidRDefault="00000000">
            <w:pPr>
              <w:spacing w:after="0" w:line="259" w:lineRule="auto"/>
              <w:ind w:left="12" w:firstLine="0"/>
              <w:jc w:val="left"/>
            </w:pPr>
            <w:r>
              <w:t xml:space="preserve"> 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</w:tcPr>
          <w:p w:rsidR="00BF5F17" w:rsidRDefault="00000000">
            <w:pPr>
              <w:tabs>
                <w:tab w:val="center" w:pos="2759"/>
              </w:tabs>
              <w:spacing w:after="0" w:line="259" w:lineRule="auto"/>
              <w:ind w:left="0" w:firstLine="0"/>
              <w:jc w:val="left"/>
            </w:pPr>
            <w:r>
              <w:t>CZ</w:t>
            </w:r>
            <w:proofErr w:type="gramStart"/>
            <w:r>
              <w:t xml:space="preserve">45357366  </w:t>
            </w:r>
            <w:r>
              <w:tab/>
            </w:r>
            <w:proofErr w:type="gramEnd"/>
            <w:r>
              <w:t xml:space="preserve">(plátce DPH) </w:t>
            </w:r>
          </w:p>
        </w:tc>
      </w:tr>
      <w:tr w:rsidR="00BF5F17">
        <w:trPr>
          <w:trHeight w:val="336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BF5F17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Bankovní </w:t>
            </w:r>
            <w:proofErr w:type="gramStart"/>
            <w:r>
              <w:t xml:space="preserve">spojení:   </w:t>
            </w:r>
            <w:proofErr w:type="gramEnd"/>
            <w:r>
              <w:t xml:space="preserve">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BF5F17" w:rsidRDefault="00000000">
            <w:pPr>
              <w:spacing w:after="0" w:line="259" w:lineRule="auto"/>
              <w:ind w:left="12" w:firstLine="0"/>
              <w:jc w:val="left"/>
            </w:pPr>
            <w:r>
              <w:t xml:space="preserve"> 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</w:tcPr>
          <w:p w:rsidR="00BF5F17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Citibank </w:t>
            </w:r>
            <w:proofErr w:type="spellStart"/>
            <w:r>
              <w:t>Europe</w:t>
            </w:r>
            <w:proofErr w:type="spellEnd"/>
            <w:r>
              <w:t xml:space="preserve"> </w:t>
            </w:r>
            <w:proofErr w:type="spellStart"/>
            <w:r>
              <w:t>plc</w:t>
            </w:r>
            <w:proofErr w:type="spellEnd"/>
            <w:r>
              <w:t xml:space="preserve">, organizační složka  </w:t>
            </w:r>
          </w:p>
        </w:tc>
      </w:tr>
      <w:tr w:rsidR="00BF5F17">
        <w:trPr>
          <w:trHeight w:val="301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BF5F17" w:rsidRDefault="00000000">
            <w:pPr>
              <w:tabs>
                <w:tab w:val="center" w:pos="1980"/>
              </w:tabs>
              <w:spacing w:after="0" w:line="259" w:lineRule="auto"/>
              <w:ind w:left="0" w:firstLine="0"/>
              <w:jc w:val="left"/>
            </w:pPr>
            <w:r>
              <w:t>Číslo účtu: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BF5F17" w:rsidRDefault="00000000">
            <w:pPr>
              <w:spacing w:after="0" w:line="259" w:lineRule="auto"/>
              <w:ind w:left="1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</w:tcPr>
          <w:p w:rsidR="00BF5F17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2029990107 / 2600 </w:t>
            </w:r>
          </w:p>
        </w:tc>
      </w:tr>
    </w:tbl>
    <w:p w:rsidR="00BF5F17" w:rsidRDefault="00000000">
      <w:pPr>
        <w:spacing w:after="69"/>
        <w:ind w:left="-5"/>
      </w:pPr>
      <w:r>
        <w:t xml:space="preserve">Zapsána v obchodním rejstříku vedeném Krajským soudem v Plzni, </w:t>
      </w:r>
      <w:proofErr w:type="spellStart"/>
      <w:r>
        <w:t>sp</w:t>
      </w:r>
      <w:proofErr w:type="spellEnd"/>
      <w:r>
        <w:t xml:space="preserve">. zn. B 227  </w:t>
      </w:r>
    </w:p>
    <w:p w:rsidR="00BF5F17" w:rsidRDefault="00000000">
      <w:pPr>
        <w:ind w:left="-5"/>
      </w:pPr>
      <w:r>
        <w:t>(dále jen „</w:t>
      </w:r>
      <w:r>
        <w:rPr>
          <w:b/>
        </w:rPr>
        <w:t>Prodávající</w:t>
      </w:r>
      <w:r>
        <w:t xml:space="preserve">“) </w:t>
      </w:r>
    </w:p>
    <w:p w:rsidR="00BF5F17" w:rsidRDefault="00000000">
      <w:pPr>
        <w:spacing w:after="0" w:line="225" w:lineRule="auto"/>
        <w:ind w:left="4249" w:right="4856" w:hanging="4249"/>
        <w:jc w:val="left"/>
      </w:pPr>
      <w:r>
        <w:rPr>
          <w:sz w:val="20"/>
        </w:rPr>
        <w:t xml:space="preserve"> </w:t>
      </w:r>
      <w:r>
        <w:rPr>
          <w:b/>
          <w:sz w:val="28"/>
        </w:rPr>
        <w:t xml:space="preserve">a </w:t>
      </w:r>
    </w:p>
    <w:p w:rsidR="00BF5F17" w:rsidRDefault="00000000">
      <w:pPr>
        <w:spacing w:after="0" w:line="259" w:lineRule="auto"/>
        <w:ind w:left="0" w:right="698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727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471"/>
        <w:gridCol w:w="4678"/>
      </w:tblGrid>
      <w:tr w:rsidR="00BF5F17">
        <w:trPr>
          <w:trHeight w:val="301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BF5F17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Obchodní firma: 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BF5F17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F5F17" w:rsidRDefault="00000000">
            <w:pPr>
              <w:spacing w:after="0" w:line="259" w:lineRule="auto"/>
              <w:ind w:left="238" w:firstLine="0"/>
              <w:jc w:val="left"/>
            </w:pPr>
            <w:r>
              <w:rPr>
                <w:b/>
              </w:rPr>
              <w:t>AKORD &amp; POKLAD, s.r.o.</w:t>
            </w:r>
            <w:r>
              <w:t xml:space="preserve"> </w:t>
            </w:r>
          </w:p>
        </w:tc>
      </w:tr>
      <w:tr w:rsidR="00BF5F17">
        <w:trPr>
          <w:trHeight w:val="33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BF5F17" w:rsidRDefault="00000000">
            <w:pPr>
              <w:tabs>
                <w:tab w:val="center" w:pos="1416"/>
              </w:tabs>
              <w:spacing w:after="0" w:line="259" w:lineRule="auto"/>
              <w:ind w:left="0" w:firstLine="0"/>
              <w:jc w:val="left"/>
            </w:pPr>
            <w:r>
              <w:t xml:space="preserve">Se </w:t>
            </w:r>
            <w:proofErr w:type="gramStart"/>
            <w:r>
              <w:t xml:space="preserve">sídlem:  </w:t>
            </w:r>
            <w:r>
              <w:tab/>
            </w:r>
            <w:proofErr w:type="gramEnd"/>
            <w: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BF5F17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F5F17" w:rsidRDefault="00000000">
            <w:pPr>
              <w:spacing w:after="0" w:line="259" w:lineRule="auto"/>
              <w:ind w:left="0" w:right="59" w:firstLine="0"/>
              <w:jc w:val="right"/>
            </w:pPr>
            <w:proofErr w:type="gramStart"/>
            <w:r>
              <w:t>Ostrava - Zábřeh</w:t>
            </w:r>
            <w:proofErr w:type="gramEnd"/>
            <w:r>
              <w:t xml:space="preserve">, náměstí SNP 1, PSČ 70030 </w:t>
            </w:r>
          </w:p>
        </w:tc>
      </w:tr>
      <w:tr w:rsidR="00BF5F17">
        <w:trPr>
          <w:trHeight w:val="33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BF5F17" w:rsidRDefault="00000000">
            <w:pPr>
              <w:tabs>
                <w:tab w:val="center" w:pos="1416"/>
              </w:tabs>
              <w:spacing w:after="0" w:line="259" w:lineRule="auto"/>
              <w:ind w:left="0" w:firstLine="0"/>
              <w:jc w:val="left"/>
            </w:pPr>
            <w:r>
              <w:t xml:space="preserve">Jednající: </w:t>
            </w:r>
            <w:r>
              <w:tab/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BF5F17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F5F17" w:rsidRDefault="00000000">
            <w:pPr>
              <w:spacing w:after="0" w:line="259" w:lineRule="auto"/>
              <w:ind w:left="238" w:firstLine="0"/>
              <w:jc w:val="left"/>
            </w:pPr>
            <w:r>
              <w:t xml:space="preserve">Mgr. Darina </w:t>
            </w:r>
            <w:proofErr w:type="gramStart"/>
            <w:r>
              <w:t>Daňková - jednatel</w:t>
            </w:r>
            <w:proofErr w:type="gramEnd"/>
            <w:r>
              <w:t xml:space="preserve"> </w:t>
            </w:r>
          </w:p>
        </w:tc>
      </w:tr>
      <w:tr w:rsidR="00BF5F17">
        <w:trPr>
          <w:trHeight w:val="33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BF5F17" w:rsidRDefault="00000000">
            <w:pPr>
              <w:tabs>
                <w:tab w:val="center" w:pos="1416"/>
              </w:tabs>
              <w:spacing w:after="0" w:line="259" w:lineRule="auto"/>
              <w:ind w:left="0" w:firstLine="0"/>
              <w:jc w:val="left"/>
            </w:pPr>
            <w:proofErr w:type="gramStart"/>
            <w:r>
              <w:t xml:space="preserve">IČ:   </w:t>
            </w:r>
            <w:proofErr w:type="gramEnd"/>
            <w:r>
              <w:t xml:space="preserve">       </w:t>
            </w:r>
            <w:r>
              <w:tab/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BF5F17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F5F17" w:rsidRDefault="00000000">
            <w:pPr>
              <w:spacing w:after="0" w:line="259" w:lineRule="auto"/>
              <w:ind w:left="238" w:firstLine="0"/>
              <w:jc w:val="left"/>
            </w:pPr>
            <w:r>
              <w:t xml:space="preserve">47973145 </w:t>
            </w:r>
          </w:p>
        </w:tc>
      </w:tr>
      <w:tr w:rsidR="00BF5F17">
        <w:trPr>
          <w:trHeight w:val="33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BF5F17" w:rsidRDefault="00000000">
            <w:pPr>
              <w:tabs>
                <w:tab w:val="center" w:pos="1416"/>
              </w:tabs>
              <w:spacing w:after="0" w:line="259" w:lineRule="auto"/>
              <w:ind w:left="0" w:firstLine="0"/>
              <w:jc w:val="left"/>
            </w:pPr>
            <w:proofErr w:type="gramStart"/>
            <w:r>
              <w:t xml:space="preserve">DIČ:   </w:t>
            </w:r>
            <w:proofErr w:type="gramEnd"/>
            <w:r>
              <w:t xml:space="preserve">      </w:t>
            </w:r>
            <w:r>
              <w:tab/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BF5F17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F5F17" w:rsidRDefault="00000000">
            <w:pPr>
              <w:tabs>
                <w:tab w:val="center" w:pos="871"/>
                <w:tab w:val="center" w:pos="299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CZ</w:t>
            </w:r>
            <w:proofErr w:type="gramStart"/>
            <w:r>
              <w:t xml:space="preserve">47973145  </w:t>
            </w:r>
            <w:r>
              <w:tab/>
            </w:r>
            <w:proofErr w:type="gramEnd"/>
            <w:r>
              <w:t xml:space="preserve">(plátce DPH) </w:t>
            </w:r>
          </w:p>
        </w:tc>
      </w:tr>
      <w:tr w:rsidR="00BF5F17">
        <w:trPr>
          <w:trHeight w:val="33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BF5F17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Předmět podnikání: 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BF5F17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F5F17" w:rsidRDefault="00000000">
            <w:pPr>
              <w:spacing w:after="0" w:line="259" w:lineRule="auto"/>
              <w:ind w:left="238" w:firstLine="0"/>
              <w:jc w:val="left"/>
            </w:pPr>
            <w:r>
              <w:t xml:space="preserve">Hostinská činnost </w:t>
            </w:r>
          </w:p>
        </w:tc>
      </w:tr>
      <w:tr w:rsidR="00BF5F17">
        <w:trPr>
          <w:trHeight w:val="33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BF5F17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Bank. </w:t>
            </w:r>
            <w:proofErr w:type="gramStart"/>
            <w:r>
              <w:t xml:space="preserve">spojení:   </w:t>
            </w:r>
            <w:proofErr w:type="gramEnd"/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BF5F17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F5F17" w:rsidRDefault="00000000">
            <w:pPr>
              <w:spacing w:after="0" w:line="259" w:lineRule="auto"/>
              <w:ind w:left="238" w:firstLine="0"/>
              <w:jc w:val="left"/>
            </w:pPr>
            <w:r>
              <w:t xml:space="preserve">Česká spořitelna, a.s. </w:t>
            </w:r>
          </w:p>
        </w:tc>
      </w:tr>
      <w:tr w:rsidR="00BF5F17">
        <w:trPr>
          <w:trHeight w:val="301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BF5F17" w:rsidRDefault="00000000">
            <w:pPr>
              <w:tabs>
                <w:tab w:val="center" w:pos="1416"/>
              </w:tabs>
              <w:spacing w:after="0" w:line="259" w:lineRule="auto"/>
              <w:ind w:left="0" w:firstLine="0"/>
              <w:jc w:val="left"/>
            </w:pPr>
            <w:r>
              <w:t xml:space="preserve">Číslo účtu: </w:t>
            </w:r>
            <w:r>
              <w:tab/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BF5F17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F5F17" w:rsidRDefault="00000000">
            <w:pPr>
              <w:spacing w:after="0" w:line="259" w:lineRule="auto"/>
              <w:ind w:left="238" w:firstLine="0"/>
              <w:jc w:val="left"/>
            </w:pPr>
            <w:r>
              <w:t xml:space="preserve">1645833389 / 0800 </w:t>
            </w:r>
          </w:p>
        </w:tc>
      </w:tr>
    </w:tbl>
    <w:p w:rsidR="00BF5F17" w:rsidRDefault="00000000">
      <w:pPr>
        <w:spacing w:after="133"/>
        <w:ind w:left="-5"/>
      </w:pPr>
      <w:r>
        <w:t xml:space="preserve">Zapsána v obchodním rejstříku vedeném Krajským soudem v Ostravě, </w:t>
      </w:r>
      <w:proofErr w:type="spellStart"/>
      <w:r>
        <w:t>sp</w:t>
      </w:r>
      <w:proofErr w:type="spellEnd"/>
      <w:r>
        <w:t xml:space="preserve">. zn. C 5281 </w:t>
      </w:r>
    </w:p>
    <w:p w:rsidR="00BF5F17" w:rsidRDefault="00000000">
      <w:pPr>
        <w:spacing w:after="135"/>
        <w:ind w:left="-5"/>
      </w:pPr>
      <w:r>
        <w:t>(dále jen „</w:t>
      </w:r>
      <w:r>
        <w:rPr>
          <w:b/>
        </w:rPr>
        <w:t>Kupující</w:t>
      </w:r>
      <w:r>
        <w:t xml:space="preserve">“)  </w:t>
      </w:r>
    </w:p>
    <w:p w:rsidR="00BF5F17" w:rsidRDefault="00000000">
      <w:pPr>
        <w:ind w:left="-5"/>
      </w:pPr>
      <w:r>
        <w:t>(dále společně též „</w:t>
      </w:r>
      <w:r>
        <w:rPr>
          <w:b/>
        </w:rPr>
        <w:t>Smluvní strany</w:t>
      </w:r>
      <w:r>
        <w:t>“ či jednotlivě „</w:t>
      </w:r>
      <w:r>
        <w:rPr>
          <w:b/>
        </w:rPr>
        <w:t>Smluvní strana</w:t>
      </w:r>
      <w:r>
        <w:t>“)</w:t>
      </w:r>
      <w:r>
        <w:rPr>
          <w:b/>
        </w:rPr>
        <w:t xml:space="preserve"> </w:t>
      </w:r>
    </w:p>
    <w:p w:rsidR="00BF5F17" w:rsidRDefault="00000000">
      <w:pPr>
        <w:spacing w:after="20" w:line="259" w:lineRule="auto"/>
        <w:ind w:left="0" w:firstLine="0"/>
        <w:jc w:val="left"/>
      </w:pPr>
      <w:r>
        <w:t xml:space="preserve"> </w:t>
      </w:r>
    </w:p>
    <w:p w:rsidR="00BF5F17" w:rsidRDefault="00000000">
      <w:pPr>
        <w:spacing w:after="205"/>
        <w:ind w:left="-5"/>
      </w:pPr>
      <w:r>
        <w:t xml:space="preserve">Smluvní strany se v návaznosti na mezi nimi uzavřenou Rámcovou smlouvu dohodly na následujícím: </w:t>
      </w:r>
    </w:p>
    <w:p w:rsidR="00BF5F17" w:rsidRDefault="00000000">
      <w:pPr>
        <w:spacing w:after="255" w:line="259" w:lineRule="auto"/>
        <w:ind w:right="4"/>
        <w:jc w:val="center"/>
      </w:pPr>
      <w:r>
        <w:rPr>
          <w:b/>
        </w:rPr>
        <w:t xml:space="preserve">I. </w:t>
      </w:r>
    </w:p>
    <w:p w:rsidR="00BF5F17" w:rsidRDefault="00000000">
      <w:pPr>
        <w:ind w:left="-5"/>
      </w:pPr>
      <w:r>
        <w:t xml:space="preserve">Kupující se zavazuje plnit řádně po celou dobu trvání této Smlouvy tyto podmínky: </w:t>
      </w:r>
    </w:p>
    <w:p w:rsidR="00BF5F17" w:rsidRDefault="00000000">
      <w:pPr>
        <w:spacing w:after="59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BF5F17" w:rsidRDefault="00000000">
      <w:pPr>
        <w:ind w:left="720" w:hanging="360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Kupující se zavazuje zajistit, že veškeré předměty a propagační materiály na podporu prodeje piva nebo </w:t>
      </w:r>
      <w:proofErr w:type="spellStart"/>
      <w:r>
        <w:t>ciderů</w:t>
      </w:r>
      <w:proofErr w:type="spellEnd"/>
      <w:r>
        <w:t xml:space="preserve">, jakož i další reklamní zařízení a dekorativní prvky umístěné vně (v exteriéru) provozovny: </w:t>
      </w:r>
    </w:p>
    <w:p w:rsidR="00BF5F17" w:rsidRDefault="00000000">
      <w:pPr>
        <w:spacing w:after="77" w:line="259" w:lineRule="auto"/>
        <w:ind w:left="643" w:firstLine="0"/>
        <w:jc w:val="left"/>
      </w:pPr>
      <w:r>
        <w:rPr>
          <w:sz w:val="16"/>
        </w:rPr>
        <w:t xml:space="preserve"> </w:t>
      </w:r>
    </w:p>
    <w:p w:rsidR="00BF5F17" w:rsidRDefault="00000000">
      <w:pPr>
        <w:tabs>
          <w:tab w:val="center" w:pos="1642"/>
          <w:tab w:val="center" w:pos="2833"/>
          <w:tab w:val="center" w:pos="555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47973145 / 002 </w:t>
      </w:r>
      <w:r>
        <w:tab/>
        <w:t xml:space="preserve"> </w:t>
      </w:r>
      <w:r>
        <w:tab/>
        <w:t xml:space="preserve">(1710032)       RESTAURACE POKLAD </w:t>
      </w:r>
    </w:p>
    <w:p w:rsidR="00BF5F17" w:rsidRDefault="00000000">
      <w:pPr>
        <w:tabs>
          <w:tab w:val="center" w:pos="106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30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Matěje Kopeckého č. p. 675 </w:t>
      </w:r>
    </w:p>
    <w:p w:rsidR="00BF5F17" w:rsidRDefault="00000000">
      <w:pPr>
        <w:tabs>
          <w:tab w:val="center" w:pos="1068"/>
          <w:tab w:val="center" w:pos="1416"/>
          <w:tab w:val="center" w:pos="2124"/>
          <w:tab w:val="center" w:pos="2833"/>
          <w:tab w:val="center" w:pos="3541"/>
          <w:tab w:val="center" w:pos="4249"/>
          <w:tab w:val="center" w:pos="5769"/>
          <w:tab w:val="center" w:pos="7081"/>
          <w:tab w:val="center" w:pos="779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gramStart"/>
      <w:r>
        <w:t>Ostrava - Poruba</w:t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</w:p>
    <w:p w:rsidR="00BF5F17" w:rsidRDefault="00000000">
      <w:pPr>
        <w:spacing w:after="0" w:line="259" w:lineRule="auto"/>
        <w:ind w:left="1068" w:firstLine="0"/>
        <w:jc w:val="left"/>
      </w:pPr>
      <w:r>
        <w:t xml:space="preserve"> </w:t>
      </w:r>
      <w:r>
        <w:tab/>
        <w:t xml:space="preserve"> </w:t>
      </w:r>
      <w:r>
        <w:tab/>
        <w:t xml:space="preserve">    </w:t>
      </w:r>
    </w:p>
    <w:p w:rsidR="00BF5F17" w:rsidRDefault="00000000">
      <w:pPr>
        <w:ind w:left="718"/>
      </w:pPr>
      <w:r>
        <w:t xml:space="preserve">sloužící k podpoře prodeje piva nebo </w:t>
      </w:r>
      <w:proofErr w:type="spellStart"/>
      <w:r>
        <w:t>ciderů</w:t>
      </w:r>
      <w:proofErr w:type="spellEnd"/>
      <w:r>
        <w:t xml:space="preserve"> (např. exteriérové světelné reklamy, menu boxy, fascie, „áčka“ atd.) ponesou jen označení, firmu, loga, ochranné známky a značky výrobků Prodávajícího;  </w:t>
      </w:r>
    </w:p>
    <w:p w:rsidR="00BF5F17" w:rsidRDefault="00000000">
      <w:pPr>
        <w:spacing w:after="97" w:line="259" w:lineRule="auto"/>
        <w:ind w:left="283" w:firstLine="0"/>
        <w:jc w:val="left"/>
      </w:pPr>
      <w:r>
        <w:rPr>
          <w:sz w:val="16"/>
        </w:rPr>
        <w:t xml:space="preserve"> </w:t>
      </w:r>
    </w:p>
    <w:p w:rsidR="00BF5F17" w:rsidRDefault="00000000">
      <w:pPr>
        <w:spacing w:after="120"/>
        <w:ind w:left="718"/>
      </w:pPr>
      <w:r>
        <w:t xml:space="preserve">Kupující se dále zavazuje zajistit, že jakékoli volně umístěné / pro spotřebitele viditelné POS materiály označující stůl (tj. textilní ubrusy, stojánky na tácky, pivní tácky a menu stojánky) sloužící k podpoře prodeje piva a </w:t>
      </w:r>
      <w:proofErr w:type="spellStart"/>
      <w:r>
        <w:t>ciderů</w:t>
      </w:r>
      <w:proofErr w:type="spellEnd"/>
      <w:r>
        <w:t xml:space="preserve">, které budou umístěné uvnitř (v interiéru) uvedené provozovny, mohou vždy (s výjimkou popsanou v další větě) nést pouze označení, firmu, loga, ochranné známky a značky výrobků Prodávajícího. Kupující je však povinen zajistit, aby v případě, že bude spotřebiteli v provozovně podáváno pivo nebo </w:t>
      </w:r>
      <w:proofErr w:type="spellStart"/>
      <w:r>
        <w:t>cider</w:t>
      </w:r>
      <w:proofErr w:type="spellEnd"/>
      <w:r>
        <w:t xml:space="preserve"> jiné značky než značky Prodávajícího, nebylo toto servírováno na pivní tácky nesoucí označení, firmu, loga, ochranné známky a značky Prodávajícího; tzn. toto pivo by mělo být servírováno na pivní tácky nesoucí nikoli označení, firmu, loga, ochranné známky a značky Prodávajícího, když tyto tácky by měly být za tímto účelem poskytovány spotřebiteli právě jen v souvislosti s konzumací piva jiné značky než značky Prodávajícího, a po skončení konzumace piva jiné značky než značky Prodávajícího ze strany spotřebitele musí být tyto tácky opět z daných prostor odebrány tak, aby nebyly spotřebitelům na provozovně nadále volně dostupné nebo pro spotřebitele na provozovně viditelné. </w:t>
      </w:r>
    </w:p>
    <w:p w:rsidR="00BF5F17" w:rsidRDefault="00000000">
      <w:pPr>
        <w:ind w:left="718"/>
      </w:pPr>
      <w:r>
        <w:t xml:space="preserve">Prodávající je oprávněn plnění povinností dle tohoto odstavce kdykoli v průběhu trvání Smlouvy kontrolovat. </w:t>
      </w:r>
    </w:p>
    <w:p w:rsidR="00BF5F17" w:rsidRDefault="00000000">
      <w:pPr>
        <w:spacing w:after="87" w:line="259" w:lineRule="auto"/>
        <w:ind w:left="283" w:firstLine="0"/>
        <w:jc w:val="left"/>
      </w:pPr>
      <w:r>
        <w:rPr>
          <w:sz w:val="16"/>
        </w:rPr>
        <w:t xml:space="preserve"> </w:t>
      </w:r>
    </w:p>
    <w:p w:rsidR="00BF5F17" w:rsidRDefault="00000000">
      <w:pPr>
        <w:numPr>
          <w:ilvl w:val="0"/>
          <w:numId w:val="1"/>
        </w:numPr>
        <w:spacing w:after="17"/>
        <w:ind w:right="38" w:hanging="348"/>
        <w:jc w:val="left"/>
      </w:pPr>
      <w:r>
        <w:t xml:space="preserve">Kupující </w:t>
      </w:r>
      <w:r>
        <w:tab/>
        <w:t xml:space="preserve">se </w:t>
      </w:r>
      <w:r>
        <w:tab/>
        <w:t xml:space="preserve">zavazuje </w:t>
      </w:r>
      <w:r>
        <w:tab/>
        <w:t xml:space="preserve">po </w:t>
      </w:r>
      <w:r>
        <w:tab/>
        <w:t xml:space="preserve">celou </w:t>
      </w:r>
      <w:r>
        <w:tab/>
        <w:t xml:space="preserve">dobu </w:t>
      </w:r>
      <w:r>
        <w:tab/>
        <w:t xml:space="preserve">trvání </w:t>
      </w:r>
      <w:r>
        <w:tab/>
        <w:t xml:space="preserve">této </w:t>
      </w:r>
      <w:r>
        <w:tab/>
        <w:t xml:space="preserve">Smlouvy </w:t>
      </w:r>
      <w:r>
        <w:tab/>
        <w:t xml:space="preserve">v provozovně                        RESTAURACE POKLAD, Matěje Kopeckého č. p. 675, </w:t>
      </w:r>
      <w:proofErr w:type="gramStart"/>
      <w:r>
        <w:t>Ostrava - Poruba</w:t>
      </w:r>
      <w:proofErr w:type="gramEnd"/>
      <w:r>
        <w:t xml:space="preserve">, řádně pečovat o výrobky Prodávajícího v balení KEG, a to následujícím způsobem:            </w:t>
      </w:r>
    </w:p>
    <w:p w:rsidR="00BF5F17" w:rsidRDefault="00000000">
      <w:pPr>
        <w:ind w:left="1286" w:right="75" w:hanging="360"/>
      </w:pPr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výrobky Prodávajícího skladovat ve skladu, kde nebudou umístěny jiné potraviny, k čepování piva používat vhodný tlačný plyn (CO2 nebo CO2N2), </w:t>
      </w:r>
      <w:proofErr w:type="spellStart"/>
      <w:r>
        <w:t>sanitovat</w:t>
      </w:r>
      <w:proofErr w:type="spellEnd"/>
      <w:r>
        <w:t xml:space="preserve"> pivní vedení prostřednictvím autorizované sanitační firmy v rozsahu min. jedenkrát za 14 dnů, vést řádně sanitační deník, mýt sklenice v ruční myčce (</w:t>
      </w:r>
      <w:proofErr w:type="spellStart"/>
      <w:r>
        <w:t>Spulboy</w:t>
      </w:r>
      <w:proofErr w:type="spellEnd"/>
      <w:r>
        <w:t xml:space="preserve">, Delfín apod.) s použitím Prodávajícím schválených mycích prostředků, udržovat čistý výčepní pult a výčepní hlavu. </w:t>
      </w:r>
    </w:p>
    <w:p w:rsidR="00BF5F17" w:rsidRDefault="00000000">
      <w:pPr>
        <w:spacing w:after="12" w:line="259" w:lineRule="auto"/>
        <w:ind w:left="1286" w:firstLine="0"/>
        <w:jc w:val="left"/>
      </w:pPr>
      <w:r>
        <w:t xml:space="preserve">   </w:t>
      </w:r>
    </w:p>
    <w:p w:rsidR="00BF5F17" w:rsidRDefault="00000000">
      <w:pPr>
        <w:ind w:left="718"/>
      </w:pPr>
      <w:r>
        <w:t xml:space="preserve">Prodávající je oprávněn plnění povinností dle tohoto odstavce kdykoli v průběhu trvání Smlouvy kontrolovat.   </w:t>
      </w:r>
    </w:p>
    <w:p w:rsidR="00BF5F17" w:rsidRDefault="00000000">
      <w:pPr>
        <w:spacing w:after="100" w:line="259" w:lineRule="auto"/>
        <w:ind w:left="708" w:firstLine="0"/>
        <w:jc w:val="left"/>
      </w:pPr>
      <w:r>
        <w:rPr>
          <w:sz w:val="16"/>
        </w:rPr>
        <w:t xml:space="preserve"> </w:t>
      </w:r>
    </w:p>
    <w:p w:rsidR="00BF5F17" w:rsidRDefault="00000000">
      <w:pPr>
        <w:numPr>
          <w:ilvl w:val="0"/>
          <w:numId w:val="1"/>
        </w:numPr>
        <w:ind w:right="38" w:hanging="348"/>
        <w:jc w:val="left"/>
      </w:pPr>
      <w:r>
        <w:t xml:space="preserve">Kupující se zavazuje po celou dobu trvání Smlouvy prodávat, podávat a                  prezentovat v provozovně RESTAURACE POKLAD, Matěje Kopeckého č. p. 675,                         Ostrava - Poruba výrobky značek Prodávajícího dohodnutým způsobem a v požadované kvalitě, a to rozsahu alespoň jednoho druhu čepovaného piva dle doporučení obchodního zástupce Prodávajícího – tj. tzv. „hlavní značka“ s tím, že se Kupující </w:t>
      </w:r>
      <w:r>
        <w:lastRenderedPageBreak/>
        <w:t xml:space="preserve">zavazuje vedle toho na provozovnách prodávat a podávat piva Prodávajícího značky Pilsner Urquell a Birell (a to čepované nebo lahvové). </w:t>
      </w:r>
    </w:p>
    <w:p w:rsidR="00BF5F17" w:rsidRDefault="00000000">
      <w:pPr>
        <w:spacing w:after="56" w:line="259" w:lineRule="auto"/>
        <w:ind w:left="720" w:firstLine="0"/>
        <w:jc w:val="left"/>
      </w:pPr>
      <w:r>
        <w:rPr>
          <w:sz w:val="16"/>
        </w:rPr>
        <w:t xml:space="preserve"> </w:t>
      </w:r>
    </w:p>
    <w:p w:rsidR="00BF5F17" w:rsidRDefault="00000000">
      <w:pPr>
        <w:spacing w:after="43"/>
        <w:ind w:left="730" w:right="81"/>
      </w:pPr>
      <w:r>
        <w:t xml:space="preserve">Kupující se dále zavazuje na provozovně zajistit / prodávat a podávat navíc k výrobkům Prodávajícího dle věty předchozí ještě alespoň 3 další položky z následujících:     </w:t>
      </w:r>
    </w:p>
    <w:p w:rsidR="00BF5F17" w:rsidRDefault="00000000">
      <w:pPr>
        <w:ind w:left="730"/>
      </w:pPr>
      <w:r>
        <w:t>jakékoli druhé čepované pivo značky prodávajícího (vyjma hlavní značky),</w:t>
      </w:r>
      <w:r>
        <w:rPr>
          <w:sz w:val="28"/>
        </w:rPr>
        <w:t xml:space="preserve"> </w:t>
      </w:r>
      <w:proofErr w:type="spellStart"/>
      <w:r>
        <w:t>Excelent</w:t>
      </w:r>
      <w:proofErr w:type="spellEnd"/>
      <w:r>
        <w:t>,</w:t>
      </w:r>
      <w:r>
        <w:rPr>
          <w:sz w:val="28"/>
        </w:rPr>
        <w:t xml:space="preserve"> </w:t>
      </w:r>
      <w:r>
        <w:t xml:space="preserve">Velkopopovický Kozel černý, </w:t>
      </w:r>
      <w:proofErr w:type="spellStart"/>
      <w:r>
        <w:t>Frisco</w:t>
      </w:r>
      <w:proofErr w:type="spellEnd"/>
      <w:r>
        <w:t xml:space="preserve">, Master, příp. jinou novinku z produkce Prodávajícího k tomu Prodávajícím určenou. </w:t>
      </w:r>
    </w:p>
    <w:p w:rsidR="00BF5F17" w:rsidRDefault="00000000">
      <w:pPr>
        <w:spacing w:after="7" w:line="259" w:lineRule="auto"/>
        <w:ind w:left="720" w:firstLine="0"/>
        <w:jc w:val="left"/>
      </w:pPr>
      <w:r>
        <w:t xml:space="preserve"> </w:t>
      </w:r>
    </w:p>
    <w:p w:rsidR="00BF5F17" w:rsidRDefault="00000000">
      <w:pPr>
        <w:ind w:left="730"/>
      </w:pPr>
      <w:r>
        <w:t xml:space="preserve">Prodávající je oprávněn plnění povinností dle tohoto odstavce kdykoli v průběhu trvání Smlouvy kontrolovat.   </w:t>
      </w:r>
    </w:p>
    <w:p w:rsidR="00BF5F17" w:rsidRDefault="00000000">
      <w:pPr>
        <w:spacing w:after="0" w:line="259" w:lineRule="auto"/>
        <w:ind w:left="708" w:firstLine="0"/>
        <w:jc w:val="left"/>
      </w:pPr>
      <w:r>
        <w:t xml:space="preserve"> </w:t>
      </w:r>
    </w:p>
    <w:p w:rsidR="00BF5F17" w:rsidRDefault="00000000">
      <w:pPr>
        <w:spacing w:after="250" w:line="249" w:lineRule="auto"/>
        <w:ind w:left="4452" w:right="1517"/>
        <w:jc w:val="left"/>
      </w:pPr>
      <w:r>
        <w:rPr>
          <w:b/>
        </w:rPr>
        <w:t xml:space="preserve">II. </w:t>
      </w:r>
    </w:p>
    <w:p w:rsidR="00BF5F17" w:rsidRDefault="00000000">
      <w:pPr>
        <w:ind w:left="-5"/>
      </w:pPr>
      <w:r>
        <w:rPr>
          <w:b/>
        </w:rPr>
        <w:t>1.</w:t>
      </w:r>
      <w:r>
        <w:t xml:space="preserve"> Smluvní strany se dohodly, že Prodávající poskytne Kupujícímu za řádné plnění všech podmínek uvedených v čl. I. této Smlouvy zpětný roční bonus ve výši </w:t>
      </w:r>
      <w:proofErr w:type="spellStart"/>
      <w:r w:rsidR="00A10904">
        <w:t>xxx</w:t>
      </w:r>
      <w:proofErr w:type="spellEnd"/>
      <w:r>
        <w:t xml:space="preserve">%, a to z částky odpovídající skutečnému obratu dosaženého Kupujícím nákupem výrobků Prodávajícího             přímo od Prodávajícího (s výjimkou výrobků z kategorie </w:t>
      </w:r>
      <w:proofErr w:type="spellStart"/>
      <w:r>
        <w:t>Swist</w:t>
      </w:r>
      <w:proofErr w:type="spellEnd"/>
      <w:r>
        <w:t xml:space="preserve"> limonády),                        tj. součtu základních ceníkových cen výrobků Prodávajícího (bez hodnoty obalů a DPH,                   po odečtení všech případných slev pochopitelně vyjma slev-bonusů poskytnutých                        na základě této Smlouvy) odebraných Kupujícím přímo od Prodávajícího pouze přímo na                        </w:t>
      </w:r>
    </w:p>
    <w:p w:rsidR="00BF5F17" w:rsidRDefault="00000000">
      <w:pPr>
        <w:ind w:left="-5"/>
      </w:pPr>
      <w:r>
        <w:t xml:space="preserve">provozovnu RESTAURACE POKLAD, Matěje Kopeckého č. p. 675, </w:t>
      </w:r>
      <w:proofErr w:type="gramStart"/>
      <w:r>
        <w:t>Ostrava - Poruba</w:t>
      </w:r>
      <w:proofErr w:type="gramEnd"/>
      <w:r>
        <w:t xml:space="preserve"> (odběrové číslo 1710032), v daném roce trvání této Smlouvy (tj. období dvanácti po sobě jdoucích měsících počítaných vždy ode dne, který se pojmenováním nebo číslem shoduje s prvním dnem účinnosti této Smlouvy – viz čl. IV. odst. 1. níže – dále jen „rok trvání Smlouvy“), dále jen „Skutečný obrat“.   </w:t>
      </w:r>
    </w:p>
    <w:p w:rsidR="00BF5F17" w:rsidRDefault="00000000">
      <w:pPr>
        <w:spacing w:after="2" w:line="259" w:lineRule="auto"/>
        <w:ind w:left="0" w:firstLine="0"/>
        <w:jc w:val="left"/>
      </w:pPr>
      <w:r>
        <w:t xml:space="preserve">  </w:t>
      </w:r>
    </w:p>
    <w:p w:rsidR="00BF5F17" w:rsidRDefault="00000000">
      <w:pPr>
        <w:spacing w:after="0" w:line="249" w:lineRule="auto"/>
        <w:ind w:left="-5"/>
        <w:jc w:val="left"/>
      </w:pPr>
      <w:r>
        <w:rPr>
          <w:i/>
        </w:rPr>
        <w:t xml:space="preserve">Tzn.: Bonus = </w:t>
      </w:r>
      <w:proofErr w:type="spellStart"/>
      <w:r w:rsidR="00A10904">
        <w:rPr>
          <w:i/>
        </w:rPr>
        <w:t>xxx</w:t>
      </w:r>
      <w:proofErr w:type="spellEnd"/>
      <w:r>
        <w:rPr>
          <w:i/>
        </w:rPr>
        <w:t xml:space="preserve">% ze Skutečného obratu (dále jen „Bonus“)   </w:t>
      </w:r>
    </w:p>
    <w:p w:rsidR="00BF5F17" w:rsidRDefault="00000000">
      <w:pPr>
        <w:spacing w:after="21" w:line="259" w:lineRule="auto"/>
        <w:ind w:left="0" w:firstLine="0"/>
        <w:jc w:val="left"/>
      </w:pPr>
      <w:r>
        <w:t xml:space="preserve"> </w:t>
      </w:r>
    </w:p>
    <w:p w:rsidR="00BF5F17" w:rsidRDefault="00000000">
      <w:pPr>
        <w:ind w:left="-5"/>
      </w:pPr>
      <w:r>
        <w:t xml:space="preserve">Smluvní strany dále ujednávají, že v případě, že Skutečný obrat Kupujícího přesáhne v daném roce trvání Smlouvy částku ve výši rovnající se </w:t>
      </w:r>
      <w:proofErr w:type="spellStart"/>
      <w:r w:rsidR="00A10904">
        <w:t>xxx</w:t>
      </w:r>
      <w:proofErr w:type="spellEnd"/>
      <w:r>
        <w:t xml:space="preserve"> z částky </w:t>
      </w:r>
      <w:proofErr w:type="spellStart"/>
      <w:proofErr w:type="gramStart"/>
      <w:r w:rsidR="00A10904">
        <w:t>xxx</w:t>
      </w:r>
      <w:proofErr w:type="spellEnd"/>
      <w:r>
        <w:t>,--</w:t>
      </w:r>
      <w:proofErr w:type="gramEnd"/>
      <w:r>
        <w:t xml:space="preserve"> Kč (tímto výpočtem určená částka dále jen „Maximální roční obrat“), bude Kupujícímu v daném roce trvání Smlouvy poskytnut Bonus ve výši pouze </w:t>
      </w:r>
      <w:proofErr w:type="spellStart"/>
      <w:r w:rsidR="00A10904">
        <w:t>xxx</w:t>
      </w:r>
      <w:proofErr w:type="spellEnd"/>
      <w:r>
        <w:t xml:space="preserve">% z Maximálního ročního obratu, tzn. Kupujícímu nebude již v daném roce trvání Smlouvy poskytnut bonus z části Skutečného obratu přesahující Maximální roční obrat.       </w:t>
      </w:r>
    </w:p>
    <w:p w:rsidR="00BF5F17" w:rsidRDefault="00000000">
      <w:pPr>
        <w:spacing w:line="259" w:lineRule="auto"/>
        <w:ind w:left="0" w:firstLine="0"/>
        <w:jc w:val="left"/>
      </w:pPr>
      <w:r>
        <w:rPr>
          <w:i/>
        </w:rPr>
        <w:t xml:space="preserve"> </w:t>
      </w:r>
    </w:p>
    <w:p w:rsidR="00BF5F17" w:rsidRDefault="00000000">
      <w:pPr>
        <w:ind w:left="-5"/>
      </w:pPr>
      <w:r>
        <w:t xml:space="preserve">Pokud tato Smlouva nebude účinná po dobu celého roku trvání Smlouvy, pak Maximální roční obrat pro takový rok trvání Smlouvy činí: </w:t>
      </w:r>
    </w:p>
    <w:p w:rsidR="00BF5F17" w:rsidRDefault="00000000">
      <w:pPr>
        <w:spacing w:after="0" w:line="249" w:lineRule="auto"/>
        <w:ind w:left="-5"/>
        <w:jc w:val="left"/>
      </w:pPr>
      <w:r>
        <w:rPr>
          <w:i/>
        </w:rPr>
        <w:t xml:space="preserve">(počet dnů skutečné účinnosti Smlouvy v takovém roce trvání Smlouvy/365) x Maximální roční obrat </w:t>
      </w:r>
    </w:p>
    <w:p w:rsidR="00BF5F17" w:rsidRDefault="00000000">
      <w:pPr>
        <w:spacing w:after="13" w:line="259" w:lineRule="auto"/>
        <w:ind w:left="0" w:firstLine="0"/>
        <w:jc w:val="left"/>
      </w:pPr>
      <w:r>
        <w:t xml:space="preserve"> </w:t>
      </w:r>
    </w:p>
    <w:p w:rsidR="00BF5F17" w:rsidRDefault="00000000">
      <w:pPr>
        <w:ind w:left="-5"/>
      </w:pPr>
      <w:r>
        <w:rPr>
          <w:b/>
        </w:rPr>
        <w:t>2.</w:t>
      </w:r>
      <w:r>
        <w:t xml:space="preserve"> Po vzájemném odsouhlasení výše Bonusu vystaví, pokud nebude dohodnuto jinak, Prodávající Kupujícímu nejpozději do 15. dne následujícího měsíce po uplynutí sledovaného období (tj. rok trvání Smlouvy, v případě skončení Smlouvy v průběhu roku trvání Smlouvy po skončení tohoto období) dobropis (doklad dle platného znění zákona o DPH, případně jiných souvisejících předpisů) s lhůtou splatnosti nejpozději do 45 dnů ode dne vystavení dobropisu.  Bonus bude </w:t>
      </w:r>
      <w:r>
        <w:lastRenderedPageBreak/>
        <w:t xml:space="preserve">vyplacen za podmínky, že kupní ceny veškerých výrobků odebraných Kupujícím přímo od Prodávajícího, tj. výrobků, z jejichž kupních cen má být stanoven Skutečný obrat dle této Smlouvy, budou Kupujícím prodávajícímu též řádně a včas uhrazeny.  </w:t>
      </w:r>
    </w:p>
    <w:p w:rsidR="00BF5F1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BF5F17" w:rsidRDefault="00000000">
      <w:pPr>
        <w:spacing w:after="250" w:line="249" w:lineRule="auto"/>
        <w:ind w:left="4452" w:right="1517"/>
        <w:jc w:val="left"/>
      </w:pPr>
      <w:r>
        <w:rPr>
          <w:b/>
        </w:rPr>
        <w:t xml:space="preserve">III. </w:t>
      </w:r>
    </w:p>
    <w:p w:rsidR="00BF5F17" w:rsidRDefault="00000000">
      <w:pPr>
        <w:spacing w:after="208"/>
        <w:ind w:left="-5"/>
      </w:pPr>
      <w:r>
        <w:t xml:space="preserve">1. Bod vypuštěn.  </w:t>
      </w:r>
    </w:p>
    <w:p w:rsidR="00BF5F17" w:rsidRDefault="00000000">
      <w:pPr>
        <w:spacing w:after="250" w:line="249" w:lineRule="auto"/>
        <w:ind w:left="4452" w:right="1517"/>
        <w:jc w:val="left"/>
      </w:pPr>
      <w:r>
        <w:rPr>
          <w:b/>
        </w:rPr>
        <w:t xml:space="preserve">IV. </w:t>
      </w:r>
    </w:p>
    <w:p w:rsidR="00BF5F17" w:rsidRDefault="00000000">
      <w:pPr>
        <w:numPr>
          <w:ilvl w:val="0"/>
          <w:numId w:val="2"/>
        </w:numPr>
        <w:spacing w:after="134"/>
        <w:ind w:hanging="240"/>
      </w:pPr>
      <w:r>
        <w:t xml:space="preserve">Tato Smlouva se uzavírá na dobu určitou, tj. na dobu ode dne 1.4.2023 do dne 31.3.2028.    </w:t>
      </w:r>
    </w:p>
    <w:p w:rsidR="00BF5F17" w:rsidRDefault="00000000">
      <w:pPr>
        <w:numPr>
          <w:ilvl w:val="0"/>
          <w:numId w:val="2"/>
        </w:numPr>
        <w:spacing w:after="86"/>
        <w:ind w:hanging="240"/>
      </w:pPr>
      <w:r>
        <w:t xml:space="preserve">Kupující má právo kdykoliv ukončit tuto Smlouvu z jakéhokoliv důvodu nebo i bez udání důvodu, a to na základě písemné výpovědi doručené Prodávajícímu ve výpovědní lhůtě 3 kalendářních měsíců. Výpovědní lhůta podle předchozí věty počíná běžet prvním dnem kalendářního měsíce následujícího po doručení výpovědi Prodávajícímu. </w:t>
      </w:r>
    </w:p>
    <w:p w:rsidR="00BF5F17" w:rsidRDefault="00000000">
      <w:pPr>
        <w:spacing w:after="96" w:line="259" w:lineRule="auto"/>
        <w:ind w:left="0" w:firstLine="0"/>
        <w:jc w:val="left"/>
      </w:pPr>
      <w:r>
        <w:t xml:space="preserve">    </w:t>
      </w:r>
    </w:p>
    <w:p w:rsidR="00BF5F1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BF5F17" w:rsidRDefault="00000000">
      <w:pPr>
        <w:numPr>
          <w:ilvl w:val="0"/>
          <w:numId w:val="2"/>
        </w:numPr>
        <w:spacing w:after="131"/>
        <w:ind w:hanging="240"/>
      </w:pPr>
      <w:r>
        <w:t xml:space="preserve">Účinnost této Smlouvy skončí:  </w:t>
      </w:r>
    </w:p>
    <w:p w:rsidR="00BF5F17" w:rsidRDefault="00000000">
      <w:pPr>
        <w:numPr>
          <w:ilvl w:val="1"/>
          <w:numId w:val="2"/>
        </w:numPr>
        <w:ind w:hanging="360"/>
      </w:pPr>
      <w:r>
        <w:t xml:space="preserve">uplynutím sjednané doby trvání této Smlouvy, nebo </w:t>
      </w:r>
    </w:p>
    <w:p w:rsidR="00BF5F17" w:rsidRDefault="00000000">
      <w:pPr>
        <w:numPr>
          <w:ilvl w:val="1"/>
          <w:numId w:val="2"/>
        </w:numPr>
        <w:ind w:hanging="360"/>
      </w:pPr>
      <w:r>
        <w:t xml:space="preserve">písemnou dohodou obou Smluvních stran, nebo </w:t>
      </w:r>
    </w:p>
    <w:p w:rsidR="00BF5F17" w:rsidRDefault="00000000">
      <w:pPr>
        <w:numPr>
          <w:ilvl w:val="1"/>
          <w:numId w:val="2"/>
        </w:numPr>
        <w:ind w:hanging="360"/>
      </w:pPr>
      <w:r>
        <w:t xml:space="preserve">ukončením podnikatelské činnosti Kupujícího v kterékoliv provozovně uvedené v čl. I. této Smlouvy, nebo </w:t>
      </w:r>
    </w:p>
    <w:p w:rsidR="00BF5F17" w:rsidRDefault="00000000">
      <w:pPr>
        <w:numPr>
          <w:ilvl w:val="1"/>
          <w:numId w:val="2"/>
        </w:numPr>
        <w:ind w:hanging="360"/>
      </w:pPr>
      <w:r>
        <w:t xml:space="preserve">zrušením kterékoliv provozovny uvedené v čl. I. této Smlouvy, nebo </w:t>
      </w:r>
    </w:p>
    <w:p w:rsidR="00BF5F17" w:rsidRDefault="00000000">
      <w:pPr>
        <w:numPr>
          <w:ilvl w:val="1"/>
          <w:numId w:val="2"/>
        </w:numPr>
        <w:ind w:hanging="360"/>
      </w:pPr>
      <w:r>
        <w:t xml:space="preserve">jednostranným odstoupením od této Smlouvy, nebo  </w:t>
      </w:r>
    </w:p>
    <w:p w:rsidR="00BF5F17" w:rsidRDefault="00000000">
      <w:pPr>
        <w:numPr>
          <w:ilvl w:val="1"/>
          <w:numId w:val="2"/>
        </w:numPr>
        <w:ind w:hanging="360"/>
      </w:pPr>
      <w:r>
        <w:t xml:space="preserve">uplynutím výpovědní lhůty při ukončení Smlouvy výpovědí ze strany Kupujícího dle čl. IV. odst. 2. této Smlouvy, nebo </w:t>
      </w:r>
    </w:p>
    <w:p w:rsidR="00BF5F17" w:rsidRDefault="00000000">
      <w:pPr>
        <w:numPr>
          <w:ilvl w:val="1"/>
          <w:numId w:val="2"/>
        </w:numPr>
        <w:ind w:hanging="360"/>
      </w:pPr>
      <w:r>
        <w:t xml:space="preserve">výpovědí ze strany Prodávajícího dle čl. IV. odst. 4. této Smlouvy, nebo </w:t>
      </w:r>
    </w:p>
    <w:p w:rsidR="00BF5F17" w:rsidRDefault="00000000">
      <w:pPr>
        <w:numPr>
          <w:ilvl w:val="1"/>
          <w:numId w:val="2"/>
        </w:numPr>
        <w:spacing w:after="125"/>
        <w:ind w:hanging="360"/>
      </w:pPr>
      <w:r>
        <w:t xml:space="preserve">dalšími způsoby v souladu s obecně závaznými právními předpisy. </w:t>
      </w:r>
    </w:p>
    <w:p w:rsidR="00BF5F17" w:rsidRDefault="00000000">
      <w:pPr>
        <w:tabs>
          <w:tab w:val="center" w:pos="4275"/>
        </w:tabs>
        <w:spacing w:after="144"/>
        <w:ind w:left="-15" w:firstLine="0"/>
        <w:jc w:val="left"/>
      </w:pPr>
      <w:r>
        <w:t xml:space="preserve"> </w:t>
      </w:r>
      <w:r>
        <w:tab/>
        <w:t xml:space="preserve">Prodávající je oprávněn odstoupit od této Smlouvy mj. v následujících případech: </w:t>
      </w:r>
    </w:p>
    <w:p w:rsidR="00BF5F17" w:rsidRDefault="00000000">
      <w:pPr>
        <w:numPr>
          <w:ilvl w:val="1"/>
          <w:numId w:val="3"/>
        </w:numPr>
        <w:ind w:hanging="377"/>
      </w:pPr>
      <w:r>
        <w:t xml:space="preserve">prodlení Kupujícího s placením peněžitého závazku z Kupních smluv na dodávky piva po dobu delší než 2 měsíce po sobě jdoucí; </w:t>
      </w:r>
    </w:p>
    <w:p w:rsidR="00BF5F17" w:rsidRDefault="00000000">
      <w:pPr>
        <w:numPr>
          <w:ilvl w:val="1"/>
          <w:numId w:val="3"/>
        </w:numPr>
        <w:ind w:hanging="377"/>
      </w:pPr>
      <w:r>
        <w:t xml:space="preserve">nesplnění kterékoli povinnosti Kupujícího uvedené v čl. I. této Smlouvy; </w:t>
      </w:r>
    </w:p>
    <w:p w:rsidR="00BF5F17" w:rsidRDefault="00000000">
      <w:pPr>
        <w:numPr>
          <w:ilvl w:val="1"/>
          <w:numId w:val="3"/>
        </w:numPr>
        <w:spacing w:after="132"/>
        <w:ind w:hanging="377"/>
      </w:pPr>
      <w:r>
        <w:t>bezdůvodné přerušení obchodní spolupráce, narušování mezi smluvními stranami zavedené nebo v obchodních vztazích obvyklé spolupráce po dobu delší než 1 měsíc ze strany Kupujícího, zejména, nikoliv však výlučně, neodůvodněné a nesdělené porušení či ukončení obvyklé komunikace s Prodávajícím ve sjednaných obchodních záležitostech, nepřebírání obchodní korespondence na Kupujícím sdělené nebo posledně známé adrese, dopisů či jiných písemných zpráv a výzev od Prodávajícího, a jiné obdobné obstrukční chování ze strany Kupujícího vůči Prodávajícímu; d)</w:t>
      </w:r>
      <w:r>
        <w:rPr>
          <w:rFonts w:ascii="Arial" w:eastAsia="Arial" w:hAnsi="Arial" w:cs="Arial"/>
        </w:rPr>
        <w:t xml:space="preserve"> </w:t>
      </w:r>
      <w:r>
        <w:t>stanoví–</w:t>
      </w:r>
      <w:proofErr w:type="spellStart"/>
      <w:r>
        <w:t>li</w:t>
      </w:r>
      <w:proofErr w:type="spellEnd"/>
      <w:r>
        <w:t xml:space="preserve"> tak zákon. </w:t>
      </w:r>
    </w:p>
    <w:p w:rsidR="00BF5F17" w:rsidRDefault="00000000">
      <w:pPr>
        <w:numPr>
          <w:ilvl w:val="0"/>
          <w:numId w:val="2"/>
        </w:numPr>
        <w:spacing w:after="123"/>
        <w:ind w:hanging="240"/>
      </w:pPr>
      <w:r>
        <w:t xml:space="preserve">Prodávající má právo kdykoliv ukončit tuto Smlouvu s okamžitou účinností na základě písemné výpovědi doručené Kupujícímu, a </w:t>
      </w:r>
      <w:proofErr w:type="gramStart"/>
      <w:r>
        <w:t>to</w:t>
      </w:r>
      <w:proofErr w:type="gramEnd"/>
      <w:r>
        <w:t xml:space="preserve"> pokud Skutečný obrat v některém z prvních dvou roků trvání Smlouvy bude nižší než 40% Maximálního ročního obratu, nebo pokud Skutečný </w:t>
      </w:r>
      <w:r>
        <w:lastRenderedPageBreak/>
        <w:t xml:space="preserve">obrat v třetím či jakémkoli dalším roce trvání Smlouvy bude nižší než 30% Maximálního ročního obratu. </w:t>
      </w:r>
    </w:p>
    <w:p w:rsidR="00BF5F17" w:rsidRDefault="00000000">
      <w:pPr>
        <w:numPr>
          <w:ilvl w:val="0"/>
          <w:numId w:val="2"/>
        </w:numPr>
        <w:ind w:hanging="240"/>
      </w:pPr>
      <w:r>
        <w:t xml:space="preserve">Ukončení Smlouvy nemá vliv na neuspokojená práva a nesplněné závazky smluvních stran vzniklé před ukončením účinnosti této Smlouvy ani na práva či závazky, z jejichž povahy vyplývá, že trvají i po jejím zániku. Tyto zůstanou platné a vymahatelné i přes ukončení této Smlouvy.   </w:t>
      </w:r>
    </w:p>
    <w:p w:rsidR="00BF5F17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BF5F17" w:rsidRDefault="00000000">
      <w:pPr>
        <w:spacing w:after="255" w:line="259" w:lineRule="auto"/>
        <w:ind w:right="6"/>
        <w:jc w:val="center"/>
      </w:pPr>
      <w:r>
        <w:rPr>
          <w:b/>
        </w:rPr>
        <w:t xml:space="preserve">V. </w:t>
      </w:r>
    </w:p>
    <w:p w:rsidR="00BF5F17" w:rsidRDefault="00000000">
      <w:pPr>
        <w:spacing w:after="135"/>
        <w:ind w:left="-5"/>
      </w:pPr>
      <w:r>
        <w:rPr>
          <w:b/>
        </w:rPr>
        <w:t>1.</w:t>
      </w:r>
      <w:r>
        <w:t xml:space="preserve"> Účastníci sjednávají, že veškeré písemnosti zasílané Kupujícím Prodávajícímu v souvislosti s touto Smlouvou budou doručovány poštou na adresu uvedenou v záhlaví této Smlouvy, případně na jinou, Prodávajícím Kupujícímu výslovně uvedenou adresu. Strany této Smlouvy se dohodly, že veškeré písemnosti zasílané Prodávajícím Kupujícímu v souvislosti s touto Smlouvou se považují za řádně doručené Kupujícímu okamžikem jejich prokazatelného odeslání některým z dále uvedených způsobů. Účastníci sjednávají, že veškeré písemnosti zasílané Prodávajícím Kupujícímu v souvislosti s touto Smlouvou budou Kupujícímu doručovány dle volby Prodávajícího některým z následujících způsobů: </w:t>
      </w:r>
    </w:p>
    <w:p w:rsidR="00BF5F17" w:rsidRDefault="00000000">
      <w:pPr>
        <w:numPr>
          <w:ilvl w:val="0"/>
          <w:numId w:val="4"/>
        </w:numPr>
        <w:spacing w:after="142"/>
        <w:ind w:hanging="566"/>
      </w:pPr>
      <w:r>
        <w:t xml:space="preserve">poštou/ osobně/ kurýrem na adresu sídla Kupujícího uvedenou v záhlaví této Smlouvy </w:t>
      </w:r>
    </w:p>
    <w:p w:rsidR="00BF5F17" w:rsidRDefault="00000000">
      <w:pPr>
        <w:numPr>
          <w:ilvl w:val="0"/>
          <w:numId w:val="4"/>
        </w:numPr>
        <w:spacing w:after="139"/>
        <w:ind w:hanging="566"/>
      </w:pPr>
      <w:r>
        <w:t xml:space="preserve">do datové schránky Kupujícího v případě, že datovou schránku vlastní. </w:t>
      </w:r>
    </w:p>
    <w:p w:rsidR="00BF5F17" w:rsidRDefault="00000000">
      <w:pPr>
        <w:numPr>
          <w:ilvl w:val="0"/>
          <w:numId w:val="5"/>
        </w:numPr>
      </w:pPr>
      <w:r>
        <w:t xml:space="preserve">Smlouva může být doplňována nebo měněna pouze dohodou Smluvních stran, a to ve formě písemných dodatků. </w:t>
      </w:r>
    </w:p>
    <w:p w:rsidR="00BF5F17" w:rsidRDefault="00000000">
      <w:pPr>
        <w:numPr>
          <w:ilvl w:val="0"/>
          <w:numId w:val="5"/>
        </w:numPr>
        <w:spacing w:after="129"/>
      </w:pPr>
      <w:r>
        <w:t xml:space="preserve">Prodávající i Kupující jsou si vědomi toho, že v rámci plnění této smlouvy může každá Smluvní strana nebo její zaměstnanci či smluvní partneři získat přístup k důvěrným informacím druhé Smluvní strany. Prodávající i Kupující se proto zavazují nakládat s důvěrnými informacemi jako s obchodním tajemstvím, zejména uchovávat je v tajnosti a učinit veškerá smluvní a technická opatření zabraňující jejich zneužití či prozrazení. Prodávající i Kupující mohou sdělit tyto důvěrné informace svým zaměstnancům v rozsahu nezbytně nutném pro řádné plnění závazků dle této smlouvy. Prodávající i Kupující mohou sdělit tyto důvěrné informace třetím osobám pouze s předchozím písemným souhlasem druhé Smluvní strany. Má se za to, že takový souhlas je vždy vázán na povinnost Smluvní strany zavázat třetí osobu, aby nakládala s těmito informacemi jako s důvěrnými, a to alespoň v rozsahu stanoveném touto smlouvou. Tím nejsou dotčeny povinnosti Smluvních stran stanovené právními předpisy pro nakládání s obchodním tajemstvím či informacemi označenými těmito předpisy za důvěrné, tajné apod. Prodávající i Kupující jsou povinni zavázat k povinnosti mlčenlivosti a ochrany důvěrných informací dle této smlouvy své smluvní partnery, které si, s předchozím písemným souhlasem druhé Smluvní strany, přizve, byť i k dílčímu jednání, nebo které s důvěrnými informacemi jinak seznámí. </w:t>
      </w:r>
    </w:p>
    <w:p w:rsidR="00BF5F17" w:rsidRDefault="00000000">
      <w:pPr>
        <w:spacing w:after="133"/>
        <w:ind w:left="-5"/>
      </w:pPr>
      <w:r>
        <w:t xml:space="preserve">Pro účely této smlouvy se za důvěrné informace ve smyslu ustanovení § 1730 zák. č. 89/2012, občanského zákoníku a předmět obchodního tajemství ve smyslu ustanovení § 504 zák. č. 89/2012 občanského zákoníku pokládají veškeré informace, které si smluvní strany o své činnosti i záměrech před podpisem Smlouvy i do budoucna vymění ve formě písemné či ústní příp. technickými prostředky a výslovně je neoznačí jako „volně přístupné“. Za „důvěrné informace“ se dále pokládají veškeré informace a jakékoliv údaje týkající se činnosti, produktů, výrobních postupů, podnikatelských plánů a záměrů, know-how, účetních a daňových skutečností, obchodní a cenové strategie Prodávajícího, organizace, struktury a zabezpečení informačních systémů a </w:t>
      </w:r>
      <w:r>
        <w:lastRenderedPageBreak/>
        <w:t xml:space="preserve">technologií Prodávajícího, podmínek této Smlouvy, a dále takové informace, které Prodávající jako důvěrné a chráněné označí.  </w:t>
      </w:r>
    </w:p>
    <w:p w:rsidR="00BF5F17" w:rsidRDefault="00000000">
      <w:pPr>
        <w:spacing w:after="130"/>
        <w:ind w:left="-5"/>
      </w:pPr>
      <w:r>
        <w:t xml:space="preserve"> Kupující si je vědom skutečnosti, že „důvěrnými informacemi“ v rozsahu dle předcházejícího odstavce jsou, kromě důvěrných informací týkajících se Prodávajícího, též důvěrné informace týkající se kterékoli společnosti ze skupiny </w:t>
      </w:r>
      <w:proofErr w:type="spellStart"/>
      <w:r>
        <w:t>Asahi</w:t>
      </w:r>
      <w:proofErr w:type="spellEnd"/>
      <w:r>
        <w:t xml:space="preserve">. Důvěrnými informacemi nejsou nebo přestávají být: a) informace, které byly v době, kdy byly Smluvní straně poskytnuty, veřejně známé; b) informace, které se stanou veřejně známými poté, co byly Smluvní straně poskytnuty, s výjimkou případů, kdy se tyto informace stanou veřejně známými v důsledku porušení závazků Smluvní strany podle této </w:t>
      </w:r>
      <w:proofErr w:type="gramStart"/>
      <w:r>
        <w:t>smlouvy;  c</w:t>
      </w:r>
      <w:proofErr w:type="gramEnd"/>
      <w:r>
        <w:t xml:space="preserve">) informace, které byly Smluvní straně prokazatelně známé před jejich poskytnutím. </w:t>
      </w:r>
    </w:p>
    <w:p w:rsidR="00BF5F17" w:rsidRDefault="00000000">
      <w:pPr>
        <w:spacing w:after="129"/>
        <w:ind w:left="-5"/>
      </w:pPr>
      <w:r>
        <w:t xml:space="preserve"> Povinnost mlčenlivosti dle tohoto článku smlouvy se nevztahuje na případy, kdy je Smluvní strana povinna sdělit důvěrné informace osobám oprávněným na základě obecně závazných právních předpisů. </w:t>
      </w:r>
    </w:p>
    <w:p w:rsidR="00BF5F17" w:rsidRDefault="00000000">
      <w:pPr>
        <w:spacing w:after="127"/>
        <w:ind w:left="-5"/>
      </w:pPr>
      <w:r>
        <w:t xml:space="preserve"> Dojde-li k jakémukoliv zneužití důvěrných informací Prodávajícího ze strany třetích osob, není Kupující bez předchozího písemného souhlasu Prodávajícího oprávněn jakýmkoliv způsobem vymáhat jakákoliv práva k takovým důvěrným informacím. A to ani v případě, že se jedná o důvěrné informace nabyté pro účely plnění této Smlouvy.   </w:t>
      </w:r>
    </w:p>
    <w:p w:rsidR="00BF5F17" w:rsidRDefault="00000000">
      <w:pPr>
        <w:spacing w:after="86"/>
        <w:ind w:left="-5"/>
      </w:pPr>
      <w:r>
        <w:t xml:space="preserve"> Za každé jednotlivé porušení povinností uvedených v tomto článku 3 této smlouvy je porušivší Smluvní strana povinna zaplatit druhé Smluvní straně smluvní pokutu ve výši </w:t>
      </w:r>
      <w:r w:rsidR="00A10904">
        <w:t>xxx</w:t>
      </w:r>
      <w:r>
        <w:t xml:space="preserve">,-- Kč. Ujednáním o smluvní pokutě není dotčen případný nárok na náhradu škody. Ustanovení předchozích odstavců platí i po ukončení této smlouvy, a to až do doby, kdy se tyto informace stanou obecně známými, maximálně po dobu 5 let. </w:t>
      </w:r>
    </w:p>
    <w:p w:rsidR="00BF5F17" w:rsidRDefault="00000000">
      <w:pPr>
        <w:spacing w:after="96" w:line="259" w:lineRule="auto"/>
        <w:ind w:left="0" w:firstLine="0"/>
        <w:jc w:val="left"/>
      </w:pPr>
      <w:r>
        <w:t xml:space="preserve"> </w:t>
      </w:r>
    </w:p>
    <w:p w:rsidR="00BF5F1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BF5F17" w:rsidRDefault="00000000">
      <w:pPr>
        <w:spacing w:after="132"/>
        <w:ind w:left="-5"/>
      </w:pPr>
      <w:r>
        <w:rPr>
          <w:b/>
        </w:rPr>
        <w:t>4.</w:t>
      </w:r>
      <w:r>
        <w:t xml:space="preserve"> Na základě této Smlouvy a pro účely související provozní potřeby, výkonu práv, plnění závazků z této Smlouvy, pro účely ochrany před škodami na majetku, omezení úvěrového (kreditního) rizika, plnění povinností podle </w:t>
      </w:r>
      <w:proofErr w:type="spellStart"/>
      <w:r>
        <w:t>z.č</w:t>
      </w:r>
      <w:proofErr w:type="spellEnd"/>
      <w:r>
        <w:t xml:space="preserve">. 253/2008 Sb. o některých opatřeních proti legalizaci výnosů z trestné činnosti a financování terorismu, prodávající zpracovává po dobu platnosti této Smlouvy a následně po nezbytnou dobu pro případné uplatnění nároků (předpoklad doby: 15 let dle § 636 občanského zákoníku):  </w:t>
      </w:r>
    </w:p>
    <w:p w:rsidR="00BF5F17" w:rsidRDefault="00000000">
      <w:pPr>
        <w:numPr>
          <w:ilvl w:val="0"/>
          <w:numId w:val="6"/>
        </w:numPr>
        <w:spacing w:after="132"/>
        <w:ind w:hanging="427"/>
      </w:pPr>
      <w:r>
        <w:t xml:space="preserve">osobní údaje kupujícího v případě, že kupující je fyzická osoba: v rozsahu titulu, jména a příjmení, datum narození, bydliště, pozice, místa výkonu práce, telefonního čísla, čísla faxu, e-mailové adresy a identifikačních údajů </w:t>
      </w:r>
      <w:proofErr w:type="gramStart"/>
      <w:r>
        <w:t>podnikatele - fyzické</w:t>
      </w:r>
      <w:proofErr w:type="gramEnd"/>
      <w:r>
        <w:t xml:space="preserve"> osoby (DIČ); </w:t>
      </w:r>
    </w:p>
    <w:p w:rsidR="00BF5F17" w:rsidRDefault="00000000">
      <w:pPr>
        <w:numPr>
          <w:ilvl w:val="0"/>
          <w:numId w:val="6"/>
        </w:numPr>
        <w:spacing w:after="133"/>
        <w:ind w:hanging="427"/>
      </w:pPr>
      <w:r>
        <w:t xml:space="preserve">osobní údaje zaměstnanců kupujícího, která byla poskytnuta kupujícím: v rozsahu titulu, jména a příjmení, názvu pracovní pozice, firemního oddělení, místa výkonu práce, telefonního čísla, čísla faxu, e-mailové adresy a identifikačních údajů zaměstnavatele. </w:t>
      </w:r>
    </w:p>
    <w:p w:rsidR="00BF5F17" w:rsidRDefault="00000000">
      <w:pPr>
        <w:spacing w:after="135"/>
        <w:ind w:left="-5"/>
      </w:pPr>
      <w:r>
        <w:t>Prodávající poskytuje kupujícímu směrnici Zásady ochrany osobních údajů (</w:t>
      </w:r>
      <w:proofErr w:type="spellStart"/>
      <w:r>
        <w:t>Privacy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), a to na tomto odkazu: </w:t>
      </w:r>
      <w:hyperlink r:id="rId8">
        <w:r>
          <w:rPr>
            <w:color w:val="0000FF"/>
            <w:u w:val="single" w:color="0000FF"/>
          </w:rPr>
          <w:t>https://www.prazdroj.cz/ochrana</w:t>
        </w:r>
      </w:hyperlink>
      <w:hyperlink r:id="rId9">
        <w:r>
          <w:rPr>
            <w:color w:val="0000FF"/>
            <w:u w:val="single" w:color="0000FF"/>
          </w:rPr>
          <w:t>-</w:t>
        </w:r>
        <w:proofErr w:type="spellStart"/>
      </w:hyperlink>
      <w:hyperlink r:id="rId10">
        <w:r>
          <w:rPr>
            <w:color w:val="0000FF"/>
            <w:u w:val="single" w:color="0000FF"/>
          </w:rPr>
          <w:t>soukromi</w:t>
        </w:r>
        <w:proofErr w:type="spellEnd"/>
      </w:hyperlink>
      <w:hyperlink r:id="rId11">
        <w:r>
          <w:t>,</w:t>
        </w:r>
      </w:hyperlink>
      <w:r>
        <w:t xml:space="preserve"> pro účely poskytnutí příslušných povinných informací dle článku 13, odst. 1 a 2 Obecného nařízení o ochraně osobních údajů (GDPR). </w:t>
      </w:r>
    </w:p>
    <w:p w:rsidR="00BF5F17" w:rsidRDefault="00000000">
      <w:pPr>
        <w:spacing w:after="127"/>
        <w:ind w:left="-5"/>
      </w:pPr>
      <w:r>
        <w:t xml:space="preserve">Kupující se zavazuje poskytnout prodávajícímu nezbytnou součinnost a v případě, že Obecné nařízení o ochraně osobních údajů (GDPR) a aktuálně platný zákon o ochraně osobních údajů je </w:t>
      </w:r>
      <w:r>
        <w:lastRenderedPageBreak/>
        <w:t>relevantní pro zpracování osobních údajů zaměstnanců kupujícího, zajistí kupující náležité kroky pro to, aby prodávající splnil své povinnosti ve vztahu k fyzickým osobám vyplývající z uvedené legislativy. Pro tyto účely kupující prohlašuje, že základní informace definované v článku 14, odst. 1 Obecného nařízení o ochraně osobních údajů (GDPR) jsou zaměstnancům kupujícího dobře známy. Kromě toho se kupující zavazuje jménem prodávajícího obeznámit zaměstnance se Zásadami ochrany osobních údajů (</w:t>
      </w:r>
      <w:proofErr w:type="spellStart"/>
      <w:r>
        <w:t>Privacy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). </w:t>
      </w:r>
    </w:p>
    <w:p w:rsidR="00BF5F17" w:rsidRDefault="00000000">
      <w:pPr>
        <w:spacing w:after="133"/>
        <w:ind w:left="-5"/>
      </w:pPr>
      <w:r>
        <w:t xml:space="preserve">Prodávající se zároveň zavazuje, že bude zpracovávat osobní údaje takovým způsobem, aby nedošlo k jejich ztrátě či zneužití a aby byly splněny veškeré povinnosti prodávajícího vyplývající z Obecného nařízení o ochraně osobních údajů (GDPR). Prodávající se zavazuje používat osobní údaje výhradně za výše specifikovaným účelem (účely), pokud nebude zvláštním předpisem stanoveno jinak. </w:t>
      </w:r>
    </w:p>
    <w:p w:rsidR="00BF5F17" w:rsidRDefault="00000000">
      <w:pPr>
        <w:spacing w:after="123"/>
        <w:ind w:left="-5"/>
      </w:pPr>
      <w:r>
        <w:t xml:space="preserve">Prodávající poskytne kupujícímu osobní údaje zaměstnanců prodávajícího za účelem plnění této Smlouvy a související provozní potřeby, po dobu platnosti této Smlouvy a dále po nezbytnou dobu následující po ukončení Smlouvy v rozsahu titulu, jména a příjmení, názvu pracovní pozice, firemního oddělení, místa výkonu práce, tel. čísla, čísla faxu, e-mailové adresy a identifikačních údajů zaměstnavatele; v takovém případě prodávající prohlašuje, že zaměstnanci prodávajícího jsou obeznámeni se základními informacemi definovanými v článku 14, odst. 1 Obecného nařízení o ochraně osobních údajů (GDPR). Kupující se zavazuje zpracovávat osobní údaje takovým způsobem, aby nedošlo k jejich ztrátě či zneužití a aby byly splněny veškeré povinnosti pro něj vyplývající z příslušné legislativy. </w:t>
      </w:r>
    </w:p>
    <w:p w:rsidR="00BF5F17" w:rsidRDefault="00000000">
      <w:pPr>
        <w:spacing w:after="84"/>
        <w:ind w:left="-5"/>
      </w:pPr>
      <w:r>
        <w:rPr>
          <w:b/>
        </w:rPr>
        <w:t>5.</w:t>
      </w:r>
      <w:r>
        <w:t xml:space="preserve"> Je-li nebo stane-li se některé ustanovení této Smlouvy neplatným, neúčinným, nevymahatelným či prakticky neupotřebitelným, nebude tím dotčena platnost, účinnost a vymahatelnost jejích zbývajících ustanovení. Smluvní strany se zavazují nahradit takové neplatné, neúčinné, nevymahatelné nebo prakticky neupotřebitelné ustanovení ustanovením platným, účinným, vymahatelným a upotřebitelným se shodným či do největší míry shodným ekonomickým a právním významem.    </w:t>
      </w:r>
      <w:r>
        <w:rPr>
          <w:b/>
        </w:rPr>
        <w:t>6.</w:t>
      </w:r>
      <w:r>
        <w:t xml:space="preserve"> Případné spory Smluvních stran se budou řešit v dobré víře přednostně smírným způsobem. Sjednává se že, veškeré spory vzniklé na základě této Smlouvy nebo v souvislosti s ní budou řešeny u věcně příslušného soudu, v jehož obvodu má sídlo Prodávající.  </w:t>
      </w:r>
    </w:p>
    <w:p w:rsidR="00BF5F1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BF5F17" w:rsidRDefault="00000000">
      <w:pPr>
        <w:numPr>
          <w:ilvl w:val="0"/>
          <w:numId w:val="7"/>
        </w:numPr>
        <w:spacing w:after="112"/>
      </w:pPr>
      <w:r>
        <w:t xml:space="preserve">V případě, že Kupující zaznamená v souvislosti s obchodním stykem s Prodávajícím jakékoli neetické či dokonce nezákonné jednání ze strany Prodávajícího nebo ze strany třetího </w:t>
      </w:r>
      <w:proofErr w:type="gramStart"/>
      <w:r>
        <w:t>subjektu - obchodního</w:t>
      </w:r>
      <w:proofErr w:type="gramEnd"/>
      <w:r>
        <w:t xml:space="preserve"> partnera Prodávajícího (či pokus o takové jednání), může takovou skutečnost s důvěrou oznámit právnímu oddělení Prodávajícího elektronickou poštou: </w:t>
      </w:r>
      <w:r>
        <w:rPr>
          <w:color w:val="0000FF"/>
          <w:u w:val="single" w:color="0000FF"/>
        </w:rPr>
        <w:t>LegalServices@asahibeer.cz</w:t>
      </w:r>
      <w:r>
        <w:t xml:space="preserve"> </w:t>
      </w:r>
    </w:p>
    <w:p w:rsidR="00BF5F17" w:rsidRDefault="00000000">
      <w:pPr>
        <w:numPr>
          <w:ilvl w:val="0"/>
          <w:numId w:val="7"/>
        </w:numPr>
        <w:spacing w:after="130"/>
      </w:pPr>
      <w:r>
        <w:t xml:space="preserve">Tato Smlouva je vyhotovena ve dvou exemplářích majících povahu originálu, z nichž každá smluvní strana obdrží jedno vyhotovení. </w:t>
      </w:r>
    </w:p>
    <w:p w:rsidR="00BF5F17" w:rsidRDefault="00000000">
      <w:pPr>
        <w:numPr>
          <w:ilvl w:val="0"/>
          <w:numId w:val="7"/>
        </w:numPr>
        <w:spacing w:after="80"/>
      </w:pPr>
      <w:r>
        <w:t xml:space="preserve">Smluvní strany prohlašují, že si tuto Smlouvu přečetly a že tato Smlouva odpovídá jejich pravé a svobodné vůli, na důkaz čehož připojují své vlastnoruční podpisy. </w:t>
      </w:r>
    </w:p>
    <w:p w:rsidR="00BF5F17" w:rsidRDefault="00000000">
      <w:pPr>
        <w:numPr>
          <w:ilvl w:val="0"/>
          <w:numId w:val="7"/>
        </w:numPr>
        <w:spacing w:after="135" w:line="235" w:lineRule="auto"/>
      </w:pPr>
      <w:r>
        <w:rPr>
          <w:sz w:val="23"/>
        </w:rPr>
        <w:t>Tato Smlouva nabývá platnosti dnem jejího podpisu oběma Smluvními stranami, účinnosti dnem 1.4.2023.</w:t>
      </w:r>
      <w:r>
        <w:t xml:space="preserve"> </w:t>
      </w:r>
    </w:p>
    <w:p w:rsidR="00BF5F17" w:rsidRDefault="00000000">
      <w:pPr>
        <w:spacing w:after="89"/>
        <w:ind w:left="-5"/>
      </w:pPr>
      <w:r>
        <w:t xml:space="preserve">V Ostravě dne 24.3.2023         </w:t>
      </w:r>
    </w:p>
    <w:p w:rsidR="00BF5F17" w:rsidRDefault="00000000">
      <w:pPr>
        <w:spacing w:after="96" w:line="259" w:lineRule="auto"/>
        <w:ind w:left="0" w:firstLine="0"/>
        <w:jc w:val="left"/>
      </w:pPr>
      <w:r>
        <w:t xml:space="preserve"> </w:t>
      </w:r>
    </w:p>
    <w:p w:rsidR="00BF5F17" w:rsidRDefault="00000000">
      <w:pPr>
        <w:spacing w:after="136" w:line="259" w:lineRule="auto"/>
        <w:ind w:left="0" w:firstLine="0"/>
        <w:jc w:val="left"/>
      </w:pPr>
      <w:r>
        <w:lastRenderedPageBreak/>
        <w:t xml:space="preserve"> </w:t>
      </w:r>
    </w:p>
    <w:p w:rsidR="00BF5F17" w:rsidRDefault="00000000">
      <w:pPr>
        <w:tabs>
          <w:tab w:val="center" w:pos="6619"/>
        </w:tabs>
        <w:ind w:left="-15" w:firstLine="0"/>
        <w:jc w:val="left"/>
      </w:pPr>
      <w:r>
        <w:t xml:space="preserve">……………………………………  </w:t>
      </w:r>
      <w:r>
        <w:tab/>
        <w:t xml:space="preserve">                   ……………………………………… </w:t>
      </w:r>
    </w:p>
    <w:p w:rsidR="00BF5F17" w:rsidRDefault="00000000">
      <w:pPr>
        <w:tabs>
          <w:tab w:val="center" w:pos="4160"/>
        </w:tabs>
        <w:ind w:left="-15" w:firstLine="0"/>
        <w:jc w:val="left"/>
      </w:pPr>
      <w:r>
        <w:t xml:space="preserve"> </w:t>
      </w:r>
      <w:r>
        <w:tab/>
        <w:t xml:space="preserve">Za Prodávajícího                                                        Za Kupujícího </w:t>
      </w:r>
    </w:p>
    <w:p w:rsidR="00BF5F17" w:rsidRDefault="00000000">
      <w:pPr>
        <w:ind w:left="-5"/>
      </w:pPr>
      <w:r>
        <w:t xml:space="preserve"> </w:t>
      </w:r>
      <w:r>
        <w:tab/>
        <w:t xml:space="preserve">Plzeňský Prazdroj, a. s.                                              AKORD &amp; POKLAD, s.r.o.  </w:t>
      </w:r>
      <w:r>
        <w:tab/>
        <w:t xml:space="preserve">Pavel Ryba                                                                 Mgr. Darina Daňková </w:t>
      </w:r>
    </w:p>
    <w:sectPr w:rsidR="00BF5F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60" w:right="1413" w:bottom="1489" w:left="1248" w:header="46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0E74" w:rsidRDefault="00530E74">
      <w:pPr>
        <w:spacing w:after="0" w:line="240" w:lineRule="auto"/>
      </w:pPr>
      <w:r>
        <w:separator/>
      </w:r>
    </w:p>
  </w:endnote>
  <w:endnote w:type="continuationSeparator" w:id="0">
    <w:p w:rsidR="00530E74" w:rsidRDefault="00530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5F17" w:rsidRDefault="00000000">
    <w:pPr>
      <w:tabs>
        <w:tab w:val="center" w:pos="4537"/>
        <w:tab w:val="right" w:pos="9245"/>
      </w:tabs>
      <w:spacing w:after="0" w:line="259" w:lineRule="auto"/>
      <w:ind w:left="0" w:firstLine="0"/>
      <w:jc w:val="left"/>
    </w:pPr>
    <w:r>
      <w:rPr>
        <w:i/>
        <w:sz w:val="20"/>
      </w:rPr>
      <w:t xml:space="preserve">Za Prodávajícího formálně a věcně překontroloval </w:t>
    </w:r>
    <w:r>
      <w:rPr>
        <w:i/>
        <w:sz w:val="20"/>
      </w:rPr>
      <w:tab/>
      <w:t xml:space="preserve">   </w:t>
    </w:r>
    <w:r>
      <w:rPr>
        <w:i/>
        <w:sz w:val="20"/>
      </w:rPr>
      <w:tab/>
      <w:t xml:space="preserve">Za Kupujícího formálně a věcně překontroloval   </w:t>
    </w:r>
  </w:p>
  <w:p w:rsidR="00BF5F17" w:rsidRDefault="00000000">
    <w:pPr>
      <w:tabs>
        <w:tab w:val="center" w:pos="4536"/>
      </w:tabs>
      <w:spacing w:after="0" w:line="259" w:lineRule="auto"/>
      <w:ind w:left="0" w:firstLine="0"/>
      <w:jc w:val="left"/>
    </w:pPr>
    <w:r>
      <w:rPr>
        <w:i/>
        <w:sz w:val="20"/>
      </w:rPr>
      <w:t xml:space="preserve">Ing. Denisa Mertová </w:t>
    </w:r>
    <w:r>
      <w:rPr>
        <w:i/>
        <w:sz w:val="20"/>
      </w:rPr>
      <w:tab/>
      <w:t xml:space="preserve">                                                                Mgr. Darina Daňková </w:t>
    </w:r>
  </w:p>
  <w:p w:rsidR="00BF5F17" w:rsidRDefault="00000000">
    <w:pPr>
      <w:tabs>
        <w:tab w:val="center" w:pos="4538"/>
      </w:tabs>
      <w:spacing w:after="0" w:line="259" w:lineRule="auto"/>
      <w:ind w:left="0" w:firstLine="0"/>
      <w:jc w:val="left"/>
    </w:pPr>
    <w:r>
      <w:rPr>
        <w:i/>
        <w:sz w:val="20"/>
      </w:rPr>
      <w:t xml:space="preserve"> </w:t>
    </w:r>
    <w:r>
      <w:rPr>
        <w:i/>
        <w:sz w:val="20"/>
      </w:rPr>
      <w:tab/>
      <w:t xml:space="preserve">8026S63675 - </w:t>
    </w:r>
    <w:proofErr w:type="gramStart"/>
    <w:r>
      <w:rPr>
        <w:i/>
        <w:sz w:val="20"/>
      </w:rPr>
      <w:t>47973145 - 189094</w:t>
    </w:r>
    <w:proofErr w:type="gramEnd"/>
    <w:r>
      <w:rPr>
        <w:i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5F17" w:rsidRDefault="00000000">
    <w:pPr>
      <w:tabs>
        <w:tab w:val="center" w:pos="4537"/>
        <w:tab w:val="right" w:pos="9245"/>
      </w:tabs>
      <w:spacing w:after="0" w:line="259" w:lineRule="auto"/>
      <w:ind w:left="0" w:firstLine="0"/>
      <w:jc w:val="left"/>
    </w:pPr>
    <w:r>
      <w:rPr>
        <w:i/>
        <w:sz w:val="20"/>
      </w:rPr>
      <w:t xml:space="preserve">Za Prodávajícího formálně a věcně překontroloval </w:t>
    </w:r>
    <w:r>
      <w:rPr>
        <w:i/>
        <w:sz w:val="20"/>
      </w:rPr>
      <w:tab/>
      <w:t xml:space="preserve">   </w:t>
    </w:r>
    <w:r>
      <w:rPr>
        <w:i/>
        <w:sz w:val="20"/>
      </w:rPr>
      <w:tab/>
      <w:t xml:space="preserve">Za Kupujícího formálně a věcně překontroloval   </w:t>
    </w:r>
  </w:p>
  <w:p w:rsidR="00BF5F17" w:rsidRDefault="00000000">
    <w:pPr>
      <w:tabs>
        <w:tab w:val="center" w:pos="4536"/>
      </w:tabs>
      <w:spacing w:after="0" w:line="259" w:lineRule="auto"/>
      <w:ind w:left="0" w:firstLine="0"/>
      <w:jc w:val="left"/>
    </w:pPr>
    <w:r>
      <w:rPr>
        <w:i/>
        <w:sz w:val="20"/>
      </w:rPr>
      <w:t xml:space="preserve">Ing. Denisa Mertová </w:t>
    </w:r>
    <w:r>
      <w:rPr>
        <w:i/>
        <w:sz w:val="20"/>
      </w:rPr>
      <w:tab/>
      <w:t xml:space="preserve">                                                                Mgr. Darina Daňková </w:t>
    </w:r>
  </w:p>
  <w:p w:rsidR="00BF5F17" w:rsidRDefault="00000000">
    <w:pPr>
      <w:tabs>
        <w:tab w:val="center" w:pos="4538"/>
      </w:tabs>
      <w:spacing w:after="0" w:line="259" w:lineRule="auto"/>
      <w:ind w:left="0" w:firstLine="0"/>
      <w:jc w:val="left"/>
    </w:pPr>
    <w:r>
      <w:rPr>
        <w:i/>
        <w:sz w:val="20"/>
      </w:rPr>
      <w:t xml:space="preserve"> </w:t>
    </w:r>
    <w:r>
      <w:rPr>
        <w:i/>
        <w:sz w:val="20"/>
      </w:rPr>
      <w:tab/>
      <w:t xml:space="preserve">8026S63675 - </w:t>
    </w:r>
    <w:proofErr w:type="gramStart"/>
    <w:r>
      <w:rPr>
        <w:i/>
        <w:sz w:val="20"/>
      </w:rPr>
      <w:t>47973145 - 189094</w:t>
    </w:r>
    <w:proofErr w:type="gramEnd"/>
    <w:r>
      <w:rPr>
        <w:i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5F17" w:rsidRDefault="00000000">
    <w:pPr>
      <w:tabs>
        <w:tab w:val="center" w:pos="4537"/>
        <w:tab w:val="right" w:pos="9245"/>
      </w:tabs>
      <w:spacing w:after="0" w:line="259" w:lineRule="auto"/>
      <w:ind w:left="0" w:firstLine="0"/>
      <w:jc w:val="left"/>
    </w:pPr>
    <w:r>
      <w:rPr>
        <w:i/>
        <w:sz w:val="20"/>
      </w:rPr>
      <w:t xml:space="preserve">Za Prodávajícího formálně a věcně překontroloval </w:t>
    </w:r>
    <w:r>
      <w:rPr>
        <w:i/>
        <w:sz w:val="20"/>
      </w:rPr>
      <w:tab/>
      <w:t xml:space="preserve">   </w:t>
    </w:r>
    <w:r>
      <w:rPr>
        <w:i/>
        <w:sz w:val="20"/>
      </w:rPr>
      <w:tab/>
      <w:t xml:space="preserve">Za Kupujícího formálně a věcně překontroloval   </w:t>
    </w:r>
  </w:p>
  <w:p w:rsidR="00BF5F17" w:rsidRDefault="00000000">
    <w:pPr>
      <w:tabs>
        <w:tab w:val="center" w:pos="4536"/>
      </w:tabs>
      <w:spacing w:after="0" w:line="259" w:lineRule="auto"/>
      <w:ind w:left="0" w:firstLine="0"/>
      <w:jc w:val="left"/>
    </w:pPr>
    <w:r>
      <w:rPr>
        <w:i/>
        <w:sz w:val="20"/>
      </w:rPr>
      <w:t xml:space="preserve">Ing. Denisa Mertová </w:t>
    </w:r>
    <w:r>
      <w:rPr>
        <w:i/>
        <w:sz w:val="20"/>
      </w:rPr>
      <w:tab/>
      <w:t xml:space="preserve">                                                                Mgr. Darina Daňková </w:t>
    </w:r>
  </w:p>
  <w:p w:rsidR="00BF5F17" w:rsidRDefault="00000000">
    <w:pPr>
      <w:tabs>
        <w:tab w:val="center" w:pos="4538"/>
      </w:tabs>
      <w:spacing w:after="0" w:line="259" w:lineRule="auto"/>
      <w:ind w:left="0" w:firstLine="0"/>
      <w:jc w:val="left"/>
    </w:pPr>
    <w:r>
      <w:rPr>
        <w:i/>
        <w:sz w:val="20"/>
      </w:rPr>
      <w:t xml:space="preserve"> </w:t>
    </w:r>
    <w:r>
      <w:rPr>
        <w:i/>
        <w:sz w:val="20"/>
      </w:rPr>
      <w:tab/>
      <w:t xml:space="preserve">8026S63675 - </w:t>
    </w:r>
    <w:proofErr w:type="gramStart"/>
    <w:r>
      <w:rPr>
        <w:i/>
        <w:sz w:val="20"/>
      </w:rPr>
      <w:t>47973145 - 189094</w:t>
    </w:r>
    <w:proofErr w:type="gramEnd"/>
    <w:r>
      <w:rPr>
        <w:i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0E74" w:rsidRDefault="00530E74">
      <w:pPr>
        <w:spacing w:after="0" w:line="240" w:lineRule="auto"/>
      </w:pPr>
      <w:r>
        <w:separator/>
      </w:r>
    </w:p>
  </w:footnote>
  <w:footnote w:type="continuationSeparator" w:id="0">
    <w:p w:rsidR="00530E74" w:rsidRDefault="00530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5F17" w:rsidRDefault="00000000">
    <w:pPr>
      <w:spacing w:after="17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20"/>
      </w:rPr>
      <w:t>1</w:t>
    </w:r>
    <w:r>
      <w:rPr>
        <w:i/>
        <w:sz w:val="20"/>
      </w:rPr>
      <w:fldChar w:fldCharType="end"/>
    </w:r>
    <w:r>
      <w:rPr>
        <w:i/>
        <w:sz w:val="20"/>
      </w:rPr>
      <w:t>/</w:t>
    </w:r>
    <w:fldSimple w:instr=" NUMPAGES   \* MERGEFORMAT ">
      <w:r>
        <w:rPr>
          <w:i/>
          <w:sz w:val="20"/>
        </w:rPr>
        <w:t>7</w:t>
      </w:r>
    </w:fldSimple>
    <w:r>
      <w:rPr>
        <w:i/>
        <w:sz w:val="20"/>
      </w:rPr>
      <w:t xml:space="preserve"> </w:t>
    </w:r>
  </w:p>
  <w:p w:rsidR="00BF5F17" w:rsidRDefault="00000000">
    <w:pPr>
      <w:spacing w:after="0" w:line="259" w:lineRule="auto"/>
      <w:ind w:lef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5F17" w:rsidRDefault="00000000">
    <w:pPr>
      <w:spacing w:after="17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20"/>
      </w:rPr>
      <w:t>1</w:t>
    </w:r>
    <w:r>
      <w:rPr>
        <w:i/>
        <w:sz w:val="20"/>
      </w:rPr>
      <w:fldChar w:fldCharType="end"/>
    </w:r>
    <w:r>
      <w:rPr>
        <w:i/>
        <w:sz w:val="20"/>
      </w:rPr>
      <w:t>/</w:t>
    </w:r>
    <w:fldSimple w:instr=" NUMPAGES   \* MERGEFORMAT ">
      <w:r>
        <w:rPr>
          <w:i/>
          <w:sz w:val="20"/>
        </w:rPr>
        <w:t>7</w:t>
      </w:r>
    </w:fldSimple>
    <w:r>
      <w:rPr>
        <w:i/>
        <w:sz w:val="20"/>
      </w:rPr>
      <w:t xml:space="preserve"> </w:t>
    </w:r>
  </w:p>
  <w:p w:rsidR="00BF5F17" w:rsidRDefault="00000000">
    <w:pPr>
      <w:spacing w:after="0" w:line="259" w:lineRule="auto"/>
      <w:ind w:lef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5F17" w:rsidRDefault="00000000">
    <w:pPr>
      <w:spacing w:after="17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20"/>
      </w:rPr>
      <w:t>1</w:t>
    </w:r>
    <w:r>
      <w:rPr>
        <w:i/>
        <w:sz w:val="20"/>
      </w:rPr>
      <w:fldChar w:fldCharType="end"/>
    </w:r>
    <w:r>
      <w:rPr>
        <w:i/>
        <w:sz w:val="20"/>
      </w:rPr>
      <w:t>/</w:t>
    </w:r>
    <w:fldSimple w:instr=" NUMPAGES   \* MERGEFORMAT ">
      <w:r>
        <w:rPr>
          <w:i/>
          <w:sz w:val="20"/>
        </w:rPr>
        <w:t>7</w:t>
      </w:r>
    </w:fldSimple>
    <w:r>
      <w:rPr>
        <w:i/>
        <w:sz w:val="20"/>
      </w:rPr>
      <w:t xml:space="preserve"> </w:t>
    </w:r>
  </w:p>
  <w:p w:rsidR="00BF5F17" w:rsidRDefault="00000000">
    <w:pPr>
      <w:spacing w:after="0" w:line="259" w:lineRule="auto"/>
      <w:ind w:lef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217D1"/>
    <w:multiLevelType w:val="hybridMultilevel"/>
    <w:tmpl w:val="B242146A"/>
    <w:lvl w:ilvl="0" w:tplc="898071F4">
      <w:start w:val="2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70E62C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4855EE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2CFDAC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5493C8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E4D440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E25302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564C70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DE8FC8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25510D"/>
    <w:multiLevelType w:val="hybridMultilevel"/>
    <w:tmpl w:val="311E9CFC"/>
    <w:lvl w:ilvl="0" w:tplc="FF223F16">
      <w:start w:val="1"/>
      <w:numFmt w:val="lowerLetter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84E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6C06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2A80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3C32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B6FB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42F8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CC15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AAB1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4F2A17"/>
    <w:multiLevelType w:val="hybridMultilevel"/>
    <w:tmpl w:val="BC36D3FA"/>
    <w:lvl w:ilvl="0" w:tplc="A12A41B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60269A">
      <w:start w:val="1"/>
      <w:numFmt w:val="lowerLetter"/>
      <w:lvlText w:val="%2)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5E6E4E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B4EA88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F6A1DA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80ACB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3A2A9A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B69DD0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E42D1A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AE79E4"/>
    <w:multiLevelType w:val="hybridMultilevel"/>
    <w:tmpl w:val="0B08780E"/>
    <w:lvl w:ilvl="0" w:tplc="236687C6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B485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0A7C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5C0A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4AA8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AAF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7AE0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2489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ECB8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5951CA"/>
    <w:multiLevelType w:val="hybridMultilevel"/>
    <w:tmpl w:val="E5BCF026"/>
    <w:lvl w:ilvl="0" w:tplc="73108CCE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661E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AC26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46CA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CC8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66E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60F3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EC1B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3C0C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EB7006"/>
    <w:multiLevelType w:val="hybridMultilevel"/>
    <w:tmpl w:val="CCA2E6DE"/>
    <w:lvl w:ilvl="0" w:tplc="6F1631E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940196">
      <w:start w:val="1"/>
      <w:numFmt w:val="lowerLetter"/>
      <w:lvlText w:val="%2)"/>
      <w:lvlJc w:val="left"/>
      <w:pPr>
        <w:ind w:left="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BC0000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D431A8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E82610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2ABF1A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9E873A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FE84B2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FC9ECE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032186"/>
    <w:multiLevelType w:val="hybridMultilevel"/>
    <w:tmpl w:val="A5D2E856"/>
    <w:lvl w:ilvl="0" w:tplc="EEC6B32A">
      <w:start w:val="7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70FF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C6ED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C48E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6852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1EEB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8E60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87B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10B6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9305806">
    <w:abstractNumId w:val="0"/>
  </w:num>
  <w:num w:numId="2" w16cid:durableId="2062315650">
    <w:abstractNumId w:val="2"/>
  </w:num>
  <w:num w:numId="3" w16cid:durableId="1593274682">
    <w:abstractNumId w:val="5"/>
  </w:num>
  <w:num w:numId="4" w16cid:durableId="228268074">
    <w:abstractNumId w:val="3"/>
  </w:num>
  <w:num w:numId="5" w16cid:durableId="1536043832">
    <w:abstractNumId w:val="4"/>
  </w:num>
  <w:num w:numId="6" w16cid:durableId="1241677643">
    <w:abstractNumId w:val="1"/>
  </w:num>
  <w:num w:numId="7" w16cid:durableId="15018516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F17"/>
    <w:rsid w:val="00530E74"/>
    <w:rsid w:val="00A10904"/>
    <w:rsid w:val="00B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D6586"/>
  <w15:docId w15:val="{5E0A07A6-4810-4EDC-A429-7451F9C9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zdroj.cz/ochrana-soukromi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azdroj.cz/ochrana-soukromi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prazdroj.cz/ochrana-soukrom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prazdroj.cz/ochrana-soukrom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2933</Words>
  <Characters>17310</Characters>
  <Application>Microsoft Office Word</Application>
  <DocSecurity>0</DocSecurity>
  <Lines>144</Lines>
  <Paragraphs>40</Paragraphs>
  <ScaleCrop>false</ScaleCrop>
  <Company/>
  <LinksUpToDate>false</LinksUpToDate>
  <CharactersWithSpaces>20203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OBCHODNÍCH PODMÍNKÁCH</dc:title>
  <dc:subject/>
  <dc:creator>JR01CZPL</dc:creator>
  <cp:keywords/>
  <cp:lastModifiedBy>Pivčíková Michaela</cp:lastModifiedBy>
  <cp:revision>2</cp:revision>
  <dcterms:created xsi:type="dcterms:W3CDTF">2023-06-05T11:49:00Z</dcterms:created>
  <dcterms:modified xsi:type="dcterms:W3CDTF">2023-06-05T11:49:00Z</dcterms:modified>
</cp:coreProperties>
</file>