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D6857" w:rsidRPr="00536512" w:rsidRDefault="00ED6857" w:rsidP="00ED6857">
      <w:pPr>
        <w:pStyle w:val="Nzev"/>
        <w:rPr>
          <w:sz w:val="24"/>
          <w:szCs w:val="24"/>
        </w:rPr>
      </w:pPr>
      <w:r w:rsidRPr="00536512">
        <w:rPr>
          <w:sz w:val="24"/>
          <w:szCs w:val="24"/>
        </w:rPr>
        <w:t>SMLOUVA</w:t>
      </w:r>
      <w:r w:rsidR="00536512" w:rsidRPr="00536512">
        <w:rPr>
          <w:sz w:val="24"/>
          <w:szCs w:val="24"/>
        </w:rPr>
        <w:t xml:space="preserve"> KUPNÍ</w:t>
      </w:r>
      <w:r w:rsidRPr="00536512">
        <w:rPr>
          <w:sz w:val="24"/>
          <w:szCs w:val="24"/>
        </w:rPr>
        <w:br/>
      </w:r>
    </w:p>
    <w:p w:rsidR="00AD5FEA" w:rsidRPr="00536512" w:rsidRDefault="00AD5FEA" w:rsidP="00AD5FEA">
      <w:pPr>
        <w:widowControl w:val="0"/>
        <w:spacing w:before="120" w:after="120"/>
        <w:jc w:val="center"/>
        <w:rPr>
          <w:b/>
          <w:sz w:val="28"/>
          <w:szCs w:val="28"/>
        </w:rPr>
      </w:pPr>
      <w:r w:rsidRPr="00536512">
        <w:rPr>
          <w:b/>
          <w:sz w:val="28"/>
          <w:szCs w:val="28"/>
        </w:rPr>
        <w:t xml:space="preserve">„Vybudování multimediální učebny a rozšíření polytechnické učebny“ </w:t>
      </w:r>
    </w:p>
    <w:p w:rsidR="00462BDD" w:rsidRDefault="00AD5FEA" w:rsidP="00AD5FEA">
      <w:pPr>
        <w:widowControl w:val="0"/>
        <w:spacing w:before="120" w:after="120"/>
        <w:jc w:val="center"/>
        <w:rPr>
          <w:b/>
          <w:sz w:val="28"/>
          <w:szCs w:val="28"/>
        </w:rPr>
      </w:pPr>
      <w:r w:rsidRPr="00536512">
        <w:rPr>
          <w:b/>
          <w:sz w:val="28"/>
          <w:szCs w:val="28"/>
        </w:rPr>
        <w:t>část I</w:t>
      </w:r>
      <w:r w:rsidR="00462BDD">
        <w:rPr>
          <w:b/>
          <w:sz w:val="28"/>
          <w:szCs w:val="28"/>
        </w:rPr>
        <w:t>II</w:t>
      </w:r>
      <w:r w:rsidRPr="00536512">
        <w:rPr>
          <w:b/>
          <w:sz w:val="28"/>
          <w:szCs w:val="28"/>
        </w:rPr>
        <w:t xml:space="preserve">. </w:t>
      </w:r>
      <w:r w:rsidR="00462BDD">
        <w:rPr>
          <w:b/>
          <w:sz w:val="28"/>
          <w:szCs w:val="28"/>
        </w:rPr>
        <w:t>Nábytek</w:t>
      </w:r>
    </w:p>
    <w:p w:rsidR="00AD5FEA" w:rsidRDefault="00ED6857" w:rsidP="00ED6857">
      <w:pPr>
        <w:pStyle w:val="Nzev"/>
        <w:rPr>
          <w:sz w:val="24"/>
          <w:szCs w:val="24"/>
        </w:rPr>
      </w:pPr>
      <w:r w:rsidRPr="00B872FC">
        <w:rPr>
          <w:sz w:val="24"/>
          <w:szCs w:val="24"/>
        </w:rPr>
        <w:t xml:space="preserve">ev. č. </w:t>
      </w:r>
      <w:r w:rsidR="00462BDD">
        <w:rPr>
          <w:sz w:val="24"/>
          <w:szCs w:val="24"/>
        </w:rPr>
        <w:t xml:space="preserve">smlouvy: </w:t>
      </w:r>
      <w:r w:rsidR="0040484C">
        <w:rPr>
          <w:sz w:val="24"/>
          <w:szCs w:val="24"/>
        </w:rPr>
        <w:t>246/00873489/2023</w:t>
      </w:r>
    </w:p>
    <w:p w:rsidR="00ED6857" w:rsidRPr="00B872FC" w:rsidRDefault="00ED6857" w:rsidP="00ED6857">
      <w:pPr>
        <w:pStyle w:val="Nzev"/>
        <w:rPr>
          <w:sz w:val="24"/>
          <w:szCs w:val="24"/>
        </w:rPr>
      </w:pPr>
    </w:p>
    <w:p w:rsidR="00ED6857" w:rsidRPr="00B872FC" w:rsidRDefault="00ED6857" w:rsidP="00ED6857">
      <w:pPr>
        <w:pStyle w:val="Nadpis1"/>
        <w:jc w:val="left"/>
        <w:rPr>
          <w:b/>
          <w:sz w:val="24"/>
          <w:szCs w:val="24"/>
        </w:rPr>
      </w:pPr>
      <w:r w:rsidRPr="00B872FC">
        <w:rPr>
          <w:b/>
          <w:sz w:val="24"/>
          <w:szCs w:val="24"/>
        </w:rPr>
        <w:t>Smluvní strany:</w:t>
      </w:r>
    </w:p>
    <w:p w:rsidR="00ED6857" w:rsidRPr="00B872FC" w:rsidRDefault="00ED6857" w:rsidP="00ED6857">
      <w:pPr>
        <w:rPr>
          <w:b/>
          <w:szCs w:val="24"/>
        </w:rPr>
      </w:pPr>
    </w:p>
    <w:p w:rsidR="00B872FC" w:rsidRPr="00B872FC" w:rsidRDefault="00B872FC" w:rsidP="00B872FC">
      <w:pPr>
        <w:jc w:val="both"/>
        <w:rPr>
          <w:b/>
          <w:szCs w:val="24"/>
        </w:rPr>
      </w:pPr>
      <w:r w:rsidRPr="00B872FC">
        <w:rPr>
          <w:b/>
          <w:szCs w:val="24"/>
        </w:rPr>
        <w:t>Odborné učiliště, Praktická škola, Základní škola a Mateřská škola Příbram IV, příspěvková organizace</w:t>
      </w:r>
    </w:p>
    <w:p w:rsidR="00B872FC" w:rsidRPr="00B872FC" w:rsidRDefault="00B872FC" w:rsidP="00B872FC">
      <w:pPr>
        <w:jc w:val="both"/>
        <w:rPr>
          <w:szCs w:val="24"/>
        </w:rPr>
      </w:pPr>
      <w:r w:rsidRPr="00B872FC">
        <w:rPr>
          <w:szCs w:val="24"/>
        </w:rPr>
        <w:t>se sídlem: Pod Šachtami 335, Příbram IV, 261 01 Příbram</w:t>
      </w:r>
    </w:p>
    <w:p w:rsidR="00B872FC" w:rsidRPr="00B872FC" w:rsidRDefault="00B872FC" w:rsidP="00B872FC">
      <w:pPr>
        <w:jc w:val="both"/>
        <w:rPr>
          <w:szCs w:val="24"/>
        </w:rPr>
      </w:pPr>
      <w:r w:rsidRPr="00B872FC">
        <w:rPr>
          <w:szCs w:val="24"/>
        </w:rPr>
        <w:t>IČO: 00873489</w:t>
      </w:r>
    </w:p>
    <w:p w:rsidR="00B872FC" w:rsidRPr="00B872FC" w:rsidRDefault="00B872FC" w:rsidP="00B872FC">
      <w:pPr>
        <w:jc w:val="both"/>
        <w:rPr>
          <w:szCs w:val="24"/>
        </w:rPr>
      </w:pPr>
      <w:r w:rsidRPr="00B872FC">
        <w:rPr>
          <w:szCs w:val="24"/>
        </w:rPr>
        <w:t xml:space="preserve">zastoupené: Mgr. Pavlínou Caisovou, MBA ředitelkou školy </w:t>
      </w:r>
    </w:p>
    <w:p w:rsidR="00B872FC" w:rsidRPr="006043BA" w:rsidRDefault="00B872FC" w:rsidP="00B872FC">
      <w:pPr>
        <w:jc w:val="both"/>
        <w:rPr>
          <w:szCs w:val="24"/>
        </w:rPr>
      </w:pPr>
      <w:r w:rsidRPr="00B872FC">
        <w:rPr>
          <w:szCs w:val="24"/>
        </w:rPr>
        <w:t xml:space="preserve">bankovní spojení: </w:t>
      </w:r>
      <w:r w:rsidRPr="006043BA">
        <w:rPr>
          <w:szCs w:val="24"/>
          <w:highlight w:val="black"/>
        </w:rPr>
        <w:t>KB, č. účtu 10735211/0100</w:t>
      </w:r>
    </w:p>
    <w:p w:rsidR="00B872FC" w:rsidRPr="00B872FC" w:rsidRDefault="00B872FC" w:rsidP="00B872FC">
      <w:pPr>
        <w:jc w:val="both"/>
        <w:rPr>
          <w:szCs w:val="24"/>
        </w:rPr>
      </w:pPr>
      <w:r w:rsidRPr="00B872FC">
        <w:rPr>
          <w:szCs w:val="24"/>
        </w:rPr>
        <w:t xml:space="preserve">variabilní symbol: </w:t>
      </w:r>
      <w:r w:rsidRPr="006043BA">
        <w:rPr>
          <w:szCs w:val="24"/>
          <w:highlight w:val="black"/>
        </w:rPr>
        <w:t>číslo faktury</w:t>
      </w:r>
    </w:p>
    <w:p w:rsidR="00B872FC" w:rsidRDefault="00B872FC" w:rsidP="00B872FC">
      <w:pPr>
        <w:jc w:val="both"/>
        <w:rPr>
          <w:szCs w:val="24"/>
        </w:rPr>
      </w:pPr>
      <w:r w:rsidRPr="00B872FC">
        <w:rPr>
          <w:szCs w:val="24"/>
        </w:rPr>
        <w:t xml:space="preserve">specifický symbol: </w:t>
      </w:r>
      <w:r w:rsidRPr="006043BA">
        <w:rPr>
          <w:szCs w:val="24"/>
          <w:highlight w:val="black"/>
        </w:rPr>
        <w:t>00873489</w:t>
      </w:r>
    </w:p>
    <w:p w:rsidR="00B872FC" w:rsidRPr="00B872FC" w:rsidRDefault="00B872FC" w:rsidP="00B872FC">
      <w:pPr>
        <w:jc w:val="both"/>
        <w:rPr>
          <w:szCs w:val="24"/>
        </w:rPr>
      </w:pPr>
      <w:r w:rsidRPr="00B872FC">
        <w:rPr>
          <w:color w:val="333333"/>
          <w:szCs w:val="24"/>
        </w:rPr>
        <w:t>Úřad příslušný podle §71 odst.2 živnostenského zákona: </w:t>
      </w:r>
      <w:r w:rsidRPr="00B872FC">
        <w:rPr>
          <w:rStyle w:val="aktual"/>
          <w:color w:val="333333"/>
          <w:szCs w:val="24"/>
          <w:bdr w:val="none" w:sz="0" w:space="0" w:color="auto" w:frame="1"/>
        </w:rPr>
        <w:t>Městský úřad Příbram</w:t>
      </w:r>
    </w:p>
    <w:p w:rsidR="00ED6857" w:rsidRPr="00B872FC" w:rsidRDefault="00ED6857" w:rsidP="00ED6857">
      <w:pPr>
        <w:tabs>
          <w:tab w:val="left" w:pos="284"/>
        </w:tabs>
        <w:rPr>
          <w:szCs w:val="24"/>
        </w:rPr>
      </w:pPr>
      <w:r w:rsidRPr="00B872FC">
        <w:rPr>
          <w:szCs w:val="24"/>
        </w:rPr>
        <w:t>(dále jen „</w:t>
      </w:r>
      <w:r w:rsidRPr="00B872FC">
        <w:rPr>
          <w:i/>
          <w:szCs w:val="24"/>
        </w:rPr>
        <w:t>kupující</w:t>
      </w:r>
      <w:r w:rsidRPr="00B872FC">
        <w:rPr>
          <w:szCs w:val="24"/>
        </w:rPr>
        <w:t>“)</w:t>
      </w:r>
    </w:p>
    <w:p w:rsidR="00ED6857" w:rsidRPr="00B872FC" w:rsidRDefault="00ED6857" w:rsidP="00ED6857">
      <w:pPr>
        <w:tabs>
          <w:tab w:val="left" w:pos="284"/>
        </w:tabs>
        <w:rPr>
          <w:szCs w:val="24"/>
        </w:rPr>
      </w:pPr>
    </w:p>
    <w:p w:rsidR="00ED6857" w:rsidRPr="00B872FC" w:rsidRDefault="00ED6857" w:rsidP="00ED6857">
      <w:pPr>
        <w:tabs>
          <w:tab w:val="left" w:pos="284"/>
        </w:tabs>
        <w:rPr>
          <w:b/>
          <w:szCs w:val="24"/>
        </w:rPr>
      </w:pPr>
      <w:r w:rsidRPr="00B872FC">
        <w:rPr>
          <w:b/>
          <w:szCs w:val="24"/>
        </w:rPr>
        <w:tab/>
      </w:r>
      <w:r w:rsidRPr="00B32D4F">
        <w:rPr>
          <w:b/>
          <w:szCs w:val="24"/>
        </w:rPr>
        <w:t>a</w:t>
      </w:r>
    </w:p>
    <w:p w:rsidR="00ED6857" w:rsidRPr="00B872FC" w:rsidRDefault="00ED6857" w:rsidP="00ED6857">
      <w:pPr>
        <w:tabs>
          <w:tab w:val="left" w:pos="284"/>
        </w:tabs>
        <w:rPr>
          <w:szCs w:val="24"/>
        </w:rPr>
      </w:pPr>
    </w:p>
    <w:p w:rsidR="00B32D4F" w:rsidRDefault="00B32D4F" w:rsidP="00B32D4F">
      <w:pPr>
        <w:jc w:val="both"/>
        <w:rPr>
          <w:b/>
          <w:color w:val="000000"/>
        </w:rPr>
      </w:pPr>
      <w:r>
        <w:rPr>
          <w:b/>
        </w:rPr>
        <w:t>MY DVA holding a.s.</w:t>
      </w:r>
      <w:r>
        <w:tab/>
        <w:t xml:space="preserve">             </w:t>
      </w:r>
    </w:p>
    <w:p w:rsidR="00B32D4F" w:rsidRPr="00B32D4F" w:rsidRDefault="00B32D4F" w:rsidP="00B32D4F">
      <w:pPr>
        <w:jc w:val="both"/>
      </w:pPr>
      <w:r>
        <w:t>se sídlem</w:t>
      </w:r>
      <w:r w:rsidRPr="00B32D4F">
        <w:t xml:space="preserve"> Osadní 1053/28, 170 00 Praha 7  </w:t>
      </w:r>
      <w:r w:rsidRPr="00B32D4F">
        <w:tab/>
      </w:r>
      <w:r w:rsidRPr="00B32D4F">
        <w:tab/>
      </w:r>
      <w:r w:rsidRPr="00B32D4F">
        <w:tab/>
        <w:t xml:space="preserve"> </w:t>
      </w:r>
    </w:p>
    <w:p w:rsidR="00B32D4F" w:rsidRDefault="00B32D4F" w:rsidP="00B32D4F">
      <w:pPr>
        <w:jc w:val="both"/>
        <w:rPr>
          <w:bCs/>
          <w:color w:val="000000"/>
        </w:rPr>
      </w:pPr>
      <w:r>
        <w:t xml:space="preserve">IČO: 25676059 </w:t>
      </w:r>
      <w:r>
        <w:tab/>
      </w:r>
      <w:r>
        <w:tab/>
      </w:r>
      <w:r>
        <w:tab/>
      </w:r>
      <w:r>
        <w:tab/>
        <w:t xml:space="preserve"> </w:t>
      </w:r>
    </w:p>
    <w:p w:rsidR="00B32D4F" w:rsidRPr="00C95D08" w:rsidRDefault="00C95D08" w:rsidP="00B32D4F">
      <w:pPr>
        <w:jc w:val="both"/>
      </w:pPr>
      <w:r>
        <w:t>z</w:t>
      </w:r>
      <w:r w:rsidR="00B32D4F" w:rsidRPr="00B32D4F">
        <w:t>astoupe</w:t>
      </w:r>
      <w:r w:rsidR="00B32D4F">
        <w:t>n</w:t>
      </w:r>
      <w:r>
        <w:t>é</w:t>
      </w:r>
      <w:r w:rsidR="00B32D4F">
        <w:t>:</w:t>
      </w:r>
      <w:r w:rsidR="00B32D4F" w:rsidRPr="00C95D08">
        <w:t xml:space="preserve"> Miroslavem </w:t>
      </w:r>
      <w:proofErr w:type="spellStart"/>
      <w:r w:rsidR="00B32D4F" w:rsidRPr="00C95D08">
        <w:t>Pszczólkou</w:t>
      </w:r>
      <w:proofErr w:type="spellEnd"/>
      <w:r w:rsidR="00B32D4F" w:rsidRPr="00C95D08">
        <w:t>, předsedou správní rady</w:t>
      </w:r>
      <w:r w:rsidR="00B32D4F" w:rsidRPr="00C95D08">
        <w:tab/>
      </w:r>
      <w:r w:rsidR="00B32D4F" w:rsidRPr="00C95D08">
        <w:tab/>
      </w:r>
    </w:p>
    <w:p w:rsidR="00B32D4F" w:rsidRDefault="00C95D08" w:rsidP="00B32D4F">
      <w:r>
        <w:t>b</w:t>
      </w:r>
      <w:r w:rsidR="00B32D4F">
        <w:t xml:space="preserve">ankovní </w:t>
      </w:r>
      <w:proofErr w:type="gramStart"/>
      <w:r w:rsidR="00B32D4F">
        <w:t xml:space="preserve">spojení:   </w:t>
      </w:r>
      <w:proofErr w:type="gramEnd"/>
      <w:r w:rsidR="00B32D4F">
        <w:t xml:space="preserve">    </w:t>
      </w:r>
      <w:bookmarkStart w:id="0" w:name="_GoBack"/>
      <w:bookmarkEnd w:id="0"/>
      <w:proofErr w:type="spellStart"/>
      <w:r w:rsidR="00B32D4F" w:rsidRPr="006043BA">
        <w:rPr>
          <w:highlight w:val="black"/>
        </w:rPr>
        <w:t>Citibank</w:t>
      </w:r>
      <w:proofErr w:type="spellEnd"/>
      <w:r w:rsidR="00B32D4F" w:rsidRPr="006043BA">
        <w:rPr>
          <w:highlight w:val="black"/>
        </w:rPr>
        <w:t xml:space="preserve"> </w:t>
      </w:r>
      <w:proofErr w:type="spellStart"/>
      <w:r w:rsidR="00B32D4F" w:rsidRPr="006043BA">
        <w:rPr>
          <w:highlight w:val="black"/>
        </w:rPr>
        <w:t>Europe</w:t>
      </w:r>
      <w:proofErr w:type="spellEnd"/>
      <w:r w:rsidR="00B32D4F" w:rsidRPr="006043BA">
        <w:rPr>
          <w:highlight w:val="black"/>
        </w:rPr>
        <w:t xml:space="preserve"> </w:t>
      </w:r>
      <w:proofErr w:type="spellStart"/>
      <w:r w:rsidR="00B32D4F" w:rsidRPr="006043BA">
        <w:rPr>
          <w:highlight w:val="black"/>
        </w:rPr>
        <w:t>plc</w:t>
      </w:r>
      <w:proofErr w:type="spellEnd"/>
      <w:r w:rsidR="00B32D4F" w:rsidRPr="006043BA">
        <w:rPr>
          <w:highlight w:val="black"/>
        </w:rPr>
        <w:t>.</w:t>
      </w:r>
      <w:r w:rsidRPr="006043BA">
        <w:rPr>
          <w:highlight w:val="black"/>
        </w:rPr>
        <w:t>,</w:t>
      </w:r>
      <w:r w:rsidR="00B32D4F" w:rsidRPr="006043BA">
        <w:rPr>
          <w:highlight w:val="black"/>
        </w:rPr>
        <w:t xml:space="preserve"> 2520310108/2600</w:t>
      </w:r>
    </w:p>
    <w:p w:rsidR="0040484C" w:rsidRPr="00C95D08" w:rsidRDefault="0040484C" w:rsidP="0040484C">
      <w:pPr>
        <w:jc w:val="both"/>
        <w:rPr>
          <w:szCs w:val="24"/>
        </w:rPr>
      </w:pPr>
      <w:r w:rsidRPr="00C95D08">
        <w:rPr>
          <w:szCs w:val="24"/>
        </w:rPr>
        <w:t xml:space="preserve">variabilní symbol: </w:t>
      </w:r>
    </w:p>
    <w:p w:rsidR="0040484C" w:rsidRPr="00C95D08" w:rsidRDefault="0040484C" w:rsidP="0040484C">
      <w:pPr>
        <w:jc w:val="both"/>
        <w:rPr>
          <w:szCs w:val="24"/>
        </w:rPr>
      </w:pPr>
      <w:r w:rsidRPr="00C95D08">
        <w:rPr>
          <w:szCs w:val="24"/>
        </w:rPr>
        <w:t>specifický symbol:</w:t>
      </w:r>
    </w:p>
    <w:p w:rsidR="0040484C" w:rsidRPr="00C912CD" w:rsidRDefault="0040484C" w:rsidP="0040484C">
      <w:pPr>
        <w:spacing w:line="360" w:lineRule="atLeast"/>
        <w:jc w:val="both"/>
        <w:rPr>
          <w:rFonts w:ascii="Verdana" w:hAnsi="Verdana"/>
          <w:color w:val="333333"/>
          <w:sz w:val="18"/>
          <w:szCs w:val="18"/>
        </w:rPr>
      </w:pPr>
      <w:r w:rsidRPr="00C95D08">
        <w:rPr>
          <w:color w:val="333333"/>
          <w:szCs w:val="24"/>
        </w:rPr>
        <w:t xml:space="preserve">dle </w:t>
      </w:r>
      <w:r w:rsidRPr="00C95D08">
        <w:rPr>
          <w:rFonts w:ascii="Verdana" w:hAnsi="Verdana"/>
          <w:color w:val="333333"/>
          <w:sz w:val="18"/>
          <w:szCs w:val="18"/>
          <w:bdr w:val="none" w:sz="0" w:space="0" w:color="auto" w:frame="1"/>
        </w:rPr>
        <w:t>B 5422 vedená u Městského soudu v Praze</w:t>
      </w:r>
    </w:p>
    <w:p w:rsidR="00ED6857" w:rsidRPr="00B872FC" w:rsidRDefault="00ED6857" w:rsidP="00ED6857">
      <w:pPr>
        <w:rPr>
          <w:b/>
          <w:i/>
          <w:szCs w:val="24"/>
        </w:rPr>
      </w:pPr>
      <w:r w:rsidRPr="00C90E0A">
        <w:rPr>
          <w:szCs w:val="24"/>
        </w:rPr>
        <w:t>(dále jen „</w:t>
      </w:r>
      <w:r w:rsidRPr="00C90E0A">
        <w:rPr>
          <w:i/>
          <w:szCs w:val="24"/>
        </w:rPr>
        <w:t>prodávající</w:t>
      </w:r>
      <w:r w:rsidRPr="00C90E0A">
        <w:rPr>
          <w:szCs w:val="24"/>
        </w:rPr>
        <w:t>“)</w:t>
      </w:r>
    </w:p>
    <w:p w:rsidR="00ED6857" w:rsidRPr="00B872FC" w:rsidRDefault="00ED6857" w:rsidP="00ED6857">
      <w:pPr>
        <w:jc w:val="center"/>
        <w:rPr>
          <w:szCs w:val="24"/>
        </w:rPr>
      </w:pPr>
    </w:p>
    <w:p w:rsidR="00ED6857" w:rsidRDefault="00ED6857" w:rsidP="00FA6820">
      <w:pPr>
        <w:jc w:val="both"/>
        <w:rPr>
          <w:szCs w:val="24"/>
        </w:rPr>
      </w:pPr>
      <w:r w:rsidRPr="00B872FC">
        <w:rPr>
          <w:szCs w:val="24"/>
        </w:rPr>
        <w:t xml:space="preserve">uzavírají spolu podle § </w:t>
      </w:r>
      <w:smartTag w:uri="urn:schemas-microsoft-com:office:smarttags" w:element="metricconverter">
        <w:smartTagPr>
          <w:attr w:name="ProductID" w:val="2079 a"/>
        </w:smartTagPr>
        <w:r w:rsidRPr="00B872FC">
          <w:rPr>
            <w:szCs w:val="24"/>
          </w:rPr>
          <w:t>2079 a</w:t>
        </w:r>
      </w:smartTag>
      <w:r w:rsidRPr="00B872FC">
        <w:rPr>
          <w:szCs w:val="24"/>
        </w:rPr>
        <w:t xml:space="preserve"> násl. zákona č. 89/2012 Sb., občanský zákoník, ve znění pozdějších předpisů (dále jen „občanský zákoník“) tuto kupní smlouvu, vedenou v evidenci </w:t>
      </w:r>
      <w:r w:rsidRPr="0040484C">
        <w:rPr>
          <w:szCs w:val="24"/>
        </w:rPr>
        <w:t xml:space="preserve">Kupujícího pod </w:t>
      </w:r>
      <w:r w:rsidR="008A4A0B" w:rsidRPr="0040484C">
        <w:rPr>
          <w:szCs w:val="24"/>
        </w:rPr>
        <w:t xml:space="preserve">ev. </w:t>
      </w:r>
      <w:r w:rsidRPr="0040484C">
        <w:rPr>
          <w:szCs w:val="24"/>
        </w:rPr>
        <w:t>č.</w:t>
      </w:r>
      <w:r w:rsidR="0040484C" w:rsidRPr="0040484C">
        <w:rPr>
          <w:szCs w:val="24"/>
        </w:rPr>
        <w:t xml:space="preserve"> 246/00873489/2023 </w:t>
      </w:r>
      <w:r w:rsidRPr="00B872FC">
        <w:rPr>
          <w:szCs w:val="24"/>
        </w:rPr>
        <w:t>(dále jen „</w:t>
      </w:r>
      <w:r w:rsidRPr="00B872FC">
        <w:rPr>
          <w:i/>
          <w:szCs w:val="24"/>
        </w:rPr>
        <w:t>Smlouva</w:t>
      </w:r>
      <w:r w:rsidRPr="00B872FC">
        <w:rPr>
          <w:szCs w:val="24"/>
        </w:rPr>
        <w:t>“)</w:t>
      </w:r>
      <w:r w:rsidR="0040484C">
        <w:rPr>
          <w:szCs w:val="24"/>
        </w:rPr>
        <w:t>.</w:t>
      </w:r>
    </w:p>
    <w:p w:rsidR="00124D79" w:rsidRDefault="00124D79" w:rsidP="00FA6820">
      <w:pPr>
        <w:jc w:val="both"/>
        <w:rPr>
          <w:szCs w:val="24"/>
        </w:rPr>
      </w:pPr>
    </w:p>
    <w:p w:rsidR="00124D79" w:rsidRPr="00B872FC" w:rsidRDefault="00124D79" w:rsidP="00FA6820">
      <w:pPr>
        <w:jc w:val="both"/>
        <w:rPr>
          <w:szCs w:val="24"/>
        </w:rPr>
      </w:pPr>
    </w:p>
    <w:p w:rsidR="008A4A0B" w:rsidRDefault="008A4A0B" w:rsidP="008A4A0B">
      <w:pPr>
        <w:rPr>
          <w:b/>
          <w:szCs w:val="24"/>
        </w:rPr>
      </w:pPr>
    </w:p>
    <w:p w:rsidR="00ED6857" w:rsidRPr="00B872FC" w:rsidRDefault="00ED6857" w:rsidP="008A4A0B">
      <w:pPr>
        <w:jc w:val="center"/>
        <w:rPr>
          <w:b/>
          <w:szCs w:val="24"/>
        </w:rPr>
      </w:pPr>
      <w:r w:rsidRPr="00B872FC">
        <w:rPr>
          <w:b/>
          <w:szCs w:val="24"/>
        </w:rPr>
        <w:t>Čl. 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Předmět Smlouvy</w:t>
      </w:r>
    </w:p>
    <w:p w:rsidR="00ED6857" w:rsidRPr="00B872FC" w:rsidRDefault="00ED6857" w:rsidP="00ED6857">
      <w:pPr>
        <w:pStyle w:val="Odstavecseseznamem"/>
        <w:numPr>
          <w:ilvl w:val="1"/>
          <w:numId w:val="1"/>
        </w:numPr>
        <w:spacing w:before="120" w:line="276" w:lineRule="auto"/>
        <w:ind w:left="426" w:hanging="426"/>
        <w:contextualSpacing w:val="0"/>
        <w:jc w:val="both"/>
        <w:rPr>
          <w:szCs w:val="24"/>
        </w:rPr>
      </w:pPr>
      <w:r w:rsidRPr="00B872FC">
        <w:rPr>
          <w:szCs w:val="24"/>
        </w:rPr>
        <w:t xml:space="preserve">Předmětem Smlouvy je </w:t>
      </w:r>
      <w:r w:rsidR="00570431">
        <w:rPr>
          <w:szCs w:val="24"/>
        </w:rPr>
        <w:t>dodávka</w:t>
      </w:r>
      <w:r w:rsidR="00462BDD">
        <w:rPr>
          <w:szCs w:val="24"/>
        </w:rPr>
        <w:t>,</w:t>
      </w:r>
      <w:r w:rsidR="00124D79">
        <w:rPr>
          <w:szCs w:val="24"/>
        </w:rPr>
        <w:t xml:space="preserve"> včetně </w:t>
      </w:r>
      <w:r w:rsidR="00462BDD">
        <w:rPr>
          <w:szCs w:val="24"/>
        </w:rPr>
        <w:t>montáž</w:t>
      </w:r>
      <w:r w:rsidR="00124D79">
        <w:rPr>
          <w:szCs w:val="24"/>
        </w:rPr>
        <w:t>e</w:t>
      </w:r>
      <w:r w:rsidR="00462BDD">
        <w:rPr>
          <w:szCs w:val="24"/>
        </w:rPr>
        <w:t xml:space="preserve"> nábytku</w:t>
      </w:r>
      <w:r w:rsidRPr="00B872FC">
        <w:rPr>
          <w:szCs w:val="24"/>
        </w:rPr>
        <w:t xml:space="preserve">, </w:t>
      </w:r>
      <w:r w:rsidR="00462BDD">
        <w:rPr>
          <w:szCs w:val="24"/>
        </w:rPr>
        <w:t xml:space="preserve">jehož </w:t>
      </w:r>
      <w:r w:rsidR="00536512">
        <w:rPr>
          <w:szCs w:val="24"/>
        </w:rPr>
        <w:t xml:space="preserve">přesný </w:t>
      </w:r>
      <w:r w:rsidRPr="00B872FC">
        <w:rPr>
          <w:szCs w:val="24"/>
        </w:rPr>
        <w:t>seznam</w:t>
      </w:r>
      <w:r w:rsidR="00462BDD">
        <w:rPr>
          <w:szCs w:val="24"/>
        </w:rPr>
        <w:t xml:space="preserve">, </w:t>
      </w:r>
      <w:r w:rsidRPr="00B872FC">
        <w:rPr>
          <w:szCs w:val="24"/>
        </w:rPr>
        <w:t>technick</w:t>
      </w:r>
      <w:r w:rsidR="00462BDD">
        <w:rPr>
          <w:szCs w:val="24"/>
        </w:rPr>
        <w:t>é</w:t>
      </w:r>
      <w:r w:rsidRPr="00B872FC">
        <w:rPr>
          <w:szCs w:val="24"/>
        </w:rPr>
        <w:t xml:space="preserve"> </w:t>
      </w:r>
      <w:r w:rsidR="00570431">
        <w:rPr>
          <w:szCs w:val="24"/>
        </w:rPr>
        <w:t>údaj</w:t>
      </w:r>
      <w:r w:rsidR="00462BDD">
        <w:rPr>
          <w:szCs w:val="24"/>
        </w:rPr>
        <w:t>e</w:t>
      </w:r>
      <w:r w:rsidR="00570431">
        <w:rPr>
          <w:szCs w:val="24"/>
        </w:rPr>
        <w:t xml:space="preserve"> </w:t>
      </w:r>
      <w:r w:rsidRPr="00B872FC">
        <w:rPr>
          <w:szCs w:val="24"/>
        </w:rPr>
        <w:t>předmětu</w:t>
      </w:r>
      <w:r w:rsidR="00536512">
        <w:rPr>
          <w:szCs w:val="24"/>
        </w:rPr>
        <w:t xml:space="preserve"> plnění</w:t>
      </w:r>
      <w:r w:rsidRPr="00B872FC">
        <w:rPr>
          <w:szCs w:val="24"/>
        </w:rPr>
        <w:t xml:space="preserve"> j</w:t>
      </w:r>
      <w:r w:rsidR="00462BDD">
        <w:rPr>
          <w:szCs w:val="24"/>
        </w:rPr>
        <w:t>sou</w:t>
      </w:r>
      <w:r w:rsidRPr="00B872FC">
        <w:rPr>
          <w:szCs w:val="24"/>
        </w:rPr>
        <w:t xml:space="preserve"> uveden</w:t>
      </w:r>
      <w:r w:rsidR="00462BDD">
        <w:rPr>
          <w:szCs w:val="24"/>
        </w:rPr>
        <w:t>y</w:t>
      </w:r>
      <w:r w:rsidRPr="00B872FC">
        <w:rPr>
          <w:szCs w:val="24"/>
        </w:rPr>
        <w:t xml:space="preserve"> v příloze č. </w:t>
      </w:r>
      <w:r w:rsidR="00570431">
        <w:rPr>
          <w:szCs w:val="24"/>
        </w:rPr>
        <w:t>1</w:t>
      </w:r>
      <w:r w:rsidRPr="00B872FC">
        <w:rPr>
          <w:szCs w:val="24"/>
        </w:rPr>
        <w:t xml:space="preserve"> této Smlouvy</w:t>
      </w:r>
      <w:r w:rsidR="006B1EF9">
        <w:rPr>
          <w:szCs w:val="24"/>
        </w:rPr>
        <w:t xml:space="preserve"> (technická specifikace)</w:t>
      </w:r>
      <w:r w:rsidRPr="00B872FC">
        <w:rPr>
          <w:szCs w:val="24"/>
        </w:rPr>
        <w:t xml:space="preserve"> a je v souladu s nabídkou, kterou Prodávající předložil na základě výzvy k podání nabídky.</w:t>
      </w:r>
    </w:p>
    <w:p w:rsidR="00ED6857" w:rsidRDefault="00ED6857" w:rsidP="00ED6857">
      <w:pPr>
        <w:pStyle w:val="Odstavecseseznamem"/>
        <w:numPr>
          <w:ilvl w:val="1"/>
          <w:numId w:val="1"/>
        </w:numPr>
        <w:spacing w:before="120" w:line="276" w:lineRule="auto"/>
        <w:ind w:left="426" w:hanging="426"/>
        <w:contextualSpacing w:val="0"/>
        <w:jc w:val="both"/>
        <w:rPr>
          <w:szCs w:val="24"/>
        </w:rPr>
      </w:pPr>
      <w:r w:rsidRPr="00B872FC">
        <w:rPr>
          <w:szCs w:val="24"/>
        </w:rPr>
        <w:t>Prodávající se zavazuje Kupujícímu dodat zboží za podmínek uvedených v této Smlouvě.</w:t>
      </w:r>
    </w:p>
    <w:p w:rsidR="00C90E0A" w:rsidRPr="00B872FC" w:rsidRDefault="00C90E0A" w:rsidP="00C90E0A">
      <w:pPr>
        <w:pStyle w:val="Odstavecseseznamem"/>
        <w:spacing w:before="120" w:line="276" w:lineRule="auto"/>
        <w:ind w:left="426"/>
        <w:contextualSpacing w:val="0"/>
        <w:jc w:val="both"/>
        <w:rPr>
          <w:szCs w:val="24"/>
        </w:rPr>
      </w:pPr>
    </w:p>
    <w:p w:rsidR="00ED6857" w:rsidRPr="00B872FC" w:rsidRDefault="00ED6857" w:rsidP="00ED6857">
      <w:pPr>
        <w:pStyle w:val="Odstavecseseznamem"/>
        <w:numPr>
          <w:ilvl w:val="1"/>
          <w:numId w:val="1"/>
        </w:numPr>
        <w:spacing w:before="120" w:line="276" w:lineRule="auto"/>
        <w:ind w:left="426" w:hanging="426"/>
        <w:contextualSpacing w:val="0"/>
        <w:jc w:val="both"/>
        <w:rPr>
          <w:szCs w:val="24"/>
        </w:rPr>
      </w:pPr>
      <w:r w:rsidRPr="00B872FC">
        <w:rPr>
          <w:szCs w:val="24"/>
        </w:rPr>
        <w:lastRenderedPageBreak/>
        <w:t xml:space="preserve">Kupující se zavazuje </w:t>
      </w:r>
      <w:r w:rsidR="00124D79">
        <w:rPr>
          <w:szCs w:val="24"/>
        </w:rPr>
        <w:t>nábytek</w:t>
      </w:r>
      <w:r w:rsidRPr="00B872FC">
        <w:rPr>
          <w:szCs w:val="24"/>
        </w:rPr>
        <w:t xml:space="preserve"> převzít a zaplatit za ně sjednanou cenu, bude-li dodáno v souladu s touto Smlouvou.</w:t>
      </w: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II.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Kupní cena za zboží a platební podmínky</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V případě splnění podmínek této Smlouvy uhradí Kupující Prodávajícímu kupní cenu za řádně a včas odevzdané zboží bankovním převodem na bankovní účet Prodávajícího na základě daňového dokladu (faktury) vystaveného Prodávajícím a doručeného Kupujícímu na adresu uvedenou v záhlaví této Smlouvy.</w:t>
      </w:r>
    </w:p>
    <w:p w:rsidR="00ED6857" w:rsidRPr="00C90E0A" w:rsidRDefault="00ED6857" w:rsidP="00ED6857">
      <w:pPr>
        <w:pStyle w:val="Odstavecseseznamem"/>
        <w:numPr>
          <w:ilvl w:val="0"/>
          <w:numId w:val="3"/>
        </w:numPr>
        <w:spacing w:before="120" w:line="276" w:lineRule="auto"/>
        <w:ind w:left="425" w:hanging="425"/>
        <w:contextualSpacing w:val="0"/>
        <w:jc w:val="both"/>
        <w:rPr>
          <w:b/>
          <w:szCs w:val="24"/>
        </w:rPr>
      </w:pPr>
      <w:r w:rsidRPr="00C90E0A">
        <w:rPr>
          <w:szCs w:val="24"/>
        </w:rPr>
        <w:t xml:space="preserve">Smluvní strany se dohodly na </w:t>
      </w:r>
      <w:r w:rsidRPr="00C90E0A">
        <w:rPr>
          <w:b/>
          <w:szCs w:val="24"/>
        </w:rPr>
        <w:t xml:space="preserve">celkové kupní ceně </w:t>
      </w:r>
      <w:r w:rsidR="00E65A2D" w:rsidRPr="00C90E0A">
        <w:rPr>
          <w:b/>
          <w:szCs w:val="24"/>
        </w:rPr>
        <w:t>900.600,-Kč</w:t>
      </w:r>
      <w:r w:rsidRPr="00C90E0A">
        <w:rPr>
          <w:b/>
          <w:szCs w:val="24"/>
        </w:rPr>
        <w:t xml:space="preserve"> bez DPH</w:t>
      </w:r>
      <w:r w:rsidR="00E65A2D" w:rsidRPr="00C90E0A">
        <w:rPr>
          <w:b/>
          <w:szCs w:val="24"/>
        </w:rPr>
        <w:t>,</w:t>
      </w:r>
      <w:r w:rsidRPr="00C90E0A">
        <w:rPr>
          <w:b/>
          <w:szCs w:val="24"/>
        </w:rPr>
        <w:t xml:space="preserve"> tj. s</w:t>
      </w:r>
      <w:r w:rsidR="00E65A2D" w:rsidRPr="00C90E0A">
        <w:rPr>
          <w:b/>
          <w:szCs w:val="24"/>
        </w:rPr>
        <w:t> </w:t>
      </w:r>
      <w:r w:rsidRPr="00C90E0A">
        <w:rPr>
          <w:b/>
          <w:szCs w:val="24"/>
        </w:rPr>
        <w:t>DPH</w:t>
      </w:r>
      <w:r w:rsidR="00E65A2D" w:rsidRPr="00C90E0A">
        <w:rPr>
          <w:b/>
          <w:szCs w:val="24"/>
        </w:rPr>
        <w:t xml:space="preserve"> 1.089.726,-Kč</w:t>
      </w:r>
      <w:r w:rsidRPr="00C90E0A">
        <w:rPr>
          <w:b/>
          <w:szCs w:val="24"/>
        </w:rPr>
        <w:t xml:space="preserve">, DPH ve výši 21 % činí </w:t>
      </w:r>
      <w:r w:rsidR="00E65A2D" w:rsidRPr="00C90E0A">
        <w:rPr>
          <w:b/>
          <w:szCs w:val="24"/>
        </w:rPr>
        <w:t>189.126,-Kč.</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V případě centrální změny sazby DPH se smluvní strany dohodly, že k ceně dodávky bude účtována sazba DPH aktuální ke dni uskutečnění zdanitelného plnění, bez nutnosti uzavírání dodatku ke smlouvě.</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 xml:space="preserve">Prodávající ujišťuje Kupujícího, že </w:t>
      </w:r>
      <w:r w:rsidRPr="00B872FC">
        <w:rPr>
          <w:b/>
          <w:szCs w:val="24"/>
        </w:rPr>
        <w:t xml:space="preserve">cena za </w:t>
      </w:r>
      <w:r w:rsidR="008552E9">
        <w:rPr>
          <w:b/>
          <w:szCs w:val="24"/>
        </w:rPr>
        <w:t>nábytek</w:t>
      </w:r>
      <w:r w:rsidRPr="00B872FC">
        <w:rPr>
          <w:b/>
          <w:szCs w:val="24"/>
        </w:rPr>
        <w:t xml:space="preserve"> v sobě zahrnuje veškeré náklady Prodávajícího spojené s plněním dle této Smlouvy</w:t>
      </w:r>
      <w:r w:rsidRPr="00B872FC">
        <w:rPr>
          <w:szCs w:val="24"/>
        </w:rPr>
        <w:t>. Je cenou konečnou a zahrnuje také náklady na předání licenčních kódů do místa určeného Kupujícím, instalaci zboží, recyklační poplatky, náklady na balení a označení zboží dle požadavku Kupujícího, celní poplatky, případné náklady na pojištění, ekologickou likvidaci a služby s ní spojené, náklady na zajištění záruky, podpory a servisu v rozsahu stanoveném touto Smlouvou a jakékoliv další související náklady a výdaje spojené s dosažením účelu této Smlouvy včetně rizik změny kurzu měny.</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Prodávající přebírá nebezpečí změny okolností ve smyslu § 1765 odst. 2 občanského zákoníku.</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Kupující neposkytuje Prodávajícímu zálohy.</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Po předchozí domluvě může Kupující v odůvodněných případech Prodávajícímu akceptovat vystavení několika dílčích faktur (zejména při aktuální nedostupnosti některé položky ze seznamu požadovaného zboží).</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Daňový doklad (fakturu) doručí Prodávající Kupujícímu neprodleně po převzetí zboží Kupujícím. Faktura nesmí být vystavena před datem potvrzení převzetí Kupujícím.</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b/>
          <w:szCs w:val="24"/>
        </w:rPr>
        <w:t>Splatnost faktury je do 30 dnů od jejího doručení</w:t>
      </w:r>
      <w:r w:rsidRPr="00B872FC">
        <w:rPr>
          <w:szCs w:val="24"/>
        </w:rPr>
        <w:t xml:space="preserve"> Kupujícímu, ledaže by se Smluvní strany dohodly jinak. Za den splnění platební povinnosti se považuje den odepsání částky ceny z účtu Kupujícího ve prospěch Prodávajícího.</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Všechny částky v Kč poukazované mezi Kupujícím a Prodávajícím na základě této Smlouvy musí být prosté jakýchkoli bankovních poplatků, zaokrouhlení nebo jiných nákladů spojených s převodem na jejich účty.</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 xml:space="preserve">Kupní cena bude uhrazena Kupujícím na účet Prodávajícího uvedený v záhlaví této Smlouvy. Pokud by Prodávající v období od data, kdy podepsal smlouvu, do vystavení faktury změnil číslo bankovního účtu, musí tuto skutečnost sdělit Kupujícímu nejpozději s předloženou fakturou. Toto sdělení musí být podepsané osobou Prodávajícího </w:t>
      </w:r>
      <w:r w:rsidRPr="00B872FC">
        <w:rPr>
          <w:szCs w:val="24"/>
        </w:rPr>
        <w:lastRenderedPageBreak/>
        <w:t>oprávněnou k jednání ve věcech smluvních, nebo jím zmocněnou osobou. Při splnění této podmínky není změna účtu podnětem k uzavření dodatku ke smlouvě. Kupní cena pak bude uhrazena na bankovní účet uvedený na faktuře.</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b/>
          <w:szCs w:val="24"/>
        </w:rPr>
        <w:t xml:space="preserve">Daňový doklad (faktura) musí obsahovat </w:t>
      </w:r>
      <w:r w:rsidRPr="00B872FC">
        <w:rPr>
          <w:szCs w:val="24"/>
        </w:rPr>
        <w:t>všechny údaje týkající se daňového dokladu dle § 29 zákona č. 235/2004 Sb., o dani z přidané hodnoty, ve znění pozdějších předpisů. Kromě zmiňovaných náležitostí je Prodávající povinen uvést tyto další údaje a respektovat níže uvedené skutečnosti:</w:t>
      </w:r>
    </w:p>
    <w:p w:rsidR="00ED6857" w:rsidRPr="00B872FC" w:rsidRDefault="00ED6857" w:rsidP="00ED6857">
      <w:pPr>
        <w:pStyle w:val="Odstavecseseznamem"/>
        <w:numPr>
          <w:ilvl w:val="0"/>
          <w:numId w:val="2"/>
        </w:numPr>
        <w:spacing w:line="276" w:lineRule="auto"/>
        <w:ind w:left="993" w:hanging="426"/>
        <w:jc w:val="both"/>
        <w:rPr>
          <w:szCs w:val="24"/>
        </w:rPr>
      </w:pPr>
      <w:r w:rsidRPr="00B872FC">
        <w:rPr>
          <w:szCs w:val="24"/>
        </w:rPr>
        <w:t>označení dokladu jako faktura – daňový doklad;</w:t>
      </w:r>
    </w:p>
    <w:p w:rsidR="00ED6857" w:rsidRPr="00B872FC" w:rsidRDefault="00ED6857" w:rsidP="00ED6857">
      <w:pPr>
        <w:pStyle w:val="Odstavecseseznamem"/>
        <w:numPr>
          <w:ilvl w:val="0"/>
          <w:numId w:val="2"/>
        </w:numPr>
        <w:spacing w:line="276" w:lineRule="auto"/>
        <w:ind w:left="993" w:hanging="426"/>
        <w:jc w:val="both"/>
        <w:rPr>
          <w:szCs w:val="24"/>
        </w:rPr>
      </w:pPr>
      <w:r w:rsidRPr="00B872FC">
        <w:rPr>
          <w:szCs w:val="24"/>
        </w:rPr>
        <w:t>číslo Smlouvy, pod kterým je Smlouva evidovaná u Kupujícího;</w:t>
      </w:r>
    </w:p>
    <w:p w:rsidR="00ED6857" w:rsidRPr="00B872FC" w:rsidRDefault="00ED6857" w:rsidP="00ED6857">
      <w:pPr>
        <w:pStyle w:val="Odstavecseseznamem"/>
        <w:numPr>
          <w:ilvl w:val="0"/>
          <w:numId w:val="2"/>
        </w:numPr>
        <w:spacing w:line="276" w:lineRule="auto"/>
        <w:ind w:left="993" w:hanging="426"/>
        <w:jc w:val="both"/>
        <w:rPr>
          <w:szCs w:val="24"/>
        </w:rPr>
      </w:pPr>
      <w:r w:rsidRPr="00B872FC">
        <w:rPr>
          <w:szCs w:val="24"/>
        </w:rPr>
        <w:t>počet příloh;</w:t>
      </w:r>
    </w:p>
    <w:p w:rsidR="00ED6857" w:rsidRPr="00B872FC" w:rsidRDefault="00ED6857" w:rsidP="00ED6857">
      <w:pPr>
        <w:pStyle w:val="Odstavecseseznamem"/>
        <w:numPr>
          <w:ilvl w:val="0"/>
          <w:numId w:val="2"/>
        </w:numPr>
        <w:spacing w:line="276" w:lineRule="auto"/>
        <w:ind w:left="993" w:hanging="426"/>
        <w:jc w:val="both"/>
        <w:rPr>
          <w:szCs w:val="24"/>
        </w:rPr>
      </w:pPr>
      <w:r w:rsidRPr="00B872FC">
        <w:rPr>
          <w:szCs w:val="24"/>
        </w:rPr>
        <w:t>číslo bankovního účtu Prodávajícího.</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b/>
          <w:szCs w:val="24"/>
        </w:rPr>
        <w:t>V příloze faktury bude doklad o převzetí zboží</w:t>
      </w:r>
      <w:r w:rsidRPr="00B872FC">
        <w:rPr>
          <w:szCs w:val="24"/>
        </w:rPr>
        <w:t xml:space="preserve"> (dodací list/výdejka/ předávací protokol) podepsaný kontaktní osobou Kupujícího (viz čl. VIII.).</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Pokud daňový doklad (faktura) neobsahuje všechny zákonem a Smlouvou stanovené náležitosti, je Kupující oprávněn ji do data splatnosti vrátit Prodávajícímu k doplnění či přepracování, aniž by se dostal do prodlení se splatností. Ke vrácené faktuře musí Kupující uvést důvod vrácení. Lhůta splatnosti 30 kalendářních dnů počíná běžet znovu ode dne doručení doplněného/opraveného daňového dokladu Kupujícímu.</w:t>
      </w:r>
    </w:p>
    <w:p w:rsidR="00ED6857" w:rsidRPr="00B872FC"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Prodávající prohlašuje, že není veden v registru nespolehlivých plátců, a zavazuje se po dobu trvání této Smlouvy řádně a včas platit DPH. Pokud FÚ vyzve Kupujícího k placení DPH nezaplacené Prodávajícím při realizaci této Smlouvy, Prodávající se zavazuje zaplatit Kupujícímu smluvní pokutu ve výši odpovídající nezaplacenému DPH. Pokuta je splatná ve lhůtě do 30 dnů ode dne doručení vyúčtování o smluvní pokutě.</w:t>
      </w:r>
    </w:p>
    <w:p w:rsidR="00ED6857" w:rsidRDefault="00ED6857" w:rsidP="00ED6857">
      <w:pPr>
        <w:pStyle w:val="Odstavecseseznamem"/>
        <w:numPr>
          <w:ilvl w:val="0"/>
          <w:numId w:val="3"/>
        </w:numPr>
        <w:spacing w:before="120" w:line="276" w:lineRule="auto"/>
        <w:ind w:left="425" w:hanging="425"/>
        <w:contextualSpacing w:val="0"/>
        <w:jc w:val="both"/>
        <w:rPr>
          <w:szCs w:val="24"/>
        </w:rPr>
      </w:pPr>
      <w:r w:rsidRPr="00B872FC">
        <w:rPr>
          <w:szCs w:val="24"/>
        </w:rPr>
        <w:t>Kupující bude zboží využívat při výkonu působnosti v oblasti veřejné správy, pokud i přesto Prodávající při fakturaci za dodané zboží využije přenesenou daňovou povinnost, předem na to Kupujícího upozorní a na faktuře viditelně uvede, že DPH hradí Kupující. Bude-li Prodávající uplatňovat přenesenou daňovou povinnost pouze u části dodaného zboží, vystaví na takové zboží fakturu zvlášť.</w:t>
      </w:r>
    </w:p>
    <w:p w:rsidR="004D0B28" w:rsidRPr="00B872FC" w:rsidRDefault="004D0B28" w:rsidP="004D0B28">
      <w:pPr>
        <w:pStyle w:val="Odstavecseseznamem"/>
        <w:spacing w:before="120" w:line="276" w:lineRule="auto"/>
        <w:ind w:left="425"/>
        <w:contextualSpacing w:val="0"/>
        <w:jc w:val="both"/>
        <w:rPr>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III.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Doba a místo plnění</w:t>
      </w:r>
    </w:p>
    <w:p w:rsidR="00ED6857" w:rsidRPr="00B872FC" w:rsidRDefault="00ED6857" w:rsidP="00ED6857">
      <w:pPr>
        <w:pStyle w:val="Odstavecseseznamem"/>
        <w:numPr>
          <w:ilvl w:val="1"/>
          <w:numId w:val="3"/>
        </w:numPr>
        <w:spacing w:before="120" w:line="276" w:lineRule="auto"/>
        <w:ind w:left="425" w:hanging="425"/>
        <w:contextualSpacing w:val="0"/>
        <w:jc w:val="both"/>
        <w:rPr>
          <w:szCs w:val="24"/>
        </w:rPr>
      </w:pPr>
      <w:r w:rsidRPr="00B872FC">
        <w:rPr>
          <w:szCs w:val="24"/>
        </w:rPr>
        <w:t xml:space="preserve">Zboží objednané Kupujícím je Prodávající povinen </w:t>
      </w:r>
      <w:r w:rsidRPr="00B872FC">
        <w:rPr>
          <w:b/>
          <w:szCs w:val="24"/>
        </w:rPr>
        <w:t xml:space="preserve">dodat nejdéle do </w:t>
      </w:r>
      <w:r w:rsidR="00D55948">
        <w:rPr>
          <w:b/>
          <w:szCs w:val="24"/>
        </w:rPr>
        <w:t xml:space="preserve">3 měsíců </w:t>
      </w:r>
      <w:r w:rsidR="008520D5" w:rsidRPr="008520D5">
        <w:rPr>
          <w:szCs w:val="24"/>
        </w:rPr>
        <w:t>o</w:t>
      </w:r>
      <w:r w:rsidRPr="00B872FC">
        <w:rPr>
          <w:szCs w:val="24"/>
        </w:rPr>
        <w:t>de dne účinnosti této Smlouvy, nedohodnou-li se Smluvní strany jinak. Kupující akceptuje i dřívější dodání. Termín dodání lze měnit jen po vzájemné dohodě obou Smluvních stran.</w:t>
      </w:r>
    </w:p>
    <w:p w:rsidR="00ED6857" w:rsidRPr="00B872FC" w:rsidRDefault="00ED6857" w:rsidP="00ED6857">
      <w:pPr>
        <w:pStyle w:val="Odstavecseseznamem"/>
        <w:numPr>
          <w:ilvl w:val="1"/>
          <w:numId w:val="3"/>
        </w:numPr>
        <w:spacing w:before="120" w:line="276" w:lineRule="auto"/>
        <w:ind w:left="425" w:hanging="425"/>
        <w:contextualSpacing w:val="0"/>
        <w:jc w:val="both"/>
        <w:rPr>
          <w:szCs w:val="24"/>
        </w:rPr>
      </w:pPr>
      <w:r w:rsidRPr="00B872FC">
        <w:rPr>
          <w:szCs w:val="24"/>
        </w:rPr>
        <w:t xml:space="preserve">Během lhůty uvedené v předchozím odstavci </w:t>
      </w:r>
      <w:r w:rsidRPr="00B872FC">
        <w:rPr>
          <w:b/>
          <w:szCs w:val="24"/>
        </w:rPr>
        <w:t>může</w:t>
      </w:r>
      <w:r w:rsidRPr="00B872FC">
        <w:rPr>
          <w:szCs w:val="24"/>
        </w:rPr>
        <w:t xml:space="preserve"> po dohodě s Kupujícím Prodávající </w:t>
      </w:r>
      <w:r w:rsidRPr="00B872FC">
        <w:rPr>
          <w:b/>
          <w:szCs w:val="24"/>
        </w:rPr>
        <w:t>realizovat jednu nebo více dílčích dodávek</w:t>
      </w:r>
      <w:r w:rsidRPr="00B872FC">
        <w:rPr>
          <w:szCs w:val="24"/>
        </w:rPr>
        <w:t xml:space="preserve"> (zejména s ohledem na dostupnost zboží na trhu) a tyto dodávky fakturovat. Odměna za tyto dílčí dodávky nesmí v součtu překročit celkovou kupní cenu dohodnutou dle této Smlouvy.</w:t>
      </w:r>
    </w:p>
    <w:p w:rsidR="008520D5" w:rsidRDefault="00ED6857" w:rsidP="008520D5">
      <w:pPr>
        <w:pStyle w:val="Odstavecseseznamem"/>
        <w:numPr>
          <w:ilvl w:val="1"/>
          <w:numId w:val="3"/>
        </w:numPr>
        <w:spacing w:line="276" w:lineRule="auto"/>
        <w:ind w:left="425" w:hanging="425"/>
        <w:contextualSpacing w:val="0"/>
        <w:jc w:val="both"/>
        <w:rPr>
          <w:b/>
          <w:szCs w:val="24"/>
        </w:rPr>
      </w:pPr>
      <w:r w:rsidRPr="006614F2">
        <w:rPr>
          <w:b/>
          <w:szCs w:val="24"/>
        </w:rPr>
        <w:t>Místem dodání bude</w:t>
      </w:r>
      <w:r w:rsidR="008520D5" w:rsidRPr="006614F2">
        <w:rPr>
          <w:b/>
          <w:szCs w:val="24"/>
        </w:rPr>
        <w:t>:</w:t>
      </w:r>
      <w:r w:rsidR="008520D5">
        <w:rPr>
          <w:szCs w:val="24"/>
        </w:rPr>
        <w:t xml:space="preserve"> </w:t>
      </w:r>
      <w:r w:rsidR="008520D5" w:rsidRPr="004D0B28">
        <w:rPr>
          <w:b/>
          <w:color w:val="000000"/>
          <w:szCs w:val="24"/>
          <w:shd w:val="clear" w:color="auto" w:fill="FFFFFF"/>
        </w:rPr>
        <w:t xml:space="preserve">Objekt </w:t>
      </w:r>
      <w:r w:rsidR="008520D5" w:rsidRPr="004D0B28">
        <w:rPr>
          <w:b/>
          <w:szCs w:val="24"/>
        </w:rPr>
        <w:t>Odborného učiliště, Praktické školy, Základní škol</w:t>
      </w:r>
      <w:r w:rsidR="00D85A4C">
        <w:rPr>
          <w:b/>
          <w:szCs w:val="24"/>
        </w:rPr>
        <w:t>y</w:t>
      </w:r>
      <w:r w:rsidR="008520D5" w:rsidRPr="004D0B28">
        <w:rPr>
          <w:b/>
          <w:szCs w:val="24"/>
        </w:rPr>
        <w:t xml:space="preserve"> a Mateřsk</w:t>
      </w:r>
      <w:r w:rsidR="00D85A4C">
        <w:rPr>
          <w:b/>
          <w:szCs w:val="24"/>
        </w:rPr>
        <w:t>é</w:t>
      </w:r>
      <w:r w:rsidR="008520D5" w:rsidRPr="004D0B28">
        <w:rPr>
          <w:b/>
          <w:szCs w:val="24"/>
        </w:rPr>
        <w:t xml:space="preserve"> školy Příbram IV, příspěvková organizace:</w:t>
      </w:r>
    </w:p>
    <w:p w:rsidR="008520D5" w:rsidRPr="008520D5" w:rsidRDefault="008520D5" w:rsidP="004D0B28">
      <w:pPr>
        <w:pStyle w:val="Normlnweb"/>
        <w:numPr>
          <w:ilvl w:val="0"/>
          <w:numId w:val="14"/>
        </w:numPr>
        <w:spacing w:before="0" w:beforeAutospacing="0" w:after="0" w:afterAutospacing="0"/>
        <w:jc w:val="both"/>
        <w:rPr>
          <w:color w:val="000000"/>
          <w:shd w:val="clear" w:color="auto" w:fill="FFFFFF"/>
        </w:rPr>
      </w:pPr>
      <w:r w:rsidRPr="008520D5">
        <w:lastRenderedPageBreak/>
        <w:t>u</w:t>
      </w:r>
      <w:r w:rsidRPr="008520D5">
        <w:rPr>
          <w:color w:val="000000"/>
          <w:shd w:val="clear" w:color="auto" w:fill="FFFFFF"/>
        </w:rPr>
        <w:t>čebna 3. patro, Pod Šachtami 335, 261 01 Příbram IV</w:t>
      </w:r>
    </w:p>
    <w:p w:rsidR="008520D5" w:rsidRPr="008520D5" w:rsidRDefault="008520D5" w:rsidP="004D0B28">
      <w:pPr>
        <w:pStyle w:val="Odstavecseseznamem"/>
        <w:widowControl w:val="0"/>
        <w:numPr>
          <w:ilvl w:val="0"/>
          <w:numId w:val="14"/>
        </w:numPr>
        <w:spacing w:before="120" w:after="120"/>
        <w:jc w:val="both"/>
        <w:rPr>
          <w:color w:val="000000"/>
          <w:szCs w:val="24"/>
          <w:shd w:val="clear" w:color="auto" w:fill="FFFFFF"/>
        </w:rPr>
      </w:pPr>
      <w:r w:rsidRPr="008520D5">
        <w:rPr>
          <w:color w:val="000000"/>
          <w:szCs w:val="24"/>
          <w:shd w:val="clear" w:color="auto" w:fill="FFFFFF"/>
        </w:rPr>
        <w:t xml:space="preserve">Objekt dílen, umístěné na pozemku č. st. </w:t>
      </w:r>
      <w:proofErr w:type="spellStart"/>
      <w:r w:rsidRPr="008520D5">
        <w:rPr>
          <w:color w:val="000000"/>
          <w:szCs w:val="24"/>
          <w:shd w:val="clear" w:color="auto" w:fill="FFFFFF"/>
        </w:rPr>
        <w:t>parc</w:t>
      </w:r>
      <w:proofErr w:type="spellEnd"/>
      <w:r w:rsidRPr="008520D5">
        <w:rPr>
          <w:color w:val="000000"/>
          <w:szCs w:val="24"/>
          <w:shd w:val="clear" w:color="auto" w:fill="FFFFFF"/>
        </w:rPr>
        <w:t xml:space="preserve">. 62 v k. </w:t>
      </w:r>
      <w:proofErr w:type="spellStart"/>
      <w:r w:rsidRPr="008520D5">
        <w:rPr>
          <w:color w:val="000000"/>
          <w:szCs w:val="24"/>
          <w:shd w:val="clear" w:color="auto" w:fill="FFFFFF"/>
        </w:rPr>
        <w:t>ú.</w:t>
      </w:r>
      <w:proofErr w:type="spellEnd"/>
      <w:r w:rsidRPr="008520D5">
        <w:rPr>
          <w:color w:val="000000"/>
          <w:szCs w:val="24"/>
          <w:shd w:val="clear" w:color="auto" w:fill="FFFFFF"/>
        </w:rPr>
        <w:t xml:space="preserve"> Březové Hory, 261 01 Příbram IV – nově vznikající učebna.</w:t>
      </w:r>
    </w:p>
    <w:p w:rsidR="004D0B28" w:rsidRDefault="004D0B28" w:rsidP="00ED6857">
      <w:pPr>
        <w:pStyle w:val="Odstavecseseznamem"/>
        <w:spacing w:before="120" w:line="276" w:lineRule="auto"/>
        <w:ind w:left="0"/>
        <w:contextualSpacing w:val="0"/>
        <w:jc w:val="center"/>
        <w:rPr>
          <w:b/>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IV.</w:t>
      </w:r>
    </w:p>
    <w:p w:rsidR="00D85A4C" w:rsidRDefault="00ED6857" w:rsidP="00ED6857">
      <w:pPr>
        <w:pStyle w:val="Odstavecseseznamem"/>
        <w:spacing w:line="276" w:lineRule="auto"/>
        <w:ind w:left="0"/>
        <w:contextualSpacing w:val="0"/>
        <w:jc w:val="center"/>
        <w:rPr>
          <w:b/>
          <w:szCs w:val="24"/>
        </w:rPr>
      </w:pPr>
      <w:r w:rsidRPr="00B872FC">
        <w:rPr>
          <w:b/>
          <w:szCs w:val="24"/>
        </w:rPr>
        <w:t xml:space="preserve">Převzetí </w:t>
      </w:r>
      <w:r w:rsidR="00D85A4C">
        <w:rPr>
          <w:b/>
          <w:szCs w:val="24"/>
        </w:rPr>
        <w:t>nábytku</w:t>
      </w:r>
    </w:p>
    <w:p w:rsidR="00ED6857" w:rsidRPr="00B872FC" w:rsidRDefault="00ED6857" w:rsidP="00ED6857">
      <w:pPr>
        <w:pStyle w:val="Odstavecseseznamem"/>
        <w:spacing w:line="276" w:lineRule="auto"/>
        <w:ind w:left="0"/>
        <w:contextualSpacing w:val="0"/>
        <w:jc w:val="center"/>
        <w:rPr>
          <w:b/>
          <w:szCs w:val="24"/>
        </w:rPr>
      </w:pPr>
    </w:p>
    <w:p w:rsidR="00ED6857" w:rsidRPr="00B872FC" w:rsidRDefault="00ED6857" w:rsidP="00ED6857">
      <w:pPr>
        <w:pStyle w:val="Odstavecseseznamem"/>
        <w:numPr>
          <w:ilvl w:val="1"/>
          <w:numId w:val="10"/>
        </w:numPr>
        <w:spacing w:before="120" w:line="276" w:lineRule="auto"/>
        <w:ind w:left="425" w:hanging="425"/>
        <w:contextualSpacing w:val="0"/>
        <w:jc w:val="both"/>
        <w:rPr>
          <w:szCs w:val="24"/>
        </w:rPr>
      </w:pPr>
      <w:r w:rsidRPr="00B872FC">
        <w:rPr>
          <w:szCs w:val="24"/>
        </w:rPr>
        <w:t>Konkrétní den a hodinu předání</w:t>
      </w:r>
      <w:r w:rsidR="006614F2">
        <w:rPr>
          <w:szCs w:val="24"/>
        </w:rPr>
        <w:t xml:space="preserve"> </w:t>
      </w:r>
      <w:r w:rsidR="00D85A4C">
        <w:rPr>
          <w:szCs w:val="24"/>
        </w:rPr>
        <w:t xml:space="preserve">nábytku </w:t>
      </w:r>
      <w:r w:rsidRPr="00B872FC">
        <w:rPr>
          <w:szCs w:val="24"/>
        </w:rPr>
        <w:t>a je</w:t>
      </w:r>
      <w:r w:rsidR="00D85A4C">
        <w:rPr>
          <w:szCs w:val="24"/>
        </w:rPr>
        <w:t>ho montáže</w:t>
      </w:r>
      <w:r w:rsidRPr="00B872FC">
        <w:rPr>
          <w:szCs w:val="24"/>
        </w:rPr>
        <w:t xml:space="preserve"> je Prodávající povinen avizovat nejméně dva pracovní dny předem e-mailem nebo telefonicky kontaktním osobám Kupujícího uvedeným v této Smlouvě. Pokud tuto povinnost Prodávající nesplní, není Kupující povinen dodávku převzít a není v takovém případě v prodlení s převzetím věci.</w:t>
      </w:r>
    </w:p>
    <w:p w:rsidR="00ED6857" w:rsidRPr="00B872FC" w:rsidRDefault="00ED6857" w:rsidP="00ED6857">
      <w:pPr>
        <w:pStyle w:val="Odstavecseseznamem"/>
        <w:numPr>
          <w:ilvl w:val="1"/>
          <w:numId w:val="10"/>
        </w:numPr>
        <w:spacing w:before="120" w:line="276" w:lineRule="auto"/>
        <w:ind w:left="425" w:hanging="425"/>
        <w:contextualSpacing w:val="0"/>
        <w:jc w:val="both"/>
        <w:rPr>
          <w:szCs w:val="24"/>
        </w:rPr>
      </w:pPr>
      <w:r w:rsidRPr="00B872FC">
        <w:rPr>
          <w:szCs w:val="24"/>
        </w:rPr>
        <w:t>Prodávající odpovídá Kupujícímu za to, že</w:t>
      </w:r>
      <w:r w:rsidR="00D85A4C">
        <w:rPr>
          <w:szCs w:val="24"/>
        </w:rPr>
        <w:t xml:space="preserve"> nábytek</w:t>
      </w:r>
      <w:r w:rsidRPr="00B872FC">
        <w:rPr>
          <w:szCs w:val="24"/>
        </w:rPr>
        <w:t xml:space="preserve"> dodan</w:t>
      </w:r>
      <w:r w:rsidR="00D85A4C">
        <w:rPr>
          <w:szCs w:val="24"/>
        </w:rPr>
        <w:t>ý</w:t>
      </w:r>
      <w:r w:rsidRPr="00B872FC">
        <w:rPr>
          <w:szCs w:val="24"/>
        </w:rPr>
        <w:t xml:space="preserve"> v souladu s touto Smlouvou bude:</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nov</w:t>
      </w:r>
      <w:r w:rsidR="00D85A4C">
        <w:rPr>
          <w:szCs w:val="24"/>
        </w:rPr>
        <w:t>ý</w:t>
      </w:r>
      <w:r w:rsidRPr="00B872FC">
        <w:rPr>
          <w:szCs w:val="24"/>
        </w:rPr>
        <w:t xml:space="preserve"> a nepoužit</w:t>
      </w:r>
      <w:r w:rsidR="00D85A4C">
        <w:rPr>
          <w:szCs w:val="24"/>
        </w:rPr>
        <w:t>ý</w:t>
      </w:r>
      <w:r w:rsidRPr="00B872FC">
        <w:rPr>
          <w:szCs w:val="24"/>
        </w:rPr>
        <w:t>;</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plně funkční;</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 xml:space="preserve">odpovídá technickým podmínkám specifikovaným v Příloze č. </w:t>
      </w:r>
      <w:r w:rsidR="002F425A">
        <w:rPr>
          <w:szCs w:val="24"/>
        </w:rPr>
        <w:t>1</w:t>
      </w:r>
      <w:r w:rsidRPr="00B872FC">
        <w:rPr>
          <w:szCs w:val="24"/>
        </w:rPr>
        <w:t>;</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je vhodn</w:t>
      </w:r>
      <w:r w:rsidR="00E91D6A">
        <w:rPr>
          <w:szCs w:val="24"/>
        </w:rPr>
        <w:t>ý</w:t>
      </w:r>
      <w:r w:rsidRPr="00B872FC">
        <w:rPr>
          <w:szCs w:val="24"/>
        </w:rPr>
        <w:t xml:space="preserve"> k využití k účelu dle této Smlouvy a obvyklému využití daného zboží;</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použiteln</w:t>
      </w:r>
      <w:r w:rsidR="00E91D6A">
        <w:rPr>
          <w:szCs w:val="24"/>
        </w:rPr>
        <w:t>ý</w:t>
      </w:r>
      <w:r w:rsidRPr="00B872FC">
        <w:rPr>
          <w:szCs w:val="24"/>
        </w:rPr>
        <w:t xml:space="preserve"> v České republice, tj. získalo veškerá nezbytná osvědčení pro užití zboží v České republice, pokud je takové osvědčení vyžadováno dle právního řádu České republiky. Prodávající předá kopie těchto osvědčení Kupujícímu při předání zboží;</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bez právních vad, tj. ohledně zboží není veden žádný soudní spor, jsou uhrazeny všechny daně a poplatky týkající se zboží, zboží není zatíženo zástavními, předkupními a jinými právy třetích osob;</w:t>
      </w:r>
    </w:p>
    <w:p w:rsidR="00ED6857" w:rsidRPr="00B872FC" w:rsidRDefault="00ED6857" w:rsidP="00ED6857">
      <w:pPr>
        <w:pStyle w:val="Odstavecseseznamem"/>
        <w:numPr>
          <w:ilvl w:val="1"/>
          <w:numId w:val="10"/>
        </w:numPr>
        <w:spacing w:before="120" w:line="276" w:lineRule="auto"/>
        <w:ind w:left="425" w:hanging="425"/>
        <w:contextualSpacing w:val="0"/>
        <w:jc w:val="both"/>
        <w:rPr>
          <w:szCs w:val="24"/>
        </w:rPr>
      </w:pPr>
      <w:r w:rsidRPr="00B872FC">
        <w:rPr>
          <w:szCs w:val="24"/>
        </w:rPr>
        <w:t>Při oznamování a odstraňování vad zboží dle tohoto článku postupují Smluvní strany přiměřeně v souladu s ustanoveními o reklamaci vad dle čl. VI. Smlouvy.</w:t>
      </w:r>
    </w:p>
    <w:p w:rsidR="00ED6857" w:rsidRPr="00B872FC" w:rsidRDefault="00ED6857" w:rsidP="00ED6857">
      <w:pPr>
        <w:pStyle w:val="Odstavecseseznamem"/>
        <w:numPr>
          <w:ilvl w:val="1"/>
          <w:numId w:val="10"/>
        </w:numPr>
        <w:spacing w:before="120" w:line="276" w:lineRule="auto"/>
        <w:ind w:left="425" w:hanging="425"/>
        <w:contextualSpacing w:val="0"/>
        <w:jc w:val="both"/>
        <w:rPr>
          <w:szCs w:val="24"/>
        </w:rPr>
      </w:pPr>
      <w:r w:rsidRPr="00B872FC">
        <w:rPr>
          <w:szCs w:val="24"/>
        </w:rPr>
        <w:t>Prodávající bere na vědomí, že Kupující nemá skladovací prostory pro uložení originálních obalů od dodaného zboží, a tudíž není povinen tyto obaly skladovat. Prodávající zajistí na vlastní náklady jejich odvoz a likvidaci, bude-li k tomu Kupujícím vyzván.</w:t>
      </w: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V.</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Mlčenlivost</w:t>
      </w:r>
    </w:p>
    <w:p w:rsidR="00ED6857" w:rsidRPr="00B872FC" w:rsidRDefault="00ED6857" w:rsidP="00ED6857">
      <w:pPr>
        <w:pStyle w:val="Odstavecseseznamem"/>
        <w:numPr>
          <w:ilvl w:val="0"/>
          <w:numId w:val="6"/>
        </w:numPr>
        <w:spacing w:before="120" w:line="276" w:lineRule="auto"/>
        <w:ind w:left="425" w:hanging="425"/>
        <w:contextualSpacing w:val="0"/>
        <w:jc w:val="both"/>
        <w:rPr>
          <w:szCs w:val="24"/>
        </w:rPr>
      </w:pPr>
      <w:r w:rsidRPr="00B872FC">
        <w:rPr>
          <w:szCs w:val="24"/>
        </w:rPr>
        <w:t>Není-li dále stanoveno jinak, je Prodávající povinen během plnění této Smlouvy i po uplynutí doby, na kterou je tato Smlouva uzavřena, zachovávat mlčenlivost o všech skutečnostech, o kterých se dozví od Kupujícího v souvislosti s jejím plněním. Této povinnosti může Prodávajícího zprostit pouze Kupující. Zproštění povinnosti mlčenlivosti musí být učiněno písemně. Výše uvedenou povinností mlčenlivosti není dotčena možnost Prodávajícího uvádět činnost dle této Smlouvy jako svou referenci ve svých nabídkách v zákonem stanoveném rozsahu, popřípadě rozsahu stanoveném Kupujícím.</w:t>
      </w:r>
    </w:p>
    <w:p w:rsidR="00ED6857" w:rsidRPr="00B872FC" w:rsidRDefault="00ED6857" w:rsidP="00ED6857">
      <w:pPr>
        <w:pStyle w:val="Odstavecseseznamem"/>
        <w:numPr>
          <w:ilvl w:val="0"/>
          <w:numId w:val="6"/>
        </w:numPr>
        <w:spacing w:before="120" w:line="276" w:lineRule="auto"/>
        <w:ind w:left="425" w:hanging="425"/>
        <w:contextualSpacing w:val="0"/>
        <w:jc w:val="both"/>
        <w:rPr>
          <w:szCs w:val="24"/>
        </w:rPr>
      </w:pPr>
      <w:r w:rsidRPr="00B872FC">
        <w:rPr>
          <w:szCs w:val="24"/>
        </w:rPr>
        <w:t xml:space="preserve">Prodávající se zavazuje, že pokud v souvislosti s realizací této Smlouvy přijde on, jeho pověření zaměstnanci nebo osoby, které pověřil prováděním díla dle této Smlouvy, do </w:t>
      </w:r>
      <w:r w:rsidRPr="00B872FC">
        <w:rPr>
          <w:szCs w:val="24"/>
        </w:rPr>
        <w:lastRenderedPageBreak/>
        <w:t>styku s osobními nebo citlivými údaji ve smyslu zákona č. 101/2000 Sb., o ochraně osobních údajů, ve znění pozdějších předpisů, učiní veškerá opatření, aby nedošlo k neoprávněnému nebo nahodilému přístupu k těmto údajům, k jejich změně, zničení či ztrátě, neoprávněným přenosům, k jejich jinému neoprávněnému zpracování, jakož aby i jinak neporušil zákon č. 101/2000 Sb. Prodávající je povinen zachovávat mlčenlivost o osobních údajích a o bezpečnostních opatřeních, jejichž zveřejnění by ohrozilo zabezpečení osobních údajů. Povinnost mlčenlivosti trvá i po ukončení této Smlouvy.</w:t>
      </w:r>
    </w:p>
    <w:p w:rsidR="00ED6857" w:rsidRPr="00B872FC" w:rsidRDefault="00ED6857" w:rsidP="00ED6857">
      <w:pPr>
        <w:pStyle w:val="Odstavecseseznamem"/>
        <w:numPr>
          <w:ilvl w:val="0"/>
          <w:numId w:val="6"/>
        </w:numPr>
        <w:spacing w:before="120" w:line="276" w:lineRule="auto"/>
        <w:ind w:left="425" w:hanging="425"/>
        <w:contextualSpacing w:val="0"/>
        <w:jc w:val="both"/>
        <w:rPr>
          <w:szCs w:val="24"/>
        </w:rPr>
      </w:pPr>
      <w:r w:rsidRPr="00B872FC">
        <w:rPr>
          <w:szCs w:val="24"/>
        </w:rPr>
        <w:t>Povinnost mlčenlivosti a závazek k ochraně informací dle tohoto článku se nevztahuje na</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informace, které se staly veřejně přístupnými, pokud se tak nestalo porušením povinnosti jejich ochrany;</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informace získané na základě postupu nezávislého na této Smlouvě nebo druhé smluvní straně, pokud je prodávající schopen tuto skutečnost doložit;</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informace poskytnuté třetí osobou, která takové informace nezískala porušením povinnosti jejich ochrany a</w:t>
      </w:r>
    </w:p>
    <w:p w:rsidR="00ED6857" w:rsidRPr="00B872FC" w:rsidRDefault="00ED6857" w:rsidP="00ED6857">
      <w:pPr>
        <w:pStyle w:val="Odstavecseseznamem"/>
        <w:numPr>
          <w:ilvl w:val="0"/>
          <w:numId w:val="2"/>
        </w:numPr>
        <w:spacing w:line="276" w:lineRule="auto"/>
        <w:ind w:left="1276" w:hanging="425"/>
        <w:contextualSpacing w:val="0"/>
        <w:jc w:val="both"/>
        <w:rPr>
          <w:szCs w:val="24"/>
        </w:rPr>
      </w:pPr>
      <w:r w:rsidRPr="00B872FC">
        <w:rPr>
          <w:szCs w:val="24"/>
        </w:rPr>
        <w:t>informace, u kterých povinnost jejich zpřístupnění ukládá právní předpis.</w:t>
      </w:r>
    </w:p>
    <w:p w:rsidR="00ED6857" w:rsidRPr="00B872FC" w:rsidRDefault="00ED6857" w:rsidP="00ED6857">
      <w:pPr>
        <w:pStyle w:val="Odstavecseseznamem"/>
        <w:numPr>
          <w:ilvl w:val="0"/>
          <w:numId w:val="6"/>
        </w:numPr>
        <w:spacing w:before="120" w:line="276" w:lineRule="auto"/>
        <w:ind w:left="425" w:hanging="425"/>
        <w:contextualSpacing w:val="0"/>
        <w:jc w:val="both"/>
        <w:rPr>
          <w:szCs w:val="24"/>
        </w:rPr>
      </w:pPr>
      <w:r w:rsidRPr="00B872FC">
        <w:rPr>
          <w:szCs w:val="24"/>
        </w:rPr>
        <w:t>Prodávající se zavazuje uhradit Kupujícímu či třetí straně, kterou porušením povinnosti mlčenlivosti poškodí, veškeré škody tímto porušením způsobené. Povinnosti Prodávajícího vyplývající z ustanovení příslušných právních předpisů o ochraně utajovaných informací nejsou ustanoveními tohoto článku dotčeny.</w:t>
      </w:r>
    </w:p>
    <w:p w:rsidR="00ED6857" w:rsidRPr="00B872FC" w:rsidRDefault="00ED6857" w:rsidP="00ED6857">
      <w:pPr>
        <w:pStyle w:val="Odstavecseseznamem"/>
        <w:spacing w:before="120" w:line="276" w:lineRule="auto"/>
        <w:ind w:left="425"/>
        <w:contextualSpacing w:val="0"/>
        <w:jc w:val="both"/>
        <w:rPr>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VII.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Sankční ujednání</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V případě, že Prodávající bude v prodlení se splněním povinnosti dodat zboží ve lhůtě sjednané touto Smlouvou, je Prodávající povinen zaplatit Kupujícímu smluvní pokutu ve výši 1 % z ceny nedodaného zboží vč. DPH za každý započatý pracovní den po překročení termínu.</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V případě prodlení Prodávajícího s termínem vyřešení reklamace či poskytnutím bezplatného záručního servisu dle čl. VI. je Prodávající povinen uhradit Kupujícímu smluvní pokutu ve výši 0,5 % z kupní ceny vadného zboží vč. DPH za každý započatý pracovní den prodlení.</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V případě, že Kupující bude v prodlení se zaplacením faktury Prodávajícímu podle čl. II., je Kupující povinen zaplatit Prodávajícímu úrok z prodlení dle platné legislativy z fakturované částky za každý den prodlení.</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Za porušení povinnosti mlčenlivosti dle čl. V. odst. 1., je Prodávající povinen uhradit Kupujícímu smluvní pokutu ve výši 10 000,- Kč (deset tisíc korun českých) za každý jednotlivý případ, a to i v případě, že k porušení povinnosti dojde po ukončení platnosti této Smlouvy.</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Za porušení povinnosti ochrany osobních údajů dle čl. V. odst. 2., je Prodávající povinen uhradit Kupujícímu smluvní pokutu ve výši 10 000,- Kč za každý jednotlivý případ, a to i v případě, že k porušení povinnosti dojde po ukončení platnosti této Smlouvy.</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lastRenderedPageBreak/>
        <w:t>Smluvní pokuty lze uložit opakovaně. Zaplacením smluvní pokuty není dotčeno právo smluvní strany na náhradu škody vzniklé porušením smluvní povinnosti, které se smluvní pokuta týká. Náhrady vzniklé škody bude Kupující vymáhat samostatně.</w:t>
      </w:r>
    </w:p>
    <w:p w:rsidR="00ED6857" w:rsidRPr="00B872FC" w:rsidRDefault="00ED6857" w:rsidP="00ED6857">
      <w:pPr>
        <w:pStyle w:val="Odstavecseseznamem"/>
        <w:numPr>
          <w:ilvl w:val="1"/>
          <w:numId w:val="7"/>
        </w:numPr>
        <w:spacing w:before="120" w:line="276" w:lineRule="auto"/>
        <w:ind w:left="425" w:hanging="425"/>
        <w:contextualSpacing w:val="0"/>
        <w:jc w:val="both"/>
        <w:rPr>
          <w:szCs w:val="24"/>
        </w:rPr>
      </w:pPr>
      <w:r w:rsidRPr="00B872FC">
        <w:rPr>
          <w:szCs w:val="24"/>
        </w:rPr>
        <w:t>Vyúčtování smluvní pokuty musí být zasláno doporučeně nebo datovou schránkou. Smluvní pokuta je splatná ve lhůtě 30 dnů ode dne doručení vyúčtování o smluvní pokutě.</w:t>
      </w: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VIII.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Kontaktní osoby</w:t>
      </w:r>
    </w:p>
    <w:p w:rsidR="00ED6857" w:rsidRPr="00B872FC" w:rsidRDefault="00ED6857" w:rsidP="00ED6857">
      <w:pPr>
        <w:pStyle w:val="Odstavecseseznamem"/>
        <w:numPr>
          <w:ilvl w:val="0"/>
          <w:numId w:val="5"/>
        </w:numPr>
        <w:spacing w:before="120" w:line="276" w:lineRule="auto"/>
        <w:ind w:left="708" w:hanging="425"/>
        <w:contextualSpacing w:val="0"/>
        <w:jc w:val="both"/>
        <w:rPr>
          <w:szCs w:val="24"/>
        </w:rPr>
      </w:pPr>
      <w:r w:rsidRPr="00B872FC">
        <w:rPr>
          <w:szCs w:val="24"/>
        </w:rPr>
        <w:t>Kontaktními osobami a osobami oprávněnými k převzetí zboží pro účely této Smlouvy za Kupujícího:</w:t>
      </w:r>
    </w:p>
    <w:p w:rsidR="00ED6857" w:rsidRPr="00602EDA" w:rsidRDefault="00ED6857" w:rsidP="00602EDA">
      <w:pPr>
        <w:pStyle w:val="Odstavecseseznamem"/>
        <w:numPr>
          <w:ilvl w:val="0"/>
          <w:numId w:val="16"/>
        </w:numPr>
        <w:spacing w:line="276" w:lineRule="auto"/>
        <w:jc w:val="both"/>
        <w:rPr>
          <w:szCs w:val="24"/>
        </w:rPr>
      </w:pPr>
      <w:r w:rsidRPr="00602EDA">
        <w:rPr>
          <w:szCs w:val="24"/>
        </w:rPr>
        <w:t>Mgr. Pavlína Caisová</w:t>
      </w:r>
      <w:r w:rsidR="003E76E0" w:rsidRPr="00602EDA">
        <w:rPr>
          <w:szCs w:val="24"/>
        </w:rPr>
        <w:t>, MBA, ředitelka školy</w:t>
      </w:r>
    </w:p>
    <w:p w:rsidR="00ED6857" w:rsidRPr="00B872FC" w:rsidRDefault="00ED6857" w:rsidP="00ED6857">
      <w:pPr>
        <w:spacing w:line="276" w:lineRule="auto"/>
        <w:ind w:left="708"/>
        <w:jc w:val="both"/>
        <w:rPr>
          <w:szCs w:val="24"/>
        </w:rPr>
      </w:pPr>
      <w:r w:rsidRPr="00B872FC">
        <w:rPr>
          <w:szCs w:val="24"/>
        </w:rPr>
        <w:tab/>
      </w:r>
      <w:r w:rsidRPr="00B872FC">
        <w:rPr>
          <w:szCs w:val="24"/>
        </w:rPr>
        <w:tab/>
      </w:r>
      <w:r w:rsidR="00602EDA">
        <w:rPr>
          <w:szCs w:val="24"/>
        </w:rPr>
        <w:t xml:space="preserve">            </w:t>
      </w:r>
      <w:r w:rsidRPr="00B872FC">
        <w:rPr>
          <w:szCs w:val="24"/>
        </w:rPr>
        <w:t>tel: 318 472 146</w:t>
      </w:r>
    </w:p>
    <w:p w:rsidR="00ED6857" w:rsidRDefault="00602EDA" w:rsidP="00ED6857">
      <w:pPr>
        <w:spacing w:line="276" w:lineRule="auto"/>
        <w:ind w:left="708"/>
        <w:jc w:val="both"/>
        <w:rPr>
          <w:rStyle w:val="Hypertextovodkaz"/>
          <w:szCs w:val="24"/>
        </w:rPr>
      </w:pPr>
      <w:r>
        <w:rPr>
          <w:szCs w:val="24"/>
        </w:rPr>
        <w:t xml:space="preserve">      </w:t>
      </w:r>
      <w:r>
        <w:rPr>
          <w:szCs w:val="24"/>
        </w:rPr>
        <w:tab/>
      </w:r>
      <w:r w:rsidR="00ED6857" w:rsidRPr="00B872FC">
        <w:rPr>
          <w:szCs w:val="24"/>
        </w:rPr>
        <w:tab/>
      </w:r>
      <w:r w:rsidR="00ED6857" w:rsidRPr="00B872FC">
        <w:rPr>
          <w:szCs w:val="24"/>
        </w:rPr>
        <w:tab/>
        <w:t xml:space="preserve">e-mail: </w:t>
      </w:r>
      <w:hyperlink r:id="rId7" w:history="1">
        <w:r w:rsidR="003E76E0" w:rsidRPr="0084393C">
          <w:rPr>
            <w:rStyle w:val="Hypertextovodkaz"/>
            <w:szCs w:val="24"/>
          </w:rPr>
          <w:t>caisova@ouupb.cz</w:t>
        </w:r>
      </w:hyperlink>
    </w:p>
    <w:p w:rsidR="00602EDA" w:rsidRDefault="00602EDA" w:rsidP="00602EDA">
      <w:pPr>
        <w:pStyle w:val="Odstavecseseznamem"/>
        <w:numPr>
          <w:ilvl w:val="3"/>
          <w:numId w:val="15"/>
        </w:numPr>
        <w:spacing w:line="276" w:lineRule="auto"/>
        <w:jc w:val="both"/>
        <w:rPr>
          <w:szCs w:val="24"/>
        </w:rPr>
      </w:pPr>
      <w:r>
        <w:rPr>
          <w:szCs w:val="24"/>
        </w:rPr>
        <w:t>Kateřina Havelková</w:t>
      </w:r>
    </w:p>
    <w:p w:rsidR="00602EDA" w:rsidRDefault="00602EDA" w:rsidP="00602EDA">
      <w:pPr>
        <w:pStyle w:val="Odstavecseseznamem"/>
        <w:spacing w:line="276" w:lineRule="auto"/>
        <w:ind w:left="2880"/>
        <w:jc w:val="both"/>
        <w:rPr>
          <w:szCs w:val="24"/>
        </w:rPr>
      </w:pPr>
      <w:r>
        <w:rPr>
          <w:szCs w:val="24"/>
        </w:rPr>
        <w:t>tel. 731 506 025</w:t>
      </w:r>
    </w:p>
    <w:p w:rsidR="00602EDA" w:rsidRDefault="00602EDA" w:rsidP="00602EDA">
      <w:pPr>
        <w:pStyle w:val="Odstavecseseznamem"/>
        <w:spacing w:line="276" w:lineRule="auto"/>
        <w:ind w:left="2880"/>
        <w:jc w:val="both"/>
        <w:rPr>
          <w:szCs w:val="24"/>
        </w:rPr>
      </w:pPr>
      <w:r>
        <w:rPr>
          <w:szCs w:val="24"/>
        </w:rPr>
        <w:t xml:space="preserve">email: </w:t>
      </w:r>
      <w:hyperlink r:id="rId8" w:history="1">
        <w:r w:rsidRPr="00537EF7">
          <w:rPr>
            <w:rStyle w:val="Hypertextovodkaz"/>
            <w:szCs w:val="24"/>
          </w:rPr>
          <w:t>Havelkova@ouupb.cz</w:t>
        </w:r>
      </w:hyperlink>
      <w:r>
        <w:rPr>
          <w:rStyle w:val="Hypertextovodkaz"/>
          <w:szCs w:val="24"/>
        </w:rPr>
        <w:t>.</w:t>
      </w:r>
    </w:p>
    <w:p w:rsidR="00ED6857" w:rsidRPr="00B872FC" w:rsidRDefault="00ED6857" w:rsidP="00ED6857">
      <w:pPr>
        <w:spacing w:line="276" w:lineRule="auto"/>
        <w:ind w:left="360"/>
        <w:jc w:val="both"/>
        <w:rPr>
          <w:szCs w:val="24"/>
        </w:rPr>
      </w:pPr>
      <w:r w:rsidRPr="00B872FC">
        <w:rPr>
          <w:szCs w:val="24"/>
        </w:rPr>
        <w:t xml:space="preserve">  </w:t>
      </w:r>
      <w:r w:rsidRPr="00B872FC">
        <w:rPr>
          <w:szCs w:val="24"/>
        </w:rPr>
        <w:tab/>
      </w:r>
      <w:r w:rsidRPr="00B872FC">
        <w:rPr>
          <w:szCs w:val="24"/>
        </w:rPr>
        <w:tab/>
      </w:r>
      <w:r w:rsidRPr="00B872FC">
        <w:rPr>
          <w:szCs w:val="24"/>
        </w:rPr>
        <w:tab/>
      </w:r>
    </w:p>
    <w:p w:rsidR="003E76E0" w:rsidRDefault="00ED6857" w:rsidP="00ED6857">
      <w:pPr>
        <w:spacing w:line="276" w:lineRule="auto"/>
        <w:ind w:left="360"/>
        <w:jc w:val="both"/>
        <w:rPr>
          <w:szCs w:val="24"/>
        </w:rPr>
      </w:pPr>
      <w:r w:rsidRPr="006A1FF3">
        <w:rPr>
          <w:szCs w:val="24"/>
        </w:rPr>
        <w:t>Kontaktní osoba za Prodávajícího a kontakty na ni</w:t>
      </w:r>
      <w:r w:rsidR="003E76E0" w:rsidRPr="006A1FF3">
        <w:rPr>
          <w:szCs w:val="24"/>
        </w:rPr>
        <w:t>:</w:t>
      </w:r>
      <w:r w:rsidR="006A1FF3">
        <w:rPr>
          <w:szCs w:val="24"/>
        </w:rPr>
        <w:t xml:space="preserve"> Josef Růžička, 777 768 820, ruzicka@mydva.cz.</w:t>
      </w:r>
    </w:p>
    <w:p w:rsidR="003E76E0" w:rsidRDefault="003E76E0" w:rsidP="00ED6857">
      <w:pPr>
        <w:spacing w:line="276" w:lineRule="auto"/>
        <w:ind w:left="360"/>
        <w:jc w:val="both"/>
        <w:rPr>
          <w:szCs w:val="24"/>
        </w:rPr>
      </w:pPr>
    </w:p>
    <w:p w:rsidR="00ED6857" w:rsidRDefault="00ED6857" w:rsidP="00ED6857">
      <w:pPr>
        <w:pStyle w:val="Odstavecseseznamem"/>
        <w:numPr>
          <w:ilvl w:val="0"/>
          <w:numId w:val="5"/>
        </w:numPr>
        <w:spacing w:before="120" w:line="276" w:lineRule="auto"/>
        <w:ind w:left="425" w:hanging="425"/>
        <w:contextualSpacing w:val="0"/>
        <w:jc w:val="both"/>
        <w:rPr>
          <w:szCs w:val="24"/>
        </w:rPr>
      </w:pPr>
      <w:r w:rsidRPr="00B872FC">
        <w:rPr>
          <w:szCs w:val="24"/>
        </w:rPr>
        <w:t>V případě změny kontaktních osob a oprávněných osob k převzetí dodávaného zboží musí být o této skutečnosti druhá smluvní strana neprodleně písemně informována. Za splnění této povinnosti se považuje i e-mail potvrzený druhou smluvní stranou. Účinnost změny nastává okamžikem doručení písemného oznámení příslušné smluvní straně. Změna kontaktní osoby není důvodem k uzavření dodatku.</w:t>
      </w:r>
    </w:p>
    <w:p w:rsidR="00BC77FC" w:rsidRPr="00B872FC" w:rsidRDefault="00BC77FC" w:rsidP="00BC77FC">
      <w:pPr>
        <w:pStyle w:val="Odstavecseseznamem"/>
        <w:spacing w:before="120" w:line="276" w:lineRule="auto"/>
        <w:ind w:left="425"/>
        <w:contextualSpacing w:val="0"/>
        <w:jc w:val="both"/>
        <w:rPr>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IX.</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Další závazky Smluvních stran</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Prodávající je povinen strpět uveřejnění této Smlouvy, jejích případných dodatků Kupujícím dle zákona č. 134/2016 Sb., o zadávání veřejných zakázek, a zákona 340/2015 Sb., o zvláštních podmínkách účinnosti některých smluv, uveřejňování těchto smluv a o registru smluv (zákon o registru smluv).</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Prodávající je povinen pověřit plněním závazků z této Smlouvy pouze ty své pracovníky, kteří jsou k tomu odborně způsobilí.</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Prodávající není oprávněn postoupit či převést jakákoliv svá práva a povinnosti vyplývající z této Smlouvy bez předchozího souhlasu Kupujícího.</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Kupující je oprávněn převést svoje práva a povinnosti z této Smlouvy na třetí osobu.</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Prodávající se zavazuje splnit podmínky ekologické likvidace starých zařízení dle požadavku Kupujícího. Likvidace se v tomto případě týká pouze ekologické likvidace zboží, které dodal Prodávající, anebo zboží, které je dodávkou Prodávajícího nahrazeno.</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lastRenderedPageBreak/>
        <w:t>Je-li to nezbytné, Kupující se zavazuje zajistit pracovníkům Prodávajícího během plnění předmětu této Smlouvy přístup na příslušná pracoviště Kupujícího a součinnost nezbytnou k provedení předmětu plnění. Prodávající se zavazuje dodržovat v objektech Kupujícího příslušné bezpečnostní předpisy.</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Při plnění této Smlouvy je Prodávající vázán touto Smlouvou, zákony, obecně závaznými právními předpisy a pokyny Kupujícího, pokud tyto nejsou v rozporu s těmito normami nebo zájmy Kupujícího. Prodávající je povinen včas písemně upozornit Kupujícího na zřejmou nevhodnost jeho pokynů, jejichž následkem může vzniknout škoda nebo nesoulad se zákony nebo obecně závaznými právními předpisy. Pokud Kupující navzdory tomuto upozornění trvá na svých pokynech, Prodávající neodpovídá za jakoukoliv škodu vzniklou v této příčinné souvislosti.</w:t>
      </w:r>
    </w:p>
    <w:p w:rsidR="00ED6857" w:rsidRPr="00B872FC" w:rsidRDefault="00ED6857" w:rsidP="00ED6857">
      <w:pPr>
        <w:pStyle w:val="Odstavecseseznamem"/>
        <w:numPr>
          <w:ilvl w:val="0"/>
          <w:numId w:val="8"/>
        </w:numPr>
        <w:spacing w:before="120" w:line="276" w:lineRule="auto"/>
        <w:contextualSpacing w:val="0"/>
        <w:jc w:val="both"/>
        <w:rPr>
          <w:szCs w:val="24"/>
        </w:rPr>
      </w:pPr>
      <w:r w:rsidRPr="00B872FC">
        <w:rPr>
          <w:szCs w:val="24"/>
        </w:rPr>
        <w:t>Prodávající se dále zavazuje:</w:t>
      </w:r>
    </w:p>
    <w:p w:rsidR="00ED6857" w:rsidRPr="00B872FC" w:rsidRDefault="00ED6857" w:rsidP="00ED6857">
      <w:pPr>
        <w:pStyle w:val="Odstavecseseznamem"/>
        <w:numPr>
          <w:ilvl w:val="0"/>
          <w:numId w:val="4"/>
        </w:numPr>
        <w:spacing w:line="276" w:lineRule="auto"/>
        <w:ind w:left="993" w:hanging="426"/>
        <w:jc w:val="both"/>
        <w:rPr>
          <w:szCs w:val="24"/>
        </w:rPr>
      </w:pPr>
      <w:r w:rsidRPr="00B872FC">
        <w:rPr>
          <w:szCs w:val="24"/>
        </w:rPr>
        <w:t>neprodleně informovat Kupujícího o všech skutečnostech majících vliv na plnění dle této Smlouvy;</w:t>
      </w:r>
    </w:p>
    <w:p w:rsidR="00ED6857" w:rsidRPr="00B872FC" w:rsidRDefault="00ED6857" w:rsidP="00ED6857">
      <w:pPr>
        <w:pStyle w:val="Odstavecseseznamem"/>
        <w:numPr>
          <w:ilvl w:val="0"/>
          <w:numId w:val="4"/>
        </w:numPr>
        <w:spacing w:line="276" w:lineRule="auto"/>
        <w:ind w:left="993" w:hanging="426"/>
        <w:jc w:val="both"/>
        <w:rPr>
          <w:szCs w:val="24"/>
        </w:rPr>
      </w:pPr>
      <w:r w:rsidRPr="00B872FC">
        <w:rPr>
          <w:szCs w:val="24"/>
        </w:rPr>
        <w:t>řádně plnit a ve stanoveném termínu své povinnosti vyplývající z této Smlouvy;</w:t>
      </w:r>
    </w:p>
    <w:p w:rsidR="00ED6857" w:rsidRPr="00B872FC" w:rsidRDefault="00ED6857" w:rsidP="00ED6857">
      <w:pPr>
        <w:pStyle w:val="Odstavecseseznamem"/>
        <w:numPr>
          <w:ilvl w:val="0"/>
          <w:numId w:val="4"/>
        </w:numPr>
        <w:spacing w:line="276" w:lineRule="auto"/>
        <w:ind w:left="993" w:hanging="426"/>
        <w:jc w:val="both"/>
        <w:rPr>
          <w:szCs w:val="24"/>
        </w:rPr>
      </w:pPr>
      <w:r w:rsidRPr="00B872FC">
        <w:rPr>
          <w:szCs w:val="24"/>
        </w:rPr>
        <w:t>požádat včas Kupujícího o potřebnou součinnost za účelem řádného plnění této Smlouvy;</w:t>
      </w:r>
    </w:p>
    <w:p w:rsidR="00ED6857" w:rsidRPr="00B872FC" w:rsidRDefault="00ED6857" w:rsidP="00ED6857">
      <w:pPr>
        <w:pStyle w:val="Odstavecseseznamem"/>
        <w:numPr>
          <w:ilvl w:val="0"/>
          <w:numId w:val="4"/>
        </w:numPr>
        <w:spacing w:line="276" w:lineRule="auto"/>
        <w:ind w:left="993" w:hanging="426"/>
        <w:jc w:val="both"/>
        <w:rPr>
          <w:szCs w:val="24"/>
        </w:rPr>
      </w:pPr>
      <w:r w:rsidRPr="00B872FC">
        <w:rPr>
          <w:szCs w:val="24"/>
        </w:rPr>
        <w:t>na vyžádání Kupujícího se zúčastnit osobní schůzky, pokud Kupující požádá o schůzku nejpozději 5 pracovních dnů předem. V mimořádných případech je možné tento termín po dohodě obou Smluvních stran zkrátit.</w:t>
      </w: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X.</w:t>
      </w:r>
    </w:p>
    <w:p w:rsidR="00ED6857" w:rsidRDefault="00ED6857" w:rsidP="00ED6857">
      <w:pPr>
        <w:pStyle w:val="Odstavecseseznamem"/>
        <w:spacing w:line="276" w:lineRule="auto"/>
        <w:ind w:left="0"/>
        <w:contextualSpacing w:val="0"/>
        <w:jc w:val="center"/>
        <w:rPr>
          <w:b/>
          <w:szCs w:val="24"/>
        </w:rPr>
      </w:pPr>
      <w:r w:rsidRPr="00B872FC">
        <w:rPr>
          <w:b/>
          <w:szCs w:val="24"/>
        </w:rPr>
        <w:t>Trvání Smlouvy</w:t>
      </w:r>
    </w:p>
    <w:p w:rsidR="00342162" w:rsidRPr="00B872FC" w:rsidRDefault="00342162" w:rsidP="00ED6857">
      <w:pPr>
        <w:pStyle w:val="Odstavecseseznamem"/>
        <w:spacing w:line="276" w:lineRule="auto"/>
        <w:ind w:left="0"/>
        <w:contextualSpacing w:val="0"/>
        <w:jc w:val="center"/>
        <w:rPr>
          <w:b/>
          <w:szCs w:val="24"/>
        </w:rPr>
      </w:pPr>
    </w:p>
    <w:p w:rsidR="00ED6857" w:rsidRPr="00B872FC"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b/>
          <w:sz w:val="24"/>
          <w:szCs w:val="24"/>
        </w:rPr>
      </w:pPr>
      <w:r w:rsidRPr="00B872FC">
        <w:rPr>
          <w:rFonts w:ascii="Times New Roman" w:hAnsi="Times New Roman"/>
          <w:b/>
          <w:sz w:val="24"/>
          <w:szCs w:val="24"/>
        </w:rPr>
        <w:t>Tato Smlouva nabývá platnosti dnem podpisu oběma smluvními stranami a účinnosti dnem zveřejnění v registru smluv, které provede Kupující.</w:t>
      </w:r>
    </w:p>
    <w:p w:rsidR="00ED6857" w:rsidRPr="00B872FC"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sz w:val="24"/>
          <w:szCs w:val="24"/>
        </w:rPr>
      </w:pPr>
      <w:r w:rsidRPr="00B872FC">
        <w:rPr>
          <w:rFonts w:ascii="Times New Roman" w:hAnsi="Times New Roman"/>
          <w:sz w:val="24"/>
          <w:szCs w:val="24"/>
        </w:rPr>
        <w:t>Platnost této Smlouvy může být předčasně ukončena:</w:t>
      </w:r>
    </w:p>
    <w:p w:rsidR="00ED6857" w:rsidRPr="00B872FC" w:rsidRDefault="00ED6857" w:rsidP="00ED6857">
      <w:pPr>
        <w:pStyle w:val="Zklad4"/>
        <w:numPr>
          <w:ilvl w:val="0"/>
          <w:numId w:val="12"/>
        </w:numPr>
        <w:spacing w:before="120" w:after="0" w:line="276" w:lineRule="auto"/>
        <w:rPr>
          <w:sz w:val="24"/>
          <w:szCs w:val="24"/>
        </w:rPr>
      </w:pPr>
      <w:r w:rsidRPr="00B872FC">
        <w:rPr>
          <w:sz w:val="24"/>
          <w:szCs w:val="24"/>
        </w:rPr>
        <w:t>písemnou dohodou smluvních stran;</w:t>
      </w:r>
    </w:p>
    <w:p w:rsidR="00ED6857" w:rsidRPr="00B872FC" w:rsidRDefault="00ED6857" w:rsidP="00ED6857">
      <w:pPr>
        <w:pStyle w:val="Zklad4"/>
        <w:numPr>
          <w:ilvl w:val="0"/>
          <w:numId w:val="12"/>
        </w:numPr>
        <w:spacing w:before="120" w:after="0" w:line="276" w:lineRule="auto"/>
        <w:rPr>
          <w:sz w:val="24"/>
          <w:szCs w:val="24"/>
        </w:rPr>
      </w:pPr>
      <w:r w:rsidRPr="00B872FC">
        <w:rPr>
          <w:sz w:val="24"/>
          <w:szCs w:val="24"/>
        </w:rPr>
        <w:t>písemnou výpovědí podanou kupujícím, a to i bez udání důvodu;</w:t>
      </w:r>
    </w:p>
    <w:p w:rsidR="00ED6857" w:rsidRPr="00B872FC" w:rsidRDefault="00ED6857" w:rsidP="00ED6857">
      <w:pPr>
        <w:pStyle w:val="Zklad4"/>
        <w:numPr>
          <w:ilvl w:val="0"/>
          <w:numId w:val="12"/>
        </w:numPr>
        <w:spacing w:before="120" w:after="0" w:line="276" w:lineRule="auto"/>
        <w:rPr>
          <w:sz w:val="24"/>
          <w:szCs w:val="24"/>
        </w:rPr>
      </w:pPr>
      <w:r w:rsidRPr="00B872FC">
        <w:rPr>
          <w:sz w:val="24"/>
          <w:szCs w:val="24"/>
        </w:rPr>
        <w:t>odstoupením kupujícího od Smlouvy v případě jejího podstatného porušení ze strany prodávajícího;</w:t>
      </w:r>
    </w:p>
    <w:p w:rsidR="00ED6857" w:rsidRDefault="00ED6857" w:rsidP="00ED6857">
      <w:pPr>
        <w:pStyle w:val="Zklad4"/>
        <w:numPr>
          <w:ilvl w:val="0"/>
          <w:numId w:val="12"/>
        </w:numPr>
        <w:spacing w:before="120" w:after="0" w:line="276" w:lineRule="auto"/>
        <w:rPr>
          <w:sz w:val="24"/>
          <w:szCs w:val="24"/>
        </w:rPr>
      </w:pPr>
      <w:r w:rsidRPr="00B872FC">
        <w:rPr>
          <w:sz w:val="24"/>
          <w:szCs w:val="24"/>
        </w:rPr>
        <w:t>výpovědí prodávajícího, pokud bude kupující přes písemné upozornění prodávajícího déle než 60 dnů od písemného upozornění v prodlení s plněním své platební povinnosti vůči prodávajícímu.</w:t>
      </w:r>
    </w:p>
    <w:p w:rsidR="00E91D6A" w:rsidRPr="00B872FC" w:rsidRDefault="00E91D6A" w:rsidP="00E91D6A">
      <w:pPr>
        <w:pStyle w:val="Zklad4"/>
        <w:spacing w:before="120" w:after="0" w:line="276" w:lineRule="auto"/>
        <w:ind w:firstLine="0"/>
        <w:rPr>
          <w:sz w:val="24"/>
          <w:szCs w:val="24"/>
        </w:rPr>
      </w:pPr>
    </w:p>
    <w:p w:rsidR="00ED6857" w:rsidRPr="00B872FC"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sz w:val="24"/>
          <w:szCs w:val="24"/>
        </w:rPr>
      </w:pPr>
      <w:r w:rsidRPr="00B872FC">
        <w:rPr>
          <w:rFonts w:ascii="Times New Roman" w:hAnsi="Times New Roman"/>
          <w:sz w:val="24"/>
          <w:szCs w:val="24"/>
        </w:rPr>
        <w:t>Za podstatné porušení Smlouvy ze strany prodávajícího se považuje zejména prodlení prodávajícího s předáním licenčních oprávnění delší než 30 dnů, porušení jakékoliv povinnosti prodávajícího vyplývající ze smlouvy a její nesplnění ani v dodatečné lhůtě (alespoň 5 dnů), kterou Kupující prodávajícímu poskytl (nevylučuje-li to charakter porušené povinnosti). Odstoupení od Smlouvy ze strany Kupujícího není spojeno s uložením jakékoliv sankce k jeho tíži.</w:t>
      </w:r>
    </w:p>
    <w:p w:rsidR="00ED6857" w:rsidRPr="00B872FC"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sz w:val="24"/>
          <w:szCs w:val="24"/>
        </w:rPr>
      </w:pPr>
      <w:r w:rsidRPr="00B872FC">
        <w:rPr>
          <w:rFonts w:ascii="Times New Roman" w:hAnsi="Times New Roman"/>
          <w:sz w:val="24"/>
          <w:szCs w:val="24"/>
        </w:rPr>
        <w:lastRenderedPageBreak/>
        <w:t>Výpovědní lhůta činí jeden měsíc a počíná běžet prvním dnem měsíce následujícího po měsíci, ve kterém byla písemná výpověď doručena druhé smluvní straně.</w:t>
      </w:r>
    </w:p>
    <w:p w:rsidR="00ED6857" w:rsidRDefault="00ED6857" w:rsidP="00ED6857">
      <w:pPr>
        <w:pStyle w:val="Zkladntext3"/>
        <w:numPr>
          <w:ilvl w:val="0"/>
          <w:numId w:val="11"/>
        </w:numPr>
        <w:overflowPunct w:val="0"/>
        <w:autoSpaceDE w:val="0"/>
        <w:autoSpaceDN w:val="0"/>
        <w:adjustRightInd w:val="0"/>
        <w:spacing w:line="276" w:lineRule="auto"/>
        <w:jc w:val="both"/>
        <w:textAlignment w:val="baseline"/>
        <w:rPr>
          <w:rFonts w:ascii="Times New Roman" w:hAnsi="Times New Roman"/>
          <w:sz w:val="24"/>
          <w:szCs w:val="24"/>
        </w:rPr>
      </w:pPr>
      <w:r w:rsidRPr="00B872FC">
        <w:rPr>
          <w:rFonts w:ascii="Times New Roman" w:hAnsi="Times New Roman"/>
          <w:sz w:val="24"/>
          <w:szCs w:val="24"/>
        </w:rPr>
        <w:t>Odstoupení od Smlouvy nabývá účinnosti dnem doručení písemného oznámení o odstoupení od Smlouvy druhé smluvní straně na adresu jejího sídla uvedené v záhlaví této Smlouvy. Smluvní strany se dohodly, že odstoupení od Smlouvy se považuje za doručené 10. dnem od jejího uložení u provozovatele poštovních služeb, resp. výslovným odmítnutím přijetí odstoupení druhou stranou.</w:t>
      </w:r>
    </w:p>
    <w:p w:rsidR="00342162" w:rsidRPr="00B872FC" w:rsidRDefault="00342162" w:rsidP="00342162">
      <w:pPr>
        <w:pStyle w:val="Zkladntext3"/>
        <w:overflowPunct w:val="0"/>
        <w:autoSpaceDE w:val="0"/>
        <w:autoSpaceDN w:val="0"/>
        <w:adjustRightInd w:val="0"/>
        <w:spacing w:line="276" w:lineRule="auto"/>
        <w:ind w:left="360" w:firstLine="0"/>
        <w:jc w:val="both"/>
        <w:textAlignment w:val="baseline"/>
        <w:rPr>
          <w:rFonts w:ascii="Times New Roman" w:hAnsi="Times New Roman"/>
          <w:sz w:val="24"/>
          <w:szCs w:val="24"/>
        </w:rPr>
      </w:pPr>
    </w:p>
    <w:p w:rsidR="00ED6857" w:rsidRPr="00B872FC" w:rsidRDefault="00ED6857" w:rsidP="00ED6857">
      <w:pPr>
        <w:pStyle w:val="Odstavecseseznamem"/>
        <w:spacing w:before="120" w:line="276" w:lineRule="auto"/>
        <w:ind w:left="0"/>
        <w:contextualSpacing w:val="0"/>
        <w:jc w:val="center"/>
        <w:rPr>
          <w:b/>
          <w:szCs w:val="24"/>
        </w:rPr>
      </w:pPr>
      <w:r w:rsidRPr="00B872FC">
        <w:rPr>
          <w:b/>
          <w:szCs w:val="24"/>
        </w:rPr>
        <w:t>Čl. XIII.</w:t>
      </w:r>
    </w:p>
    <w:p w:rsidR="00ED6857" w:rsidRPr="00B872FC" w:rsidRDefault="00ED6857" w:rsidP="00ED6857">
      <w:pPr>
        <w:pStyle w:val="Odstavecseseznamem"/>
        <w:spacing w:line="276" w:lineRule="auto"/>
        <w:ind w:left="0"/>
        <w:contextualSpacing w:val="0"/>
        <w:jc w:val="center"/>
        <w:rPr>
          <w:b/>
          <w:szCs w:val="24"/>
        </w:rPr>
      </w:pPr>
      <w:r w:rsidRPr="00B872FC">
        <w:rPr>
          <w:b/>
          <w:szCs w:val="24"/>
        </w:rPr>
        <w:t>Závěrečná ustanovení</w:t>
      </w:r>
    </w:p>
    <w:p w:rsidR="00ED6857" w:rsidRPr="00B872FC" w:rsidRDefault="00ED6857" w:rsidP="00ED6857">
      <w:pPr>
        <w:pStyle w:val="Odstavecseseznamem"/>
        <w:numPr>
          <w:ilvl w:val="0"/>
          <w:numId w:val="9"/>
        </w:numPr>
        <w:spacing w:before="120" w:line="276" w:lineRule="auto"/>
        <w:ind w:left="425" w:hanging="425"/>
        <w:contextualSpacing w:val="0"/>
        <w:jc w:val="both"/>
        <w:rPr>
          <w:szCs w:val="24"/>
        </w:rPr>
      </w:pPr>
      <w:r w:rsidRPr="00B872FC">
        <w:rPr>
          <w:szCs w:val="24"/>
        </w:rPr>
        <w:t>Všechny právní vztahy, které vzniknou při realizaci závazků vyplývajících z této Smlouvy, se řídí právním řádem České republiky.</w:t>
      </w:r>
    </w:p>
    <w:p w:rsidR="00ED6857" w:rsidRPr="00B872FC" w:rsidRDefault="00ED6857" w:rsidP="00ED6857">
      <w:pPr>
        <w:pStyle w:val="Odstavecseseznamem"/>
        <w:numPr>
          <w:ilvl w:val="0"/>
          <w:numId w:val="9"/>
        </w:numPr>
        <w:spacing w:line="276" w:lineRule="auto"/>
        <w:jc w:val="both"/>
        <w:rPr>
          <w:szCs w:val="24"/>
        </w:rPr>
      </w:pPr>
      <w:r w:rsidRPr="00B872FC">
        <w:rPr>
          <w:szCs w:val="24"/>
        </w:rPr>
        <w:t>Tuto Smlouvu lze měnit pouze písemnými dodatky</w:t>
      </w:r>
      <w:r w:rsidRPr="00B872FC" w:rsidDel="004D57CB">
        <w:rPr>
          <w:szCs w:val="24"/>
        </w:rPr>
        <w:t xml:space="preserve"> </w:t>
      </w:r>
      <w:r w:rsidRPr="00B872FC">
        <w:rPr>
          <w:szCs w:val="24"/>
        </w:rPr>
        <w:t>číslovanými ve vzestupné řadě, podepsanými osobami oprávněnými jednat za Smluvní strany; to neplatí v případě změny kontaktních osob, je-li splněna povinnost dle čl. VIII., odst. 3.</w:t>
      </w:r>
    </w:p>
    <w:p w:rsidR="00ED6857" w:rsidRPr="00B872FC" w:rsidRDefault="00ED6857" w:rsidP="00ED6857">
      <w:pPr>
        <w:pStyle w:val="Odstavecseseznamem"/>
        <w:numPr>
          <w:ilvl w:val="0"/>
          <w:numId w:val="9"/>
        </w:numPr>
        <w:spacing w:line="276" w:lineRule="auto"/>
        <w:jc w:val="both"/>
        <w:rPr>
          <w:szCs w:val="24"/>
        </w:rPr>
      </w:pPr>
      <w:r w:rsidRPr="00B872FC">
        <w:rPr>
          <w:szCs w:val="24"/>
        </w:rPr>
        <w:t>Pokud kterékoliv ustanovení této Smlouvy nebo jeho část je nebo se stane neplatným či nevynutitelným, nebude mít tato neplatnost či nevynutitelnost vliv na platnost či vynutitelnost ostatních ustanovení této Smlouvy nebo jejích částí, pokud nevyplývá přímo z obsahu této Smlouvy, že toto ustanovení nebo jeho část nelze oddělit od dalšího obsahu. V takovém případě se obě Smluvní strany zavazují neúčinné a neplatné ustanovení nahradit novým ustanovením, které je svým účelem a významem co nejbližší ustanovení této Smlouvy, jež má být nahrazeno.</w:t>
      </w:r>
    </w:p>
    <w:p w:rsidR="00ED6857" w:rsidRPr="00B872FC" w:rsidRDefault="00ED6857" w:rsidP="00ED6857">
      <w:pPr>
        <w:pStyle w:val="Odstavecseseznamem"/>
        <w:numPr>
          <w:ilvl w:val="0"/>
          <w:numId w:val="9"/>
        </w:numPr>
        <w:spacing w:line="276" w:lineRule="auto"/>
        <w:jc w:val="both"/>
        <w:rPr>
          <w:szCs w:val="24"/>
        </w:rPr>
      </w:pPr>
      <w:r w:rsidRPr="00B872FC">
        <w:rPr>
          <w:szCs w:val="24"/>
        </w:rPr>
        <w:t>Smluvní strany tímto prohlašují a potvrzují, že tato Smlouva byla uzavřena na základě vzájemné dohody a to svobodně, vážně a určitě, nikoliv v tísni za nápadně nevýhodných podmínek jakéhokoli druhu a na důkaz toho smluvní strany připojují své podpisy.</w:t>
      </w:r>
    </w:p>
    <w:p w:rsidR="00ED6857" w:rsidRPr="00B872FC" w:rsidRDefault="00ED6857" w:rsidP="00ED6857">
      <w:pPr>
        <w:pStyle w:val="Odstavecseseznamem"/>
        <w:numPr>
          <w:ilvl w:val="0"/>
          <w:numId w:val="9"/>
        </w:numPr>
        <w:spacing w:line="276" w:lineRule="auto"/>
        <w:jc w:val="both"/>
        <w:rPr>
          <w:szCs w:val="24"/>
        </w:rPr>
      </w:pPr>
      <w:r w:rsidRPr="00B872FC">
        <w:rPr>
          <w:szCs w:val="24"/>
        </w:rPr>
        <w:t>Smlouva je vyhotovena ve 4 stejnopisech, z nichž 1 obdrží Prodávající a 3 Kupující.</w:t>
      </w:r>
    </w:p>
    <w:p w:rsidR="00ED6857" w:rsidRPr="00B872FC" w:rsidRDefault="00ED6857" w:rsidP="00ED6857">
      <w:pPr>
        <w:spacing w:line="276" w:lineRule="auto"/>
        <w:rPr>
          <w:snapToGrid w:val="0"/>
          <w:szCs w:val="24"/>
        </w:rPr>
      </w:pPr>
    </w:p>
    <w:p w:rsidR="00ED6857" w:rsidRPr="00B872FC" w:rsidRDefault="00ED6857" w:rsidP="00FA6820">
      <w:pPr>
        <w:spacing w:line="276" w:lineRule="auto"/>
        <w:jc w:val="both"/>
        <w:rPr>
          <w:snapToGrid w:val="0"/>
          <w:szCs w:val="24"/>
        </w:rPr>
      </w:pPr>
      <w:r w:rsidRPr="00B872FC">
        <w:rPr>
          <w:b/>
          <w:snapToGrid w:val="0"/>
          <w:szCs w:val="24"/>
        </w:rPr>
        <w:t xml:space="preserve">Nedílnou součástí smlouvy je Příloha č. </w:t>
      </w:r>
      <w:r w:rsidR="00342162">
        <w:rPr>
          <w:b/>
          <w:snapToGrid w:val="0"/>
          <w:szCs w:val="24"/>
        </w:rPr>
        <w:t>1</w:t>
      </w:r>
      <w:r w:rsidRPr="00B872FC">
        <w:rPr>
          <w:snapToGrid w:val="0"/>
          <w:szCs w:val="24"/>
        </w:rPr>
        <w:t xml:space="preserve"> – Seznam poptávaného zboží (bude doplněno při podpisu smlouvy – jde o přílohu č. </w:t>
      </w:r>
      <w:r w:rsidR="00067A14">
        <w:rPr>
          <w:snapToGrid w:val="0"/>
          <w:szCs w:val="24"/>
        </w:rPr>
        <w:t>1</w:t>
      </w:r>
      <w:r w:rsidRPr="00B872FC">
        <w:rPr>
          <w:snapToGrid w:val="0"/>
          <w:szCs w:val="24"/>
        </w:rPr>
        <w:t xml:space="preserve"> </w:t>
      </w:r>
      <w:r w:rsidR="00067A14">
        <w:rPr>
          <w:snapToGrid w:val="0"/>
          <w:szCs w:val="24"/>
        </w:rPr>
        <w:t>Výzvy – poptávkové</w:t>
      </w:r>
      <w:r w:rsidR="00A6256B">
        <w:rPr>
          <w:snapToGrid w:val="0"/>
          <w:szCs w:val="24"/>
        </w:rPr>
        <w:t>ho</w:t>
      </w:r>
      <w:r w:rsidR="00067A14">
        <w:rPr>
          <w:snapToGrid w:val="0"/>
          <w:szCs w:val="24"/>
        </w:rPr>
        <w:t xml:space="preserve"> řízení,</w:t>
      </w:r>
      <w:r w:rsidRPr="00B872FC">
        <w:rPr>
          <w:snapToGrid w:val="0"/>
          <w:szCs w:val="24"/>
        </w:rPr>
        <w:t xml:space="preserve"> doplněnou účastníkem dle jeho nabídky)</w:t>
      </w:r>
      <w:r w:rsidR="00067A14">
        <w:rPr>
          <w:snapToGrid w:val="0"/>
          <w:szCs w:val="24"/>
        </w:rPr>
        <w:t>.</w:t>
      </w:r>
    </w:p>
    <w:p w:rsidR="00ED6857" w:rsidRPr="00B872FC" w:rsidRDefault="00ED6857" w:rsidP="00FA6820">
      <w:pPr>
        <w:spacing w:line="276" w:lineRule="auto"/>
        <w:jc w:val="both"/>
        <w:rPr>
          <w:snapToGrid w:val="0"/>
          <w:szCs w:val="24"/>
        </w:rPr>
      </w:pPr>
    </w:p>
    <w:p w:rsidR="00ED6857" w:rsidRPr="00B872FC" w:rsidRDefault="00ED6857" w:rsidP="00ED6857">
      <w:pPr>
        <w:spacing w:line="276" w:lineRule="auto"/>
        <w:rPr>
          <w:snapToGrid w:val="0"/>
          <w:szCs w:val="24"/>
        </w:rPr>
      </w:pPr>
    </w:p>
    <w:tbl>
      <w:tblPr>
        <w:tblW w:w="0" w:type="auto"/>
        <w:jc w:val="center"/>
        <w:tblLook w:val="00A0" w:firstRow="1" w:lastRow="0" w:firstColumn="1" w:lastColumn="0" w:noHBand="0" w:noVBand="0"/>
      </w:tblPr>
      <w:tblGrid>
        <w:gridCol w:w="4476"/>
        <w:gridCol w:w="4594"/>
      </w:tblGrid>
      <w:tr w:rsidR="00ED6857" w:rsidRPr="00B872FC" w:rsidTr="00334A72">
        <w:trPr>
          <w:trHeight w:val="1992"/>
          <w:jc w:val="center"/>
        </w:trPr>
        <w:tc>
          <w:tcPr>
            <w:tcW w:w="4476" w:type="dxa"/>
          </w:tcPr>
          <w:p w:rsidR="00ED6857" w:rsidRPr="00B872FC" w:rsidRDefault="00ED6857" w:rsidP="0041737C">
            <w:pPr>
              <w:spacing w:line="276" w:lineRule="auto"/>
              <w:rPr>
                <w:szCs w:val="24"/>
              </w:rPr>
            </w:pPr>
            <w:r w:rsidRPr="00B872FC">
              <w:rPr>
                <w:szCs w:val="24"/>
              </w:rPr>
              <w:t xml:space="preserve">V Příbrami dne </w:t>
            </w:r>
            <w:r w:rsidR="00602EDA">
              <w:rPr>
                <w:szCs w:val="24"/>
              </w:rPr>
              <w:t>26</w:t>
            </w:r>
            <w:r w:rsidR="00FA6820" w:rsidRPr="00B872FC">
              <w:rPr>
                <w:szCs w:val="24"/>
              </w:rPr>
              <w:t xml:space="preserve">. </w:t>
            </w:r>
            <w:r w:rsidR="00067A14">
              <w:rPr>
                <w:szCs w:val="24"/>
              </w:rPr>
              <w:t>05</w:t>
            </w:r>
            <w:r w:rsidR="00FA6820" w:rsidRPr="00B872FC">
              <w:rPr>
                <w:szCs w:val="24"/>
              </w:rPr>
              <w:t>. 202</w:t>
            </w:r>
            <w:r w:rsidR="00067A14">
              <w:rPr>
                <w:szCs w:val="24"/>
              </w:rPr>
              <w:t>3</w:t>
            </w:r>
            <w:r w:rsidR="00FA6820" w:rsidRPr="00B872FC">
              <w:rPr>
                <w:szCs w:val="24"/>
              </w:rPr>
              <w:t xml:space="preserve">   </w:t>
            </w:r>
            <w:r w:rsidR="00067A14">
              <w:rPr>
                <w:szCs w:val="24"/>
              </w:rPr>
              <w:t xml:space="preserve">              </w:t>
            </w:r>
            <w:r w:rsidR="00FA6820" w:rsidRPr="00B872FC">
              <w:rPr>
                <w:szCs w:val="24"/>
              </w:rPr>
              <w:t xml:space="preserve">   </w:t>
            </w:r>
          </w:p>
          <w:p w:rsidR="00ED6857" w:rsidRPr="00B872FC" w:rsidRDefault="00ED6857" w:rsidP="0041737C">
            <w:pPr>
              <w:spacing w:line="276" w:lineRule="auto"/>
              <w:jc w:val="center"/>
              <w:rPr>
                <w:szCs w:val="24"/>
              </w:rPr>
            </w:pPr>
          </w:p>
          <w:p w:rsidR="00ED6857" w:rsidRPr="00B872FC" w:rsidRDefault="00ED6857" w:rsidP="0041737C">
            <w:pPr>
              <w:spacing w:line="276" w:lineRule="auto"/>
              <w:jc w:val="center"/>
              <w:rPr>
                <w:szCs w:val="24"/>
              </w:rPr>
            </w:pPr>
          </w:p>
          <w:p w:rsidR="00ED6857" w:rsidRPr="00B872FC" w:rsidRDefault="00ED6857" w:rsidP="0041737C">
            <w:pPr>
              <w:spacing w:line="276" w:lineRule="auto"/>
              <w:rPr>
                <w:szCs w:val="24"/>
              </w:rPr>
            </w:pPr>
            <w:r w:rsidRPr="00B872FC">
              <w:rPr>
                <w:szCs w:val="24"/>
              </w:rPr>
              <w:t>………….………………………………..…</w:t>
            </w:r>
          </w:p>
          <w:p w:rsidR="00ED6857" w:rsidRPr="00B872FC" w:rsidRDefault="00ED6857" w:rsidP="0041737C">
            <w:pPr>
              <w:pStyle w:val="Zkladntext3"/>
              <w:overflowPunct w:val="0"/>
              <w:autoSpaceDE w:val="0"/>
              <w:autoSpaceDN w:val="0"/>
              <w:adjustRightInd w:val="0"/>
              <w:spacing w:line="276" w:lineRule="auto"/>
              <w:ind w:firstLine="0"/>
              <w:jc w:val="center"/>
              <w:textAlignment w:val="baseline"/>
              <w:rPr>
                <w:rFonts w:ascii="Times New Roman" w:hAnsi="Times New Roman"/>
                <w:b/>
                <w:sz w:val="24"/>
                <w:szCs w:val="24"/>
              </w:rPr>
            </w:pPr>
            <w:r w:rsidRPr="00B872FC">
              <w:rPr>
                <w:rFonts w:ascii="Times New Roman" w:hAnsi="Times New Roman"/>
                <w:b/>
                <w:sz w:val="24"/>
                <w:szCs w:val="24"/>
              </w:rPr>
              <w:t>Mgr. Pavlína Caisová</w:t>
            </w:r>
            <w:r w:rsidR="00067A14">
              <w:rPr>
                <w:rFonts w:ascii="Times New Roman" w:hAnsi="Times New Roman"/>
                <w:b/>
                <w:sz w:val="24"/>
                <w:szCs w:val="24"/>
              </w:rPr>
              <w:t>, MBA</w:t>
            </w:r>
            <w:r w:rsidRPr="00B872FC">
              <w:rPr>
                <w:rFonts w:ascii="Times New Roman" w:hAnsi="Times New Roman"/>
                <w:b/>
                <w:sz w:val="24"/>
                <w:szCs w:val="24"/>
              </w:rPr>
              <w:br/>
            </w:r>
            <w:r w:rsidRPr="00B872FC">
              <w:rPr>
                <w:rFonts w:ascii="Times New Roman" w:hAnsi="Times New Roman"/>
                <w:sz w:val="24"/>
                <w:szCs w:val="24"/>
              </w:rPr>
              <w:t>ředitelka školy</w:t>
            </w:r>
            <w:r w:rsidR="00D816BF">
              <w:rPr>
                <w:rFonts w:ascii="Times New Roman" w:hAnsi="Times New Roman"/>
                <w:sz w:val="24"/>
                <w:szCs w:val="24"/>
              </w:rPr>
              <w:t xml:space="preserve"> (</w:t>
            </w:r>
            <w:r w:rsidR="00D816BF" w:rsidRPr="00D816BF">
              <w:rPr>
                <w:rFonts w:ascii="Times New Roman" w:hAnsi="Times New Roman"/>
                <w:i/>
                <w:sz w:val="24"/>
                <w:szCs w:val="24"/>
              </w:rPr>
              <w:t>kupující)</w:t>
            </w:r>
          </w:p>
          <w:p w:rsidR="00ED6857" w:rsidRPr="00B872FC" w:rsidRDefault="00ED6857" w:rsidP="0041737C">
            <w:pPr>
              <w:spacing w:line="276" w:lineRule="auto"/>
              <w:rPr>
                <w:szCs w:val="24"/>
              </w:rPr>
            </w:pPr>
          </w:p>
        </w:tc>
        <w:tc>
          <w:tcPr>
            <w:tcW w:w="4594" w:type="dxa"/>
          </w:tcPr>
          <w:p w:rsidR="00ED6857" w:rsidRPr="00B872FC" w:rsidRDefault="00ED6857" w:rsidP="0041737C">
            <w:pPr>
              <w:spacing w:line="276" w:lineRule="auto"/>
              <w:rPr>
                <w:szCs w:val="24"/>
              </w:rPr>
            </w:pPr>
          </w:p>
          <w:p w:rsidR="00ED6857" w:rsidRPr="00B872FC" w:rsidRDefault="00ED6857" w:rsidP="0041737C">
            <w:pPr>
              <w:spacing w:line="276" w:lineRule="auto"/>
              <w:rPr>
                <w:szCs w:val="24"/>
              </w:rPr>
            </w:pPr>
          </w:p>
          <w:p w:rsidR="00ED6857" w:rsidRPr="00B872FC" w:rsidRDefault="00ED6857" w:rsidP="0041737C">
            <w:pPr>
              <w:spacing w:line="276" w:lineRule="auto"/>
              <w:rPr>
                <w:szCs w:val="24"/>
              </w:rPr>
            </w:pPr>
          </w:p>
          <w:p w:rsidR="00ED6857" w:rsidRDefault="00D816BF" w:rsidP="0041737C">
            <w:pPr>
              <w:spacing w:line="276" w:lineRule="auto"/>
              <w:rPr>
                <w:szCs w:val="24"/>
              </w:rPr>
            </w:pPr>
            <w:r>
              <w:rPr>
                <w:szCs w:val="24"/>
              </w:rPr>
              <w:t xml:space="preserve"> </w:t>
            </w:r>
            <w:r w:rsidRPr="00B872FC">
              <w:rPr>
                <w:szCs w:val="24"/>
              </w:rPr>
              <w:t>………….……………………………</w:t>
            </w:r>
          </w:p>
          <w:p w:rsidR="00D816BF" w:rsidRPr="00B872FC" w:rsidRDefault="00D816BF" w:rsidP="0041737C">
            <w:pPr>
              <w:spacing w:line="276" w:lineRule="auto"/>
              <w:rPr>
                <w:szCs w:val="24"/>
              </w:rPr>
            </w:pPr>
          </w:p>
          <w:p w:rsidR="006633F5" w:rsidRDefault="00ED6857" w:rsidP="006633F5">
            <w:pPr>
              <w:spacing w:line="276" w:lineRule="auto"/>
              <w:jc w:val="center"/>
              <w:rPr>
                <w:i/>
                <w:szCs w:val="24"/>
              </w:rPr>
            </w:pPr>
            <w:r w:rsidRPr="00B872FC">
              <w:rPr>
                <w:szCs w:val="24"/>
              </w:rPr>
              <w:t xml:space="preserve"> </w:t>
            </w:r>
            <w:r w:rsidR="00D816BF">
              <w:rPr>
                <w:szCs w:val="24"/>
              </w:rPr>
              <w:t>(</w:t>
            </w:r>
            <w:r w:rsidRPr="00D816BF">
              <w:rPr>
                <w:i/>
                <w:szCs w:val="24"/>
              </w:rPr>
              <w:t>prodávající</w:t>
            </w:r>
            <w:r w:rsidR="00D816BF">
              <w:rPr>
                <w:i/>
                <w:szCs w:val="24"/>
              </w:rPr>
              <w:t>)</w:t>
            </w:r>
          </w:p>
          <w:p w:rsidR="003E5D5D" w:rsidRDefault="003E5D5D" w:rsidP="006633F5">
            <w:pPr>
              <w:spacing w:line="276" w:lineRule="auto"/>
              <w:jc w:val="center"/>
              <w:rPr>
                <w:i/>
                <w:szCs w:val="24"/>
              </w:rPr>
            </w:pPr>
          </w:p>
          <w:p w:rsidR="003E5D5D" w:rsidRDefault="003E5D5D" w:rsidP="006633F5">
            <w:pPr>
              <w:spacing w:line="276" w:lineRule="auto"/>
              <w:jc w:val="center"/>
              <w:rPr>
                <w:i/>
                <w:szCs w:val="24"/>
              </w:rPr>
            </w:pPr>
          </w:p>
          <w:p w:rsidR="003E5D5D" w:rsidRDefault="003E5D5D" w:rsidP="006633F5">
            <w:pPr>
              <w:spacing w:line="276" w:lineRule="auto"/>
              <w:jc w:val="center"/>
              <w:rPr>
                <w:i/>
                <w:szCs w:val="24"/>
              </w:rPr>
            </w:pPr>
          </w:p>
          <w:p w:rsidR="003E5D5D" w:rsidRDefault="003E5D5D" w:rsidP="006633F5">
            <w:pPr>
              <w:spacing w:line="276" w:lineRule="auto"/>
              <w:jc w:val="center"/>
              <w:rPr>
                <w:i/>
                <w:szCs w:val="24"/>
              </w:rPr>
            </w:pPr>
          </w:p>
          <w:p w:rsidR="003E5D5D" w:rsidRDefault="00F35A54" w:rsidP="006633F5">
            <w:pPr>
              <w:spacing w:line="276" w:lineRule="auto"/>
              <w:jc w:val="center"/>
              <w:rPr>
                <w:i/>
                <w:szCs w:val="24"/>
              </w:rPr>
            </w:pPr>
            <w:r>
              <w:rPr>
                <w:i/>
                <w:noProof/>
                <w:szCs w:val="24"/>
              </w:rPr>
              <w:lastRenderedPageBreak/>
              <mc:AlternateContent>
                <mc:Choice Requires="wps">
                  <w:drawing>
                    <wp:anchor distT="0" distB="0" distL="114300" distR="114300" simplePos="0" relativeHeight="251659264" behindDoc="0" locked="0" layoutInCell="1" allowOverlap="1">
                      <wp:simplePos x="0" y="0"/>
                      <wp:positionH relativeFrom="column">
                        <wp:posOffset>-3439795</wp:posOffset>
                      </wp:positionH>
                      <wp:positionV relativeFrom="paragraph">
                        <wp:posOffset>-305435</wp:posOffset>
                      </wp:positionV>
                      <wp:extent cx="6686550" cy="9077325"/>
                      <wp:effectExtent l="0" t="0" r="19050" b="28575"/>
                      <wp:wrapNone/>
                      <wp:docPr id="3" name="Textové pole 3"/>
                      <wp:cNvGraphicFramePr/>
                      <a:graphic xmlns:a="http://schemas.openxmlformats.org/drawingml/2006/main">
                        <a:graphicData uri="http://schemas.microsoft.com/office/word/2010/wordprocessingShape">
                          <wps:wsp>
                            <wps:cNvSpPr txBox="1"/>
                            <wps:spPr>
                              <a:xfrm>
                                <a:off x="0" y="0"/>
                                <a:ext cx="6686550" cy="9077325"/>
                              </a:xfrm>
                              <a:prstGeom prst="rect">
                                <a:avLst/>
                              </a:prstGeom>
                              <a:solidFill>
                                <a:schemeClr val="lt1"/>
                              </a:solidFill>
                              <a:ln w="6350">
                                <a:solidFill>
                                  <a:prstClr val="black"/>
                                </a:solidFill>
                              </a:ln>
                            </wps:spPr>
                            <wps:txbx>
                              <w:txbxContent>
                                <w:p w:rsidR="00F35A54" w:rsidRDefault="00F35A54">
                                  <w:r w:rsidRPr="00334A72">
                                    <w:rPr>
                                      <w:noProof/>
                                      <w:szCs w:val="24"/>
                                    </w:rPr>
                                    <w:drawing>
                                      <wp:inline distT="0" distB="0" distL="0" distR="0" wp14:anchorId="22BEAC77" wp14:editId="07EB0E27">
                                        <wp:extent cx="6457950" cy="912661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59373" cy="91286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ové pole 3" o:spid="_x0000_s1026" type="#_x0000_t202" style="position:absolute;left:0;text-align:left;margin-left:-270.85pt;margin-top:-24.05pt;width:526.5pt;height:714.7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" fillcolor="white [3201]" strokeweight=".5pt">
                      <v:textbox>
                        <w:txbxContent>
                          <w:p w:rsidR="00F35A54" w:rsidRDefault="00F35A54">
                            <w:r w:rsidRPr="00334A72">
                              <w:rPr>
                                <w:noProof/>
                                <w:szCs w:val="24"/>
                              </w:rPr>
                              <w:drawing>
                                <wp:inline distT="0" distB="0" distL="0" distR="0" wp14:anchorId="22BEAC77" wp14:editId="07EB0E27">
                                  <wp:extent cx="6457950" cy="9126611"/>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59373" cy="9128622"/>
                                          </a:xfrm>
                                          <a:prstGeom prst="rect">
                                            <a:avLst/>
                                          </a:prstGeom>
                                          <a:noFill/>
                                          <a:ln>
                                            <a:noFill/>
                                          </a:ln>
                                        </pic:spPr>
                                      </pic:pic>
                                    </a:graphicData>
                                  </a:graphic>
                                </wp:inline>
                              </w:drawing>
                            </w:r>
                          </w:p>
                        </w:txbxContent>
                      </v:textbox>
                    </v:shape>
                  </w:pict>
                </mc:Fallback>
              </mc:AlternateContent>
            </w:r>
          </w:p>
          <w:p w:rsidR="003E5D5D" w:rsidRDefault="003E5D5D" w:rsidP="006633F5">
            <w:pPr>
              <w:spacing w:line="276" w:lineRule="auto"/>
              <w:jc w:val="center"/>
              <w:rPr>
                <w:i/>
                <w:szCs w:val="24"/>
              </w:rPr>
            </w:pPr>
          </w:p>
          <w:p w:rsidR="003E5D5D" w:rsidRDefault="003E5D5D" w:rsidP="006633F5">
            <w:pPr>
              <w:spacing w:line="276" w:lineRule="auto"/>
              <w:jc w:val="center"/>
              <w:rPr>
                <w:i/>
                <w:szCs w:val="24"/>
              </w:rPr>
            </w:pPr>
          </w:p>
          <w:p w:rsidR="003E5D5D" w:rsidRPr="00D816BF" w:rsidRDefault="003E5D5D" w:rsidP="006633F5">
            <w:pPr>
              <w:spacing w:line="276" w:lineRule="auto"/>
              <w:jc w:val="center"/>
              <w:rPr>
                <w:i/>
                <w:szCs w:val="24"/>
              </w:rPr>
            </w:pPr>
          </w:p>
        </w:tc>
      </w:tr>
    </w:tbl>
    <w:p w:rsidR="00ED6857" w:rsidRPr="00B872FC" w:rsidRDefault="00ED6857" w:rsidP="00ED6857">
      <w:pPr>
        <w:rPr>
          <w:szCs w:val="24"/>
        </w:rPr>
      </w:pPr>
    </w:p>
    <w:p w:rsidR="000D0B8E" w:rsidRPr="00B872FC" w:rsidRDefault="000D0B8E">
      <w:pPr>
        <w:rPr>
          <w:szCs w:val="24"/>
        </w:rPr>
      </w:pPr>
    </w:p>
    <w:sectPr w:rsidR="000D0B8E" w:rsidRPr="00B872FC" w:rsidSect="00335216">
      <w:headerReference w:type="default" r:id="rId11"/>
      <w:footerReference w:type="default" r:id="rId12"/>
      <w:pgSz w:w="11906" w:h="16838"/>
      <w:pgMar w:top="1531"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6F71" w:rsidRDefault="00AD6B87">
      <w:r>
        <w:separator/>
      </w:r>
    </w:p>
  </w:endnote>
  <w:endnote w:type="continuationSeparator" w:id="0">
    <w:p w:rsidR="006A6F71" w:rsidRDefault="00AD6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4565" w:rsidRPr="00E61E93" w:rsidRDefault="00FA6820" w:rsidP="00335216">
    <w:pPr>
      <w:pStyle w:val="Zpat"/>
      <w:rPr>
        <w:sz w:val="22"/>
        <w:szCs w:val="22"/>
      </w:rPr>
    </w:pPr>
    <w:r w:rsidRPr="00E61E93">
      <w:rPr>
        <w:rStyle w:val="slostrnky"/>
        <w:sz w:val="22"/>
        <w:szCs w:val="22"/>
      </w:rPr>
      <w:tab/>
    </w:r>
    <w:r w:rsidRPr="00E61E93">
      <w:rPr>
        <w:rStyle w:val="slostrnky"/>
        <w:sz w:val="22"/>
        <w:szCs w:val="22"/>
      </w:rPr>
      <w:tab/>
    </w:r>
    <w:r w:rsidRPr="00E61E93">
      <w:rPr>
        <w:rStyle w:val="slostrnky"/>
        <w:sz w:val="22"/>
        <w:szCs w:val="22"/>
      </w:rPr>
      <w:fldChar w:fldCharType="begin"/>
    </w:r>
    <w:r w:rsidRPr="00E61E93">
      <w:rPr>
        <w:rStyle w:val="slostrnky"/>
        <w:sz w:val="22"/>
        <w:szCs w:val="22"/>
      </w:rPr>
      <w:instrText xml:space="preserve"> PAGE </w:instrText>
    </w:r>
    <w:r w:rsidRPr="00E61E93">
      <w:rPr>
        <w:rStyle w:val="slostrnky"/>
        <w:sz w:val="22"/>
        <w:szCs w:val="22"/>
      </w:rPr>
      <w:fldChar w:fldCharType="separate"/>
    </w:r>
    <w:r>
      <w:rPr>
        <w:rStyle w:val="slostrnky"/>
        <w:noProof/>
        <w:sz w:val="22"/>
        <w:szCs w:val="22"/>
      </w:rPr>
      <w:t>9</w:t>
    </w:r>
    <w:r w:rsidRPr="00E61E93">
      <w:rPr>
        <w:rStyle w:val="slostrnky"/>
        <w:sz w:val="22"/>
        <w:szCs w:val="22"/>
      </w:rPr>
      <w:fldChar w:fldCharType="end"/>
    </w:r>
    <w:r w:rsidRPr="00E61E93">
      <w:rPr>
        <w:rStyle w:val="slostrnky"/>
        <w:sz w:val="22"/>
        <w:szCs w:val="22"/>
      </w:rPr>
      <w:t xml:space="preserve"> z </w:t>
    </w:r>
    <w:r w:rsidRPr="00E61E93">
      <w:rPr>
        <w:rStyle w:val="slostrnky"/>
        <w:sz w:val="22"/>
        <w:szCs w:val="22"/>
      </w:rPr>
      <w:fldChar w:fldCharType="begin"/>
    </w:r>
    <w:r w:rsidRPr="00E61E93">
      <w:rPr>
        <w:rStyle w:val="slostrnky"/>
        <w:sz w:val="22"/>
        <w:szCs w:val="22"/>
      </w:rPr>
      <w:instrText xml:space="preserve"> NUMPAGES </w:instrText>
    </w:r>
    <w:r w:rsidRPr="00E61E93">
      <w:rPr>
        <w:rStyle w:val="slostrnky"/>
        <w:sz w:val="22"/>
        <w:szCs w:val="22"/>
      </w:rPr>
      <w:fldChar w:fldCharType="separate"/>
    </w:r>
    <w:r>
      <w:rPr>
        <w:rStyle w:val="slostrnky"/>
        <w:noProof/>
        <w:sz w:val="22"/>
        <w:szCs w:val="22"/>
      </w:rPr>
      <w:t>9</w:t>
    </w:r>
    <w:r w:rsidRPr="00E61E93">
      <w:rPr>
        <w:rStyle w:val="slostrnky"/>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6F71" w:rsidRDefault="00AD6B87">
      <w:r>
        <w:separator/>
      </w:r>
    </w:p>
  </w:footnote>
  <w:footnote w:type="continuationSeparator" w:id="0">
    <w:p w:rsidR="006A6F71" w:rsidRDefault="00AD6B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0484C" w:rsidRDefault="00124D79">
    <w:pPr>
      <w:pStyle w:val="Zhlav"/>
      <w:rPr>
        <w:i/>
      </w:rPr>
    </w:pPr>
    <w:r w:rsidRPr="00124D79">
      <w:rPr>
        <w:i/>
      </w:rPr>
      <w:t>Příloha č. 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661B0E"/>
    <w:multiLevelType w:val="hybridMultilevel"/>
    <w:tmpl w:val="32AAEB9A"/>
    <w:lvl w:ilvl="0" w:tplc="04050001">
      <w:start w:val="1"/>
      <w:numFmt w:val="bullet"/>
      <w:lvlText w:val=""/>
      <w:lvlJc w:val="left"/>
      <w:pPr>
        <w:ind w:left="1077" w:hanging="360"/>
      </w:pPr>
      <w:rPr>
        <w:rFonts w:ascii="Symbol" w:hAnsi="Symbol" w:hint="default"/>
      </w:rPr>
    </w:lvl>
    <w:lvl w:ilvl="1" w:tplc="04050003">
      <w:start w:val="1"/>
      <w:numFmt w:val="bullet"/>
      <w:lvlText w:val="o"/>
      <w:lvlJc w:val="left"/>
      <w:pPr>
        <w:ind w:left="1797" w:hanging="360"/>
      </w:pPr>
      <w:rPr>
        <w:rFonts w:ascii="Courier New" w:hAnsi="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1" w15:restartNumberingAfterBreak="0">
    <w:nsid w:val="2C160FCA"/>
    <w:multiLevelType w:val="multilevel"/>
    <w:tmpl w:val="3A86B47A"/>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2" w15:restartNumberingAfterBreak="0">
    <w:nsid w:val="368B3B20"/>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 w15:restartNumberingAfterBreak="0">
    <w:nsid w:val="4CAD5CA6"/>
    <w:multiLevelType w:val="multilevel"/>
    <w:tmpl w:val="3A86B47A"/>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 w15:restartNumberingAfterBreak="0">
    <w:nsid w:val="4F000278"/>
    <w:multiLevelType w:val="hybridMultilevel"/>
    <w:tmpl w:val="73AAB484"/>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start w:val="1"/>
      <w:numFmt w:val="lowerRoman"/>
      <w:lvlText w:val="%3."/>
      <w:lvlJc w:val="right"/>
      <w:pPr>
        <w:tabs>
          <w:tab w:val="num" w:pos="1800"/>
        </w:tabs>
        <w:ind w:left="1800" w:hanging="180"/>
      </w:pPr>
      <w:rPr>
        <w:rFonts w:cs="Times New Roman"/>
      </w:rPr>
    </w:lvl>
    <w:lvl w:ilvl="3" w:tplc="04050017">
      <w:start w:val="1"/>
      <w:numFmt w:val="lowerLetter"/>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5" w15:restartNumberingAfterBreak="0">
    <w:nsid w:val="52775994"/>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6" w15:restartNumberingAfterBreak="0">
    <w:nsid w:val="635B5BB4"/>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15:restartNumberingAfterBreak="0">
    <w:nsid w:val="652E622E"/>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66242EF9"/>
    <w:multiLevelType w:val="hybridMultilevel"/>
    <w:tmpl w:val="B406BA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6694026F"/>
    <w:multiLevelType w:val="hybridMultilevel"/>
    <w:tmpl w:val="EEF4A136"/>
    <w:lvl w:ilvl="0" w:tplc="04050017">
      <w:start w:val="1"/>
      <w:numFmt w:val="lowerLetter"/>
      <w:lvlText w:val="%1)"/>
      <w:lvlJc w:val="left"/>
      <w:pPr>
        <w:ind w:left="1440" w:hanging="360"/>
      </w:pPr>
      <w:rPr>
        <w:rFonts w:ascii="Times New Roman" w:eastAsia="Times New Roman" w:hAnsi="Times New Roman" w:cs="Times New Roman"/>
      </w:rPr>
    </w:lvl>
    <w:lvl w:ilvl="1" w:tplc="800E2302" w:tentative="1">
      <w:start w:val="1"/>
      <w:numFmt w:val="lowerLetter"/>
      <w:lvlText w:val="%2."/>
      <w:lvlJc w:val="left"/>
      <w:pPr>
        <w:ind w:left="2160" w:hanging="360"/>
      </w:pPr>
      <w:rPr>
        <w:rFonts w:cs="Times New Roman"/>
      </w:rPr>
    </w:lvl>
    <w:lvl w:ilvl="2" w:tplc="699A9BE0">
      <w:start w:val="1"/>
      <w:numFmt w:val="lowerRoman"/>
      <w:lvlText w:val="%3."/>
      <w:lvlJc w:val="right"/>
      <w:pPr>
        <w:ind w:left="2880" w:hanging="180"/>
      </w:pPr>
      <w:rPr>
        <w:rFonts w:cs="Times New Roman"/>
      </w:rPr>
    </w:lvl>
    <w:lvl w:ilvl="3" w:tplc="6492BF22">
      <w:start w:val="1"/>
      <w:numFmt w:val="decimal"/>
      <w:lvlText w:val="%4."/>
      <w:lvlJc w:val="left"/>
      <w:pPr>
        <w:ind w:left="3600" w:hanging="360"/>
      </w:pPr>
      <w:rPr>
        <w:rFonts w:cs="Times New Roman"/>
      </w:rPr>
    </w:lvl>
    <w:lvl w:ilvl="4" w:tplc="151E9E82" w:tentative="1">
      <w:start w:val="1"/>
      <w:numFmt w:val="lowerLetter"/>
      <w:lvlText w:val="%5."/>
      <w:lvlJc w:val="left"/>
      <w:pPr>
        <w:ind w:left="4320" w:hanging="360"/>
      </w:pPr>
      <w:rPr>
        <w:rFonts w:cs="Times New Roman"/>
      </w:rPr>
    </w:lvl>
    <w:lvl w:ilvl="5" w:tplc="5758378E" w:tentative="1">
      <w:start w:val="1"/>
      <w:numFmt w:val="lowerRoman"/>
      <w:lvlText w:val="%6."/>
      <w:lvlJc w:val="right"/>
      <w:pPr>
        <w:ind w:left="5040" w:hanging="180"/>
      </w:pPr>
      <w:rPr>
        <w:rFonts w:cs="Times New Roman"/>
      </w:rPr>
    </w:lvl>
    <w:lvl w:ilvl="6" w:tplc="AEE2C148" w:tentative="1">
      <w:start w:val="1"/>
      <w:numFmt w:val="decimal"/>
      <w:lvlText w:val="%7."/>
      <w:lvlJc w:val="left"/>
      <w:pPr>
        <w:ind w:left="5760" w:hanging="360"/>
      </w:pPr>
      <w:rPr>
        <w:rFonts w:cs="Times New Roman"/>
      </w:rPr>
    </w:lvl>
    <w:lvl w:ilvl="7" w:tplc="966E9136" w:tentative="1">
      <w:start w:val="1"/>
      <w:numFmt w:val="lowerLetter"/>
      <w:lvlText w:val="%8."/>
      <w:lvlJc w:val="left"/>
      <w:pPr>
        <w:ind w:left="6480" w:hanging="360"/>
      </w:pPr>
      <w:rPr>
        <w:rFonts w:cs="Times New Roman"/>
      </w:rPr>
    </w:lvl>
    <w:lvl w:ilvl="8" w:tplc="3D14B426" w:tentative="1">
      <w:start w:val="1"/>
      <w:numFmt w:val="lowerRoman"/>
      <w:lvlText w:val="%9."/>
      <w:lvlJc w:val="right"/>
      <w:pPr>
        <w:ind w:left="7200" w:hanging="180"/>
      </w:pPr>
      <w:rPr>
        <w:rFonts w:cs="Times New Roman"/>
      </w:rPr>
    </w:lvl>
  </w:abstractNum>
  <w:abstractNum w:abstractNumId="10" w15:restartNumberingAfterBreak="0">
    <w:nsid w:val="686B25D9"/>
    <w:multiLevelType w:val="hybridMultilevel"/>
    <w:tmpl w:val="43683B8C"/>
    <w:lvl w:ilvl="0" w:tplc="04050001">
      <w:start w:val="1"/>
      <w:numFmt w:val="bullet"/>
      <w:lvlText w:val=""/>
      <w:lvlJc w:val="left"/>
      <w:pPr>
        <w:ind w:left="1146" w:hanging="360"/>
      </w:pPr>
      <w:rPr>
        <w:rFonts w:ascii="Symbol" w:hAnsi="Symbol" w:hint="default"/>
      </w:rPr>
    </w:lvl>
    <w:lvl w:ilvl="1" w:tplc="04050003" w:tentative="1">
      <w:start w:val="1"/>
      <w:numFmt w:val="bullet"/>
      <w:lvlText w:val="o"/>
      <w:lvlJc w:val="left"/>
      <w:pPr>
        <w:ind w:left="1866" w:hanging="360"/>
      </w:pPr>
      <w:rPr>
        <w:rFonts w:ascii="Courier New" w:hAnsi="Courier New" w:hint="default"/>
      </w:rPr>
    </w:lvl>
    <w:lvl w:ilvl="2" w:tplc="04050005" w:tentative="1">
      <w:start w:val="1"/>
      <w:numFmt w:val="bullet"/>
      <w:lvlText w:val=""/>
      <w:lvlJc w:val="left"/>
      <w:pPr>
        <w:ind w:left="2586" w:hanging="360"/>
      </w:pPr>
      <w:rPr>
        <w:rFonts w:ascii="Wingdings" w:hAnsi="Wingdings" w:hint="default"/>
      </w:rPr>
    </w:lvl>
    <w:lvl w:ilvl="3" w:tplc="04050001" w:tentative="1">
      <w:start w:val="1"/>
      <w:numFmt w:val="bullet"/>
      <w:lvlText w:val=""/>
      <w:lvlJc w:val="left"/>
      <w:pPr>
        <w:ind w:left="3306" w:hanging="360"/>
      </w:pPr>
      <w:rPr>
        <w:rFonts w:ascii="Symbol" w:hAnsi="Symbol" w:hint="default"/>
      </w:rPr>
    </w:lvl>
    <w:lvl w:ilvl="4" w:tplc="04050003" w:tentative="1">
      <w:start w:val="1"/>
      <w:numFmt w:val="bullet"/>
      <w:lvlText w:val="o"/>
      <w:lvlJc w:val="left"/>
      <w:pPr>
        <w:ind w:left="4026" w:hanging="360"/>
      </w:pPr>
      <w:rPr>
        <w:rFonts w:ascii="Courier New" w:hAnsi="Courier New" w:hint="default"/>
      </w:rPr>
    </w:lvl>
    <w:lvl w:ilvl="5" w:tplc="04050005" w:tentative="1">
      <w:start w:val="1"/>
      <w:numFmt w:val="bullet"/>
      <w:lvlText w:val=""/>
      <w:lvlJc w:val="left"/>
      <w:pPr>
        <w:ind w:left="4746" w:hanging="360"/>
      </w:pPr>
      <w:rPr>
        <w:rFonts w:ascii="Wingdings" w:hAnsi="Wingdings" w:hint="default"/>
      </w:rPr>
    </w:lvl>
    <w:lvl w:ilvl="6" w:tplc="04050001" w:tentative="1">
      <w:start w:val="1"/>
      <w:numFmt w:val="bullet"/>
      <w:lvlText w:val=""/>
      <w:lvlJc w:val="left"/>
      <w:pPr>
        <w:ind w:left="5466" w:hanging="360"/>
      </w:pPr>
      <w:rPr>
        <w:rFonts w:ascii="Symbol" w:hAnsi="Symbol" w:hint="default"/>
      </w:rPr>
    </w:lvl>
    <w:lvl w:ilvl="7" w:tplc="04050003" w:tentative="1">
      <w:start w:val="1"/>
      <w:numFmt w:val="bullet"/>
      <w:lvlText w:val="o"/>
      <w:lvlJc w:val="left"/>
      <w:pPr>
        <w:ind w:left="6186" w:hanging="360"/>
      </w:pPr>
      <w:rPr>
        <w:rFonts w:ascii="Courier New" w:hAnsi="Courier New" w:hint="default"/>
      </w:rPr>
    </w:lvl>
    <w:lvl w:ilvl="8" w:tplc="04050005" w:tentative="1">
      <w:start w:val="1"/>
      <w:numFmt w:val="bullet"/>
      <w:lvlText w:val=""/>
      <w:lvlJc w:val="left"/>
      <w:pPr>
        <w:ind w:left="6906" w:hanging="360"/>
      </w:pPr>
      <w:rPr>
        <w:rFonts w:ascii="Wingdings" w:hAnsi="Wingdings" w:hint="default"/>
      </w:rPr>
    </w:lvl>
  </w:abstractNum>
  <w:abstractNum w:abstractNumId="11" w15:restartNumberingAfterBreak="0">
    <w:nsid w:val="6C7629D3"/>
    <w:multiLevelType w:val="multilevel"/>
    <w:tmpl w:val="3A86B47A"/>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2" w15:restartNumberingAfterBreak="0">
    <w:nsid w:val="7BD270C8"/>
    <w:multiLevelType w:val="hybridMultilevel"/>
    <w:tmpl w:val="F3E06E0C"/>
    <w:lvl w:ilvl="0" w:tplc="04050001">
      <w:start w:val="1"/>
      <w:numFmt w:val="bullet"/>
      <w:lvlText w:val=""/>
      <w:lvlJc w:val="left"/>
      <w:pPr>
        <w:ind w:left="2850" w:hanging="360"/>
      </w:pPr>
      <w:rPr>
        <w:rFonts w:ascii="Symbol" w:hAnsi="Symbol" w:hint="default"/>
      </w:rPr>
    </w:lvl>
    <w:lvl w:ilvl="1" w:tplc="04050003" w:tentative="1">
      <w:start w:val="1"/>
      <w:numFmt w:val="bullet"/>
      <w:lvlText w:val="o"/>
      <w:lvlJc w:val="left"/>
      <w:pPr>
        <w:ind w:left="3570" w:hanging="360"/>
      </w:pPr>
      <w:rPr>
        <w:rFonts w:ascii="Courier New" w:hAnsi="Courier New" w:cs="Courier New" w:hint="default"/>
      </w:rPr>
    </w:lvl>
    <w:lvl w:ilvl="2" w:tplc="04050005" w:tentative="1">
      <w:start w:val="1"/>
      <w:numFmt w:val="bullet"/>
      <w:lvlText w:val=""/>
      <w:lvlJc w:val="left"/>
      <w:pPr>
        <w:ind w:left="4290" w:hanging="360"/>
      </w:pPr>
      <w:rPr>
        <w:rFonts w:ascii="Wingdings" w:hAnsi="Wingdings" w:hint="default"/>
      </w:rPr>
    </w:lvl>
    <w:lvl w:ilvl="3" w:tplc="04050001" w:tentative="1">
      <w:start w:val="1"/>
      <w:numFmt w:val="bullet"/>
      <w:lvlText w:val=""/>
      <w:lvlJc w:val="left"/>
      <w:pPr>
        <w:ind w:left="5010" w:hanging="360"/>
      </w:pPr>
      <w:rPr>
        <w:rFonts w:ascii="Symbol" w:hAnsi="Symbol" w:hint="default"/>
      </w:rPr>
    </w:lvl>
    <w:lvl w:ilvl="4" w:tplc="04050003" w:tentative="1">
      <w:start w:val="1"/>
      <w:numFmt w:val="bullet"/>
      <w:lvlText w:val="o"/>
      <w:lvlJc w:val="left"/>
      <w:pPr>
        <w:ind w:left="5730" w:hanging="360"/>
      </w:pPr>
      <w:rPr>
        <w:rFonts w:ascii="Courier New" w:hAnsi="Courier New" w:cs="Courier New" w:hint="default"/>
      </w:rPr>
    </w:lvl>
    <w:lvl w:ilvl="5" w:tplc="04050005" w:tentative="1">
      <w:start w:val="1"/>
      <w:numFmt w:val="bullet"/>
      <w:lvlText w:val=""/>
      <w:lvlJc w:val="left"/>
      <w:pPr>
        <w:ind w:left="6450" w:hanging="360"/>
      </w:pPr>
      <w:rPr>
        <w:rFonts w:ascii="Wingdings" w:hAnsi="Wingdings" w:hint="default"/>
      </w:rPr>
    </w:lvl>
    <w:lvl w:ilvl="6" w:tplc="04050001" w:tentative="1">
      <w:start w:val="1"/>
      <w:numFmt w:val="bullet"/>
      <w:lvlText w:val=""/>
      <w:lvlJc w:val="left"/>
      <w:pPr>
        <w:ind w:left="7170" w:hanging="360"/>
      </w:pPr>
      <w:rPr>
        <w:rFonts w:ascii="Symbol" w:hAnsi="Symbol" w:hint="default"/>
      </w:rPr>
    </w:lvl>
    <w:lvl w:ilvl="7" w:tplc="04050003" w:tentative="1">
      <w:start w:val="1"/>
      <w:numFmt w:val="bullet"/>
      <w:lvlText w:val="o"/>
      <w:lvlJc w:val="left"/>
      <w:pPr>
        <w:ind w:left="7890" w:hanging="360"/>
      </w:pPr>
      <w:rPr>
        <w:rFonts w:ascii="Courier New" w:hAnsi="Courier New" w:cs="Courier New" w:hint="default"/>
      </w:rPr>
    </w:lvl>
    <w:lvl w:ilvl="8" w:tplc="04050005" w:tentative="1">
      <w:start w:val="1"/>
      <w:numFmt w:val="bullet"/>
      <w:lvlText w:val=""/>
      <w:lvlJc w:val="left"/>
      <w:pPr>
        <w:ind w:left="8610" w:hanging="360"/>
      </w:pPr>
      <w:rPr>
        <w:rFonts w:ascii="Wingdings" w:hAnsi="Wingdings" w:hint="default"/>
      </w:rPr>
    </w:lvl>
  </w:abstractNum>
  <w:abstractNum w:abstractNumId="13" w15:restartNumberingAfterBreak="0">
    <w:nsid w:val="7C673E8B"/>
    <w:multiLevelType w:val="multilevel"/>
    <w:tmpl w:val="18108CBE"/>
    <w:lvl w:ilvl="0">
      <w:start w:val="1"/>
      <w:numFmt w:val="lowerLetter"/>
      <w:lvlText w:val="%1)"/>
      <w:lvlJc w:val="left"/>
      <w:pPr>
        <w:ind w:left="360" w:hanging="360"/>
      </w:pPr>
      <w:rPr>
        <w:rFonts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4" w15:restartNumberingAfterBreak="0">
    <w:nsid w:val="7CAB0EDD"/>
    <w:multiLevelType w:val="hybridMultilevel"/>
    <w:tmpl w:val="3D10F55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7D30757F"/>
    <w:multiLevelType w:val="multilevel"/>
    <w:tmpl w:val="C5D622AE"/>
    <w:lvl w:ilvl="0">
      <w:start w:val="1"/>
      <w:numFmt w:val="decimal"/>
      <w:lvlText w:val="%1."/>
      <w:lvlJc w:val="left"/>
      <w:pPr>
        <w:ind w:left="360" w:hanging="360"/>
      </w:pPr>
      <w:rPr>
        <w:rFonts w:cs="Times New Roman" w:hint="default"/>
      </w:rPr>
    </w:lvl>
    <w:lvl w:ilvl="1">
      <w:start w:val="1"/>
      <w:numFmt w:val="decimal"/>
      <w:lvlText w:val="%2."/>
      <w:lvlJc w:val="left"/>
      <w:pPr>
        <w:ind w:left="716" w:hanging="432"/>
      </w:pPr>
      <w:rPr>
        <w:rFonts w:ascii="Times New Roman" w:eastAsia="Times New Roman" w:hAnsi="Times New Roman"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abstractNumId w:val="15"/>
  </w:num>
  <w:num w:numId="2">
    <w:abstractNumId w:val="0"/>
  </w:num>
  <w:num w:numId="3">
    <w:abstractNumId w:val="5"/>
  </w:num>
  <w:num w:numId="4">
    <w:abstractNumId w:val="10"/>
  </w:num>
  <w:num w:numId="5">
    <w:abstractNumId w:val="1"/>
  </w:num>
  <w:num w:numId="6">
    <w:abstractNumId w:val="6"/>
  </w:num>
  <w:num w:numId="7">
    <w:abstractNumId w:val="2"/>
  </w:num>
  <w:num w:numId="8">
    <w:abstractNumId w:val="11"/>
  </w:num>
  <w:num w:numId="9">
    <w:abstractNumId w:val="3"/>
  </w:num>
  <w:num w:numId="10">
    <w:abstractNumId w:val="7"/>
  </w:num>
  <w:num w:numId="11">
    <w:abstractNumId w:val="4"/>
  </w:num>
  <w:num w:numId="12">
    <w:abstractNumId w:val="9"/>
  </w:num>
  <w:num w:numId="13">
    <w:abstractNumId w:val="14"/>
  </w:num>
  <w:num w:numId="14">
    <w:abstractNumId w:val="13"/>
  </w:num>
  <w:num w:numId="15">
    <w:abstractNumId w:val="8"/>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6857"/>
    <w:rsid w:val="00067A14"/>
    <w:rsid w:val="000D0B8E"/>
    <w:rsid w:val="00124D79"/>
    <w:rsid w:val="002F425A"/>
    <w:rsid w:val="00305261"/>
    <w:rsid w:val="00334A72"/>
    <w:rsid w:val="00342162"/>
    <w:rsid w:val="003E5D5D"/>
    <w:rsid w:val="003E76E0"/>
    <w:rsid w:val="0040484C"/>
    <w:rsid w:val="00462BDD"/>
    <w:rsid w:val="004D0B28"/>
    <w:rsid w:val="00536512"/>
    <w:rsid w:val="00570431"/>
    <w:rsid w:val="00602EDA"/>
    <w:rsid w:val="006043BA"/>
    <w:rsid w:val="006614F2"/>
    <w:rsid w:val="006633F5"/>
    <w:rsid w:val="006A1FF3"/>
    <w:rsid w:val="006A6F71"/>
    <w:rsid w:val="006B1EF9"/>
    <w:rsid w:val="00710CD8"/>
    <w:rsid w:val="008520D5"/>
    <w:rsid w:val="008552E9"/>
    <w:rsid w:val="008A4A0B"/>
    <w:rsid w:val="00A6256B"/>
    <w:rsid w:val="00AD5FEA"/>
    <w:rsid w:val="00AD6B87"/>
    <w:rsid w:val="00B32D4F"/>
    <w:rsid w:val="00B872FC"/>
    <w:rsid w:val="00BC77FC"/>
    <w:rsid w:val="00C90E0A"/>
    <w:rsid w:val="00C95D08"/>
    <w:rsid w:val="00D55948"/>
    <w:rsid w:val="00D816BF"/>
    <w:rsid w:val="00D85A4C"/>
    <w:rsid w:val="00E65A2D"/>
    <w:rsid w:val="00E91D6A"/>
    <w:rsid w:val="00ED6857"/>
    <w:rsid w:val="00F35A54"/>
    <w:rsid w:val="00FA682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68AEF934-CCC0-4C61-8914-421FBF1DF7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ED6857"/>
    <w:pPr>
      <w:spacing w:after="0" w:line="240" w:lineRule="auto"/>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uiPriority w:val="99"/>
    <w:qFormat/>
    <w:rsid w:val="00ED6857"/>
    <w:pPr>
      <w:keepNext/>
      <w:spacing w:before="120"/>
      <w:jc w:val="center"/>
      <w:outlineLvl w:val="0"/>
    </w:pPr>
    <w:rPr>
      <w:sz w:val="2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9"/>
    <w:rsid w:val="00ED6857"/>
    <w:rPr>
      <w:rFonts w:ascii="Times New Roman" w:eastAsia="Times New Roman" w:hAnsi="Times New Roman" w:cs="Times New Roman"/>
      <w:sz w:val="28"/>
      <w:szCs w:val="20"/>
      <w:lang w:eastAsia="cs-CZ"/>
    </w:rPr>
  </w:style>
  <w:style w:type="paragraph" w:styleId="Nzev">
    <w:name w:val="Title"/>
    <w:basedOn w:val="Normln"/>
    <w:link w:val="NzevChar"/>
    <w:uiPriority w:val="99"/>
    <w:qFormat/>
    <w:rsid w:val="00ED6857"/>
    <w:pPr>
      <w:jc w:val="center"/>
    </w:pPr>
    <w:rPr>
      <w:b/>
      <w:smallCaps/>
      <w:sz w:val="28"/>
    </w:rPr>
  </w:style>
  <w:style w:type="character" w:customStyle="1" w:styleId="NzevChar">
    <w:name w:val="Název Char"/>
    <w:basedOn w:val="Standardnpsmoodstavce"/>
    <w:link w:val="Nzev"/>
    <w:uiPriority w:val="99"/>
    <w:rsid w:val="00ED6857"/>
    <w:rPr>
      <w:rFonts w:ascii="Times New Roman" w:eastAsia="Times New Roman" w:hAnsi="Times New Roman" w:cs="Times New Roman"/>
      <w:b/>
      <w:smallCaps/>
      <w:sz w:val="28"/>
      <w:szCs w:val="20"/>
      <w:lang w:eastAsia="cs-CZ"/>
    </w:rPr>
  </w:style>
  <w:style w:type="paragraph" w:styleId="Zpat">
    <w:name w:val="footer"/>
    <w:basedOn w:val="Normln"/>
    <w:link w:val="ZpatChar"/>
    <w:uiPriority w:val="99"/>
    <w:rsid w:val="00ED6857"/>
    <w:pPr>
      <w:tabs>
        <w:tab w:val="center" w:pos="4536"/>
        <w:tab w:val="right" w:pos="9072"/>
      </w:tabs>
    </w:pPr>
  </w:style>
  <w:style w:type="character" w:customStyle="1" w:styleId="ZpatChar">
    <w:name w:val="Zápatí Char"/>
    <w:basedOn w:val="Standardnpsmoodstavce"/>
    <w:link w:val="Zpat"/>
    <w:uiPriority w:val="99"/>
    <w:rsid w:val="00ED6857"/>
    <w:rPr>
      <w:rFonts w:ascii="Times New Roman" w:eastAsia="Times New Roman" w:hAnsi="Times New Roman" w:cs="Times New Roman"/>
      <w:sz w:val="24"/>
      <w:szCs w:val="20"/>
      <w:lang w:eastAsia="cs-CZ"/>
    </w:rPr>
  </w:style>
  <w:style w:type="character" w:styleId="slostrnky">
    <w:name w:val="page number"/>
    <w:basedOn w:val="Standardnpsmoodstavce"/>
    <w:uiPriority w:val="99"/>
    <w:rsid w:val="00ED6857"/>
    <w:rPr>
      <w:rFonts w:cs="Times New Roman"/>
    </w:rPr>
  </w:style>
  <w:style w:type="paragraph" w:styleId="Odstavecseseznamem">
    <w:name w:val="List Paragraph"/>
    <w:basedOn w:val="Normln"/>
    <w:uiPriority w:val="34"/>
    <w:qFormat/>
    <w:rsid w:val="00ED6857"/>
    <w:pPr>
      <w:ind w:left="720"/>
      <w:contextualSpacing/>
    </w:pPr>
  </w:style>
  <w:style w:type="character" w:styleId="Hypertextovodkaz">
    <w:name w:val="Hyperlink"/>
    <w:basedOn w:val="Standardnpsmoodstavce"/>
    <w:uiPriority w:val="99"/>
    <w:rsid w:val="00ED6857"/>
    <w:rPr>
      <w:rFonts w:cs="Times New Roman"/>
      <w:color w:val="0000FF"/>
      <w:u w:val="single"/>
    </w:rPr>
  </w:style>
  <w:style w:type="paragraph" w:styleId="Zkladntext3">
    <w:name w:val="Body Text 3"/>
    <w:basedOn w:val="Normln"/>
    <w:link w:val="Zkladntext3Char"/>
    <w:uiPriority w:val="99"/>
    <w:rsid w:val="00ED6857"/>
    <w:pPr>
      <w:spacing w:after="120"/>
      <w:ind w:firstLine="709"/>
    </w:pPr>
    <w:rPr>
      <w:rFonts w:ascii="Tahoma" w:hAnsi="Tahoma"/>
      <w:sz w:val="16"/>
      <w:szCs w:val="16"/>
    </w:rPr>
  </w:style>
  <w:style w:type="character" w:customStyle="1" w:styleId="Zkladntext3Char">
    <w:name w:val="Základní text 3 Char"/>
    <w:basedOn w:val="Standardnpsmoodstavce"/>
    <w:link w:val="Zkladntext3"/>
    <w:uiPriority w:val="99"/>
    <w:rsid w:val="00ED6857"/>
    <w:rPr>
      <w:rFonts w:ascii="Tahoma" w:eastAsia="Times New Roman" w:hAnsi="Tahoma" w:cs="Times New Roman"/>
      <w:sz w:val="16"/>
      <w:szCs w:val="16"/>
      <w:lang w:eastAsia="cs-CZ"/>
    </w:rPr>
  </w:style>
  <w:style w:type="paragraph" w:customStyle="1" w:styleId="Zklad4">
    <w:name w:val="Základ 4"/>
    <w:basedOn w:val="Normln"/>
    <w:link w:val="Zklad4Char"/>
    <w:uiPriority w:val="99"/>
    <w:rsid w:val="00ED6857"/>
    <w:pPr>
      <w:widowControl w:val="0"/>
      <w:spacing w:after="120"/>
      <w:ind w:left="1440" w:hanging="360"/>
      <w:jc w:val="both"/>
    </w:pPr>
    <w:rPr>
      <w:rFonts w:eastAsia="Calibri"/>
      <w:sz w:val="20"/>
    </w:rPr>
  </w:style>
  <w:style w:type="character" w:customStyle="1" w:styleId="Zklad4Char">
    <w:name w:val="Základ 4 Char"/>
    <w:link w:val="Zklad4"/>
    <w:uiPriority w:val="99"/>
    <w:locked/>
    <w:rsid w:val="00ED6857"/>
    <w:rPr>
      <w:rFonts w:ascii="Times New Roman" w:eastAsia="Calibri" w:hAnsi="Times New Roman" w:cs="Times New Roman"/>
      <w:sz w:val="20"/>
      <w:szCs w:val="20"/>
      <w:lang w:eastAsia="cs-CZ"/>
    </w:rPr>
  </w:style>
  <w:style w:type="paragraph" w:styleId="Prosttext">
    <w:name w:val="Plain Text"/>
    <w:basedOn w:val="Normln"/>
    <w:link w:val="ProsttextChar"/>
    <w:rsid w:val="00ED6857"/>
    <w:rPr>
      <w:rFonts w:ascii="Courier New" w:hAnsi="Courier New"/>
      <w:sz w:val="20"/>
      <w:lang w:val="x-none" w:eastAsia="x-none"/>
    </w:rPr>
  </w:style>
  <w:style w:type="character" w:customStyle="1" w:styleId="ProsttextChar">
    <w:name w:val="Prostý text Char"/>
    <w:basedOn w:val="Standardnpsmoodstavce"/>
    <w:link w:val="Prosttext"/>
    <w:rsid w:val="00ED6857"/>
    <w:rPr>
      <w:rFonts w:ascii="Courier New" w:eastAsia="Times New Roman" w:hAnsi="Courier New" w:cs="Times New Roman"/>
      <w:sz w:val="20"/>
      <w:szCs w:val="20"/>
      <w:lang w:val="x-none" w:eastAsia="x-none"/>
    </w:rPr>
  </w:style>
  <w:style w:type="paragraph" w:styleId="Zhlav">
    <w:name w:val="header"/>
    <w:basedOn w:val="Normln"/>
    <w:link w:val="ZhlavChar"/>
    <w:uiPriority w:val="99"/>
    <w:unhideWhenUsed/>
    <w:rsid w:val="00ED6857"/>
    <w:pPr>
      <w:tabs>
        <w:tab w:val="center" w:pos="4536"/>
        <w:tab w:val="right" w:pos="9072"/>
      </w:tabs>
    </w:pPr>
  </w:style>
  <w:style w:type="character" w:customStyle="1" w:styleId="ZhlavChar">
    <w:name w:val="Záhlaví Char"/>
    <w:basedOn w:val="Standardnpsmoodstavce"/>
    <w:link w:val="Zhlav"/>
    <w:uiPriority w:val="99"/>
    <w:rsid w:val="00ED6857"/>
    <w:rPr>
      <w:rFonts w:ascii="Times New Roman" w:eastAsia="Times New Roman" w:hAnsi="Times New Roman" w:cs="Times New Roman"/>
      <w:sz w:val="24"/>
      <w:szCs w:val="20"/>
      <w:lang w:eastAsia="cs-CZ"/>
    </w:rPr>
  </w:style>
  <w:style w:type="paragraph" w:styleId="Textbubliny">
    <w:name w:val="Balloon Text"/>
    <w:basedOn w:val="Normln"/>
    <w:link w:val="TextbublinyChar"/>
    <w:uiPriority w:val="99"/>
    <w:semiHidden/>
    <w:unhideWhenUsed/>
    <w:rsid w:val="00FA6820"/>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FA6820"/>
    <w:rPr>
      <w:rFonts w:ascii="Segoe UI" w:eastAsia="Times New Roman" w:hAnsi="Segoe UI" w:cs="Segoe UI"/>
      <w:sz w:val="18"/>
      <w:szCs w:val="18"/>
      <w:lang w:eastAsia="cs-CZ"/>
    </w:rPr>
  </w:style>
  <w:style w:type="paragraph" w:styleId="Zkladntext">
    <w:name w:val="Body Text"/>
    <w:basedOn w:val="Normln"/>
    <w:link w:val="ZkladntextChar"/>
    <w:uiPriority w:val="99"/>
    <w:semiHidden/>
    <w:unhideWhenUsed/>
    <w:rsid w:val="00B872FC"/>
    <w:pPr>
      <w:spacing w:after="120"/>
    </w:pPr>
  </w:style>
  <w:style w:type="character" w:customStyle="1" w:styleId="ZkladntextChar">
    <w:name w:val="Základní text Char"/>
    <w:basedOn w:val="Standardnpsmoodstavce"/>
    <w:link w:val="Zkladntext"/>
    <w:uiPriority w:val="99"/>
    <w:semiHidden/>
    <w:rsid w:val="00B872FC"/>
    <w:rPr>
      <w:rFonts w:ascii="Times New Roman" w:eastAsia="Times New Roman" w:hAnsi="Times New Roman" w:cs="Times New Roman"/>
      <w:sz w:val="24"/>
      <w:szCs w:val="20"/>
      <w:lang w:eastAsia="cs-CZ"/>
    </w:rPr>
  </w:style>
  <w:style w:type="paragraph" w:customStyle="1" w:styleId="ZkladntextIMP">
    <w:name w:val="Základní text_IMP"/>
    <w:basedOn w:val="Normln"/>
    <w:rsid w:val="00B872FC"/>
    <w:pPr>
      <w:suppressAutoHyphens/>
      <w:spacing w:line="274" w:lineRule="auto"/>
    </w:pPr>
  </w:style>
  <w:style w:type="paragraph" w:customStyle="1" w:styleId="clearfix">
    <w:name w:val="clearfix"/>
    <w:basedOn w:val="Normln"/>
    <w:rsid w:val="00B872FC"/>
    <w:pPr>
      <w:spacing w:before="100" w:beforeAutospacing="1" w:after="100" w:afterAutospacing="1"/>
    </w:pPr>
    <w:rPr>
      <w:szCs w:val="24"/>
    </w:rPr>
  </w:style>
  <w:style w:type="character" w:customStyle="1" w:styleId="aktual">
    <w:name w:val="aktual"/>
    <w:basedOn w:val="Standardnpsmoodstavce"/>
    <w:rsid w:val="00B872FC"/>
  </w:style>
  <w:style w:type="paragraph" w:styleId="Normlnweb">
    <w:name w:val="Normal (Web)"/>
    <w:basedOn w:val="Normln"/>
    <w:uiPriority w:val="99"/>
    <w:unhideWhenUsed/>
    <w:rsid w:val="008520D5"/>
    <w:pPr>
      <w:spacing w:before="100" w:beforeAutospacing="1" w:after="100" w:afterAutospacing="1"/>
    </w:pPr>
    <w:rPr>
      <w:szCs w:val="24"/>
    </w:rPr>
  </w:style>
  <w:style w:type="character" w:styleId="Nevyeenzmnka">
    <w:name w:val="Unresolved Mention"/>
    <w:basedOn w:val="Standardnpsmoodstavce"/>
    <w:uiPriority w:val="99"/>
    <w:semiHidden/>
    <w:unhideWhenUsed/>
    <w:rsid w:val="003E76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9880546">
      <w:bodyDiv w:val="1"/>
      <w:marLeft w:val="0"/>
      <w:marRight w:val="0"/>
      <w:marTop w:val="0"/>
      <w:marBottom w:val="0"/>
      <w:divBdr>
        <w:top w:val="none" w:sz="0" w:space="0" w:color="auto"/>
        <w:left w:val="none" w:sz="0" w:space="0" w:color="auto"/>
        <w:bottom w:val="none" w:sz="0" w:space="0" w:color="auto"/>
        <w:right w:val="none" w:sz="0" w:space="0" w:color="auto"/>
      </w:divBdr>
    </w:div>
    <w:div w:id="502091262">
      <w:bodyDiv w:val="1"/>
      <w:marLeft w:val="0"/>
      <w:marRight w:val="0"/>
      <w:marTop w:val="0"/>
      <w:marBottom w:val="0"/>
      <w:divBdr>
        <w:top w:val="none" w:sz="0" w:space="0" w:color="auto"/>
        <w:left w:val="none" w:sz="0" w:space="0" w:color="auto"/>
        <w:bottom w:val="none" w:sz="0" w:space="0" w:color="auto"/>
        <w:right w:val="none" w:sz="0" w:space="0" w:color="auto"/>
      </w:divBdr>
    </w:div>
    <w:div w:id="15111431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velkova@ouupb.cz"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caisova@ouupb.cz"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97</TotalTime>
  <Pages>9</Pages>
  <Words>2726</Words>
  <Characters>16086</Characters>
  <Application>Microsoft Office Word</Application>
  <DocSecurity>0</DocSecurity>
  <Lines>134</Lines>
  <Paragraphs>37</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referent@OUU.INT</dc:creator>
  <cp:keywords/>
  <dc:description/>
  <cp:lastModifiedBy>referent@OUU.INT</cp:lastModifiedBy>
  <cp:revision>7</cp:revision>
  <cp:lastPrinted>2023-05-12T09:38:00Z</cp:lastPrinted>
  <dcterms:created xsi:type="dcterms:W3CDTF">2020-11-18T06:23:00Z</dcterms:created>
  <dcterms:modified xsi:type="dcterms:W3CDTF">2023-06-05T07:06:00Z</dcterms:modified>
</cp:coreProperties>
</file>