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FA" w:rsidRDefault="00EA309F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1210700012</w:t>
      </w:r>
    </w:p>
    <w:p w:rsidR="003563FA" w:rsidRDefault="00EA309F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563FA" w:rsidRDefault="00EA309F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563FA" w:rsidRDefault="003563FA">
      <w:pPr>
        <w:pStyle w:val="Zkladntext"/>
        <w:ind w:left="0"/>
        <w:jc w:val="left"/>
        <w:rPr>
          <w:sz w:val="60"/>
        </w:rPr>
      </w:pPr>
    </w:p>
    <w:p w:rsidR="003563FA" w:rsidRDefault="00EA309F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563FA" w:rsidRDefault="003563FA">
      <w:pPr>
        <w:pStyle w:val="Zkladntext"/>
        <w:spacing w:before="1"/>
        <w:ind w:left="0"/>
        <w:jc w:val="left"/>
      </w:pPr>
    </w:p>
    <w:p w:rsidR="003563FA" w:rsidRDefault="00EA309F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563FA" w:rsidRDefault="00EA309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563FA" w:rsidRDefault="00EA309F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563FA" w:rsidRDefault="00EA309F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3563FA" w:rsidRDefault="00EA309F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3563FA" w:rsidRDefault="00EA309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563FA" w:rsidRDefault="00EA309F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3563FA" w:rsidRDefault="00EA309F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563FA" w:rsidRDefault="00EA309F">
      <w:pPr>
        <w:pStyle w:val="Nadpis2"/>
        <w:spacing w:before="1"/>
        <w:ind w:left="382"/>
        <w:jc w:val="left"/>
      </w:pPr>
      <w:r>
        <w:t>obec</w:t>
      </w:r>
      <w:r>
        <w:rPr>
          <w:spacing w:val="-3"/>
        </w:rPr>
        <w:t xml:space="preserve"> </w:t>
      </w:r>
      <w:r>
        <w:t>Lukov</w:t>
      </w:r>
    </w:p>
    <w:p w:rsidR="003563FA" w:rsidRDefault="00EA309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Lukov,</w:t>
      </w:r>
      <w:r>
        <w:rPr>
          <w:spacing w:val="-1"/>
        </w:rPr>
        <w:t xml:space="preserve"> </w:t>
      </w:r>
      <w:r>
        <w:t>Štěpánov</w:t>
      </w:r>
      <w:r>
        <w:rPr>
          <w:spacing w:val="-2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418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Lukov</w:t>
      </w:r>
    </w:p>
    <w:p w:rsidR="003563FA" w:rsidRDefault="00EA309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00832081</w:t>
      </w:r>
    </w:p>
    <w:p w:rsidR="003563FA" w:rsidRDefault="00EA309F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Františkem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3563FA" w:rsidRDefault="00EA309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563FA" w:rsidRDefault="00EA309F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94-2010501/0710</w:t>
      </w:r>
    </w:p>
    <w:p w:rsidR="003563FA" w:rsidRDefault="00EA309F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563FA" w:rsidRDefault="003563FA">
      <w:pPr>
        <w:pStyle w:val="Zkladntext"/>
        <w:spacing w:before="1"/>
        <w:ind w:left="0"/>
        <w:jc w:val="left"/>
      </w:pPr>
    </w:p>
    <w:p w:rsidR="003563FA" w:rsidRDefault="00EA309F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563FA" w:rsidRDefault="003563FA">
      <w:pPr>
        <w:pStyle w:val="Zkladntext"/>
        <w:spacing w:before="12"/>
        <w:ind w:left="0"/>
        <w:jc w:val="left"/>
        <w:rPr>
          <w:sz w:val="35"/>
        </w:rPr>
      </w:pPr>
    </w:p>
    <w:p w:rsidR="003563FA" w:rsidRDefault="00EA309F">
      <w:pPr>
        <w:pStyle w:val="Nadpis1"/>
        <w:ind w:right="1047"/>
      </w:pPr>
      <w:r>
        <w:t>I.</w:t>
      </w:r>
    </w:p>
    <w:p w:rsidR="003563FA" w:rsidRDefault="00EA309F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563FA" w:rsidRDefault="003563FA">
      <w:pPr>
        <w:pStyle w:val="Zkladntext"/>
        <w:spacing w:before="1"/>
        <w:ind w:left="0"/>
        <w:jc w:val="left"/>
        <w:rPr>
          <w:b/>
          <w:sz w:val="18"/>
        </w:rPr>
      </w:pPr>
    </w:p>
    <w:p w:rsidR="003563FA" w:rsidRDefault="00EA309F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563FA" w:rsidRDefault="00EA309F">
      <w:pPr>
        <w:pStyle w:val="Zkladntext"/>
        <w:ind w:right="130"/>
      </w:pPr>
      <w:r>
        <w:t>„Smlouva“) se uzavírá na základě Rozhodnutí ministra životního prostředí č. 1210700012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19. 7. 2022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563FA" w:rsidRDefault="00EA309F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3563FA" w:rsidRDefault="00EA309F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</w:t>
      </w:r>
      <w:r>
        <w:rPr>
          <w:sz w:val="20"/>
        </w:rPr>
        <w:t>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563FA" w:rsidRDefault="003563FA">
      <w:pPr>
        <w:jc w:val="both"/>
        <w:rPr>
          <w:sz w:val="20"/>
        </w:rPr>
        <w:sectPr w:rsidR="003563FA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3563FA" w:rsidRDefault="00EA309F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563FA" w:rsidRDefault="00EA309F">
      <w:pPr>
        <w:pStyle w:val="Nadpis2"/>
        <w:spacing w:before="120"/>
        <w:ind w:left="427"/>
        <w:jc w:val="left"/>
      </w:pPr>
      <w:r>
        <w:t>„Odkanalizování</w:t>
      </w:r>
      <w:r>
        <w:rPr>
          <w:spacing w:val="-3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Lukov</w:t>
      </w:r>
      <w:r>
        <w:rPr>
          <w:spacing w:val="-4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soustav</w:t>
      </w:r>
      <w:r>
        <w:rPr>
          <w:spacing w:val="-4"/>
        </w:rPr>
        <w:t xml:space="preserve"> </w:t>
      </w:r>
      <w:r>
        <w:t>domovních</w:t>
      </w:r>
      <w:r>
        <w:rPr>
          <w:spacing w:val="-3"/>
        </w:rPr>
        <w:t xml:space="preserve"> </w:t>
      </w:r>
      <w:r>
        <w:t>čistíren</w:t>
      </w:r>
      <w:r>
        <w:rPr>
          <w:spacing w:val="-3"/>
        </w:rPr>
        <w:t xml:space="preserve"> </w:t>
      </w:r>
      <w:r>
        <w:t>odpadních</w:t>
      </w:r>
      <w:r>
        <w:rPr>
          <w:spacing w:val="-4"/>
        </w:rPr>
        <w:t xml:space="preserve"> </w:t>
      </w:r>
      <w:r>
        <w:t>vod“</w:t>
      </w:r>
    </w:p>
    <w:p w:rsidR="003563FA" w:rsidRDefault="00EA309F">
      <w:pPr>
        <w:pStyle w:val="Zkladntext"/>
        <w:spacing w:before="121"/>
        <w:ind w:left="3826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3563FA" w:rsidRDefault="003563FA">
      <w:pPr>
        <w:pStyle w:val="Zkladntext"/>
        <w:spacing w:before="1"/>
        <w:ind w:left="0"/>
        <w:jc w:val="left"/>
        <w:rPr>
          <w:sz w:val="36"/>
        </w:rPr>
      </w:pPr>
    </w:p>
    <w:p w:rsidR="003563FA" w:rsidRDefault="00EA309F">
      <w:pPr>
        <w:pStyle w:val="Nadpis1"/>
        <w:ind w:right="1047"/>
      </w:pPr>
      <w:r>
        <w:t>II.</w:t>
      </w:r>
    </w:p>
    <w:p w:rsidR="003563FA" w:rsidRDefault="00EA309F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563FA" w:rsidRDefault="003563FA">
      <w:pPr>
        <w:pStyle w:val="Zkladntext"/>
        <w:spacing w:before="3"/>
        <w:ind w:left="0"/>
        <w:jc w:val="left"/>
        <w:rPr>
          <w:b/>
          <w:sz w:val="18"/>
        </w:rPr>
      </w:pPr>
    </w:p>
    <w:p w:rsidR="003563FA" w:rsidRDefault="00EA309F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 xml:space="preserve">4 200 000,00 Kč </w:t>
      </w:r>
      <w:r>
        <w:rPr>
          <w:sz w:val="20"/>
        </w:rPr>
        <w:t>(slovy:</w:t>
      </w:r>
      <w:r>
        <w:rPr>
          <w:spacing w:val="-1"/>
          <w:sz w:val="20"/>
        </w:rPr>
        <w:t xml:space="preserve"> </w:t>
      </w:r>
      <w:r>
        <w:rPr>
          <w:sz w:val="20"/>
        </w:rPr>
        <w:t>čtyři miliony</w:t>
      </w:r>
      <w:r>
        <w:rPr>
          <w:spacing w:val="-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českých).</w:t>
      </w:r>
    </w:p>
    <w:p w:rsidR="003563FA" w:rsidRDefault="00EA309F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9"/>
          <w:sz w:val="20"/>
        </w:rPr>
        <w:t xml:space="preserve"> </w:t>
      </w:r>
      <w:r>
        <w:rPr>
          <w:sz w:val="20"/>
        </w:rPr>
        <w:t>výdajům</w:t>
      </w:r>
      <w:r>
        <w:rPr>
          <w:spacing w:val="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8</w:t>
      </w:r>
      <w:r>
        <w:rPr>
          <w:spacing w:val="1"/>
          <w:sz w:val="20"/>
        </w:rPr>
        <w:t xml:space="preserve"> </w:t>
      </w:r>
      <w:r>
        <w:rPr>
          <w:sz w:val="20"/>
        </w:rPr>
        <w:t>000</w:t>
      </w:r>
      <w:r>
        <w:rPr>
          <w:spacing w:val="1"/>
          <w:sz w:val="20"/>
        </w:rPr>
        <w:t xml:space="preserve"> </w:t>
      </w:r>
      <w:r>
        <w:rPr>
          <w:sz w:val="20"/>
        </w:rPr>
        <w:t>372,76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563FA" w:rsidRDefault="00EA309F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52,50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563FA" w:rsidRDefault="00EA309F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z w:val="20"/>
        </w:rPr>
        <w:t>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3563FA" w:rsidRDefault="00EA309F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-2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5"/>
          <w:sz w:val="20"/>
        </w:rPr>
        <w:t xml:space="preserve"> </w:t>
      </w:r>
      <w:r>
        <w:rPr>
          <w:sz w:val="20"/>
        </w:rPr>
        <w:t>datem.</w:t>
      </w:r>
    </w:p>
    <w:p w:rsidR="003563FA" w:rsidRDefault="00EA309F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3563FA" w:rsidRDefault="00EA309F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3563FA" w:rsidRDefault="00EA309F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3563FA" w:rsidRDefault="00EA309F">
      <w:pPr>
        <w:pStyle w:val="Zkladntext"/>
        <w:jc w:val="left"/>
      </w:pPr>
      <w:r>
        <w:t>Výzvy.</w:t>
      </w:r>
    </w:p>
    <w:p w:rsidR="003563FA" w:rsidRDefault="003563FA">
      <w:pPr>
        <w:pStyle w:val="Zkladntext"/>
        <w:spacing w:before="2"/>
        <w:ind w:left="0"/>
        <w:jc w:val="left"/>
        <w:rPr>
          <w:sz w:val="36"/>
        </w:rPr>
      </w:pPr>
    </w:p>
    <w:p w:rsidR="003563FA" w:rsidRDefault="00EA309F">
      <w:pPr>
        <w:pStyle w:val="Nadpis1"/>
        <w:ind w:right="1051"/>
      </w:pPr>
      <w:r>
        <w:t>III.</w:t>
      </w:r>
    </w:p>
    <w:p w:rsidR="003563FA" w:rsidRDefault="00EA309F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563FA" w:rsidRDefault="003563FA">
      <w:pPr>
        <w:pStyle w:val="Zkladntext"/>
        <w:spacing w:before="12"/>
        <w:ind w:left="0"/>
        <w:jc w:val="left"/>
        <w:rPr>
          <w:b/>
          <w:sz w:val="17"/>
        </w:rPr>
      </w:pP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spacing w:before="123" w:line="237" w:lineRule="auto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Smlouvou,</w:t>
      </w:r>
      <w:r>
        <w:rPr>
          <w:spacing w:val="3"/>
          <w:sz w:val="20"/>
        </w:rPr>
        <w:t xml:space="preserve"> </w:t>
      </w:r>
      <w:r>
        <w:rPr>
          <w:sz w:val="20"/>
        </w:rPr>
        <w:t>či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2"/>
          <w:sz w:val="20"/>
        </w:rPr>
        <w:t xml:space="preserve"> </w:t>
      </w:r>
      <w:r>
        <w:rPr>
          <w:sz w:val="20"/>
        </w:rPr>
        <w:t>některé</w:t>
      </w:r>
      <w:r>
        <w:rPr>
          <w:spacing w:val="2"/>
          <w:sz w:val="20"/>
        </w:rPr>
        <w:t xml:space="preserve"> </w:t>
      </w:r>
      <w:r>
        <w:rPr>
          <w:sz w:val="20"/>
        </w:rPr>
        <w:t>povinnosti</w:t>
      </w:r>
      <w:r>
        <w:rPr>
          <w:spacing w:val="2"/>
          <w:sz w:val="20"/>
        </w:rPr>
        <w:t xml:space="preserve"> </w:t>
      </w:r>
      <w:r>
        <w:rPr>
          <w:sz w:val="20"/>
        </w:rPr>
        <w:t>vážně</w:t>
      </w:r>
      <w:r>
        <w:rPr>
          <w:spacing w:val="2"/>
          <w:sz w:val="20"/>
        </w:rPr>
        <w:t xml:space="preserve"> </w:t>
      </w:r>
      <w:r>
        <w:rPr>
          <w:sz w:val="20"/>
        </w:rPr>
        <w:t>ohroženo.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</w:p>
    <w:p w:rsidR="003563FA" w:rsidRDefault="003563FA">
      <w:pPr>
        <w:spacing w:line="237" w:lineRule="auto"/>
        <w:jc w:val="both"/>
        <w:rPr>
          <w:sz w:val="20"/>
        </w:rPr>
        <w:sectPr w:rsidR="003563FA">
          <w:pgSz w:w="12240" w:h="15840"/>
          <w:pgMar w:top="1060" w:right="1000" w:bottom="1620" w:left="1320" w:header="0" w:footer="1384" w:gutter="0"/>
          <w:cols w:space="708"/>
        </w:sectPr>
      </w:pPr>
    </w:p>
    <w:p w:rsidR="003563FA" w:rsidRDefault="00EA309F">
      <w:pPr>
        <w:pStyle w:val="Zkladntext"/>
        <w:spacing w:before="73"/>
        <w:ind w:right="132"/>
      </w:pPr>
      <w:r>
        <w:lastRenderedPageBreak/>
        <w:t>platí i pro případ, že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</w:t>
      </w:r>
      <w:r>
        <w:rPr>
          <w:sz w:val="20"/>
        </w:rPr>
        <w:t>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3563FA" w:rsidRDefault="00EA309F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3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</w:t>
      </w:r>
      <w:r>
        <w:rPr>
          <w:sz w:val="20"/>
        </w:rPr>
        <w:t>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3563FA" w:rsidRDefault="00EA309F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</w:t>
      </w:r>
      <w:r>
        <w:rPr>
          <w:sz w:val="20"/>
        </w:rPr>
        <w:t>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3563FA" w:rsidRDefault="003563FA">
      <w:pPr>
        <w:pStyle w:val="Zkladntext"/>
        <w:spacing w:before="9"/>
        <w:ind w:left="0"/>
        <w:jc w:val="left"/>
        <w:rPr>
          <w:sz w:val="28"/>
        </w:rPr>
      </w:pPr>
    </w:p>
    <w:p w:rsidR="003563FA" w:rsidRDefault="00EA309F">
      <w:pPr>
        <w:pStyle w:val="Nadpis1"/>
        <w:spacing w:before="99"/>
      </w:pPr>
      <w:r>
        <w:t>IV.</w:t>
      </w:r>
    </w:p>
    <w:p w:rsidR="003563FA" w:rsidRDefault="00EA309F">
      <w:pPr>
        <w:pStyle w:val="Nadpis2"/>
        <w:spacing w:before="1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563FA" w:rsidRDefault="003563FA">
      <w:pPr>
        <w:pStyle w:val="Zkladntext"/>
        <w:ind w:left="0"/>
        <w:jc w:val="left"/>
        <w:rPr>
          <w:b/>
          <w:sz w:val="18"/>
        </w:rPr>
      </w:pPr>
    </w:p>
    <w:p w:rsidR="003563FA" w:rsidRDefault="00EA309F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8"/>
        <w:rPr>
          <w:sz w:val="20"/>
        </w:rPr>
      </w:pPr>
      <w:r>
        <w:rPr>
          <w:sz w:val="20"/>
        </w:rPr>
        <w:t>akce bude provedena podle Fondem odsouhlasené projektové dokumentace zpracované Ing. Pavlem</w:t>
      </w:r>
      <w:r>
        <w:rPr>
          <w:spacing w:val="1"/>
          <w:sz w:val="20"/>
        </w:rPr>
        <w:t xml:space="preserve"> </w:t>
      </w:r>
      <w:r>
        <w:rPr>
          <w:sz w:val="20"/>
        </w:rPr>
        <w:t>Jirákem</w:t>
      </w:r>
      <w:r>
        <w:rPr>
          <w:spacing w:val="-8"/>
          <w:sz w:val="20"/>
        </w:rPr>
        <w:t xml:space="preserve"> </w:t>
      </w:r>
      <w:r>
        <w:rPr>
          <w:sz w:val="20"/>
        </w:rPr>
        <w:t>(05/2021),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4.</w:t>
      </w:r>
      <w:r>
        <w:rPr>
          <w:spacing w:val="-8"/>
          <w:sz w:val="20"/>
        </w:rPr>
        <w:t xml:space="preserve"> </w:t>
      </w:r>
      <w:r>
        <w:rPr>
          <w:sz w:val="20"/>
        </w:rPr>
        <w:t>5.</w:t>
      </w:r>
      <w:r>
        <w:rPr>
          <w:spacing w:val="-9"/>
          <w:sz w:val="20"/>
        </w:rPr>
        <w:t xml:space="preserve"> </w:t>
      </w:r>
      <w:r>
        <w:rPr>
          <w:sz w:val="20"/>
        </w:rPr>
        <w:t>2022,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0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-8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včetně smlouvy o dílo se společností TopolWater, s.r.o., IČO: 26212943 ze dne 7. 11. 2022,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 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92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-1"/>
          <w:sz w:val="20"/>
        </w:rPr>
        <w:t xml:space="preserve"> </w:t>
      </w:r>
      <w:r>
        <w:rPr>
          <w:sz w:val="20"/>
        </w:rPr>
        <w:t>rozsahu,</w:t>
      </w:r>
      <w:r>
        <w:rPr>
          <w:spacing w:val="-2"/>
          <w:sz w:val="20"/>
        </w:rPr>
        <w:t xml:space="preserve"> </w:t>
      </w:r>
      <w:r>
        <w:rPr>
          <w:sz w:val="20"/>
        </w:rPr>
        <w:t>t.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prevenci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omezení</w:t>
      </w:r>
      <w:r>
        <w:rPr>
          <w:spacing w:val="-3"/>
          <w:sz w:val="20"/>
        </w:rPr>
        <w:t xml:space="preserve"> </w:t>
      </w:r>
      <w:r>
        <w:rPr>
          <w:sz w:val="20"/>
        </w:rPr>
        <w:t>znečištění</w:t>
      </w:r>
      <w:r>
        <w:rPr>
          <w:spacing w:val="-3"/>
          <w:sz w:val="20"/>
        </w:rPr>
        <w:t xml:space="preserve"> </w:t>
      </w:r>
      <w:r>
        <w:rPr>
          <w:sz w:val="20"/>
        </w:rPr>
        <w:t>povrchových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podzemních vod z komunálních zdrojů prostřednictvím realizace soustavy 28 ks domovních ČOV do</w:t>
      </w:r>
      <w:r>
        <w:rPr>
          <w:spacing w:val="1"/>
          <w:sz w:val="20"/>
        </w:rPr>
        <w:t xml:space="preserve"> </w:t>
      </w:r>
      <w:r>
        <w:rPr>
          <w:sz w:val="20"/>
        </w:rPr>
        <w:t>kapacity</w:t>
      </w:r>
      <w:r>
        <w:rPr>
          <w:spacing w:val="-2"/>
          <w:sz w:val="20"/>
        </w:rPr>
        <w:t xml:space="preserve"> </w:t>
      </w:r>
      <w:r>
        <w:rPr>
          <w:sz w:val="20"/>
        </w:rPr>
        <w:t>50 EO</w:t>
      </w:r>
      <w:r>
        <w:rPr>
          <w:spacing w:val="1"/>
          <w:sz w:val="20"/>
        </w:rPr>
        <w:t xml:space="preserve"> </w:t>
      </w:r>
      <w:r>
        <w:rPr>
          <w:sz w:val="20"/>
        </w:rPr>
        <w:t>v obci</w:t>
      </w:r>
      <w:r>
        <w:rPr>
          <w:spacing w:val="-1"/>
          <w:sz w:val="20"/>
        </w:rPr>
        <w:t xml:space="preserve"> </w:t>
      </w:r>
      <w:r>
        <w:rPr>
          <w:sz w:val="20"/>
        </w:rPr>
        <w:t>Lukov.</w:t>
      </w:r>
    </w:p>
    <w:p w:rsidR="003563FA" w:rsidRDefault="003563FA">
      <w:pPr>
        <w:rPr>
          <w:sz w:val="20"/>
        </w:rPr>
        <w:sectPr w:rsidR="003563FA">
          <w:pgSz w:w="12240" w:h="15840"/>
          <w:pgMar w:top="1060" w:right="1000" w:bottom="1580" w:left="1320" w:header="0" w:footer="1384" w:gutter="0"/>
          <w:cols w:space="708"/>
        </w:sect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6446"/>
        <w:gridCol w:w="762"/>
      </w:tblGrid>
      <w:tr w:rsidR="003563FA">
        <w:trPr>
          <w:trHeight w:val="265"/>
        </w:trPr>
        <w:tc>
          <w:tcPr>
            <w:tcW w:w="6446" w:type="dxa"/>
          </w:tcPr>
          <w:p w:rsidR="003563FA" w:rsidRDefault="00EA309F"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Celková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z w:val="20"/>
              </w:rPr>
              <w:t>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realizovaných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DČOV:</w:t>
            </w:r>
          </w:p>
        </w:tc>
        <w:tc>
          <w:tcPr>
            <w:tcW w:w="762" w:type="dxa"/>
          </w:tcPr>
          <w:p w:rsidR="003563FA" w:rsidRDefault="00EA309F">
            <w:pPr>
              <w:pStyle w:val="TableParagraph"/>
              <w:spacing w:line="246" w:lineRule="exact"/>
              <w:ind w:left="65" w:right="30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EO</w:t>
            </w:r>
          </w:p>
        </w:tc>
      </w:tr>
      <w:tr w:rsidR="003563FA">
        <w:trPr>
          <w:trHeight w:val="266"/>
        </w:trPr>
        <w:tc>
          <w:tcPr>
            <w:tcW w:w="6446" w:type="dxa"/>
          </w:tcPr>
          <w:p w:rsidR="003563FA" w:rsidRDefault="00EA309F">
            <w:pPr>
              <w:pStyle w:val="TableParagraph"/>
              <w:spacing w:line="247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budov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vlastnictví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připojených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realizovaným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DČOV</w:t>
            </w:r>
          </w:p>
        </w:tc>
        <w:tc>
          <w:tcPr>
            <w:tcW w:w="762" w:type="dxa"/>
          </w:tcPr>
          <w:p w:rsidR="003563FA" w:rsidRDefault="00EA309F">
            <w:pPr>
              <w:pStyle w:val="TableParagraph"/>
              <w:spacing w:line="247" w:lineRule="exact"/>
              <w:ind w:left="211" w:righ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</w:p>
        </w:tc>
      </w:tr>
      <w:tr w:rsidR="003563FA">
        <w:trPr>
          <w:trHeight w:val="266"/>
        </w:trPr>
        <w:tc>
          <w:tcPr>
            <w:tcW w:w="6446" w:type="dxa"/>
          </w:tcPr>
          <w:p w:rsidR="003563FA" w:rsidRDefault="00EA309F"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bytových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připojených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realizovaným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DČOV</w:t>
            </w:r>
          </w:p>
        </w:tc>
        <w:tc>
          <w:tcPr>
            <w:tcW w:w="762" w:type="dxa"/>
          </w:tcPr>
          <w:p w:rsidR="003563FA" w:rsidRDefault="00EA309F">
            <w:pPr>
              <w:pStyle w:val="TableParagraph"/>
              <w:spacing w:line="246" w:lineRule="exact"/>
              <w:ind w:left="165" w:right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</w:p>
        </w:tc>
      </w:tr>
      <w:tr w:rsidR="003563FA">
        <w:trPr>
          <w:trHeight w:val="266"/>
        </w:trPr>
        <w:tc>
          <w:tcPr>
            <w:tcW w:w="6446" w:type="dxa"/>
          </w:tcPr>
          <w:p w:rsidR="003563FA" w:rsidRDefault="00EA309F"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obyvatel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připojených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realizovaným DČOV:</w:t>
            </w:r>
          </w:p>
        </w:tc>
        <w:tc>
          <w:tcPr>
            <w:tcW w:w="762" w:type="dxa"/>
          </w:tcPr>
          <w:p w:rsidR="003563FA" w:rsidRDefault="00EA309F">
            <w:pPr>
              <w:pStyle w:val="TableParagraph"/>
              <w:spacing w:line="246" w:lineRule="exact"/>
              <w:ind w:left="211" w:right="1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</w:p>
        </w:tc>
      </w:tr>
      <w:tr w:rsidR="003563FA">
        <w:trPr>
          <w:trHeight w:val="265"/>
        </w:trPr>
        <w:tc>
          <w:tcPr>
            <w:tcW w:w="6446" w:type="dxa"/>
          </w:tcPr>
          <w:p w:rsidR="003563FA" w:rsidRDefault="00EA309F">
            <w:pPr>
              <w:pStyle w:val="TableParagraph"/>
              <w:spacing w:line="245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realizovaných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DČOV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kapacitě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EO:</w:t>
            </w:r>
          </w:p>
        </w:tc>
        <w:tc>
          <w:tcPr>
            <w:tcW w:w="762" w:type="dxa"/>
          </w:tcPr>
          <w:p w:rsidR="003563FA" w:rsidRDefault="00EA309F">
            <w:pPr>
              <w:pStyle w:val="TableParagraph"/>
              <w:spacing w:line="245" w:lineRule="exact"/>
              <w:ind w:left="184" w:right="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</w:p>
        </w:tc>
      </w:tr>
      <w:tr w:rsidR="003563FA">
        <w:trPr>
          <w:trHeight w:val="265"/>
        </w:trPr>
        <w:tc>
          <w:tcPr>
            <w:tcW w:w="6446" w:type="dxa"/>
          </w:tcPr>
          <w:p w:rsidR="003563FA" w:rsidRDefault="00EA309F">
            <w:pPr>
              <w:pStyle w:val="TableParagraph"/>
              <w:spacing w:line="245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realizovaných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DČOV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kapacitě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15-50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EO:</w:t>
            </w:r>
          </w:p>
        </w:tc>
        <w:tc>
          <w:tcPr>
            <w:tcW w:w="762" w:type="dxa"/>
          </w:tcPr>
          <w:p w:rsidR="003563FA" w:rsidRDefault="00EA309F">
            <w:pPr>
              <w:pStyle w:val="TableParagraph"/>
              <w:spacing w:line="245" w:lineRule="exact"/>
              <w:ind w:left="182" w:right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</w:p>
        </w:tc>
      </w:tr>
      <w:tr w:rsidR="003563FA">
        <w:trPr>
          <w:trHeight w:val="265"/>
        </w:trPr>
        <w:tc>
          <w:tcPr>
            <w:tcW w:w="6446" w:type="dxa"/>
          </w:tcPr>
          <w:p w:rsidR="003563FA" w:rsidRDefault="00EA309F">
            <w:pPr>
              <w:pStyle w:val="TableParagraph"/>
              <w:spacing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rodinných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připojených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realizovaným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DČOV:</w:t>
            </w:r>
          </w:p>
        </w:tc>
        <w:tc>
          <w:tcPr>
            <w:tcW w:w="762" w:type="dxa"/>
          </w:tcPr>
          <w:p w:rsidR="003563FA" w:rsidRDefault="00EA309F">
            <w:pPr>
              <w:pStyle w:val="TableParagraph"/>
              <w:spacing w:line="246" w:lineRule="exact"/>
              <w:ind w:left="184" w:right="3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</w:p>
        </w:tc>
      </w:tr>
    </w:tbl>
    <w:p w:rsidR="003563FA" w:rsidRDefault="003563FA">
      <w:pPr>
        <w:pStyle w:val="Zkladntext"/>
        <w:spacing w:before="11"/>
        <w:ind w:left="0"/>
        <w:jc w:val="left"/>
        <w:rPr>
          <w:sz w:val="21"/>
        </w:rPr>
      </w:pP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spacing w:before="100"/>
        <w:ind w:left="741" w:right="131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5"/>
          <w:sz w:val="20"/>
        </w:rPr>
        <w:t xml:space="preserve"> </w:t>
      </w:r>
      <w:r>
        <w:rPr>
          <w:sz w:val="20"/>
        </w:rPr>
        <w:t>jejichž</w:t>
      </w:r>
      <w:r>
        <w:rPr>
          <w:spacing w:val="-5"/>
          <w:sz w:val="20"/>
        </w:rPr>
        <w:t xml:space="preserve"> </w:t>
      </w:r>
      <w:r>
        <w:rPr>
          <w:sz w:val="20"/>
        </w:rPr>
        <w:t>seznam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předložil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vlastníci</w:t>
      </w:r>
      <w:r>
        <w:rPr>
          <w:spacing w:val="-5"/>
          <w:sz w:val="20"/>
        </w:rPr>
        <w:t xml:space="preserve"> </w:t>
      </w:r>
      <w:r>
        <w:rPr>
          <w:sz w:val="20"/>
        </w:rPr>
        <w:t>vyslovili</w:t>
      </w:r>
      <w:r>
        <w:rPr>
          <w:spacing w:val="-53"/>
          <w:sz w:val="20"/>
        </w:rPr>
        <w:t xml:space="preserve"> </w:t>
      </w:r>
      <w:r>
        <w:rPr>
          <w:sz w:val="20"/>
        </w:rPr>
        <w:t>souhlas s realizací akce a zajištěním udržitelnosti akce po dobu 10 let od dokončení realizace 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 že: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plnit</w:t>
      </w:r>
      <w:r>
        <w:rPr>
          <w:spacing w:val="1"/>
          <w:sz w:val="20"/>
        </w:rPr>
        <w:t xml:space="preserve"> </w:t>
      </w:r>
      <w:r>
        <w:rPr>
          <w:sz w:val="20"/>
        </w:rPr>
        <w:t>svoji</w:t>
      </w:r>
      <w:r>
        <w:rPr>
          <w:spacing w:val="2"/>
          <w:sz w:val="20"/>
        </w:rPr>
        <w:t xml:space="preserve"> </w:t>
      </w:r>
      <w:r>
        <w:rPr>
          <w:sz w:val="20"/>
        </w:rPr>
        <w:t>funkci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4"/>
          <w:sz w:val="20"/>
        </w:rPr>
        <w:t xml:space="preserve"> </w:t>
      </w:r>
      <w:r>
        <w:rPr>
          <w:sz w:val="20"/>
        </w:rPr>
        <w:t>dobu 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5"/>
          <w:sz w:val="20"/>
        </w:rPr>
        <w:t xml:space="preserve"> </w:t>
      </w:r>
      <w:r>
        <w:rPr>
          <w:sz w:val="20"/>
        </w:rPr>
        <w:t>pozemků,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zajistí řádný a odborný provoz všech podpořených DČOV v souladu s jejich platným provozním řádem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návodem</w:t>
      </w:r>
      <w:r>
        <w:rPr>
          <w:spacing w:val="1"/>
          <w:sz w:val="20"/>
        </w:rPr>
        <w:t xml:space="preserve"> </w:t>
      </w:r>
      <w:r>
        <w:rPr>
          <w:sz w:val="20"/>
        </w:rPr>
        <w:t>k ob</w:t>
      </w:r>
      <w:r>
        <w:rPr>
          <w:sz w:val="20"/>
        </w:rPr>
        <w:t>sluze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l),</w:t>
      </w:r>
      <w:r>
        <w:rPr>
          <w:spacing w:val="3"/>
          <w:sz w:val="20"/>
        </w:rPr>
        <w:t xml:space="preserve"> </w:t>
      </w:r>
      <w:r>
        <w:rPr>
          <w:sz w:val="20"/>
        </w:rPr>
        <w:t>n)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o) Výzvy,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zajistí</w:t>
      </w:r>
      <w:r>
        <w:rPr>
          <w:spacing w:val="12"/>
          <w:sz w:val="20"/>
        </w:rPr>
        <w:t xml:space="preserve"> </w:t>
      </w:r>
      <w:r>
        <w:rPr>
          <w:sz w:val="20"/>
        </w:rPr>
        <w:t>řádné,</w:t>
      </w:r>
      <w:r>
        <w:rPr>
          <w:spacing w:val="12"/>
          <w:sz w:val="20"/>
        </w:rPr>
        <w:t xml:space="preserve"> </w:t>
      </w:r>
      <w:r>
        <w:rPr>
          <w:sz w:val="20"/>
        </w:rPr>
        <w:t>nevratné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bezpečné</w:t>
      </w:r>
      <w:r>
        <w:rPr>
          <w:spacing w:val="11"/>
          <w:sz w:val="20"/>
        </w:rPr>
        <w:t xml:space="preserve"> </w:t>
      </w:r>
      <w:r>
        <w:rPr>
          <w:sz w:val="20"/>
        </w:rPr>
        <w:t>odpojení</w:t>
      </w:r>
      <w:r>
        <w:rPr>
          <w:spacing w:val="12"/>
          <w:sz w:val="20"/>
        </w:rPr>
        <w:t xml:space="preserve"> </w:t>
      </w:r>
      <w:r>
        <w:rPr>
          <w:sz w:val="20"/>
        </w:rPr>
        <w:t>původních</w:t>
      </w:r>
      <w:r>
        <w:rPr>
          <w:spacing w:val="12"/>
          <w:sz w:val="20"/>
        </w:rPr>
        <w:t xml:space="preserve"> </w:t>
      </w:r>
      <w:r>
        <w:rPr>
          <w:sz w:val="20"/>
        </w:rPr>
        <w:t>jímek</w:t>
      </w:r>
      <w:r>
        <w:rPr>
          <w:spacing w:val="12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septiků</w:t>
      </w:r>
      <w:r>
        <w:rPr>
          <w:spacing w:val="12"/>
          <w:sz w:val="20"/>
        </w:rPr>
        <w:t xml:space="preserve"> </w:t>
      </w:r>
      <w:r>
        <w:rPr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z w:val="20"/>
        </w:rPr>
        <w:t>nemovitých</w:t>
      </w:r>
      <w:r>
        <w:rPr>
          <w:spacing w:val="14"/>
          <w:sz w:val="20"/>
        </w:rPr>
        <w:t xml:space="preserve"> </w:t>
      </w:r>
      <w:r>
        <w:rPr>
          <w:sz w:val="20"/>
        </w:rPr>
        <w:t>věcí,</w:t>
      </w:r>
      <w:r>
        <w:rPr>
          <w:spacing w:val="12"/>
          <w:sz w:val="20"/>
        </w:rPr>
        <w:t xml:space="preserve"> </w:t>
      </w:r>
      <w:r>
        <w:rPr>
          <w:sz w:val="20"/>
        </w:rPr>
        <w:t>jež</w:t>
      </w:r>
      <w:r>
        <w:rPr>
          <w:spacing w:val="13"/>
          <w:sz w:val="20"/>
        </w:rPr>
        <w:t xml:space="preserve"> </w:t>
      </w:r>
      <w:r>
        <w:rPr>
          <w:sz w:val="20"/>
        </w:rPr>
        <w:t>budou</w:t>
      </w:r>
    </w:p>
    <w:p w:rsidR="003563FA" w:rsidRDefault="00EA309F">
      <w:pPr>
        <w:pStyle w:val="Zkladntext"/>
        <w:ind w:left="741"/>
      </w:pPr>
      <w:r>
        <w:t>napojeny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t>DČOV,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w w:val="95"/>
          <w:sz w:val="20"/>
        </w:rPr>
        <w:t>vypracuje 1x za rok souhrnnou roční zprávu o provozu všech podpořených DČOV, kterou předloží Fondu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vždy do 31. 1. následujícího kalendářního roku, a to po celou dobu udržitelnosti; náležitosti zprávy jsou</w:t>
      </w:r>
      <w:r>
        <w:rPr>
          <w:spacing w:val="-52"/>
          <w:sz w:val="20"/>
        </w:rPr>
        <w:t xml:space="preserve"> </w:t>
      </w:r>
      <w:r>
        <w:rPr>
          <w:sz w:val="20"/>
        </w:rPr>
        <w:t>uvedeny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 10 písm.</w:t>
      </w:r>
      <w:r>
        <w:rPr>
          <w:spacing w:val="-1"/>
          <w:sz w:val="20"/>
        </w:rPr>
        <w:t xml:space="preserve"> </w:t>
      </w:r>
      <w:r>
        <w:rPr>
          <w:sz w:val="20"/>
        </w:rPr>
        <w:t>p) Výzvy,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3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vést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3"/>
          <w:sz w:val="20"/>
        </w:rPr>
        <w:t xml:space="preserve"> </w:t>
      </w:r>
      <w:r>
        <w:rPr>
          <w:sz w:val="20"/>
        </w:rPr>
        <w:t>(zákon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3"/>
          <w:sz w:val="20"/>
        </w:rPr>
        <w:t xml:space="preserve"> </w:t>
      </w:r>
      <w:r>
        <w:rPr>
          <w:sz w:val="20"/>
        </w:rPr>
        <w:t>563/1991</w:t>
      </w:r>
      <w:r>
        <w:rPr>
          <w:spacing w:val="4"/>
          <w:sz w:val="20"/>
        </w:rPr>
        <w:t xml:space="preserve"> </w:t>
      </w:r>
      <w:r>
        <w:rPr>
          <w:sz w:val="20"/>
        </w:rPr>
        <w:t>Sb.,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3"/>
          <w:sz w:val="20"/>
        </w:rPr>
        <w:t xml:space="preserve"> </w:t>
      </w:r>
      <w:r>
        <w:rPr>
          <w:sz w:val="20"/>
        </w:rPr>
        <w:t>znění)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</w:p>
    <w:p w:rsidR="003563FA" w:rsidRDefault="00EA309F">
      <w:pPr>
        <w:pStyle w:val="Zkladntext"/>
        <w:ind w:left="741"/>
      </w:pPr>
      <w:r>
        <w:t>pokynů</w:t>
      </w:r>
      <w:r>
        <w:rPr>
          <w:spacing w:val="-1"/>
        </w:rPr>
        <w:t xml:space="preserve"> </w:t>
      </w:r>
      <w:r>
        <w:t>v čl.</w:t>
      </w:r>
      <w:r>
        <w:rPr>
          <w:spacing w:val="-2"/>
        </w:rPr>
        <w:t xml:space="preserve"> </w:t>
      </w:r>
      <w:r>
        <w:t>10 písm.</w:t>
      </w:r>
      <w:r>
        <w:rPr>
          <w:spacing w:val="-1"/>
        </w:rPr>
        <w:t xml:space="preserve"> </w:t>
      </w:r>
      <w:r>
        <w:t>t)</w:t>
      </w:r>
      <w:r>
        <w:rPr>
          <w:spacing w:val="-2"/>
        </w:rPr>
        <w:t xml:space="preserve"> </w:t>
      </w:r>
      <w:r>
        <w:t>Výzvy,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u)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8"/>
        <w:rPr>
          <w:sz w:val="20"/>
        </w:rPr>
      </w:pPr>
      <w:r>
        <w:rPr>
          <w:sz w:val="20"/>
        </w:rPr>
        <w:t>termín dokončení akce do konce 08/2023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11/2022,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konce</w:t>
      </w:r>
      <w:r>
        <w:rPr>
          <w:spacing w:val="25"/>
          <w:sz w:val="20"/>
        </w:rPr>
        <w:t xml:space="preserve"> </w:t>
      </w:r>
      <w:r>
        <w:rPr>
          <w:sz w:val="20"/>
        </w:rPr>
        <w:t>11/2023</w:t>
      </w:r>
      <w:r>
        <w:rPr>
          <w:spacing w:val="2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 a</w:t>
      </w:r>
      <w:r>
        <w:rPr>
          <w:spacing w:val="-2"/>
          <w:sz w:val="20"/>
        </w:rPr>
        <w:t xml:space="preserve"> </w:t>
      </w:r>
      <w:r>
        <w:rPr>
          <w:sz w:val="20"/>
        </w:rPr>
        <w:t>dále:</w:t>
      </w:r>
    </w:p>
    <w:p w:rsidR="003563FA" w:rsidRDefault="00EA309F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3563FA" w:rsidRDefault="00EA309F">
      <w:pPr>
        <w:pStyle w:val="Zkladntext"/>
        <w:spacing w:before="121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základě,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3563FA" w:rsidRDefault="003563FA">
      <w:pPr>
        <w:sectPr w:rsidR="003563FA">
          <w:pgSz w:w="12240" w:h="15840"/>
          <w:pgMar w:top="1400" w:right="1000" w:bottom="1660" w:left="1320" w:header="0" w:footer="1384" w:gutter="0"/>
          <w:cols w:space="708"/>
        </w:sectPr>
      </w:pPr>
    </w:p>
    <w:p w:rsidR="003563FA" w:rsidRDefault="00EA309F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</w:t>
      </w:r>
      <w:r>
        <w:rPr>
          <w:sz w:val="20"/>
        </w:rPr>
        <w:t>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</w:t>
      </w:r>
      <w:r>
        <w:rPr>
          <w:sz w:val="20"/>
        </w:rPr>
        <w:t xml:space="preserve">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6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563FA" w:rsidRDefault="00EA309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6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s)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 průb</w:t>
      </w:r>
      <w:r>
        <w:rPr>
          <w:sz w:val="20"/>
        </w:rPr>
        <w:t>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5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3563FA" w:rsidRDefault="003563FA">
      <w:pPr>
        <w:pStyle w:val="Zkladntext"/>
        <w:spacing w:before="2"/>
        <w:ind w:left="0"/>
        <w:jc w:val="left"/>
        <w:rPr>
          <w:sz w:val="36"/>
        </w:rPr>
      </w:pPr>
    </w:p>
    <w:p w:rsidR="003563FA" w:rsidRDefault="00EA309F">
      <w:pPr>
        <w:pStyle w:val="Nadpis1"/>
      </w:pPr>
      <w:r>
        <w:t>V.</w:t>
      </w:r>
    </w:p>
    <w:p w:rsidR="003563FA" w:rsidRDefault="00EA309F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563FA" w:rsidRDefault="003563FA">
      <w:pPr>
        <w:pStyle w:val="Zkladntext"/>
        <w:spacing w:before="12"/>
        <w:ind w:left="0"/>
        <w:jc w:val="left"/>
        <w:rPr>
          <w:b/>
          <w:sz w:val="17"/>
        </w:rPr>
      </w:pPr>
    </w:p>
    <w:p w:rsidR="003563FA" w:rsidRDefault="00EA309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3563FA" w:rsidRDefault="00EA309F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3563FA" w:rsidRDefault="00EA309F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100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5"/>
          <w:sz w:val="20"/>
        </w:rPr>
        <w:t xml:space="preserve"> </w:t>
      </w:r>
      <w:r>
        <w:rPr>
          <w:sz w:val="20"/>
        </w:rPr>
        <w:t>podpory,</w:t>
      </w:r>
      <w:r>
        <w:rPr>
          <w:spacing w:val="6"/>
          <w:sz w:val="20"/>
        </w:rPr>
        <w:t xml:space="preserve"> </w:t>
      </w:r>
      <w:r>
        <w:rPr>
          <w:sz w:val="20"/>
        </w:rPr>
        <w:t>byl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li</w:t>
      </w:r>
      <w:r>
        <w:rPr>
          <w:spacing w:val="5"/>
          <w:sz w:val="20"/>
        </w:rPr>
        <w:t xml:space="preserve"> </w:t>
      </w:r>
      <w:r>
        <w:rPr>
          <w:sz w:val="20"/>
        </w:rPr>
        <w:t>naplněn</w:t>
      </w:r>
      <w:r>
        <w:rPr>
          <w:spacing w:val="6"/>
          <w:sz w:val="20"/>
        </w:rPr>
        <w:t xml:space="preserve"> </w:t>
      </w:r>
      <w:r>
        <w:rPr>
          <w:sz w:val="20"/>
        </w:rPr>
        <w:t>účel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citovaného</w:t>
      </w:r>
      <w:r>
        <w:rPr>
          <w:spacing w:val="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méně</w:t>
      </w:r>
      <w:r>
        <w:rPr>
          <w:spacing w:val="5"/>
          <w:sz w:val="20"/>
        </w:rPr>
        <w:t xml:space="preserve"> </w:t>
      </w:r>
      <w:r>
        <w:rPr>
          <w:sz w:val="20"/>
        </w:rPr>
        <w:t>než</w:t>
      </w:r>
    </w:p>
    <w:p w:rsidR="003563FA" w:rsidRDefault="003563FA">
      <w:pPr>
        <w:jc w:val="both"/>
        <w:rPr>
          <w:sz w:val="20"/>
        </w:rPr>
        <w:sectPr w:rsidR="003563FA">
          <w:pgSz w:w="12240" w:h="15840"/>
          <w:pgMar w:top="1060" w:right="1000" w:bottom="1660" w:left="1320" w:header="0" w:footer="1384" w:gutter="0"/>
          <w:cols w:space="708"/>
        </w:sectPr>
      </w:pPr>
    </w:p>
    <w:p w:rsidR="003563FA" w:rsidRDefault="00EA309F">
      <w:pPr>
        <w:pStyle w:val="Zkladntext"/>
        <w:spacing w:before="73"/>
        <w:ind w:right="129"/>
      </w:pPr>
      <w:r>
        <w:lastRenderedPageBreak/>
        <w:t>50</w:t>
      </w:r>
      <w:r>
        <w:rPr>
          <w:spacing w:val="-7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stanovených</w:t>
      </w:r>
      <w:r>
        <w:rPr>
          <w:spacing w:val="-7"/>
        </w:rPr>
        <w:t xml:space="preserve"> </w:t>
      </w:r>
      <w:r>
        <w:t>indikátorů.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účelu</w:t>
      </w:r>
      <w:r>
        <w:rPr>
          <w:spacing w:val="-7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předchozí</w:t>
      </w:r>
      <w:r>
        <w:rPr>
          <w:spacing w:val="-8"/>
        </w:rPr>
        <w:t xml:space="preserve"> </w:t>
      </w:r>
      <w:r>
        <w:t>větě</w:t>
      </w:r>
      <w:r>
        <w:rPr>
          <w:spacing w:val="-8"/>
        </w:rPr>
        <w:t xml:space="preserve"> </w:t>
      </w:r>
      <w:r>
        <w:t>citovaného</w:t>
      </w:r>
      <w:r>
        <w:rPr>
          <w:spacing w:val="-6"/>
        </w:rPr>
        <w:t xml:space="preserve"> </w:t>
      </w:r>
      <w:r>
        <w:t>ustanovení</w:t>
      </w:r>
      <w:r>
        <w:rPr>
          <w:spacing w:val="-52"/>
        </w:rPr>
        <w:t xml:space="preserve"> </w:t>
      </w:r>
      <w:r>
        <w:t>v rozmezí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99</w:t>
      </w:r>
      <w:r>
        <w:rPr>
          <w:spacing w:val="55"/>
        </w:rPr>
        <w:t xml:space="preserve"> </w:t>
      </w:r>
      <w:r>
        <w:t>%</w:t>
      </w:r>
      <w:r>
        <w:rPr>
          <w:spacing w:val="55"/>
        </w:rPr>
        <w:t xml:space="preserve"> </w:t>
      </w:r>
      <w:r>
        <w:t>stanovených</w:t>
      </w:r>
      <w:r>
        <w:rPr>
          <w:spacing w:val="55"/>
        </w:rPr>
        <w:t xml:space="preserve"> </w:t>
      </w:r>
      <w:r>
        <w:t>indikátorů,</w:t>
      </w:r>
      <w:r>
        <w:rPr>
          <w:spacing w:val="54"/>
        </w:rPr>
        <w:t xml:space="preserve"> </w:t>
      </w:r>
      <w:r>
        <w:t>bude</w:t>
      </w:r>
      <w:r>
        <w:rPr>
          <w:spacing w:val="55"/>
        </w:rPr>
        <w:t xml:space="preserve"> </w:t>
      </w:r>
      <w:r>
        <w:t>toto</w:t>
      </w:r>
      <w:r>
        <w:rPr>
          <w:spacing w:val="55"/>
        </w:rPr>
        <w:t xml:space="preserve"> </w:t>
      </w:r>
      <w:r>
        <w:t>porušení</w:t>
      </w:r>
      <w:r>
        <w:rPr>
          <w:spacing w:val="55"/>
        </w:rPr>
        <w:t xml:space="preserve"> </w:t>
      </w:r>
      <w:r>
        <w:t>postiženo</w:t>
      </w:r>
      <w:r>
        <w:rPr>
          <w:spacing w:val="55"/>
        </w:rPr>
        <w:t xml:space="preserve"> </w:t>
      </w:r>
      <w:r>
        <w:t>odvodem</w:t>
      </w:r>
      <w:r>
        <w:rPr>
          <w:spacing w:val="54"/>
        </w:rPr>
        <w:t xml:space="preserve"> </w:t>
      </w:r>
      <w:r>
        <w:t>v rozmezí</w:t>
      </w:r>
      <w:r>
        <w:rPr>
          <w:spacing w:val="1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– 49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podpory,</w:t>
      </w:r>
      <w:r>
        <w:rPr>
          <w:spacing w:val="-2"/>
        </w:rPr>
        <w:t xml:space="preserve"> </w:t>
      </w:r>
      <w:r>
        <w:t>v závislosti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stanovených</w:t>
      </w:r>
      <w:r>
        <w:rPr>
          <w:spacing w:val="-2"/>
        </w:rPr>
        <w:t xml:space="preserve"> </w:t>
      </w:r>
      <w:r>
        <w:t>indikátorů</w:t>
      </w:r>
      <w:r>
        <w:rPr>
          <w:spacing w:val="-1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3563FA" w:rsidRDefault="00EA309F">
      <w:pPr>
        <w:pStyle w:val="Odstavecseseznamem"/>
        <w:numPr>
          <w:ilvl w:val="0"/>
          <w:numId w:val="5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</w:t>
      </w:r>
      <w:r>
        <w:rPr>
          <w:sz w:val="20"/>
        </w:rPr>
        <w:t>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563FA" w:rsidRDefault="00EA309F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 dojde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3563FA" w:rsidRDefault="00EA309F">
      <w:pPr>
        <w:pStyle w:val="Zkladntext"/>
        <w:spacing w:before="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3563FA" w:rsidRDefault="00EA309F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3563FA" w:rsidRDefault="00EA309F">
      <w:pPr>
        <w:pStyle w:val="Zkladntext"/>
        <w:spacing w:before="1"/>
        <w:jc w:val="left"/>
      </w:pPr>
      <w:r>
        <w:t>podpory.</w:t>
      </w:r>
    </w:p>
    <w:p w:rsidR="003563FA" w:rsidRDefault="003563FA">
      <w:pPr>
        <w:pStyle w:val="Zkladntext"/>
        <w:spacing w:before="1"/>
        <w:ind w:left="0"/>
        <w:jc w:val="left"/>
        <w:rPr>
          <w:sz w:val="36"/>
        </w:rPr>
      </w:pPr>
    </w:p>
    <w:p w:rsidR="003563FA" w:rsidRDefault="00EA309F">
      <w:pPr>
        <w:pStyle w:val="Nadpis1"/>
      </w:pPr>
      <w:r>
        <w:t>VI.</w:t>
      </w:r>
    </w:p>
    <w:p w:rsidR="003563FA" w:rsidRDefault="00EA309F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563FA" w:rsidRDefault="003563FA">
      <w:pPr>
        <w:pStyle w:val="Zkladntext"/>
        <w:spacing w:before="12"/>
        <w:ind w:left="0"/>
        <w:jc w:val="left"/>
        <w:rPr>
          <w:b/>
          <w:sz w:val="17"/>
        </w:rPr>
      </w:pPr>
    </w:p>
    <w:p w:rsidR="003563FA" w:rsidRDefault="00EA309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563FA" w:rsidRDefault="00EA309F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563FA" w:rsidRDefault="00EA309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563FA" w:rsidRDefault="00EA309F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3563FA" w:rsidRDefault="00EA309F">
      <w:pPr>
        <w:pStyle w:val="Zkladntext"/>
        <w:jc w:val="left"/>
      </w:pPr>
      <w:r>
        <w:t>Smlouvou.</w:t>
      </w:r>
    </w:p>
    <w:p w:rsidR="003563FA" w:rsidRDefault="00EA309F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3563FA" w:rsidRDefault="00EA309F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3563FA" w:rsidRDefault="00EA309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563FA" w:rsidRDefault="00EA309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8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3563FA" w:rsidRDefault="00EA309F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563FA" w:rsidRDefault="003563FA">
      <w:pPr>
        <w:jc w:val="both"/>
        <w:rPr>
          <w:sz w:val="20"/>
        </w:rPr>
        <w:sectPr w:rsidR="003563FA">
          <w:pgSz w:w="12240" w:h="15840"/>
          <w:pgMar w:top="1060" w:right="1000" w:bottom="1660" w:left="1320" w:header="0" w:footer="1384" w:gutter="0"/>
          <w:cols w:space="708"/>
        </w:sectPr>
      </w:pPr>
    </w:p>
    <w:p w:rsidR="003563FA" w:rsidRDefault="00EA309F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563FA" w:rsidRDefault="003563FA">
      <w:pPr>
        <w:pStyle w:val="Zkladntext"/>
        <w:ind w:left="0"/>
        <w:jc w:val="left"/>
        <w:rPr>
          <w:sz w:val="26"/>
        </w:rPr>
      </w:pPr>
    </w:p>
    <w:p w:rsidR="003563FA" w:rsidRDefault="003563FA">
      <w:pPr>
        <w:pStyle w:val="Zkladntext"/>
        <w:ind w:left="0"/>
        <w:jc w:val="left"/>
        <w:rPr>
          <w:sz w:val="26"/>
        </w:rPr>
      </w:pPr>
    </w:p>
    <w:p w:rsidR="003563FA" w:rsidRDefault="003563FA">
      <w:pPr>
        <w:pStyle w:val="Zkladntext"/>
        <w:ind w:left="0"/>
        <w:jc w:val="left"/>
        <w:rPr>
          <w:sz w:val="26"/>
        </w:rPr>
      </w:pPr>
    </w:p>
    <w:p w:rsidR="003563FA" w:rsidRDefault="00EA309F">
      <w:pPr>
        <w:pStyle w:val="Zkladntext"/>
        <w:tabs>
          <w:tab w:val="left" w:pos="6853"/>
        </w:tabs>
        <w:spacing w:before="19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563FA" w:rsidRDefault="003563FA">
      <w:pPr>
        <w:pStyle w:val="Zkladntext"/>
        <w:spacing w:before="11"/>
        <w:ind w:left="0"/>
        <w:jc w:val="left"/>
        <w:rPr>
          <w:sz w:val="17"/>
        </w:rPr>
      </w:pPr>
    </w:p>
    <w:p w:rsidR="003563FA" w:rsidRDefault="00EA309F">
      <w:pPr>
        <w:pStyle w:val="Zkladntext"/>
        <w:ind w:left="382"/>
        <w:jc w:val="left"/>
      </w:pPr>
      <w:r>
        <w:t>dne:</w:t>
      </w:r>
    </w:p>
    <w:p w:rsidR="003563FA" w:rsidRDefault="003563FA">
      <w:pPr>
        <w:pStyle w:val="Zkladntext"/>
        <w:ind w:left="0"/>
        <w:jc w:val="left"/>
        <w:rPr>
          <w:sz w:val="26"/>
        </w:rPr>
      </w:pPr>
    </w:p>
    <w:p w:rsidR="003563FA" w:rsidRDefault="003563FA">
      <w:pPr>
        <w:pStyle w:val="Zkladntext"/>
        <w:spacing w:before="2"/>
        <w:ind w:left="0"/>
        <w:jc w:val="left"/>
        <w:rPr>
          <w:sz w:val="28"/>
        </w:rPr>
      </w:pPr>
    </w:p>
    <w:p w:rsidR="003563FA" w:rsidRDefault="00EA309F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>……………………………………</w:t>
      </w:r>
    </w:p>
    <w:p w:rsidR="003563FA" w:rsidRDefault="00EA309F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563FA" w:rsidRDefault="003563FA">
      <w:pPr>
        <w:pStyle w:val="Zkladntext"/>
        <w:ind w:left="0"/>
        <w:jc w:val="left"/>
        <w:rPr>
          <w:sz w:val="26"/>
        </w:rPr>
      </w:pPr>
    </w:p>
    <w:p w:rsidR="003563FA" w:rsidRDefault="003563FA">
      <w:pPr>
        <w:pStyle w:val="Zkladntext"/>
        <w:spacing w:before="1"/>
        <w:ind w:left="0"/>
        <w:jc w:val="left"/>
        <w:rPr>
          <w:sz w:val="32"/>
        </w:rPr>
      </w:pPr>
    </w:p>
    <w:p w:rsidR="003563FA" w:rsidRDefault="00EA309F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563FA" w:rsidRDefault="003563FA">
      <w:pPr>
        <w:spacing w:line="264" w:lineRule="auto"/>
        <w:sectPr w:rsidR="003563FA">
          <w:pgSz w:w="12240" w:h="15840"/>
          <w:pgMar w:top="1060" w:right="1000" w:bottom="1660" w:left="1320" w:header="0" w:footer="1384" w:gutter="0"/>
          <w:cols w:space="708"/>
        </w:sectPr>
      </w:pPr>
    </w:p>
    <w:p w:rsidR="003563FA" w:rsidRDefault="00EA309F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</w:t>
      </w:r>
      <w:r>
        <w:t>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3563FA" w:rsidRDefault="003563FA">
      <w:pPr>
        <w:pStyle w:val="Zkladntext"/>
        <w:ind w:left="0"/>
        <w:jc w:val="left"/>
        <w:rPr>
          <w:sz w:val="26"/>
        </w:rPr>
      </w:pPr>
    </w:p>
    <w:p w:rsidR="003563FA" w:rsidRDefault="003563FA">
      <w:pPr>
        <w:pStyle w:val="Zkladntext"/>
        <w:spacing w:before="2"/>
        <w:ind w:left="0"/>
        <w:jc w:val="left"/>
        <w:rPr>
          <w:sz w:val="32"/>
        </w:rPr>
      </w:pPr>
    </w:p>
    <w:p w:rsidR="003563FA" w:rsidRDefault="00EA309F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3563FA" w:rsidRDefault="003563FA">
      <w:pPr>
        <w:pStyle w:val="Zkladntext"/>
        <w:spacing w:before="1"/>
        <w:ind w:left="0"/>
        <w:jc w:val="left"/>
        <w:rPr>
          <w:b/>
          <w:sz w:val="27"/>
        </w:rPr>
      </w:pPr>
    </w:p>
    <w:p w:rsidR="003563FA" w:rsidRDefault="00EA309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3563FA" w:rsidRDefault="003563FA">
      <w:pPr>
        <w:pStyle w:val="Zkladntext"/>
        <w:spacing w:before="1"/>
        <w:ind w:left="0"/>
        <w:jc w:val="left"/>
        <w:rPr>
          <w:b/>
          <w:sz w:val="29"/>
        </w:rPr>
      </w:pPr>
    </w:p>
    <w:p w:rsidR="003563FA" w:rsidRDefault="00EA309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3563FA" w:rsidRDefault="00EA309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432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563FA" w:rsidRDefault="00EA309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563FA" w:rsidRDefault="00EA309F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</w:t>
      </w:r>
      <w:r>
        <w:rPr>
          <w:sz w:val="20"/>
        </w:rPr>
        <w:t xml:space="preserve">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563FA" w:rsidRDefault="00EA309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3563FA" w:rsidRDefault="00EA309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</w:t>
      </w:r>
      <w:r>
        <w:rPr>
          <w:sz w:val="20"/>
        </w:rPr>
        <w:t>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563FA" w:rsidRDefault="00EA309F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3563FA" w:rsidRDefault="00EA309F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3563FA" w:rsidRDefault="003563FA">
      <w:pPr>
        <w:sectPr w:rsidR="003563FA">
          <w:pgSz w:w="12240" w:h="15840"/>
          <w:pgMar w:top="1060" w:right="1000" w:bottom="1660" w:left="1320" w:header="0" w:footer="1384" w:gutter="0"/>
          <w:cols w:space="708"/>
        </w:sectPr>
      </w:pPr>
    </w:p>
    <w:p w:rsidR="003563FA" w:rsidRDefault="00EA309F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563FA" w:rsidRDefault="003563FA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63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63F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563FA" w:rsidRDefault="00EA30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3563FA" w:rsidRDefault="00EA30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3563FA" w:rsidRDefault="00EA309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563FA" w:rsidRDefault="00EA30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63FA" w:rsidRDefault="00EA309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563F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563FA" w:rsidRDefault="00EA309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563FA" w:rsidRDefault="00EA309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563F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563FA" w:rsidRDefault="00EA30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563FA" w:rsidRDefault="00EA309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563FA" w:rsidRDefault="00EA309F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3563FA" w:rsidRDefault="00EA309F">
            <w:pPr>
              <w:pStyle w:val="TableParagraph"/>
              <w:ind w:right="440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3563FA" w:rsidRDefault="00EA309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563F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563FA" w:rsidRDefault="00EA309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563FA" w:rsidRDefault="00EA309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563F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563FA" w:rsidRDefault="00EA309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563FA" w:rsidRDefault="00EA309F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563FA" w:rsidRDefault="00EA309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563F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563FA" w:rsidRDefault="00EA309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563FA" w:rsidRDefault="00EA30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563FA" w:rsidRDefault="00EA309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563FA" w:rsidRDefault="003563FA">
      <w:pPr>
        <w:rPr>
          <w:sz w:val="20"/>
        </w:rPr>
        <w:sectPr w:rsidR="003563FA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63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63F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563FA" w:rsidRDefault="00EA309F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563FA" w:rsidRDefault="00EA309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563F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563FA" w:rsidRDefault="00EA309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563FA" w:rsidRDefault="00EA309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563F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563FA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563FA" w:rsidRDefault="00EA309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563FA" w:rsidRDefault="00EA309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563FA" w:rsidRDefault="00EA309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563FA" w:rsidRDefault="00EA309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563FA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563FA" w:rsidRDefault="00EA309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563F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3563FA" w:rsidRDefault="00EA309F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563FA" w:rsidRDefault="00EA309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563FA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563FA" w:rsidRDefault="00EA30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3563FA" w:rsidRDefault="003563FA">
      <w:pPr>
        <w:rPr>
          <w:sz w:val="20"/>
        </w:rPr>
        <w:sectPr w:rsidR="003563FA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63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63F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563FA" w:rsidRDefault="00EA30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563FA" w:rsidRDefault="00EA309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563FA" w:rsidRDefault="00EA309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563FA" w:rsidRDefault="00EA30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563FA" w:rsidRDefault="00EA309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563FA" w:rsidRDefault="00EA309F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563FA" w:rsidRDefault="00EA309F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563FA" w:rsidRDefault="00EA309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563FA" w:rsidRDefault="00EA30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563FA" w:rsidRDefault="00EA309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563FA" w:rsidRDefault="00EA309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563FA" w:rsidRDefault="00EA309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563FA" w:rsidRDefault="00EA30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3563FA" w:rsidRDefault="00EA30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3563F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63FA" w:rsidRDefault="00EA309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3563FA" w:rsidRDefault="00EA309F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563FA" w:rsidRDefault="00EA309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3563FA" w:rsidRDefault="00EA309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3563FA" w:rsidRDefault="00EA309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63F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563FA" w:rsidRDefault="00EA309F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3563FA" w:rsidRDefault="00EA309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563FA" w:rsidRDefault="00EA30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563FA" w:rsidRDefault="00EA309F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563F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563FA" w:rsidRDefault="00EA309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63FA" w:rsidRDefault="00EA309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563FA" w:rsidRDefault="003563FA">
      <w:pPr>
        <w:pStyle w:val="Zkladntext"/>
        <w:ind w:left="0"/>
        <w:jc w:val="left"/>
        <w:rPr>
          <w:b/>
        </w:rPr>
      </w:pPr>
    </w:p>
    <w:p w:rsidR="003563FA" w:rsidRDefault="00D3032E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05EE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3563FA" w:rsidRDefault="003563FA">
      <w:pPr>
        <w:pStyle w:val="Zkladntext"/>
        <w:ind w:left="0"/>
        <w:jc w:val="left"/>
        <w:rPr>
          <w:b/>
        </w:rPr>
      </w:pPr>
    </w:p>
    <w:p w:rsidR="003563FA" w:rsidRDefault="003563FA">
      <w:pPr>
        <w:pStyle w:val="Zkladntext"/>
        <w:spacing w:before="12"/>
        <w:ind w:left="0"/>
        <w:jc w:val="left"/>
        <w:rPr>
          <w:b/>
          <w:sz w:val="13"/>
        </w:rPr>
      </w:pPr>
    </w:p>
    <w:p w:rsidR="003563FA" w:rsidRDefault="00EA309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3563FA" w:rsidRDefault="003563FA">
      <w:pPr>
        <w:rPr>
          <w:sz w:val="16"/>
        </w:rPr>
        <w:sectPr w:rsidR="003563FA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63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63F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563FA" w:rsidRDefault="00EA309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563FA" w:rsidRDefault="00EA309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3563F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563FA" w:rsidRDefault="00EA309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563FA" w:rsidRDefault="00EA30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563FA" w:rsidRDefault="00EA309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563FA" w:rsidRDefault="00EA309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563FA" w:rsidRDefault="00EA309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563FA" w:rsidRDefault="00EA309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563FA" w:rsidRDefault="00EA309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563FA" w:rsidRDefault="00EA309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3563FA" w:rsidRDefault="00EA30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563FA" w:rsidRDefault="00EA309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563FA" w:rsidRDefault="00EA309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563F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563FA" w:rsidRDefault="00EA309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63FA" w:rsidRDefault="00EA309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563FA" w:rsidRDefault="00EA309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3563FA" w:rsidRDefault="00EA309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563F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563FA" w:rsidRDefault="00EA309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563FA" w:rsidRDefault="00EA309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563FA" w:rsidRDefault="00EA309F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563FA" w:rsidRDefault="00EA309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563FA" w:rsidRDefault="00EA309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63FA" w:rsidRDefault="00EA309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63FA" w:rsidRDefault="00EA309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63FA" w:rsidRDefault="00EA309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3563FA" w:rsidRDefault="00EA309F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63FA" w:rsidRDefault="00EA309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563F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563FA" w:rsidRDefault="003563FA">
      <w:pPr>
        <w:rPr>
          <w:sz w:val="20"/>
        </w:rPr>
        <w:sectPr w:rsidR="003563FA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63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63F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563FA" w:rsidRDefault="00EA309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563FA" w:rsidRDefault="00EA309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563FA" w:rsidRDefault="00EA309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3563FA" w:rsidRDefault="00EA309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563FA" w:rsidRDefault="00EA309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63FA" w:rsidRDefault="00EA309F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63FA" w:rsidRDefault="00EA309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63FA" w:rsidRDefault="00EA309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563FA" w:rsidRDefault="00EA30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563FA" w:rsidRDefault="00EA309F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563FA" w:rsidRDefault="00EA309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563FA" w:rsidRDefault="00EA309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563FA" w:rsidRDefault="00EA309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563FA" w:rsidRDefault="00EA30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563FA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563FA" w:rsidRDefault="00EA309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563FA" w:rsidRDefault="00EA309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563FA" w:rsidRDefault="00EA309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563FA" w:rsidRDefault="00EA309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563FA" w:rsidRDefault="00EA309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563FA" w:rsidRDefault="00EA309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563FA" w:rsidRDefault="00EA309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3563F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563FA" w:rsidRDefault="00EA309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563F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63FA" w:rsidRDefault="00EA309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3563FA" w:rsidRDefault="003563FA">
      <w:pPr>
        <w:rPr>
          <w:sz w:val="20"/>
        </w:rPr>
        <w:sectPr w:rsidR="003563FA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63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63FA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563FA" w:rsidRDefault="00EA309F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563F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563FA" w:rsidRDefault="00EA309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563FA" w:rsidRDefault="00EA309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563FA" w:rsidRDefault="00EA30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563F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563FA" w:rsidRDefault="00EA309F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563FA" w:rsidRDefault="00EA309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563FA" w:rsidRDefault="00EA30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3563FA" w:rsidRDefault="00EA309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563FA" w:rsidRDefault="00EA309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563FA" w:rsidRDefault="00EA309F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63FA" w:rsidRDefault="00EA30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3563FA" w:rsidRDefault="00EA309F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563FA" w:rsidRDefault="00EA309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63F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3563FA" w:rsidRDefault="00EA309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563FA" w:rsidRDefault="00EA309F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563FA" w:rsidRDefault="00EA309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3563FA" w:rsidRDefault="00EA309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563F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563FA" w:rsidRDefault="00EA309F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563FA" w:rsidRDefault="00EA309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3563FA" w:rsidRDefault="003563FA">
      <w:pPr>
        <w:rPr>
          <w:sz w:val="20"/>
        </w:rPr>
        <w:sectPr w:rsidR="003563FA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63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63F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563FA" w:rsidRDefault="00EA309F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563FA" w:rsidRDefault="00EA309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63FA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563FA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563FA" w:rsidRDefault="00EA30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563FA" w:rsidRDefault="00EA309F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563FA" w:rsidRDefault="00EA309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563FA" w:rsidRDefault="00EA309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563FA" w:rsidRDefault="00EA309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563FA" w:rsidRDefault="00EA309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3563FA" w:rsidRDefault="00EA309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563FA" w:rsidRDefault="00EA309F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63FA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563FA" w:rsidRDefault="00EA309F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563FA" w:rsidRDefault="00EA309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563FA" w:rsidRDefault="003563FA">
      <w:pPr>
        <w:rPr>
          <w:sz w:val="20"/>
        </w:rPr>
        <w:sectPr w:rsidR="003563FA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63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63FA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563FA" w:rsidRDefault="00EA309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63FA" w:rsidRDefault="00EA30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563FA" w:rsidRDefault="00EA309F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563FA" w:rsidRDefault="00EA309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63F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563FA" w:rsidRDefault="00EA309F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563FA" w:rsidRDefault="00EA309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563FA" w:rsidRDefault="00EA30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63FA" w:rsidRDefault="00EA309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563FA" w:rsidRDefault="00EA309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563FA" w:rsidRDefault="00EA309F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63FA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63FA" w:rsidRDefault="00EA309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3563FA" w:rsidRDefault="00EA309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563FA" w:rsidRDefault="00EA309F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563FA" w:rsidRDefault="00EA309F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563FA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3563FA" w:rsidRDefault="00D3032E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BA4F4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563FA" w:rsidRDefault="003563FA">
      <w:pPr>
        <w:pStyle w:val="Zkladntext"/>
        <w:ind w:left="0"/>
        <w:jc w:val="left"/>
      </w:pPr>
    </w:p>
    <w:p w:rsidR="003563FA" w:rsidRDefault="003563FA">
      <w:pPr>
        <w:pStyle w:val="Zkladntext"/>
        <w:spacing w:before="12"/>
        <w:ind w:left="0"/>
        <w:jc w:val="left"/>
        <w:rPr>
          <w:sz w:val="13"/>
        </w:rPr>
      </w:pPr>
    </w:p>
    <w:p w:rsidR="003563FA" w:rsidRDefault="00EA309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3563FA" w:rsidRDefault="003563FA">
      <w:pPr>
        <w:rPr>
          <w:sz w:val="16"/>
        </w:rPr>
        <w:sectPr w:rsidR="003563FA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63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63FA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563F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563FA" w:rsidRDefault="00EA309F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3563FA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563FA" w:rsidRDefault="00EA309F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563FA" w:rsidRDefault="00EA309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563FA" w:rsidRDefault="00EA309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563FA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63FA" w:rsidRDefault="00EA309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63FA" w:rsidRDefault="003563F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563FA" w:rsidRDefault="00EA30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563FA" w:rsidRDefault="003563F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563FA" w:rsidRDefault="00EA309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563FA" w:rsidRDefault="00EA309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563F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63FA" w:rsidRDefault="003563F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563FA" w:rsidRDefault="00EA309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563FA" w:rsidRDefault="003563F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563FA" w:rsidRDefault="00EA309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563FA" w:rsidRDefault="00EA309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563FA" w:rsidRDefault="00EA309F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563F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563FA" w:rsidRDefault="00EA309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63FA" w:rsidRDefault="00EA309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63FA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563FA" w:rsidRDefault="00EA309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563FA" w:rsidRDefault="003563FA">
      <w:pPr>
        <w:spacing w:line="265" w:lineRule="exact"/>
        <w:rPr>
          <w:sz w:val="20"/>
        </w:rPr>
        <w:sectPr w:rsidR="003563FA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63F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EA309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63FA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63FA" w:rsidRDefault="00EA309F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3563FA" w:rsidRDefault="00EA309F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63FA" w:rsidRDefault="003563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A309F" w:rsidRDefault="00EA309F"/>
    <w:sectPr w:rsidR="00EA309F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9F" w:rsidRDefault="00EA309F">
      <w:r>
        <w:separator/>
      </w:r>
    </w:p>
  </w:endnote>
  <w:endnote w:type="continuationSeparator" w:id="0">
    <w:p w:rsidR="00EA309F" w:rsidRDefault="00EA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FA" w:rsidRDefault="00D3032E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3FA" w:rsidRDefault="00EA309F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32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3563FA" w:rsidRDefault="00EA309F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03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9F" w:rsidRDefault="00EA309F">
      <w:r>
        <w:separator/>
      </w:r>
    </w:p>
  </w:footnote>
  <w:footnote w:type="continuationSeparator" w:id="0">
    <w:p w:rsidR="00EA309F" w:rsidRDefault="00EA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1D2"/>
    <w:multiLevelType w:val="hybridMultilevel"/>
    <w:tmpl w:val="805846C0"/>
    <w:lvl w:ilvl="0" w:tplc="AD004B5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38153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584DD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53620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C0AA4B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A38A4E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B30D6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98A682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F14C56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3D263A0"/>
    <w:multiLevelType w:val="hybridMultilevel"/>
    <w:tmpl w:val="5EE6FC8C"/>
    <w:lvl w:ilvl="0" w:tplc="52F4DDC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A0BD8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416AE0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8E7475C2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FA86997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CF2439E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2076A714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30188B7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D2B638A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4D82873"/>
    <w:multiLevelType w:val="hybridMultilevel"/>
    <w:tmpl w:val="F91661AA"/>
    <w:lvl w:ilvl="0" w:tplc="2BB2BD0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7C92D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64A52B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BF073E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5AECD7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242AA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F403E8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B08651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EDC2FF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8BA12F6"/>
    <w:multiLevelType w:val="hybridMultilevel"/>
    <w:tmpl w:val="2E061CEA"/>
    <w:lvl w:ilvl="0" w:tplc="AB9E3E9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88101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7A42B2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C5C395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1F437B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668E9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932CD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2DCA2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6F43A8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73951E7"/>
    <w:multiLevelType w:val="hybridMultilevel"/>
    <w:tmpl w:val="AECC7292"/>
    <w:lvl w:ilvl="0" w:tplc="E112FA7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3C4E38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19C068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9E8C0B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852C718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7DA0B0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7A6B5F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E684E14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21EF17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4EE57377"/>
    <w:multiLevelType w:val="hybridMultilevel"/>
    <w:tmpl w:val="C4603990"/>
    <w:lvl w:ilvl="0" w:tplc="A2F28A1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F869A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CA0D77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11C481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DD0C98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5AA8DD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E1E151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BF678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3EE2F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AAF286D"/>
    <w:multiLevelType w:val="hybridMultilevel"/>
    <w:tmpl w:val="45E26262"/>
    <w:lvl w:ilvl="0" w:tplc="D6CA9A1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9600F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54CCA6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53F68A2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A24F18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66E49BC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BCD0E79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7C1A89F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D930ADA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CC54074"/>
    <w:multiLevelType w:val="hybridMultilevel"/>
    <w:tmpl w:val="B65C64EC"/>
    <w:lvl w:ilvl="0" w:tplc="4AD8BAC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F21E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21E451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3446D3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480F05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C4C35A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25A354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C32BA8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99663D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2B14D27"/>
    <w:multiLevelType w:val="hybridMultilevel"/>
    <w:tmpl w:val="372636A2"/>
    <w:lvl w:ilvl="0" w:tplc="66C2801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9B86E56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78B8A546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1F58DC78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8234937E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C72C988C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A3405F7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9DAC6C4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045CA64A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2E925A9"/>
    <w:multiLevelType w:val="hybridMultilevel"/>
    <w:tmpl w:val="1FA0BB1A"/>
    <w:lvl w:ilvl="0" w:tplc="8EA4B4C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FC236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B34213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BC2E8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7729D5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7BEFC2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80693D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7D03D8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FD28EF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A"/>
    <w:rsid w:val="003563FA"/>
    <w:rsid w:val="00D3032E"/>
    <w:rsid w:val="00E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A692B-6AFD-47E1-B97A-375DD7C5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4867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2023-06-05T06:12:00Z</dcterms:created>
  <dcterms:modified xsi:type="dcterms:W3CDTF">2023-06-05T06:12:00Z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2023-06-05T00:00:00Z</vt:filetime>
  </property>
</Properties>
</file>