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4E9" w:rsidRPr="00CF35EB" w:rsidRDefault="00D944E9" w:rsidP="00D944E9">
      <w:pPr>
        <w:suppressAutoHyphens/>
        <w:jc w:val="center"/>
        <w:rPr>
          <w:rFonts w:ascii="Arial" w:hAnsi="Arial" w:cs="Arial"/>
          <w:b/>
          <w:sz w:val="28"/>
          <w:szCs w:val="28"/>
        </w:rPr>
      </w:pPr>
      <w:r w:rsidRPr="00CF35EB">
        <w:rPr>
          <w:rFonts w:ascii="Arial" w:hAnsi="Arial" w:cs="Arial"/>
          <w:b/>
          <w:sz w:val="28"/>
          <w:szCs w:val="28"/>
        </w:rPr>
        <w:t xml:space="preserve">Příkazní smlouva </w:t>
      </w:r>
    </w:p>
    <w:p w:rsidR="00D944E9" w:rsidRPr="00CF35EB" w:rsidRDefault="00D944E9" w:rsidP="00D944E9">
      <w:pPr>
        <w:suppressAutoHyphens/>
        <w:jc w:val="center"/>
        <w:rPr>
          <w:rFonts w:ascii="Arial" w:hAnsi="Arial" w:cs="Arial"/>
          <w:b/>
          <w:sz w:val="28"/>
          <w:szCs w:val="28"/>
        </w:rPr>
      </w:pPr>
      <w:r w:rsidRPr="00CF35EB">
        <w:rPr>
          <w:rFonts w:ascii="Arial" w:hAnsi="Arial" w:cs="Arial"/>
          <w:b/>
          <w:sz w:val="28"/>
          <w:szCs w:val="28"/>
        </w:rPr>
        <w:t>na výkon technického dozoru</w:t>
      </w:r>
    </w:p>
    <w:p w:rsidR="00D944E9" w:rsidRPr="00CF35EB" w:rsidRDefault="00D944E9" w:rsidP="00D944E9">
      <w:pPr>
        <w:suppressAutoHyphens/>
        <w:jc w:val="center"/>
        <w:rPr>
          <w:rFonts w:ascii="Arial" w:hAnsi="Arial" w:cs="Arial"/>
          <w:sz w:val="20"/>
          <w:szCs w:val="20"/>
        </w:rPr>
      </w:pPr>
      <w:r w:rsidRPr="00CF35EB">
        <w:rPr>
          <w:rFonts w:ascii="Arial" w:hAnsi="Arial" w:cs="Arial"/>
          <w:sz w:val="20"/>
          <w:szCs w:val="20"/>
        </w:rPr>
        <w:t>uzavřena podle § 2430 a následujících zákona č. 89/2012 Sb., občanského zákoníku, ve znění pozdějších předpisů</w:t>
      </w:r>
    </w:p>
    <w:p w:rsidR="00D944E9" w:rsidRDefault="00D944E9" w:rsidP="00D944E9">
      <w:pPr>
        <w:rPr>
          <w:rFonts w:ascii="Arial" w:hAnsi="Arial" w:cs="Arial"/>
          <w:sz w:val="20"/>
          <w:szCs w:val="20"/>
        </w:rPr>
      </w:pPr>
      <w:r w:rsidRPr="00CF35EB">
        <w:rPr>
          <w:rFonts w:ascii="Arial" w:hAnsi="Arial" w:cs="Arial"/>
          <w:sz w:val="20"/>
          <w:szCs w:val="20"/>
        </w:rPr>
        <w:t xml:space="preserve">Číslo smlouvy příkazce: </w:t>
      </w:r>
      <w:r w:rsidR="00A37EA8">
        <w:rPr>
          <w:rFonts w:ascii="Arial" w:hAnsi="Arial" w:cs="Arial"/>
          <w:sz w:val="20"/>
          <w:szCs w:val="20"/>
        </w:rPr>
        <w:t xml:space="preserve"> ZŠC/0736/2023</w:t>
      </w:r>
    </w:p>
    <w:p w:rsidR="00A37EA8" w:rsidRPr="00CF35EB" w:rsidRDefault="00A37EA8" w:rsidP="00D944E9">
      <w:pPr>
        <w:rPr>
          <w:rFonts w:ascii="Arial" w:hAnsi="Arial" w:cs="Arial"/>
          <w:sz w:val="20"/>
          <w:szCs w:val="20"/>
        </w:rPr>
      </w:pPr>
      <w:r>
        <w:rPr>
          <w:rFonts w:ascii="Arial" w:hAnsi="Arial" w:cs="Arial"/>
          <w:sz w:val="20"/>
          <w:szCs w:val="20"/>
        </w:rPr>
        <w:t>Spisová značka příkazce:</w:t>
      </w:r>
      <w:r w:rsidR="005E4A69">
        <w:rPr>
          <w:rFonts w:ascii="Arial" w:hAnsi="Arial" w:cs="Arial"/>
          <w:sz w:val="20"/>
          <w:szCs w:val="20"/>
        </w:rPr>
        <w:t xml:space="preserve"> </w:t>
      </w:r>
      <w:bookmarkStart w:id="0" w:name="_GoBack"/>
      <w:bookmarkEnd w:id="0"/>
      <w:r>
        <w:rPr>
          <w:rFonts w:ascii="Arial" w:hAnsi="Arial" w:cs="Arial"/>
          <w:sz w:val="20"/>
          <w:szCs w:val="20"/>
        </w:rPr>
        <w:t>ZŠC/0882/2022/13</w:t>
      </w:r>
    </w:p>
    <w:p w:rsidR="00D944E9" w:rsidRPr="00CF35EB" w:rsidRDefault="00D944E9" w:rsidP="00D944E9">
      <w:pPr>
        <w:suppressAutoHyphens/>
        <w:rPr>
          <w:rFonts w:ascii="Arial" w:hAnsi="Arial" w:cs="Arial"/>
          <w:sz w:val="20"/>
          <w:szCs w:val="20"/>
        </w:rPr>
      </w:pPr>
      <w:r w:rsidRPr="00CF35EB">
        <w:rPr>
          <w:rFonts w:ascii="Arial" w:hAnsi="Arial" w:cs="Arial"/>
          <w:sz w:val="20"/>
          <w:szCs w:val="20"/>
        </w:rPr>
        <w:t>Číslo smlouvy příkazníka:</w:t>
      </w:r>
    </w:p>
    <w:p w:rsidR="00D944E9" w:rsidRPr="00234754" w:rsidRDefault="00D944E9" w:rsidP="00D944E9">
      <w:pPr>
        <w:pStyle w:val="Nadpis3"/>
        <w:jc w:val="center"/>
        <w:rPr>
          <w:rFonts w:ascii="Arial" w:eastAsia="Times New Roman" w:hAnsi="Arial" w:cs="Arial"/>
          <w:bCs w:val="0"/>
          <w:color w:val="auto"/>
          <w:szCs w:val="20"/>
        </w:rPr>
      </w:pPr>
      <w:r w:rsidRPr="00234754">
        <w:rPr>
          <w:rFonts w:ascii="Arial" w:eastAsia="Times New Roman" w:hAnsi="Arial" w:cs="Arial"/>
          <w:bCs w:val="0"/>
          <w:color w:val="auto"/>
          <w:szCs w:val="20"/>
        </w:rPr>
        <w:t xml:space="preserve">I. </w:t>
      </w:r>
      <w:r w:rsidRPr="00234754">
        <w:rPr>
          <w:rFonts w:ascii="Arial" w:eastAsia="Times New Roman" w:hAnsi="Arial" w:cs="Arial"/>
          <w:bCs w:val="0"/>
          <w:color w:val="auto"/>
          <w:szCs w:val="20"/>
        </w:rPr>
        <w:br/>
        <w:t>Smluvní strany</w:t>
      </w:r>
    </w:p>
    <w:p w:rsidR="00CF35EB" w:rsidRPr="00CF35EB" w:rsidRDefault="00CF35EB" w:rsidP="00CF35EB">
      <w:pPr>
        <w:pStyle w:val="Odstavecseseznamem"/>
        <w:widowControl w:val="0"/>
        <w:overflowPunct w:val="0"/>
        <w:autoSpaceDE w:val="0"/>
        <w:autoSpaceDN w:val="0"/>
        <w:adjustRightInd w:val="0"/>
        <w:spacing w:before="120"/>
        <w:ind w:left="567" w:hanging="567"/>
        <w:jc w:val="both"/>
        <w:textAlignment w:val="baseline"/>
        <w:outlineLvl w:val="1"/>
        <w:rPr>
          <w:rFonts w:ascii="Arial" w:hAnsi="Arial" w:cs="Arial"/>
          <w:b/>
          <w:sz w:val="20"/>
          <w:szCs w:val="20"/>
        </w:rPr>
      </w:pPr>
      <w:r w:rsidRPr="00CF35EB">
        <w:rPr>
          <w:rFonts w:ascii="Arial" w:hAnsi="Arial" w:cs="Arial"/>
          <w:sz w:val="20"/>
          <w:szCs w:val="20"/>
        </w:rPr>
        <w:t>1.1</w:t>
      </w:r>
      <w:r>
        <w:rPr>
          <w:rFonts w:ascii="Arial" w:hAnsi="Arial" w:cs="Arial"/>
          <w:b/>
          <w:sz w:val="20"/>
          <w:szCs w:val="20"/>
        </w:rPr>
        <w:tab/>
      </w:r>
      <w:r w:rsidRPr="00CF35EB">
        <w:rPr>
          <w:rFonts w:ascii="Arial" w:hAnsi="Arial" w:cs="Arial"/>
          <w:b/>
          <w:sz w:val="20"/>
          <w:szCs w:val="20"/>
        </w:rPr>
        <w:t>Základní škola a Mateřská škola Cihelní</w:t>
      </w:r>
      <w:r>
        <w:rPr>
          <w:rFonts w:ascii="Arial" w:hAnsi="Arial" w:cs="Arial"/>
          <w:b/>
          <w:sz w:val="20"/>
          <w:szCs w:val="20"/>
        </w:rPr>
        <w:t>, Karviná, příspěvková organizace</w:t>
      </w:r>
    </w:p>
    <w:p w:rsidR="00CF35EB" w:rsidRPr="00CF35EB" w:rsidRDefault="00CF35EB" w:rsidP="00CF35EB">
      <w:pPr>
        <w:tabs>
          <w:tab w:val="left" w:pos="0"/>
          <w:tab w:val="num" w:pos="567"/>
        </w:tabs>
        <w:ind w:left="567" w:hanging="567"/>
        <w:jc w:val="both"/>
        <w:rPr>
          <w:rFonts w:ascii="Arial" w:hAnsi="Arial" w:cs="Arial"/>
          <w:sz w:val="20"/>
          <w:szCs w:val="20"/>
        </w:rPr>
      </w:pPr>
      <w:r w:rsidRPr="00CF35EB">
        <w:rPr>
          <w:rFonts w:ascii="Arial" w:hAnsi="Arial" w:cs="Arial"/>
          <w:sz w:val="20"/>
          <w:szCs w:val="20"/>
        </w:rPr>
        <w:tab/>
        <w:t>se sídlem:</w:t>
      </w:r>
      <w:r w:rsidRPr="00CF35EB">
        <w:rPr>
          <w:rFonts w:ascii="Arial" w:hAnsi="Arial" w:cs="Arial"/>
          <w:sz w:val="20"/>
          <w:szCs w:val="20"/>
        </w:rPr>
        <w:tab/>
      </w:r>
      <w:r w:rsidRPr="00CF35EB">
        <w:rPr>
          <w:rFonts w:ascii="Arial" w:hAnsi="Arial" w:cs="Arial"/>
          <w:sz w:val="20"/>
          <w:szCs w:val="20"/>
        </w:rPr>
        <w:tab/>
      </w:r>
      <w:r w:rsidRPr="00CF35EB">
        <w:rPr>
          <w:rFonts w:ascii="Arial" w:hAnsi="Arial" w:cs="Arial"/>
          <w:iCs/>
          <w:sz w:val="20"/>
          <w:szCs w:val="20"/>
        </w:rPr>
        <w:t>Cihelní 1666/30, 735 06 Karviná - Nové Město</w:t>
      </w:r>
    </w:p>
    <w:p w:rsidR="00CF35EB" w:rsidRPr="00CF35EB" w:rsidRDefault="00CF35EB" w:rsidP="00CF35EB">
      <w:pPr>
        <w:tabs>
          <w:tab w:val="left" w:pos="0"/>
          <w:tab w:val="num" w:pos="567"/>
        </w:tabs>
        <w:ind w:left="567" w:hanging="567"/>
        <w:jc w:val="both"/>
        <w:rPr>
          <w:rFonts w:ascii="Arial" w:hAnsi="Arial" w:cs="Arial"/>
          <w:sz w:val="20"/>
          <w:szCs w:val="20"/>
        </w:rPr>
      </w:pPr>
      <w:r w:rsidRPr="00CF35EB">
        <w:rPr>
          <w:rFonts w:ascii="Arial" w:hAnsi="Arial" w:cs="Arial"/>
          <w:sz w:val="20"/>
          <w:szCs w:val="20"/>
        </w:rPr>
        <w:tab/>
        <w:t>zastoupeno</w:t>
      </w:r>
      <w:r>
        <w:rPr>
          <w:rFonts w:ascii="Arial" w:hAnsi="Arial" w:cs="Arial"/>
          <w:sz w:val="20"/>
          <w:szCs w:val="20"/>
        </w:rPr>
        <w:t>:</w:t>
      </w:r>
      <w:r w:rsidRPr="00CF35EB">
        <w:rPr>
          <w:rFonts w:ascii="Arial" w:hAnsi="Arial" w:cs="Arial"/>
          <w:sz w:val="20"/>
          <w:szCs w:val="20"/>
        </w:rPr>
        <w:tab/>
      </w:r>
      <w:r w:rsidRPr="00CF35EB">
        <w:rPr>
          <w:rFonts w:ascii="Arial" w:hAnsi="Arial" w:cs="Arial"/>
          <w:sz w:val="20"/>
          <w:szCs w:val="20"/>
        </w:rPr>
        <w:tab/>
        <w:t>Mgr. Zdeňkem Jelínkem, ředitelem</w:t>
      </w:r>
    </w:p>
    <w:p w:rsidR="00CF35EB" w:rsidRPr="00CF35EB" w:rsidRDefault="00CF35EB" w:rsidP="00CF35EB">
      <w:pPr>
        <w:widowControl w:val="0"/>
        <w:tabs>
          <w:tab w:val="num" w:pos="567"/>
          <w:tab w:val="left" w:pos="3119"/>
        </w:tabs>
        <w:ind w:left="567" w:hanging="567"/>
        <w:jc w:val="both"/>
        <w:rPr>
          <w:rFonts w:ascii="Arial" w:hAnsi="Arial" w:cs="Arial"/>
          <w:sz w:val="20"/>
          <w:szCs w:val="20"/>
        </w:rPr>
      </w:pPr>
      <w:r w:rsidRPr="00CF35EB">
        <w:rPr>
          <w:rFonts w:ascii="Arial" w:hAnsi="Arial" w:cs="Arial"/>
          <w:sz w:val="20"/>
          <w:szCs w:val="20"/>
        </w:rPr>
        <w:tab/>
        <w:t>jednání ve věcech:</w:t>
      </w:r>
    </w:p>
    <w:p w:rsidR="00CF35EB" w:rsidRPr="00CF35EB" w:rsidRDefault="00CF35EB" w:rsidP="00CF35EB">
      <w:pPr>
        <w:widowControl w:val="0"/>
        <w:numPr>
          <w:ilvl w:val="0"/>
          <w:numId w:val="11"/>
        </w:numPr>
        <w:tabs>
          <w:tab w:val="num" w:pos="851"/>
          <w:tab w:val="left" w:pos="1985"/>
          <w:tab w:val="left" w:pos="2835"/>
        </w:tabs>
        <w:overflowPunct w:val="0"/>
        <w:autoSpaceDE w:val="0"/>
        <w:autoSpaceDN w:val="0"/>
        <w:adjustRightInd w:val="0"/>
        <w:ind w:left="567" w:firstLine="0"/>
        <w:jc w:val="both"/>
        <w:textAlignment w:val="baseline"/>
        <w:rPr>
          <w:rFonts w:ascii="Arial" w:hAnsi="Arial" w:cs="Arial"/>
          <w:sz w:val="20"/>
          <w:szCs w:val="20"/>
        </w:rPr>
      </w:pPr>
      <w:r w:rsidRPr="00CF35EB">
        <w:rPr>
          <w:rFonts w:ascii="Arial" w:hAnsi="Arial" w:cs="Arial"/>
          <w:sz w:val="20"/>
          <w:szCs w:val="20"/>
        </w:rPr>
        <w:t xml:space="preserve">smluvních: </w:t>
      </w:r>
      <w:r w:rsidRPr="00CF35EB">
        <w:rPr>
          <w:rFonts w:ascii="Arial" w:hAnsi="Arial" w:cs="Arial"/>
          <w:sz w:val="20"/>
          <w:szCs w:val="20"/>
        </w:rPr>
        <w:tab/>
      </w:r>
      <w:r>
        <w:rPr>
          <w:rFonts w:ascii="Arial" w:hAnsi="Arial" w:cs="Arial"/>
          <w:sz w:val="20"/>
          <w:szCs w:val="20"/>
        </w:rPr>
        <w:tab/>
      </w:r>
      <w:r w:rsidRPr="00CF35EB">
        <w:rPr>
          <w:rFonts w:ascii="Arial" w:hAnsi="Arial" w:cs="Arial"/>
          <w:sz w:val="20"/>
          <w:szCs w:val="20"/>
        </w:rPr>
        <w:t>Mgr. Zdeněk Jelínek, ředitel</w:t>
      </w:r>
    </w:p>
    <w:p w:rsidR="00CF35EB" w:rsidRPr="00CF35EB" w:rsidRDefault="00CF35EB" w:rsidP="00CF35EB">
      <w:pPr>
        <w:widowControl w:val="0"/>
        <w:numPr>
          <w:ilvl w:val="0"/>
          <w:numId w:val="11"/>
        </w:numPr>
        <w:tabs>
          <w:tab w:val="num" w:pos="851"/>
          <w:tab w:val="left" w:pos="1985"/>
          <w:tab w:val="left" w:pos="2835"/>
        </w:tabs>
        <w:overflowPunct w:val="0"/>
        <w:autoSpaceDE w:val="0"/>
        <w:autoSpaceDN w:val="0"/>
        <w:adjustRightInd w:val="0"/>
        <w:ind w:left="2835" w:hanging="2268"/>
        <w:jc w:val="both"/>
        <w:textAlignment w:val="baseline"/>
        <w:rPr>
          <w:rFonts w:ascii="Arial" w:hAnsi="Arial" w:cs="Arial"/>
          <w:sz w:val="20"/>
          <w:szCs w:val="20"/>
        </w:rPr>
      </w:pPr>
      <w:r w:rsidRPr="00CF35EB">
        <w:rPr>
          <w:rFonts w:ascii="Arial" w:hAnsi="Arial" w:cs="Arial"/>
          <w:sz w:val="20"/>
          <w:szCs w:val="20"/>
        </w:rPr>
        <w:t>technických:</w:t>
      </w:r>
      <w:r>
        <w:rPr>
          <w:rFonts w:ascii="Arial" w:hAnsi="Arial" w:cs="Arial"/>
          <w:sz w:val="20"/>
          <w:szCs w:val="20"/>
        </w:rPr>
        <w:tab/>
      </w:r>
      <w:r>
        <w:rPr>
          <w:rFonts w:ascii="Arial" w:hAnsi="Arial" w:cs="Arial"/>
          <w:sz w:val="20"/>
          <w:szCs w:val="20"/>
        </w:rPr>
        <w:tab/>
      </w:r>
      <w:r w:rsidRPr="00CF35EB">
        <w:rPr>
          <w:rFonts w:ascii="Arial" w:hAnsi="Arial" w:cs="Arial"/>
          <w:sz w:val="20"/>
          <w:szCs w:val="20"/>
        </w:rPr>
        <w:t xml:space="preserve">Ing. Richard Kajzar, zaměstnanec Odboru majetkového, Magistrátu města Karviné </w:t>
      </w:r>
    </w:p>
    <w:p w:rsidR="00CF35EB" w:rsidRPr="00CF35EB" w:rsidRDefault="00CF35EB" w:rsidP="00CF35EB">
      <w:pPr>
        <w:tabs>
          <w:tab w:val="left" w:pos="0"/>
          <w:tab w:val="num" w:pos="567"/>
        </w:tabs>
        <w:ind w:left="567" w:hanging="567"/>
        <w:jc w:val="both"/>
        <w:rPr>
          <w:rFonts w:ascii="Arial" w:hAnsi="Arial" w:cs="Arial"/>
          <w:sz w:val="20"/>
          <w:szCs w:val="20"/>
        </w:rPr>
      </w:pPr>
      <w:r w:rsidRPr="00CF35EB">
        <w:rPr>
          <w:rFonts w:ascii="Arial" w:hAnsi="Arial" w:cs="Arial"/>
          <w:sz w:val="20"/>
          <w:szCs w:val="20"/>
        </w:rPr>
        <w:tab/>
        <w:t>IČ:</w:t>
      </w:r>
      <w:r w:rsidRPr="00CF35EB">
        <w:rPr>
          <w:rFonts w:ascii="Arial" w:hAnsi="Arial" w:cs="Arial"/>
          <w:sz w:val="20"/>
          <w:szCs w:val="20"/>
        </w:rPr>
        <w:tab/>
      </w:r>
      <w:r w:rsidRPr="00CF35EB">
        <w:rPr>
          <w:rFonts w:ascii="Arial" w:hAnsi="Arial" w:cs="Arial"/>
          <w:sz w:val="20"/>
          <w:szCs w:val="20"/>
        </w:rPr>
        <w:tab/>
      </w:r>
      <w:r w:rsidRPr="00CF35EB">
        <w:rPr>
          <w:rFonts w:ascii="Arial" w:hAnsi="Arial" w:cs="Arial"/>
          <w:sz w:val="20"/>
          <w:szCs w:val="20"/>
        </w:rPr>
        <w:tab/>
        <w:t>48004537</w:t>
      </w:r>
      <w:r w:rsidRPr="00CF35EB">
        <w:rPr>
          <w:rFonts w:ascii="Arial" w:hAnsi="Arial" w:cs="Arial"/>
          <w:sz w:val="20"/>
          <w:szCs w:val="20"/>
        </w:rPr>
        <w:tab/>
      </w:r>
      <w:r w:rsidRPr="00CF35EB">
        <w:rPr>
          <w:rFonts w:ascii="Arial" w:hAnsi="Arial" w:cs="Arial"/>
          <w:sz w:val="20"/>
          <w:szCs w:val="20"/>
        </w:rPr>
        <w:tab/>
      </w:r>
    </w:p>
    <w:p w:rsidR="00CF35EB" w:rsidRPr="00CF35EB" w:rsidRDefault="00CF35EB" w:rsidP="00CF35EB">
      <w:pPr>
        <w:tabs>
          <w:tab w:val="left" w:pos="0"/>
          <w:tab w:val="num" w:pos="567"/>
        </w:tabs>
        <w:ind w:left="567" w:hanging="567"/>
        <w:jc w:val="both"/>
        <w:rPr>
          <w:rFonts w:ascii="Arial" w:hAnsi="Arial" w:cs="Arial"/>
          <w:sz w:val="20"/>
          <w:szCs w:val="20"/>
        </w:rPr>
      </w:pPr>
      <w:r w:rsidRPr="00CF35EB">
        <w:rPr>
          <w:rFonts w:ascii="Arial" w:hAnsi="Arial" w:cs="Arial"/>
          <w:sz w:val="20"/>
          <w:szCs w:val="20"/>
        </w:rPr>
        <w:tab/>
        <w:t>bankovní spojení:</w:t>
      </w:r>
      <w:r w:rsidRPr="00CF35EB">
        <w:rPr>
          <w:rFonts w:ascii="Arial" w:hAnsi="Arial" w:cs="Arial"/>
          <w:sz w:val="20"/>
          <w:szCs w:val="20"/>
        </w:rPr>
        <w:tab/>
        <w:t>Komerční banka a.s. Karviná</w:t>
      </w:r>
      <w:r w:rsidRPr="00CF35EB">
        <w:rPr>
          <w:rFonts w:ascii="Arial" w:hAnsi="Arial" w:cs="Arial"/>
          <w:sz w:val="20"/>
          <w:szCs w:val="20"/>
        </w:rPr>
        <w:tab/>
      </w:r>
      <w:r w:rsidRPr="00CF35EB">
        <w:rPr>
          <w:rFonts w:ascii="Arial" w:hAnsi="Arial" w:cs="Arial"/>
          <w:sz w:val="20"/>
          <w:szCs w:val="20"/>
        </w:rPr>
        <w:tab/>
      </w:r>
    </w:p>
    <w:p w:rsidR="00CF35EB" w:rsidRPr="00CF35EB" w:rsidRDefault="00CF35EB" w:rsidP="00CF35EB">
      <w:pPr>
        <w:tabs>
          <w:tab w:val="left" w:pos="0"/>
          <w:tab w:val="num" w:pos="567"/>
        </w:tabs>
        <w:ind w:left="567" w:hanging="567"/>
        <w:jc w:val="both"/>
        <w:rPr>
          <w:rFonts w:ascii="Arial" w:hAnsi="Arial" w:cs="Arial"/>
          <w:sz w:val="20"/>
          <w:szCs w:val="20"/>
        </w:rPr>
      </w:pPr>
      <w:r w:rsidRPr="00CF35EB">
        <w:rPr>
          <w:rFonts w:ascii="Arial" w:hAnsi="Arial" w:cs="Arial"/>
          <w:sz w:val="20"/>
          <w:szCs w:val="20"/>
        </w:rPr>
        <w:tab/>
        <w:t>číslo účtu:</w:t>
      </w:r>
      <w:r>
        <w:rPr>
          <w:rFonts w:ascii="Arial" w:hAnsi="Arial" w:cs="Arial"/>
          <w:sz w:val="20"/>
          <w:szCs w:val="20"/>
        </w:rPr>
        <w:tab/>
      </w:r>
      <w:r>
        <w:rPr>
          <w:rFonts w:ascii="Arial" w:hAnsi="Arial" w:cs="Arial"/>
          <w:sz w:val="20"/>
          <w:szCs w:val="20"/>
        </w:rPr>
        <w:tab/>
      </w:r>
      <w:r w:rsidR="009E7188">
        <w:rPr>
          <w:rFonts w:ascii="Arial" w:hAnsi="Arial" w:cs="Arial"/>
          <w:sz w:val="20"/>
          <w:szCs w:val="20"/>
        </w:rPr>
        <w:t>55934</w:t>
      </w:r>
      <w:r w:rsidRPr="00CF35EB">
        <w:rPr>
          <w:rFonts w:ascii="Arial" w:hAnsi="Arial" w:cs="Arial"/>
          <w:sz w:val="20"/>
          <w:szCs w:val="20"/>
        </w:rPr>
        <w:t xml:space="preserve">791/0100 </w:t>
      </w:r>
    </w:p>
    <w:p w:rsidR="00CF35EB" w:rsidRPr="00CF35EB" w:rsidRDefault="00A37EA8" w:rsidP="00CF35EB">
      <w:pPr>
        <w:tabs>
          <w:tab w:val="num" w:pos="567"/>
        </w:tabs>
        <w:overflowPunct w:val="0"/>
        <w:autoSpaceDE w:val="0"/>
        <w:autoSpaceDN w:val="0"/>
        <w:adjustRightInd w:val="0"/>
        <w:ind w:left="567" w:hanging="567"/>
        <w:textAlignment w:val="baseline"/>
        <w:rPr>
          <w:rFonts w:ascii="Arial" w:hAnsi="Arial" w:cs="Arial"/>
          <w:b/>
          <w:bCs/>
          <w:iCs/>
          <w:sz w:val="20"/>
          <w:szCs w:val="20"/>
        </w:rPr>
      </w:pPr>
      <w:r>
        <w:rPr>
          <w:rFonts w:ascii="Arial" w:hAnsi="Arial" w:cs="Arial"/>
          <w:b/>
          <w:bCs/>
          <w:iCs/>
          <w:sz w:val="20"/>
          <w:szCs w:val="20"/>
        </w:rPr>
        <w:tab/>
        <w:t>(dále jen příkazce</w:t>
      </w:r>
      <w:r w:rsidR="00CF35EB" w:rsidRPr="00CF35EB">
        <w:rPr>
          <w:rFonts w:ascii="Arial" w:hAnsi="Arial" w:cs="Arial"/>
          <w:b/>
          <w:bCs/>
          <w:iCs/>
          <w:sz w:val="20"/>
          <w:szCs w:val="20"/>
        </w:rPr>
        <w:t xml:space="preserve">) </w:t>
      </w:r>
    </w:p>
    <w:p w:rsidR="00CF35EB" w:rsidRPr="00CF35EB" w:rsidRDefault="00CF35EB" w:rsidP="00CF35EB">
      <w:pPr>
        <w:tabs>
          <w:tab w:val="num" w:pos="567"/>
        </w:tabs>
        <w:overflowPunct w:val="0"/>
        <w:autoSpaceDE w:val="0"/>
        <w:autoSpaceDN w:val="0"/>
        <w:adjustRightInd w:val="0"/>
        <w:spacing w:before="40" w:after="40"/>
        <w:ind w:left="567" w:hanging="567"/>
        <w:textAlignment w:val="baseline"/>
        <w:rPr>
          <w:rFonts w:ascii="Arial" w:hAnsi="Arial" w:cs="Arial"/>
          <w:b/>
          <w:bCs/>
          <w:sz w:val="20"/>
          <w:szCs w:val="20"/>
        </w:rPr>
      </w:pPr>
      <w:r w:rsidRPr="00CF35EB">
        <w:rPr>
          <w:rFonts w:ascii="Arial" w:hAnsi="Arial" w:cs="Arial"/>
          <w:b/>
          <w:bCs/>
          <w:sz w:val="20"/>
          <w:szCs w:val="20"/>
        </w:rPr>
        <w:t xml:space="preserve"> </w:t>
      </w:r>
    </w:p>
    <w:p w:rsidR="00CF35EB" w:rsidRPr="00CF35EB" w:rsidRDefault="00CF35EB" w:rsidP="00CF35EB">
      <w:pPr>
        <w:tabs>
          <w:tab w:val="left" w:pos="426"/>
        </w:tabs>
        <w:overflowPunct w:val="0"/>
        <w:autoSpaceDE w:val="0"/>
        <w:autoSpaceDN w:val="0"/>
        <w:adjustRightInd w:val="0"/>
        <w:spacing w:before="40" w:after="40"/>
        <w:ind w:left="567" w:hanging="567"/>
        <w:textAlignment w:val="baseline"/>
        <w:rPr>
          <w:rFonts w:ascii="Arial" w:hAnsi="Arial" w:cs="Arial"/>
          <w:bCs/>
          <w:sz w:val="20"/>
          <w:szCs w:val="20"/>
        </w:rPr>
      </w:pPr>
      <w:r w:rsidRPr="00CF35EB">
        <w:rPr>
          <w:rFonts w:ascii="Arial" w:hAnsi="Arial" w:cs="Arial"/>
          <w:b/>
          <w:bCs/>
          <w:sz w:val="20"/>
          <w:szCs w:val="20"/>
        </w:rPr>
        <w:tab/>
      </w:r>
      <w:r w:rsidRPr="00CF35EB">
        <w:rPr>
          <w:rFonts w:ascii="Arial" w:hAnsi="Arial" w:cs="Arial"/>
          <w:b/>
          <w:bCs/>
          <w:sz w:val="20"/>
          <w:szCs w:val="20"/>
        </w:rPr>
        <w:tab/>
      </w:r>
      <w:r w:rsidRPr="00CF35EB">
        <w:rPr>
          <w:rFonts w:ascii="Arial" w:hAnsi="Arial" w:cs="Arial"/>
          <w:bCs/>
          <w:sz w:val="20"/>
          <w:szCs w:val="20"/>
        </w:rPr>
        <w:t>a</w:t>
      </w:r>
    </w:p>
    <w:p w:rsidR="00CF35EB" w:rsidRPr="00CF35EB" w:rsidRDefault="00CF35EB" w:rsidP="00CF35EB">
      <w:pPr>
        <w:overflowPunct w:val="0"/>
        <w:autoSpaceDE w:val="0"/>
        <w:autoSpaceDN w:val="0"/>
        <w:adjustRightInd w:val="0"/>
        <w:spacing w:before="40" w:after="40"/>
        <w:ind w:left="567" w:hanging="567"/>
        <w:textAlignment w:val="baseline"/>
        <w:rPr>
          <w:rFonts w:ascii="Arial" w:hAnsi="Arial" w:cs="Arial"/>
          <w:b/>
          <w:bCs/>
          <w:sz w:val="20"/>
          <w:szCs w:val="20"/>
        </w:rPr>
      </w:pPr>
    </w:p>
    <w:p w:rsidR="00F6234D" w:rsidRPr="00732CBD" w:rsidRDefault="00CF35EB" w:rsidP="00F6234D">
      <w:pPr>
        <w:pStyle w:val="Nadpis1"/>
        <w:spacing w:before="40" w:after="40"/>
        <w:ind w:left="567" w:hanging="567"/>
        <w:rPr>
          <w:b/>
          <w:sz w:val="20"/>
          <w:szCs w:val="20"/>
        </w:rPr>
      </w:pPr>
      <w:r w:rsidRPr="00F6234D">
        <w:rPr>
          <w:rFonts w:ascii="Arial" w:eastAsia="Times New Roman" w:hAnsi="Arial" w:cs="Arial"/>
          <w:color w:val="auto"/>
          <w:sz w:val="20"/>
          <w:szCs w:val="20"/>
        </w:rPr>
        <w:t>1.2</w:t>
      </w:r>
      <w:r w:rsidRPr="00F6234D">
        <w:rPr>
          <w:rFonts w:ascii="Arial" w:eastAsia="Times New Roman" w:hAnsi="Arial" w:cs="Arial"/>
          <w:b/>
          <w:color w:val="auto"/>
          <w:sz w:val="20"/>
          <w:szCs w:val="20"/>
        </w:rPr>
        <w:tab/>
      </w:r>
      <w:r w:rsidR="00F6234D" w:rsidRPr="00F6234D">
        <w:rPr>
          <w:rFonts w:ascii="Arial" w:eastAsia="Times New Roman" w:hAnsi="Arial" w:cs="Arial"/>
          <w:b/>
          <w:color w:val="auto"/>
          <w:sz w:val="20"/>
          <w:szCs w:val="20"/>
        </w:rPr>
        <w:t>ASA expert a.s.</w:t>
      </w:r>
      <w:r w:rsidR="00F6234D" w:rsidRPr="00F6234D">
        <w:rPr>
          <w:rFonts w:ascii="Arial" w:eastAsia="Times New Roman" w:hAnsi="Arial" w:cs="Arial"/>
          <w:b/>
          <w:color w:val="auto"/>
          <w:sz w:val="20"/>
          <w:szCs w:val="20"/>
        </w:rPr>
        <w:tab/>
      </w:r>
      <w:r w:rsidR="00F6234D" w:rsidRPr="00732CBD">
        <w:rPr>
          <w:sz w:val="20"/>
          <w:szCs w:val="20"/>
        </w:rPr>
        <w:tab/>
      </w:r>
      <w:r w:rsidR="00F6234D" w:rsidRPr="00732CBD">
        <w:rPr>
          <w:sz w:val="20"/>
          <w:szCs w:val="20"/>
        </w:rPr>
        <w:tab/>
      </w:r>
      <w:r w:rsidR="00F6234D" w:rsidRPr="00732CBD">
        <w:rPr>
          <w:sz w:val="20"/>
          <w:szCs w:val="20"/>
        </w:rPr>
        <w:tab/>
      </w:r>
    </w:p>
    <w:p w:rsidR="00F6234D" w:rsidRPr="00732CBD" w:rsidRDefault="00F6234D" w:rsidP="00F6234D">
      <w:pPr>
        <w:pStyle w:val="Normln2"/>
        <w:tabs>
          <w:tab w:val="num" w:pos="426"/>
          <w:tab w:val="left" w:pos="3119"/>
        </w:tabs>
        <w:ind w:left="567"/>
        <w:jc w:val="both"/>
        <w:rPr>
          <w:rFonts w:ascii="Arial" w:hAnsi="Arial" w:cs="Arial"/>
          <w:sz w:val="20"/>
        </w:rPr>
      </w:pPr>
      <w:r w:rsidRPr="00732CBD">
        <w:rPr>
          <w:rFonts w:ascii="Arial" w:hAnsi="Arial" w:cs="Arial"/>
          <w:sz w:val="20"/>
        </w:rPr>
        <w:t>zapsána v obchodním rejstříku vedeném Krajským soudem v Ostravě oddíl B vložka 3184</w:t>
      </w:r>
    </w:p>
    <w:p w:rsidR="00F6234D" w:rsidRPr="00732CBD" w:rsidRDefault="00F6234D" w:rsidP="00F6234D">
      <w:pPr>
        <w:pStyle w:val="Normln2"/>
        <w:tabs>
          <w:tab w:val="num" w:pos="426"/>
          <w:tab w:val="left" w:pos="3119"/>
        </w:tabs>
        <w:ind w:left="567"/>
        <w:jc w:val="both"/>
        <w:rPr>
          <w:rFonts w:ascii="Arial" w:hAnsi="Arial" w:cs="Arial"/>
          <w:sz w:val="20"/>
        </w:rPr>
      </w:pPr>
      <w:r w:rsidRPr="00732CBD">
        <w:rPr>
          <w:rFonts w:ascii="Arial" w:hAnsi="Arial" w:cs="Arial"/>
          <w:sz w:val="20"/>
        </w:rPr>
        <w:t>se sídlem:</w:t>
      </w:r>
      <w:r w:rsidRPr="00732CBD">
        <w:rPr>
          <w:rFonts w:ascii="Arial" w:hAnsi="Arial" w:cs="Arial"/>
          <w:sz w:val="20"/>
        </w:rPr>
        <w:tab/>
      </w:r>
      <w:r w:rsidRPr="00732CBD">
        <w:rPr>
          <w:rFonts w:ascii="Arial" w:hAnsi="Arial" w:cs="Arial"/>
          <w:sz w:val="20"/>
        </w:rPr>
        <w:tab/>
        <w:t>Lešetínská 626/24, Kunčice, 719 00 Ostrava</w:t>
      </w:r>
    </w:p>
    <w:p w:rsidR="00F6234D" w:rsidRPr="00732CBD" w:rsidRDefault="00F6234D" w:rsidP="00F6234D">
      <w:pPr>
        <w:pStyle w:val="Normln2"/>
        <w:tabs>
          <w:tab w:val="num" w:pos="426"/>
          <w:tab w:val="left" w:pos="3119"/>
        </w:tabs>
        <w:ind w:left="567"/>
        <w:jc w:val="both"/>
        <w:rPr>
          <w:rFonts w:ascii="Arial" w:hAnsi="Arial" w:cs="Arial"/>
          <w:sz w:val="20"/>
        </w:rPr>
      </w:pPr>
      <w:r w:rsidRPr="00732CBD">
        <w:rPr>
          <w:rFonts w:ascii="Arial" w:hAnsi="Arial" w:cs="Arial"/>
          <w:sz w:val="20"/>
        </w:rPr>
        <w:t>zastoupeno:</w:t>
      </w:r>
      <w:r w:rsidRPr="00732CBD">
        <w:rPr>
          <w:rFonts w:ascii="Arial" w:hAnsi="Arial" w:cs="Arial"/>
          <w:sz w:val="20"/>
        </w:rPr>
        <w:tab/>
      </w:r>
      <w:r w:rsidRPr="00732CBD">
        <w:rPr>
          <w:rFonts w:ascii="Arial" w:hAnsi="Arial" w:cs="Arial"/>
          <w:sz w:val="20"/>
        </w:rPr>
        <w:tab/>
        <w:t>Ing. Pavlem Srkalem, předsedou správní rady</w:t>
      </w:r>
    </w:p>
    <w:p w:rsidR="00F6234D" w:rsidRPr="00732CBD" w:rsidRDefault="00F6234D" w:rsidP="00F6234D">
      <w:pPr>
        <w:pStyle w:val="Zkladntext"/>
        <w:tabs>
          <w:tab w:val="left" w:pos="0"/>
          <w:tab w:val="num" w:pos="567"/>
        </w:tabs>
        <w:ind w:left="567" w:hanging="567"/>
        <w:rPr>
          <w:rFonts w:ascii="Arial" w:hAnsi="Arial" w:cs="Arial"/>
        </w:rPr>
      </w:pPr>
      <w:r w:rsidRPr="00732CBD">
        <w:rPr>
          <w:rFonts w:ascii="Arial" w:hAnsi="Arial" w:cs="Arial"/>
        </w:rPr>
        <w:tab/>
        <w:t>jednání ve věcech:</w:t>
      </w:r>
    </w:p>
    <w:p w:rsidR="00F6234D" w:rsidRPr="00732CBD" w:rsidRDefault="00F6234D" w:rsidP="00F6234D">
      <w:pPr>
        <w:pStyle w:val="Normln1"/>
        <w:numPr>
          <w:ilvl w:val="0"/>
          <w:numId w:val="19"/>
        </w:numPr>
        <w:tabs>
          <w:tab w:val="left" w:pos="851"/>
          <w:tab w:val="left" w:pos="3119"/>
        </w:tabs>
        <w:spacing w:line="240" w:lineRule="auto"/>
        <w:ind w:left="1134"/>
        <w:jc w:val="both"/>
        <w:rPr>
          <w:rFonts w:ascii="Arial" w:hAnsi="Arial" w:cs="Arial"/>
          <w:sz w:val="20"/>
        </w:rPr>
      </w:pPr>
      <w:r w:rsidRPr="00732CBD">
        <w:rPr>
          <w:rFonts w:ascii="Arial" w:hAnsi="Arial" w:cs="Arial"/>
          <w:sz w:val="20"/>
        </w:rPr>
        <w:t xml:space="preserve">smluvních: </w:t>
      </w:r>
      <w:r w:rsidRPr="00732CBD">
        <w:rPr>
          <w:rFonts w:ascii="Arial" w:hAnsi="Arial" w:cs="Arial"/>
          <w:sz w:val="20"/>
        </w:rPr>
        <w:tab/>
      </w:r>
      <w:r w:rsidRPr="00732CBD">
        <w:rPr>
          <w:rFonts w:ascii="Arial" w:hAnsi="Arial" w:cs="Arial"/>
          <w:sz w:val="20"/>
        </w:rPr>
        <w:tab/>
        <w:t>Ing. Pavel, Srkal, předseda správní rady, ředitel společnosti</w:t>
      </w:r>
    </w:p>
    <w:p w:rsidR="00F6234D" w:rsidRPr="00732CBD" w:rsidRDefault="00F6234D" w:rsidP="00F6234D">
      <w:pPr>
        <w:pStyle w:val="Normln1"/>
        <w:tabs>
          <w:tab w:val="left" w:pos="851"/>
          <w:tab w:val="left" w:pos="3119"/>
        </w:tabs>
        <w:spacing w:line="240" w:lineRule="auto"/>
        <w:ind w:left="1134"/>
        <w:jc w:val="both"/>
        <w:rPr>
          <w:rFonts w:ascii="Arial" w:hAnsi="Arial" w:cs="Arial"/>
          <w:sz w:val="20"/>
        </w:rPr>
      </w:pPr>
      <w:r w:rsidRPr="00732CBD">
        <w:rPr>
          <w:rFonts w:ascii="Arial" w:hAnsi="Arial" w:cs="Arial"/>
          <w:sz w:val="20"/>
        </w:rPr>
        <w:tab/>
      </w:r>
      <w:r w:rsidRPr="00732CBD">
        <w:rPr>
          <w:rFonts w:ascii="Arial" w:hAnsi="Arial" w:cs="Arial"/>
          <w:sz w:val="20"/>
        </w:rPr>
        <w:tab/>
        <w:t>Petr Funiok, člen správní rady, obchodní ředitel</w:t>
      </w:r>
    </w:p>
    <w:p w:rsidR="00F6234D" w:rsidRPr="00732CBD" w:rsidRDefault="00F6234D" w:rsidP="00F6234D">
      <w:pPr>
        <w:pStyle w:val="Normln2"/>
        <w:numPr>
          <w:ilvl w:val="0"/>
          <w:numId w:val="19"/>
        </w:numPr>
        <w:tabs>
          <w:tab w:val="left" w:pos="3119"/>
        </w:tabs>
        <w:ind w:left="1134"/>
        <w:jc w:val="both"/>
        <w:rPr>
          <w:rFonts w:ascii="Arial" w:hAnsi="Arial" w:cs="Arial"/>
          <w:sz w:val="20"/>
        </w:rPr>
      </w:pPr>
      <w:r w:rsidRPr="00732CBD">
        <w:rPr>
          <w:rFonts w:ascii="Arial" w:hAnsi="Arial" w:cs="Arial"/>
          <w:sz w:val="20"/>
        </w:rPr>
        <w:t>technických:</w:t>
      </w:r>
      <w:r w:rsidRPr="00732CBD">
        <w:rPr>
          <w:rFonts w:ascii="Arial" w:hAnsi="Arial" w:cs="Arial"/>
          <w:sz w:val="20"/>
        </w:rPr>
        <w:tab/>
      </w:r>
      <w:r w:rsidRPr="00732CBD">
        <w:rPr>
          <w:rFonts w:ascii="Arial" w:hAnsi="Arial" w:cs="Arial"/>
          <w:sz w:val="20"/>
        </w:rPr>
        <w:tab/>
      </w:r>
      <w:r w:rsidR="005E4A69">
        <w:rPr>
          <w:rFonts w:ascii="Arial" w:hAnsi="Arial" w:cs="Arial"/>
          <w:sz w:val="20"/>
        </w:rPr>
        <w:t>X</w:t>
      </w:r>
    </w:p>
    <w:p w:rsidR="00F6234D" w:rsidRPr="00732CBD" w:rsidRDefault="00F6234D" w:rsidP="00F6234D">
      <w:pPr>
        <w:pStyle w:val="Normln2"/>
        <w:tabs>
          <w:tab w:val="num" w:pos="426"/>
          <w:tab w:val="left" w:pos="3119"/>
        </w:tabs>
        <w:ind w:left="567"/>
        <w:jc w:val="both"/>
        <w:rPr>
          <w:rFonts w:ascii="Arial" w:hAnsi="Arial" w:cs="Arial"/>
          <w:sz w:val="20"/>
        </w:rPr>
      </w:pPr>
      <w:r w:rsidRPr="00732CBD">
        <w:rPr>
          <w:rFonts w:ascii="Arial" w:hAnsi="Arial" w:cs="Arial"/>
          <w:sz w:val="20"/>
        </w:rPr>
        <w:t>IČ:</w:t>
      </w:r>
      <w:r w:rsidRPr="00732CBD">
        <w:rPr>
          <w:rFonts w:ascii="Arial" w:hAnsi="Arial" w:cs="Arial"/>
          <w:sz w:val="20"/>
        </w:rPr>
        <w:tab/>
      </w:r>
      <w:r w:rsidRPr="00732CBD">
        <w:rPr>
          <w:rFonts w:ascii="Arial" w:hAnsi="Arial" w:cs="Arial"/>
          <w:sz w:val="20"/>
        </w:rPr>
        <w:tab/>
        <w:t>27791891</w:t>
      </w:r>
      <w:r w:rsidRPr="00732CBD">
        <w:rPr>
          <w:rFonts w:ascii="Arial" w:hAnsi="Arial" w:cs="Arial"/>
          <w:sz w:val="20"/>
        </w:rPr>
        <w:tab/>
      </w:r>
      <w:r w:rsidRPr="00732CBD">
        <w:rPr>
          <w:rFonts w:ascii="Arial" w:hAnsi="Arial" w:cs="Arial"/>
          <w:sz w:val="20"/>
        </w:rPr>
        <w:tab/>
      </w:r>
      <w:r w:rsidRPr="00732CBD">
        <w:rPr>
          <w:rFonts w:ascii="Arial" w:hAnsi="Arial" w:cs="Arial"/>
          <w:sz w:val="20"/>
        </w:rPr>
        <w:tab/>
      </w:r>
      <w:r w:rsidRPr="00732CBD">
        <w:rPr>
          <w:rFonts w:ascii="Arial" w:hAnsi="Arial" w:cs="Arial"/>
          <w:sz w:val="20"/>
        </w:rPr>
        <w:tab/>
      </w:r>
      <w:r w:rsidRPr="00732CBD">
        <w:rPr>
          <w:rFonts w:ascii="Arial" w:hAnsi="Arial" w:cs="Arial"/>
          <w:sz w:val="20"/>
        </w:rPr>
        <w:tab/>
      </w:r>
      <w:r w:rsidRPr="00732CBD">
        <w:rPr>
          <w:rFonts w:ascii="Arial" w:hAnsi="Arial" w:cs="Arial"/>
          <w:sz w:val="20"/>
        </w:rPr>
        <w:tab/>
      </w:r>
    </w:p>
    <w:p w:rsidR="00F6234D" w:rsidRPr="00732CBD" w:rsidRDefault="00F6234D" w:rsidP="00F6234D">
      <w:pPr>
        <w:pStyle w:val="Normln2"/>
        <w:tabs>
          <w:tab w:val="num" w:pos="426"/>
          <w:tab w:val="left" w:pos="3119"/>
        </w:tabs>
        <w:ind w:left="567"/>
        <w:jc w:val="both"/>
        <w:rPr>
          <w:rFonts w:ascii="Arial" w:hAnsi="Arial" w:cs="Arial"/>
          <w:sz w:val="20"/>
        </w:rPr>
      </w:pPr>
      <w:r w:rsidRPr="00732CBD">
        <w:rPr>
          <w:rFonts w:ascii="Arial" w:hAnsi="Arial" w:cs="Arial"/>
          <w:sz w:val="20"/>
        </w:rPr>
        <w:t>DIČ:</w:t>
      </w:r>
      <w:r w:rsidRPr="00732CBD">
        <w:rPr>
          <w:rFonts w:ascii="Arial" w:hAnsi="Arial" w:cs="Arial"/>
          <w:sz w:val="20"/>
        </w:rPr>
        <w:tab/>
      </w:r>
      <w:r w:rsidRPr="00732CBD">
        <w:rPr>
          <w:rFonts w:ascii="Arial" w:hAnsi="Arial" w:cs="Arial"/>
          <w:sz w:val="20"/>
        </w:rPr>
        <w:tab/>
        <w:t>CZ27791891</w:t>
      </w:r>
      <w:r w:rsidRPr="00732CBD">
        <w:rPr>
          <w:rFonts w:ascii="Arial" w:hAnsi="Arial" w:cs="Arial"/>
          <w:sz w:val="20"/>
        </w:rPr>
        <w:tab/>
      </w:r>
      <w:r w:rsidRPr="00732CBD">
        <w:rPr>
          <w:rFonts w:ascii="Arial" w:hAnsi="Arial" w:cs="Arial"/>
          <w:sz w:val="20"/>
        </w:rPr>
        <w:tab/>
      </w:r>
    </w:p>
    <w:p w:rsidR="00F6234D" w:rsidRPr="00732CBD" w:rsidRDefault="00F6234D" w:rsidP="00F6234D">
      <w:pPr>
        <w:pStyle w:val="Normln2"/>
        <w:tabs>
          <w:tab w:val="num" w:pos="426"/>
          <w:tab w:val="left" w:pos="3119"/>
        </w:tabs>
        <w:ind w:left="567"/>
        <w:jc w:val="both"/>
        <w:rPr>
          <w:rFonts w:ascii="Arial" w:hAnsi="Arial" w:cs="Arial"/>
          <w:sz w:val="20"/>
        </w:rPr>
      </w:pPr>
      <w:r w:rsidRPr="00732CBD">
        <w:rPr>
          <w:rFonts w:ascii="Arial" w:hAnsi="Arial" w:cs="Arial"/>
          <w:sz w:val="20"/>
        </w:rPr>
        <w:t>bankovní spojení:</w:t>
      </w:r>
      <w:r w:rsidRPr="00732CBD">
        <w:rPr>
          <w:rFonts w:ascii="Arial" w:hAnsi="Arial" w:cs="Arial"/>
          <w:sz w:val="20"/>
        </w:rPr>
        <w:tab/>
      </w:r>
      <w:r w:rsidRPr="00732CBD">
        <w:rPr>
          <w:rFonts w:ascii="Arial" w:hAnsi="Arial" w:cs="Arial"/>
          <w:sz w:val="20"/>
        </w:rPr>
        <w:tab/>
        <w:t>Raiffeisenbank a.s.</w:t>
      </w:r>
    </w:p>
    <w:p w:rsidR="00F6234D" w:rsidRPr="00732CBD" w:rsidRDefault="00F6234D" w:rsidP="00F6234D">
      <w:pPr>
        <w:pStyle w:val="Zkladntext"/>
        <w:tabs>
          <w:tab w:val="left" w:pos="0"/>
          <w:tab w:val="left" w:pos="3119"/>
        </w:tabs>
        <w:ind w:left="567" w:hanging="567"/>
        <w:rPr>
          <w:rFonts w:ascii="Arial CE" w:hAnsi="Arial CE" w:cs="Arial"/>
        </w:rPr>
      </w:pPr>
      <w:r w:rsidRPr="00732CBD">
        <w:rPr>
          <w:rFonts w:ascii="Arial" w:hAnsi="Arial" w:cs="Arial"/>
        </w:rPr>
        <w:tab/>
      </w:r>
      <w:r w:rsidRPr="00F6234D">
        <w:rPr>
          <w:rFonts w:ascii="Arial" w:hAnsi="Arial" w:cs="Arial"/>
          <w:sz w:val="20"/>
          <w:szCs w:val="20"/>
        </w:rPr>
        <w:t>č. účtu:</w:t>
      </w:r>
      <w:r w:rsidRPr="00732CBD">
        <w:rPr>
          <w:rFonts w:ascii="Arial" w:hAnsi="Arial" w:cs="Arial"/>
        </w:rPr>
        <w:tab/>
      </w:r>
      <w:r w:rsidRPr="00732CBD">
        <w:rPr>
          <w:rFonts w:ascii="Arial" w:hAnsi="Arial" w:cs="Arial"/>
        </w:rPr>
        <w:tab/>
      </w:r>
      <w:r w:rsidRPr="00F6234D">
        <w:rPr>
          <w:rFonts w:ascii="Arial" w:hAnsi="Arial" w:cs="Arial"/>
          <w:sz w:val="20"/>
          <w:szCs w:val="20"/>
        </w:rPr>
        <w:t>8021977001/5500</w:t>
      </w:r>
      <w:r w:rsidRPr="00732CBD">
        <w:rPr>
          <w:rFonts w:ascii="Arial" w:hAnsi="Arial" w:cs="Arial"/>
        </w:rPr>
        <w:tab/>
      </w:r>
      <w:r w:rsidRPr="00732CBD">
        <w:rPr>
          <w:rFonts w:ascii="Arial CE" w:hAnsi="Arial CE" w:cs="Arial"/>
        </w:rPr>
        <w:tab/>
      </w:r>
      <w:r w:rsidRPr="00732CBD">
        <w:rPr>
          <w:rFonts w:ascii="Arial CE" w:hAnsi="Arial CE" w:cs="Arial"/>
        </w:rPr>
        <w:tab/>
      </w:r>
      <w:r w:rsidRPr="00732CBD">
        <w:rPr>
          <w:rFonts w:ascii="Arial CE" w:hAnsi="Arial CE" w:cs="Arial"/>
        </w:rPr>
        <w:tab/>
      </w:r>
    </w:p>
    <w:p w:rsidR="00D944E9" w:rsidRPr="00CF35EB" w:rsidRDefault="006F6AFA" w:rsidP="00F6234D">
      <w:pPr>
        <w:pStyle w:val="Nadpis2"/>
        <w:numPr>
          <w:ilvl w:val="0"/>
          <w:numId w:val="0"/>
        </w:numPr>
        <w:ind w:left="576" w:hanging="576"/>
        <w:rPr>
          <w:rFonts w:ascii="Arial" w:hAnsi="Arial" w:cs="Arial"/>
          <w:sz w:val="20"/>
          <w:szCs w:val="20"/>
        </w:rPr>
      </w:pPr>
      <w:r>
        <w:rPr>
          <w:rFonts w:ascii="Arial" w:hAnsi="Arial" w:cs="Arial"/>
          <w:i/>
          <w:sz w:val="20"/>
        </w:rPr>
        <w:tab/>
      </w:r>
      <w:r w:rsidR="00D944E9" w:rsidRPr="00CF35EB">
        <w:rPr>
          <w:rFonts w:ascii="Arial" w:hAnsi="Arial" w:cs="Arial"/>
          <w:b/>
          <w:bCs/>
          <w:iCs/>
          <w:sz w:val="20"/>
          <w:szCs w:val="20"/>
        </w:rPr>
        <w:t>(dále jen příkazník)</w:t>
      </w:r>
    </w:p>
    <w:p w:rsidR="00D944E9" w:rsidRPr="006F6AFA" w:rsidRDefault="00D944E9" w:rsidP="00D944E9">
      <w:pPr>
        <w:spacing w:before="240" w:after="120"/>
        <w:jc w:val="center"/>
        <w:rPr>
          <w:rFonts w:ascii="Arial" w:hAnsi="Arial" w:cs="Arial"/>
          <w:b/>
          <w:sz w:val="20"/>
          <w:szCs w:val="20"/>
        </w:rPr>
      </w:pPr>
      <w:r w:rsidRPr="006F6AFA">
        <w:rPr>
          <w:rFonts w:ascii="Arial" w:hAnsi="Arial" w:cs="Arial"/>
          <w:b/>
          <w:sz w:val="20"/>
          <w:szCs w:val="20"/>
        </w:rPr>
        <w:t>II.</w:t>
      </w:r>
    </w:p>
    <w:p w:rsidR="00D944E9" w:rsidRPr="006F6AFA" w:rsidRDefault="00D944E9" w:rsidP="00D944E9">
      <w:pPr>
        <w:pStyle w:val="Smlouva2"/>
        <w:rPr>
          <w:rFonts w:ascii="Arial" w:hAnsi="Arial" w:cs="Arial"/>
          <w:sz w:val="20"/>
        </w:rPr>
      </w:pPr>
      <w:r w:rsidRPr="006F6AFA">
        <w:rPr>
          <w:rFonts w:ascii="Arial" w:hAnsi="Arial" w:cs="Arial"/>
          <w:sz w:val="20"/>
        </w:rPr>
        <w:t>Základní ustanovení</w:t>
      </w:r>
    </w:p>
    <w:p w:rsidR="00D944E9" w:rsidRPr="006F6AFA" w:rsidRDefault="00D944E9" w:rsidP="00D944E9">
      <w:pPr>
        <w:pStyle w:val="Nadpis2"/>
        <w:numPr>
          <w:ilvl w:val="0"/>
          <w:numId w:val="12"/>
        </w:numPr>
        <w:suppressAutoHyphens/>
        <w:rPr>
          <w:rFonts w:ascii="Arial" w:hAnsi="Arial" w:cs="Arial"/>
          <w:sz w:val="20"/>
          <w:szCs w:val="20"/>
        </w:rPr>
      </w:pPr>
      <w:r w:rsidRPr="006F6AFA">
        <w:rPr>
          <w:rFonts w:ascii="Arial" w:hAnsi="Arial" w:cs="Arial"/>
          <w:sz w:val="20"/>
          <w:szCs w:val="20"/>
        </w:rPr>
        <w:t>Smluvní strany prohlašují, že údaje uvedené v článku I. smlouvy a taktéž oprávnění k podnikání jsou v souladu se skutečností v době uzavření smlouvy. Smluvní strany se zavazují, že změny dotčených údajů oznámí bez prodlení druhé smluvní straně. Příkazník prohlašuje, že je odborně způsobilý k zajištění předmětu smlouvy.</w:t>
      </w:r>
    </w:p>
    <w:p w:rsidR="00D944E9" w:rsidRPr="006F6AFA" w:rsidRDefault="00D944E9" w:rsidP="00D944E9">
      <w:pPr>
        <w:pStyle w:val="Nadpis2"/>
        <w:numPr>
          <w:ilvl w:val="0"/>
          <w:numId w:val="12"/>
        </w:numPr>
        <w:suppressAutoHyphens/>
        <w:rPr>
          <w:rFonts w:ascii="Arial" w:hAnsi="Arial" w:cs="Arial"/>
          <w:sz w:val="20"/>
          <w:szCs w:val="20"/>
        </w:rPr>
      </w:pPr>
      <w:r w:rsidRPr="006F6AFA">
        <w:rPr>
          <w:rFonts w:ascii="Arial" w:hAnsi="Arial" w:cs="Arial"/>
          <w:sz w:val="20"/>
          <w:szCs w:val="20"/>
        </w:rPr>
        <w:t xml:space="preserve">Příkazník prohlašuje, že má a po celou dobu platnosti smlouvy bude mít sjednánu pojistnou smlouvu pro případ způsobení škody v souvislosti s plněním povinností podle této smlouvy. </w:t>
      </w:r>
    </w:p>
    <w:p w:rsidR="00D944E9" w:rsidRPr="006F6AFA" w:rsidRDefault="00D944E9" w:rsidP="00D944E9">
      <w:pPr>
        <w:pStyle w:val="Smlouva2"/>
        <w:spacing w:before="240" w:after="120"/>
        <w:rPr>
          <w:rFonts w:ascii="Arial" w:hAnsi="Arial" w:cs="Arial"/>
          <w:sz w:val="20"/>
        </w:rPr>
      </w:pPr>
      <w:r w:rsidRPr="006F6AFA">
        <w:rPr>
          <w:rFonts w:ascii="Arial" w:hAnsi="Arial" w:cs="Arial"/>
          <w:sz w:val="20"/>
        </w:rPr>
        <w:t>III.</w:t>
      </w:r>
    </w:p>
    <w:p w:rsidR="00D944E9" w:rsidRPr="00CF35EB" w:rsidRDefault="00D944E9" w:rsidP="00D944E9">
      <w:pPr>
        <w:pStyle w:val="Smlouva2"/>
        <w:rPr>
          <w:rFonts w:ascii="Arial" w:hAnsi="Arial" w:cs="Arial"/>
          <w:sz w:val="20"/>
        </w:rPr>
      </w:pPr>
      <w:r w:rsidRPr="00CF35EB">
        <w:rPr>
          <w:rFonts w:ascii="Arial" w:hAnsi="Arial" w:cs="Arial"/>
          <w:sz w:val="20"/>
        </w:rPr>
        <w:t>Předmět smlouvy</w:t>
      </w:r>
    </w:p>
    <w:p w:rsidR="00D944E9" w:rsidRPr="00CF35EB" w:rsidRDefault="00D944E9" w:rsidP="00C8793A">
      <w:pPr>
        <w:pStyle w:val="Smlouva-slo"/>
        <w:numPr>
          <w:ilvl w:val="3"/>
          <w:numId w:val="4"/>
        </w:numPr>
        <w:rPr>
          <w:rFonts w:ascii="Arial" w:hAnsi="Arial" w:cs="Arial"/>
          <w:sz w:val="20"/>
        </w:rPr>
      </w:pPr>
      <w:r w:rsidRPr="00CF35EB">
        <w:rPr>
          <w:rFonts w:ascii="Arial" w:hAnsi="Arial" w:cs="Arial"/>
          <w:sz w:val="20"/>
        </w:rPr>
        <w:t xml:space="preserve">Příkazník se zavazuje jménem příkazce odborně, na jeho účet, podle pokynů příkazce a v rozsahu této smlouvy vykonávat technický dozor stavebníka (dále též </w:t>
      </w:r>
      <w:r w:rsidR="005A46BD" w:rsidRPr="00CF35EB">
        <w:rPr>
          <w:rFonts w:ascii="Arial" w:hAnsi="Arial" w:cs="Arial"/>
          <w:sz w:val="20"/>
        </w:rPr>
        <w:t>„</w:t>
      </w:r>
      <w:r w:rsidRPr="00CF35EB">
        <w:rPr>
          <w:rFonts w:ascii="Arial" w:hAnsi="Arial" w:cs="Arial"/>
          <w:sz w:val="20"/>
        </w:rPr>
        <w:t>TDS</w:t>
      </w:r>
      <w:r w:rsidR="005A46BD" w:rsidRPr="00CF35EB">
        <w:rPr>
          <w:rFonts w:ascii="Arial" w:hAnsi="Arial" w:cs="Arial"/>
          <w:sz w:val="20"/>
        </w:rPr>
        <w:t>“</w:t>
      </w:r>
      <w:r w:rsidRPr="00CF35EB">
        <w:rPr>
          <w:rFonts w:ascii="Arial" w:hAnsi="Arial" w:cs="Arial"/>
          <w:sz w:val="20"/>
        </w:rPr>
        <w:t xml:space="preserve">) při realizaci stavby </w:t>
      </w:r>
      <w:r w:rsidR="007C5166" w:rsidRPr="007C5166">
        <w:rPr>
          <w:rFonts w:ascii="Arial" w:hAnsi="Arial" w:cs="Arial"/>
          <w:b/>
          <w:sz w:val="20"/>
        </w:rPr>
        <w:t>„</w:t>
      </w:r>
      <w:r w:rsidR="00C8793A" w:rsidRPr="00C8793A">
        <w:rPr>
          <w:rFonts w:ascii="Arial" w:hAnsi="Arial" w:cs="Arial"/>
          <w:b/>
          <w:sz w:val="20"/>
        </w:rPr>
        <w:t>Generální oprava kuchyně MŠ Nedbalova Karviná</w:t>
      </w:r>
      <w:r w:rsidR="007C5166">
        <w:rPr>
          <w:rFonts w:ascii="Arial" w:hAnsi="Arial" w:cs="Arial"/>
          <w:b/>
          <w:sz w:val="20"/>
        </w:rPr>
        <w:t>“</w:t>
      </w:r>
      <w:r w:rsidRPr="00CF35EB">
        <w:rPr>
          <w:rFonts w:ascii="Arial" w:hAnsi="Arial" w:cs="Arial"/>
          <w:b/>
          <w:sz w:val="20"/>
        </w:rPr>
        <w:t xml:space="preserve"> </w:t>
      </w:r>
      <w:r w:rsidRPr="00CF35EB">
        <w:rPr>
          <w:rFonts w:ascii="Arial" w:hAnsi="Arial" w:cs="Arial"/>
          <w:sz w:val="20"/>
        </w:rPr>
        <w:t xml:space="preserve">(dále též stavba nebo dílo). </w:t>
      </w:r>
    </w:p>
    <w:p w:rsidR="00D944E9" w:rsidRPr="00F24ED0" w:rsidRDefault="00D944E9" w:rsidP="00D944E9">
      <w:pPr>
        <w:tabs>
          <w:tab w:val="left" w:pos="4536"/>
        </w:tabs>
        <w:spacing w:before="120"/>
        <w:ind w:left="425"/>
        <w:rPr>
          <w:rFonts w:ascii="Arial" w:hAnsi="Arial" w:cs="Arial"/>
          <w:sz w:val="20"/>
          <w:szCs w:val="20"/>
        </w:rPr>
      </w:pPr>
      <w:r w:rsidRPr="00CF35EB">
        <w:rPr>
          <w:rFonts w:ascii="Arial" w:hAnsi="Arial" w:cs="Arial"/>
          <w:sz w:val="20"/>
          <w:szCs w:val="20"/>
        </w:rPr>
        <w:t xml:space="preserve">Předpokládaná cena stavby: </w:t>
      </w:r>
      <w:r w:rsidRPr="00CF35EB">
        <w:rPr>
          <w:rFonts w:ascii="Arial" w:hAnsi="Arial" w:cs="Arial"/>
          <w:sz w:val="20"/>
          <w:szCs w:val="20"/>
        </w:rPr>
        <w:tab/>
      </w:r>
      <w:r w:rsidRPr="00CF35EB">
        <w:rPr>
          <w:rFonts w:ascii="Arial" w:hAnsi="Arial" w:cs="Arial"/>
          <w:sz w:val="20"/>
          <w:szCs w:val="20"/>
        </w:rPr>
        <w:tab/>
      </w:r>
      <w:r w:rsidR="00273B0F">
        <w:rPr>
          <w:rFonts w:ascii="Arial" w:hAnsi="Arial" w:cs="Arial"/>
          <w:sz w:val="20"/>
          <w:szCs w:val="20"/>
        </w:rPr>
        <w:t>2,44</w:t>
      </w:r>
      <w:r w:rsidR="006F6AFA" w:rsidRPr="00F24ED0">
        <w:rPr>
          <w:rFonts w:ascii="Arial" w:hAnsi="Arial" w:cs="Arial"/>
          <w:sz w:val="20"/>
          <w:szCs w:val="20"/>
        </w:rPr>
        <w:t xml:space="preserve"> mil. </w:t>
      </w:r>
      <w:r w:rsidRPr="00F24ED0">
        <w:rPr>
          <w:rFonts w:ascii="Arial" w:hAnsi="Arial" w:cs="Arial"/>
          <w:sz w:val="20"/>
          <w:szCs w:val="20"/>
        </w:rPr>
        <w:t>Kč bez DPH</w:t>
      </w:r>
      <w:r w:rsidRPr="00F24ED0">
        <w:rPr>
          <w:rFonts w:ascii="Arial" w:hAnsi="Arial" w:cs="Arial"/>
          <w:sz w:val="20"/>
          <w:szCs w:val="20"/>
        </w:rPr>
        <w:tab/>
      </w:r>
    </w:p>
    <w:p w:rsidR="00D944E9" w:rsidRPr="00F24ED0" w:rsidRDefault="00D944E9" w:rsidP="00D944E9">
      <w:pPr>
        <w:tabs>
          <w:tab w:val="left" w:pos="4536"/>
        </w:tabs>
        <w:ind w:left="425"/>
        <w:rPr>
          <w:rFonts w:ascii="Arial" w:hAnsi="Arial" w:cs="Arial"/>
          <w:sz w:val="20"/>
          <w:szCs w:val="20"/>
        </w:rPr>
      </w:pPr>
      <w:r w:rsidRPr="00F24ED0">
        <w:rPr>
          <w:rFonts w:ascii="Arial" w:hAnsi="Arial" w:cs="Arial"/>
          <w:sz w:val="20"/>
          <w:szCs w:val="20"/>
        </w:rPr>
        <w:lastRenderedPageBreak/>
        <w:t>Předpokládané zahájení stavby:</w:t>
      </w:r>
      <w:r w:rsidRPr="00F24ED0">
        <w:rPr>
          <w:rFonts w:ascii="Arial" w:hAnsi="Arial" w:cs="Arial"/>
          <w:sz w:val="20"/>
          <w:szCs w:val="20"/>
        </w:rPr>
        <w:tab/>
      </w:r>
      <w:r w:rsidRPr="00F24ED0">
        <w:rPr>
          <w:rFonts w:ascii="Arial" w:hAnsi="Arial" w:cs="Arial"/>
          <w:sz w:val="20"/>
          <w:szCs w:val="20"/>
        </w:rPr>
        <w:tab/>
      </w:r>
      <w:r w:rsidR="006F6AFA" w:rsidRPr="00F24ED0">
        <w:rPr>
          <w:rFonts w:ascii="Arial" w:hAnsi="Arial" w:cs="Arial"/>
          <w:sz w:val="20"/>
          <w:szCs w:val="20"/>
        </w:rPr>
        <w:t>7/202</w:t>
      </w:r>
      <w:r w:rsidR="00273B0F">
        <w:rPr>
          <w:rFonts w:ascii="Arial" w:hAnsi="Arial" w:cs="Arial"/>
          <w:sz w:val="20"/>
          <w:szCs w:val="20"/>
        </w:rPr>
        <w:t>3</w:t>
      </w:r>
    </w:p>
    <w:p w:rsidR="00D944E9" w:rsidRPr="00F24ED0" w:rsidRDefault="00D944E9" w:rsidP="00D944E9">
      <w:pPr>
        <w:tabs>
          <w:tab w:val="left" w:pos="4536"/>
        </w:tabs>
        <w:ind w:left="425"/>
        <w:rPr>
          <w:rFonts w:ascii="Arial" w:hAnsi="Arial" w:cs="Arial"/>
          <w:sz w:val="20"/>
          <w:szCs w:val="20"/>
        </w:rPr>
      </w:pPr>
      <w:r w:rsidRPr="00F24ED0">
        <w:rPr>
          <w:rFonts w:ascii="Arial" w:hAnsi="Arial" w:cs="Arial"/>
          <w:sz w:val="20"/>
          <w:szCs w:val="20"/>
        </w:rPr>
        <w:t>Předpokládaná lhůta realizace výstavby:</w:t>
      </w:r>
      <w:r w:rsidRPr="00F24ED0">
        <w:rPr>
          <w:rFonts w:ascii="Arial" w:hAnsi="Arial" w:cs="Arial"/>
          <w:sz w:val="20"/>
          <w:szCs w:val="20"/>
        </w:rPr>
        <w:tab/>
      </w:r>
      <w:r w:rsidR="006F6AFA" w:rsidRPr="00F24ED0">
        <w:rPr>
          <w:rFonts w:ascii="Arial" w:hAnsi="Arial" w:cs="Arial"/>
          <w:sz w:val="20"/>
          <w:szCs w:val="20"/>
        </w:rPr>
        <w:tab/>
        <w:t>7-8/202</w:t>
      </w:r>
      <w:r w:rsidR="00273B0F">
        <w:rPr>
          <w:rFonts w:ascii="Arial" w:hAnsi="Arial" w:cs="Arial"/>
          <w:sz w:val="20"/>
          <w:szCs w:val="20"/>
        </w:rPr>
        <w:t>3</w:t>
      </w:r>
    </w:p>
    <w:p w:rsidR="00D944E9" w:rsidRPr="00CF35EB" w:rsidRDefault="00D944E9" w:rsidP="00D944E9">
      <w:pPr>
        <w:pStyle w:val="Nadpis2"/>
        <w:numPr>
          <w:ilvl w:val="0"/>
          <w:numId w:val="0"/>
        </w:numPr>
        <w:suppressAutoHyphens/>
        <w:ind w:left="426" w:hanging="576"/>
        <w:rPr>
          <w:rFonts w:ascii="Arial" w:hAnsi="Arial" w:cs="Arial"/>
          <w:i/>
          <w:sz w:val="20"/>
          <w:szCs w:val="20"/>
        </w:rPr>
      </w:pPr>
      <w:r w:rsidRPr="00F24ED0">
        <w:rPr>
          <w:rFonts w:ascii="Arial" w:hAnsi="Arial" w:cs="Arial"/>
          <w:sz w:val="20"/>
          <w:szCs w:val="20"/>
        </w:rPr>
        <w:t xml:space="preserve"> </w:t>
      </w:r>
      <w:r w:rsidRPr="00F24ED0">
        <w:rPr>
          <w:rFonts w:ascii="Arial" w:hAnsi="Arial" w:cs="Arial"/>
          <w:sz w:val="20"/>
          <w:szCs w:val="20"/>
        </w:rPr>
        <w:tab/>
        <w:t>Zhotovitel stavby:</w:t>
      </w:r>
      <w:r w:rsidRPr="00F24ED0">
        <w:rPr>
          <w:rFonts w:ascii="Arial" w:hAnsi="Arial" w:cs="Arial"/>
          <w:sz w:val="20"/>
          <w:szCs w:val="20"/>
        </w:rPr>
        <w:tab/>
      </w:r>
      <w:r w:rsidRPr="00F24ED0">
        <w:rPr>
          <w:rFonts w:ascii="Arial" w:hAnsi="Arial" w:cs="Arial"/>
          <w:sz w:val="20"/>
          <w:szCs w:val="20"/>
        </w:rPr>
        <w:tab/>
      </w:r>
      <w:r w:rsidRPr="00F24ED0">
        <w:rPr>
          <w:rFonts w:ascii="Arial" w:hAnsi="Arial" w:cs="Arial"/>
          <w:sz w:val="20"/>
          <w:szCs w:val="20"/>
        </w:rPr>
        <w:tab/>
        <w:t xml:space="preserve">    </w:t>
      </w:r>
      <w:r w:rsidRPr="00F24ED0">
        <w:rPr>
          <w:rFonts w:ascii="Arial" w:hAnsi="Arial" w:cs="Arial"/>
          <w:sz w:val="20"/>
          <w:szCs w:val="20"/>
        </w:rPr>
        <w:tab/>
      </w:r>
      <w:r w:rsidR="007C5166">
        <w:rPr>
          <w:rFonts w:ascii="Arial" w:hAnsi="Arial" w:cs="Arial"/>
          <w:sz w:val="20"/>
          <w:szCs w:val="20"/>
        </w:rPr>
        <w:tab/>
      </w:r>
      <w:r w:rsidR="00C8793A">
        <w:rPr>
          <w:rFonts w:ascii="Arial" w:hAnsi="Arial" w:cs="Arial"/>
          <w:sz w:val="20"/>
          <w:szCs w:val="20"/>
        </w:rPr>
        <w:t>BAL-MAL Profi s.r.o.</w:t>
      </w:r>
    </w:p>
    <w:p w:rsidR="00D944E9" w:rsidRPr="00CF35EB" w:rsidRDefault="00D944E9" w:rsidP="00D944E9">
      <w:pPr>
        <w:pStyle w:val="Smlouva-slo"/>
        <w:ind w:left="426"/>
        <w:rPr>
          <w:rFonts w:ascii="Arial" w:hAnsi="Arial" w:cs="Arial"/>
          <w:sz w:val="20"/>
        </w:rPr>
      </w:pPr>
      <w:r w:rsidRPr="00CF35EB">
        <w:rPr>
          <w:rFonts w:ascii="Arial" w:hAnsi="Arial" w:cs="Arial"/>
          <w:sz w:val="20"/>
        </w:rPr>
        <w:t xml:space="preserve">Výkon TDS je povinen příkazník zajišťovat podle příkazcem předané projektové dokumentace pod názvem </w:t>
      </w:r>
      <w:r w:rsidRPr="00F24ED0">
        <w:rPr>
          <w:rFonts w:ascii="Arial" w:hAnsi="Arial" w:cs="Arial"/>
          <w:b/>
          <w:sz w:val="20"/>
        </w:rPr>
        <w:t>„</w:t>
      </w:r>
      <w:r w:rsidR="00C8793A">
        <w:rPr>
          <w:rFonts w:ascii="Arial" w:hAnsi="Arial" w:cs="Arial"/>
          <w:b/>
          <w:sz w:val="20"/>
        </w:rPr>
        <w:t>O</w:t>
      </w:r>
      <w:r w:rsidR="00C8793A" w:rsidRPr="00C8793A">
        <w:rPr>
          <w:rFonts w:ascii="Arial" w:hAnsi="Arial" w:cs="Arial"/>
          <w:b/>
          <w:sz w:val="20"/>
        </w:rPr>
        <w:t>prava kuchyně MŠ Nedbalova</w:t>
      </w:r>
      <w:r w:rsidR="009E7188">
        <w:rPr>
          <w:rFonts w:ascii="Arial" w:hAnsi="Arial" w:cs="Arial"/>
          <w:b/>
          <w:sz w:val="20"/>
        </w:rPr>
        <w:t xml:space="preserve"> 1668,</w:t>
      </w:r>
      <w:r w:rsidR="00C8793A" w:rsidRPr="00C8793A">
        <w:rPr>
          <w:rFonts w:ascii="Arial" w:hAnsi="Arial" w:cs="Arial"/>
          <w:b/>
          <w:sz w:val="20"/>
        </w:rPr>
        <w:t xml:space="preserve"> Karviná</w:t>
      </w:r>
      <w:r w:rsidRPr="00F24ED0">
        <w:rPr>
          <w:rFonts w:ascii="Arial" w:hAnsi="Arial" w:cs="Arial"/>
          <w:b/>
          <w:sz w:val="20"/>
        </w:rPr>
        <w:t>“</w:t>
      </w:r>
      <w:r w:rsidRPr="00CF35EB">
        <w:rPr>
          <w:rFonts w:ascii="Arial" w:hAnsi="Arial" w:cs="Arial"/>
          <w:sz w:val="20"/>
        </w:rPr>
        <w:t xml:space="preserve"> zpracované </w:t>
      </w:r>
      <w:r w:rsidR="009E7188">
        <w:rPr>
          <w:rFonts w:ascii="Arial" w:hAnsi="Arial" w:cs="Arial"/>
          <w:sz w:val="20"/>
        </w:rPr>
        <w:t>společností KARASKO CZ, s.r.o.</w:t>
      </w:r>
      <w:r w:rsidRPr="00CF35EB">
        <w:rPr>
          <w:rFonts w:ascii="Arial" w:eastAsiaTheme="minorHAnsi" w:hAnsi="Arial" w:cs="Arial"/>
          <w:sz w:val="20"/>
        </w:rPr>
        <w:t xml:space="preserve"> </w:t>
      </w:r>
      <w:r w:rsidRPr="00CF35EB">
        <w:rPr>
          <w:rFonts w:ascii="Arial" w:hAnsi="Arial" w:cs="Arial"/>
          <w:sz w:val="20"/>
        </w:rPr>
        <w:t xml:space="preserve">(dále též </w:t>
      </w:r>
      <w:r w:rsidR="005A46BD" w:rsidRPr="00CF35EB">
        <w:rPr>
          <w:rFonts w:ascii="Arial" w:hAnsi="Arial" w:cs="Arial"/>
          <w:sz w:val="20"/>
        </w:rPr>
        <w:t>„</w:t>
      </w:r>
      <w:r w:rsidRPr="00CF35EB">
        <w:rPr>
          <w:rFonts w:ascii="Arial" w:hAnsi="Arial" w:cs="Arial"/>
          <w:sz w:val="20"/>
        </w:rPr>
        <w:t>projektová dokumentace</w:t>
      </w:r>
      <w:r w:rsidR="005A46BD" w:rsidRPr="00CF35EB">
        <w:rPr>
          <w:rFonts w:ascii="Arial" w:hAnsi="Arial" w:cs="Arial"/>
          <w:sz w:val="20"/>
        </w:rPr>
        <w:t>“</w:t>
      </w:r>
      <w:r w:rsidRPr="00CF35EB">
        <w:rPr>
          <w:rFonts w:ascii="Arial" w:hAnsi="Arial" w:cs="Arial"/>
          <w:sz w:val="20"/>
        </w:rPr>
        <w:t>).</w:t>
      </w:r>
    </w:p>
    <w:p w:rsidR="00D944E9" w:rsidRPr="00CF35EB" w:rsidRDefault="00D944E9" w:rsidP="00D944E9">
      <w:pPr>
        <w:numPr>
          <w:ilvl w:val="0"/>
          <w:numId w:val="4"/>
        </w:numPr>
        <w:tabs>
          <w:tab w:val="left" w:pos="360"/>
        </w:tabs>
        <w:spacing w:before="120"/>
        <w:jc w:val="both"/>
        <w:rPr>
          <w:rFonts w:ascii="Arial" w:hAnsi="Arial" w:cs="Arial"/>
          <w:sz w:val="20"/>
          <w:szCs w:val="20"/>
        </w:rPr>
      </w:pPr>
      <w:r w:rsidRPr="00CF35EB">
        <w:rPr>
          <w:rFonts w:ascii="Arial" w:hAnsi="Arial" w:cs="Arial"/>
          <w:sz w:val="20"/>
          <w:szCs w:val="20"/>
        </w:rPr>
        <w:t xml:space="preserve">Příkazce předá příkazníkovi zejména informace, doklady (zejména stavební povolení, bylo-li vydáno, vyjádření správců sítí apod.), smlouvy a realizační projektovou dokumentaci pro řádný výkon TDS. </w:t>
      </w:r>
    </w:p>
    <w:p w:rsidR="00D944E9" w:rsidRPr="00CF35EB" w:rsidRDefault="00D944E9" w:rsidP="00D944E9">
      <w:pPr>
        <w:numPr>
          <w:ilvl w:val="0"/>
          <w:numId w:val="4"/>
        </w:numPr>
        <w:tabs>
          <w:tab w:val="left" w:pos="360"/>
        </w:tabs>
        <w:spacing w:before="120"/>
        <w:jc w:val="both"/>
        <w:rPr>
          <w:rFonts w:ascii="Arial" w:hAnsi="Arial" w:cs="Arial"/>
          <w:sz w:val="20"/>
          <w:szCs w:val="20"/>
        </w:rPr>
      </w:pPr>
      <w:r w:rsidRPr="00CF35EB">
        <w:rPr>
          <w:rFonts w:ascii="Arial" w:hAnsi="Arial" w:cs="Arial"/>
          <w:sz w:val="20"/>
          <w:szCs w:val="20"/>
        </w:rPr>
        <w:t>Příkazník nenese odpovědnost za případné vady a vzniklé škody plynoucí z případných vad projektové dokumentace.</w:t>
      </w:r>
    </w:p>
    <w:p w:rsidR="00D944E9" w:rsidRPr="00CF35EB" w:rsidRDefault="00D944E9" w:rsidP="00D944E9">
      <w:pPr>
        <w:numPr>
          <w:ilvl w:val="0"/>
          <w:numId w:val="4"/>
        </w:numPr>
        <w:tabs>
          <w:tab w:val="left" w:pos="360"/>
        </w:tabs>
        <w:spacing w:before="120"/>
        <w:jc w:val="both"/>
        <w:rPr>
          <w:rFonts w:ascii="Arial" w:hAnsi="Arial" w:cs="Arial"/>
          <w:sz w:val="20"/>
          <w:szCs w:val="20"/>
        </w:rPr>
      </w:pPr>
      <w:r w:rsidRPr="00CF35EB">
        <w:rPr>
          <w:rFonts w:ascii="Arial" w:hAnsi="Arial" w:cs="Arial"/>
          <w:sz w:val="20"/>
          <w:szCs w:val="20"/>
        </w:rPr>
        <w:t>Technický dozor stavebníka je příkazník povinen vykonávat v tomto rozsahu:</w:t>
      </w:r>
    </w:p>
    <w:p w:rsidR="00992856" w:rsidRPr="00CF35EB" w:rsidRDefault="00992856" w:rsidP="00D944E9">
      <w:pPr>
        <w:pStyle w:val="Nadpis4"/>
        <w:spacing w:before="120"/>
        <w:ind w:firstLine="360"/>
        <w:rPr>
          <w:rFonts w:ascii="Arial" w:hAnsi="Arial" w:cs="Arial"/>
          <w:color w:val="auto"/>
          <w:sz w:val="20"/>
          <w:szCs w:val="20"/>
        </w:rPr>
      </w:pPr>
      <w:r w:rsidRPr="00CF35EB">
        <w:rPr>
          <w:rFonts w:ascii="Arial" w:hAnsi="Arial" w:cs="Arial"/>
          <w:color w:val="auto"/>
          <w:sz w:val="20"/>
          <w:szCs w:val="20"/>
        </w:rPr>
        <w:t>před zahájením realizace stavby</w:t>
      </w:r>
    </w:p>
    <w:p w:rsidR="00992856" w:rsidRPr="00CF35EB" w:rsidRDefault="00992856" w:rsidP="00992856">
      <w:pPr>
        <w:pStyle w:val="Odstavecseseznamem"/>
        <w:widowControl w:val="0"/>
        <w:numPr>
          <w:ilvl w:val="1"/>
          <w:numId w:val="10"/>
        </w:numPr>
        <w:ind w:left="1134" w:hanging="774"/>
        <w:jc w:val="both"/>
        <w:rPr>
          <w:rFonts w:ascii="Arial" w:hAnsi="Arial" w:cs="Arial"/>
          <w:sz w:val="20"/>
          <w:szCs w:val="20"/>
        </w:rPr>
      </w:pPr>
      <w:r w:rsidRPr="00CF35EB">
        <w:rPr>
          <w:rFonts w:ascii="Arial" w:hAnsi="Arial" w:cs="Arial"/>
          <w:sz w:val="20"/>
          <w:szCs w:val="20"/>
        </w:rPr>
        <w:t>seznámení se všemi podklady, podle kterých se připravuje realizace stavby,</w:t>
      </w:r>
    </w:p>
    <w:p w:rsidR="00992856" w:rsidRPr="00CF35EB" w:rsidRDefault="00992856" w:rsidP="00992856">
      <w:pPr>
        <w:pStyle w:val="Odstavecseseznamem"/>
        <w:widowControl w:val="0"/>
        <w:numPr>
          <w:ilvl w:val="1"/>
          <w:numId w:val="10"/>
        </w:numPr>
        <w:ind w:left="1134" w:hanging="774"/>
        <w:jc w:val="both"/>
        <w:rPr>
          <w:rFonts w:ascii="Arial" w:hAnsi="Arial" w:cs="Arial"/>
          <w:sz w:val="20"/>
          <w:szCs w:val="20"/>
        </w:rPr>
      </w:pPr>
      <w:r w:rsidRPr="00CF35EB">
        <w:rPr>
          <w:rFonts w:ascii="Arial" w:hAnsi="Arial" w:cs="Arial"/>
          <w:sz w:val="20"/>
          <w:szCs w:val="20"/>
        </w:rPr>
        <w:t>kontrola, zda jsou vydány stavební povolení nebo souhlas s provedením ohlášeného stavebního záměru (případně vodoprávní rozhodnutí) nebo veřejnoprávní smlouva na celý předmět díla včetně uzavřených smluv, zabezpečení povinností stavebníka (příkazce) vyplývajících z vydaných stavebních povolení, souhlasů s provedením ohlášeného stavebního záměru, rozhodnutí nebo veřejnoprávních smluv,</w:t>
      </w:r>
    </w:p>
    <w:p w:rsidR="00D944E9" w:rsidRPr="00CF35EB" w:rsidRDefault="00D944E9" w:rsidP="00D944E9">
      <w:pPr>
        <w:pStyle w:val="Nadpis4"/>
        <w:spacing w:before="120"/>
        <w:ind w:firstLine="360"/>
        <w:rPr>
          <w:rFonts w:ascii="Arial" w:hAnsi="Arial" w:cs="Arial"/>
          <w:color w:val="auto"/>
          <w:sz w:val="20"/>
          <w:szCs w:val="20"/>
        </w:rPr>
      </w:pPr>
      <w:r w:rsidRPr="00CF35EB">
        <w:rPr>
          <w:rFonts w:ascii="Arial" w:hAnsi="Arial" w:cs="Arial"/>
          <w:color w:val="auto"/>
          <w:sz w:val="20"/>
          <w:szCs w:val="20"/>
        </w:rPr>
        <w:t>v průběhu realizace stavby</w:t>
      </w:r>
    </w:p>
    <w:p w:rsidR="00D944E9" w:rsidRPr="00CF35EB" w:rsidRDefault="00D944E9" w:rsidP="00D944E9">
      <w:pPr>
        <w:pStyle w:val="Odstavecseseznamem"/>
        <w:widowControl w:val="0"/>
        <w:numPr>
          <w:ilvl w:val="1"/>
          <w:numId w:val="10"/>
        </w:numPr>
        <w:ind w:left="1134" w:hanging="774"/>
        <w:jc w:val="both"/>
        <w:rPr>
          <w:rFonts w:ascii="Arial" w:hAnsi="Arial" w:cs="Arial"/>
          <w:sz w:val="20"/>
          <w:szCs w:val="20"/>
        </w:rPr>
      </w:pPr>
      <w:r w:rsidRPr="00CF35EB">
        <w:rPr>
          <w:rFonts w:ascii="Arial" w:hAnsi="Arial" w:cs="Arial"/>
          <w:sz w:val="20"/>
          <w:szCs w:val="20"/>
        </w:rPr>
        <w:t xml:space="preserve">odevzdání staveniště zhotoviteli stavby včetně protokolárního zápisu, </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sledování dodržování zadávacích podmínek realizace (zejména projektové dokumentace, smluv, časového harmonogramu, případně dalších požadavků příkazce předaných v písemné podobě),</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 xml:space="preserve">zajištění a účast na veškerých jednáních s orgány činnými ve správním řízení a dotčenými orgány, </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péče o doplňování dokumentace, podle které se stavba realizuje, koordinace požadavků autorského dozoru a požadavků zhotovitele stavby,</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 xml:space="preserve">evidence dokumentace dokončené stavby nebo její části, </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zabezpečení protokolárního odevzdání základního směrového a výškového vytyčení stavby zhotovitelem (základních vytyčovacích bodů stavby v souladu s projektovou dokumentací) a jeho kontrola,</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 xml:space="preserve">účast a zabezpečení kontrolního zaměření terénu zhotovitelem stavby před zahájením prací a jeho kontrola, </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 xml:space="preserve">kontrola zhotovitele stavby a ostatních účastníků stavby, zda dodržují podmínky stavebního povolení, souhlasu s provedením ohlášeného stavebního záměru, veřejnoprávní smlouvy či jiná rozhodnutí správních orgánů, právní předpisy, technické normy, a to po celou dobu realizace stavby, </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fotodokumentace stavby (po ukončení stavby bude fotodokumentace předána příkazci v 1 vyhotovení na CD nosiči),</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sledování kvality prováděných prací, použitých výrobků a materiálů,</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kontrola všech částí stavby, které budou dalším postupem výstavby zakryty nebo se stanou nepřístupnými se zápisem o těchto kontrolách do stavebního deníku,</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spolupráce s projektantem a zhotovitelem stavby při vykonávání nebo navrhování opatření na odstranění případných vad projektu,</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sledování, jestli zhotovitel stavby provádí předepsané a dohodnuté zkoušky materiálů, konstrukcí, výrobků a prací, kontrolování jejich výsledků, požadování dokladů, které prokazují kvalitu vykonávaných prací a dodávek,</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organizování, účast a řízení pravidelných kontrolních dnů, pořizování zápisů z nich, rozesílání účastníkům kontrolních dnů dle dohody s</w:t>
      </w:r>
      <w:r w:rsidR="004E0383" w:rsidRPr="00CF35EB">
        <w:rPr>
          <w:rFonts w:ascii="Arial" w:hAnsi="Arial" w:cs="Arial"/>
          <w:sz w:val="20"/>
        </w:rPr>
        <w:t> </w:t>
      </w:r>
      <w:r w:rsidRPr="00CF35EB">
        <w:rPr>
          <w:rFonts w:ascii="Arial" w:hAnsi="Arial" w:cs="Arial"/>
          <w:sz w:val="20"/>
        </w:rPr>
        <w:t>příkazcem</w:t>
      </w:r>
      <w:r w:rsidR="004E0383" w:rsidRPr="00CF35EB">
        <w:rPr>
          <w:rFonts w:ascii="Arial" w:hAnsi="Arial" w:cs="Arial"/>
          <w:sz w:val="20"/>
        </w:rPr>
        <w:t>,</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účast při předávání jednotlivých dohodnutých dokončených částí / konstrukcí / vrstev díla,</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technická pomoc při nově vzniklých situacích na stavbě,</w:t>
      </w:r>
    </w:p>
    <w:p w:rsidR="00D944E9" w:rsidRPr="00F24ED0" w:rsidRDefault="00D944E9" w:rsidP="00D944E9">
      <w:pPr>
        <w:pStyle w:val="Normln0"/>
        <w:numPr>
          <w:ilvl w:val="1"/>
          <w:numId w:val="10"/>
        </w:numPr>
        <w:spacing w:after="0" w:line="240" w:lineRule="auto"/>
        <w:ind w:left="1134" w:hanging="774"/>
        <w:rPr>
          <w:rFonts w:ascii="Arial" w:hAnsi="Arial" w:cs="Arial"/>
          <w:sz w:val="20"/>
        </w:rPr>
      </w:pPr>
      <w:r w:rsidRPr="00F24ED0">
        <w:rPr>
          <w:rFonts w:ascii="Arial" w:hAnsi="Arial" w:cs="Arial"/>
          <w:sz w:val="20"/>
        </w:rPr>
        <w:t xml:space="preserve">cenová a věcná kontrola provedených prací, kontrola úplnosti faktur, kontrola souladu faktur a zjišťovacích protokolů s podmínkami uvedenými ve smlouvách (zejména s rozpočtem) a </w:t>
      </w:r>
      <w:r w:rsidR="00F24ED0" w:rsidRPr="00F24ED0">
        <w:rPr>
          <w:rFonts w:ascii="Arial" w:hAnsi="Arial" w:cs="Arial"/>
          <w:sz w:val="20"/>
        </w:rPr>
        <w:t>se skutečně provedenými pracemi,</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příprava podkladů pro odevzdání a převzetí stavby nebo její části a organizační zajištění jednání o odevzdání a převzetí stavby,</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lastRenderedPageBreak/>
        <w:t>zastupování příkazce v rozsahu zmocnění ve správních a jiných řízeních a součinnost při závěrečné prohlídce stavby stavebním úřadem,</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kontrola odstraňování vad a nedodělků zjištěných při přebírání stavby v dohodnutých termínech,</w:t>
      </w:r>
    </w:p>
    <w:p w:rsidR="00D944E9" w:rsidRPr="00CF35EB" w:rsidRDefault="00D944E9" w:rsidP="00D944E9">
      <w:pPr>
        <w:pStyle w:val="Normln0"/>
        <w:numPr>
          <w:ilvl w:val="1"/>
          <w:numId w:val="10"/>
        </w:numPr>
        <w:spacing w:after="0" w:line="240" w:lineRule="auto"/>
        <w:ind w:left="1134" w:hanging="850"/>
        <w:rPr>
          <w:rFonts w:ascii="Arial" w:hAnsi="Arial" w:cs="Arial"/>
          <w:sz w:val="20"/>
        </w:rPr>
      </w:pPr>
      <w:r w:rsidRPr="00CF35EB">
        <w:rPr>
          <w:rFonts w:ascii="Arial" w:hAnsi="Arial" w:cs="Arial"/>
          <w:sz w:val="20"/>
        </w:rPr>
        <w:t>zajištění všech podkladů tak, aby stavba mohla být užívána v souladu se zákonem č. 183/2006 Sb., o územním plánování a stavebním řádu (dále stavební zákon), zejména pro vydání kolaudačního souhlasu nebo kolaudačního rozhodnutí,</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předkládání požadavků příkazci na změny projektové dokumentace a dodatky s vlastním vyjádřením včetně zastupování v řízení týkajících se změn staveb před dokončením,</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evidence a kontrola víceprací a méněprací – evidence, odsouhlasení předem včetně zajištění podkladů a finanční náročnosti – průběžně, spolupráce při zpracování změnových listů,</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řádné pořizování záznamů ze všech jednání, které vzešly v rámci realizace stavby v jednotné formě umožňující jejich vyhodnocení a další zpracování.</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ověřovat správnost všech návrhů zhotovitele na změny cen, termínů nebo jiných podmínek smlouvy, připojovat k nim své stanovisko a předávat je příkazci,</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 xml:space="preserve">pravidelné sledování a kontrola vedení stavebního deníku, kontrola plnění úkolů vyplývajících ze zápisů ve stavebním deníku, </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kontrola řádného uskladnění materiálů, pořádku na staveništi apod., a přijímání opatření k odvrácení nebo omezení škod.</w:t>
      </w:r>
    </w:p>
    <w:p w:rsidR="00D944E9" w:rsidRPr="00CF35EB" w:rsidRDefault="00D944E9" w:rsidP="00D944E9">
      <w:pPr>
        <w:pStyle w:val="Normln0"/>
        <w:spacing w:after="0" w:line="240" w:lineRule="auto"/>
        <w:ind w:left="1134"/>
        <w:rPr>
          <w:rFonts w:ascii="Arial" w:hAnsi="Arial" w:cs="Arial"/>
          <w:sz w:val="20"/>
        </w:rPr>
      </w:pPr>
    </w:p>
    <w:p w:rsidR="00D944E9" w:rsidRPr="00CF35EB" w:rsidRDefault="00D944E9" w:rsidP="00D944E9">
      <w:pPr>
        <w:pStyle w:val="Nadpis4"/>
        <w:spacing w:before="120"/>
        <w:jc w:val="both"/>
        <w:rPr>
          <w:rFonts w:ascii="Arial" w:hAnsi="Arial" w:cs="Arial"/>
          <w:color w:val="auto"/>
          <w:sz w:val="20"/>
          <w:szCs w:val="20"/>
        </w:rPr>
      </w:pPr>
      <w:r w:rsidRPr="00CF35EB">
        <w:rPr>
          <w:rFonts w:ascii="Arial" w:hAnsi="Arial" w:cs="Arial"/>
          <w:color w:val="auto"/>
          <w:sz w:val="20"/>
          <w:szCs w:val="20"/>
        </w:rPr>
        <w:t xml:space="preserve">      po dokončení stavby</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 xml:space="preserve">spolupráce při zajištění splnění podmínek stavebního úřadu tak, aby stavba mohla být v souladu s právními předpisy užívána, vypracování a podání žádosti o kolaudační rozhodnutí či kolaudační souhlas a zastupování příkazce v těchto řízeních, účast na jednáních a konzultacích s účastníky kolaudačního řízení a s veřejnoprávními orgány,  </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kontrola vyklizení staveniště zhotovitelem stavby,</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 xml:space="preserve">kontrola a odsouhlasení správnosti dokumentace skutečného provedení stavby, kterou stvrdí svým podpisem, a zajištění odstranění případných nedostatků, </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 xml:space="preserve">spolupráce při vyhodnocení stavby, </w:t>
      </w:r>
    </w:p>
    <w:p w:rsidR="00D944E9" w:rsidRPr="00CF35EB" w:rsidRDefault="00D944E9" w:rsidP="00D944E9">
      <w:pPr>
        <w:pStyle w:val="Normln0"/>
        <w:numPr>
          <w:ilvl w:val="1"/>
          <w:numId w:val="10"/>
        </w:numPr>
        <w:spacing w:after="0" w:line="240" w:lineRule="auto"/>
        <w:ind w:left="1134" w:hanging="774"/>
        <w:rPr>
          <w:rFonts w:ascii="Arial" w:hAnsi="Arial" w:cs="Arial"/>
          <w:sz w:val="20"/>
        </w:rPr>
      </w:pPr>
      <w:r w:rsidRPr="00CF35EB">
        <w:rPr>
          <w:rFonts w:ascii="Arial" w:hAnsi="Arial" w:cs="Arial"/>
          <w:sz w:val="20"/>
        </w:rPr>
        <w:t>spolupráce a poskytování odborné pomoci při vyřizování reklamací díla v záruční době a uplatňování práv z vadného plnění díla včetně vad zjištěných při převzetí díla příkazcem a kontrola odstranění vad v dohodnutém termínu a v dohodnuté kvalitě až do skončení záruční lhůty poskytnuté zhotovitelem stavby.</w:t>
      </w:r>
    </w:p>
    <w:p w:rsidR="00D944E9" w:rsidRPr="00CF35EB" w:rsidRDefault="00D944E9" w:rsidP="00D944E9">
      <w:pPr>
        <w:pStyle w:val="Smlouva2"/>
        <w:spacing w:before="240" w:after="120"/>
        <w:rPr>
          <w:rFonts w:ascii="Arial" w:hAnsi="Arial" w:cs="Arial"/>
          <w:sz w:val="20"/>
        </w:rPr>
      </w:pPr>
      <w:r w:rsidRPr="00CF35EB">
        <w:rPr>
          <w:rFonts w:ascii="Arial" w:hAnsi="Arial" w:cs="Arial"/>
          <w:sz w:val="20"/>
        </w:rPr>
        <w:t>IV.</w:t>
      </w:r>
    </w:p>
    <w:p w:rsidR="00D944E9" w:rsidRPr="00CF35EB" w:rsidRDefault="00D944E9" w:rsidP="00D944E9">
      <w:pPr>
        <w:pStyle w:val="Smlouva2"/>
        <w:rPr>
          <w:rFonts w:ascii="Arial" w:hAnsi="Arial" w:cs="Arial"/>
          <w:sz w:val="20"/>
        </w:rPr>
      </w:pPr>
      <w:r w:rsidRPr="00CF35EB">
        <w:rPr>
          <w:rFonts w:ascii="Arial" w:hAnsi="Arial" w:cs="Arial"/>
          <w:sz w:val="20"/>
        </w:rPr>
        <w:t>Doba plnění</w:t>
      </w:r>
    </w:p>
    <w:p w:rsidR="00D944E9" w:rsidRPr="00CF35EB" w:rsidRDefault="00D944E9" w:rsidP="00D944E9">
      <w:pPr>
        <w:pStyle w:val="Smlouva-slo"/>
        <w:numPr>
          <w:ilvl w:val="0"/>
          <w:numId w:val="7"/>
        </w:numPr>
        <w:ind w:left="357" w:hanging="357"/>
        <w:rPr>
          <w:rFonts w:ascii="Arial" w:hAnsi="Arial" w:cs="Arial"/>
          <w:sz w:val="20"/>
        </w:rPr>
      </w:pPr>
      <w:r w:rsidRPr="00CF35EB">
        <w:rPr>
          <w:rFonts w:ascii="Arial" w:hAnsi="Arial" w:cs="Arial"/>
          <w:sz w:val="20"/>
        </w:rPr>
        <w:t xml:space="preserve">Doba plnění popsaného v čl. III. této smlouvy začíná dnem nabytí účinnosti této smlouvy a končí dnem uplynutí záruční doby poskytnuté zhotovitelem stavby pro stavbu, na které příkazník vykonává dle této smlouvy TDS. </w:t>
      </w:r>
    </w:p>
    <w:p w:rsidR="00D944E9" w:rsidRPr="00CF35EB" w:rsidRDefault="00D944E9" w:rsidP="00D944E9">
      <w:pPr>
        <w:pStyle w:val="Smlouva-slo"/>
        <w:numPr>
          <w:ilvl w:val="0"/>
          <w:numId w:val="7"/>
        </w:numPr>
        <w:ind w:left="357" w:hanging="357"/>
        <w:rPr>
          <w:rFonts w:ascii="Arial" w:hAnsi="Arial" w:cs="Arial"/>
          <w:sz w:val="20"/>
        </w:rPr>
      </w:pPr>
      <w:r w:rsidRPr="00CF35EB">
        <w:rPr>
          <w:rFonts w:ascii="Arial" w:hAnsi="Arial" w:cs="Arial"/>
          <w:sz w:val="20"/>
        </w:rPr>
        <w:t xml:space="preserve">Práce budou zahájeny po nabytí účinnosti této smlouvy a bude v nich řádně pokračováno po předání staveniště zhotoviteli stavby až do úplného ukončení realizace stavby a splnění všech činností v rozsahu dle čl. III. této smlouvy. </w:t>
      </w:r>
    </w:p>
    <w:p w:rsidR="00D944E9" w:rsidRPr="00CF35EB" w:rsidRDefault="00D944E9" w:rsidP="00D944E9">
      <w:pPr>
        <w:pStyle w:val="Smlouva2"/>
        <w:spacing w:before="240" w:after="120"/>
        <w:rPr>
          <w:rFonts w:ascii="Arial" w:hAnsi="Arial" w:cs="Arial"/>
          <w:sz w:val="20"/>
        </w:rPr>
      </w:pPr>
      <w:r w:rsidRPr="00CF35EB">
        <w:rPr>
          <w:rFonts w:ascii="Arial" w:hAnsi="Arial" w:cs="Arial"/>
          <w:sz w:val="20"/>
        </w:rPr>
        <w:t>V.</w:t>
      </w:r>
    </w:p>
    <w:p w:rsidR="00D944E9" w:rsidRPr="00CF35EB" w:rsidRDefault="00D944E9" w:rsidP="00D944E9">
      <w:pPr>
        <w:pStyle w:val="Smlouva2"/>
        <w:rPr>
          <w:rFonts w:ascii="Arial" w:hAnsi="Arial" w:cs="Arial"/>
          <w:sz w:val="20"/>
        </w:rPr>
      </w:pPr>
      <w:r w:rsidRPr="00CF35EB">
        <w:rPr>
          <w:rFonts w:ascii="Arial" w:hAnsi="Arial" w:cs="Arial"/>
          <w:sz w:val="20"/>
        </w:rPr>
        <w:t>Místo plnění</w:t>
      </w:r>
    </w:p>
    <w:p w:rsidR="00D944E9" w:rsidRPr="00CF35EB" w:rsidRDefault="00D944E9" w:rsidP="00D944E9">
      <w:pPr>
        <w:pStyle w:val="Smlouva2"/>
        <w:rPr>
          <w:rFonts w:ascii="Arial" w:hAnsi="Arial" w:cs="Arial"/>
          <w:sz w:val="20"/>
        </w:rPr>
      </w:pPr>
    </w:p>
    <w:p w:rsidR="00D944E9" w:rsidRDefault="00D944E9" w:rsidP="00D944E9">
      <w:pPr>
        <w:pStyle w:val="Odstavecseseznamem"/>
        <w:numPr>
          <w:ilvl w:val="3"/>
          <w:numId w:val="4"/>
        </w:numPr>
        <w:ind w:left="426" w:hanging="426"/>
        <w:rPr>
          <w:rFonts w:ascii="Arial" w:hAnsi="Arial" w:cs="Arial"/>
          <w:sz w:val="20"/>
          <w:szCs w:val="20"/>
        </w:rPr>
      </w:pPr>
      <w:r w:rsidRPr="00CF35EB">
        <w:rPr>
          <w:rFonts w:ascii="Arial" w:hAnsi="Arial" w:cs="Arial"/>
          <w:sz w:val="20"/>
          <w:szCs w:val="20"/>
        </w:rPr>
        <w:t xml:space="preserve">Místem plnění je </w:t>
      </w:r>
      <w:r w:rsidR="00F24ED0">
        <w:rPr>
          <w:rFonts w:ascii="Arial" w:hAnsi="Arial" w:cs="Arial"/>
          <w:sz w:val="20"/>
          <w:szCs w:val="20"/>
        </w:rPr>
        <w:t xml:space="preserve">budova </w:t>
      </w:r>
      <w:r w:rsidR="003A7EB7">
        <w:rPr>
          <w:rFonts w:ascii="Arial" w:hAnsi="Arial" w:cs="Arial"/>
          <w:sz w:val="20"/>
          <w:szCs w:val="20"/>
        </w:rPr>
        <w:t>MŠ Nedbalova</w:t>
      </w:r>
      <w:r w:rsidR="00F24ED0">
        <w:rPr>
          <w:rFonts w:ascii="Arial" w:hAnsi="Arial" w:cs="Arial"/>
          <w:sz w:val="20"/>
          <w:szCs w:val="20"/>
        </w:rPr>
        <w:t xml:space="preserve"> (</w:t>
      </w:r>
      <w:r w:rsidR="00C8793A" w:rsidRPr="00C8793A">
        <w:rPr>
          <w:rFonts w:ascii="Arial" w:hAnsi="Arial" w:cs="Arial"/>
          <w:sz w:val="20"/>
          <w:szCs w:val="20"/>
        </w:rPr>
        <w:t>Nedbalova čp. 1668, Karviná - Nové Město</w:t>
      </w:r>
      <w:r w:rsidR="00F24ED0">
        <w:rPr>
          <w:rFonts w:ascii="Arial" w:hAnsi="Arial" w:cs="Arial"/>
          <w:sz w:val="20"/>
          <w:szCs w:val="20"/>
        </w:rPr>
        <w:t>)</w:t>
      </w:r>
      <w:r w:rsidRPr="00CF35EB">
        <w:rPr>
          <w:rFonts w:ascii="Arial" w:hAnsi="Arial" w:cs="Arial"/>
          <w:sz w:val="20"/>
          <w:szCs w:val="20"/>
        </w:rPr>
        <w:t>.</w:t>
      </w:r>
    </w:p>
    <w:p w:rsidR="00204666" w:rsidRPr="00582C09" w:rsidRDefault="00204666" w:rsidP="00C8793A">
      <w:pPr>
        <w:pStyle w:val="Smlouva2"/>
        <w:spacing w:before="240" w:after="120"/>
        <w:rPr>
          <w:rFonts w:ascii="Arial" w:hAnsi="Arial" w:cs="Arial"/>
          <w:sz w:val="20"/>
        </w:rPr>
      </w:pPr>
      <w:r w:rsidRPr="00582C09">
        <w:rPr>
          <w:rFonts w:ascii="Arial" w:hAnsi="Arial" w:cs="Arial"/>
          <w:sz w:val="20"/>
        </w:rPr>
        <w:t>VI.</w:t>
      </w:r>
    </w:p>
    <w:p w:rsidR="00204666" w:rsidRPr="00582C09" w:rsidRDefault="00204666" w:rsidP="00C8793A">
      <w:pPr>
        <w:pStyle w:val="Smlouva2"/>
        <w:ind w:left="360" w:hanging="360"/>
        <w:rPr>
          <w:rFonts w:ascii="Arial" w:hAnsi="Arial" w:cs="Arial"/>
          <w:sz w:val="20"/>
        </w:rPr>
      </w:pPr>
      <w:r w:rsidRPr="00582C09">
        <w:rPr>
          <w:rFonts w:ascii="Arial" w:hAnsi="Arial" w:cs="Arial"/>
          <w:sz w:val="20"/>
        </w:rPr>
        <w:t>Odměna</w:t>
      </w:r>
    </w:p>
    <w:p w:rsidR="00204666" w:rsidRPr="00CF35EB" w:rsidRDefault="00204666" w:rsidP="00204666">
      <w:pPr>
        <w:pStyle w:val="Odstavecseseznamem"/>
        <w:ind w:left="426"/>
        <w:rPr>
          <w:rFonts w:ascii="Arial" w:hAnsi="Arial" w:cs="Arial"/>
          <w:sz w:val="20"/>
          <w:szCs w:val="20"/>
        </w:rPr>
      </w:pPr>
    </w:p>
    <w:p w:rsidR="00204666" w:rsidRPr="00582C09" w:rsidRDefault="00204666" w:rsidP="00204666">
      <w:pPr>
        <w:pStyle w:val="Nadpis2"/>
        <w:numPr>
          <w:ilvl w:val="0"/>
          <w:numId w:val="0"/>
        </w:numPr>
        <w:ind w:left="426" w:hanging="426"/>
        <w:rPr>
          <w:rFonts w:ascii="Arial" w:hAnsi="Arial" w:cs="Arial"/>
          <w:sz w:val="20"/>
          <w:szCs w:val="20"/>
          <w:highlight w:val="red"/>
        </w:rPr>
      </w:pPr>
      <w:r>
        <w:rPr>
          <w:rFonts w:ascii="Arial" w:hAnsi="Arial" w:cs="Arial"/>
          <w:sz w:val="20"/>
          <w:szCs w:val="20"/>
        </w:rPr>
        <w:t>1.</w:t>
      </w:r>
      <w:r>
        <w:rPr>
          <w:rFonts w:ascii="Arial" w:hAnsi="Arial" w:cs="Arial"/>
          <w:sz w:val="20"/>
          <w:szCs w:val="20"/>
        </w:rPr>
        <w:tab/>
      </w:r>
      <w:r w:rsidR="003A7EB7" w:rsidRPr="003A7EB7">
        <w:rPr>
          <w:rFonts w:ascii="Arial" w:hAnsi="Arial" w:cs="Arial"/>
          <w:sz w:val="20"/>
          <w:szCs w:val="20"/>
        </w:rPr>
        <w:t>1.</w:t>
      </w:r>
      <w:r w:rsidR="003A7EB7" w:rsidRPr="003A7EB7">
        <w:rPr>
          <w:rFonts w:ascii="Arial" w:hAnsi="Arial" w:cs="Arial"/>
          <w:sz w:val="20"/>
          <w:szCs w:val="20"/>
        </w:rPr>
        <w:tab/>
        <w:t>Smluvní strany se dohodly, že odmě</w:t>
      </w:r>
      <w:r w:rsidR="00F6234D">
        <w:rPr>
          <w:rFonts w:ascii="Arial" w:hAnsi="Arial" w:cs="Arial"/>
          <w:sz w:val="20"/>
          <w:szCs w:val="20"/>
        </w:rPr>
        <w:t xml:space="preserve">na za provedené práce činí </w:t>
      </w:r>
      <w:r w:rsidR="00F6234D" w:rsidRPr="00F6234D">
        <w:rPr>
          <w:rFonts w:ascii="Arial" w:hAnsi="Arial" w:cs="Arial"/>
          <w:b/>
          <w:sz w:val="20"/>
          <w:szCs w:val="20"/>
        </w:rPr>
        <w:t>60 940,-</w:t>
      </w:r>
      <w:r w:rsidR="003A7EB7" w:rsidRPr="003A7EB7">
        <w:rPr>
          <w:rFonts w:ascii="Arial" w:hAnsi="Arial" w:cs="Arial"/>
          <w:b/>
          <w:sz w:val="20"/>
          <w:szCs w:val="20"/>
        </w:rPr>
        <w:t xml:space="preserve"> Kč bez DPH</w:t>
      </w:r>
      <w:r w:rsidR="00F6234D">
        <w:rPr>
          <w:rFonts w:ascii="Arial" w:hAnsi="Arial" w:cs="Arial"/>
          <w:b/>
          <w:sz w:val="20"/>
          <w:szCs w:val="20"/>
        </w:rPr>
        <w:t>.</w:t>
      </w:r>
    </w:p>
    <w:p w:rsidR="00204666" w:rsidRPr="00582C09" w:rsidRDefault="00204666" w:rsidP="00204666">
      <w:pPr>
        <w:ind w:left="851" w:hanging="425"/>
        <w:rPr>
          <w:sz w:val="20"/>
          <w:szCs w:val="20"/>
          <w:highlight w:val="red"/>
        </w:rPr>
      </w:pPr>
    </w:p>
    <w:p w:rsidR="00204666" w:rsidRPr="00F6234D" w:rsidRDefault="00204666" w:rsidP="00204666">
      <w:pPr>
        <w:pStyle w:val="Normln0"/>
        <w:spacing w:line="240" w:lineRule="auto"/>
        <w:ind w:left="426"/>
        <w:rPr>
          <w:rFonts w:ascii="Arial" w:hAnsi="Arial" w:cs="Arial"/>
          <w:sz w:val="20"/>
        </w:rPr>
      </w:pPr>
      <w:r w:rsidRPr="00F6234D">
        <w:rPr>
          <w:rFonts w:ascii="Arial" w:hAnsi="Arial" w:cs="Arial"/>
          <w:sz w:val="20"/>
        </w:rPr>
        <w:t>K odměně bez DPH bude připočteno DPH ve výši dle obecně závazných právních předpisů.</w:t>
      </w:r>
    </w:p>
    <w:p w:rsidR="00204666" w:rsidRPr="00582C09" w:rsidRDefault="00204666" w:rsidP="00204666">
      <w:pPr>
        <w:pStyle w:val="Smlouva-slo"/>
        <w:numPr>
          <w:ilvl w:val="0"/>
          <w:numId w:val="6"/>
        </w:numPr>
        <w:ind w:hanging="426"/>
        <w:rPr>
          <w:rFonts w:ascii="Arial" w:hAnsi="Arial" w:cs="Arial"/>
          <w:sz w:val="20"/>
        </w:rPr>
      </w:pPr>
      <w:r w:rsidRPr="00582C09">
        <w:rPr>
          <w:rFonts w:ascii="Arial" w:hAnsi="Arial" w:cs="Arial"/>
          <w:sz w:val="20"/>
        </w:rPr>
        <w:lastRenderedPageBreak/>
        <w:t xml:space="preserve">Smluvní strany se dohodly, že v odměně jsou zahrnuty všechny hotové výdaje a náklady účelně vynaložené při plnění závazku dle článku III. této smlouvy, zejména poštovné, náklady na telefony, náklady na ubytování pro zaměstnance příkazníka, náklady na pojištění odpovědnosti za škodu z provozní činnosti, cestovné a čas potřebný pro přesun ze sídla příkazníka na místo výkonu. Odměna je smluvními stranami považována za maximálně přípustnou, závaznou a úplnou po celou dobu trvání této smlouvy. </w:t>
      </w:r>
    </w:p>
    <w:p w:rsidR="00204666" w:rsidRPr="00F6234D" w:rsidRDefault="00204666" w:rsidP="00F6234D">
      <w:pPr>
        <w:pStyle w:val="Smlouva-slo"/>
        <w:numPr>
          <w:ilvl w:val="0"/>
          <w:numId w:val="6"/>
        </w:numPr>
        <w:rPr>
          <w:rFonts w:ascii="Arial" w:hAnsi="Arial" w:cs="Arial"/>
          <w:sz w:val="20"/>
        </w:rPr>
      </w:pPr>
      <w:r w:rsidRPr="00F6234D">
        <w:rPr>
          <w:rFonts w:ascii="Arial" w:hAnsi="Arial" w:cs="Arial"/>
          <w:sz w:val="20"/>
        </w:rPr>
        <w:t>Příkazník odpovídá za to, že sazba daně z přidané hodnoty je stanovena v soulad</w:t>
      </w:r>
      <w:r w:rsidR="00F6234D" w:rsidRPr="00F6234D">
        <w:rPr>
          <w:rFonts w:ascii="Arial" w:hAnsi="Arial" w:cs="Arial"/>
          <w:sz w:val="20"/>
        </w:rPr>
        <w:t>u s platnými právními předpisy.</w:t>
      </w:r>
    </w:p>
    <w:p w:rsidR="00204666" w:rsidRPr="00F6234D" w:rsidRDefault="00204666" w:rsidP="00204666">
      <w:pPr>
        <w:pStyle w:val="Smlouva-slo"/>
        <w:numPr>
          <w:ilvl w:val="0"/>
          <w:numId w:val="6"/>
        </w:numPr>
        <w:ind w:left="357" w:hanging="357"/>
        <w:rPr>
          <w:rFonts w:ascii="Arial" w:hAnsi="Arial" w:cs="Arial"/>
          <w:i/>
          <w:sz w:val="20"/>
        </w:rPr>
      </w:pPr>
      <w:r w:rsidRPr="00F6234D">
        <w:rPr>
          <w:rFonts w:ascii="Arial" w:hAnsi="Arial" w:cs="Arial"/>
          <w:sz w:val="20"/>
        </w:rPr>
        <w:t>Smluvní strany se dohodly, že odměnu dle tohoto článku je možné překročit pouze v případě, že dojde ze strany příkazce k věcnému rozšíření předmětu plnění oproti zadávacím podmínkám nebo nastanou v průběhu realizace stavby okolnosti, které jsou zásadní pro provedení stavby. Smluvní strany se v takových případech mohou dohodnout na změně odměny formou písemného dodatku k této příkazní smlouvě.</w:t>
      </w:r>
    </w:p>
    <w:p w:rsidR="00204666" w:rsidRPr="00F6234D" w:rsidRDefault="00204666" w:rsidP="00204666">
      <w:pPr>
        <w:pStyle w:val="Smlouva-slo"/>
        <w:numPr>
          <w:ilvl w:val="0"/>
          <w:numId w:val="6"/>
        </w:numPr>
        <w:ind w:left="357" w:hanging="357"/>
        <w:rPr>
          <w:rFonts w:ascii="Arial" w:hAnsi="Arial" w:cs="Arial"/>
          <w:i/>
          <w:sz w:val="20"/>
        </w:rPr>
      </w:pPr>
      <w:r w:rsidRPr="00F6234D">
        <w:rPr>
          <w:rFonts w:ascii="Arial" w:hAnsi="Arial" w:cs="Arial"/>
          <w:sz w:val="20"/>
        </w:rPr>
        <w:t xml:space="preserve">Smluvní strany se dohodly, že bude-li příkazník ke dni uskutečnění zdanitelného plnění veden jako nespolehlivý plátce ve smyslu § 106a zákona č. 235/2004 Sb., o dani z přidané hodnoty (dále „zákon o DPH“), je příkazce oprávněn část odměny odpovídající dani z přidané hodnoty uhradit přímo na účet správce daně v souladu s ust. § 109a zákona o DPH. Smluvní strany se dohodly, že o tuto část bude snížena odměna za práce provedené dle této smlouvy a příkazník obdrží pouze odměnu bez DPH. </w:t>
      </w:r>
    </w:p>
    <w:p w:rsidR="00204666" w:rsidRPr="00F6234D" w:rsidRDefault="00204666" w:rsidP="00204666">
      <w:pPr>
        <w:pStyle w:val="Smlouva-slo"/>
        <w:ind w:left="357"/>
        <w:rPr>
          <w:rFonts w:ascii="Arial" w:hAnsi="Arial" w:cs="Arial"/>
          <w:i/>
          <w:sz w:val="20"/>
        </w:rPr>
      </w:pPr>
    </w:p>
    <w:p w:rsidR="00204666" w:rsidRPr="00F6234D" w:rsidRDefault="00204666" w:rsidP="00204666">
      <w:pPr>
        <w:overflowPunct w:val="0"/>
        <w:autoSpaceDE w:val="0"/>
        <w:spacing w:before="120"/>
        <w:jc w:val="center"/>
        <w:rPr>
          <w:rFonts w:ascii="Arial" w:hAnsi="Arial" w:cs="Arial"/>
          <w:b/>
          <w:sz w:val="20"/>
          <w:szCs w:val="20"/>
        </w:rPr>
      </w:pPr>
      <w:r w:rsidRPr="00F6234D">
        <w:rPr>
          <w:rFonts w:ascii="Arial" w:hAnsi="Arial" w:cs="Arial"/>
          <w:b/>
          <w:sz w:val="20"/>
          <w:szCs w:val="20"/>
        </w:rPr>
        <w:t>VII.</w:t>
      </w:r>
    </w:p>
    <w:p w:rsidR="00204666" w:rsidRPr="00F6234D" w:rsidRDefault="00204666" w:rsidP="00204666">
      <w:pPr>
        <w:overflowPunct w:val="0"/>
        <w:autoSpaceDE w:val="0"/>
        <w:spacing w:before="120"/>
        <w:jc w:val="center"/>
        <w:rPr>
          <w:rFonts w:ascii="Arial" w:hAnsi="Arial" w:cs="Arial"/>
          <w:b/>
          <w:sz w:val="20"/>
          <w:szCs w:val="20"/>
        </w:rPr>
      </w:pPr>
      <w:r w:rsidRPr="00F6234D">
        <w:rPr>
          <w:rFonts w:ascii="Arial" w:hAnsi="Arial" w:cs="Arial"/>
          <w:b/>
          <w:sz w:val="20"/>
          <w:szCs w:val="20"/>
        </w:rPr>
        <w:t>Platební podmínky</w:t>
      </w:r>
    </w:p>
    <w:p w:rsidR="00204666" w:rsidRPr="00F6234D" w:rsidRDefault="00204666" w:rsidP="00204666">
      <w:pPr>
        <w:tabs>
          <w:tab w:val="left" w:pos="567"/>
        </w:tabs>
        <w:spacing w:before="120"/>
        <w:ind w:left="426" w:hanging="426"/>
        <w:jc w:val="both"/>
        <w:rPr>
          <w:rFonts w:ascii="Arial" w:hAnsi="Arial" w:cs="Arial"/>
          <w:sz w:val="20"/>
          <w:szCs w:val="20"/>
        </w:rPr>
      </w:pPr>
      <w:r w:rsidRPr="00F6234D">
        <w:rPr>
          <w:rFonts w:ascii="Arial" w:hAnsi="Arial" w:cs="Arial"/>
          <w:sz w:val="20"/>
          <w:szCs w:val="20"/>
        </w:rPr>
        <w:t>1.</w:t>
      </w:r>
      <w:r w:rsidRPr="00F6234D">
        <w:rPr>
          <w:rFonts w:ascii="Arial" w:hAnsi="Arial" w:cs="Arial"/>
          <w:sz w:val="20"/>
          <w:szCs w:val="20"/>
        </w:rPr>
        <w:tab/>
        <w:t xml:space="preserve">Smluvní strany se dohodly, že zálohy nejsou sjednány. Předpokladem zaplacení sjednané odměny resp. jednotlivé faktury je řádné plnění povinností příkazníka. </w:t>
      </w:r>
    </w:p>
    <w:p w:rsidR="00204666" w:rsidRPr="00F6234D" w:rsidRDefault="00204666" w:rsidP="00204666">
      <w:pPr>
        <w:numPr>
          <w:ilvl w:val="3"/>
          <w:numId w:val="4"/>
        </w:numPr>
        <w:spacing w:before="120"/>
        <w:ind w:left="425" w:hanging="425"/>
        <w:jc w:val="both"/>
        <w:rPr>
          <w:rFonts w:ascii="Arial" w:hAnsi="Arial" w:cs="Arial"/>
          <w:sz w:val="20"/>
          <w:szCs w:val="20"/>
        </w:rPr>
      </w:pPr>
      <w:r w:rsidRPr="00F6234D">
        <w:rPr>
          <w:rFonts w:ascii="Arial" w:hAnsi="Arial" w:cs="Arial"/>
          <w:sz w:val="20"/>
          <w:szCs w:val="20"/>
        </w:rPr>
        <w:t>Práce budou hrazeny na základě dílčích daňových dokladů vystavovaných příkazníkem jednou za kalendářní měsíc (dále též faktura), a to vždy nejpozději do pátého dne následujícího měsíce. Za den dílčího zdanitelného plnění se považuje poslední den v kalendářním měsíci, v němž bylo uskutečněno dílč</w:t>
      </w:r>
      <w:r w:rsidR="00F6234D" w:rsidRPr="00F6234D">
        <w:rPr>
          <w:rFonts w:ascii="Arial" w:hAnsi="Arial" w:cs="Arial"/>
          <w:sz w:val="20"/>
          <w:szCs w:val="20"/>
        </w:rPr>
        <w:t>í zdanitelné plnění příkazníkem.</w:t>
      </w:r>
    </w:p>
    <w:p w:rsidR="00204666" w:rsidRPr="00F6234D" w:rsidRDefault="00204666" w:rsidP="00204666">
      <w:pPr>
        <w:numPr>
          <w:ilvl w:val="3"/>
          <w:numId w:val="18"/>
        </w:numPr>
        <w:spacing w:before="120"/>
        <w:ind w:left="426" w:hanging="426"/>
        <w:jc w:val="both"/>
        <w:rPr>
          <w:rFonts w:ascii="Arial" w:hAnsi="Arial" w:cs="Arial"/>
          <w:sz w:val="20"/>
          <w:szCs w:val="20"/>
        </w:rPr>
      </w:pPr>
      <w:r w:rsidRPr="00F6234D">
        <w:rPr>
          <w:rFonts w:ascii="Arial" w:eastAsiaTheme="minorHAnsi" w:hAnsi="Arial" w:cs="Arial"/>
          <w:sz w:val="20"/>
          <w:szCs w:val="20"/>
          <w:lang w:eastAsia="en-US"/>
        </w:rPr>
        <w:t>Každá</w:t>
      </w:r>
      <w:r w:rsidRPr="00F6234D">
        <w:rPr>
          <w:sz w:val="20"/>
          <w:szCs w:val="20"/>
        </w:rPr>
        <w:t xml:space="preserve"> </w:t>
      </w:r>
      <w:r w:rsidRPr="00F6234D">
        <w:rPr>
          <w:rFonts w:ascii="Arial" w:eastAsiaTheme="minorHAnsi" w:hAnsi="Arial" w:cs="Arial"/>
          <w:sz w:val="20"/>
          <w:szCs w:val="20"/>
          <w:lang w:eastAsia="en-US"/>
        </w:rPr>
        <w:t>příkazníkem vystavená faktura musí kromě náležitostí stanovených platnými právními předpisy obsahovat i tyto údaje:</w:t>
      </w:r>
    </w:p>
    <w:p w:rsidR="00204666" w:rsidRPr="00F6234D" w:rsidRDefault="00204666" w:rsidP="00204666">
      <w:pPr>
        <w:pStyle w:val="Odstavecseseznamem"/>
        <w:numPr>
          <w:ilvl w:val="4"/>
          <w:numId w:val="18"/>
        </w:numPr>
        <w:ind w:left="851" w:hanging="425"/>
        <w:jc w:val="both"/>
        <w:rPr>
          <w:rFonts w:ascii="Arial" w:hAnsi="Arial" w:cs="Arial"/>
          <w:sz w:val="20"/>
          <w:szCs w:val="20"/>
        </w:rPr>
      </w:pPr>
      <w:r w:rsidRPr="00F6234D">
        <w:rPr>
          <w:rFonts w:ascii="Arial" w:hAnsi="Arial" w:cs="Arial"/>
          <w:sz w:val="20"/>
          <w:szCs w:val="20"/>
        </w:rPr>
        <w:t>číslo smlouvy a datum jejího uzavření, číslo zakázky, číslo investiční akce,</w:t>
      </w:r>
    </w:p>
    <w:p w:rsidR="00204666" w:rsidRPr="00F6234D" w:rsidRDefault="00204666" w:rsidP="00204666">
      <w:pPr>
        <w:pStyle w:val="Odstavecseseznamem"/>
        <w:numPr>
          <w:ilvl w:val="4"/>
          <w:numId w:val="18"/>
        </w:numPr>
        <w:ind w:left="851" w:hanging="425"/>
        <w:jc w:val="both"/>
        <w:rPr>
          <w:rFonts w:ascii="Arial" w:hAnsi="Arial" w:cs="Arial"/>
          <w:sz w:val="20"/>
          <w:szCs w:val="20"/>
        </w:rPr>
      </w:pPr>
      <w:r w:rsidRPr="00F6234D">
        <w:rPr>
          <w:rFonts w:ascii="Arial" w:hAnsi="Arial" w:cs="Arial"/>
          <w:sz w:val="20"/>
          <w:szCs w:val="20"/>
        </w:rPr>
        <w:t>předmět smlouvy, jeho přesnou specifikaci (nestačí odkaz na číslo smlouvy),</w:t>
      </w:r>
    </w:p>
    <w:p w:rsidR="00204666" w:rsidRPr="00F6234D" w:rsidRDefault="00204666" w:rsidP="00204666">
      <w:pPr>
        <w:pStyle w:val="Odstavecseseznamem"/>
        <w:numPr>
          <w:ilvl w:val="4"/>
          <w:numId w:val="18"/>
        </w:numPr>
        <w:ind w:left="851" w:hanging="425"/>
        <w:jc w:val="both"/>
        <w:rPr>
          <w:rFonts w:ascii="Arial" w:hAnsi="Arial" w:cs="Arial"/>
          <w:sz w:val="20"/>
          <w:szCs w:val="20"/>
        </w:rPr>
      </w:pPr>
      <w:r w:rsidRPr="00F6234D">
        <w:rPr>
          <w:rFonts w:ascii="Arial" w:hAnsi="Arial" w:cs="Arial"/>
          <w:sz w:val="20"/>
          <w:szCs w:val="20"/>
        </w:rPr>
        <w:t>soupis skutečně provedených prací,</w:t>
      </w:r>
    </w:p>
    <w:p w:rsidR="00204666" w:rsidRPr="00F6234D" w:rsidRDefault="00204666" w:rsidP="00204666">
      <w:pPr>
        <w:pStyle w:val="Odstavecseseznamem"/>
        <w:numPr>
          <w:ilvl w:val="4"/>
          <w:numId w:val="18"/>
        </w:numPr>
        <w:ind w:left="851" w:hanging="425"/>
        <w:jc w:val="both"/>
        <w:rPr>
          <w:rFonts w:ascii="Arial" w:hAnsi="Arial" w:cs="Arial"/>
          <w:sz w:val="20"/>
          <w:szCs w:val="20"/>
        </w:rPr>
      </w:pPr>
      <w:r w:rsidRPr="00F6234D">
        <w:rPr>
          <w:rFonts w:ascii="Arial" w:hAnsi="Arial" w:cs="Arial"/>
          <w:sz w:val="20"/>
          <w:szCs w:val="20"/>
        </w:rPr>
        <w:t xml:space="preserve">označení banky a číslo účtu příkazníka </w:t>
      </w:r>
    </w:p>
    <w:p w:rsidR="00204666" w:rsidRPr="00F6234D" w:rsidRDefault="00204666" w:rsidP="00204666">
      <w:pPr>
        <w:pStyle w:val="Odstavecseseznamem"/>
        <w:numPr>
          <w:ilvl w:val="4"/>
          <w:numId w:val="18"/>
        </w:numPr>
        <w:ind w:left="851" w:hanging="425"/>
        <w:jc w:val="both"/>
        <w:rPr>
          <w:rFonts w:ascii="Arial" w:hAnsi="Arial" w:cs="Arial"/>
          <w:sz w:val="20"/>
          <w:szCs w:val="20"/>
        </w:rPr>
      </w:pPr>
      <w:r w:rsidRPr="00F6234D">
        <w:rPr>
          <w:rFonts w:ascii="Arial" w:hAnsi="Arial" w:cs="Arial"/>
          <w:sz w:val="20"/>
          <w:szCs w:val="20"/>
        </w:rPr>
        <w:t>lhůtu splatnosti faktury,</w:t>
      </w:r>
    </w:p>
    <w:p w:rsidR="00204666" w:rsidRPr="00F6234D" w:rsidRDefault="00204666" w:rsidP="00204666">
      <w:pPr>
        <w:pStyle w:val="Odstavecseseznamem"/>
        <w:numPr>
          <w:ilvl w:val="4"/>
          <w:numId w:val="18"/>
        </w:numPr>
        <w:ind w:left="851" w:hanging="425"/>
        <w:jc w:val="both"/>
        <w:rPr>
          <w:rFonts w:ascii="Arial" w:hAnsi="Arial" w:cs="Arial"/>
          <w:sz w:val="20"/>
          <w:szCs w:val="20"/>
        </w:rPr>
      </w:pPr>
      <w:r w:rsidRPr="00F6234D">
        <w:rPr>
          <w:rFonts w:ascii="Arial" w:hAnsi="Arial" w:cs="Arial"/>
          <w:sz w:val="20"/>
          <w:szCs w:val="20"/>
        </w:rPr>
        <w:t>označení osoby, která fakturu vyhotovila, včetně jejího podpisu a kontaktního telefonu.</w:t>
      </w:r>
    </w:p>
    <w:p w:rsidR="00204666" w:rsidRPr="00F6234D" w:rsidRDefault="00204666" w:rsidP="00204666">
      <w:pPr>
        <w:pStyle w:val="Odstavecseseznamem"/>
        <w:ind w:left="851"/>
        <w:jc w:val="both"/>
        <w:rPr>
          <w:rFonts w:ascii="Arial" w:hAnsi="Arial" w:cs="Arial"/>
          <w:sz w:val="20"/>
          <w:szCs w:val="20"/>
        </w:rPr>
      </w:pPr>
    </w:p>
    <w:p w:rsidR="00204666" w:rsidRPr="00F6234D" w:rsidRDefault="00204666" w:rsidP="00204666">
      <w:pPr>
        <w:pStyle w:val="Odstavecseseznamem"/>
        <w:numPr>
          <w:ilvl w:val="3"/>
          <w:numId w:val="18"/>
        </w:numPr>
        <w:spacing w:before="120"/>
        <w:ind w:left="538" w:hanging="357"/>
        <w:contextualSpacing w:val="0"/>
        <w:jc w:val="both"/>
        <w:rPr>
          <w:rFonts w:ascii="Arial" w:hAnsi="Arial" w:cs="Arial"/>
          <w:sz w:val="20"/>
          <w:szCs w:val="20"/>
        </w:rPr>
      </w:pPr>
      <w:r w:rsidRPr="00F6234D">
        <w:rPr>
          <w:rFonts w:ascii="Arial" w:hAnsi="Arial" w:cs="Arial"/>
          <w:sz w:val="20"/>
          <w:szCs w:val="20"/>
        </w:rPr>
        <w:t>Lhůta splatnosti faktur za výkon činností TDS je dohodou stanovena na 30 kalendářních dnů od jejich doručení příkazci.</w:t>
      </w:r>
    </w:p>
    <w:p w:rsidR="00204666" w:rsidRPr="00F6234D" w:rsidRDefault="00204666" w:rsidP="00204666">
      <w:pPr>
        <w:pStyle w:val="Odstavecseseznamem"/>
        <w:numPr>
          <w:ilvl w:val="3"/>
          <w:numId w:val="18"/>
        </w:numPr>
        <w:spacing w:before="120"/>
        <w:ind w:left="538" w:hanging="357"/>
        <w:contextualSpacing w:val="0"/>
        <w:jc w:val="both"/>
        <w:rPr>
          <w:rFonts w:ascii="Arial" w:hAnsi="Arial" w:cs="Arial"/>
          <w:sz w:val="20"/>
          <w:szCs w:val="20"/>
        </w:rPr>
      </w:pPr>
      <w:r w:rsidRPr="00F6234D">
        <w:rPr>
          <w:rFonts w:ascii="Arial" w:hAnsi="Arial" w:cs="Arial"/>
          <w:sz w:val="20"/>
          <w:szCs w:val="20"/>
        </w:rPr>
        <w:t xml:space="preserve">Nebude-li faktura obsahovat některou povinnou nebo dohodnutou náležitost, bude-li obsahovat nesprávné údaje, bude-li vyúčtována odměna </w:t>
      </w:r>
      <w:r w:rsidR="00F6234D" w:rsidRPr="00F6234D">
        <w:rPr>
          <w:rFonts w:ascii="Arial" w:hAnsi="Arial" w:cs="Arial"/>
          <w:sz w:val="20"/>
          <w:szCs w:val="20"/>
        </w:rPr>
        <w:t xml:space="preserve">nebo DPH </w:t>
      </w:r>
      <w:r w:rsidRPr="00F6234D">
        <w:rPr>
          <w:rFonts w:ascii="Arial" w:hAnsi="Arial" w:cs="Arial"/>
          <w:sz w:val="20"/>
          <w:szCs w:val="20"/>
        </w:rPr>
        <w:t>v nesprávné výši, nebo příkazník vyúčtuje práce, které neprovedl, je příkazce oprávněn fakturu před uplynutím lhůty splatnosti vrátit druhé smluvní straně bez zaplacení k provedení opravy. Ve vrácené faktuře vyznačí důvod vrácení. Druhá smluvní strana provede opravu vystavením nové faktury. Od doby odeslání vadné faktury příkazníkovi přestává běžet původní lhůta splatnosti. Celá lhůta splatnosti běží opět ode dne doručení nově vyhotovené faktury příkazci.</w:t>
      </w:r>
    </w:p>
    <w:p w:rsidR="00204666" w:rsidRPr="00F6234D" w:rsidRDefault="00204666" w:rsidP="00204666">
      <w:pPr>
        <w:pStyle w:val="Odstavecseseznamem"/>
        <w:numPr>
          <w:ilvl w:val="3"/>
          <w:numId w:val="18"/>
        </w:numPr>
        <w:spacing w:before="120"/>
        <w:ind w:left="538" w:hanging="357"/>
        <w:contextualSpacing w:val="0"/>
        <w:jc w:val="both"/>
        <w:rPr>
          <w:rFonts w:ascii="Arial" w:hAnsi="Arial" w:cs="Arial"/>
          <w:sz w:val="20"/>
          <w:szCs w:val="20"/>
        </w:rPr>
      </w:pPr>
      <w:r w:rsidRPr="00F6234D">
        <w:rPr>
          <w:rFonts w:ascii="Arial" w:hAnsi="Arial" w:cs="Arial"/>
          <w:sz w:val="20"/>
          <w:szCs w:val="20"/>
        </w:rPr>
        <w:t>Povinnost zaplatit je splněna dnem odepsání příslušné částky z účtu příkazce.</w:t>
      </w:r>
    </w:p>
    <w:p w:rsidR="00F6234D" w:rsidRPr="00F6234D" w:rsidRDefault="00204666" w:rsidP="00204666">
      <w:pPr>
        <w:pStyle w:val="Odstavecseseznamem"/>
        <w:numPr>
          <w:ilvl w:val="3"/>
          <w:numId w:val="18"/>
        </w:numPr>
        <w:spacing w:before="120"/>
        <w:ind w:left="538" w:hanging="357"/>
        <w:contextualSpacing w:val="0"/>
        <w:jc w:val="both"/>
        <w:rPr>
          <w:rFonts w:ascii="Arial" w:hAnsi="Arial" w:cs="Arial"/>
          <w:sz w:val="20"/>
          <w:szCs w:val="20"/>
        </w:rPr>
      </w:pPr>
      <w:r w:rsidRPr="00F6234D">
        <w:rPr>
          <w:rFonts w:ascii="Arial" w:hAnsi="Arial" w:cs="Arial"/>
          <w:sz w:val="20"/>
          <w:szCs w:val="20"/>
        </w:rPr>
        <w:t xml:space="preserve">Smluvní strany se dohodly, že příkazník bude ve smlouvě a v dokladech při platebním styku s příkazcem užívat číslo účtu uveřejněné dle § 98 zákona č. 235/2004 Sb. v registru </w:t>
      </w:r>
      <w:r w:rsidR="00F6234D" w:rsidRPr="00F6234D">
        <w:rPr>
          <w:rFonts w:ascii="Arial" w:hAnsi="Arial" w:cs="Arial"/>
          <w:sz w:val="20"/>
          <w:szCs w:val="20"/>
        </w:rPr>
        <w:t>plátců a identifikovaných osob.</w:t>
      </w:r>
    </w:p>
    <w:p w:rsidR="00204666" w:rsidRPr="00F6234D" w:rsidRDefault="00204666" w:rsidP="00F6234D">
      <w:pPr>
        <w:spacing w:before="120"/>
        <w:jc w:val="both"/>
        <w:rPr>
          <w:rFonts w:ascii="Arial" w:hAnsi="Arial" w:cs="Arial"/>
          <w:sz w:val="20"/>
          <w:szCs w:val="20"/>
          <w:highlight w:val="yellow"/>
        </w:rPr>
      </w:pPr>
      <w:r w:rsidRPr="00F6234D">
        <w:rPr>
          <w:rFonts w:ascii="Arial" w:hAnsi="Arial" w:cs="Arial"/>
          <w:sz w:val="20"/>
          <w:szCs w:val="20"/>
          <w:highlight w:val="yellow"/>
        </w:rPr>
        <w:t xml:space="preserve"> </w:t>
      </w:r>
    </w:p>
    <w:p w:rsidR="00D944E9" w:rsidRPr="00F24ED0" w:rsidRDefault="00D944E9" w:rsidP="00204666">
      <w:pPr>
        <w:pStyle w:val="Odstavecseseznamem"/>
        <w:overflowPunct w:val="0"/>
        <w:autoSpaceDE w:val="0"/>
        <w:autoSpaceDN w:val="0"/>
        <w:ind w:left="360"/>
        <w:jc w:val="both"/>
        <w:rPr>
          <w:rFonts w:ascii="Arial" w:hAnsi="Arial" w:cs="Arial"/>
          <w:sz w:val="20"/>
          <w:szCs w:val="20"/>
        </w:rPr>
      </w:pPr>
    </w:p>
    <w:p w:rsidR="00F6234D" w:rsidRDefault="00F6234D" w:rsidP="00D944E9">
      <w:pPr>
        <w:pStyle w:val="Smlouva2"/>
        <w:spacing w:before="240" w:after="120"/>
        <w:rPr>
          <w:rFonts w:ascii="Arial" w:hAnsi="Arial" w:cs="Arial"/>
          <w:sz w:val="20"/>
        </w:rPr>
      </w:pPr>
    </w:p>
    <w:p w:rsidR="00D944E9" w:rsidRPr="00CF35EB" w:rsidRDefault="00D944E9" w:rsidP="00D944E9">
      <w:pPr>
        <w:pStyle w:val="Smlouva2"/>
        <w:spacing w:before="240" w:after="120"/>
        <w:rPr>
          <w:rFonts w:ascii="Arial" w:hAnsi="Arial" w:cs="Arial"/>
          <w:sz w:val="20"/>
        </w:rPr>
      </w:pPr>
      <w:r w:rsidRPr="00CF35EB">
        <w:rPr>
          <w:rFonts w:ascii="Arial" w:hAnsi="Arial" w:cs="Arial"/>
          <w:sz w:val="20"/>
        </w:rPr>
        <w:t>VIII.</w:t>
      </w:r>
    </w:p>
    <w:p w:rsidR="00D944E9" w:rsidRPr="00CF35EB" w:rsidRDefault="00D944E9" w:rsidP="00D944E9">
      <w:pPr>
        <w:pStyle w:val="Smlouva2"/>
        <w:rPr>
          <w:rFonts w:ascii="Arial" w:hAnsi="Arial" w:cs="Arial"/>
          <w:sz w:val="20"/>
        </w:rPr>
      </w:pPr>
      <w:r w:rsidRPr="00CF35EB">
        <w:rPr>
          <w:rFonts w:ascii="Arial" w:hAnsi="Arial" w:cs="Arial"/>
          <w:sz w:val="20"/>
        </w:rPr>
        <w:t>Povinnosti příkazce</w:t>
      </w:r>
    </w:p>
    <w:p w:rsidR="00D944E9" w:rsidRPr="00CF35EB" w:rsidRDefault="00D944E9" w:rsidP="00D944E9">
      <w:pPr>
        <w:pStyle w:val="Smlouva-slo"/>
        <w:numPr>
          <w:ilvl w:val="0"/>
          <w:numId w:val="9"/>
        </w:numPr>
        <w:ind w:left="426" w:hanging="426"/>
        <w:rPr>
          <w:rFonts w:ascii="Arial" w:hAnsi="Arial" w:cs="Arial"/>
          <w:sz w:val="20"/>
        </w:rPr>
      </w:pPr>
      <w:r w:rsidRPr="00CF35EB">
        <w:rPr>
          <w:rFonts w:ascii="Arial" w:hAnsi="Arial" w:cs="Arial"/>
          <w:sz w:val="20"/>
        </w:rPr>
        <w:t>Příkazce je povinen přizvat příkazníka ke všem jednáním resp. předat mu neprodleně zápis nebo informace o jednáních, kterých se příkazník nezúčastnil.</w:t>
      </w:r>
    </w:p>
    <w:p w:rsidR="00D944E9" w:rsidRPr="00CF35EB" w:rsidRDefault="00D944E9" w:rsidP="00D944E9">
      <w:pPr>
        <w:pStyle w:val="Smlouva-slo"/>
        <w:numPr>
          <w:ilvl w:val="0"/>
          <w:numId w:val="9"/>
        </w:numPr>
        <w:ind w:left="426" w:hanging="426"/>
        <w:rPr>
          <w:rFonts w:ascii="Arial" w:hAnsi="Arial" w:cs="Arial"/>
          <w:sz w:val="20"/>
        </w:rPr>
      </w:pPr>
      <w:r w:rsidRPr="00CF35EB">
        <w:rPr>
          <w:rFonts w:ascii="Arial" w:hAnsi="Arial" w:cs="Arial"/>
          <w:sz w:val="20"/>
        </w:rPr>
        <w:t xml:space="preserve">Příkazce se zúčastní předání staveniště zhotoviteli stavby, přejímacího řízení stavby od zhotovitele stavby s právem rozhodovacím, řízení týkajícího se užívání stavby a reklamačního řízení. </w:t>
      </w:r>
    </w:p>
    <w:p w:rsidR="00D944E9" w:rsidRPr="00CF35EB" w:rsidRDefault="00D944E9" w:rsidP="00D944E9">
      <w:pPr>
        <w:pStyle w:val="Smlouva-slo"/>
        <w:numPr>
          <w:ilvl w:val="0"/>
          <w:numId w:val="9"/>
        </w:numPr>
        <w:ind w:left="426" w:hanging="426"/>
        <w:rPr>
          <w:rFonts w:ascii="Arial" w:hAnsi="Arial" w:cs="Arial"/>
          <w:sz w:val="20"/>
        </w:rPr>
      </w:pPr>
      <w:r w:rsidRPr="00CF35EB">
        <w:rPr>
          <w:rFonts w:ascii="Arial" w:hAnsi="Arial" w:cs="Arial"/>
          <w:sz w:val="20"/>
        </w:rPr>
        <w:t xml:space="preserve">Příkazce se zavazuje, že v rozsahu nevyhnutelně potřebném poskytne příkazníkovi pomoc při zajištění podkladů, doplňujících údajů, upřesnění vyjádření a stanovisek, jejichž potřeba vznikne v průběhu plnění této smlouvy. </w:t>
      </w:r>
    </w:p>
    <w:p w:rsidR="00D944E9" w:rsidRPr="00CF35EB" w:rsidRDefault="00D944E9" w:rsidP="00D944E9">
      <w:pPr>
        <w:pStyle w:val="Smlouva2"/>
        <w:spacing w:before="240" w:after="120"/>
        <w:rPr>
          <w:rFonts w:ascii="Arial" w:hAnsi="Arial" w:cs="Arial"/>
          <w:sz w:val="20"/>
        </w:rPr>
      </w:pPr>
      <w:r w:rsidRPr="00CF35EB">
        <w:rPr>
          <w:rFonts w:ascii="Arial" w:hAnsi="Arial" w:cs="Arial"/>
          <w:sz w:val="20"/>
        </w:rPr>
        <w:t>IX.</w:t>
      </w:r>
    </w:p>
    <w:p w:rsidR="00D944E9" w:rsidRPr="00CF35EB" w:rsidRDefault="00D944E9" w:rsidP="00D944E9">
      <w:pPr>
        <w:pStyle w:val="Smlouva2"/>
        <w:rPr>
          <w:rFonts w:ascii="Arial" w:hAnsi="Arial" w:cs="Arial"/>
          <w:sz w:val="20"/>
        </w:rPr>
      </w:pPr>
      <w:r w:rsidRPr="00CF35EB">
        <w:rPr>
          <w:rFonts w:ascii="Arial" w:hAnsi="Arial" w:cs="Arial"/>
          <w:sz w:val="20"/>
        </w:rPr>
        <w:t>Povinnosti příkazníka</w:t>
      </w:r>
    </w:p>
    <w:p w:rsidR="00D944E9" w:rsidRPr="00CF35EB" w:rsidRDefault="00D944E9" w:rsidP="00D944E9">
      <w:pPr>
        <w:pStyle w:val="Smlouva3"/>
        <w:ind w:left="426" w:hanging="426"/>
        <w:rPr>
          <w:rFonts w:ascii="Arial" w:hAnsi="Arial" w:cs="Arial"/>
          <w:sz w:val="20"/>
        </w:rPr>
      </w:pPr>
      <w:r w:rsidRPr="00CF35EB">
        <w:rPr>
          <w:rFonts w:ascii="Arial" w:hAnsi="Arial" w:cs="Arial"/>
          <w:sz w:val="20"/>
        </w:rPr>
        <w:t>1.    Příkazník je povinen:</w:t>
      </w:r>
    </w:p>
    <w:p w:rsidR="00D944E9" w:rsidRPr="00CF35EB" w:rsidRDefault="00D944E9" w:rsidP="00D944E9">
      <w:pPr>
        <w:pStyle w:val="Smlouva3"/>
        <w:numPr>
          <w:ilvl w:val="0"/>
          <w:numId w:val="3"/>
        </w:numPr>
        <w:tabs>
          <w:tab w:val="clear" w:pos="360"/>
          <w:tab w:val="num" w:pos="142"/>
        </w:tabs>
        <w:spacing w:before="0"/>
        <w:ind w:left="852" w:hanging="426"/>
        <w:rPr>
          <w:rFonts w:ascii="Arial" w:hAnsi="Arial" w:cs="Arial"/>
          <w:sz w:val="20"/>
        </w:rPr>
      </w:pPr>
      <w:r w:rsidRPr="00CF35EB">
        <w:rPr>
          <w:rFonts w:ascii="Arial" w:hAnsi="Arial" w:cs="Arial"/>
          <w:sz w:val="20"/>
        </w:rPr>
        <w:t>předkládat příkazci k odsouhlasení veškeré písemnosti,</w:t>
      </w:r>
    </w:p>
    <w:p w:rsidR="00D944E9" w:rsidRPr="00CF35EB" w:rsidRDefault="00D944E9" w:rsidP="00D944E9">
      <w:pPr>
        <w:pStyle w:val="Smlouva3"/>
        <w:numPr>
          <w:ilvl w:val="0"/>
          <w:numId w:val="3"/>
        </w:numPr>
        <w:tabs>
          <w:tab w:val="clear" w:pos="360"/>
          <w:tab w:val="num" w:pos="851"/>
          <w:tab w:val="left" w:pos="9072"/>
        </w:tabs>
        <w:spacing w:before="0"/>
        <w:ind w:left="851" w:hanging="425"/>
        <w:jc w:val="left"/>
        <w:rPr>
          <w:rFonts w:ascii="Arial" w:hAnsi="Arial" w:cs="Arial"/>
          <w:sz w:val="20"/>
        </w:rPr>
      </w:pPr>
      <w:r w:rsidRPr="00CF35EB">
        <w:rPr>
          <w:rFonts w:ascii="Arial" w:hAnsi="Arial" w:cs="Arial"/>
          <w:sz w:val="20"/>
        </w:rPr>
        <w:t>uplatňovat práva příkazce ze závazkových vztahů v rozsahu vykonávaného TDS,</w:t>
      </w:r>
    </w:p>
    <w:p w:rsidR="00D944E9" w:rsidRPr="00CF35EB" w:rsidRDefault="00D944E9" w:rsidP="00D944E9">
      <w:pPr>
        <w:pStyle w:val="Smlouva3"/>
        <w:numPr>
          <w:ilvl w:val="0"/>
          <w:numId w:val="3"/>
        </w:numPr>
        <w:tabs>
          <w:tab w:val="clear" w:pos="360"/>
          <w:tab w:val="num" w:pos="142"/>
          <w:tab w:val="left" w:pos="9072"/>
        </w:tabs>
        <w:spacing w:before="0"/>
        <w:ind w:left="709"/>
        <w:jc w:val="left"/>
        <w:rPr>
          <w:rFonts w:ascii="Arial" w:hAnsi="Arial" w:cs="Arial"/>
          <w:sz w:val="20"/>
        </w:rPr>
      </w:pPr>
      <w:r w:rsidRPr="00CF35EB">
        <w:rPr>
          <w:rFonts w:ascii="Arial" w:hAnsi="Arial" w:cs="Arial"/>
          <w:sz w:val="20"/>
        </w:rPr>
        <w:t xml:space="preserve">  konzultovat a odsouhlasovat v předstihu veškerá rozhodnutí s příkazcem,</w:t>
      </w:r>
    </w:p>
    <w:p w:rsidR="00D944E9" w:rsidRPr="00CF35EB" w:rsidRDefault="00D944E9" w:rsidP="00D944E9">
      <w:pPr>
        <w:pStyle w:val="Smlouva3"/>
        <w:numPr>
          <w:ilvl w:val="0"/>
          <w:numId w:val="3"/>
        </w:numPr>
        <w:tabs>
          <w:tab w:val="clear" w:pos="360"/>
          <w:tab w:val="num" w:pos="851"/>
        </w:tabs>
        <w:ind w:left="851" w:hanging="425"/>
        <w:rPr>
          <w:rFonts w:ascii="Arial" w:hAnsi="Arial" w:cs="Arial"/>
          <w:sz w:val="20"/>
        </w:rPr>
      </w:pPr>
      <w:r w:rsidRPr="00CF35EB">
        <w:rPr>
          <w:rFonts w:ascii="Arial" w:hAnsi="Arial" w:cs="Arial"/>
          <w:sz w:val="20"/>
        </w:rPr>
        <w:t>řídit se pokyny příkazce a jednat v jeho zájmu, upozornit příkazce na zřejmě nesprávný pokyn, a to ihned kdy se takovou skutečnost dozvěděl,</w:t>
      </w:r>
    </w:p>
    <w:p w:rsidR="00D944E9" w:rsidRPr="00CF35EB" w:rsidRDefault="00D944E9" w:rsidP="00D944E9">
      <w:pPr>
        <w:pStyle w:val="Smlouva3"/>
        <w:numPr>
          <w:ilvl w:val="0"/>
          <w:numId w:val="3"/>
        </w:numPr>
        <w:tabs>
          <w:tab w:val="clear" w:pos="360"/>
          <w:tab w:val="num" w:pos="851"/>
        </w:tabs>
        <w:ind w:left="851" w:hanging="425"/>
        <w:rPr>
          <w:rFonts w:ascii="Arial" w:hAnsi="Arial" w:cs="Arial"/>
          <w:sz w:val="20"/>
        </w:rPr>
      </w:pPr>
      <w:r w:rsidRPr="00CF35EB">
        <w:rPr>
          <w:rFonts w:ascii="Arial" w:hAnsi="Arial" w:cs="Arial"/>
          <w:sz w:val="20"/>
        </w:rPr>
        <w:t>bez odkladů oznámit příkazci veškeré skutečnosti, které by mohly vést ke změně pokynů příkazce,</w:t>
      </w:r>
    </w:p>
    <w:p w:rsidR="00D944E9" w:rsidRPr="00CF35EB" w:rsidRDefault="00D944E9" w:rsidP="00D944E9">
      <w:pPr>
        <w:pStyle w:val="Smlouva3"/>
        <w:numPr>
          <w:ilvl w:val="0"/>
          <w:numId w:val="3"/>
        </w:numPr>
        <w:tabs>
          <w:tab w:val="clear" w:pos="360"/>
          <w:tab w:val="num" w:pos="142"/>
        </w:tabs>
        <w:spacing w:before="0"/>
        <w:ind w:left="852" w:hanging="426"/>
        <w:rPr>
          <w:rFonts w:ascii="Arial" w:hAnsi="Arial" w:cs="Arial"/>
          <w:sz w:val="20"/>
        </w:rPr>
      </w:pPr>
      <w:r w:rsidRPr="00CF35EB">
        <w:rPr>
          <w:rFonts w:ascii="Arial" w:hAnsi="Arial" w:cs="Arial"/>
          <w:sz w:val="20"/>
        </w:rPr>
        <w:t>postupovat při zařizování záležitostí, plynoucích z této smlouvy, osobně, poctivě, pečlivě a s odbornou péčí.</w:t>
      </w:r>
    </w:p>
    <w:p w:rsidR="00D944E9" w:rsidRPr="00CF35EB" w:rsidRDefault="00D944E9" w:rsidP="00D944E9">
      <w:pPr>
        <w:pStyle w:val="Smlouva-slo"/>
        <w:numPr>
          <w:ilvl w:val="0"/>
          <w:numId w:val="3"/>
        </w:numPr>
        <w:tabs>
          <w:tab w:val="clear" w:pos="360"/>
          <w:tab w:val="num" w:pos="851"/>
        </w:tabs>
        <w:ind w:left="851" w:hanging="425"/>
        <w:rPr>
          <w:rFonts w:ascii="Arial" w:hAnsi="Arial" w:cs="Arial"/>
          <w:sz w:val="20"/>
        </w:rPr>
      </w:pPr>
      <w:r w:rsidRPr="00CF35EB">
        <w:rPr>
          <w:rFonts w:ascii="Arial" w:hAnsi="Arial" w:cs="Arial"/>
          <w:sz w:val="20"/>
        </w:rPr>
        <w:t xml:space="preserve">vykonávat TDS v souladu s </w:t>
      </w:r>
      <w:r w:rsidRPr="00CF35EB">
        <w:rPr>
          <w:rFonts w:ascii="Arial" w:hAnsi="Arial" w:cs="Arial"/>
          <w:bCs/>
          <w:sz w:val="20"/>
        </w:rPr>
        <w:t xml:space="preserve">příslušným dokladem umožňujícím realizaci stavby dle stavebního zákona, právními předpisy, technickými normami, </w:t>
      </w:r>
      <w:r w:rsidRPr="00CF35EB">
        <w:rPr>
          <w:rFonts w:ascii="Arial" w:hAnsi="Arial" w:cs="Arial"/>
          <w:sz w:val="20"/>
        </w:rPr>
        <w:t xml:space="preserve">zadávací dokumentací k veřejné zakázce na stavbu, </w:t>
      </w:r>
      <w:r w:rsidRPr="00CF35EB">
        <w:rPr>
          <w:rFonts w:ascii="Arial" w:hAnsi="Arial" w:cs="Arial"/>
          <w:bCs/>
          <w:sz w:val="20"/>
        </w:rPr>
        <w:t>projektovou dokumentací, touto smlouvou a pokyny příkazce.</w:t>
      </w:r>
    </w:p>
    <w:p w:rsidR="00D944E9" w:rsidRPr="00CF35EB" w:rsidRDefault="00D944E9" w:rsidP="00F24ED0">
      <w:pPr>
        <w:pStyle w:val="Nadpis2"/>
        <w:numPr>
          <w:ilvl w:val="0"/>
          <w:numId w:val="0"/>
        </w:numPr>
        <w:suppressAutoHyphens/>
        <w:spacing w:after="120"/>
        <w:ind w:left="425" w:hanging="425"/>
        <w:rPr>
          <w:rFonts w:ascii="Arial" w:hAnsi="Arial" w:cs="Arial"/>
          <w:sz w:val="20"/>
          <w:szCs w:val="20"/>
        </w:rPr>
      </w:pPr>
      <w:r w:rsidRPr="00CF35EB">
        <w:rPr>
          <w:rFonts w:ascii="Arial" w:hAnsi="Arial" w:cs="Arial"/>
          <w:sz w:val="20"/>
          <w:szCs w:val="20"/>
        </w:rPr>
        <w:t>2.</w:t>
      </w:r>
      <w:r w:rsidRPr="00CF35EB">
        <w:rPr>
          <w:rFonts w:ascii="Arial" w:hAnsi="Arial" w:cs="Arial"/>
          <w:sz w:val="20"/>
          <w:szCs w:val="20"/>
        </w:rPr>
        <w:tab/>
        <w:t>Příkazník se může odchýlit od pokynů příkazce jen, je-li to nezbytné v zájmu příkazce a pokud nemůže včas obdržet jeho souhlas. Je však povinen bezodkladně informovat o těchto skutečnostech příkazce a vyžádat si dodatečný souhlas.</w:t>
      </w:r>
    </w:p>
    <w:p w:rsidR="005D361B" w:rsidRPr="00CF35EB" w:rsidRDefault="00F47267" w:rsidP="00F24ED0">
      <w:pPr>
        <w:pStyle w:val="Nadpis2"/>
        <w:numPr>
          <w:ilvl w:val="0"/>
          <w:numId w:val="0"/>
        </w:numPr>
        <w:spacing w:before="0" w:after="80" w:line="240" w:lineRule="atLeast"/>
        <w:ind w:left="426" w:hanging="426"/>
        <w:rPr>
          <w:rFonts w:ascii="Arial" w:hAnsi="Arial" w:cs="Arial"/>
          <w:bCs/>
          <w:sz w:val="20"/>
          <w:szCs w:val="20"/>
        </w:rPr>
      </w:pPr>
      <w:r w:rsidRPr="00CF35EB">
        <w:rPr>
          <w:rFonts w:ascii="Arial" w:hAnsi="Arial" w:cs="Arial"/>
          <w:sz w:val="20"/>
          <w:szCs w:val="20"/>
        </w:rPr>
        <w:t xml:space="preserve">3. </w:t>
      </w:r>
      <w:r w:rsidRPr="00CF35EB">
        <w:rPr>
          <w:rFonts w:ascii="Arial" w:hAnsi="Arial" w:cs="Arial"/>
          <w:sz w:val="20"/>
          <w:szCs w:val="20"/>
        </w:rPr>
        <w:tab/>
      </w:r>
      <w:r w:rsidR="005D361B" w:rsidRPr="00CF35EB">
        <w:rPr>
          <w:rFonts w:ascii="Arial" w:hAnsi="Arial" w:cs="Arial"/>
          <w:sz w:val="20"/>
          <w:szCs w:val="20"/>
        </w:rPr>
        <w:t>Příkazník</w:t>
      </w:r>
      <w:r w:rsidR="005D361B" w:rsidRPr="00CF35EB">
        <w:rPr>
          <w:rFonts w:ascii="Arial" w:hAnsi="Arial" w:cs="Arial"/>
          <w:bCs/>
          <w:sz w:val="20"/>
          <w:szCs w:val="20"/>
        </w:rPr>
        <w:t xml:space="preserve"> je povinen kdykoliv v průběhu plnění smlouvy na žádost příkazce předložit kompletní seznam částí plnění plněných prostřednictvím poddodavatelů včetně identifikace poddodavatelů.</w:t>
      </w:r>
    </w:p>
    <w:p w:rsidR="005D361B" w:rsidRPr="00CF35EB" w:rsidRDefault="005D361B" w:rsidP="00F47267">
      <w:pPr>
        <w:ind w:left="426"/>
        <w:jc w:val="both"/>
        <w:rPr>
          <w:rFonts w:ascii="Arial" w:hAnsi="Arial" w:cs="Arial"/>
          <w:sz w:val="20"/>
          <w:szCs w:val="20"/>
        </w:rPr>
      </w:pPr>
      <w:r w:rsidRPr="00CF35EB">
        <w:rPr>
          <w:rFonts w:ascii="Arial" w:hAnsi="Arial" w:cs="Arial"/>
          <w:sz w:val="20"/>
          <w:szCs w:val="20"/>
        </w:rPr>
        <w:t>Porušení jakékoliv povinnosti uvedené v tomto odstavci je považováno za podstatné porušení této smlouvy a příkazce může od této smlouvy odstoupit.</w:t>
      </w:r>
    </w:p>
    <w:p w:rsidR="005D361B" w:rsidRPr="00CF35EB" w:rsidRDefault="005D361B" w:rsidP="00F47267">
      <w:pPr>
        <w:pStyle w:val="Nadpis2"/>
        <w:numPr>
          <w:ilvl w:val="0"/>
          <w:numId w:val="9"/>
        </w:numPr>
        <w:spacing w:after="80" w:line="240" w:lineRule="atLeast"/>
        <w:ind w:left="426" w:hanging="426"/>
        <w:rPr>
          <w:rFonts w:ascii="Arial" w:hAnsi="Arial" w:cs="Arial"/>
          <w:sz w:val="20"/>
          <w:szCs w:val="20"/>
        </w:rPr>
      </w:pPr>
      <w:r w:rsidRPr="00CF35EB">
        <w:rPr>
          <w:rFonts w:ascii="Arial" w:hAnsi="Arial" w:cs="Arial"/>
          <w:sz w:val="20"/>
          <w:szCs w:val="20"/>
        </w:rPr>
        <w:t xml:space="preserve">Příkazník je povinen plnit veškeré povinnosti vyplývající z právních předpisů v oblasti pracovněprávní, z oblasti zaměstnanosti a bezpečnosti a ochrany zdraví při práci, </w:t>
      </w:r>
      <w:r w:rsidRPr="00CF35EB">
        <w:rPr>
          <w:rFonts w:ascii="Arial" w:hAnsi="Arial" w:cs="Arial"/>
          <w:bCs/>
          <w:sz w:val="20"/>
          <w:szCs w:val="20"/>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Pr="00CF35EB">
        <w:rPr>
          <w:rFonts w:ascii="Arial" w:hAnsi="Arial" w:cs="Arial"/>
          <w:sz w:val="20"/>
          <w:szCs w:val="20"/>
        </w:rPr>
        <w:t xml:space="preserve"> a to vůči všem osobám, které se podílejí na činnostech dle této smlouvy. Příkazník je dále povinen plnit veškeré povinnosti vyplývající z právních předpisů v oblasti ochrany životního prostředí, zejména </w:t>
      </w:r>
      <w:r w:rsidR="00A973FE" w:rsidRPr="00CF35EB">
        <w:rPr>
          <w:rFonts w:ascii="Arial" w:hAnsi="Arial" w:cs="Arial"/>
          <w:sz w:val="20"/>
          <w:szCs w:val="20"/>
        </w:rPr>
        <w:t>likvidovat odpad v souladu s právními předpisy</w:t>
      </w:r>
      <w:r w:rsidRPr="00CF35EB">
        <w:rPr>
          <w:rFonts w:ascii="Arial" w:hAnsi="Arial" w:cs="Arial"/>
          <w:sz w:val="20"/>
          <w:szCs w:val="20"/>
        </w:rPr>
        <w:t xml:space="preserve">. Příkazník je při realizaci plnění </w:t>
      </w:r>
      <w:r w:rsidR="00C6016D" w:rsidRPr="00CF35EB">
        <w:rPr>
          <w:rFonts w:ascii="Arial" w:hAnsi="Arial" w:cs="Arial"/>
          <w:sz w:val="20"/>
          <w:szCs w:val="20"/>
        </w:rPr>
        <w:t>povinen snižovat množství odpadu,</w:t>
      </w:r>
      <w:r w:rsidRPr="00CF35EB">
        <w:rPr>
          <w:rFonts w:ascii="Arial" w:hAnsi="Arial" w:cs="Arial"/>
          <w:sz w:val="20"/>
          <w:szCs w:val="20"/>
        </w:rPr>
        <w:t xml:space="preserve"> šetřit energií.</w:t>
      </w:r>
      <w:r w:rsidR="00A973FE" w:rsidRPr="00CF35EB">
        <w:rPr>
          <w:rFonts w:ascii="Arial" w:hAnsi="Arial" w:cs="Arial"/>
          <w:sz w:val="20"/>
          <w:szCs w:val="20"/>
          <w:lang w:eastAsia="en-US"/>
        </w:rPr>
        <w:t xml:space="preserve"> Příkazník je povinen při výkonu činností souvisejících s plněním této smlouvy používat, je-li to objektivně možné, recyklované nebo recyklovatelné materiály.</w:t>
      </w:r>
      <w:r w:rsidRPr="00CF35EB">
        <w:rPr>
          <w:rFonts w:ascii="Arial" w:hAnsi="Arial" w:cs="Arial"/>
          <w:sz w:val="20"/>
          <w:szCs w:val="20"/>
        </w:rPr>
        <w:t xml:space="preserve"> Plnění těchto povinností je příkazník povinen zajistit i u svých poddodavatelů.</w:t>
      </w:r>
    </w:p>
    <w:p w:rsidR="005D361B" w:rsidRPr="00CF35EB" w:rsidRDefault="00F47267" w:rsidP="00F47267">
      <w:pPr>
        <w:tabs>
          <w:tab w:val="num" w:pos="567"/>
        </w:tabs>
        <w:spacing w:after="80" w:line="240" w:lineRule="atLeast"/>
        <w:ind w:left="426" w:hanging="426"/>
        <w:jc w:val="both"/>
        <w:rPr>
          <w:rFonts w:ascii="Arial" w:hAnsi="Arial" w:cs="Arial"/>
          <w:sz w:val="20"/>
          <w:szCs w:val="20"/>
        </w:rPr>
      </w:pPr>
      <w:r w:rsidRPr="00CF35EB">
        <w:rPr>
          <w:rFonts w:ascii="Arial" w:hAnsi="Arial" w:cs="Arial"/>
          <w:sz w:val="20"/>
          <w:szCs w:val="20"/>
        </w:rPr>
        <w:t xml:space="preserve">5. </w:t>
      </w:r>
      <w:r w:rsidRPr="00CF35EB">
        <w:rPr>
          <w:rFonts w:ascii="Arial" w:hAnsi="Arial" w:cs="Arial"/>
          <w:sz w:val="20"/>
          <w:szCs w:val="20"/>
        </w:rPr>
        <w:tab/>
      </w:r>
      <w:r w:rsidR="005D361B" w:rsidRPr="00CF35EB">
        <w:rPr>
          <w:rFonts w:ascii="Arial" w:hAnsi="Arial" w:cs="Arial"/>
          <w:sz w:val="20"/>
          <w:szCs w:val="20"/>
        </w:rPr>
        <w:t xml:space="preserve">Příkazník je povinen </w:t>
      </w:r>
      <w:r w:rsidR="00F24ED0">
        <w:rPr>
          <w:rFonts w:ascii="Arial" w:hAnsi="Arial" w:cs="Arial"/>
          <w:sz w:val="20"/>
          <w:szCs w:val="20"/>
        </w:rPr>
        <w:t xml:space="preserve">sjednat se svými poddodavateli </w:t>
      </w:r>
      <w:r w:rsidR="005D361B" w:rsidRPr="00CF35EB">
        <w:rPr>
          <w:rFonts w:ascii="Arial" w:hAnsi="Arial" w:cs="Arial"/>
          <w:sz w:val="20"/>
          <w:szCs w:val="20"/>
        </w:rPr>
        <w:t>smluvní pokuty i jejich</w:t>
      </w:r>
      <w:r w:rsidR="008B6F60" w:rsidRPr="00CF35EB">
        <w:rPr>
          <w:rFonts w:ascii="Arial" w:hAnsi="Arial" w:cs="Arial"/>
          <w:sz w:val="20"/>
          <w:szCs w:val="20"/>
        </w:rPr>
        <w:t xml:space="preserve"> výši</w:t>
      </w:r>
      <w:r w:rsidR="005D361B" w:rsidRPr="00CF35EB">
        <w:rPr>
          <w:rFonts w:ascii="Arial" w:hAnsi="Arial" w:cs="Arial"/>
          <w:sz w:val="20"/>
          <w:szCs w:val="20"/>
        </w:rPr>
        <w:t xml:space="preserve"> tak, aby tyto byly totožné jako v této smlouvě. Příkazník je povinen na žádost příkazce předložit </w:t>
      </w:r>
      <w:r w:rsidRPr="00CF35EB">
        <w:rPr>
          <w:rFonts w:ascii="Arial" w:hAnsi="Arial" w:cs="Arial"/>
          <w:sz w:val="20"/>
          <w:szCs w:val="20"/>
        </w:rPr>
        <w:t>příkazci</w:t>
      </w:r>
      <w:r w:rsidR="005D361B" w:rsidRPr="00CF35EB">
        <w:rPr>
          <w:rFonts w:ascii="Arial" w:hAnsi="Arial" w:cs="Arial"/>
          <w:sz w:val="20"/>
          <w:szCs w:val="20"/>
        </w:rPr>
        <w:t xml:space="preserve"> smlouvu uzavřenou se svým poddodavatelem.</w:t>
      </w:r>
    </w:p>
    <w:p w:rsidR="005D361B" w:rsidRPr="00CF35EB" w:rsidRDefault="00F47267" w:rsidP="00F47267">
      <w:pPr>
        <w:spacing w:after="80" w:line="240" w:lineRule="atLeast"/>
        <w:ind w:left="426" w:hanging="426"/>
        <w:jc w:val="both"/>
        <w:rPr>
          <w:sz w:val="20"/>
          <w:szCs w:val="20"/>
        </w:rPr>
      </w:pPr>
      <w:r w:rsidRPr="00CF35EB">
        <w:rPr>
          <w:rFonts w:ascii="Arial" w:hAnsi="Arial" w:cs="Arial"/>
          <w:iCs/>
          <w:sz w:val="20"/>
          <w:szCs w:val="20"/>
        </w:rPr>
        <w:t xml:space="preserve">6. </w:t>
      </w:r>
      <w:r w:rsidRPr="00CF35EB">
        <w:rPr>
          <w:rFonts w:ascii="Arial" w:hAnsi="Arial" w:cs="Arial"/>
          <w:iCs/>
          <w:sz w:val="20"/>
          <w:szCs w:val="20"/>
        </w:rPr>
        <w:tab/>
        <w:t>P</w:t>
      </w:r>
      <w:r w:rsidRPr="00CF35EB">
        <w:rPr>
          <w:rFonts w:ascii="Arial" w:hAnsi="Arial" w:cs="Arial"/>
          <w:sz w:val="20"/>
          <w:szCs w:val="20"/>
        </w:rPr>
        <w:t>říkazník</w:t>
      </w:r>
      <w:r w:rsidR="005D361B" w:rsidRPr="00CF35EB">
        <w:rPr>
          <w:rFonts w:ascii="Arial" w:hAnsi="Arial" w:cs="Arial"/>
          <w:iCs/>
          <w:sz w:val="20"/>
          <w:szCs w:val="20"/>
        </w:rPr>
        <w:t xml:space="preserve"> je povinen řádně a včas plnit finanční závazky svým poddodavatelům, přičemž za řádné a včasné plnění finančních závazků se považuje plné uhrazení faktur vystavených poddodavatelem </w:t>
      </w:r>
      <w:r w:rsidRPr="00CF35EB">
        <w:rPr>
          <w:rFonts w:ascii="Arial" w:hAnsi="Arial" w:cs="Arial"/>
          <w:sz w:val="20"/>
          <w:szCs w:val="20"/>
        </w:rPr>
        <w:t>příkazníkovi</w:t>
      </w:r>
      <w:r w:rsidR="005D361B" w:rsidRPr="00CF35EB">
        <w:rPr>
          <w:rFonts w:ascii="Arial" w:hAnsi="Arial" w:cs="Arial"/>
          <w:iCs/>
          <w:sz w:val="20"/>
          <w:szCs w:val="20"/>
        </w:rPr>
        <w:t xml:space="preserve"> za práce na </w:t>
      </w:r>
      <w:r w:rsidR="00A973FE" w:rsidRPr="00CF35EB">
        <w:rPr>
          <w:rFonts w:ascii="Arial" w:hAnsi="Arial" w:cs="Arial"/>
          <w:iCs/>
          <w:sz w:val="20"/>
          <w:szCs w:val="20"/>
        </w:rPr>
        <w:t xml:space="preserve">TDS týkající se </w:t>
      </w:r>
      <w:r w:rsidR="00A973FE" w:rsidRPr="00F24ED0">
        <w:rPr>
          <w:rFonts w:ascii="Arial" w:hAnsi="Arial" w:cs="Arial"/>
          <w:iCs/>
          <w:sz w:val="20"/>
          <w:szCs w:val="20"/>
        </w:rPr>
        <w:t>stavby</w:t>
      </w:r>
      <w:r w:rsidR="005D361B" w:rsidRPr="00F24ED0">
        <w:rPr>
          <w:rFonts w:ascii="Arial" w:hAnsi="Arial" w:cs="Arial"/>
          <w:iCs/>
          <w:sz w:val="20"/>
          <w:szCs w:val="20"/>
        </w:rPr>
        <w:t xml:space="preserve">, a to vždy do </w:t>
      </w:r>
      <w:r w:rsidR="00F24ED0" w:rsidRPr="00F24ED0">
        <w:rPr>
          <w:rFonts w:ascii="Arial" w:hAnsi="Arial" w:cs="Arial"/>
          <w:iCs/>
          <w:sz w:val="20"/>
          <w:szCs w:val="20"/>
        </w:rPr>
        <w:t>15 dnů</w:t>
      </w:r>
      <w:r w:rsidR="005D361B" w:rsidRPr="00F24ED0">
        <w:rPr>
          <w:rFonts w:ascii="Arial" w:hAnsi="Arial" w:cs="Arial"/>
          <w:iCs/>
          <w:sz w:val="20"/>
          <w:szCs w:val="20"/>
        </w:rPr>
        <w:t xml:space="preserve"> </w:t>
      </w:r>
      <w:r w:rsidR="005D361B" w:rsidRPr="00F24ED0">
        <w:rPr>
          <w:rFonts w:ascii="Arial" w:hAnsi="Arial" w:cs="Arial"/>
          <w:sz w:val="20"/>
          <w:szCs w:val="20"/>
        </w:rPr>
        <w:t xml:space="preserve">od připsání platby </w:t>
      </w:r>
      <w:r w:rsidRPr="00F24ED0">
        <w:rPr>
          <w:rFonts w:ascii="Arial" w:hAnsi="Arial" w:cs="Arial"/>
          <w:sz w:val="20"/>
          <w:szCs w:val="20"/>
        </w:rPr>
        <w:t>příkazce</w:t>
      </w:r>
      <w:r w:rsidR="005D361B" w:rsidRPr="00F24ED0">
        <w:rPr>
          <w:rFonts w:ascii="Arial" w:hAnsi="Arial" w:cs="Arial"/>
          <w:sz w:val="20"/>
          <w:szCs w:val="20"/>
        </w:rPr>
        <w:t xml:space="preserve"> </w:t>
      </w:r>
      <w:r w:rsidR="005D361B" w:rsidRPr="00F24ED0">
        <w:rPr>
          <w:rFonts w:ascii="Arial" w:hAnsi="Arial" w:cs="Arial"/>
          <w:sz w:val="20"/>
          <w:szCs w:val="20"/>
        </w:rPr>
        <w:lastRenderedPageBreak/>
        <w:t xml:space="preserve">na účet </w:t>
      </w:r>
      <w:r w:rsidRPr="00F24ED0">
        <w:rPr>
          <w:rFonts w:ascii="Arial" w:hAnsi="Arial" w:cs="Arial"/>
          <w:sz w:val="20"/>
          <w:szCs w:val="20"/>
        </w:rPr>
        <w:t>příkazníka</w:t>
      </w:r>
      <w:r w:rsidR="005D361B" w:rsidRPr="00F24ED0">
        <w:rPr>
          <w:rFonts w:ascii="Arial" w:hAnsi="Arial" w:cs="Arial"/>
          <w:sz w:val="20"/>
          <w:szCs w:val="20"/>
        </w:rPr>
        <w:t xml:space="preserve">. </w:t>
      </w:r>
      <w:r w:rsidRPr="00F24ED0">
        <w:rPr>
          <w:rFonts w:ascii="Arial" w:hAnsi="Arial" w:cs="Arial"/>
          <w:sz w:val="20"/>
          <w:szCs w:val="20"/>
        </w:rPr>
        <w:t>Příkazník</w:t>
      </w:r>
      <w:r w:rsidR="005D361B" w:rsidRPr="00F24ED0">
        <w:rPr>
          <w:rFonts w:ascii="Arial" w:hAnsi="Arial" w:cs="Arial"/>
          <w:sz w:val="20"/>
          <w:szCs w:val="20"/>
        </w:rPr>
        <w:t xml:space="preserve"> je povinen do </w:t>
      </w:r>
      <w:r w:rsidR="00F24ED0" w:rsidRPr="00F24ED0">
        <w:rPr>
          <w:rFonts w:ascii="Arial" w:hAnsi="Arial" w:cs="Arial"/>
          <w:sz w:val="20"/>
          <w:szCs w:val="20"/>
        </w:rPr>
        <w:t>25</w:t>
      </w:r>
      <w:r w:rsidR="005D361B" w:rsidRPr="00F24ED0">
        <w:rPr>
          <w:rFonts w:ascii="Arial" w:hAnsi="Arial" w:cs="Arial"/>
          <w:sz w:val="20"/>
          <w:szCs w:val="20"/>
        </w:rPr>
        <w:t xml:space="preserve"> dnů od připsání platby </w:t>
      </w:r>
      <w:r w:rsidRPr="00F24ED0">
        <w:rPr>
          <w:rFonts w:ascii="Arial" w:hAnsi="Arial" w:cs="Arial"/>
          <w:sz w:val="20"/>
          <w:szCs w:val="20"/>
        </w:rPr>
        <w:t xml:space="preserve">příkazce na účet příkazníka </w:t>
      </w:r>
      <w:r w:rsidR="005D361B" w:rsidRPr="00F24ED0">
        <w:rPr>
          <w:rFonts w:ascii="Arial" w:hAnsi="Arial" w:cs="Arial"/>
          <w:sz w:val="20"/>
          <w:szCs w:val="20"/>
        </w:rPr>
        <w:t xml:space="preserve">prokazatelně doložit </w:t>
      </w:r>
      <w:r w:rsidRPr="00F24ED0">
        <w:rPr>
          <w:rFonts w:ascii="Arial" w:hAnsi="Arial" w:cs="Arial"/>
          <w:sz w:val="20"/>
          <w:szCs w:val="20"/>
        </w:rPr>
        <w:t>příkazci (n</w:t>
      </w:r>
      <w:r w:rsidR="005D361B" w:rsidRPr="00F24ED0">
        <w:rPr>
          <w:rFonts w:ascii="Arial" w:hAnsi="Arial" w:cs="Arial"/>
          <w:sz w:val="20"/>
          <w:szCs w:val="20"/>
        </w:rPr>
        <w:t>apř. výpisem z účtu), kdy</w:t>
      </w:r>
      <w:r w:rsidR="005D361B" w:rsidRPr="00CF35EB">
        <w:rPr>
          <w:rFonts w:ascii="Arial" w:hAnsi="Arial" w:cs="Arial"/>
          <w:sz w:val="20"/>
          <w:szCs w:val="20"/>
        </w:rPr>
        <w:t xml:space="preserve"> mu byla na účet připsána platba </w:t>
      </w:r>
      <w:r w:rsidRPr="00CF35EB">
        <w:rPr>
          <w:rFonts w:ascii="Arial" w:hAnsi="Arial" w:cs="Arial"/>
          <w:sz w:val="20"/>
          <w:szCs w:val="20"/>
        </w:rPr>
        <w:t>příkaz</w:t>
      </w:r>
      <w:r w:rsidR="005D4089" w:rsidRPr="00CF35EB">
        <w:rPr>
          <w:rFonts w:ascii="Arial" w:hAnsi="Arial" w:cs="Arial"/>
          <w:sz w:val="20"/>
          <w:szCs w:val="20"/>
        </w:rPr>
        <w:t xml:space="preserve">ce </w:t>
      </w:r>
      <w:r w:rsidR="005D361B" w:rsidRPr="00CF35EB">
        <w:rPr>
          <w:rFonts w:ascii="Arial" w:hAnsi="Arial" w:cs="Arial"/>
          <w:sz w:val="20"/>
          <w:szCs w:val="20"/>
        </w:rPr>
        <w:t xml:space="preserve">a že zaplatil poddodavateli fakturu řádně a včas. </w:t>
      </w:r>
      <w:r w:rsidRPr="00CF35EB">
        <w:rPr>
          <w:rFonts w:ascii="Arial" w:hAnsi="Arial" w:cs="Arial"/>
          <w:sz w:val="20"/>
          <w:szCs w:val="20"/>
        </w:rPr>
        <w:t>Příkazník</w:t>
      </w:r>
      <w:r w:rsidR="005D361B" w:rsidRPr="00CF35EB">
        <w:rPr>
          <w:rFonts w:ascii="Arial" w:hAnsi="Arial" w:cs="Arial"/>
          <w:sz w:val="20"/>
          <w:szCs w:val="20"/>
        </w:rPr>
        <w:t xml:space="preserve"> se zavazuje přenést totožnou povinnost do případných dalších úrovní dodavatelského řetězce.</w:t>
      </w:r>
    </w:p>
    <w:p w:rsidR="00D944E9" w:rsidRPr="00CF35EB" w:rsidRDefault="00F24ED0" w:rsidP="00F47267">
      <w:pPr>
        <w:pStyle w:val="Nadpis2"/>
        <w:numPr>
          <w:ilvl w:val="0"/>
          <w:numId w:val="0"/>
        </w:numPr>
        <w:ind w:left="426" w:hanging="426"/>
        <w:rPr>
          <w:rFonts w:ascii="Arial" w:hAnsi="Arial" w:cs="Arial"/>
          <w:sz w:val="20"/>
          <w:szCs w:val="20"/>
        </w:rPr>
      </w:pPr>
      <w:r>
        <w:rPr>
          <w:rFonts w:ascii="Arial" w:hAnsi="Arial" w:cs="Arial"/>
          <w:sz w:val="20"/>
          <w:szCs w:val="20"/>
        </w:rPr>
        <w:t>7</w:t>
      </w:r>
      <w:r w:rsidR="00D944E9" w:rsidRPr="00CF35EB">
        <w:rPr>
          <w:rFonts w:ascii="Arial" w:hAnsi="Arial" w:cs="Arial"/>
          <w:sz w:val="20"/>
          <w:szCs w:val="20"/>
        </w:rPr>
        <w:t xml:space="preserve">.  Příkazník odpovídá za vzniklou škodu způsobenou při plnění této smlouvy příkazci. </w:t>
      </w:r>
    </w:p>
    <w:p w:rsidR="00D944E9" w:rsidRPr="00CF35EB" w:rsidRDefault="00D944E9" w:rsidP="00D944E9">
      <w:pPr>
        <w:pStyle w:val="Smlouva2"/>
        <w:spacing w:before="240" w:after="120"/>
        <w:rPr>
          <w:rFonts w:ascii="Arial" w:hAnsi="Arial" w:cs="Arial"/>
          <w:sz w:val="20"/>
        </w:rPr>
      </w:pPr>
      <w:r w:rsidRPr="00CF35EB">
        <w:rPr>
          <w:rFonts w:ascii="Arial" w:hAnsi="Arial" w:cs="Arial"/>
          <w:sz w:val="20"/>
        </w:rPr>
        <w:t>X.</w:t>
      </w:r>
    </w:p>
    <w:p w:rsidR="00D944E9" w:rsidRPr="00CF35EB" w:rsidRDefault="00D944E9" w:rsidP="00D944E9">
      <w:pPr>
        <w:pStyle w:val="Smlouva2"/>
        <w:rPr>
          <w:rFonts w:ascii="Arial" w:hAnsi="Arial" w:cs="Arial"/>
          <w:sz w:val="20"/>
        </w:rPr>
      </w:pPr>
      <w:r w:rsidRPr="00CF35EB">
        <w:rPr>
          <w:rFonts w:ascii="Arial" w:hAnsi="Arial" w:cs="Arial"/>
          <w:sz w:val="20"/>
        </w:rPr>
        <w:t>Sankční ujednání</w:t>
      </w:r>
    </w:p>
    <w:p w:rsidR="00D944E9" w:rsidRPr="00CF35EB" w:rsidRDefault="00D944E9" w:rsidP="00D944E9">
      <w:pPr>
        <w:pStyle w:val="Smlouva-slo"/>
        <w:numPr>
          <w:ilvl w:val="1"/>
          <w:numId w:val="5"/>
        </w:numPr>
        <w:tabs>
          <w:tab w:val="clear" w:pos="2007"/>
          <w:tab w:val="num" w:pos="426"/>
        </w:tabs>
        <w:ind w:left="425" w:hanging="425"/>
        <w:rPr>
          <w:rFonts w:ascii="Arial" w:hAnsi="Arial" w:cs="Arial"/>
          <w:sz w:val="20"/>
        </w:rPr>
      </w:pPr>
      <w:r w:rsidRPr="00CF35EB">
        <w:rPr>
          <w:rFonts w:ascii="Arial" w:hAnsi="Arial" w:cs="Arial"/>
          <w:sz w:val="20"/>
        </w:rPr>
        <w:t xml:space="preserve">Pokud dojde k prodloužení lhůty provedení stavby zapříčiněné nesplněním povinnosti příkazníka vyplývající z této smlouvy, může příkazce požadovat po příkazníkovi úhradu smluvní pokuty ve výši </w:t>
      </w:r>
      <w:r w:rsidR="00EF6FA5" w:rsidRPr="00CF35EB">
        <w:rPr>
          <w:rFonts w:ascii="Arial" w:hAnsi="Arial" w:cs="Arial"/>
          <w:sz w:val="20"/>
        </w:rPr>
        <w:t>0,</w:t>
      </w:r>
      <w:r w:rsidR="00265C41" w:rsidRPr="00CF35EB">
        <w:rPr>
          <w:rFonts w:ascii="Arial" w:hAnsi="Arial" w:cs="Arial"/>
          <w:sz w:val="20"/>
        </w:rPr>
        <w:t>2</w:t>
      </w:r>
      <w:r w:rsidR="00EF6FA5" w:rsidRPr="00CF35EB">
        <w:rPr>
          <w:rFonts w:ascii="Arial" w:hAnsi="Arial" w:cs="Arial"/>
          <w:sz w:val="20"/>
        </w:rPr>
        <w:t xml:space="preserve">% z celkové odměny dle čl. VI. této smlouvy </w:t>
      </w:r>
      <w:r w:rsidRPr="00CF35EB">
        <w:rPr>
          <w:rFonts w:ascii="Arial" w:hAnsi="Arial" w:cs="Arial"/>
          <w:sz w:val="20"/>
        </w:rPr>
        <w:t xml:space="preserve">za každý den prodloužení lhůty provedení stavby. Provedením stavby se rozumí její řádné ukončení a převzetí příkazcem. Řádným ukončením stavby se rozumí, že stavba nebude vykazovat žádné vady a nedodělky. </w:t>
      </w:r>
    </w:p>
    <w:p w:rsidR="00D944E9" w:rsidRPr="00CF35EB" w:rsidRDefault="00D944E9" w:rsidP="00D944E9">
      <w:pPr>
        <w:pStyle w:val="Smlouva-slo"/>
        <w:numPr>
          <w:ilvl w:val="1"/>
          <w:numId w:val="5"/>
        </w:numPr>
        <w:tabs>
          <w:tab w:val="clear" w:pos="2007"/>
          <w:tab w:val="num" w:pos="426"/>
        </w:tabs>
        <w:ind w:left="425" w:hanging="425"/>
        <w:rPr>
          <w:rFonts w:ascii="Arial" w:hAnsi="Arial" w:cs="Arial"/>
          <w:sz w:val="20"/>
        </w:rPr>
      </w:pPr>
      <w:r w:rsidRPr="00CF35EB">
        <w:rPr>
          <w:rFonts w:ascii="Arial" w:hAnsi="Arial" w:cs="Arial"/>
          <w:sz w:val="20"/>
        </w:rPr>
        <w:t xml:space="preserve">Příkazce může požadovat po příkazníkovi úhradu jednorázové smluvní pokuty za každý případ samostatně ve výši </w:t>
      </w:r>
      <w:r w:rsidR="00757F32" w:rsidRPr="00CF35EB">
        <w:rPr>
          <w:rFonts w:ascii="Arial" w:hAnsi="Arial" w:cs="Arial"/>
          <w:sz w:val="20"/>
        </w:rPr>
        <w:t>0,</w:t>
      </w:r>
      <w:r w:rsidR="00EF6FA5" w:rsidRPr="00CF35EB">
        <w:rPr>
          <w:rFonts w:ascii="Arial" w:hAnsi="Arial" w:cs="Arial"/>
          <w:sz w:val="20"/>
        </w:rPr>
        <w:t>3</w:t>
      </w:r>
      <w:r w:rsidR="00757F32" w:rsidRPr="00CF35EB">
        <w:rPr>
          <w:rFonts w:ascii="Arial" w:hAnsi="Arial" w:cs="Arial"/>
          <w:sz w:val="20"/>
        </w:rPr>
        <w:t>% z celkové odměny dle čl. VI. této smlouvy</w:t>
      </w:r>
      <w:r w:rsidRPr="00CF35EB">
        <w:rPr>
          <w:rFonts w:ascii="Arial" w:hAnsi="Arial" w:cs="Arial"/>
          <w:sz w:val="20"/>
        </w:rPr>
        <w:t xml:space="preserve">, pokud se příkazník na výzvu příkazce nedostaví v dohodnutém termínu na kontrolní den bez předchozí omluvy. </w:t>
      </w:r>
    </w:p>
    <w:p w:rsidR="00D944E9" w:rsidRPr="00CF35EB" w:rsidRDefault="00D944E9" w:rsidP="00D944E9">
      <w:pPr>
        <w:pStyle w:val="Smlouva-slo"/>
        <w:numPr>
          <w:ilvl w:val="1"/>
          <w:numId w:val="5"/>
        </w:numPr>
        <w:tabs>
          <w:tab w:val="clear" w:pos="2007"/>
          <w:tab w:val="num" w:pos="426"/>
        </w:tabs>
        <w:ind w:left="425" w:hanging="425"/>
        <w:rPr>
          <w:rFonts w:ascii="Arial" w:hAnsi="Arial" w:cs="Arial"/>
          <w:sz w:val="20"/>
        </w:rPr>
      </w:pPr>
      <w:r w:rsidRPr="00CF35EB">
        <w:rPr>
          <w:rFonts w:ascii="Arial" w:hAnsi="Arial" w:cs="Arial"/>
          <w:sz w:val="20"/>
        </w:rPr>
        <w:t xml:space="preserve">Příkazce je oprávněn účtovat příkazníkovi jednorázovou smluvní pokutu za každý případ samostatně ve výši </w:t>
      </w:r>
      <w:r w:rsidR="00757F32" w:rsidRPr="00CF35EB">
        <w:rPr>
          <w:rFonts w:ascii="Arial" w:hAnsi="Arial" w:cs="Arial"/>
          <w:sz w:val="20"/>
        </w:rPr>
        <w:t>0,</w:t>
      </w:r>
      <w:r w:rsidR="008B6F60" w:rsidRPr="00CF35EB">
        <w:rPr>
          <w:rFonts w:ascii="Arial" w:hAnsi="Arial" w:cs="Arial"/>
          <w:sz w:val="20"/>
        </w:rPr>
        <w:t>3</w:t>
      </w:r>
      <w:r w:rsidR="00757F32" w:rsidRPr="00CF35EB">
        <w:rPr>
          <w:rFonts w:ascii="Arial" w:hAnsi="Arial" w:cs="Arial"/>
          <w:sz w:val="20"/>
        </w:rPr>
        <w:t>% z celkové odměny dle čl. VI. této smlouvy</w:t>
      </w:r>
      <w:r w:rsidRPr="00CF35EB">
        <w:rPr>
          <w:rFonts w:ascii="Arial" w:hAnsi="Arial" w:cs="Arial"/>
          <w:sz w:val="20"/>
        </w:rPr>
        <w:t xml:space="preserve"> za nesplnění jakékoliv povinnosti příkazníka uvedené v článku III. odst. 4 této smlouvy</w:t>
      </w:r>
      <w:r w:rsidR="00F114FF" w:rsidRPr="00CF35EB">
        <w:rPr>
          <w:rFonts w:ascii="Arial" w:hAnsi="Arial" w:cs="Arial"/>
          <w:sz w:val="20"/>
        </w:rPr>
        <w:t>,</w:t>
      </w:r>
      <w:r w:rsidRPr="00CF35EB">
        <w:rPr>
          <w:rFonts w:ascii="Arial" w:hAnsi="Arial" w:cs="Arial"/>
          <w:sz w:val="20"/>
        </w:rPr>
        <w:t xml:space="preserve"> v článku IX.</w:t>
      </w:r>
      <w:r w:rsidR="00F114FF" w:rsidRPr="00CF35EB">
        <w:rPr>
          <w:rFonts w:ascii="Arial" w:hAnsi="Arial" w:cs="Arial"/>
          <w:sz w:val="20"/>
        </w:rPr>
        <w:t xml:space="preserve"> odst. 1</w:t>
      </w:r>
      <w:r w:rsidRPr="00CF35EB">
        <w:rPr>
          <w:rFonts w:ascii="Arial" w:hAnsi="Arial" w:cs="Arial"/>
          <w:sz w:val="20"/>
        </w:rPr>
        <w:t xml:space="preserve"> této smlouvy</w:t>
      </w:r>
      <w:r w:rsidR="00F114FF" w:rsidRPr="00CF35EB">
        <w:rPr>
          <w:rFonts w:ascii="Arial" w:hAnsi="Arial" w:cs="Arial"/>
          <w:sz w:val="20"/>
        </w:rPr>
        <w:t xml:space="preserve"> nebo v článku IX. odst. 2 této smlouvy</w:t>
      </w:r>
      <w:r w:rsidRPr="00CF35EB">
        <w:rPr>
          <w:rFonts w:ascii="Arial" w:hAnsi="Arial" w:cs="Arial"/>
          <w:sz w:val="20"/>
        </w:rPr>
        <w:t xml:space="preserve">, není-li v této smlouvě stanoveno jinak.  </w:t>
      </w:r>
    </w:p>
    <w:p w:rsidR="00D944E9" w:rsidRPr="00F24ED0" w:rsidRDefault="00D944E9" w:rsidP="00F24ED0">
      <w:pPr>
        <w:pStyle w:val="Smlouva-slo"/>
        <w:numPr>
          <w:ilvl w:val="1"/>
          <w:numId w:val="5"/>
        </w:numPr>
        <w:tabs>
          <w:tab w:val="clear" w:pos="2007"/>
          <w:tab w:val="num" w:pos="426"/>
        </w:tabs>
        <w:spacing w:after="120"/>
        <w:ind w:left="425" w:hanging="425"/>
        <w:rPr>
          <w:rFonts w:ascii="Arial" w:hAnsi="Arial" w:cs="Arial"/>
          <w:sz w:val="20"/>
        </w:rPr>
      </w:pPr>
      <w:r w:rsidRPr="00F24ED0">
        <w:rPr>
          <w:rFonts w:ascii="Arial" w:hAnsi="Arial" w:cs="Arial"/>
          <w:sz w:val="20"/>
        </w:rPr>
        <w:t xml:space="preserve">V případě, že příkazce neuhradí fakturu ve lhůtě splatnosti, je příkazce povinen zaplatit příkazníkovi úrok z prodlení ve výši </w:t>
      </w:r>
      <w:r w:rsidR="00F24ED0" w:rsidRPr="00F24ED0">
        <w:rPr>
          <w:rFonts w:ascii="Arial" w:hAnsi="Arial" w:cs="Arial"/>
          <w:sz w:val="20"/>
        </w:rPr>
        <w:t>0,05</w:t>
      </w:r>
      <w:r w:rsidRPr="00F24ED0">
        <w:rPr>
          <w:rFonts w:ascii="Arial" w:hAnsi="Arial" w:cs="Arial"/>
          <w:i/>
          <w:sz w:val="20"/>
        </w:rPr>
        <w:t>%</w:t>
      </w:r>
      <w:r w:rsidRPr="00F24ED0">
        <w:rPr>
          <w:rFonts w:ascii="Arial" w:hAnsi="Arial" w:cs="Arial"/>
          <w:sz w:val="20"/>
        </w:rPr>
        <w:t xml:space="preserve"> z dlužné částky za každý den prodlení. </w:t>
      </w:r>
    </w:p>
    <w:p w:rsidR="00F114FF" w:rsidRPr="00CF35EB" w:rsidRDefault="00757F32" w:rsidP="00757F32">
      <w:pPr>
        <w:spacing w:after="80" w:line="240" w:lineRule="atLeast"/>
        <w:ind w:left="426" w:hanging="426"/>
        <w:jc w:val="both"/>
        <w:rPr>
          <w:rFonts w:ascii="Arial" w:hAnsi="Arial" w:cs="Arial"/>
          <w:sz w:val="20"/>
          <w:szCs w:val="20"/>
        </w:rPr>
      </w:pPr>
      <w:r w:rsidRPr="00CF35EB">
        <w:rPr>
          <w:rFonts w:ascii="Arial" w:hAnsi="Arial" w:cs="Arial"/>
          <w:sz w:val="20"/>
          <w:szCs w:val="20"/>
        </w:rPr>
        <w:t xml:space="preserve">6. </w:t>
      </w:r>
      <w:r w:rsidRPr="00CF35EB">
        <w:rPr>
          <w:rFonts w:ascii="Arial" w:hAnsi="Arial" w:cs="Arial"/>
          <w:sz w:val="20"/>
          <w:szCs w:val="20"/>
        </w:rPr>
        <w:tab/>
      </w:r>
      <w:r w:rsidR="00F114FF" w:rsidRPr="00CF35EB">
        <w:rPr>
          <w:rFonts w:ascii="Arial" w:hAnsi="Arial" w:cs="Arial"/>
          <w:sz w:val="20"/>
          <w:szCs w:val="20"/>
        </w:rPr>
        <w:t>Poruší-li příkazník kteroukoliv povinnost uvedenou v článku IX. odst. 4 této smlouvy</w:t>
      </w:r>
      <w:r w:rsidRPr="00CF35EB">
        <w:rPr>
          <w:rFonts w:ascii="Arial" w:hAnsi="Arial" w:cs="Arial"/>
          <w:sz w:val="20"/>
          <w:szCs w:val="20"/>
        </w:rPr>
        <w:t xml:space="preserve"> nebo v článku IX. odst. 6 této smlouvy</w:t>
      </w:r>
      <w:r w:rsidR="00F114FF" w:rsidRPr="00CF35EB">
        <w:rPr>
          <w:rFonts w:ascii="Arial" w:hAnsi="Arial" w:cs="Arial"/>
          <w:sz w:val="20"/>
          <w:szCs w:val="20"/>
        </w:rPr>
        <w:t xml:space="preserve">, je příkazce oprávněn požadovat po příkazníkovi smluvní pokutu ve výši </w:t>
      </w:r>
      <w:r w:rsidR="00F114FF" w:rsidRPr="00CF35EB">
        <w:rPr>
          <w:rFonts w:ascii="Arial" w:hAnsi="Arial" w:cs="Arial"/>
          <w:i/>
          <w:sz w:val="20"/>
          <w:szCs w:val="20"/>
        </w:rPr>
        <w:t xml:space="preserve"> </w:t>
      </w:r>
      <w:r w:rsidR="00F114FF" w:rsidRPr="00CF35EB">
        <w:rPr>
          <w:rFonts w:ascii="Arial" w:hAnsi="Arial" w:cs="Arial"/>
          <w:sz w:val="20"/>
          <w:szCs w:val="20"/>
        </w:rPr>
        <w:t xml:space="preserve">0,4% z celkové odměny dle čl. VI. této smlouvy. </w:t>
      </w:r>
    </w:p>
    <w:p w:rsidR="00F114FF" w:rsidRPr="00CF35EB" w:rsidRDefault="00757F32" w:rsidP="00757F32">
      <w:pPr>
        <w:spacing w:after="80" w:line="240" w:lineRule="atLeast"/>
        <w:ind w:left="426" w:hanging="426"/>
        <w:jc w:val="both"/>
        <w:rPr>
          <w:rFonts w:ascii="Arial" w:hAnsi="Arial" w:cs="Arial"/>
          <w:sz w:val="20"/>
          <w:szCs w:val="20"/>
        </w:rPr>
      </w:pPr>
      <w:r w:rsidRPr="00CF35EB">
        <w:rPr>
          <w:rFonts w:ascii="Arial" w:hAnsi="Arial" w:cs="Arial"/>
          <w:sz w:val="20"/>
          <w:szCs w:val="20"/>
        </w:rPr>
        <w:t>7.</w:t>
      </w:r>
      <w:r w:rsidR="00F114FF" w:rsidRPr="00CF35EB">
        <w:rPr>
          <w:rFonts w:ascii="Arial" w:hAnsi="Arial" w:cs="Arial"/>
          <w:sz w:val="20"/>
          <w:szCs w:val="20"/>
        </w:rPr>
        <w:tab/>
        <w:t xml:space="preserve">Nesjedná-li </w:t>
      </w:r>
      <w:r w:rsidRPr="00CF35EB">
        <w:rPr>
          <w:rFonts w:ascii="Arial" w:hAnsi="Arial" w:cs="Arial"/>
          <w:sz w:val="20"/>
          <w:szCs w:val="20"/>
        </w:rPr>
        <w:t>příkazník</w:t>
      </w:r>
      <w:r w:rsidR="00F24ED0">
        <w:rPr>
          <w:rFonts w:ascii="Arial" w:hAnsi="Arial" w:cs="Arial"/>
          <w:sz w:val="20"/>
          <w:szCs w:val="20"/>
        </w:rPr>
        <w:t xml:space="preserve"> se svým poddodavatelem smluvní pokuty či jejich výši</w:t>
      </w:r>
      <w:r w:rsidR="00F114FF" w:rsidRPr="00CF35EB">
        <w:rPr>
          <w:rFonts w:ascii="Arial" w:hAnsi="Arial" w:cs="Arial"/>
          <w:sz w:val="20"/>
          <w:szCs w:val="20"/>
        </w:rPr>
        <w:t xml:space="preserve"> tak, aby tyto byly totožné jako v této smlouvě, je </w:t>
      </w:r>
      <w:r w:rsidRPr="00CF35EB">
        <w:rPr>
          <w:rFonts w:ascii="Arial" w:hAnsi="Arial" w:cs="Arial"/>
          <w:sz w:val="20"/>
          <w:szCs w:val="20"/>
        </w:rPr>
        <w:t>příkazce</w:t>
      </w:r>
      <w:r w:rsidR="00F114FF" w:rsidRPr="00CF35EB">
        <w:rPr>
          <w:rFonts w:ascii="Arial" w:hAnsi="Arial" w:cs="Arial"/>
          <w:sz w:val="20"/>
          <w:szCs w:val="20"/>
        </w:rPr>
        <w:t xml:space="preserve"> oprávněn požadovat po </w:t>
      </w:r>
      <w:r w:rsidRPr="00CF35EB">
        <w:rPr>
          <w:rFonts w:ascii="Arial" w:hAnsi="Arial" w:cs="Arial"/>
          <w:sz w:val="20"/>
          <w:szCs w:val="20"/>
        </w:rPr>
        <w:t>příkazníkovi</w:t>
      </w:r>
      <w:r w:rsidR="00F114FF" w:rsidRPr="00CF35EB">
        <w:rPr>
          <w:rFonts w:ascii="Arial" w:hAnsi="Arial" w:cs="Arial"/>
          <w:sz w:val="20"/>
          <w:szCs w:val="20"/>
        </w:rPr>
        <w:t xml:space="preserve"> smluvní pokutu ve výši 0,2% </w:t>
      </w:r>
      <w:r w:rsidRPr="00CF35EB">
        <w:rPr>
          <w:rFonts w:ascii="Arial" w:hAnsi="Arial" w:cs="Arial"/>
          <w:sz w:val="20"/>
          <w:szCs w:val="20"/>
        </w:rPr>
        <w:t>z celkové odměny dle čl. VI. této smlouvy</w:t>
      </w:r>
      <w:r w:rsidR="00F114FF" w:rsidRPr="00CF35EB">
        <w:rPr>
          <w:rFonts w:ascii="Arial" w:hAnsi="Arial" w:cs="Arial"/>
          <w:sz w:val="20"/>
          <w:szCs w:val="20"/>
        </w:rPr>
        <w:t xml:space="preserve"> za nedodržení této povinnosti u každého poddodavatele, u něhož nebude příslušná povinnost splněna. Nepředloží-li </w:t>
      </w:r>
      <w:r w:rsidRPr="00CF35EB">
        <w:rPr>
          <w:rFonts w:ascii="Arial" w:hAnsi="Arial" w:cs="Arial"/>
          <w:sz w:val="20"/>
          <w:szCs w:val="20"/>
        </w:rPr>
        <w:t>příkazník příkazci</w:t>
      </w:r>
      <w:r w:rsidR="00F114FF" w:rsidRPr="00CF35EB">
        <w:rPr>
          <w:rFonts w:ascii="Arial" w:hAnsi="Arial" w:cs="Arial"/>
          <w:sz w:val="20"/>
          <w:szCs w:val="20"/>
        </w:rPr>
        <w:t xml:space="preserve"> na jeho žádost smlouvu uzavřenou se svým poddodavatelem, je </w:t>
      </w:r>
      <w:r w:rsidRPr="00CF35EB">
        <w:rPr>
          <w:rFonts w:ascii="Arial" w:hAnsi="Arial" w:cs="Arial"/>
          <w:sz w:val="20"/>
          <w:szCs w:val="20"/>
        </w:rPr>
        <w:t>příkazce</w:t>
      </w:r>
      <w:r w:rsidR="00F114FF" w:rsidRPr="00CF35EB">
        <w:rPr>
          <w:rFonts w:ascii="Arial" w:hAnsi="Arial" w:cs="Arial"/>
          <w:sz w:val="20"/>
          <w:szCs w:val="20"/>
        </w:rPr>
        <w:t xml:space="preserve"> oprávněn požadovat po </w:t>
      </w:r>
      <w:r w:rsidRPr="00CF35EB">
        <w:rPr>
          <w:rFonts w:ascii="Arial" w:hAnsi="Arial" w:cs="Arial"/>
          <w:sz w:val="20"/>
          <w:szCs w:val="20"/>
        </w:rPr>
        <w:t>příkazníkovi</w:t>
      </w:r>
      <w:r w:rsidR="00F114FF" w:rsidRPr="00CF35EB">
        <w:rPr>
          <w:rFonts w:ascii="Arial" w:hAnsi="Arial" w:cs="Arial"/>
          <w:sz w:val="20"/>
          <w:szCs w:val="20"/>
        </w:rPr>
        <w:t xml:space="preserve"> smluvní pokutu ve výši 0,</w:t>
      </w:r>
      <w:r w:rsidRPr="00CF35EB">
        <w:rPr>
          <w:rFonts w:ascii="Arial" w:hAnsi="Arial" w:cs="Arial"/>
          <w:sz w:val="20"/>
          <w:szCs w:val="20"/>
        </w:rPr>
        <w:t>2</w:t>
      </w:r>
      <w:r w:rsidR="00F114FF" w:rsidRPr="00CF35EB">
        <w:rPr>
          <w:rFonts w:ascii="Arial" w:hAnsi="Arial" w:cs="Arial"/>
          <w:sz w:val="20"/>
          <w:szCs w:val="20"/>
        </w:rPr>
        <w:t xml:space="preserve">% </w:t>
      </w:r>
      <w:r w:rsidRPr="00CF35EB">
        <w:rPr>
          <w:rFonts w:ascii="Arial" w:hAnsi="Arial" w:cs="Arial"/>
          <w:sz w:val="20"/>
          <w:szCs w:val="20"/>
        </w:rPr>
        <w:t xml:space="preserve">z celkové odměny dle čl. VI. této smlouvy </w:t>
      </w:r>
      <w:r w:rsidR="00F114FF" w:rsidRPr="00CF35EB">
        <w:rPr>
          <w:rFonts w:ascii="Arial" w:hAnsi="Arial" w:cs="Arial"/>
          <w:sz w:val="20"/>
          <w:szCs w:val="20"/>
        </w:rPr>
        <w:t>za nepředložení smlouvy s každým poddodavatelem.</w:t>
      </w:r>
    </w:p>
    <w:p w:rsidR="00D944E9" w:rsidRPr="00CF35EB" w:rsidRDefault="00D944E9" w:rsidP="00757F32">
      <w:pPr>
        <w:pStyle w:val="Smlouva-slo"/>
        <w:numPr>
          <w:ilvl w:val="0"/>
          <w:numId w:val="15"/>
        </w:numPr>
        <w:ind w:left="426" w:hanging="426"/>
        <w:rPr>
          <w:rFonts w:ascii="Arial" w:hAnsi="Arial" w:cs="Arial"/>
          <w:sz w:val="20"/>
        </w:rPr>
      </w:pPr>
      <w:r w:rsidRPr="00CF35EB">
        <w:rPr>
          <w:rFonts w:ascii="Arial" w:hAnsi="Arial" w:cs="Arial"/>
          <w:sz w:val="20"/>
        </w:rPr>
        <w:t>Smluvní strany se dohodly, že věřitel má vedle smluvní pokuty právo i na náhradu škody vzniklé z porušení povinnosti či závazku. Smluvní pokuty se nezapočítávají na náhradu případně vzniklé škody a povinná strana je zaplatí bez ohledu na zavinění. Náhradu škody lze vymáhat v plném rozsahu.</w:t>
      </w:r>
    </w:p>
    <w:p w:rsidR="00D944E9" w:rsidRPr="00CF35EB" w:rsidRDefault="00D944E9" w:rsidP="008B6F60">
      <w:pPr>
        <w:pStyle w:val="Odstavecseseznamem"/>
        <w:numPr>
          <w:ilvl w:val="0"/>
          <w:numId w:val="15"/>
        </w:numPr>
        <w:ind w:left="426" w:hanging="426"/>
        <w:jc w:val="both"/>
        <w:rPr>
          <w:rFonts w:ascii="Arial" w:hAnsi="Arial" w:cs="Arial"/>
          <w:sz w:val="20"/>
          <w:szCs w:val="20"/>
        </w:rPr>
      </w:pPr>
      <w:r w:rsidRPr="00CF35EB">
        <w:rPr>
          <w:rFonts w:ascii="Arial" w:hAnsi="Arial" w:cs="Arial"/>
          <w:sz w:val="20"/>
          <w:szCs w:val="20"/>
        </w:rPr>
        <w:t>Pokud závazek zanikne před jeho řádným ukončením, nezaniká nárok na smluvní pokutu, pokud vznikl dřívějším porušením povinnosti.</w:t>
      </w:r>
    </w:p>
    <w:p w:rsidR="00D944E9" w:rsidRPr="00CF35EB" w:rsidRDefault="00D944E9" w:rsidP="00D944E9">
      <w:pPr>
        <w:pStyle w:val="Smlouva2"/>
        <w:spacing w:before="240" w:after="120"/>
        <w:rPr>
          <w:rFonts w:ascii="Arial" w:hAnsi="Arial" w:cs="Arial"/>
          <w:sz w:val="20"/>
        </w:rPr>
      </w:pPr>
      <w:r w:rsidRPr="00CF35EB">
        <w:rPr>
          <w:rFonts w:ascii="Arial" w:hAnsi="Arial" w:cs="Arial"/>
          <w:sz w:val="20"/>
        </w:rPr>
        <w:t>XI.</w:t>
      </w:r>
    </w:p>
    <w:p w:rsidR="00D944E9" w:rsidRPr="00CF35EB" w:rsidRDefault="00D944E9" w:rsidP="00D944E9">
      <w:pPr>
        <w:pStyle w:val="Smlouva2"/>
        <w:rPr>
          <w:rFonts w:ascii="Arial" w:hAnsi="Arial" w:cs="Arial"/>
          <w:sz w:val="20"/>
        </w:rPr>
      </w:pPr>
      <w:r w:rsidRPr="00CF35EB">
        <w:rPr>
          <w:rFonts w:ascii="Arial" w:hAnsi="Arial" w:cs="Arial"/>
          <w:sz w:val="20"/>
        </w:rPr>
        <w:t>Závěrečná ujednání</w:t>
      </w:r>
    </w:p>
    <w:p w:rsidR="00D944E9" w:rsidRPr="00CF35EB" w:rsidRDefault="00D944E9" w:rsidP="009529DA">
      <w:pPr>
        <w:pStyle w:val="Nadpis2"/>
        <w:numPr>
          <w:ilvl w:val="1"/>
          <w:numId w:val="14"/>
        </w:numPr>
        <w:suppressAutoHyphens/>
        <w:spacing w:before="0" w:after="80" w:line="240" w:lineRule="atLeast"/>
        <w:ind w:left="426" w:hanging="426"/>
        <w:rPr>
          <w:rFonts w:ascii="Arial" w:hAnsi="Arial" w:cs="Arial"/>
          <w:sz w:val="20"/>
          <w:szCs w:val="20"/>
        </w:rPr>
      </w:pPr>
      <w:r w:rsidRPr="00CF35EB">
        <w:rPr>
          <w:rFonts w:ascii="Arial" w:hAnsi="Arial" w:cs="Arial"/>
          <w:sz w:val="20"/>
          <w:szCs w:val="20"/>
        </w:rPr>
        <w:t xml:space="preserve">Právní vztahy touto smlouvou neupravené se řídí zákonem č. 89/2012 Sb., občanským zákoníkem, v platném znění. </w:t>
      </w:r>
    </w:p>
    <w:p w:rsidR="00D944E9" w:rsidRPr="007C5166" w:rsidRDefault="00D944E9" w:rsidP="00F47267">
      <w:pPr>
        <w:pStyle w:val="Nadpis2"/>
        <w:numPr>
          <w:ilvl w:val="1"/>
          <w:numId w:val="14"/>
        </w:numPr>
        <w:suppressAutoHyphens/>
        <w:spacing w:before="0" w:after="80" w:line="240" w:lineRule="atLeast"/>
        <w:ind w:left="426" w:hanging="426"/>
        <w:rPr>
          <w:rFonts w:ascii="Arial" w:hAnsi="Arial" w:cs="Arial"/>
          <w:sz w:val="20"/>
          <w:szCs w:val="20"/>
        </w:rPr>
      </w:pPr>
      <w:r w:rsidRPr="00CF35EB">
        <w:rPr>
          <w:rFonts w:ascii="Arial" w:hAnsi="Arial" w:cs="Arial"/>
          <w:sz w:val="20"/>
          <w:szCs w:val="20"/>
        </w:rPr>
        <w:t xml:space="preserve">Smluvní strany se dohodly na tom, že tato smlouva je uzavřena okamžikem podpisu obou </w:t>
      </w:r>
      <w:r w:rsidRPr="007C5166">
        <w:rPr>
          <w:rFonts w:ascii="Arial" w:hAnsi="Arial" w:cs="Arial"/>
          <w:sz w:val="20"/>
          <w:szCs w:val="20"/>
        </w:rPr>
        <w:t xml:space="preserve">smluvních stran, přičemž rozhodující je datum pozdějšího podpisu. </w:t>
      </w:r>
    </w:p>
    <w:p w:rsidR="00D944E9" w:rsidRPr="00F6234D" w:rsidRDefault="009529DA" w:rsidP="00F47267">
      <w:pPr>
        <w:pStyle w:val="Nadpis2"/>
        <w:numPr>
          <w:ilvl w:val="1"/>
          <w:numId w:val="14"/>
        </w:numPr>
        <w:suppressAutoHyphens/>
        <w:spacing w:before="0" w:after="80" w:line="240" w:lineRule="atLeast"/>
        <w:ind w:left="426" w:hanging="426"/>
        <w:rPr>
          <w:rFonts w:ascii="Arial" w:hAnsi="Arial" w:cs="Arial"/>
          <w:sz w:val="20"/>
          <w:szCs w:val="20"/>
        </w:rPr>
      </w:pPr>
      <w:r w:rsidRPr="00F6234D">
        <w:rPr>
          <w:rFonts w:ascii="Arial" w:hAnsi="Arial" w:cs="Arial"/>
          <w:sz w:val="20"/>
          <w:szCs w:val="20"/>
        </w:rPr>
        <w:t>Příkazce</w:t>
      </w:r>
      <w:r w:rsidR="00D944E9" w:rsidRPr="00F6234D">
        <w:rPr>
          <w:rFonts w:ascii="Arial" w:hAnsi="Arial" w:cs="Arial"/>
          <w:sz w:val="20"/>
          <w:szCs w:val="20"/>
        </w:rPr>
        <w:t xml:space="preserve"> je povinným subjektem dle zákona č. 340/2015 Sb., o registru smluv, v platném znění. Smluvní strany se dohodly, že povinnosti dle tohoto zákona v souvislosti s uveřejněním smlouvy zajistí </w:t>
      </w:r>
      <w:r w:rsidRPr="00F6234D">
        <w:rPr>
          <w:rFonts w:ascii="Arial" w:hAnsi="Arial" w:cs="Arial"/>
          <w:sz w:val="20"/>
          <w:szCs w:val="20"/>
        </w:rPr>
        <w:t>příkazce</w:t>
      </w:r>
      <w:r w:rsidR="00D944E9" w:rsidRPr="00F6234D">
        <w:rPr>
          <w:rFonts w:ascii="Arial" w:hAnsi="Arial" w:cs="Arial"/>
          <w:sz w:val="20"/>
          <w:szCs w:val="20"/>
        </w:rPr>
        <w:t>.</w:t>
      </w:r>
    </w:p>
    <w:p w:rsidR="00D944E9" w:rsidRPr="00F6234D" w:rsidRDefault="00D944E9" w:rsidP="00F47267">
      <w:pPr>
        <w:pStyle w:val="Nadpis2"/>
        <w:numPr>
          <w:ilvl w:val="1"/>
          <w:numId w:val="14"/>
        </w:numPr>
        <w:suppressAutoHyphens/>
        <w:spacing w:before="0" w:after="80" w:line="240" w:lineRule="atLeast"/>
        <w:ind w:left="426" w:hanging="426"/>
        <w:rPr>
          <w:rFonts w:ascii="Arial" w:hAnsi="Arial" w:cs="Arial"/>
          <w:sz w:val="20"/>
          <w:szCs w:val="20"/>
        </w:rPr>
      </w:pPr>
      <w:r w:rsidRPr="00F6234D">
        <w:rPr>
          <w:rFonts w:ascii="Arial" w:hAnsi="Arial" w:cs="Arial"/>
          <w:sz w:val="20"/>
          <w:szCs w:val="20"/>
        </w:rPr>
        <w:t>Smluvní strany souhlasí s uveřejněním této smlouvy v registru smluv dle zákona č. 340/2015 Sb., o registru smluv, v platném znění.</w:t>
      </w:r>
    </w:p>
    <w:p w:rsidR="00D944E9" w:rsidRPr="00F6234D" w:rsidRDefault="00D944E9" w:rsidP="00204666">
      <w:pPr>
        <w:pStyle w:val="Nadpis2"/>
        <w:numPr>
          <w:ilvl w:val="1"/>
          <w:numId w:val="14"/>
        </w:numPr>
        <w:suppressAutoHyphens/>
        <w:spacing w:before="0" w:after="80" w:line="240" w:lineRule="atLeast"/>
        <w:ind w:left="426" w:hanging="426"/>
        <w:rPr>
          <w:rFonts w:ascii="Arial" w:hAnsi="Arial" w:cs="Arial"/>
          <w:i/>
          <w:sz w:val="20"/>
          <w:szCs w:val="20"/>
        </w:rPr>
      </w:pPr>
      <w:r w:rsidRPr="00F6234D">
        <w:rPr>
          <w:rFonts w:ascii="Arial" w:hAnsi="Arial" w:cs="Arial"/>
          <w:sz w:val="20"/>
          <w:szCs w:val="20"/>
        </w:rPr>
        <w:t>Tato smlouva nabývá účinnosti d</w:t>
      </w:r>
      <w:r w:rsidR="00F6234D" w:rsidRPr="00F6234D">
        <w:rPr>
          <w:rFonts w:ascii="Arial" w:hAnsi="Arial" w:cs="Arial"/>
          <w:sz w:val="20"/>
          <w:szCs w:val="20"/>
        </w:rPr>
        <w:t>nem zveřejnění v registru smluv.</w:t>
      </w:r>
    </w:p>
    <w:p w:rsidR="00D944E9" w:rsidRPr="00F6234D" w:rsidRDefault="00D944E9" w:rsidP="00F47267">
      <w:pPr>
        <w:pStyle w:val="Nadpis2"/>
        <w:numPr>
          <w:ilvl w:val="1"/>
          <w:numId w:val="14"/>
        </w:numPr>
        <w:suppressAutoHyphens/>
        <w:ind w:left="426" w:hanging="426"/>
        <w:rPr>
          <w:rFonts w:ascii="Arial" w:hAnsi="Arial" w:cs="Arial"/>
          <w:sz w:val="20"/>
          <w:szCs w:val="20"/>
        </w:rPr>
      </w:pPr>
      <w:r w:rsidRPr="00F6234D">
        <w:rPr>
          <w:rFonts w:ascii="Arial" w:hAnsi="Arial" w:cs="Arial"/>
          <w:sz w:val="20"/>
          <w:szCs w:val="20"/>
        </w:rPr>
        <w:t xml:space="preserve">Smluvní strany souhlasí s tím, že v registru smluv bude zveřejněn celý rozsah této smlouvy, a to </w:t>
      </w:r>
      <w:r w:rsidRPr="00F6234D">
        <w:rPr>
          <w:rFonts w:ascii="Arial" w:hAnsi="Arial" w:cs="Arial"/>
          <w:sz w:val="20"/>
          <w:szCs w:val="20"/>
        </w:rPr>
        <w:lastRenderedPageBreak/>
        <w:t xml:space="preserve">na dobu neurčitou. </w:t>
      </w:r>
    </w:p>
    <w:p w:rsidR="00D944E9" w:rsidRPr="00CF35EB" w:rsidRDefault="00D944E9" w:rsidP="00F47267">
      <w:pPr>
        <w:pStyle w:val="Nadpis2"/>
        <w:numPr>
          <w:ilvl w:val="1"/>
          <w:numId w:val="14"/>
        </w:numPr>
        <w:suppressAutoHyphens/>
        <w:ind w:left="426" w:hanging="426"/>
        <w:rPr>
          <w:rFonts w:ascii="Arial" w:hAnsi="Arial" w:cs="Arial"/>
          <w:sz w:val="20"/>
          <w:szCs w:val="20"/>
        </w:rPr>
      </w:pPr>
      <w:r w:rsidRPr="00CF35EB">
        <w:rPr>
          <w:rFonts w:ascii="Arial" w:hAnsi="Arial" w:cs="Arial"/>
          <w:sz w:val="20"/>
          <w:szCs w:val="20"/>
        </w:rPr>
        <w:t xml:space="preserve">Změnit nebo doplnit tuto smlouvu mohou smluvní strany pouze formou písemných dodatků, které budou vzestupně číslovány, výslovně prohlášeny za dodatek této smlouvy a podepsány oprávněnými zástupci smluvních stran, není-li v této smlouvě stanoveno jinak. </w:t>
      </w:r>
    </w:p>
    <w:p w:rsidR="00D944E9" w:rsidRPr="00CF35EB" w:rsidRDefault="00D944E9" w:rsidP="00F47267">
      <w:pPr>
        <w:pStyle w:val="Nadpis2"/>
        <w:numPr>
          <w:ilvl w:val="1"/>
          <w:numId w:val="14"/>
        </w:numPr>
        <w:suppressAutoHyphens/>
        <w:ind w:left="426" w:hanging="426"/>
        <w:rPr>
          <w:rFonts w:ascii="Arial" w:hAnsi="Arial" w:cs="Arial"/>
          <w:sz w:val="20"/>
          <w:szCs w:val="20"/>
        </w:rPr>
      </w:pPr>
      <w:r w:rsidRPr="00CF35EB">
        <w:rPr>
          <w:rFonts w:ascii="Arial" w:hAnsi="Arial" w:cs="Arial"/>
          <w:sz w:val="20"/>
          <w:szCs w:val="20"/>
        </w:rPr>
        <w:t>Smluvní vztah lze ukončit písemnou dohodou.</w:t>
      </w:r>
    </w:p>
    <w:p w:rsidR="00D944E9" w:rsidRPr="00CF35EB" w:rsidRDefault="00D944E9" w:rsidP="00F47267">
      <w:pPr>
        <w:pStyle w:val="Nadpis2"/>
        <w:numPr>
          <w:ilvl w:val="1"/>
          <w:numId w:val="14"/>
        </w:numPr>
        <w:suppressAutoHyphens/>
        <w:ind w:left="426" w:hanging="426"/>
        <w:rPr>
          <w:rFonts w:ascii="Arial" w:hAnsi="Arial" w:cs="Arial"/>
          <w:sz w:val="20"/>
          <w:szCs w:val="20"/>
        </w:rPr>
      </w:pPr>
      <w:r w:rsidRPr="00CF35EB">
        <w:rPr>
          <w:rFonts w:ascii="Arial" w:hAnsi="Arial" w:cs="Arial"/>
          <w:sz w:val="20"/>
          <w:szCs w:val="20"/>
        </w:rPr>
        <w:t xml:space="preserve">Smluvní strany se dohodly, že příkazce může příkaz kdykoliv odvolat, příkazce není v tomto případě povinen hradit příkazníkovi náklady, které do té doby měl, ani škodu, kterou případně utrpěl. Příkazce je pouze povinen uhradit příkazníkovi část odměny přiměřenou vynaložené námaze příkazníka. </w:t>
      </w:r>
    </w:p>
    <w:p w:rsidR="00D944E9" w:rsidRPr="00CF35EB" w:rsidRDefault="00D944E9" w:rsidP="00F47267">
      <w:pPr>
        <w:pStyle w:val="Nadpis2"/>
        <w:numPr>
          <w:ilvl w:val="1"/>
          <w:numId w:val="14"/>
        </w:numPr>
        <w:suppressAutoHyphens/>
        <w:ind w:left="426" w:hanging="426"/>
        <w:rPr>
          <w:rFonts w:ascii="Arial" w:hAnsi="Arial" w:cs="Arial"/>
          <w:sz w:val="20"/>
          <w:szCs w:val="20"/>
        </w:rPr>
      </w:pPr>
      <w:r w:rsidRPr="00CF35EB">
        <w:rPr>
          <w:rFonts w:ascii="Arial" w:hAnsi="Arial" w:cs="Arial"/>
          <w:sz w:val="20"/>
          <w:szCs w:val="20"/>
        </w:rPr>
        <w:t>Příkazník se zavazuje, že jakékoliv informace, které se dověděl v souvislosti s plněním předmětu smlouvy, nebo které jsou obsahem smlouvy, neposkytne třetím osobám.</w:t>
      </w:r>
    </w:p>
    <w:p w:rsidR="00D944E9" w:rsidRPr="00CF35EB" w:rsidRDefault="00D944E9" w:rsidP="00F47267">
      <w:pPr>
        <w:pStyle w:val="Nadpis2"/>
        <w:numPr>
          <w:ilvl w:val="1"/>
          <w:numId w:val="14"/>
        </w:numPr>
        <w:suppressAutoHyphens/>
        <w:ind w:left="426" w:hanging="426"/>
        <w:rPr>
          <w:rFonts w:ascii="Arial" w:hAnsi="Arial" w:cs="Arial"/>
          <w:sz w:val="20"/>
          <w:szCs w:val="20"/>
        </w:rPr>
      </w:pPr>
      <w:r w:rsidRPr="00CF35EB">
        <w:rPr>
          <w:rFonts w:ascii="Arial" w:hAnsi="Arial" w:cs="Arial"/>
          <w:sz w:val="20"/>
          <w:szCs w:val="20"/>
        </w:rPr>
        <w:t xml:space="preserve">Příkazník je povinen poskytovat příkazci veškeré informace, doklady apod. písemnou formou. </w:t>
      </w:r>
    </w:p>
    <w:p w:rsidR="00D944E9" w:rsidRPr="00CF35EB" w:rsidRDefault="00D944E9" w:rsidP="00F47267">
      <w:pPr>
        <w:pStyle w:val="Nadpis2"/>
        <w:numPr>
          <w:ilvl w:val="1"/>
          <w:numId w:val="14"/>
        </w:numPr>
        <w:suppressAutoHyphens/>
        <w:ind w:left="426" w:hanging="426"/>
        <w:rPr>
          <w:rFonts w:ascii="Arial" w:hAnsi="Arial" w:cs="Arial"/>
          <w:sz w:val="20"/>
          <w:szCs w:val="20"/>
        </w:rPr>
      </w:pPr>
      <w:r w:rsidRPr="00CF35EB">
        <w:rPr>
          <w:rFonts w:ascii="Arial" w:hAnsi="Arial" w:cs="Arial"/>
          <w:sz w:val="20"/>
          <w:szCs w:val="20"/>
        </w:rPr>
        <w:t>Smluvní strany se dohodly, že veškeré písemnosti související s touto smlouvou jim budou doručovány na adresu uvedenou v záhlaví této smlouvy, nesdělí-li jedna smluvní strana druhé smluvní straně písemně jinou adresu pro doručování písemností, nebo do datové schránky, má-li ji smluvní strana zřízenu. Smluvní strany se dále dohodly pro případ, že příkazník zmaří doručení písemnosti zaslané prostřednictvím držitele poštovní licence zejména tím, že příkazci neoznámí změnu adresy pro doručování písemností, tato se bude považovat za doručenou třetím pracovním dnem po odeslání.</w:t>
      </w:r>
    </w:p>
    <w:p w:rsidR="009529DA" w:rsidRPr="007C5166" w:rsidRDefault="00D944E9" w:rsidP="004A6A49">
      <w:pPr>
        <w:pStyle w:val="Nadpis2"/>
        <w:numPr>
          <w:ilvl w:val="1"/>
          <w:numId w:val="14"/>
        </w:numPr>
        <w:suppressAutoHyphens/>
        <w:spacing w:before="0" w:after="80" w:line="240" w:lineRule="atLeast"/>
        <w:ind w:left="567" w:hanging="567"/>
        <w:rPr>
          <w:rFonts w:ascii="Arial" w:hAnsi="Arial" w:cs="Arial"/>
          <w:i/>
          <w:sz w:val="20"/>
          <w:szCs w:val="20"/>
        </w:rPr>
      </w:pPr>
      <w:r w:rsidRPr="007C5166">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což stvrzují svými podpisy.</w:t>
      </w:r>
    </w:p>
    <w:p w:rsidR="009529DA" w:rsidRPr="00F6234D" w:rsidRDefault="009529DA" w:rsidP="004A6A49">
      <w:pPr>
        <w:pStyle w:val="Nadpis2"/>
        <w:numPr>
          <w:ilvl w:val="1"/>
          <w:numId w:val="14"/>
        </w:numPr>
        <w:suppressAutoHyphens/>
        <w:spacing w:before="0" w:after="80" w:line="240" w:lineRule="atLeast"/>
        <w:ind w:left="567" w:hanging="567"/>
        <w:rPr>
          <w:rFonts w:ascii="Arial" w:hAnsi="Arial" w:cs="Arial"/>
          <w:sz w:val="20"/>
          <w:szCs w:val="20"/>
        </w:rPr>
      </w:pPr>
      <w:r w:rsidRPr="00F6234D">
        <w:rPr>
          <w:rFonts w:ascii="Arial" w:hAnsi="Arial" w:cs="Arial"/>
          <w:sz w:val="20"/>
          <w:szCs w:val="20"/>
        </w:rPr>
        <w:t>Smlouva je vyh</w:t>
      </w:r>
      <w:r w:rsidR="00F6234D" w:rsidRPr="00F6234D">
        <w:rPr>
          <w:rFonts w:ascii="Arial" w:hAnsi="Arial" w:cs="Arial"/>
          <w:sz w:val="20"/>
          <w:szCs w:val="20"/>
        </w:rPr>
        <w:t>otovena v elektronické podobě.</w:t>
      </w:r>
    </w:p>
    <w:p w:rsidR="00D944E9" w:rsidRDefault="00D944E9" w:rsidP="00D944E9">
      <w:pPr>
        <w:rPr>
          <w:rFonts w:ascii="Arial" w:hAnsi="Arial" w:cs="Arial"/>
          <w:sz w:val="20"/>
          <w:szCs w:val="20"/>
        </w:rPr>
      </w:pPr>
    </w:p>
    <w:p w:rsidR="007C5166" w:rsidRPr="00CF35EB" w:rsidRDefault="007C5166" w:rsidP="00D944E9">
      <w:pPr>
        <w:rPr>
          <w:rFonts w:ascii="Arial" w:hAnsi="Arial" w:cs="Arial"/>
          <w:sz w:val="20"/>
          <w:szCs w:val="20"/>
        </w:rPr>
      </w:pPr>
    </w:p>
    <w:p w:rsidR="00D944E9" w:rsidRPr="00CF35EB" w:rsidRDefault="00D944E9" w:rsidP="00D944E9">
      <w:pPr>
        <w:suppressAutoHyphens/>
        <w:spacing w:after="80" w:line="240" w:lineRule="atLeast"/>
        <w:rPr>
          <w:rFonts w:ascii="Arial" w:hAnsi="Arial" w:cs="Arial"/>
          <w:sz w:val="20"/>
          <w:szCs w:val="20"/>
        </w:rPr>
      </w:pPr>
      <w:r w:rsidRPr="007C5166">
        <w:rPr>
          <w:rFonts w:ascii="Arial" w:hAnsi="Arial" w:cs="Arial"/>
          <w:sz w:val="20"/>
          <w:szCs w:val="20"/>
        </w:rPr>
        <w:t>V Karviné dne</w:t>
      </w:r>
      <w:r w:rsidRPr="007C5166">
        <w:rPr>
          <w:rFonts w:ascii="Arial" w:hAnsi="Arial" w:cs="Arial"/>
          <w:sz w:val="20"/>
          <w:szCs w:val="20"/>
        </w:rPr>
        <w:tab/>
      </w:r>
      <w:r w:rsidR="000B08FB">
        <w:rPr>
          <w:rFonts w:ascii="Arial" w:hAnsi="Arial" w:cs="Arial"/>
          <w:sz w:val="20"/>
          <w:szCs w:val="20"/>
        </w:rPr>
        <w:t>31. 5. 2023</w:t>
      </w:r>
      <w:r w:rsidRPr="007C5166">
        <w:rPr>
          <w:rFonts w:ascii="Arial" w:hAnsi="Arial" w:cs="Arial"/>
          <w:sz w:val="20"/>
          <w:szCs w:val="20"/>
        </w:rPr>
        <w:tab/>
      </w:r>
      <w:r w:rsidRPr="007C5166">
        <w:rPr>
          <w:rFonts w:ascii="Arial" w:hAnsi="Arial" w:cs="Arial"/>
          <w:sz w:val="20"/>
          <w:szCs w:val="20"/>
        </w:rPr>
        <w:tab/>
      </w:r>
      <w:r w:rsidRPr="007C5166">
        <w:rPr>
          <w:rFonts w:ascii="Arial" w:hAnsi="Arial" w:cs="Arial"/>
          <w:sz w:val="20"/>
          <w:szCs w:val="20"/>
        </w:rPr>
        <w:tab/>
      </w:r>
      <w:r w:rsidR="007C5166" w:rsidRPr="007C5166">
        <w:rPr>
          <w:rFonts w:ascii="Arial" w:hAnsi="Arial" w:cs="Arial"/>
          <w:sz w:val="20"/>
          <w:szCs w:val="20"/>
        </w:rPr>
        <w:tab/>
      </w:r>
      <w:r w:rsidR="007C5166" w:rsidRPr="007C5166">
        <w:rPr>
          <w:rFonts w:ascii="Arial" w:hAnsi="Arial" w:cs="Arial"/>
          <w:sz w:val="20"/>
          <w:szCs w:val="20"/>
        </w:rPr>
        <w:tab/>
      </w:r>
      <w:r w:rsidRPr="007C5166">
        <w:rPr>
          <w:rFonts w:ascii="Arial" w:hAnsi="Arial" w:cs="Arial"/>
          <w:sz w:val="20"/>
          <w:szCs w:val="20"/>
        </w:rPr>
        <w:t>V </w:t>
      </w:r>
      <w:r w:rsidR="00F6234D">
        <w:rPr>
          <w:rFonts w:ascii="Arial" w:hAnsi="Arial" w:cs="Arial"/>
          <w:sz w:val="20"/>
          <w:szCs w:val="20"/>
        </w:rPr>
        <w:t>Karviná</w:t>
      </w:r>
      <w:r w:rsidRPr="007C5166">
        <w:rPr>
          <w:rFonts w:ascii="Arial" w:hAnsi="Arial" w:cs="Arial"/>
          <w:sz w:val="20"/>
          <w:szCs w:val="20"/>
        </w:rPr>
        <w:t xml:space="preserve"> dne</w:t>
      </w:r>
      <w:r w:rsidR="000B08FB">
        <w:rPr>
          <w:rFonts w:ascii="Arial" w:hAnsi="Arial" w:cs="Arial"/>
          <w:sz w:val="20"/>
          <w:szCs w:val="20"/>
        </w:rPr>
        <w:t xml:space="preserve"> 2. 6. 2023</w:t>
      </w:r>
    </w:p>
    <w:p w:rsidR="00D944E9" w:rsidRPr="00CF35EB" w:rsidRDefault="00D944E9" w:rsidP="00D944E9">
      <w:pPr>
        <w:tabs>
          <w:tab w:val="center" w:pos="1080"/>
        </w:tabs>
        <w:suppressAutoHyphens/>
        <w:spacing w:after="80" w:line="240" w:lineRule="atLeast"/>
        <w:rPr>
          <w:rFonts w:ascii="Arial" w:hAnsi="Arial" w:cs="Arial"/>
          <w:sz w:val="20"/>
          <w:szCs w:val="20"/>
        </w:rPr>
      </w:pPr>
      <w:r w:rsidRPr="00CF35EB">
        <w:rPr>
          <w:rFonts w:ascii="Arial" w:hAnsi="Arial" w:cs="Arial"/>
          <w:sz w:val="20"/>
          <w:szCs w:val="20"/>
        </w:rPr>
        <w:t>Za příkazce:</w:t>
      </w:r>
      <w:r w:rsidRPr="00CF35EB">
        <w:rPr>
          <w:rFonts w:ascii="Arial" w:hAnsi="Arial" w:cs="Arial"/>
          <w:sz w:val="20"/>
          <w:szCs w:val="20"/>
        </w:rPr>
        <w:tab/>
        <w:t xml:space="preserve">                   </w:t>
      </w:r>
      <w:r w:rsidRPr="00CF35EB">
        <w:rPr>
          <w:rFonts w:ascii="Arial" w:hAnsi="Arial" w:cs="Arial"/>
          <w:sz w:val="20"/>
          <w:szCs w:val="20"/>
        </w:rPr>
        <w:tab/>
      </w:r>
      <w:r w:rsidRPr="00CF35EB">
        <w:rPr>
          <w:rFonts w:ascii="Arial" w:hAnsi="Arial" w:cs="Arial"/>
          <w:sz w:val="20"/>
          <w:szCs w:val="20"/>
        </w:rPr>
        <w:tab/>
      </w:r>
      <w:r w:rsidRPr="00CF35EB">
        <w:rPr>
          <w:rFonts w:ascii="Arial" w:hAnsi="Arial" w:cs="Arial"/>
          <w:sz w:val="20"/>
          <w:szCs w:val="20"/>
        </w:rPr>
        <w:tab/>
      </w:r>
      <w:r w:rsidR="00E83F4F">
        <w:rPr>
          <w:rFonts w:ascii="Arial" w:hAnsi="Arial" w:cs="Arial"/>
          <w:sz w:val="20"/>
          <w:szCs w:val="20"/>
        </w:rPr>
        <w:t xml:space="preserve">                  </w:t>
      </w:r>
      <w:r w:rsidR="007C5166">
        <w:rPr>
          <w:rFonts w:ascii="Arial" w:hAnsi="Arial" w:cs="Arial"/>
          <w:sz w:val="20"/>
          <w:szCs w:val="20"/>
        </w:rPr>
        <w:tab/>
      </w:r>
      <w:r w:rsidRPr="00CF35EB">
        <w:rPr>
          <w:rFonts w:ascii="Arial" w:hAnsi="Arial" w:cs="Arial"/>
          <w:sz w:val="20"/>
          <w:szCs w:val="20"/>
        </w:rPr>
        <w:t>Za příkazníka:</w:t>
      </w:r>
    </w:p>
    <w:p w:rsidR="00D944E9" w:rsidRDefault="00D944E9" w:rsidP="00D944E9">
      <w:pPr>
        <w:tabs>
          <w:tab w:val="center" w:pos="1080"/>
          <w:tab w:val="center" w:pos="4253"/>
        </w:tabs>
        <w:suppressAutoHyphens/>
        <w:spacing w:after="80" w:line="240" w:lineRule="atLeast"/>
        <w:rPr>
          <w:rFonts w:ascii="Arial" w:hAnsi="Arial" w:cs="Arial"/>
          <w:sz w:val="20"/>
          <w:szCs w:val="20"/>
        </w:rPr>
      </w:pPr>
    </w:p>
    <w:p w:rsidR="007C5166" w:rsidRDefault="007C5166" w:rsidP="00D944E9">
      <w:pPr>
        <w:tabs>
          <w:tab w:val="center" w:pos="1080"/>
          <w:tab w:val="center" w:pos="4253"/>
        </w:tabs>
        <w:suppressAutoHyphens/>
        <w:spacing w:after="80" w:line="240" w:lineRule="atLeast"/>
        <w:rPr>
          <w:rFonts w:ascii="Arial" w:hAnsi="Arial" w:cs="Arial"/>
          <w:sz w:val="20"/>
          <w:szCs w:val="20"/>
        </w:rPr>
      </w:pPr>
    </w:p>
    <w:p w:rsidR="007C5166" w:rsidRDefault="007C5166" w:rsidP="00D944E9">
      <w:pPr>
        <w:tabs>
          <w:tab w:val="center" w:pos="1080"/>
          <w:tab w:val="center" w:pos="4253"/>
        </w:tabs>
        <w:suppressAutoHyphens/>
        <w:spacing w:after="80" w:line="240" w:lineRule="atLeast"/>
        <w:rPr>
          <w:rFonts w:ascii="Arial" w:hAnsi="Arial" w:cs="Arial"/>
          <w:sz w:val="20"/>
          <w:szCs w:val="20"/>
        </w:rPr>
      </w:pPr>
    </w:p>
    <w:p w:rsidR="007C5166" w:rsidRDefault="007C5166" w:rsidP="00D944E9">
      <w:pPr>
        <w:tabs>
          <w:tab w:val="center" w:pos="1080"/>
          <w:tab w:val="center" w:pos="4253"/>
        </w:tabs>
        <w:suppressAutoHyphens/>
        <w:spacing w:after="80" w:line="240" w:lineRule="atLeast"/>
        <w:rPr>
          <w:rFonts w:ascii="Arial" w:hAnsi="Arial" w:cs="Arial"/>
          <w:sz w:val="20"/>
          <w:szCs w:val="20"/>
        </w:rPr>
      </w:pPr>
    </w:p>
    <w:p w:rsidR="007C5166" w:rsidRPr="00CF35EB" w:rsidRDefault="007C5166" w:rsidP="00D944E9">
      <w:pPr>
        <w:tabs>
          <w:tab w:val="center" w:pos="1080"/>
          <w:tab w:val="center" w:pos="4253"/>
        </w:tabs>
        <w:suppressAutoHyphens/>
        <w:spacing w:after="80" w:line="240" w:lineRule="atLeast"/>
        <w:rPr>
          <w:rFonts w:ascii="Arial" w:hAnsi="Arial" w:cs="Arial"/>
          <w:sz w:val="20"/>
          <w:szCs w:val="20"/>
        </w:rPr>
      </w:pPr>
    </w:p>
    <w:p w:rsidR="007C5166" w:rsidRPr="007C5166" w:rsidRDefault="007C5166" w:rsidP="007C5166">
      <w:pPr>
        <w:spacing w:after="80" w:line="240" w:lineRule="atLeast"/>
        <w:rPr>
          <w:rFonts w:ascii="Arial" w:hAnsi="Arial" w:cs="Arial"/>
          <w:sz w:val="20"/>
          <w:szCs w:val="20"/>
        </w:rPr>
      </w:pPr>
      <w:r w:rsidRPr="007C5166">
        <w:rPr>
          <w:rFonts w:ascii="Arial" w:hAnsi="Arial" w:cs="Arial"/>
          <w:sz w:val="20"/>
          <w:szCs w:val="20"/>
        </w:rPr>
        <w:t>……………………………..</w:t>
      </w:r>
      <w:r w:rsidRPr="007C5166">
        <w:rPr>
          <w:rFonts w:ascii="Arial" w:hAnsi="Arial" w:cs="Arial"/>
          <w:sz w:val="20"/>
          <w:szCs w:val="20"/>
        </w:rPr>
        <w:tab/>
      </w:r>
      <w:r w:rsidRPr="007C5166">
        <w:rPr>
          <w:rFonts w:ascii="Arial" w:hAnsi="Arial" w:cs="Arial"/>
          <w:sz w:val="20"/>
          <w:szCs w:val="20"/>
        </w:rPr>
        <w:tab/>
      </w:r>
      <w:r w:rsidRPr="007C5166">
        <w:rPr>
          <w:rFonts w:ascii="Arial" w:hAnsi="Arial" w:cs="Arial"/>
          <w:sz w:val="20"/>
          <w:szCs w:val="20"/>
        </w:rPr>
        <w:tab/>
      </w:r>
      <w:r w:rsidRPr="007C5166">
        <w:rPr>
          <w:rFonts w:ascii="Arial" w:hAnsi="Arial" w:cs="Arial"/>
          <w:sz w:val="20"/>
          <w:szCs w:val="20"/>
        </w:rPr>
        <w:tab/>
        <w:t xml:space="preserve">………………………………………… </w:t>
      </w:r>
    </w:p>
    <w:p w:rsidR="007C5166" w:rsidRPr="007C5166" w:rsidRDefault="007C5166" w:rsidP="007C5166">
      <w:pPr>
        <w:spacing w:after="80" w:line="240" w:lineRule="atLeast"/>
        <w:rPr>
          <w:rFonts w:ascii="Arial" w:hAnsi="Arial" w:cs="Arial"/>
          <w:sz w:val="20"/>
          <w:szCs w:val="20"/>
        </w:rPr>
      </w:pPr>
      <w:r w:rsidRPr="007C5166">
        <w:rPr>
          <w:rFonts w:ascii="Arial" w:hAnsi="Arial" w:cs="Arial"/>
          <w:sz w:val="20"/>
          <w:szCs w:val="20"/>
        </w:rPr>
        <w:t xml:space="preserve">za Základní školu a Mateřskou školu     </w:t>
      </w:r>
      <w:r>
        <w:rPr>
          <w:rFonts w:ascii="Arial" w:hAnsi="Arial" w:cs="Arial"/>
          <w:sz w:val="20"/>
          <w:szCs w:val="20"/>
        </w:rPr>
        <w:t xml:space="preserve">                          </w:t>
      </w:r>
      <w:r w:rsidR="00F6234D" w:rsidRPr="00F6234D">
        <w:rPr>
          <w:rFonts w:ascii="Arial" w:hAnsi="Arial" w:cs="Arial"/>
          <w:sz w:val="20"/>
          <w:szCs w:val="20"/>
        </w:rPr>
        <w:t>za ASA expert a.s.</w:t>
      </w:r>
    </w:p>
    <w:p w:rsidR="007C5166" w:rsidRPr="007C5166" w:rsidRDefault="007C5166" w:rsidP="007C5166">
      <w:pPr>
        <w:spacing w:after="80" w:line="240" w:lineRule="atLeast"/>
        <w:rPr>
          <w:rFonts w:ascii="Arial" w:hAnsi="Arial" w:cs="Arial"/>
          <w:sz w:val="20"/>
          <w:szCs w:val="20"/>
        </w:rPr>
      </w:pPr>
      <w:r w:rsidRPr="007C5166">
        <w:rPr>
          <w:rFonts w:ascii="Arial" w:hAnsi="Arial" w:cs="Arial"/>
          <w:sz w:val="20"/>
          <w:szCs w:val="20"/>
        </w:rPr>
        <w:t>Cihelní, Karviná, p.o.</w:t>
      </w:r>
      <w:r w:rsidRPr="007C516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6234D" w:rsidRPr="00F6234D">
        <w:rPr>
          <w:rFonts w:ascii="Arial" w:hAnsi="Arial" w:cs="Arial"/>
          <w:sz w:val="20"/>
          <w:szCs w:val="20"/>
        </w:rPr>
        <w:t>Ing. Pavel Srkal</w:t>
      </w:r>
    </w:p>
    <w:p w:rsidR="00F6234D" w:rsidRDefault="007C5166" w:rsidP="007C5166">
      <w:pPr>
        <w:spacing w:after="80" w:line="240" w:lineRule="atLeast"/>
        <w:rPr>
          <w:rFonts w:ascii="Arial" w:hAnsi="Arial" w:cs="Arial"/>
          <w:sz w:val="20"/>
          <w:szCs w:val="20"/>
        </w:rPr>
      </w:pPr>
      <w:r>
        <w:rPr>
          <w:rFonts w:ascii="Arial" w:hAnsi="Arial" w:cs="Arial"/>
          <w:sz w:val="20"/>
          <w:szCs w:val="20"/>
        </w:rPr>
        <w:t>Mgr. Zdeněk Jelínek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6234D" w:rsidRPr="00F6234D">
        <w:rPr>
          <w:rFonts w:ascii="Arial" w:hAnsi="Arial" w:cs="Arial"/>
          <w:sz w:val="20"/>
          <w:szCs w:val="20"/>
        </w:rPr>
        <w:t xml:space="preserve">ředitel společnosti </w:t>
      </w:r>
    </w:p>
    <w:p w:rsidR="00C35701" w:rsidRDefault="007C5166" w:rsidP="007C5166">
      <w:pPr>
        <w:spacing w:after="80" w:line="240" w:lineRule="atLeast"/>
      </w:pPr>
      <w:r w:rsidRPr="007C5166">
        <w:rPr>
          <w:rFonts w:ascii="Arial" w:hAnsi="Arial" w:cs="Arial"/>
          <w:sz w:val="20"/>
          <w:szCs w:val="20"/>
        </w:rPr>
        <w:t>ředitel</w:t>
      </w:r>
    </w:p>
    <w:sectPr w:rsidR="00C35701" w:rsidSect="00847711">
      <w:headerReference w:type="default" r:id="rId8"/>
      <w:footerReference w:type="even" r:id="rId9"/>
      <w:footerReference w:type="default" r:id="rId10"/>
      <w:pgSz w:w="11906" w:h="16838"/>
      <w:pgMar w:top="1258" w:right="1418" w:bottom="1418" w:left="1418"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6E" w:rsidRDefault="0010766E" w:rsidP="005A46BD">
      <w:r>
        <w:separator/>
      </w:r>
    </w:p>
  </w:endnote>
  <w:endnote w:type="continuationSeparator" w:id="0">
    <w:p w:rsidR="0010766E" w:rsidRDefault="0010766E" w:rsidP="005A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28" w:rsidRDefault="008941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3A3128" w:rsidRDefault="0010766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28" w:rsidRDefault="008941B9">
    <w:pPr>
      <w:pStyle w:val="Zpat"/>
      <w:framePr w:wrap="around" w:vAnchor="text" w:hAnchor="margin" w:xAlign="center" w:y="1"/>
      <w:rPr>
        <w:rStyle w:val="slostrnky"/>
        <w:rFonts w:ascii="Tahoma" w:hAnsi="Tahoma" w:cs="Tahoma"/>
        <w:sz w:val="20"/>
      </w:rPr>
    </w:pPr>
    <w:r>
      <w:rPr>
        <w:rStyle w:val="slostrnky"/>
        <w:rFonts w:ascii="Tahoma" w:hAnsi="Tahoma" w:cs="Tahoma"/>
        <w:sz w:val="20"/>
      </w:rPr>
      <w:fldChar w:fldCharType="begin"/>
    </w:r>
    <w:r>
      <w:rPr>
        <w:rStyle w:val="slostrnky"/>
        <w:rFonts w:ascii="Tahoma" w:hAnsi="Tahoma" w:cs="Tahoma"/>
        <w:sz w:val="20"/>
      </w:rPr>
      <w:instrText xml:space="preserve">PAGE  </w:instrText>
    </w:r>
    <w:r>
      <w:rPr>
        <w:rStyle w:val="slostrnky"/>
        <w:rFonts w:ascii="Tahoma" w:hAnsi="Tahoma" w:cs="Tahoma"/>
        <w:sz w:val="20"/>
      </w:rPr>
      <w:fldChar w:fldCharType="separate"/>
    </w:r>
    <w:r w:rsidR="005E4A69">
      <w:rPr>
        <w:rStyle w:val="slostrnky"/>
        <w:rFonts w:ascii="Tahoma" w:hAnsi="Tahoma" w:cs="Tahoma"/>
        <w:noProof/>
        <w:sz w:val="20"/>
      </w:rPr>
      <w:t>1</w:t>
    </w:r>
    <w:r>
      <w:rPr>
        <w:rStyle w:val="slostrnky"/>
        <w:rFonts w:ascii="Tahoma" w:hAnsi="Tahoma" w:cs="Tahoma"/>
        <w:sz w:val="20"/>
      </w:rPr>
      <w:fldChar w:fldCharType="end"/>
    </w:r>
  </w:p>
  <w:p w:rsidR="0036655E" w:rsidRDefault="008941B9" w:rsidP="0036655E">
    <w:pPr>
      <w:rPr>
        <w:rFonts w:ascii="Arial" w:hAnsi="Arial" w:cs="Arial"/>
        <w:sz w:val="12"/>
        <w:szCs w:val="12"/>
      </w:rPr>
    </w:pPr>
    <w:r>
      <w:rPr>
        <w:rFonts w:ascii="Arial" w:hAnsi="Arial" w:cs="Arial"/>
        <w:sz w:val="12"/>
        <w:szCs w:val="12"/>
      </w:rPr>
      <w:t>MMK.SML.07.03.0</w:t>
    </w:r>
    <w:r w:rsidR="005A46BD">
      <w:rPr>
        <w:rFonts w:ascii="Arial" w:hAnsi="Arial" w:cs="Arial"/>
        <w:sz w:val="12"/>
        <w:szCs w:val="12"/>
      </w:rPr>
      <w:t>7</w:t>
    </w:r>
  </w:p>
  <w:p w:rsidR="003A3128" w:rsidRDefault="0010766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6E" w:rsidRDefault="0010766E" w:rsidP="005A46BD">
      <w:r>
        <w:separator/>
      </w:r>
    </w:p>
  </w:footnote>
  <w:footnote w:type="continuationSeparator" w:id="0">
    <w:p w:rsidR="0010766E" w:rsidRDefault="0010766E" w:rsidP="005A46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28" w:rsidRDefault="008941B9">
    <w:pPr>
      <w:pStyle w:val="Zhlav"/>
      <w:jc w:val="center"/>
      <w:rPr>
        <w:sz w:val="36"/>
      </w:rPr>
    </w:pPr>
    <w:r>
      <w:rPr>
        <w:sz w:val="3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5C3750"/>
    <w:lvl w:ilvl="0">
      <w:numFmt w:val="bullet"/>
      <w:lvlText w:val="*"/>
      <w:lvlJc w:val="left"/>
    </w:lvl>
  </w:abstractNum>
  <w:abstractNum w:abstractNumId="1" w15:restartNumberingAfterBreak="0">
    <w:nsid w:val="06A3467A"/>
    <w:multiLevelType w:val="multilevel"/>
    <w:tmpl w:val="F02A40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DF380F"/>
    <w:multiLevelType w:val="multilevel"/>
    <w:tmpl w:val="3ABA6D42"/>
    <w:lvl w:ilvl="0">
      <w:start w:val="1"/>
      <w:numFmt w:val="decimal"/>
      <w:lvlText w:val="%1."/>
      <w:legacy w:legacy="1" w:legacySpace="120" w:legacyIndent="360"/>
      <w:lvlJc w:val="left"/>
      <w:pPr>
        <w:ind w:left="360" w:hanging="360"/>
      </w:pPr>
    </w:lvl>
    <w:lvl w:ilvl="1">
      <w:start w:val="1"/>
      <w:numFmt w:val="bullet"/>
      <w:lvlText w:val=""/>
      <w:lvlJc w:val="left"/>
      <w:pPr>
        <w:ind w:left="720" w:hanging="360"/>
      </w:pPr>
      <w:rPr>
        <w:rFonts w:ascii="Symbol" w:hAnsi="Symbol" w:hint="default"/>
      </w:r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540" w:hanging="360"/>
      </w:pPr>
    </w:lvl>
    <w:lvl w:ilvl="4">
      <w:start w:val="1"/>
      <w:numFmt w:val="lowerLetter"/>
      <w:lvlText w:val="%5)"/>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 w15:restartNumberingAfterBreak="0">
    <w:nsid w:val="0F5D128B"/>
    <w:multiLevelType w:val="multilevel"/>
    <w:tmpl w:val="36EA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0C6BA5"/>
    <w:multiLevelType w:val="multilevel"/>
    <w:tmpl w:val="4D5E718E"/>
    <w:lvl w:ilvl="0">
      <w:start w:val="1"/>
      <w:numFmt w:val="decimal"/>
      <w:lvlText w:val="%1."/>
      <w:lvlJc w:val="left"/>
      <w:pPr>
        <w:tabs>
          <w:tab w:val="num" w:pos="432"/>
        </w:tabs>
        <w:ind w:left="432" w:hanging="432"/>
      </w:pPr>
      <w:rPr>
        <w:rFonts w:hint="default"/>
        <w:color w:val="auto"/>
      </w:rPr>
    </w:lvl>
    <w:lvl w:ilvl="1">
      <w:start w:val="1"/>
      <w:numFmt w:val="decimal"/>
      <w:pStyle w:val="Nadpis2"/>
      <w:lvlText w:val="%2."/>
      <w:lvlJc w:val="left"/>
      <w:pPr>
        <w:tabs>
          <w:tab w:val="num" w:pos="576"/>
        </w:tabs>
        <w:ind w:left="576" w:hanging="576"/>
      </w:pPr>
      <w:rPr>
        <w:rFonts w:ascii="Arial" w:eastAsia="Times New Roman" w:hAnsi="Arial" w:cs="Arial"/>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27D4940"/>
    <w:multiLevelType w:val="hybridMultilevel"/>
    <w:tmpl w:val="1036576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8B2542"/>
    <w:multiLevelType w:val="hybridMultilevel"/>
    <w:tmpl w:val="853A6F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F860F3"/>
    <w:multiLevelType w:val="multilevel"/>
    <w:tmpl w:val="FCDC245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3"/>
      <w:numFmt w:val="none"/>
      <w:lvlText w:val="-"/>
      <w:lvlJc w:val="left"/>
      <w:pPr>
        <w:ind w:left="1080" w:hanging="360"/>
      </w:pPr>
      <w:rPr>
        <w:rFonts w:hint="default"/>
      </w:rPr>
    </w:lvl>
    <w:lvl w:ilvl="3">
      <w:start w:val="3"/>
      <w:numFmt w:val="decimal"/>
      <w:lvlText w:val="%4."/>
      <w:lvlJc w:val="left"/>
      <w:pPr>
        <w:ind w:left="5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1980" w:hanging="180"/>
      </w:pPr>
      <w:rPr>
        <w:rFonts w:hint="default"/>
      </w:rPr>
    </w:lvl>
    <w:lvl w:ilvl="6">
      <w:start w:val="1"/>
      <w:numFmt w:val="decimal"/>
      <w:lvlText w:val="%7."/>
      <w:lvlJc w:val="left"/>
      <w:pPr>
        <w:ind w:left="2340" w:hanging="360"/>
      </w:pPr>
      <w:rPr>
        <w:rFonts w:hint="default"/>
      </w:rPr>
    </w:lvl>
    <w:lvl w:ilvl="7">
      <w:start w:val="1"/>
      <w:numFmt w:val="lowerLetter"/>
      <w:lvlText w:val="%8."/>
      <w:lvlJc w:val="left"/>
      <w:pPr>
        <w:ind w:left="2700" w:hanging="360"/>
      </w:pPr>
      <w:rPr>
        <w:rFonts w:hint="default"/>
      </w:rPr>
    </w:lvl>
    <w:lvl w:ilvl="8">
      <w:start w:val="1"/>
      <w:numFmt w:val="lowerRoman"/>
      <w:lvlText w:val="%9."/>
      <w:lvlJc w:val="left"/>
      <w:pPr>
        <w:ind w:left="2880" w:hanging="180"/>
      </w:pPr>
      <w:rPr>
        <w:rFonts w:hint="default"/>
      </w:rPr>
    </w:lvl>
  </w:abstractNum>
  <w:abstractNum w:abstractNumId="8" w15:restartNumberingAfterBreak="0">
    <w:nsid w:val="36440096"/>
    <w:multiLevelType w:val="singleLevel"/>
    <w:tmpl w:val="15F4AB64"/>
    <w:lvl w:ilvl="0">
      <w:start w:val="1"/>
      <w:numFmt w:val="lowerLetter"/>
      <w:lvlText w:val="%1)"/>
      <w:lvlJc w:val="left"/>
      <w:pPr>
        <w:tabs>
          <w:tab w:val="num" w:pos="360"/>
        </w:tabs>
        <w:ind w:left="283" w:hanging="283"/>
      </w:pPr>
      <w:rPr>
        <w:b w:val="0"/>
        <w:i w:val="0"/>
        <w:sz w:val="20"/>
        <w:szCs w:val="20"/>
      </w:rPr>
    </w:lvl>
  </w:abstractNum>
  <w:abstractNum w:abstractNumId="9" w15:restartNumberingAfterBreak="0">
    <w:nsid w:val="376B3938"/>
    <w:multiLevelType w:val="singleLevel"/>
    <w:tmpl w:val="CB14412E"/>
    <w:lvl w:ilvl="0">
      <w:start w:val="2"/>
      <w:numFmt w:val="decimal"/>
      <w:lvlText w:val="%1."/>
      <w:lvlJc w:val="left"/>
      <w:pPr>
        <w:tabs>
          <w:tab w:val="num" w:pos="360"/>
        </w:tabs>
        <w:ind w:left="360" w:hanging="360"/>
      </w:pPr>
      <w:rPr>
        <w:b w:val="0"/>
        <w:i w:val="0"/>
      </w:rPr>
    </w:lvl>
  </w:abstractNum>
  <w:abstractNum w:abstractNumId="10" w15:restartNumberingAfterBreak="0">
    <w:nsid w:val="41BF7932"/>
    <w:multiLevelType w:val="hybridMultilevel"/>
    <w:tmpl w:val="F4064172"/>
    <w:lvl w:ilvl="0" w:tplc="0405000F">
      <w:start w:val="7"/>
      <w:numFmt w:val="decimal"/>
      <w:lvlText w:val="%1."/>
      <w:lvlJc w:val="left"/>
      <w:pPr>
        <w:ind w:left="720" w:hanging="360"/>
      </w:pPr>
      <w:rPr>
        <w:rFonts w:hint="default"/>
        <w:i w:val="0"/>
      </w:rPr>
    </w:lvl>
    <w:lvl w:ilvl="1" w:tplc="1556FB84">
      <w:start w:val="1"/>
      <w:numFmt w:val="decimal"/>
      <w:lvlText w:val="%2."/>
      <w:lvlJc w:val="left"/>
      <w:pPr>
        <w:ind w:left="1440" w:hanging="360"/>
      </w:pPr>
      <w:rPr>
        <w:rFonts w:ascii="Arial" w:eastAsia="Times New Roman" w:hAnsi="Arial" w:cs="Arial"/>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C14933"/>
    <w:multiLevelType w:val="singleLevel"/>
    <w:tmpl w:val="41605CDA"/>
    <w:lvl w:ilvl="0">
      <w:start w:val="1"/>
      <w:numFmt w:val="decimal"/>
      <w:lvlText w:val="%1."/>
      <w:lvlJc w:val="left"/>
      <w:pPr>
        <w:tabs>
          <w:tab w:val="num" w:pos="360"/>
        </w:tabs>
        <w:ind w:left="360" w:hanging="360"/>
      </w:pPr>
      <w:rPr>
        <w:b w:val="0"/>
        <w:i w:val="0"/>
      </w:rPr>
    </w:lvl>
  </w:abstractNum>
  <w:abstractNum w:abstractNumId="12" w15:restartNumberingAfterBreak="0">
    <w:nsid w:val="48576B7B"/>
    <w:multiLevelType w:val="hybridMultilevel"/>
    <w:tmpl w:val="17ECFE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BA4310"/>
    <w:multiLevelType w:val="multilevel"/>
    <w:tmpl w:val="A26445D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A70710"/>
    <w:multiLevelType w:val="hybridMultilevel"/>
    <w:tmpl w:val="34E24B6E"/>
    <w:lvl w:ilvl="0" w:tplc="E07A5144">
      <w:start w:val="1"/>
      <w:numFmt w:val="lowerLetter"/>
      <w:lvlText w:val="%1)"/>
      <w:lvlJc w:val="left"/>
      <w:pPr>
        <w:tabs>
          <w:tab w:val="num" w:pos="964"/>
        </w:tabs>
        <w:ind w:left="964" w:hanging="397"/>
      </w:pPr>
      <w:rPr>
        <w:rFonts w:hint="default"/>
      </w:rPr>
    </w:lvl>
    <w:lvl w:ilvl="1" w:tplc="0F802560">
      <w:start w:val="1"/>
      <w:numFmt w:val="decimal"/>
      <w:lvlText w:val="%2."/>
      <w:lvlJc w:val="left"/>
      <w:pPr>
        <w:tabs>
          <w:tab w:val="num" w:pos="2007"/>
        </w:tabs>
        <w:ind w:left="2007" w:hanging="360"/>
      </w:pPr>
      <w:rPr>
        <w:rFonts w:hint="default"/>
      </w:rPr>
    </w:lvl>
    <w:lvl w:ilvl="2" w:tplc="32DEF41C" w:tentative="1">
      <w:start w:val="1"/>
      <w:numFmt w:val="lowerRoman"/>
      <w:lvlText w:val="%3."/>
      <w:lvlJc w:val="right"/>
      <w:pPr>
        <w:tabs>
          <w:tab w:val="num" w:pos="2727"/>
        </w:tabs>
        <w:ind w:left="2727" w:hanging="180"/>
      </w:pPr>
    </w:lvl>
    <w:lvl w:ilvl="3" w:tplc="9012A12A" w:tentative="1">
      <w:start w:val="1"/>
      <w:numFmt w:val="decimal"/>
      <w:lvlText w:val="%4."/>
      <w:lvlJc w:val="left"/>
      <w:pPr>
        <w:tabs>
          <w:tab w:val="num" w:pos="3447"/>
        </w:tabs>
        <w:ind w:left="3447" w:hanging="360"/>
      </w:pPr>
    </w:lvl>
    <w:lvl w:ilvl="4" w:tplc="5C045B5C" w:tentative="1">
      <w:start w:val="1"/>
      <w:numFmt w:val="lowerLetter"/>
      <w:lvlText w:val="%5."/>
      <w:lvlJc w:val="left"/>
      <w:pPr>
        <w:tabs>
          <w:tab w:val="num" w:pos="4167"/>
        </w:tabs>
        <w:ind w:left="4167" w:hanging="360"/>
      </w:pPr>
    </w:lvl>
    <w:lvl w:ilvl="5" w:tplc="7186867C" w:tentative="1">
      <w:start w:val="1"/>
      <w:numFmt w:val="lowerRoman"/>
      <w:lvlText w:val="%6."/>
      <w:lvlJc w:val="right"/>
      <w:pPr>
        <w:tabs>
          <w:tab w:val="num" w:pos="4887"/>
        </w:tabs>
        <w:ind w:left="4887" w:hanging="180"/>
      </w:pPr>
    </w:lvl>
    <w:lvl w:ilvl="6" w:tplc="CF6AA588" w:tentative="1">
      <w:start w:val="1"/>
      <w:numFmt w:val="decimal"/>
      <w:lvlText w:val="%7."/>
      <w:lvlJc w:val="left"/>
      <w:pPr>
        <w:tabs>
          <w:tab w:val="num" w:pos="5607"/>
        </w:tabs>
        <w:ind w:left="5607" w:hanging="360"/>
      </w:pPr>
    </w:lvl>
    <w:lvl w:ilvl="7" w:tplc="EA4ABEC2" w:tentative="1">
      <w:start w:val="1"/>
      <w:numFmt w:val="lowerLetter"/>
      <w:lvlText w:val="%8."/>
      <w:lvlJc w:val="left"/>
      <w:pPr>
        <w:tabs>
          <w:tab w:val="num" w:pos="6327"/>
        </w:tabs>
        <w:ind w:left="6327" w:hanging="360"/>
      </w:pPr>
    </w:lvl>
    <w:lvl w:ilvl="8" w:tplc="BB3457E8" w:tentative="1">
      <w:start w:val="1"/>
      <w:numFmt w:val="lowerRoman"/>
      <w:lvlText w:val="%9."/>
      <w:lvlJc w:val="right"/>
      <w:pPr>
        <w:tabs>
          <w:tab w:val="num" w:pos="7047"/>
        </w:tabs>
        <w:ind w:left="7047" w:hanging="180"/>
      </w:pPr>
    </w:lvl>
  </w:abstractNum>
  <w:abstractNum w:abstractNumId="15" w15:restartNumberingAfterBreak="0">
    <w:nsid w:val="5B657CB8"/>
    <w:multiLevelType w:val="singleLevel"/>
    <w:tmpl w:val="AE9E6E16"/>
    <w:lvl w:ilvl="0">
      <w:start w:val="1"/>
      <w:numFmt w:val="lowerLetter"/>
      <w:lvlText w:val="%1)"/>
      <w:lvlJc w:val="left"/>
      <w:pPr>
        <w:tabs>
          <w:tab w:val="num" w:pos="360"/>
        </w:tabs>
        <w:ind w:left="283" w:hanging="283"/>
      </w:pPr>
      <w:rPr>
        <w:b w:val="0"/>
        <w:i w:val="0"/>
        <w:sz w:val="20"/>
        <w:szCs w:val="20"/>
      </w:rPr>
    </w:lvl>
  </w:abstractNum>
  <w:abstractNum w:abstractNumId="16" w15:restartNumberingAfterBreak="0">
    <w:nsid w:val="6D162216"/>
    <w:multiLevelType w:val="multilevel"/>
    <w:tmpl w:val="F4249882"/>
    <w:lvl w:ilvl="0">
      <w:start w:val="4"/>
      <w:numFmt w:val="decimal"/>
      <w:lvlText w:val="%1."/>
      <w:lvlJc w:val="left"/>
      <w:pPr>
        <w:tabs>
          <w:tab w:val="num" w:pos="360"/>
        </w:tabs>
        <w:ind w:left="360" w:hanging="360"/>
      </w:pPr>
      <w:rPr>
        <w:rFonts w:hint="default"/>
        <w:b w:val="0"/>
        <w:i w:val="0"/>
      </w:rPr>
    </w:lvl>
    <w:lvl w:ilvl="1">
      <w:start w:val="1"/>
      <w:numFmt w:val="decimal"/>
      <w:lvlText w:val="%2."/>
      <w:lvlJc w:val="left"/>
      <w:pPr>
        <w:tabs>
          <w:tab w:val="num" w:pos="2007"/>
        </w:tabs>
        <w:ind w:left="2007" w:hanging="360"/>
      </w:pPr>
      <w:rPr>
        <w:rFonts w:hint="default"/>
      </w:r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17" w15:restartNumberingAfterBreak="0">
    <w:nsid w:val="7AC9526B"/>
    <w:multiLevelType w:val="hybridMultilevel"/>
    <w:tmpl w:val="D18A1C08"/>
    <w:lvl w:ilvl="0" w:tplc="D9A642D4">
      <w:start w:val="1"/>
      <w:numFmt w:val="lowerLetter"/>
      <w:lvlText w:val="%1)"/>
      <w:lvlJc w:val="left"/>
      <w:pPr>
        <w:ind w:left="786" w:hanging="360"/>
      </w:pPr>
      <w:rPr>
        <w:rFonts w:ascii="Arial" w:eastAsia="Times New Roman" w:hAnsi="Arial" w:cs="Arial"/>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4"/>
  </w:num>
  <w:num w:numId="2">
    <w:abstractNumId w:val="15"/>
  </w:num>
  <w:num w:numId="3">
    <w:abstractNumId w:val="8"/>
  </w:num>
  <w:num w:numId="4">
    <w:abstractNumId w:val="2"/>
  </w:num>
  <w:num w:numId="5">
    <w:abstractNumId w:val="14"/>
  </w:num>
  <w:num w:numId="6">
    <w:abstractNumId w:val="9"/>
  </w:num>
  <w:num w:numId="7">
    <w:abstractNumId w:val="11"/>
  </w:num>
  <w:num w:numId="8">
    <w:abstractNumId w:val="16"/>
  </w:num>
  <w:num w:numId="9">
    <w:abstractNumId w:val="12"/>
  </w:num>
  <w:num w:numId="10">
    <w:abstractNumId w:val="13"/>
  </w:num>
  <w:num w:numId="11">
    <w:abstractNumId w:val="17"/>
  </w:num>
  <w:num w:numId="12">
    <w:abstractNumId w:val="4"/>
    <w:lvlOverride w:ilvl="0">
      <w:startOverride w:val="1"/>
    </w:lvlOverride>
  </w:num>
  <w:num w:numId="13">
    <w:abstractNumId w:val="0"/>
    <w:lvlOverride w:ilvl="0">
      <w:lvl w:ilvl="0">
        <w:start w:val="1"/>
        <w:numFmt w:val="bullet"/>
        <w:lvlText w:val="§"/>
        <w:legacy w:legacy="1" w:legacySpace="0" w:legacyIndent="144"/>
        <w:lvlJc w:val="left"/>
        <w:rPr>
          <w:rFonts w:ascii="Wingdings" w:hAnsi="Wingdings" w:hint="default"/>
          <w:color w:val="000000"/>
        </w:rPr>
      </w:lvl>
    </w:lvlOverride>
  </w:num>
  <w:num w:numId="14">
    <w:abstractNumId w:val="10"/>
  </w:num>
  <w:num w:numId="15">
    <w:abstractNumId w:val="5"/>
  </w:num>
  <w:num w:numId="16">
    <w:abstractNumId w:val="1"/>
  </w:num>
  <w:num w:numId="17">
    <w:abstractNumId w:val="3"/>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E9"/>
    <w:rsid w:val="000B08FB"/>
    <w:rsid w:val="0010766E"/>
    <w:rsid w:val="001455E2"/>
    <w:rsid w:val="001F70BB"/>
    <w:rsid w:val="00204666"/>
    <w:rsid w:val="00265C41"/>
    <w:rsid w:val="00273B0F"/>
    <w:rsid w:val="00306C29"/>
    <w:rsid w:val="003A7EB7"/>
    <w:rsid w:val="004E0383"/>
    <w:rsid w:val="00582AAF"/>
    <w:rsid w:val="005A46BD"/>
    <w:rsid w:val="005D361B"/>
    <w:rsid w:val="005D4089"/>
    <w:rsid w:val="005E4A69"/>
    <w:rsid w:val="005F7979"/>
    <w:rsid w:val="006B2C40"/>
    <w:rsid w:val="006F6AFA"/>
    <w:rsid w:val="00750C83"/>
    <w:rsid w:val="00757F32"/>
    <w:rsid w:val="007C5166"/>
    <w:rsid w:val="007F7648"/>
    <w:rsid w:val="008941B9"/>
    <w:rsid w:val="008B6F60"/>
    <w:rsid w:val="008C7753"/>
    <w:rsid w:val="009529DA"/>
    <w:rsid w:val="00992856"/>
    <w:rsid w:val="009E7188"/>
    <w:rsid w:val="00A37EA8"/>
    <w:rsid w:val="00A973FE"/>
    <w:rsid w:val="00AA7255"/>
    <w:rsid w:val="00B27E8F"/>
    <w:rsid w:val="00C35701"/>
    <w:rsid w:val="00C6016D"/>
    <w:rsid w:val="00C8793A"/>
    <w:rsid w:val="00CF35EB"/>
    <w:rsid w:val="00D944E9"/>
    <w:rsid w:val="00E83F4F"/>
    <w:rsid w:val="00EF6FA5"/>
    <w:rsid w:val="00F114FF"/>
    <w:rsid w:val="00F24ED0"/>
    <w:rsid w:val="00F37723"/>
    <w:rsid w:val="00F47267"/>
    <w:rsid w:val="00F6234D"/>
    <w:rsid w:val="00F86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A0BD"/>
  <w15:chartTrackingRefBased/>
  <w15:docId w15:val="{5E191A09-0D9C-42C7-9CBB-6ECF7E0A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44E9"/>
    <w:pPr>
      <w:spacing w:after="0" w:line="240" w:lineRule="auto"/>
    </w:pPr>
    <w:rPr>
      <w:rFonts w:ascii="Times New Roman" w:eastAsia="Times New Roman" w:hAnsi="Times New Roman" w:cs="Courier New"/>
      <w:sz w:val="24"/>
      <w:szCs w:val="24"/>
      <w:lang w:eastAsia="cs-CZ"/>
    </w:rPr>
  </w:style>
  <w:style w:type="paragraph" w:styleId="Nadpis1">
    <w:name w:val="heading 1"/>
    <w:basedOn w:val="Normln"/>
    <w:next w:val="Normln"/>
    <w:link w:val="Nadpis1Char"/>
    <w:qFormat/>
    <w:rsid w:val="00CF35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D944E9"/>
    <w:pPr>
      <w:widowControl w:val="0"/>
      <w:numPr>
        <w:ilvl w:val="1"/>
        <w:numId w:val="1"/>
      </w:numPr>
      <w:spacing w:before="120"/>
      <w:jc w:val="both"/>
      <w:outlineLvl w:val="1"/>
    </w:pPr>
    <w:rPr>
      <w:rFonts w:cs="Times New Roman"/>
      <w:sz w:val="22"/>
      <w:szCs w:val="22"/>
    </w:rPr>
  </w:style>
  <w:style w:type="paragraph" w:styleId="Nadpis3">
    <w:name w:val="heading 3"/>
    <w:basedOn w:val="Normln"/>
    <w:next w:val="Normln"/>
    <w:link w:val="Nadpis3Char"/>
    <w:unhideWhenUsed/>
    <w:qFormat/>
    <w:rsid w:val="00D944E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nhideWhenUsed/>
    <w:qFormat/>
    <w:rsid w:val="00D944E9"/>
    <w:pPr>
      <w:keepNext/>
      <w:keepLines/>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qFormat/>
    <w:rsid w:val="00CF35EB"/>
    <w:pPr>
      <w:tabs>
        <w:tab w:val="num" w:pos="1008"/>
      </w:tabs>
      <w:spacing w:before="240" w:after="60"/>
      <w:ind w:left="1008" w:hanging="1008"/>
      <w:outlineLvl w:val="4"/>
    </w:pPr>
    <w:rPr>
      <w:rFonts w:cs="Times New Roman"/>
      <w:b/>
      <w:bCs/>
      <w:i/>
      <w:iCs/>
      <w:sz w:val="26"/>
      <w:szCs w:val="26"/>
    </w:rPr>
  </w:style>
  <w:style w:type="paragraph" w:styleId="Nadpis6">
    <w:name w:val="heading 6"/>
    <w:basedOn w:val="Normln"/>
    <w:next w:val="Normln"/>
    <w:link w:val="Nadpis6Char"/>
    <w:qFormat/>
    <w:rsid w:val="00CF35EB"/>
    <w:pPr>
      <w:tabs>
        <w:tab w:val="num" w:pos="1152"/>
      </w:tabs>
      <w:spacing w:before="240" w:after="60"/>
      <w:ind w:left="1152" w:hanging="1152"/>
      <w:outlineLvl w:val="5"/>
    </w:pPr>
    <w:rPr>
      <w:rFonts w:cs="Times New Roman"/>
      <w:b/>
      <w:bCs/>
      <w:sz w:val="22"/>
      <w:szCs w:val="22"/>
    </w:rPr>
  </w:style>
  <w:style w:type="paragraph" w:styleId="Nadpis7">
    <w:name w:val="heading 7"/>
    <w:basedOn w:val="Normln"/>
    <w:next w:val="Normln"/>
    <w:link w:val="Nadpis7Char"/>
    <w:qFormat/>
    <w:rsid w:val="00CF35EB"/>
    <w:pPr>
      <w:tabs>
        <w:tab w:val="num" w:pos="1296"/>
      </w:tabs>
      <w:spacing w:before="240" w:after="60"/>
      <w:ind w:left="1296" w:hanging="1296"/>
      <w:outlineLvl w:val="6"/>
    </w:pPr>
    <w:rPr>
      <w:rFonts w:cs="Times New Roman"/>
    </w:rPr>
  </w:style>
  <w:style w:type="paragraph" w:styleId="Nadpis8">
    <w:name w:val="heading 8"/>
    <w:basedOn w:val="Normln"/>
    <w:next w:val="Normln"/>
    <w:link w:val="Nadpis8Char"/>
    <w:qFormat/>
    <w:rsid w:val="00CF35EB"/>
    <w:pPr>
      <w:tabs>
        <w:tab w:val="num" w:pos="1440"/>
      </w:tabs>
      <w:spacing w:before="240" w:after="60"/>
      <w:ind w:left="1440" w:hanging="1440"/>
      <w:outlineLvl w:val="7"/>
    </w:pPr>
    <w:rPr>
      <w:rFonts w:cs="Times New Roman"/>
      <w:i/>
      <w:iCs/>
    </w:rPr>
  </w:style>
  <w:style w:type="paragraph" w:styleId="Nadpis9">
    <w:name w:val="heading 9"/>
    <w:basedOn w:val="Normln"/>
    <w:next w:val="Normln"/>
    <w:link w:val="Nadpis9Char"/>
    <w:qFormat/>
    <w:rsid w:val="00CF35EB"/>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944E9"/>
    <w:rPr>
      <w:rFonts w:ascii="Times New Roman" w:eastAsia="Times New Roman" w:hAnsi="Times New Roman" w:cs="Times New Roman"/>
      <w:lang w:eastAsia="cs-CZ"/>
    </w:rPr>
  </w:style>
  <w:style w:type="character" w:customStyle="1" w:styleId="Nadpis3Char">
    <w:name w:val="Nadpis 3 Char"/>
    <w:basedOn w:val="Standardnpsmoodstavce"/>
    <w:link w:val="Nadpis3"/>
    <w:uiPriority w:val="9"/>
    <w:semiHidden/>
    <w:rsid w:val="00D944E9"/>
    <w:rPr>
      <w:rFonts w:asciiTheme="majorHAnsi" w:eastAsiaTheme="majorEastAsia" w:hAnsiTheme="majorHAnsi" w:cstheme="majorBidi"/>
      <w:b/>
      <w:bCs/>
      <w:color w:val="5B9BD5" w:themeColor="accent1"/>
      <w:sz w:val="24"/>
      <w:szCs w:val="24"/>
      <w:lang w:eastAsia="cs-CZ"/>
    </w:rPr>
  </w:style>
  <w:style w:type="character" w:customStyle="1" w:styleId="Nadpis4Char">
    <w:name w:val="Nadpis 4 Char"/>
    <w:basedOn w:val="Standardnpsmoodstavce"/>
    <w:link w:val="Nadpis4"/>
    <w:uiPriority w:val="9"/>
    <w:semiHidden/>
    <w:rsid w:val="00D944E9"/>
    <w:rPr>
      <w:rFonts w:asciiTheme="majorHAnsi" w:eastAsiaTheme="majorEastAsia" w:hAnsiTheme="majorHAnsi" w:cstheme="majorBidi"/>
      <w:b/>
      <w:bCs/>
      <w:i/>
      <w:iCs/>
      <w:color w:val="5B9BD5" w:themeColor="accent1"/>
      <w:sz w:val="24"/>
      <w:szCs w:val="24"/>
      <w:lang w:eastAsia="cs-CZ"/>
    </w:rPr>
  </w:style>
  <w:style w:type="paragraph" w:styleId="Zkladntext">
    <w:name w:val="Body Text"/>
    <w:basedOn w:val="Normln"/>
    <w:link w:val="ZkladntextChar"/>
    <w:rsid w:val="00D944E9"/>
  </w:style>
  <w:style w:type="character" w:customStyle="1" w:styleId="ZkladntextChar">
    <w:name w:val="Základní text Char"/>
    <w:basedOn w:val="Standardnpsmoodstavce"/>
    <w:link w:val="Zkladntext"/>
    <w:rsid w:val="00D944E9"/>
    <w:rPr>
      <w:rFonts w:ascii="Times New Roman" w:eastAsia="Times New Roman" w:hAnsi="Times New Roman" w:cs="Courier New"/>
      <w:sz w:val="24"/>
      <w:szCs w:val="24"/>
      <w:lang w:eastAsia="cs-CZ"/>
    </w:rPr>
  </w:style>
  <w:style w:type="paragraph" w:styleId="Zhlav">
    <w:name w:val="header"/>
    <w:basedOn w:val="Normln"/>
    <w:link w:val="ZhlavChar"/>
    <w:rsid w:val="00D944E9"/>
    <w:pPr>
      <w:tabs>
        <w:tab w:val="center" w:pos="4536"/>
        <w:tab w:val="right" w:pos="9072"/>
      </w:tabs>
    </w:pPr>
  </w:style>
  <w:style w:type="character" w:customStyle="1" w:styleId="ZhlavChar">
    <w:name w:val="Záhlaví Char"/>
    <w:basedOn w:val="Standardnpsmoodstavce"/>
    <w:link w:val="Zhlav"/>
    <w:rsid w:val="00D944E9"/>
    <w:rPr>
      <w:rFonts w:ascii="Times New Roman" w:eastAsia="Times New Roman" w:hAnsi="Times New Roman" w:cs="Courier New"/>
      <w:sz w:val="24"/>
      <w:szCs w:val="24"/>
      <w:lang w:eastAsia="cs-CZ"/>
    </w:rPr>
  </w:style>
  <w:style w:type="character" w:styleId="slostrnky">
    <w:name w:val="page number"/>
    <w:basedOn w:val="Standardnpsmoodstavce"/>
    <w:rsid w:val="00D944E9"/>
  </w:style>
  <w:style w:type="paragraph" w:styleId="Zpat">
    <w:name w:val="footer"/>
    <w:basedOn w:val="Normln"/>
    <w:link w:val="ZpatChar"/>
    <w:rsid w:val="00D944E9"/>
    <w:pPr>
      <w:tabs>
        <w:tab w:val="center" w:pos="4536"/>
        <w:tab w:val="right" w:pos="9072"/>
      </w:tabs>
    </w:pPr>
  </w:style>
  <w:style w:type="character" w:customStyle="1" w:styleId="ZpatChar">
    <w:name w:val="Zápatí Char"/>
    <w:basedOn w:val="Standardnpsmoodstavce"/>
    <w:link w:val="Zpat"/>
    <w:rsid w:val="00D944E9"/>
    <w:rPr>
      <w:rFonts w:ascii="Times New Roman" w:eastAsia="Times New Roman" w:hAnsi="Times New Roman" w:cs="Courier New"/>
      <w:sz w:val="24"/>
      <w:szCs w:val="24"/>
      <w:lang w:eastAsia="cs-CZ"/>
    </w:rPr>
  </w:style>
  <w:style w:type="paragraph" w:styleId="Odstavecseseznamem">
    <w:name w:val="List Paragraph"/>
    <w:basedOn w:val="Normln"/>
    <w:uiPriority w:val="34"/>
    <w:qFormat/>
    <w:rsid w:val="00D944E9"/>
    <w:pPr>
      <w:ind w:left="720"/>
      <w:contextualSpacing/>
    </w:pPr>
  </w:style>
  <w:style w:type="paragraph" w:customStyle="1" w:styleId="Smlouva3">
    <w:name w:val="Smlouva3"/>
    <w:basedOn w:val="Normln"/>
    <w:rsid w:val="00D944E9"/>
    <w:pPr>
      <w:spacing w:before="120"/>
      <w:jc w:val="both"/>
    </w:pPr>
    <w:rPr>
      <w:rFonts w:cs="Times New Roman"/>
      <w:szCs w:val="20"/>
    </w:rPr>
  </w:style>
  <w:style w:type="paragraph" w:customStyle="1" w:styleId="Smlouva-slo">
    <w:name w:val="Smlouva-číslo"/>
    <w:basedOn w:val="Normln"/>
    <w:rsid w:val="00D944E9"/>
    <w:pPr>
      <w:spacing w:before="120" w:line="240" w:lineRule="atLeast"/>
      <w:jc w:val="both"/>
    </w:pPr>
    <w:rPr>
      <w:rFonts w:cs="Times New Roman"/>
      <w:szCs w:val="20"/>
    </w:rPr>
  </w:style>
  <w:style w:type="paragraph" w:customStyle="1" w:styleId="Smlouva2">
    <w:name w:val="Smlouva2"/>
    <w:basedOn w:val="Normln"/>
    <w:rsid w:val="00D944E9"/>
    <w:pPr>
      <w:jc w:val="center"/>
    </w:pPr>
    <w:rPr>
      <w:rFonts w:cs="Times New Roman"/>
      <w:b/>
      <w:szCs w:val="20"/>
    </w:rPr>
  </w:style>
  <w:style w:type="paragraph" w:customStyle="1" w:styleId="Normln0">
    <w:name w:val="Normální~"/>
    <w:basedOn w:val="Normln"/>
    <w:rsid w:val="00D944E9"/>
    <w:pPr>
      <w:widowControl w:val="0"/>
      <w:spacing w:after="198" w:line="288" w:lineRule="auto"/>
      <w:ind w:left="705" w:right="15"/>
      <w:jc w:val="both"/>
    </w:pPr>
    <w:rPr>
      <w:rFonts w:cs="Times New Roman"/>
      <w:szCs w:val="20"/>
    </w:rPr>
  </w:style>
  <w:style w:type="paragraph" w:customStyle="1" w:styleId="NormlnIMP">
    <w:name w:val="Normální_IMP"/>
    <w:basedOn w:val="Normln"/>
    <w:rsid w:val="00D944E9"/>
    <w:pPr>
      <w:suppressAutoHyphens/>
      <w:overflowPunct w:val="0"/>
      <w:autoSpaceDE w:val="0"/>
      <w:autoSpaceDN w:val="0"/>
      <w:adjustRightInd w:val="0"/>
      <w:spacing w:line="265" w:lineRule="auto"/>
      <w:textAlignment w:val="baseline"/>
    </w:pPr>
    <w:rPr>
      <w:rFonts w:cs="Times New Roman"/>
      <w:szCs w:val="20"/>
    </w:rPr>
  </w:style>
  <w:style w:type="paragraph" w:customStyle="1" w:styleId="Normln1">
    <w:name w:val="Normální~~~~"/>
    <w:basedOn w:val="Normln"/>
    <w:rsid w:val="00D944E9"/>
    <w:pPr>
      <w:widowControl w:val="0"/>
      <w:spacing w:line="276" w:lineRule="auto"/>
    </w:pPr>
    <w:rPr>
      <w:rFonts w:cs="Times New Roman"/>
      <w:szCs w:val="20"/>
    </w:rPr>
  </w:style>
  <w:style w:type="paragraph" w:customStyle="1" w:styleId="Normln2">
    <w:name w:val="Normální~~~~~~"/>
    <w:basedOn w:val="Normln"/>
    <w:rsid w:val="00D944E9"/>
    <w:pPr>
      <w:widowControl w:val="0"/>
      <w:spacing w:line="288" w:lineRule="auto"/>
      <w:jc w:val="center"/>
    </w:pPr>
    <w:rPr>
      <w:rFonts w:cs="Times New Roman"/>
      <w:szCs w:val="20"/>
    </w:rPr>
  </w:style>
  <w:style w:type="character" w:customStyle="1" w:styleId="Nadpis1Char">
    <w:name w:val="Nadpis 1 Char"/>
    <w:basedOn w:val="Standardnpsmoodstavce"/>
    <w:link w:val="Nadpis1"/>
    <w:uiPriority w:val="9"/>
    <w:rsid w:val="00CF35EB"/>
    <w:rPr>
      <w:rFonts w:asciiTheme="majorHAnsi" w:eastAsiaTheme="majorEastAsia" w:hAnsiTheme="majorHAnsi" w:cstheme="majorBidi"/>
      <w:color w:val="2E74B5" w:themeColor="accent1" w:themeShade="BF"/>
      <w:sz w:val="32"/>
      <w:szCs w:val="32"/>
      <w:lang w:eastAsia="cs-CZ"/>
    </w:rPr>
  </w:style>
  <w:style w:type="character" w:customStyle="1" w:styleId="Nadpis5Char">
    <w:name w:val="Nadpis 5 Char"/>
    <w:basedOn w:val="Standardnpsmoodstavce"/>
    <w:link w:val="Nadpis5"/>
    <w:rsid w:val="00CF35EB"/>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CF35EB"/>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CF35EB"/>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CF35EB"/>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CF35EB"/>
    <w:rPr>
      <w:rFonts w:ascii="Arial" w:eastAsia="Times New Roman" w:hAnsi="Arial" w:cs="Arial"/>
      <w:lang w:eastAsia="cs-CZ"/>
    </w:rPr>
  </w:style>
  <w:style w:type="character" w:styleId="Hypertextovodkaz">
    <w:name w:val="Hyperlink"/>
    <w:basedOn w:val="Standardnpsmoodstavce"/>
    <w:uiPriority w:val="99"/>
    <w:semiHidden/>
    <w:unhideWhenUsed/>
    <w:rsid w:val="00204666"/>
    <w:rPr>
      <w:color w:val="0563C1"/>
      <w:u w:val="single"/>
    </w:rPr>
  </w:style>
  <w:style w:type="paragraph" w:styleId="Textbubliny">
    <w:name w:val="Balloon Text"/>
    <w:basedOn w:val="Normln"/>
    <w:link w:val="TextbublinyChar"/>
    <w:uiPriority w:val="99"/>
    <w:semiHidden/>
    <w:unhideWhenUsed/>
    <w:rsid w:val="00B27E8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7E8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2C3E9-1BFA-4262-92DC-3CD4E2CE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3150</Words>
  <Characters>18585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MMK</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Piskorzová Leona</dc:creator>
  <cp:keywords/>
  <dc:description/>
  <cp:lastModifiedBy>Radka Brodová</cp:lastModifiedBy>
  <cp:revision>4</cp:revision>
  <cp:lastPrinted>2023-06-05T05:46:00Z</cp:lastPrinted>
  <dcterms:created xsi:type="dcterms:W3CDTF">2023-06-05T05:49:00Z</dcterms:created>
  <dcterms:modified xsi:type="dcterms:W3CDTF">2023-06-05T05:53:00Z</dcterms:modified>
</cp:coreProperties>
</file>