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95440" w14:textId="24C10879" w:rsidR="003862B8" w:rsidRPr="0009547A" w:rsidRDefault="003862B8" w:rsidP="003862B8">
      <w:pPr>
        <w:contextualSpacing/>
        <w:jc w:val="right"/>
        <w:rPr>
          <w:bCs w:val="0"/>
        </w:rPr>
      </w:pPr>
      <w:r w:rsidRPr="0009547A">
        <w:rPr>
          <w:bCs w:val="0"/>
        </w:rPr>
        <w:t xml:space="preserve">Číslo Smlouvy: </w:t>
      </w:r>
      <w:r w:rsidR="00984E4B" w:rsidRPr="00984E4B">
        <w:rPr>
          <w:bCs w:val="0"/>
        </w:rPr>
        <w:t>8613/0001/23</w:t>
      </w:r>
      <w:r w:rsidR="00984E4B">
        <w:rPr>
          <w:bCs w:val="0"/>
        </w:rPr>
        <w:t>-2</w:t>
      </w:r>
    </w:p>
    <w:p w14:paraId="0546D9DE" w14:textId="56086584" w:rsidR="00E253B7" w:rsidRPr="0009547A" w:rsidRDefault="000F48A9" w:rsidP="00885E46">
      <w:pPr>
        <w:pStyle w:val="09SVAgr11"/>
        <w:numPr>
          <w:ilvl w:val="0"/>
          <w:numId w:val="0"/>
        </w:numPr>
        <w:spacing w:before="240" w:after="120"/>
        <w:jc w:val="center"/>
        <w:rPr>
          <w:bCs/>
          <w:sz w:val="32"/>
          <w:szCs w:val="28"/>
          <w:lang w:val="cs-CZ"/>
        </w:rPr>
      </w:pPr>
      <w:r w:rsidRPr="0009547A">
        <w:rPr>
          <w:bCs/>
          <w:sz w:val="32"/>
          <w:szCs w:val="28"/>
          <w:lang w:val="cs-CZ"/>
        </w:rPr>
        <w:t>SMLOUVA</w:t>
      </w:r>
      <w:r w:rsidR="00644605" w:rsidRPr="0009547A">
        <w:rPr>
          <w:bCs/>
          <w:sz w:val="32"/>
          <w:szCs w:val="28"/>
          <w:lang w:val="cs-CZ"/>
        </w:rPr>
        <w:t xml:space="preserve"> O</w:t>
      </w:r>
      <w:r w:rsidR="00402314" w:rsidRPr="0009547A">
        <w:rPr>
          <w:bCs/>
          <w:sz w:val="32"/>
          <w:szCs w:val="28"/>
          <w:lang w:val="cs-CZ"/>
        </w:rPr>
        <w:t> </w:t>
      </w:r>
      <w:r w:rsidR="00A65895" w:rsidRPr="0009547A">
        <w:rPr>
          <w:bCs/>
          <w:sz w:val="32"/>
          <w:szCs w:val="28"/>
          <w:lang w:val="cs-CZ"/>
        </w:rPr>
        <w:t xml:space="preserve">DÍLO – </w:t>
      </w:r>
      <w:r w:rsidR="00063829" w:rsidRPr="0009547A">
        <w:rPr>
          <w:bCs/>
          <w:sz w:val="32"/>
          <w:szCs w:val="28"/>
          <w:lang w:val="cs-CZ"/>
        </w:rPr>
        <w:t xml:space="preserve">REKONSTRUKCE OBJEKTU HYBERNSKÁ 1000/8, PRAHA </w:t>
      </w:r>
    </w:p>
    <w:p w14:paraId="76C62063" w14:textId="08558A6C" w:rsidR="002E62A6" w:rsidRPr="0009547A" w:rsidRDefault="00FF2F82" w:rsidP="002E62A6">
      <w:pPr>
        <w:pStyle w:val="09SVAgr11"/>
        <w:numPr>
          <w:ilvl w:val="0"/>
          <w:numId w:val="0"/>
        </w:numPr>
        <w:jc w:val="both"/>
        <w:rPr>
          <w:bCs/>
          <w:i/>
          <w:sz w:val="28"/>
          <w:szCs w:val="28"/>
          <w:lang w:val="cs-CZ"/>
        </w:rPr>
      </w:pPr>
      <w:r w:rsidRPr="0009547A">
        <w:rPr>
          <w:bCs/>
          <w:i/>
          <w:sz w:val="28"/>
          <w:szCs w:val="28"/>
          <w:lang w:val="cs-CZ"/>
        </w:rPr>
        <w:t xml:space="preserve">A. </w:t>
      </w:r>
      <w:r w:rsidR="002E62A6" w:rsidRPr="0009547A">
        <w:rPr>
          <w:bCs/>
          <w:i/>
          <w:sz w:val="28"/>
          <w:szCs w:val="28"/>
          <w:lang w:val="cs-CZ"/>
        </w:rPr>
        <w:t>Smluvní strany:</w:t>
      </w:r>
    </w:p>
    <w:p w14:paraId="13100FD8" w14:textId="77777777" w:rsidR="0058097C" w:rsidRPr="0009547A" w:rsidRDefault="0058097C" w:rsidP="0048168F">
      <w:pPr>
        <w:contextualSpacing/>
        <w:rPr>
          <w:b/>
        </w:rPr>
      </w:pPr>
      <w:r w:rsidRPr="0009547A">
        <w:rPr>
          <w:b/>
        </w:rPr>
        <w:t>Orientální ústav AV ČR, v. v. i.</w:t>
      </w:r>
    </w:p>
    <w:p w14:paraId="492B5490" w14:textId="07A4934C" w:rsidR="0048168F" w:rsidRPr="0009547A" w:rsidRDefault="0048168F" w:rsidP="0048168F">
      <w:pPr>
        <w:contextualSpacing/>
      </w:pPr>
      <w:r w:rsidRPr="0009547A">
        <w:t xml:space="preserve">Sídlo: </w:t>
      </w:r>
      <w:r w:rsidRPr="0009547A">
        <w:tab/>
      </w:r>
      <w:r w:rsidRPr="0009547A">
        <w:tab/>
      </w:r>
      <w:r w:rsidRPr="0009547A">
        <w:tab/>
      </w:r>
      <w:r w:rsidR="0058097C" w:rsidRPr="0009547A">
        <w:rPr>
          <w:kern w:val="2"/>
        </w:rPr>
        <w:t>Pod Vodárenskou věží 1143/4, 182 08 Praha 8</w:t>
      </w:r>
    </w:p>
    <w:p w14:paraId="2D2B6846" w14:textId="485ABEE6" w:rsidR="0048168F" w:rsidRPr="0009547A" w:rsidRDefault="0048168F" w:rsidP="0048168F">
      <w:pPr>
        <w:contextualSpacing/>
      </w:pPr>
      <w:r w:rsidRPr="0009547A">
        <w:t>IČ</w:t>
      </w:r>
      <w:r w:rsidR="00264DA0" w:rsidRPr="0009547A">
        <w:t>O</w:t>
      </w:r>
      <w:r w:rsidRPr="0009547A">
        <w:t xml:space="preserve">: </w:t>
      </w:r>
      <w:r w:rsidRPr="0009547A">
        <w:tab/>
      </w:r>
      <w:r w:rsidRPr="0009547A">
        <w:tab/>
      </w:r>
      <w:r w:rsidRPr="0009547A">
        <w:tab/>
      </w:r>
      <w:r w:rsidR="0058097C" w:rsidRPr="0009547A">
        <w:rPr>
          <w:kern w:val="2"/>
        </w:rPr>
        <w:t>68378009</w:t>
      </w:r>
    </w:p>
    <w:p w14:paraId="754C1DC4" w14:textId="57167CC0" w:rsidR="0048168F" w:rsidRPr="0009547A" w:rsidRDefault="0048168F" w:rsidP="0048168F">
      <w:pPr>
        <w:contextualSpacing/>
      </w:pPr>
      <w:r w:rsidRPr="0009547A">
        <w:t>DIČ:</w:t>
      </w:r>
      <w:r w:rsidRPr="0009547A">
        <w:tab/>
      </w:r>
      <w:r w:rsidRPr="0009547A">
        <w:tab/>
      </w:r>
      <w:r w:rsidRPr="0009547A">
        <w:tab/>
      </w:r>
      <w:r w:rsidR="0058097C" w:rsidRPr="0009547A">
        <w:rPr>
          <w:kern w:val="2"/>
        </w:rPr>
        <w:t>CZ68378009</w:t>
      </w:r>
    </w:p>
    <w:p w14:paraId="041EEE54" w14:textId="21A34818" w:rsidR="0048168F" w:rsidRPr="0009547A" w:rsidRDefault="00E32DFB" w:rsidP="0048168F">
      <w:pPr>
        <w:contextualSpacing/>
      </w:pPr>
      <w:r w:rsidRPr="0009547A">
        <w:t>Jednající</w:t>
      </w:r>
      <w:r w:rsidR="0048168F" w:rsidRPr="0009547A">
        <w:t>:</w:t>
      </w:r>
      <w:r w:rsidR="0043044E" w:rsidRPr="0009547A">
        <w:tab/>
      </w:r>
      <w:r w:rsidR="0048168F" w:rsidRPr="0009547A">
        <w:tab/>
      </w:r>
      <w:r w:rsidR="00AE0B36" w:rsidRPr="0009547A">
        <w:t>Mgr. Táňa Dluhošová, Ph.D., ředitelka</w:t>
      </w:r>
    </w:p>
    <w:p w14:paraId="59063BA2" w14:textId="7248FF32" w:rsidR="0048168F" w:rsidRPr="00BB3E5C" w:rsidRDefault="0048168F" w:rsidP="0048168F">
      <w:pPr>
        <w:contextualSpacing/>
      </w:pPr>
      <w:r w:rsidRPr="0009547A">
        <w:t>Bankovní spojení:</w:t>
      </w:r>
      <w:r w:rsidRPr="0009547A">
        <w:tab/>
      </w:r>
      <w:bookmarkStart w:id="0" w:name="_Hlk111806845"/>
    </w:p>
    <w:bookmarkEnd w:id="0"/>
    <w:p w14:paraId="5F2A996E" w14:textId="4F18D15E" w:rsidR="0048168F" w:rsidRPr="00BB3E5C" w:rsidRDefault="0048168F" w:rsidP="0048168F">
      <w:pPr>
        <w:contextualSpacing/>
      </w:pPr>
      <w:r w:rsidRPr="00BB3E5C">
        <w:t>Číslo účtu</w:t>
      </w:r>
      <w:r w:rsidRPr="00BB3E5C">
        <w:tab/>
      </w:r>
      <w:r w:rsidRPr="00BB3E5C">
        <w:tab/>
      </w:r>
      <w:bookmarkStart w:id="1" w:name="_Hlk111806860"/>
    </w:p>
    <w:bookmarkEnd w:id="1"/>
    <w:p w14:paraId="0FA65120" w14:textId="17609330" w:rsidR="00111BC6" w:rsidRPr="0009547A" w:rsidRDefault="0048168F" w:rsidP="0048168F">
      <w:pPr>
        <w:contextualSpacing/>
      </w:pPr>
      <w:r w:rsidRPr="0009547A">
        <w:t>E-mail:</w:t>
      </w:r>
      <w:r w:rsidRPr="0009547A">
        <w:tab/>
      </w:r>
      <w:r w:rsidRPr="0009547A">
        <w:tab/>
      </w:r>
      <w:r w:rsidR="000F48A9" w:rsidRPr="0009547A">
        <w:tab/>
      </w:r>
      <w:r w:rsidR="008D7570">
        <w:t xml:space="preserve"> </w:t>
      </w:r>
    </w:p>
    <w:p w14:paraId="3631418F" w14:textId="7FB4EC43" w:rsidR="0048168F" w:rsidRPr="0009547A" w:rsidRDefault="0048168F" w:rsidP="0048168F">
      <w:pPr>
        <w:contextualSpacing/>
      </w:pPr>
      <w:r w:rsidRPr="0009547A">
        <w:t>Datová schránka:</w:t>
      </w:r>
      <w:r w:rsidRPr="0009547A">
        <w:tab/>
      </w:r>
      <w:r w:rsidR="00815E53" w:rsidRPr="0009547A">
        <w:t>8a3pt99</w:t>
      </w:r>
    </w:p>
    <w:p w14:paraId="6886AEEE" w14:textId="5B0E0BB7" w:rsidR="008F30EC" w:rsidRPr="008D7570" w:rsidRDefault="008F30EC" w:rsidP="00FA6D16">
      <w:pPr>
        <w:contextualSpacing/>
        <w:jc w:val="both"/>
        <w:rPr>
          <w:i/>
          <w:iCs/>
        </w:rPr>
      </w:pPr>
      <w:r w:rsidRPr="0009547A">
        <w:t xml:space="preserve">Osoba odpovědná za technické řešení: </w:t>
      </w:r>
    </w:p>
    <w:p w14:paraId="0DC438BE" w14:textId="1F6AD47D" w:rsidR="008D7570" w:rsidRDefault="003C30D5" w:rsidP="00FA6D16">
      <w:pPr>
        <w:contextualSpacing/>
        <w:jc w:val="both"/>
      </w:pPr>
      <w:r w:rsidRPr="0009547A">
        <w:t>Osoba odpovědná ve věcech smluvních:</w:t>
      </w:r>
      <w:r w:rsidR="004F45E2" w:rsidRPr="0009547A">
        <w:tab/>
      </w:r>
    </w:p>
    <w:p w14:paraId="60668BD6" w14:textId="77777777" w:rsidR="00FB59DD" w:rsidRPr="008D7570" w:rsidRDefault="00FB59DD" w:rsidP="00FA6D16">
      <w:pPr>
        <w:contextualSpacing/>
        <w:jc w:val="both"/>
        <w:rPr>
          <w:i/>
          <w:iCs/>
        </w:rPr>
      </w:pPr>
    </w:p>
    <w:p w14:paraId="7E7AABFF" w14:textId="77777777" w:rsidR="008D7570" w:rsidRDefault="008D7570" w:rsidP="00FA6D16">
      <w:pPr>
        <w:spacing w:after="120"/>
        <w:jc w:val="both"/>
      </w:pPr>
    </w:p>
    <w:p w14:paraId="13778CDD" w14:textId="071CFF4C" w:rsidR="0048168F" w:rsidRPr="0009547A" w:rsidRDefault="004555E9" w:rsidP="007230A8">
      <w:pPr>
        <w:spacing w:after="120"/>
      </w:pPr>
      <w:r w:rsidRPr="0009547A">
        <w:t>(„</w:t>
      </w:r>
      <w:r w:rsidRPr="0009547A">
        <w:rPr>
          <w:b/>
          <w:bCs w:val="0"/>
        </w:rPr>
        <w:t>Objednatel</w:t>
      </w:r>
      <w:r w:rsidR="00451D27" w:rsidRPr="0009547A">
        <w:rPr>
          <w:b/>
          <w:bCs w:val="0"/>
        </w:rPr>
        <w:t xml:space="preserve"> 1</w:t>
      </w:r>
      <w:r w:rsidRPr="0009547A">
        <w:t>“)</w:t>
      </w:r>
    </w:p>
    <w:p w14:paraId="4223A942" w14:textId="77777777" w:rsidR="00451D27" w:rsidRPr="0009547A" w:rsidRDefault="00451D27" w:rsidP="00451D27">
      <w:pPr>
        <w:jc w:val="center"/>
      </w:pPr>
      <w:r w:rsidRPr="0009547A">
        <w:t>a</w:t>
      </w:r>
    </w:p>
    <w:p w14:paraId="03DEB08D" w14:textId="77777777" w:rsidR="00901019" w:rsidRPr="0009547A" w:rsidRDefault="00901019" w:rsidP="00901019">
      <w:pPr>
        <w:contextualSpacing/>
        <w:rPr>
          <w:b/>
        </w:rPr>
      </w:pPr>
      <w:r w:rsidRPr="0009547A">
        <w:rPr>
          <w:b/>
        </w:rPr>
        <w:t>Psychologický ústav AV ČR, v. v. i.</w:t>
      </w:r>
    </w:p>
    <w:p w14:paraId="1127BB56" w14:textId="77777777" w:rsidR="00901019" w:rsidRPr="0009547A" w:rsidRDefault="00901019" w:rsidP="00901019">
      <w:pPr>
        <w:contextualSpacing/>
      </w:pPr>
      <w:r w:rsidRPr="0009547A">
        <w:t xml:space="preserve">Sídlo: </w:t>
      </w:r>
      <w:r w:rsidRPr="0009547A">
        <w:tab/>
      </w:r>
      <w:r w:rsidRPr="0009547A">
        <w:tab/>
      </w:r>
      <w:r w:rsidRPr="0009547A">
        <w:tab/>
      </w:r>
      <w:r w:rsidRPr="0009547A">
        <w:rPr>
          <w:kern w:val="2"/>
        </w:rPr>
        <w:t>Veveří 967/97, 602 00 Brno</w:t>
      </w:r>
    </w:p>
    <w:p w14:paraId="3C4A88DE" w14:textId="77777777" w:rsidR="00901019" w:rsidRPr="0009547A" w:rsidRDefault="00901019" w:rsidP="00901019">
      <w:pPr>
        <w:contextualSpacing/>
      </w:pPr>
      <w:r w:rsidRPr="0009547A">
        <w:t xml:space="preserve">IČO: </w:t>
      </w:r>
      <w:r w:rsidRPr="0009547A">
        <w:tab/>
      </w:r>
      <w:r w:rsidRPr="0009547A">
        <w:tab/>
      </w:r>
      <w:r w:rsidRPr="0009547A">
        <w:tab/>
      </w:r>
      <w:r w:rsidRPr="0009547A">
        <w:rPr>
          <w:kern w:val="2"/>
        </w:rPr>
        <w:t>68081740</w:t>
      </w:r>
    </w:p>
    <w:p w14:paraId="12717016" w14:textId="77777777" w:rsidR="00901019" w:rsidRPr="0009547A" w:rsidRDefault="00901019" w:rsidP="00901019">
      <w:pPr>
        <w:contextualSpacing/>
      </w:pPr>
      <w:r w:rsidRPr="0009547A">
        <w:t>DIČ:</w:t>
      </w:r>
      <w:r w:rsidRPr="0009547A">
        <w:tab/>
      </w:r>
      <w:r w:rsidRPr="0009547A">
        <w:tab/>
      </w:r>
      <w:r w:rsidRPr="0009547A">
        <w:tab/>
      </w:r>
      <w:r w:rsidRPr="0009547A">
        <w:rPr>
          <w:kern w:val="2"/>
        </w:rPr>
        <w:t>CZ68081740</w:t>
      </w:r>
    </w:p>
    <w:p w14:paraId="24E5C1C1" w14:textId="6CF11386" w:rsidR="00901019" w:rsidRPr="0009547A" w:rsidRDefault="00E32DFB" w:rsidP="00901019">
      <w:pPr>
        <w:contextualSpacing/>
      </w:pPr>
      <w:r w:rsidRPr="0009547A">
        <w:t>Jednající:</w:t>
      </w:r>
      <w:r w:rsidRPr="0009547A">
        <w:tab/>
      </w:r>
      <w:r w:rsidR="00901019" w:rsidRPr="0009547A">
        <w:tab/>
      </w:r>
      <w:r w:rsidR="00B6366F" w:rsidRPr="0009547A">
        <w:t>prof. PhDr. Tomáš Urbánek, Ph.D.</w:t>
      </w:r>
    </w:p>
    <w:p w14:paraId="577E0B61" w14:textId="5DE5C38A" w:rsidR="00183B85" w:rsidRPr="00183B85" w:rsidRDefault="00901019" w:rsidP="008D7570">
      <w:pPr>
        <w:contextualSpacing/>
      </w:pPr>
      <w:r w:rsidRPr="00183B85">
        <w:t>Bankovní spojení:</w:t>
      </w:r>
      <w:r w:rsidRPr="00183B85">
        <w:tab/>
      </w:r>
      <w:bookmarkStart w:id="2" w:name="_Hlk111807338"/>
    </w:p>
    <w:bookmarkEnd w:id="2"/>
    <w:p w14:paraId="2C242AC6" w14:textId="11511CB8" w:rsidR="008D7570" w:rsidRPr="00183B85" w:rsidRDefault="00901019" w:rsidP="008D7570">
      <w:pPr>
        <w:contextualSpacing/>
      </w:pPr>
      <w:r w:rsidRPr="00183B85">
        <w:t>Číslo účtu</w:t>
      </w:r>
      <w:r w:rsidRPr="00183B85">
        <w:tab/>
      </w:r>
      <w:r w:rsidRPr="00183B85">
        <w:tab/>
      </w:r>
    </w:p>
    <w:p w14:paraId="451871B3" w14:textId="75F0F82F" w:rsidR="00920501" w:rsidRPr="0009547A" w:rsidRDefault="00901019" w:rsidP="00901019">
      <w:pPr>
        <w:contextualSpacing/>
      </w:pPr>
      <w:r w:rsidRPr="0009547A">
        <w:t>E-mail:</w:t>
      </w:r>
      <w:r w:rsidRPr="0009547A">
        <w:tab/>
      </w:r>
      <w:r w:rsidRPr="0009547A">
        <w:tab/>
      </w:r>
      <w:r w:rsidRPr="0009547A">
        <w:tab/>
      </w:r>
      <w:r w:rsidR="008D7570">
        <w:t xml:space="preserve"> </w:t>
      </w:r>
    </w:p>
    <w:p w14:paraId="65BF1DB3" w14:textId="093555D0" w:rsidR="00901019" w:rsidRPr="0009547A" w:rsidRDefault="00901019" w:rsidP="00901019">
      <w:pPr>
        <w:contextualSpacing/>
      </w:pPr>
      <w:r w:rsidRPr="0009547A">
        <w:t>Datová schránka:</w:t>
      </w:r>
      <w:r w:rsidRPr="0009547A">
        <w:tab/>
      </w:r>
      <w:r w:rsidR="00920501" w:rsidRPr="0009547A">
        <w:t>baint35</w:t>
      </w:r>
    </w:p>
    <w:p w14:paraId="1821EAD0" w14:textId="77777777" w:rsidR="008D7570" w:rsidRPr="008D7570" w:rsidRDefault="008D7570" w:rsidP="008D7570">
      <w:pPr>
        <w:contextualSpacing/>
        <w:rPr>
          <w:i/>
          <w:iCs/>
        </w:rPr>
      </w:pPr>
    </w:p>
    <w:p w14:paraId="20C14A33" w14:textId="15C956D9" w:rsidR="00451D27" w:rsidRPr="0009547A" w:rsidRDefault="00451D27" w:rsidP="00451D27">
      <w:pPr>
        <w:spacing w:after="120"/>
      </w:pPr>
      <w:r w:rsidRPr="0009547A">
        <w:t>(„</w:t>
      </w:r>
      <w:r w:rsidRPr="0009547A">
        <w:rPr>
          <w:b/>
          <w:bCs w:val="0"/>
        </w:rPr>
        <w:t xml:space="preserve">Objednatel </w:t>
      </w:r>
      <w:r w:rsidR="008D46FD" w:rsidRPr="0009547A">
        <w:rPr>
          <w:b/>
          <w:bCs w:val="0"/>
        </w:rPr>
        <w:t>2</w:t>
      </w:r>
      <w:r w:rsidRPr="0009547A">
        <w:t>“)</w:t>
      </w:r>
    </w:p>
    <w:p w14:paraId="081DB6C5" w14:textId="77777777" w:rsidR="00451D27" w:rsidRPr="0009547A" w:rsidRDefault="00451D27" w:rsidP="00451D27">
      <w:pPr>
        <w:jc w:val="center"/>
      </w:pPr>
      <w:r w:rsidRPr="0009547A">
        <w:t>a</w:t>
      </w:r>
    </w:p>
    <w:p w14:paraId="7D221DFA" w14:textId="77777777" w:rsidR="00517AA4" w:rsidRPr="0009547A" w:rsidRDefault="00517AA4" w:rsidP="00451D27">
      <w:pPr>
        <w:contextualSpacing/>
        <w:rPr>
          <w:b/>
        </w:rPr>
      </w:pPr>
      <w:r w:rsidRPr="0009547A">
        <w:rPr>
          <w:b/>
        </w:rPr>
        <w:t>Ústav pro soudobé dějiny AV ČR, v. v. i.</w:t>
      </w:r>
    </w:p>
    <w:p w14:paraId="57C0A4D4" w14:textId="475A2A67" w:rsidR="00451D27" w:rsidRPr="0009547A" w:rsidRDefault="00451D27" w:rsidP="00451D27">
      <w:pPr>
        <w:contextualSpacing/>
      </w:pPr>
      <w:r w:rsidRPr="0009547A">
        <w:t xml:space="preserve">Sídlo: </w:t>
      </w:r>
      <w:r w:rsidRPr="0009547A">
        <w:tab/>
      </w:r>
      <w:r w:rsidRPr="0009547A">
        <w:tab/>
      </w:r>
      <w:r w:rsidRPr="0009547A">
        <w:tab/>
      </w:r>
      <w:r w:rsidR="00517AA4" w:rsidRPr="0009547A">
        <w:rPr>
          <w:kern w:val="2"/>
        </w:rPr>
        <w:t>Vlašská 355/9, 118 40 Praha 1</w:t>
      </w:r>
    </w:p>
    <w:p w14:paraId="148045E4" w14:textId="704FE08E" w:rsidR="00451D27" w:rsidRPr="0009547A" w:rsidRDefault="00451D27" w:rsidP="00451D27">
      <w:pPr>
        <w:contextualSpacing/>
      </w:pPr>
      <w:r w:rsidRPr="0009547A">
        <w:t>IČ</w:t>
      </w:r>
      <w:r w:rsidR="00264DA0" w:rsidRPr="0009547A">
        <w:t>O</w:t>
      </w:r>
      <w:r w:rsidRPr="0009547A">
        <w:t xml:space="preserve">: </w:t>
      </w:r>
      <w:r w:rsidRPr="0009547A">
        <w:tab/>
      </w:r>
      <w:r w:rsidRPr="0009547A">
        <w:tab/>
      </w:r>
      <w:r w:rsidRPr="0009547A">
        <w:tab/>
      </w:r>
      <w:r w:rsidR="00517AA4" w:rsidRPr="0009547A">
        <w:rPr>
          <w:kern w:val="2"/>
        </w:rPr>
        <w:t>68378114</w:t>
      </w:r>
    </w:p>
    <w:p w14:paraId="1805EC62" w14:textId="25013C93" w:rsidR="00451D27" w:rsidRPr="007A4367" w:rsidRDefault="00451D27" w:rsidP="00451D27">
      <w:pPr>
        <w:contextualSpacing/>
      </w:pPr>
      <w:r w:rsidRPr="007A4367">
        <w:t>DIČ:</w:t>
      </w:r>
      <w:r w:rsidRPr="007A4367">
        <w:tab/>
      </w:r>
      <w:r w:rsidRPr="007A4367">
        <w:tab/>
      </w:r>
      <w:r w:rsidRPr="007A4367">
        <w:tab/>
      </w:r>
      <w:r w:rsidR="00517AA4" w:rsidRPr="007A4367">
        <w:rPr>
          <w:kern w:val="2"/>
        </w:rPr>
        <w:t>CZ68378114</w:t>
      </w:r>
    </w:p>
    <w:p w14:paraId="28EBD9C6" w14:textId="39CB3C1F" w:rsidR="0020393F" w:rsidRPr="007A4367" w:rsidRDefault="00E32DFB" w:rsidP="0020393F">
      <w:pPr>
        <w:contextualSpacing/>
      </w:pPr>
      <w:r w:rsidRPr="007A4367">
        <w:t>Jednající:</w:t>
      </w:r>
      <w:r w:rsidRPr="007A4367">
        <w:tab/>
      </w:r>
      <w:r w:rsidR="0020393F" w:rsidRPr="007A4367">
        <w:tab/>
      </w:r>
      <w:r w:rsidR="0036098C">
        <w:t>PhDr. Oldřich Tůma, Ph.D., pověřen řízením</w:t>
      </w:r>
    </w:p>
    <w:p w14:paraId="1FC2C790" w14:textId="22507175" w:rsidR="007A4367" w:rsidRPr="00BB3E5C" w:rsidRDefault="0020393F" w:rsidP="007A4367">
      <w:pPr>
        <w:contextualSpacing/>
      </w:pPr>
      <w:r w:rsidRPr="007A4367">
        <w:t>Bankovní spojení:</w:t>
      </w:r>
      <w:r w:rsidRPr="007A4367">
        <w:tab/>
      </w:r>
    </w:p>
    <w:p w14:paraId="6D646FC6" w14:textId="37562F97" w:rsidR="0020393F" w:rsidRPr="007A4367" w:rsidRDefault="0020393F" w:rsidP="0020393F">
      <w:pPr>
        <w:contextualSpacing/>
      </w:pPr>
      <w:r w:rsidRPr="007A4367">
        <w:t>Číslo účtu</w:t>
      </w:r>
      <w:r w:rsidRPr="007A4367">
        <w:tab/>
      </w:r>
      <w:r w:rsidRPr="007A4367">
        <w:tab/>
      </w:r>
    </w:p>
    <w:p w14:paraId="4120FF22" w14:textId="7B4F3CF2" w:rsidR="0020393F" w:rsidRPr="008D7570" w:rsidRDefault="0020393F" w:rsidP="008D7570">
      <w:pPr>
        <w:pStyle w:val="Default"/>
        <w:rPr>
          <w:color w:val="0000FF"/>
          <w:sz w:val="23"/>
          <w:szCs w:val="23"/>
        </w:rPr>
      </w:pPr>
      <w:r w:rsidRPr="0009547A">
        <w:t>E-mail:</w:t>
      </w:r>
      <w:r w:rsidRPr="0009547A">
        <w:tab/>
      </w:r>
      <w:r w:rsidRPr="0009547A">
        <w:tab/>
      </w:r>
      <w:r w:rsidR="008D7570">
        <w:tab/>
      </w:r>
      <w:r w:rsidR="008D7570">
        <w:rPr>
          <w:color w:val="0000FF"/>
          <w:sz w:val="23"/>
          <w:szCs w:val="23"/>
        </w:rPr>
        <w:t xml:space="preserve">  </w:t>
      </w:r>
    </w:p>
    <w:p w14:paraId="640796DD" w14:textId="1697AF61" w:rsidR="00451D27" w:rsidRPr="0009547A" w:rsidRDefault="00451D27" w:rsidP="0020393F">
      <w:pPr>
        <w:contextualSpacing/>
      </w:pPr>
      <w:r w:rsidRPr="0009547A">
        <w:t>Datová schránka:</w:t>
      </w:r>
      <w:r w:rsidRPr="0009547A">
        <w:tab/>
      </w:r>
      <w:proofErr w:type="spellStart"/>
      <w:r w:rsidR="0020393F" w:rsidRPr="0009547A">
        <w:t>xygnznt</w:t>
      </w:r>
      <w:proofErr w:type="spellEnd"/>
    </w:p>
    <w:p w14:paraId="650F3A28" w14:textId="77777777" w:rsidR="008D7570" w:rsidRDefault="008D7570" w:rsidP="00451D27">
      <w:pPr>
        <w:spacing w:after="120"/>
      </w:pPr>
    </w:p>
    <w:p w14:paraId="67ED7C41" w14:textId="362FDBC7" w:rsidR="00451D27" w:rsidRPr="0009547A" w:rsidRDefault="00451D27" w:rsidP="00451D27">
      <w:pPr>
        <w:spacing w:after="120"/>
      </w:pPr>
      <w:r w:rsidRPr="0009547A">
        <w:t>(„</w:t>
      </w:r>
      <w:r w:rsidRPr="0009547A">
        <w:rPr>
          <w:b/>
          <w:bCs w:val="0"/>
        </w:rPr>
        <w:t xml:space="preserve">Objednatel </w:t>
      </w:r>
      <w:r w:rsidR="008D46FD" w:rsidRPr="0009547A">
        <w:rPr>
          <w:b/>
          <w:bCs w:val="0"/>
        </w:rPr>
        <w:t>3</w:t>
      </w:r>
      <w:r w:rsidRPr="0009547A">
        <w:t>“)</w:t>
      </w:r>
    </w:p>
    <w:p w14:paraId="5BF0C5F9" w14:textId="168AC7BA" w:rsidR="00F62AE6" w:rsidRPr="0009547A" w:rsidRDefault="00F62AE6" w:rsidP="00451D27">
      <w:pPr>
        <w:spacing w:after="120"/>
      </w:pPr>
      <w:r w:rsidRPr="0009547A">
        <w:t>Objednatel 1, Objednatel 2 a Objednatel 3 dále společně též</w:t>
      </w:r>
      <w:r w:rsidR="00774B17" w:rsidRPr="0009547A">
        <w:t xml:space="preserve"> jako</w:t>
      </w:r>
      <w:r w:rsidRPr="0009547A">
        <w:t xml:space="preserve"> „</w:t>
      </w:r>
      <w:r w:rsidRPr="0009547A">
        <w:rPr>
          <w:b/>
          <w:bCs w:val="0"/>
        </w:rPr>
        <w:t>Objednatel</w:t>
      </w:r>
      <w:r w:rsidRPr="0009547A">
        <w:t>“</w:t>
      </w:r>
    </w:p>
    <w:p w14:paraId="48A8E62D" w14:textId="3AEE1AAD" w:rsidR="002C271F" w:rsidRPr="0009547A" w:rsidRDefault="002C271F" w:rsidP="00451D27">
      <w:pPr>
        <w:spacing w:after="120"/>
      </w:pPr>
      <w:r w:rsidRPr="0009547A">
        <w:t>na straně jedné</w:t>
      </w:r>
    </w:p>
    <w:p w14:paraId="46698001" w14:textId="58608752" w:rsidR="00451D27" w:rsidRPr="0009547A" w:rsidRDefault="00451D27" w:rsidP="007230A8">
      <w:pPr>
        <w:spacing w:after="120"/>
      </w:pPr>
    </w:p>
    <w:p w14:paraId="0A343048" w14:textId="77777777" w:rsidR="00451D27" w:rsidRPr="0009547A" w:rsidRDefault="00451D27" w:rsidP="007230A8">
      <w:pPr>
        <w:spacing w:after="120"/>
      </w:pPr>
    </w:p>
    <w:p w14:paraId="57F3FCDF" w14:textId="13993A14" w:rsidR="002E62A6" w:rsidRPr="0009547A" w:rsidRDefault="002E62A6" w:rsidP="00885E46">
      <w:pPr>
        <w:jc w:val="center"/>
      </w:pPr>
      <w:r w:rsidRPr="0009547A">
        <w:lastRenderedPageBreak/>
        <w:t>a</w:t>
      </w:r>
    </w:p>
    <w:p w14:paraId="2A83EEC1" w14:textId="299E232A" w:rsidR="009B511D" w:rsidRDefault="009B511D" w:rsidP="009B511D">
      <w:pPr>
        <w:contextualSpacing/>
        <w:rPr>
          <w:b/>
        </w:rPr>
      </w:pPr>
      <w:r>
        <w:rPr>
          <w:b/>
        </w:rPr>
        <w:t>Sdružení zadavatelů</w:t>
      </w:r>
    </w:p>
    <w:p w14:paraId="512BADD7" w14:textId="013006DD" w:rsidR="009B511D" w:rsidRPr="009B511D" w:rsidRDefault="009B511D" w:rsidP="009B511D">
      <w:pPr>
        <w:contextualSpacing/>
        <w:rPr>
          <w:b/>
        </w:rPr>
      </w:pPr>
      <w:r w:rsidRPr="009B511D">
        <w:rPr>
          <w:b/>
        </w:rPr>
        <w:t xml:space="preserve">„SPOLEČNOST PRO REKONSTRUKCI OBJEKTU HYBERNSKÁ 8: </w:t>
      </w:r>
      <w:proofErr w:type="spellStart"/>
      <w:r w:rsidRPr="009B511D">
        <w:rPr>
          <w:b/>
        </w:rPr>
        <w:t>Subterra</w:t>
      </w:r>
      <w:proofErr w:type="spellEnd"/>
      <w:r w:rsidRPr="009B511D">
        <w:rPr>
          <w:b/>
        </w:rPr>
        <w:t xml:space="preserve"> &amp; </w:t>
      </w:r>
      <w:proofErr w:type="spellStart"/>
      <w:r w:rsidRPr="009B511D">
        <w:rPr>
          <w:b/>
        </w:rPr>
        <w:t>Auböck</w:t>
      </w:r>
      <w:proofErr w:type="spellEnd"/>
      <w:r w:rsidRPr="009B511D">
        <w:rPr>
          <w:b/>
        </w:rPr>
        <w:t xml:space="preserve"> &amp;</w:t>
      </w:r>
    </w:p>
    <w:p w14:paraId="6B889E6E" w14:textId="13B8F331" w:rsidR="008B7FDE" w:rsidRPr="0009547A" w:rsidRDefault="009B511D" w:rsidP="009B511D">
      <w:pPr>
        <w:contextualSpacing/>
        <w:rPr>
          <w:b/>
        </w:rPr>
      </w:pPr>
      <w:r w:rsidRPr="009B511D">
        <w:rPr>
          <w:b/>
        </w:rPr>
        <w:t>VISTORIA“</w:t>
      </w:r>
    </w:p>
    <w:p w14:paraId="521C0169" w14:textId="60BE688F" w:rsidR="009B511D" w:rsidRDefault="009B511D" w:rsidP="008B7FDE">
      <w:pPr>
        <w:contextualSpacing/>
      </w:pPr>
      <w:r>
        <w:t>Správce společnosti:</w:t>
      </w:r>
      <w:r>
        <w:tab/>
        <w:t xml:space="preserve">S u b t e r </w:t>
      </w:r>
      <w:proofErr w:type="spellStart"/>
      <w:r>
        <w:t>r</w:t>
      </w:r>
      <w:proofErr w:type="spellEnd"/>
      <w:r>
        <w:t xml:space="preserve"> a a.s.</w:t>
      </w:r>
    </w:p>
    <w:p w14:paraId="7332D8F2" w14:textId="5330B91E" w:rsidR="008B7FDE" w:rsidRPr="0009547A" w:rsidRDefault="008B7FDE" w:rsidP="008B7FDE">
      <w:pPr>
        <w:contextualSpacing/>
      </w:pPr>
      <w:r w:rsidRPr="0009547A">
        <w:t xml:space="preserve">zapsaná v obchodním rejstříku vedeném </w:t>
      </w:r>
      <w:r w:rsidR="009B511D">
        <w:t>Městským soudem v Praze</w:t>
      </w:r>
      <w:r w:rsidRPr="0009547A">
        <w:t xml:space="preserve">, oddíl </w:t>
      </w:r>
      <w:r w:rsidR="009B511D">
        <w:t>B</w:t>
      </w:r>
      <w:r w:rsidRPr="0009547A">
        <w:t xml:space="preserve">, vložka </w:t>
      </w:r>
      <w:r w:rsidR="009B511D">
        <w:t>1383</w:t>
      </w:r>
    </w:p>
    <w:p w14:paraId="00B9A6D7" w14:textId="680FFC84" w:rsidR="008B7FDE" w:rsidRPr="0009547A" w:rsidRDefault="008B7FDE" w:rsidP="008B7FDE">
      <w:pPr>
        <w:contextualSpacing/>
      </w:pPr>
      <w:r w:rsidRPr="0009547A">
        <w:t>Sídlo:</w:t>
      </w:r>
      <w:r w:rsidRPr="0009547A">
        <w:tab/>
      </w:r>
      <w:r w:rsidRPr="0009547A">
        <w:tab/>
      </w:r>
      <w:r w:rsidRPr="0009547A">
        <w:tab/>
      </w:r>
      <w:r w:rsidR="009B511D">
        <w:t>Koželužská 2246/5, 180 00 Praha 8 – Libeň</w:t>
      </w:r>
    </w:p>
    <w:p w14:paraId="6D42415F" w14:textId="0DC4EE23" w:rsidR="008B7FDE" w:rsidRPr="0009547A" w:rsidRDefault="008B7FDE" w:rsidP="008B7FDE">
      <w:pPr>
        <w:contextualSpacing/>
      </w:pPr>
      <w:r w:rsidRPr="0009547A">
        <w:t>Kontaktní adresa:</w:t>
      </w:r>
      <w:r w:rsidRPr="0009547A">
        <w:tab/>
      </w:r>
      <w:r w:rsidR="009B511D">
        <w:t>Koželužská 2246/5, 180 00 Praha 8 – Libeň</w:t>
      </w:r>
    </w:p>
    <w:p w14:paraId="21D2CD5B" w14:textId="5767C39A" w:rsidR="008B7FDE" w:rsidRPr="0009547A" w:rsidRDefault="008B7FDE" w:rsidP="008B7FDE">
      <w:pPr>
        <w:contextualSpacing/>
      </w:pPr>
      <w:r w:rsidRPr="0009547A">
        <w:t>IČ</w:t>
      </w:r>
      <w:r w:rsidR="00264DA0" w:rsidRPr="0009547A">
        <w:t>O</w:t>
      </w:r>
      <w:r w:rsidRPr="0009547A">
        <w:t>:</w:t>
      </w:r>
      <w:r w:rsidRPr="0009547A">
        <w:tab/>
      </w:r>
      <w:r w:rsidRPr="0009547A">
        <w:tab/>
      </w:r>
      <w:r w:rsidRPr="0009547A">
        <w:tab/>
      </w:r>
      <w:r w:rsidR="009B511D">
        <w:t>45309612</w:t>
      </w:r>
    </w:p>
    <w:p w14:paraId="2F1CD408" w14:textId="1929F05B" w:rsidR="008B7FDE" w:rsidRPr="0009547A" w:rsidRDefault="008B7FDE" w:rsidP="008B7FDE">
      <w:pPr>
        <w:contextualSpacing/>
      </w:pPr>
      <w:r w:rsidRPr="0009547A">
        <w:t>DIČ:</w:t>
      </w:r>
      <w:r w:rsidRPr="0009547A">
        <w:tab/>
      </w:r>
      <w:r w:rsidRPr="0009547A">
        <w:tab/>
      </w:r>
      <w:r w:rsidRPr="0009547A">
        <w:tab/>
      </w:r>
      <w:r w:rsidR="009B511D">
        <w:t>CZ45309612</w:t>
      </w:r>
    </w:p>
    <w:p w14:paraId="7FFF04AE" w14:textId="1DE12112" w:rsidR="008B7FDE" w:rsidRPr="0009547A" w:rsidRDefault="008B7FDE" w:rsidP="008B7FDE">
      <w:pPr>
        <w:ind w:left="2155" w:hanging="2155"/>
        <w:contextualSpacing/>
      </w:pPr>
      <w:r w:rsidRPr="0009547A">
        <w:t>Zastoupená:</w:t>
      </w:r>
      <w:r w:rsidRPr="0009547A">
        <w:tab/>
      </w:r>
      <w:r w:rsidR="009B511D">
        <w:t xml:space="preserve">Ing. Petrem </w:t>
      </w:r>
      <w:proofErr w:type="spellStart"/>
      <w:r w:rsidR="009B511D">
        <w:t>Kajerem</w:t>
      </w:r>
      <w:proofErr w:type="spellEnd"/>
      <w:r w:rsidR="009B511D">
        <w:t xml:space="preserve">, ředitelem Divize 2, S u b t e r </w:t>
      </w:r>
      <w:proofErr w:type="spellStart"/>
      <w:r w:rsidR="009B511D">
        <w:t>r</w:t>
      </w:r>
      <w:proofErr w:type="spellEnd"/>
      <w:r w:rsidR="009B511D">
        <w:t xml:space="preserve"> a a.s. (na základě plné moci)</w:t>
      </w:r>
    </w:p>
    <w:p w14:paraId="756375E1" w14:textId="51C0FF63" w:rsidR="008B7FDE" w:rsidRPr="0009547A" w:rsidRDefault="008B7FDE" w:rsidP="008B7FDE">
      <w:pPr>
        <w:contextualSpacing/>
      </w:pPr>
      <w:r w:rsidRPr="0009547A">
        <w:t>Bankovní spojení:</w:t>
      </w:r>
      <w:r w:rsidRPr="0009547A">
        <w:tab/>
      </w:r>
    </w:p>
    <w:p w14:paraId="03AE1D85" w14:textId="1A550755" w:rsidR="008B7FDE" w:rsidRPr="0009547A" w:rsidRDefault="008B7FDE" w:rsidP="008B7FDE">
      <w:pPr>
        <w:contextualSpacing/>
      </w:pPr>
      <w:r w:rsidRPr="0009547A">
        <w:t>Číslo účtu:</w:t>
      </w:r>
      <w:r w:rsidRPr="0009547A">
        <w:tab/>
      </w:r>
      <w:r w:rsidRPr="0009547A">
        <w:tab/>
      </w:r>
    </w:p>
    <w:p w14:paraId="76DF5FFB" w14:textId="60FA3CA0" w:rsidR="008B7FDE" w:rsidRPr="0009547A" w:rsidRDefault="008B7FDE" w:rsidP="008B7FDE">
      <w:pPr>
        <w:contextualSpacing/>
      </w:pPr>
      <w:r w:rsidRPr="0009547A">
        <w:t>Datová schránka:</w:t>
      </w:r>
      <w:r w:rsidRPr="0009547A">
        <w:tab/>
      </w:r>
      <w:r w:rsidR="009B511D">
        <w:t>jxtcq8w</w:t>
      </w:r>
    </w:p>
    <w:p w14:paraId="233A053E" w14:textId="77777777" w:rsidR="009B511D" w:rsidRDefault="00677E8F" w:rsidP="00A0052B">
      <w:pPr>
        <w:spacing w:after="120"/>
      </w:pPr>
      <w:r w:rsidRPr="0009547A">
        <w:t>Osoba odpovědná za technické řešení:</w:t>
      </w:r>
      <w:r w:rsidR="006D3058" w:rsidRPr="0009547A">
        <w:tab/>
      </w:r>
    </w:p>
    <w:p w14:paraId="77FF42D4" w14:textId="77777777" w:rsidR="00FB59DD" w:rsidRDefault="00FB59DD" w:rsidP="007D0EB4">
      <w:pPr>
        <w:spacing w:after="120"/>
      </w:pPr>
    </w:p>
    <w:p w14:paraId="2EF98D99" w14:textId="13BA9553" w:rsidR="009B511D" w:rsidRDefault="00A0052B" w:rsidP="007D0EB4">
      <w:pPr>
        <w:spacing w:after="120"/>
      </w:pPr>
      <w:r w:rsidRPr="0009547A">
        <w:t xml:space="preserve">Osoba odpovědná ve věcech smluvních: </w:t>
      </w:r>
    </w:p>
    <w:p w14:paraId="7D57C3FE" w14:textId="623F656A" w:rsidR="005F27EA" w:rsidRPr="0009547A" w:rsidRDefault="009B511D" w:rsidP="007D0EB4">
      <w:pPr>
        <w:spacing w:after="120"/>
      </w:pPr>
      <w:r>
        <w:tab/>
      </w:r>
      <w:r>
        <w:tab/>
      </w:r>
      <w:r>
        <w:tab/>
      </w:r>
      <w:r w:rsidR="00A0052B" w:rsidRPr="0009547A">
        <w:rPr>
          <w:highlight w:val="yellow"/>
        </w:rPr>
        <w:t xml:space="preserve"> </w:t>
      </w:r>
    </w:p>
    <w:p w14:paraId="0E93F725" w14:textId="3DE4DD74" w:rsidR="002E62A6" w:rsidRPr="0009547A" w:rsidRDefault="008B7FDE" w:rsidP="008B7FDE">
      <w:pPr>
        <w:jc w:val="both"/>
      </w:pPr>
      <w:r w:rsidRPr="0009547A">
        <w:t xml:space="preserve"> </w:t>
      </w:r>
      <w:r w:rsidR="004555E9" w:rsidRPr="0009547A">
        <w:t>(„</w:t>
      </w:r>
      <w:r w:rsidR="000F48A9" w:rsidRPr="0009547A">
        <w:rPr>
          <w:b/>
          <w:bCs w:val="0"/>
        </w:rPr>
        <w:t>Zhotovitel</w:t>
      </w:r>
      <w:r w:rsidR="004555E9" w:rsidRPr="0009547A">
        <w:t>“)</w:t>
      </w:r>
    </w:p>
    <w:p w14:paraId="10107732" w14:textId="6570A081" w:rsidR="0018101B" w:rsidRPr="0009547A" w:rsidRDefault="0018101B" w:rsidP="008B7FDE">
      <w:pPr>
        <w:jc w:val="both"/>
      </w:pPr>
    </w:p>
    <w:p w14:paraId="2CCA6901" w14:textId="629CE555" w:rsidR="0018101B" w:rsidRPr="0009547A" w:rsidRDefault="0018101B" w:rsidP="008B7FDE">
      <w:pPr>
        <w:jc w:val="both"/>
      </w:pPr>
      <w:r w:rsidRPr="0009547A">
        <w:t>na straně druhé</w:t>
      </w:r>
    </w:p>
    <w:p w14:paraId="171C606D" w14:textId="77777777" w:rsidR="00916513" w:rsidRPr="0009547A" w:rsidRDefault="00916513" w:rsidP="008B7FDE">
      <w:pPr>
        <w:jc w:val="both"/>
      </w:pPr>
    </w:p>
    <w:p w14:paraId="1F33135E" w14:textId="22FF9E55" w:rsidR="00CE4CC7" w:rsidRPr="0009547A" w:rsidRDefault="001C13C6" w:rsidP="00885E46">
      <w:pPr>
        <w:spacing w:after="120"/>
        <w:jc w:val="center"/>
        <w:rPr>
          <w:b/>
          <w:i/>
          <w:sz w:val="28"/>
          <w:szCs w:val="28"/>
          <w:lang w:eastAsia="ja-JP"/>
        </w:rPr>
      </w:pPr>
      <w:r w:rsidRPr="0009547A">
        <w:t xml:space="preserve">uzavírají tuto </w:t>
      </w:r>
      <w:r w:rsidR="000F48A9" w:rsidRPr="0009547A">
        <w:t>Smlouv</w:t>
      </w:r>
      <w:r w:rsidR="00083ED1" w:rsidRPr="0009547A">
        <w:t>u</w:t>
      </w:r>
      <w:r w:rsidR="00A0052B" w:rsidRPr="0009547A">
        <w:t xml:space="preserve"> o dílo</w:t>
      </w:r>
      <w:r w:rsidR="00916513" w:rsidRPr="0009547A">
        <w:t xml:space="preserve"> podle § 2586 a násl. Občanského zákoníku </w:t>
      </w:r>
      <w:r w:rsidR="00CE4CC7" w:rsidRPr="0009547A">
        <w:rPr>
          <w:b/>
          <w:i/>
          <w:sz w:val="28"/>
          <w:szCs w:val="28"/>
          <w:lang w:eastAsia="ja-JP"/>
        </w:rPr>
        <w:br w:type="page"/>
      </w:r>
    </w:p>
    <w:p w14:paraId="37B3FF36" w14:textId="37ED21B6" w:rsidR="00FF2F82" w:rsidRPr="0009547A" w:rsidRDefault="00FF2F82" w:rsidP="002E62A6">
      <w:pPr>
        <w:jc w:val="both"/>
        <w:rPr>
          <w:b/>
          <w:i/>
          <w:sz w:val="28"/>
          <w:szCs w:val="28"/>
          <w:lang w:eastAsia="ja-JP"/>
        </w:rPr>
      </w:pPr>
      <w:r w:rsidRPr="0009547A">
        <w:rPr>
          <w:b/>
          <w:i/>
          <w:sz w:val="28"/>
          <w:szCs w:val="28"/>
          <w:lang w:eastAsia="ja-JP"/>
        </w:rPr>
        <w:lastRenderedPageBreak/>
        <w:t>B. Preambule</w:t>
      </w:r>
    </w:p>
    <w:p w14:paraId="2FF0A77C" w14:textId="77777777" w:rsidR="002E62A6" w:rsidRPr="0009547A" w:rsidRDefault="002E62A6" w:rsidP="002E62A6">
      <w:pPr>
        <w:jc w:val="both"/>
      </w:pPr>
    </w:p>
    <w:p w14:paraId="5DD50469" w14:textId="6A546E5D" w:rsidR="00FF2F82" w:rsidRPr="0009547A" w:rsidRDefault="00FF2F82" w:rsidP="00D61941">
      <w:pPr>
        <w:widowControl w:val="0"/>
        <w:numPr>
          <w:ilvl w:val="0"/>
          <w:numId w:val="27"/>
        </w:numPr>
        <w:tabs>
          <w:tab w:val="left" w:pos="709"/>
        </w:tabs>
        <w:spacing w:after="120" w:line="300" w:lineRule="exact"/>
        <w:ind w:hanging="720"/>
        <w:jc w:val="both"/>
      </w:pPr>
      <w:r w:rsidRPr="0009547A">
        <w:t>Objednatel</w:t>
      </w:r>
      <w:r w:rsidR="0086478D" w:rsidRPr="0009547A">
        <w:t xml:space="preserve"> 1, Objednatel 2 a Objednatel 3 jsou</w:t>
      </w:r>
      <w:r w:rsidR="005003C6" w:rsidRPr="0009547A">
        <w:t xml:space="preserve"> veřejnými výzkumnými institucemi,</w:t>
      </w:r>
      <w:r w:rsidR="0086478D" w:rsidRPr="0009547A">
        <w:t xml:space="preserve"> </w:t>
      </w:r>
      <w:r w:rsidR="005003C6" w:rsidRPr="0009547A">
        <w:t>zřízenými ze zákona č. 341/2005 Sb., o veřejných výzkumných institucích Českou republikou prostřednictvím organizačních složek státu</w:t>
      </w:r>
      <w:r w:rsidR="00675CD4" w:rsidRPr="0009547A">
        <w:t>.</w:t>
      </w:r>
      <w:r w:rsidR="00AA2C7F" w:rsidRPr="0009547A">
        <w:t xml:space="preserve"> Jejich hlavním předmětem činnosti je výzkum, včetně zajišťování infrastruktury výzkumu, vymezený zákonem o podpoře výzkumu, vývoje a inovací</w:t>
      </w:r>
    </w:p>
    <w:p w14:paraId="15B7BAA3" w14:textId="14CE8A2F" w:rsidR="005B280A" w:rsidRPr="0009547A" w:rsidRDefault="005B280A" w:rsidP="00D61941">
      <w:pPr>
        <w:widowControl w:val="0"/>
        <w:numPr>
          <w:ilvl w:val="0"/>
          <w:numId w:val="27"/>
        </w:numPr>
        <w:tabs>
          <w:tab w:val="left" w:pos="709"/>
        </w:tabs>
        <w:spacing w:after="120" w:line="300" w:lineRule="exact"/>
        <w:ind w:hanging="720"/>
        <w:jc w:val="both"/>
      </w:pPr>
      <w:bookmarkStart w:id="3" w:name="_Ref41488090"/>
      <w:r w:rsidRPr="0009547A">
        <w:t xml:space="preserve">Cílem předmětu této Smlouvy je </w:t>
      </w:r>
      <w:r w:rsidR="00C044E2" w:rsidRPr="0009547A">
        <w:rPr>
          <w:color w:val="000000"/>
        </w:rPr>
        <w:t>rekonstrukce objektu Hybernská 1000/8, Praha, kterým je Objednatelem užíván pro jeho hlavní činnost</w:t>
      </w:r>
      <w:r w:rsidRPr="0009547A">
        <w:t>.</w:t>
      </w:r>
    </w:p>
    <w:p w14:paraId="67859BC5" w14:textId="1781CA22" w:rsidR="005B280A" w:rsidRPr="0009547A" w:rsidRDefault="005B280A" w:rsidP="00D61941">
      <w:pPr>
        <w:widowControl w:val="0"/>
        <w:numPr>
          <w:ilvl w:val="0"/>
          <w:numId w:val="27"/>
        </w:numPr>
        <w:tabs>
          <w:tab w:val="left" w:pos="709"/>
        </w:tabs>
        <w:spacing w:after="120" w:line="300" w:lineRule="exact"/>
        <w:ind w:hanging="720"/>
        <w:jc w:val="both"/>
      </w:pPr>
      <w:bookmarkStart w:id="4" w:name="_Ref53074541"/>
      <w:bookmarkEnd w:id="3"/>
      <w:r w:rsidRPr="0009547A">
        <w:t xml:space="preserve">Smlouva je uzavřena na základě </w:t>
      </w:r>
      <w:r w:rsidR="00552E83" w:rsidRPr="0009547A">
        <w:t>otevřeného</w:t>
      </w:r>
      <w:r w:rsidRPr="0009547A">
        <w:t xml:space="preserve"> zadávacího řízení ve smyslu</w:t>
      </w:r>
      <w:r w:rsidR="00E5468D" w:rsidRPr="0009547A">
        <w:t xml:space="preserve"> ZZVZ</w:t>
      </w:r>
      <w:r w:rsidRPr="0009547A">
        <w:t>, k veřejné zakázce</w:t>
      </w:r>
      <w:r w:rsidR="00E5468D" w:rsidRPr="0009547A">
        <w:t xml:space="preserve"> nazvané </w:t>
      </w:r>
      <w:bookmarkEnd w:id="4"/>
      <w:r w:rsidR="006F7B5B" w:rsidRPr="0009547A">
        <w:t>„Rekonstrukce objektu Hybernská 1000/8, Praha“</w:t>
      </w:r>
      <w:r w:rsidR="00842EA6" w:rsidRPr="0009547A">
        <w:t>.</w:t>
      </w:r>
    </w:p>
    <w:p w14:paraId="0C17D54E" w14:textId="139CEBF0" w:rsidR="00FF2F82" w:rsidRPr="0009547A" w:rsidRDefault="000F48A9" w:rsidP="00D61941">
      <w:pPr>
        <w:widowControl w:val="0"/>
        <w:numPr>
          <w:ilvl w:val="0"/>
          <w:numId w:val="27"/>
        </w:numPr>
        <w:tabs>
          <w:tab w:val="left" w:pos="709"/>
        </w:tabs>
        <w:spacing w:after="120" w:line="300" w:lineRule="exact"/>
        <w:ind w:hanging="720"/>
        <w:jc w:val="both"/>
      </w:pPr>
      <w:r w:rsidRPr="0009547A">
        <w:t>Zhotovitel</w:t>
      </w:r>
      <w:r w:rsidR="00FF2F82" w:rsidRPr="0009547A">
        <w:t xml:space="preserve"> </w:t>
      </w:r>
      <w:r w:rsidR="001C13C6" w:rsidRPr="0009547A">
        <w:t xml:space="preserve">podal dne </w:t>
      </w:r>
      <w:r w:rsidR="009B511D">
        <w:t>17. 2. 2023</w:t>
      </w:r>
      <w:r w:rsidR="001C13C6" w:rsidRPr="0009547A">
        <w:t xml:space="preserve"> svou</w:t>
      </w:r>
      <w:r w:rsidR="00FF2F82" w:rsidRPr="0009547A">
        <w:t xml:space="preserve"> </w:t>
      </w:r>
      <w:r w:rsidR="001C13C6" w:rsidRPr="0009547A">
        <w:t>n</w:t>
      </w:r>
      <w:r w:rsidR="00FF2F82" w:rsidRPr="0009547A">
        <w:t xml:space="preserve">abídku na plnění </w:t>
      </w:r>
      <w:r w:rsidR="001C13C6" w:rsidRPr="0009547A">
        <w:t>veřejné zakázky</w:t>
      </w:r>
      <w:r w:rsidR="00E5468D" w:rsidRPr="0009547A">
        <w:t xml:space="preserve"> specifikované v předchozím bodu </w:t>
      </w:r>
      <w:r w:rsidR="00E5468D" w:rsidRPr="0009547A">
        <w:fldChar w:fldCharType="begin"/>
      </w:r>
      <w:r w:rsidR="00E5468D" w:rsidRPr="0009547A">
        <w:instrText xml:space="preserve"> REF _Ref53074541 \r \h </w:instrText>
      </w:r>
      <w:r w:rsidR="00E5468D" w:rsidRPr="0009547A">
        <w:fldChar w:fldCharType="separate"/>
      </w:r>
      <w:r w:rsidR="004A3EF5">
        <w:t>C</w:t>
      </w:r>
      <w:r w:rsidR="00E5468D" w:rsidRPr="0009547A">
        <w:fldChar w:fldCharType="end"/>
      </w:r>
      <w:r w:rsidR="00E5468D" w:rsidRPr="0009547A">
        <w:t xml:space="preserve"> preambule této Smlouvy</w:t>
      </w:r>
      <w:r w:rsidR="004679F5" w:rsidRPr="0009547A">
        <w:t>,</w:t>
      </w:r>
      <w:r w:rsidR="00FF2F82" w:rsidRPr="0009547A">
        <w:t xml:space="preserve"> </w:t>
      </w:r>
      <w:r w:rsidR="00E5468D" w:rsidRPr="0009547A">
        <w:t>přičemž</w:t>
      </w:r>
      <w:r w:rsidR="00FF2F82" w:rsidRPr="0009547A">
        <w:t xml:space="preserve"> </w:t>
      </w:r>
      <w:r w:rsidR="004679F5" w:rsidRPr="0009547A">
        <w:t>n</w:t>
      </w:r>
      <w:r w:rsidR="00FF2F82" w:rsidRPr="0009547A">
        <w:t xml:space="preserve">abídka </w:t>
      </w:r>
      <w:r w:rsidRPr="0009547A">
        <w:t>Zhotovitel</w:t>
      </w:r>
      <w:r w:rsidR="004679F5" w:rsidRPr="0009547A">
        <w:t>e</w:t>
      </w:r>
      <w:r w:rsidR="00FF2F82" w:rsidRPr="0009547A">
        <w:t xml:space="preserve"> byla Objednatelem vyhodnocena jako</w:t>
      </w:r>
      <w:r w:rsidR="00042AE8" w:rsidRPr="0009547A">
        <w:t xml:space="preserve"> </w:t>
      </w:r>
      <w:r w:rsidR="00E5468D" w:rsidRPr="0009547A">
        <w:t xml:space="preserve">nejvýhodnější a </w:t>
      </w:r>
      <w:r w:rsidR="00FF2F82" w:rsidRPr="0009547A">
        <w:t>splňující podmínky dl</w:t>
      </w:r>
      <w:r w:rsidR="00D45990" w:rsidRPr="0009547A">
        <w:t xml:space="preserve">e </w:t>
      </w:r>
      <w:r w:rsidR="00E5468D" w:rsidRPr="0009547A">
        <w:t xml:space="preserve">zadávací </w:t>
      </w:r>
      <w:r w:rsidR="00A1579C" w:rsidRPr="0009547A">
        <w:t>dokumentace</w:t>
      </w:r>
      <w:r w:rsidR="00E5468D" w:rsidRPr="0009547A">
        <w:t xml:space="preserve"> veřejné zakázky</w:t>
      </w:r>
      <w:r w:rsidR="00692C44" w:rsidRPr="0009547A">
        <w:t xml:space="preserve"> </w:t>
      </w:r>
      <w:r w:rsidR="00E5468D" w:rsidRPr="0009547A">
        <w:t xml:space="preserve">specifikované </w:t>
      </w:r>
      <w:r w:rsidR="00692C44" w:rsidRPr="0009547A">
        <w:t xml:space="preserve">v písmenu </w:t>
      </w:r>
      <w:r w:rsidR="000F1F6B" w:rsidRPr="0009547A">
        <w:fldChar w:fldCharType="begin"/>
      </w:r>
      <w:r w:rsidR="000F1F6B" w:rsidRPr="0009547A">
        <w:instrText xml:space="preserve"> REF _Ref53074541 \r \h </w:instrText>
      </w:r>
      <w:r w:rsidR="000F1F6B" w:rsidRPr="0009547A">
        <w:fldChar w:fldCharType="separate"/>
      </w:r>
      <w:r w:rsidR="004A3EF5">
        <w:t>C</w:t>
      </w:r>
      <w:r w:rsidR="000F1F6B" w:rsidRPr="0009547A">
        <w:fldChar w:fldCharType="end"/>
      </w:r>
      <w:r w:rsidR="00692C44" w:rsidRPr="0009547A">
        <w:t xml:space="preserve">. </w:t>
      </w:r>
      <w:r w:rsidR="00E5468D" w:rsidRPr="0009547A">
        <w:t>p</w:t>
      </w:r>
      <w:r w:rsidR="00692C44" w:rsidRPr="0009547A">
        <w:t>reambule</w:t>
      </w:r>
      <w:r w:rsidR="00E5468D" w:rsidRPr="0009547A">
        <w:t xml:space="preserve"> této Smlouvy</w:t>
      </w:r>
      <w:r w:rsidR="00FF2F82" w:rsidRPr="0009547A">
        <w:t>.</w:t>
      </w:r>
    </w:p>
    <w:p w14:paraId="0E9B5176" w14:textId="4D194A05" w:rsidR="00954910" w:rsidRPr="0009547A" w:rsidRDefault="000F48A9" w:rsidP="00D61941">
      <w:pPr>
        <w:widowControl w:val="0"/>
        <w:numPr>
          <w:ilvl w:val="0"/>
          <w:numId w:val="27"/>
        </w:numPr>
        <w:tabs>
          <w:tab w:val="left" w:pos="709"/>
        </w:tabs>
        <w:spacing w:after="120" w:line="300" w:lineRule="exact"/>
        <w:ind w:hanging="720"/>
        <w:jc w:val="both"/>
      </w:pPr>
      <w:bookmarkStart w:id="5" w:name="_Hlk43189049"/>
      <w:r w:rsidRPr="0009547A">
        <w:t>Zhotovitel</w:t>
      </w:r>
      <w:r w:rsidR="00954910" w:rsidRPr="0009547A">
        <w:t xml:space="preserve"> </w:t>
      </w:r>
      <w:r w:rsidR="00E5468D" w:rsidRPr="0009547A">
        <w:t xml:space="preserve">uzavřením této Smlouvy </w:t>
      </w:r>
      <w:r w:rsidR="00954910" w:rsidRPr="0009547A">
        <w:t xml:space="preserve">prohlašuje, že </w:t>
      </w:r>
      <w:r w:rsidR="00E5468D" w:rsidRPr="0009547A">
        <w:t xml:space="preserve">splňuje veškeré podmínky stanovené zadávacími podmínkami veřejné zakázky specifikované v písmenu </w:t>
      </w:r>
      <w:r w:rsidR="00960CAE" w:rsidRPr="0009547A">
        <w:fldChar w:fldCharType="begin"/>
      </w:r>
      <w:r w:rsidR="00960CAE" w:rsidRPr="0009547A">
        <w:instrText xml:space="preserve"> REF _Ref53074541 \r \h </w:instrText>
      </w:r>
      <w:r w:rsidR="00960CAE" w:rsidRPr="0009547A">
        <w:fldChar w:fldCharType="separate"/>
      </w:r>
      <w:r w:rsidR="004A3EF5">
        <w:t>C</w:t>
      </w:r>
      <w:r w:rsidR="00960CAE" w:rsidRPr="0009547A">
        <w:fldChar w:fldCharType="end"/>
      </w:r>
      <w:r w:rsidR="00E5468D" w:rsidRPr="0009547A">
        <w:t>. preambule této Smlouvy</w:t>
      </w:r>
      <w:r w:rsidR="0011250A" w:rsidRPr="0009547A">
        <w:t xml:space="preserve">, </w:t>
      </w:r>
      <w:r w:rsidR="000F1F6B" w:rsidRPr="0009547A">
        <w:t>tou</w:t>
      </w:r>
      <w:r w:rsidR="0011250A" w:rsidRPr="0009547A">
        <w:t xml:space="preserve">to </w:t>
      </w:r>
      <w:r w:rsidR="000F1F6B" w:rsidRPr="0009547A">
        <w:t>S</w:t>
      </w:r>
      <w:r w:rsidR="0011250A" w:rsidRPr="0009547A">
        <w:t>mlouv</w:t>
      </w:r>
      <w:r w:rsidR="000F1F6B" w:rsidRPr="0009547A">
        <w:t>ou</w:t>
      </w:r>
      <w:r w:rsidR="0011250A" w:rsidRPr="0009547A">
        <w:t>, jakož i obecný</w:t>
      </w:r>
      <w:r w:rsidR="000F1F6B" w:rsidRPr="0009547A">
        <w:t>mi</w:t>
      </w:r>
      <w:r w:rsidR="0011250A" w:rsidRPr="0009547A">
        <w:t xml:space="preserve"> právní</w:t>
      </w:r>
      <w:r w:rsidR="000F1F6B" w:rsidRPr="0009547A">
        <w:t>mi</w:t>
      </w:r>
      <w:r w:rsidR="0011250A" w:rsidRPr="0009547A">
        <w:t xml:space="preserve"> předpis</w:t>
      </w:r>
      <w:r w:rsidR="000F1F6B" w:rsidRPr="0009547A">
        <w:t>y</w:t>
      </w:r>
      <w:r w:rsidR="0011250A" w:rsidRPr="0009547A">
        <w:t xml:space="preserve">, které se vztahují k realizaci </w:t>
      </w:r>
      <w:r w:rsidR="006F2145" w:rsidRPr="0009547A">
        <w:t>p</w:t>
      </w:r>
      <w:r w:rsidR="0011250A" w:rsidRPr="0009547A">
        <w:t>ředmětu plnění této Smlouvy</w:t>
      </w:r>
      <w:r w:rsidR="00954910" w:rsidRPr="0009547A">
        <w:t>.</w:t>
      </w:r>
      <w:bookmarkEnd w:id="5"/>
      <w:r w:rsidR="00954910" w:rsidRPr="0009547A">
        <w:t xml:space="preserve"> </w:t>
      </w:r>
    </w:p>
    <w:p w14:paraId="1A50D342" w14:textId="4C12D02A" w:rsidR="00434C6E" w:rsidRPr="0009547A" w:rsidRDefault="00434C6E" w:rsidP="002E51C4">
      <w:pPr>
        <w:widowControl w:val="0"/>
        <w:tabs>
          <w:tab w:val="left" w:pos="709"/>
        </w:tabs>
        <w:spacing w:after="120" w:line="300" w:lineRule="exact"/>
        <w:ind w:left="720"/>
        <w:jc w:val="both"/>
      </w:pPr>
    </w:p>
    <w:p w14:paraId="7EE7ABCB" w14:textId="179BC8F6" w:rsidR="002E62A6" w:rsidRPr="0009547A" w:rsidRDefault="004679F5" w:rsidP="00636731">
      <w:pPr>
        <w:keepNext/>
        <w:jc w:val="both"/>
        <w:rPr>
          <w:b/>
          <w:i/>
          <w:sz w:val="28"/>
          <w:szCs w:val="28"/>
        </w:rPr>
      </w:pPr>
      <w:r w:rsidRPr="0009547A">
        <w:rPr>
          <w:b/>
          <w:i/>
          <w:sz w:val="28"/>
          <w:szCs w:val="28"/>
          <w:lang w:eastAsia="ja-JP"/>
        </w:rPr>
        <w:t xml:space="preserve">C. </w:t>
      </w:r>
      <w:r w:rsidR="002E62A6" w:rsidRPr="0009547A">
        <w:rPr>
          <w:b/>
          <w:i/>
          <w:sz w:val="28"/>
          <w:szCs w:val="28"/>
          <w:lang w:eastAsia="ja-JP"/>
        </w:rPr>
        <w:t>Definice a výkladov</w:t>
      </w:r>
      <w:r w:rsidR="001D28D8" w:rsidRPr="0009547A">
        <w:rPr>
          <w:b/>
          <w:i/>
          <w:sz w:val="28"/>
          <w:szCs w:val="28"/>
          <w:lang w:eastAsia="ja-JP"/>
        </w:rPr>
        <w:t>á</w:t>
      </w:r>
      <w:r w:rsidR="002E62A6" w:rsidRPr="0009547A">
        <w:rPr>
          <w:b/>
          <w:i/>
          <w:sz w:val="28"/>
          <w:szCs w:val="28"/>
          <w:lang w:eastAsia="ja-JP"/>
        </w:rPr>
        <w:t xml:space="preserve"> ustanovení</w:t>
      </w:r>
    </w:p>
    <w:p w14:paraId="18B690CC" w14:textId="7EE04B2F" w:rsidR="002E62A6" w:rsidRPr="0009547A" w:rsidRDefault="002E62A6" w:rsidP="00636731">
      <w:pPr>
        <w:pStyle w:val="09SVAgr11"/>
        <w:keepNext/>
        <w:numPr>
          <w:ilvl w:val="0"/>
          <w:numId w:val="0"/>
        </w:numPr>
        <w:spacing w:line="300" w:lineRule="exact"/>
        <w:jc w:val="both"/>
        <w:rPr>
          <w:b w:val="0"/>
          <w:lang w:val="cs-CZ"/>
        </w:rPr>
      </w:pPr>
      <w:r w:rsidRPr="0009547A">
        <w:rPr>
          <w:b w:val="0"/>
          <w:lang w:val="cs-CZ"/>
        </w:rPr>
        <w:t xml:space="preserve">Následující výrazy použité v této </w:t>
      </w:r>
      <w:r w:rsidR="00E5468D" w:rsidRPr="0009547A">
        <w:rPr>
          <w:b w:val="0"/>
          <w:lang w:val="cs-CZ"/>
        </w:rPr>
        <w:t>Smlouv</w:t>
      </w:r>
      <w:r w:rsidR="00D163BC" w:rsidRPr="0009547A">
        <w:rPr>
          <w:b w:val="0"/>
          <w:lang w:val="cs-CZ"/>
        </w:rPr>
        <w:t>ě</w:t>
      </w:r>
      <w:r w:rsidR="0044699A" w:rsidRPr="0009547A">
        <w:rPr>
          <w:b w:val="0"/>
          <w:lang w:val="cs-CZ"/>
        </w:rPr>
        <w:t xml:space="preserve"> a jejích přílohách</w:t>
      </w:r>
      <w:r w:rsidRPr="0009547A">
        <w:rPr>
          <w:b w:val="0"/>
          <w:lang w:val="cs-CZ"/>
        </w:rPr>
        <w:t xml:space="preserve"> s počátečním velkým písmenem mají význam uvedený níže:</w:t>
      </w:r>
    </w:p>
    <w:p w14:paraId="19FEDF7F" w14:textId="77777777" w:rsidR="004679F5" w:rsidRPr="0009547A" w:rsidRDefault="004679F5" w:rsidP="005671E4">
      <w:pPr>
        <w:pStyle w:val="09SVAgr11"/>
        <w:numPr>
          <w:ilvl w:val="0"/>
          <w:numId w:val="0"/>
        </w:numPr>
        <w:spacing w:before="0" w:after="0" w:line="300" w:lineRule="exact"/>
        <w:jc w:val="both"/>
        <w:rPr>
          <w:b w:val="0"/>
          <w:lang w:val="cs-CZ"/>
        </w:rPr>
      </w:pPr>
    </w:p>
    <w:tbl>
      <w:tblPr>
        <w:tblW w:w="0" w:type="auto"/>
        <w:tblInd w:w="23" w:type="dxa"/>
        <w:tblLook w:val="0480" w:firstRow="0" w:lastRow="0" w:firstColumn="1" w:lastColumn="0" w:noHBand="0" w:noVBand="1"/>
      </w:tblPr>
      <w:tblGrid>
        <w:gridCol w:w="2801"/>
        <w:gridCol w:w="6205"/>
      </w:tblGrid>
      <w:tr w:rsidR="0066333C" w:rsidRPr="0009547A" w14:paraId="62D45E59" w14:textId="77777777" w:rsidTr="00D27AA2">
        <w:tc>
          <w:tcPr>
            <w:tcW w:w="2801" w:type="dxa"/>
            <w:shd w:val="clear" w:color="auto" w:fill="auto"/>
          </w:tcPr>
          <w:p w14:paraId="70C038EC" w14:textId="54C881C0" w:rsidR="0066333C" w:rsidRPr="0009547A" w:rsidRDefault="007C53BB" w:rsidP="005671E4">
            <w:pPr>
              <w:suppressAutoHyphens/>
              <w:spacing w:after="240" w:line="300" w:lineRule="exact"/>
              <w:rPr>
                <w:b/>
              </w:rPr>
            </w:pPr>
            <w:r w:rsidRPr="0009547A">
              <w:rPr>
                <w:b/>
              </w:rPr>
              <w:t>„</w:t>
            </w:r>
            <w:r w:rsidR="0066333C" w:rsidRPr="0009547A">
              <w:rPr>
                <w:b/>
              </w:rPr>
              <w:t>Akceptační protokol</w:t>
            </w:r>
            <w:r w:rsidRPr="0009547A">
              <w:rPr>
                <w:b/>
              </w:rPr>
              <w:t>“</w:t>
            </w:r>
          </w:p>
        </w:tc>
        <w:tc>
          <w:tcPr>
            <w:tcW w:w="6205" w:type="dxa"/>
            <w:shd w:val="clear" w:color="auto" w:fill="auto"/>
          </w:tcPr>
          <w:p w14:paraId="1954BC9C" w14:textId="2CB3DF07" w:rsidR="0066333C" w:rsidRPr="0009547A" w:rsidRDefault="009458AF" w:rsidP="000D7D86">
            <w:pPr>
              <w:spacing w:after="240" w:line="300" w:lineRule="exact"/>
              <w:jc w:val="both"/>
            </w:pPr>
            <w:r w:rsidRPr="0009547A">
              <w:t>z</w:t>
            </w:r>
            <w:r w:rsidR="00D52A31" w:rsidRPr="0009547A">
              <w:t>namená</w:t>
            </w:r>
            <w:r w:rsidR="00572245" w:rsidRPr="0009547A">
              <w:t xml:space="preserve"> </w:t>
            </w:r>
            <w:r w:rsidR="00354C9D" w:rsidRPr="0009547A">
              <w:t xml:space="preserve">protokol </w:t>
            </w:r>
            <w:r w:rsidR="000F1F6B" w:rsidRPr="0009547A">
              <w:t xml:space="preserve">o </w:t>
            </w:r>
            <w:r w:rsidR="00354C9D" w:rsidRPr="0009547A">
              <w:t xml:space="preserve">akceptaci </w:t>
            </w:r>
            <w:r w:rsidR="000D7D86" w:rsidRPr="0009547A">
              <w:t>předávaných dokumentů</w:t>
            </w:r>
            <w:r w:rsidR="00FC5805" w:rsidRPr="0009547A">
              <w:t xml:space="preserve"> či jiných</w:t>
            </w:r>
            <w:r w:rsidR="000D7D86" w:rsidRPr="0009547A">
              <w:t xml:space="preserve"> výstupů,</w:t>
            </w:r>
            <w:r w:rsidR="00FC5805" w:rsidRPr="0009547A">
              <w:t xml:space="preserve"> které jsou součástí Díla, respektive protokol o akceptaci části Díla či celého Díla dle této Smlouvy;</w:t>
            </w:r>
          </w:p>
        </w:tc>
      </w:tr>
      <w:tr w:rsidR="00755397" w:rsidRPr="0009547A" w14:paraId="57C0744B" w14:textId="77777777" w:rsidTr="00D27AA2">
        <w:tc>
          <w:tcPr>
            <w:tcW w:w="2801" w:type="dxa"/>
            <w:shd w:val="clear" w:color="auto" w:fill="auto"/>
          </w:tcPr>
          <w:p w14:paraId="0BA60946" w14:textId="78557AC7" w:rsidR="00755397" w:rsidRPr="0009547A" w:rsidRDefault="00755397" w:rsidP="005671E4">
            <w:pPr>
              <w:suppressAutoHyphens/>
              <w:spacing w:after="240" w:line="300" w:lineRule="exact"/>
              <w:rPr>
                <w:b/>
              </w:rPr>
            </w:pPr>
            <w:r w:rsidRPr="0009547A">
              <w:rPr>
                <w:b/>
              </w:rPr>
              <w:t>„</w:t>
            </w:r>
            <w:proofErr w:type="spellStart"/>
            <w:r w:rsidRPr="0009547A">
              <w:rPr>
                <w:b/>
              </w:rPr>
              <w:t>AutZ</w:t>
            </w:r>
            <w:proofErr w:type="spellEnd"/>
            <w:r w:rsidRPr="0009547A">
              <w:rPr>
                <w:b/>
              </w:rPr>
              <w:t>“</w:t>
            </w:r>
          </w:p>
        </w:tc>
        <w:tc>
          <w:tcPr>
            <w:tcW w:w="6205" w:type="dxa"/>
            <w:shd w:val="clear" w:color="auto" w:fill="auto"/>
          </w:tcPr>
          <w:p w14:paraId="7BBE89FC" w14:textId="293DC4EE" w:rsidR="00755397" w:rsidRPr="0009547A" w:rsidRDefault="00755397" w:rsidP="000D7D86">
            <w:pPr>
              <w:spacing w:after="240" w:line="300" w:lineRule="exact"/>
              <w:jc w:val="both"/>
            </w:pPr>
            <w:r w:rsidRPr="0009547A">
              <w:t>znamená zákon č. 121/2000 Sb. o právu autorském, o právech souvisejících s právem autorským a o změně některých zákonů, ve znění pozdějších předpisů;</w:t>
            </w:r>
          </w:p>
        </w:tc>
      </w:tr>
      <w:tr w:rsidR="007121AE" w:rsidRPr="0009547A" w14:paraId="564D0CDD" w14:textId="77777777" w:rsidTr="00D27AA2">
        <w:tc>
          <w:tcPr>
            <w:tcW w:w="2801" w:type="dxa"/>
            <w:shd w:val="clear" w:color="auto" w:fill="auto"/>
          </w:tcPr>
          <w:p w14:paraId="6314D2CF" w14:textId="18AAF303" w:rsidR="007121AE" w:rsidRPr="0009547A" w:rsidRDefault="007121AE" w:rsidP="005671E4">
            <w:pPr>
              <w:suppressAutoHyphens/>
              <w:spacing w:after="240" w:line="300" w:lineRule="exact"/>
              <w:rPr>
                <w:b/>
              </w:rPr>
            </w:pPr>
            <w:r w:rsidRPr="0009547A">
              <w:rPr>
                <w:b/>
              </w:rPr>
              <w:t>„BOZP“</w:t>
            </w:r>
          </w:p>
        </w:tc>
        <w:tc>
          <w:tcPr>
            <w:tcW w:w="6205" w:type="dxa"/>
            <w:shd w:val="clear" w:color="auto" w:fill="auto"/>
          </w:tcPr>
          <w:p w14:paraId="30E82E82" w14:textId="13A336F0" w:rsidR="007121AE" w:rsidRPr="0009547A" w:rsidRDefault="007121AE" w:rsidP="000D7D86">
            <w:pPr>
              <w:spacing w:after="240" w:line="300" w:lineRule="exact"/>
              <w:jc w:val="both"/>
            </w:pPr>
            <w:r w:rsidRPr="0009547A">
              <w:t>znamená bezpečnost a ochrana zdraví při práci;</w:t>
            </w:r>
          </w:p>
        </w:tc>
      </w:tr>
      <w:tr w:rsidR="006E7804" w:rsidRPr="0009547A" w14:paraId="29F99462" w14:textId="77777777" w:rsidTr="00D27AA2">
        <w:tc>
          <w:tcPr>
            <w:tcW w:w="2801" w:type="dxa"/>
            <w:shd w:val="clear" w:color="auto" w:fill="auto"/>
          </w:tcPr>
          <w:p w14:paraId="272078FA" w14:textId="75CD76AB" w:rsidR="006E7804" w:rsidRPr="0009547A" w:rsidRDefault="006E7804" w:rsidP="005671E4">
            <w:pPr>
              <w:suppressAutoHyphens/>
              <w:spacing w:after="240" w:line="300" w:lineRule="exact"/>
              <w:rPr>
                <w:b/>
              </w:rPr>
            </w:pPr>
            <w:r w:rsidRPr="0009547A">
              <w:rPr>
                <w:b/>
              </w:rPr>
              <w:t>„Časový harmonogram“</w:t>
            </w:r>
          </w:p>
        </w:tc>
        <w:tc>
          <w:tcPr>
            <w:tcW w:w="6205" w:type="dxa"/>
            <w:shd w:val="clear" w:color="auto" w:fill="auto"/>
          </w:tcPr>
          <w:p w14:paraId="23CDD1E2" w14:textId="388F8E97" w:rsidR="006E7804" w:rsidRPr="0009547A" w:rsidRDefault="00986DC8" w:rsidP="00B35AD4">
            <w:pPr>
              <w:spacing w:after="240" w:line="300" w:lineRule="exact"/>
              <w:jc w:val="both"/>
            </w:pPr>
            <w:r w:rsidRPr="0009547A">
              <w:t>z</w:t>
            </w:r>
            <w:r w:rsidR="006E7804" w:rsidRPr="0009547A">
              <w:t>namená harmonogram realizace jednotlivých činností</w:t>
            </w:r>
            <w:r w:rsidR="00B35AD4" w:rsidRPr="0009547A">
              <w:t>, prací, služeb</w:t>
            </w:r>
            <w:r w:rsidR="006E7804" w:rsidRPr="0009547A">
              <w:t xml:space="preserve"> a úkolů, které je Zhotovitel povinen uskutečnit v</w:t>
            </w:r>
            <w:r w:rsidR="00B35AD4" w:rsidRPr="0009547A">
              <w:t> provádění Díla</w:t>
            </w:r>
            <w:r w:rsidR="006E7804" w:rsidRPr="0009547A">
              <w:t xml:space="preserve"> </w:t>
            </w:r>
            <w:r w:rsidR="00B35AD4" w:rsidRPr="0009547A">
              <w:t>dle této Smlouvy</w:t>
            </w:r>
            <w:r w:rsidR="006E7804" w:rsidRPr="0009547A">
              <w:t>; Časový harmonogram je stanoven v</w:t>
            </w:r>
            <w:r w:rsidR="00B35AD4" w:rsidRPr="0009547A">
              <w:t> </w:t>
            </w:r>
            <w:r w:rsidR="006E7804" w:rsidRPr="0009547A">
              <w:t>Příloze</w:t>
            </w:r>
            <w:r w:rsidR="00B35AD4" w:rsidRPr="0009547A">
              <w:t xml:space="preserve"> </w:t>
            </w:r>
            <w:r w:rsidR="006E7804" w:rsidRPr="0009547A">
              <w:t>č. 2;</w:t>
            </w:r>
          </w:p>
        </w:tc>
      </w:tr>
      <w:tr w:rsidR="00B35AD4" w:rsidRPr="0009547A" w14:paraId="684F046A" w14:textId="77777777" w:rsidTr="00D27AA2">
        <w:tc>
          <w:tcPr>
            <w:tcW w:w="2801" w:type="dxa"/>
            <w:shd w:val="clear" w:color="auto" w:fill="auto"/>
          </w:tcPr>
          <w:p w14:paraId="51DFCF1B" w14:textId="7FD0F4E8" w:rsidR="00B35AD4" w:rsidRPr="0009547A" w:rsidRDefault="00B35AD4" w:rsidP="005671E4">
            <w:pPr>
              <w:suppressAutoHyphens/>
              <w:spacing w:after="240" w:line="300" w:lineRule="exact"/>
              <w:rPr>
                <w:b/>
              </w:rPr>
            </w:pPr>
            <w:r w:rsidRPr="0009547A">
              <w:rPr>
                <w:b/>
              </w:rPr>
              <w:t>„Dílo“</w:t>
            </w:r>
          </w:p>
        </w:tc>
        <w:tc>
          <w:tcPr>
            <w:tcW w:w="6205" w:type="dxa"/>
            <w:shd w:val="clear" w:color="auto" w:fill="auto"/>
          </w:tcPr>
          <w:p w14:paraId="12191BDF" w14:textId="6F315E99" w:rsidR="00B35AD4" w:rsidRPr="0009547A" w:rsidRDefault="00F95812" w:rsidP="00F95812">
            <w:pPr>
              <w:spacing w:after="240" w:line="300" w:lineRule="exact"/>
              <w:jc w:val="both"/>
            </w:pPr>
            <w:r w:rsidRPr="0009547A">
              <w:t xml:space="preserve">znamená souhrn dodávek materiálu, poskytnutí užívacích práv, provedení prací a služeb, které mají být Zhotovitelem provedeny za účelem </w:t>
            </w:r>
            <w:r w:rsidR="004A7099" w:rsidRPr="0009547A">
              <w:t xml:space="preserve">realizace </w:t>
            </w:r>
            <w:r w:rsidR="00706341" w:rsidRPr="0009547A">
              <w:rPr>
                <w:color w:val="000000"/>
              </w:rPr>
              <w:t xml:space="preserve">rekonstrukce </w:t>
            </w:r>
            <w:r w:rsidR="005633F7" w:rsidRPr="0009547A">
              <w:rPr>
                <w:color w:val="000000"/>
              </w:rPr>
              <w:t>O</w:t>
            </w:r>
            <w:r w:rsidR="00706341" w:rsidRPr="0009547A">
              <w:rPr>
                <w:color w:val="000000"/>
              </w:rPr>
              <w:t>bjektu Hybernská 1000/8, Praha</w:t>
            </w:r>
            <w:r w:rsidRPr="0009547A">
              <w:t>, stanovených v této Smlouvě, zejména v </w:t>
            </w:r>
            <w:proofErr w:type="gramStart"/>
            <w:r w:rsidR="003652F4" w:rsidRPr="0009547A">
              <w:t>odst</w:t>
            </w:r>
            <w:r w:rsidRPr="0009547A">
              <w:t xml:space="preserve">. </w:t>
            </w:r>
            <w:r w:rsidR="003652F4" w:rsidRPr="0009547A">
              <w:rPr>
                <w:highlight w:val="yellow"/>
              </w:rPr>
              <w:fldChar w:fldCharType="begin"/>
            </w:r>
            <w:r w:rsidR="003652F4" w:rsidRPr="0009547A">
              <w:instrText xml:space="preserve"> REF _Ref62315031 \r \h </w:instrText>
            </w:r>
            <w:r w:rsidR="003652F4" w:rsidRPr="0009547A">
              <w:rPr>
                <w:highlight w:val="yellow"/>
              </w:rPr>
            </w:r>
            <w:r w:rsidR="003652F4" w:rsidRPr="0009547A">
              <w:rPr>
                <w:highlight w:val="yellow"/>
              </w:rPr>
              <w:fldChar w:fldCharType="separate"/>
            </w:r>
            <w:r w:rsidR="004A3EF5">
              <w:t>1.3</w:t>
            </w:r>
            <w:r w:rsidR="003652F4" w:rsidRPr="0009547A">
              <w:rPr>
                <w:highlight w:val="yellow"/>
              </w:rPr>
              <w:fldChar w:fldCharType="end"/>
            </w:r>
            <w:r w:rsidRPr="0009547A">
              <w:t xml:space="preserve"> </w:t>
            </w:r>
            <w:r w:rsidR="003652F4" w:rsidRPr="0009547A">
              <w:t>této</w:t>
            </w:r>
            <w:proofErr w:type="gramEnd"/>
            <w:r w:rsidR="003652F4" w:rsidRPr="0009547A">
              <w:t xml:space="preserve"> Smlouvy</w:t>
            </w:r>
            <w:r w:rsidR="00566B01" w:rsidRPr="0009547A">
              <w:t xml:space="preserve"> a </w:t>
            </w:r>
            <w:r w:rsidR="00BA73D4" w:rsidRPr="0009547A">
              <w:t>Projektové dokumentaci</w:t>
            </w:r>
            <w:r w:rsidRPr="0009547A">
              <w:t>;</w:t>
            </w:r>
          </w:p>
        </w:tc>
      </w:tr>
      <w:tr w:rsidR="0011250A" w:rsidRPr="0009547A" w14:paraId="61502CEC" w14:textId="77777777" w:rsidTr="00D27AA2">
        <w:tc>
          <w:tcPr>
            <w:tcW w:w="2801" w:type="dxa"/>
            <w:shd w:val="clear" w:color="auto" w:fill="auto"/>
          </w:tcPr>
          <w:p w14:paraId="4DE8EB9F" w14:textId="7A32564A" w:rsidR="0011250A" w:rsidRPr="0009547A" w:rsidRDefault="0011250A" w:rsidP="0011250A">
            <w:pPr>
              <w:suppressAutoHyphens/>
              <w:spacing w:after="240" w:line="300" w:lineRule="exact"/>
              <w:rPr>
                <w:b/>
              </w:rPr>
            </w:pPr>
            <w:r w:rsidRPr="0009547A">
              <w:rPr>
                <w:b/>
              </w:rPr>
              <w:lastRenderedPageBreak/>
              <w:t>„DPH“</w:t>
            </w:r>
          </w:p>
        </w:tc>
        <w:tc>
          <w:tcPr>
            <w:tcW w:w="6205" w:type="dxa"/>
            <w:shd w:val="clear" w:color="auto" w:fill="auto"/>
          </w:tcPr>
          <w:p w14:paraId="7BA41896" w14:textId="4F058779" w:rsidR="0011250A" w:rsidRPr="0009547A" w:rsidRDefault="0011250A" w:rsidP="005671E4">
            <w:pPr>
              <w:spacing w:after="240" w:line="300" w:lineRule="exact"/>
              <w:jc w:val="both"/>
              <w:rPr>
                <w:highlight w:val="yellow"/>
              </w:rPr>
            </w:pPr>
            <w:r w:rsidRPr="0009547A">
              <w:t>znamená daň z přidané hodnoty;</w:t>
            </w:r>
          </w:p>
        </w:tc>
      </w:tr>
      <w:tr w:rsidR="00AA7AFB" w:rsidRPr="0009547A" w14:paraId="2723275F" w14:textId="77777777" w:rsidTr="00D27AA2">
        <w:tc>
          <w:tcPr>
            <w:tcW w:w="2801" w:type="dxa"/>
            <w:shd w:val="clear" w:color="auto" w:fill="auto"/>
          </w:tcPr>
          <w:p w14:paraId="3F49C061" w14:textId="77777777" w:rsidR="00AA7AFB" w:rsidRPr="0009547A" w:rsidRDefault="00AA7AFB" w:rsidP="0014119E">
            <w:pPr>
              <w:suppressAutoHyphens/>
              <w:spacing w:after="240" w:line="300" w:lineRule="exact"/>
              <w:rPr>
                <w:b/>
              </w:rPr>
            </w:pPr>
            <w:r w:rsidRPr="0009547A">
              <w:rPr>
                <w:b/>
              </w:rPr>
              <w:t>„GDPR“</w:t>
            </w:r>
          </w:p>
          <w:p w14:paraId="654EAB1D" w14:textId="77777777" w:rsidR="0097347F" w:rsidRPr="0009547A" w:rsidRDefault="0097347F" w:rsidP="0097347F">
            <w:pPr>
              <w:rPr>
                <w:b/>
              </w:rPr>
            </w:pPr>
          </w:p>
          <w:p w14:paraId="32FA53D7" w14:textId="77777777" w:rsidR="0097347F" w:rsidRPr="0009547A" w:rsidRDefault="0097347F" w:rsidP="0097347F">
            <w:pPr>
              <w:rPr>
                <w:b/>
              </w:rPr>
            </w:pPr>
          </w:p>
          <w:p w14:paraId="413365C0" w14:textId="6D0F4DD9" w:rsidR="0097347F" w:rsidRPr="0009547A" w:rsidRDefault="0097347F" w:rsidP="0097347F">
            <w:pPr>
              <w:rPr>
                <w:b/>
              </w:rPr>
            </w:pPr>
          </w:p>
        </w:tc>
        <w:tc>
          <w:tcPr>
            <w:tcW w:w="6205" w:type="dxa"/>
            <w:shd w:val="clear" w:color="auto" w:fill="auto"/>
          </w:tcPr>
          <w:p w14:paraId="6BD36052" w14:textId="11A67DA2" w:rsidR="0097347F" w:rsidRPr="0009547A" w:rsidRDefault="00AA7AFB" w:rsidP="0014119E">
            <w:pPr>
              <w:spacing w:after="240" w:line="300" w:lineRule="exact"/>
              <w:jc w:val="both"/>
            </w:pPr>
            <w:r w:rsidRPr="0009547A">
              <w:t>znamená Nařízení Evropského parlamentu a Rady (EU) 2016/679 ze dne 27. dubna 2016 o ochraně fyzických osob v</w:t>
            </w:r>
            <w:r w:rsidR="00492A1F" w:rsidRPr="0009547A">
              <w:t> </w:t>
            </w:r>
            <w:r w:rsidRPr="0009547A">
              <w:t>souvislosti se zpracováním osobních údajů a o volném pohybu těchto údajů a o zrušení směrnice 95/46/ES (obecné nařízení o ochraně osobních údajů);</w:t>
            </w:r>
          </w:p>
        </w:tc>
      </w:tr>
      <w:tr w:rsidR="005404E9" w:rsidRPr="0009547A" w14:paraId="205FE81D" w14:textId="77777777" w:rsidTr="00D27AA2">
        <w:tc>
          <w:tcPr>
            <w:tcW w:w="2801" w:type="dxa"/>
            <w:shd w:val="clear" w:color="auto" w:fill="auto"/>
          </w:tcPr>
          <w:p w14:paraId="06578D16" w14:textId="483D1451" w:rsidR="005404E9" w:rsidRPr="0009547A" w:rsidRDefault="005404E9" w:rsidP="0014119E">
            <w:pPr>
              <w:suppressAutoHyphens/>
              <w:spacing w:after="240" w:line="300" w:lineRule="exact"/>
              <w:rPr>
                <w:b/>
              </w:rPr>
            </w:pPr>
            <w:r w:rsidRPr="0009547A">
              <w:rPr>
                <w:b/>
              </w:rPr>
              <w:t>„</w:t>
            </w:r>
            <w:r w:rsidR="008C7088" w:rsidRPr="0009547A">
              <w:rPr>
                <w:b/>
              </w:rPr>
              <w:t>Objekt Hybernská 1000/8</w:t>
            </w:r>
            <w:r w:rsidR="007E4EF0" w:rsidRPr="0009547A">
              <w:rPr>
                <w:b/>
              </w:rPr>
              <w:t>, Praha</w:t>
            </w:r>
            <w:r w:rsidRPr="0009547A">
              <w:rPr>
                <w:b/>
              </w:rPr>
              <w:t>“</w:t>
            </w:r>
          </w:p>
        </w:tc>
        <w:tc>
          <w:tcPr>
            <w:tcW w:w="6205" w:type="dxa"/>
            <w:shd w:val="clear" w:color="auto" w:fill="auto"/>
          </w:tcPr>
          <w:p w14:paraId="67CC36D1" w14:textId="0E7F3EE4" w:rsidR="005404E9" w:rsidRPr="0009547A" w:rsidRDefault="005404E9" w:rsidP="0014119E">
            <w:pPr>
              <w:spacing w:after="240" w:line="300" w:lineRule="exact"/>
              <w:jc w:val="both"/>
            </w:pPr>
            <w:r w:rsidRPr="0009547A">
              <w:t xml:space="preserve">znamená </w:t>
            </w:r>
            <w:r w:rsidR="007E4EF0" w:rsidRPr="0009547A">
              <w:rPr>
                <w:color w:val="000000"/>
              </w:rPr>
              <w:t>administrativní budovu s obchodními prostory a bytem situovan</w:t>
            </w:r>
            <w:r w:rsidR="00894978" w:rsidRPr="0009547A">
              <w:rPr>
                <w:color w:val="000000"/>
              </w:rPr>
              <w:t>ou</w:t>
            </w:r>
            <w:r w:rsidR="007E4EF0" w:rsidRPr="0009547A">
              <w:rPr>
                <w:color w:val="000000"/>
              </w:rPr>
              <w:t xml:space="preserve"> v ulici Hybernská</w:t>
            </w:r>
            <w:r w:rsidR="00894978" w:rsidRPr="0009547A">
              <w:rPr>
                <w:color w:val="000000"/>
              </w:rPr>
              <w:t xml:space="preserve"> </w:t>
            </w:r>
            <w:proofErr w:type="gramStart"/>
            <w:r w:rsidR="00894978" w:rsidRPr="0009547A">
              <w:rPr>
                <w:color w:val="000000"/>
              </w:rPr>
              <w:t>č.p.</w:t>
            </w:r>
            <w:proofErr w:type="gramEnd"/>
            <w:r w:rsidR="00894978" w:rsidRPr="0009547A">
              <w:rPr>
                <w:color w:val="000000"/>
              </w:rPr>
              <w:t xml:space="preserve"> 1000</w:t>
            </w:r>
            <w:r w:rsidR="0000205A" w:rsidRPr="0009547A">
              <w:rPr>
                <w:color w:val="000000"/>
              </w:rPr>
              <w:t>/8, 110 00 Praha 1 - Nové Město</w:t>
            </w:r>
            <w:r w:rsidR="00CF197B" w:rsidRPr="0009547A">
              <w:rPr>
                <w:color w:val="000000"/>
              </w:rPr>
              <w:t xml:space="preserve"> na pozemku </w:t>
            </w:r>
            <w:proofErr w:type="spellStart"/>
            <w:r w:rsidR="00CF197B" w:rsidRPr="0009547A">
              <w:rPr>
                <w:color w:val="000000"/>
              </w:rPr>
              <w:t>parc</w:t>
            </w:r>
            <w:proofErr w:type="spellEnd"/>
            <w:r w:rsidR="00CF197B" w:rsidRPr="0009547A">
              <w:rPr>
                <w:color w:val="000000"/>
              </w:rPr>
              <w:t xml:space="preserve">. č. 513 v k. </w:t>
            </w:r>
            <w:proofErr w:type="spellStart"/>
            <w:r w:rsidR="00CF197B" w:rsidRPr="0009547A">
              <w:rPr>
                <w:color w:val="000000"/>
              </w:rPr>
              <w:t>ú.</w:t>
            </w:r>
            <w:proofErr w:type="spellEnd"/>
            <w:r w:rsidR="00CF197B" w:rsidRPr="0009547A">
              <w:rPr>
                <w:color w:val="000000"/>
              </w:rPr>
              <w:t xml:space="preserve"> Nové Město a obci Praha.</w:t>
            </w:r>
          </w:p>
        </w:tc>
      </w:tr>
      <w:tr w:rsidR="00CB62D6" w:rsidRPr="0009547A" w14:paraId="173BF22B" w14:textId="77777777" w:rsidTr="004415AB">
        <w:tc>
          <w:tcPr>
            <w:tcW w:w="2801" w:type="dxa"/>
            <w:shd w:val="clear" w:color="auto" w:fill="auto"/>
          </w:tcPr>
          <w:p w14:paraId="6817B6D2" w14:textId="040E870E" w:rsidR="00CB62D6" w:rsidRPr="0009547A" w:rsidRDefault="00CB62D6" w:rsidP="00CB62D6">
            <w:pPr>
              <w:suppressAutoHyphens/>
              <w:spacing w:line="300" w:lineRule="exact"/>
              <w:rPr>
                <w:b/>
              </w:rPr>
            </w:pPr>
            <w:r w:rsidRPr="0009547A">
              <w:rPr>
                <w:b/>
              </w:rPr>
              <w:t>„Lhůta k nápravě“</w:t>
            </w:r>
          </w:p>
        </w:tc>
        <w:tc>
          <w:tcPr>
            <w:tcW w:w="6205" w:type="dxa"/>
            <w:shd w:val="clear" w:color="auto" w:fill="auto"/>
          </w:tcPr>
          <w:p w14:paraId="70CD8388" w14:textId="2CC00CAA" w:rsidR="00CB62D6" w:rsidRPr="0009547A" w:rsidRDefault="00CB62D6" w:rsidP="00CB62D6">
            <w:pPr>
              <w:spacing w:after="240" w:line="300" w:lineRule="exact"/>
              <w:jc w:val="both"/>
            </w:pPr>
            <w:r w:rsidRPr="0009547A">
              <w:t>znamená přiměřenou</w:t>
            </w:r>
            <w:r w:rsidR="00EE18D5" w:rsidRPr="0009547A">
              <w:t xml:space="preserve">, nebo v této </w:t>
            </w:r>
            <w:r w:rsidR="00E5468D" w:rsidRPr="0009547A">
              <w:t>Smlouv</w:t>
            </w:r>
            <w:r w:rsidR="00EE18D5" w:rsidRPr="0009547A">
              <w:t>ě konkrétně počtem dnů určenou,</w:t>
            </w:r>
            <w:r w:rsidRPr="0009547A">
              <w:t xml:space="preserve"> lhůtu k nápravě Podstatného porušení, která je součástí písemného oznámení o Podstatném porušení dle odst. </w:t>
            </w:r>
            <w:r w:rsidRPr="0009547A">
              <w:fldChar w:fldCharType="begin"/>
            </w:r>
            <w:r w:rsidRPr="0009547A">
              <w:instrText xml:space="preserve"> REF _Ref36832943 \r \h </w:instrText>
            </w:r>
            <w:r w:rsidR="006E37D8" w:rsidRPr="0009547A">
              <w:instrText xml:space="preserve"> \* MERGEFORMAT </w:instrText>
            </w:r>
            <w:r w:rsidRPr="0009547A">
              <w:fldChar w:fldCharType="separate"/>
            </w:r>
            <w:proofErr w:type="gramStart"/>
            <w:r w:rsidR="004A3EF5">
              <w:t>14.2</w:t>
            </w:r>
            <w:r w:rsidRPr="0009547A">
              <w:fldChar w:fldCharType="end"/>
            </w:r>
            <w:r w:rsidRPr="0009547A">
              <w:t xml:space="preserve"> této</w:t>
            </w:r>
            <w:proofErr w:type="gramEnd"/>
            <w:r w:rsidRPr="0009547A">
              <w:t xml:space="preserve"> </w:t>
            </w:r>
            <w:r w:rsidR="00E5468D" w:rsidRPr="0009547A">
              <w:t>Smlouv</w:t>
            </w:r>
            <w:r w:rsidRPr="0009547A">
              <w:t>y;</w:t>
            </w:r>
          </w:p>
        </w:tc>
      </w:tr>
      <w:tr w:rsidR="000F7E8D" w:rsidRPr="0009547A" w14:paraId="6D49B247" w14:textId="77777777" w:rsidTr="004415AB">
        <w:tc>
          <w:tcPr>
            <w:tcW w:w="2801" w:type="dxa"/>
            <w:shd w:val="clear" w:color="auto" w:fill="auto"/>
          </w:tcPr>
          <w:p w14:paraId="3716185F" w14:textId="6CE4A20F" w:rsidR="000F7E8D" w:rsidRPr="0009547A" w:rsidRDefault="000F7E8D" w:rsidP="00CB62D6">
            <w:pPr>
              <w:suppressAutoHyphens/>
              <w:spacing w:line="300" w:lineRule="exact"/>
              <w:rPr>
                <w:b/>
              </w:rPr>
            </w:pPr>
            <w:r w:rsidRPr="0009547A">
              <w:rPr>
                <w:b/>
              </w:rPr>
              <w:t>„Nařízení č. 591/2006 Sb.“</w:t>
            </w:r>
          </w:p>
        </w:tc>
        <w:tc>
          <w:tcPr>
            <w:tcW w:w="6205" w:type="dxa"/>
            <w:shd w:val="clear" w:color="auto" w:fill="auto"/>
          </w:tcPr>
          <w:p w14:paraId="65B1B3C0" w14:textId="4F824F0F" w:rsidR="000F7E8D" w:rsidRPr="0009547A" w:rsidRDefault="000F7E8D" w:rsidP="00CB62D6">
            <w:pPr>
              <w:spacing w:after="240" w:line="300" w:lineRule="exact"/>
              <w:jc w:val="both"/>
            </w:pPr>
            <w:r w:rsidRPr="0009547A">
              <w:t>znamená nařízení vlády č. 591/2006 Sb., o bližších minimálních požadavcích na bezpečnost a ochranu zdraví při práci na staveništích, ve znění pozdějších předpisů;</w:t>
            </w:r>
          </w:p>
        </w:tc>
      </w:tr>
      <w:tr w:rsidR="00546EEB" w:rsidRPr="0009547A" w14:paraId="2C13307C" w14:textId="77777777" w:rsidTr="004415AB">
        <w:tc>
          <w:tcPr>
            <w:tcW w:w="2801" w:type="dxa"/>
            <w:shd w:val="clear" w:color="auto" w:fill="auto"/>
          </w:tcPr>
          <w:p w14:paraId="102A3DDD" w14:textId="45B95B88" w:rsidR="00546EEB" w:rsidRPr="0009547A" w:rsidRDefault="002E236E" w:rsidP="00CB62D6">
            <w:pPr>
              <w:suppressAutoHyphens/>
              <w:spacing w:line="300" w:lineRule="exact"/>
              <w:rPr>
                <w:b/>
              </w:rPr>
            </w:pPr>
            <w:r w:rsidRPr="0009547A">
              <w:rPr>
                <w:b/>
              </w:rPr>
              <w:t>„Neveřejn</w:t>
            </w:r>
            <w:r w:rsidR="00250C62" w:rsidRPr="0009547A">
              <w:rPr>
                <w:b/>
              </w:rPr>
              <w:t>á</w:t>
            </w:r>
            <w:r w:rsidRPr="0009547A">
              <w:rPr>
                <w:b/>
              </w:rPr>
              <w:t xml:space="preserve"> informace“</w:t>
            </w:r>
          </w:p>
        </w:tc>
        <w:tc>
          <w:tcPr>
            <w:tcW w:w="6205" w:type="dxa"/>
            <w:shd w:val="clear" w:color="auto" w:fill="auto"/>
          </w:tcPr>
          <w:p w14:paraId="3F9401BB" w14:textId="68F4C256" w:rsidR="00546EEB" w:rsidRPr="0009547A" w:rsidRDefault="008D0CFC" w:rsidP="00CB62D6">
            <w:pPr>
              <w:spacing w:after="240" w:line="300" w:lineRule="exact"/>
              <w:jc w:val="both"/>
            </w:pPr>
            <w:r w:rsidRPr="0009547A">
              <w:t>znamená dokumenty, údaje, materiály, data a jakékoli další informace, a to v jakékoli formě (písemné, e-mailové, ústní, vizuální, poznámky atp.), získané od druhé Strany v souvislosti s touto Smlouvou, které se týkají obchodního tajemství Stran, případně provádění a realizace Díla, a to včetně průběžných či podkladových dokumentů či jiných výstupů a informací, které jsou za takové informace výslovně označené;</w:t>
            </w:r>
          </w:p>
        </w:tc>
      </w:tr>
      <w:tr w:rsidR="00CB62D6" w:rsidRPr="0009547A" w14:paraId="3DAA4DA6" w14:textId="77777777" w:rsidTr="004415AB">
        <w:tc>
          <w:tcPr>
            <w:tcW w:w="2801" w:type="dxa"/>
            <w:shd w:val="clear" w:color="auto" w:fill="auto"/>
          </w:tcPr>
          <w:p w14:paraId="084C1D9F" w14:textId="03CA6D39" w:rsidR="00CB62D6" w:rsidRPr="0009547A" w:rsidRDefault="00CB62D6" w:rsidP="00CB62D6">
            <w:pPr>
              <w:suppressAutoHyphens/>
              <w:spacing w:line="300" w:lineRule="exact"/>
              <w:rPr>
                <w:b/>
              </w:rPr>
            </w:pPr>
            <w:r w:rsidRPr="0009547A">
              <w:rPr>
                <w:b/>
              </w:rPr>
              <w:t>„Občanský zákoník“</w:t>
            </w:r>
          </w:p>
        </w:tc>
        <w:tc>
          <w:tcPr>
            <w:tcW w:w="6205" w:type="dxa"/>
            <w:shd w:val="clear" w:color="auto" w:fill="auto"/>
          </w:tcPr>
          <w:p w14:paraId="6B191E3F" w14:textId="5F1C155F" w:rsidR="00CB62D6" w:rsidRPr="0009547A" w:rsidRDefault="00CB62D6" w:rsidP="00CB62D6">
            <w:pPr>
              <w:spacing w:after="240" w:line="300" w:lineRule="exact"/>
              <w:jc w:val="both"/>
            </w:pPr>
            <w:r w:rsidRPr="0009547A">
              <w:t>znamená zákon č. 89/2012 Sb., občanský zákoník, ve znění pozdějších předpisů;</w:t>
            </w:r>
          </w:p>
        </w:tc>
      </w:tr>
      <w:tr w:rsidR="00CB62D6" w:rsidRPr="0009547A" w14:paraId="4936D764" w14:textId="77777777" w:rsidTr="004415AB">
        <w:trPr>
          <w:trHeight w:val="100"/>
        </w:trPr>
        <w:tc>
          <w:tcPr>
            <w:tcW w:w="2801" w:type="dxa"/>
            <w:shd w:val="clear" w:color="auto" w:fill="auto"/>
          </w:tcPr>
          <w:p w14:paraId="4971AF66" w14:textId="56E9A8F2" w:rsidR="00CB62D6" w:rsidRPr="0009547A" w:rsidRDefault="00CB62D6" w:rsidP="00CB62D6">
            <w:pPr>
              <w:suppressAutoHyphens/>
              <w:spacing w:after="240" w:line="300" w:lineRule="exact"/>
              <w:rPr>
                <w:b/>
              </w:rPr>
            </w:pPr>
            <w:r w:rsidRPr="0009547A">
              <w:rPr>
                <w:b/>
              </w:rPr>
              <w:t>„Objednatel“</w:t>
            </w:r>
          </w:p>
        </w:tc>
        <w:tc>
          <w:tcPr>
            <w:tcW w:w="6205" w:type="dxa"/>
            <w:shd w:val="clear" w:color="auto" w:fill="auto"/>
          </w:tcPr>
          <w:p w14:paraId="2962AA95" w14:textId="6E7AE95C" w:rsidR="00CB62D6" w:rsidRPr="0009547A" w:rsidRDefault="00CB62D6" w:rsidP="00CB62D6">
            <w:pPr>
              <w:spacing w:after="240" w:line="300" w:lineRule="exact"/>
              <w:jc w:val="both"/>
            </w:pPr>
            <w:r w:rsidRPr="0009547A">
              <w:t xml:space="preserve">má význam uvedený v záhlaví této </w:t>
            </w:r>
            <w:r w:rsidR="00E5468D" w:rsidRPr="0009547A">
              <w:t>Smlouv</w:t>
            </w:r>
            <w:r w:rsidRPr="0009547A">
              <w:t>y;</w:t>
            </w:r>
          </w:p>
        </w:tc>
      </w:tr>
      <w:tr w:rsidR="00CB62D6" w:rsidRPr="0009547A" w14:paraId="5F5AE8EF" w14:textId="77777777" w:rsidTr="004415AB">
        <w:tc>
          <w:tcPr>
            <w:tcW w:w="2801" w:type="dxa"/>
            <w:shd w:val="clear" w:color="auto" w:fill="auto"/>
          </w:tcPr>
          <w:p w14:paraId="57F1F92F" w14:textId="075B4C9B" w:rsidR="00CB62D6" w:rsidRPr="0009547A" w:rsidRDefault="00CB62D6" w:rsidP="00CB62D6">
            <w:pPr>
              <w:suppressAutoHyphens/>
              <w:spacing w:line="300" w:lineRule="exact"/>
              <w:rPr>
                <w:b/>
              </w:rPr>
            </w:pPr>
            <w:r w:rsidRPr="0009547A">
              <w:rPr>
                <w:b/>
              </w:rPr>
              <w:t>„Podstatné porušení“</w:t>
            </w:r>
          </w:p>
        </w:tc>
        <w:tc>
          <w:tcPr>
            <w:tcW w:w="6205" w:type="dxa"/>
            <w:shd w:val="clear" w:color="auto" w:fill="auto"/>
          </w:tcPr>
          <w:p w14:paraId="78F16274" w14:textId="05FF09AA" w:rsidR="00CB62D6" w:rsidRPr="0009547A" w:rsidRDefault="00CB62D6" w:rsidP="006C7BB9">
            <w:pPr>
              <w:spacing w:after="240" w:line="300" w:lineRule="exact"/>
              <w:jc w:val="both"/>
            </w:pPr>
            <w:r w:rsidRPr="0009547A">
              <w:t xml:space="preserve">znamená porušení </w:t>
            </w:r>
            <w:r w:rsidR="006C7BB9" w:rsidRPr="0009547A">
              <w:t>S</w:t>
            </w:r>
            <w:r w:rsidRPr="0009547A">
              <w:t>mlouvy</w:t>
            </w:r>
            <w:r w:rsidR="00AA0E01" w:rsidRPr="0009547A">
              <w:t xml:space="preserve"> </w:t>
            </w:r>
            <w:r w:rsidR="006C7BB9" w:rsidRPr="0009547A">
              <w:t>Zhotovitelem</w:t>
            </w:r>
            <w:r w:rsidRPr="0009547A">
              <w:t xml:space="preserve"> podle odst. </w:t>
            </w:r>
            <w:r w:rsidRPr="0009547A">
              <w:fldChar w:fldCharType="begin"/>
            </w:r>
            <w:r w:rsidRPr="0009547A">
              <w:instrText xml:space="preserve"> REF _Ref36833074 \r \h </w:instrText>
            </w:r>
            <w:r w:rsidR="006E37D8" w:rsidRPr="0009547A">
              <w:instrText xml:space="preserve"> \* MERGEFORMAT </w:instrText>
            </w:r>
            <w:r w:rsidRPr="0009547A">
              <w:fldChar w:fldCharType="separate"/>
            </w:r>
            <w:proofErr w:type="gramStart"/>
            <w:r w:rsidR="004A3EF5">
              <w:t>14.4</w:t>
            </w:r>
            <w:r w:rsidRPr="0009547A">
              <w:fldChar w:fldCharType="end"/>
            </w:r>
            <w:r w:rsidRPr="0009547A">
              <w:t xml:space="preserve"> této</w:t>
            </w:r>
            <w:proofErr w:type="gramEnd"/>
            <w:r w:rsidRPr="0009547A">
              <w:t xml:space="preserve"> </w:t>
            </w:r>
            <w:r w:rsidR="00E5468D" w:rsidRPr="0009547A">
              <w:t>Smlouv</w:t>
            </w:r>
            <w:r w:rsidRPr="0009547A">
              <w:t>y;</w:t>
            </w:r>
          </w:p>
        </w:tc>
      </w:tr>
      <w:tr w:rsidR="00FC5805" w:rsidRPr="0009547A" w14:paraId="1BA6D6CC" w14:textId="77777777" w:rsidTr="004415AB">
        <w:tc>
          <w:tcPr>
            <w:tcW w:w="2801" w:type="dxa"/>
            <w:shd w:val="clear" w:color="auto" w:fill="auto"/>
          </w:tcPr>
          <w:p w14:paraId="06839248" w14:textId="668D37AB" w:rsidR="00FC5805" w:rsidRPr="0009547A" w:rsidRDefault="00FC5805" w:rsidP="00CB62D6">
            <w:pPr>
              <w:suppressAutoHyphens/>
              <w:spacing w:line="300" w:lineRule="exact"/>
              <w:rPr>
                <w:b/>
              </w:rPr>
            </w:pPr>
            <w:r w:rsidRPr="0009547A">
              <w:rPr>
                <w:b/>
              </w:rPr>
              <w:t>„Předávací protokol“</w:t>
            </w:r>
          </w:p>
        </w:tc>
        <w:tc>
          <w:tcPr>
            <w:tcW w:w="6205" w:type="dxa"/>
            <w:shd w:val="clear" w:color="auto" w:fill="auto"/>
          </w:tcPr>
          <w:p w14:paraId="008F7C79" w14:textId="6A6BEF36" w:rsidR="00FC5805" w:rsidRPr="0009547A" w:rsidRDefault="00FC5805" w:rsidP="006C7BB9">
            <w:pPr>
              <w:spacing w:after="240" w:line="300" w:lineRule="exact"/>
              <w:jc w:val="both"/>
            </w:pPr>
            <w:r w:rsidRPr="0009547A">
              <w:t>znamená protokol o předání a převzetí části Díla či celého Díla v případech stanovených touto Smlouvou;</w:t>
            </w:r>
          </w:p>
        </w:tc>
      </w:tr>
      <w:tr w:rsidR="009458AF" w:rsidRPr="0009547A" w14:paraId="38802BFF" w14:textId="77777777" w:rsidTr="00CB62D6">
        <w:trPr>
          <w:trHeight w:val="217"/>
        </w:trPr>
        <w:tc>
          <w:tcPr>
            <w:tcW w:w="2801" w:type="dxa"/>
            <w:shd w:val="clear" w:color="auto" w:fill="auto"/>
          </w:tcPr>
          <w:p w14:paraId="4782AD61" w14:textId="641ED1A9" w:rsidR="009458AF" w:rsidRPr="0009547A" w:rsidRDefault="009458AF" w:rsidP="009458AF">
            <w:pPr>
              <w:tabs>
                <w:tab w:val="left" w:pos="775"/>
                <w:tab w:val="left" w:pos="2257"/>
              </w:tabs>
              <w:suppressAutoHyphens/>
              <w:spacing w:after="240" w:line="300" w:lineRule="exact"/>
              <w:rPr>
                <w:b/>
              </w:rPr>
            </w:pPr>
            <w:r w:rsidRPr="0009547A">
              <w:rPr>
                <w:b/>
              </w:rPr>
              <w:t>„Příloha č.“</w:t>
            </w:r>
          </w:p>
        </w:tc>
        <w:tc>
          <w:tcPr>
            <w:tcW w:w="6205" w:type="dxa"/>
            <w:shd w:val="clear" w:color="auto" w:fill="auto"/>
          </w:tcPr>
          <w:p w14:paraId="7B4245E4" w14:textId="63AE57D9" w:rsidR="009458AF" w:rsidRPr="0009547A" w:rsidRDefault="009458AF" w:rsidP="009458AF">
            <w:pPr>
              <w:spacing w:after="240" w:line="300" w:lineRule="exact"/>
              <w:jc w:val="both"/>
            </w:pPr>
            <w:r w:rsidRPr="0009547A">
              <w:t xml:space="preserve">znamená společně s číselným označením příslušnou přílohu této </w:t>
            </w:r>
            <w:r w:rsidR="00E5468D" w:rsidRPr="0009547A">
              <w:t>Smlouv</w:t>
            </w:r>
            <w:r w:rsidRPr="0009547A">
              <w:t>y;</w:t>
            </w:r>
          </w:p>
        </w:tc>
      </w:tr>
      <w:tr w:rsidR="006E7804" w:rsidRPr="0009547A" w14:paraId="3E3C253B" w14:textId="77777777" w:rsidTr="00CB62D6">
        <w:trPr>
          <w:trHeight w:val="217"/>
        </w:trPr>
        <w:tc>
          <w:tcPr>
            <w:tcW w:w="2801" w:type="dxa"/>
            <w:shd w:val="clear" w:color="auto" w:fill="auto"/>
          </w:tcPr>
          <w:p w14:paraId="66C4AE77" w14:textId="18B132D8" w:rsidR="006E7804" w:rsidRPr="0009547A" w:rsidRDefault="006E7804" w:rsidP="009458AF">
            <w:pPr>
              <w:tabs>
                <w:tab w:val="left" w:pos="775"/>
                <w:tab w:val="left" w:pos="2257"/>
              </w:tabs>
              <w:suppressAutoHyphens/>
              <w:spacing w:after="240" w:line="300" w:lineRule="exact"/>
              <w:rPr>
                <w:b/>
              </w:rPr>
            </w:pPr>
            <w:r w:rsidRPr="0009547A">
              <w:rPr>
                <w:b/>
              </w:rPr>
              <w:t>„Realizační tým“</w:t>
            </w:r>
          </w:p>
        </w:tc>
        <w:tc>
          <w:tcPr>
            <w:tcW w:w="6205" w:type="dxa"/>
            <w:shd w:val="clear" w:color="auto" w:fill="auto"/>
          </w:tcPr>
          <w:p w14:paraId="226600DF" w14:textId="2C095724" w:rsidR="006E7804" w:rsidRPr="0009547A" w:rsidRDefault="006E7804" w:rsidP="00AF3358">
            <w:pPr>
              <w:spacing w:after="240" w:line="300" w:lineRule="exact"/>
              <w:jc w:val="both"/>
            </w:pPr>
            <w:r w:rsidRPr="0009547A">
              <w:t xml:space="preserve">znamená tým specialistů a odborných garantů Zhotovitele, jehož složení a popis odbornosti </w:t>
            </w:r>
            <w:r w:rsidR="00AF3358" w:rsidRPr="0009547A">
              <w:t>jsou</w:t>
            </w:r>
            <w:r w:rsidRPr="0009547A">
              <w:t xml:space="preserve"> uveden</w:t>
            </w:r>
            <w:r w:rsidR="00AF3358" w:rsidRPr="0009547A">
              <w:t>y</w:t>
            </w:r>
            <w:r w:rsidRPr="0009547A">
              <w:t xml:space="preserve"> v Příloze č. 3</w:t>
            </w:r>
            <w:r w:rsidR="00381B8A" w:rsidRPr="0009547A">
              <w:t>;</w:t>
            </w:r>
          </w:p>
        </w:tc>
      </w:tr>
      <w:tr w:rsidR="009458AF" w:rsidRPr="0009547A" w14:paraId="6642EC91" w14:textId="77777777" w:rsidTr="007751FC">
        <w:tc>
          <w:tcPr>
            <w:tcW w:w="2801" w:type="dxa"/>
            <w:shd w:val="clear" w:color="auto" w:fill="auto"/>
          </w:tcPr>
          <w:p w14:paraId="38560CEE" w14:textId="73FDFAB4" w:rsidR="009458AF" w:rsidRPr="0009547A" w:rsidRDefault="009458AF" w:rsidP="00E5468D">
            <w:pPr>
              <w:suppressAutoHyphens/>
              <w:spacing w:line="300" w:lineRule="exact"/>
              <w:rPr>
                <w:b/>
              </w:rPr>
            </w:pPr>
            <w:r w:rsidRPr="0009547A">
              <w:rPr>
                <w:b/>
              </w:rPr>
              <w:t>„</w:t>
            </w:r>
            <w:r w:rsidR="00E5468D" w:rsidRPr="0009547A">
              <w:rPr>
                <w:b/>
              </w:rPr>
              <w:t>Smlouva</w:t>
            </w:r>
            <w:r w:rsidRPr="0009547A">
              <w:rPr>
                <w:b/>
              </w:rPr>
              <w:t>“</w:t>
            </w:r>
          </w:p>
        </w:tc>
        <w:tc>
          <w:tcPr>
            <w:tcW w:w="6205" w:type="dxa"/>
            <w:shd w:val="clear" w:color="auto" w:fill="auto"/>
          </w:tcPr>
          <w:p w14:paraId="583AE3D3" w14:textId="716A8C39" w:rsidR="009458AF" w:rsidRPr="0009547A" w:rsidRDefault="009458AF" w:rsidP="005404E9">
            <w:pPr>
              <w:spacing w:after="240" w:line="300" w:lineRule="exact"/>
              <w:jc w:val="both"/>
            </w:pPr>
            <w:r w:rsidRPr="0009547A">
              <w:t xml:space="preserve">znamená tuto </w:t>
            </w:r>
            <w:r w:rsidR="005404E9" w:rsidRPr="0009547A">
              <w:t xml:space="preserve">smlouvu o realizaci veřejné zakázky </w:t>
            </w:r>
            <w:r w:rsidR="00CB275A" w:rsidRPr="0009547A">
              <w:t>„Rekonstrukce objektu Hybernská 1000/8, Praha“</w:t>
            </w:r>
            <w:r w:rsidRPr="0009547A">
              <w:t xml:space="preserve">; </w:t>
            </w:r>
          </w:p>
        </w:tc>
      </w:tr>
      <w:tr w:rsidR="00084F3B" w:rsidRPr="0009547A" w14:paraId="2E831061" w14:textId="77777777" w:rsidTr="007751FC">
        <w:tc>
          <w:tcPr>
            <w:tcW w:w="2801" w:type="dxa"/>
            <w:shd w:val="clear" w:color="auto" w:fill="auto"/>
          </w:tcPr>
          <w:p w14:paraId="5CA5FE18" w14:textId="0FD41520" w:rsidR="00084F3B" w:rsidRPr="0009547A" w:rsidRDefault="00084F3B" w:rsidP="00E5468D">
            <w:pPr>
              <w:suppressAutoHyphens/>
              <w:spacing w:line="300" w:lineRule="exact"/>
              <w:rPr>
                <w:b/>
              </w:rPr>
            </w:pPr>
            <w:r w:rsidRPr="0009547A">
              <w:rPr>
                <w:b/>
              </w:rPr>
              <w:lastRenderedPageBreak/>
              <w:t>„Smluvní cena“</w:t>
            </w:r>
          </w:p>
        </w:tc>
        <w:tc>
          <w:tcPr>
            <w:tcW w:w="6205" w:type="dxa"/>
            <w:shd w:val="clear" w:color="auto" w:fill="auto"/>
          </w:tcPr>
          <w:p w14:paraId="6711BCC0" w14:textId="446D9395" w:rsidR="00084F3B" w:rsidRPr="0009547A" w:rsidRDefault="00084F3B" w:rsidP="005404E9">
            <w:pPr>
              <w:spacing w:after="240" w:line="300" w:lineRule="exact"/>
              <w:jc w:val="both"/>
            </w:pPr>
            <w:r w:rsidRPr="0009547A">
              <w:t xml:space="preserve">znamená </w:t>
            </w:r>
            <w:r w:rsidR="00D45CC0" w:rsidRPr="0009547A">
              <w:t xml:space="preserve">maximální možnou a nepřekročitelnou </w:t>
            </w:r>
            <w:r w:rsidRPr="0009547A">
              <w:t xml:space="preserve">celkovou částku za </w:t>
            </w:r>
            <w:r w:rsidR="005404E9" w:rsidRPr="0009547A">
              <w:t xml:space="preserve">provedení Díla specifikovaného v </w:t>
            </w:r>
            <w:r w:rsidRPr="0009547A">
              <w:t>této Smlouv</w:t>
            </w:r>
            <w:r w:rsidR="005404E9" w:rsidRPr="0009547A">
              <w:t>ě</w:t>
            </w:r>
            <w:r w:rsidRPr="0009547A">
              <w:t xml:space="preserve">, jejíž výpočet a </w:t>
            </w:r>
            <w:r w:rsidR="005E7AF7" w:rsidRPr="0009547A">
              <w:t>způsob úhrady</w:t>
            </w:r>
            <w:r w:rsidRPr="0009547A">
              <w:t xml:space="preserve"> jsou specifikovány v</w:t>
            </w:r>
            <w:r w:rsidR="00B25DF4" w:rsidRPr="0009547A">
              <w:t xml:space="preserve"> čl. </w:t>
            </w:r>
            <w:r w:rsidR="00B25DF4" w:rsidRPr="0009547A">
              <w:fldChar w:fldCharType="begin"/>
            </w:r>
            <w:r w:rsidR="00B25DF4" w:rsidRPr="0009547A">
              <w:instrText xml:space="preserve"> REF _Ref36832880 \r \h  \* MERGEFORMAT </w:instrText>
            </w:r>
            <w:r w:rsidR="00B25DF4" w:rsidRPr="0009547A">
              <w:fldChar w:fldCharType="separate"/>
            </w:r>
            <w:r w:rsidR="004A3EF5">
              <w:t>3</w:t>
            </w:r>
            <w:r w:rsidR="00B25DF4" w:rsidRPr="0009547A">
              <w:fldChar w:fldCharType="end"/>
            </w:r>
            <w:r w:rsidR="00B25DF4" w:rsidRPr="0009547A">
              <w:t xml:space="preserve"> a </w:t>
            </w:r>
            <w:r w:rsidR="00B25DF4" w:rsidRPr="0009547A">
              <w:fldChar w:fldCharType="begin"/>
            </w:r>
            <w:r w:rsidR="00B25DF4" w:rsidRPr="0009547A">
              <w:instrText xml:space="preserve"> REF _Ref53148415 \r \h  \* MERGEFORMAT </w:instrText>
            </w:r>
            <w:r w:rsidR="00B25DF4" w:rsidRPr="0009547A">
              <w:fldChar w:fldCharType="separate"/>
            </w:r>
            <w:r w:rsidR="004A3EF5">
              <w:t>4</w:t>
            </w:r>
            <w:r w:rsidR="00B25DF4" w:rsidRPr="0009547A">
              <w:fldChar w:fldCharType="end"/>
            </w:r>
            <w:r w:rsidR="00B25DF4" w:rsidRPr="0009547A">
              <w:t xml:space="preserve"> </w:t>
            </w:r>
            <w:r w:rsidRPr="0009547A">
              <w:t>této Smlouvy</w:t>
            </w:r>
            <w:r w:rsidR="00381B8A" w:rsidRPr="0009547A">
              <w:t>;</w:t>
            </w:r>
          </w:p>
        </w:tc>
      </w:tr>
      <w:tr w:rsidR="009458AF" w:rsidRPr="0009547A" w14:paraId="3B0B6933" w14:textId="77777777" w:rsidTr="00A83C1E">
        <w:tc>
          <w:tcPr>
            <w:tcW w:w="2801" w:type="dxa"/>
            <w:shd w:val="clear" w:color="auto" w:fill="auto"/>
          </w:tcPr>
          <w:p w14:paraId="0D314109" w14:textId="728C1DA9" w:rsidR="009458AF" w:rsidRPr="0009547A" w:rsidRDefault="009458AF" w:rsidP="009458AF">
            <w:pPr>
              <w:tabs>
                <w:tab w:val="left" w:pos="2257"/>
              </w:tabs>
              <w:suppressAutoHyphens/>
              <w:spacing w:after="240" w:line="300" w:lineRule="exact"/>
              <w:rPr>
                <w:b/>
              </w:rPr>
            </w:pPr>
            <w:r w:rsidRPr="0009547A">
              <w:rPr>
                <w:b/>
              </w:rPr>
              <w:t>„Strana“</w:t>
            </w:r>
          </w:p>
        </w:tc>
        <w:tc>
          <w:tcPr>
            <w:tcW w:w="6205" w:type="dxa"/>
            <w:shd w:val="clear" w:color="auto" w:fill="auto"/>
          </w:tcPr>
          <w:p w14:paraId="35989EA8" w14:textId="2C3D2D74" w:rsidR="009458AF" w:rsidRPr="0009547A" w:rsidRDefault="009458AF" w:rsidP="009458AF">
            <w:pPr>
              <w:spacing w:after="240" w:line="300" w:lineRule="exact"/>
              <w:jc w:val="both"/>
            </w:pPr>
            <w:r w:rsidRPr="0009547A">
              <w:t xml:space="preserve">znamená jednotlivě Objednatele, nebo </w:t>
            </w:r>
            <w:r w:rsidR="000F48A9" w:rsidRPr="0009547A">
              <w:t>Zhotovitel</w:t>
            </w:r>
            <w:r w:rsidRPr="0009547A">
              <w:t>e;</w:t>
            </w:r>
          </w:p>
        </w:tc>
      </w:tr>
      <w:tr w:rsidR="009458AF" w:rsidRPr="0009547A" w14:paraId="57087B18" w14:textId="77777777" w:rsidTr="00A83C1E">
        <w:tc>
          <w:tcPr>
            <w:tcW w:w="2801" w:type="dxa"/>
            <w:shd w:val="clear" w:color="auto" w:fill="auto"/>
          </w:tcPr>
          <w:p w14:paraId="5963FCC7" w14:textId="63967639" w:rsidR="009458AF" w:rsidRPr="0009547A" w:rsidRDefault="009458AF" w:rsidP="009458AF">
            <w:pPr>
              <w:tabs>
                <w:tab w:val="left" w:pos="2257"/>
              </w:tabs>
              <w:suppressAutoHyphens/>
              <w:spacing w:after="240" w:line="300" w:lineRule="exact"/>
              <w:rPr>
                <w:b/>
              </w:rPr>
            </w:pPr>
            <w:r w:rsidRPr="0009547A">
              <w:rPr>
                <w:b/>
              </w:rPr>
              <w:t>„Strany“</w:t>
            </w:r>
          </w:p>
        </w:tc>
        <w:tc>
          <w:tcPr>
            <w:tcW w:w="6205" w:type="dxa"/>
            <w:shd w:val="clear" w:color="auto" w:fill="auto"/>
          </w:tcPr>
          <w:p w14:paraId="6BE54EAF" w14:textId="6990659B" w:rsidR="009458AF" w:rsidRPr="0009547A" w:rsidRDefault="009458AF" w:rsidP="009458AF">
            <w:pPr>
              <w:spacing w:after="240" w:line="300" w:lineRule="exact"/>
              <w:jc w:val="both"/>
            </w:pPr>
            <w:r w:rsidRPr="0009547A">
              <w:t xml:space="preserve">znamenají společně Objednatele a </w:t>
            </w:r>
            <w:r w:rsidR="000F48A9" w:rsidRPr="0009547A">
              <w:t>Zhotovitel</w:t>
            </w:r>
            <w:r w:rsidRPr="0009547A">
              <w:t>e;</w:t>
            </w:r>
          </w:p>
        </w:tc>
      </w:tr>
      <w:tr w:rsidR="00A71C36" w:rsidRPr="0009547A" w14:paraId="2C6902FF" w14:textId="77777777" w:rsidTr="00A83C1E">
        <w:tc>
          <w:tcPr>
            <w:tcW w:w="2801" w:type="dxa"/>
            <w:shd w:val="clear" w:color="auto" w:fill="auto"/>
          </w:tcPr>
          <w:p w14:paraId="5AFD9143" w14:textId="6B9CDE6C" w:rsidR="00A71C36" w:rsidRPr="0009547A" w:rsidRDefault="00A71C36" w:rsidP="009458AF">
            <w:pPr>
              <w:tabs>
                <w:tab w:val="left" w:pos="2257"/>
              </w:tabs>
              <w:suppressAutoHyphens/>
              <w:spacing w:after="240" w:line="300" w:lineRule="exact"/>
              <w:rPr>
                <w:b/>
              </w:rPr>
            </w:pPr>
            <w:r w:rsidRPr="0009547A">
              <w:rPr>
                <w:b/>
              </w:rPr>
              <w:t>„</w:t>
            </w:r>
            <w:r w:rsidR="0093781D" w:rsidRPr="0009547A">
              <w:rPr>
                <w:b/>
              </w:rPr>
              <w:t>Projektová dokumentace</w:t>
            </w:r>
            <w:r w:rsidRPr="0009547A">
              <w:rPr>
                <w:b/>
              </w:rPr>
              <w:t>“</w:t>
            </w:r>
          </w:p>
        </w:tc>
        <w:tc>
          <w:tcPr>
            <w:tcW w:w="6205" w:type="dxa"/>
            <w:shd w:val="clear" w:color="auto" w:fill="auto"/>
          </w:tcPr>
          <w:p w14:paraId="4CBA9167" w14:textId="6B7F3827" w:rsidR="00A71C36" w:rsidRPr="0009547A" w:rsidRDefault="004028EC" w:rsidP="009458AF">
            <w:pPr>
              <w:spacing w:after="240" w:line="300" w:lineRule="exact"/>
              <w:jc w:val="both"/>
            </w:pPr>
            <w:r w:rsidRPr="0009547A">
              <w:t>znamená</w:t>
            </w:r>
            <w:r w:rsidR="00C93CEC" w:rsidRPr="0009547A">
              <w:t xml:space="preserve"> projektovou</w:t>
            </w:r>
            <w:r w:rsidRPr="0009547A">
              <w:t xml:space="preserve"> dokumentaci</w:t>
            </w:r>
            <w:r w:rsidR="00C93CEC" w:rsidRPr="0009547A">
              <w:t xml:space="preserve"> </w:t>
            </w:r>
            <w:r w:rsidR="00C93CEC" w:rsidRPr="0009547A">
              <w:rPr>
                <w:color w:val="000000"/>
              </w:rPr>
              <w:t xml:space="preserve">zhotovenou společností </w:t>
            </w:r>
            <w:r w:rsidR="007E438F">
              <w:rPr>
                <w:color w:val="000000"/>
              </w:rPr>
              <w:t xml:space="preserve">ANTA </w:t>
            </w:r>
            <w:proofErr w:type="spellStart"/>
            <w:proofErr w:type="gramStart"/>
            <w:r w:rsidR="007E438F">
              <w:rPr>
                <w:color w:val="000000"/>
              </w:rPr>
              <w:t>spol.s.</w:t>
            </w:r>
            <w:proofErr w:type="gramEnd"/>
            <w:r w:rsidR="007E438F">
              <w:rPr>
                <w:color w:val="000000"/>
              </w:rPr>
              <w:t>r.o</w:t>
            </w:r>
            <w:proofErr w:type="spellEnd"/>
            <w:r w:rsidR="007E438F">
              <w:rPr>
                <w:color w:val="000000"/>
              </w:rPr>
              <w:t xml:space="preserve">., </w:t>
            </w:r>
            <w:r w:rsidR="007E438F" w:rsidRPr="001925F6">
              <w:rPr>
                <w:color w:val="000000"/>
              </w:rPr>
              <w:t xml:space="preserve">se sídlem </w:t>
            </w:r>
            <w:r w:rsidR="007E438F" w:rsidRPr="00ED3253">
              <w:rPr>
                <w:color w:val="000000"/>
              </w:rPr>
              <w:t xml:space="preserve">Praha 8, Hanzlíkova 527/13, PSČ </w:t>
            </w:r>
            <w:r w:rsidR="00D63FC4" w:rsidRPr="00ED3253">
              <w:rPr>
                <w:color w:val="000000"/>
              </w:rPr>
              <w:t>18100,</w:t>
            </w:r>
            <w:r w:rsidR="007E438F" w:rsidRPr="001925F6">
              <w:rPr>
                <w:color w:val="000000"/>
              </w:rPr>
              <w:t xml:space="preserve"> IČO: </w:t>
            </w:r>
            <w:proofErr w:type="gramStart"/>
            <w:r w:rsidR="007E438F">
              <w:rPr>
                <w:color w:val="000000"/>
              </w:rPr>
              <w:t>45793291</w:t>
            </w:r>
            <w:r w:rsidRPr="0009547A">
              <w:t xml:space="preserve"> jejímž</w:t>
            </w:r>
            <w:proofErr w:type="gramEnd"/>
            <w:r w:rsidRPr="0009547A">
              <w:t xml:space="preserve"> obsahem jsou požadavky na realizaci Díla, která tvoří Přílohu č. </w:t>
            </w:r>
            <w:r w:rsidR="009C2976">
              <w:t>6</w:t>
            </w:r>
            <w:r w:rsidR="00A71C36" w:rsidRPr="0009547A">
              <w:t>;</w:t>
            </w:r>
          </w:p>
        </w:tc>
      </w:tr>
      <w:tr w:rsidR="0026049B" w:rsidRPr="0009547A" w14:paraId="7EE7B3FF" w14:textId="77777777" w:rsidTr="00A83C1E">
        <w:tc>
          <w:tcPr>
            <w:tcW w:w="2801" w:type="dxa"/>
            <w:shd w:val="clear" w:color="auto" w:fill="auto"/>
          </w:tcPr>
          <w:p w14:paraId="29EC9D6C" w14:textId="3769FEE3" w:rsidR="0026049B" w:rsidRPr="0009547A" w:rsidRDefault="0026049B" w:rsidP="009458AF">
            <w:pPr>
              <w:tabs>
                <w:tab w:val="left" w:pos="2257"/>
              </w:tabs>
              <w:suppressAutoHyphens/>
              <w:spacing w:after="240" w:line="300" w:lineRule="exact"/>
              <w:rPr>
                <w:b/>
              </w:rPr>
            </w:pPr>
            <w:r w:rsidRPr="0009547A">
              <w:rPr>
                <w:b/>
              </w:rPr>
              <w:t>„Vyhrazená změna závazku“</w:t>
            </w:r>
          </w:p>
        </w:tc>
        <w:tc>
          <w:tcPr>
            <w:tcW w:w="6205" w:type="dxa"/>
            <w:shd w:val="clear" w:color="auto" w:fill="auto"/>
          </w:tcPr>
          <w:p w14:paraId="755FFFDD" w14:textId="62BF9AB9" w:rsidR="0026049B" w:rsidRPr="0009547A" w:rsidRDefault="003F1ED5" w:rsidP="009458AF">
            <w:pPr>
              <w:spacing w:after="240" w:line="300" w:lineRule="exact"/>
              <w:jc w:val="both"/>
            </w:pPr>
            <w:r w:rsidRPr="0009547A">
              <w:t xml:space="preserve">znamená vyhrazenou změnu závazku sjednanou ve Smlouvě na veřejnou zakázku na základě zadávacích podmínek podle § 100 odst. 1 zákona č. </w:t>
            </w:r>
            <w:r w:rsidR="00F068F3" w:rsidRPr="0009547A">
              <w:t xml:space="preserve">134/2016 Sb., o zadávání veřejných zakázek, ve znění pozdějších předpisů </w:t>
            </w:r>
          </w:p>
        </w:tc>
      </w:tr>
      <w:tr w:rsidR="009458AF" w:rsidRPr="0009547A" w14:paraId="3661C1D3" w14:textId="77777777" w:rsidTr="00A83C1E">
        <w:tc>
          <w:tcPr>
            <w:tcW w:w="2801" w:type="dxa"/>
            <w:shd w:val="clear" w:color="auto" w:fill="auto"/>
          </w:tcPr>
          <w:p w14:paraId="6A832C9F" w14:textId="1F8A3BDE" w:rsidR="009458AF" w:rsidRPr="0009547A" w:rsidRDefault="009458AF" w:rsidP="009458AF">
            <w:pPr>
              <w:suppressAutoHyphens/>
              <w:spacing w:line="300" w:lineRule="exact"/>
            </w:pPr>
            <w:r w:rsidRPr="0009547A">
              <w:rPr>
                <w:b/>
              </w:rPr>
              <w:t>„Vyšší moc“</w:t>
            </w:r>
          </w:p>
        </w:tc>
        <w:tc>
          <w:tcPr>
            <w:tcW w:w="6205" w:type="dxa"/>
            <w:shd w:val="clear" w:color="auto" w:fill="auto"/>
          </w:tcPr>
          <w:p w14:paraId="4553AEB2" w14:textId="7E3388DF" w:rsidR="009458AF" w:rsidRPr="0009547A" w:rsidRDefault="009458AF" w:rsidP="009458AF">
            <w:pPr>
              <w:spacing w:after="240" w:line="300" w:lineRule="exact"/>
              <w:jc w:val="both"/>
            </w:pPr>
            <w:r w:rsidRPr="0009547A">
              <w:t xml:space="preserve">má význam uvedený v odst. </w:t>
            </w:r>
            <w:r w:rsidRPr="0009547A">
              <w:fldChar w:fldCharType="begin"/>
            </w:r>
            <w:r w:rsidRPr="0009547A">
              <w:instrText xml:space="preserve"> REF _Ref36833245 \r \h </w:instrText>
            </w:r>
            <w:r w:rsidR="006E37D8" w:rsidRPr="0009547A">
              <w:instrText xml:space="preserve"> \* MERGEFORMAT </w:instrText>
            </w:r>
            <w:r w:rsidRPr="0009547A">
              <w:fldChar w:fldCharType="separate"/>
            </w:r>
            <w:proofErr w:type="gramStart"/>
            <w:r w:rsidR="004A3EF5">
              <w:t>15.6</w:t>
            </w:r>
            <w:r w:rsidRPr="0009547A">
              <w:fldChar w:fldCharType="end"/>
            </w:r>
            <w:r w:rsidRPr="0009547A">
              <w:t xml:space="preserve"> této</w:t>
            </w:r>
            <w:proofErr w:type="gramEnd"/>
            <w:r w:rsidRPr="0009547A">
              <w:t xml:space="preserve"> </w:t>
            </w:r>
            <w:r w:rsidR="00E5468D" w:rsidRPr="0009547A">
              <w:t>Smlouv</w:t>
            </w:r>
            <w:r w:rsidRPr="0009547A">
              <w:t>y;</w:t>
            </w:r>
          </w:p>
        </w:tc>
      </w:tr>
      <w:tr w:rsidR="000F7E8D" w:rsidRPr="0009547A" w14:paraId="2D603752" w14:textId="77777777" w:rsidTr="00A83C1E">
        <w:tc>
          <w:tcPr>
            <w:tcW w:w="2801" w:type="dxa"/>
            <w:shd w:val="clear" w:color="auto" w:fill="auto"/>
          </w:tcPr>
          <w:p w14:paraId="051B9ECC" w14:textId="02FC25FE" w:rsidR="000F7E8D" w:rsidRPr="0009547A" w:rsidRDefault="000F7E8D" w:rsidP="009458AF">
            <w:pPr>
              <w:suppressAutoHyphens/>
              <w:spacing w:line="300" w:lineRule="exact"/>
              <w:rPr>
                <w:b/>
              </w:rPr>
            </w:pPr>
            <w:r w:rsidRPr="0009547A">
              <w:rPr>
                <w:b/>
              </w:rPr>
              <w:t>„Zákon č. 309/2006 Sb.“</w:t>
            </w:r>
          </w:p>
        </w:tc>
        <w:tc>
          <w:tcPr>
            <w:tcW w:w="6205" w:type="dxa"/>
            <w:shd w:val="clear" w:color="auto" w:fill="auto"/>
          </w:tcPr>
          <w:p w14:paraId="0FA7A48C" w14:textId="096CAAAC" w:rsidR="000F7E8D" w:rsidRPr="0009547A" w:rsidRDefault="000F7E8D" w:rsidP="000F7E8D">
            <w:pPr>
              <w:spacing w:after="240" w:line="300" w:lineRule="exact"/>
              <w:jc w:val="both"/>
            </w:pPr>
            <w:r w:rsidRPr="0009547A">
              <w:t>znamená zákon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tc>
      </w:tr>
      <w:tr w:rsidR="009458AF" w:rsidRPr="0009547A" w14:paraId="1DE7C651" w14:textId="77777777" w:rsidTr="00A83C1E">
        <w:tc>
          <w:tcPr>
            <w:tcW w:w="2801" w:type="dxa"/>
            <w:shd w:val="clear" w:color="auto" w:fill="auto"/>
          </w:tcPr>
          <w:p w14:paraId="2720D2A3" w14:textId="5AC4BCB6" w:rsidR="009458AF" w:rsidRPr="0009547A" w:rsidRDefault="009458AF" w:rsidP="009458AF">
            <w:pPr>
              <w:suppressAutoHyphens/>
              <w:spacing w:line="300" w:lineRule="exact"/>
              <w:rPr>
                <w:b/>
              </w:rPr>
            </w:pPr>
            <w:r w:rsidRPr="0009547A">
              <w:rPr>
                <w:b/>
              </w:rPr>
              <w:t>„Zákon o DPH“</w:t>
            </w:r>
          </w:p>
        </w:tc>
        <w:tc>
          <w:tcPr>
            <w:tcW w:w="6205" w:type="dxa"/>
            <w:shd w:val="clear" w:color="auto" w:fill="auto"/>
          </w:tcPr>
          <w:p w14:paraId="313D7615" w14:textId="77734DC1" w:rsidR="009458AF" w:rsidRPr="0009547A" w:rsidRDefault="009458AF" w:rsidP="009458AF">
            <w:pPr>
              <w:spacing w:after="240" w:line="300" w:lineRule="exact"/>
              <w:jc w:val="both"/>
            </w:pPr>
            <w:r w:rsidRPr="0009547A">
              <w:rPr>
                <w:rFonts w:eastAsia="Times New Roman"/>
              </w:rPr>
              <w:t>znamená zákon č. 235/2004 Sb., o dani z přidané hodnoty, ve znění pozdějších předpisů;</w:t>
            </w:r>
          </w:p>
        </w:tc>
      </w:tr>
      <w:tr w:rsidR="004C1DAC" w:rsidRPr="0009547A" w14:paraId="05DB5F5F" w14:textId="77777777" w:rsidTr="00A83C1E">
        <w:tc>
          <w:tcPr>
            <w:tcW w:w="2801" w:type="dxa"/>
            <w:shd w:val="clear" w:color="auto" w:fill="auto"/>
          </w:tcPr>
          <w:p w14:paraId="3758E2B2" w14:textId="247B9C20" w:rsidR="004C1DAC" w:rsidRPr="0009547A" w:rsidRDefault="004C1DAC" w:rsidP="009458AF">
            <w:pPr>
              <w:suppressAutoHyphens/>
              <w:spacing w:line="300" w:lineRule="exact"/>
              <w:rPr>
                <w:b/>
              </w:rPr>
            </w:pPr>
            <w:r w:rsidRPr="0009547A">
              <w:rPr>
                <w:b/>
              </w:rPr>
              <w:t>„Zástupce Objednatele“</w:t>
            </w:r>
          </w:p>
        </w:tc>
        <w:tc>
          <w:tcPr>
            <w:tcW w:w="6205" w:type="dxa"/>
            <w:shd w:val="clear" w:color="auto" w:fill="auto"/>
          </w:tcPr>
          <w:p w14:paraId="67FD921D" w14:textId="2FD91794" w:rsidR="004C1DAC" w:rsidRPr="0009547A" w:rsidRDefault="004C1DAC" w:rsidP="005404E9">
            <w:pPr>
              <w:spacing w:after="240" w:line="300" w:lineRule="exact"/>
              <w:jc w:val="both"/>
              <w:rPr>
                <w:rFonts w:eastAsia="Times New Roman"/>
              </w:rPr>
            </w:pPr>
            <w:r w:rsidRPr="0009547A">
              <w:rPr>
                <w:rFonts w:eastAsia="Times New Roman"/>
              </w:rPr>
              <w:t xml:space="preserve">znamená jakoukoli osobu jmenovanou Objednatelem, aby vykonávala práva a povinnosti delegované na ni Objednatelem v rozsahu uvedeném v </w:t>
            </w:r>
            <w:r w:rsidR="0087344B" w:rsidRPr="0009547A">
              <w:rPr>
                <w:rFonts w:eastAsia="Times New Roman"/>
              </w:rPr>
              <w:t>záhlaví</w:t>
            </w:r>
            <w:r w:rsidRPr="0009547A">
              <w:rPr>
                <w:rFonts w:eastAsia="Times New Roman"/>
              </w:rPr>
              <w:t xml:space="preserve"> této Smlouvy</w:t>
            </w:r>
            <w:r w:rsidR="00894787" w:rsidRPr="0009547A">
              <w:rPr>
                <w:rFonts w:eastAsia="Times New Roman"/>
              </w:rPr>
              <w:t>, případně jinou Objednat</w:t>
            </w:r>
            <w:r w:rsidR="004D140E" w:rsidRPr="0009547A">
              <w:rPr>
                <w:rFonts w:eastAsia="Times New Roman"/>
              </w:rPr>
              <w:t>e</w:t>
            </w:r>
            <w:r w:rsidR="00894787" w:rsidRPr="0009547A">
              <w:rPr>
                <w:rFonts w:eastAsia="Times New Roman"/>
              </w:rPr>
              <w:t>lem výslovně zmocněnou osobu</w:t>
            </w:r>
            <w:r w:rsidRPr="0009547A">
              <w:rPr>
                <w:rFonts w:eastAsia="Times New Roman"/>
              </w:rPr>
              <w:t>;</w:t>
            </w:r>
          </w:p>
        </w:tc>
      </w:tr>
      <w:tr w:rsidR="00C74771" w:rsidRPr="0009547A" w14:paraId="04DC761B" w14:textId="77777777" w:rsidTr="00A83C1E">
        <w:tc>
          <w:tcPr>
            <w:tcW w:w="2801" w:type="dxa"/>
            <w:shd w:val="clear" w:color="auto" w:fill="auto"/>
          </w:tcPr>
          <w:p w14:paraId="343EC726" w14:textId="2A8402CA" w:rsidR="00C74771" w:rsidRPr="0009547A" w:rsidRDefault="00C74771" w:rsidP="009458AF">
            <w:pPr>
              <w:suppressAutoHyphens/>
              <w:spacing w:line="300" w:lineRule="exact"/>
              <w:rPr>
                <w:b/>
              </w:rPr>
            </w:pPr>
            <w:r w:rsidRPr="0009547A">
              <w:rPr>
                <w:b/>
              </w:rPr>
              <w:t>„Zástupci Stran“</w:t>
            </w:r>
          </w:p>
        </w:tc>
        <w:tc>
          <w:tcPr>
            <w:tcW w:w="6205" w:type="dxa"/>
            <w:shd w:val="clear" w:color="auto" w:fill="auto"/>
          </w:tcPr>
          <w:p w14:paraId="676ABCDE" w14:textId="3EB3C670" w:rsidR="00C74771" w:rsidRPr="0009547A" w:rsidRDefault="00C74771" w:rsidP="00894787">
            <w:pPr>
              <w:spacing w:after="240" w:line="300" w:lineRule="exact"/>
              <w:jc w:val="both"/>
              <w:rPr>
                <w:rFonts w:eastAsia="Times New Roman"/>
              </w:rPr>
            </w:pPr>
            <w:r w:rsidRPr="0009547A">
              <w:rPr>
                <w:rFonts w:eastAsia="Times New Roman"/>
              </w:rPr>
              <w:t>znamenají společně Zástupce Objednatele a Zástupce Zhotovitele;</w:t>
            </w:r>
          </w:p>
        </w:tc>
      </w:tr>
      <w:tr w:rsidR="004C1DAC" w:rsidRPr="0009547A" w14:paraId="45756731" w14:textId="77777777" w:rsidTr="00A83C1E">
        <w:tc>
          <w:tcPr>
            <w:tcW w:w="2801" w:type="dxa"/>
            <w:shd w:val="clear" w:color="auto" w:fill="auto"/>
          </w:tcPr>
          <w:p w14:paraId="01F6B82C" w14:textId="20FD66D7" w:rsidR="004C1DAC" w:rsidRPr="0009547A" w:rsidRDefault="004C1DAC" w:rsidP="004C1DAC">
            <w:pPr>
              <w:suppressAutoHyphens/>
              <w:spacing w:line="300" w:lineRule="exact"/>
              <w:rPr>
                <w:b/>
              </w:rPr>
            </w:pPr>
            <w:r w:rsidRPr="0009547A">
              <w:rPr>
                <w:b/>
              </w:rPr>
              <w:t>„Zástupce Zhotovitele“</w:t>
            </w:r>
          </w:p>
        </w:tc>
        <w:tc>
          <w:tcPr>
            <w:tcW w:w="6205" w:type="dxa"/>
            <w:shd w:val="clear" w:color="auto" w:fill="auto"/>
          </w:tcPr>
          <w:p w14:paraId="71041A64" w14:textId="2099788C" w:rsidR="004C1DAC" w:rsidRPr="0009547A" w:rsidRDefault="004C1DAC" w:rsidP="0087344B">
            <w:pPr>
              <w:spacing w:after="240" w:line="300" w:lineRule="exact"/>
              <w:jc w:val="both"/>
              <w:rPr>
                <w:rFonts w:eastAsia="Times New Roman"/>
              </w:rPr>
            </w:pPr>
            <w:r w:rsidRPr="0009547A">
              <w:rPr>
                <w:rFonts w:eastAsia="Times New Roman"/>
              </w:rPr>
              <w:t xml:space="preserve">znamená jakoukoli osobu jmenovanou Zhotovitelem, aby vykonávala práva a povinnosti delegované na ni Zhotovitelem v rozsahu uvedeném v </w:t>
            </w:r>
            <w:r w:rsidR="0087344B" w:rsidRPr="0009547A">
              <w:rPr>
                <w:rFonts w:eastAsia="Times New Roman"/>
              </w:rPr>
              <w:t>záhlaví</w:t>
            </w:r>
            <w:r w:rsidRPr="0009547A">
              <w:rPr>
                <w:rFonts w:eastAsia="Times New Roman"/>
              </w:rPr>
              <w:t xml:space="preserve"> této Smlouvy</w:t>
            </w:r>
            <w:r w:rsidR="0087344B" w:rsidRPr="0009547A">
              <w:rPr>
                <w:rFonts w:eastAsia="Times New Roman"/>
              </w:rPr>
              <w:t xml:space="preserve">, </w:t>
            </w:r>
            <w:r w:rsidR="00894787" w:rsidRPr="0009547A">
              <w:rPr>
                <w:rFonts w:eastAsia="Times New Roman"/>
              </w:rPr>
              <w:t>případně jinou Zhotovitelem výslovně zmocněnou osobu</w:t>
            </w:r>
            <w:r w:rsidRPr="0009547A">
              <w:rPr>
                <w:rFonts w:eastAsia="Times New Roman"/>
              </w:rPr>
              <w:t>;</w:t>
            </w:r>
          </w:p>
        </w:tc>
      </w:tr>
      <w:tr w:rsidR="00E5468D" w:rsidRPr="0009547A" w14:paraId="3BBA90DD" w14:textId="77777777" w:rsidTr="00A83C1E">
        <w:tc>
          <w:tcPr>
            <w:tcW w:w="2801" w:type="dxa"/>
            <w:shd w:val="clear" w:color="auto" w:fill="auto"/>
          </w:tcPr>
          <w:p w14:paraId="5AA7F459" w14:textId="77777777" w:rsidR="00E5468D" w:rsidRPr="0009547A" w:rsidRDefault="00E5468D" w:rsidP="00E5468D">
            <w:pPr>
              <w:suppressAutoHyphens/>
              <w:spacing w:line="300" w:lineRule="exact"/>
              <w:rPr>
                <w:b/>
              </w:rPr>
            </w:pPr>
            <w:r w:rsidRPr="0009547A">
              <w:rPr>
                <w:b/>
              </w:rPr>
              <w:t>„Zhotovitel“</w:t>
            </w:r>
          </w:p>
          <w:p w14:paraId="65DE7DEF" w14:textId="2685AEDA" w:rsidR="00933986" w:rsidRPr="0009547A" w:rsidRDefault="00933986" w:rsidP="00E5468D">
            <w:pPr>
              <w:suppressAutoHyphens/>
              <w:spacing w:line="300" w:lineRule="exact"/>
              <w:rPr>
                <w:b/>
              </w:rPr>
            </w:pPr>
          </w:p>
        </w:tc>
        <w:tc>
          <w:tcPr>
            <w:tcW w:w="6205" w:type="dxa"/>
            <w:shd w:val="clear" w:color="auto" w:fill="auto"/>
          </w:tcPr>
          <w:p w14:paraId="239239A7" w14:textId="0626B685" w:rsidR="00933986" w:rsidRPr="0009547A" w:rsidRDefault="00E5468D" w:rsidP="00E5468D">
            <w:pPr>
              <w:spacing w:after="240" w:line="300" w:lineRule="exact"/>
              <w:jc w:val="both"/>
            </w:pPr>
            <w:r w:rsidRPr="0009547A">
              <w:t>má význam uvedený v záhlaví této Smlouvy;</w:t>
            </w:r>
          </w:p>
        </w:tc>
      </w:tr>
      <w:tr w:rsidR="00E5468D" w:rsidRPr="0009547A" w14:paraId="2A53A65E" w14:textId="77777777" w:rsidTr="00F14837">
        <w:tc>
          <w:tcPr>
            <w:tcW w:w="2801" w:type="dxa"/>
            <w:shd w:val="clear" w:color="auto" w:fill="auto"/>
          </w:tcPr>
          <w:p w14:paraId="41D15E83" w14:textId="41DFB9EF" w:rsidR="00E5468D" w:rsidRPr="0009547A" w:rsidRDefault="00E5468D" w:rsidP="00E5468D">
            <w:pPr>
              <w:tabs>
                <w:tab w:val="left" w:pos="2257"/>
              </w:tabs>
              <w:suppressAutoHyphens/>
              <w:spacing w:after="240" w:line="300" w:lineRule="exact"/>
              <w:rPr>
                <w:b/>
              </w:rPr>
            </w:pPr>
            <w:r w:rsidRPr="0009547A">
              <w:rPr>
                <w:b/>
              </w:rPr>
              <w:t>„ZZVZ“</w:t>
            </w:r>
          </w:p>
        </w:tc>
        <w:tc>
          <w:tcPr>
            <w:tcW w:w="6205" w:type="dxa"/>
            <w:shd w:val="clear" w:color="auto" w:fill="auto"/>
          </w:tcPr>
          <w:p w14:paraId="1823A3E7" w14:textId="102C97ED" w:rsidR="00E5468D" w:rsidRPr="0009547A" w:rsidRDefault="00E5468D" w:rsidP="00E5468D">
            <w:pPr>
              <w:spacing w:after="240" w:line="300" w:lineRule="exact"/>
              <w:jc w:val="both"/>
            </w:pPr>
            <w:r w:rsidRPr="0009547A">
              <w:t>znamená zákon č. 134/2016 Sb., o zadávání veřejných zakázek, ve znění pozdějších předpisů.</w:t>
            </w:r>
          </w:p>
        </w:tc>
      </w:tr>
    </w:tbl>
    <w:p w14:paraId="52104E9E" w14:textId="49916AD9" w:rsidR="00E645F1" w:rsidRPr="0009547A" w:rsidRDefault="005401EB" w:rsidP="00D8050D">
      <w:pPr>
        <w:pStyle w:val="09SVAgr11"/>
        <w:numPr>
          <w:ilvl w:val="0"/>
          <w:numId w:val="0"/>
        </w:numPr>
        <w:spacing w:line="300" w:lineRule="exact"/>
        <w:jc w:val="both"/>
        <w:rPr>
          <w:b w:val="0"/>
          <w:lang w:val="cs-CZ"/>
        </w:rPr>
      </w:pPr>
      <w:r w:rsidRPr="0009547A">
        <w:rPr>
          <w:b w:val="0"/>
          <w:lang w:val="cs-CZ"/>
        </w:rPr>
        <w:t xml:space="preserve">Není-li v této </w:t>
      </w:r>
      <w:r w:rsidR="00E5468D" w:rsidRPr="0009547A">
        <w:rPr>
          <w:b w:val="0"/>
          <w:lang w:val="cs-CZ"/>
        </w:rPr>
        <w:t>Smlouv</w:t>
      </w:r>
      <w:r w:rsidR="00D163BC" w:rsidRPr="0009547A">
        <w:rPr>
          <w:b w:val="0"/>
          <w:lang w:val="cs-CZ"/>
        </w:rPr>
        <w:t>ě</w:t>
      </w:r>
      <w:r w:rsidR="00AA0E01" w:rsidRPr="0009547A">
        <w:rPr>
          <w:b w:val="0"/>
          <w:lang w:val="cs-CZ"/>
        </w:rPr>
        <w:t xml:space="preserve"> </w:t>
      </w:r>
      <w:r w:rsidR="007D4871" w:rsidRPr="0009547A">
        <w:rPr>
          <w:b w:val="0"/>
          <w:lang w:val="cs-CZ"/>
        </w:rPr>
        <w:t xml:space="preserve">výslovně </w:t>
      </w:r>
      <w:r w:rsidRPr="0009547A">
        <w:rPr>
          <w:b w:val="0"/>
          <w:lang w:val="cs-CZ"/>
        </w:rPr>
        <w:t>uvedeno jinak, pak:</w:t>
      </w:r>
    </w:p>
    <w:p w14:paraId="56A4E2A2" w14:textId="799838C9" w:rsidR="00E645F1" w:rsidRPr="0009547A" w:rsidRDefault="005401EB" w:rsidP="00710587">
      <w:pPr>
        <w:pStyle w:val="09SVAgr13"/>
        <w:numPr>
          <w:ilvl w:val="2"/>
          <w:numId w:val="20"/>
        </w:numPr>
        <w:tabs>
          <w:tab w:val="left" w:pos="567"/>
        </w:tabs>
        <w:spacing w:line="300" w:lineRule="exact"/>
        <w:ind w:left="567" w:hanging="567"/>
        <w:jc w:val="both"/>
        <w:rPr>
          <w:rFonts w:ascii="Times New Roman" w:hAnsi="Times New Roman"/>
        </w:rPr>
      </w:pPr>
      <w:r w:rsidRPr="0009547A">
        <w:rPr>
          <w:rFonts w:ascii="Times New Roman" w:hAnsi="Times New Roman"/>
        </w:rPr>
        <w:lastRenderedPageBreak/>
        <w:t>slov</w:t>
      </w:r>
      <w:r w:rsidR="007D4871" w:rsidRPr="0009547A">
        <w:rPr>
          <w:rFonts w:ascii="Times New Roman" w:hAnsi="Times New Roman"/>
        </w:rPr>
        <w:t>y</w:t>
      </w:r>
      <w:r w:rsidRPr="0009547A">
        <w:rPr>
          <w:rFonts w:ascii="Times New Roman" w:hAnsi="Times New Roman"/>
        </w:rPr>
        <w:t xml:space="preserve"> uveden</w:t>
      </w:r>
      <w:r w:rsidR="007D4871" w:rsidRPr="0009547A">
        <w:rPr>
          <w:rFonts w:ascii="Times New Roman" w:hAnsi="Times New Roman"/>
        </w:rPr>
        <w:t>ými</w:t>
      </w:r>
      <w:r w:rsidRPr="0009547A">
        <w:rPr>
          <w:rFonts w:ascii="Times New Roman" w:hAnsi="Times New Roman"/>
        </w:rPr>
        <w:t xml:space="preserve"> v jednotném čísle </w:t>
      </w:r>
      <w:r w:rsidR="007D4871" w:rsidRPr="0009547A">
        <w:rPr>
          <w:rFonts w:ascii="Times New Roman" w:hAnsi="Times New Roman"/>
        </w:rPr>
        <w:t>se rozumí rovněž totožná slova uvedená v množném čísle a naopak</w:t>
      </w:r>
      <w:r w:rsidR="00E645F1" w:rsidRPr="0009547A">
        <w:rPr>
          <w:rFonts w:ascii="Times New Roman" w:hAnsi="Times New Roman"/>
        </w:rPr>
        <w:t xml:space="preserve">; </w:t>
      </w:r>
    </w:p>
    <w:p w14:paraId="0E973586" w14:textId="5481285A" w:rsidR="00E645F1" w:rsidRPr="0009547A" w:rsidRDefault="007D4871" w:rsidP="00E366C2">
      <w:pPr>
        <w:pStyle w:val="09SVAgr13"/>
        <w:numPr>
          <w:ilvl w:val="2"/>
          <w:numId w:val="20"/>
        </w:numPr>
        <w:tabs>
          <w:tab w:val="left" w:pos="567"/>
        </w:tabs>
        <w:spacing w:line="300" w:lineRule="exact"/>
        <w:ind w:left="567" w:hanging="567"/>
        <w:jc w:val="both"/>
        <w:rPr>
          <w:rFonts w:ascii="Times New Roman" w:hAnsi="Times New Roman"/>
        </w:rPr>
      </w:pPr>
      <w:r w:rsidRPr="0009547A">
        <w:rPr>
          <w:rFonts w:ascii="Times New Roman" w:hAnsi="Times New Roman"/>
        </w:rPr>
        <w:t xml:space="preserve">odkaz na konkrétní </w:t>
      </w:r>
      <w:r w:rsidR="002B24E7" w:rsidRPr="0009547A">
        <w:rPr>
          <w:rFonts w:ascii="Times New Roman" w:hAnsi="Times New Roman"/>
        </w:rPr>
        <w:t xml:space="preserve">ujednání, </w:t>
      </w:r>
      <w:r w:rsidRPr="0009547A">
        <w:rPr>
          <w:rFonts w:ascii="Times New Roman" w:hAnsi="Times New Roman"/>
        </w:rPr>
        <w:t>článek,</w:t>
      </w:r>
      <w:r w:rsidR="002B24E7" w:rsidRPr="0009547A">
        <w:rPr>
          <w:rFonts w:ascii="Times New Roman" w:hAnsi="Times New Roman"/>
        </w:rPr>
        <w:t xml:space="preserve"> odstavec,</w:t>
      </w:r>
      <w:r w:rsidRPr="0009547A">
        <w:rPr>
          <w:rFonts w:ascii="Times New Roman" w:hAnsi="Times New Roman"/>
        </w:rPr>
        <w:t xml:space="preserve"> </w:t>
      </w:r>
      <w:r w:rsidR="00E77A87" w:rsidRPr="0009547A">
        <w:rPr>
          <w:rFonts w:ascii="Times New Roman" w:hAnsi="Times New Roman"/>
        </w:rPr>
        <w:t>nebo přílohu se považuje za odkaz na příslušn</w:t>
      </w:r>
      <w:r w:rsidR="00A3036E" w:rsidRPr="0009547A">
        <w:rPr>
          <w:rFonts w:ascii="Times New Roman" w:hAnsi="Times New Roman"/>
        </w:rPr>
        <w:t>é</w:t>
      </w:r>
      <w:r w:rsidR="00E77A87" w:rsidRPr="0009547A">
        <w:rPr>
          <w:rFonts w:ascii="Times New Roman" w:hAnsi="Times New Roman"/>
        </w:rPr>
        <w:t xml:space="preserve"> </w:t>
      </w:r>
      <w:r w:rsidR="002B24E7" w:rsidRPr="0009547A">
        <w:rPr>
          <w:rFonts w:ascii="Times New Roman" w:hAnsi="Times New Roman"/>
        </w:rPr>
        <w:t xml:space="preserve">ujednání, </w:t>
      </w:r>
      <w:r w:rsidR="00E77A87" w:rsidRPr="0009547A">
        <w:rPr>
          <w:rFonts w:ascii="Times New Roman" w:hAnsi="Times New Roman"/>
        </w:rPr>
        <w:t>článek,</w:t>
      </w:r>
      <w:r w:rsidR="002B24E7" w:rsidRPr="0009547A">
        <w:rPr>
          <w:rFonts w:ascii="Times New Roman" w:hAnsi="Times New Roman"/>
        </w:rPr>
        <w:t xml:space="preserve"> odstavec</w:t>
      </w:r>
      <w:r w:rsidR="00E77A87" w:rsidRPr="0009547A">
        <w:rPr>
          <w:rFonts w:ascii="Times New Roman" w:hAnsi="Times New Roman"/>
        </w:rPr>
        <w:t xml:space="preserve"> nebo přílohu této </w:t>
      </w:r>
      <w:r w:rsidR="00E5468D" w:rsidRPr="0009547A">
        <w:rPr>
          <w:rFonts w:ascii="Times New Roman" w:hAnsi="Times New Roman"/>
        </w:rPr>
        <w:t>Smlouv</w:t>
      </w:r>
      <w:r w:rsidR="00D163BC" w:rsidRPr="0009547A">
        <w:rPr>
          <w:rFonts w:ascii="Times New Roman" w:hAnsi="Times New Roman"/>
        </w:rPr>
        <w:t>y</w:t>
      </w:r>
      <w:r w:rsidR="00E645F1" w:rsidRPr="0009547A">
        <w:rPr>
          <w:rFonts w:ascii="Times New Roman" w:hAnsi="Times New Roman"/>
        </w:rPr>
        <w:t>;</w:t>
      </w:r>
    </w:p>
    <w:p w14:paraId="7098A94D" w14:textId="4B13EEE5" w:rsidR="00E77A87" w:rsidRPr="0009547A" w:rsidRDefault="00E77A87" w:rsidP="00E366C2">
      <w:pPr>
        <w:pStyle w:val="09SVAgr13"/>
        <w:numPr>
          <w:ilvl w:val="2"/>
          <w:numId w:val="20"/>
        </w:numPr>
        <w:tabs>
          <w:tab w:val="left" w:pos="567"/>
        </w:tabs>
        <w:spacing w:line="300" w:lineRule="exact"/>
        <w:ind w:left="567" w:hanging="567"/>
        <w:jc w:val="both"/>
        <w:rPr>
          <w:rFonts w:ascii="Times New Roman" w:hAnsi="Times New Roman"/>
        </w:rPr>
      </w:pPr>
      <w:r w:rsidRPr="0009547A">
        <w:rPr>
          <w:rFonts w:ascii="Times New Roman" w:hAnsi="Times New Roman"/>
        </w:rPr>
        <w:t xml:space="preserve">nadpisy se vkládají do této </w:t>
      </w:r>
      <w:r w:rsidR="00E5468D" w:rsidRPr="0009547A">
        <w:rPr>
          <w:rFonts w:ascii="Times New Roman" w:hAnsi="Times New Roman"/>
        </w:rPr>
        <w:t>Smlouv</w:t>
      </w:r>
      <w:r w:rsidR="00D163BC" w:rsidRPr="0009547A">
        <w:rPr>
          <w:rFonts w:ascii="Times New Roman" w:hAnsi="Times New Roman"/>
        </w:rPr>
        <w:t>y</w:t>
      </w:r>
      <w:r w:rsidRPr="0009547A">
        <w:rPr>
          <w:rFonts w:ascii="Times New Roman" w:hAnsi="Times New Roman"/>
        </w:rPr>
        <w:t xml:space="preserve"> pouze za účelem lepší orientace a nemají žádný význam pro výklad této </w:t>
      </w:r>
      <w:r w:rsidR="00E5468D" w:rsidRPr="0009547A">
        <w:rPr>
          <w:rFonts w:ascii="Times New Roman" w:hAnsi="Times New Roman"/>
        </w:rPr>
        <w:t>Smlouv</w:t>
      </w:r>
      <w:r w:rsidR="00D163BC" w:rsidRPr="0009547A">
        <w:rPr>
          <w:rFonts w:ascii="Times New Roman" w:hAnsi="Times New Roman"/>
        </w:rPr>
        <w:t>y</w:t>
      </w:r>
      <w:r w:rsidRPr="0009547A">
        <w:rPr>
          <w:rFonts w:ascii="Times New Roman" w:hAnsi="Times New Roman"/>
        </w:rPr>
        <w:t>;</w:t>
      </w:r>
    </w:p>
    <w:p w14:paraId="76FAC463" w14:textId="532EC1DF" w:rsidR="00E645F1" w:rsidRPr="0009547A" w:rsidRDefault="00CB0053" w:rsidP="00E366C2">
      <w:pPr>
        <w:pStyle w:val="09SVAgr13"/>
        <w:numPr>
          <w:ilvl w:val="2"/>
          <w:numId w:val="20"/>
        </w:numPr>
        <w:tabs>
          <w:tab w:val="left" w:pos="567"/>
        </w:tabs>
        <w:spacing w:line="300" w:lineRule="exact"/>
        <w:ind w:left="567" w:hanging="567"/>
        <w:jc w:val="both"/>
        <w:rPr>
          <w:rFonts w:ascii="Times New Roman" w:hAnsi="Times New Roman"/>
        </w:rPr>
      </w:pPr>
      <w:r w:rsidRPr="0009547A">
        <w:rPr>
          <w:rFonts w:ascii="Times New Roman" w:hAnsi="Times New Roman"/>
        </w:rPr>
        <w:t xml:space="preserve">pojem </w:t>
      </w:r>
      <w:r w:rsidR="00E77A87" w:rsidRPr="0009547A">
        <w:rPr>
          <w:rFonts w:ascii="Times New Roman" w:hAnsi="Times New Roman"/>
        </w:rPr>
        <w:t>„písemně</w:t>
      </w:r>
      <w:r w:rsidR="007C53BB" w:rsidRPr="0009547A">
        <w:rPr>
          <w:rFonts w:ascii="Times New Roman" w:hAnsi="Times New Roman"/>
        </w:rPr>
        <w:t>“</w:t>
      </w:r>
      <w:r w:rsidR="00E77A87" w:rsidRPr="0009547A">
        <w:rPr>
          <w:rFonts w:ascii="Times New Roman" w:hAnsi="Times New Roman"/>
        </w:rPr>
        <w:t xml:space="preserve"> </w:t>
      </w:r>
      <w:r w:rsidRPr="0009547A">
        <w:rPr>
          <w:rFonts w:ascii="Times New Roman" w:hAnsi="Times New Roman"/>
        </w:rPr>
        <w:t>představuje</w:t>
      </w:r>
      <w:r w:rsidR="00E77A87" w:rsidRPr="0009547A">
        <w:rPr>
          <w:rFonts w:ascii="Times New Roman" w:hAnsi="Times New Roman"/>
        </w:rPr>
        <w:t xml:space="preserve"> všechny způsoby reprodukce slov čitelnou a trvalou formou</w:t>
      </w:r>
      <w:r w:rsidR="009C2A35" w:rsidRPr="0009547A">
        <w:rPr>
          <w:rFonts w:ascii="Times New Roman" w:hAnsi="Times New Roman"/>
        </w:rPr>
        <w:t>, není-li výslovně stanoveno jinak</w:t>
      </w:r>
      <w:r w:rsidRPr="0009547A">
        <w:rPr>
          <w:rFonts w:ascii="Times New Roman" w:hAnsi="Times New Roman"/>
        </w:rPr>
        <w:t>;</w:t>
      </w:r>
    </w:p>
    <w:p w14:paraId="4AF67970" w14:textId="47B7EAF9" w:rsidR="00CB0053" w:rsidRPr="0009547A" w:rsidRDefault="00CB0053" w:rsidP="00E366C2">
      <w:pPr>
        <w:pStyle w:val="09SVAgr13"/>
        <w:numPr>
          <w:ilvl w:val="2"/>
          <w:numId w:val="20"/>
        </w:numPr>
        <w:tabs>
          <w:tab w:val="left" w:pos="567"/>
        </w:tabs>
        <w:spacing w:line="300" w:lineRule="exact"/>
        <w:ind w:left="567" w:hanging="567"/>
        <w:jc w:val="both"/>
        <w:rPr>
          <w:rFonts w:ascii="Times New Roman" w:hAnsi="Times New Roman"/>
        </w:rPr>
      </w:pPr>
      <w:r w:rsidRPr="0009547A">
        <w:rPr>
          <w:rFonts w:ascii="Times New Roman" w:hAnsi="Times New Roman"/>
        </w:rPr>
        <w:t>pojem „zajistit</w:t>
      </w:r>
      <w:r w:rsidR="007C53BB" w:rsidRPr="0009547A">
        <w:rPr>
          <w:rFonts w:ascii="Times New Roman" w:hAnsi="Times New Roman"/>
        </w:rPr>
        <w:t>“</w:t>
      </w:r>
      <w:r w:rsidRPr="0009547A">
        <w:rPr>
          <w:rFonts w:ascii="Times New Roman" w:hAnsi="Times New Roman"/>
        </w:rPr>
        <w:t xml:space="preserve"> znamená přijetí </w:t>
      </w:r>
      <w:r w:rsidR="00FC1729" w:rsidRPr="0009547A">
        <w:rPr>
          <w:rFonts w:ascii="Times New Roman" w:hAnsi="Times New Roman"/>
        </w:rPr>
        <w:t xml:space="preserve">takových </w:t>
      </w:r>
      <w:r w:rsidR="009F6643" w:rsidRPr="0009547A">
        <w:rPr>
          <w:rFonts w:ascii="Times New Roman" w:hAnsi="Times New Roman"/>
        </w:rPr>
        <w:t>vhodných</w:t>
      </w:r>
      <w:r w:rsidRPr="0009547A">
        <w:rPr>
          <w:rFonts w:ascii="Times New Roman" w:hAnsi="Times New Roman"/>
        </w:rPr>
        <w:t xml:space="preserve"> opatření nebo zdržení se jednání v</w:t>
      </w:r>
      <w:r w:rsidR="00FC1729" w:rsidRPr="0009547A">
        <w:rPr>
          <w:rFonts w:ascii="Times New Roman" w:hAnsi="Times New Roman"/>
        </w:rPr>
        <w:t> </w:t>
      </w:r>
      <w:r w:rsidRPr="0009547A">
        <w:rPr>
          <w:rFonts w:ascii="Times New Roman" w:hAnsi="Times New Roman"/>
        </w:rPr>
        <w:t>mezích a rozsahu aprobovaném příslušnými právními předpisy</w:t>
      </w:r>
      <w:r w:rsidR="00FC1729" w:rsidRPr="0009547A">
        <w:rPr>
          <w:rFonts w:ascii="Times New Roman" w:hAnsi="Times New Roman"/>
        </w:rPr>
        <w:t xml:space="preserve"> za účelem dosažení konkrétního výsledku předpokládaného touto </w:t>
      </w:r>
      <w:r w:rsidR="000F48A9" w:rsidRPr="0009547A">
        <w:rPr>
          <w:rFonts w:ascii="Times New Roman" w:hAnsi="Times New Roman"/>
        </w:rPr>
        <w:t>Smlouv</w:t>
      </w:r>
      <w:r w:rsidR="00532EF6" w:rsidRPr="0009547A">
        <w:rPr>
          <w:rFonts w:ascii="Times New Roman" w:hAnsi="Times New Roman"/>
        </w:rPr>
        <w:t>ou</w:t>
      </w:r>
      <w:r w:rsidRPr="0009547A">
        <w:rPr>
          <w:rFonts w:ascii="Times New Roman" w:hAnsi="Times New Roman"/>
        </w:rPr>
        <w:t>;</w:t>
      </w:r>
    </w:p>
    <w:p w14:paraId="7164ECA0" w14:textId="19EC28FA" w:rsidR="00714599" w:rsidRPr="0009547A" w:rsidRDefault="00CB0053" w:rsidP="00710587">
      <w:pPr>
        <w:pStyle w:val="09SVAgr13"/>
        <w:numPr>
          <w:ilvl w:val="2"/>
          <w:numId w:val="20"/>
        </w:numPr>
        <w:tabs>
          <w:tab w:val="left" w:pos="567"/>
        </w:tabs>
        <w:spacing w:line="300" w:lineRule="exact"/>
        <w:ind w:left="567" w:hanging="567"/>
        <w:jc w:val="both"/>
        <w:rPr>
          <w:rFonts w:ascii="Times New Roman" w:hAnsi="Times New Roman"/>
        </w:rPr>
      </w:pPr>
      <w:r w:rsidRPr="0009547A">
        <w:rPr>
          <w:rFonts w:ascii="Times New Roman" w:hAnsi="Times New Roman"/>
        </w:rPr>
        <w:t>slovní spojení „maximální úsilí</w:t>
      </w:r>
      <w:r w:rsidR="007C53BB" w:rsidRPr="0009547A">
        <w:rPr>
          <w:rFonts w:ascii="Times New Roman" w:hAnsi="Times New Roman"/>
        </w:rPr>
        <w:t>“</w:t>
      </w:r>
      <w:r w:rsidRPr="0009547A">
        <w:rPr>
          <w:rFonts w:ascii="Times New Roman" w:hAnsi="Times New Roman"/>
        </w:rPr>
        <w:t xml:space="preserve"> znamená, že příslušná Strana vynaloží úsilí</w:t>
      </w:r>
      <w:r w:rsidR="00391D2B" w:rsidRPr="0009547A">
        <w:rPr>
          <w:rFonts w:ascii="Times New Roman" w:hAnsi="Times New Roman"/>
        </w:rPr>
        <w:t>, které lze po příslušné Straně rozumně požadovat</w:t>
      </w:r>
      <w:r w:rsidRPr="0009547A">
        <w:rPr>
          <w:rFonts w:ascii="Times New Roman" w:hAnsi="Times New Roman"/>
        </w:rPr>
        <w:t xml:space="preserve"> k dosažení nebo vyhnutí se konkrétnímu výsledku v mezích a rozsahu aprobovaném příslušnými právními předpisy</w:t>
      </w:r>
      <w:r w:rsidR="00010A0E" w:rsidRPr="0009547A">
        <w:rPr>
          <w:rFonts w:ascii="Times New Roman" w:hAnsi="Times New Roman"/>
        </w:rPr>
        <w:t>;</w:t>
      </w:r>
    </w:p>
    <w:p w14:paraId="6BD26953" w14:textId="3D0C3F7B" w:rsidR="00532EF6" w:rsidRPr="0009547A" w:rsidRDefault="00714599" w:rsidP="00714599">
      <w:pPr>
        <w:pStyle w:val="09SVAgr13"/>
        <w:numPr>
          <w:ilvl w:val="2"/>
          <w:numId w:val="20"/>
        </w:numPr>
        <w:tabs>
          <w:tab w:val="left" w:pos="567"/>
        </w:tabs>
        <w:spacing w:line="300" w:lineRule="exact"/>
        <w:ind w:left="567" w:hanging="567"/>
        <w:jc w:val="both"/>
        <w:rPr>
          <w:rFonts w:ascii="Times New Roman" w:hAnsi="Times New Roman"/>
        </w:rPr>
      </w:pPr>
      <w:r w:rsidRPr="0009547A">
        <w:rPr>
          <w:rFonts w:ascii="Times New Roman" w:hAnsi="Times New Roman"/>
        </w:rPr>
        <w:t>pokud není v této Smlouvě, respektive v jejích Přílohách výslovně uvedeno, že se jedná o pracovní dny, rozumí se pojmem „den“ kalendářní den</w:t>
      </w:r>
      <w:r w:rsidR="00B31221" w:rsidRPr="0009547A">
        <w:rPr>
          <w:rFonts w:ascii="Times New Roman" w:hAnsi="Times New Roman"/>
        </w:rPr>
        <w:t>.</w:t>
      </w:r>
    </w:p>
    <w:p w14:paraId="40381E32" w14:textId="30BAEED3" w:rsidR="009A47D6" w:rsidRPr="0009547A" w:rsidRDefault="00E04B9A" w:rsidP="00E366C2">
      <w:pPr>
        <w:pStyle w:val="09SVAgr11"/>
        <w:keepNext/>
        <w:tabs>
          <w:tab w:val="clear" w:pos="0"/>
          <w:tab w:val="num" w:pos="567"/>
        </w:tabs>
        <w:spacing w:line="300" w:lineRule="exact"/>
        <w:ind w:left="567" w:hanging="567"/>
        <w:jc w:val="both"/>
        <w:rPr>
          <w:sz w:val="28"/>
          <w:szCs w:val="28"/>
          <w:lang w:val="cs-CZ"/>
        </w:rPr>
      </w:pPr>
      <w:r w:rsidRPr="0009547A">
        <w:rPr>
          <w:sz w:val="28"/>
          <w:szCs w:val="28"/>
          <w:lang w:val="cs-CZ"/>
        </w:rPr>
        <w:t xml:space="preserve">Předmět a účel této </w:t>
      </w:r>
      <w:r w:rsidR="00E5468D" w:rsidRPr="0009547A">
        <w:rPr>
          <w:sz w:val="28"/>
          <w:szCs w:val="28"/>
          <w:lang w:val="cs-CZ"/>
        </w:rPr>
        <w:t>Smlouv</w:t>
      </w:r>
      <w:r w:rsidR="00A1579C" w:rsidRPr="0009547A">
        <w:rPr>
          <w:sz w:val="28"/>
          <w:szCs w:val="28"/>
          <w:lang w:val="cs-CZ"/>
        </w:rPr>
        <w:t>y</w:t>
      </w:r>
      <w:r w:rsidR="0026049B" w:rsidRPr="0009547A">
        <w:rPr>
          <w:sz w:val="28"/>
          <w:szCs w:val="28"/>
          <w:lang w:val="cs-CZ"/>
        </w:rPr>
        <w:t>, Vyhrazená změna závazku</w:t>
      </w:r>
    </w:p>
    <w:p w14:paraId="535587E0" w14:textId="3B16E911" w:rsidR="00D163BC" w:rsidRPr="0009547A" w:rsidRDefault="00D163BC" w:rsidP="0014119E">
      <w:pPr>
        <w:pStyle w:val="09SVAgr12"/>
        <w:widowControl w:val="0"/>
        <w:tabs>
          <w:tab w:val="num" w:pos="567"/>
        </w:tabs>
        <w:spacing w:line="300" w:lineRule="exact"/>
        <w:ind w:left="567" w:hanging="567"/>
        <w:rPr>
          <w:lang w:val="cs-CZ"/>
        </w:rPr>
      </w:pPr>
      <w:r w:rsidRPr="0009547A">
        <w:rPr>
          <w:lang w:val="cs-CZ"/>
        </w:rPr>
        <w:t xml:space="preserve">Strany uzavírají tuto </w:t>
      </w:r>
      <w:r w:rsidR="000F48A9" w:rsidRPr="0009547A">
        <w:rPr>
          <w:lang w:val="cs-CZ"/>
        </w:rPr>
        <w:t>Smlouv</w:t>
      </w:r>
      <w:r w:rsidRPr="0009547A">
        <w:rPr>
          <w:lang w:val="cs-CZ"/>
        </w:rPr>
        <w:t>u, která</w:t>
      </w:r>
      <w:r w:rsidR="009B20BB" w:rsidRPr="0009547A">
        <w:rPr>
          <w:lang w:val="cs-CZ"/>
        </w:rPr>
        <w:t xml:space="preserve"> stanovuje</w:t>
      </w:r>
      <w:r w:rsidRPr="0009547A">
        <w:rPr>
          <w:lang w:val="cs-CZ"/>
        </w:rPr>
        <w:t xml:space="preserve"> podmínky pro realizaci </w:t>
      </w:r>
      <w:r w:rsidR="00B81C48" w:rsidRPr="0009547A">
        <w:rPr>
          <w:lang w:val="cs-CZ"/>
        </w:rPr>
        <w:t>Díla</w:t>
      </w:r>
      <w:r w:rsidRPr="0009547A">
        <w:rPr>
          <w:lang w:val="cs-CZ"/>
        </w:rPr>
        <w:t xml:space="preserve">. </w:t>
      </w:r>
    </w:p>
    <w:p w14:paraId="4486E940" w14:textId="641B8862" w:rsidR="00474449" w:rsidRPr="0009547A" w:rsidRDefault="00E04B9A" w:rsidP="00DF5653">
      <w:pPr>
        <w:pStyle w:val="09SVAgr12"/>
        <w:widowControl w:val="0"/>
        <w:tabs>
          <w:tab w:val="num" w:pos="567"/>
        </w:tabs>
        <w:spacing w:line="300" w:lineRule="exact"/>
        <w:ind w:left="567" w:hanging="567"/>
        <w:rPr>
          <w:lang w:val="cs-CZ"/>
        </w:rPr>
      </w:pPr>
      <w:r w:rsidRPr="0009547A">
        <w:rPr>
          <w:lang w:val="cs-CZ"/>
        </w:rPr>
        <w:t xml:space="preserve">Účelem této </w:t>
      </w:r>
      <w:r w:rsidR="00E5468D" w:rsidRPr="0009547A">
        <w:rPr>
          <w:lang w:val="cs-CZ"/>
        </w:rPr>
        <w:t>Smlouv</w:t>
      </w:r>
      <w:r w:rsidR="00D163BC" w:rsidRPr="0009547A">
        <w:rPr>
          <w:lang w:val="cs-CZ"/>
        </w:rPr>
        <w:t>y</w:t>
      </w:r>
      <w:r w:rsidRPr="0009547A">
        <w:rPr>
          <w:lang w:val="cs-CZ"/>
        </w:rPr>
        <w:t xml:space="preserve"> je</w:t>
      </w:r>
      <w:r w:rsidR="009B20BB" w:rsidRPr="0009547A">
        <w:rPr>
          <w:lang w:val="cs-CZ"/>
        </w:rPr>
        <w:t xml:space="preserve"> zajištění</w:t>
      </w:r>
      <w:r w:rsidR="00435DFD" w:rsidRPr="0009547A">
        <w:rPr>
          <w:lang w:val="cs-CZ"/>
        </w:rPr>
        <w:t xml:space="preserve"> podmínek pro </w:t>
      </w:r>
      <w:r w:rsidR="005633F7" w:rsidRPr="0009547A">
        <w:rPr>
          <w:lang w:val="cs-CZ"/>
        </w:rPr>
        <w:t xml:space="preserve">realizaci </w:t>
      </w:r>
      <w:r w:rsidR="005633F7" w:rsidRPr="0009547A">
        <w:rPr>
          <w:color w:val="000000"/>
          <w:lang w:val="cs-CZ"/>
        </w:rPr>
        <w:t>rekonstrukce Objektu Hybernská 1000/8, Praha</w:t>
      </w:r>
      <w:r w:rsidR="00DF5653" w:rsidRPr="0009547A">
        <w:rPr>
          <w:lang w:val="cs-CZ"/>
        </w:rPr>
        <w:t>.</w:t>
      </w:r>
      <w:r w:rsidR="009B20BB" w:rsidRPr="0009547A">
        <w:rPr>
          <w:lang w:val="cs-CZ"/>
        </w:rPr>
        <w:t xml:space="preserve"> </w:t>
      </w:r>
    </w:p>
    <w:p w14:paraId="2B3AA386" w14:textId="31CB1695" w:rsidR="006E7804" w:rsidRPr="0009547A" w:rsidRDefault="00594535" w:rsidP="001819BF">
      <w:pPr>
        <w:pStyle w:val="09SVAgr12"/>
        <w:tabs>
          <w:tab w:val="num" w:pos="567"/>
        </w:tabs>
        <w:spacing w:line="300" w:lineRule="exact"/>
        <w:ind w:left="567" w:hanging="567"/>
        <w:rPr>
          <w:lang w:val="cs-CZ"/>
        </w:rPr>
      </w:pPr>
      <w:bookmarkStart w:id="6" w:name="_Ref62315031"/>
      <w:bookmarkStart w:id="7" w:name="_Ref36556138"/>
      <w:r w:rsidRPr="0009547A">
        <w:rPr>
          <w:lang w:val="cs-CZ"/>
        </w:rPr>
        <w:t>Předmět</w:t>
      </w:r>
      <w:r w:rsidR="00DF5653" w:rsidRPr="0009547A">
        <w:rPr>
          <w:lang w:val="cs-CZ"/>
        </w:rPr>
        <w:t>em</w:t>
      </w:r>
      <w:r w:rsidR="00C648C6" w:rsidRPr="0009547A">
        <w:rPr>
          <w:lang w:val="cs-CZ"/>
        </w:rPr>
        <w:t xml:space="preserve"> této </w:t>
      </w:r>
      <w:r w:rsidR="00E5468D" w:rsidRPr="0009547A">
        <w:rPr>
          <w:lang w:val="cs-CZ"/>
        </w:rPr>
        <w:t>Smlouv</w:t>
      </w:r>
      <w:r w:rsidR="00C648C6" w:rsidRPr="0009547A">
        <w:rPr>
          <w:lang w:val="cs-CZ"/>
        </w:rPr>
        <w:t xml:space="preserve">y </w:t>
      </w:r>
      <w:r w:rsidR="00DF5653" w:rsidRPr="0009547A">
        <w:rPr>
          <w:lang w:val="cs-CZ"/>
        </w:rPr>
        <w:t xml:space="preserve">je závazek Zhotovitele řádně, včas, na svůj náklad a nebezpečí provést za podmínek stanovených touto Smlouvou a v souladu s náležitostmi stanovenými zákonem </w:t>
      </w:r>
      <w:r w:rsidR="00A91068" w:rsidRPr="0009547A">
        <w:rPr>
          <w:lang w:val="cs-CZ"/>
        </w:rPr>
        <w:br/>
      </w:r>
      <w:r w:rsidR="00DF5653" w:rsidRPr="0009547A">
        <w:rPr>
          <w:lang w:val="cs-CZ"/>
        </w:rPr>
        <w:t xml:space="preserve">č. </w:t>
      </w:r>
      <w:r w:rsidR="00A91068" w:rsidRPr="0009547A">
        <w:rPr>
          <w:lang w:val="cs-CZ"/>
        </w:rPr>
        <w:t xml:space="preserve">183/2006 Sb., </w:t>
      </w:r>
      <w:bookmarkStart w:id="8" w:name="_Hlk67911266"/>
      <w:r w:rsidR="00A91068" w:rsidRPr="0009547A">
        <w:rPr>
          <w:lang w:val="cs-CZ"/>
        </w:rPr>
        <w:t>o územním plánování a stavebním řádu, ve znění pozdějších předpisů</w:t>
      </w:r>
      <w:r w:rsidR="00DF5653" w:rsidRPr="0009547A">
        <w:rPr>
          <w:lang w:val="cs-CZ"/>
        </w:rPr>
        <w:t xml:space="preserve"> </w:t>
      </w:r>
      <w:bookmarkEnd w:id="8"/>
      <w:r w:rsidR="00DF5653" w:rsidRPr="0009547A">
        <w:rPr>
          <w:lang w:val="cs-CZ"/>
        </w:rPr>
        <w:t>Díl</w:t>
      </w:r>
      <w:r w:rsidR="00A91068" w:rsidRPr="0009547A">
        <w:rPr>
          <w:lang w:val="cs-CZ"/>
        </w:rPr>
        <w:t xml:space="preserve">o, </w:t>
      </w:r>
      <w:bookmarkEnd w:id="6"/>
      <w:r w:rsidR="00DD16D5" w:rsidRPr="0009547A">
        <w:rPr>
          <w:lang w:val="cs-CZ"/>
        </w:rPr>
        <w:t xml:space="preserve">jehož předmětem je </w:t>
      </w:r>
      <w:r w:rsidR="001819BF" w:rsidRPr="0009547A">
        <w:rPr>
          <w:lang w:val="cs-CZ"/>
        </w:rPr>
        <w:t xml:space="preserve">provedení </w:t>
      </w:r>
      <w:r w:rsidR="004D4FFD" w:rsidRPr="0009547A">
        <w:rPr>
          <w:color w:val="000000"/>
          <w:lang w:val="cs-CZ"/>
        </w:rPr>
        <w:t>rekonstrukce Objektu Hybernská 1000/8, Praha</w:t>
      </w:r>
      <w:r w:rsidR="001819BF" w:rsidRPr="0009547A">
        <w:rPr>
          <w:lang w:val="cs-CZ"/>
        </w:rPr>
        <w:t xml:space="preserve">, a </w:t>
      </w:r>
      <w:r w:rsidR="006E7804" w:rsidRPr="0009547A">
        <w:rPr>
          <w:lang w:val="cs-CZ"/>
        </w:rPr>
        <w:t xml:space="preserve">to za podmínek stanovených v této Smlouvě a jejích </w:t>
      </w:r>
      <w:r w:rsidR="007B11B9" w:rsidRPr="0009547A">
        <w:rPr>
          <w:lang w:val="cs-CZ"/>
        </w:rPr>
        <w:t>P</w:t>
      </w:r>
      <w:r w:rsidR="006E7804" w:rsidRPr="0009547A">
        <w:rPr>
          <w:lang w:val="cs-CZ"/>
        </w:rPr>
        <w:t>řílohách.</w:t>
      </w:r>
      <w:bookmarkStart w:id="9" w:name="_Ref47985120"/>
      <w:bookmarkEnd w:id="7"/>
    </w:p>
    <w:p w14:paraId="7B8EA11A" w14:textId="5CC43D75" w:rsidR="00CE1396" w:rsidRPr="0009547A" w:rsidRDefault="00CE1396" w:rsidP="00CE1396">
      <w:pPr>
        <w:pStyle w:val="09SVAgr12"/>
        <w:tabs>
          <w:tab w:val="num" w:pos="567"/>
        </w:tabs>
        <w:spacing w:line="300" w:lineRule="exact"/>
        <w:ind w:left="567" w:hanging="567"/>
        <w:rPr>
          <w:lang w:val="cs-CZ"/>
        </w:rPr>
      </w:pPr>
      <w:bookmarkStart w:id="10" w:name="_Hlk67649707"/>
      <w:bookmarkStart w:id="11" w:name="_Ref54019373"/>
      <w:r w:rsidRPr="0009547A">
        <w:rPr>
          <w:lang w:val="cs-CZ"/>
        </w:rPr>
        <w:t>Součástí předmětu Díla je dále také spotřeba vody, elektřiny a dalších energií nutných pro realizaci Díla spočívajících v realizaci stavebních prací; vybudování a udržování zařízení staveniště</w:t>
      </w:r>
      <w:r w:rsidR="0074777C" w:rsidRPr="0009547A">
        <w:rPr>
          <w:lang w:val="cs-CZ"/>
        </w:rPr>
        <w:t xml:space="preserve"> a jeho uvedení do původního stavu po ukončen</w:t>
      </w:r>
      <w:r w:rsidR="008423E0" w:rsidRPr="0009547A">
        <w:rPr>
          <w:lang w:val="cs-CZ"/>
        </w:rPr>
        <w:t>í</w:t>
      </w:r>
      <w:r w:rsidR="0074777C" w:rsidRPr="0009547A">
        <w:rPr>
          <w:lang w:val="cs-CZ"/>
        </w:rPr>
        <w:t xml:space="preserve"> prací</w:t>
      </w:r>
      <w:r w:rsidRPr="0009547A">
        <w:rPr>
          <w:lang w:val="cs-CZ"/>
        </w:rPr>
        <w:t xml:space="preserve">; </w:t>
      </w:r>
      <w:r w:rsidR="0074777C" w:rsidRPr="0009547A">
        <w:rPr>
          <w:lang w:val="cs-CZ"/>
        </w:rPr>
        <w:t xml:space="preserve">odstranění a likvidace odpadů vzniklých v souvislosti se stavbou; </w:t>
      </w:r>
      <w:r w:rsidRPr="0009547A">
        <w:rPr>
          <w:lang w:val="cs-CZ"/>
        </w:rPr>
        <w:t xml:space="preserve">fotodokumentace Díla; předání </w:t>
      </w:r>
      <w:r w:rsidR="0074777C" w:rsidRPr="0009547A">
        <w:rPr>
          <w:lang w:val="cs-CZ"/>
        </w:rPr>
        <w:t>průvodní technické dokumentace, včetně zpráv o revizi elektrických zařízení a protokolů o provedených zkouškách</w:t>
      </w:r>
      <w:r w:rsidRPr="0009547A">
        <w:rPr>
          <w:lang w:val="cs-CZ"/>
        </w:rPr>
        <w:t>; dokumentace skutečného provedení stavby</w:t>
      </w:r>
      <w:r w:rsidR="0074777C" w:rsidRPr="0009547A">
        <w:rPr>
          <w:lang w:val="cs-CZ"/>
        </w:rPr>
        <w:t>; a základní zaškolení obsluhy</w:t>
      </w:r>
      <w:r w:rsidR="00F9253B" w:rsidRPr="0009547A">
        <w:rPr>
          <w:lang w:val="cs-CZ"/>
        </w:rPr>
        <w:t xml:space="preserve"> </w:t>
      </w:r>
      <w:r w:rsidRPr="0009547A">
        <w:rPr>
          <w:lang w:val="cs-CZ"/>
        </w:rPr>
        <w:t>a další obdobn</w:t>
      </w:r>
      <w:r w:rsidR="00232876" w:rsidRPr="0009547A">
        <w:rPr>
          <w:lang w:val="cs-CZ"/>
        </w:rPr>
        <w:t>é</w:t>
      </w:r>
      <w:r w:rsidRPr="0009547A">
        <w:rPr>
          <w:lang w:val="cs-CZ"/>
        </w:rPr>
        <w:t xml:space="preserve"> činnosti související s prováděním Díla, a to zejména za podmínek stanovených v</w:t>
      </w:r>
      <w:r w:rsidR="00381B8A" w:rsidRPr="0009547A">
        <w:rPr>
          <w:lang w:val="cs-CZ"/>
        </w:rPr>
        <w:t> této Smlouvě, jejích Přílohách a příslušných právních předpisech</w:t>
      </w:r>
      <w:r w:rsidRPr="0009547A">
        <w:rPr>
          <w:lang w:val="cs-CZ"/>
        </w:rPr>
        <w:t>.</w:t>
      </w:r>
    </w:p>
    <w:p w14:paraId="71A9F44B" w14:textId="0393B8AA" w:rsidR="009D45B6" w:rsidRPr="0009547A" w:rsidRDefault="009D45B6" w:rsidP="00B14E1C">
      <w:pPr>
        <w:pStyle w:val="09SVAgr12"/>
        <w:tabs>
          <w:tab w:val="num" w:pos="567"/>
        </w:tabs>
        <w:spacing w:line="300" w:lineRule="exact"/>
        <w:ind w:left="567" w:hanging="567"/>
        <w:rPr>
          <w:lang w:val="cs-CZ"/>
        </w:rPr>
      </w:pPr>
      <w:bookmarkStart w:id="12" w:name="_Ref62382719"/>
      <w:bookmarkEnd w:id="10"/>
      <w:r w:rsidRPr="0009547A">
        <w:rPr>
          <w:lang w:val="cs-CZ"/>
        </w:rPr>
        <w:t>Zhotovitel se zavazuje předávat vešker</w:t>
      </w:r>
      <w:r w:rsidR="00BB5D8C" w:rsidRPr="0009547A">
        <w:rPr>
          <w:lang w:val="cs-CZ"/>
        </w:rPr>
        <w:t xml:space="preserve">é výstupy </w:t>
      </w:r>
      <w:r w:rsidR="005D1310" w:rsidRPr="0009547A">
        <w:rPr>
          <w:lang w:val="cs-CZ"/>
        </w:rPr>
        <w:t>a dokumenty</w:t>
      </w:r>
      <w:r w:rsidR="00BB5D8C" w:rsidRPr="0009547A">
        <w:rPr>
          <w:lang w:val="cs-CZ"/>
        </w:rPr>
        <w:t>, které jsou součástí Díla</w:t>
      </w:r>
      <w:r w:rsidR="005D1310" w:rsidRPr="0009547A">
        <w:rPr>
          <w:lang w:val="cs-CZ"/>
        </w:rPr>
        <w:t xml:space="preserve"> </w:t>
      </w:r>
      <w:r w:rsidR="00CF2FE6" w:rsidRPr="0009547A">
        <w:rPr>
          <w:lang w:val="cs-CZ"/>
        </w:rPr>
        <w:t>ve formátu stanoveném touto Smlouvou</w:t>
      </w:r>
      <w:r w:rsidR="008F6A02" w:rsidRPr="0009547A">
        <w:rPr>
          <w:lang w:val="cs-CZ"/>
        </w:rPr>
        <w:t>,</w:t>
      </w:r>
      <w:r w:rsidR="00CF2FE6" w:rsidRPr="0009547A">
        <w:rPr>
          <w:lang w:val="cs-CZ"/>
        </w:rPr>
        <w:t xml:space="preserve"> jejími </w:t>
      </w:r>
      <w:r w:rsidR="00381B8A" w:rsidRPr="0009547A">
        <w:rPr>
          <w:lang w:val="cs-CZ"/>
        </w:rPr>
        <w:t>P</w:t>
      </w:r>
      <w:r w:rsidR="00CF2FE6" w:rsidRPr="0009547A">
        <w:rPr>
          <w:lang w:val="cs-CZ"/>
        </w:rPr>
        <w:t>řílohami</w:t>
      </w:r>
      <w:r w:rsidR="008F6A02" w:rsidRPr="0009547A">
        <w:rPr>
          <w:lang w:val="cs-CZ"/>
        </w:rPr>
        <w:t xml:space="preserve"> a </w:t>
      </w:r>
      <w:r w:rsidR="00CB4ECD" w:rsidRPr="0009547A">
        <w:rPr>
          <w:lang w:val="cs-CZ"/>
        </w:rPr>
        <w:t>Projektovou dokumentací</w:t>
      </w:r>
      <w:r w:rsidR="00CF2FE6" w:rsidRPr="0009547A">
        <w:rPr>
          <w:lang w:val="cs-CZ"/>
        </w:rPr>
        <w:t xml:space="preserve">. V případě, že nebude pro daný dokument/jiný výstup stanoven přesný formát, je Zhotovitel povinen předat tento dokument/jiný výstup ve formátu stanoveném </w:t>
      </w:r>
      <w:r w:rsidR="00C74771" w:rsidRPr="0009547A">
        <w:rPr>
          <w:lang w:val="cs-CZ"/>
        </w:rPr>
        <w:t xml:space="preserve">dohodou příslušných Zástupců Stran, a to za předpokladu, že takový formát nebude způsobovat Stranám nepředpokládané dodatečné náklady, </w:t>
      </w:r>
      <w:r w:rsidR="00C74771" w:rsidRPr="0009547A">
        <w:rPr>
          <w:lang w:val="cs-CZ"/>
        </w:rPr>
        <w:lastRenderedPageBreak/>
        <w:t>a to zejména nikoliv však výlučně v písemné podobě, na fyzickém datovém nosiči nebo elektronicky prostřednictvím datového úložiště či jiného obdobného prostředku elektronické komunikace.</w:t>
      </w:r>
      <w:bookmarkEnd w:id="11"/>
      <w:bookmarkEnd w:id="12"/>
    </w:p>
    <w:p w14:paraId="4C6EBC3D" w14:textId="52F983FC" w:rsidR="001503F5" w:rsidRPr="0009547A" w:rsidRDefault="000F48A9" w:rsidP="006E7804">
      <w:pPr>
        <w:pStyle w:val="09SVAgr12"/>
        <w:tabs>
          <w:tab w:val="num" w:pos="567"/>
        </w:tabs>
        <w:spacing w:line="300" w:lineRule="exact"/>
        <w:ind w:left="567" w:hanging="567"/>
        <w:rPr>
          <w:lang w:val="cs-CZ"/>
        </w:rPr>
      </w:pPr>
      <w:r w:rsidRPr="0009547A">
        <w:rPr>
          <w:lang w:val="cs-CZ"/>
        </w:rPr>
        <w:t>Zhotovitel</w:t>
      </w:r>
      <w:r w:rsidR="007230A8" w:rsidRPr="0009547A">
        <w:rPr>
          <w:lang w:val="cs-CZ"/>
        </w:rPr>
        <w:t xml:space="preserve"> </w:t>
      </w:r>
      <w:r w:rsidR="00CF4579" w:rsidRPr="0009547A">
        <w:rPr>
          <w:lang w:val="cs-CZ"/>
        </w:rPr>
        <w:t>je</w:t>
      </w:r>
      <w:r w:rsidR="006E7804" w:rsidRPr="0009547A">
        <w:rPr>
          <w:lang w:val="cs-CZ"/>
        </w:rPr>
        <w:t xml:space="preserve"> </w:t>
      </w:r>
      <w:r w:rsidR="00D31297" w:rsidRPr="0009547A">
        <w:rPr>
          <w:lang w:val="cs-CZ"/>
        </w:rPr>
        <w:t>v rámci provádění Díla</w:t>
      </w:r>
      <w:r w:rsidR="00CF4579" w:rsidRPr="0009547A">
        <w:rPr>
          <w:lang w:val="cs-CZ"/>
        </w:rPr>
        <w:t xml:space="preserve"> </w:t>
      </w:r>
      <w:r w:rsidR="009D45B6" w:rsidRPr="0009547A">
        <w:rPr>
          <w:lang w:val="cs-CZ"/>
        </w:rPr>
        <w:t xml:space="preserve">na vlastní náklad a nebezpečí </w:t>
      </w:r>
      <w:r w:rsidR="00CF4579" w:rsidRPr="0009547A">
        <w:rPr>
          <w:lang w:val="cs-CZ"/>
        </w:rPr>
        <w:t>povinen zajistit</w:t>
      </w:r>
      <w:r w:rsidR="001503F5" w:rsidRPr="0009547A">
        <w:rPr>
          <w:lang w:val="cs-CZ"/>
        </w:rPr>
        <w:t xml:space="preserve"> a udržovat</w:t>
      </w:r>
      <w:r w:rsidR="00CF4579" w:rsidRPr="0009547A">
        <w:rPr>
          <w:lang w:val="cs-CZ"/>
        </w:rPr>
        <w:t xml:space="preserve"> veškerá nezbytná</w:t>
      </w:r>
      <w:r w:rsidR="00CE1396" w:rsidRPr="0009547A">
        <w:rPr>
          <w:lang w:val="cs-CZ"/>
        </w:rPr>
        <w:t xml:space="preserve"> </w:t>
      </w:r>
      <w:r w:rsidR="00CF4579" w:rsidRPr="0009547A">
        <w:rPr>
          <w:lang w:val="cs-CZ"/>
        </w:rPr>
        <w:t>oprávnění k</w:t>
      </w:r>
      <w:r w:rsidR="00D31297" w:rsidRPr="0009547A">
        <w:rPr>
          <w:lang w:val="cs-CZ"/>
        </w:rPr>
        <w:t xml:space="preserve"> jeho úspěšnému provedení a zajistit </w:t>
      </w:r>
      <w:r w:rsidR="001503F5" w:rsidRPr="0009547A">
        <w:rPr>
          <w:lang w:val="cs-CZ"/>
        </w:rPr>
        <w:t>realizaci činností, služeb a úkolů souvisejících s</w:t>
      </w:r>
      <w:r w:rsidR="00D31297" w:rsidRPr="0009547A">
        <w:rPr>
          <w:lang w:val="cs-CZ"/>
        </w:rPr>
        <w:t> prováděním tohoto Díla</w:t>
      </w:r>
      <w:r w:rsidR="001503F5" w:rsidRPr="0009547A">
        <w:rPr>
          <w:lang w:val="cs-CZ"/>
        </w:rPr>
        <w:t>, zejména nikoliv však výlučně</w:t>
      </w:r>
      <w:r w:rsidR="00CF4579" w:rsidRPr="0009547A">
        <w:rPr>
          <w:lang w:val="cs-CZ"/>
        </w:rPr>
        <w:t> </w:t>
      </w:r>
      <w:r w:rsidR="001503F5" w:rsidRPr="0009547A">
        <w:rPr>
          <w:lang w:val="cs-CZ"/>
        </w:rPr>
        <w:t>oprávnění, certifikáty a jiné obdobné dokumenty požadované platnými právními předpisy či Objednatelem</w:t>
      </w:r>
      <w:r w:rsidR="009D45B6" w:rsidRPr="0009547A">
        <w:rPr>
          <w:lang w:val="cs-CZ"/>
        </w:rPr>
        <w:t xml:space="preserve"> v této Smlouvě</w:t>
      </w:r>
      <w:r w:rsidR="001503F5" w:rsidRPr="0009547A">
        <w:rPr>
          <w:lang w:val="cs-CZ"/>
        </w:rPr>
        <w:t>.</w:t>
      </w:r>
      <w:r w:rsidR="009D45B6" w:rsidRPr="0009547A">
        <w:rPr>
          <w:lang w:val="cs-CZ"/>
        </w:rPr>
        <w:t xml:space="preserve"> Zhotovitel</w:t>
      </w:r>
      <w:r w:rsidR="00D31297" w:rsidRPr="0009547A">
        <w:rPr>
          <w:lang w:val="cs-CZ"/>
        </w:rPr>
        <w:t xml:space="preserve"> na vlastní náklad</w:t>
      </w:r>
      <w:r w:rsidR="009D45B6" w:rsidRPr="0009547A">
        <w:rPr>
          <w:lang w:val="cs-CZ"/>
        </w:rPr>
        <w:t xml:space="preserve"> zajistí řízení</w:t>
      </w:r>
      <w:r w:rsidR="000A0095" w:rsidRPr="0009547A">
        <w:rPr>
          <w:lang w:val="cs-CZ"/>
        </w:rPr>
        <w:t xml:space="preserve"> a realizaci</w:t>
      </w:r>
      <w:r w:rsidR="00D31297" w:rsidRPr="0009547A">
        <w:rPr>
          <w:lang w:val="cs-CZ"/>
        </w:rPr>
        <w:t xml:space="preserve"> stavebních, montážní</w:t>
      </w:r>
      <w:r w:rsidR="000A0095" w:rsidRPr="0009547A">
        <w:rPr>
          <w:lang w:val="cs-CZ"/>
        </w:rPr>
        <w:t>ch</w:t>
      </w:r>
      <w:r w:rsidR="00D31297" w:rsidRPr="0009547A">
        <w:rPr>
          <w:lang w:val="cs-CZ"/>
        </w:rPr>
        <w:t>,</w:t>
      </w:r>
      <w:r w:rsidR="009D45B6" w:rsidRPr="0009547A">
        <w:rPr>
          <w:lang w:val="cs-CZ"/>
        </w:rPr>
        <w:t xml:space="preserve"> technologick</w:t>
      </w:r>
      <w:r w:rsidR="000A0095" w:rsidRPr="0009547A">
        <w:rPr>
          <w:lang w:val="cs-CZ"/>
        </w:rPr>
        <w:t>ých či jiných</w:t>
      </w:r>
      <w:r w:rsidR="009D45B6" w:rsidRPr="0009547A">
        <w:rPr>
          <w:lang w:val="cs-CZ"/>
        </w:rPr>
        <w:t xml:space="preserve"> prací</w:t>
      </w:r>
      <w:r w:rsidR="009409ED" w:rsidRPr="0009547A">
        <w:rPr>
          <w:lang w:val="cs-CZ"/>
        </w:rPr>
        <w:t xml:space="preserve">, </w:t>
      </w:r>
      <w:r w:rsidR="00D31297" w:rsidRPr="0009547A">
        <w:rPr>
          <w:lang w:val="cs-CZ"/>
        </w:rPr>
        <w:t xml:space="preserve">obstarání a </w:t>
      </w:r>
      <w:r w:rsidR="009409ED" w:rsidRPr="0009547A">
        <w:rPr>
          <w:lang w:val="cs-CZ"/>
        </w:rPr>
        <w:t>pře</w:t>
      </w:r>
      <w:r w:rsidR="000A0095" w:rsidRPr="0009547A">
        <w:rPr>
          <w:lang w:val="cs-CZ"/>
        </w:rPr>
        <w:t>pravu</w:t>
      </w:r>
      <w:r w:rsidR="009409ED" w:rsidRPr="0009547A">
        <w:rPr>
          <w:lang w:val="cs-CZ"/>
        </w:rPr>
        <w:t xml:space="preserve"> potřebného materiálu či</w:t>
      </w:r>
      <w:r w:rsidR="009D45B6" w:rsidRPr="0009547A">
        <w:rPr>
          <w:lang w:val="cs-CZ"/>
        </w:rPr>
        <w:t xml:space="preserve"> zařízení a dalších činností potřebných k</w:t>
      </w:r>
      <w:r w:rsidR="00D31297" w:rsidRPr="0009547A">
        <w:rPr>
          <w:lang w:val="cs-CZ"/>
        </w:rPr>
        <w:t> provedení Díla</w:t>
      </w:r>
      <w:r w:rsidR="009D45B6" w:rsidRPr="0009547A">
        <w:rPr>
          <w:lang w:val="cs-CZ"/>
        </w:rPr>
        <w:t>.</w:t>
      </w:r>
    </w:p>
    <w:p w14:paraId="43B1AB5F" w14:textId="788C587B" w:rsidR="00CF4579" w:rsidRPr="0009547A" w:rsidRDefault="001503F5" w:rsidP="006E7804">
      <w:pPr>
        <w:pStyle w:val="09SVAgr12"/>
        <w:tabs>
          <w:tab w:val="num" w:pos="567"/>
        </w:tabs>
        <w:spacing w:line="300" w:lineRule="exact"/>
        <w:ind w:left="567" w:hanging="567"/>
        <w:rPr>
          <w:lang w:val="cs-CZ"/>
        </w:rPr>
      </w:pPr>
      <w:r w:rsidRPr="0009547A">
        <w:rPr>
          <w:lang w:val="cs-CZ"/>
        </w:rPr>
        <w:t xml:space="preserve">Zhotovitel je dále povinen po celou dobu </w:t>
      </w:r>
      <w:r w:rsidR="000A0095" w:rsidRPr="0009547A">
        <w:rPr>
          <w:lang w:val="cs-CZ"/>
        </w:rPr>
        <w:t>provádění Díla</w:t>
      </w:r>
      <w:r w:rsidRPr="0009547A">
        <w:rPr>
          <w:lang w:val="cs-CZ"/>
        </w:rPr>
        <w:t xml:space="preserve"> </w:t>
      </w:r>
      <w:r w:rsidR="000A0095" w:rsidRPr="0009547A">
        <w:rPr>
          <w:lang w:val="cs-CZ"/>
        </w:rPr>
        <w:t>realizovat</w:t>
      </w:r>
      <w:r w:rsidRPr="0009547A">
        <w:rPr>
          <w:lang w:val="cs-CZ"/>
        </w:rPr>
        <w:t xml:space="preserve"> stanovené činnosti a služby prostřednictvím Realizačního týmu ve složení a požadované odbornosti uvedené v Příloze </w:t>
      </w:r>
      <w:r w:rsidR="003B07EA" w:rsidRPr="0009547A">
        <w:rPr>
          <w:lang w:val="cs-CZ"/>
        </w:rPr>
        <w:t>č. 3</w:t>
      </w:r>
      <w:r w:rsidRPr="0009547A">
        <w:rPr>
          <w:lang w:val="cs-CZ"/>
        </w:rPr>
        <w:t xml:space="preserve">.  V případě jakékoliv změny či doplnění Realizačního týmu je Zhotovitel povinen postupovat dle </w:t>
      </w:r>
      <w:r w:rsidR="00B25DF4" w:rsidRPr="0009547A">
        <w:rPr>
          <w:lang w:val="cs-CZ"/>
        </w:rPr>
        <w:t xml:space="preserve">odst. </w:t>
      </w:r>
      <w:r w:rsidR="00B25DF4" w:rsidRPr="0009547A">
        <w:rPr>
          <w:lang w:val="cs-CZ"/>
        </w:rPr>
        <w:fldChar w:fldCharType="begin"/>
      </w:r>
      <w:r w:rsidR="00B25DF4" w:rsidRPr="0009547A">
        <w:rPr>
          <w:lang w:val="cs-CZ"/>
        </w:rPr>
        <w:instrText xml:space="preserve"> REF _Ref53148346 \r \h </w:instrText>
      </w:r>
      <w:r w:rsidR="000A0095" w:rsidRPr="0009547A">
        <w:rPr>
          <w:lang w:val="cs-CZ"/>
        </w:rPr>
        <w:instrText xml:space="preserve"> \* MERGEFORMAT </w:instrText>
      </w:r>
      <w:r w:rsidR="00B25DF4" w:rsidRPr="0009547A">
        <w:rPr>
          <w:lang w:val="cs-CZ"/>
        </w:rPr>
      </w:r>
      <w:r w:rsidR="00B25DF4" w:rsidRPr="0009547A">
        <w:rPr>
          <w:lang w:val="cs-CZ"/>
        </w:rPr>
        <w:fldChar w:fldCharType="separate"/>
      </w:r>
      <w:proofErr w:type="gramStart"/>
      <w:r w:rsidR="004A3EF5">
        <w:rPr>
          <w:lang w:val="cs-CZ"/>
        </w:rPr>
        <w:t>10.18</w:t>
      </w:r>
      <w:proofErr w:type="gramEnd"/>
      <w:r w:rsidR="00B25DF4" w:rsidRPr="0009547A">
        <w:rPr>
          <w:lang w:val="cs-CZ"/>
        </w:rPr>
        <w:fldChar w:fldCharType="end"/>
      </w:r>
      <w:r w:rsidR="00B25DF4" w:rsidRPr="0009547A">
        <w:rPr>
          <w:lang w:val="cs-CZ"/>
        </w:rPr>
        <w:t xml:space="preserve"> a násl.</w:t>
      </w:r>
      <w:r w:rsidRPr="0009547A">
        <w:rPr>
          <w:lang w:val="cs-CZ"/>
        </w:rPr>
        <w:t xml:space="preserve"> této Smlouvy.</w:t>
      </w:r>
      <w:bookmarkEnd w:id="9"/>
    </w:p>
    <w:p w14:paraId="6B7EF2B2" w14:textId="5B74F966" w:rsidR="00C74771" w:rsidRPr="0009547A" w:rsidRDefault="00C74771" w:rsidP="006E7804">
      <w:pPr>
        <w:pStyle w:val="09SVAgr12"/>
        <w:tabs>
          <w:tab w:val="num" w:pos="567"/>
        </w:tabs>
        <w:spacing w:line="300" w:lineRule="exact"/>
        <w:ind w:left="567" w:hanging="567"/>
        <w:rPr>
          <w:lang w:val="cs-CZ"/>
        </w:rPr>
      </w:pPr>
      <w:r w:rsidRPr="0009547A">
        <w:rPr>
          <w:lang w:val="cs-CZ"/>
        </w:rPr>
        <w:t xml:space="preserve">Zhotovitel je povinen </w:t>
      </w:r>
      <w:r w:rsidR="00B83088" w:rsidRPr="0009547A">
        <w:rPr>
          <w:lang w:val="cs-CZ"/>
        </w:rPr>
        <w:t>Dílo provádět</w:t>
      </w:r>
      <w:r w:rsidRPr="0009547A">
        <w:rPr>
          <w:lang w:val="cs-CZ"/>
        </w:rPr>
        <w:t xml:space="preserve"> za podmínek uvedených v</w:t>
      </w:r>
      <w:r w:rsidR="00690DB3" w:rsidRPr="0009547A">
        <w:rPr>
          <w:lang w:val="cs-CZ"/>
        </w:rPr>
        <w:t> Projektové dokumentaci</w:t>
      </w:r>
      <w:r w:rsidR="008F6A02" w:rsidRPr="0009547A">
        <w:rPr>
          <w:lang w:val="cs-CZ"/>
        </w:rPr>
        <w:t>, v</w:t>
      </w:r>
      <w:r w:rsidRPr="0009547A">
        <w:rPr>
          <w:lang w:val="cs-CZ"/>
        </w:rPr>
        <w:t xml:space="preserve"> této Smlouvě a jejích </w:t>
      </w:r>
      <w:r w:rsidR="00F402A3" w:rsidRPr="0009547A">
        <w:rPr>
          <w:lang w:val="cs-CZ"/>
        </w:rPr>
        <w:t>P</w:t>
      </w:r>
      <w:r w:rsidRPr="0009547A">
        <w:rPr>
          <w:lang w:val="cs-CZ"/>
        </w:rPr>
        <w:t>řílohách</w:t>
      </w:r>
      <w:r w:rsidR="00B83088" w:rsidRPr="0009547A">
        <w:rPr>
          <w:lang w:val="cs-CZ"/>
        </w:rPr>
        <w:t>. Zhotovitel</w:t>
      </w:r>
      <w:r w:rsidR="000A0095" w:rsidRPr="0009547A">
        <w:rPr>
          <w:lang w:val="cs-CZ"/>
        </w:rPr>
        <w:t xml:space="preserve"> podpisem této Smlouvy garantuje odborné, kvalitní a bezpečné provedení Díla v souladu s platnými českými, případně evropskými technickými normami a zákonnými předpisy</w:t>
      </w:r>
      <w:r w:rsidRPr="0009547A">
        <w:rPr>
          <w:lang w:val="cs-CZ"/>
        </w:rPr>
        <w:t>.</w:t>
      </w:r>
      <w:r w:rsidR="00B83088" w:rsidRPr="0009547A">
        <w:rPr>
          <w:lang w:val="cs-CZ"/>
        </w:rPr>
        <w:t xml:space="preserve"> Zhotovitel se zavazuje při uplatňování norem a předpisů postupovat jednotně na celém Díle.</w:t>
      </w:r>
    </w:p>
    <w:p w14:paraId="738F0BC3" w14:textId="271FC0D6" w:rsidR="00E04B9A" w:rsidRPr="0009547A" w:rsidRDefault="009D45B6" w:rsidP="003F4186">
      <w:pPr>
        <w:pStyle w:val="09SVAgr12"/>
        <w:tabs>
          <w:tab w:val="num" w:pos="567"/>
        </w:tabs>
        <w:spacing w:line="300" w:lineRule="exact"/>
        <w:ind w:left="567" w:hanging="567"/>
        <w:rPr>
          <w:lang w:val="cs-CZ"/>
        </w:rPr>
      </w:pPr>
      <w:r w:rsidRPr="0009547A">
        <w:rPr>
          <w:lang w:val="cs-CZ"/>
        </w:rPr>
        <w:t>Objednatel se zavazuje za řádn</w:t>
      </w:r>
      <w:r w:rsidR="00B83088" w:rsidRPr="0009547A">
        <w:rPr>
          <w:lang w:val="cs-CZ"/>
        </w:rPr>
        <w:t>é provedení Díla</w:t>
      </w:r>
      <w:r w:rsidRPr="0009547A">
        <w:rPr>
          <w:lang w:val="cs-CZ"/>
        </w:rPr>
        <w:t xml:space="preserve"> uhradit Zhotoviteli Smluvní cenu</w:t>
      </w:r>
      <w:r w:rsidR="003B07EA" w:rsidRPr="0009547A">
        <w:rPr>
          <w:lang w:val="cs-CZ"/>
        </w:rPr>
        <w:t xml:space="preserve">, a to za podmínek blíže stanovených v čl. </w:t>
      </w:r>
      <w:r w:rsidR="00B25DF4" w:rsidRPr="0009547A">
        <w:rPr>
          <w:bCs/>
          <w:highlight w:val="yellow"/>
          <w:lang w:val="cs-CZ"/>
        </w:rPr>
        <w:fldChar w:fldCharType="begin"/>
      </w:r>
      <w:r w:rsidR="00B25DF4" w:rsidRPr="0009547A">
        <w:rPr>
          <w:lang w:val="cs-CZ"/>
        </w:rPr>
        <w:instrText xml:space="preserve"> REF _Ref36832880 \r \h </w:instrText>
      </w:r>
      <w:r w:rsidR="00B25DF4" w:rsidRPr="0009547A">
        <w:rPr>
          <w:bCs/>
          <w:highlight w:val="yellow"/>
          <w:lang w:val="cs-CZ"/>
        </w:rPr>
      </w:r>
      <w:r w:rsidR="00B25DF4" w:rsidRPr="0009547A">
        <w:rPr>
          <w:bCs/>
          <w:highlight w:val="yellow"/>
          <w:lang w:val="cs-CZ"/>
        </w:rPr>
        <w:fldChar w:fldCharType="separate"/>
      </w:r>
      <w:r w:rsidR="004A3EF5">
        <w:rPr>
          <w:lang w:val="cs-CZ"/>
        </w:rPr>
        <w:t>3</w:t>
      </w:r>
      <w:r w:rsidR="00B25DF4" w:rsidRPr="0009547A">
        <w:rPr>
          <w:bCs/>
          <w:highlight w:val="yellow"/>
          <w:lang w:val="cs-CZ"/>
        </w:rPr>
        <w:fldChar w:fldCharType="end"/>
      </w:r>
      <w:r w:rsidR="003B07EA" w:rsidRPr="0009547A">
        <w:rPr>
          <w:lang w:val="cs-CZ"/>
        </w:rPr>
        <w:t xml:space="preserve"> </w:t>
      </w:r>
      <w:r w:rsidR="00B25DF4" w:rsidRPr="0009547A">
        <w:rPr>
          <w:lang w:val="cs-CZ"/>
        </w:rPr>
        <w:t xml:space="preserve">a </w:t>
      </w:r>
      <w:r w:rsidR="00B25DF4" w:rsidRPr="0009547A">
        <w:rPr>
          <w:bCs/>
          <w:lang w:val="cs-CZ"/>
        </w:rPr>
        <w:fldChar w:fldCharType="begin"/>
      </w:r>
      <w:r w:rsidR="00B25DF4" w:rsidRPr="0009547A">
        <w:rPr>
          <w:lang w:val="cs-CZ"/>
        </w:rPr>
        <w:instrText xml:space="preserve"> REF _Ref53148415 \r \h </w:instrText>
      </w:r>
      <w:r w:rsidR="00B25DF4" w:rsidRPr="0009547A">
        <w:rPr>
          <w:bCs/>
          <w:lang w:val="cs-CZ"/>
        </w:rPr>
      </w:r>
      <w:r w:rsidR="00B25DF4" w:rsidRPr="0009547A">
        <w:rPr>
          <w:bCs/>
          <w:lang w:val="cs-CZ"/>
        </w:rPr>
        <w:fldChar w:fldCharType="separate"/>
      </w:r>
      <w:r w:rsidR="004A3EF5">
        <w:rPr>
          <w:lang w:val="cs-CZ"/>
        </w:rPr>
        <w:t>4</w:t>
      </w:r>
      <w:r w:rsidR="00B25DF4" w:rsidRPr="0009547A">
        <w:rPr>
          <w:bCs/>
          <w:lang w:val="cs-CZ"/>
        </w:rPr>
        <w:fldChar w:fldCharType="end"/>
      </w:r>
      <w:r w:rsidR="00B25DF4" w:rsidRPr="0009547A">
        <w:rPr>
          <w:lang w:val="cs-CZ"/>
        </w:rPr>
        <w:t xml:space="preserve"> </w:t>
      </w:r>
      <w:r w:rsidR="003B07EA" w:rsidRPr="0009547A">
        <w:rPr>
          <w:lang w:val="cs-CZ"/>
        </w:rPr>
        <w:t>této Smlouvy.</w:t>
      </w:r>
      <w:r w:rsidRPr="0009547A">
        <w:rPr>
          <w:lang w:val="cs-CZ"/>
        </w:rPr>
        <w:t xml:space="preserve"> </w:t>
      </w:r>
    </w:p>
    <w:p w14:paraId="53D2C363" w14:textId="578F7C60" w:rsidR="007D7AFC" w:rsidRPr="0009547A" w:rsidRDefault="007D7AFC" w:rsidP="007D7AFC">
      <w:pPr>
        <w:pStyle w:val="09SVAgr12"/>
        <w:tabs>
          <w:tab w:val="num" w:pos="567"/>
        </w:tabs>
        <w:spacing w:line="300" w:lineRule="exact"/>
        <w:ind w:left="567" w:hanging="567"/>
        <w:rPr>
          <w:lang w:val="cs-CZ"/>
        </w:rPr>
      </w:pPr>
      <w:r w:rsidRPr="0009547A">
        <w:rPr>
          <w:lang w:val="cs-CZ"/>
        </w:rPr>
        <w:t>Strany se zavazují bez zbytečného dokladu po nabytí účinnosti Smlouvy uzavřít s mezi sebou samostatnou Smlouvu o zpracování osobních údajů v souladu s nařízením GDPR.</w:t>
      </w:r>
    </w:p>
    <w:p w14:paraId="5D0480AF" w14:textId="10C9A879" w:rsidR="00AF2587" w:rsidRPr="0009547A" w:rsidRDefault="00FC588D" w:rsidP="003F4186">
      <w:pPr>
        <w:pStyle w:val="09SVAgr12"/>
        <w:tabs>
          <w:tab w:val="num" w:pos="567"/>
        </w:tabs>
        <w:spacing w:line="300" w:lineRule="exact"/>
        <w:ind w:left="567" w:hanging="567"/>
        <w:rPr>
          <w:lang w:val="cs-CZ"/>
        </w:rPr>
      </w:pPr>
      <w:bookmarkStart w:id="13" w:name="_Ref100675480"/>
      <w:r w:rsidRPr="0009547A">
        <w:rPr>
          <w:lang w:val="cs-CZ"/>
        </w:rPr>
        <w:t>Objednatel si v souladu s ustanovením § 100 odst. 1 ZZVZ vyhrazuje změnu závazku ze Smlouvy, kdy podstatou změny závazku je</w:t>
      </w:r>
      <w:r w:rsidR="00AF2587" w:rsidRPr="0009547A">
        <w:rPr>
          <w:lang w:val="cs-CZ"/>
        </w:rPr>
        <w:t>:</w:t>
      </w:r>
      <w:r w:rsidRPr="0009547A">
        <w:rPr>
          <w:lang w:val="cs-CZ"/>
        </w:rPr>
        <w:t xml:space="preserve"> </w:t>
      </w:r>
    </w:p>
    <w:p w14:paraId="349F5412" w14:textId="3190B737" w:rsidR="006B02BB" w:rsidRPr="00D63FC4" w:rsidRDefault="00A42A20" w:rsidP="00CA277F">
      <w:pPr>
        <w:pStyle w:val="09SVAgr12"/>
        <w:numPr>
          <w:ilvl w:val="0"/>
          <w:numId w:val="42"/>
        </w:numPr>
        <w:tabs>
          <w:tab w:val="num" w:pos="567"/>
        </w:tabs>
        <w:spacing w:line="300" w:lineRule="exact"/>
        <w:rPr>
          <w:lang w:val="cs-CZ"/>
        </w:rPr>
      </w:pPr>
      <w:r w:rsidRPr="00D63FC4">
        <w:rPr>
          <w:lang w:val="cs-CZ"/>
        </w:rPr>
        <w:t>právo navyšovat jednotkové ceny sjednané v Příloze č.</w:t>
      </w:r>
      <w:r w:rsidR="00A32DE3" w:rsidRPr="00D63FC4">
        <w:rPr>
          <w:lang w:val="cs-CZ"/>
        </w:rPr>
        <w:t xml:space="preserve"> 4</w:t>
      </w:r>
      <w:r w:rsidRPr="00D63FC4">
        <w:rPr>
          <w:lang w:val="cs-CZ"/>
        </w:rPr>
        <w:t xml:space="preserve"> </w:t>
      </w:r>
      <w:proofErr w:type="gramStart"/>
      <w:r w:rsidR="00FC2FFB" w:rsidRPr="00D63FC4">
        <w:rPr>
          <w:lang w:val="cs-CZ"/>
        </w:rPr>
        <w:t>této</w:t>
      </w:r>
      <w:proofErr w:type="gramEnd"/>
      <w:r w:rsidR="00FC2FFB" w:rsidRPr="00D63FC4">
        <w:rPr>
          <w:lang w:val="cs-CZ"/>
        </w:rPr>
        <w:t xml:space="preserve"> Smlouvy </w:t>
      </w:r>
      <w:r w:rsidRPr="00D63FC4">
        <w:rPr>
          <w:lang w:val="cs-CZ"/>
        </w:rPr>
        <w:t xml:space="preserve">s vybraným dodavatelem na základě zadávacího řízení této veřejné zakázky, a to za podmínek a způsobem stanoveným Přílohou č. </w:t>
      </w:r>
      <w:r w:rsidR="00C64450" w:rsidRPr="00D63FC4">
        <w:rPr>
          <w:lang w:val="cs-CZ"/>
        </w:rPr>
        <w:t>1</w:t>
      </w:r>
      <w:r w:rsidRPr="00D63FC4">
        <w:rPr>
          <w:lang w:val="cs-CZ"/>
        </w:rPr>
        <w:t xml:space="preserve"> - Podmínky a způsob navýšení ceny za dílo o míru inflace (inflační doložka).</w:t>
      </w:r>
    </w:p>
    <w:p w14:paraId="567ED61E" w14:textId="091B397B" w:rsidR="00233CC7" w:rsidRPr="0040418A" w:rsidRDefault="00FC588D" w:rsidP="006B02BB">
      <w:pPr>
        <w:pStyle w:val="09SVAgr12"/>
        <w:numPr>
          <w:ilvl w:val="0"/>
          <w:numId w:val="42"/>
        </w:numPr>
        <w:tabs>
          <w:tab w:val="num" w:pos="567"/>
        </w:tabs>
        <w:spacing w:line="300" w:lineRule="exact"/>
        <w:rPr>
          <w:lang w:val="cs-CZ"/>
        </w:rPr>
      </w:pPr>
      <w:r w:rsidRPr="0040418A">
        <w:rPr>
          <w:lang w:val="cs-CZ"/>
        </w:rPr>
        <w:t xml:space="preserve">možnost změny rozsahu </w:t>
      </w:r>
      <w:r w:rsidR="00D521CB" w:rsidRPr="0040418A">
        <w:rPr>
          <w:lang w:val="cs-CZ"/>
        </w:rPr>
        <w:t>prací</w:t>
      </w:r>
      <w:r w:rsidRPr="0040418A">
        <w:rPr>
          <w:lang w:val="cs-CZ"/>
        </w:rPr>
        <w:t xml:space="preserve"> </w:t>
      </w:r>
      <w:r w:rsidR="006A520E" w:rsidRPr="0040418A">
        <w:rPr>
          <w:lang w:val="cs-CZ"/>
        </w:rPr>
        <w:t xml:space="preserve">spočívajících v dodatečných pracích, které budou zjištěny až po zahájení vlastních stavebních prací v souvislosti se zjištěním skutečného stavu stávajících stavebních konstrukcí, které nebylo možné v rámci přípravy </w:t>
      </w:r>
      <w:r w:rsidR="00225E7B" w:rsidRPr="0040418A">
        <w:rPr>
          <w:lang w:val="cs-CZ"/>
        </w:rPr>
        <w:t>P</w:t>
      </w:r>
      <w:r w:rsidR="006A520E" w:rsidRPr="0040418A">
        <w:rPr>
          <w:lang w:val="cs-CZ"/>
        </w:rPr>
        <w:t xml:space="preserve">rojektové a zadávací dokumentace zohlednit. Jedná se o nově zjištěné skutečnosti, které vyplynou až z vlastního provádění stavebních prací a budou jako takové definovány a odsouhlaseny pověřenými </w:t>
      </w:r>
      <w:r w:rsidR="009F5E9C" w:rsidRPr="0040418A">
        <w:rPr>
          <w:lang w:val="cs-CZ"/>
        </w:rPr>
        <w:t>Z</w:t>
      </w:r>
      <w:r w:rsidR="006A520E" w:rsidRPr="0040418A">
        <w:rPr>
          <w:lang w:val="cs-CZ"/>
        </w:rPr>
        <w:t xml:space="preserve">ástupci </w:t>
      </w:r>
      <w:r w:rsidR="00C36049" w:rsidRPr="0040418A">
        <w:rPr>
          <w:lang w:val="cs-CZ"/>
        </w:rPr>
        <w:t>Objednatele</w:t>
      </w:r>
      <w:r w:rsidR="006A520E" w:rsidRPr="0040418A">
        <w:rPr>
          <w:lang w:val="cs-CZ"/>
        </w:rPr>
        <w:t xml:space="preserve"> a budou odpovídat definici </w:t>
      </w:r>
      <w:r w:rsidR="00225E7B" w:rsidRPr="0040418A">
        <w:rPr>
          <w:lang w:val="cs-CZ"/>
        </w:rPr>
        <w:t>d</w:t>
      </w:r>
      <w:r w:rsidR="006A520E" w:rsidRPr="0040418A">
        <w:rPr>
          <w:lang w:val="cs-CZ"/>
        </w:rPr>
        <w:t xml:space="preserve">odatečných stavebních prací dle ZZVZ. Důvodem je pak, že při zpracování zadávací </w:t>
      </w:r>
      <w:r w:rsidR="0040418A" w:rsidRPr="0040418A">
        <w:rPr>
          <w:lang w:val="cs-CZ"/>
        </w:rPr>
        <w:t>dokumentace,</w:t>
      </w:r>
      <w:r w:rsidR="006A520E" w:rsidRPr="0040418A">
        <w:rPr>
          <w:lang w:val="cs-CZ"/>
        </w:rPr>
        <w:t xml:space="preserve"> resp. </w:t>
      </w:r>
      <w:r w:rsidR="00037769" w:rsidRPr="0040418A">
        <w:rPr>
          <w:lang w:val="cs-CZ"/>
        </w:rPr>
        <w:t>P</w:t>
      </w:r>
      <w:r w:rsidR="006A520E" w:rsidRPr="0040418A">
        <w:rPr>
          <w:lang w:val="cs-CZ"/>
        </w:rPr>
        <w:t xml:space="preserve">rojektové dokumentace pro provádění prací nebylo možné s ohledem na charakter rekonstruovaného objektu (tj. nemovitou kulturní památku, historický a částečně využívaný </w:t>
      </w:r>
      <w:r w:rsidR="006A520E" w:rsidRPr="0040418A">
        <w:rPr>
          <w:lang w:val="cs-CZ"/>
        </w:rPr>
        <w:lastRenderedPageBreak/>
        <w:t>objekt) zajistit odhalení a rozkrytí všech stavebních konstrukcí a tedy zjistit, zdokumentovat a definovat (obsahově i objemově) s úplnou jistotou všechny nutné stavební práce a dodávky</w:t>
      </w:r>
      <w:bookmarkEnd w:id="13"/>
      <w:r w:rsidR="00D752A3" w:rsidRPr="0040418A">
        <w:rPr>
          <w:lang w:val="cs-CZ"/>
        </w:rPr>
        <w:t>.</w:t>
      </w:r>
    </w:p>
    <w:p w14:paraId="70445BF6" w14:textId="1CF7A59C" w:rsidR="006B02BB" w:rsidRDefault="006B02BB" w:rsidP="00233CC7">
      <w:pPr>
        <w:pStyle w:val="09SVAgr12"/>
        <w:tabs>
          <w:tab w:val="num" w:pos="567"/>
        </w:tabs>
        <w:spacing w:line="300" w:lineRule="exact"/>
        <w:ind w:left="567" w:hanging="567"/>
        <w:rPr>
          <w:lang w:val="cs-CZ"/>
        </w:rPr>
      </w:pPr>
      <w:r w:rsidRPr="0040418A">
        <w:rPr>
          <w:lang w:val="cs-CZ"/>
        </w:rPr>
        <w:t>Hodnota vyhrazené změny závazku činí</w:t>
      </w:r>
      <w:r w:rsidRPr="006B02BB">
        <w:rPr>
          <w:lang w:val="cs-CZ"/>
        </w:rPr>
        <w:t xml:space="preserve"> 68.000.000 Kč bez DPH. Výhrada změny závazku nemusí být zadavatelem využita, ledaže je to nezbytné k řádnému dokončení </w:t>
      </w:r>
      <w:r w:rsidR="00E51E32">
        <w:rPr>
          <w:lang w:val="cs-CZ"/>
        </w:rPr>
        <w:t>Díla</w:t>
      </w:r>
      <w:r w:rsidRPr="006B02BB">
        <w:rPr>
          <w:lang w:val="cs-CZ"/>
        </w:rPr>
        <w:t>.</w:t>
      </w:r>
    </w:p>
    <w:p w14:paraId="5030BE4A" w14:textId="0C4F5876" w:rsidR="00D752A3" w:rsidRPr="0009547A" w:rsidRDefault="001567D5" w:rsidP="00233CC7">
      <w:pPr>
        <w:pStyle w:val="09SVAgr12"/>
        <w:tabs>
          <w:tab w:val="num" w:pos="567"/>
        </w:tabs>
        <w:spacing w:line="300" w:lineRule="exact"/>
        <w:ind w:left="567" w:hanging="567"/>
        <w:rPr>
          <w:lang w:val="cs-CZ"/>
        </w:rPr>
      </w:pPr>
      <w:r w:rsidRPr="0009547A">
        <w:rPr>
          <w:lang w:val="cs-CZ"/>
        </w:rPr>
        <w:t xml:space="preserve">Smluvní cena stavebních prací pořizovaných v rámci vyhrazené změny závazku dle </w:t>
      </w:r>
      <w:proofErr w:type="gramStart"/>
      <w:r w:rsidR="00072197" w:rsidRPr="0009547A">
        <w:rPr>
          <w:lang w:val="cs-CZ"/>
        </w:rPr>
        <w:t xml:space="preserve">čl. </w:t>
      </w:r>
      <w:r w:rsidR="00072197" w:rsidRPr="0009547A">
        <w:rPr>
          <w:lang w:val="cs-CZ"/>
        </w:rPr>
        <w:fldChar w:fldCharType="begin"/>
      </w:r>
      <w:r w:rsidR="00072197" w:rsidRPr="0009547A">
        <w:rPr>
          <w:lang w:val="cs-CZ"/>
        </w:rPr>
        <w:instrText xml:space="preserve"> REF _Ref100675480 \r \h </w:instrText>
      </w:r>
      <w:r w:rsidR="00072197" w:rsidRPr="0009547A">
        <w:rPr>
          <w:lang w:val="cs-CZ"/>
        </w:rPr>
      </w:r>
      <w:r w:rsidR="00072197" w:rsidRPr="0009547A">
        <w:rPr>
          <w:lang w:val="cs-CZ"/>
        </w:rPr>
        <w:fldChar w:fldCharType="separate"/>
      </w:r>
      <w:r w:rsidR="004A3EF5">
        <w:rPr>
          <w:lang w:val="cs-CZ"/>
        </w:rPr>
        <w:t>1.11</w:t>
      </w:r>
      <w:proofErr w:type="gramEnd"/>
      <w:r w:rsidR="00072197" w:rsidRPr="0009547A">
        <w:rPr>
          <w:lang w:val="cs-CZ"/>
        </w:rPr>
        <w:fldChar w:fldCharType="end"/>
      </w:r>
      <w:r w:rsidR="00072197" w:rsidRPr="0009547A">
        <w:rPr>
          <w:lang w:val="cs-CZ"/>
        </w:rPr>
        <w:t xml:space="preserve"> této Smlouvy </w:t>
      </w:r>
      <w:r w:rsidR="00AF2587" w:rsidRPr="0009547A">
        <w:rPr>
          <w:lang w:val="cs-CZ"/>
        </w:rPr>
        <w:t xml:space="preserve">bude stanovena na základě cen uvedených v </w:t>
      </w:r>
      <w:r w:rsidR="00D8245D" w:rsidRPr="0009547A">
        <w:rPr>
          <w:lang w:val="cs-CZ"/>
        </w:rPr>
        <w:t>Příloze č. 4 – Ceno</w:t>
      </w:r>
      <w:r w:rsidR="005B5381" w:rsidRPr="0009547A">
        <w:rPr>
          <w:lang w:val="cs-CZ"/>
        </w:rPr>
        <w:t>vém</w:t>
      </w:r>
      <w:r w:rsidR="00D8245D" w:rsidRPr="0009547A">
        <w:rPr>
          <w:lang w:val="cs-CZ"/>
        </w:rPr>
        <w:t xml:space="preserve"> rozpad</w:t>
      </w:r>
      <w:r w:rsidR="005B5381" w:rsidRPr="0009547A">
        <w:rPr>
          <w:lang w:val="cs-CZ"/>
        </w:rPr>
        <w:t>u</w:t>
      </w:r>
      <w:r w:rsidR="00D8245D" w:rsidRPr="0009547A">
        <w:rPr>
          <w:lang w:val="cs-CZ"/>
        </w:rPr>
        <w:t xml:space="preserve"> Smluvní ceny, cena za jednotlivé služby a činnosti</w:t>
      </w:r>
      <w:r w:rsidR="00AF2587" w:rsidRPr="0009547A">
        <w:rPr>
          <w:lang w:val="cs-CZ"/>
        </w:rPr>
        <w:t xml:space="preserve">. U cen, které nebudou součástí </w:t>
      </w:r>
      <w:r w:rsidR="0037673C" w:rsidRPr="0009547A">
        <w:rPr>
          <w:lang w:val="cs-CZ"/>
        </w:rPr>
        <w:t>Přílohy č. 4</w:t>
      </w:r>
      <w:r w:rsidR="00AF2587" w:rsidRPr="0009547A">
        <w:rPr>
          <w:lang w:val="cs-CZ"/>
        </w:rPr>
        <w:t>, budou použity ceny podle ceníkových p</w:t>
      </w:r>
      <w:r w:rsidR="00AF2587" w:rsidRPr="007E438F">
        <w:rPr>
          <w:lang w:val="cs-CZ"/>
        </w:rPr>
        <w:t>oložek ÚRS aktualizovaných</w:t>
      </w:r>
      <w:r w:rsidR="00AF2587" w:rsidRPr="0009547A">
        <w:rPr>
          <w:lang w:val="cs-CZ"/>
        </w:rPr>
        <w:t xml:space="preserve"> pro dané období</w:t>
      </w:r>
      <w:r w:rsidR="00D63FC4">
        <w:rPr>
          <w:lang w:val="cs-CZ"/>
        </w:rPr>
        <w:t xml:space="preserve">. </w:t>
      </w:r>
      <w:r w:rsidR="00D63FC4" w:rsidRPr="00D63FC4">
        <w:rPr>
          <w:lang w:val="cs-CZ"/>
        </w:rPr>
        <w:t>Oceňování prací pořizovaných v rámci vyhrazené změny závazku, u kterých nelze využít cenových položek ÚRS dle předchozí věty, bude provedeno dle cen v místě a čase obvyklých.</w:t>
      </w:r>
      <w:r w:rsidR="00D63FC4">
        <w:rPr>
          <w:lang w:val="cs-CZ"/>
        </w:rPr>
        <w:t xml:space="preserve"> </w:t>
      </w:r>
    </w:p>
    <w:p w14:paraId="4DAE0D8B" w14:textId="294A6730" w:rsidR="00D87B17" w:rsidRPr="0009547A" w:rsidRDefault="00D87B17" w:rsidP="003502F3">
      <w:pPr>
        <w:pStyle w:val="09SVAgr12"/>
        <w:numPr>
          <w:ilvl w:val="0"/>
          <w:numId w:val="0"/>
        </w:numPr>
        <w:spacing w:line="300" w:lineRule="exact"/>
        <w:ind w:firstLine="142"/>
        <w:rPr>
          <w:lang w:val="cs-CZ"/>
        </w:rPr>
      </w:pPr>
    </w:p>
    <w:p w14:paraId="7010282F" w14:textId="5925BB49" w:rsidR="008D7B03" w:rsidRPr="0009547A" w:rsidRDefault="008D7B03" w:rsidP="00D34F9F">
      <w:pPr>
        <w:pStyle w:val="09SVAgr11"/>
        <w:keepNext/>
        <w:tabs>
          <w:tab w:val="clear" w:pos="0"/>
          <w:tab w:val="num" w:pos="567"/>
        </w:tabs>
        <w:spacing w:line="300" w:lineRule="exact"/>
        <w:ind w:left="567" w:hanging="567"/>
        <w:jc w:val="both"/>
        <w:rPr>
          <w:sz w:val="28"/>
          <w:szCs w:val="28"/>
          <w:lang w:val="cs-CZ"/>
        </w:rPr>
      </w:pPr>
      <w:r w:rsidRPr="0009547A">
        <w:rPr>
          <w:sz w:val="28"/>
          <w:szCs w:val="28"/>
          <w:lang w:val="cs-CZ"/>
        </w:rPr>
        <w:t xml:space="preserve">Místo </w:t>
      </w:r>
      <w:r w:rsidR="007E0928" w:rsidRPr="0009547A">
        <w:rPr>
          <w:sz w:val="28"/>
          <w:szCs w:val="28"/>
          <w:lang w:val="cs-CZ"/>
        </w:rPr>
        <w:t xml:space="preserve">plnění </w:t>
      </w:r>
      <w:r w:rsidRPr="0009547A">
        <w:rPr>
          <w:sz w:val="28"/>
          <w:szCs w:val="28"/>
          <w:lang w:val="cs-CZ"/>
        </w:rPr>
        <w:t xml:space="preserve">a </w:t>
      </w:r>
      <w:r w:rsidR="00B83088" w:rsidRPr="0009547A">
        <w:rPr>
          <w:sz w:val="28"/>
          <w:szCs w:val="28"/>
          <w:lang w:val="cs-CZ"/>
        </w:rPr>
        <w:t>termíny provádění Díla</w:t>
      </w:r>
    </w:p>
    <w:p w14:paraId="5B3A250E" w14:textId="40129B91" w:rsidR="000C10C8" w:rsidRPr="0009547A" w:rsidRDefault="008D7B03" w:rsidP="009D45B6">
      <w:pPr>
        <w:pStyle w:val="09SVAgr12"/>
        <w:tabs>
          <w:tab w:val="num" w:pos="567"/>
        </w:tabs>
        <w:spacing w:line="300" w:lineRule="exact"/>
        <w:ind w:left="567" w:hanging="567"/>
        <w:rPr>
          <w:lang w:val="cs-CZ"/>
        </w:rPr>
      </w:pPr>
      <w:bookmarkStart w:id="14" w:name="_Ref48836253"/>
      <w:bookmarkStart w:id="15" w:name="_Ref53147530"/>
      <w:r w:rsidRPr="0009547A">
        <w:rPr>
          <w:lang w:val="cs-CZ"/>
        </w:rPr>
        <w:t xml:space="preserve">Strany </w:t>
      </w:r>
      <w:r w:rsidR="000057F2" w:rsidRPr="0009547A">
        <w:rPr>
          <w:lang w:val="cs-CZ"/>
        </w:rPr>
        <w:t xml:space="preserve">se dohodly, že místem </w:t>
      </w:r>
      <w:r w:rsidR="009D45B6" w:rsidRPr="0009547A">
        <w:rPr>
          <w:lang w:val="cs-CZ"/>
        </w:rPr>
        <w:t xml:space="preserve">plnění je </w:t>
      </w:r>
      <w:r w:rsidR="009A49D6" w:rsidRPr="0009547A">
        <w:rPr>
          <w:lang w:val="cs-CZ"/>
        </w:rPr>
        <w:t xml:space="preserve">Objekt Hybernská 1000/8, Praha </w:t>
      </w:r>
      <w:r w:rsidR="009D45B6" w:rsidRPr="0009547A">
        <w:rPr>
          <w:lang w:val="cs-CZ"/>
        </w:rPr>
        <w:t>a sídlo, případně pracoviště Objednatele a Zhotovitele</w:t>
      </w:r>
      <w:bookmarkEnd w:id="14"/>
      <w:r w:rsidR="009D45B6" w:rsidRPr="0009547A">
        <w:rPr>
          <w:lang w:val="cs-CZ"/>
        </w:rPr>
        <w:t>.</w:t>
      </w:r>
      <w:bookmarkEnd w:id="15"/>
    </w:p>
    <w:p w14:paraId="7D25CCF6" w14:textId="16058C23" w:rsidR="0074777C" w:rsidRPr="0009547A" w:rsidRDefault="000057F2" w:rsidP="0074777C">
      <w:pPr>
        <w:pStyle w:val="09SVAgr12"/>
        <w:tabs>
          <w:tab w:val="num" w:pos="567"/>
        </w:tabs>
        <w:spacing w:line="300" w:lineRule="exact"/>
        <w:ind w:left="567" w:hanging="567"/>
        <w:rPr>
          <w:lang w:val="cs-CZ"/>
        </w:rPr>
      </w:pPr>
      <w:bookmarkStart w:id="16" w:name="_Ref48204691"/>
      <w:r w:rsidRPr="0009547A">
        <w:rPr>
          <w:lang w:val="cs-CZ"/>
        </w:rPr>
        <w:t xml:space="preserve">Objednatel je povinen </w:t>
      </w:r>
      <w:r w:rsidR="00522F9F" w:rsidRPr="0009547A">
        <w:rPr>
          <w:lang w:val="cs-CZ"/>
        </w:rPr>
        <w:t>zprostředkovat</w:t>
      </w:r>
      <w:r w:rsidR="00542E8F" w:rsidRPr="0009547A">
        <w:rPr>
          <w:lang w:val="cs-CZ"/>
        </w:rPr>
        <w:t xml:space="preserve"> </w:t>
      </w:r>
      <w:r w:rsidR="000F48A9" w:rsidRPr="0009547A">
        <w:rPr>
          <w:lang w:val="cs-CZ"/>
        </w:rPr>
        <w:t>Zhotovitel</w:t>
      </w:r>
      <w:r w:rsidR="00542E8F" w:rsidRPr="0009547A">
        <w:rPr>
          <w:lang w:val="cs-CZ"/>
        </w:rPr>
        <w:t>i</w:t>
      </w:r>
      <w:r w:rsidR="00522F9F" w:rsidRPr="0009547A">
        <w:rPr>
          <w:lang w:val="cs-CZ"/>
        </w:rPr>
        <w:t xml:space="preserve"> </w:t>
      </w:r>
      <w:r w:rsidR="00542E8F" w:rsidRPr="0009547A">
        <w:rPr>
          <w:lang w:val="cs-CZ"/>
        </w:rPr>
        <w:t xml:space="preserve">přístup </w:t>
      </w:r>
      <w:bookmarkEnd w:id="16"/>
      <w:r w:rsidR="003B07EA" w:rsidRPr="0009547A">
        <w:rPr>
          <w:lang w:val="cs-CZ"/>
        </w:rPr>
        <w:t xml:space="preserve">do </w:t>
      </w:r>
      <w:r w:rsidR="001A3597" w:rsidRPr="0009547A">
        <w:rPr>
          <w:lang w:val="cs-CZ"/>
        </w:rPr>
        <w:t>Objektu Hybernská 1000/8, Praha</w:t>
      </w:r>
      <w:r w:rsidR="003B07EA" w:rsidRPr="0009547A">
        <w:rPr>
          <w:lang w:val="cs-CZ"/>
        </w:rPr>
        <w:t xml:space="preserve">, případně do sídla či pracoviště Objednatele, a to v rozsahu nezbytně nutném pro </w:t>
      </w:r>
      <w:r w:rsidR="00914795" w:rsidRPr="0009547A">
        <w:rPr>
          <w:lang w:val="cs-CZ"/>
        </w:rPr>
        <w:t>provádění Díla či činností s prováděním Díla souvisejících</w:t>
      </w:r>
      <w:r w:rsidR="003B07EA" w:rsidRPr="0009547A">
        <w:rPr>
          <w:lang w:val="cs-CZ"/>
        </w:rPr>
        <w:t>.</w:t>
      </w:r>
    </w:p>
    <w:p w14:paraId="2F525951" w14:textId="3B393E86" w:rsidR="00163EE9" w:rsidRPr="0009547A" w:rsidRDefault="00163EE9" w:rsidP="00542E8F">
      <w:pPr>
        <w:pStyle w:val="09SVAgr12"/>
        <w:tabs>
          <w:tab w:val="num" w:pos="567"/>
        </w:tabs>
        <w:spacing w:line="300" w:lineRule="exact"/>
        <w:ind w:left="567" w:hanging="567"/>
        <w:rPr>
          <w:lang w:val="cs-CZ"/>
        </w:rPr>
      </w:pPr>
      <w:r w:rsidRPr="0009547A">
        <w:rPr>
          <w:lang w:val="cs-CZ"/>
        </w:rPr>
        <w:t xml:space="preserve">Zhotovitel je oprávněn užívat místa plnění – </w:t>
      </w:r>
      <w:r w:rsidR="008A62EC" w:rsidRPr="0009547A">
        <w:rPr>
          <w:lang w:val="cs-CZ"/>
        </w:rPr>
        <w:t xml:space="preserve">Objekt Hybernská 1000/8, Praha </w:t>
      </w:r>
      <w:r w:rsidRPr="0009547A">
        <w:rPr>
          <w:lang w:val="cs-CZ"/>
        </w:rPr>
        <w:t>a sídlo, případně pracoviště Objednatele pouze pro účely související s </w:t>
      </w:r>
      <w:r w:rsidR="00914795" w:rsidRPr="0009547A">
        <w:rPr>
          <w:lang w:val="cs-CZ"/>
        </w:rPr>
        <w:t>prováděním Díla</w:t>
      </w:r>
      <w:r w:rsidR="00110EE4" w:rsidRPr="0009547A">
        <w:rPr>
          <w:lang w:val="cs-CZ"/>
        </w:rPr>
        <w:t xml:space="preserve"> a v rozsahu nezbytně nutném pro realizaci Díla</w:t>
      </w:r>
      <w:r w:rsidRPr="0009547A">
        <w:rPr>
          <w:lang w:val="cs-CZ"/>
        </w:rPr>
        <w:t>.</w:t>
      </w:r>
      <w:r w:rsidR="00110EE4" w:rsidRPr="0009547A">
        <w:rPr>
          <w:lang w:val="cs-CZ"/>
        </w:rPr>
        <w:t xml:space="preserve"> </w:t>
      </w:r>
    </w:p>
    <w:p w14:paraId="66617B9B" w14:textId="73BD00D4" w:rsidR="0074777C" w:rsidRPr="0009547A" w:rsidRDefault="009B37CA" w:rsidP="00542E8F">
      <w:pPr>
        <w:pStyle w:val="09SVAgr12"/>
        <w:tabs>
          <w:tab w:val="num" w:pos="567"/>
        </w:tabs>
        <w:spacing w:line="300" w:lineRule="exact"/>
        <w:ind w:left="567" w:hanging="567"/>
        <w:rPr>
          <w:lang w:val="cs-CZ"/>
        </w:rPr>
      </w:pPr>
      <w:r w:rsidRPr="0009547A">
        <w:rPr>
          <w:lang w:val="cs-CZ"/>
        </w:rPr>
        <w:t xml:space="preserve">Zhotovitel je povinen zajistit všem jím pověřeným osobám k realizaci </w:t>
      </w:r>
      <w:r w:rsidR="004B548E" w:rsidRPr="0009547A">
        <w:rPr>
          <w:lang w:val="cs-CZ"/>
        </w:rPr>
        <w:t>Díla</w:t>
      </w:r>
      <w:r w:rsidRPr="0009547A">
        <w:rPr>
          <w:lang w:val="cs-CZ"/>
        </w:rPr>
        <w:t xml:space="preserve"> v</w:t>
      </w:r>
      <w:r w:rsidR="009945F0" w:rsidRPr="0009547A">
        <w:rPr>
          <w:lang w:val="cs-CZ"/>
        </w:rPr>
        <w:t>eškeré potřebné podmínky, tedy zejména nikoliv však výlučně povolení, školení, certifikace osvědčení a další náležitosti</w:t>
      </w:r>
      <w:r w:rsidRPr="0009547A">
        <w:rPr>
          <w:lang w:val="cs-CZ"/>
        </w:rPr>
        <w:t>, a to na vlastní náklady.</w:t>
      </w:r>
      <w:r w:rsidR="00F402A3" w:rsidRPr="0009547A">
        <w:rPr>
          <w:lang w:val="cs-CZ"/>
        </w:rPr>
        <w:t xml:space="preserve"> Zhotovitel je povinen v</w:t>
      </w:r>
      <w:r w:rsidR="00214483" w:rsidRPr="0009547A">
        <w:rPr>
          <w:lang w:val="cs-CZ"/>
        </w:rPr>
        <w:t xml:space="preserve"> Objektu Hybernská 1000/8, Praha </w:t>
      </w:r>
      <w:r w:rsidR="00F402A3" w:rsidRPr="0009547A">
        <w:rPr>
          <w:lang w:val="cs-CZ"/>
        </w:rPr>
        <w:t>dodržovat veškeré bezpečnostní a jiné předpisy související s pohybem a realizací činností v</w:t>
      </w:r>
      <w:r w:rsidR="00701530" w:rsidRPr="0009547A">
        <w:rPr>
          <w:lang w:val="cs-CZ"/>
        </w:rPr>
        <w:t xml:space="preserve"> tomto </w:t>
      </w:r>
      <w:r w:rsidR="00214483" w:rsidRPr="0009547A">
        <w:rPr>
          <w:lang w:val="cs-CZ"/>
        </w:rPr>
        <w:t>objektu</w:t>
      </w:r>
      <w:r w:rsidR="004B548E" w:rsidRPr="0009547A">
        <w:rPr>
          <w:lang w:val="cs-CZ"/>
        </w:rPr>
        <w:t>. V</w:t>
      </w:r>
      <w:r w:rsidR="00F402A3" w:rsidRPr="0009547A">
        <w:rPr>
          <w:lang w:val="cs-CZ"/>
        </w:rPr>
        <w:t xml:space="preserve"> případě </w:t>
      </w:r>
      <w:r w:rsidR="004B548E" w:rsidRPr="0009547A">
        <w:rPr>
          <w:lang w:val="cs-CZ"/>
        </w:rPr>
        <w:t>porušení předpisů</w:t>
      </w:r>
      <w:r w:rsidR="00F402A3" w:rsidRPr="0009547A">
        <w:rPr>
          <w:lang w:val="cs-CZ"/>
        </w:rPr>
        <w:t xml:space="preserve"> </w:t>
      </w:r>
      <w:r w:rsidR="004B548E" w:rsidRPr="0009547A">
        <w:rPr>
          <w:lang w:val="cs-CZ"/>
        </w:rPr>
        <w:t>či způsobení jakékoliv škody osobami určenými Zhotovitelem k realizaci Díla, je za takové porušení či náhradu škodu odpovědný Zhotovitel.</w:t>
      </w:r>
    </w:p>
    <w:p w14:paraId="0BA55A06" w14:textId="3AC26D9A" w:rsidR="000057F2" w:rsidRPr="00733A96" w:rsidRDefault="000057F2" w:rsidP="00871A25">
      <w:pPr>
        <w:pStyle w:val="09SVAgr12"/>
        <w:tabs>
          <w:tab w:val="num" w:pos="567"/>
        </w:tabs>
        <w:spacing w:line="300" w:lineRule="exact"/>
        <w:ind w:left="567" w:hanging="567"/>
        <w:rPr>
          <w:lang w:val="cs-CZ"/>
        </w:rPr>
      </w:pPr>
      <w:bookmarkStart w:id="17" w:name="_Ref62320778"/>
      <w:r w:rsidRPr="0009547A">
        <w:rPr>
          <w:lang w:val="cs-CZ"/>
        </w:rPr>
        <w:t xml:space="preserve">Strany se dohodly, že </w:t>
      </w:r>
      <w:r w:rsidR="003652F4" w:rsidRPr="0009547A">
        <w:rPr>
          <w:lang w:val="cs-CZ"/>
        </w:rPr>
        <w:t xml:space="preserve">Dílo bude provedeno, dokončeno a předáno Objednateli bez vad a nedodělků nejpozději do </w:t>
      </w:r>
      <w:r w:rsidR="006D420A" w:rsidRPr="0009547A">
        <w:rPr>
          <w:lang w:val="cs-CZ"/>
        </w:rPr>
        <w:t>čtyřiceti pěti</w:t>
      </w:r>
      <w:r w:rsidR="003652F4" w:rsidRPr="0009547A">
        <w:rPr>
          <w:lang w:val="cs-CZ"/>
        </w:rPr>
        <w:t xml:space="preserve"> (</w:t>
      </w:r>
      <w:r w:rsidR="006D420A" w:rsidRPr="0009547A">
        <w:rPr>
          <w:lang w:val="cs-CZ"/>
        </w:rPr>
        <w:t>45</w:t>
      </w:r>
      <w:r w:rsidR="003652F4" w:rsidRPr="0009547A">
        <w:rPr>
          <w:lang w:val="cs-CZ"/>
        </w:rPr>
        <w:t xml:space="preserve">) </w:t>
      </w:r>
      <w:r w:rsidR="002E56C6" w:rsidRPr="0009547A">
        <w:rPr>
          <w:lang w:val="cs-CZ"/>
        </w:rPr>
        <w:t>měsíců</w:t>
      </w:r>
      <w:r w:rsidR="003652F4" w:rsidRPr="0009547A">
        <w:rPr>
          <w:lang w:val="cs-CZ"/>
        </w:rPr>
        <w:t xml:space="preserve"> ode dne </w:t>
      </w:r>
      <w:r w:rsidR="003502F3">
        <w:rPr>
          <w:lang w:val="cs-CZ"/>
        </w:rPr>
        <w:t>převzetí staveniště</w:t>
      </w:r>
      <w:r w:rsidR="003652F4" w:rsidRPr="0009547A">
        <w:rPr>
          <w:lang w:val="cs-CZ"/>
        </w:rPr>
        <w:t>.</w:t>
      </w:r>
      <w:r w:rsidR="00EF6D57" w:rsidRPr="0009547A">
        <w:rPr>
          <w:lang w:val="cs-CZ"/>
        </w:rPr>
        <w:t xml:space="preserve"> Faktické zahájení prací na realizaci Díla bude Zhotovitelem zahájeno neprodleně po písemném vyzvání Objednatelem.</w:t>
      </w:r>
      <w:r w:rsidR="00165265" w:rsidRPr="0009547A">
        <w:rPr>
          <w:lang w:val="cs-CZ"/>
        </w:rPr>
        <w:t xml:space="preserve"> </w:t>
      </w:r>
      <w:r w:rsidR="003652F4" w:rsidRPr="0009547A">
        <w:rPr>
          <w:lang w:val="cs-CZ"/>
        </w:rPr>
        <w:t>Konkrétní časové milníky a termíny pro provedení jednotlivých činností</w:t>
      </w:r>
      <w:r w:rsidR="003B07EA" w:rsidRPr="0009547A">
        <w:rPr>
          <w:lang w:val="cs-CZ"/>
        </w:rPr>
        <w:t xml:space="preserve"> </w:t>
      </w:r>
      <w:r w:rsidR="003652F4" w:rsidRPr="0009547A">
        <w:rPr>
          <w:lang w:val="cs-CZ"/>
        </w:rPr>
        <w:t xml:space="preserve">a etap </w:t>
      </w:r>
      <w:r w:rsidR="003B07EA" w:rsidRPr="0009547A">
        <w:rPr>
          <w:lang w:val="cs-CZ"/>
        </w:rPr>
        <w:t>j</w:t>
      </w:r>
      <w:r w:rsidR="003652F4" w:rsidRPr="0009547A">
        <w:rPr>
          <w:lang w:val="cs-CZ"/>
        </w:rPr>
        <w:t>sou</w:t>
      </w:r>
      <w:r w:rsidR="003B07EA" w:rsidRPr="0009547A">
        <w:rPr>
          <w:lang w:val="cs-CZ"/>
        </w:rPr>
        <w:t xml:space="preserve"> stanoven</w:t>
      </w:r>
      <w:r w:rsidR="003652F4" w:rsidRPr="0009547A">
        <w:rPr>
          <w:lang w:val="cs-CZ"/>
        </w:rPr>
        <w:t>y</w:t>
      </w:r>
      <w:r w:rsidR="003B07EA" w:rsidRPr="0009547A">
        <w:rPr>
          <w:lang w:val="cs-CZ"/>
        </w:rPr>
        <w:t xml:space="preserve"> v</w:t>
      </w:r>
      <w:r w:rsidR="009B37CA" w:rsidRPr="0009547A">
        <w:rPr>
          <w:lang w:val="cs-CZ"/>
        </w:rPr>
        <w:t>e Zhotovitelem předloženém</w:t>
      </w:r>
      <w:r w:rsidR="003B07EA" w:rsidRPr="0009547A">
        <w:rPr>
          <w:lang w:val="cs-CZ"/>
        </w:rPr>
        <w:t> </w:t>
      </w:r>
      <w:r w:rsidR="003B07EA" w:rsidRPr="00733A96">
        <w:rPr>
          <w:lang w:val="cs-CZ"/>
        </w:rPr>
        <w:t>Časovém harmonogramu, který tvoří Přílohu č. 2</w:t>
      </w:r>
      <w:r w:rsidR="000C77AC" w:rsidRPr="00733A96">
        <w:rPr>
          <w:lang w:val="cs-CZ"/>
        </w:rPr>
        <w:t xml:space="preserve">. </w:t>
      </w:r>
      <w:bookmarkEnd w:id="17"/>
    </w:p>
    <w:p w14:paraId="2348382B" w14:textId="380DBDDA" w:rsidR="00327300" w:rsidRPr="0009547A" w:rsidRDefault="00EC3C9D" w:rsidP="00D34F9F">
      <w:pPr>
        <w:pStyle w:val="09SVAgr11"/>
        <w:keepNext/>
        <w:tabs>
          <w:tab w:val="clear" w:pos="0"/>
          <w:tab w:val="num" w:pos="567"/>
        </w:tabs>
        <w:spacing w:line="300" w:lineRule="exact"/>
        <w:ind w:left="567" w:hanging="567"/>
        <w:jc w:val="both"/>
        <w:rPr>
          <w:szCs w:val="20"/>
          <w:lang w:val="cs-CZ"/>
        </w:rPr>
      </w:pPr>
      <w:bookmarkStart w:id="18" w:name="_Ref36832880"/>
      <w:bookmarkStart w:id="19" w:name="_Ref46764055"/>
      <w:r w:rsidRPr="0009547A">
        <w:rPr>
          <w:sz w:val="28"/>
          <w:szCs w:val="28"/>
          <w:lang w:val="cs-CZ"/>
        </w:rPr>
        <w:t>Cen</w:t>
      </w:r>
      <w:r w:rsidR="00AB7BFE" w:rsidRPr="0009547A">
        <w:rPr>
          <w:sz w:val="28"/>
          <w:szCs w:val="28"/>
          <w:lang w:val="cs-CZ"/>
        </w:rPr>
        <w:t>a</w:t>
      </w:r>
      <w:bookmarkEnd w:id="18"/>
      <w:bookmarkEnd w:id="19"/>
    </w:p>
    <w:p w14:paraId="28953754" w14:textId="5FC55EB0" w:rsidR="00A67A5F" w:rsidRPr="009B511D" w:rsidRDefault="00234F89" w:rsidP="00FB59DD">
      <w:pPr>
        <w:pStyle w:val="09SVAgr12"/>
        <w:tabs>
          <w:tab w:val="num" w:pos="567"/>
        </w:tabs>
        <w:spacing w:line="300" w:lineRule="exact"/>
        <w:ind w:left="567" w:hanging="567"/>
        <w:rPr>
          <w:lang w:val="cs-CZ"/>
        </w:rPr>
      </w:pPr>
      <w:bookmarkStart w:id="20" w:name="_Ref46756547"/>
      <w:bookmarkStart w:id="21" w:name="_Ref505428395"/>
      <w:r w:rsidRPr="009B511D">
        <w:rPr>
          <w:lang w:val="cs-CZ"/>
        </w:rPr>
        <w:t>Smluvní cena</w:t>
      </w:r>
      <w:r w:rsidR="00A67A5F" w:rsidRPr="009B511D">
        <w:rPr>
          <w:lang w:val="cs-CZ"/>
        </w:rPr>
        <w:t xml:space="preserve"> dle této </w:t>
      </w:r>
      <w:r w:rsidR="00E5468D" w:rsidRPr="009B511D">
        <w:rPr>
          <w:lang w:val="cs-CZ"/>
        </w:rPr>
        <w:t>Smlouv</w:t>
      </w:r>
      <w:r w:rsidR="00A67A5F" w:rsidRPr="009B511D">
        <w:rPr>
          <w:lang w:val="cs-CZ"/>
        </w:rPr>
        <w:t xml:space="preserve">y, tedy </w:t>
      </w:r>
      <w:r w:rsidR="00D45CC0" w:rsidRPr="009B511D">
        <w:rPr>
          <w:lang w:val="cs-CZ"/>
        </w:rPr>
        <w:t xml:space="preserve">maximální možná a nepřekročitelná </w:t>
      </w:r>
      <w:r w:rsidRPr="009B511D">
        <w:rPr>
          <w:lang w:val="cs-CZ"/>
        </w:rPr>
        <w:t xml:space="preserve">cena za </w:t>
      </w:r>
      <w:r w:rsidR="00B6593C" w:rsidRPr="009B511D">
        <w:rPr>
          <w:lang w:val="cs-CZ"/>
        </w:rPr>
        <w:t>provedení</w:t>
      </w:r>
      <w:r w:rsidRPr="009B511D">
        <w:rPr>
          <w:lang w:val="cs-CZ"/>
        </w:rPr>
        <w:t xml:space="preserve"> celého </w:t>
      </w:r>
      <w:r w:rsidR="00B6593C" w:rsidRPr="009B511D">
        <w:rPr>
          <w:lang w:val="cs-CZ"/>
        </w:rPr>
        <w:t>Díla</w:t>
      </w:r>
      <w:r w:rsidR="002A46D4" w:rsidRPr="009B511D">
        <w:rPr>
          <w:lang w:val="cs-CZ"/>
        </w:rPr>
        <w:t xml:space="preserve"> je maximální cen</w:t>
      </w:r>
      <w:r w:rsidR="00837554" w:rsidRPr="009B511D">
        <w:rPr>
          <w:lang w:val="cs-CZ"/>
        </w:rPr>
        <w:t>a</w:t>
      </w:r>
      <w:r w:rsidR="002A46D4" w:rsidRPr="009B511D">
        <w:rPr>
          <w:lang w:val="cs-CZ"/>
        </w:rPr>
        <w:t xml:space="preserve"> za realizaci Díla spočívající ve stavebních prac</w:t>
      </w:r>
      <w:r w:rsidR="004423F9" w:rsidRPr="009B511D">
        <w:rPr>
          <w:lang w:val="cs-CZ"/>
        </w:rPr>
        <w:t>í</w:t>
      </w:r>
      <w:r w:rsidR="002A46D4" w:rsidRPr="009B511D">
        <w:rPr>
          <w:lang w:val="cs-CZ"/>
        </w:rPr>
        <w:t xml:space="preserve">ch ve smyslu </w:t>
      </w:r>
      <w:proofErr w:type="gramStart"/>
      <w:r w:rsidR="002A46D4" w:rsidRPr="009B511D">
        <w:rPr>
          <w:lang w:val="cs-CZ"/>
        </w:rPr>
        <w:t xml:space="preserve">odst. </w:t>
      </w:r>
      <w:r w:rsidR="002A46D4" w:rsidRPr="009B511D">
        <w:rPr>
          <w:lang w:val="cs-CZ"/>
        </w:rPr>
        <w:lastRenderedPageBreak/>
        <w:fldChar w:fldCharType="begin"/>
      </w:r>
      <w:r w:rsidR="002A46D4" w:rsidRPr="009B511D">
        <w:rPr>
          <w:lang w:val="cs-CZ"/>
        </w:rPr>
        <w:instrText xml:space="preserve"> REF _Ref62315031 \r \h </w:instrText>
      </w:r>
      <w:r w:rsidR="00904D05" w:rsidRPr="009B511D">
        <w:rPr>
          <w:lang w:val="cs-CZ"/>
        </w:rPr>
        <w:instrText xml:space="preserve"> \* MERGEFORMAT </w:instrText>
      </w:r>
      <w:r w:rsidR="002A46D4" w:rsidRPr="009B511D">
        <w:rPr>
          <w:lang w:val="cs-CZ"/>
        </w:rPr>
      </w:r>
      <w:r w:rsidR="002A46D4" w:rsidRPr="009B511D">
        <w:rPr>
          <w:lang w:val="cs-CZ"/>
        </w:rPr>
        <w:fldChar w:fldCharType="separate"/>
      </w:r>
      <w:r w:rsidR="004A3EF5">
        <w:rPr>
          <w:lang w:val="cs-CZ"/>
        </w:rPr>
        <w:t>1.3</w:t>
      </w:r>
      <w:r w:rsidR="002A46D4" w:rsidRPr="009B511D">
        <w:rPr>
          <w:lang w:val="cs-CZ"/>
        </w:rPr>
        <w:fldChar w:fldCharType="end"/>
      </w:r>
      <w:r w:rsidR="002A46D4" w:rsidRPr="009B511D">
        <w:rPr>
          <w:lang w:val="cs-CZ"/>
        </w:rPr>
        <w:t xml:space="preserve"> </w:t>
      </w:r>
      <w:r w:rsidR="004423F9" w:rsidRPr="009B511D">
        <w:rPr>
          <w:lang w:val="cs-CZ"/>
        </w:rPr>
        <w:t>této</w:t>
      </w:r>
      <w:proofErr w:type="gramEnd"/>
      <w:r w:rsidR="004423F9" w:rsidRPr="009B511D">
        <w:rPr>
          <w:lang w:val="cs-CZ"/>
        </w:rPr>
        <w:t xml:space="preserve"> Smlouvy</w:t>
      </w:r>
      <w:r w:rsidR="002A46D4" w:rsidRPr="009B511D">
        <w:rPr>
          <w:lang w:val="cs-CZ"/>
        </w:rPr>
        <w:t>, která</w:t>
      </w:r>
      <w:r w:rsidRPr="009B511D">
        <w:rPr>
          <w:lang w:val="cs-CZ"/>
        </w:rPr>
        <w:t xml:space="preserve"> </w:t>
      </w:r>
      <w:r w:rsidR="00684751" w:rsidRPr="009B511D">
        <w:rPr>
          <w:lang w:val="cs-CZ"/>
        </w:rPr>
        <w:t xml:space="preserve">činí </w:t>
      </w:r>
      <w:r w:rsidR="009B511D" w:rsidRPr="009B511D">
        <w:rPr>
          <w:lang w:val="cs-CZ"/>
        </w:rPr>
        <w:t>797 888</w:t>
      </w:r>
      <w:r w:rsidR="009B511D">
        <w:rPr>
          <w:lang w:val="cs-CZ"/>
        </w:rPr>
        <w:t> </w:t>
      </w:r>
      <w:r w:rsidR="009B511D" w:rsidRPr="009B511D">
        <w:rPr>
          <w:lang w:val="cs-CZ"/>
        </w:rPr>
        <w:t>000</w:t>
      </w:r>
      <w:r w:rsidR="009B511D">
        <w:rPr>
          <w:lang w:val="cs-CZ"/>
        </w:rPr>
        <w:t>,-</w:t>
      </w:r>
      <w:r w:rsidR="00684751" w:rsidRPr="009B511D">
        <w:rPr>
          <w:lang w:val="cs-CZ"/>
        </w:rPr>
        <w:t xml:space="preserve"> Kč (slovy: </w:t>
      </w:r>
      <w:proofErr w:type="spellStart"/>
      <w:r w:rsidR="009B511D" w:rsidRPr="009B511D">
        <w:rPr>
          <w:bCs/>
        </w:rPr>
        <w:t>Sedmsetdevadesátsedmmilionůosmsetosmdesátosmtisíc</w:t>
      </w:r>
      <w:proofErr w:type="spellEnd"/>
      <w:r w:rsidR="009B511D">
        <w:rPr>
          <w:bCs/>
        </w:rPr>
        <w:t xml:space="preserve"> </w:t>
      </w:r>
      <w:r w:rsidR="009B511D" w:rsidRPr="009B511D">
        <w:rPr>
          <w:bCs/>
          <w:lang w:val="cs-CZ"/>
        </w:rPr>
        <w:t>korun českých</w:t>
      </w:r>
      <w:r w:rsidR="00684751" w:rsidRPr="009B511D">
        <w:rPr>
          <w:lang w:val="cs-CZ"/>
        </w:rPr>
        <w:t xml:space="preserve">) bez DPH, přičemž DPH ve výši 21 % (slovy: dvacet jedna procent) činí </w:t>
      </w:r>
      <w:r w:rsidR="009B511D">
        <w:rPr>
          <w:lang w:val="cs-CZ"/>
        </w:rPr>
        <w:t>167 556 </w:t>
      </w:r>
      <w:proofErr w:type="gramStart"/>
      <w:r w:rsidR="009B511D">
        <w:rPr>
          <w:lang w:val="cs-CZ"/>
        </w:rPr>
        <w:t>480,-</w:t>
      </w:r>
      <w:proofErr w:type="gramEnd"/>
      <w:r w:rsidR="00684751" w:rsidRPr="009B511D">
        <w:rPr>
          <w:lang w:val="cs-CZ"/>
        </w:rPr>
        <w:t xml:space="preserve"> Kč (slovy: </w:t>
      </w:r>
      <w:proofErr w:type="spellStart"/>
      <w:r w:rsidR="009B511D" w:rsidRPr="009B511D">
        <w:rPr>
          <w:lang w:val="cs-CZ"/>
        </w:rPr>
        <w:t>Stošedesátsedmmilionůpětsetpadesátšesttisícčtyřistaosmdesát</w:t>
      </w:r>
      <w:proofErr w:type="spellEnd"/>
      <w:r w:rsidR="00684751" w:rsidRPr="009B511D">
        <w:rPr>
          <w:lang w:val="cs-CZ"/>
        </w:rPr>
        <w:t xml:space="preserve"> korun českých), celkem tedy </w:t>
      </w:r>
      <w:r w:rsidR="00A26B40" w:rsidRPr="009B511D">
        <w:rPr>
          <w:lang w:val="cs-CZ"/>
        </w:rPr>
        <w:t>Smluvní cena</w:t>
      </w:r>
      <w:r w:rsidR="00684751" w:rsidRPr="009B511D">
        <w:rPr>
          <w:lang w:val="cs-CZ"/>
        </w:rPr>
        <w:t xml:space="preserve"> </w:t>
      </w:r>
      <w:r w:rsidR="008C3FBF" w:rsidRPr="009B511D">
        <w:rPr>
          <w:lang w:val="cs-CZ"/>
        </w:rPr>
        <w:t xml:space="preserve">za </w:t>
      </w:r>
      <w:r w:rsidR="00D3365E" w:rsidRPr="009B511D">
        <w:rPr>
          <w:lang w:val="cs-CZ"/>
        </w:rPr>
        <w:t>provedení</w:t>
      </w:r>
      <w:r w:rsidR="002A46D4" w:rsidRPr="009B511D">
        <w:rPr>
          <w:lang w:val="cs-CZ"/>
        </w:rPr>
        <w:t xml:space="preserve"> </w:t>
      </w:r>
      <w:r w:rsidR="00D3365E" w:rsidRPr="009B511D">
        <w:rPr>
          <w:lang w:val="cs-CZ"/>
        </w:rPr>
        <w:t>Díla</w:t>
      </w:r>
      <w:r w:rsidR="008C3FBF" w:rsidRPr="009B511D">
        <w:rPr>
          <w:lang w:val="cs-CZ"/>
        </w:rPr>
        <w:t>, včetně</w:t>
      </w:r>
      <w:r w:rsidR="00684751" w:rsidRPr="009B511D">
        <w:rPr>
          <w:lang w:val="cs-CZ"/>
        </w:rPr>
        <w:t xml:space="preserve"> DPH činí </w:t>
      </w:r>
      <w:r w:rsidR="009B511D">
        <w:rPr>
          <w:lang w:val="cs-CZ"/>
        </w:rPr>
        <w:t xml:space="preserve">965 444 480,- </w:t>
      </w:r>
      <w:r w:rsidR="00684751" w:rsidRPr="009B511D">
        <w:rPr>
          <w:lang w:val="cs-CZ"/>
        </w:rPr>
        <w:t xml:space="preserve">Kč (slovy: </w:t>
      </w:r>
      <w:r w:rsidR="009B511D" w:rsidRPr="009B511D">
        <w:rPr>
          <w:lang w:val="cs-CZ"/>
        </w:rPr>
        <w:t>Devětsetšedesátpětmilionůčtyřistačtyřicetčtyřitisícčtyřistaosmdesát</w:t>
      </w:r>
      <w:r w:rsidR="00684751" w:rsidRPr="009B511D">
        <w:rPr>
          <w:lang w:val="cs-CZ"/>
        </w:rPr>
        <w:t xml:space="preserve"> korun českých)</w:t>
      </w:r>
      <w:r w:rsidR="00626C59" w:rsidRPr="009B511D">
        <w:rPr>
          <w:lang w:val="cs-CZ"/>
        </w:rPr>
        <w:t>.</w:t>
      </w:r>
    </w:p>
    <w:p w14:paraId="76717E92" w14:textId="6037C263" w:rsidR="004F5E56" w:rsidRPr="00733A96" w:rsidRDefault="004A6E06" w:rsidP="0014119E">
      <w:pPr>
        <w:pStyle w:val="09SVAgr12"/>
        <w:tabs>
          <w:tab w:val="num" w:pos="567"/>
        </w:tabs>
        <w:spacing w:line="300" w:lineRule="exact"/>
        <w:ind w:left="567" w:hanging="567"/>
        <w:rPr>
          <w:lang w:val="cs-CZ"/>
        </w:rPr>
      </w:pPr>
      <w:bookmarkStart w:id="22" w:name="_Ref5615992"/>
      <w:bookmarkStart w:id="23" w:name="_Ref6381125"/>
      <w:r w:rsidRPr="0009547A">
        <w:rPr>
          <w:lang w:val="cs-CZ"/>
        </w:rPr>
        <w:t>Cen</w:t>
      </w:r>
      <w:r w:rsidR="009409ED" w:rsidRPr="0009547A">
        <w:rPr>
          <w:lang w:val="cs-CZ"/>
        </w:rPr>
        <w:t>y</w:t>
      </w:r>
      <w:r w:rsidRPr="0009547A">
        <w:rPr>
          <w:lang w:val="cs-CZ"/>
        </w:rPr>
        <w:t xml:space="preserve"> za </w:t>
      </w:r>
      <w:r w:rsidR="005A0C6C" w:rsidRPr="0009547A">
        <w:rPr>
          <w:lang w:val="cs-CZ"/>
        </w:rPr>
        <w:t>jednotlivé činnosti a služby,</w:t>
      </w:r>
      <w:r w:rsidR="004E27A9" w:rsidRPr="0009547A">
        <w:rPr>
          <w:lang w:val="cs-CZ"/>
        </w:rPr>
        <w:t xml:space="preserve"> stavební práce, dodávky,</w:t>
      </w:r>
      <w:r w:rsidR="00D45CC0" w:rsidRPr="0009547A">
        <w:rPr>
          <w:lang w:val="cs-CZ"/>
        </w:rPr>
        <w:t xml:space="preserve"> respektive </w:t>
      </w:r>
      <w:r w:rsidR="004E27A9" w:rsidRPr="0009547A">
        <w:rPr>
          <w:lang w:val="cs-CZ"/>
        </w:rPr>
        <w:t xml:space="preserve">jiné </w:t>
      </w:r>
      <w:r w:rsidR="00D45CC0" w:rsidRPr="0009547A">
        <w:rPr>
          <w:lang w:val="cs-CZ"/>
        </w:rPr>
        <w:t>samostatné funkční celky,</w:t>
      </w:r>
      <w:r w:rsidR="004E27A9" w:rsidRPr="0009547A">
        <w:rPr>
          <w:lang w:val="cs-CZ"/>
        </w:rPr>
        <w:t xml:space="preserve"> jejichž </w:t>
      </w:r>
      <w:r w:rsidR="00FB3F5A" w:rsidRPr="00733A96">
        <w:rPr>
          <w:lang w:val="cs-CZ"/>
        </w:rPr>
        <w:t>realizace</w:t>
      </w:r>
      <w:r w:rsidR="004E27A9" w:rsidRPr="00733A96">
        <w:rPr>
          <w:lang w:val="cs-CZ"/>
        </w:rPr>
        <w:t xml:space="preserve"> je nezbytn</w:t>
      </w:r>
      <w:r w:rsidR="00FB3F5A" w:rsidRPr="00733A96">
        <w:rPr>
          <w:lang w:val="cs-CZ"/>
        </w:rPr>
        <w:t>á</w:t>
      </w:r>
      <w:r w:rsidR="004E27A9" w:rsidRPr="00733A96">
        <w:rPr>
          <w:lang w:val="cs-CZ"/>
        </w:rPr>
        <w:t xml:space="preserve"> k</w:t>
      </w:r>
      <w:r w:rsidR="00FB3F5A" w:rsidRPr="00733A96">
        <w:rPr>
          <w:lang w:val="cs-CZ"/>
        </w:rPr>
        <w:t xml:space="preserve"> řádnému</w:t>
      </w:r>
      <w:r w:rsidR="004E27A9" w:rsidRPr="00733A96">
        <w:rPr>
          <w:lang w:val="cs-CZ"/>
        </w:rPr>
        <w:t> provedení Díla a</w:t>
      </w:r>
      <w:r w:rsidR="005A0C6C" w:rsidRPr="00733A96">
        <w:rPr>
          <w:lang w:val="cs-CZ"/>
        </w:rPr>
        <w:t xml:space="preserve"> jejich předpokládaný rozpad</w:t>
      </w:r>
      <w:r w:rsidR="004E27A9" w:rsidRPr="00733A96">
        <w:rPr>
          <w:lang w:val="cs-CZ"/>
        </w:rPr>
        <w:t xml:space="preserve"> a rozsah</w:t>
      </w:r>
      <w:r w:rsidR="005A0C6C" w:rsidRPr="00733A96">
        <w:rPr>
          <w:lang w:val="cs-CZ"/>
        </w:rPr>
        <w:t>, j</w:t>
      </w:r>
      <w:r w:rsidR="009409ED" w:rsidRPr="00733A96">
        <w:rPr>
          <w:lang w:val="cs-CZ"/>
        </w:rPr>
        <w:t>sou uvedeny</w:t>
      </w:r>
      <w:r w:rsidR="005A0C6C" w:rsidRPr="00733A96">
        <w:rPr>
          <w:lang w:val="cs-CZ"/>
        </w:rPr>
        <w:t xml:space="preserve"> v Příloze č. 4.</w:t>
      </w:r>
      <w:bookmarkEnd w:id="22"/>
      <w:bookmarkEnd w:id="23"/>
      <w:r w:rsidR="00C83A0A" w:rsidRPr="00733A96">
        <w:rPr>
          <w:lang w:val="cs-CZ"/>
        </w:rPr>
        <w:t xml:space="preserve"> Pro vyloučení všech pochybností Strany uvádí, že také ceny uvedené v Příloze č. 4 jsou maximální a nepřekročitelné pro realizaci dané činnosti, </w:t>
      </w:r>
      <w:r w:rsidR="00FB3F5A" w:rsidRPr="00733A96">
        <w:rPr>
          <w:lang w:val="cs-CZ"/>
        </w:rPr>
        <w:t>stavebních prací</w:t>
      </w:r>
      <w:r w:rsidR="00B71B4B" w:rsidRPr="00733A96">
        <w:rPr>
          <w:lang w:val="cs-CZ"/>
        </w:rPr>
        <w:t xml:space="preserve"> a</w:t>
      </w:r>
      <w:r w:rsidR="00FB3F5A" w:rsidRPr="00733A96">
        <w:rPr>
          <w:lang w:val="cs-CZ"/>
        </w:rPr>
        <w:t xml:space="preserve"> dodávek</w:t>
      </w:r>
      <w:r w:rsidR="00C83A0A" w:rsidRPr="00733A96">
        <w:rPr>
          <w:lang w:val="cs-CZ"/>
        </w:rPr>
        <w:t>.</w:t>
      </w:r>
    </w:p>
    <w:p w14:paraId="4FD124F5" w14:textId="56292D40" w:rsidR="00D45CC0" w:rsidRPr="0009547A" w:rsidRDefault="00D45CC0" w:rsidP="0014119E">
      <w:pPr>
        <w:pStyle w:val="09SVAgr12"/>
        <w:tabs>
          <w:tab w:val="num" w:pos="567"/>
        </w:tabs>
        <w:spacing w:line="300" w:lineRule="exact"/>
        <w:ind w:left="567" w:hanging="567"/>
        <w:rPr>
          <w:lang w:val="cs-CZ"/>
        </w:rPr>
      </w:pPr>
      <w:bookmarkStart w:id="24" w:name="_Ref54009294"/>
      <w:r w:rsidRPr="0009547A">
        <w:rPr>
          <w:lang w:val="cs-CZ"/>
        </w:rPr>
        <w:t>Strany se dohodly, že Smluvní cena tvoří maximální možn</w:t>
      </w:r>
      <w:r w:rsidR="00C83A0A" w:rsidRPr="0009547A">
        <w:rPr>
          <w:lang w:val="cs-CZ"/>
        </w:rPr>
        <w:t>ý</w:t>
      </w:r>
      <w:r w:rsidRPr="0009547A">
        <w:rPr>
          <w:lang w:val="cs-CZ"/>
        </w:rPr>
        <w:t xml:space="preserve"> a nepřekročitelný rámec celkové ceny </w:t>
      </w:r>
      <w:r w:rsidR="00FB3F5A" w:rsidRPr="0009547A">
        <w:rPr>
          <w:lang w:val="cs-CZ"/>
        </w:rPr>
        <w:t>Díla</w:t>
      </w:r>
      <w:r w:rsidRPr="0009547A">
        <w:rPr>
          <w:lang w:val="cs-CZ"/>
        </w:rPr>
        <w:t>, přičemž Zhotovitel bude fakturovat a Objednatel bude hradit fakticky Z</w:t>
      </w:r>
      <w:r w:rsidR="00C83A0A" w:rsidRPr="0009547A">
        <w:rPr>
          <w:lang w:val="cs-CZ"/>
        </w:rPr>
        <w:t>hotovitelem provedené</w:t>
      </w:r>
      <w:r w:rsidRPr="0009547A">
        <w:rPr>
          <w:lang w:val="cs-CZ"/>
        </w:rPr>
        <w:t xml:space="preserve"> a</w:t>
      </w:r>
      <w:r w:rsidR="00C83A0A" w:rsidRPr="0009547A">
        <w:rPr>
          <w:lang w:val="cs-CZ"/>
        </w:rPr>
        <w:t xml:space="preserve"> Objednatelem</w:t>
      </w:r>
      <w:r w:rsidRPr="0009547A">
        <w:rPr>
          <w:lang w:val="cs-CZ"/>
        </w:rPr>
        <w:t xml:space="preserve"> akceptované </w:t>
      </w:r>
      <w:r w:rsidR="00FB3F5A" w:rsidRPr="0009547A">
        <w:rPr>
          <w:lang w:val="cs-CZ"/>
        </w:rPr>
        <w:t>činnosti</w:t>
      </w:r>
      <w:r w:rsidR="00C83A0A" w:rsidRPr="0009547A">
        <w:rPr>
          <w:lang w:val="cs-CZ"/>
        </w:rPr>
        <w:t>,</w:t>
      </w:r>
      <w:r w:rsidR="00FB3F5A" w:rsidRPr="0009547A">
        <w:rPr>
          <w:lang w:val="cs-CZ"/>
        </w:rPr>
        <w:t xml:space="preserve"> </w:t>
      </w:r>
      <w:r w:rsidR="00C83A0A" w:rsidRPr="0009547A">
        <w:rPr>
          <w:lang w:val="cs-CZ"/>
        </w:rPr>
        <w:t>a to za podmínek stanovených v této Smlouvě.</w:t>
      </w:r>
      <w:bookmarkEnd w:id="24"/>
      <w:r w:rsidRPr="0009547A">
        <w:rPr>
          <w:lang w:val="cs-CZ"/>
        </w:rPr>
        <w:t xml:space="preserve"> </w:t>
      </w:r>
    </w:p>
    <w:bookmarkEnd w:id="20"/>
    <w:bookmarkEnd w:id="21"/>
    <w:p w14:paraId="0AEDFF81" w14:textId="5934D77C" w:rsidR="00F2018A" w:rsidRPr="0009547A" w:rsidRDefault="00341ED0" w:rsidP="002515CD">
      <w:pPr>
        <w:pStyle w:val="09SVAgr12"/>
        <w:tabs>
          <w:tab w:val="num" w:pos="567"/>
        </w:tabs>
        <w:spacing w:line="300" w:lineRule="exact"/>
        <w:ind w:left="567" w:hanging="567"/>
        <w:rPr>
          <w:lang w:val="cs-CZ"/>
        </w:rPr>
      </w:pPr>
      <w:r w:rsidRPr="0009547A">
        <w:rPr>
          <w:lang w:val="cs-CZ"/>
        </w:rPr>
        <w:t>Smluvní cena v sobě</w:t>
      </w:r>
      <w:r w:rsidR="00F2018A" w:rsidRPr="0009547A">
        <w:rPr>
          <w:lang w:val="cs-CZ"/>
        </w:rPr>
        <w:t xml:space="preserve"> zahrnuje veškeré náklady </w:t>
      </w:r>
      <w:r w:rsidR="000F48A9" w:rsidRPr="0009547A">
        <w:rPr>
          <w:lang w:val="cs-CZ"/>
        </w:rPr>
        <w:t>Zhotovitel</w:t>
      </w:r>
      <w:r w:rsidR="00A86B28" w:rsidRPr="0009547A">
        <w:rPr>
          <w:lang w:val="cs-CZ"/>
        </w:rPr>
        <w:t xml:space="preserve">e </w:t>
      </w:r>
      <w:r w:rsidR="00F2018A" w:rsidRPr="0009547A">
        <w:rPr>
          <w:lang w:val="cs-CZ"/>
        </w:rPr>
        <w:t>spojené s</w:t>
      </w:r>
      <w:r w:rsidR="00F404CF" w:rsidRPr="0009547A">
        <w:rPr>
          <w:lang w:val="cs-CZ"/>
        </w:rPr>
        <w:t> prováděním Díla</w:t>
      </w:r>
      <w:r w:rsidR="002F64D3" w:rsidRPr="0009547A">
        <w:rPr>
          <w:rFonts w:eastAsia="Times New Roman"/>
          <w:lang w:val="cs-CZ" w:eastAsia="cs-CZ"/>
        </w:rPr>
        <w:t xml:space="preserve">, zejména </w:t>
      </w:r>
      <w:r w:rsidRPr="0009547A">
        <w:rPr>
          <w:rFonts w:eastAsia="Times New Roman"/>
          <w:lang w:val="cs-CZ" w:eastAsia="cs-CZ"/>
        </w:rPr>
        <w:t xml:space="preserve">nikoliv však výlučně, náklady na </w:t>
      </w:r>
      <w:r w:rsidR="00F404CF" w:rsidRPr="0009547A">
        <w:rPr>
          <w:rFonts w:eastAsia="Times New Roman"/>
          <w:lang w:val="cs-CZ" w:eastAsia="cs-CZ"/>
        </w:rPr>
        <w:t>provedení prací a dodávek</w:t>
      </w:r>
      <w:r w:rsidR="00FD1C03" w:rsidRPr="0009547A">
        <w:rPr>
          <w:rFonts w:eastAsia="Times New Roman"/>
          <w:lang w:val="cs-CZ" w:eastAsia="cs-CZ"/>
        </w:rPr>
        <w:t xml:space="preserve"> vč. nákladů na dopravu a </w:t>
      </w:r>
      <w:r w:rsidR="006B3C18" w:rsidRPr="0009547A">
        <w:rPr>
          <w:rFonts w:eastAsia="Times New Roman"/>
          <w:lang w:val="cs-CZ" w:eastAsia="cs-CZ"/>
        </w:rPr>
        <w:t>přesun stavebních hmot dodávaných Zhotovitelem</w:t>
      </w:r>
      <w:r w:rsidR="00F404CF" w:rsidRPr="0009547A">
        <w:rPr>
          <w:rFonts w:eastAsia="Times New Roman"/>
          <w:lang w:val="cs-CZ" w:eastAsia="cs-CZ"/>
        </w:rPr>
        <w:t>, náklady na vybudování a odst</w:t>
      </w:r>
      <w:r w:rsidR="007121AE" w:rsidRPr="0009547A">
        <w:rPr>
          <w:rFonts w:eastAsia="Times New Roman"/>
          <w:lang w:val="cs-CZ" w:eastAsia="cs-CZ"/>
        </w:rPr>
        <w:t>r</w:t>
      </w:r>
      <w:r w:rsidR="00F404CF" w:rsidRPr="0009547A">
        <w:rPr>
          <w:rFonts w:eastAsia="Times New Roman"/>
          <w:lang w:val="cs-CZ" w:eastAsia="cs-CZ"/>
        </w:rPr>
        <w:t xml:space="preserve">anění zařízení staveniště, </w:t>
      </w:r>
      <w:r w:rsidR="007121AE" w:rsidRPr="0009547A">
        <w:rPr>
          <w:rFonts w:eastAsia="Times New Roman"/>
          <w:lang w:val="cs-CZ" w:eastAsia="cs-CZ"/>
        </w:rPr>
        <w:t xml:space="preserve">náklady na oplocení a označení staveniště, </w:t>
      </w:r>
      <w:r w:rsidR="00BB500C" w:rsidRPr="0009547A">
        <w:rPr>
          <w:rFonts w:eastAsia="Times New Roman"/>
          <w:lang w:val="cs-CZ" w:eastAsia="cs-CZ"/>
        </w:rPr>
        <w:t xml:space="preserve">náklady na přesun nářadí, strojů a pracovníků Zhotovitele, </w:t>
      </w:r>
      <w:r w:rsidR="007121AE" w:rsidRPr="0009547A">
        <w:rPr>
          <w:rFonts w:eastAsia="Times New Roman"/>
          <w:lang w:val="cs-CZ" w:eastAsia="cs-CZ"/>
        </w:rPr>
        <w:t>náklady na energii, respektive na v</w:t>
      </w:r>
      <w:r w:rsidRPr="0009547A">
        <w:rPr>
          <w:rFonts w:eastAsia="Times New Roman"/>
          <w:lang w:val="cs-CZ" w:eastAsia="cs-CZ"/>
        </w:rPr>
        <w:t>eškeré</w:t>
      </w:r>
      <w:r w:rsidR="007121AE" w:rsidRPr="0009547A">
        <w:rPr>
          <w:rFonts w:eastAsia="Times New Roman"/>
          <w:lang w:val="cs-CZ" w:eastAsia="cs-CZ"/>
        </w:rPr>
        <w:t xml:space="preserve"> další</w:t>
      </w:r>
      <w:r w:rsidRPr="0009547A">
        <w:rPr>
          <w:rFonts w:eastAsia="Times New Roman"/>
          <w:lang w:val="cs-CZ" w:eastAsia="cs-CZ"/>
        </w:rPr>
        <w:t xml:space="preserve"> činnosti a práce související s</w:t>
      </w:r>
      <w:r w:rsidR="007121AE" w:rsidRPr="0009547A">
        <w:rPr>
          <w:rFonts w:eastAsia="Times New Roman"/>
          <w:lang w:val="cs-CZ" w:eastAsia="cs-CZ"/>
        </w:rPr>
        <w:t> prováděním Díla</w:t>
      </w:r>
      <w:r w:rsidRPr="0009547A">
        <w:rPr>
          <w:rFonts w:eastAsia="Times New Roman"/>
          <w:lang w:val="cs-CZ" w:eastAsia="cs-CZ"/>
        </w:rPr>
        <w:t xml:space="preserve">, </w:t>
      </w:r>
      <w:r w:rsidR="007121AE" w:rsidRPr="0009547A">
        <w:rPr>
          <w:rFonts w:eastAsia="Times New Roman"/>
          <w:lang w:val="cs-CZ" w:eastAsia="cs-CZ"/>
        </w:rPr>
        <w:t xml:space="preserve">vč. </w:t>
      </w:r>
      <w:r w:rsidRPr="0009547A">
        <w:rPr>
          <w:rFonts w:eastAsia="Times New Roman"/>
          <w:lang w:val="cs-CZ" w:eastAsia="cs-CZ"/>
        </w:rPr>
        <w:t>provedení veškerých zkoušek a revizí, náklad</w:t>
      </w:r>
      <w:r w:rsidR="007121AE" w:rsidRPr="0009547A">
        <w:rPr>
          <w:rFonts w:eastAsia="Times New Roman"/>
          <w:lang w:val="cs-CZ" w:eastAsia="cs-CZ"/>
        </w:rPr>
        <w:t>ů</w:t>
      </w:r>
      <w:r w:rsidRPr="0009547A">
        <w:rPr>
          <w:rFonts w:eastAsia="Times New Roman"/>
          <w:lang w:val="cs-CZ" w:eastAsia="cs-CZ"/>
        </w:rPr>
        <w:t xml:space="preserve"> na zabezpečení opatření </w:t>
      </w:r>
      <w:r w:rsidR="007121AE" w:rsidRPr="0009547A">
        <w:rPr>
          <w:rFonts w:eastAsia="Times New Roman"/>
          <w:lang w:val="cs-CZ" w:eastAsia="cs-CZ"/>
        </w:rPr>
        <w:t>BOZP</w:t>
      </w:r>
      <w:r w:rsidRPr="0009547A">
        <w:rPr>
          <w:rFonts w:eastAsia="Times New Roman"/>
          <w:lang w:val="cs-CZ" w:eastAsia="cs-CZ"/>
        </w:rPr>
        <w:t xml:space="preserve"> a hygieny, opatření k ochraně životního prostředí, náklady na </w:t>
      </w:r>
      <w:r w:rsidR="002F64D3" w:rsidRPr="0009547A">
        <w:rPr>
          <w:rFonts w:eastAsia="Times New Roman"/>
          <w:lang w:val="cs-CZ" w:eastAsia="cs-CZ"/>
        </w:rPr>
        <w:t>pojištění a jiné poplatky včetně daní, které mohou být uloženy v České republice v souvislosti s</w:t>
      </w:r>
      <w:r w:rsidR="007121AE" w:rsidRPr="0009547A">
        <w:rPr>
          <w:rFonts w:eastAsia="Times New Roman"/>
          <w:lang w:val="cs-CZ" w:eastAsia="cs-CZ"/>
        </w:rPr>
        <w:t xml:space="preserve"> prováděním Díla </w:t>
      </w:r>
      <w:r w:rsidR="002F64D3" w:rsidRPr="0009547A">
        <w:rPr>
          <w:rFonts w:eastAsia="Times New Roman"/>
          <w:lang w:val="cs-CZ" w:eastAsia="cs-CZ"/>
        </w:rPr>
        <w:t>s výjimkou DPH vybírané v České republice</w:t>
      </w:r>
      <w:r w:rsidRPr="0009547A">
        <w:rPr>
          <w:lang w:val="cs-CZ"/>
        </w:rPr>
        <w:t>.</w:t>
      </w:r>
    </w:p>
    <w:p w14:paraId="5F8338D5" w14:textId="087579CA" w:rsidR="006852E7" w:rsidRPr="0009547A" w:rsidRDefault="006852E7" w:rsidP="006852E7">
      <w:pPr>
        <w:pStyle w:val="09SVAgr12"/>
        <w:tabs>
          <w:tab w:val="num" w:pos="567"/>
        </w:tabs>
        <w:spacing w:line="300" w:lineRule="exact"/>
        <w:ind w:left="567" w:hanging="567"/>
        <w:rPr>
          <w:lang w:val="cs-CZ"/>
        </w:rPr>
      </w:pPr>
      <w:bookmarkStart w:id="25" w:name="_Ref105588369"/>
      <w:r w:rsidRPr="0009547A">
        <w:rPr>
          <w:lang w:val="cs-CZ"/>
        </w:rPr>
        <w:t xml:space="preserve">Dojde-li při realizaci Díla k jakýmkoliv změnám, doplňkům nebo rozšíření předmětu Díla vyplývajících z podmínek při provádění Díla, z odborných znalostí Zhotovitele nebo z vad </w:t>
      </w:r>
      <w:r w:rsidR="00FB1305" w:rsidRPr="0009547A">
        <w:rPr>
          <w:lang w:val="cs-CZ"/>
        </w:rPr>
        <w:t>Projektové dokumentace</w:t>
      </w:r>
      <w:r w:rsidRPr="0009547A">
        <w:rPr>
          <w:lang w:val="cs-CZ"/>
        </w:rPr>
        <w:t xml:space="preserve"> je Zhotovitel povinen vyhotovit soupis těchto změn, doplňků nebo rozšíření, ocenit jej a předložit tento soupis Objednateli k odsouhlasení ve formě dodatku ke Smlouvě. Teprve po jeho podpisu stran má Zhotovitel právo na realizaci těchto změn a na jejich úhradu.</w:t>
      </w:r>
      <w:bookmarkEnd w:id="25"/>
    </w:p>
    <w:p w14:paraId="4828344C" w14:textId="328364D9" w:rsidR="006852E7" w:rsidRPr="0009547A" w:rsidRDefault="006852E7" w:rsidP="006852E7">
      <w:pPr>
        <w:pStyle w:val="09SVAgr12"/>
        <w:tabs>
          <w:tab w:val="num" w:pos="567"/>
        </w:tabs>
        <w:spacing w:line="300" w:lineRule="exact"/>
        <w:ind w:left="567" w:hanging="567"/>
        <w:rPr>
          <w:lang w:val="cs-CZ"/>
        </w:rPr>
      </w:pPr>
      <w:bookmarkStart w:id="26" w:name="_Ref105588491"/>
      <w:r w:rsidRPr="0009547A">
        <w:rPr>
          <w:lang w:val="cs-CZ"/>
        </w:rPr>
        <w:t>Dojde-li při realizaci Díla k jakýmkoliv změnám, doplňkům nebo rozšíření předmětu Díla na základě požadavku Objednatele v souladu se ZZVZ, je Objednatel povinen předat Zhotoviteli soupis těchto změn, které Zhotovitel ocení cenami obvyklými v místě plnění. O způsobu zhodnocení rozhodne Objednatel. O těchto změnách uzavřou strany dodatek ke Smlouvě, ve kterém dohodnou i případnou úpravu termínu předání Díla a Smluvní ceny Díla.</w:t>
      </w:r>
      <w:bookmarkEnd w:id="26"/>
    </w:p>
    <w:p w14:paraId="6A01E5BE" w14:textId="23D6F715" w:rsidR="006852E7" w:rsidRPr="0009547A" w:rsidRDefault="006852E7" w:rsidP="006852E7">
      <w:pPr>
        <w:pStyle w:val="09SVAgr12"/>
        <w:tabs>
          <w:tab w:val="num" w:pos="567"/>
        </w:tabs>
        <w:spacing w:line="300" w:lineRule="exact"/>
        <w:ind w:left="567" w:hanging="567"/>
        <w:rPr>
          <w:lang w:val="cs-CZ"/>
        </w:rPr>
      </w:pPr>
      <w:r w:rsidRPr="0009547A">
        <w:rPr>
          <w:lang w:val="cs-CZ"/>
        </w:rPr>
        <w:t xml:space="preserve">Strany se dohodly, že v případě </w:t>
      </w:r>
      <w:proofErr w:type="spellStart"/>
      <w:r w:rsidRPr="0009547A">
        <w:rPr>
          <w:lang w:val="cs-CZ"/>
        </w:rPr>
        <w:t>méněprací</w:t>
      </w:r>
      <w:proofErr w:type="spellEnd"/>
      <w:r w:rsidRPr="0009547A">
        <w:rPr>
          <w:lang w:val="cs-CZ"/>
        </w:rPr>
        <w:t xml:space="preserve"> nemá Zhotovitel právo na náhradu škody, nákladů či ušlého zisku, které mu v důsledku </w:t>
      </w:r>
      <w:proofErr w:type="spellStart"/>
      <w:r w:rsidRPr="0009547A">
        <w:rPr>
          <w:lang w:val="cs-CZ"/>
        </w:rPr>
        <w:t>méněprací</w:t>
      </w:r>
      <w:proofErr w:type="spellEnd"/>
      <w:r w:rsidRPr="0009547A">
        <w:rPr>
          <w:lang w:val="cs-CZ"/>
        </w:rPr>
        <w:t xml:space="preserve"> vznikly.</w:t>
      </w:r>
    </w:p>
    <w:p w14:paraId="052B31E1" w14:textId="2157F2DD" w:rsidR="005B3686" w:rsidRPr="0009547A" w:rsidRDefault="005B3686" w:rsidP="00D34F9F">
      <w:pPr>
        <w:pStyle w:val="09SVAgr11"/>
        <w:keepNext/>
        <w:tabs>
          <w:tab w:val="clear" w:pos="0"/>
          <w:tab w:val="num" w:pos="567"/>
        </w:tabs>
        <w:spacing w:line="300" w:lineRule="exact"/>
        <w:ind w:left="567" w:hanging="567"/>
        <w:jc w:val="both"/>
        <w:rPr>
          <w:sz w:val="28"/>
          <w:szCs w:val="28"/>
          <w:lang w:val="cs-CZ"/>
        </w:rPr>
      </w:pPr>
      <w:bookmarkStart w:id="27" w:name="_Ref53148415"/>
      <w:r w:rsidRPr="0009547A">
        <w:rPr>
          <w:sz w:val="28"/>
          <w:szCs w:val="28"/>
          <w:lang w:val="cs-CZ"/>
        </w:rPr>
        <w:t>Platební podmínky</w:t>
      </w:r>
      <w:bookmarkEnd w:id="27"/>
    </w:p>
    <w:p w14:paraId="276D570D" w14:textId="4E2FD3AD" w:rsidR="005B3686" w:rsidRPr="0009547A" w:rsidRDefault="005B3686" w:rsidP="00975316">
      <w:pPr>
        <w:pStyle w:val="09SVAgr12"/>
        <w:tabs>
          <w:tab w:val="num" w:pos="567"/>
        </w:tabs>
        <w:spacing w:line="300" w:lineRule="exact"/>
        <w:ind w:left="567" w:hanging="567"/>
        <w:rPr>
          <w:rFonts w:eastAsia="Times New Roman"/>
          <w:lang w:val="cs-CZ" w:eastAsia="cs-CZ"/>
        </w:rPr>
      </w:pPr>
      <w:bookmarkStart w:id="28" w:name="_Ref5802343"/>
      <w:bookmarkStart w:id="29" w:name="_Ref57207692"/>
      <w:r w:rsidRPr="0009547A">
        <w:rPr>
          <w:lang w:val="cs-CZ"/>
        </w:rPr>
        <w:t>Veškeré oprávněné platby dle</w:t>
      </w:r>
      <w:r w:rsidR="00F300E3" w:rsidRPr="0009547A">
        <w:rPr>
          <w:lang w:val="cs-CZ"/>
        </w:rPr>
        <w:t xml:space="preserve"> této </w:t>
      </w:r>
      <w:r w:rsidR="00E5468D" w:rsidRPr="0009547A">
        <w:rPr>
          <w:lang w:val="cs-CZ"/>
        </w:rPr>
        <w:t>Smlouv</w:t>
      </w:r>
      <w:r w:rsidR="00D163BC" w:rsidRPr="0009547A">
        <w:rPr>
          <w:lang w:val="cs-CZ"/>
        </w:rPr>
        <w:t>y</w:t>
      </w:r>
      <w:r w:rsidR="00A67A5F" w:rsidRPr="0009547A">
        <w:rPr>
          <w:lang w:val="cs-CZ"/>
        </w:rPr>
        <w:t xml:space="preserve"> </w:t>
      </w:r>
      <w:r w:rsidRPr="0009547A">
        <w:rPr>
          <w:lang w:val="cs-CZ"/>
        </w:rPr>
        <w:t>budou provedeny v českých korunách. Není-li v</w:t>
      </w:r>
      <w:r w:rsidR="00F300E3" w:rsidRPr="0009547A">
        <w:rPr>
          <w:lang w:val="cs-CZ"/>
        </w:rPr>
        <w:t> </w:t>
      </w:r>
      <w:r w:rsidRPr="0009547A">
        <w:rPr>
          <w:lang w:val="cs-CZ"/>
        </w:rPr>
        <w:t>této</w:t>
      </w:r>
      <w:r w:rsidR="00F300E3" w:rsidRPr="0009547A">
        <w:rPr>
          <w:lang w:val="cs-CZ"/>
        </w:rPr>
        <w:t xml:space="preserve"> </w:t>
      </w:r>
      <w:r w:rsidR="00E5468D" w:rsidRPr="0009547A">
        <w:rPr>
          <w:lang w:val="cs-CZ"/>
        </w:rPr>
        <w:t>Smlouv</w:t>
      </w:r>
      <w:r w:rsidR="00D163BC" w:rsidRPr="0009547A">
        <w:rPr>
          <w:lang w:val="cs-CZ"/>
        </w:rPr>
        <w:t>ě</w:t>
      </w:r>
      <w:r w:rsidR="00AD781B" w:rsidRPr="0009547A">
        <w:rPr>
          <w:lang w:val="cs-CZ"/>
        </w:rPr>
        <w:t xml:space="preserve"> </w:t>
      </w:r>
      <w:r w:rsidRPr="0009547A">
        <w:rPr>
          <w:lang w:val="cs-CZ"/>
        </w:rPr>
        <w:t xml:space="preserve">výslovně stanoveno jinak, činí doba splatnosti jakékoli platby </w:t>
      </w:r>
      <w:r w:rsidR="00F300E3" w:rsidRPr="0009547A">
        <w:rPr>
          <w:lang w:val="cs-CZ"/>
        </w:rPr>
        <w:t>30 (</w:t>
      </w:r>
      <w:r w:rsidRPr="0009547A">
        <w:rPr>
          <w:lang w:val="cs-CZ"/>
        </w:rPr>
        <w:t>třicet</w:t>
      </w:r>
      <w:r w:rsidR="00F300E3" w:rsidRPr="0009547A">
        <w:rPr>
          <w:lang w:val="cs-CZ"/>
        </w:rPr>
        <w:t xml:space="preserve">) </w:t>
      </w:r>
      <w:r w:rsidR="001C3C13" w:rsidRPr="0009547A">
        <w:rPr>
          <w:lang w:val="cs-CZ"/>
        </w:rPr>
        <w:t xml:space="preserve">kalendářních </w:t>
      </w:r>
      <w:r w:rsidR="00F300E3" w:rsidRPr="0009547A">
        <w:rPr>
          <w:lang w:val="cs-CZ"/>
        </w:rPr>
        <w:lastRenderedPageBreak/>
        <w:t>dní</w:t>
      </w:r>
      <w:r w:rsidRPr="0009547A">
        <w:rPr>
          <w:lang w:val="cs-CZ"/>
        </w:rPr>
        <w:t xml:space="preserve"> od doručení </w:t>
      </w:r>
      <w:r w:rsidR="00F300E3" w:rsidRPr="0009547A">
        <w:rPr>
          <w:lang w:val="cs-CZ"/>
        </w:rPr>
        <w:t xml:space="preserve">příslušné </w:t>
      </w:r>
      <w:r w:rsidRPr="0009547A">
        <w:rPr>
          <w:lang w:val="cs-CZ"/>
        </w:rPr>
        <w:t>faktury.</w:t>
      </w:r>
      <w:bookmarkEnd w:id="28"/>
      <w:r w:rsidRPr="0009547A">
        <w:rPr>
          <w:lang w:val="cs-CZ"/>
        </w:rPr>
        <w:t xml:space="preserve"> </w:t>
      </w:r>
      <w:r w:rsidR="00C83A0A" w:rsidRPr="0009547A">
        <w:rPr>
          <w:lang w:val="cs-CZ"/>
        </w:rPr>
        <w:t xml:space="preserve">Strany se dohodly, že bude-li jakákoliv </w:t>
      </w:r>
      <w:r w:rsidR="00B173F8" w:rsidRPr="0009547A">
        <w:rPr>
          <w:lang w:val="cs-CZ"/>
        </w:rPr>
        <w:t>f</w:t>
      </w:r>
      <w:r w:rsidR="00C83A0A" w:rsidRPr="0009547A">
        <w:rPr>
          <w:lang w:val="cs-CZ"/>
        </w:rPr>
        <w:t xml:space="preserve">aktura vystavená </w:t>
      </w:r>
      <w:r w:rsidR="00B173F8" w:rsidRPr="0009547A">
        <w:rPr>
          <w:lang w:val="cs-CZ"/>
        </w:rPr>
        <w:t>Zhotovitelem</w:t>
      </w:r>
      <w:r w:rsidR="00C83A0A" w:rsidRPr="0009547A">
        <w:rPr>
          <w:lang w:val="cs-CZ"/>
        </w:rPr>
        <w:t xml:space="preserve"> dle této Smlouvy doručena Objednateli v období mezi 16. prosincem kalendářního roku a 28. únorem následujícího kalendářního roku, činí splatnost ceny předmětného plnění šedesát (60) kalendářních dn</w:t>
      </w:r>
      <w:r w:rsidR="00B173F8" w:rsidRPr="0009547A">
        <w:rPr>
          <w:lang w:val="cs-CZ"/>
        </w:rPr>
        <w:t>ů</w:t>
      </w:r>
      <w:r w:rsidR="00C83A0A" w:rsidRPr="0009547A">
        <w:rPr>
          <w:lang w:val="cs-CZ"/>
        </w:rPr>
        <w:t xml:space="preserve"> o</w:t>
      </w:r>
      <w:r w:rsidR="00B173F8" w:rsidRPr="0009547A">
        <w:rPr>
          <w:lang w:val="cs-CZ"/>
        </w:rPr>
        <w:t>de dne prokazatelného doručení f</w:t>
      </w:r>
      <w:r w:rsidR="00C83A0A" w:rsidRPr="0009547A">
        <w:rPr>
          <w:lang w:val="cs-CZ"/>
        </w:rPr>
        <w:t>aktury Objednateli.</w:t>
      </w:r>
      <w:bookmarkEnd w:id="29"/>
      <w:r w:rsidR="00975316" w:rsidRPr="0009547A">
        <w:rPr>
          <w:lang w:val="cs-CZ"/>
        </w:rPr>
        <w:t xml:space="preserve"> </w:t>
      </w:r>
    </w:p>
    <w:p w14:paraId="2B9E6A92" w14:textId="7EE191E6" w:rsidR="00975316" w:rsidRPr="00B4653C" w:rsidRDefault="00975316" w:rsidP="00526A3D">
      <w:pPr>
        <w:pStyle w:val="09SVAgr12"/>
        <w:tabs>
          <w:tab w:val="num" w:pos="567"/>
        </w:tabs>
        <w:spacing w:line="276" w:lineRule="auto"/>
        <w:ind w:left="567" w:hanging="567"/>
        <w:rPr>
          <w:bCs/>
          <w:lang w:val="cs-CZ"/>
        </w:rPr>
      </w:pPr>
      <w:r w:rsidRPr="00692E31">
        <w:rPr>
          <w:lang w:val="cs-CZ"/>
        </w:rPr>
        <w:t>Zhotovitel</w:t>
      </w:r>
      <w:r w:rsidR="00D9013A" w:rsidRPr="00692E31">
        <w:rPr>
          <w:lang w:val="cs-CZ"/>
        </w:rPr>
        <w:t xml:space="preserve"> je oprávněn Objednateli vystavovat faktury postupně v pravidelných měsíčních </w:t>
      </w:r>
      <w:r w:rsidR="00692E31" w:rsidRPr="00692E31">
        <w:rPr>
          <w:lang w:val="cs-CZ"/>
        </w:rPr>
        <w:t>intervalech</w:t>
      </w:r>
      <w:r w:rsidR="00D9013A" w:rsidRPr="00692E31">
        <w:rPr>
          <w:lang w:val="cs-CZ"/>
        </w:rPr>
        <w:t xml:space="preserve"> počínaje zahájením prací. </w:t>
      </w:r>
      <w:bookmarkStart w:id="30" w:name="_Hlk85459861"/>
      <w:bookmarkStart w:id="31" w:name="_Ref428282274"/>
      <w:r w:rsidR="00D9013A" w:rsidRPr="00692E31">
        <w:rPr>
          <w:lang w:val="cs-CZ"/>
        </w:rPr>
        <w:t>Zhotovitel</w:t>
      </w:r>
      <w:bookmarkEnd w:id="30"/>
      <w:r w:rsidR="00D9013A" w:rsidRPr="00692E31">
        <w:rPr>
          <w:bCs/>
          <w:lang w:val="cs-CZ"/>
        </w:rPr>
        <w:t xml:space="preserve"> vždy k poslednímu dni každého kalendářního měsíce vypracuje soupis plnění poskytnutých </w:t>
      </w:r>
      <w:r w:rsidR="00D9013A" w:rsidRPr="00692E31">
        <w:rPr>
          <w:lang w:val="cs-CZ"/>
        </w:rPr>
        <w:t>Objednateli</w:t>
      </w:r>
      <w:r w:rsidR="00D9013A" w:rsidRPr="00692E31">
        <w:rPr>
          <w:bCs/>
          <w:lang w:val="cs-CZ"/>
        </w:rPr>
        <w:t xml:space="preserve"> při provádění </w:t>
      </w:r>
      <w:bookmarkStart w:id="32" w:name="_Hlk85459787"/>
      <w:r w:rsidR="00B024E0" w:rsidRPr="00692E31">
        <w:rPr>
          <w:lang w:val="cs-CZ"/>
        </w:rPr>
        <w:t>Díla</w:t>
      </w:r>
      <w:r w:rsidR="00D9013A" w:rsidRPr="00692E31">
        <w:rPr>
          <w:lang w:val="cs-CZ"/>
        </w:rPr>
        <w:t xml:space="preserve"> </w:t>
      </w:r>
      <w:bookmarkEnd w:id="32"/>
      <w:r w:rsidR="00D9013A" w:rsidRPr="00692E31">
        <w:rPr>
          <w:bCs/>
          <w:lang w:val="cs-CZ"/>
        </w:rPr>
        <w:t>v příslušném kalendářním měsíci včetně ocenění tohoto plnění</w:t>
      </w:r>
      <w:r w:rsidR="00D9013A" w:rsidRPr="00692E31">
        <w:rPr>
          <w:lang w:val="cs-CZ"/>
        </w:rPr>
        <w:t xml:space="preserve"> </w:t>
      </w:r>
      <w:r w:rsidR="00D9013A" w:rsidRPr="00692E31">
        <w:rPr>
          <w:bCs/>
          <w:lang w:val="cs-CZ"/>
        </w:rPr>
        <w:t xml:space="preserve">a doručí tento soupis </w:t>
      </w:r>
      <w:r w:rsidR="00526A3D">
        <w:rPr>
          <w:bCs/>
          <w:lang w:val="cs-CZ"/>
        </w:rPr>
        <w:t>O</w:t>
      </w:r>
      <w:r w:rsidR="00D9013A" w:rsidRPr="00692E31">
        <w:rPr>
          <w:lang w:val="cs-CZ"/>
        </w:rPr>
        <w:t>bjednateli</w:t>
      </w:r>
      <w:r w:rsidR="00D9013A" w:rsidRPr="00692E31">
        <w:rPr>
          <w:bCs/>
          <w:lang w:val="cs-CZ"/>
        </w:rPr>
        <w:t>.</w:t>
      </w:r>
      <w:r w:rsidR="00B4653C">
        <w:rPr>
          <w:lang w:val="cs-CZ"/>
        </w:rPr>
        <w:t xml:space="preserve"> </w:t>
      </w:r>
      <w:r w:rsidR="00D9013A" w:rsidRPr="00B4653C">
        <w:rPr>
          <w:bCs/>
          <w:lang w:val="cs-CZ"/>
        </w:rPr>
        <w:t xml:space="preserve">Soupis plnění předložený Zhotovitelem dle předchozího odstavce Objednatel písemně schválí do 10 pracovních dnů od jeho obdržení, nebo v téže lhůtě vznese proti němu své připomínky. Poté, co Objednatel soupis plnění schválí, </w:t>
      </w:r>
      <w:bookmarkStart w:id="33" w:name="_Hlk85447168"/>
      <w:r w:rsidR="00D9013A" w:rsidRPr="00B4653C">
        <w:rPr>
          <w:bCs/>
          <w:lang w:val="cs-CZ"/>
        </w:rPr>
        <w:t>vystaví Zhotovitel</w:t>
      </w:r>
      <w:bookmarkEnd w:id="33"/>
      <w:r w:rsidR="00D9013A" w:rsidRPr="00B4653C">
        <w:rPr>
          <w:bCs/>
          <w:lang w:val="cs-CZ"/>
        </w:rPr>
        <w:t xml:space="preserve"> objednateli daňové doklady – faktury, znějící celkem na částku, k jejíž úhradě je Zhotovitel oprávněn dle objednatelem schváleného soupisu plnění</w:t>
      </w:r>
      <w:r w:rsidR="00C756C8" w:rsidRPr="00B4653C">
        <w:rPr>
          <w:bCs/>
          <w:lang w:val="cs-CZ"/>
        </w:rPr>
        <w:t>.</w:t>
      </w:r>
      <w:r w:rsidR="00D9013A" w:rsidRPr="00B4653C">
        <w:rPr>
          <w:bCs/>
          <w:lang w:val="cs-CZ"/>
        </w:rPr>
        <w:t xml:space="preserve"> Povinnou přílohou faktur bude kopie </w:t>
      </w:r>
      <w:r w:rsidR="00C756C8" w:rsidRPr="00B4653C">
        <w:rPr>
          <w:bCs/>
          <w:lang w:val="cs-CZ"/>
        </w:rPr>
        <w:t>O</w:t>
      </w:r>
      <w:r w:rsidR="00D9013A" w:rsidRPr="00B4653C">
        <w:rPr>
          <w:bCs/>
          <w:lang w:val="cs-CZ"/>
        </w:rPr>
        <w:t>bjednatelem schváleného soupisu plnění za příslušný kalendářní měsíc. Za den uskutečnění zdanitelného plnění se považuje poslední den kalendářního měsíce, za nějž byl soupis plnění předložen.</w:t>
      </w:r>
      <w:bookmarkEnd w:id="31"/>
    </w:p>
    <w:p w14:paraId="708C9D72" w14:textId="5B0900CB" w:rsidR="00C135F9" w:rsidRPr="006E3D3C" w:rsidRDefault="00C135F9" w:rsidP="00526A3D">
      <w:pPr>
        <w:pStyle w:val="09SVAgr12"/>
        <w:tabs>
          <w:tab w:val="num" w:pos="567"/>
        </w:tabs>
        <w:spacing w:line="276" w:lineRule="auto"/>
        <w:ind w:left="567" w:hanging="567"/>
        <w:rPr>
          <w:rFonts w:eastAsia="Times New Roman"/>
          <w:lang w:val="cs-CZ"/>
        </w:rPr>
      </w:pPr>
      <w:r w:rsidRPr="006E3D3C">
        <w:rPr>
          <w:rFonts w:eastAsia="Times New Roman"/>
          <w:lang w:val="cs-CZ"/>
        </w:rPr>
        <w:t>Veškeré platby dle této Smlouvy jsou splatné na základě samostatných faktur vystavených ve vztahu ke každému z Objednatelů</w:t>
      </w:r>
      <w:r w:rsidR="00107B38" w:rsidRPr="006E3D3C">
        <w:rPr>
          <w:rFonts w:eastAsia="Times New Roman"/>
          <w:lang w:val="cs-CZ"/>
        </w:rPr>
        <w:t xml:space="preserve"> 1, 2 a 3</w:t>
      </w:r>
      <w:r w:rsidRPr="006E3D3C">
        <w:rPr>
          <w:rFonts w:eastAsia="Times New Roman"/>
          <w:lang w:val="cs-CZ"/>
        </w:rPr>
        <w:t xml:space="preserve"> samostatně, a to ve výši jedné třetiny z příslušné platby fakturované vůči každému z Objednatelů, tj. jedna třetina výše příslušné části </w:t>
      </w:r>
      <w:r w:rsidR="009C6D8F" w:rsidRPr="006E3D3C">
        <w:rPr>
          <w:rFonts w:eastAsia="Times New Roman"/>
          <w:lang w:val="cs-CZ"/>
        </w:rPr>
        <w:t>Smluvní ceny dle</w:t>
      </w:r>
      <w:r w:rsidRPr="006E3D3C">
        <w:rPr>
          <w:rFonts w:eastAsia="Times New Roman"/>
          <w:lang w:val="cs-CZ"/>
        </w:rPr>
        <w:t xml:space="preserve"> této Smlouvy vůči Orientálnímu ústavu, jedna třetina výše příslušné části </w:t>
      </w:r>
      <w:r w:rsidR="009C6D8F" w:rsidRPr="006E3D3C">
        <w:rPr>
          <w:rFonts w:eastAsia="Times New Roman"/>
          <w:lang w:val="cs-CZ"/>
        </w:rPr>
        <w:t>Smluvní ceny</w:t>
      </w:r>
      <w:r w:rsidRPr="006E3D3C">
        <w:rPr>
          <w:rFonts w:eastAsia="Times New Roman"/>
          <w:lang w:val="cs-CZ"/>
        </w:rPr>
        <w:t xml:space="preserve"> této Smlouvy vůči Psychologickému ústavu a poslední třetina výše příslušné části </w:t>
      </w:r>
      <w:r w:rsidR="009C6D8F" w:rsidRPr="006E3D3C">
        <w:rPr>
          <w:rFonts w:eastAsia="Times New Roman"/>
          <w:lang w:val="cs-CZ"/>
        </w:rPr>
        <w:t>Smluvní ceny</w:t>
      </w:r>
      <w:r w:rsidRPr="006E3D3C">
        <w:rPr>
          <w:rFonts w:eastAsia="Times New Roman"/>
          <w:lang w:val="cs-CZ"/>
        </w:rPr>
        <w:t xml:space="preserve"> této Smlouvy vůči Ústavu pro soudobé dějiny. Zhotovitel je povinen doručit každému Objednateli fakturu způsobem, stanoven</w:t>
      </w:r>
      <w:r w:rsidR="00340435" w:rsidRPr="006E3D3C">
        <w:rPr>
          <w:rFonts w:eastAsia="Times New Roman"/>
          <w:lang w:val="cs-CZ"/>
        </w:rPr>
        <w:t>ým v</w:t>
      </w:r>
      <w:r w:rsidRPr="006E3D3C">
        <w:rPr>
          <w:rFonts w:eastAsia="Times New Roman"/>
          <w:lang w:val="cs-CZ"/>
        </w:rPr>
        <w:t xml:space="preserve"> čl. </w:t>
      </w:r>
      <w:r w:rsidR="00340435" w:rsidRPr="006E3D3C">
        <w:rPr>
          <w:rFonts w:eastAsia="Times New Roman"/>
          <w:lang w:val="cs-CZ"/>
        </w:rPr>
        <w:t>4.</w:t>
      </w:r>
      <w:r w:rsidR="0069212E">
        <w:rPr>
          <w:rFonts w:eastAsia="Times New Roman"/>
          <w:lang w:val="cs-CZ"/>
        </w:rPr>
        <w:t>5</w:t>
      </w:r>
      <w:r w:rsidRPr="006E3D3C">
        <w:rPr>
          <w:rFonts w:eastAsia="Times New Roman"/>
          <w:lang w:val="cs-CZ"/>
        </w:rPr>
        <w:t xml:space="preserve"> této Smlouvy.</w:t>
      </w:r>
    </w:p>
    <w:p w14:paraId="29C36ABD" w14:textId="429DB0CB" w:rsidR="003F7B59" w:rsidRDefault="00564126" w:rsidP="00526A3D">
      <w:pPr>
        <w:pStyle w:val="09SVAgr12"/>
        <w:tabs>
          <w:tab w:val="num" w:pos="567"/>
        </w:tabs>
        <w:spacing w:line="276" w:lineRule="auto"/>
        <w:ind w:left="567" w:hanging="567"/>
        <w:rPr>
          <w:rFonts w:eastAsia="Times New Roman"/>
          <w:lang w:val="cs-CZ" w:eastAsia="cs-CZ"/>
        </w:rPr>
      </w:pPr>
      <w:r w:rsidRPr="00564126">
        <w:rPr>
          <w:rFonts w:eastAsia="Times New Roman"/>
          <w:lang w:val="cs-CZ" w:eastAsia="cs-CZ"/>
        </w:rPr>
        <w:t xml:space="preserve">Zhotovitel bere na vědomí, že </w:t>
      </w:r>
      <w:r w:rsidR="0059726A">
        <w:rPr>
          <w:rFonts w:eastAsia="Times New Roman"/>
          <w:lang w:val="cs-CZ" w:eastAsia="cs-CZ"/>
        </w:rPr>
        <w:t xml:space="preserve">v příslušném kalendářním roce mohou být </w:t>
      </w:r>
      <w:r w:rsidRPr="00564126">
        <w:rPr>
          <w:rFonts w:eastAsia="Times New Roman"/>
          <w:lang w:val="cs-CZ" w:eastAsia="cs-CZ"/>
        </w:rPr>
        <w:t>práce</w:t>
      </w:r>
      <w:r w:rsidR="003F7B59">
        <w:rPr>
          <w:rFonts w:eastAsia="Times New Roman"/>
          <w:lang w:val="cs-CZ" w:eastAsia="cs-CZ"/>
        </w:rPr>
        <w:t xml:space="preserve"> fakturovány jen do výše limitů </w:t>
      </w:r>
      <w:proofErr w:type="spellStart"/>
      <w:r w:rsidR="003F7B59">
        <w:rPr>
          <w:rFonts w:eastAsia="Times New Roman"/>
          <w:lang w:val="cs-CZ" w:eastAsia="cs-CZ"/>
        </w:rPr>
        <w:t>prostavěnosti</w:t>
      </w:r>
      <w:proofErr w:type="spellEnd"/>
      <w:r w:rsidR="003F7B59">
        <w:rPr>
          <w:rFonts w:eastAsia="Times New Roman"/>
          <w:lang w:val="cs-CZ" w:eastAsia="cs-CZ"/>
        </w:rPr>
        <w:t xml:space="preserve"> definovaných Zadavatelem následovně:</w:t>
      </w:r>
      <w:r w:rsidRPr="00564126">
        <w:rPr>
          <w:rFonts w:eastAsia="Times New Roman"/>
          <w:lang w:val="cs-CZ" w:eastAsia="cs-CZ"/>
        </w:rPr>
        <w:t xml:space="preserve"> </w:t>
      </w:r>
    </w:p>
    <w:p w14:paraId="3ED34093" w14:textId="77777777" w:rsidR="003F7B59" w:rsidRPr="006E3D3C" w:rsidRDefault="003F7B59" w:rsidP="00526A3D">
      <w:pPr>
        <w:pStyle w:val="09SVAgr12"/>
        <w:numPr>
          <w:ilvl w:val="0"/>
          <w:numId w:val="43"/>
        </w:numPr>
        <w:tabs>
          <w:tab w:val="num" w:pos="567"/>
        </w:tabs>
        <w:spacing w:line="276" w:lineRule="auto"/>
        <w:rPr>
          <w:rFonts w:eastAsia="Times New Roman"/>
          <w:lang w:val="cs-CZ" w:eastAsia="cs-CZ"/>
        </w:rPr>
      </w:pPr>
      <w:r w:rsidRPr="006E3D3C">
        <w:rPr>
          <w:rFonts w:eastAsia="Times New Roman"/>
          <w:lang w:val="cs-CZ" w:eastAsia="cs-CZ"/>
        </w:rPr>
        <w:t>Rok 2023 maximálně 15 % ze Smluvní ceny;</w:t>
      </w:r>
    </w:p>
    <w:p w14:paraId="4961157A" w14:textId="77777777" w:rsidR="003F7B59" w:rsidRPr="006E3D3C" w:rsidRDefault="003F7B59" w:rsidP="00526A3D">
      <w:pPr>
        <w:pStyle w:val="09SVAgr12"/>
        <w:numPr>
          <w:ilvl w:val="0"/>
          <w:numId w:val="43"/>
        </w:numPr>
        <w:tabs>
          <w:tab w:val="num" w:pos="567"/>
        </w:tabs>
        <w:spacing w:line="276" w:lineRule="auto"/>
        <w:rPr>
          <w:rFonts w:eastAsia="Times New Roman"/>
          <w:lang w:val="cs-CZ" w:eastAsia="cs-CZ"/>
        </w:rPr>
      </w:pPr>
      <w:r w:rsidRPr="006E3D3C">
        <w:rPr>
          <w:rFonts w:eastAsia="Times New Roman"/>
          <w:lang w:val="cs-CZ" w:eastAsia="cs-CZ"/>
        </w:rPr>
        <w:t>Rok 2024 maximálně 25 % ze Smluvní ceny;</w:t>
      </w:r>
    </w:p>
    <w:p w14:paraId="2C81CD80" w14:textId="77777777" w:rsidR="003F7B59" w:rsidRPr="006E3D3C" w:rsidRDefault="003F7B59" w:rsidP="00526A3D">
      <w:pPr>
        <w:pStyle w:val="09SVAgr12"/>
        <w:numPr>
          <w:ilvl w:val="0"/>
          <w:numId w:val="43"/>
        </w:numPr>
        <w:tabs>
          <w:tab w:val="num" w:pos="567"/>
        </w:tabs>
        <w:spacing w:line="276" w:lineRule="auto"/>
        <w:rPr>
          <w:rFonts w:eastAsia="Times New Roman"/>
          <w:lang w:val="cs-CZ" w:eastAsia="cs-CZ"/>
        </w:rPr>
      </w:pPr>
      <w:r w:rsidRPr="006E3D3C">
        <w:rPr>
          <w:rFonts w:eastAsia="Times New Roman"/>
          <w:lang w:val="cs-CZ" w:eastAsia="cs-CZ"/>
        </w:rPr>
        <w:t>Rok 2025 maximálně 25 % ze Smluvní ceny;</w:t>
      </w:r>
    </w:p>
    <w:p w14:paraId="0AB57BB9" w14:textId="77777777" w:rsidR="003F7B59" w:rsidRPr="006E3D3C" w:rsidRDefault="003F7B59" w:rsidP="00526A3D">
      <w:pPr>
        <w:pStyle w:val="09SVAgr12"/>
        <w:numPr>
          <w:ilvl w:val="0"/>
          <w:numId w:val="43"/>
        </w:numPr>
        <w:tabs>
          <w:tab w:val="num" w:pos="567"/>
        </w:tabs>
        <w:spacing w:line="276" w:lineRule="auto"/>
        <w:rPr>
          <w:rFonts w:eastAsia="Times New Roman"/>
          <w:lang w:val="cs-CZ" w:eastAsia="cs-CZ"/>
        </w:rPr>
      </w:pPr>
      <w:r w:rsidRPr="006E3D3C">
        <w:rPr>
          <w:rFonts w:eastAsia="Times New Roman"/>
          <w:lang w:val="cs-CZ" w:eastAsia="cs-CZ"/>
        </w:rPr>
        <w:t>Rok 2026 maximálně 25 % ze Smluvní ceny;</w:t>
      </w:r>
    </w:p>
    <w:p w14:paraId="6F5821F9" w14:textId="77777777" w:rsidR="003F7B59" w:rsidRPr="006E3D3C" w:rsidRDefault="003F7B59" w:rsidP="00526A3D">
      <w:pPr>
        <w:pStyle w:val="09SVAgr12"/>
        <w:numPr>
          <w:ilvl w:val="0"/>
          <w:numId w:val="43"/>
        </w:numPr>
        <w:tabs>
          <w:tab w:val="num" w:pos="567"/>
        </w:tabs>
        <w:spacing w:line="276" w:lineRule="auto"/>
        <w:rPr>
          <w:rFonts w:eastAsia="Times New Roman"/>
          <w:lang w:val="cs-CZ" w:eastAsia="cs-CZ"/>
        </w:rPr>
      </w:pPr>
      <w:r w:rsidRPr="006E3D3C">
        <w:rPr>
          <w:rFonts w:eastAsia="Times New Roman"/>
          <w:lang w:val="cs-CZ" w:eastAsia="cs-CZ"/>
        </w:rPr>
        <w:t>Rok 2027 maximálně 10 % ze Smluvní ceny, až po kolaudaci Díla.</w:t>
      </w:r>
    </w:p>
    <w:p w14:paraId="57A0D3B7" w14:textId="370E5662" w:rsidR="00812549" w:rsidRPr="0009547A" w:rsidRDefault="00062354" w:rsidP="00526A3D">
      <w:pPr>
        <w:pStyle w:val="09SVAgr12"/>
        <w:numPr>
          <w:ilvl w:val="0"/>
          <w:numId w:val="0"/>
        </w:numPr>
        <w:tabs>
          <w:tab w:val="num" w:pos="567"/>
        </w:tabs>
        <w:spacing w:line="276" w:lineRule="auto"/>
        <w:ind w:left="567"/>
        <w:rPr>
          <w:rFonts w:eastAsia="Times New Roman"/>
          <w:lang w:val="cs-CZ" w:eastAsia="cs-CZ"/>
        </w:rPr>
      </w:pPr>
      <w:r>
        <w:rPr>
          <w:rFonts w:eastAsia="Times New Roman"/>
          <w:lang w:val="cs-CZ" w:eastAsia="cs-CZ"/>
        </w:rPr>
        <w:t>Za p</w:t>
      </w:r>
      <w:r w:rsidR="003F7B59">
        <w:rPr>
          <w:rFonts w:eastAsia="Times New Roman"/>
          <w:lang w:val="cs-CZ" w:eastAsia="cs-CZ"/>
        </w:rPr>
        <w:t xml:space="preserve">ráce </w:t>
      </w:r>
      <w:r w:rsidR="00564126" w:rsidRPr="00564126">
        <w:rPr>
          <w:rFonts w:eastAsia="Times New Roman"/>
          <w:lang w:val="cs-CZ" w:eastAsia="cs-CZ"/>
        </w:rPr>
        <w:t>provedené nad rámec těch procentuálních sazeb</w:t>
      </w:r>
      <w:r>
        <w:rPr>
          <w:rFonts w:eastAsia="Times New Roman"/>
          <w:lang w:val="cs-CZ" w:eastAsia="cs-CZ"/>
        </w:rPr>
        <w:t xml:space="preserve"> </w:t>
      </w:r>
      <w:r w:rsidR="00564126" w:rsidRPr="00564126">
        <w:rPr>
          <w:rFonts w:eastAsia="Times New Roman"/>
          <w:lang w:val="cs-CZ" w:eastAsia="cs-CZ"/>
        </w:rPr>
        <w:t>je</w:t>
      </w:r>
      <w:r>
        <w:rPr>
          <w:rFonts w:eastAsia="Times New Roman"/>
          <w:lang w:val="cs-CZ" w:eastAsia="cs-CZ"/>
        </w:rPr>
        <w:t xml:space="preserve"> Zhotovitel</w:t>
      </w:r>
      <w:r w:rsidR="00564126" w:rsidRPr="00564126">
        <w:rPr>
          <w:rFonts w:eastAsia="Times New Roman"/>
          <w:lang w:val="cs-CZ" w:eastAsia="cs-CZ"/>
        </w:rPr>
        <w:t xml:space="preserve"> oprávněn vystavit fakturu nejdříve v měsíci únoru následujícího roku. Dřívější fakturace těchto prací bude posouzena jako fakturace neoprávněná a faktura bude vrácena </w:t>
      </w:r>
      <w:r w:rsidR="008F1471">
        <w:rPr>
          <w:rFonts w:eastAsia="Times New Roman"/>
          <w:lang w:val="cs-CZ" w:eastAsia="cs-CZ"/>
        </w:rPr>
        <w:t>Z</w:t>
      </w:r>
      <w:r w:rsidR="00564126" w:rsidRPr="00564126">
        <w:rPr>
          <w:rFonts w:eastAsia="Times New Roman"/>
          <w:lang w:val="cs-CZ" w:eastAsia="cs-CZ"/>
        </w:rPr>
        <w:t xml:space="preserve">hotoviteli. </w:t>
      </w:r>
    </w:p>
    <w:p w14:paraId="67994615" w14:textId="1E99D055" w:rsidR="005B3686" w:rsidRPr="0009547A" w:rsidRDefault="005B3686" w:rsidP="00526A3D">
      <w:pPr>
        <w:pStyle w:val="09SVAgr12"/>
        <w:tabs>
          <w:tab w:val="num" w:pos="567"/>
        </w:tabs>
        <w:spacing w:line="276" w:lineRule="auto"/>
        <w:ind w:left="567" w:hanging="567"/>
        <w:rPr>
          <w:rFonts w:eastAsia="Times New Roman"/>
          <w:lang w:val="cs-CZ" w:eastAsia="cs-CZ"/>
        </w:rPr>
      </w:pPr>
      <w:r w:rsidRPr="0009547A">
        <w:rPr>
          <w:rFonts w:eastAsia="Times New Roman"/>
          <w:lang w:val="cs-CZ" w:eastAsia="cs-CZ"/>
        </w:rPr>
        <w:t xml:space="preserve">Faktury </w:t>
      </w:r>
      <w:r w:rsidR="000F48A9" w:rsidRPr="0009547A">
        <w:rPr>
          <w:rFonts w:eastAsia="Times New Roman"/>
          <w:lang w:val="cs-CZ" w:eastAsia="cs-CZ"/>
        </w:rPr>
        <w:t>Zhotovitel</w:t>
      </w:r>
      <w:r w:rsidR="00F300E3" w:rsidRPr="0009547A">
        <w:rPr>
          <w:rFonts w:eastAsia="Times New Roman"/>
          <w:lang w:val="cs-CZ" w:eastAsia="cs-CZ"/>
        </w:rPr>
        <w:t>e</w:t>
      </w:r>
      <w:r w:rsidRPr="0009547A">
        <w:rPr>
          <w:rFonts w:eastAsia="Times New Roman"/>
          <w:lang w:val="cs-CZ" w:eastAsia="cs-CZ"/>
        </w:rPr>
        <w:t xml:space="preserve"> je možné zasílat </w:t>
      </w:r>
      <w:r w:rsidR="00B31221" w:rsidRPr="0009547A">
        <w:rPr>
          <w:rFonts w:eastAsia="Times New Roman"/>
          <w:lang w:val="cs-CZ" w:eastAsia="cs-CZ"/>
        </w:rPr>
        <w:t>pouze</w:t>
      </w:r>
      <w:r w:rsidR="007F2D7B" w:rsidRPr="0009547A">
        <w:rPr>
          <w:rFonts w:eastAsia="Times New Roman"/>
          <w:lang w:val="cs-CZ" w:eastAsia="cs-CZ"/>
        </w:rPr>
        <w:t xml:space="preserve"> </w:t>
      </w:r>
      <w:r w:rsidRPr="0009547A">
        <w:rPr>
          <w:rFonts w:eastAsia="Times New Roman"/>
          <w:lang w:val="cs-CZ" w:eastAsia="cs-CZ"/>
        </w:rPr>
        <w:t xml:space="preserve">elektronicky prostřednictvím datové zprávy do datové schránky Objednatele </w:t>
      </w:r>
      <w:r w:rsidR="00322339">
        <w:rPr>
          <w:rFonts w:eastAsia="Times New Roman"/>
          <w:lang w:val="cs-CZ" w:eastAsia="cs-CZ"/>
        </w:rPr>
        <w:t xml:space="preserve">č. 1 </w:t>
      </w:r>
      <w:r w:rsidRPr="0009547A">
        <w:rPr>
          <w:rFonts w:eastAsia="Times New Roman"/>
          <w:lang w:val="cs-CZ" w:eastAsia="cs-CZ"/>
        </w:rPr>
        <w:t xml:space="preserve">ID: </w:t>
      </w:r>
      <w:r w:rsidR="0023269B" w:rsidRPr="0023269B">
        <w:rPr>
          <w:color w:val="000000"/>
          <w:lang w:val="cs-CZ"/>
        </w:rPr>
        <w:t>8a3pt99</w:t>
      </w:r>
      <w:r w:rsidR="007F2D7B" w:rsidRPr="0009547A">
        <w:rPr>
          <w:lang w:val="cs-CZ"/>
        </w:rPr>
        <w:t xml:space="preserve"> či na emailovou </w:t>
      </w:r>
      <w:proofErr w:type="gramStart"/>
      <w:r w:rsidR="007F2D7B" w:rsidRPr="0009547A">
        <w:rPr>
          <w:lang w:val="cs-CZ"/>
        </w:rPr>
        <w:t>adresu:</w:t>
      </w:r>
      <w:r w:rsidR="0075529F">
        <w:rPr>
          <w:lang w:val="cs-CZ"/>
        </w:rPr>
        <w:t xml:space="preserve">                            </w:t>
      </w:r>
      <w:r w:rsidR="00D20A45">
        <w:rPr>
          <w:color w:val="000000"/>
          <w:lang w:val="cs-CZ"/>
        </w:rPr>
        <w:t xml:space="preserve"> </w:t>
      </w:r>
      <w:r w:rsidR="00322339">
        <w:rPr>
          <w:color w:val="000000"/>
          <w:lang w:val="cs-CZ"/>
        </w:rPr>
        <w:t xml:space="preserve">, </w:t>
      </w:r>
      <w:proofErr w:type="spellStart"/>
      <w:r w:rsidR="00322339" w:rsidRPr="0009547A">
        <w:rPr>
          <w:rFonts w:eastAsia="Times New Roman"/>
          <w:lang w:val="cs-CZ" w:eastAsia="cs-CZ"/>
        </w:rPr>
        <w:t>Objed</w:t>
      </w:r>
      <w:r w:rsidR="0075529F">
        <w:rPr>
          <w:rFonts w:eastAsia="Times New Roman"/>
          <w:lang w:val="cs-CZ" w:eastAsia="cs-CZ"/>
        </w:rPr>
        <w:t>-</w:t>
      </w:r>
      <w:r w:rsidR="00322339" w:rsidRPr="0009547A">
        <w:rPr>
          <w:rFonts w:eastAsia="Times New Roman"/>
          <w:lang w:val="cs-CZ" w:eastAsia="cs-CZ"/>
        </w:rPr>
        <w:t>natele</w:t>
      </w:r>
      <w:proofErr w:type="spellEnd"/>
      <w:proofErr w:type="gramEnd"/>
      <w:r w:rsidR="00322339" w:rsidRPr="0009547A">
        <w:rPr>
          <w:rFonts w:eastAsia="Times New Roman"/>
          <w:lang w:val="cs-CZ" w:eastAsia="cs-CZ"/>
        </w:rPr>
        <w:t xml:space="preserve"> </w:t>
      </w:r>
      <w:r w:rsidR="00322339">
        <w:rPr>
          <w:rFonts w:eastAsia="Times New Roman"/>
          <w:lang w:val="cs-CZ" w:eastAsia="cs-CZ"/>
        </w:rPr>
        <w:t xml:space="preserve">č. 2 </w:t>
      </w:r>
      <w:r w:rsidR="00322339" w:rsidRPr="0009547A">
        <w:rPr>
          <w:rFonts w:eastAsia="Times New Roman"/>
          <w:lang w:val="cs-CZ" w:eastAsia="cs-CZ"/>
        </w:rPr>
        <w:t xml:space="preserve">ID: </w:t>
      </w:r>
      <w:r w:rsidR="0023269B" w:rsidRPr="0023269B">
        <w:rPr>
          <w:color w:val="000000"/>
          <w:lang w:val="cs-CZ"/>
        </w:rPr>
        <w:t>baint35</w:t>
      </w:r>
      <w:r w:rsidR="00322339" w:rsidRPr="0009547A">
        <w:rPr>
          <w:lang w:val="cs-CZ"/>
        </w:rPr>
        <w:t xml:space="preserve"> či na emailovou adresu:</w:t>
      </w:r>
      <w:r w:rsidR="0075529F">
        <w:rPr>
          <w:lang w:val="cs-CZ"/>
        </w:rPr>
        <w:tab/>
      </w:r>
      <w:r w:rsidR="0075529F">
        <w:rPr>
          <w:lang w:val="cs-CZ"/>
        </w:rPr>
        <w:tab/>
        <w:t xml:space="preserve">       </w:t>
      </w:r>
      <w:r w:rsidR="00183B85">
        <w:rPr>
          <w:color w:val="000000"/>
          <w:lang w:val="cs-CZ"/>
        </w:rPr>
        <w:t xml:space="preserve"> </w:t>
      </w:r>
      <w:r w:rsidR="00322339">
        <w:rPr>
          <w:rFonts w:eastAsia="Times New Roman"/>
          <w:lang w:val="cs-CZ" w:eastAsia="cs-CZ"/>
        </w:rPr>
        <w:t xml:space="preserve"> a </w:t>
      </w:r>
      <w:r w:rsidR="00322339" w:rsidRPr="0009547A">
        <w:rPr>
          <w:rFonts w:eastAsia="Times New Roman"/>
          <w:lang w:val="cs-CZ" w:eastAsia="cs-CZ"/>
        </w:rPr>
        <w:t xml:space="preserve">Objednatele </w:t>
      </w:r>
      <w:r w:rsidR="00322339">
        <w:rPr>
          <w:rFonts w:eastAsia="Times New Roman"/>
          <w:lang w:val="cs-CZ" w:eastAsia="cs-CZ"/>
        </w:rPr>
        <w:t xml:space="preserve">č. 3 </w:t>
      </w:r>
      <w:r w:rsidR="00322339" w:rsidRPr="0009547A">
        <w:rPr>
          <w:rFonts w:eastAsia="Times New Roman"/>
          <w:lang w:val="cs-CZ" w:eastAsia="cs-CZ"/>
        </w:rPr>
        <w:t xml:space="preserve">ID: </w:t>
      </w:r>
      <w:proofErr w:type="spellStart"/>
      <w:r w:rsidR="0023269B" w:rsidRPr="0023269B">
        <w:rPr>
          <w:color w:val="000000"/>
          <w:lang w:val="cs-CZ"/>
        </w:rPr>
        <w:t>xygnznt</w:t>
      </w:r>
      <w:proofErr w:type="spellEnd"/>
      <w:r w:rsidR="00322339" w:rsidRPr="0009547A">
        <w:rPr>
          <w:lang w:val="cs-CZ"/>
        </w:rPr>
        <w:t xml:space="preserve"> či na emailovou adresu: </w:t>
      </w:r>
      <w:r w:rsidR="0075529F">
        <w:rPr>
          <w:lang w:val="cs-CZ"/>
        </w:rPr>
        <w:tab/>
      </w:r>
      <w:r w:rsidR="0075529F">
        <w:rPr>
          <w:lang w:val="cs-CZ"/>
        </w:rPr>
        <w:tab/>
      </w:r>
      <w:r w:rsidR="0075529F">
        <w:rPr>
          <w:lang w:val="cs-CZ"/>
        </w:rPr>
        <w:tab/>
      </w:r>
      <w:r w:rsidR="0075529F">
        <w:rPr>
          <w:lang w:val="cs-CZ"/>
        </w:rPr>
        <w:tab/>
      </w:r>
      <w:r w:rsidR="00322339">
        <w:rPr>
          <w:color w:val="000000"/>
          <w:lang w:val="cs-CZ"/>
        </w:rPr>
        <w:t>.</w:t>
      </w:r>
    </w:p>
    <w:p w14:paraId="7E2291F4" w14:textId="3094B50F" w:rsidR="005B3686" w:rsidRPr="0009547A" w:rsidRDefault="005B3686" w:rsidP="002E2032">
      <w:pPr>
        <w:pStyle w:val="09SVAgr12"/>
        <w:tabs>
          <w:tab w:val="num" w:pos="567"/>
        </w:tabs>
        <w:spacing w:line="300" w:lineRule="exact"/>
        <w:ind w:left="567" w:hanging="567"/>
        <w:rPr>
          <w:rFonts w:eastAsia="Times New Roman"/>
          <w:lang w:val="cs-CZ" w:eastAsia="cs-CZ"/>
        </w:rPr>
      </w:pPr>
      <w:bookmarkStart w:id="34" w:name="_Ref477866177"/>
      <w:r w:rsidRPr="0009547A">
        <w:rPr>
          <w:rFonts w:eastAsia="Times New Roman"/>
          <w:lang w:val="cs-CZ" w:eastAsia="cs-CZ"/>
        </w:rPr>
        <w:t>Objednatel zaplatí</w:t>
      </w:r>
      <w:r w:rsidR="00CD2FA2" w:rsidRPr="0009547A">
        <w:rPr>
          <w:rFonts w:eastAsia="Times New Roman"/>
          <w:lang w:val="cs-CZ" w:eastAsia="cs-CZ"/>
        </w:rPr>
        <w:t xml:space="preserve"> </w:t>
      </w:r>
      <w:r w:rsidR="000F48A9" w:rsidRPr="0009547A">
        <w:rPr>
          <w:rFonts w:eastAsia="Times New Roman"/>
          <w:lang w:val="cs-CZ" w:eastAsia="cs-CZ"/>
        </w:rPr>
        <w:t>Zhotovitel</w:t>
      </w:r>
      <w:r w:rsidR="00CD2FA2" w:rsidRPr="0009547A">
        <w:rPr>
          <w:rFonts w:eastAsia="Times New Roman"/>
          <w:lang w:val="cs-CZ" w:eastAsia="cs-CZ"/>
        </w:rPr>
        <w:t xml:space="preserve">i </w:t>
      </w:r>
      <w:bookmarkEnd w:id="34"/>
      <w:r w:rsidR="007F2D7B" w:rsidRPr="0009547A">
        <w:rPr>
          <w:rFonts w:eastAsia="Times New Roman"/>
          <w:lang w:val="cs-CZ" w:eastAsia="cs-CZ"/>
        </w:rPr>
        <w:t>Smluvní cen</w:t>
      </w:r>
      <w:r w:rsidR="00F04E2E" w:rsidRPr="0009547A">
        <w:rPr>
          <w:rFonts w:eastAsia="Times New Roman"/>
          <w:lang w:val="cs-CZ" w:eastAsia="cs-CZ"/>
        </w:rPr>
        <w:t>u</w:t>
      </w:r>
      <w:r w:rsidR="00051FD8" w:rsidRPr="0009547A">
        <w:rPr>
          <w:rFonts w:eastAsia="Times New Roman"/>
          <w:lang w:val="cs-CZ" w:eastAsia="cs-CZ"/>
        </w:rPr>
        <w:t xml:space="preserve"> nebo jinou částku dle této </w:t>
      </w:r>
      <w:r w:rsidR="00E5468D" w:rsidRPr="0009547A">
        <w:rPr>
          <w:rFonts w:eastAsia="Times New Roman"/>
          <w:lang w:val="cs-CZ" w:eastAsia="cs-CZ"/>
        </w:rPr>
        <w:t>Smlouv</w:t>
      </w:r>
      <w:r w:rsidR="00051FD8" w:rsidRPr="0009547A">
        <w:rPr>
          <w:rFonts w:eastAsia="Times New Roman"/>
          <w:lang w:val="cs-CZ" w:eastAsia="cs-CZ"/>
        </w:rPr>
        <w:t xml:space="preserve">y, </w:t>
      </w:r>
      <w:r w:rsidRPr="0009547A">
        <w:rPr>
          <w:rFonts w:eastAsia="Times New Roman"/>
          <w:lang w:val="cs-CZ" w:eastAsia="cs-CZ"/>
        </w:rPr>
        <w:t>jen na základě faktury vystavené v souladu s</w:t>
      </w:r>
      <w:r w:rsidR="00CD2FA2" w:rsidRPr="0009547A">
        <w:rPr>
          <w:rFonts w:eastAsia="Times New Roman"/>
          <w:lang w:val="cs-CZ" w:eastAsia="cs-CZ"/>
        </w:rPr>
        <w:t xml:space="preserve"> touto </w:t>
      </w:r>
      <w:r w:rsidR="000F48A9" w:rsidRPr="0009547A">
        <w:rPr>
          <w:rFonts w:eastAsia="Times New Roman"/>
          <w:lang w:val="cs-CZ" w:eastAsia="cs-CZ"/>
        </w:rPr>
        <w:t>Smlouv</w:t>
      </w:r>
      <w:r w:rsidR="00D163BC" w:rsidRPr="0009547A">
        <w:rPr>
          <w:rFonts w:eastAsia="Times New Roman"/>
          <w:lang w:val="cs-CZ" w:eastAsia="cs-CZ"/>
        </w:rPr>
        <w:t>ou</w:t>
      </w:r>
      <w:r w:rsidR="00906B1C" w:rsidRPr="0009547A">
        <w:rPr>
          <w:rFonts w:eastAsia="Times New Roman"/>
          <w:lang w:val="cs-CZ" w:eastAsia="cs-CZ"/>
        </w:rPr>
        <w:t>, a to včetně DPH</w:t>
      </w:r>
      <w:r w:rsidRPr="0009547A">
        <w:rPr>
          <w:rFonts w:eastAsia="Times New Roman"/>
          <w:lang w:val="cs-CZ" w:eastAsia="cs-CZ"/>
        </w:rPr>
        <w:t>.</w:t>
      </w:r>
    </w:p>
    <w:p w14:paraId="162988EC" w14:textId="0028F6FD" w:rsidR="005B3686" w:rsidRPr="0009547A" w:rsidRDefault="005B3686" w:rsidP="002E2032">
      <w:pPr>
        <w:pStyle w:val="09SVAgr12"/>
        <w:tabs>
          <w:tab w:val="num" w:pos="567"/>
        </w:tabs>
        <w:spacing w:line="300" w:lineRule="exact"/>
        <w:ind w:left="567" w:hanging="567"/>
        <w:rPr>
          <w:rFonts w:eastAsia="Times New Roman"/>
          <w:lang w:val="cs-CZ" w:eastAsia="cs-CZ"/>
        </w:rPr>
      </w:pPr>
      <w:bookmarkStart w:id="35" w:name="_Ref6335372"/>
      <w:bookmarkStart w:id="36" w:name="_Ref26812956"/>
      <w:r w:rsidRPr="0009547A">
        <w:rPr>
          <w:rFonts w:eastAsia="Times New Roman"/>
          <w:lang w:val="cs-CZ" w:eastAsia="cs-CZ"/>
        </w:rPr>
        <w:lastRenderedPageBreak/>
        <w:t xml:space="preserve">Faktury vystavené </w:t>
      </w:r>
      <w:r w:rsidR="000F48A9" w:rsidRPr="0009547A">
        <w:rPr>
          <w:rFonts w:eastAsia="Times New Roman"/>
          <w:lang w:val="cs-CZ" w:eastAsia="cs-CZ"/>
        </w:rPr>
        <w:t>Zhotovitel</w:t>
      </w:r>
      <w:r w:rsidR="00CD2FA2" w:rsidRPr="0009547A">
        <w:rPr>
          <w:rFonts w:eastAsia="Times New Roman"/>
          <w:lang w:val="cs-CZ" w:eastAsia="cs-CZ"/>
        </w:rPr>
        <w:t>em</w:t>
      </w:r>
      <w:r w:rsidRPr="0009547A">
        <w:rPr>
          <w:rFonts w:eastAsia="Times New Roman"/>
          <w:lang w:val="cs-CZ" w:eastAsia="cs-CZ"/>
        </w:rPr>
        <w:t xml:space="preserve"> budou zároveň sloužit jako daňový dokla</w:t>
      </w:r>
      <w:r w:rsidR="00CD2FA2" w:rsidRPr="0009547A">
        <w:rPr>
          <w:rFonts w:eastAsia="Times New Roman"/>
          <w:lang w:val="cs-CZ" w:eastAsia="cs-CZ"/>
        </w:rPr>
        <w:t>d</w:t>
      </w:r>
      <w:r w:rsidRPr="0009547A">
        <w:rPr>
          <w:rFonts w:eastAsia="Times New Roman"/>
          <w:lang w:val="cs-CZ" w:eastAsia="cs-CZ"/>
        </w:rPr>
        <w:t xml:space="preserve">, přičemž musí splňovat veškeré náležitosti daňového dokladu podle všech příslušných obecně závazných platných právních předpisů ke </w:t>
      </w:r>
      <w:r w:rsidR="00CD2FA2" w:rsidRPr="0009547A">
        <w:rPr>
          <w:rFonts w:eastAsia="Times New Roman"/>
          <w:lang w:val="cs-CZ" w:eastAsia="cs-CZ"/>
        </w:rPr>
        <w:t>d</w:t>
      </w:r>
      <w:r w:rsidRPr="0009547A">
        <w:rPr>
          <w:rFonts w:eastAsia="Times New Roman"/>
          <w:lang w:val="cs-CZ" w:eastAsia="cs-CZ"/>
        </w:rPr>
        <w:t>ni vystavení faktury. Faktura – daňový doklad musí obsahovat náležitosti dle § 435 Občanského zákoníku</w:t>
      </w:r>
      <w:r w:rsidR="00173A9F" w:rsidRPr="0009547A">
        <w:rPr>
          <w:rFonts w:eastAsia="Times New Roman"/>
          <w:lang w:val="cs-CZ" w:eastAsia="cs-CZ"/>
        </w:rPr>
        <w:t xml:space="preserve"> (Údaje povinně uváděné na listinách a internetu)</w:t>
      </w:r>
      <w:r w:rsidRPr="0009547A">
        <w:rPr>
          <w:rFonts w:eastAsia="Times New Roman"/>
          <w:lang w:val="cs-CZ" w:eastAsia="cs-CZ"/>
        </w:rPr>
        <w:t xml:space="preserve"> a dle § 29 </w:t>
      </w:r>
      <w:r w:rsidR="00527388" w:rsidRPr="0009547A">
        <w:rPr>
          <w:rFonts w:eastAsia="Times New Roman"/>
          <w:lang w:val="cs-CZ" w:eastAsia="cs-CZ"/>
        </w:rPr>
        <w:t>Zákona o DPH,</w:t>
      </w:r>
      <w:r w:rsidRPr="0009547A">
        <w:rPr>
          <w:rFonts w:eastAsia="Times New Roman"/>
          <w:lang w:val="cs-CZ" w:eastAsia="cs-CZ"/>
        </w:rPr>
        <w:t xml:space="preserve"> zejména pak následující údaje:</w:t>
      </w:r>
      <w:bookmarkEnd w:id="35"/>
      <w:bookmarkEnd w:id="36"/>
    </w:p>
    <w:p w14:paraId="53BFC9C8" w14:textId="363A4E44" w:rsidR="00AD781B"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i</w:t>
      </w:r>
      <w:r w:rsidR="00AD781B" w:rsidRPr="0009547A">
        <w:rPr>
          <w:rFonts w:eastAsia="Times New Roman"/>
        </w:rPr>
        <w:t xml:space="preserve">dentifikace této </w:t>
      </w:r>
      <w:r w:rsidR="00E5468D" w:rsidRPr="0009547A">
        <w:rPr>
          <w:rFonts w:eastAsia="Times New Roman"/>
        </w:rPr>
        <w:t>Smlouv</w:t>
      </w:r>
      <w:r w:rsidR="00AD781B" w:rsidRPr="0009547A">
        <w:rPr>
          <w:rFonts w:eastAsia="Times New Roman"/>
        </w:rPr>
        <w:t>y</w:t>
      </w:r>
      <w:r w:rsidR="003862B8" w:rsidRPr="0009547A">
        <w:rPr>
          <w:rFonts w:eastAsia="Times New Roman"/>
        </w:rPr>
        <w:t xml:space="preserve"> uvedením jejího čísla v záhlaví</w:t>
      </w:r>
      <w:r w:rsidRPr="0009547A">
        <w:rPr>
          <w:rFonts w:eastAsia="Times New Roman"/>
        </w:rPr>
        <w:t>;</w:t>
      </w:r>
    </w:p>
    <w:p w14:paraId="52769190" w14:textId="4E6D5F03" w:rsidR="005B3686"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i</w:t>
      </w:r>
      <w:r w:rsidR="005B3686" w:rsidRPr="0009547A">
        <w:rPr>
          <w:rFonts w:eastAsia="Times New Roman"/>
        </w:rPr>
        <w:t>dentifikační údaje</w:t>
      </w:r>
      <w:r w:rsidR="00CD2FA2" w:rsidRPr="0009547A">
        <w:rPr>
          <w:rFonts w:eastAsia="Times New Roman"/>
        </w:rPr>
        <w:t xml:space="preserve"> Stran</w:t>
      </w:r>
      <w:r w:rsidRPr="0009547A">
        <w:rPr>
          <w:rFonts w:eastAsia="Times New Roman"/>
          <w:smallCaps/>
        </w:rPr>
        <w:t>;</w:t>
      </w:r>
    </w:p>
    <w:p w14:paraId="29BB1443" w14:textId="00FE8913" w:rsidR="005B3686"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p</w:t>
      </w:r>
      <w:r w:rsidR="005B3686" w:rsidRPr="0009547A">
        <w:rPr>
          <w:rFonts w:eastAsia="Times New Roman"/>
        </w:rPr>
        <w:t>ořadové číslo dokladu</w:t>
      </w:r>
      <w:r w:rsidR="009878D8" w:rsidRPr="0009547A">
        <w:rPr>
          <w:rFonts w:eastAsia="Times New Roman"/>
        </w:rPr>
        <w:t xml:space="preserve"> (faktury)</w:t>
      </w:r>
      <w:r w:rsidR="005B3686" w:rsidRPr="0009547A">
        <w:rPr>
          <w:rFonts w:eastAsia="Times New Roman"/>
        </w:rPr>
        <w:t xml:space="preserve">; </w:t>
      </w:r>
    </w:p>
    <w:p w14:paraId="090504BE" w14:textId="701B8E76" w:rsidR="005B3686"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d</w:t>
      </w:r>
      <w:r w:rsidR="005B3686" w:rsidRPr="0009547A">
        <w:rPr>
          <w:rFonts w:eastAsia="Times New Roman"/>
        </w:rPr>
        <w:t>atum vystavení dokladu</w:t>
      </w:r>
      <w:r w:rsidR="009878D8" w:rsidRPr="0009547A">
        <w:rPr>
          <w:rFonts w:eastAsia="Times New Roman"/>
        </w:rPr>
        <w:t xml:space="preserve"> (faktury)</w:t>
      </w:r>
      <w:r w:rsidR="005B3686" w:rsidRPr="0009547A">
        <w:rPr>
          <w:rFonts w:eastAsia="Times New Roman"/>
        </w:rPr>
        <w:t>;</w:t>
      </w:r>
    </w:p>
    <w:p w14:paraId="656C96FB" w14:textId="2C7B8F51" w:rsidR="000D270A"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specifikaci příslušných</w:t>
      </w:r>
      <w:r w:rsidR="008E153A" w:rsidRPr="0009547A">
        <w:rPr>
          <w:rFonts w:eastAsia="Times New Roman"/>
        </w:rPr>
        <w:t xml:space="preserve"> fakturovaných</w:t>
      </w:r>
      <w:r w:rsidRPr="0009547A">
        <w:rPr>
          <w:rFonts w:eastAsia="Times New Roman"/>
        </w:rPr>
        <w:t xml:space="preserve"> </w:t>
      </w:r>
      <w:r w:rsidR="008220DA" w:rsidRPr="0009547A">
        <w:rPr>
          <w:rFonts w:eastAsia="Times New Roman"/>
        </w:rPr>
        <w:t>dílčích plnění</w:t>
      </w:r>
      <w:r w:rsidR="00A25033" w:rsidRPr="0009547A">
        <w:rPr>
          <w:rFonts w:eastAsia="Times New Roman"/>
        </w:rPr>
        <w:t xml:space="preserve">, vč. schváleného Akceptačního protokolu fakturované části </w:t>
      </w:r>
      <w:r w:rsidR="008220DA" w:rsidRPr="0009547A">
        <w:rPr>
          <w:rFonts w:eastAsia="Times New Roman"/>
        </w:rPr>
        <w:t>Díla</w:t>
      </w:r>
      <w:r w:rsidR="00A25033" w:rsidRPr="0009547A">
        <w:rPr>
          <w:rFonts w:eastAsia="Times New Roman"/>
        </w:rPr>
        <w:t xml:space="preserve"> ve smyslu </w:t>
      </w:r>
      <w:r w:rsidR="002D6B76" w:rsidRPr="0009547A">
        <w:rPr>
          <w:rFonts w:eastAsia="Times New Roman"/>
        </w:rPr>
        <w:t xml:space="preserve">čl. </w:t>
      </w:r>
      <w:r w:rsidR="002D6B76" w:rsidRPr="0009547A">
        <w:rPr>
          <w:rFonts w:eastAsia="Times New Roman"/>
        </w:rPr>
        <w:fldChar w:fldCharType="begin"/>
      </w:r>
      <w:r w:rsidR="002D6B76" w:rsidRPr="0009547A">
        <w:rPr>
          <w:rFonts w:eastAsia="Times New Roman"/>
        </w:rPr>
        <w:instrText xml:space="preserve"> REF _Ref62326478 \r \h  \* MERGEFORMAT </w:instrText>
      </w:r>
      <w:r w:rsidR="002D6B76" w:rsidRPr="0009547A">
        <w:rPr>
          <w:rFonts w:eastAsia="Times New Roman"/>
        </w:rPr>
      </w:r>
      <w:r w:rsidR="002D6B76" w:rsidRPr="0009547A">
        <w:rPr>
          <w:rFonts w:eastAsia="Times New Roman"/>
        </w:rPr>
        <w:fldChar w:fldCharType="separate"/>
      </w:r>
      <w:r w:rsidR="004A3EF5">
        <w:rPr>
          <w:rFonts w:eastAsia="Times New Roman"/>
        </w:rPr>
        <w:t>8</w:t>
      </w:r>
      <w:r w:rsidR="002D6B76" w:rsidRPr="0009547A">
        <w:rPr>
          <w:rFonts w:eastAsia="Times New Roman"/>
        </w:rPr>
        <w:fldChar w:fldCharType="end"/>
      </w:r>
      <w:r w:rsidR="00A25033" w:rsidRPr="0009547A">
        <w:rPr>
          <w:rFonts w:eastAsia="Times New Roman"/>
        </w:rPr>
        <w:t xml:space="preserve"> této Smlouvy</w:t>
      </w:r>
      <w:r w:rsidRPr="0009547A">
        <w:rPr>
          <w:rFonts w:eastAsia="Times New Roman"/>
        </w:rPr>
        <w:t>;</w:t>
      </w:r>
    </w:p>
    <w:p w14:paraId="2A4568AD" w14:textId="2BE3BFE5" w:rsidR="009878D8"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s</w:t>
      </w:r>
      <w:r w:rsidR="009878D8" w:rsidRPr="0009547A">
        <w:rPr>
          <w:rFonts w:eastAsia="Times New Roman"/>
        </w:rPr>
        <w:t xml:space="preserve">pecifikaci období, za které </w:t>
      </w:r>
      <w:r w:rsidR="007F2D7B" w:rsidRPr="0009547A">
        <w:rPr>
          <w:rFonts w:eastAsia="Times New Roman"/>
        </w:rPr>
        <w:t>je Smluvní cen</w:t>
      </w:r>
      <w:r w:rsidR="00F04E2E" w:rsidRPr="0009547A">
        <w:rPr>
          <w:rFonts w:eastAsia="Times New Roman"/>
        </w:rPr>
        <w:t>a</w:t>
      </w:r>
      <w:r w:rsidR="007F2D7B" w:rsidRPr="0009547A">
        <w:rPr>
          <w:rFonts w:eastAsia="Times New Roman"/>
        </w:rPr>
        <w:t xml:space="preserve"> fakturována</w:t>
      </w:r>
      <w:r w:rsidR="009878D8" w:rsidRPr="0009547A">
        <w:rPr>
          <w:rFonts w:eastAsia="Times New Roman"/>
        </w:rPr>
        <w:t>;</w:t>
      </w:r>
    </w:p>
    <w:p w14:paraId="20939B8E" w14:textId="60DE22A4" w:rsidR="005B3686"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c</w:t>
      </w:r>
      <w:r w:rsidR="005B3686" w:rsidRPr="0009547A">
        <w:rPr>
          <w:rFonts w:eastAsia="Times New Roman"/>
        </w:rPr>
        <w:t xml:space="preserve">elkovou výši </w:t>
      </w:r>
      <w:r w:rsidR="007F2D7B" w:rsidRPr="0009547A">
        <w:rPr>
          <w:rFonts w:eastAsia="Times New Roman"/>
        </w:rPr>
        <w:t>části Smluvní ceny</w:t>
      </w:r>
      <w:r w:rsidR="00CD2FA2" w:rsidRPr="0009547A">
        <w:rPr>
          <w:rFonts w:eastAsia="Times New Roman"/>
        </w:rPr>
        <w:t xml:space="preserve"> </w:t>
      </w:r>
      <w:r w:rsidR="005B3686" w:rsidRPr="0009547A">
        <w:rPr>
          <w:rFonts w:eastAsia="Times New Roman"/>
        </w:rPr>
        <w:t>nebo jiné částky dle této</w:t>
      </w:r>
      <w:r w:rsidR="00CD2FA2" w:rsidRPr="0009547A">
        <w:rPr>
          <w:rFonts w:eastAsia="Times New Roman"/>
        </w:rPr>
        <w:t xml:space="preserve"> </w:t>
      </w:r>
      <w:r w:rsidR="00E5468D" w:rsidRPr="0009547A">
        <w:rPr>
          <w:rFonts w:eastAsia="Times New Roman"/>
        </w:rPr>
        <w:t>Smlouv</w:t>
      </w:r>
      <w:r w:rsidR="00D163BC" w:rsidRPr="0009547A">
        <w:rPr>
          <w:rFonts w:eastAsia="Times New Roman"/>
        </w:rPr>
        <w:t>y</w:t>
      </w:r>
      <w:r w:rsidR="005B3686" w:rsidRPr="0009547A">
        <w:rPr>
          <w:rFonts w:eastAsia="Times New Roman"/>
        </w:rPr>
        <w:t>, která je fakturována;</w:t>
      </w:r>
    </w:p>
    <w:p w14:paraId="3E46B0B8" w14:textId="53B1CDBD" w:rsidR="005B3686"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č</w:t>
      </w:r>
      <w:r w:rsidR="005B3686" w:rsidRPr="0009547A">
        <w:rPr>
          <w:rFonts w:eastAsia="Times New Roman"/>
        </w:rPr>
        <w:t>íslo účtu, na který má být platba provedena;</w:t>
      </w:r>
    </w:p>
    <w:p w14:paraId="38F650D8" w14:textId="66099161" w:rsidR="005B3686" w:rsidRPr="0009547A" w:rsidRDefault="000D270A" w:rsidP="00D61941">
      <w:pPr>
        <w:widowControl w:val="0"/>
        <w:numPr>
          <w:ilvl w:val="2"/>
          <w:numId w:val="28"/>
        </w:numPr>
        <w:tabs>
          <w:tab w:val="left" w:pos="851"/>
        </w:tabs>
        <w:spacing w:after="120" w:line="300" w:lineRule="exact"/>
        <w:ind w:left="1985" w:hanging="284"/>
        <w:jc w:val="both"/>
        <w:rPr>
          <w:rFonts w:eastAsia="Times New Roman"/>
        </w:rPr>
      </w:pPr>
      <w:r w:rsidRPr="0009547A">
        <w:rPr>
          <w:rFonts w:eastAsia="Times New Roman"/>
        </w:rPr>
        <w:t>t</w:t>
      </w:r>
      <w:r w:rsidR="005B3686" w:rsidRPr="0009547A">
        <w:rPr>
          <w:rFonts w:eastAsia="Times New Roman"/>
        </w:rPr>
        <w:t>ermín splatnosti faktury v souladu s</w:t>
      </w:r>
      <w:r w:rsidR="00CD2FA2" w:rsidRPr="0009547A">
        <w:rPr>
          <w:rFonts w:eastAsia="Times New Roman"/>
        </w:rPr>
        <w:t xml:space="preserve"> touto </w:t>
      </w:r>
      <w:r w:rsidR="000F48A9" w:rsidRPr="0009547A">
        <w:rPr>
          <w:rFonts w:eastAsia="Times New Roman"/>
        </w:rPr>
        <w:t>Smlouv</w:t>
      </w:r>
      <w:r w:rsidR="00D163BC" w:rsidRPr="0009547A">
        <w:rPr>
          <w:rFonts w:eastAsia="Times New Roman"/>
        </w:rPr>
        <w:t>ou</w:t>
      </w:r>
      <w:r w:rsidR="007F79E5" w:rsidRPr="0009547A">
        <w:rPr>
          <w:rFonts w:eastAsia="Times New Roman"/>
        </w:rPr>
        <w:t>.</w:t>
      </w:r>
    </w:p>
    <w:p w14:paraId="7EDB766A" w14:textId="7FD92C2A" w:rsidR="005B3686" w:rsidRPr="0009547A" w:rsidRDefault="005B3686" w:rsidP="002E203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V případě, že faktura vystavená </w:t>
      </w:r>
      <w:r w:rsidR="000F48A9" w:rsidRPr="0009547A">
        <w:rPr>
          <w:rFonts w:eastAsia="Times New Roman"/>
          <w:lang w:val="cs-CZ" w:eastAsia="cs-CZ"/>
        </w:rPr>
        <w:t>Zhotovitel</w:t>
      </w:r>
      <w:r w:rsidR="00CD2FA2" w:rsidRPr="0009547A">
        <w:rPr>
          <w:rFonts w:eastAsia="Times New Roman"/>
          <w:lang w:val="cs-CZ" w:eastAsia="cs-CZ"/>
        </w:rPr>
        <w:t>em</w:t>
      </w:r>
      <w:r w:rsidRPr="0009547A">
        <w:rPr>
          <w:rFonts w:eastAsia="Times New Roman"/>
          <w:lang w:val="cs-CZ" w:eastAsia="cs-CZ"/>
        </w:rPr>
        <w:t xml:space="preserve"> nebude mít odpovídající náležitosti</w:t>
      </w:r>
      <w:r w:rsidR="00E1525B" w:rsidRPr="0009547A">
        <w:rPr>
          <w:rFonts w:eastAsia="Times New Roman"/>
          <w:lang w:val="cs-CZ" w:eastAsia="cs-CZ"/>
        </w:rPr>
        <w:t xml:space="preserve"> dle této </w:t>
      </w:r>
      <w:r w:rsidR="00E5468D" w:rsidRPr="0009547A">
        <w:rPr>
          <w:rFonts w:eastAsia="Times New Roman"/>
          <w:lang w:val="cs-CZ" w:eastAsia="cs-CZ"/>
        </w:rPr>
        <w:t>Smlouv</w:t>
      </w:r>
      <w:r w:rsidR="00D163BC" w:rsidRPr="0009547A">
        <w:rPr>
          <w:rFonts w:eastAsia="Times New Roman"/>
          <w:lang w:val="cs-CZ" w:eastAsia="cs-CZ"/>
        </w:rPr>
        <w:t>y</w:t>
      </w:r>
      <w:r w:rsidRPr="0009547A">
        <w:rPr>
          <w:rFonts w:eastAsia="Times New Roman"/>
          <w:lang w:val="cs-CZ" w:eastAsia="cs-CZ"/>
        </w:rPr>
        <w:t xml:space="preserve"> nebo nebude vystavena v souladu s pravidly stanovenými </w:t>
      </w:r>
      <w:r w:rsidR="00CD2FA2" w:rsidRPr="0009547A">
        <w:rPr>
          <w:rFonts w:eastAsia="Times New Roman"/>
          <w:lang w:val="cs-CZ" w:eastAsia="cs-CZ"/>
        </w:rPr>
        <w:t xml:space="preserve">touto </w:t>
      </w:r>
      <w:r w:rsidR="000F48A9" w:rsidRPr="0009547A">
        <w:rPr>
          <w:rFonts w:eastAsia="Times New Roman"/>
          <w:lang w:val="cs-CZ" w:eastAsia="cs-CZ"/>
        </w:rPr>
        <w:t>Smlouv</w:t>
      </w:r>
      <w:r w:rsidR="00D163BC" w:rsidRPr="0009547A">
        <w:rPr>
          <w:rFonts w:eastAsia="Times New Roman"/>
          <w:lang w:val="cs-CZ" w:eastAsia="cs-CZ"/>
        </w:rPr>
        <w:t>ou</w:t>
      </w:r>
      <w:r w:rsidRPr="0009547A">
        <w:rPr>
          <w:rFonts w:eastAsia="Times New Roman"/>
          <w:lang w:val="cs-CZ" w:eastAsia="cs-CZ"/>
        </w:rPr>
        <w:t xml:space="preserve">, je Objednatel oprávněn zaslat fakturu ve lhůtě </w:t>
      </w:r>
      <w:bookmarkStart w:id="37" w:name="_Hlk26958443"/>
      <w:r w:rsidR="003862B8" w:rsidRPr="0009547A">
        <w:rPr>
          <w:rFonts w:eastAsia="Times New Roman"/>
          <w:lang w:val="cs-CZ" w:eastAsia="cs-CZ"/>
        </w:rPr>
        <w:t xml:space="preserve">standardní doby splatnosti dle </w:t>
      </w:r>
      <w:proofErr w:type="gramStart"/>
      <w:r w:rsidR="003862B8" w:rsidRPr="0009547A">
        <w:rPr>
          <w:rFonts w:eastAsia="Times New Roman"/>
          <w:lang w:val="cs-CZ" w:eastAsia="cs-CZ"/>
        </w:rPr>
        <w:t xml:space="preserve">odst. </w:t>
      </w:r>
      <w:r w:rsidR="003862B8" w:rsidRPr="0009547A">
        <w:rPr>
          <w:rFonts w:eastAsia="Times New Roman"/>
          <w:lang w:val="cs-CZ" w:eastAsia="cs-CZ"/>
        </w:rPr>
        <w:fldChar w:fldCharType="begin"/>
      </w:r>
      <w:r w:rsidR="003862B8" w:rsidRPr="0009547A">
        <w:rPr>
          <w:rFonts w:eastAsia="Times New Roman"/>
          <w:lang w:val="cs-CZ" w:eastAsia="cs-CZ"/>
        </w:rPr>
        <w:instrText xml:space="preserve"> REF _Ref57207692 \r \h </w:instrText>
      </w:r>
      <w:r w:rsidR="003862B8" w:rsidRPr="0009547A">
        <w:rPr>
          <w:rFonts w:eastAsia="Times New Roman"/>
          <w:lang w:val="cs-CZ" w:eastAsia="cs-CZ"/>
        </w:rPr>
      </w:r>
      <w:r w:rsidR="003862B8" w:rsidRPr="0009547A">
        <w:rPr>
          <w:rFonts w:eastAsia="Times New Roman"/>
          <w:lang w:val="cs-CZ" w:eastAsia="cs-CZ"/>
        </w:rPr>
        <w:fldChar w:fldCharType="separate"/>
      </w:r>
      <w:r w:rsidR="004A3EF5">
        <w:rPr>
          <w:rFonts w:eastAsia="Times New Roman"/>
          <w:lang w:val="cs-CZ" w:eastAsia="cs-CZ"/>
        </w:rPr>
        <w:t>4.1</w:t>
      </w:r>
      <w:r w:rsidR="003862B8" w:rsidRPr="0009547A">
        <w:rPr>
          <w:rFonts w:eastAsia="Times New Roman"/>
          <w:lang w:val="cs-CZ" w:eastAsia="cs-CZ"/>
        </w:rPr>
        <w:fldChar w:fldCharType="end"/>
      </w:r>
      <w:r w:rsidR="003862B8" w:rsidRPr="0009547A">
        <w:rPr>
          <w:rFonts w:eastAsia="Times New Roman"/>
          <w:lang w:val="cs-CZ" w:eastAsia="cs-CZ"/>
        </w:rPr>
        <w:t xml:space="preserve"> této</w:t>
      </w:r>
      <w:proofErr w:type="gramEnd"/>
      <w:r w:rsidR="003862B8" w:rsidRPr="0009547A">
        <w:rPr>
          <w:rFonts w:eastAsia="Times New Roman"/>
          <w:lang w:val="cs-CZ" w:eastAsia="cs-CZ"/>
        </w:rPr>
        <w:t xml:space="preserve"> Smlouvy, která činí třicet </w:t>
      </w:r>
      <w:r w:rsidR="00714F38" w:rsidRPr="0009547A">
        <w:rPr>
          <w:rFonts w:eastAsia="Times New Roman"/>
          <w:lang w:val="cs-CZ" w:eastAsia="cs-CZ"/>
        </w:rPr>
        <w:t>(</w:t>
      </w:r>
      <w:r w:rsidR="003862B8" w:rsidRPr="0009547A">
        <w:rPr>
          <w:rFonts w:eastAsia="Times New Roman"/>
          <w:lang w:val="cs-CZ" w:eastAsia="cs-CZ"/>
        </w:rPr>
        <w:t>30</w:t>
      </w:r>
      <w:r w:rsidR="00714F38" w:rsidRPr="0009547A">
        <w:rPr>
          <w:rFonts w:eastAsia="Times New Roman"/>
          <w:lang w:val="cs-CZ" w:eastAsia="cs-CZ"/>
        </w:rPr>
        <w:t xml:space="preserve">) dnů od jejího doručení </w:t>
      </w:r>
      <w:r w:rsidRPr="0009547A">
        <w:rPr>
          <w:rFonts w:eastAsia="Times New Roman"/>
          <w:lang w:val="cs-CZ" w:eastAsia="cs-CZ"/>
        </w:rPr>
        <w:t>z</w:t>
      </w:r>
      <w:bookmarkEnd w:id="37"/>
      <w:r w:rsidRPr="0009547A">
        <w:rPr>
          <w:rFonts w:eastAsia="Times New Roman"/>
          <w:lang w:val="cs-CZ" w:eastAsia="cs-CZ"/>
        </w:rPr>
        <w:t xml:space="preserve">pět k doplnění </w:t>
      </w:r>
      <w:r w:rsidR="000F48A9" w:rsidRPr="0009547A">
        <w:rPr>
          <w:rFonts w:eastAsia="Times New Roman"/>
          <w:lang w:val="cs-CZ" w:eastAsia="cs-CZ"/>
        </w:rPr>
        <w:t>Zhotovitel</w:t>
      </w:r>
      <w:r w:rsidR="00CD2FA2" w:rsidRPr="0009547A">
        <w:rPr>
          <w:rFonts w:eastAsia="Times New Roman"/>
          <w:lang w:val="cs-CZ" w:eastAsia="cs-CZ"/>
        </w:rPr>
        <w:t>i</w:t>
      </w:r>
      <w:r w:rsidRPr="0009547A">
        <w:rPr>
          <w:rFonts w:eastAsia="Times New Roman"/>
          <w:lang w:val="cs-CZ" w:eastAsia="cs-CZ"/>
        </w:rPr>
        <w:t>, aniž se dostane do prodlení se splatností. Lhůta splatnosti v takovém případě počíná běžet znovu</w:t>
      </w:r>
      <w:r w:rsidR="00714F38" w:rsidRPr="0009547A">
        <w:rPr>
          <w:rFonts w:eastAsia="Times New Roman"/>
          <w:lang w:val="cs-CZ" w:eastAsia="cs-CZ"/>
        </w:rPr>
        <w:t xml:space="preserve"> </w:t>
      </w:r>
      <w:r w:rsidR="008E153A" w:rsidRPr="0009547A">
        <w:rPr>
          <w:rFonts w:eastAsia="Times New Roman"/>
          <w:lang w:val="cs-CZ" w:eastAsia="cs-CZ"/>
        </w:rPr>
        <w:t>od data doručení doplněné</w:t>
      </w:r>
      <w:r w:rsidRPr="0009547A">
        <w:rPr>
          <w:rFonts w:eastAsia="Times New Roman"/>
          <w:lang w:val="cs-CZ" w:eastAsia="cs-CZ"/>
        </w:rPr>
        <w:t>/opravené faktury Objednateli.</w:t>
      </w:r>
    </w:p>
    <w:p w14:paraId="445ABB9D" w14:textId="67B585EB" w:rsidR="005B3686" w:rsidRPr="0009547A" w:rsidRDefault="005B3686" w:rsidP="002E203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Objednatel proplatí fakturu bezhotovostním bankovním převodem na účet </w:t>
      </w:r>
      <w:r w:rsidR="000F48A9" w:rsidRPr="0009547A">
        <w:rPr>
          <w:rFonts w:eastAsia="Times New Roman"/>
          <w:lang w:val="cs-CZ" w:eastAsia="cs-CZ"/>
        </w:rPr>
        <w:t>Zhotovitel</w:t>
      </w:r>
      <w:r w:rsidR="00CD2FA2" w:rsidRPr="0009547A">
        <w:rPr>
          <w:rFonts w:eastAsia="Times New Roman"/>
          <w:lang w:val="cs-CZ" w:eastAsia="cs-CZ"/>
        </w:rPr>
        <w:t>e</w:t>
      </w:r>
      <w:r w:rsidRPr="0009547A">
        <w:rPr>
          <w:rFonts w:eastAsia="Times New Roman"/>
          <w:lang w:val="cs-CZ" w:eastAsia="cs-CZ"/>
        </w:rPr>
        <w:t xml:space="preserve"> ve lhůtách uvedených v této </w:t>
      </w:r>
      <w:r w:rsidR="00E5468D" w:rsidRPr="0009547A">
        <w:rPr>
          <w:rFonts w:eastAsia="Times New Roman"/>
          <w:lang w:val="cs-CZ" w:eastAsia="cs-CZ"/>
        </w:rPr>
        <w:t>Smlouv</w:t>
      </w:r>
      <w:r w:rsidR="00D163BC" w:rsidRPr="0009547A">
        <w:rPr>
          <w:rFonts w:eastAsia="Times New Roman"/>
          <w:lang w:val="cs-CZ" w:eastAsia="cs-CZ"/>
        </w:rPr>
        <w:t>ě</w:t>
      </w:r>
      <w:r w:rsidRPr="0009547A">
        <w:rPr>
          <w:rFonts w:eastAsia="Times New Roman"/>
          <w:lang w:val="cs-CZ" w:eastAsia="cs-CZ"/>
        </w:rPr>
        <w:t>.</w:t>
      </w:r>
    </w:p>
    <w:p w14:paraId="67DC60A8" w14:textId="163F9D71" w:rsidR="005B3686" w:rsidRPr="0009547A" w:rsidRDefault="005B3686" w:rsidP="002E203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Všechny částky poukazované vzájemně Stranami </w:t>
      </w:r>
      <w:r w:rsidR="00861696" w:rsidRPr="0009547A">
        <w:rPr>
          <w:rFonts w:eastAsia="Times New Roman"/>
          <w:lang w:val="cs-CZ" w:eastAsia="cs-CZ"/>
        </w:rPr>
        <w:t>budou</w:t>
      </w:r>
      <w:r w:rsidRPr="0009547A">
        <w:rPr>
          <w:rFonts w:eastAsia="Times New Roman"/>
          <w:lang w:val="cs-CZ" w:eastAsia="cs-CZ"/>
        </w:rPr>
        <w:t xml:space="preserve"> prosté jakýchkoliv bankovních poplatků nebo jiných nákladů spojených s převodem na jejich účty.</w:t>
      </w:r>
    </w:p>
    <w:p w14:paraId="0C74F915" w14:textId="3A7AEF02" w:rsidR="005B3686" w:rsidRPr="0009547A" w:rsidRDefault="005B3686" w:rsidP="002E203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Splněním jakéhokoliv peněžního dluhu spojeného s plněním dle </w:t>
      </w:r>
      <w:r w:rsidR="007E5310" w:rsidRPr="0009547A">
        <w:rPr>
          <w:rFonts w:eastAsia="Times New Roman"/>
          <w:lang w:val="cs-CZ" w:eastAsia="cs-CZ"/>
        </w:rPr>
        <w:t xml:space="preserve">této </w:t>
      </w:r>
      <w:r w:rsidR="00E5468D" w:rsidRPr="0009547A">
        <w:rPr>
          <w:rFonts w:eastAsia="Times New Roman"/>
          <w:lang w:val="cs-CZ" w:eastAsia="cs-CZ"/>
        </w:rPr>
        <w:t>Smlouv</w:t>
      </w:r>
      <w:r w:rsidR="00D163BC" w:rsidRPr="0009547A">
        <w:rPr>
          <w:rFonts w:eastAsia="Times New Roman"/>
          <w:lang w:val="cs-CZ" w:eastAsia="cs-CZ"/>
        </w:rPr>
        <w:t>y</w:t>
      </w:r>
      <w:r w:rsidR="00413F7D" w:rsidRPr="0009547A">
        <w:rPr>
          <w:rFonts w:eastAsia="Times New Roman"/>
          <w:lang w:val="cs-CZ" w:eastAsia="cs-CZ"/>
        </w:rPr>
        <w:t xml:space="preserve"> </w:t>
      </w:r>
      <w:r w:rsidRPr="0009547A">
        <w:rPr>
          <w:rFonts w:eastAsia="Times New Roman"/>
          <w:lang w:val="cs-CZ" w:eastAsia="cs-CZ"/>
        </w:rPr>
        <w:t>se rozumí okamžik odepsání částky v plné výši z bankovního účtu Strany</w:t>
      </w:r>
      <w:r w:rsidR="00E1525B" w:rsidRPr="0009547A">
        <w:rPr>
          <w:rFonts w:eastAsia="Times New Roman"/>
          <w:lang w:val="cs-CZ" w:eastAsia="cs-CZ"/>
        </w:rPr>
        <w:t xml:space="preserve"> povinné k</w:t>
      </w:r>
      <w:r w:rsidR="001E795E" w:rsidRPr="0009547A">
        <w:rPr>
          <w:rFonts w:eastAsia="Times New Roman"/>
          <w:lang w:val="cs-CZ" w:eastAsia="cs-CZ"/>
        </w:rPr>
        <w:t> </w:t>
      </w:r>
      <w:r w:rsidR="00E1525B" w:rsidRPr="0009547A">
        <w:rPr>
          <w:rFonts w:eastAsia="Times New Roman"/>
          <w:lang w:val="cs-CZ" w:eastAsia="cs-CZ"/>
        </w:rPr>
        <w:t>platbě</w:t>
      </w:r>
      <w:r w:rsidR="001E795E" w:rsidRPr="0009547A">
        <w:rPr>
          <w:rFonts w:eastAsia="Times New Roman"/>
          <w:lang w:val="cs-CZ" w:eastAsia="cs-CZ"/>
        </w:rPr>
        <w:t xml:space="preserve"> ve prospěch bankovního účtu druhé Strany</w:t>
      </w:r>
      <w:r w:rsidRPr="0009547A">
        <w:rPr>
          <w:rFonts w:eastAsia="Times New Roman"/>
          <w:lang w:val="cs-CZ" w:eastAsia="cs-CZ"/>
        </w:rPr>
        <w:t xml:space="preserve">. </w:t>
      </w:r>
    </w:p>
    <w:p w14:paraId="4811173A" w14:textId="30804559" w:rsidR="005B3686" w:rsidRPr="0009547A" w:rsidRDefault="005B3686" w:rsidP="002E203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Objednatel neposkytuje </w:t>
      </w:r>
      <w:r w:rsidR="000F48A9" w:rsidRPr="0009547A">
        <w:rPr>
          <w:rFonts w:eastAsia="Times New Roman"/>
          <w:lang w:val="cs-CZ" w:eastAsia="cs-CZ"/>
        </w:rPr>
        <w:t>Zhotovitel</w:t>
      </w:r>
      <w:r w:rsidR="007E5310" w:rsidRPr="0009547A">
        <w:rPr>
          <w:rFonts w:eastAsia="Times New Roman"/>
          <w:lang w:val="cs-CZ" w:eastAsia="cs-CZ"/>
        </w:rPr>
        <w:t xml:space="preserve">i </w:t>
      </w:r>
      <w:r w:rsidRPr="0009547A">
        <w:rPr>
          <w:rFonts w:eastAsia="Times New Roman"/>
          <w:lang w:val="cs-CZ" w:eastAsia="cs-CZ"/>
        </w:rPr>
        <w:t xml:space="preserve">jakékoliv zálohy na platby uskutečněné na základě této </w:t>
      </w:r>
      <w:r w:rsidR="00E5468D" w:rsidRPr="0009547A">
        <w:rPr>
          <w:rFonts w:eastAsia="Times New Roman"/>
          <w:lang w:val="cs-CZ" w:eastAsia="cs-CZ"/>
        </w:rPr>
        <w:t>Smlouv</w:t>
      </w:r>
      <w:r w:rsidR="00D163BC" w:rsidRPr="0009547A">
        <w:rPr>
          <w:rFonts w:eastAsia="Times New Roman"/>
          <w:lang w:val="cs-CZ" w:eastAsia="cs-CZ"/>
        </w:rPr>
        <w:t>y</w:t>
      </w:r>
      <w:r w:rsidRPr="0009547A">
        <w:rPr>
          <w:rFonts w:eastAsia="Times New Roman"/>
          <w:lang w:val="cs-CZ" w:eastAsia="cs-CZ"/>
        </w:rPr>
        <w:t>.</w:t>
      </w:r>
    </w:p>
    <w:p w14:paraId="59271304" w14:textId="782C0A56" w:rsidR="005B3686" w:rsidRPr="0009547A" w:rsidRDefault="000F48A9" w:rsidP="002E203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w:t>
      </w:r>
      <w:r w:rsidR="005B3686" w:rsidRPr="0009547A">
        <w:rPr>
          <w:rFonts w:eastAsia="Times New Roman"/>
          <w:lang w:val="cs-CZ" w:eastAsia="cs-CZ"/>
        </w:rPr>
        <w:t xml:space="preserve"> prohlašuje, že bankovní účet </w:t>
      </w:r>
      <w:r w:rsidRPr="0009547A">
        <w:rPr>
          <w:rFonts w:eastAsia="Times New Roman"/>
          <w:lang w:val="cs-CZ" w:eastAsia="cs-CZ"/>
        </w:rPr>
        <w:t>Zhotovitel</w:t>
      </w:r>
      <w:r w:rsidR="005B3686" w:rsidRPr="0009547A">
        <w:rPr>
          <w:rFonts w:eastAsia="Times New Roman"/>
          <w:lang w:val="cs-CZ" w:eastAsia="cs-CZ"/>
        </w:rPr>
        <w:t xml:space="preserve">e, který bude uveden na fakturách </w:t>
      </w:r>
      <w:r w:rsidRPr="0009547A">
        <w:rPr>
          <w:rFonts w:eastAsia="Times New Roman"/>
          <w:lang w:val="cs-CZ" w:eastAsia="cs-CZ"/>
        </w:rPr>
        <w:t>Zhotovitel</w:t>
      </w:r>
      <w:r w:rsidR="00527388" w:rsidRPr="0009547A">
        <w:rPr>
          <w:rFonts w:eastAsia="Times New Roman"/>
          <w:lang w:val="cs-CZ" w:eastAsia="cs-CZ"/>
        </w:rPr>
        <w:t xml:space="preserve">e </w:t>
      </w:r>
      <w:r w:rsidR="005B3686" w:rsidRPr="0009547A">
        <w:rPr>
          <w:rFonts w:eastAsia="Times New Roman"/>
          <w:lang w:val="cs-CZ" w:eastAsia="cs-CZ"/>
        </w:rPr>
        <w:t xml:space="preserve">a na který budou ze strany Objednatele hrazeny jakékoli platby dle </w:t>
      </w:r>
      <w:r w:rsidR="00527388" w:rsidRPr="0009547A">
        <w:rPr>
          <w:rFonts w:eastAsia="Times New Roman"/>
          <w:lang w:val="cs-CZ" w:eastAsia="cs-CZ"/>
        </w:rPr>
        <w:t xml:space="preserve">této </w:t>
      </w:r>
      <w:r w:rsidR="00E5468D" w:rsidRPr="0009547A">
        <w:rPr>
          <w:rFonts w:eastAsia="Times New Roman"/>
          <w:lang w:val="cs-CZ" w:eastAsia="cs-CZ"/>
        </w:rPr>
        <w:t>Smlouv</w:t>
      </w:r>
      <w:r w:rsidR="00D163BC" w:rsidRPr="0009547A">
        <w:rPr>
          <w:rFonts w:eastAsia="Times New Roman"/>
          <w:lang w:val="cs-CZ" w:eastAsia="cs-CZ"/>
        </w:rPr>
        <w:t>y</w:t>
      </w:r>
      <w:r w:rsidR="005B3686" w:rsidRPr="0009547A">
        <w:rPr>
          <w:rFonts w:eastAsia="Times New Roman"/>
          <w:lang w:val="cs-CZ" w:eastAsia="cs-CZ"/>
        </w:rPr>
        <w:t xml:space="preserve"> </w:t>
      </w:r>
      <w:proofErr w:type="gramStart"/>
      <w:r w:rsidR="005B3686" w:rsidRPr="0009547A">
        <w:rPr>
          <w:rFonts w:eastAsia="Times New Roman"/>
          <w:lang w:val="cs-CZ" w:eastAsia="cs-CZ"/>
        </w:rPr>
        <w:t>je</w:t>
      </w:r>
      <w:proofErr w:type="gramEnd"/>
      <w:r w:rsidR="005B3686" w:rsidRPr="0009547A">
        <w:rPr>
          <w:rFonts w:eastAsia="Times New Roman"/>
          <w:lang w:val="cs-CZ" w:eastAsia="cs-CZ"/>
        </w:rPr>
        <w:t xml:space="preserve"> a bude účtem řádně vedeným v registru bankovních účtů plátců DPH.</w:t>
      </w:r>
    </w:p>
    <w:p w14:paraId="056A8275" w14:textId="228F32F6" w:rsidR="00013D4A" w:rsidRPr="0009547A" w:rsidRDefault="005B3686" w:rsidP="002E2032">
      <w:pPr>
        <w:pStyle w:val="09SVAgr12"/>
        <w:tabs>
          <w:tab w:val="num" w:pos="567"/>
        </w:tabs>
        <w:spacing w:line="300" w:lineRule="exact"/>
        <w:ind w:left="567" w:hanging="567"/>
        <w:rPr>
          <w:rFonts w:eastAsia="Times New Roman"/>
          <w:lang w:val="cs-CZ" w:eastAsia="cs-CZ"/>
        </w:rPr>
      </w:pPr>
      <w:bookmarkStart w:id="38" w:name="_Ref368307251"/>
      <w:bookmarkStart w:id="39" w:name="_Ref14183809"/>
      <w:r w:rsidRPr="0009547A">
        <w:rPr>
          <w:rFonts w:eastAsia="Times New Roman"/>
          <w:lang w:val="cs-CZ" w:eastAsia="cs-CZ"/>
        </w:rPr>
        <w:t xml:space="preserve">Bankovní účet uvedený na daňovém dokladu, na který bude ze strany </w:t>
      </w:r>
      <w:r w:rsidR="000F48A9" w:rsidRPr="0009547A">
        <w:rPr>
          <w:rFonts w:eastAsia="Times New Roman"/>
          <w:lang w:val="cs-CZ" w:eastAsia="cs-CZ"/>
        </w:rPr>
        <w:t>Zhotovitel</w:t>
      </w:r>
      <w:r w:rsidR="004E6515" w:rsidRPr="0009547A">
        <w:rPr>
          <w:rFonts w:eastAsia="Times New Roman"/>
          <w:lang w:val="cs-CZ" w:eastAsia="cs-CZ"/>
        </w:rPr>
        <w:t>e</w:t>
      </w:r>
      <w:r w:rsidRPr="0009547A">
        <w:rPr>
          <w:rFonts w:eastAsia="Times New Roman"/>
          <w:lang w:val="cs-CZ" w:eastAsia="cs-CZ"/>
        </w:rPr>
        <w:t xml:space="preserve"> požadována úhrada ceny, musí být </w:t>
      </w:r>
      <w:r w:rsidR="000F48A9" w:rsidRPr="0009547A">
        <w:rPr>
          <w:rFonts w:eastAsia="Times New Roman"/>
          <w:lang w:val="cs-CZ" w:eastAsia="cs-CZ"/>
        </w:rPr>
        <w:t>Zhotovitel</w:t>
      </w:r>
      <w:r w:rsidR="004E6515" w:rsidRPr="0009547A">
        <w:rPr>
          <w:rFonts w:eastAsia="Times New Roman"/>
          <w:lang w:val="cs-CZ" w:eastAsia="cs-CZ"/>
        </w:rPr>
        <w:t>em</w:t>
      </w:r>
      <w:r w:rsidRPr="0009547A">
        <w:rPr>
          <w:rFonts w:eastAsia="Times New Roman"/>
          <w:lang w:val="cs-CZ" w:eastAsia="cs-CZ"/>
        </w:rPr>
        <w:t xml:space="preserve"> zveřejněn způsobem umožňujícím dálkový přístup ve </w:t>
      </w:r>
      <w:r w:rsidRPr="0009547A">
        <w:rPr>
          <w:rFonts w:eastAsia="Times New Roman"/>
          <w:lang w:val="cs-CZ" w:eastAsia="cs-CZ"/>
        </w:rPr>
        <w:lastRenderedPageBreak/>
        <w:t xml:space="preserve">smyslu § 96 Zákona o DPH. Strany se výslovně dohodly, že pokud číslo bankovního účtu </w:t>
      </w:r>
      <w:r w:rsidR="000F48A9" w:rsidRPr="0009547A">
        <w:rPr>
          <w:rFonts w:eastAsia="Times New Roman"/>
          <w:lang w:val="cs-CZ" w:eastAsia="cs-CZ"/>
        </w:rPr>
        <w:t>Zhotovitel</w:t>
      </w:r>
      <w:r w:rsidR="004E6515" w:rsidRPr="0009547A">
        <w:rPr>
          <w:rFonts w:eastAsia="Times New Roman"/>
          <w:lang w:val="cs-CZ" w:eastAsia="cs-CZ"/>
        </w:rPr>
        <w:t>e</w:t>
      </w:r>
      <w:r w:rsidRPr="0009547A">
        <w:rPr>
          <w:rFonts w:eastAsia="Times New Roman"/>
          <w:lang w:val="cs-CZ" w:eastAsia="cs-CZ"/>
        </w:rPr>
        <w:t xml:space="preserve">, na který bude ze strany </w:t>
      </w:r>
      <w:r w:rsidR="000F48A9" w:rsidRPr="0009547A">
        <w:rPr>
          <w:rFonts w:eastAsia="Times New Roman"/>
          <w:lang w:val="cs-CZ" w:eastAsia="cs-CZ"/>
        </w:rPr>
        <w:t>Zhotovitel</w:t>
      </w:r>
      <w:r w:rsidR="004E6515" w:rsidRPr="0009547A">
        <w:rPr>
          <w:rFonts w:eastAsia="Times New Roman"/>
          <w:lang w:val="cs-CZ" w:eastAsia="cs-CZ"/>
        </w:rPr>
        <w:t>e</w:t>
      </w:r>
      <w:r w:rsidRPr="0009547A">
        <w:rPr>
          <w:rFonts w:eastAsia="Times New Roman"/>
          <w:lang w:val="cs-CZ" w:eastAsia="cs-CZ"/>
        </w:rPr>
        <w:t xml:space="preserve"> požadována úhrada </w:t>
      </w:r>
      <w:r w:rsidR="00861696" w:rsidRPr="0009547A">
        <w:rPr>
          <w:rFonts w:eastAsia="Times New Roman"/>
          <w:lang w:val="cs-CZ" w:eastAsia="cs-CZ"/>
        </w:rPr>
        <w:t>c</w:t>
      </w:r>
      <w:r w:rsidRPr="0009547A">
        <w:rPr>
          <w:rFonts w:eastAsia="Times New Roman"/>
          <w:lang w:val="cs-CZ" w:eastAsia="cs-CZ"/>
        </w:rPr>
        <w:t xml:space="preserve">eny dle příslušného daňového dokladu, nebude zveřejněno způsobem umožňujícím dálkový přístup ve smyslu § 96 </w:t>
      </w:r>
      <w:r w:rsidR="00CD5279" w:rsidRPr="0009547A">
        <w:rPr>
          <w:rFonts w:eastAsia="Times New Roman"/>
          <w:lang w:val="cs-CZ" w:eastAsia="cs-CZ"/>
        </w:rPr>
        <w:t xml:space="preserve">Zákona </w:t>
      </w:r>
      <w:r w:rsidRPr="0009547A">
        <w:rPr>
          <w:rFonts w:eastAsia="Times New Roman"/>
          <w:lang w:val="cs-CZ" w:eastAsia="cs-CZ"/>
        </w:rPr>
        <w:t xml:space="preserve">o DPH a </w:t>
      </w:r>
      <w:r w:rsidR="00861696" w:rsidRPr="0009547A">
        <w:rPr>
          <w:rFonts w:eastAsia="Times New Roman"/>
          <w:lang w:val="cs-CZ" w:eastAsia="cs-CZ"/>
        </w:rPr>
        <w:t>c</w:t>
      </w:r>
      <w:r w:rsidRPr="0009547A">
        <w:rPr>
          <w:rFonts w:eastAsia="Times New Roman"/>
          <w:lang w:val="cs-CZ" w:eastAsia="cs-CZ"/>
        </w:rPr>
        <w:t>ena</w:t>
      </w:r>
      <w:r w:rsidR="00485DE5" w:rsidRPr="0009547A">
        <w:rPr>
          <w:rFonts w:eastAsia="Times New Roman"/>
          <w:lang w:val="cs-CZ" w:eastAsia="cs-CZ"/>
        </w:rPr>
        <w:t xml:space="preserve"> </w:t>
      </w:r>
      <w:r w:rsidRPr="0009547A">
        <w:rPr>
          <w:rFonts w:eastAsia="Times New Roman"/>
          <w:lang w:val="cs-CZ" w:eastAsia="cs-CZ"/>
        </w:rPr>
        <w:t xml:space="preserve">dle příslušného daňového dokladu přesahuje limit uvedený v § 109 odst. 2 písm. c) </w:t>
      </w:r>
      <w:r w:rsidR="00CD5279" w:rsidRPr="0009547A">
        <w:rPr>
          <w:rFonts w:eastAsia="Times New Roman"/>
          <w:lang w:val="cs-CZ" w:eastAsia="cs-CZ"/>
        </w:rPr>
        <w:t xml:space="preserve">Zákona </w:t>
      </w:r>
      <w:r w:rsidRPr="0009547A">
        <w:rPr>
          <w:rFonts w:eastAsia="Times New Roman"/>
          <w:lang w:val="cs-CZ" w:eastAsia="cs-CZ"/>
        </w:rPr>
        <w:t>o</w:t>
      </w:r>
      <w:r w:rsidR="00C8024E" w:rsidRPr="0009547A">
        <w:rPr>
          <w:rFonts w:eastAsia="Times New Roman"/>
          <w:lang w:val="cs-CZ" w:eastAsia="cs-CZ"/>
        </w:rPr>
        <w:t> </w:t>
      </w:r>
      <w:r w:rsidRPr="0009547A">
        <w:rPr>
          <w:rFonts w:eastAsia="Times New Roman"/>
          <w:lang w:val="cs-CZ" w:eastAsia="cs-CZ"/>
        </w:rPr>
        <w:t xml:space="preserve">DPH, je Objednatel oprávněn zaslat daňový doklad ve lhůtě splatnosti zpět </w:t>
      </w:r>
      <w:r w:rsidR="000F48A9" w:rsidRPr="0009547A">
        <w:rPr>
          <w:rFonts w:eastAsia="Times New Roman"/>
          <w:lang w:val="cs-CZ" w:eastAsia="cs-CZ"/>
        </w:rPr>
        <w:t>Zhotovitel</w:t>
      </w:r>
      <w:r w:rsidR="004E6515" w:rsidRPr="0009547A">
        <w:rPr>
          <w:rFonts w:eastAsia="Times New Roman"/>
          <w:lang w:val="cs-CZ" w:eastAsia="cs-CZ"/>
        </w:rPr>
        <w:t xml:space="preserve">i </w:t>
      </w:r>
      <w:r w:rsidRPr="0009547A">
        <w:rPr>
          <w:rFonts w:eastAsia="Times New Roman"/>
          <w:lang w:val="cs-CZ" w:eastAsia="cs-CZ"/>
        </w:rPr>
        <w:t>k</w:t>
      </w:r>
      <w:r w:rsidR="00706361" w:rsidRPr="0009547A">
        <w:rPr>
          <w:rFonts w:eastAsia="Times New Roman"/>
          <w:lang w:val="cs-CZ" w:eastAsia="cs-CZ"/>
        </w:rPr>
        <w:t> </w:t>
      </w:r>
      <w:r w:rsidRPr="0009547A">
        <w:rPr>
          <w:rFonts w:eastAsia="Times New Roman"/>
          <w:lang w:val="cs-CZ" w:eastAsia="cs-CZ"/>
        </w:rPr>
        <w:t xml:space="preserve">opravě. V takovém případě se doba splatnosti zastavuje a nová doba splatnosti počíná běžet </w:t>
      </w:r>
      <w:r w:rsidR="004E6515" w:rsidRPr="0009547A">
        <w:rPr>
          <w:rFonts w:eastAsia="Times New Roman"/>
          <w:lang w:val="cs-CZ" w:eastAsia="cs-CZ"/>
        </w:rPr>
        <w:t>d</w:t>
      </w:r>
      <w:r w:rsidRPr="0009547A">
        <w:rPr>
          <w:rFonts w:eastAsia="Times New Roman"/>
          <w:lang w:val="cs-CZ" w:eastAsia="cs-CZ"/>
        </w:rPr>
        <w:t xml:space="preserve">nem doručení opraveného daňového dokladu s uvedením správného bankovního účtu </w:t>
      </w:r>
      <w:r w:rsidR="000F48A9" w:rsidRPr="0009547A">
        <w:rPr>
          <w:rFonts w:eastAsia="Times New Roman"/>
          <w:lang w:val="cs-CZ" w:eastAsia="cs-CZ"/>
        </w:rPr>
        <w:t>Zhotovitel</w:t>
      </w:r>
      <w:r w:rsidR="004E6515" w:rsidRPr="0009547A">
        <w:rPr>
          <w:rFonts w:eastAsia="Times New Roman"/>
          <w:lang w:val="cs-CZ" w:eastAsia="cs-CZ"/>
        </w:rPr>
        <w:t>e</w:t>
      </w:r>
      <w:r w:rsidRPr="0009547A">
        <w:rPr>
          <w:rFonts w:eastAsia="Times New Roman"/>
          <w:lang w:val="cs-CZ" w:eastAsia="cs-CZ"/>
        </w:rPr>
        <w:t>, tj. bankovního účtu zveřejněného správcem daně.</w:t>
      </w:r>
    </w:p>
    <w:p w14:paraId="12926553" w14:textId="66A69542" w:rsidR="00661676" w:rsidRPr="0009547A" w:rsidRDefault="00661676" w:rsidP="002E2032">
      <w:pPr>
        <w:pStyle w:val="09SVAgr12"/>
        <w:tabs>
          <w:tab w:val="num" w:pos="567"/>
        </w:tabs>
        <w:spacing w:line="300" w:lineRule="exact"/>
        <w:ind w:left="567" w:hanging="567"/>
        <w:rPr>
          <w:rFonts w:eastAsia="Times New Roman"/>
          <w:lang w:val="cs-CZ" w:eastAsia="cs-CZ"/>
        </w:rPr>
      </w:pPr>
      <w:r w:rsidRPr="0009547A">
        <w:rPr>
          <w:lang w:val="cs-CZ"/>
        </w:rPr>
        <w:t xml:space="preserve">Strany se dohodly, že dojde-li v průběhu </w:t>
      </w:r>
      <w:r w:rsidR="001F4842" w:rsidRPr="0009547A">
        <w:rPr>
          <w:lang w:val="cs-CZ"/>
        </w:rPr>
        <w:t>reali</w:t>
      </w:r>
      <w:r w:rsidR="00D3365E" w:rsidRPr="0009547A">
        <w:rPr>
          <w:lang w:val="cs-CZ"/>
        </w:rPr>
        <w:t>zace Díla</w:t>
      </w:r>
      <w:r w:rsidRPr="0009547A">
        <w:rPr>
          <w:lang w:val="cs-CZ"/>
        </w:rPr>
        <w:t xml:space="preserve"> ke snížení nebo ke zvýšení zákonné sazby DPH, je </w:t>
      </w:r>
      <w:r w:rsidR="000F48A9" w:rsidRPr="0009547A">
        <w:rPr>
          <w:lang w:val="cs-CZ"/>
        </w:rPr>
        <w:t>Zhotovitel</w:t>
      </w:r>
      <w:r w:rsidRPr="0009547A">
        <w:rPr>
          <w:lang w:val="cs-CZ"/>
        </w:rPr>
        <w:t xml:space="preserve"> od </w:t>
      </w:r>
      <w:r w:rsidRPr="0009547A">
        <w:rPr>
          <w:rFonts w:eastAsia="Times New Roman"/>
          <w:lang w:val="cs-CZ" w:eastAsia="cs-CZ"/>
        </w:rPr>
        <w:t>okamžiku</w:t>
      </w:r>
      <w:r w:rsidRPr="0009547A">
        <w:rPr>
          <w:lang w:val="cs-CZ"/>
        </w:rPr>
        <w:t xml:space="preserve"> nabytí účinnosti snížení nebo </w:t>
      </w:r>
      <w:r w:rsidRPr="0009547A">
        <w:rPr>
          <w:rFonts w:eastAsia="Times New Roman"/>
          <w:lang w:val="cs-CZ" w:eastAsia="cs-CZ"/>
        </w:rPr>
        <w:t>zvýšení</w:t>
      </w:r>
      <w:r w:rsidRPr="0009547A">
        <w:rPr>
          <w:lang w:val="cs-CZ"/>
        </w:rPr>
        <w:t xml:space="preserve"> zákonné sazby DPH povinen účtovat zákonnou sazbu DPH. O této skutečnosti není nutné uzavírat dodatek k této </w:t>
      </w:r>
      <w:r w:rsidR="00E5468D" w:rsidRPr="0009547A">
        <w:rPr>
          <w:lang w:val="cs-CZ"/>
        </w:rPr>
        <w:t>Smlouv</w:t>
      </w:r>
      <w:r w:rsidRPr="0009547A">
        <w:rPr>
          <w:lang w:val="cs-CZ"/>
        </w:rPr>
        <w:t>ě.</w:t>
      </w:r>
    </w:p>
    <w:p w14:paraId="43665892" w14:textId="23D2D0DC" w:rsidR="00690E1C" w:rsidRPr="0009547A" w:rsidRDefault="00351E33" w:rsidP="00D5204A">
      <w:pPr>
        <w:pStyle w:val="09SVAgr11"/>
        <w:spacing w:line="300" w:lineRule="exact"/>
        <w:jc w:val="both"/>
        <w:rPr>
          <w:sz w:val="28"/>
          <w:szCs w:val="28"/>
          <w:lang w:val="cs-CZ"/>
        </w:rPr>
      </w:pPr>
      <w:bookmarkStart w:id="40" w:name="_Ref67331482"/>
      <w:r w:rsidRPr="0009547A">
        <w:rPr>
          <w:sz w:val="28"/>
          <w:szCs w:val="28"/>
          <w:lang w:val="cs-CZ"/>
        </w:rPr>
        <w:t>Pravidla kontroly</w:t>
      </w:r>
      <w:r w:rsidR="00B26791" w:rsidRPr="0009547A">
        <w:rPr>
          <w:sz w:val="28"/>
          <w:szCs w:val="28"/>
          <w:lang w:val="cs-CZ"/>
        </w:rPr>
        <w:t xml:space="preserve"> a </w:t>
      </w:r>
      <w:r w:rsidRPr="0009547A">
        <w:rPr>
          <w:sz w:val="28"/>
          <w:szCs w:val="28"/>
          <w:lang w:val="cs-CZ"/>
        </w:rPr>
        <w:t>průběžné</w:t>
      </w:r>
      <w:r w:rsidR="00891DE0" w:rsidRPr="0009547A">
        <w:rPr>
          <w:sz w:val="28"/>
          <w:szCs w:val="28"/>
          <w:lang w:val="cs-CZ"/>
        </w:rPr>
        <w:t xml:space="preserve"> ověřování </w:t>
      </w:r>
      <w:r w:rsidR="0053196B" w:rsidRPr="0009547A">
        <w:rPr>
          <w:sz w:val="28"/>
          <w:szCs w:val="28"/>
          <w:lang w:val="cs-CZ"/>
        </w:rPr>
        <w:t>provádění Díla</w:t>
      </w:r>
      <w:bookmarkEnd w:id="40"/>
    </w:p>
    <w:p w14:paraId="76074C2A" w14:textId="09558090" w:rsidR="00640DBA" w:rsidRPr="0009547A" w:rsidRDefault="00640DBA" w:rsidP="00640DBA">
      <w:pPr>
        <w:pStyle w:val="09SVAgr12"/>
        <w:tabs>
          <w:tab w:val="num" w:pos="567"/>
        </w:tabs>
        <w:spacing w:line="300" w:lineRule="exact"/>
        <w:ind w:left="567" w:hanging="567"/>
        <w:rPr>
          <w:rFonts w:eastAsia="Times New Roman"/>
          <w:lang w:val="cs-CZ" w:eastAsia="cs-CZ"/>
        </w:rPr>
      </w:pPr>
      <w:bookmarkStart w:id="41" w:name="_Ref36833688"/>
      <w:bookmarkStart w:id="42" w:name="_Ref48114386"/>
      <w:r w:rsidRPr="0009547A">
        <w:rPr>
          <w:rFonts w:eastAsia="Times New Roman"/>
          <w:lang w:val="cs-CZ" w:eastAsia="cs-CZ"/>
        </w:rPr>
        <w:t xml:space="preserve">Strany se, za účelem kontroly </w:t>
      </w:r>
      <w:r w:rsidR="00C46E24" w:rsidRPr="0009547A">
        <w:rPr>
          <w:rFonts w:eastAsia="Times New Roman"/>
          <w:lang w:val="cs-CZ" w:eastAsia="cs-CZ"/>
        </w:rPr>
        <w:t>provádění Díla</w:t>
      </w:r>
      <w:r w:rsidRPr="0009547A">
        <w:rPr>
          <w:rFonts w:eastAsia="Times New Roman"/>
          <w:lang w:val="cs-CZ" w:eastAsia="cs-CZ"/>
        </w:rPr>
        <w:t xml:space="preserve"> a průběžné kontroly jednotlivých výstupů</w:t>
      </w:r>
      <w:r w:rsidR="00C46E24" w:rsidRPr="0009547A">
        <w:rPr>
          <w:rFonts w:eastAsia="Times New Roman"/>
          <w:lang w:val="cs-CZ" w:eastAsia="cs-CZ"/>
        </w:rPr>
        <w:t xml:space="preserve"> (dílčích plnění)</w:t>
      </w:r>
      <w:r w:rsidRPr="0009547A">
        <w:rPr>
          <w:rFonts w:eastAsia="Times New Roman"/>
          <w:lang w:val="cs-CZ" w:eastAsia="cs-CZ"/>
        </w:rPr>
        <w:t xml:space="preserve">, dohodly na konání pravidelných kontrolních dnů, jejichž účelem může být také akceptace a předání dílčích </w:t>
      </w:r>
      <w:r w:rsidR="00C46E24" w:rsidRPr="0009547A">
        <w:rPr>
          <w:rFonts w:eastAsia="Times New Roman"/>
          <w:lang w:val="cs-CZ" w:eastAsia="cs-CZ"/>
        </w:rPr>
        <w:t>plnění</w:t>
      </w:r>
      <w:r w:rsidR="008D1652" w:rsidRPr="0009547A">
        <w:rPr>
          <w:rFonts w:eastAsia="Times New Roman"/>
          <w:lang w:val="cs-CZ" w:eastAsia="cs-CZ"/>
        </w:rPr>
        <w:t>.</w:t>
      </w:r>
      <w:r w:rsidRPr="0009547A">
        <w:rPr>
          <w:rFonts w:eastAsia="Times New Roman"/>
          <w:lang w:val="cs-CZ" w:eastAsia="cs-CZ"/>
        </w:rPr>
        <w:t xml:space="preserve"> </w:t>
      </w:r>
    </w:p>
    <w:p w14:paraId="61EC1A95" w14:textId="5BAC8D8E" w:rsidR="00640DBA" w:rsidRPr="0009547A" w:rsidRDefault="00640DBA" w:rsidP="00D26EA0">
      <w:pPr>
        <w:pStyle w:val="09SVAgr12"/>
        <w:tabs>
          <w:tab w:val="num" w:pos="567"/>
        </w:tabs>
        <w:spacing w:line="300" w:lineRule="exact"/>
        <w:ind w:left="567" w:hanging="567"/>
        <w:rPr>
          <w:rFonts w:eastAsia="Times New Roman"/>
          <w:lang w:val="cs-CZ" w:eastAsia="cs-CZ"/>
        </w:rPr>
      </w:pPr>
      <w:bookmarkStart w:id="43" w:name="_Ref53147684"/>
      <w:r w:rsidRPr="0009547A">
        <w:rPr>
          <w:rFonts w:eastAsia="Times New Roman"/>
          <w:lang w:val="cs-CZ" w:eastAsia="cs-CZ"/>
        </w:rPr>
        <w:t xml:space="preserve">Kontrolní dny se budou konat </w:t>
      </w:r>
      <w:r w:rsidR="0004386D" w:rsidRPr="0009547A">
        <w:rPr>
          <w:rFonts w:eastAsia="Times New Roman"/>
          <w:lang w:val="cs-CZ" w:eastAsia="cs-CZ"/>
        </w:rPr>
        <w:t xml:space="preserve">zpravidla </w:t>
      </w:r>
      <w:r w:rsidR="00F21F3E" w:rsidRPr="0009547A">
        <w:rPr>
          <w:rFonts w:eastAsia="Times New Roman"/>
          <w:lang w:val="cs-CZ" w:eastAsia="cs-CZ"/>
        </w:rPr>
        <w:t xml:space="preserve">jedenkrát (1x) </w:t>
      </w:r>
      <w:r w:rsidR="00284105" w:rsidRPr="0009547A">
        <w:rPr>
          <w:rFonts w:eastAsia="Times New Roman"/>
          <w:lang w:val="cs-CZ" w:eastAsia="cs-CZ"/>
        </w:rPr>
        <w:t>za sedm</w:t>
      </w:r>
      <w:r w:rsidR="00235C9A" w:rsidRPr="0009547A">
        <w:rPr>
          <w:rFonts w:eastAsia="Times New Roman"/>
          <w:lang w:val="cs-CZ" w:eastAsia="cs-CZ"/>
        </w:rPr>
        <w:t xml:space="preserve"> (</w:t>
      </w:r>
      <w:r w:rsidR="00284105" w:rsidRPr="0009547A">
        <w:rPr>
          <w:rFonts w:eastAsia="Times New Roman"/>
          <w:lang w:val="cs-CZ" w:eastAsia="cs-CZ"/>
        </w:rPr>
        <w:t>7</w:t>
      </w:r>
      <w:r w:rsidR="00235C9A" w:rsidRPr="0009547A">
        <w:rPr>
          <w:rFonts w:eastAsia="Times New Roman"/>
          <w:lang w:val="cs-CZ" w:eastAsia="cs-CZ"/>
        </w:rPr>
        <w:t>) dnů</w:t>
      </w:r>
      <w:r w:rsidRPr="0009547A">
        <w:rPr>
          <w:rFonts w:eastAsia="Times New Roman"/>
          <w:lang w:val="cs-CZ" w:eastAsia="cs-CZ"/>
        </w:rPr>
        <w:t>. Termín a místo konání oznámí Objednatel Zhotoviteli vždy alespoň tři (3) pracovní dny předem. Kontrolního dn</w:t>
      </w:r>
      <w:r w:rsidR="00B25DF4" w:rsidRPr="0009547A">
        <w:rPr>
          <w:rFonts w:eastAsia="Times New Roman"/>
          <w:lang w:val="cs-CZ" w:eastAsia="cs-CZ"/>
        </w:rPr>
        <w:t>e</w:t>
      </w:r>
      <w:r w:rsidRPr="0009547A">
        <w:rPr>
          <w:rFonts w:eastAsia="Times New Roman"/>
          <w:lang w:val="cs-CZ" w:eastAsia="cs-CZ"/>
        </w:rPr>
        <w:t xml:space="preserve"> se budou účastnit příslušní Zástupci Stran, případně členové Realizačního týmu nebo jiné třetí osoby, jejichž účast je na daném kontrolním dnu s ohledem na jeho předmět požadována.</w:t>
      </w:r>
      <w:bookmarkEnd w:id="43"/>
      <w:r w:rsidR="00351E33" w:rsidRPr="0009547A">
        <w:rPr>
          <w:rFonts w:eastAsia="Times New Roman"/>
          <w:lang w:val="cs-CZ" w:eastAsia="cs-CZ"/>
        </w:rPr>
        <w:t xml:space="preserve"> Zhotovitel je povinen zajistit účast těchto osob.</w:t>
      </w:r>
    </w:p>
    <w:p w14:paraId="0F698540" w14:textId="3E68495C" w:rsidR="00351E33" w:rsidRPr="0009547A" w:rsidRDefault="00351E33" w:rsidP="00D26EA0">
      <w:pPr>
        <w:pStyle w:val="09SVAgr12"/>
        <w:tabs>
          <w:tab w:val="num" w:pos="567"/>
        </w:tabs>
        <w:spacing w:line="300" w:lineRule="exact"/>
        <w:ind w:left="567" w:hanging="567"/>
        <w:rPr>
          <w:rFonts w:eastAsia="Times New Roman"/>
          <w:lang w:val="cs-CZ" w:eastAsia="cs-CZ"/>
        </w:rPr>
      </w:pPr>
      <w:bookmarkStart w:id="44" w:name="_Ref54027090"/>
      <w:r w:rsidRPr="0009547A">
        <w:rPr>
          <w:rFonts w:eastAsia="Times New Roman"/>
          <w:lang w:val="cs-CZ" w:eastAsia="cs-CZ"/>
        </w:rPr>
        <w:t>Objednatel je oprávněn svolat také mimořádný kontrolní den</w:t>
      </w:r>
      <w:r w:rsidR="00F21F3E" w:rsidRPr="0009547A">
        <w:rPr>
          <w:rFonts w:eastAsia="Times New Roman"/>
          <w:lang w:val="cs-CZ" w:eastAsia="cs-CZ"/>
        </w:rPr>
        <w:t xml:space="preserve"> či pracovní schůzku</w:t>
      </w:r>
      <w:r w:rsidRPr="0009547A">
        <w:rPr>
          <w:rFonts w:eastAsia="Times New Roman"/>
          <w:lang w:val="cs-CZ" w:eastAsia="cs-CZ"/>
        </w:rPr>
        <w:t xml:space="preserve"> nad rámec pravidelných kontrolních dnů dle </w:t>
      </w:r>
      <w:proofErr w:type="gramStart"/>
      <w:r w:rsidRPr="0009547A">
        <w:rPr>
          <w:rFonts w:eastAsia="Times New Roman"/>
          <w:lang w:val="cs-CZ" w:eastAsia="cs-CZ"/>
        </w:rPr>
        <w:t xml:space="preserve">odst. </w:t>
      </w:r>
      <w:r w:rsidRPr="0009547A">
        <w:rPr>
          <w:rFonts w:eastAsia="Times New Roman"/>
          <w:lang w:val="cs-CZ" w:eastAsia="cs-CZ"/>
        </w:rPr>
        <w:fldChar w:fldCharType="begin"/>
      </w:r>
      <w:r w:rsidRPr="0009547A">
        <w:rPr>
          <w:rFonts w:eastAsia="Times New Roman"/>
          <w:lang w:val="cs-CZ" w:eastAsia="cs-CZ"/>
        </w:rPr>
        <w:instrText xml:space="preserve"> REF _Ref53147684 \r \h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5.2</w:t>
      </w:r>
      <w:r w:rsidRPr="0009547A">
        <w:rPr>
          <w:rFonts w:eastAsia="Times New Roman"/>
          <w:lang w:val="cs-CZ" w:eastAsia="cs-CZ"/>
        </w:rPr>
        <w:fldChar w:fldCharType="end"/>
      </w:r>
      <w:r w:rsidRPr="0009547A">
        <w:rPr>
          <w:rFonts w:eastAsia="Times New Roman"/>
          <w:lang w:val="cs-CZ" w:eastAsia="cs-CZ"/>
        </w:rPr>
        <w:t xml:space="preserve"> této</w:t>
      </w:r>
      <w:proofErr w:type="gramEnd"/>
      <w:r w:rsidRPr="0009547A">
        <w:rPr>
          <w:rFonts w:eastAsia="Times New Roman"/>
          <w:lang w:val="cs-CZ" w:eastAsia="cs-CZ"/>
        </w:rPr>
        <w:t xml:space="preserve"> Smlouvy</w:t>
      </w:r>
      <w:r w:rsidR="00F21F3E" w:rsidRPr="0009547A">
        <w:rPr>
          <w:rFonts w:eastAsia="Times New Roman"/>
          <w:lang w:val="cs-CZ" w:eastAsia="cs-CZ"/>
        </w:rPr>
        <w:t>, a to i na žádost Zhotovitele</w:t>
      </w:r>
      <w:r w:rsidRPr="0009547A">
        <w:rPr>
          <w:rFonts w:eastAsia="Times New Roman"/>
          <w:lang w:val="cs-CZ" w:eastAsia="cs-CZ"/>
        </w:rPr>
        <w:t>.</w:t>
      </w:r>
      <w:bookmarkEnd w:id="44"/>
      <w:r w:rsidR="00316183" w:rsidRPr="0009547A">
        <w:rPr>
          <w:rFonts w:eastAsia="Times New Roman"/>
          <w:lang w:val="cs-CZ" w:eastAsia="cs-CZ"/>
        </w:rPr>
        <w:t xml:space="preserve"> </w:t>
      </w:r>
    </w:p>
    <w:p w14:paraId="39C4AB5C" w14:textId="5A1322A9" w:rsidR="00640DBA" w:rsidRPr="0009547A" w:rsidRDefault="00640DBA" w:rsidP="00640DBA">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Kontrolní dny se budou konat zejména v místech </w:t>
      </w:r>
      <w:r w:rsidR="00351E33" w:rsidRPr="0009547A">
        <w:rPr>
          <w:rFonts w:eastAsia="Times New Roman"/>
          <w:lang w:val="cs-CZ" w:eastAsia="cs-CZ"/>
        </w:rPr>
        <w:t xml:space="preserve">plnění dle odst. </w:t>
      </w:r>
      <w:r w:rsidR="00351E33" w:rsidRPr="0009547A">
        <w:rPr>
          <w:rFonts w:eastAsia="Times New Roman"/>
          <w:lang w:val="cs-CZ" w:eastAsia="cs-CZ"/>
        </w:rPr>
        <w:fldChar w:fldCharType="begin"/>
      </w:r>
      <w:r w:rsidR="00351E33" w:rsidRPr="0009547A">
        <w:rPr>
          <w:rFonts w:eastAsia="Times New Roman"/>
          <w:lang w:val="cs-CZ" w:eastAsia="cs-CZ"/>
        </w:rPr>
        <w:instrText xml:space="preserve"> REF _Ref53147530 \r \h </w:instrText>
      </w:r>
      <w:r w:rsidR="00351E33" w:rsidRPr="0009547A">
        <w:rPr>
          <w:rFonts w:eastAsia="Times New Roman"/>
          <w:lang w:val="cs-CZ" w:eastAsia="cs-CZ"/>
        </w:rPr>
      </w:r>
      <w:r w:rsidR="00351E33" w:rsidRPr="0009547A">
        <w:rPr>
          <w:rFonts w:eastAsia="Times New Roman"/>
          <w:lang w:val="cs-CZ" w:eastAsia="cs-CZ"/>
        </w:rPr>
        <w:fldChar w:fldCharType="separate"/>
      </w:r>
      <w:r w:rsidR="004A3EF5">
        <w:rPr>
          <w:rFonts w:eastAsia="Times New Roman"/>
          <w:lang w:val="cs-CZ" w:eastAsia="cs-CZ"/>
        </w:rPr>
        <w:t>2.1</w:t>
      </w:r>
      <w:r w:rsidR="00351E33" w:rsidRPr="0009547A">
        <w:rPr>
          <w:rFonts w:eastAsia="Times New Roman"/>
          <w:lang w:val="cs-CZ" w:eastAsia="cs-CZ"/>
        </w:rPr>
        <w:fldChar w:fldCharType="end"/>
      </w:r>
      <w:r w:rsidR="00351E33" w:rsidRPr="0009547A">
        <w:rPr>
          <w:rFonts w:eastAsia="Times New Roman"/>
          <w:lang w:val="cs-CZ" w:eastAsia="cs-CZ"/>
        </w:rPr>
        <w:t xml:space="preserve"> této Smlouvy, případně </w:t>
      </w:r>
      <w:proofErr w:type="gramStart"/>
      <w:r w:rsidR="00351E33" w:rsidRPr="0009547A">
        <w:rPr>
          <w:rFonts w:eastAsia="Times New Roman"/>
          <w:lang w:val="cs-CZ" w:eastAsia="cs-CZ"/>
        </w:rPr>
        <w:t>na</w:t>
      </w:r>
      <w:proofErr w:type="gramEnd"/>
      <w:r w:rsidR="00351E33" w:rsidRPr="0009547A">
        <w:rPr>
          <w:rFonts w:eastAsia="Times New Roman"/>
          <w:lang w:val="cs-CZ" w:eastAsia="cs-CZ"/>
        </w:rPr>
        <w:t xml:space="preserve"> jiném Objednatelem </w:t>
      </w:r>
      <w:proofErr w:type="gramStart"/>
      <w:r w:rsidR="00351E33" w:rsidRPr="0009547A">
        <w:rPr>
          <w:rFonts w:eastAsia="Times New Roman"/>
          <w:lang w:val="cs-CZ" w:eastAsia="cs-CZ"/>
        </w:rPr>
        <w:t>určeném</w:t>
      </w:r>
      <w:proofErr w:type="gramEnd"/>
      <w:r w:rsidR="00351E33" w:rsidRPr="0009547A">
        <w:rPr>
          <w:rFonts w:eastAsia="Times New Roman"/>
          <w:lang w:val="cs-CZ" w:eastAsia="cs-CZ"/>
        </w:rPr>
        <w:t xml:space="preserve"> místě</w:t>
      </w:r>
      <w:r w:rsidRPr="0009547A">
        <w:rPr>
          <w:rFonts w:eastAsia="Times New Roman"/>
          <w:lang w:val="cs-CZ" w:eastAsia="cs-CZ"/>
        </w:rPr>
        <w:t>.</w:t>
      </w:r>
    </w:p>
    <w:p w14:paraId="10B79042" w14:textId="07CEF191" w:rsidR="00640DBA" w:rsidRPr="0009547A" w:rsidRDefault="00640DBA" w:rsidP="00640DBA">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 každého kontrolního dne bude </w:t>
      </w:r>
      <w:r w:rsidR="00351E33" w:rsidRPr="0009547A">
        <w:rPr>
          <w:rFonts w:eastAsia="Times New Roman"/>
          <w:lang w:val="cs-CZ" w:eastAsia="cs-CZ"/>
        </w:rPr>
        <w:t>Objednatelem</w:t>
      </w:r>
      <w:r w:rsidRPr="0009547A">
        <w:rPr>
          <w:rFonts w:eastAsia="Times New Roman"/>
          <w:lang w:val="cs-CZ" w:eastAsia="cs-CZ"/>
        </w:rPr>
        <w:t xml:space="preserve"> vyhotoven zápis</w:t>
      </w:r>
      <w:r w:rsidR="00351E33" w:rsidRPr="0009547A">
        <w:rPr>
          <w:rFonts w:eastAsia="Times New Roman"/>
          <w:lang w:val="cs-CZ" w:eastAsia="cs-CZ"/>
        </w:rPr>
        <w:t xml:space="preserve"> o všech projednávaných věcech a o aktuálním stavu realizace </w:t>
      </w:r>
      <w:r w:rsidR="002352F9" w:rsidRPr="0009547A">
        <w:rPr>
          <w:rFonts w:eastAsia="Times New Roman"/>
          <w:lang w:val="cs-CZ" w:eastAsia="cs-CZ"/>
        </w:rPr>
        <w:t>Díla</w:t>
      </w:r>
      <w:r w:rsidRPr="0009547A">
        <w:rPr>
          <w:rFonts w:eastAsia="Times New Roman"/>
          <w:lang w:val="cs-CZ" w:eastAsia="cs-CZ"/>
        </w:rPr>
        <w:t xml:space="preserve">, který bude předložen </w:t>
      </w:r>
      <w:r w:rsidR="00351E33" w:rsidRPr="0009547A">
        <w:rPr>
          <w:rFonts w:eastAsia="Times New Roman"/>
          <w:lang w:val="cs-CZ" w:eastAsia="cs-CZ"/>
        </w:rPr>
        <w:t>Zhotoviteli</w:t>
      </w:r>
      <w:r w:rsidRPr="0009547A">
        <w:rPr>
          <w:rFonts w:eastAsia="Times New Roman"/>
          <w:lang w:val="cs-CZ" w:eastAsia="cs-CZ"/>
        </w:rPr>
        <w:t xml:space="preserve"> k připomínkám, a který bude po </w:t>
      </w:r>
      <w:r w:rsidR="00351E33" w:rsidRPr="0009547A">
        <w:rPr>
          <w:rFonts w:eastAsia="Times New Roman"/>
          <w:lang w:val="cs-CZ" w:eastAsia="cs-CZ"/>
        </w:rPr>
        <w:t>dokončení všech úprav potvrzen příslušnými Zástupci Stran.</w:t>
      </w:r>
    </w:p>
    <w:p w14:paraId="6D25E761" w14:textId="6164B7CA" w:rsidR="00640DBA" w:rsidRPr="0009547A" w:rsidRDefault="00351E33" w:rsidP="00640DBA">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S</w:t>
      </w:r>
      <w:r w:rsidR="00640DBA" w:rsidRPr="0009547A">
        <w:rPr>
          <w:rFonts w:eastAsia="Times New Roman"/>
          <w:lang w:val="cs-CZ" w:eastAsia="cs-CZ"/>
        </w:rPr>
        <w:t>trany se zavazují řádně zohledňovat výsledky</w:t>
      </w:r>
      <w:r w:rsidRPr="0009547A">
        <w:rPr>
          <w:rFonts w:eastAsia="Times New Roman"/>
          <w:lang w:val="cs-CZ" w:eastAsia="cs-CZ"/>
        </w:rPr>
        <w:t xml:space="preserve"> a závěry kontrolních dnů při </w:t>
      </w:r>
      <w:r w:rsidR="00C46E24" w:rsidRPr="0009547A">
        <w:rPr>
          <w:rFonts w:eastAsia="Times New Roman"/>
          <w:lang w:val="cs-CZ" w:eastAsia="cs-CZ"/>
        </w:rPr>
        <w:t>provádění Díla</w:t>
      </w:r>
      <w:r w:rsidRPr="0009547A">
        <w:rPr>
          <w:rFonts w:eastAsia="Times New Roman"/>
          <w:lang w:val="cs-CZ" w:eastAsia="cs-CZ"/>
        </w:rPr>
        <w:t xml:space="preserve"> </w:t>
      </w:r>
      <w:r w:rsidR="00640DBA" w:rsidRPr="0009547A">
        <w:rPr>
          <w:rFonts w:eastAsia="Times New Roman"/>
          <w:lang w:val="cs-CZ" w:eastAsia="cs-CZ"/>
        </w:rPr>
        <w:t>dle</w:t>
      </w:r>
      <w:r w:rsidRPr="0009547A">
        <w:rPr>
          <w:rFonts w:eastAsia="Times New Roman"/>
          <w:lang w:val="cs-CZ" w:eastAsia="cs-CZ"/>
        </w:rPr>
        <w:t xml:space="preserve"> této</w:t>
      </w:r>
      <w:r w:rsidR="00640DBA" w:rsidRPr="0009547A">
        <w:rPr>
          <w:rFonts w:eastAsia="Times New Roman"/>
          <w:lang w:val="cs-CZ" w:eastAsia="cs-CZ"/>
        </w:rPr>
        <w:t xml:space="preserve"> Smlouvy.</w:t>
      </w:r>
    </w:p>
    <w:p w14:paraId="731B5BD1" w14:textId="3E5A5C3E" w:rsidR="00351E33" w:rsidRPr="0009547A" w:rsidRDefault="00351E33" w:rsidP="00351E33">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Zhotovitel je dále povinen umožnit Objednateli </w:t>
      </w:r>
      <w:r w:rsidR="00197CAE" w:rsidRPr="0009547A">
        <w:rPr>
          <w:rFonts w:eastAsia="Times New Roman"/>
          <w:lang w:val="cs-CZ" w:eastAsia="cs-CZ"/>
        </w:rPr>
        <w:t xml:space="preserve">nebo jím pověřené osobě </w:t>
      </w:r>
      <w:r w:rsidRPr="0009547A">
        <w:rPr>
          <w:rFonts w:eastAsia="Times New Roman"/>
          <w:lang w:val="cs-CZ" w:eastAsia="cs-CZ"/>
        </w:rPr>
        <w:t>výkon technického</w:t>
      </w:r>
      <w:r w:rsidR="00F116E6" w:rsidRPr="0009547A">
        <w:rPr>
          <w:rFonts w:eastAsia="Times New Roman"/>
          <w:lang w:val="cs-CZ" w:eastAsia="cs-CZ"/>
        </w:rPr>
        <w:t>, autorského</w:t>
      </w:r>
      <w:r w:rsidRPr="0009547A">
        <w:rPr>
          <w:rFonts w:eastAsia="Times New Roman"/>
          <w:lang w:val="cs-CZ" w:eastAsia="cs-CZ"/>
        </w:rPr>
        <w:t xml:space="preserve"> a bezpečnostního dozoru, v místech plnění a zajistit v přiměřeném rozsahu v rámci </w:t>
      </w:r>
      <w:r w:rsidR="00B25DF4" w:rsidRPr="0009547A">
        <w:rPr>
          <w:rFonts w:eastAsia="Times New Roman"/>
          <w:lang w:val="cs-CZ" w:eastAsia="cs-CZ"/>
        </w:rPr>
        <w:t>realizace</w:t>
      </w:r>
      <w:r w:rsidR="00E77B7B" w:rsidRPr="0009547A">
        <w:rPr>
          <w:rFonts w:eastAsia="Times New Roman"/>
          <w:lang w:val="cs-CZ" w:eastAsia="cs-CZ"/>
        </w:rPr>
        <w:t xml:space="preserve"> a provádění Díla </w:t>
      </w:r>
      <w:r w:rsidR="00B25DF4" w:rsidRPr="0009547A">
        <w:rPr>
          <w:rFonts w:eastAsia="Times New Roman"/>
          <w:lang w:val="cs-CZ" w:eastAsia="cs-CZ"/>
        </w:rPr>
        <w:t>podmínky</w:t>
      </w:r>
      <w:r w:rsidRPr="0009547A">
        <w:rPr>
          <w:rFonts w:eastAsia="Times New Roman"/>
          <w:lang w:val="cs-CZ" w:eastAsia="cs-CZ"/>
        </w:rPr>
        <w:t xml:space="preserve"> pro výkon těchto činností</w:t>
      </w:r>
      <w:r w:rsidR="00E77B7B" w:rsidRPr="0009547A">
        <w:rPr>
          <w:rFonts w:eastAsia="Times New Roman"/>
          <w:lang w:val="cs-CZ" w:eastAsia="cs-CZ"/>
        </w:rPr>
        <w:t>, a to v rozsahu dle této Smlouvy</w:t>
      </w:r>
      <w:r w:rsidRPr="0009547A">
        <w:rPr>
          <w:rFonts w:eastAsia="Times New Roman"/>
          <w:lang w:val="cs-CZ" w:eastAsia="cs-CZ"/>
        </w:rPr>
        <w:t>.</w:t>
      </w:r>
    </w:p>
    <w:p w14:paraId="74A9C9B1" w14:textId="10DA7948" w:rsidR="00020ED5" w:rsidRPr="0009547A" w:rsidRDefault="00B25DF4" w:rsidP="00B25DF4">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V případě, že Objednatel v průběhu </w:t>
      </w:r>
      <w:r w:rsidR="00E77B7B" w:rsidRPr="0009547A">
        <w:rPr>
          <w:rFonts w:eastAsia="Times New Roman"/>
          <w:lang w:val="cs-CZ" w:eastAsia="cs-CZ"/>
        </w:rPr>
        <w:t>realizace Díla</w:t>
      </w:r>
      <w:r w:rsidRPr="0009547A">
        <w:rPr>
          <w:rFonts w:eastAsia="Times New Roman"/>
          <w:lang w:val="cs-CZ" w:eastAsia="cs-CZ"/>
        </w:rPr>
        <w:t xml:space="preserve"> objeví jakoukoli vadu v předložených výstupech, odborném provedení či technickém řešení nebo jiný obdobný nedostatek, oznámí tuto skutečnost Zhotoviteli, vždy však bez zbytečného odkladu po zjištění této skutečnosti.</w:t>
      </w:r>
    </w:p>
    <w:p w14:paraId="03352487" w14:textId="3565EE3C" w:rsidR="00B25DF4" w:rsidRPr="0009547A" w:rsidRDefault="00B25DF4" w:rsidP="00B25DF4">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lastRenderedPageBreak/>
        <w:t xml:space="preserve">Zhotovitel je povinen neprodleně po oznámení zjištění vady či nedostatku zahájit veškeré kroky ke zhojení a nápravě zjištěných vad a nedostatků, tak aby byly odstraněny v co </w:t>
      </w:r>
      <w:r w:rsidR="00F21F3E" w:rsidRPr="0009547A">
        <w:rPr>
          <w:rFonts w:eastAsia="Times New Roman"/>
          <w:lang w:val="cs-CZ" w:eastAsia="cs-CZ"/>
        </w:rPr>
        <w:t>nejkratším čase. Obdobně Zhotovitel postupuje také v případě, kdy vadu či nedostatek zjistí sám Zhotovitel.</w:t>
      </w:r>
    </w:p>
    <w:p w14:paraId="4268B7DB" w14:textId="38B9A544" w:rsidR="00D1553F" w:rsidRPr="0009547A" w:rsidRDefault="00BB0422" w:rsidP="00BB0422">
      <w:pPr>
        <w:pStyle w:val="09SVAgr11"/>
        <w:keepNext/>
        <w:tabs>
          <w:tab w:val="clear" w:pos="0"/>
          <w:tab w:val="num" w:pos="567"/>
        </w:tabs>
        <w:spacing w:line="300" w:lineRule="exact"/>
        <w:ind w:left="567" w:hanging="567"/>
        <w:jc w:val="both"/>
        <w:rPr>
          <w:sz w:val="28"/>
          <w:szCs w:val="28"/>
          <w:lang w:val="cs-CZ"/>
        </w:rPr>
      </w:pPr>
      <w:bookmarkStart w:id="45" w:name="_Ref62378970"/>
      <w:bookmarkStart w:id="46" w:name="_Ref67924008"/>
      <w:bookmarkStart w:id="47" w:name="_Ref53152003"/>
      <w:r w:rsidRPr="0009547A">
        <w:rPr>
          <w:sz w:val="28"/>
          <w:szCs w:val="28"/>
          <w:lang w:val="cs-CZ"/>
        </w:rPr>
        <w:t>Provádění Díla</w:t>
      </w:r>
      <w:bookmarkEnd w:id="45"/>
      <w:bookmarkEnd w:id="46"/>
    </w:p>
    <w:p w14:paraId="0E5CB283" w14:textId="5C541CDA"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Dílo je provedeno, je-li zcela dokončeno a předáno Objednateli. Zhotovitel je povinen provést Dílo na svůj náklad a na své nebezpečí v době sjedn</w:t>
      </w:r>
      <w:r w:rsidR="00C77272" w:rsidRPr="0009547A">
        <w:rPr>
          <w:rFonts w:eastAsia="Times New Roman"/>
          <w:lang w:val="cs-CZ" w:eastAsia="cs-CZ"/>
        </w:rPr>
        <w:t>a</w:t>
      </w:r>
      <w:r w:rsidRPr="0009547A">
        <w:rPr>
          <w:rFonts w:eastAsia="Times New Roman"/>
          <w:lang w:val="cs-CZ" w:eastAsia="cs-CZ"/>
        </w:rPr>
        <w:t>n</w:t>
      </w:r>
      <w:r w:rsidR="00C77272" w:rsidRPr="0009547A">
        <w:rPr>
          <w:rFonts w:eastAsia="Times New Roman"/>
          <w:lang w:val="cs-CZ" w:eastAsia="cs-CZ"/>
        </w:rPr>
        <w:t>é</w:t>
      </w:r>
      <w:r w:rsidRPr="0009547A">
        <w:rPr>
          <w:rFonts w:eastAsia="Times New Roman"/>
          <w:lang w:val="cs-CZ" w:eastAsia="cs-CZ"/>
        </w:rPr>
        <w:t xml:space="preserve"> dle </w:t>
      </w:r>
      <w:proofErr w:type="gramStart"/>
      <w:r w:rsidRPr="0009547A">
        <w:rPr>
          <w:rFonts w:eastAsia="Times New Roman"/>
          <w:lang w:val="cs-CZ" w:eastAsia="cs-CZ"/>
        </w:rPr>
        <w:t xml:space="preserve">odst. </w:t>
      </w:r>
      <w:r w:rsidRPr="0009547A">
        <w:rPr>
          <w:rFonts w:eastAsia="Times New Roman"/>
          <w:lang w:val="cs-CZ" w:eastAsia="cs-CZ"/>
        </w:rPr>
        <w:fldChar w:fldCharType="begin"/>
      </w:r>
      <w:r w:rsidRPr="0009547A">
        <w:rPr>
          <w:rFonts w:eastAsia="Times New Roman"/>
          <w:lang w:val="cs-CZ" w:eastAsia="cs-CZ"/>
        </w:rPr>
        <w:instrText xml:space="preserve"> REF _Ref62320778 \r \h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2.5</w:t>
      </w:r>
      <w:r w:rsidRPr="0009547A">
        <w:rPr>
          <w:rFonts w:eastAsia="Times New Roman"/>
          <w:lang w:val="cs-CZ" w:eastAsia="cs-CZ"/>
        </w:rPr>
        <w:fldChar w:fldCharType="end"/>
      </w:r>
      <w:r w:rsidRPr="0009547A">
        <w:rPr>
          <w:rFonts w:eastAsia="Times New Roman"/>
          <w:lang w:val="cs-CZ" w:eastAsia="cs-CZ"/>
        </w:rPr>
        <w:t xml:space="preserve"> této</w:t>
      </w:r>
      <w:proofErr w:type="gramEnd"/>
      <w:r w:rsidRPr="0009547A">
        <w:rPr>
          <w:rFonts w:eastAsia="Times New Roman"/>
          <w:lang w:val="cs-CZ" w:eastAsia="cs-CZ"/>
        </w:rPr>
        <w:t xml:space="preserve"> Smlouvy s tím, že nese nebezpečí škody na předmětu Díla až do jeho předání Objednateli. Vlastníkem zhotovovaného Díla je od odsouhlaseného zahájení prací Objednatel. Zhotovitel je povinen provést Dílo s odbornou péčí, dle specifikací Smlouvy. Objednatel je povinen objednané Dílo převzít v režimu a postupech daných Smlouvou, je-li provedeno řádně a dokončeno bez vad.</w:t>
      </w:r>
    </w:p>
    <w:p w14:paraId="34101444" w14:textId="77C58DE0"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14:paraId="28AF2EEC" w14:textId="01072E0A"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doloží na vyzvání Objednatele, nejpozději však v termínu předání a převzetí dokončeného Díla, soubor certifikátů rozhodujících materiálů užitých k realizaci Díla. Na vyžádání Objednatele, je Zhotovitel povinen předložit kdykoliv v průběhu provádění prací příslušné certifikáty pro jednotlivé materiály a výrobky, taktéž technické listy jednotlivých materiálů a výrobků a technologické postupy stanovené výrobci.</w:t>
      </w:r>
    </w:p>
    <w:p w14:paraId="42296ACC" w14:textId="48AC1120" w:rsidR="00FB6E18" w:rsidRPr="0009547A" w:rsidRDefault="005B7920" w:rsidP="00FB6E18">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Objednatel je povinen </w:t>
      </w:r>
      <w:r w:rsidR="00977F9F" w:rsidRPr="0009547A">
        <w:rPr>
          <w:rFonts w:eastAsia="Times New Roman"/>
          <w:lang w:val="cs-CZ" w:eastAsia="cs-CZ"/>
        </w:rPr>
        <w:t>před zahájením prací na Díl</w:t>
      </w:r>
      <w:r w:rsidR="004458FA" w:rsidRPr="0009547A">
        <w:rPr>
          <w:rFonts w:eastAsia="Times New Roman"/>
          <w:lang w:val="cs-CZ" w:eastAsia="cs-CZ"/>
        </w:rPr>
        <w:t>e</w:t>
      </w:r>
      <w:r w:rsidR="00977F9F" w:rsidRPr="0009547A">
        <w:rPr>
          <w:rFonts w:eastAsia="Times New Roman"/>
          <w:lang w:val="cs-CZ" w:eastAsia="cs-CZ"/>
        </w:rPr>
        <w:t xml:space="preserve"> dle </w:t>
      </w:r>
      <w:proofErr w:type="gramStart"/>
      <w:r w:rsidR="00977F9F" w:rsidRPr="0009547A">
        <w:rPr>
          <w:rFonts w:eastAsia="Times New Roman"/>
          <w:lang w:val="cs-CZ" w:eastAsia="cs-CZ"/>
        </w:rPr>
        <w:t xml:space="preserve">odst. </w:t>
      </w:r>
      <w:r w:rsidR="00977F9F" w:rsidRPr="0009547A">
        <w:rPr>
          <w:rFonts w:eastAsia="Times New Roman"/>
          <w:lang w:val="cs-CZ" w:eastAsia="cs-CZ"/>
        </w:rPr>
        <w:fldChar w:fldCharType="begin"/>
      </w:r>
      <w:r w:rsidR="00977F9F" w:rsidRPr="0009547A">
        <w:rPr>
          <w:rFonts w:eastAsia="Times New Roman"/>
          <w:lang w:val="cs-CZ" w:eastAsia="cs-CZ"/>
        </w:rPr>
        <w:instrText xml:space="preserve"> REF _Ref62315031 \r \h  \* MERGEFORMAT </w:instrText>
      </w:r>
      <w:r w:rsidR="00977F9F" w:rsidRPr="0009547A">
        <w:rPr>
          <w:rFonts w:eastAsia="Times New Roman"/>
          <w:lang w:val="cs-CZ" w:eastAsia="cs-CZ"/>
        </w:rPr>
      </w:r>
      <w:r w:rsidR="00977F9F" w:rsidRPr="0009547A">
        <w:rPr>
          <w:rFonts w:eastAsia="Times New Roman"/>
          <w:lang w:val="cs-CZ" w:eastAsia="cs-CZ"/>
        </w:rPr>
        <w:fldChar w:fldCharType="separate"/>
      </w:r>
      <w:r w:rsidR="004A3EF5">
        <w:rPr>
          <w:rFonts w:eastAsia="Times New Roman"/>
          <w:lang w:val="cs-CZ" w:eastAsia="cs-CZ"/>
        </w:rPr>
        <w:t>1.3</w:t>
      </w:r>
      <w:r w:rsidR="00977F9F" w:rsidRPr="0009547A">
        <w:rPr>
          <w:rFonts w:eastAsia="Times New Roman"/>
          <w:lang w:val="cs-CZ" w:eastAsia="cs-CZ"/>
        </w:rPr>
        <w:fldChar w:fldCharType="end"/>
      </w:r>
      <w:r w:rsidR="00977F9F" w:rsidRPr="0009547A">
        <w:rPr>
          <w:rFonts w:eastAsia="Times New Roman"/>
          <w:lang w:val="cs-CZ" w:eastAsia="cs-CZ"/>
        </w:rPr>
        <w:t xml:space="preserve"> této</w:t>
      </w:r>
      <w:proofErr w:type="gramEnd"/>
      <w:r w:rsidR="00977F9F" w:rsidRPr="0009547A">
        <w:rPr>
          <w:rFonts w:eastAsia="Times New Roman"/>
          <w:lang w:val="cs-CZ" w:eastAsia="cs-CZ"/>
        </w:rPr>
        <w:t xml:space="preserve"> Smlouvy </w:t>
      </w:r>
      <w:r w:rsidRPr="0009547A">
        <w:rPr>
          <w:rFonts w:eastAsia="Times New Roman"/>
          <w:lang w:val="cs-CZ" w:eastAsia="cs-CZ"/>
        </w:rPr>
        <w:t>předat Zhotoviteli staveniště (místo kde bude provádě</w:t>
      </w:r>
      <w:r w:rsidR="004458FA" w:rsidRPr="0009547A">
        <w:rPr>
          <w:rFonts w:eastAsia="Times New Roman"/>
          <w:lang w:val="cs-CZ" w:eastAsia="cs-CZ"/>
        </w:rPr>
        <w:t>no</w:t>
      </w:r>
      <w:r w:rsidRPr="0009547A">
        <w:rPr>
          <w:rFonts w:eastAsia="Times New Roman"/>
          <w:lang w:val="cs-CZ" w:eastAsia="cs-CZ"/>
        </w:rPr>
        <w:t xml:space="preserve"> Díl</w:t>
      </w:r>
      <w:r w:rsidR="004458FA" w:rsidRPr="0009547A">
        <w:rPr>
          <w:rFonts w:eastAsia="Times New Roman"/>
          <w:lang w:val="cs-CZ" w:eastAsia="cs-CZ"/>
        </w:rPr>
        <w:t>o</w:t>
      </w:r>
      <w:r w:rsidRPr="0009547A">
        <w:rPr>
          <w:rFonts w:eastAsia="Times New Roman"/>
          <w:lang w:val="cs-CZ" w:eastAsia="cs-CZ"/>
        </w:rPr>
        <w:t xml:space="preserve"> dle odst. </w:t>
      </w:r>
      <w:r w:rsidRPr="0009547A">
        <w:rPr>
          <w:rFonts w:eastAsia="Times New Roman"/>
          <w:lang w:val="cs-CZ" w:eastAsia="cs-CZ"/>
        </w:rPr>
        <w:fldChar w:fldCharType="begin"/>
      </w:r>
      <w:r w:rsidRPr="0009547A">
        <w:rPr>
          <w:rFonts w:eastAsia="Times New Roman"/>
          <w:lang w:val="cs-CZ" w:eastAsia="cs-CZ"/>
        </w:rPr>
        <w:instrText xml:space="preserve"> REF _Ref62315031 \r \h </w:instrText>
      </w:r>
      <w:r w:rsidR="00FB6E18" w:rsidRPr="0009547A">
        <w:rPr>
          <w:rFonts w:eastAsia="Times New Roman"/>
          <w:lang w:val="cs-CZ" w:eastAsia="cs-CZ"/>
        </w:rPr>
        <w:instrText xml:space="preserve"> \* MERGEFORMAT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1.3</w:t>
      </w:r>
      <w:r w:rsidRPr="0009547A">
        <w:rPr>
          <w:rFonts w:eastAsia="Times New Roman"/>
          <w:lang w:val="cs-CZ" w:eastAsia="cs-CZ"/>
        </w:rPr>
        <w:fldChar w:fldCharType="end"/>
      </w:r>
      <w:r w:rsidRPr="0009547A">
        <w:rPr>
          <w:rFonts w:eastAsia="Times New Roman"/>
          <w:lang w:val="cs-CZ" w:eastAsia="cs-CZ"/>
        </w:rPr>
        <w:t xml:space="preserve"> této Smlouvy</w:t>
      </w:r>
      <w:r w:rsidR="00FB6E18" w:rsidRPr="0009547A">
        <w:rPr>
          <w:rFonts w:eastAsia="Times New Roman"/>
          <w:lang w:val="cs-CZ" w:eastAsia="cs-CZ"/>
        </w:rPr>
        <w:t>) a Zhotovitel je povinen toto sta</w:t>
      </w:r>
      <w:r w:rsidR="0089532F" w:rsidRPr="0009547A">
        <w:rPr>
          <w:rFonts w:eastAsia="Times New Roman"/>
          <w:lang w:val="cs-CZ" w:eastAsia="cs-CZ"/>
        </w:rPr>
        <w:t>veniště</w:t>
      </w:r>
      <w:r w:rsidR="00FB6E18" w:rsidRPr="0009547A">
        <w:rPr>
          <w:rFonts w:eastAsia="Times New Roman"/>
          <w:lang w:val="cs-CZ" w:eastAsia="cs-CZ"/>
        </w:rPr>
        <w:t xml:space="preserve"> převzít</w:t>
      </w:r>
      <w:r w:rsidR="00977F9F" w:rsidRPr="0009547A">
        <w:rPr>
          <w:rFonts w:eastAsia="Times New Roman"/>
          <w:lang w:val="cs-CZ" w:eastAsia="cs-CZ"/>
        </w:rPr>
        <w:t xml:space="preserve">, a to formou </w:t>
      </w:r>
      <w:r w:rsidR="007875DE" w:rsidRPr="0009547A">
        <w:rPr>
          <w:rFonts w:eastAsia="Times New Roman"/>
          <w:lang w:val="cs-CZ" w:eastAsia="cs-CZ"/>
        </w:rPr>
        <w:t>osobní pochůzky v místě plnění</w:t>
      </w:r>
      <w:r w:rsidR="00FB6E18" w:rsidRPr="0009547A">
        <w:rPr>
          <w:rFonts w:eastAsia="Times New Roman"/>
          <w:lang w:val="cs-CZ" w:eastAsia="cs-CZ"/>
        </w:rPr>
        <w:t>.</w:t>
      </w:r>
      <w:r w:rsidR="0089532F" w:rsidRPr="0009547A">
        <w:rPr>
          <w:rFonts w:eastAsia="Times New Roman"/>
          <w:lang w:val="cs-CZ" w:eastAsia="cs-CZ"/>
        </w:rPr>
        <w:t xml:space="preserve"> Termín předání staveniště bude nejpozději do tří (3) měsíců od nabytí účinnosti této Smlouvy. </w:t>
      </w:r>
      <w:r w:rsidR="00FB6E18" w:rsidRPr="0009547A">
        <w:rPr>
          <w:rFonts w:eastAsia="Times New Roman"/>
          <w:lang w:val="cs-CZ" w:eastAsia="cs-CZ"/>
        </w:rPr>
        <w:t xml:space="preserve"> O předání a převzetí staveniště Strany vyhotoví a podepíší písemný protokol. Za den předání staveniště se považuje den, kdy dojde k oboustrannému podpisu příslušného protokolu.</w:t>
      </w:r>
      <w:r w:rsidR="007875DE" w:rsidRPr="0009547A">
        <w:rPr>
          <w:rFonts w:eastAsia="Times New Roman"/>
          <w:lang w:val="cs-CZ" w:eastAsia="cs-CZ"/>
        </w:rPr>
        <w:t xml:space="preserve"> Tento protokol o předání staveniště je nedílnou součástí stavebního deníku.</w:t>
      </w:r>
      <w:r w:rsidR="00F62DC2" w:rsidRPr="0009547A">
        <w:rPr>
          <w:rFonts w:eastAsia="Times New Roman"/>
          <w:lang w:val="cs-CZ" w:eastAsia="cs-CZ"/>
        </w:rPr>
        <w:t xml:space="preserve"> Zařízení staveniště v nezbytném rozsahu zajistí Zhotovitel.</w:t>
      </w:r>
      <w:r w:rsidR="007875DE" w:rsidRPr="0009547A">
        <w:rPr>
          <w:rFonts w:eastAsia="Times New Roman"/>
          <w:lang w:val="cs-CZ" w:eastAsia="cs-CZ"/>
        </w:rPr>
        <w:t xml:space="preserve"> </w:t>
      </w:r>
    </w:p>
    <w:p w14:paraId="188AA8B9" w14:textId="1A9E1C54" w:rsidR="008C6D30" w:rsidRPr="0009547A" w:rsidRDefault="008C6D30" w:rsidP="008C6D30">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Jako součást zařízení staveniště zajistí Zhotovitel i rozvod potřebných médií a energií na staveništi a zabezpečí samostatná měřící místa na úhradu jím spotřebovaných energií a médií a jejich připojení na odběrná místa určená Objednatelem. Cenu za dodávky energií a médií hradí Zhotovitel a tato cena je obsažena ve Smluvní ceně.</w:t>
      </w:r>
    </w:p>
    <w:p w14:paraId="7522DF77" w14:textId="7A11CFF2" w:rsidR="008C6D30" w:rsidRPr="0009547A" w:rsidRDefault="008C6D30" w:rsidP="008C6D30">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povinen zajistit na staveništi veškerá bezpečnostní opatření a hygienická opatření a požární ochranu staveniště i prováděného Díla, a to v rozsahu a způsobem stanoveným příslušnými předpisy a touto Smlouvou.</w:t>
      </w:r>
    </w:p>
    <w:p w14:paraId="27B311E1" w14:textId="403DF813" w:rsidR="00FB6E18" w:rsidRPr="0009547A" w:rsidRDefault="00FB6E18" w:rsidP="00FB6E18">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Zhotovitel je povinen seznámit se po převzetí staveniště s rozmístěním a trasou stávajících inženýrských sítí na staveništi a přilehlých pozemcích, respektive dalších staveb či částí místa plnění </w:t>
      </w:r>
      <w:r w:rsidRPr="0009547A">
        <w:rPr>
          <w:rFonts w:eastAsia="Times New Roman"/>
          <w:lang w:val="cs-CZ" w:eastAsia="cs-CZ"/>
        </w:rPr>
        <w:lastRenderedPageBreak/>
        <w:t xml:space="preserve">dotčených prováděním Díla a tyto vhodným způsobem chránit tak, aby v průběhu provádění </w:t>
      </w:r>
      <w:r w:rsidR="005242CD" w:rsidRPr="0009547A">
        <w:rPr>
          <w:rFonts w:eastAsia="Times New Roman"/>
          <w:lang w:val="cs-CZ" w:eastAsia="cs-CZ"/>
        </w:rPr>
        <w:t>D</w:t>
      </w:r>
      <w:r w:rsidRPr="0009547A">
        <w:rPr>
          <w:rFonts w:eastAsia="Times New Roman"/>
          <w:lang w:val="cs-CZ" w:eastAsia="cs-CZ"/>
        </w:rPr>
        <w:t>íla nedošlo k jejich poškození.</w:t>
      </w:r>
    </w:p>
    <w:p w14:paraId="7CA5FF27" w14:textId="57C578B8" w:rsidR="0056120F" w:rsidRPr="0009547A" w:rsidRDefault="0056120F" w:rsidP="00035A6A">
      <w:pPr>
        <w:pStyle w:val="09SVAgr12"/>
        <w:tabs>
          <w:tab w:val="num" w:pos="567"/>
        </w:tabs>
        <w:spacing w:line="300" w:lineRule="exact"/>
        <w:ind w:left="567" w:hanging="567"/>
        <w:rPr>
          <w:rFonts w:eastAsia="Times New Roman"/>
          <w:lang w:val="cs-CZ" w:eastAsia="cs-CZ"/>
        </w:rPr>
      </w:pPr>
      <w:bookmarkStart w:id="48" w:name="_Ref63762422"/>
      <w:r w:rsidRPr="0009547A">
        <w:rPr>
          <w:rFonts w:eastAsia="Times New Roman"/>
          <w:lang w:val="cs-CZ" w:eastAsia="cs-CZ"/>
        </w:rPr>
        <w:t>Zhotovitel je povinen o průběhu prací a všech okolnost</w:t>
      </w:r>
      <w:r w:rsidR="00CD5DEF" w:rsidRPr="0009547A">
        <w:rPr>
          <w:rFonts w:eastAsia="Times New Roman"/>
          <w:lang w:val="cs-CZ" w:eastAsia="cs-CZ"/>
        </w:rPr>
        <w:t>e</w:t>
      </w:r>
      <w:r w:rsidR="00C77272" w:rsidRPr="0009547A">
        <w:rPr>
          <w:rFonts w:eastAsia="Times New Roman"/>
          <w:lang w:val="cs-CZ" w:eastAsia="cs-CZ"/>
        </w:rPr>
        <w:t>ch</w:t>
      </w:r>
      <w:r w:rsidRPr="0009547A">
        <w:rPr>
          <w:rFonts w:eastAsia="Times New Roman"/>
          <w:lang w:val="cs-CZ" w:eastAsia="cs-CZ"/>
        </w:rPr>
        <w:t xml:space="preserve"> podstatných </w:t>
      </w:r>
      <w:r w:rsidR="00CD5DEF" w:rsidRPr="0009547A">
        <w:rPr>
          <w:rFonts w:eastAsia="Times New Roman"/>
          <w:lang w:val="cs-CZ" w:eastAsia="cs-CZ"/>
        </w:rPr>
        <w:t>pro realizaci Díla informovat Objednatele</w:t>
      </w:r>
      <w:r w:rsidR="00EC4846" w:rsidRPr="0009547A">
        <w:rPr>
          <w:rFonts w:eastAsia="Times New Roman"/>
          <w:lang w:val="cs-CZ" w:eastAsia="cs-CZ"/>
        </w:rPr>
        <w:t xml:space="preserve"> </w:t>
      </w:r>
      <w:r w:rsidR="00CD5DEF" w:rsidRPr="0009547A">
        <w:rPr>
          <w:rFonts w:eastAsia="Times New Roman"/>
          <w:lang w:val="cs-CZ" w:eastAsia="cs-CZ"/>
        </w:rPr>
        <w:t>či jinou Objednatelem výslovně pověřenou osobu a</w:t>
      </w:r>
      <w:r w:rsidRPr="0009547A">
        <w:rPr>
          <w:rFonts w:eastAsia="Times New Roman"/>
          <w:lang w:val="cs-CZ" w:eastAsia="cs-CZ"/>
        </w:rPr>
        <w:t xml:space="preserve"> koordinovat </w:t>
      </w:r>
      <w:r w:rsidR="00CD5DEF" w:rsidRPr="0009547A">
        <w:rPr>
          <w:rFonts w:eastAsia="Times New Roman"/>
          <w:lang w:val="cs-CZ" w:eastAsia="cs-CZ"/>
        </w:rPr>
        <w:t>realizaci veškerých prací tak, aby nebyl omezen řádný provoz</w:t>
      </w:r>
      <w:r w:rsidR="00035A6A" w:rsidRPr="0009547A">
        <w:rPr>
          <w:rFonts w:eastAsia="Times New Roman"/>
          <w:lang w:val="cs-CZ" w:eastAsia="cs-CZ"/>
        </w:rPr>
        <w:t xml:space="preserve"> v místě plnění</w:t>
      </w:r>
      <w:r w:rsidR="00CD5DEF" w:rsidRPr="0009547A">
        <w:rPr>
          <w:rFonts w:eastAsia="Times New Roman"/>
          <w:lang w:val="cs-CZ" w:eastAsia="cs-CZ"/>
        </w:rPr>
        <w:t>. V případě, že by provedením Díla byl nebo mohl být omezen provoz v</w:t>
      </w:r>
      <w:r w:rsidR="00035A6A" w:rsidRPr="0009547A">
        <w:rPr>
          <w:rFonts w:eastAsia="Times New Roman"/>
          <w:lang w:val="cs-CZ" w:eastAsia="cs-CZ"/>
        </w:rPr>
        <w:t xml:space="preserve"> tomto</w:t>
      </w:r>
      <w:r w:rsidR="00CD5DEF" w:rsidRPr="0009547A">
        <w:rPr>
          <w:rFonts w:eastAsia="Times New Roman"/>
          <w:lang w:val="cs-CZ" w:eastAsia="cs-CZ"/>
        </w:rPr>
        <w:t> místě plnění, je Zhotovitel povinen požádat Objednatele</w:t>
      </w:r>
      <w:r w:rsidR="00EC4846" w:rsidRPr="0009547A">
        <w:rPr>
          <w:rFonts w:eastAsia="Times New Roman"/>
          <w:lang w:val="cs-CZ" w:eastAsia="cs-CZ"/>
        </w:rPr>
        <w:t xml:space="preserve"> </w:t>
      </w:r>
      <w:r w:rsidR="00CD5DEF" w:rsidRPr="0009547A">
        <w:rPr>
          <w:rFonts w:eastAsia="Times New Roman"/>
          <w:lang w:val="cs-CZ" w:eastAsia="cs-CZ"/>
        </w:rPr>
        <w:t>či jinou Objednatelem výslovně pověřenou osobu</w:t>
      </w:r>
      <w:r w:rsidR="00035A6A" w:rsidRPr="0009547A">
        <w:rPr>
          <w:rFonts w:eastAsia="Times New Roman"/>
          <w:lang w:val="cs-CZ" w:eastAsia="cs-CZ"/>
        </w:rPr>
        <w:t xml:space="preserve"> o součinnost a sdělení v jakých termínech je oprávněn realizovat činnosti, které mohou mít vliv na řádný provoz v tomto místě plnění. Pro vyloučení pochybností Strany uvádí, že Zhotovitel odpovídá za veškeré škody či újmu vzniklé omezením provozu postupem v rozporu s tímto </w:t>
      </w:r>
      <w:proofErr w:type="gramStart"/>
      <w:r w:rsidR="00035A6A" w:rsidRPr="0009547A">
        <w:rPr>
          <w:rFonts w:eastAsia="Times New Roman"/>
          <w:lang w:val="cs-CZ" w:eastAsia="cs-CZ"/>
        </w:rPr>
        <w:t>odst.</w:t>
      </w:r>
      <w:bookmarkEnd w:id="48"/>
      <w:r w:rsidR="00035A6A" w:rsidRPr="0009547A">
        <w:rPr>
          <w:rFonts w:eastAsia="Times New Roman"/>
          <w:lang w:val="cs-CZ" w:eastAsia="cs-CZ"/>
        </w:rPr>
        <w:t xml:space="preserve"> </w:t>
      </w:r>
      <w:r w:rsidR="00035A6A" w:rsidRPr="0009547A">
        <w:rPr>
          <w:rFonts w:eastAsia="Times New Roman"/>
          <w:lang w:val="cs-CZ" w:eastAsia="cs-CZ"/>
        </w:rPr>
        <w:fldChar w:fldCharType="begin"/>
      </w:r>
      <w:r w:rsidR="00035A6A" w:rsidRPr="0009547A">
        <w:rPr>
          <w:rFonts w:eastAsia="Times New Roman"/>
          <w:lang w:val="cs-CZ" w:eastAsia="cs-CZ"/>
        </w:rPr>
        <w:instrText xml:space="preserve"> REF _Ref63762422 \r \h </w:instrText>
      </w:r>
      <w:r w:rsidR="00035A6A" w:rsidRPr="0009547A">
        <w:rPr>
          <w:rFonts w:eastAsia="Times New Roman"/>
          <w:lang w:val="cs-CZ" w:eastAsia="cs-CZ"/>
        </w:rPr>
      </w:r>
      <w:r w:rsidR="00035A6A" w:rsidRPr="0009547A">
        <w:rPr>
          <w:rFonts w:eastAsia="Times New Roman"/>
          <w:lang w:val="cs-CZ" w:eastAsia="cs-CZ"/>
        </w:rPr>
        <w:fldChar w:fldCharType="separate"/>
      </w:r>
      <w:r w:rsidR="004A3EF5">
        <w:rPr>
          <w:rFonts w:eastAsia="Times New Roman"/>
          <w:lang w:val="cs-CZ" w:eastAsia="cs-CZ"/>
        </w:rPr>
        <w:t>6.8</w:t>
      </w:r>
      <w:r w:rsidR="00035A6A" w:rsidRPr="0009547A">
        <w:rPr>
          <w:rFonts w:eastAsia="Times New Roman"/>
          <w:lang w:val="cs-CZ" w:eastAsia="cs-CZ"/>
        </w:rPr>
        <w:fldChar w:fldCharType="end"/>
      </w:r>
      <w:r w:rsidR="00035A6A" w:rsidRPr="0009547A">
        <w:rPr>
          <w:rFonts w:eastAsia="Times New Roman"/>
          <w:lang w:val="cs-CZ" w:eastAsia="cs-CZ"/>
        </w:rPr>
        <w:t xml:space="preserve"> Smlouvy</w:t>
      </w:r>
      <w:proofErr w:type="gramEnd"/>
      <w:r w:rsidR="00035A6A" w:rsidRPr="0009547A">
        <w:rPr>
          <w:rFonts w:eastAsia="Times New Roman"/>
          <w:lang w:val="cs-CZ" w:eastAsia="cs-CZ"/>
        </w:rPr>
        <w:t>.</w:t>
      </w:r>
    </w:p>
    <w:p w14:paraId="28F3483B" w14:textId="0DED8F7B" w:rsidR="00651552" w:rsidRPr="0009547A" w:rsidRDefault="008C6D30"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V rámci provádění Díla j</w:t>
      </w:r>
      <w:r w:rsidR="00651552" w:rsidRPr="0009547A">
        <w:rPr>
          <w:rFonts w:eastAsia="Times New Roman"/>
          <w:lang w:val="cs-CZ" w:eastAsia="cs-CZ"/>
        </w:rPr>
        <w:t>e</w:t>
      </w:r>
      <w:r w:rsidR="006066B1" w:rsidRPr="0009547A">
        <w:rPr>
          <w:rFonts w:eastAsia="Times New Roman"/>
          <w:lang w:val="cs-CZ" w:eastAsia="cs-CZ"/>
        </w:rPr>
        <w:t xml:space="preserve"> Zhotovitel</w:t>
      </w:r>
      <w:r w:rsidR="00651552" w:rsidRPr="0009547A">
        <w:rPr>
          <w:rFonts w:eastAsia="Times New Roman"/>
          <w:lang w:val="cs-CZ" w:eastAsia="cs-CZ"/>
        </w:rPr>
        <w:t xml:space="preserve"> povinen používat pouze zařízení schopná bezpečného provozu, určit způsob ochrany a prevence proti úrazům u svých zaměstnanců i u ostatních osob, které mohou být přítomny na </w:t>
      </w:r>
      <w:r w:rsidRPr="0009547A">
        <w:rPr>
          <w:rFonts w:eastAsia="Times New Roman"/>
          <w:lang w:val="cs-CZ" w:eastAsia="cs-CZ"/>
        </w:rPr>
        <w:t>místech plnění</w:t>
      </w:r>
      <w:r w:rsidR="00651552" w:rsidRPr="0009547A">
        <w:rPr>
          <w:rFonts w:eastAsia="Times New Roman"/>
          <w:lang w:val="cs-CZ" w:eastAsia="cs-CZ"/>
        </w:rPr>
        <w:t>.</w:t>
      </w:r>
    </w:p>
    <w:p w14:paraId="7AD2B301" w14:textId="6EF454DA" w:rsidR="0006138D" w:rsidRPr="0009547A" w:rsidRDefault="00651552" w:rsidP="0006138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Zhotovitel se zavazuje, že jeho zaměstnanci budou odborně a zdravotně </w:t>
      </w:r>
      <w:r w:rsidR="005242CD" w:rsidRPr="0009547A">
        <w:rPr>
          <w:rFonts w:eastAsia="Times New Roman"/>
          <w:lang w:val="cs-CZ" w:eastAsia="cs-CZ"/>
        </w:rPr>
        <w:t xml:space="preserve">i odborně </w:t>
      </w:r>
      <w:r w:rsidRPr="0009547A">
        <w:rPr>
          <w:rFonts w:eastAsia="Times New Roman"/>
          <w:lang w:val="cs-CZ" w:eastAsia="cs-CZ"/>
        </w:rPr>
        <w:t>způsobilí pro výkon činností prováděných v</w:t>
      </w:r>
      <w:r w:rsidR="005242CD" w:rsidRPr="0009547A">
        <w:rPr>
          <w:rFonts w:eastAsia="Times New Roman"/>
          <w:lang w:val="cs-CZ" w:eastAsia="cs-CZ"/>
        </w:rPr>
        <w:t> místech plnění</w:t>
      </w:r>
      <w:r w:rsidRPr="0009547A">
        <w:rPr>
          <w:rFonts w:eastAsia="Times New Roman"/>
          <w:lang w:val="cs-CZ" w:eastAsia="cs-CZ"/>
        </w:rPr>
        <w:t xml:space="preserve">. Zaměstnanci musí být řádně proškoleni </w:t>
      </w:r>
      <w:r w:rsidR="005242CD" w:rsidRPr="0009547A">
        <w:rPr>
          <w:rFonts w:eastAsia="Times New Roman"/>
          <w:lang w:val="cs-CZ" w:eastAsia="cs-CZ"/>
        </w:rPr>
        <w:t xml:space="preserve">k práci v místech plnění, zejména jsou povinni absolvovat školení dodavatelů dle odst. </w:t>
      </w:r>
      <w:r w:rsidR="005242CD" w:rsidRPr="0009547A">
        <w:rPr>
          <w:rFonts w:eastAsia="Times New Roman"/>
          <w:lang w:val="cs-CZ" w:eastAsia="cs-CZ"/>
        </w:rPr>
        <w:fldChar w:fldCharType="begin"/>
      </w:r>
      <w:r w:rsidR="005242CD" w:rsidRPr="0009547A">
        <w:rPr>
          <w:rFonts w:eastAsia="Times New Roman"/>
          <w:lang w:val="cs-CZ" w:eastAsia="cs-CZ"/>
        </w:rPr>
        <w:instrText xml:space="preserve"> REF _Ref62378703 \r \h </w:instrText>
      </w:r>
      <w:r w:rsidR="005242CD" w:rsidRPr="0009547A">
        <w:rPr>
          <w:rFonts w:eastAsia="Times New Roman"/>
          <w:lang w:val="cs-CZ" w:eastAsia="cs-CZ"/>
        </w:rPr>
      </w:r>
      <w:r w:rsidR="005242CD" w:rsidRPr="0009547A">
        <w:rPr>
          <w:rFonts w:eastAsia="Times New Roman"/>
          <w:lang w:val="cs-CZ" w:eastAsia="cs-CZ"/>
        </w:rPr>
        <w:fldChar w:fldCharType="separate"/>
      </w:r>
      <w:r w:rsidR="004A3EF5">
        <w:rPr>
          <w:rFonts w:eastAsia="Times New Roman"/>
          <w:b/>
          <w:bCs/>
          <w:lang w:val="cs-CZ" w:eastAsia="cs-CZ"/>
        </w:rPr>
        <w:t>Chyba! Nenalezen zdroj odkazů.</w:t>
      </w:r>
      <w:r w:rsidR="005242CD" w:rsidRPr="0009547A">
        <w:rPr>
          <w:rFonts w:eastAsia="Times New Roman"/>
          <w:lang w:val="cs-CZ" w:eastAsia="cs-CZ"/>
        </w:rPr>
        <w:fldChar w:fldCharType="end"/>
      </w:r>
      <w:r w:rsidR="005242CD" w:rsidRPr="0009547A">
        <w:rPr>
          <w:rFonts w:eastAsia="Times New Roman"/>
          <w:lang w:val="cs-CZ" w:eastAsia="cs-CZ"/>
        </w:rPr>
        <w:t xml:space="preserve"> této Smlouvy</w:t>
      </w:r>
      <w:r w:rsidR="00F62DC2" w:rsidRPr="0009547A">
        <w:rPr>
          <w:rFonts w:eastAsia="Times New Roman"/>
          <w:lang w:val="cs-CZ" w:eastAsia="cs-CZ"/>
        </w:rPr>
        <w:t xml:space="preserve"> a dále být řádně proškoleni </w:t>
      </w:r>
      <w:r w:rsidRPr="0009547A">
        <w:rPr>
          <w:rFonts w:eastAsia="Times New Roman"/>
          <w:lang w:val="cs-CZ" w:eastAsia="cs-CZ"/>
        </w:rPr>
        <w:t>v oblastech BOZP, požární ochran</w:t>
      </w:r>
      <w:r w:rsidR="00F62DC2" w:rsidRPr="0009547A">
        <w:rPr>
          <w:rFonts w:eastAsia="Times New Roman"/>
          <w:lang w:val="cs-CZ" w:eastAsia="cs-CZ"/>
        </w:rPr>
        <w:t>y</w:t>
      </w:r>
      <w:r w:rsidRPr="0009547A">
        <w:rPr>
          <w:rFonts w:eastAsia="Times New Roman"/>
          <w:lang w:val="cs-CZ" w:eastAsia="cs-CZ"/>
        </w:rPr>
        <w:t>, hygien</w:t>
      </w:r>
      <w:r w:rsidR="00F62DC2" w:rsidRPr="0009547A">
        <w:rPr>
          <w:rFonts w:eastAsia="Times New Roman"/>
          <w:lang w:val="cs-CZ" w:eastAsia="cs-CZ"/>
        </w:rPr>
        <w:t>y</w:t>
      </w:r>
      <w:r w:rsidRPr="0009547A">
        <w:rPr>
          <w:rFonts w:eastAsia="Times New Roman"/>
          <w:lang w:val="cs-CZ" w:eastAsia="cs-CZ"/>
        </w:rPr>
        <w:t xml:space="preserve"> práce a ekologii dle platných právních předpisů</w:t>
      </w:r>
      <w:r w:rsidR="00B1281F" w:rsidRPr="0009547A">
        <w:rPr>
          <w:rFonts w:eastAsia="Times New Roman"/>
          <w:lang w:val="cs-CZ" w:eastAsia="cs-CZ"/>
        </w:rPr>
        <w:t>, stejně jako Objednatelem předaných interních předpisů</w:t>
      </w:r>
      <w:r w:rsidR="00FC1766" w:rsidRPr="0009547A">
        <w:rPr>
          <w:rFonts w:eastAsia="Times New Roman"/>
          <w:lang w:val="cs-CZ" w:eastAsia="cs-CZ"/>
        </w:rPr>
        <w:t xml:space="preserve"> a předpisů a postupů týkajících se BOZP</w:t>
      </w:r>
      <w:r w:rsidRPr="0009547A">
        <w:rPr>
          <w:rFonts w:eastAsia="Times New Roman"/>
          <w:lang w:val="cs-CZ" w:eastAsia="cs-CZ"/>
        </w:rPr>
        <w:t>.</w:t>
      </w:r>
      <w:r w:rsidR="0006138D" w:rsidRPr="0009547A">
        <w:rPr>
          <w:rFonts w:eastAsia="Times New Roman"/>
          <w:lang w:val="cs-CZ" w:eastAsia="cs-CZ"/>
        </w:rPr>
        <w:t xml:space="preserve"> Zhotovitel je rovněž povinen průběžně znalosti a způsobilost svých zaměstnanců, respektive jiných osob, které se účastní na provádění Díla obnovovat a kontrolovat.</w:t>
      </w:r>
    </w:p>
    <w:p w14:paraId="4CF518B4" w14:textId="30F10CF0"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V případě, že Zhotovitel způsobí negativní environmentální dopad (např. havárii)</w:t>
      </w:r>
      <w:r w:rsidR="00F62DC2" w:rsidRPr="0009547A">
        <w:rPr>
          <w:rFonts w:eastAsia="Times New Roman"/>
          <w:lang w:val="cs-CZ" w:eastAsia="cs-CZ"/>
        </w:rPr>
        <w:t xml:space="preserve"> či jakékoliv jiné dopady a škody vzniklé nedodržením povinností a podmínek stanovených touto Smlouvou zejména v tomto čl. </w:t>
      </w:r>
      <w:r w:rsidR="00F62DC2" w:rsidRPr="0009547A">
        <w:rPr>
          <w:rFonts w:eastAsia="Times New Roman"/>
          <w:lang w:val="cs-CZ" w:eastAsia="cs-CZ"/>
        </w:rPr>
        <w:fldChar w:fldCharType="begin"/>
      </w:r>
      <w:r w:rsidR="00F62DC2" w:rsidRPr="0009547A">
        <w:rPr>
          <w:rFonts w:eastAsia="Times New Roman"/>
          <w:lang w:val="cs-CZ" w:eastAsia="cs-CZ"/>
        </w:rPr>
        <w:instrText xml:space="preserve"> REF _Ref62378970 \r \h </w:instrText>
      </w:r>
      <w:r w:rsidR="00F62DC2" w:rsidRPr="0009547A">
        <w:rPr>
          <w:rFonts w:eastAsia="Times New Roman"/>
          <w:lang w:val="cs-CZ" w:eastAsia="cs-CZ"/>
        </w:rPr>
      </w:r>
      <w:r w:rsidR="00F62DC2" w:rsidRPr="0009547A">
        <w:rPr>
          <w:rFonts w:eastAsia="Times New Roman"/>
          <w:lang w:val="cs-CZ" w:eastAsia="cs-CZ"/>
        </w:rPr>
        <w:fldChar w:fldCharType="separate"/>
      </w:r>
      <w:r w:rsidR="004A3EF5">
        <w:rPr>
          <w:rFonts w:eastAsia="Times New Roman"/>
          <w:lang w:val="cs-CZ" w:eastAsia="cs-CZ"/>
        </w:rPr>
        <w:t>6</w:t>
      </w:r>
      <w:r w:rsidR="00F62DC2" w:rsidRPr="0009547A">
        <w:rPr>
          <w:rFonts w:eastAsia="Times New Roman"/>
          <w:lang w:val="cs-CZ" w:eastAsia="cs-CZ"/>
        </w:rPr>
        <w:fldChar w:fldCharType="end"/>
      </w:r>
      <w:r w:rsidR="00F62DC2" w:rsidRPr="0009547A">
        <w:rPr>
          <w:rFonts w:eastAsia="Times New Roman"/>
          <w:lang w:val="cs-CZ" w:eastAsia="cs-CZ"/>
        </w:rPr>
        <w:t xml:space="preserve"> a v čl. </w:t>
      </w:r>
      <w:r w:rsidR="00FC1766" w:rsidRPr="0009547A">
        <w:rPr>
          <w:rFonts w:eastAsia="Times New Roman"/>
          <w:lang w:val="cs-CZ" w:eastAsia="cs-CZ"/>
        </w:rPr>
        <w:fldChar w:fldCharType="begin"/>
      </w:r>
      <w:r w:rsidR="00FC1766" w:rsidRPr="0009547A">
        <w:rPr>
          <w:rFonts w:eastAsia="Times New Roman"/>
          <w:lang w:val="cs-CZ" w:eastAsia="cs-CZ"/>
        </w:rPr>
        <w:instrText xml:space="preserve"> REF _Ref67331482 \r \h </w:instrText>
      </w:r>
      <w:r w:rsidR="00FC1766" w:rsidRPr="0009547A">
        <w:rPr>
          <w:rFonts w:eastAsia="Times New Roman"/>
          <w:lang w:val="cs-CZ" w:eastAsia="cs-CZ"/>
        </w:rPr>
      </w:r>
      <w:r w:rsidR="00FC1766" w:rsidRPr="0009547A">
        <w:rPr>
          <w:rFonts w:eastAsia="Times New Roman"/>
          <w:lang w:val="cs-CZ" w:eastAsia="cs-CZ"/>
        </w:rPr>
        <w:fldChar w:fldCharType="separate"/>
      </w:r>
      <w:r w:rsidR="004A3EF5">
        <w:rPr>
          <w:rFonts w:eastAsia="Times New Roman"/>
          <w:lang w:val="cs-CZ" w:eastAsia="cs-CZ"/>
        </w:rPr>
        <w:t>5</w:t>
      </w:r>
      <w:r w:rsidR="00FC1766" w:rsidRPr="0009547A">
        <w:rPr>
          <w:rFonts w:eastAsia="Times New Roman"/>
          <w:lang w:val="cs-CZ" w:eastAsia="cs-CZ"/>
        </w:rPr>
        <w:fldChar w:fldCharType="end"/>
      </w:r>
      <w:r w:rsidR="00FC1766" w:rsidRPr="0009547A">
        <w:rPr>
          <w:rFonts w:eastAsia="Times New Roman"/>
          <w:lang w:val="cs-CZ" w:eastAsia="cs-CZ"/>
        </w:rPr>
        <w:t xml:space="preserve"> a </w:t>
      </w:r>
      <w:r w:rsidR="00F62DC2" w:rsidRPr="0009547A">
        <w:rPr>
          <w:rFonts w:eastAsia="Times New Roman"/>
          <w:lang w:val="cs-CZ" w:eastAsia="cs-CZ"/>
        </w:rPr>
        <w:fldChar w:fldCharType="begin"/>
      </w:r>
      <w:r w:rsidR="00F62DC2" w:rsidRPr="0009547A">
        <w:rPr>
          <w:rFonts w:eastAsia="Times New Roman"/>
          <w:lang w:val="cs-CZ" w:eastAsia="cs-CZ"/>
        </w:rPr>
        <w:instrText xml:space="preserve"> REF _Ref62378986 \r \h </w:instrText>
      </w:r>
      <w:r w:rsidR="00F62DC2" w:rsidRPr="0009547A">
        <w:rPr>
          <w:rFonts w:eastAsia="Times New Roman"/>
          <w:lang w:val="cs-CZ" w:eastAsia="cs-CZ"/>
        </w:rPr>
      </w:r>
      <w:r w:rsidR="00F62DC2" w:rsidRPr="0009547A">
        <w:rPr>
          <w:rFonts w:eastAsia="Times New Roman"/>
          <w:lang w:val="cs-CZ" w:eastAsia="cs-CZ"/>
        </w:rPr>
        <w:fldChar w:fldCharType="separate"/>
      </w:r>
      <w:r w:rsidR="004A3EF5">
        <w:rPr>
          <w:rFonts w:eastAsia="Times New Roman"/>
          <w:lang w:val="cs-CZ" w:eastAsia="cs-CZ"/>
        </w:rPr>
        <w:t>10</w:t>
      </w:r>
      <w:r w:rsidR="00F62DC2" w:rsidRPr="0009547A">
        <w:rPr>
          <w:rFonts w:eastAsia="Times New Roman"/>
          <w:lang w:val="cs-CZ" w:eastAsia="cs-CZ"/>
        </w:rPr>
        <w:fldChar w:fldCharType="end"/>
      </w:r>
      <w:r w:rsidRPr="0009547A">
        <w:rPr>
          <w:rFonts w:eastAsia="Times New Roman"/>
          <w:lang w:val="cs-CZ" w:eastAsia="cs-CZ"/>
        </w:rPr>
        <w:t xml:space="preserve">, nese za </w:t>
      </w:r>
      <w:r w:rsidR="00F62DC2" w:rsidRPr="0009547A">
        <w:rPr>
          <w:rFonts w:eastAsia="Times New Roman"/>
          <w:lang w:val="cs-CZ" w:eastAsia="cs-CZ"/>
        </w:rPr>
        <w:t>tyto dopady a škody</w:t>
      </w:r>
      <w:r w:rsidRPr="0009547A">
        <w:rPr>
          <w:rFonts w:eastAsia="Times New Roman"/>
          <w:lang w:val="cs-CZ" w:eastAsia="cs-CZ"/>
        </w:rPr>
        <w:t xml:space="preserve"> plnou zodpovědnost. </w:t>
      </w:r>
      <w:r w:rsidR="0006138D" w:rsidRPr="0009547A">
        <w:rPr>
          <w:rFonts w:eastAsia="Times New Roman"/>
          <w:lang w:val="cs-CZ" w:eastAsia="cs-CZ"/>
        </w:rPr>
        <w:t>Zhotovitel je dále povinen</w:t>
      </w:r>
      <w:r w:rsidRPr="0009547A">
        <w:rPr>
          <w:rFonts w:eastAsia="Times New Roman"/>
          <w:lang w:val="cs-CZ" w:eastAsia="cs-CZ"/>
        </w:rPr>
        <w:t xml:space="preserve"> zjistit příčinu</w:t>
      </w:r>
      <w:r w:rsidR="0006138D" w:rsidRPr="0009547A">
        <w:rPr>
          <w:rFonts w:eastAsia="Times New Roman"/>
          <w:lang w:val="cs-CZ" w:eastAsia="cs-CZ"/>
        </w:rPr>
        <w:t xml:space="preserve"> takové události</w:t>
      </w:r>
      <w:r w:rsidRPr="0009547A">
        <w:rPr>
          <w:rFonts w:eastAsia="Times New Roman"/>
          <w:lang w:val="cs-CZ" w:eastAsia="cs-CZ"/>
        </w:rPr>
        <w:t xml:space="preserve"> a určit a provést nápravná opatření.</w:t>
      </w:r>
      <w:r w:rsidR="009C75EF">
        <w:rPr>
          <w:rFonts w:eastAsia="Times New Roman"/>
          <w:lang w:val="cs-CZ" w:eastAsia="cs-CZ"/>
        </w:rPr>
        <w:t xml:space="preserve">                                                                                                                                                                                                                                                                                                                                                                                                                                                                                                                                                               </w:t>
      </w:r>
    </w:p>
    <w:p w14:paraId="78CEAEB7" w14:textId="702310F0" w:rsidR="00FD7040" w:rsidRPr="0009547A" w:rsidRDefault="00FD7040"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při realizaci činností a prací směřujících k provedení Díla povinen dbát na to, aby nebylo poškozeno zařízení v místě plnění</w:t>
      </w:r>
      <w:r w:rsidR="00BA142D" w:rsidRPr="0009547A">
        <w:rPr>
          <w:rFonts w:eastAsia="Times New Roman"/>
          <w:lang w:val="cs-CZ" w:eastAsia="cs-CZ"/>
        </w:rPr>
        <w:t>. V případě takového poškození</w:t>
      </w:r>
      <w:r w:rsidRPr="0009547A">
        <w:rPr>
          <w:rFonts w:eastAsia="Times New Roman"/>
          <w:lang w:val="cs-CZ" w:eastAsia="cs-CZ"/>
        </w:rPr>
        <w:t xml:space="preserve"> odpovídá </w:t>
      </w:r>
      <w:r w:rsidR="00BA142D" w:rsidRPr="0009547A">
        <w:rPr>
          <w:rFonts w:eastAsia="Times New Roman"/>
          <w:lang w:val="cs-CZ" w:eastAsia="cs-CZ"/>
        </w:rPr>
        <w:t xml:space="preserve">Zhotovitel </w:t>
      </w:r>
      <w:r w:rsidRPr="0009547A">
        <w:rPr>
          <w:rFonts w:eastAsia="Times New Roman"/>
          <w:lang w:val="cs-CZ" w:eastAsia="cs-CZ"/>
        </w:rPr>
        <w:t xml:space="preserve">za veškeré </w:t>
      </w:r>
      <w:r w:rsidR="00BA142D" w:rsidRPr="0009547A">
        <w:rPr>
          <w:rFonts w:eastAsia="Times New Roman"/>
          <w:lang w:val="cs-CZ" w:eastAsia="cs-CZ"/>
        </w:rPr>
        <w:t xml:space="preserve">způsobené </w:t>
      </w:r>
      <w:r w:rsidRPr="0009547A">
        <w:rPr>
          <w:rFonts w:eastAsia="Times New Roman"/>
          <w:lang w:val="cs-CZ" w:eastAsia="cs-CZ"/>
        </w:rPr>
        <w:t>škody</w:t>
      </w:r>
      <w:r w:rsidR="00BA142D" w:rsidRPr="0009547A">
        <w:rPr>
          <w:rFonts w:eastAsia="Times New Roman"/>
          <w:lang w:val="cs-CZ" w:eastAsia="cs-CZ"/>
        </w:rPr>
        <w:t xml:space="preserve"> a je povinen tyto škody na vlastní náklady odstranit a poškozené zařízení uvést do původního stavu, neučiní-li tak ani na výzvu Objednatele, je Objednatel oprávněn následky škody odstranit a zařízení uvést do původního stavu sám na náklady Zhotovitele.</w:t>
      </w:r>
    </w:p>
    <w:p w14:paraId="1951E110" w14:textId="52EDF601" w:rsidR="00651552" w:rsidRPr="0009547A" w:rsidRDefault="00651552" w:rsidP="00734EC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v plné míře zodpovídá za bezpečnost a ochranu zdraví všech osob, které se s jeho vědomím zdržují na staveništi a je povinen zabezpečit jejich vybavení ochrannými pracovními pomůckami. Zhotovitel je</w:t>
      </w:r>
      <w:r w:rsidR="00816828" w:rsidRPr="0009547A">
        <w:rPr>
          <w:rFonts w:eastAsia="Times New Roman"/>
          <w:lang w:val="cs-CZ" w:eastAsia="cs-CZ"/>
        </w:rPr>
        <w:t xml:space="preserve"> dále</w:t>
      </w:r>
      <w:r w:rsidRPr="0009547A">
        <w:rPr>
          <w:rFonts w:eastAsia="Times New Roman"/>
          <w:lang w:val="cs-CZ" w:eastAsia="cs-CZ"/>
        </w:rPr>
        <w:t xml:space="preserve"> povinen provádět v průběhu </w:t>
      </w:r>
      <w:r w:rsidR="00816828" w:rsidRPr="0009547A">
        <w:rPr>
          <w:rFonts w:eastAsia="Times New Roman"/>
          <w:lang w:val="cs-CZ" w:eastAsia="cs-CZ"/>
        </w:rPr>
        <w:t>realizace</w:t>
      </w:r>
      <w:r w:rsidRPr="0009547A">
        <w:rPr>
          <w:rFonts w:eastAsia="Times New Roman"/>
          <w:lang w:val="cs-CZ" w:eastAsia="cs-CZ"/>
        </w:rPr>
        <w:t xml:space="preserve"> Díla vlastní dozor a soustavnou kontrolu nad bezpečností práce a požární ochranou na </w:t>
      </w:r>
      <w:r w:rsidR="00816828" w:rsidRPr="0009547A">
        <w:rPr>
          <w:rFonts w:eastAsia="Times New Roman"/>
          <w:lang w:val="cs-CZ" w:eastAsia="cs-CZ"/>
        </w:rPr>
        <w:t>s</w:t>
      </w:r>
      <w:r w:rsidRPr="0009547A">
        <w:rPr>
          <w:rFonts w:eastAsia="Times New Roman"/>
          <w:lang w:val="cs-CZ" w:eastAsia="cs-CZ"/>
        </w:rPr>
        <w:t>taveništi.</w:t>
      </w:r>
    </w:p>
    <w:p w14:paraId="20BBB881" w14:textId="37ED3ABF" w:rsidR="00E21C3A" w:rsidRPr="0009547A" w:rsidRDefault="00E21C3A" w:rsidP="00734EC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Zhotovitel je povinen zajistit dodržování pracovní kázně, stejně tak jako pokynů a interních předpisů </w:t>
      </w:r>
      <w:r w:rsidR="00D9270C" w:rsidRPr="0009547A">
        <w:rPr>
          <w:rFonts w:eastAsia="Times New Roman"/>
          <w:lang w:val="cs-CZ" w:eastAsia="cs-CZ"/>
        </w:rPr>
        <w:t>Objednatele</w:t>
      </w:r>
      <w:r w:rsidR="00E756DB" w:rsidRPr="0009547A">
        <w:rPr>
          <w:rFonts w:eastAsia="Times New Roman"/>
          <w:lang w:val="cs-CZ" w:eastAsia="cs-CZ"/>
        </w:rPr>
        <w:t xml:space="preserve">, a to </w:t>
      </w:r>
      <w:r w:rsidRPr="0009547A">
        <w:rPr>
          <w:rFonts w:eastAsia="Times New Roman"/>
          <w:lang w:val="cs-CZ" w:eastAsia="cs-CZ"/>
        </w:rPr>
        <w:t>u všech osob, které se na jeho pokyn účastní na realizaci Díla v</w:t>
      </w:r>
      <w:r w:rsidR="00E756DB" w:rsidRPr="0009547A">
        <w:rPr>
          <w:rFonts w:eastAsia="Times New Roman"/>
          <w:lang w:val="cs-CZ" w:eastAsia="cs-CZ"/>
        </w:rPr>
        <w:t xml:space="preserve"> tomto </w:t>
      </w:r>
      <w:r w:rsidRPr="0009547A">
        <w:rPr>
          <w:rFonts w:eastAsia="Times New Roman"/>
          <w:lang w:val="cs-CZ" w:eastAsia="cs-CZ"/>
        </w:rPr>
        <w:t xml:space="preserve">místě plnění. </w:t>
      </w:r>
    </w:p>
    <w:p w14:paraId="63DB4215" w14:textId="1CC4BED3"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Dojde-li k jakémukoliv úrazu při provádění </w:t>
      </w:r>
      <w:r w:rsidR="00816828" w:rsidRPr="0009547A">
        <w:rPr>
          <w:rFonts w:eastAsia="Times New Roman"/>
          <w:lang w:val="cs-CZ" w:eastAsia="cs-CZ"/>
        </w:rPr>
        <w:t>D</w:t>
      </w:r>
      <w:r w:rsidRPr="0009547A">
        <w:rPr>
          <w:rFonts w:eastAsia="Times New Roman"/>
          <w:lang w:val="cs-CZ" w:eastAsia="cs-CZ"/>
        </w:rPr>
        <w:t xml:space="preserve">íla nebo při činnostech souvisejících s prováděním </w:t>
      </w:r>
      <w:r w:rsidR="00816828" w:rsidRPr="0009547A">
        <w:rPr>
          <w:rFonts w:eastAsia="Times New Roman"/>
          <w:lang w:val="cs-CZ" w:eastAsia="cs-CZ"/>
        </w:rPr>
        <w:t>D</w:t>
      </w:r>
      <w:r w:rsidRPr="0009547A">
        <w:rPr>
          <w:rFonts w:eastAsia="Times New Roman"/>
          <w:lang w:val="cs-CZ" w:eastAsia="cs-CZ"/>
        </w:rPr>
        <w:t>íla je Zhotovitel povinen zabezpečit vyšetření úrazu a sepsání příslušného záznamu. Objednatel je povinen poskytnout Zhotoviteli nezbytnou součinnost.</w:t>
      </w:r>
    </w:p>
    <w:p w14:paraId="58A89439" w14:textId="77777777"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lastRenderedPageBreak/>
        <w:t>Zhotovitel je povinen vést evidenci o všech druzích odpadů vzniklých z jeho činnosti a vést evidenci o způsobu jejich zneškodňování.</w:t>
      </w:r>
    </w:p>
    <w:p w14:paraId="564B4551" w14:textId="6EF24B0E"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Práce, které vykazují již v průběhu provádění nedostatky, nebo odporují Smlouvě, musí Zhotovitel nahradit pracemi bezvadnými. Vznikla-li by nahrazováním Objednateli škoda, hradí Zhotovitel i </w:t>
      </w:r>
      <w:r w:rsidR="005B7920" w:rsidRPr="0009547A">
        <w:rPr>
          <w:rFonts w:eastAsia="Times New Roman"/>
          <w:lang w:val="cs-CZ" w:eastAsia="cs-CZ"/>
        </w:rPr>
        <w:t>takovou škodu</w:t>
      </w:r>
      <w:r w:rsidRPr="0009547A">
        <w:rPr>
          <w:rFonts w:eastAsia="Times New Roman"/>
          <w:lang w:val="cs-CZ" w:eastAsia="cs-CZ"/>
        </w:rPr>
        <w:t xml:space="preserve">. </w:t>
      </w:r>
    </w:p>
    <w:p w14:paraId="2B2EB433" w14:textId="47F216D7" w:rsidR="00651552" w:rsidRPr="0009547A" w:rsidRDefault="00651552" w:rsidP="0065155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povinen v průběhu provádění Díla pořizovat průběžnou fotodokumentaci prováděných prací. Kompletní fotodokumentaci předá Zhotovitel Objednateli při předání.</w:t>
      </w:r>
    </w:p>
    <w:p w14:paraId="70ED31E6" w14:textId="1F62A8A9" w:rsidR="00073B2D" w:rsidRPr="0009547A" w:rsidRDefault="00073B2D" w:rsidP="00073B2D">
      <w:pPr>
        <w:pStyle w:val="09SVAgr12"/>
        <w:tabs>
          <w:tab w:val="num" w:pos="567"/>
        </w:tabs>
        <w:spacing w:line="300" w:lineRule="exact"/>
        <w:ind w:left="567" w:hanging="567"/>
        <w:rPr>
          <w:rFonts w:eastAsia="Times New Roman"/>
          <w:lang w:val="cs-CZ" w:eastAsia="cs-CZ"/>
        </w:rPr>
      </w:pPr>
      <w:bookmarkStart w:id="49" w:name="_Ref67339042"/>
      <w:r w:rsidRPr="0009547A">
        <w:rPr>
          <w:rFonts w:eastAsia="Times New Roman"/>
          <w:lang w:val="cs-CZ" w:eastAsia="cs-CZ"/>
        </w:rPr>
        <w:t xml:space="preserve">Zhotovitel je povinen odstranit zařízení staveniště a vyklidit staveniště nejpozději do </w:t>
      </w:r>
      <w:r w:rsidR="00EE7C3B" w:rsidRPr="0009547A">
        <w:rPr>
          <w:rFonts w:eastAsia="Times New Roman"/>
          <w:lang w:val="cs-CZ" w:eastAsia="cs-CZ"/>
        </w:rPr>
        <w:t>7</w:t>
      </w:r>
      <w:r w:rsidRPr="0009547A">
        <w:rPr>
          <w:rFonts w:eastAsia="Times New Roman"/>
          <w:lang w:val="cs-CZ" w:eastAsia="cs-CZ"/>
        </w:rPr>
        <w:t xml:space="preserve"> dnů ode dne předání a převzetí Díla dle </w:t>
      </w:r>
      <w:proofErr w:type="gramStart"/>
      <w:r w:rsidRPr="0009547A">
        <w:rPr>
          <w:rFonts w:eastAsia="Times New Roman"/>
          <w:lang w:val="cs-CZ" w:eastAsia="cs-CZ"/>
        </w:rPr>
        <w:t xml:space="preserve">odst. </w:t>
      </w:r>
      <w:r w:rsidRPr="0009547A">
        <w:rPr>
          <w:rFonts w:eastAsia="Times New Roman"/>
          <w:lang w:val="cs-CZ" w:eastAsia="cs-CZ"/>
        </w:rPr>
        <w:fldChar w:fldCharType="begin"/>
      </w:r>
      <w:r w:rsidRPr="0009547A">
        <w:rPr>
          <w:rFonts w:eastAsia="Times New Roman"/>
          <w:lang w:val="cs-CZ" w:eastAsia="cs-CZ"/>
        </w:rPr>
        <w:instrText xml:space="preserve"> REF _Ref62315031 \r \h  \* MERGEFORMAT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1.3</w:t>
      </w:r>
      <w:r w:rsidRPr="0009547A">
        <w:rPr>
          <w:rFonts w:eastAsia="Times New Roman"/>
          <w:lang w:val="cs-CZ" w:eastAsia="cs-CZ"/>
        </w:rPr>
        <w:fldChar w:fldCharType="end"/>
      </w:r>
      <w:r w:rsidRPr="0009547A">
        <w:rPr>
          <w:rFonts w:eastAsia="Times New Roman"/>
          <w:lang w:val="cs-CZ" w:eastAsia="cs-CZ"/>
        </w:rPr>
        <w:t xml:space="preserve"> této</w:t>
      </w:r>
      <w:proofErr w:type="gramEnd"/>
      <w:r w:rsidRPr="0009547A">
        <w:rPr>
          <w:rFonts w:eastAsia="Times New Roman"/>
          <w:lang w:val="cs-CZ" w:eastAsia="cs-CZ"/>
        </w:rPr>
        <w:t xml:space="preserve"> Smlouvy, pokud se strany nedohodnou jinak. O tomto předání sepíší Smluvní strany písemný </w:t>
      </w:r>
      <w:r w:rsidR="00C6758D" w:rsidRPr="0009547A">
        <w:rPr>
          <w:rFonts w:eastAsia="Times New Roman"/>
          <w:lang w:val="cs-CZ" w:eastAsia="cs-CZ"/>
        </w:rPr>
        <w:t>protokol</w:t>
      </w:r>
      <w:r w:rsidRPr="0009547A">
        <w:rPr>
          <w:rFonts w:eastAsia="Times New Roman"/>
          <w:lang w:val="cs-CZ" w:eastAsia="cs-CZ"/>
        </w:rPr>
        <w:t>.</w:t>
      </w:r>
      <w:r w:rsidR="00C6758D" w:rsidRPr="0009547A">
        <w:rPr>
          <w:rFonts w:eastAsia="Times New Roman"/>
          <w:lang w:val="cs-CZ" w:eastAsia="cs-CZ"/>
        </w:rPr>
        <w:t xml:space="preserve"> Tento protokol o předání staveniště je nedílnou součástí stavebního deníku.</w:t>
      </w:r>
      <w:bookmarkEnd w:id="49"/>
    </w:p>
    <w:p w14:paraId="56A03D90" w14:textId="44A54A5D" w:rsidR="00073B2D" w:rsidRPr="0009547A" w:rsidRDefault="00073B2D" w:rsidP="00073B2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Nevyklidí-li Zhotovitel staveniště ve sjednaném termínu, je Objednatel oprávněn zabezpečit vyklizení staveniště třetí osobou a náklady s tím spojené uhradí Objednateli Zhotovitel.</w:t>
      </w:r>
    </w:p>
    <w:p w14:paraId="1422BDD6" w14:textId="2F8950AF" w:rsidR="00CC38DD" w:rsidRPr="0009547A" w:rsidRDefault="00CC38DD" w:rsidP="00073B2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dále v souladu s</w:t>
      </w:r>
      <w:r w:rsidR="00955F74" w:rsidRPr="0009547A">
        <w:rPr>
          <w:rFonts w:eastAsia="Times New Roman"/>
          <w:lang w:val="cs-CZ" w:eastAsia="cs-CZ"/>
        </w:rPr>
        <w:t xml:space="preserve"> Projektovou dokumentací </w:t>
      </w:r>
      <w:r w:rsidR="003C6511" w:rsidRPr="0009547A">
        <w:rPr>
          <w:rFonts w:eastAsia="Times New Roman"/>
          <w:lang w:val="cs-CZ" w:eastAsia="cs-CZ"/>
        </w:rPr>
        <w:t>a dalšími Přílohami této Smlouvy</w:t>
      </w:r>
      <w:r w:rsidRPr="0009547A">
        <w:rPr>
          <w:rFonts w:eastAsia="Times New Roman"/>
          <w:lang w:val="cs-CZ" w:eastAsia="cs-CZ"/>
        </w:rPr>
        <w:t xml:space="preserve"> povinen</w:t>
      </w:r>
      <w:r w:rsidR="00835904" w:rsidRPr="0009547A">
        <w:rPr>
          <w:rFonts w:eastAsia="Times New Roman"/>
          <w:lang w:val="cs-CZ" w:eastAsia="cs-CZ"/>
        </w:rPr>
        <w:t xml:space="preserve"> v rámci</w:t>
      </w:r>
      <w:r w:rsidRPr="0009547A">
        <w:rPr>
          <w:rFonts w:eastAsia="Times New Roman"/>
          <w:lang w:val="cs-CZ" w:eastAsia="cs-CZ"/>
        </w:rPr>
        <w:t xml:space="preserve"> Díla spočívající</w:t>
      </w:r>
      <w:r w:rsidR="00CE5E26" w:rsidRPr="0009547A">
        <w:rPr>
          <w:rFonts w:eastAsia="Times New Roman"/>
          <w:lang w:val="cs-CZ" w:eastAsia="cs-CZ"/>
        </w:rPr>
        <w:t>ho</w:t>
      </w:r>
      <w:r w:rsidRPr="0009547A">
        <w:rPr>
          <w:rFonts w:eastAsia="Times New Roman"/>
          <w:lang w:val="cs-CZ" w:eastAsia="cs-CZ"/>
        </w:rPr>
        <w:t xml:space="preserve"> v provedení stavebních prací, předat Objednateli</w:t>
      </w:r>
      <w:r w:rsidR="00835904" w:rsidRPr="0009547A">
        <w:rPr>
          <w:rFonts w:eastAsia="Times New Roman"/>
          <w:lang w:val="cs-CZ" w:eastAsia="cs-CZ"/>
        </w:rPr>
        <w:t xml:space="preserve"> také</w:t>
      </w:r>
      <w:r w:rsidRPr="0009547A">
        <w:rPr>
          <w:rFonts w:eastAsia="Times New Roman"/>
          <w:lang w:val="cs-CZ" w:eastAsia="cs-CZ"/>
        </w:rPr>
        <w:t xml:space="preserve"> dokumentaci skutečného provedení stavby.</w:t>
      </w:r>
    </w:p>
    <w:p w14:paraId="33483E63" w14:textId="57096764" w:rsidR="00BB0422" w:rsidRPr="0009547A" w:rsidRDefault="00D1553F" w:rsidP="00BB0422">
      <w:pPr>
        <w:pStyle w:val="09SVAgr11"/>
        <w:keepNext/>
        <w:tabs>
          <w:tab w:val="clear" w:pos="0"/>
          <w:tab w:val="num" w:pos="567"/>
        </w:tabs>
        <w:spacing w:line="300" w:lineRule="exact"/>
        <w:ind w:left="567" w:hanging="567"/>
        <w:jc w:val="both"/>
        <w:rPr>
          <w:sz w:val="28"/>
          <w:szCs w:val="28"/>
          <w:lang w:val="cs-CZ"/>
        </w:rPr>
      </w:pPr>
      <w:r w:rsidRPr="0009547A">
        <w:rPr>
          <w:sz w:val="28"/>
          <w:szCs w:val="28"/>
          <w:lang w:val="cs-CZ"/>
        </w:rPr>
        <w:t>D</w:t>
      </w:r>
      <w:r w:rsidR="00BB0422" w:rsidRPr="0009547A">
        <w:rPr>
          <w:sz w:val="28"/>
          <w:szCs w:val="28"/>
          <w:lang w:val="cs-CZ"/>
        </w:rPr>
        <w:t xml:space="preserve">okladová dokumentace </w:t>
      </w:r>
    </w:p>
    <w:p w14:paraId="6ADCCFC4" w14:textId="67211E0B" w:rsidR="00BD1927" w:rsidRPr="0009547A" w:rsidRDefault="00BD1927" w:rsidP="00BD1927">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povinen vést ode dne převzetí staveniště o pracích, které provádí</w:t>
      </w:r>
      <w:r w:rsidR="00E941DC" w:rsidRPr="0009547A">
        <w:rPr>
          <w:rFonts w:eastAsia="Times New Roman"/>
          <w:lang w:val="cs-CZ" w:eastAsia="cs-CZ"/>
        </w:rPr>
        <w:t xml:space="preserve"> v rámci realizace Díla </w:t>
      </w:r>
      <w:r w:rsidRPr="0009547A">
        <w:rPr>
          <w:rFonts w:eastAsia="Times New Roman"/>
          <w:lang w:val="cs-CZ" w:eastAsia="cs-CZ"/>
        </w:rPr>
        <w:t>stavební deník v souladu se zákonem č. 183/2006 Sb., o územním plánování a stavebním řádu</w:t>
      </w:r>
      <w:r w:rsidR="00E941DC" w:rsidRPr="0009547A">
        <w:rPr>
          <w:rFonts w:eastAsia="Times New Roman"/>
          <w:lang w:val="cs-CZ" w:eastAsia="cs-CZ"/>
        </w:rPr>
        <w:t>, ve znění pozdějších předpisů</w:t>
      </w:r>
      <w:r w:rsidRPr="0009547A">
        <w:rPr>
          <w:rFonts w:eastAsia="Times New Roman"/>
          <w:lang w:val="cs-CZ" w:eastAsia="cs-CZ"/>
        </w:rPr>
        <w:t xml:space="preserve">, vč. souvisejících předpisů, do kterého je povinen zapisovat všechny skutečnosti rozhodné pro plnění </w:t>
      </w:r>
      <w:r w:rsidR="00E941DC" w:rsidRPr="0009547A">
        <w:rPr>
          <w:rFonts w:eastAsia="Times New Roman"/>
          <w:lang w:val="cs-CZ" w:eastAsia="cs-CZ"/>
        </w:rPr>
        <w:t xml:space="preserve">předmětu této </w:t>
      </w:r>
      <w:r w:rsidRPr="0009547A">
        <w:rPr>
          <w:rFonts w:eastAsia="Times New Roman"/>
          <w:lang w:val="cs-CZ" w:eastAsia="cs-CZ"/>
        </w:rPr>
        <w:t>Smlouvy. Zejména je povinen zapisovat údaje o časovém postupu prací, jejich jakosti, zdůvodnění odchylek prováděných prací apod.</w:t>
      </w:r>
    </w:p>
    <w:p w14:paraId="341B7ABB" w14:textId="1F4F6903" w:rsidR="00BD1927" w:rsidRPr="0009547A" w:rsidRDefault="00BD1927" w:rsidP="00BD1927">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Stavební deník musí být během pracovní doby trvale přístupný. Denní záznamy čitelně zapisuje a podepisuje stavbyvedoucí nebo jeho zástupce vždy v ten den, kdy byly práce provedeny nebo kdy nastaly okolnosti, které jsou předmětem zápisu. Nejsou v něm vynechávána prázdná místa. Zápisy může provádět též Objednatel</w:t>
      </w:r>
      <w:r w:rsidR="00ED053B" w:rsidRPr="0009547A">
        <w:rPr>
          <w:rFonts w:eastAsia="Times New Roman"/>
          <w:lang w:val="cs-CZ" w:eastAsia="cs-CZ"/>
        </w:rPr>
        <w:t xml:space="preserve"> a jeho zmocnění zástupci </w:t>
      </w:r>
      <w:r w:rsidRPr="0009547A">
        <w:rPr>
          <w:rFonts w:eastAsia="Times New Roman"/>
          <w:lang w:val="cs-CZ" w:eastAsia="cs-CZ"/>
        </w:rPr>
        <w:t>a zmocnění zástupci Zhotovitele.</w:t>
      </w:r>
    </w:p>
    <w:p w14:paraId="1D401A66" w14:textId="2396392F" w:rsidR="00BD1927" w:rsidRPr="0009547A" w:rsidRDefault="00BD1927" w:rsidP="00BD1927">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Jestliže Objednatel nebo Zhotovitel nesouhlasí se zápisem druhé strany ve stavebním deníku, je povinen k tomuto zápisu připojit svoje stanovisko do tří </w:t>
      </w:r>
      <w:r w:rsidR="00E941DC" w:rsidRPr="0009547A">
        <w:rPr>
          <w:rFonts w:eastAsia="Times New Roman"/>
          <w:lang w:val="cs-CZ" w:eastAsia="cs-CZ"/>
        </w:rPr>
        <w:t xml:space="preserve">(3) </w:t>
      </w:r>
      <w:r w:rsidRPr="0009547A">
        <w:rPr>
          <w:rFonts w:eastAsia="Times New Roman"/>
          <w:lang w:val="cs-CZ" w:eastAsia="cs-CZ"/>
        </w:rPr>
        <w:t>pracovních dnů</w:t>
      </w:r>
      <w:r w:rsidR="00E941DC" w:rsidRPr="0009547A">
        <w:rPr>
          <w:rFonts w:eastAsia="Times New Roman"/>
          <w:lang w:val="cs-CZ" w:eastAsia="cs-CZ"/>
        </w:rPr>
        <w:t xml:space="preserve"> ode dne, kdy se o takovém zápisu dozvěděl</w:t>
      </w:r>
      <w:r w:rsidRPr="0009547A">
        <w:rPr>
          <w:rFonts w:eastAsia="Times New Roman"/>
          <w:lang w:val="cs-CZ" w:eastAsia="cs-CZ"/>
        </w:rPr>
        <w:t>, jinak se má za to, že s uvedeným zápisem souhlasí. Objednateli je předáván první průpis stavebního deníku.</w:t>
      </w:r>
    </w:p>
    <w:p w14:paraId="3F4172F4" w14:textId="6A3CD1AE" w:rsidR="00BD1927" w:rsidRPr="0009547A" w:rsidRDefault="00BD1927" w:rsidP="00BD1927">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Povinnost vést stavební deník končí pro Zhotovitele dnem odstranění poslední drobné vady či nedodělku dle </w:t>
      </w:r>
      <w:r w:rsidR="00FC5805" w:rsidRPr="0009547A">
        <w:rPr>
          <w:rFonts w:eastAsia="Times New Roman"/>
          <w:lang w:val="cs-CZ" w:eastAsia="cs-CZ"/>
        </w:rPr>
        <w:t>Akceptačního protokolu</w:t>
      </w:r>
      <w:r w:rsidRPr="0009547A">
        <w:rPr>
          <w:rFonts w:eastAsia="Times New Roman"/>
          <w:lang w:val="cs-CZ" w:eastAsia="cs-CZ"/>
        </w:rPr>
        <w:t>. Stavební deník bude archivován u Objednatele.</w:t>
      </w:r>
    </w:p>
    <w:p w14:paraId="4CE3C173" w14:textId="447C687D" w:rsidR="00BD1927" w:rsidRPr="0009547A" w:rsidRDefault="00ED053B" w:rsidP="00BD1927">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Stavební deník bude veden ve formátu stanoveném vyhláškou č. 499/2006 Sb., o dokumentaci staveb, ve znění pozdějších předpisů</w:t>
      </w:r>
      <w:r w:rsidR="00F54DEC" w:rsidRPr="0009547A">
        <w:rPr>
          <w:rFonts w:eastAsia="Times New Roman"/>
          <w:lang w:val="cs-CZ" w:eastAsia="cs-CZ"/>
        </w:rPr>
        <w:t>, zejména</w:t>
      </w:r>
      <w:r w:rsidR="00BD1927" w:rsidRPr="0009547A">
        <w:rPr>
          <w:rFonts w:eastAsia="Times New Roman"/>
          <w:lang w:val="cs-CZ" w:eastAsia="cs-CZ"/>
        </w:rPr>
        <w:t>:</w:t>
      </w:r>
    </w:p>
    <w:p w14:paraId="2D7B5C75" w14:textId="71F67625" w:rsidR="00BD1927" w:rsidRPr="0009547A" w:rsidRDefault="00805386" w:rsidP="00CA277F">
      <w:pPr>
        <w:pStyle w:val="09SVAgr13"/>
        <w:numPr>
          <w:ilvl w:val="0"/>
          <w:numId w:val="35"/>
        </w:numPr>
        <w:tabs>
          <w:tab w:val="left" w:pos="567"/>
        </w:tabs>
        <w:spacing w:line="300" w:lineRule="exact"/>
        <w:jc w:val="both"/>
        <w:rPr>
          <w:rFonts w:ascii="Times New Roman" w:hAnsi="Times New Roman"/>
        </w:rPr>
      </w:pPr>
      <w:r w:rsidRPr="0009547A">
        <w:rPr>
          <w:rFonts w:ascii="Times New Roman" w:hAnsi="Times New Roman"/>
        </w:rPr>
        <w:t>i</w:t>
      </w:r>
      <w:r w:rsidR="00682AFF" w:rsidRPr="0009547A">
        <w:rPr>
          <w:rFonts w:ascii="Times New Roman" w:hAnsi="Times New Roman"/>
        </w:rPr>
        <w:t>dentifikační údaje subjektů, které se účastní na provádění Díla (Objednatel, Zhotovitel, poddodavatelé, technický dozor apod.)</w:t>
      </w:r>
      <w:r w:rsidR="00BD1927" w:rsidRPr="0009547A">
        <w:rPr>
          <w:rFonts w:ascii="Times New Roman" w:hAnsi="Times New Roman"/>
        </w:rPr>
        <w:t>;</w:t>
      </w:r>
    </w:p>
    <w:p w14:paraId="7096C4AD" w14:textId="77777777" w:rsidR="00BD1927" w:rsidRPr="0009547A" w:rsidRDefault="00BD1927" w:rsidP="00CA277F">
      <w:pPr>
        <w:pStyle w:val="09SVAgr13"/>
        <w:numPr>
          <w:ilvl w:val="0"/>
          <w:numId w:val="35"/>
        </w:numPr>
        <w:tabs>
          <w:tab w:val="left" w:pos="567"/>
        </w:tabs>
        <w:spacing w:line="300" w:lineRule="exact"/>
        <w:jc w:val="both"/>
        <w:rPr>
          <w:rFonts w:ascii="Times New Roman" w:hAnsi="Times New Roman"/>
        </w:rPr>
      </w:pPr>
      <w:r w:rsidRPr="0009547A">
        <w:rPr>
          <w:rFonts w:ascii="Times New Roman" w:hAnsi="Times New Roman"/>
        </w:rPr>
        <w:lastRenderedPageBreak/>
        <w:t>přehled všech provedených zkoušek jakosti;</w:t>
      </w:r>
    </w:p>
    <w:p w14:paraId="63040852" w14:textId="77777777" w:rsidR="00BD1927" w:rsidRPr="0009547A" w:rsidRDefault="00BD1927" w:rsidP="00CA277F">
      <w:pPr>
        <w:pStyle w:val="09SVAgr13"/>
        <w:numPr>
          <w:ilvl w:val="0"/>
          <w:numId w:val="35"/>
        </w:numPr>
        <w:tabs>
          <w:tab w:val="left" w:pos="567"/>
        </w:tabs>
        <w:spacing w:line="300" w:lineRule="exact"/>
        <w:jc w:val="both"/>
        <w:rPr>
          <w:rFonts w:ascii="Times New Roman" w:hAnsi="Times New Roman"/>
        </w:rPr>
      </w:pPr>
      <w:r w:rsidRPr="0009547A">
        <w:rPr>
          <w:rFonts w:ascii="Times New Roman" w:hAnsi="Times New Roman"/>
        </w:rPr>
        <w:t>seznam dokumentace stavby včetně všech změn a doplňků;</w:t>
      </w:r>
    </w:p>
    <w:p w14:paraId="2CC02C26" w14:textId="5B909884" w:rsidR="00BD1927" w:rsidRPr="0009547A" w:rsidRDefault="00BD1927" w:rsidP="00CA277F">
      <w:pPr>
        <w:pStyle w:val="09SVAgr13"/>
        <w:numPr>
          <w:ilvl w:val="0"/>
          <w:numId w:val="35"/>
        </w:numPr>
        <w:tabs>
          <w:tab w:val="left" w:pos="567"/>
        </w:tabs>
        <w:spacing w:line="300" w:lineRule="exact"/>
        <w:jc w:val="both"/>
        <w:rPr>
          <w:rFonts w:ascii="Times New Roman" w:hAnsi="Times New Roman"/>
        </w:rPr>
      </w:pPr>
      <w:r w:rsidRPr="0009547A">
        <w:rPr>
          <w:rFonts w:ascii="Times New Roman" w:hAnsi="Times New Roman"/>
        </w:rPr>
        <w:t>seznam dokladů a úředních opatření týkajících se stavby.</w:t>
      </w:r>
    </w:p>
    <w:p w14:paraId="06B20FD6" w14:textId="55D7502D" w:rsidR="00BD1927" w:rsidRPr="0009547A" w:rsidRDefault="00BD1927" w:rsidP="00BD1927">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Obsahuje-li</w:t>
      </w:r>
      <w:r w:rsidR="00682AFF" w:rsidRPr="0009547A">
        <w:rPr>
          <w:rFonts w:eastAsia="Times New Roman"/>
          <w:lang w:val="cs-CZ" w:eastAsia="cs-CZ"/>
        </w:rPr>
        <w:t xml:space="preserve"> </w:t>
      </w:r>
      <w:r w:rsidRPr="0009547A">
        <w:rPr>
          <w:rFonts w:eastAsia="Times New Roman"/>
          <w:lang w:val="cs-CZ" w:eastAsia="cs-CZ"/>
        </w:rPr>
        <w:t>Díl</w:t>
      </w:r>
      <w:r w:rsidR="0051755E" w:rsidRPr="0009547A">
        <w:rPr>
          <w:rFonts w:eastAsia="Times New Roman"/>
          <w:lang w:val="cs-CZ" w:eastAsia="cs-CZ"/>
        </w:rPr>
        <w:t>o</w:t>
      </w:r>
      <w:r w:rsidRPr="0009547A">
        <w:rPr>
          <w:rFonts w:eastAsia="Times New Roman"/>
          <w:lang w:val="cs-CZ" w:eastAsia="cs-CZ"/>
        </w:rPr>
        <w:t xml:space="preserve">, které je předmětem </w:t>
      </w:r>
      <w:r w:rsidR="007443CA" w:rsidRPr="0009547A">
        <w:rPr>
          <w:rFonts w:eastAsia="Times New Roman"/>
          <w:lang w:val="cs-CZ" w:eastAsia="cs-CZ"/>
        </w:rPr>
        <w:t>akceptace</w:t>
      </w:r>
      <w:r w:rsidR="0051755E" w:rsidRPr="0009547A">
        <w:rPr>
          <w:rFonts w:eastAsia="Times New Roman"/>
          <w:lang w:val="cs-CZ" w:eastAsia="cs-CZ"/>
        </w:rPr>
        <w:t>,</w:t>
      </w:r>
      <w:r w:rsidRPr="0009547A">
        <w:rPr>
          <w:rFonts w:eastAsia="Times New Roman"/>
          <w:lang w:val="cs-CZ" w:eastAsia="cs-CZ"/>
        </w:rPr>
        <w:t xml:space="preserve"> vady nebo nedodělky, musí </w:t>
      </w:r>
      <w:r w:rsidR="007443CA" w:rsidRPr="0009547A">
        <w:rPr>
          <w:rFonts w:eastAsia="Times New Roman"/>
          <w:lang w:val="cs-CZ" w:eastAsia="cs-CZ"/>
        </w:rPr>
        <w:t>Akceptační</w:t>
      </w:r>
      <w:r w:rsidR="00FC5805" w:rsidRPr="0009547A">
        <w:rPr>
          <w:rFonts w:eastAsia="Times New Roman"/>
          <w:lang w:val="cs-CZ" w:eastAsia="cs-CZ"/>
        </w:rPr>
        <w:t xml:space="preserve"> protokol </w:t>
      </w:r>
      <w:r w:rsidRPr="0009547A">
        <w:rPr>
          <w:rFonts w:eastAsia="Times New Roman"/>
          <w:lang w:val="cs-CZ" w:eastAsia="cs-CZ"/>
        </w:rPr>
        <w:t xml:space="preserve">obsahovat </w:t>
      </w:r>
      <w:r w:rsidR="00157C04" w:rsidRPr="0009547A">
        <w:rPr>
          <w:rFonts w:eastAsia="Times New Roman"/>
          <w:lang w:val="cs-CZ" w:eastAsia="cs-CZ"/>
        </w:rPr>
        <w:t>také</w:t>
      </w:r>
      <w:r w:rsidRPr="0009547A">
        <w:rPr>
          <w:rFonts w:eastAsia="Times New Roman"/>
          <w:lang w:val="cs-CZ" w:eastAsia="cs-CZ"/>
        </w:rPr>
        <w:t>:</w:t>
      </w:r>
    </w:p>
    <w:p w14:paraId="781635BE" w14:textId="77777777" w:rsidR="00BD1927" w:rsidRPr="0009547A" w:rsidRDefault="00BD1927" w:rsidP="00CA277F">
      <w:pPr>
        <w:pStyle w:val="09SVAgr13"/>
        <w:numPr>
          <w:ilvl w:val="0"/>
          <w:numId w:val="36"/>
        </w:numPr>
        <w:tabs>
          <w:tab w:val="left" w:pos="567"/>
        </w:tabs>
        <w:spacing w:line="300" w:lineRule="exact"/>
        <w:jc w:val="both"/>
        <w:rPr>
          <w:rFonts w:ascii="Times New Roman" w:hAnsi="Times New Roman"/>
        </w:rPr>
      </w:pPr>
      <w:r w:rsidRPr="0009547A">
        <w:rPr>
          <w:rFonts w:ascii="Times New Roman" w:hAnsi="Times New Roman"/>
        </w:rPr>
        <w:t>soupis zjištěných vad a nedodělků;</w:t>
      </w:r>
    </w:p>
    <w:p w14:paraId="0718B24A" w14:textId="77777777" w:rsidR="00BD1927" w:rsidRPr="0009547A" w:rsidRDefault="00BD1927" w:rsidP="00CA277F">
      <w:pPr>
        <w:pStyle w:val="09SVAgr13"/>
        <w:numPr>
          <w:ilvl w:val="0"/>
          <w:numId w:val="36"/>
        </w:numPr>
        <w:tabs>
          <w:tab w:val="left" w:pos="567"/>
        </w:tabs>
        <w:spacing w:line="300" w:lineRule="exact"/>
        <w:jc w:val="both"/>
        <w:rPr>
          <w:rFonts w:ascii="Times New Roman" w:hAnsi="Times New Roman"/>
        </w:rPr>
      </w:pPr>
      <w:r w:rsidRPr="0009547A">
        <w:rPr>
          <w:rFonts w:ascii="Times New Roman" w:hAnsi="Times New Roman"/>
        </w:rPr>
        <w:t>dohodu o způsobu a termínech jejich odstranění, popřípadě o jiném způsobu narovnání;</w:t>
      </w:r>
    </w:p>
    <w:p w14:paraId="597C6286" w14:textId="5E134E02" w:rsidR="00BD1927" w:rsidRPr="0009547A" w:rsidRDefault="00BD1927" w:rsidP="00CA277F">
      <w:pPr>
        <w:pStyle w:val="09SVAgr13"/>
        <w:numPr>
          <w:ilvl w:val="0"/>
          <w:numId w:val="36"/>
        </w:numPr>
        <w:tabs>
          <w:tab w:val="left" w:pos="567"/>
        </w:tabs>
        <w:spacing w:line="300" w:lineRule="exact"/>
        <w:jc w:val="both"/>
        <w:rPr>
          <w:rFonts w:ascii="Times New Roman" w:hAnsi="Times New Roman"/>
        </w:rPr>
      </w:pPr>
      <w:r w:rsidRPr="0009547A">
        <w:rPr>
          <w:rFonts w:ascii="Times New Roman" w:hAnsi="Times New Roman"/>
        </w:rPr>
        <w:t xml:space="preserve">dohodu o zpřístupnění Díla nebo jeho </w:t>
      </w:r>
      <w:r w:rsidR="00682AFF" w:rsidRPr="0009547A">
        <w:rPr>
          <w:rFonts w:ascii="Times New Roman" w:hAnsi="Times New Roman"/>
        </w:rPr>
        <w:t xml:space="preserve">příslušné </w:t>
      </w:r>
      <w:r w:rsidRPr="0009547A">
        <w:rPr>
          <w:rFonts w:ascii="Times New Roman" w:hAnsi="Times New Roman"/>
        </w:rPr>
        <w:t>část</w:t>
      </w:r>
      <w:r w:rsidR="00682AFF" w:rsidRPr="0009547A">
        <w:rPr>
          <w:rFonts w:ascii="Times New Roman" w:hAnsi="Times New Roman"/>
        </w:rPr>
        <w:t>i</w:t>
      </w:r>
      <w:r w:rsidRPr="0009547A">
        <w:rPr>
          <w:rFonts w:ascii="Times New Roman" w:hAnsi="Times New Roman"/>
        </w:rPr>
        <w:t xml:space="preserve"> Zhotoviteli za účelem odstranění vad nebo nedodělků.</w:t>
      </w:r>
    </w:p>
    <w:p w14:paraId="33549F5B" w14:textId="2FE6A16B" w:rsidR="008D4E58" w:rsidRPr="0009547A" w:rsidRDefault="008D4E58" w:rsidP="00B37BFD">
      <w:pPr>
        <w:pStyle w:val="09SVAgr11"/>
        <w:keepNext/>
        <w:spacing w:line="300" w:lineRule="exact"/>
        <w:rPr>
          <w:sz w:val="28"/>
          <w:szCs w:val="28"/>
          <w:lang w:val="cs-CZ"/>
        </w:rPr>
      </w:pPr>
      <w:bookmarkStart w:id="50" w:name="_Ref62326478"/>
      <w:r w:rsidRPr="0009547A">
        <w:rPr>
          <w:sz w:val="28"/>
          <w:szCs w:val="28"/>
          <w:lang w:val="cs-CZ"/>
        </w:rPr>
        <w:t>Akceptace</w:t>
      </w:r>
      <w:r w:rsidR="00682AFF" w:rsidRPr="0009547A">
        <w:rPr>
          <w:sz w:val="28"/>
          <w:szCs w:val="28"/>
          <w:lang w:val="cs-CZ"/>
        </w:rPr>
        <w:t xml:space="preserve">, předání a převzetí Díla, </w:t>
      </w:r>
      <w:r w:rsidR="00891DE0" w:rsidRPr="0009547A">
        <w:rPr>
          <w:sz w:val="28"/>
          <w:szCs w:val="28"/>
          <w:lang w:val="cs-CZ"/>
        </w:rPr>
        <w:t xml:space="preserve">předání </w:t>
      </w:r>
      <w:r w:rsidRPr="0009547A">
        <w:rPr>
          <w:sz w:val="28"/>
          <w:szCs w:val="28"/>
          <w:lang w:val="cs-CZ"/>
        </w:rPr>
        <w:t>dokumentace</w:t>
      </w:r>
      <w:bookmarkEnd w:id="41"/>
      <w:bookmarkEnd w:id="42"/>
      <w:bookmarkEnd w:id="47"/>
      <w:bookmarkEnd w:id="50"/>
    </w:p>
    <w:p w14:paraId="02378A4D" w14:textId="71C1B744" w:rsidR="00690E1C" w:rsidRPr="0009547A" w:rsidRDefault="00670242" w:rsidP="00B37BFD">
      <w:pPr>
        <w:pStyle w:val="09SVAgr12"/>
        <w:tabs>
          <w:tab w:val="num" w:pos="567"/>
        </w:tabs>
        <w:spacing w:line="300" w:lineRule="exact"/>
        <w:ind w:left="567" w:hanging="567"/>
        <w:rPr>
          <w:rFonts w:eastAsia="Times New Roman"/>
          <w:lang w:val="cs-CZ" w:eastAsia="cs-CZ"/>
        </w:rPr>
      </w:pPr>
      <w:bookmarkStart w:id="51" w:name="_Ref49178845"/>
      <w:r w:rsidRPr="0009547A">
        <w:rPr>
          <w:rFonts w:eastAsia="Times New Roman"/>
          <w:lang w:val="cs-CZ" w:eastAsia="cs-CZ"/>
        </w:rPr>
        <w:t>Vešker</w:t>
      </w:r>
      <w:r w:rsidR="005349B5" w:rsidRPr="0009547A">
        <w:rPr>
          <w:rFonts w:eastAsia="Times New Roman"/>
          <w:lang w:val="cs-CZ" w:eastAsia="cs-CZ"/>
        </w:rPr>
        <w:t>é</w:t>
      </w:r>
      <w:r w:rsidRPr="0009547A">
        <w:rPr>
          <w:rFonts w:eastAsia="Times New Roman"/>
          <w:lang w:val="cs-CZ" w:eastAsia="cs-CZ"/>
        </w:rPr>
        <w:t xml:space="preserve"> </w:t>
      </w:r>
      <w:r w:rsidR="00F21F3E" w:rsidRPr="0009547A">
        <w:rPr>
          <w:rFonts w:eastAsia="Times New Roman"/>
          <w:lang w:val="cs-CZ" w:eastAsia="cs-CZ"/>
        </w:rPr>
        <w:t>dílčí část</w:t>
      </w:r>
      <w:r w:rsidR="00DE690C" w:rsidRPr="0009547A">
        <w:rPr>
          <w:rFonts w:eastAsia="Times New Roman"/>
          <w:lang w:val="cs-CZ" w:eastAsia="cs-CZ"/>
        </w:rPr>
        <w:t>i</w:t>
      </w:r>
      <w:r w:rsidR="00F21F3E" w:rsidRPr="0009547A">
        <w:rPr>
          <w:rFonts w:eastAsia="Times New Roman"/>
          <w:lang w:val="cs-CZ" w:eastAsia="cs-CZ"/>
        </w:rPr>
        <w:t xml:space="preserve"> </w:t>
      </w:r>
      <w:r w:rsidR="00BB5D8C" w:rsidRPr="0009547A">
        <w:rPr>
          <w:rFonts w:eastAsia="Times New Roman"/>
          <w:lang w:val="cs-CZ" w:eastAsia="cs-CZ"/>
        </w:rPr>
        <w:t>Díla</w:t>
      </w:r>
      <w:r w:rsidR="00F21F3E" w:rsidRPr="0009547A">
        <w:rPr>
          <w:rFonts w:eastAsia="Times New Roman"/>
          <w:lang w:val="cs-CZ" w:eastAsia="cs-CZ"/>
        </w:rPr>
        <w:t>, tj. veškeré č</w:t>
      </w:r>
      <w:r w:rsidR="00DE690C" w:rsidRPr="0009547A">
        <w:rPr>
          <w:rFonts w:eastAsia="Times New Roman"/>
          <w:lang w:val="cs-CZ" w:eastAsia="cs-CZ"/>
        </w:rPr>
        <w:t xml:space="preserve">innosti, služby, úkoly, výstupy </w:t>
      </w:r>
      <w:r w:rsidR="00683BD5" w:rsidRPr="0009547A">
        <w:rPr>
          <w:rFonts w:eastAsia="Times New Roman"/>
          <w:lang w:val="cs-CZ" w:eastAsia="cs-CZ"/>
        </w:rPr>
        <w:t xml:space="preserve">a dokumentace </w:t>
      </w:r>
      <w:r w:rsidR="00690E1C" w:rsidRPr="0009547A">
        <w:rPr>
          <w:rFonts w:eastAsia="Times New Roman"/>
          <w:lang w:val="cs-CZ" w:eastAsia="cs-CZ"/>
        </w:rPr>
        <w:t xml:space="preserve">budou </w:t>
      </w:r>
      <w:r w:rsidRPr="0009547A">
        <w:rPr>
          <w:rFonts w:eastAsia="Times New Roman"/>
          <w:lang w:val="cs-CZ" w:eastAsia="cs-CZ"/>
        </w:rPr>
        <w:t xml:space="preserve">ze strany Objednatele </w:t>
      </w:r>
      <w:r w:rsidR="00690E1C" w:rsidRPr="0009547A">
        <w:rPr>
          <w:rFonts w:eastAsia="Times New Roman"/>
          <w:lang w:val="cs-CZ" w:eastAsia="cs-CZ"/>
        </w:rPr>
        <w:t>akceptovány</w:t>
      </w:r>
      <w:r w:rsidR="00BB5D8C" w:rsidRPr="0009547A">
        <w:rPr>
          <w:rFonts w:eastAsia="Times New Roman"/>
          <w:lang w:val="cs-CZ" w:eastAsia="cs-CZ"/>
        </w:rPr>
        <w:t>, schvalovány a předávány, respektive přebírány</w:t>
      </w:r>
      <w:r w:rsidR="00CB4485" w:rsidRPr="0009547A">
        <w:rPr>
          <w:rFonts w:eastAsia="Times New Roman"/>
          <w:lang w:val="cs-CZ" w:eastAsia="cs-CZ"/>
        </w:rPr>
        <w:t xml:space="preserve"> na základě procesu stanoveného v tomto </w:t>
      </w:r>
      <w:r w:rsidR="000D7D86" w:rsidRPr="0009547A">
        <w:rPr>
          <w:rFonts w:eastAsia="Times New Roman"/>
          <w:lang w:val="cs-CZ" w:eastAsia="cs-CZ"/>
        </w:rPr>
        <w:t xml:space="preserve">čl. </w:t>
      </w:r>
      <w:r w:rsidR="00CF7B8C" w:rsidRPr="0009547A">
        <w:rPr>
          <w:rFonts w:eastAsia="Times New Roman"/>
          <w:lang w:val="cs-CZ" w:eastAsia="cs-CZ"/>
        </w:rPr>
        <w:fldChar w:fldCharType="begin"/>
      </w:r>
      <w:r w:rsidR="00CF7B8C" w:rsidRPr="0009547A">
        <w:rPr>
          <w:rFonts w:eastAsia="Times New Roman"/>
          <w:lang w:val="cs-CZ" w:eastAsia="cs-CZ"/>
        </w:rPr>
        <w:instrText xml:space="preserve"> REF _Ref62326478 \r \h </w:instrText>
      </w:r>
      <w:r w:rsidR="00CF7B8C" w:rsidRPr="0009547A">
        <w:rPr>
          <w:rFonts w:eastAsia="Times New Roman"/>
          <w:lang w:val="cs-CZ" w:eastAsia="cs-CZ"/>
        </w:rPr>
      </w:r>
      <w:r w:rsidR="00CF7B8C" w:rsidRPr="0009547A">
        <w:rPr>
          <w:rFonts w:eastAsia="Times New Roman"/>
          <w:lang w:val="cs-CZ" w:eastAsia="cs-CZ"/>
        </w:rPr>
        <w:fldChar w:fldCharType="separate"/>
      </w:r>
      <w:r w:rsidR="004A3EF5">
        <w:rPr>
          <w:rFonts w:eastAsia="Times New Roman"/>
          <w:lang w:val="cs-CZ" w:eastAsia="cs-CZ"/>
        </w:rPr>
        <w:t>8</w:t>
      </w:r>
      <w:r w:rsidR="00CF7B8C" w:rsidRPr="0009547A">
        <w:rPr>
          <w:rFonts w:eastAsia="Times New Roman"/>
          <w:lang w:val="cs-CZ" w:eastAsia="cs-CZ"/>
        </w:rPr>
        <w:fldChar w:fldCharType="end"/>
      </w:r>
      <w:r w:rsidR="000D7D86" w:rsidRPr="0009547A">
        <w:rPr>
          <w:rFonts w:eastAsia="Times New Roman"/>
          <w:lang w:val="cs-CZ" w:eastAsia="cs-CZ"/>
        </w:rPr>
        <w:t xml:space="preserve"> </w:t>
      </w:r>
      <w:r w:rsidR="00E5468D" w:rsidRPr="0009547A">
        <w:rPr>
          <w:rFonts w:eastAsia="Times New Roman"/>
          <w:lang w:val="cs-CZ" w:eastAsia="cs-CZ"/>
        </w:rPr>
        <w:t>Smlouv</w:t>
      </w:r>
      <w:r w:rsidR="00D163BC" w:rsidRPr="0009547A">
        <w:rPr>
          <w:rFonts w:eastAsia="Times New Roman"/>
          <w:lang w:val="cs-CZ" w:eastAsia="cs-CZ"/>
        </w:rPr>
        <w:t>y</w:t>
      </w:r>
      <w:r w:rsidR="00CB4485" w:rsidRPr="0009547A">
        <w:rPr>
          <w:rFonts w:eastAsia="Times New Roman"/>
          <w:lang w:val="cs-CZ" w:eastAsia="cs-CZ"/>
        </w:rPr>
        <w:t>.</w:t>
      </w:r>
      <w:r w:rsidR="00690E1C" w:rsidRPr="0009547A">
        <w:rPr>
          <w:rFonts w:eastAsia="Times New Roman"/>
          <w:lang w:val="cs-CZ" w:eastAsia="cs-CZ"/>
        </w:rPr>
        <w:t xml:space="preserve"> </w:t>
      </w:r>
      <w:r w:rsidR="00CB4485" w:rsidRPr="0009547A">
        <w:rPr>
          <w:rFonts w:eastAsia="Times New Roman"/>
          <w:lang w:val="cs-CZ" w:eastAsia="cs-CZ"/>
        </w:rPr>
        <w:t>V uvedených případech potom bude vyhotoven a podepsán</w:t>
      </w:r>
      <w:r w:rsidR="00853A73" w:rsidRPr="0009547A">
        <w:rPr>
          <w:rFonts w:eastAsia="Times New Roman"/>
          <w:lang w:val="cs-CZ" w:eastAsia="cs-CZ"/>
        </w:rPr>
        <w:t xml:space="preserve"> </w:t>
      </w:r>
      <w:r w:rsidRPr="0009547A">
        <w:rPr>
          <w:rFonts w:eastAsia="Times New Roman"/>
          <w:lang w:val="cs-CZ" w:eastAsia="cs-CZ"/>
        </w:rPr>
        <w:t>Akceptační protokol</w:t>
      </w:r>
      <w:r w:rsidR="00CB4485" w:rsidRPr="0009547A">
        <w:rPr>
          <w:rFonts w:eastAsia="Times New Roman"/>
          <w:lang w:val="cs-CZ" w:eastAsia="cs-CZ"/>
        </w:rPr>
        <w:t xml:space="preserve">, a to </w:t>
      </w:r>
      <w:r w:rsidRPr="0009547A">
        <w:rPr>
          <w:rFonts w:eastAsia="Times New Roman"/>
          <w:lang w:val="cs-CZ" w:eastAsia="cs-CZ"/>
        </w:rPr>
        <w:t>v</w:t>
      </w:r>
      <w:r w:rsidR="00EC05D9" w:rsidRPr="0009547A">
        <w:rPr>
          <w:rFonts w:eastAsia="Times New Roman"/>
          <w:lang w:val="cs-CZ" w:eastAsia="cs-CZ"/>
        </w:rPr>
        <w:t> </w:t>
      </w:r>
      <w:r w:rsidR="00690E1C" w:rsidRPr="0009547A">
        <w:rPr>
          <w:rFonts w:eastAsia="Times New Roman"/>
          <w:lang w:val="cs-CZ" w:eastAsia="cs-CZ"/>
        </w:rPr>
        <w:t>listinné podobě</w:t>
      </w:r>
      <w:r w:rsidRPr="0009547A">
        <w:rPr>
          <w:rFonts w:eastAsia="Times New Roman"/>
          <w:lang w:val="cs-CZ" w:eastAsia="cs-CZ"/>
        </w:rPr>
        <w:t xml:space="preserve"> s podpisy odpovědných </w:t>
      </w:r>
      <w:r w:rsidR="004C1DAC" w:rsidRPr="0009547A">
        <w:rPr>
          <w:rFonts w:eastAsia="Times New Roman"/>
          <w:lang w:val="cs-CZ" w:eastAsia="cs-CZ"/>
        </w:rPr>
        <w:t>Z</w:t>
      </w:r>
      <w:r w:rsidRPr="0009547A">
        <w:rPr>
          <w:rFonts w:eastAsia="Times New Roman"/>
          <w:lang w:val="cs-CZ" w:eastAsia="cs-CZ"/>
        </w:rPr>
        <w:t xml:space="preserve">ástupců Stran </w:t>
      </w:r>
      <w:r w:rsidR="00690E1C" w:rsidRPr="0009547A">
        <w:rPr>
          <w:rFonts w:eastAsia="Times New Roman"/>
          <w:lang w:val="cs-CZ" w:eastAsia="cs-CZ"/>
        </w:rPr>
        <w:t>nebo v elektronické podobě s</w:t>
      </w:r>
      <w:r w:rsidR="00EC05D9" w:rsidRPr="0009547A">
        <w:rPr>
          <w:rFonts w:eastAsia="Times New Roman"/>
          <w:lang w:val="cs-CZ" w:eastAsia="cs-CZ"/>
        </w:rPr>
        <w:t> </w:t>
      </w:r>
      <w:r w:rsidR="00690E1C" w:rsidRPr="0009547A">
        <w:rPr>
          <w:rFonts w:eastAsia="Times New Roman"/>
          <w:lang w:val="cs-CZ" w:eastAsia="cs-CZ"/>
        </w:rPr>
        <w:t xml:space="preserve">uznávaným elektronickým podpisem </w:t>
      </w:r>
      <w:r w:rsidRPr="0009547A">
        <w:rPr>
          <w:rFonts w:eastAsia="Times New Roman"/>
          <w:lang w:val="cs-CZ" w:eastAsia="cs-CZ"/>
        </w:rPr>
        <w:t>Stran</w:t>
      </w:r>
      <w:r w:rsidR="00690E1C" w:rsidRPr="0009547A">
        <w:rPr>
          <w:rFonts w:eastAsia="Times New Roman"/>
          <w:lang w:val="cs-CZ" w:eastAsia="cs-CZ"/>
        </w:rPr>
        <w:t>.</w:t>
      </w:r>
      <w:bookmarkEnd w:id="51"/>
    </w:p>
    <w:p w14:paraId="055D63E6" w14:textId="3D6C2904" w:rsidR="00DE690C" w:rsidRPr="0009547A" w:rsidRDefault="00DE690C" w:rsidP="00B37BF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Veškerá do</w:t>
      </w:r>
      <w:r w:rsidR="00136A8D" w:rsidRPr="0009547A">
        <w:rPr>
          <w:rFonts w:eastAsia="Times New Roman"/>
          <w:lang w:val="cs-CZ" w:eastAsia="cs-CZ"/>
        </w:rPr>
        <w:t>kumentace,</w:t>
      </w:r>
      <w:r w:rsidR="00BB5D8C" w:rsidRPr="0009547A">
        <w:rPr>
          <w:rFonts w:eastAsia="Times New Roman"/>
          <w:lang w:val="cs-CZ" w:eastAsia="cs-CZ"/>
        </w:rPr>
        <w:t xml:space="preserve"> případně další</w:t>
      </w:r>
      <w:r w:rsidR="00136A8D" w:rsidRPr="0009547A">
        <w:rPr>
          <w:rFonts w:eastAsia="Times New Roman"/>
          <w:lang w:val="cs-CZ" w:eastAsia="cs-CZ"/>
        </w:rPr>
        <w:t xml:space="preserve"> výstupy, které</w:t>
      </w:r>
      <w:r w:rsidRPr="0009547A">
        <w:rPr>
          <w:rFonts w:eastAsia="Times New Roman"/>
          <w:lang w:val="cs-CZ" w:eastAsia="cs-CZ"/>
        </w:rPr>
        <w:t xml:space="preserve"> jsou </w:t>
      </w:r>
      <w:r w:rsidR="00BB5D8C" w:rsidRPr="0009547A">
        <w:rPr>
          <w:rFonts w:eastAsia="Times New Roman"/>
          <w:lang w:val="cs-CZ" w:eastAsia="cs-CZ"/>
        </w:rPr>
        <w:t>součástí</w:t>
      </w:r>
      <w:r w:rsidRPr="0009547A">
        <w:rPr>
          <w:rFonts w:eastAsia="Times New Roman"/>
          <w:lang w:val="cs-CZ" w:eastAsia="cs-CZ"/>
        </w:rPr>
        <w:t xml:space="preserve"> </w:t>
      </w:r>
      <w:r w:rsidR="00BB5D8C" w:rsidRPr="0009547A">
        <w:rPr>
          <w:rFonts w:eastAsia="Times New Roman"/>
          <w:lang w:val="cs-CZ" w:eastAsia="cs-CZ"/>
        </w:rPr>
        <w:t>Díla</w:t>
      </w:r>
      <w:r w:rsidRPr="0009547A">
        <w:rPr>
          <w:rFonts w:eastAsia="Times New Roman"/>
          <w:lang w:val="cs-CZ" w:eastAsia="cs-CZ"/>
        </w:rPr>
        <w:t>, musí být Zhotovitelem předáván</w:t>
      </w:r>
      <w:r w:rsidR="00136A8D" w:rsidRPr="0009547A">
        <w:rPr>
          <w:rFonts w:eastAsia="Times New Roman"/>
          <w:lang w:val="cs-CZ" w:eastAsia="cs-CZ"/>
        </w:rPr>
        <w:t>y</w:t>
      </w:r>
      <w:r w:rsidRPr="0009547A">
        <w:rPr>
          <w:rFonts w:eastAsia="Times New Roman"/>
          <w:lang w:val="cs-CZ" w:eastAsia="cs-CZ"/>
        </w:rPr>
        <w:t xml:space="preserve"> </w:t>
      </w:r>
      <w:r w:rsidR="00197CAE" w:rsidRPr="0009547A">
        <w:rPr>
          <w:rFonts w:eastAsia="Times New Roman"/>
          <w:lang w:val="cs-CZ" w:eastAsia="cs-CZ"/>
        </w:rPr>
        <w:t>dle postupu stanoveného v </w:t>
      </w:r>
      <w:proofErr w:type="gramStart"/>
      <w:r w:rsidR="00197CAE" w:rsidRPr="0009547A">
        <w:rPr>
          <w:rFonts w:eastAsia="Times New Roman"/>
          <w:lang w:val="cs-CZ" w:eastAsia="cs-CZ"/>
        </w:rPr>
        <w:t xml:space="preserve">odst. </w:t>
      </w:r>
      <w:r w:rsidR="007443CA" w:rsidRPr="0009547A">
        <w:rPr>
          <w:rFonts w:eastAsia="Times New Roman"/>
          <w:lang w:val="cs-CZ" w:eastAsia="cs-CZ"/>
        </w:rPr>
        <w:fldChar w:fldCharType="begin"/>
      </w:r>
      <w:r w:rsidR="007443CA" w:rsidRPr="0009547A">
        <w:rPr>
          <w:rFonts w:eastAsia="Times New Roman"/>
          <w:lang w:val="cs-CZ" w:eastAsia="cs-CZ"/>
        </w:rPr>
        <w:instrText xml:space="preserve"> REF _Ref62382719 \r \h </w:instrText>
      </w:r>
      <w:r w:rsidR="007443CA" w:rsidRPr="0009547A">
        <w:rPr>
          <w:rFonts w:eastAsia="Times New Roman"/>
          <w:lang w:val="cs-CZ" w:eastAsia="cs-CZ"/>
        </w:rPr>
      </w:r>
      <w:r w:rsidR="007443CA" w:rsidRPr="0009547A">
        <w:rPr>
          <w:rFonts w:eastAsia="Times New Roman"/>
          <w:lang w:val="cs-CZ" w:eastAsia="cs-CZ"/>
        </w:rPr>
        <w:fldChar w:fldCharType="separate"/>
      </w:r>
      <w:r w:rsidR="004A3EF5">
        <w:rPr>
          <w:rFonts w:eastAsia="Times New Roman"/>
          <w:lang w:val="cs-CZ" w:eastAsia="cs-CZ"/>
        </w:rPr>
        <w:t>1.5</w:t>
      </w:r>
      <w:r w:rsidR="007443CA" w:rsidRPr="0009547A">
        <w:rPr>
          <w:rFonts w:eastAsia="Times New Roman"/>
          <w:lang w:val="cs-CZ" w:eastAsia="cs-CZ"/>
        </w:rPr>
        <w:fldChar w:fldCharType="end"/>
      </w:r>
      <w:r w:rsidR="00197CAE" w:rsidRPr="0009547A">
        <w:rPr>
          <w:rFonts w:eastAsia="Times New Roman"/>
          <w:lang w:val="cs-CZ" w:eastAsia="cs-CZ"/>
        </w:rPr>
        <w:t xml:space="preserve"> této</w:t>
      </w:r>
      <w:proofErr w:type="gramEnd"/>
      <w:r w:rsidR="00197CAE" w:rsidRPr="0009547A">
        <w:rPr>
          <w:rFonts w:eastAsia="Times New Roman"/>
          <w:lang w:val="cs-CZ" w:eastAsia="cs-CZ"/>
        </w:rPr>
        <w:t xml:space="preserve"> Smlouvy</w:t>
      </w:r>
      <w:r w:rsidRPr="0009547A">
        <w:rPr>
          <w:rFonts w:eastAsia="Times New Roman"/>
          <w:lang w:val="cs-CZ" w:eastAsia="cs-CZ"/>
        </w:rPr>
        <w:t>.</w:t>
      </w:r>
    </w:p>
    <w:p w14:paraId="27C15D81" w14:textId="09EC0087" w:rsidR="00690E1C" w:rsidRPr="0009547A" w:rsidRDefault="00690E1C" w:rsidP="00B37BFD">
      <w:pPr>
        <w:pStyle w:val="09SVAgr11"/>
        <w:numPr>
          <w:ilvl w:val="0"/>
          <w:numId w:val="0"/>
        </w:numPr>
        <w:spacing w:before="0" w:line="300" w:lineRule="exact"/>
        <w:rPr>
          <w:lang w:val="cs-CZ"/>
        </w:rPr>
      </w:pPr>
      <w:r w:rsidRPr="0009547A">
        <w:rPr>
          <w:lang w:val="cs-CZ"/>
        </w:rPr>
        <w:t xml:space="preserve">Akceptace </w:t>
      </w:r>
      <w:r w:rsidR="007443CA" w:rsidRPr="0009547A">
        <w:rPr>
          <w:lang w:val="cs-CZ"/>
        </w:rPr>
        <w:t xml:space="preserve">a předávání </w:t>
      </w:r>
      <w:r w:rsidRPr="0009547A">
        <w:rPr>
          <w:lang w:val="cs-CZ"/>
        </w:rPr>
        <w:t>dokumentů</w:t>
      </w:r>
      <w:r w:rsidR="007443CA" w:rsidRPr="0009547A">
        <w:rPr>
          <w:lang w:val="cs-CZ"/>
        </w:rPr>
        <w:t xml:space="preserve"> či jiných</w:t>
      </w:r>
      <w:r w:rsidR="00F21F3E" w:rsidRPr="0009547A">
        <w:rPr>
          <w:lang w:val="cs-CZ"/>
        </w:rPr>
        <w:t xml:space="preserve"> výstupů</w:t>
      </w:r>
      <w:r w:rsidRPr="0009547A">
        <w:rPr>
          <w:lang w:val="cs-CZ"/>
        </w:rPr>
        <w:t>:</w:t>
      </w:r>
    </w:p>
    <w:p w14:paraId="402CEACF" w14:textId="736D0CE6" w:rsidR="00690E1C" w:rsidRPr="0009547A" w:rsidRDefault="000F48A9" w:rsidP="00B37BFD">
      <w:pPr>
        <w:pStyle w:val="09SVAgr12"/>
        <w:tabs>
          <w:tab w:val="num" w:pos="567"/>
        </w:tabs>
        <w:spacing w:line="300" w:lineRule="exact"/>
        <w:ind w:left="567" w:hanging="567"/>
        <w:rPr>
          <w:rFonts w:eastAsia="Times New Roman"/>
          <w:lang w:val="cs-CZ" w:eastAsia="cs-CZ"/>
        </w:rPr>
      </w:pPr>
      <w:bookmarkStart w:id="52" w:name="_Ref63776734"/>
      <w:r w:rsidRPr="0009547A">
        <w:rPr>
          <w:rFonts w:eastAsia="Times New Roman"/>
          <w:lang w:val="cs-CZ" w:eastAsia="cs-CZ"/>
        </w:rPr>
        <w:t>Zhotovitel</w:t>
      </w:r>
      <w:r w:rsidR="00690E1C" w:rsidRPr="0009547A">
        <w:rPr>
          <w:rFonts w:eastAsia="Times New Roman"/>
          <w:lang w:val="cs-CZ" w:eastAsia="cs-CZ"/>
        </w:rPr>
        <w:t xml:space="preserve"> se zavazuje</w:t>
      </w:r>
      <w:r w:rsidR="00396181" w:rsidRPr="0009547A">
        <w:rPr>
          <w:rFonts w:eastAsia="Times New Roman"/>
          <w:lang w:val="cs-CZ" w:eastAsia="cs-CZ"/>
        </w:rPr>
        <w:t xml:space="preserve"> v průběhu realizace </w:t>
      </w:r>
      <w:r w:rsidR="007443CA" w:rsidRPr="0009547A">
        <w:rPr>
          <w:rFonts w:eastAsia="Times New Roman"/>
          <w:lang w:val="cs-CZ" w:eastAsia="cs-CZ"/>
        </w:rPr>
        <w:t>Díla</w:t>
      </w:r>
      <w:r w:rsidR="00396181" w:rsidRPr="0009547A">
        <w:rPr>
          <w:rFonts w:eastAsia="Times New Roman"/>
          <w:lang w:val="cs-CZ" w:eastAsia="cs-CZ"/>
        </w:rPr>
        <w:t xml:space="preserve"> vypracovat</w:t>
      </w:r>
      <w:r w:rsidR="000D7D86" w:rsidRPr="0009547A">
        <w:rPr>
          <w:rFonts w:eastAsia="Times New Roman"/>
          <w:lang w:val="cs-CZ" w:eastAsia="cs-CZ"/>
        </w:rPr>
        <w:t xml:space="preserve"> a předat Objednateli</w:t>
      </w:r>
      <w:r w:rsidR="00396181" w:rsidRPr="0009547A">
        <w:rPr>
          <w:rFonts w:eastAsia="Times New Roman"/>
          <w:lang w:val="cs-CZ" w:eastAsia="cs-CZ"/>
        </w:rPr>
        <w:t xml:space="preserve"> </w:t>
      </w:r>
      <w:r w:rsidR="00F80168" w:rsidRPr="0009547A">
        <w:rPr>
          <w:rFonts w:eastAsia="Times New Roman"/>
          <w:lang w:val="cs-CZ" w:eastAsia="cs-CZ"/>
        </w:rPr>
        <w:t>dokumentaci</w:t>
      </w:r>
      <w:r w:rsidR="007443CA" w:rsidRPr="0009547A">
        <w:rPr>
          <w:rFonts w:eastAsia="Times New Roman"/>
          <w:lang w:val="cs-CZ" w:eastAsia="cs-CZ"/>
        </w:rPr>
        <w:t xml:space="preserve"> či jiné </w:t>
      </w:r>
      <w:r w:rsidR="000D7D86" w:rsidRPr="0009547A">
        <w:rPr>
          <w:rFonts w:eastAsia="Times New Roman"/>
          <w:lang w:val="cs-CZ" w:eastAsia="cs-CZ"/>
        </w:rPr>
        <w:t>výstupy předpokládané</w:t>
      </w:r>
      <w:r w:rsidR="00F80168" w:rsidRPr="0009547A">
        <w:rPr>
          <w:rFonts w:eastAsia="Times New Roman"/>
          <w:lang w:val="cs-CZ" w:eastAsia="cs-CZ"/>
        </w:rPr>
        <w:t xml:space="preserve"> t</w:t>
      </w:r>
      <w:r w:rsidR="000D7D86" w:rsidRPr="0009547A">
        <w:rPr>
          <w:rFonts w:eastAsia="Times New Roman"/>
          <w:lang w:val="cs-CZ" w:eastAsia="cs-CZ"/>
        </w:rPr>
        <w:t>outo</w:t>
      </w:r>
      <w:r w:rsidR="00F80168" w:rsidRPr="0009547A">
        <w:rPr>
          <w:rFonts w:eastAsia="Times New Roman"/>
          <w:lang w:val="cs-CZ" w:eastAsia="cs-CZ"/>
        </w:rPr>
        <w:t xml:space="preserve"> </w:t>
      </w:r>
      <w:r w:rsidR="00E5468D" w:rsidRPr="0009547A">
        <w:rPr>
          <w:rFonts w:eastAsia="Times New Roman"/>
          <w:lang w:val="cs-CZ" w:eastAsia="cs-CZ"/>
        </w:rPr>
        <w:t>Smlouv</w:t>
      </w:r>
      <w:r w:rsidR="000D7D86" w:rsidRPr="0009547A">
        <w:rPr>
          <w:rFonts w:eastAsia="Times New Roman"/>
          <w:lang w:val="cs-CZ" w:eastAsia="cs-CZ"/>
        </w:rPr>
        <w:t>ou</w:t>
      </w:r>
      <w:r w:rsidR="00181EDE" w:rsidRPr="0009547A">
        <w:rPr>
          <w:rFonts w:eastAsia="Times New Roman"/>
          <w:lang w:val="cs-CZ" w:eastAsia="cs-CZ"/>
        </w:rPr>
        <w:t>, zejména v</w:t>
      </w:r>
      <w:r w:rsidR="007607A4" w:rsidRPr="0009547A">
        <w:rPr>
          <w:rFonts w:eastAsia="Times New Roman"/>
          <w:lang w:val="cs-CZ" w:eastAsia="cs-CZ"/>
        </w:rPr>
        <w:t> Projektové dokumentaci</w:t>
      </w:r>
      <w:r w:rsidR="004934F1" w:rsidRPr="0009547A">
        <w:rPr>
          <w:rFonts w:eastAsia="Times New Roman"/>
          <w:lang w:val="cs-CZ" w:eastAsia="cs-CZ"/>
        </w:rPr>
        <w:t>, případně dalších Přílohách této Smlouvy</w:t>
      </w:r>
      <w:r w:rsidR="007443CA" w:rsidRPr="0009547A">
        <w:rPr>
          <w:rFonts w:eastAsia="Times New Roman"/>
          <w:lang w:val="cs-CZ" w:eastAsia="cs-CZ"/>
        </w:rPr>
        <w:t>.</w:t>
      </w:r>
      <w:r w:rsidR="00082274" w:rsidRPr="0009547A">
        <w:rPr>
          <w:rFonts w:eastAsia="Times New Roman"/>
          <w:lang w:val="cs-CZ" w:eastAsia="cs-CZ"/>
        </w:rPr>
        <w:t xml:space="preserve"> Zhotovitel je dále povinen</w:t>
      </w:r>
      <w:r w:rsidR="003D0977" w:rsidRPr="0009547A">
        <w:rPr>
          <w:rFonts w:eastAsia="Times New Roman"/>
          <w:lang w:val="cs-CZ" w:eastAsia="cs-CZ"/>
        </w:rPr>
        <w:t> </w:t>
      </w:r>
      <w:r w:rsidR="00790C23" w:rsidRPr="0009547A">
        <w:rPr>
          <w:rFonts w:eastAsia="Times New Roman"/>
          <w:lang w:val="cs-CZ" w:eastAsia="cs-CZ"/>
        </w:rPr>
        <w:t xml:space="preserve">Objednatele </w:t>
      </w:r>
      <w:r w:rsidR="00687AEC" w:rsidRPr="0009547A">
        <w:rPr>
          <w:rFonts w:eastAsia="Times New Roman"/>
          <w:lang w:val="cs-CZ" w:eastAsia="cs-CZ"/>
        </w:rPr>
        <w:t>v návaznosti na</w:t>
      </w:r>
      <w:r w:rsidR="00790C23" w:rsidRPr="0009547A">
        <w:rPr>
          <w:rFonts w:eastAsia="Times New Roman"/>
          <w:lang w:val="cs-CZ" w:eastAsia="cs-CZ"/>
        </w:rPr>
        <w:t xml:space="preserve"> jeho</w:t>
      </w:r>
      <w:r w:rsidR="00687AEC" w:rsidRPr="0009547A">
        <w:rPr>
          <w:rFonts w:eastAsia="Times New Roman"/>
          <w:lang w:val="cs-CZ" w:eastAsia="cs-CZ"/>
        </w:rPr>
        <w:t xml:space="preserve"> žádost </w:t>
      </w:r>
      <w:r w:rsidR="00F80168" w:rsidRPr="0009547A">
        <w:rPr>
          <w:rFonts w:eastAsia="Times New Roman"/>
          <w:lang w:val="cs-CZ" w:eastAsia="cs-CZ"/>
        </w:rPr>
        <w:t>informovat</w:t>
      </w:r>
      <w:r w:rsidR="00687AEC" w:rsidRPr="0009547A">
        <w:rPr>
          <w:rFonts w:eastAsia="Times New Roman"/>
          <w:lang w:val="cs-CZ" w:eastAsia="cs-CZ"/>
        </w:rPr>
        <w:t xml:space="preserve"> o postupu prací týkající</w:t>
      </w:r>
      <w:r w:rsidR="002308BD" w:rsidRPr="0009547A">
        <w:rPr>
          <w:rFonts w:eastAsia="Times New Roman"/>
          <w:lang w:val="cs-CZ" w:eastAsia="cs-CZ"/>
        </w:rPr>
        <w:t>c</w:t>
      </w:r>
      <w:r w:rsidR="00687AEC" w:rsidRPr="0009547A">
        <w:rPr>
          <w:rFonts w:eastAsia="Times New Roman"/>
          <w:lang w:val="cs-CZ" w:eastAsia="cs-CZ"/>
        </w:rPr>
        <w:t xml:space="preserve">h se zhotovení těchto </w:t>
      </w:r>
      <w:r w:rsidR="00181EDE" w:rsidRPr="0009547A">
        <w:rPr>
          <w:rFonts w:eastAsia="Times New Roman"/>
          <w:lang w:val="cs-CZ" w:eastAsia="cs-CZ"/>
        </w:rPr>
        <w:t>výstupů, zejména na kontrolních dnech</w:t>
      </w:r>
      <w:r w:rsidR="00157C04" w:rsidRPr="0009547A">
        <w:rPr>
          <w:rFonts w:eastAsia="Times New Roman"/>
          <w:lang w:val="cs-CZ" w:eastAsia="cs-CZ"/>
        </w:rPr>
        <w:t xml:space="preserve"> a v dalších případech uvedených v této Smlouvě</w:t>
      </w:r>
      <w:r w:rsidR="00396181" w:rsidRPr="0009547A">
        <w:rPr>
          <w:rFonts w:eastAsia="Times New Roman"/>
          <w:lang w:val="cs-CZ" w:eastAsia="cs-CZ"/>
        </w:rPr>
        <w:t>.</w:t>
      </w:r>
      <w:bookmarkEnd w:id="52"/>
    </w:p>
    <w:p w14:paraId="1638EE4E" w14:textId="614B5BF8" w:rsidR="00690E1C" w:rsidRPr="0009547A" w:rsidRDefault="000F48A9" w:rsidP="00B37BFD">
      <w:pPr>
        <w:pStyle w:val="09SVAgr12"/>
        <w:tabs>
          <w:tab w:val="num" w:pos="567"/>
        </w:tabs>
        <w:spacing w:line="300" w:lineRule="exact"/>
        <w:ind w:left="567" w:hanging="567"/>
        <w:rPr>
          <w:rFonts w:eastAsia="Times New Roman"/>
          <w:lang w:val="cs-CZ" w:eastAsia="cs-CZ"/>
        </w:rPr>
      </w:pPr>
      <w:bookmarkStart w:id="53" w:name="_Ref47508668"/>
      <w:r w:rsidRPr="0009547A">
        <w:rPr>
          <w:rFonts w:eastAsia="Times New Roman"/>
          <w:lang w:val="cs-CZ" w:eastAsia="cs-CZ"/>
        </w:rPr>
        <w:t>Zhotovitel</w:t>
      </w:r>
      <w:r w:rsidR="00690E1C" w:rsidRPr="0009547A">
        <w:rPr>
          <w:rFonts w:eastAsia="Times New Roman"/>
          <w:lang w:val="cs-CZ" w:eastAsia="cs-CZ"/>
        </w:rPr>
        <w:t xml:space="preserve"> se zavazuje předat návrh</w:t>
      </w:r>
      <w:r w:rsidR="00396181" w:rsidRPr="0009547A">
        <w:rPr>
          <w:rFonts w:eastAsia="Times New Roman"/>
          <w:lang w:val="cs-CZ" w:eastAsia="cs-CZ"/>
        </w:rPr>
        <w:t xml:space="preserve"> jím zpracované</w:t>
      </w:r>
      <w:r w:rsidR="00690E1C" w:rsidRPr="0009547A">
        <w:rPr>
          <w:rFonts w:eastAsia="Times New Roman"/>
          <w:lang w:val="cs-CZ" w:eastAsia="cs-CZ"/>
        </w:rPr>
        <w:t xml:space="preserve"> dokument</w:t>
      </w:r>
      <w:r w:rsidR="00396181" w:rsidRPr="0009547A">
        <w:rPr>
          <w:rFonts w:eastAsia="Times New Roman"/>
          <w:lang w:val="cs-CZ" w:eastAsia="cs-CZ"/>
        </w:rPr>
        <w:t>ace</w:t>
      </w:r>
      <w:r w:rsidR="00181EDE" w:rsidRPr="0009547A">
        <w:rPr>
          <w:rFonts w:eastAsia="Times New Roman"/>
          <w:lang w:val="cs-CZ" w:eastAsia="cs-CZ"/>
        </w:rPr>
        <w:t xml:space="preserve"> či jiných výstupů</w:t>
      </w:r>
      <w:r w:rsidR="00690E1C" w:rsidRPr="0009547A">
        <w:rPr>
          <w:rFonts w:eastAsia="Times New Roman"/>
          <w:lang w:val="cs-CZ" w:eastAsia="cs-CZ"/>
        </w:rPr>
        <w:t xml:space="preserve"> Objednateli</w:t>
      </w:r>
      <w:r w:rsidR="00820C13" w:rsidRPr="0009547A">
        <w:rPr>
          <w:rFonts w:eastAsia="Times New Roman"/>
          <w:lang w:val="cs-CZ" w:eastAsia="cs-CZ"/>
        </w:rPr>
        <w:t xml:space="preserve"> </w:t>
      </w:r>
      <w:r w:rsidR="00CB4485" w:rsidRPr="0009547A">
        <w:rPr>
          <w:rFonts w:eastAsia="Times New Roman"/>
          <w:lang w:val="cs-CZ" w:eastAsia="cs-CZ"/>
        </w:rPr>
        <w:t>spolu s návrhem Akceptačního protokolu</w:t>
      </w:r>
      <w:r w:rsidR="007443CA" w:rsidRPr="0009547A">
        <w:rPr>
          <w:rFonts w:eastAsia="Times New Roman"/>
          <w:lang w:val="cs-CZ" w:eastAsia="cs-CZ"/>
        </w:rPr>
        <w:t xml:space="preserve"> a Předávacího protokolu</w:t>
      </w:r>
      <w:r w:rsidR="00A25033" w:rsidRPr="0009547A">
        <w:rPr>
          <w:rFonts w:eastAsia="Times New Roman"/>
          <w:lang w:val="cs-CZ" w:eastAsia="cs-CZ"/>
        </w:rPr>
        <w:t xml:space="preserve"> pro příslušnou část </w:t>
      </w:r>
      <w:r w:rsidR="007443CA" w:rsidRPr="0009547A">
        <w:rPr>
          <w:rFonts w:eastAsia="Times New Roman"/>
          <w:lang w:val="cs-CZ" w:eastAsia="cs-CZ"/>
        </w:rPr>
        <w:t>Díla</w:t>
      </w:r>
      <w:r w:rsidR="00A25033" w:rsidRPr="0009547A">
        <w:rPr>
          <w:rFonts w:eastAsia="Times New Roman"/>
          <w:lang w:val="cs-CZ" w:eastAsia="cs-CZ"/>
        </w:rPr>
        <w:t xml:space="preserve"> </w:t>
      </w:r>
      <w:r w:rsidR="00690E1C" w:rsidRPr="0009547A">
        <w:rPr>
          <w:rFonts w:eastAsia="Times New Roman"/>
          <w:lang w:val="cs-CZ" w:eastAsia="cs-CZ"/>
        </w:rPr>
        <w:t xml:space="preserve">k akceptaci ve lhůtě </w:t>
      </w:r>
      <w:r w:rsidR="00396181" w:rsidRPr="0009547A">
        <w:rPr>
          <w:rFonts w:eastAsia="Times New Roman"/>
          <w:lang w:val="cs-CZ" w:eastAsia="cs-CZ"/>
        </w:rPr>
        <w:t xml:space="preserve">stanovené </w:t>
      </w:r>
      <w:r w:rsidR="00687AEC" w:rsidRPr="0009547A">
        <w:rPr>
          <w:rFonts w:eastAsia="Times New Roman"/>
          <w:lang w:val="cs-CZ" w:eastAsia="cs-CZ"/>
        </w:rPr>
        <w:t>v souladu</w:t>
      </w:r>
      <w:r w:rsidR="002B649F" w:rsidRPr="0009547A">
        <w:rPr>
          <w:rFonts w:eastAsia="Times New Roman"/>
          <w:lang w:val="cs-CZ" w:eastAsia="cs-CZ"/>
        </w:rPr>
        <w:t xml:space="preserve"> </w:t>
      </w:r>
      <w:r w:rsidR="00687AEC" w:rsidRPr="0009547A">
        <w:rPr>
          <w:rFonts w:eastAsia="Times New Roman"/>
          <w:lang w:val="cs-CZ" w:eastAsia="cs-CZ"/>
        </w:rPr>
        <w:t xml:space="preserve">s </w:t>
      </w:r>
      <w:r w:rsidR="00181EDE" w:rsidRPr="0009547A">
        <w:rPr>
          <w:rFonts w:eastAsia="Times New Roman"/>
          <w:lang w:val="cs-CZ" w:eastAsia="cs-CZ"/>
        </w:rPr>
        <w:t>Přílohou č. 2</w:t>
      </w:r>
      <w:r w:rsidR="007A445E" w:rsidRPr="0009547A">
        <w:rPr>
          <w:rFonts w:eastAsia="Times New Roman"/>
          <w:lang w:val="cs-CZ" w:eastAsia="cs-CZ"/>
        </w:rPr>
        <w:t>,</w:t>
      </w:r>
      <w:r w:rsidR="00157C04" w:rsidRPr="0009547A">
        <w:rPr>
          <w:rFonts w:eastAsia="Times New Roman"/>
          <w:lang w:val="cs-CZ" w:eastAsia="cs-CZ"/>
        </w:rPr>
        <w:t xml:space="preserve"> </w:t>
      </w:r>
      <w:r w:rsidR="007C44E1" w:rsidRPr="0009547A">
        <w:rPr>
          <w:rFonts w:eastAsia="Times New Roman"/>
          <w:lang w:val="cs-CZ" w:eastAsia="cs-CZ"/>
        </w:rPr>
        <w:t>Projektovou dokumentaci</w:t>
      </w:r>
      <w:r w:rsidR="007A445E" w:rsidRPr="0009547A">
        <w:rPr>
          <w:rFonts w:eastAsia="Times New Roman"/>
          <w:lang w:val="cs-CZ" w:eastAsia="cs-CZ"/>
        </w:rPr>
        <w:t>, případně dalším</w:t>
      </w:r>
      <w:r w:rsidR="007C44E1" w:rsidRPr="0009547A">
        <w:rPr>
          <w:rFonts w:eastAsia="Times New Roman"/>
          <w:lang w:val="cs-CZ" w:eastAsia="cs-CZ"/>
        </w:rPr>
        <w:t>i</w:t>
      </w:r>
      <w:r w:rsidR="007A445E" w:rsidRPr="0009547A">
        <w:rPr>
          <w:rFonts w:eastAsia="Times New Roman"/>
          <w:lang w:val="cs-CZ" w:eastAsia="cs-CZ"/>
        </w:rPr>
        <w:t xml:space="preserve"> Přílohami</w:t>
      </w:r>
      <w:r w:rsidR="00396181" w:rsidRPr="0009547A">
        <w:rPr>
          <w:rFonts w:eastAsia="Times New Roman"/>
          <w:lang w:val="cs-CZ" w:eastAsia="cs-CZ"/>
        </w:rPr>
        <w:t>. V případě, že lhůta nebude určena, zavazují se Strany</w:t>
      </w:r>
      <w:r w:rsidR="00687AEC" w:rsidRPr="0009547A">
        <w:rPr>
          <w:rFonts w:eastAsia="Times New Roman"/>
          <w:lang w:val="cs-CZ" w:eastAsia="cs-CZ"/>
        </w:rPr>
        <w:t>, že společně</w:t>
      </w:r>
      <w:r w:rsidR="00396181" w:rsidRPr="0009547A">
        <w:rPr>
          <w:rFonts w:eastAsia="Times New Roman"/>
          <w:lang w:val="cs-CZ" w:eastAsia="cs-CZ"/>
        </w:rPr>
        <w:t xml:space="preserve"> </w:t>
      </w:r>
      <w:r w:rsidR="00687AEC" w:rsidRPr="0009547A">
        <w:rPr>
          <w:rFonts w:eastAsia="Times New Roman"/>
          <w:lang w:val="cs-CZ" w:eastAsia="cs-CZ"/>
        </w:rPr>
        <w:t xml:space="preserve">dohodnou </w:t>
      </w:r>
      <w:r w:rsidR="00396181" w:rsidRPr="0009547A">
        <w:rPr>
          <w:rFonts w:eastAsia="Times New Roman"/>
          <w:lang w:val="cs-CZ" w:eastAsia="cs-CZ"/>
        </w:rPr>
        <w:t>termín pro vypracování návrhu požadované dokumentace</w:t>
      </w:r>
      <w:r w:rsidR="00181EDE" w:rsidRPr="0009547A">
        <w:rPr>
          <w:rFonts w:eastAsia="Times New Roman"/>
          <w:lang w:val="cs-CZ" w:eastAsia="cs-CZ"/>
        </w:rPr>
        <w:t xml:space="preserve"> či jiných výstupů</w:t>
      </w:r>
      <w:r w:rsidR="00396181" w:rsidRPr="0009547A">
        <w:rPr>
          <w:rFonts w:eastAsia="Times New Roman"/>
          <w:lang w:val="cs-CZ" w:eastAsia="cs-CZ"/>
        </w:rPr>
        <w:t>.</w:t>
      </w:r>
      <w:bookmarkEnd w:id="53"/>
    </w:p>
    <w:p w14:paraId="3C1F494C" w14:textId="1B464F83" w:rsidR="00CB4485" w:rsidRPr="0009547A" w:rsidRDefault="00181EDE" w:rsidP="00D26EA0">
      <w:pPr>
        <w:pStyle w:val="09SVAgr12"/>
        <w:tabs>
          <w:tab w:val="num" w:pos="567"/>
        </w:tabs>
        <w:spacing w:line="300" w:lineRule="exact"/>
        <w:ind w:left="567" w:hanging="567"/>
        <w:rPr>
          <w:rFonts w:eastAsia="Times New Roman"/>
          <w:lang w:val="cs-CZ" w:eastAsia="cs-CZ"/>
        </w:rPr>
      </w:pPr>
      <w:bookmarkStart w:id="54" w:name="_Ref56428389"/>
      <w:r w:rsidRPr="0009547A">
        <w:rPr>
          <w:rFonts w:eastAsia="Times New Roman"/>
          <w:lang w:val="cs-CZ" w:eastAsia="cs-CZ"/>
        </w:rPr>
        <w:t xml:space="preserve">Předmětem akceptace dokumentace či jiných výstupů bude zejména posouzení jejich úplnosti, relevantnosti, správnosti </w:t>
      </w:r>
      <w:r w:rsidR="001361BD" w:rsidRPr="0009547A">
        <w:rPr>
          <w:rFonts w:eastAsia="Times New Roman"/>
          <w:lang w:val="cs-CZ" w:eastAsia="cs-CZ"/>
        </w:rPr>
        <w:t>a</w:t>
      </w:r>
      <w:r w:rsidRPr="0009547A">
        <w:rPr>
          <w:rFonts w:eastAsia="Times New Roman"/>
          <w:lang w:val="cs-CZ" w:eastAsia="cs-CZ"/>
        </w:rPr>
        <w:t> souladu s</w:t>
      </w:r>
      <w:r w:rsidR="001361BD" w:rsidRPr="0009547A">
        <w:rPr>
          <w:rFonts w:eastAsia="Times New Roman"/>
          <w:lang w:val="cs-CZ" w:eastAsia="cs-CZ"/>
        </w:rPr>
        <w:t> touto Smlouvou,</w:t>
      </w:r>
      <w:r w:rsidRPr="0009547A">
        <w:rPr>
          <w:rFonts w:eastAsia="Times New Roman"/>
          <w:lang w:val="cs-CZ" w:eastAsia="cs-CZ"/>
        </w:rPr>
        <w:t xml:space="preserve"> apod. </w:t>
      </w:r>
      <w:r w:rsidR="00690E1C" w:rsidRPr="0009547A">
        <w:rPr>
          <w:rFonts w:eastAsia="Times New Roman"/>
          <w:lang w:val="cs-CZ" w:eastAsia="cs-CZ"/>
        </w:rPr>
        <w:t xml:space="preserve">Objednatel </w:t>
      </w:r>
      <w:r w:rsidR="00396181" w:rsidRPr="0009547A">
        <w:rPr>
          <w:rFonts w:eastAsia="Times New Roman"/>
          <w:lang w:val="cs-CZ" w:eastAsia="cs-CZ"/>
        </w:rPr>
        <w:t>se zavazuje</w:t>
      </w:r>
      <w:r w:rsidRPr="0009547A">
        <w:rPr>
          <w:rFonts w:eastAsia="Times New Roman"/>
          <w:lang w:val="cs-CZ" w:eastAsia="cs-CZ"/>
        </w:rPr>
        <w:t xml:space="preserve"> posoudit předložen</w:t>
      </w:r>
      <w:r w:rsidR="001361BD" w:rsidRPr="0009547A">
        <w:rPr>
          <w:rFonts w:eastAsia="Times New Roman"/>
          <w:lang w:val="cs-CZ" w:eastAsia="cs-CZ"/>
        </w:rPr>
        <w:t>ou dokumentaci či jiné výstupy</w:t>
      </w:r>
      <w:r w:rsidRPr="0009547A">
        <w:rPr>
          <w:rFonts w:eastAsia="Times New Roman"/>
          <w:lang w:val="cs-CZ" w:eastAsia="cs-CZ"/>
        </w:rPr>
        <w:t xml:space="preserve"> a</w:t>
      </w:r>
      <w:r w:rsidR="00690E1C" w:rsidRPr="0009547A">
        <w:rPr>
          <w:rFonts w:eastAsia="Times New Roman"/>
          <w:lang w:val="cs-CZ" w:eastAsia="cs-CZ"/>
        </w:rPr>
        <w:t xml:space="preserve"> vznést veškeré své výhrady nebo připomínky k</w:t>
      </w:r>
      <w:r w:rsidR="001361BD" w:rsidRPr="0009547A">
        <w:rPr>
          <w:rFonts w:eastAsia="Times New Roman"/>
          <w:lang w:val="cs-CZ" w:eastAsia="cs-CZ"/>
        </w:rPr>
        <w:t> </w:t>
      </w:r>
      <w:r w:rsidR="0041347E" w:rsidRPr="0009547A">
        <w:rPr>
          <w:rFonts w:eastAsia="Times New Roman"/>
          <w:lang w:val="cs-CZ" w:eastAsia="cs-CZ"/>
        </w:rPr>
        <w:t>dokumentaci</w:t>
      </w:r>
      <w:r w:rsidR="001361BD" w:rsidRPr="0009547A">
        <w:rPr>
          <w:rFonts w:eastAsia="Times New Roman"/>
          <w:lang w:val="cs-CZ" w:eastAsia="cs-CZ"/>
        </w:rPr>
        <w:t xml:space="preserve"> či</w:t>
      </w:r>
      <w:r w:rsidRPr="0009547A">
        <w:rPr>
          <w:rFonts w:eastAsia="Times New Roman"/>
          <w:lang w:val="cs-CZ" w:eastAsia="cs-CZ"/>
        </w:rPr>
        <w:t xml:space="preserve"> jiným výstupům</w:t>
      </w:r>
      <w:r w:rsidR="0041347E" w:rsidRPr="0009547A">
        <w:rPr>
          <w:rFonts w:eastAsia="Times New Roman"/>
          <w:lang w:val="cs-CZ" w:eastAsia="cs-CZ"/>
        </w:rPr>
        <w:t xml:space="preserve"> </w:t>
      </w:r>
      <w:r w:rsidRPr="0009547A">
        <w:rPr>
          <w:rFonts w:eastAsia="Times New Roman"/>
          <w:lang w:val="cs-CZ" w:eastAsia="cs-CZ"/>
        </w:rPr>
        <w:t>předloženým</w:t>
      </w:r>
      <w:r w:rsidR="00690E1C" w:rsidRPr="0009547A">
        <w:rPr>
          <w:rFonts w:eastAsia="Times New Roman"/>
          <w:lang w:val="cs-CZ" w:eastAsia="cs-CZ"/>
        </w:rPr>
        <w:t xml:space="preserve"> dle </w:t>
      </w:r>
      <w:proofErr w:type="gramStart"/>
      <w:r w:rsidR="00690E1C" w:rsidRPr="0009547A">
        <w:rPr>
          <w:rFonts w:eastAsia="Times New Roman"/>
          <w:lang w:val="cs-CZ" w:eastAsia="cs-CZ"/>
        </w:rPr>
        <w:t>odstavce</w:t>
      </w:r>
      <w:r w:rsidR="0041347E" w:rsidRPr="0009547A">
        <w:rPr>
          <w:rFonts w:eastAsia="Times New Roman"/>
          <w:lang w:val="cs-CZ" w:eastAsia="cs-CZ"/>
        </w:rPr>
        <w:t xml:space="preserve"> </w:t>
      </w:r>
      <w:r w:rsidR="0041347E" w:rsidRPr="0009547A">
        <w:rPr>
          <w:rFonts w:eastAsia="Times New Roman"/>
          <w:lang w:val="cs-CZ" w:eastAsia="cs-CZ"/>
        </w:rPr>
        <w:fldChar w:fldCharType="begin"/>
      </w:r>
      <w:r w:rsidR="0041347E" w:rsidRPr="0009547A">
        <w:rPr>
          <w:rFonts w:eastAsia="Times New Roman"/>
          <w:lang w:val="cs-CZ" w:eastAsia="cs-CZ"/>
        </w:rPr>
        <w:instrText xml:space="preserve"> REF _Ref47508668 \r \h </w:instrText>
      </w:r>
      <w:r w:rsidR="006E37D8" w:rsidRPr="0009547A">
        <w:rPr>
          <w:rFonts w:eastAsia="Times New Roman"/>
          <w:lang w:val="cs-CZ" w:eastAsia="cs-CZ"/>
        </w:rPr>
        <w:instrText xml:space="preserve"> \* MERGEFORMAT </w:instrText>
      </w:r>
      <w:r w:rsidR="0041347E" w:rsidRPr="0009547A">
        <w:rPr>
          <w:rFonts w:eastAsia="Times New Roman"/>
          <w:lang w:val="cs-CZ" w:eastAsia="cs-CZ"/>
        </w:rPr>
      </w:r>
      <w:r w:rsidR="0041347E" w:rsidRPr="0009547A">
        <w:rPr>
          <w:rFonts w:eastAsia="Times New Roman"/>
          <w:lang w:val="cs-CZ" w:eastAsia="cs-CZ"/>
        </w:rPr>
        <w:fldChar w:fldCharType="separate"/>
      </w:r>
      <w:r w:rsidR="004A3EF5">
        <w:rPr>
          <w:rFonts w:eastAsia="Times New Roman"/>
          <w:lang w:val="cs-CZ" w:eastAsia="cs-CZ"/>
        </w:rPr>
        <w:t>8.4</w:t>
      </w:r>
      <w:r w:rsidR="0041347E" w:rsidRPr="0009547A">
        <w:rPr>
          <w:rFonts w:eastAsia="Times New Roman"/>
          <w:lang w:val="cs-CZ" w:eastAsia="cs-CZ"/>
        </w:rPr>
        <w:fldChar w:fldCharType="end"/>
      </w:r>
      <w:r w:rsidR="00683BD5" w:rsidRPr="0009547A">
        <w:rPr>
          <w:rFonts w:eastAsia="Times New Roman"/>
          <w:lang w:val="cs-CZ" w:eastAsia="cs-CZ"/>
        </w:rPr>
        <w:t xml:space="preserve"> této</w:t>
      </w:r>
      <w:proofErr w:type="gramEnd"/>
      <w:r w:rsidR="00683BD5" w:rsidRPr="0009547A">
        <w:rPr>
          <w:rFonts w:eastAsia="Times New Roman"/>
          <w:lang w:val="cs-CZ" w:eastAsia="cs-CZ"/>
        </w:rPr>
        <w:t xml:space="preserve"> </w:t>
      </w:r>
      <w:r w:rsidR="00E5468D" w:rsidRPr="0009547A">
        <w:rPr>
          <w:rFonts w:eastAsia="Times New Roman"/>
          <w:lang w:val="cs-CZ" w:eastAsia="cs-CZ"/>
        </w:rPr>
        <w:t>Smlouv</w:t>
      </w:r>
      <w:r w:rsidR="00683BD5" w:rsidRPr="0009547A">
        <w:rPr>
          <w:rFonts w:eastAsia="Times New Roman"/>
          <w:lang w:val="cs-CZ" w:eastAsia="cs-CZ"/>
        </w:rPr>
        <w:t>y</w:t>
      </w:r>
      <w:r w:rsidR="00690E1C" w:rsidRPr="0009547A">
        <w:rPr>
          <w:rFonts w:eastAsia="Times New Roman"/>
          <w:lang w:val="cs-CZ" w:eastAsia="cs-CZ"/>
        </w:rPr>
        <w:t xml:space="preserve"> d</w:t>
      </w:r>
      <w:r w:rsidRPr="0009547A">
        <w:rPr>
          <w:rFonts w:eastAsia="Times New Roman"/>
          <w:lang w:val="cs-CZ" w:eastAsia="cs-CZ"/>
        </w:rPr>
        <w:t xml:space="preserve">o </w:t>
      </w:r>
      <w:r w:rsidR="001361BD" w:rsidRPr="0009547A">
        <w:rPr>
          <w:rFonts w:eastAsia="Times New Roman"/>
          <w:lang w:val="cs-CZ" w:eastAsia="cs-CZ"/>
        </w:rPr>
        <w:t>patnácti</w:t>
      </w:r>
      <w:r w:rsidR="00820C13" w:rsidRPr="0009547A">
        <w:rPr>
          <w:rFonts w:eastAsia="Times New Roman"/>
          <w:lang w:val="cs-CZ" w:eastAsia="cs-CZ"/>
        </w:rPr>
        <w:t xml:space="preserve"> </w:t>
      </w:r>
      <w:r w:rsidR="00D94BB8" w:rsidRPr="0009547A">
        <w:rPr>
          <w:rFonts w:eastAsia="Times New Roman"/>
          <w:lang w:val="cs-CZ" w:eastAsia="cs-CZ"/>
        </w:rPr>
        <w:t>pracovních</w:t>
      </w:r>
      <w:r w:rsidR="00805386" w:rsidRPr="0009547A">
        <w:rPr>
          <w:rFonts w:eastAsia="Times New Roman"/>
          <w:lang w:val="cs-CZ" w:eastAsia="cs-CZ"/>
        </w:rPr>
        <w:t xml:space="preserve"> </w:t>
      </w:r>
      <w:r w:rsidR="00820C13" w:rsidRPr="0009547A">
        <w:rPr>
          <w:rFonts w:eastAsia="Times New Roman"/>
          <w:lang w:val="cs-CZ" w:eastAsia="cs-CZ"/>
        </w:rPr>
        <w:t>(</w:t>
      </w:r>
      <w:r w:rsidR="001361BD" w:rsidRPr="0009547A">
        <w:rPr>
          <w:rFonts w:eastAsia="Times New Roman"/>
          <w:lang w:val="cs-CZ" w:eastAsia="cs-CZ"/>
        </w:rPr>
        <w:t>15</w:t>
      </w:r>
      <w:r w:rsidR="00820C13" w:rsidRPr="0009547A">
        <w:rPr>
          <w:rFonts w:eastAsia="Times New Roman"/>
          <w:lang w:val="cs-CZ" w:eastAsia="cs-CZ"/>
        </w:rPr>
        <w:t>) dnů ode dne</w:t>
      </w:r>
      <w:r w:rsidR="00690E1C" w:rsidRPr="0009547A">
        <w:rPr>
          <w:rFonts w:eastAsia="Times New Roman"/>
          <w:lang w:val="cs-CZ" w:eastAsia="cs-CZ"/>
        </w:rPr>
        <w:t xml:space="preserve"> doručení</w:t>
      </w:r>
      <w:r w:rsidR="00820C13" w:rsidRPr="0009547A">
        <w:rPr>
          <w:rFonts w:eastAsia="Times New Roman"/>
          <w:lang w:val="cs-CZ" w:eastAsia="cs-CZ"/>
        </w:rPr>
        <w:t xml:space="preserve"> návrhu </w:t>
      </w:r>
      <w:r w:rsidR="00683BD5" w:rsidRPr="0009547A">
        <w:rPr>
          <w:rFonts w:eastAsia="Times New Roman"/>
          <w:lang w:val="cs-CZ" w:eastAsia="cs-CZ"/>
        </w:rPr>
        <w:t>dokumentace</w:t>
      </w:r>
      <w:r w:rsidRPr="0009547A">
        <w:rPr>
          <w:rFonts w:eastAsia="Times New Roman"/>
          <w:lang w:val="cs-CZ" w:eastAsia="cs-CZ"/>
        </w:rPr>
        <w:t xml:space="preserve"> či jiných výstupů</w:t>
      </w:r>
      <w:r w:rsidR="0041347E" w:rsidRPr="0009547A">
        <w:rPr>
          <w:rFonts w:eastAsia="Times New Roman"/>
          <w:lang w:val="cs-CZ" w:eastAsia="cs-CZ"/>
        </w:rPr>
        <w:t xml:space="preserve"> Objednateli</w:t>
      </w:r>
      <w:r w:rsidR="00690E1C" w:rsidRPr="0009547A">
        <w:rPr>
          <w:rFonts w:eastAsia="Times New Roman"/>
          <w:lang w:val="cs-CZ" w:eastAsia="cs-CZ"/>
        </w:rPr>
        <w:t xml:space="preserve">, pokud se </w:t>
      </w:r>
      <w:r w:rsidR="00820C13" w:rsidRPr="0009547A">
        <w:rPr>
          <w:rFonts w:eastAsia="Times New Roman"/>
          <w:lang w:val="cs-CZ" w:eastAsia="cs-CZ"/>
        </w:rPr>
        <w:t>S</w:t>
      </w:r>
      <w:r w:rsidR="00690E1C" w:rsidRPr="0009547A">
        <w:rPr>
          <w:rFonts w:eastAsia="Times New Roman"/>
          <w:lang w:val="cs-CZ" w:eastAsia="cs-CZ"/>
        </w:rPr>
        <w:t xml:space="preserve">trany nedohodnou na lhůtě delší. Sdělí-li Objednatel do uplynutí této lhůty </w:t>
      </w:r>
      <w:r w:rsidR="000F48A9" w:rsidRPr="0009547A">
        <w:rPr>
          <w:rFonts w:eastAsia="Times New Roman"/>
          <w:lang w:val="cs-CZ" w:eastAsia="cs-CZ"/>
        </w:rPr>
        <w:t>Zhotovitel</w:t>
      </w:r>
      <w:r w:rsidR="00BC740D" w:rsidRPr="0009547A">
        <w:rPr>
          <w:rFonts w:eastAsia="Times New Roman"/>
          <w:lang w:val="cs-CZ" w:eastAsia="cs-CZ"/>
        </w:rPr>
        <w:t>i</w:t>
      </w:r>
      <w:r w:rsidR="00690E1C" w:rsidRPr="0009547A">
        <w:rPr>
          <w:rFonts w:eastAsia="Times New Roman"/>
          <w:lang w:val="cs-CZ" w:eastAsia="cs-CZ"/>
        </w:rPr>
        <w:t>, že k</w:t>
      </w:r>
      <w:r w:rsidR="00136A8D" w:rsidRPr="0009547A">
        <w:rPr>
          <w:rFonts w:eastAsia="Times New Roman"/>
          <w:lang w:val="cs-CZ" w:eastAsia="cs-CZ"/>
        </w:rPr>
        <w:t> předávané dokumentac</w:t>
      </w:r>
      <w:r w:rsidR="00570314" w:rsidRPr="0009547A">
        <w:rPr>
          <w:rFonts w:eastAsia="Times New Roman"/>
          <w:lang w:val="cs-CZ" w:eastAsia="cs-CZ"/>
        </w:rPr>
        <w:t>i</w:t>
      </w:r>
      <w:r w:rsidR="00136A8D" w:rsidRPr="0009547A">
        <w:rPr>
          <w:rFonts w:eastAsia="Times New Roman"/>
          <w:lang w:val="cs-CZ" w:eastAsia="cs-CZ"/>
        </w:rPr>
        <w:t xml:space="preserve"> či jiný</w:t>
      </w:r>
      <w:r w:rsidR="00570314" w:rsidRPr="0009547A">
        <w:rPr>
          <w:rFonts w:eastAsia="Times New Roman"/>
          <w:lang w:val="cs-CZ" w:eastAsia="cs-CZ"/>
        </w:rPr>
        <w:t>m</w:t>
      </w:r>
      <w:r w:rsidR="00136A8D" w:rsidRPr="0009547A">
        <w:rPr>
          <w:rFonts w:eastAsia="Times New Roman"/>
          <w:lang w:val="cs-CZ" w:eastAsia="cs-CZ"/>
        </w:rPr>
        <w:t xml:space="preserve"> výstupů</w:t>
      </w:r>
      <w:r w:rsidR="00570314" w:rsidRPr="0009547A">
        <w:rPr>
          <w:rFonts w:eastAsia="Times New Roman"/>
          <w:lang w:val="cs-CZ" w:eastAsia="cs-CZ"/>
        </w:rPr>
        <w:t>m</w:t>
      </w:r>
      <w:r w:rsidR="00136A8D" w:rsidRPr="0009547A">
        <w:rPr>
          <w:rFonts w:eastAsia="Times New Roman"/>
          <w:lang w:val="cs-CZ" w:eastAsia="cs-CZ"/>
        </w:rPr>
        <w:t xml:space="preserve"> </w:t>
      </w:r>
      <w:r w:rsidR="00690E1C" w:rsidRPr="0009547A">
        <w:rPr>
          <w:rFonts w:eastAsia="Times New Roman"/>
          <w:lang w:val="cs-CZ" w:eastAsia="cs-CZ"/>
        </w:rPr>
        <w:t>nem</w:t>
      </w:r>
      <w:r w:rsidRPr="0009547A">
        <w:rPr>
          <w:rFonts w:eastAsia="Times New Roman"/>
          <w:lang w:val="cs-CZ" w:eastAsia="cs-CZ"/>
        </w:rPr>
        <w:t>á žádné výhrady nebo připomínky</w:t>
      </w:r>
      <w:r w:rsidR="005F6811" w:rsidRPr="0009547A">
        <w:rPr>
          <w:rFonts w:eastAsia="Times New Roman"/>
          <w:lang w:val="cs-CZ" w:eastAsia="cs-CZ"/>
        </w:rPr>
        <w:t xml:space="preserve"> </w:t>
      </w:r>
      <w:r w:rsidR="00690E1C" w:rsidRPr="0009547A">
        <w:rPr>
          <w:rFonts w:eastAsia="Times New Roman"/>
          <w:lang w:val="cs-CZ" w:eastAsia="cs-CZ"/>
        </w:rPr>
        <w:t>či</w:t>
      </w:r>
      <w:r w:rsidR="00CB4485" w:rsidRPr="0009547A">
        <w:rPr>
          <w:rFonts w:eastAsia="Times New Roman"/>
          <w:lang w:val="cs-CZ" w:eastAsia="cs-CZ"/>
        </w:rPr>
        <w:t xml:space="preserve"> </w:t>
      </w:r>
      <w:r w:rsidR="005F6811" w:rsidRPr="0009547A">
        <w:rPr>
          <w:rFonts w:eastAsia="Times New Roman"/>
          <w:lang w:val="cs-CZ" w:eastAsia="cs-CZ"/>
        </w:rPr>
        <w:t xml:space="preserve">sdělí, </w:t>
      </w:r>
      <w:r w:rsidR="00CB4485" w:rsidRPr="0009547A">
        <w:rPr>
          <w:rFonts w:eastAsia="Times New Roman"/>
          <w:lang w:val="cs-CZ" w:eastAsia="cs-CZ"/>
        </w:rPr>
        <w:t>že</w:t>
      </w:r>
      <w:r w:rsidR="00690E1C" w:rsidRPr="0009547A">
        <w:rPr>
          <w:rFonts w:eastAsia="Times New Roman"/>
          <w:lang w:val="cs-CZ" w:eastAsia="cs-CZ"/>
        </w:rPr>
        <w:t xml:space="preserve"> j</w:t>
      </w:r>
      <w:r w:rsidR="00136A8D" w:rsidRPr="0009547A">
        <w:rPr>
          <w:rFonts w:eastAsia="Times New Roman"/>
          <w:lang w:val="cs-CZ" w:eastAsia="cs-CZ"/>
        </w:rPr>
        <w:t>e</w:t>
      </w:r>
      <w:r w:rsidR="00690E1C" w:rsidRPr="0009547A">
        <w:rPr>
          <w:rFonts w:eastAsia="Times New Roman"/>
          <w:lang w:val="cs-CZ" w:eastAsia="cs-CZ"/>
        </w:rPr>
        <w:t xml:space="preserve"> akceptuje s výhradami, </w:t>
      </w:r>
      <w:r w:rsidR="00683BD5" w:rsidRPr="0009547A">
        <w:rPr>
          <w:rFonts w:eastAsia="Times New Roman"/>
          <w:lang w:val="cs-CZ" w:eastAsia="cs-CZ"/>
        </w:rPr>
        <w:t>platí</w:t>
      </w:r>
      <w:r w:rsidR="005F6811" w:rsidRPr="0009547A">
        <w:rPr>
          <w:rFonts w:eastAsia="Times New Roman"/>
          <w:lang w:val="cs-CZ" w:eastAsia="cs-CZ"/>
        </w:rPr>
        <w:t xml:space="preserve">, že </w:t>
      </w:r>
      <w:r w:rsidR="00687AEC" w:rsidRPr="0009547A">
        <w:rPr>
          <w:rFonts w:eastAsia="Times New Roman"/>
          <w:lang w:val="cs-CZ" w:eastAsia="cs-CZ"/>
        </w:rPr>
        <w:t xml:space="preserve">Objednatel </w:t>
      </w:r>
      <w:r w:rsidR="00136A8D" w:rsidRPr="0009547A">
        <w:rPr>
          <w:rFonts w:eastAsia="Times New Roman"/>
          <w:lang w:val="cs-CZ" w:eastAsia="cs-CZ"/>
        </w:rPr>
        <w:t>dokumentaci či jiné výstupy</w:t>
      </w:r>
      <w:r w:rsidR="005F6811" w:rsidRPr="0009547A">
        <w:rPr>
          <w:rFonts w:eastAsia="Times New Roman"/>
          <w:lang w:val="cs-CZ" w:eastAsia="cs-CZ"/>
        </w:rPr>
        <w:t xml:space="preserve"> </w:t>
      </w:r>
      <w:r w:rsidR="00687AEC" w:rsidRPr="0009547A">
        <w:rPr>
          <w:rFonts w:eastAsia="Times New Roman"/>
          <w:lang w:val="cs-CZ" w:eastAsia="cs-CZ"/>
        </w:rPr>
        <w:t>akceptoval</w:t>
      </w:r>
      <w:r w:rsidR="00690E1C" w:rsidRPr="0009547A">
        <w:rPr>
          <w:rFonts w:eastAsia="Times New Roman"/>
          <w:lang w:val="cs-CZ" w:eastAsia="cs-CZ"/>
        </w:rPr>
        <w:t>.</w:t>
      </w:r>
      <w:bookmarkEnd w:id="54"/>
    </w:p>
    <w:p w14:paraId="211AD76B" w14:textId="58EF1BAC" w:rsidR="00690E1C" w:rsidRPr="0009547A" w:rsidRDefault="00690E1C" w:rsidP="00AF007A">
      <w:pPr>
        <w:pStyle w:val="09SVAgr12"/>
        <w:tabs>
          <w:tab w:val="num" w:pos="567"/>
        </w:tabs>
        <w:spacing w:line="300" w:lineRule="exact"/>
        <w:ind w:left="567" w:hanging="567"/>
        <w:rPr>
          <w:rFonts w:eastAsia="Times New Roman"/>
          <w:lang w:val="cs-CZ" w:eastAsia="cs-CZ"/>
        </w:rPr>
      </w:pPr>
      <w:bookmarkStart w:id="55" w:name="_Ref48115703"/>
      <w:r w:rsidRPr="0009547A">
        <w:rPr>
          <w:rFonts w:eastAsia="Times New Roman"/>
          <w:lang w:val="cs-CZ" w:eastAsia="cs-CZ"/>
        </w:rPr>
        <w:lastRenderedPageBreak/>
        <w:t xml:space="preserve">V případě </w:t>
      </w:r>
      <w:r w:rsidR="006C2699" w:rsidRPr="0009547A">
        <w:rPr>
          <w:rFonts w:eastAsia="Times New Roman"/>
          <w:lang w:val="cs-CZ" w:eastAsia="cs-CZ"/>
        </w:rPr>
        <w:t xml:space="preserve">(i) </w:t>
      </w:r>
      <w:r w:rsidRPr="0009547A">
        <w:rPr>
          <w:rFonts w:eastAsia="Times New Roman"/>
          <w:lang w:val="cs-CZ" w:eastAsia="cs-CZ"/>
        </w:rPr>
        <w:t xml:space="preserve">akceptace </w:t>
      </w:r>
      <w:r w:rsidR="006C2699" w:rsidRPr="0009547A">
        <w:rPr>
          <w:rFonts w:eastAsia="Times New Roman"/>
          <w:lang w:val="cs-CZ" w:eastAsia="cs-CZ"/>
        </w:rPr>
        <w:t>Objednatelem</w:t>
      </w:r>
      <w:r w:rsidRPr="0009547A">
        <w:rPr>
          <w:rFonts w:eastAsia="Times New Roman"/>
          <w:lang w:val="cs-CZ" w:eastAsia="cs-CZ"/>
        </w:rPr>
        <w:t xml:space="preserve"> s</w:t>
      </w:r>
      <w:r w:rsidR="006C2699" w:rsidRPr="0009547A">
        <w:rPr>
          <w:rFonts w:eastAsia="Times New Roman"/>
          <w:lang w:val="cs-CZ" w:eastAsia="cs-CZ"/>
        </w:rPr>
        <w:t> </w:t>
      </w:r>
      <w:r w:rsidRPr="0009547A">
        <w:rPr>
          <w:rFonts w:eastAsia="Times New Roman"/>
          <w:lang w:val="cs-CZ" w:eastAsia="cs-CZ"/>
        </w:rPr>
        <w:t>výhradami</w:t>
      </w:r>
      <w:r w:rsidR="006C2699" w:rsidRPr="0009547A">
        <w:rPr>
          <w:rFonts w:eastAsia="Times New Roman"/>
          <w:lang w:val="cs-CZ" w:eastAsia="cs-CZ"/>
        </w:rPr>
        <w:t xml:space="preserve">, </w:t>
      </w:r>
      <w:r w:rsidR="00683BD5" w:rsidRPr="0009547A">
        <w:rPr>
          <w:rFonts w:eastAsia="Times New Roman"/>
          <w:lang w:val="cs-CZ" w:eastAsia="cs-CZ"/>
        </w:rPr>
        <w:t xml:space="preserve">či </w:t>
      </w:r>
      <w:r w:rsidR="006C2699" w:rsidRPr="0009547A">
        <w:rPr>
          <w:rFonts w:eastAsia="Times New Roman"/>
          <w:lang w:val="cs-CZ" w:eastAsia="cs-CZ"/>
        </w:rPr>
        <w:t>(</w:t>
      </w:r>
      <w:proofErr w:type="spellStart"/>
      <w:r w:rsidR="006C2699" w:rsidRPr="0009547A">
        <w:rPr>
          <w:rFonts w:eastAsia="Times New Roman"/>
          <w:lang w:val="cs-CZ" w:eastAsia="cs-CZ"/>
        </w:rPr>
        <w:t>ii</w:t>
      </w:r>
      <w:proofErr w:type="spellEnd"/>
      <w:r w:rsidR="006C2699" w:rsidRPr="0009547A">
        <w:rPr>
          <w:rFonts w:eastAsia="Times New Roman"/>
          <w:lang w:val="cs-CZ" w:eastAsia="cs-CZ"/>
        </w:rPr>
        <w:t>) vznesení výhrad nebo připomínek Objednatelem k návrhu dokument</w:t>
      </w:r>
      <w:r w:rsidR="00683BD5" w:rsidRPr="0009547A">
        <w:rPr>
          <w:rFonts w:eastAsia="Times New Roman"/>
          <w:lang w:val="cs-CZ" w:eastAsia="cs-CZ"/>
        </w:rPr>
        <w:t>ace</w:t>
      </w:r>
      <w:r w:rsidR="00181EDE" w:rsidRPr="0009547A">
        <w:rPr>
          <w:rFonts w:eastAsia="Times New Roman"/>
          <w:lang w:val="cs-CZ" w:eastAsia="cs-CZ"/>
        </w:rPr>
        <w:t xml:space="preserve"> či dalších výstupů</w:t>
      </w:r>
      <w:r w:rsidR="006C2699" w:rsidRPr="0009547A">
        <w:rPr>
          <w:rFonts w:eastAsia="Times New Roman"/>
          <w:lang w:val="cs-CZ" w:eastAsia="cs-CZ"/>
        </w:rPr>
        <w:t xml:space="preserve"> </w:t>
      </w:r>
      <w:r w:rsidR="00CB4485" w:rsidRPr="0009547A">
        <w:rPr>
          <w:rFonts w:eastAsia="Times New Roman"/>
          <w:lang w:val="cs-CZ" w:eastAsia="cs-CZ"/>
        </w:rPr>
        <w:t>uvede</w:t>
      </w:r>
      <w:r w:rsidRPr="0009547A">
        <w:rPr>
          <w:rFonts w:eastAsia="Times New Roman"/>
          <w:lang w:val="cs-CZ" w:eastAsia="cs-CZ"/>
        </w:rPr>
        <w:t xml:space="preserve"> </w:t>
      </w:r>
      <w:r w:rsidR="00CB4485" w:rsidRPr="0009547A">
        <w:rPr>
          <w:rFonts w:eastAsia="Times New Roman"/>
          <w:lang w:val="cs-CZ" w:eastAsia="cs-CZ"/>
        </w:rPr>
        <w:t xml:space="preserve">Objednatel </w:t>
      </w:r>
      <w:r w:rsidRPr="0009547A">
        <w:rPr>
          <w:rFonts w:eastAsia="Times New Roman"/>
          <w:lang w:val="cs-CZ" w:eastAsia="cs-CZ"/>
        </w:rPr>
        <w:t xml:space="preserve">v příslušném </w:t>
      </w:r>
      <w:r w:rsidR="00EA3074" w:rsidRPr="0009547A">
        <w:rPr>
          <w:rFonts w:eastAsia="Times New Roman"/>
          <w:lang w:val="cs-CZ" w:eastAsia="cs-CZ"/>
        </w:rPr>
        <w:t xml:space="preserve">Akceptačním </w:t>
      </w:r>
      <w:r w:rsidRPr="0009547A">
        <w:rPr>
          <w:rFonts w:eastAsia="Times New Roman"/>
          <w:lang w:val="cs-CZ" w:eastAsia="cs-CZ"/>
        </w:rPr>
        <w:t xml:space="preserve">protokolu </w:t>
      </w:r>
      <w:r w:rsidR="00EA3074" w:rsidRPr="0009547A">
        <w:rPr>
          <w:rFonts w:eastAsia="Times New Roman"/>
          <w:lang w:val="cs-CZ" w:eastAsia="cs-CZ"/>
        </w:rPr>
        <w:t xml:space="preserve">vytýkané nedostatky a určí přiměřenou </w:t>
      </w:r>
      <w:r w:rsidRPr="0009547A">
        <w:rPr>
          <w:rFonts w:eastAsia="Times New Roman"/>
          <w:lang w:val="cs-CZ" w:eastAsia="cs-CZ"/>
        </w:rPr>
        <w:t xml:space="preserve">lhůtu pro </w:t>
      </w:r>
      <w:r w:rsidR="00EA3074" w:rsidRPr="0009547A">
        <w:rPr>
          <w:rFonts w:eastAsia="Times New Roman"/>
          <w:lang w:val="cs-CZ" w:eastAsia="cs-CZ"/>
        </w:rPr>
        <w:t xml:space="preserve">jejich odstranění, </w:t>
      </w:r>
      <w:r w:rsidR="00683BD5" w:rsidRPr="0009547A">
        <w:rPr>
          <w:rFonts w:eastAsia="Times New Roman"/>
          <w:lang w:val="cs-CZ" w:eastAsia="cs-CZ"/>
        </w:rPr>
        <w:t xml:space="preserve">přičemž </w:t>
      </w:r>
      <w:r w:rsidR="00EA3074" w:rsidRPr="0009547A">
        <w:rPr>
          <w:rFonts w:eastAsia="Times New Roman"/>
          <w:lang w:val="cs-CZ" w:eastAsia="cs-CZ"/>
        </w:rPr>
        <w:t xml:space="preserve">tato lhůta nesmí být </w:t>
      </w:r>
      <w:r w:rsidRPr="0009547A">
        <w:rPr>
          <w:rFonts w:eastAsia="Times New Roman"/>
          <w:lang w:val="cs-CZ" w:eastAsia="cs-CZ"/>
        </w:rPr>
        <w:t>kratší než pět (5) pracovních dnů</w:t>
      </w:r>
      <w:r w:rsidR="005F6811" w:rsidRPr="0009547A">
        <w:rPr>
          <w:rFonts w:eastAsia="Times New Roman"/>
          <w:lang w:val="cs-CZ" w:eastAsia="cs-CZ"/>
        </w:rPr>
        <w:t xml:space="preserve"> ode dne doručení </w:t>
      </w:r>
      <w:r w:rsidR="004D32BE" w:rsidRPr="0009547A">
        <w:rPr>
          <w:rFonts w:eastAsia="Times New Roman"/>
          <w:lang w:val="cs-CZ" w:eastAsia="cs-CZ"/>
        </w:rPr>
        <w:t xml:space="preserve">Akceptačního protokolu s vytýkanými nedostatky </w:t>
      </w:r>
      <w:r w:rsidR="000F48A9" w:rsidRPr="0009547A">
        <w:rPr>
          <w:rFonts w:eastAsia="Times New Roman"/>
          <w:lang w:val="cs-CZ" w:eastAsia="cs-CZ"/>
        </w:rPr>
        <w:t>Zhotovitel</w:t>
      </w:r>
      <w:r w:rsidR="004D32BE" w:rsidRPr="0009547A">
        <w:rPr>
          <w:rFonts w:eastAsia="Times New Roman"/>
          <w:lang w:val="cs-CZ" w:eastAsia="cs-CZ"/>
        </w:rPr>
        <w:t>i</w:t>
      </w:r>
      <w:r w:rsidRPr="0009547A">
        <w:rPr>
          <w:rFonts w:eastAsia="Times New Roman"/>
          <w:lang w:val="cs-CZ" w:eastAsia="cs-CZ"/>
        </w:rPr>
        <w:t>.</w:t>
      </w:r>
      <w:r w:rsidR="00A44932" w:rsidRPr="0009547A">
        <w:rPr>
          <w:rFonts w:eastAsia="Times New Roman"/>
          <w:lang w:val="cs-CZ" w:eastAsia="cs-CZ"/>
        </w:rPr>
        <w:t xml:space="preserve"> V případě, že lhůta stanovená Objednatelem není přiměřená povaze vytýkan</w:t>
      </w:r>
      <w:r w:rsidR="003D0913" w:rsidRPr="0009547A">
        <w:rPr>
          <w:rFonts w:eastAsia="Times New Roman"/>
          <w:lang w:val="cs-CZ" w:eastAsia="cs-CZ"/>
        </w:rPr>
        <w:t>ých</w:t>
      </w:r>
      <w:r w:rsidR="00A44932" w:rsidRPr="0009547A">
        <w:rPr>
          <w:rFonts w:eastAsia="Times New Roman"/>
          <w:lang w:val="cs-CZ" w:eastAsia="cs-CZ"/>
        </w:rPr>
        <w:t xml:space="preserve"> nedostatk</w:t>
      </w:r>
      <w:r w:rsidR="003D0913" w:rsidRPr="0009547A">
        <w:rPr>
          <w:rFonts w:eastAsia="Times New Roman"/>
          <w:lang w:val="cs-CZ" w:eastAsia="cs-CZ"/>
        </w:rPr>
        <w:t>ů</w:t>
      </w:r>
      <w:r w:rsidR="00A44932" w:rsidRPr="0009547A">
        <w:rPr>
          <w:rFonts w:eastAsia="Times New Roman"/>
          <w:lang w:val="cs-CZ" w:eastAsia="cs-CZ"/>
        </w:rPr>
        <w:t>, resp. lhůtě, ve</w:t>
      </w:r>
      <w:r w:rsidR="00853A73" w:rsidRPr="0009547A">
        <w:rPr>
          <w:rFonts w:eastAsia="Times New Roman"/>
          <w:lang w:val="cs-CZ" w:eastAsia="cs-CZ"/>
        </w:rPr>
        <w:t xml:space="preserve"> </w:t>
      </w:r>
      <w:r w:rsidR="00A44932" w:rsidRPr="0009547A">
        <w:rPr>
          <w:rFonts w:eastAsia="Times New Roman"/>
          <w:lang w:val="cs-CZ" w:eastAsia="cs-CZ"/>
        </w:rPr>
        <w:t xml:space="preserve">které je objektivně možné je odstranit, informuje </w:t>
      </w:r>
      <w:r w:rsidR="000F48A9" w:rsidRPr="0009547A">
        <w:rPr>
          <w:rFonts w:eastAsia="Times New Roman"/>
          <w:lang w:val="cs-CZ" w:eastAsia="cs-CZ"/>
        </w:rPr>
        <w:t>Zhotovitel</w:t>
      </w:r>
      <w:r w:rsidR="00A44932" w:rsidRPr="0009547A">
        <w:rPr>
          <w:rFonts w:eastAsia="Times New Roman"/>
          <w:lang w:val="cs-CZ" w:eastAsia="cs-CZ"/>
        </w:rPr>
        <w:t xml:space="preserve"> Objednatele bez zbytečného odkladu o takové skutečnosti </w:t>
      </w:r>
      <w:r w:rsidR="008C35E9" w:rsidRPr="0009547A">
        <w:rPr>
          <w:rFonts w:eastAsia="Times New Roman"/>
          <w:lang w:val="cs-CZ" w:eastAsia="cs-CZ"/>
        </w:rPr>
        <w:t>a Strany se společně dohodnou na určení přiměřené lhůty</w:t>
      </w:r>
      <w:r w:rsidR="00A44932" w:rsidRPr="0009547A">
        <w:rPr>
          <w:rFonts w:eastAsia="Times New Roman"/>
          <w:lang w:val="cs-CZ" w:eastAsia="cs-CZ"/>
        </w:rPr>
        <w:t>, ve které bude takový nedostatek odstraněn</w:t>
      </w:r>
      <w:r w:rsidR="00AF007A" w:rsidRPr="0009547A">
        <w:rPr>
          <w:rFonts w:eastAsia="Times New Roman"/>
          <w:lang w:val="cs-CZ" w:eastAsia="cs-CZ"/>
        </w:rPr>
        <w:t>.</w:t>
      </w:r>
      <w:bookmarkEnd w:id="55"/>
    </w:p>
    <w:p w14:paraId="701AE4AF" w14:textId="091821A4" w:rsidR="00690E1C" w:rsidRPr="0009547A" w:rsidRDefault="00B109EF" w:rsidP="00B37BFD">
      <w:pPr>
        <w:pStyle w:val="09SVAgr12"/>
        <w:tabs>
          <w:tab w:val="num" w:pos="567"/>
        </w:tabs>
        <w:spacing w:line="300" w:lineRule="exact"/>
        <w:ind w:left="567" w:hanging="567"/>
        <w:rPr>
          <w:rFonts w:eastAsia="Times New Roman"/>
          <w:lang w:val="cs-CZ" w:eastAsia="cs-CZ"/>
        </w:rPr>
      </w:pPr>
      <w:bookmarkStart w:id="56" w:name="_Ref38902723"/>
      <w:bookmarkStart w:id="57" w:name="_Ref46766833"/>
      <w:r w:rsidRPr="0009547A">
        <w:rPr>
          <w:rFonts w:eastAsia="Times New Roman"/>
          <w:lang w:val="cs-CZ" w:eastAsia="cs-CZ"/>
        </w:rPr>
        <w:t>S</w:t>
      </w:r>
      <w:r w:rsidR="00690E1C" w:rsidRPr="0009547A">
        <w:rPr>
          <w:rFonts w:eastAsia="Times New Roman"/>
          <w:lang w:val="cs-CZ" w:eastAsia="cs-CZ"/>
        </w:rPr>
        <w:t>trany se zavazují po řádném předání a převzetí</w:t>
      </w:r>
      <w:r w:rsidRPr="0009547A">
        <w:rPr>
          <w:rFonts w:eastAsia="Times New Roman"/>
          <w:lang w:val="cs-CZ" w:eastAsia="cs-CZ"/>
        </w:rPr>
        <w:t xml:space="preserve"> akceptované</w:t>
      </w:r>
      <w:r w:rsidR="00690E1C" w:rsidRPr="0009547A">
        <w:rPr>
          <w:rFonts w:eastAsia="Times New Roman"/>
          <w:lang w:val="cs-CZ" w:eastAsia="cs-CZ"/>
        </w:rPr>
        <w:t xml:space="preserve"> dokument</w:t>
      </w:r>
      <w:r w:rsidR="00683BD5" w:rsidRPr="0009547A">
        <w:rPr>
          <w:rFonts w:eastAsia="Times New Roman"/>
          <w:lang w:val="cs-CZ" w:eastAsia="cs-CZ"/>
        </w:rPr>
        <w:t>ace</w:t>
      </w:r>
      <w:r w:rsidR="00632C67" w:rsidRPr="0009547A">
        <w:rPr>
          <w:rFonts w:eastAsia="Times New Roman"/>
          <w:lang w:val="cs-CZ" w:eastAsia="cs-CZ"/>
        </w:rPr>
        <w:t xml:space="preserve"> či jiných výstupů</w:t>
      </w:r>
      <w:r w:rsidR="00690E1C" w:rsidRPr="0009547A">
        <w:rPr>
          <w:rFonts w:eastAsia="Times New Roman"/>
          <w:lang w:val="cs-CZ" w:eastAsia="cs-CZ"/>
        </w:rPr>
        <w:t xml:space="preserve"> potvrdit toto předání a převzetí sepsáním písemného </w:t>
      </w:r>
      <w:r w:rsidR="001361BD" w:rsidRPr="0009547A">
        <w:rPr>
          <w:rFonts w:eastAsia="Times New Roman"/>
          <w:lang w:val="cs-CZ" w:eastAsia="cs-CZ"/>
        </w:rPr>
        <w:t>P</w:t>
      </w:r>
      <w:r w:rsidR="00690E1C" w:rsidRPr="0009547A">
        <w:rPr>
          <w:rFonts w:eastAsia="Times New Roman"/>
          <w:lang w:val="cs-CZ" w:eastAsia="cs-CZ"/>
        </w:rPr>
        <w:t xml:space="preserve">ředávacího protokolu, který za </w:t>
      </w:r>
      <w:r w:rsidRPr="0009547A">
        <w:rPr>
          <w:rFonts w:eastAsia="Times New Roman"/>
          <w:lang w:val="cs-CZ" w:eastAsia="cs-CZ"/>
        </w:rPr>
        <w:t>Strany</w:t>
      </w:r>
      <w:r w:rsidR="00690E1C" w:rsidRPr="0009547A">
        <w:rPr>
          <w:rFonts w:eastAsia="Times New Roman"/>
          <w:lang w:val="cs-CZ" w:eastAsia="cs-CZ"/>
        </w:rPr>
        <w:t xml:space="preserve"> podepíší </w:t>
      </w:r>
      <w:r w:rsidR="00136A8D" w:rsidRPr="0009547A">
        <w:rPr>
          <w:rFonts w:eastAsia="Times New Roman"/>
          <w:lang w:val="cs-CZ" w:eastAsia="cs-CZ"/>
        </w:rPr>
        <w:t>Zástupci Stran</w:t>
      </w:r>
      <w:r w:rsidR="00690E1C" w:rsidRPr="0009547A">
        <w:rPr>
          <w:rFonts w:eastAsia="Times New Roman"/>
          <w:lang w:val="cs-CZ" w:eastAsia="cs-CZ"/>
        </w:rPr>
        <w:t xml:space="preserve"> nejpozději do </w:t>
      </w:r>
      <w:r w:rsidR="00A54A1A" w:rsidRPr="0009547A">
        <w:rPr>
          <w:rFonts w:eastAsia="Times New Roman"/>
          <w:lang w:val="cs-CZ" w:eastAsia="cs-CZ"/>
        </w:rPr>
        <w:t>pěti</w:t>
      </w:r>
      <w:r w:rsidR="00690E1C" w:rsidRPr="0009547A">
        <w:rPr>
          <w:rFonts w:eastAsia="Times New Roman"/>
          <w:lang w:val="cs-CZ" w:eastAsia="cs-CZ"/>
        </w:rPr>
        <w:t xml:space="preserve"> (</w:t>
      </w:r>
      <w:r w:rsidR="00A54A1A" w:rsidRPr="0009547A">
        <w:rPr>
          <w:rFonts w:eastAsia="Times New Roman"/>
          <w:lang w:val="cs-CZ" w:eastAsia="cs-CZ"/>
        </w:rPr>
        <w:t>5</w:t>
      </w:r>
      <w:r w:rsidR="00690E1C" w:rsidRPr="0009547A">
        <w:rPr>
          <w:rFonts w:eastAsia="Times New Roman"/>
          <w:lang w:val="cs-CZ" w:eastAsia="cs-CZ"/>
        </w:rPr>
        <w:t>) pracovních dnů od řádného předání a převzetí dokument</w:t>
      </w:r>
      <w:r w:rsidR="00F20F85" w:rsidRPr="0009547A">
        <w:rPr>
          <w:rFonts w:eastAsia="Times New Roman"/>
          <w:lang w:val="cs-CZ" w:eastAsia="cs-CZ"/>
        </w:rPr>
        <w:t>ace</w:t>
      </w:r>
      <w:r w:rsidR="00632C67" w:rsidRPr="0009547A">
        <w:rPr>
          <w:rFonts w:eastAsia="Times New Roman"/>
          <w:lang w:val="cs-CZ" w:eastAsia="cs-CZ"/>
        </w:rPr>
        <w:t>, dat či jiných výstupů</w:t>
      </w:r>
      <w:r w:rsidR="00690E1C" w:rsidRPr="0009547A">
        <w:rPr>
          <w:rFonts w:eastAsia="Times New Roman"/>
          <w:lang w:val="cs-CZ" w:eastAsia="cs-CZ"/>
        </w:rPr>
        <w:t>.</w:t>
      </w:r>
      <w:r w:rsidR="00CA5AE4" w:rsidRPr="0009547A">
        <w:rPr>
          <w:rFonts w:eastAsia="Times New Roman"/>
          <w:lang w:val="cs-CZ" w:eastAsia="cs-CZ"/>
        </w:rPr>
        <w:t xml:space="preserve"> V předávacím protokolu dle </w:t>
      </w:r>
      <w:r w:rsidR="0041347E" w:rsidRPr="0009547A">
        <w:rPr>
          <w:rFonts w:eastAsia="Times New Roman"/>
          <w:lang w:val="cs-CZ" w:eastAsia="cs-CZ"/>
        </w:rPr>
        <w:t xml:space="preserve">první </w:t>
      </w:r>
      <w:r w:rsidR="00CA5AE4" w:rsidRPr="0009547A">
        <w:rPr>
          <w:rFonts w:eastAsia="Times New Roman"/>
          <w:lang w:val="cs-CZ" w:eastAsia="cs-CZ"/>
        </w:rPr>
        <w:t xml:space="preserve">věty tohoto </w:t>
      </w:r>
      <w:proofErr w:type="gramStart"/>
      <w:r w:rsidR="00CA5AE4" w:rsidRPr="0009547A">
        <w:rPr>
          <w:rFonts w:eastAsia="Times New Roman"/>
          <w:lang w:val="cs-CZ" w:eastAsia="cs-CZ"/>
        </w:rPr>
        <w:t>odst.</w:t>
      </w:r>
      <w:bookmarkEnd w:id="56"/>
      <w:r w:rsidR="00CA5AE4" w:rsidRPr="0009547A">
        <w:rPr>
          <w:rFonts w:eastAsia="Times New Roman"/>
          <w:lang w:val="cs-CZ" w:eastAsia="cs-CZ"/>
        </w:rPr>
        <w:t xml:space="preserve"> </w:t>
      </w:r>
      <w:r w:rsidR="002F5D49" w:rsidRPr="0009547A">
        <w:rPr>
          <w:rFonts w:eastAsia="Times New Roman"/>
          <w:lang w:val="cs-CZ" w:eastAsia="cs-CZ"/>
        </w:rPr>
        <w:fldChar w:fldCharType="begin"/>
      </w:r>
      <w:r w:rsidR="002F5D49" w:rsidRPr="0009547A">
        <w:rPr>
          <w:rFonts w:eastAsia="Times New Roman"/>
          <w:lang w:val="cs-CZ" w:eastAsia="cs-CZ"/>
        </w:rPr>
        <w:instrText xml:space="preserve"> REF _Ref46766833 \r \h </w:instrText>
      </w:r>
      <w:r w:rsidR="006E37D8" w:rsidRPr="0009547A">
        <w:rPr>
          <w:rFonts w:eastAsia="Times New Roman"/>
          <w:lang w:val="cs-CZ" w:eastAsia="cs-CZ"/>
        </w:rPr>
        <w:instrText xml:space="preserve"> \* MERGEFORMAT </w:instrText>
      </w:r>
      <w:r w:rsidR="002F5D49" w:rsidRPr="0009547A">
        <w:rPr>
          <w:rFonts w:eastAsia="Times New Roman"/>
          <w:lang w:val="cs-CZ" w:eastAsia="cs-CZ"/>
        </w:rPr>
      </w:r>
      <w:r w:rsidR="002F5D49" w:rsidRPr="0009547A">
        <w:rPr>
          <w:rFonts w:eastAsia="Times New Roman"/>
          <w:lang w:val="cs-CZ" w:eastAsia="cs-CZ"/>
        </w:rPr>
        <w:fldChar w:fldCharType="separate"/>
      </w:r>
      <w:r w:rsidR="004A3EF5">
        <w:rPr>
          <w:rFonts w:eastAsia="Times New Roman"/>
          <w:lang w:val="cs-CZ" w:eastAsia="cs-CZ"/>
        </w:rPr>
        <w:t>8.7</w:t>
      </w:r>
      <w:r w:rsidR="002F5D49" w:rsidRPr="0009547A">
        <w:rPr>
          <w:rFonts w:eastAsia="Times New Roman"/>
          <w:lang w:val="cs-CZ" w:eastAsia="cs-CZ"/>
        </w:rPr>
        <w:fldChar w:fldCharType="end"/>
      </w:r>
      <w:r w:rsidR="00BB1689" w:rsidRPr="0009547A">
        <w:rPr>
          <w:rFonts w:eastAsia="Times New Roman"/>
          <w:lang w:val="cs-CZ" w:eastAsia="cs-CZ"/>
        </w:rPr>
        <w:t xml:space="preserve"> </w:t>
      </w:r>
      <w:r w:rsidR="00E5468D" w:rsidRPr="0009547A">
        <w:rPr>
          <w:rFonts w:eastAsia="Times New Roman"/>
          <w:lang w:val="cs-CZ" w:eastAsia="cs-CZ"/>
        </w:rPr>
        <w:t>Smlouv</w:t>
      </w:r>
      <w:r w:rsidR="00D163BC" w:rsidRPr="0009547A">
        <w:rPr>
          <w:rFonts w:eastAsia="Times New Roman"/>
          <w:lang w:val="cs-CZ" w:eastAsia="cs-CZ"/>
        </w:rPr>
        <w:t>y</w:t>
      </w:r>
      <w:proofErr w:type="gramEnd"/>
      <w:r w:rsidR="00CA5AE4" w:rsidRPr="0009547A">
        <w:rPr>
          <w:rFonts w:eastAsia="Times New Roman"/>
          <w:lang w:val="cs-CZ" w:eastAsia="cs-CZ"/>
        </w:rPr>
        <w:t xml:space="preserve"> budou uvedeny alespoň (i) identifikační údaje Stran; (</w:t>
      </w:r>
      <w:proofErr w:type="spellStart"/>
      <w:r w:rsidR="00CA5AE4" w:rsidRPr="0009547A">
        <w:rPr>
          <w:rFonts w:eastAsia="Times New Roman"/>
          <w:lang w:val="cs-CZ" w:eastAsia="cs-CZ"/>
        </w:rPr>
        <w:t>ii</w:t>
      </w:r>
      <w:proofErr w:type="spellEnd"/>
      <w:r w:rsidR="00CA5AE4" w:rsidRPr="0009547A">
        <w:rPr>
          <w:rFonts w:eastAsia="Times New Roman"/>
          <w:lang w:val="cs-CZ" w:eastAsia="cs-CZ"/>
        </w:rPr>
        <w:t>) datum schválení a</w:t>
      </w:r>
      <w:r w:rsidR="00C8024E" w:rsidRPr="0009547A">
        <w:rPr>
          <w:rFonts w:eastAsia="Times New Roman"/>
          <w:lang w:val="cs-CZ" w:eastAsia="cs-CZ"/>
        </w:rPr>
        <w:t> </w:t>
      </w:r>
      <w:r w:rsidR="00CA5AE4" w:rsidRPr="0009547A">
        <w:rPr>
          <w:rFonts w:eastAsia="Times New Roman"/>
          <w:lang w:val="cs-CZ" w:eastAsia="cs-CZ"/>
        </w:rPr>
        <w:t>předání; a (</w:t>
      </w:r>
      <w:proofErr w:type="spellStart"/>
      <w:r w:rsidR="00CA5AE4" w:rsidRPr="0009547A">
        <w:rPr>
          <w:rFonts w:eastAsia="Times New Roman"/>
          <w:lang w:val="cs-CZ" w:eastAsia="cs-CZ"/>
        </w:rPr>
        <w:t>iii</w:t>
      </w:r>
      <w:proofErr w:type="spellEnd"/>
      <w:r w:rsidR="00CA5AE4" w:rsidRPr="0009547A">
        <w:rPr>
          <w:rFonts w:eastAsia="Times New Roman"/>
          <w:lang w:val="cs-CZ" w:eastAsia="cs-CZ"/>
        </w:rPr>
        <w:t>) identifikace předávané dokumentace</w:t>
      </w:r>
      <w:r w:rsidR="00632C67" w:rsidRPr="0009547A">
        <w:rPr>
          <w:rFonts w:eastAsia="Times New Roman"/>
          <w:lang w:val="cs-CZ" w:eastAsia="cs-CZ"/>
        </w:rPr>
        <w:t xml:space="preserve"> či jiných výstupů</w:t>
      </w:r>
      <w:r w:rsidR="00CA5AE4" w:rsidRPr="0009547A">
        <w:rPr>
          <w:rFonts w:eastAsia="Times New Roman"/>
          <w:lang w:val="cs-CZ" w:eastAsia="cs-CZ"/>
        </w:rPr>
        <w:t>.</w:t>
      </w:r>
      <w:bookmarkEnd w:id="57"/>
    </w:p>
    <w:p w14:paraId="5D5A882D" w14:textId="2FC3F135" w:rsidR="00ED083D" w:rsidRPr="0009547A" w:rsidRDefault="007766B8" w:rsidP="00ED083D">
      <w:pPr>
        <w:pStyle w:val="09SVAgr12"/>
        <w:numPr>
          <w:ilvl w:val="0"/>
          <w:numId w:val="0"/>
        </w:numPr>
        <w:tabs>
          <w:tab w:val="num" w:pos="567"/>
        </w:tabs>
        <w:spacing w:line="300" w:lineRule="exact"/>
        <w:rPr>
          <w:rFonts w:eastAsia="Times New Roman"/>
          <w:b/>
          <w:lang w:val="cs-CZ" w:eastAsia="cs-CZ"/>
        </w:rPr>
      </w:pPr>
      <w:r w:rsidRPr="0009547A">
        <w:rPr>
          <w:rFonts w:eastAsia="Times New Roman"/>
          <w:b/>
          <w:lang w:val="cs-CZ" w:eastAsia="cs-CZ"/>
        </w:rPr>
        <w:t xml:space="preserve">Akceptace </w:t>
      </w:r>
      <w:r w:rsidR="001361BD" w:rsidRPr="0009547A">
        <w:rPr>
          <w:rFonts w:eastAsia="Times New Roman"/>
          <w:b/>
          <w:lang w:val="cs-CZ" w:eastAsia="cs-CZ"/>
        </w:rPr>
        <w:t>a předání Díla:</w:t>
      </w:r>
    </w:p>
    <w:p w14:paraId="5B48AC5E" w14:textId="7837C2C0" w:rsidR="001361BD" w:rsidRPr="0009547A" w:rsidRDefault="00947086" w:rsidP="001361BD">
      <w:pPr>
        <w:pStyle w:val="09SVAgr12"/>
        <w:tabs>
          <w:tab w:val="num" w:pos="567"/>
        </w:tabs>
        <w:spacing w:line="300" w:lineRule="exact"/>
        <w:ind w:left="567" w:hanging="567"/>
        <w:rPr>
          <w:rFonts w:eastAsia="Times New Roman"/>
          <w:b/>
          <w:lang w:val="cs-CZ" w:eastAsia="cs-CZ"/>
        </w:rPr>
      </w:pPr>
      <w:r w:rsidRPr="0009547A">
        <w:rPr>
          <w:rFonts w:eastAsia="Times New Roman"/>
          <w:bCs/>
          <w:lang w:val="cs-CZ" w:eastAsia="cs-CZ"/>
        </w:rPr>
        <w:t>Pro úspěšnou akceptaci Díla</w:t>
      </w:r>
      <w:r w:rsidR="00DD4CC5" w:rsidRPr="0009547A">
        <w:rPr>
          <w:rFonts w:eastAsia="Times New Roman"/>
          <w:bCs/>
          <w:lang w:val="cs-CZ" w:eastAsia="cs-CZ"/>
        </w:rPr>
        <w:t xml:space="preserve"> je nutné</w:t>
      </w:r>
      <w:r w:rsidRPr="0009547A">
        <w:rPr>
          <w:rFonts w:eastAsia="Times New Roman"/>
          <w:bCs/>
          <w:lang w:val="cs-CZ" w:eastAsia="cs-CZ"/>
        </w:rPr>
        <w:t xml:space="preserve"> Díl</w:t>
      </w:r>
      <w:r w:rsidR="00D01405" w:rsidRPr="0009547A">
        <w:rPr>
          <w:rFonts w:eastAsia="Times New Roman"/>
          <w:bCs/>
          <w:lang w:val="cs-CZ" w:eastAsia="cs-CZ"/>
        </w:rPr>
        <w:t>o</w:t>
      </w:r>
      <w:r w:rsidRPr="0009547A">
        <w:rPr>
          <w:rFonts w:eastAsia="Times New Roman"/>
          <w:bCs/>
          <w:lang w:val="cs-CZ" w:eastAsia="cs-CZ"/>
        </w:rPr>
        <w:t xml:space="preserve"> řádně dokončit a předat Objednateli</w:t>
      </w:r>
      <w:r w:rsidR="001361BD" w:rsidRPr="0009547A">
        <w:rPr>
          <w:rFonts w:eastAsia="Times New Roman"/>
          <w:bCs/>
          <w:lang w:val="cs-CZ" w:eastAsia="cs-CZ"/>
        </w:rPr>
        <w:t>.</w:t>
      </w:r>
    </w:p>
    <w:p w14:paraId="59EC729F" w14:textId="66D676B1" w:rsidR="00DD4CC5" w:rsidRPr="0009547A" w:rsidRDefault="00D01405" w:rsidP="001361BD">
      <w:pPr>
        <w:pStyle w:val="09SVAgr12"/>
        <w:tabs>
          <w:tab w:val="num" w:pos="567"/>
        </w:tabs>
        <w:spacing w:line="300" w:lineRule="exact"/>
        <w:ind w:left="567" w:hanging="567"/>
        <w:rPr>
          <w:rFonts w:eastAsia="Times New Roman"/>
          <w:bCs/>
          <w:lang w:val="cs-CZ" w:eastAsia="cs-CZ"/>
        </w:rPr>
      </w:pPr>
      <w:r w:rsidRPr="0009547A">
        <w:rPr>
          <w:rFonts w:eastAsia="Times New Roman"/>
          <w:bCs/>
          <w:lang w:val="cs-CZ" w:eastAsia="cs-CZ"/>
        </w:rPr>
        <w:t>Dílo</w:t>
      </w:r>
      <w:r w:rsidR="000B3640" w:rsidRPr="0009547A">
        <w:rPr>
          <w:lang w:val="cs-CZ"/>
        </w:rPr>
        <w:t xml:space="preserve"> se považuje za dokončen</w:t>
      </w:r>
      <w:r w:rsidRPr="0009547A">
        <w:rPr>
          <w:lang w:val="cs-CZ"/>
        </w:rPr>
        <w:t>é</w:t>
      </w:r>
      <w:r w:rsidR="000B3640" w:rsidRPr="0009547A">
        <w:rPr>
          <w:lang w:val="cs-CZ"/>
        </w:rPr>
        <w:t xml:space="preserve"> po ukončení všech prací stanovených dle této Smlouvy, pokud jsou ukončeny řádně a včas, Zhotovitel předal a Objednatel akceptoval veškeré dokumenty</w:t>
      </w:r>
      <w:r w:rsidR="00951D8F" w:rsidRPr="0009547A">
        <w:rPr>
          <w:lang w:val="cs-CZ"/>
        </w:rPr>
        <w:t xml:space="preserve"> dle </w:t>
      </w:r>
      <w:proofErr w:type="gramStart"/>
      <w:r w:rsidR="00951D8F" w:rsidRPr="0009547A">
        <w:rPr>
          <w:lang w:val="cs-CZ"/>
        </w:rPr>
        <w:t xml:space="preserve">odst. </w:t>
      </w:r>
      <w:r w:rsidR="00951D8F" w:rsidRPr="0009547A">
        <w:rPr>
          <w:lang w:val="cs-CZ"/>
        </w:rPr>
        <w:fldChar w:fldCharType="begin"/>
      </w:r>
      <w:r w:rsidR="00951D8F" w:rsidRPr="0009547A">
        <w:rPr>
          <w:lang w:val="cs-CZ"/>
        </w:rPr>
        <w:instrText xml:space="preserve"> REF _Ref67345532 \r \h </w:instrText>
      </w:r>
      <w:r w:rsidR="00951D8F" w:rsidRPr="0009547A">
        <w:rPr>
          <w:lang w:val="cs-CZ"/>
        </w:rPr>
      </w:r>
      <w:r w:rsidR="00951D8F" w:rsidRPr="0009547A">
        <w:rPr>
          <w:lang w:val="cs-CZ"/>
        </w:rPr>
        <w:fldChar w:fldCharType="separate"/>
      </w:r>
      <w:r w:rsidR="004A3EF5">
        <w:rPr>
          <w:lang w:val="cs-CZ"/>
        </w:rPr>
        <w:t>8.10</w:t>
      </w:r>
      <w:proofErr w:type="gramEnd"/>
      <w:r w:rsidR="00951D8F" w:rsidRPr="0009547A">
        <w:rPr>
          <w:lang w:val="cs-CZ"/>
        </w:rPr>
        <w:fldChar w:fldCharType="end"/>
      </w:r>
      <w:r w:rsidR="00951D8F" w:rsidRPr="0009547A">
        <w:rPr>
          <w:lang w:val="cs-CZ"/>
        </w:rPr>
        <w:t xml:space="preserve"> Smlouvy a</w:t>
      </w:r>
      <w:r w:rsidR="00A771CD" w:rsidRPr="0009547A">
        <w:rPr>
          <w:lang w:val="cs-CZ"/>
        </w:rPr>
        <w:t xml:space="preserve"> staveniště je vyčištěno, uvedeno do předepsaného stavu a protokolárně předáno dle odst. </w:t>
      </w:r>
      <w:r w:rsidR="00A771CD" w:rsidRPr="0009547A">
        <w:rPr>
          <w:lang w:val="cs-CZ"/>
        </w:rPr>
        <w:fldChar w:fldCharType="begin"/>
      </w:r>
      <w:r w:rsidR="00A771CD" w:rsidRPr="0009547A">
        <w:rPr>
          <w:lang w:val="cs-CZ"/>
        </w:rPr>
        <w:instrText xml:space="preserve"> REF _Ref67339042 \r \h </w:instrText>
      </w:r>
      <w:r w:rsidR="00A771CD" w:rsidRPr="0009547A">
        <w:rPr>
          <w:lang w:val="cs-CZ"/>
        </w:rPr>
      </w:r>
      <w:r w:rsidR="00A771CD" w:rsidRPr="0009547A">
        <w:rPr>
          <w:lang w:val="cs-CZ"/>
        </w:rPr>
        <w:fldChar w:fldCharType="separate"/>
      </w:r>
      <w:r w:rsidR="004A3EF5">
        <w:rPr>
          <w:lang w:val="cs-CZ"/>
        </w:rPr>
        <w:t>6.19</w:t>
      </w:r>
      <w:r w:rsidR="00A771CD" w:rsidRPr="0009547A">
        <w:rPr>
          <w:lang w:val="cs-CZ"/>
        </w:rPr>
        <w:fldChar w:fldCharType="end"/>
      </w:r>
      <w:r w:rsidR="000B3640" w:rsidRPr="0009547A">
        <w:rPr>
          <w:lang w:val="cs-CZ"/>
        </w:rPr>
        <w:t xml:space="preserve"> </w:t>
      </w:r>
      <w:r w:rsidR="00A771CD" w:rsidRPr="0009547A">
        <w:rPr>
          <w:lang w:val="cs-CZ"/>
        </w:rPr>
        <w:t>této Smlouvy.</w:t>
      </w:r>
    </w:p>
    <w:p w14:paraId="60836213" w14:textId="52513FEC" w:rsidR="00A771CD" w:rsidRPr="0009547A" w:rsidRDefault="00A771CD" w:rsidP="001361BD">
      <w:pPr>
        <w:pStyle w:val="09SVAgr12"/>
        <w:tabs>
          <w:tab w:val="num" w:pos="567"/>
        </w:tabs>
        <w:spacing w:line="300" w:lineRule="exact"/>
        <w:ind w:left="567" w:hanging="567"/>
        <w:rPr>
          <w:rFonts w:eastAsia="Times New Roman"/>
          <w:bCs/>
          <w:lang w:val="cs-CZ" w:eastAsia="cs-CZ"/>
        </w:rPr>
      </w:pPr>
      <w:bookmarkStart w:id="58" w:name="_Ref67345532"/>
      <w:r w:rsidRPr="0009547A">
        <w:rPr>
          <w:rFonts w:eastAsia="Times New Roman"/>
          <w:bCs/>
          <w:lang w:val="cs-CZ" w:eastAsia="cs-CZ"/>
        </w:rPr>
        <w:t xml:space="preserve">Pro </w:t>
      </w:r>
      <w:r w:rsidR="00940071" w:rsidRPr="0009547A">
        <w:rPr>
          <w:rFonts w:eastAsia="Times New Roman"/>
          <w:bCs/>
          <w:lang w:val="cs-CZ" w:eastAsia="cs-CZ"/>
        </w:rPr>
        <w:t xml:space="preserve">řádné dokončení a předání Díla </w:t>
      </w:r>
      <w:r w:rsidR="00940071" w:rsidRPr="0009547A">
        <w:rPr>
          <w:lang w:val="cs-CZ"/>
        </w:rPr>
        <w:t>je Zhotovitel povinen vypracovat a předat Objednateli</w:t>
      </w:r>
      <w:r w:rsidR="00951D8F" w:rsidRPr="0009547A">
        <w:rPr>
          <w:lang w:val="cs-CZ"/>
        </w:rPr>
        <w:t xml:space="preserve"> veškerou dokumentaci potřebnou pro užívání Díla,</w:t>
      </w:r>
      <w:r w:rsidR="00940071" w:rsidRPr="0009547A">
        <w:rPr>
          <w:lang w:val="cs-CZ"/>
        </w:rPr>
        <w:t xml:space="preserve"> zejména nikoliv však výlučně následující dokumentaci:</w:t>
      </w:r>
      <w:bookmarkEnd w:id="58"/>
    </w:p>
    <w:p w14:paraId="451B2F61" w14:textId="77D703AB" w:rsidR="00940071" w:rsidRPr="0009547A" w:rsidRDefault="00940071"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 xml:space="preserve">protokoly o zkouškách zařízení, revizní zprávy elektrických zařízení </w:t>
      </w:r>
      <w:r w:rsidR="00951D8F" w:rsidRPr="0009547A">
        <w:rPr>
          <w:rFonts w:ascii="Times New Roman" w:hAnsi="Times New Roman"/>
        </w:rPr>
        <w:t xml:space="preserve">a elektroinstalace </w:t>
      </w:r>
      <w:r w:rsidRPr="0009547A">
        <w:rPr>
          <w:rFonts w:ascii="Times New Roman" w:hAnsi="Times New Roman"/>
        </w:rPr>
        <w:t>vč. technolo</w:t>
      </w:r>
      <w:r w:rsidR="00951D8F" w:rsidRPr="0009547A">
        <w:rPr>
          <w:rFonts w:ascii="Times New Roman" w:hAnsi="Times New Roman"/>
        </w:rPr>
        <w:t>gie a uzemnění;</w:t>
      </w:r>
    </w:p>
    <w:p w14:paraId="21F6E295" w14:textId="792C1C44"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doklady o vytýčení stavby;</w:t>
      </w:r>
    </w:p>
    <w:p w14:paraId="175F36AA" w14:textId="5227A09C"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geometrický plán vyhotovený na základě skutečně zrealizované zaměřené stavby;</w:t>
      </w:r>
    </w:p>
    <w:p w14:paraId="3AC0C4A4" w14:textId="22837517"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průvodní technická dokumentace</w:t>
      </w:r>
      <w:r w:rsidR="00E25290" w:rsidRPr="0009547A">
        <w:rPr>
          <w:rFonts w:ascii="Times New Roman" w:hAnsi="Times New Roman"/>
        </w:rPr>
        <w:t>;</w:t>
      </w:r>
    </w:p>
    <w:p w14:paraId="104499DA" w14:textId="6587E193"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certifikát konformity, atesty na použité stavební materiály a prohlášení dodavatelů o použití ověřených materiálů (průkaz o souladu s normami EN ČSN a platnou legislativou);</w:t>
      </w:r>
    </w:p>
    <w:p w14:paraId="32CF049B" w14:textId="65047CD7"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posouzení o změně stavby před dokončením (pokud v</w:t>
      </w:r>
      <w:r w:rsidR="00973295" w:rsidRPr="0009547A">
        <w:rPr>
          <w:rFonts w:ascii="Times New Roman" w:hAnsi="Times New Roman"/>
        </w:rPr>
        <w:t> </w:t>
      </w:r>
      <w:r w:rsidRPr="0009547A">
        <w:rPr>
          <w:rFonts w:ascii="Times New Roman" w:hAnsi="Times New Roman"/>
        </w:rPr>
        <w:t>průběhu</w:t>
      </w:r>
      <w:r w:rsidR="00973295" w:rsidRPr="0009547A">
        <w:rPr>
          <w:rFonts w:ascii="Times New Roman" w:hAnsi="Times New Roman"/>
        </w:rPr>
        <w:t xml:space="preserve"> realizace Díla dojde</w:t>
      </w:r>
      <w:r w:rsidRPr="0009547A">
        <w:rPr>
          <w:rFonts w:ascii="Times New Roman" w:hAnsi="Times New Roman"/>
        </w:rPr>
        <w:t xml:space="preserve"> z </w:t>
      </w:r>
      <w:r w:rsidR="00973295" w:rsidRPr="0009547A">
        <w:rPr>
          <w:rFonts w:ascii="Times New Roman" w:hAnsi="Times New Roman"/>
        </w:rPr>
        <w:t>objektivních</w:t>
      </w:r>
      <w:r w:rsidRPr="0009547A">
        <w:rPr>
          <w:rFonts w:ascii="Times New Roman" w:hAnsi="Times New Roman"/>
        </w:rPr>
        <w:t xml:space="preserve"> důvodů k požadavku na změnu stavby), výstupy z projednání se stavebním úřadem, dokumentace případných víceprací;</w:t>
      </w:r>
    </w:p>
    <w:p w14:paraId="4AF081EE" w14:textId="625C0E50"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 xml:space="preserve">úplná schválená </w:t>
      </w:r>
      <w:r w:rsidRPr="006D13A3">
        <w:rPr>
          <w:rFonts w:ascii="Times New Roman" w:hAnsi="Times New Roman"/>
        </w:rPr>
        <w:t>projektová dokumentace</w:t>
      </w:r>
      <w:r w:rsidRPr="0009547A">
        <w:rPr>
          <w:rFonts w:ascii="Times New Roman" w:hAnsi="Times New Roman"/>
        </w:rPr>
        <w:t xml:space="preserve"> skutečného provedení se zakreslením změn;</w:t>
      </w:r>
    </w:p>
    <w:p w14:paraId="07B55637" w14:textId="75211C52"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protokol o likvidaci odpadů vzniklých při stavbě oprávněnou organizací;</w:t>
      </w:r>
    </w:p>
    <w:p w14:paraId="124864B0" w14:textId="47F9B586"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stavební deník;</w:t>
      </w:r>
    </w:p>
    <w:p w14:paraId="51B5ACBF" w14:textId="449F4E3C" w:rsidR="00951D8F" w:rsidRPr="0009547A" w:rsidRDefault="00951D8F" w:rsidP="00CA277F">
      <w:pPr>
        <w:pStyle w:val="09SVAgr13"/>
        <w:numPr>
          <w:ilvl w:val="0"/>
          <w:numId w:val="39"/>
        </w:numPr>
        <w:tabs>
          <w:tab w:val="left" w:pos="567"/>
        </w:tabs>
        <w:spacing w:line="300" w:lineRule="exact"/>
        <w:jc w:val="both"/>
        <w:rPr>
          <w:rFonts w:ascii="Times New Roman" w:hAnsi="Times New Roman"/>
        </w:rPr>
      </w:pPr>
      <w:r w:rsidRPr="0009547A">
        <w:rPr>
          <w:rFonts w:ascii="Times New Roman" w:hAnsi="Times New Roman"/>
        </w:rPr>
        <w:t>podrobn</w:t>
      </w:r>
      <w:r w:rsidR="00E25290" w:rsidRPr="0009547A">
        <w:rPr>
          <w:rFonts w:ascii="Times New Roman" w:hAnsi="Times New Roman"/>
        </w:rPr>
        <w:t>á</w:t>
      </w:r>
      <w:r w:rsidRPr="0009547A">
        <w:rPr>
          <w:rFonts w:ascii="Times New Roman" w:hAnsi="Times New Roman"/>
        </w:rPr>
        <w:t xml:space="preserve"> fotodokumenta</w:t>
      </w:r>
      <w:r w:rsidR="00E25290" w:rsidRPr="0009547A">
        <w:rPr>
          <w:rFonts w:ascii="Times New Roman" w:hAnsi="Times New Roman"/>
        </w:rPr>
        <w:t>ce</w:t>
      </w:r>
      <w:r w:rsidR="00111336" w:rsidRPr="0009547A">
        <w:rPr>
          <w:rFonts w:ascii="Times New Roman" w:hAnsi="Times New Roman"/>
        </w:rPr>
        <w:t>.</w:t>
      </w:r>
    </w:p>
    <w:p w14:paraId="588FA316" w14:textId="70C15E7C" w:rsidR="00F161EB" w:rsidRPr="0009547A" w:rsidRDefault="00F161EB" w:rsidP="00F161EB">
      <w:pPr>
        <w:pStyle w:val="09SVAgr12"/>
        <w:numPr>
          <w:ilvl w:val="0"/>
          <w:numId w:val="0"/>
        </w:numPr>
        <w:spacing w:line="300" w:lineRule="exact"/>
        <w:ind w:left="567"/>
        <w:rPr>
          <w:lang w:val="cs-CZ"/>
        </w:rPr>
      </w:pPr>
      <w:r w:rsidRPr="0009547A">
        <w:rPr>
          <w:lang w:val="cs-CZ"/>
        </w:rPr>
        <w:lastRenderedPageBreak/>
        <w:t xml:space="preserve">konkrétní podmínky na požadovanou dokumentaci jsou </w:t>
      </w:r>
      <w:r w:rsidR="00D20119" w:rsidRPr="0009547A">
        <w:rPr>
          <w:lang w:val="cs-CZ"/>
        </w:rPr>
        <w:t xml:space="preserve">případně </w:t>
      </w:r>
      <w:r w:rsidRPr="0009547A">
        <w:rPr>
          <w:lang w:val="cs-CZ"/>
        </w:rPr>
        <w:t>uvedeny v</w:t>
      </w:r>
      <w:r w:rsidR="00D20119" w:rsidRPr="0009547A">
        <w:rPr>
          <w:lang w:val="cs-CZ"/>
        </w:rPr>
        <w:t> příslušných Přílohách</w:t>
      </w:r>
      <w:r w:rsidR="007E2063" w:rsidRPr="0009547A">
        <w:rPr>
          <w:lang w:val="cs-CZ"/>
        </w:rPr>
        <w:t>.</w:t>
      </w:r>
      <w:r w:rsidRPr="0009547A">
        <w:rPr>
          <w:lang w:val="cs-CZ"/>
        </w:rPr>
        <w:t xml:space="preserve"> Dokumentace je akceptována dle </w:t>
      </w:r>
      <w:proofErr w:type="gramStart"/>
      <w:r w:rsidRPr="0009547A">
        <w:rPr>
          <w:lang w:val="cs-CZ"/>
        </w:rPr>
        <w:t xml:space="preserve">odst. </w:t>
      </w:r>
      <w:r w:rsidRPr="0009547A">
        <w:rPr>
          <w:lang w:val="cs-CZ"/>
        </w:rPr>
        <w:fldChar w:fldCharType="begin"/>
      </w:r>
      <w:r w:rsidRPr="0009547A">
        <w:rPr>
          <w:lang w:val="cs-CZ"/>
        </w:rPr>
        <w:instrText xml:space="preserve"> REF _Ref63776734 \r \h </w:instrText>
      </w:r>
      <w:r w:rsidRPr="0009547A">
        <w:rPr>
          <w:lang w:val="cs-CZ"/>
        </w:rPr>
      </w:r>
      <w:r w:rsidRPr="0009547A">
        <w:rPr>
          <w:lang w:val="cs-CZ"/>
        </w:rPr>
        <w:fldChar w:fldCharType="separate"/>
      </w:r>
      <w:r w:rsidR="004A3EF5">
        <w:rPr>
          <w:lang w:val="cs-CZ"/>
        </w:rPr>
        <w:t>8.3</w:t>
      </w:r>
      <w:r w:rsidRPr="0009547A">
        <w:rPr>
          <w:lang w:val="cs-CZ"/>
        </w:rPr>
        <w:fldChar w:fldCharType="end"/>
      </w:r>
      <w:r w:rsidRPr="0009547A">
        <w:rPr>
          <w:lang w:val="cs-CZ"/>
        </w:rPr>
        <w:t xml:space="preserve"> a násl.</w:t>
      </w:r>
      <w:proofErr w:type="gramEnd"/>
      <w:r w:rsidRPr="0009547A">
        <w:rPr>
          <w:lang w:val="cs-CZ"/>
        </w:rPr>
        <w:t xml:space="preserve"> této Smlouvy.</w:t>
      </w:r>
    </w:p>
    <w:p w14:paraId="561FEC6D" w14:textId="126F4907" w:rsidR="00D053D9" w:rsidRPr="0009547A" w:rsidRDefault="00D053D9" w:rsidP="00D053D9">
      <w:pPr>
        <w:pStyle w:val="09SVAgr12"/>
        <w:tabs>
          <w:tab w:val="num" w:pos="567"/>
        </w:tabs>
        <w:spacing w:line="300" w:lineRule="exact"/>
        <w:ind w:left="567" w:hanging="567"/>
        <w:rPr>
          <w:rFonts w:eastAsia="Times New Roman"/>
          <w:bCs/>
          <w:lang w:val="cs-CZ" w:eastAsia="cs-CZ"/>
        </w:rPr>
      </w:pPr>
      <w:bookmarkStart w:id="59" w:name="_Ref67347764"/>
      <w:r w:rsidRPr="0009547A">
        <w:rPr>
          <w:rFonts w:eastAsia="Times New Roman"/>
          <w:bCs/>
          <w:lang w:val="cs-CZ" w:eastAsia="cs-CZ"/>
        </w:rPr>
        <w:t xml:space="preserve">Po </w:t>
      </w:r>
      <w:r w:rsidR="00A5062A" w:rsidRPr="0009547A">
        <w:rPr>
          <w:rFonts w:eastAsia="Times New Roman"/>
          <w:bCs/>
          <w:lang w:val="cs-CZ" w:eastAsia="cs-CZ"/>
        </w:rPr>
        <w:t xml:space="preserve">řádném dokončení a předání Díla </w:t>
      </w:r>
      <w:r w:rsidRPr="0009547A">
        <w:rPr>
          <w:rFonts w:eastAsia="Times New Roman"/>
          <w:bCs/>
          <w:lang w:val="cs-CZ" w:eastAsia="cs-CZ"/>
        </w:rPr>
        <w:t>Strany podepíší Akceptační Protokol, součástí tohoto Akceptačního protokolu bude také soupis veškeré akceptované dokumentace Díla. V Akceptačním protokolu bude uvedeno:</w:t>
      </w:r>
      <w:bookmarkEnd w:id="59"/>
    </w:p>
    <w:p w14:paraId="21BDFACD" w14:textId="4F76B597" w:rsidR="00D053D9" w:rsidRPr="0009547A" w:rsidRDefault="00D053D9" w:rsidP="00CA277F">
      <w:pPr>
        <w:pStyle w:val="09SVAgr13"/>
        <w:numPr>
          <w:ilvl w:val="0"/>
          <w:numId w:val="38"/>
        </w:numPr>
        <w:tabs>
          <w:tab w:val="left" w:pos="567"/>
        </w:tabs>
        <w:spacing w:line="300" w:lineRule="exact"/>
        <w:jc w:val="both"/>
        <w:rPr>
          <w:rFonts w:ascii="Times New Roman" w:eastAsia="Times New Roman" w:hAnsi="Times New Roman"/>
          <w:bCs/>
          <w:lang w:eastAsia="cs-CZ"/>
        </w:rPr>
      </w:pPr>
      <w:r w:rsidRPr="0009547A">
        <w:rPr>
          <w:rFonts w:ascii="Times New Roman" w:eastAsia="Times New Roman" w:hAnsi="Times New Roman"/>
          <w:bCs/>
          <w:lang w:eastAsia="cs-CZ"/>
        </w:rPr>
        <w:t>v případě řádného splnění veškerých podmínek</w:t>
      </w:r>
      <w:r w:rsidR="00A5062A" w:rsidRPr="0009547A">
        <w:rPr>
          <w:rFonts w:ascii="Times New Roman" w:eastAsia="Times New Roman" w:hAnsi="Times New Roman"/>
          <w:bCs/>
          <w:lang w:eastAsia="cs-CZ"/>
        </w:rPr>
        <w:t xml:space="preserve"> a </w:t>
      </w:r>
      <w:r w:rsidRPr="0009547A">
        <w:rPr>
          <w:rFonts w:ascii="Times New Roman" w:eastAsia="Times New Roman" w:hAnsi="Times New Roman"/>
          <w:bCs/>
          <w:lang w:eastAsia="cs-CZ"/>
        </w:rPr>
        <w:t xml:space="preserve">požadavků </w:t>
      </w:r>
      <w:r w:rsidR="00A5062A" w:rsidRPr="0009547A">
        <w:rPr>
          <w:rFonts w:ascii="Times New Roman" w:eastAsia="Times New Roman" w:hAnsi="Times New Roman"/>
          <w:bCs/>
          <w:lang w:eastAsia="cs-CZ"/>
        </w:rPr>
        <w:t>na</w:t>
      </w:r>
      <w:r w:rsidRPr="0009547A">
        <w:rPr>
          <w:rFonts w:ascii="Times New Roman" w:eastAsia="Times New Roman" w:hAnsi="Times New Roman"/>
          <w:bCs/>
          <w:lang w:eastAsia="cs-CZ"/>
        </w:rPr>
        <w:t xml:space="preserve"> Díl</w:t>
      </w:r>
      <w:r w:rsidR="00E25290" w:rsidRPr="0009547A">
        <w:rPr>
          <w:rFonts w:ascii="Times New Roman" w:eastAsia="Times New Roman" w:hAnsi="Times New Roman"/>
          <w:bCs/>
          <w:lang w:eastAsia="cs-CZ"/>
        </w:rPr>
        <w:t>o</w:t>
      </w:r>
      <w:r w:rsidR="00D96619" w:rsidRPr="0009547A">
        <w:rPr>
          <w:rFonts w:ascii="Times New Roman" w:eastAsia="Times New Roman" w:hAnsi="Times New Roman"/>
          <w:bCs/>
          <w:lang w:eastAsia="cs-CZ"/>
        </w:rPr>
        <w:t>,</w:t>
      </w:r>
      <w:r w:rsidR="00D96619">
        <w:rPr>
          <w:rFonts w:ascii="Times New Roman" w:eastAsia="Times New Roman" w:hAnsi="Times New Roman"/>
          <w:bCs/>
          <w:lang w:eastAsia="cs-CZ"/>
        </w:rPr>
        <w:t xml:space="preserve"> </w:t>
      </w:r>
      <w:r w:rsidRPr="0009547A">
        <w:rPr>
          <w:rFonts w:ascii="Times New Roman" w:eastAsia="Times New Roman" w:hAnsi="Times New Roman"/>
          <w:bCs/>
          <w:lang w:eastAsia="cs-CZ"/>
        </w:rPr>
        <w:t>že je Díl</w:t>
      </w:r>
      <w:r w:rsidR="00E25290" w:rsidRPr="0009547A">
        <w:rPr>
          <w:rFonts w:ascii="Times New Roman" w:eastAsia="Times New Roman" w:hAnsi="Times New Roman"/>
          <w:bCs/>
          <w:lang w:eastAsia="cs-CZ"/>
        </w:rPr>
        <w:t>o</w:t>
      </w:r>
      <w:r w:rsidRPr="0009547A">
        <w:rPr>
          <w:rFonts w:ascii="Times New Roman" w:eastAsia="Times New Roman" w:hAnsi="Times New Roman"/>
          <w:bCs/>
          <w:lang w:eastAsia="cs-CZ"/>
        </w:rPr>
        <w:t xml:space="preserve"> akceptován</w:t>
      </w:r>
      <w:r w:rsidR="00E25290" w:rsidRPr="0009547A">
        <w:rPr>
          <w:rFonts w:ascii="Times New Roman" w:eastAsia="Times New Roman" w:hAnsi="Times New Roman"/>
          <w:bCs/>
          <w:lang w:eastAsia="cs-CZ"/>
        </w:rPr>
        <w:t>o</w:t>
      </w:r>
      <w:r w:rsidRPr="0009547A">
        <w:rPr>
          <w:rFonts w:ascii="Times New Roman" w:eastAsia="Times New Roman" w:hAnsi="Times New Roman"/>
          <w:bCs/>
          <w:lang w:eastAsia="cs-CZ"/>
        </w:rPr>
        <w:t>;</w:t>
      </w:r>
    </w:p>
    <w:p w14:paraId="104B3EDA" w14:textId="3D1FC9C6" w:rsidR="00D053D9" w:rsidRPr="0009547A" w:rsidRDefault="00D053D9" w:rsidP="00CA277F">
      <w:pPr>
        <w:pStyle w:val="09SVAgr13"/>
        <w:numPr>
          <w:ilvl w:val="0"/>
          <w:numId w:val="38"/>
        </w:numPr>
        <w:tabs>
          <w:tab w:val="left" w:pos="567"/>
        </w:tabs>
        <w:spacing w:line="300" w:lineRule="exact"/>
        <w:jc w:val="both"/>
        <w:rPr>
          <w:rFonts w:ascii="Times New Roman" w:eastAsia="Times New Roman" w:hAnsi="Times New Roman"/>
          <w:bCs/>
          <w:lang w:eastAsia="cs-CZ"/>
        </w:rPr>
      </w:pPr>
      <w:bookmarkStart w:id="60" w:name="_Ref67348061"/>
      <w:r w:rsidRPr="0009547A">
        <w:rPr>
          <w:rFonts w:ascii="Times New Roman" w:eastAsia="Times New Roman" w:hAnsi="Times New Roman"/>
          <w:bCs/>
          <w:lang w:eastAsia="cs-CZ"/>
        </w:rPr>
        <w:t xml:space="preserve">v případě zjištění </w:t>
      </w:r>
      <w:r w:rsidR="00B272E2" w:rsidRPr="0009547A">
        <w:rPr>
          <w:rFonts w:ascii="Times New Roman" w:eastAsia="Times New Roman" w:hAnsi="Times New Roman"/>
          <w:bCs/>
          <w:lang w:eastAsia="cs-CZ"/>
        </w:rPr>
        <w:t xml:space="preserve">jakýchkoliv </w:t>
      </w:r>
      <w:r w:rsidRPr="0009547A">
        <w:rPr>
          <w:rFonts w:ascii="Times New Roman" w:eastAsia="Times New Roman" w:hAnsi="Times New Roman"/>
          <w:bCs/>
          <w:lang w:eastAsia="cs-CZ"/>
        </w:rPr>
        <w:t>vad a nedostatků Díla, že je Díl</w:t>
      </w:r>
      <w:r w:rsidR="00E25290" w:rsidRPr="0009547A">
        <w:rPr>
          <w:rFonts w:ascii="Times New Roman" w:eastAsia="Times New Roman" w:hAnsi="Times New Roman"/>
          <w:bCs/>
          <w:lang w:eastAsia="cs-CZ"/>
        </w:rPr>
        <w:t>o</w:t>
      </w:r>
      <w:r w:rsidRPr="0009547A">
        <w:rPr>
          <w:rFonts w:ascii="Times New Roman" w:eastAsia="Times New Roman" w:hAnsi="Times New Roman"/>
          <w:bCs/>
          <w:lang w:eastAsia="cs-CZ"/>
        </w:rPr>
        <w:t xml:space="preserve"> akceptován</w:t>
      </w:r>
      <w:r w:rsidR="00E25290" w:rsidRPr="0009547A">
        <w:rPr>
          <w:rFonts w:ascii="Times New Roman" w:eastAsia="Times New Roman" w:hAnsi="Times New Roman"/>
          <w:bCs/>
          <w:lang w:eastAsia="cs-CZ"/>
        </w:rPr>
        <w:t>o</w:t>
      </w:r>
      <w:r w:rsidRPr="0009547A">
        <w:rPr>
          <w:rFonts w:ascii="Times New Roman" w:eastAsia="Times New Roman" w:hAnsi="Times New Roman"/>
          <w:bCs/>
          <w:lang w:eastAsia="cs-CZ"/>
        </w:rPr>
        <w:t xml:space="preserve"> s výhradou; v Akceptačním protokolu budou uvedeny vytčené vady a nedostatky a uvedena lhůta k jejich odstranění, která nebude kratší než pět (5) dnů</w:t>
      </w:r>
      <w:r w:rsidR="00B272E2" w:rsidRPr="0009547A">
        <w:rPr>
          <w:rFonts w:ascii="Times New Roman" w:eastAsia="Times New Roman" w:hAnsi="Times New Roman"/>
          <w:bCs/>
          <w:lang w:eastAsia="cs-CZ"/>
        </w:rPr>
        <w:t>.</w:t>
      </w:r>
      <w:bookmarkEnd w:id="60"/>
    </w:p>
    <w:p w14:paraId="082F9D30" w14:textId="110BE1D4" w:rsidR="00B272E2" w:rsidRPr="0009547A" w:rsidRDefault="00B272E2" w:rsidP="00B272E2">
      <w:pPr>
        <w:pStyle w:val="09SVAgr12"/>
        <w:tabs>
          <w:tab w:val="num" w:pos="567"/>
        </w:tabs>
        <w:spacing w:line="300" w:lineRule="exact"/>
        <w:ind w:left="567" w:hanging="567"/>
        <w:rPr>
          <w:lang w:val="cs-CZ"/>
        </w:rPr>
      </w:pPr>
      <w:r w:rsidRPr="0009547A">
        <w:rPr>
          <w:lang w:val="cs-CZ"/>
        </w:rPr>
        <w:t xml:space="preserve">Pro vyloučení všech pochybností Strany uvádí, že v případě zjištění jakýchkoliv vad a nedostatků dle předchozího </w:t>
      </w:r>
      <w:proofErr w:type="gramStart"/>
      <w:r w:rsidRPr="0009547A">
        <w:rPr>
          <w:lang w:val="cs-CZ"/>
        </w:rPr>
        <w:t xml:space="preserve">odst. </w:t>
      </w:r>
      <w:r w:rsidRPr="0009547A">
        <w:rPr>
          <w:lang w:val="cs-CZ"/>
        </w:rPr>
        <w:fldChar w:fldCharType="begin"/>
      </w:r>
      <w:r w:rsidRPr="0009547A">
        <w:rPr>
          <w:lang w:val="cs-CZ"/>
        </w:rPr>
        <w:instrText xml:space="preserve"> REF _Ref67347764 \r \h </w:instrText>
      </w:r>
      <w:r w:rsidR="0087695E" w:rsidRPr="0009547A">
        <w:rPr>
          <w:lang w:val="cs-CZ"/>
        </w:rPr>
        <w:instrText xml:space="preserve"> \* MERGEFORMAT </w:instrText>
      </w:r>
      <w:r w:rsidRPr="0009547A">
        <w:rPr>
          <w:lang w:val="cs-CZ"/>
        </w:rPr>
      </w:r>
      <w:r w:rsidRPr="0009547A">
        <w:rPr>
          <w:lang w:val="cs-CZ"/>
        </w:rPr>
        <w:fldChar w:fldCharType="separate"/>
      </w:r>
      <w:r w:rsidR="004A3EF5">
        <w:rPr>
          <w:lang w:val="cs-CZ"/>
        </w:rPr>
        <w:t>8.11</w:t>
      </w:r>
      <w:proofErr w:type="gramEnd"/>
      <w:r w:rsidRPr="0009547A">
        <w:rPr>
          <w:lang w:val="cs-CZ"/>
        </w:rPr>
        <w:fldChar w:fldCharType="end"/>
      </w:r>
      <w:r w:rsidRPr="0009547A">
        <w:rPr>
          <w:lang w:val="cs-CZ"/>
        </w:rPr>
        <w:t xml:space="preserve"> je Zhotovitel povinen tyto vady a nedostatky odstranit ve lhůtě uvedené v Akceptačním protokolu.</w:t>
      </w:r>
    </w:p>
    <w:p w14:paraId="5BF6DFD1" w14:textId="77DE1C9A" w:rsidR="00D1553F" w:rsidRPr="0009547A" w:rsidRDefault="00D1553F" w:rsidP="00D1553F">
      <w:pPr>
        <w:pStyle w:val="09SVAgr11"/>
        <w:keepNext/>
        <w:tabs>
          <w:tab w:val="clear" w:pos="0"/>
          <w:tab w:val="num" w:pos="567"/>
        </w:tabs>
        <w:spacing w:line="300" w:lineRule="exact"/>
        <w:ind w:left="567" w:hanging="567"/>
        <w:jc w:val="both"/>
        <w:rPr>
          <w:sz w:val="28"/>
          <w:szCs w:val="28"/>
          <w:lang w:val="cs-CZ"/>
        </w:rPr>
      </w:pPr>
      <w:bookmarkStart w:id="61" w:name="_Ref62392200"/>
      <w:r w:rsidRPr="0009547A">
        <w:rPr>
          <w:sz w:val="28"/>
          <w:szCs w:val="28"/>
          <w:lang w:val="cs-CZ"/>
        </w:rPr>
        <w:t>Záruční podmínky a vady Díla</w:t>
      </w:r>
      <w:bookmarkEnd w:id="61"/>
    </w:p>
    <w:p w14:paraId="68729927" w14:textId="44F9BE61"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Vadou</w:t>
      </w:r>
      <w:r w:rsidR="00EC7248" w:rsidRPr="0009547A">
        <w:rPr>
          <w:rFonts w:eastAsia="Times New Roman"/>
          <w:lang w:val="cs-CZ" w:eastAsia="cs-CZ"/>
        </w:rPr>
        <w:t xml:space="preserve"> Díla</w:t>
      </w:r>
      <w:r w:rsidRPr="0009547A">
        <w:rPr>
          <w:rFonts w:eastAsia="Times New Roman"/>
          <w:lang w:val="cs-CZ" w:eastAsia="cs-CZ"/>
        </w:rPr>
        <w:t xml:space="preserve"> se pro účely</w:t>
      </w:r>
      <w:r w:rsidR="00EC7248" w:rsidRPr="0009547A">
        <w:rPr>
          <w:rFonts w:eastAsia="Times New Roman"/>
          <w:lang w:val="cs-CZ" w:eastAsia="cs-CZ"/>
        </w:rPr>
        <w:t xml:space="preserve"> této</w:t>
      </w:r>
      <w:r w:rsidRPr="0009547A">
        <w:rPr>
          <w:rFonts w:eastAsia="Times New Roman"/>
          <w:lang w:val="cs-CZ" w:eastAsia="cs-CZ"/>
        </w:rPr>
        <w:t xml:space="preserve"> Smlouvy rozumí odchylka v kvalitě, rozsahu nebo parametrech Díla, stanovených Smlouvou</w:t>
      </w:r>
      <w:r w:rsidR="00627362" w:rsidRPr="0009547A">
        <w:rPr>
          <w:rFonts w:eastAsia="Times New Roman"/>
          <w:lang w:val="cs-CZ" w:eastAsia="cs-CZ"/>
        </w:rPr>
        <w:t>,</w:t>
      </w:r>
      <w:r w:rsidR="007B7239" w:rsidRPr="0009547A">
        <w:rPr>
          <w:rFonts w:eastAsia="Times New Roman"/>
          <w:lang w:val="cs-CZ" w:eastAsia="cs-CZ"/>
        </w:rPr>
        <w:t xml:space="preserve"> Projektovou dokumentací,</w:t>
      </w:r>
      <w:r w:rsidR="00627362" w:rsidRPr="0009547A">
        <w:rPr>
          <w:rFonts w:eastAsia="Times New Roman"/>
          <w:lang w:val="cs-CZ" w:eastAsia="cs-CZ"/>
        </w:rPr>
        <w:t xml:space="preserve"> respektive dalšími Přílohami této Smlouvy</w:t>
      </w:r>
      <w:r w:rsidRPr="0009547A">
        <w:rPr>
          <w:rFonts w:eastAsia="Times New Roman"/>
          <w:lang w:val="cs-CZ" w:eastAsia="cs-CZ"/>
        </w:rPr>
        <w:t xml:space="preserve"> a obecně závaznými předpisy nebo technickými normami.</w:t>
      </w:r>
    </w:p>
    <w:p w14:paraId="0F6A6CC6" w14:textId="28672F90"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Zhotovitel odpovídá za vady, jež má Dílo v průběhu </w:t>
      </w:r>
      <w:r w:rsidR="00EC7248" w:rsidRPr="0009547A">
        <w:rPr>
          <w:rFonts w:eastAsia="Times New Roman"/>
          <w:lang w:val="cs-CZ" w:eastAsia="cs-CZ"/>
        </w:rPr>
        <w:t>jeho realizace</w:t>
      </w:r>
      <w:r w:rsidRPr="0009547A">
        <w:rPr>
          <w:rFonts w:eastAsia="Times New Roman"/>
          <w:lang w:val="cs-CZ" w:eastAsia="cs-CZ"/>
        </w:rPr>
        <w:t>, dále za vady, jež má Dílo v době jeho předání a převzetí, a vady, které se projeví v záruční době. Za vady Díla, které se projeví po záruční době, odpovídá Zhotovitel, jestliže byly způsobeny porušením jeho povinnosti.</w:t>
      </w:r>
    </w:p>
    <w:p w14:paraId="00DBA839" w14:textId="5F7B4033"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Byl</w:t>
      </w:r>
      <w:r w:rsidR="007F365B" w:rsidRPr="0009547A">
        <w:rPr>
          <w:rFonts w:eastAsia="Times New Roman"/>
          <w:lang w:val="cs-CZ" w:eastAsia="cs-CZ"/>
        </w:rPr>
        <w:t>o-</w:t>
      </w:r>
      <w:r w:rsidRPr="0009547A">
        <w:rPr>
          <w:rFonts w:eastAsia="Times New Roman"/>
          <w:lang w:val="cs-CZ" w:eastAsia="cs-CZ"/>
        </w:rPr>
        <w:t>li vadně</w:t>
      </w:r>
      <w:r w:rsidR="00EC7248" w:rsidRPr="0009547A">
        <w:rPr>
          <w:rFonts w:eastAsia="Times New Roman"/>
          <w:lang w:val="cs-CZ" w:eastAsia="cs-CZ"/>
        </w:rPr>
        <w:t xml:space="preserve"> plněn</w:t>
      </w:r>
      <w:r w:rsidR="007F365B" w:rsidRPr="0009547A">
        <w:rPr>
          <w:rFonts w:eastAsia="Times New Roman"/>
          <w:lang w:val="cs-CZ" w:eastAsia="cs-CZ"/>
        </w:rPr>
        <w:t>o</w:t>
      </w:r>
      <w:r w:rsidR="00EC7248" w:rsidRPr="0009547A">
        <w:rPr>
          <w:rFonts w:eastAsia="Times New Roman"/>
          <w:lang w:val="cs-CZ" w:eastAsia="cs-CZ"/>
        </w:rPr>
        <w:t xml:space="preserve"> Dí</w:t>
      </w:r>
      <w:r w:rsidR="007F365B" w:rsidRPr="0009547A">
        <w:rPr>
          <w:rFonts w:eastAsia="Times New Roman"/>
          <w:lang w:val="cs-CZ" w:eastAsia="cs-CZ"/>
        </w:rPr>
        <w:t>lo</w:t>
      </w:r>
      <w:r w:rsidRPr="0009547A">
        <w:rPr>
          <w:rFonts w:eastAsia="Times New Roman"/>
          <w:lang w:val="cs-CZ" w:eastAsia="cs-CZ"/>
        </w:rPr>
        <w:t>, považuje se v této souvislosti za selhání dozoru nad stavbou vykonávaného osobou, kterou si Objednatel zvolil, pouze takové selhání, kdy dozor, i přes nesouhlas Zhotovitele učiněný prokazatelně zápisem do stavebního deníku, trval na svém písemném pokynu, který vadné plnění zapříčinil.</w:t>
      </w:r>
    </w:p>
    <w:p w14:paraId="05D14058" w14:textId="60C17237"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Záruční doba na Dílo se sjednává v délce </w:t>
      </w:r>
      <w:r w:rsidR="00EF2754" w:rsidRPr="0009547A">
        <w:rPr>
          <w:rFonts w:eastAsia="Times New Roman"/>
          <w:lang w:val="cs-CZ" w:eastAsia="cs-CZ"/>
        </w:rPr>
        <w:t>šedesáti (60)</w:t>
      </w:r>
      <w:r w:rsidRPr="0009547A">
        <w:rPr>
          <w:rFonts w:eastAsia="Times New Roman"/>
          <w:lang w:val="cs-CZ" w:eastAsia="cs-CZ"/>
        </w:rPr>
        <w:t xml:space="preserve"> měsíců. Veškeré dodávky strojů, zařízení, technologie, předměty postupné spotřeby, mají záruku shodnou se zárukou poskytovanou výrobcem, Zhotovitel však garantuje </w:t>
      </w:r>
      <w:r w:rsidR="00EC7248" w:rsidRPr="0009547A">
        <w:rPr>
          <w:rFonts w:eastAsia="Times New Roman"/>
          <w:lang w:val="cs-CZ" w:eastAsia="cs-CZ"/>
        </w:rPr>
        <w:t xml:space="preserve">záruku </w:t>
      </w:r>
      <w:r w:rsidRPr="0009547A">
        <w:rPr>
          <w:rFonts w:eastAsia="Times New Roman"/>
          <w:lang w:val="cs-CZ" w:eastAsia="cs-CZ"/>
        </w:rPr>
        <w:t xml:space="preserve">nejméně </w:t>
      </w:r>
      <w:r w:rsidR="0089532F" w:rsidRPr="0009547A">
        <w:rPr>
          <w:rFonts w:eastAsia="Times New Roman"/>
          <w:lang w:val="cs-CZ" w:eastAsia="cs-CZ"/>
        </w:rPr>
        <w:t>třicet šest</w:t>
      </w:r>
      <w:r w:rsidR="00EC7248" w:rsidRPr="0009547A">
        <w:rPr>
          <w:rFonts w:eastAsia="Times New Roman"/>
          <w:lang w:val="cs-CZ" w:eastAsia="cs-CZ"/>
        </w:rPr>
        <w:t xml:space="preserve"> (</w:t>
      </w:r>
      <w:r w:rsidR="008C49CC" w:rsidRPr="0009547A">
        <w:rPr>
          <w:rFonts w:eastAsia="Times New Roman"/>
          <w:lang w:val="cs-CZ" w:eastAsia="cs-CZ"/>
        </w:rPr>
        <w:t>36</w:t>
      </w:r>
      <w:r w:rsidR="00EC7248" w:rsidRPr="0009547A">
        <w:rPr>
          <w:rFonts w:eastAsia="Times New Roman"/>
          <w:lang w:val="cs-CZ" w:eastAsia="cs-CZ"/>
        </w:rPr>
        <w:t>)</w:t>
      </w:r>
      <w:r w:rsidRPr="0009547A">
        <w:rPr>
          <w:rFonts w:eastAsia="Times New Roman"/>
          <w:lang w:val="cs-CZ" w:eastAsia="cs-CZ"/>
        </w:rPr>
        <w:t xml:space="preserve"> měsíců.</w:t>
      </w:r>
    </w:p>
    <w:p w14:paraId="479E14D6" w14:textId="4E0C33C5"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Záruční doba začíná běžet dnem, kdy Objednatel převezme Dílo nebo část Díla bez vad a nedodělků</w:t>
      </w:r>
      <w:r w:rsidR="00EC7248" w:rsidRPr="0009547A">
        <w:rPr>
          <w:rFonts w:eastAsia="Times New Roman"/>
          <w:lang w:val="cs-CZ" w:eastAsia="cs-CZ"/>
        </w:rPr>
        <w:t>, tedy podpisem Předávacího protokolu k Dílu nebo jeho části</w:t>
      </w:r>
      <w:r w:rsidRPr="0009547A">
        <w:rPr>
          <w:rFonts w:eastAsia="Times New Roman"/>
          <w:lang w:val="cs-CZ" w:eastAsia="cs-CZ"/>
        </w:rPr>
        <w:t>.</w:t>
      </w:r>
    </w:p>
    <w:p w14:paraId="169222CE" w14:textId="77777777"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Záruční doba neběží po dobu, po kterou Objednatel nemohl předmět Díla užívat. Pro ty části Díla, které byly v důsledku reklamace Objednatele Zhotovitelem opraveny, běží záruční lhůta opětovně od počátku ode dne provedení reklamační opravy.</w:t>
      </w:r>
    </w:p>
    <w:p w14:paraId="7F4DF0E1" w14:textId="18EFFFCD"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Objednatel písemně oznámí Zhotoviteli výskyt vady a vadu popíše. Jakmile Objednatel odeslal toto písemné oznámení, má se za to, že požaduje bezplatné odstranění vady, nestanoví-li Objednatel jinak.</w:t>
      </w:r>
    </w:p>
    <w:p w14:paraId="6C1EE2D8" w14:textId="72062C2A"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lastRenderedPageBreak/>
        <w:t>Reklamaci lze uplatnit nejpozději poslední de</w:t>
      </w:r>
      <w:r w:rsidR="00CC0ECC" w:rsidRPr="0009547A">
        <w:rPr>
          <w:rFonts w:eastAsia="Times New Roman"/>
          <w:lang w:val="cs-CZ" w:eastAsia="cs-CZ"/>
        </w:rPr>
        <w:t>n</w:t>
      </w:r>
      <w:r w:rsidRPr="0009547A">
        <w:rPr>
          <w:rFonts w:eastAsia="Times New Roman"/>
          <w:lang w:val="cs-CZ" w:eastAsia="cs-CZ"/>
        </w:rPr>
        <w:t xml:space="preserve"> záruční doby, přičemž i reklamace odeslaná Objednatelem v poslední den záruční doby se považuje za včas uplatněnou.</w:t>
      </w:r>
    </w:p>
    <w:p w14:paraId="77F16317" w14:textId="1C737E55" w:rsidR="00192B72" w:rsidRPr="0009547A" w:rsidRDefault="00192B72" w:rsidP="00192B72">
      <w:pPr>
        <w:pStyle w:val="09SVAgr12"/>
        <w:tabs>
          <w:tab w:val="num" w:pos="567"/>
        </w:tabs>
        <w:spacing w:line="300" w:lineRule="exact"/>
        <w:ind w:left="567" w:hanging="567"/>
        <w:rPr>
          <w:rFonts w:eastAsia="Times New Roman"/>
          <w:lang w:val="cs-CZ" w:eastAsia="cs-CZ"/>
        </w:rPr>
      </w:pPr>
      <w:bookmarkStart w:id="62" w:name="_Ref62392674"/>
      <w:r w:rsidRPr="0009547A">
        <w:rPr>
          <w:rFonts w:eastAsia="Times New Roman"/>
          <w:lang w:val="cs-CZ" w:eastAsia="cs-CZ"/>
        </w:rPr>
        <w:t xml:space="preserve">Zhotovitel je povinen </w:t>
      </w:r>
      <w:r w:rsidR="00892866" w:rsidRPr="0009547A">
        <w:rPr>
          <w:rFonts w:eastAsia="Times New Roman"/>
          <w:lang w:val="cs-CZ" w:eastAsia="cs-CZ"/>
        </w:rPr>
        <w:t>zahájit</w:t>
      </w:r>
      <w:r w:rsidRPr="0009547A">
        <w:rPr>
          <w:rFonts w:eastAsia="Times New Roman"/>
          <w:lang w:val="cs-CZ" w:eastAsia="cs-CZ"/>
        </w:rPr>
        <w:t xml:space="preserve"> odstranění reklamované vady nejpozději do </w:t>
      </w:r>
      <w:r w:rsidR="00734ECD" w:rsidRPr="0009547A">
        <w:rPr>
          <w:rFonts w:eastAsia="Times New Roman"/>
          <w:lang w:val="cs-CZ" w:eastAsia="cs-CZ"/>
        </w:rPr>
        <w:t xml:space="preserve">sedmi </w:t>
      </w:r>
      <w:r w:rsidR="002B2154" w:rsidRPr="0009547A">
        <w:rPr>
          <w:rFonts w:eastAsia="Times New Roman"/>
          <w:lang w:val="cs-CZ" w:eastAsia="cs-CZ"/>
        </w:rPr>
        <w:t xml:space="preserve">kalendářních </w:t>
      </w:r>
      <w:r w:rsidR="00734ECD" w:rsidRPr="0009547A">
        <w:rPr>
          <w:rFonts w:eastAsia="Times New Roman"/>
          <w:lang w:val="cs-CZ" w:eastAsia="cs-CZ"/>
        </w:rPr>
        <w:t>(</w:t>
      </w:r>
      <w:r w:rsidRPr="0009547A">
        <w:rPr>
          <w:rFonts w:eastAsia="Times New Roman"/>
          <w:lang w:val="cs-CZ" w:eastAsia="cs-CZ"/>
        </w:rPr>
        <w:t>7</w:t>
      </w:r>
      <w:r w:rsidR="00734ECD" w:rsidRPr="0009547A">
        <w:rPr>
          <w:rFonts w:eastAsia="Times New Roman"/>
          <w:lang w:val="cs-CZ" w:eastAsia="cs-CZ"/>
        </w:rPr>
        <w:t>)</w:t>
      </w:r>
      <w:r w:rsidRPr="0009547A">
        <w:rPr>
          <w:rFonts w:eastAsia="Times New Roman"/>
          <w:lang w:val="cs-CZ" w:eastAsia="cs-CZ"/>
        </w:rPr>
        <w:t xml:space="preserve"> dnů od obdržení písemného oznámení o reklamaci, a to i v případě, že reklamaci neuznává, pokud se smluvní strany nedohodnou jinak. Náklady na odstranění reklamované vady nese Zhotovitel i ve sporných případech až do</w:t>
      </w:r>
      <w:r w:rsidR="00734ECD" w:rsidRPr="0009547A">
        <w:rPr>
          <w:rFonts w:eastAsia="Times New Roman"/>
          <w:lang w:val="cs-CZ" w:eastAsia="cs-CZ"/>
        </w:rPr>
        <w:t xml:space="preserve"> případného</w:t>
      </w:r>
      <w:r w:rsidRPr="0009547A">
        <w:rPr>
          <w:rFonts w:eastAsia="Times New Roman"/>
          <w:lang w:val="cs-CZ" w:eastAsia="cs-CZ"/>
        </w:rPr>
        <w:t xml:space="preserve"> rozhodnutí soudu</w:t>
      </w:r>
      <w:r w:rsidR="00734ECD" w:rsidRPr="0009547A">
        <w:rPr>
          <w:rFonts w:eastAsia="Times New Roman"/>
          <w:lang w:val="cs-CZ" w:eastAsia="cs-CZ"/>
        </w:rPr>
        <w:t xml:space="preserve"> o jeho neoprávněnosti</w:t>
      </w:r>
      <w:r w:rsidRPr="0009547A">
        <w:rPr>
          <w:rFonts w:eastAsia="Times New Roman"/>
          <w:lang w:val="cs-CZ" w:eastAsia="cs-CZ"/>
        </w:rPr>
        <w:t xml:space="preserve">. Pokud Zhotovitel včas </w:t>
      </w:r>
      <w:r w:rsidR="00892866" w:rsidRPr="0009547A">
        <w:rPr>
          <w:rFonts w:eastAsia="Times New Roman"/>
          <w:lang w:val="cs-CZ" w:eastAsia="cs-CZ"/>
        </w:rPr>
        <w:t>nezahájí činnosti směřující k odstranění vytčené vady</w:t>
      </w:r>
      <w:r w:rsidRPr="0009547A">
        <w:rPr>
          <w:rFonts w:eastAsia="Times New Roman"/>
          <w:lang w:val="cs-CZ" w:eastAsia="cs-CZ"/>
        </w:rPr>
        <w:t>, je povinen uhradit Objednateli</w:t>
      </w:r>
      <w:r w:rsidR="00892866" w:rsidRPr="0009547A">
        <w:rPr>
          <w:rFonts w:eastAsia="Times New Roman"/>
          <w:lang w:val="cs-CZ" w:eastAsia="cs-CZ"/>
        </w:rPr>
        <w:t xml:space="preserve"> případnou náhradu škody a</w:t>
      </w:r>
      <w:r w:rsidRPr="0009547A">
        <w:rPr>
          <w:rFonts w:eastAsia="Times New Roman"/>
          <w:lang w:val="cs-CZ" w:eastAsia="cs-CZ"/>
        </w:rPr>
        <w:t xml:space="preserve"> smluvní pokutu </w:t>
      </w:r>
      <w:r w:rsidR="00892866" w:rsidRPr="0009547A">
        <w:rPr>
          <w:rFonts w:eastAsia="Times New Roman"/>
          <w:lang w:val="cs-CZ" w:eastAsia="cs-CZ"/>
        </w:rPr>
        <w:t xml:space="preserve">dle čl. </w:t>
      </w:r>
      <w:r w:rsidR="00892866" w:rsidRPr="0009547A">
        <w:rPr>
          <w:rFonts w:eastAsia="Times New Roman"/>
          <w:lang w:val="cs-CZ" w:eastAsia="cs-CZ"/>
        </w:rPr>
        <w:fldChar w:fldCharType="begin"/>
      </w:r>
      <w:r w:rsidR="00892866" w:rsidRPr="0009547A">
        <w:rPr>
          <w:rFonts w:eastAsia="Times New Roman"/>
          <w:lang w:val="cs-CZ" w:eastAsia="cs-CZ"/>
        </w:rPr>
        <w:instrText xml:space="preserve"> REF _Ref53144926 \r \h  \* MERGEFORMAT </w:instrText>
      </w:r>
      <w:r w:rsidR="00892866" w:rsidRPr="0009547A">
        <w:rPr>
          <w:rFonts w:eastAsia="Times New Roman"/>
          <w:lang w:val="cs-CZ" w:eastAsia="cs-CZ"/>
        </w:rPr>
      </w:r>
      <w:r w:rsidR="00892866" w:rsidRPr="0009547A">
        <w:rPr>
          <w:rFonts w:eastAsia="Times New Roman"/>
          <w:lang w:val="cs-CZ" w:eastAsia="cs-CZ"/>
        </w:rPr>
        <w:fldChar w:fldCharType="separate"/>
      </w:r>
      <w:r w:rsidR="004A3EF5">
        <w:rPr>
          <w:rFonts w:eastAsia="Times New Roman"/>
          <w:lang w:val="cs-CZ" w:eastAsia="cs-CZ"/>
        </w:rPr>
        <w:t>16</w:t>
      </w:r>
      <w:r w:rsidR="00892866" w:rsidRPr="0009547A">
        <w:rPr>
          <w:rFonts w:eastAsia="Times New Roman"/>
          <w:lang w:val="cs-CZ" w:eastAsia="cs-CZ"/>
        </w:rPr>
        <w:fldChar w:fldCharType="end"/>
      </w:r>
      <w:r w:rsidR="00892866" w:rsidRPr="0009547A">
        <w:rPr>
          <w:rFonts w:eastAsia="Times New Roman"/>
          <w:lang w:val="cs-CZ" w:eastAsia="cs-CZ"/>
        </w:rPr>
        <w:t xml:space="preserve"> této Smlouvy.</w:t>
      </w:r>
      <w:bookmarkEnd w:id="62"/>
    </w:p>
    <w:p w14:paraId="0273557B" w14:textId="5A3B49BC" w:rsidR="00192B72" w:rsidRPr="0009547A" w:rsidRDefault="004323B7"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Nezahájí-li</w:t>
      </w:r>
      <w:r w:rsidR="00192B72" w:rsidRPr="0009547A">
        <w:rPr>
          <w:rFonts w:eastAsia="Times New Roman"/>
          <w:lang w:val="cs-CZ" w:eastAsia="cs-CZ"/>
        </w:rPr>
        <w:t xml:space="preserve"> Zhotovitel odstranění reklamované vady</w:t>
      </w:r>
      <w:r w:rsidR="00136487" w:rsidRPr="0009547A">
        <w:rPr>
          <w:rFonts w:eastAsia="Times New Roman"/>
          <w:lang w:val="cs-CZ" w:eastAsia="cs-CZ"/>
        </w:rPr>
        <w:t xml:space="preserve"> dle </w:t>
      </w:r>
      <w:proofErr w:type="gramStart"/>
      <w:r w:rsidR="00136487" w:rsidRPr="0009547A">
        <w:rPr>
          <w:rFonts w:eastAsia="Times New Roman"/>
          <w:lang w:val="cs-CZ" w:eastAsia="cs-CZ"/>
        </w:rPr>
        <w:t xml:space="preserve">odst. </w:t>
      </w:r>
      <w:r w:rsidR="00136487" w:rsidRPr="0009547A">
        <w:rPr>
          <w:rFonts w:eastAsia="Times New Roman"/>
          <w:lang w:val="cs-CZ" w:eastAsia="cs-CZ"/>
        </w:rPr>
        <w:fldChar w:fldCharType="begin"/>
      </w:r>
      <w:r w:rsidR="00136487" w:rsidRPr="0009547A">
        <w:rPr>
          <w:rFonts w:eastAsia="Times New Roman"/>
          <w:lang w:val="cs-CZ" w:eastAsia="cs-CZ"/>
        </w:rPr>
        <w:instrText xml:space="preserve"> REF _Ref62392674 \r \h </w:instrText>
      </w:r>
      <w:r w:rsidR="00136487" w:rsidRPr="0009547A">
        <w:rPr>
          <w:rFonts w:eastAsia="Times New Roman"/>
          <w:lang w:val="cs-CZ" w:eastAsia="cs-CZ"/>
        </w:rPr>
      </w:r>
      <w:r w:rsidR="00136487" w:rsidRPr="0009547A">
        <w:rPr>
          <w:rFonts w:eastAsia="Times New Roman"/>
          <w:lang w:val="cs-CZ" w:eastAsia="cs-CZ"/>
        </w:rPr>
        <w:fldChar w:fldCharType="separate"/>
      </w:r>
      <w:r w:rsidR="004A3EF5">
        <w:rPr>
          <w:rFonts w:eastAsia="Times New Roman"/>
          <w:lang w:val="cs-CZ" w:eastAsia="cs-CZ"/>
        </w:rPr>
        <w:t>9.9</w:t>
      </w:r>
      <w:r w:rsidR="00136487" w:rsidRPr="0009547A">
        <w:rPr>
          <w:rFonts w:eastAsia="Times New Roman"/>
          <w:lang w:val="cs-CZ" w:eastAsia="cs-CZ"/>
        </w:rPr>
        <w:fldChar w:fldCharType="end"/>
      </w:r>
      <w:r w:rsidR="00136487" w:rsidRPr="0009547A">
        <w:rPr>
          <w:rFonts w:eastAsia="Times New Roman"/>
          <w:lang w:val="cs-CZ" w:eastAsia="cs-CZ"/>
        </w:rPr>
        <w:t xml:space="preserve"> Smlouvy</w:t>
      </w:r>
      <w:proofErr w:type="gramEnd"/>
      <w:r w:rsidR="00192B72" w:rsidRPr="0009547A">
        <w:rPr>
          <w:rFonts w:eastAsia="Times New Roman"/>
          <w:lang w:val="cs-CZ" w:eastAsia="cs-CZ"/>
        </w:rPr>
        <w:t xml:space="preserve"> ani do </w:t>
      </w:r>
      <w:r w:rsidR="00D92817" w:rsidRPr="0009547A">
        <w:rPr>
          <w:rFonts w:eastAsia="Times New Roman"/>
          <w:lang w:val="cs-CZ" w:eastAsia="cs-CZ"/>
        </w:rPr>
        <w:t>patnáct</w:t>
      </w:r>
      <w:r w:rsidR="006574B6" w:rsidRPr="0009547A">
        <w:rPr>
          <w:rFonts w:eastAsia="Times New Roman"/>
          <w:lang w:val="cs-CZ" w:eastAsia="cs-CZ"/>
        </w:rPr>
        <w:t xml:space="preserve">i </w:t>
      </w:r>
      <w:r w:rsidRPr="0009547A">
        <w:rPr>
          <w:rFonts w:eastAsia="Times New Roman"/>
          <w:lang w:val="cs-CZ" w:eastAsia="cs-CZ"/>
        </w:rPr>
        <w:t>(</w:t>
      </w:r>
      <w:r w:rsidR="00D92817" w:rsidRPr="0009547A">
        <w:rPr>
          <w:rFonts w:eastAsia="Times New Roman"/>
          <w:lang w:val="cs-CZ" w:eastAsia="cs-CZ"/>
        </w:rPr>
        <w:t>15</w:t>
      </w:r>
      <w:r w:rsidRPr="0009547A">
        <w:rPr>
          <w:rFonts w:eastAsia="Times New Roman"/>
          <w:lang w:val="cs-CZ" w:eastAsia="cs-CZ"/>
        </w:rPr>
        <w:t>)</w:t>
      </w:r>
      <w:r w:rsidR="006574B6" w:rsidRPr="0009547A">
        <w:rPr>
          <w:rFonts w:eastAsia="Times New Roman"/>
          <w:lang w:val="cs-CZ" w:eastAsia="cs-CZ"/>
        </w:rPr>
        <w:t xml:space="preserve"> </w:t>
      </w:r>
      <w:r w:rsidR="008B139B" w:rsidRPr="0009547A">
        <w:rPr>
          <w:rFonts w:eastAsia="Times New Roman"/>
          <w:lang w:val="cs-CZ" w:eastAsia="cs-CZ"/>
        </w:rPr>
        <w:t xml:space="preserve">kalendářních </w:t>
      </w:r>
      <w:r w:rsidR="00192B72" w:rsidRPr="0009547A">
        <w:rPr>
          <w:rFonts w:eastAsia="Times New Roman"/>
          <w:lang w:val="cs-CZ" w:eastAsia="cs-CZ"/>
        </w:rPr>
        <w:t>dnů od obdržení reklamace, je Objednatel oprávněn pověřit odstraněním vady jinou odbornou právnickou nebo fyzickou osobu. Veškeré takto vzniklé náklady uhradí Objednateli Zhotovitel.</w:t>
      </w:r>
    </w:p>
    <w:p w14:paraId="1DA3075C" w14:textId="650D1BE5" w:rsidR="00192B72" w:rsidRPr="0009547A" w:rsidRDefault="00192B72" w:rsidP="00192B72">
      <w:pPr>
        <w:pStyle w:val="09SVAgr12"/>
        <w:tabs>
          <w:tab w:val="num" w:pos="567"/>
        </w:tabs>
        <w:spacing w:line="300" w:lineRule="exact"/>
        <w:ind w:left="567" w:hanging="567"/>
        <w:rPr>
          <w:rFonts w:eastAsia="Times New Roman"/>
          <w:lang w:val="cs-CZ" w:eastAsia="cs-CZ"/>
        </w:rPr>
      </w:pPr>
      <w:bookmarkStart w:id="63" w:name="_Ref62392774"/>
      <w:r w:rsidRPr="0009547A">
        <w:rPr>
          <w:rFonts w:eastAsia="Times New Roman"/>
          <w:lang w:val="cs-CZ" w:eastAsia="cs-CZ"/>
        </w:rPr>
        <w:t xml:space="preserve">Jestliže Objednatel v reklamaci výslovně uvede, že se jedná o havárii, je Zhotovitel povinen nastoupit a zahájit odstraňování vady (havárie) nejpozději do </w:t>
      </w:r>
      <w:r w:rsidR="004323B7" w:rsidRPr="0009547A">
        <w:rPr>
          <w:rFonts w:eastAsia="Times New Roman"/>
          <w:lang w:val="cs-CZ" w:eastAsia="cs-CZ"/>
        </w:rPr>
        <w:t>dvaceti čtyř (</w:t>
      </w:r>
      <w:r w:rsidRPr="0009547A">
        <w:rPr>
          <w:rFonts w:eastAsia="Times New Roman"/>
          <w:lang w:val="cs-CZ" w:eastAsia="cs-CZ"/>
        </w:rPr>
        <w:t>24</w:t>
      </w:r>
      <w:r w:rsidR="004323B7" w:rsidRPr="0009547A">
        <w:rPr>
          <w:rFonts w:eastAsia="Times New Roman"/>
          <w:lang w:val="cs-CZ" w:eastAsia="cs-CZ"/>
        </w:rPr>
        <w:t>)</w:t>
      </w:r>
      <w:r w:rsidRPr="0009547A">
        <w:rPr>
          <w:rFonts w:eastAsia="Times New Roman"/>
          <w:lang w:val="cs-CZ" w:eastAsia="cs-CZ"/>
        </w:rPr>
        <w:t xml:space="preserve"> hodin po obdržení reklamace (oznámení). Pokud tak neučiní, je povinen zaplatit Objednateli mimo </w:t>
      </w:r>
      <w:r w:rsidR="00892866" w:rsidRPr="0009547A">
        <w:rPr>
          <w:rFonts w:eastAsia="Times New Roman"/>
          <w:lang w:val="cs-CZ" w:eastAsia="cs-CZ"/>
        </w:rPr>
        <w:t xml:space="preserve">náhrady </w:t>
      </w:r>
      <w:r w:rsidRPr="0009547A">
        <w:rPr>
          <w:rFonts w:eastAsia="Times New Roman"/>
          <w:lang w:val="cs-CZ" w:eastAsia="cs-CZ"/>
        </w:rPr>
        <w:t>škody i smluvní pokutu</w:t>
      </w:r>
      <w:r w:rsidR="004323B7" w:rsidRPr="0009547A">
        <w:rPr>
          <w:rFonts w:eastAsia="Times New Roman"/>
          <w:lang w:val="cs-CZ" w:eastAsia="cs-CZ"/>
        </w:rPr>
        <w:t>.</w:t>
      </w:r>
      <w:bookmarkEnd w:id="63"/>
    </w:p>
    <w:p w14:paraId="2960A1D1" w14:textId="23EFB3A8" w:rsidR="00136487" w:rsidRPr="0009547A" w:rsidRDefault="00136487" w:rsidP="00136487">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Nezahájí-li Zhotovitel odstranění reklamované vady dle </w:t>
      </w:r>
      <w:proofErr w:type="gramStart"/>
      <w:r w:rsidRPr="0009547A">
        <w:rPr>
          <w:rFonts w:eastAsia="Times New Roman"/>
          <w:lang w:val="cs-CZ" w:eastAsia="cs-CZ"/>
        </w:rPr>
        <w:t xml:space="preserve">odst. </w:t>
      </w:r>
      <w:r w:rsidRPr="0009547A">
        <w:rPr>
          <w:rFonts w:eastAsia="Times New Roman"/>
          <w:lang w:val="cs-CZ" w:eastAsia="cs-CZ"/>
        </w:rPr>
        <w:fldChar w:fldCharType="begin"/>
      </w:r>
      <w:r w:rsidRPr="0009547A">
        <w:rPr>
          <w:rFonts w:eastAsia="Times New Roman"/>
          <w:lang w:val="cs-CZ" w:eastAsia="cs-CZ"/>
        </w:rPr>
        <w:instrText xml:space="preserve"> REF _Ref62392774 \r \h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9.11</w:t>
      </w:r>
      <w:proofErr w:type="gramEnd"/>
      <w:r w:rsidRPr="0009547A">
        <w:rPr>
          <w:rFonts w:eastAsia="Times New Roman"/>
          <w:lang w:val="cs-CZ" w:eastAsia="cs-CZ"/>
        </w:rPr>
        <w:fldChar w:fldCharType="end"/>
      </w:r>
      <w:r w:rsidRPr="0009547A">
        <w:rPr>
          <w:rFonts w:eastAsia="Times New Roman"/>
          <w:lang w:val="cs-CZ" w:eastAsia="cs-CZ"/>
        </w:rPr>
        <w:t xml:space="preserve"> Smlouvy ani do tří (3) dnů od obdržení reklamace, je Objednatel oprávněn pověřit odstraněním vady jinou odbornou právnickou nebo fyzickou osobu. Veškeré takto vzniklé náklady uhradí Objednateli Zhotovitel.</w:t>
      </w:r>
    </w:p>
    <w:p w14:paraId="125E0654" w14:textId="7E2027E0" w:rsidR="00192B72" w:rsidRPr="0009547A" w:rsidRDefault="00192B72" w:rsidP="00192B72">
      <w:pPr>
        <w:pStyle w:val="09SVAgr12"/>
        <w:tabs>
          <w:tab w:val="num" w:pos="567"/>
        </w:tabs>
        <w:spacing w:line="300" w:lineRule="exact"/>
        <w:ind w:left="567" w:hanging="567"/>
        <w:rPr>
          <w:rFonts w:eastAsia="Times New Roman"/>
          <w:lang w:val="cs-CZ" w:eastAsia="cs-CZ"/>
        </w:rPr>
      </w:pPr>
      <w:bookmarkStart w:id="64" w:name="_Ref62393084"/>
      <w:r w:rsidRPr="0009547A">
        <w:rPr>
          <w:rFonts w:eastAsia="Times New Roman"/>
          <w:lang w:val="cs-CZ" w:eastAsia="cs-CZ"/>
        </w:rPr>
        <w:t xml:space="preserve">Vadu je Zhotovitel povinen odstranit nejpozději do </w:t>
      </w:r>
      <w:r w:rsidR="004323B7" w:rsidRPr="0009547A">
        <w:rPr>
          <w:rFonts w:eastAsia="Times New Roman"/>
          <w:lang w:val="cs-CZ" w:eastAsia="cs-CZ"/>
        </w:rPr>
        <w:t>deseti (</w:t>
      </w:r>
      <w:r w:rsidRPr="0009547A">
        <w:rPr>
          <w:rFonts w:eastAsia="Times New Roman"/>
          <w:lang w:val="cs-CZ" w:eastAsia="cs-CZ"/>
        </w:rPr>
        <w:t>10</w:t>
      </w:r>
      <w:r w:rsidR="004323B7" w:rsidRPr="0009547A">
        <w:rPr>
          <w:rFonts w:eastAsia="Times New Roman"/>
          <w:lang w:val="cs-CZ" w:eastAsia="cs-CZ"/>
        </w:rPr>
        <w:t>)</w:t>
      </w:r>
      <w:r w:rsidRPr="0009547A">
        <w:rPr>
          <w:rFonts w:eastAsia="Times New Roman"/>
          <w:lang w:val="cs-CZ" w:eastAsia="cs-CZ"/>
        </w:rPr>
        <w:t xml:space="preserve"> pracovních dnů od započetí prací</w:t>
      </w:r>
      <w:r w:rsidR="00136487" w:rsidRPr="0009547A">
        <w:rPr>
          <w:rFonts w:eastAsia="Times New Roman"/>
          <w:lang w:val="cs-CZ" w:eastAsia="cs-CZ"/>
        </w:rPr>
        <w:t xml:space="preserve"> k </w:t>
      </w:r>
      <w:proofErr w:type="gramStart"/>
      <w:r w:rsidR="00136487" w:rsidRPr="0009547A">
        <w:rPr>
          <w:rFonts w:eastAsia="Times New Roman"/>
          <w:lang w:val="cs-CZ" w:eastAsia="cs-CZ"/>
        </w:rPr>
        <w:t>jejím</w:t>
      </w:r>
      <w:proofErr w:type="gramEnd"/>
      <w:r w:rsidR="00136487" w:rsidRPr="0009547A">
        <w:rPr>
          <w:rFonts w:eastAsia="Times New Roman"/>
          <w:lang w:val="cs-CZ" w:eastAsia="cs-CZ"/>
        </w:rPr>
        <w:t xml:space="preserve"> odstranění</w:t>
      </w:r>
      <w:r w:rsidRPr="0009547A">
        <w:rPr>
          <w:rFonts w:eastAsia="Times New Roman"/>
          <w:lang w:val="cs-CZ" w:eastAsia="cs-CZ"/>
        </w:rPr>
        <w:t>, pokud se strany nedohodnou jinak.</w:t>
      </w:r>
      <w:bookmarkEnd w:id="64"/>
      <w:r w:rsidR="00136487" w:rsidRPr="0009547A">
        <w:rPr>
          <w:rFonts w:eastAsia="Times New Roman"/>
          <w:lang w:val="cs-CZ" w:eastAsia="cs-CZ"/>
        </w:rPr>
        <w:t xml:space="preserve"> </w:t>
      </w:r>
    </w:p>
    <w:p w14:paraId="3C258DF2" w14:textId="77777777" w:rsidR="00192B72" w:rsidRPr="0009547A" w:rsidRDefault="00192B72"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Neodstraní-li Zhotovitel ve stanoveném termínu vadu reklamovanou v záruční době nebo vadu, kterou mělo Dílo nebo část Díla v době převzetí Objednatelem, je Objednatel oprávněn pověřit odstraněním vady jinou osobu. Veškeré takto vzniklé náklady je Zhotovitel povinen uhradit Objednateli.</w:t>
      </w:r>
    </w:p>
    <w:p w14:paraId="07C3570E" w14:textId="2DBF1CAF" w:rsidR="00192B72" w:rsidRPr="0009547A" w:rsidRDefault="004323B7" w:rsidP="00192B72">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O úspěšném </w:t>
      </w:r>
      <w:r w:rsidR="00734ECD" w:rsidRPr="0009547A">
        <w:rPr>
          <w:rFonts w:eastAsia="Times New Roman"/>
          <w:lang w:val="cs-CZ" w:eastAsia="cs-CZ"/>
        </w:rPr>
        <w:t>odstranění vady</w:t>
      </w:r>
      <w:r w:rsidRPr="0009547A">
        <w:rPr>
          <w:rFonts w:eastAsia="Times New Roman"/>
          <w:lang w:val="cs-CZ" w:eastAsia="cs-CZ"/>
        </w:rPr>
        <w:t xml:space="preserve"> a akceptaci řádného provedení</w:t>
      </w:r>
      <w:r w:rsidR="00734ECD" w:rsidRPr="0009547A">
        <w:rPr>
          <w:rFonts w:eastAsia="Times New Roman"/>
          <w:lang w:val="cs-CZ" w:eastAsia="cs-CZ"/>
        </w:rPr>
        <w:t xml:space="preserve"> reklamace Objednatelem sepíší Strany Akceptační protokol</w:t>
      </w:r>
      <w:r w:rsidR="00192B72" w:rsidRPr="0009547A">
        <w:rPr>
          <w:rFonts w:eastAsia="Times New Roman"/>
          <w:lang w:val="cs-CZ" w:eastAsia="cs-CZ"/>
        </w:rPr>
        <w:t>.</w:t>
      </w:r>
    </w:p>
    <w:p w14:paraId="3A296361" w14:textId="6FC0A33D" w:rsidR="000C77AC" w:rsidRPr="0009547A" w:rsidRDefault="000C77AC" w:rsidP="00853A73">
      <w:pPr>
        <w:pStyle w:val="09SVAgr11"/>
        <w:keepNext/>
        <w:tabs>
          <w:tab w:val="clear" w:pos="0"/>
          <w:tab w:val="num" w:pos="567"/>
        </w:tabs>
        <w:spacing w:line="300" w:lineRule="exact"/>
        <w:ind w:left="567" w:hanging="567"/>
        <w:jc w:val="both"/>
        <w:rPr>
          <w:sz w:val="28"/>
          <w:szCs w:val="28"/>
          <w:lang w:val="cs-CZ"/>
        </w:rPr>
      </w:pPr>
      <w:bookmarkStart w:id="65" w:name="_Ref38301444"/>
      <w:bookmarkStart w:id="66" w:name="_Ref62378986"/>
      <w:r w:rsidRPr="0009547A">
        <w:rPr>
          <w:sz w:val="28"/>
          <w:szCs w:val="28"/>
          <w:lang w:val="cs-CZ"/>
        </w:rPr>
        <w:t xml:space="preserve">Povinnosti a prohlášení </w:t>
      </w:r>
      <w:r w:rsidR="000F48A9" w:rsidRPr="0009547A">
        <w:rPr>
          <w:sz w:val="28"/>
          <w:szCs w:val="28"/>
          <w:lang w:val="cs-CZ"/>
        </w:rPr>
        <w:t>Zhotovitel</w:t>
      </w:r>
      <w:r w:rsidRPr="0009547A">
        <w:rPr>
          <w:sz w:val="28"/>
          <w:szCs w:val="28"/>
          <w:lang w:val="cs-CZ"/>
        </w:rPr>
        <w:t>e</w:t>
      </w:r>
      <w:bookmarkEnd w:id="65"/>
      <w:bookmarkEnd w:id="66"/>
    </w:p>
    <w:p w14:paraId="7CA74FD7" w14:textId="302A38AF" w:rsidR="000C77AC" w:rsidRPr="0009547A" w:rsidRDefault="000F48A9" w:rsidP="00220309">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w:t>
      </w:r>
      <w:r w:rsidR="000C77AC" w:rsidRPr="0009547A">
        <w:rPr>
          <w:rFonts w:eastAsia="Times New Roman"/>
          <w:lang w:val="cs-CZ" w:eastAsia="cs-CZ"/>
        </w:rPr>
        <w:t xml:space="preserve"> prohlašuje, že je seznámen s předmětem a rozsahem </w:t>
      </w:r>
      <w:r w:rsidR="00BB0422" w:rsidRPr="0009547A">
        <w:rPr>
          <w:rFonts w:eastAsia="Times New Roman"/>
          <w:lang w:val="cs-CZ" w:eastAsia="cs-CZ"/>
        </w:rPr>
        <w:t>p</w:t>
      </w:r>
      <w:r w:rsidR="00891DE0" w:rsidRPr="0009547A">
        <w:rPr>
          <w:rFonts w:eastAsia="Times New Roman"/>
          <w:lang w:val="cs-CZ" w:eastAsia="cs-CZ"/>
        </w:rPr>
        <w:t>ředmětu plnění</w:t>
      </w:r>
      <w:r w:rsidR="00BB0422" w:rsidRPr="0009547A">
        <w:rPr>
          <w:rFonts w:eastAsia="Times New Roman"/>
          <w:lang w:val="cs-CZ" w:eastAsia="cs-CZ"/>
        </w:rPr>
        <w:t xml:space="preserve"> dle této Smlouvy</w:t>
      </w:r>
      <w:r w:rsidR="00891DE0" w:rsidRPr="0009547A">
        <w:rPr>
          <w:rFonts w:eastAsia="Times New Roman"/>
          <w:lang w:val="cs-CZ" w:eastAsia="cs-CZ"/>
        </w:rPr>
        <w:t>, respektive všech činností a úkolů</w:t>
      </w:r>
      <w:r w:rsidR="000C77AC" w:rsidRPr="0009547A">
        <w:rPr>
          <w:rFonts w:eastAsia="Times New Roman"/>
          <w:lang w:val="cs-CZ" w:eastAsia="cs-CZ"/>
        </w:rPr>
        <w:t xml:space="preserve"> </w:t>
      </w:r>
      <w:r w:rsidR="00E24EF9" w:rsidRPr="0009547A">
        <w:rPr>
          <w:rFonts w:eastAsia="Times New Roman"/>
          <w:lang w:val="cs-CZ" w:eastAsia="cs-CZ"/>
        </w:rPr>
        <w:t>specifikovaných v</w:t>
      </w:r>
      <w:r w:rsidR="000C77AC" w:rsidRPr="0009547A">
        <w:rPr>
          <w:rFonts w:eastAsia="Times New Roman"/>
          <w:lang w:val="cs-CZ" w:eastAsia="cs-CZ"/>
        </w:rPr>
        <w:t xml:space="preserve"> této </w:t>
      </w:r>
      <w:r w:rsidR="00E5468D" w:rsidRPr="0009547A">
        <w:rPr>
          <w:rFonts w:eastAsia="Times New Roman"/>
          <w:lang w:val="cs-CZ" w:eastAsia="cs-CZ"/>
        </w:rPr>
        <w:t>Smlouv</w:t>
      </w:r>
      <w:r w:rsidR="00E24EF9" w:rsidRPr="0009547A">
        <w:rPr>
          <w:rFonts w:eastAsia="Times New Roman"/>
          <w:lang w:val="cs-CZ" w:eastAsia="cs-CZ"/>
        </w:rPr>
        <w:t>ě</w:t>
      </w:r>
      <w:r w:rsidR="00BB0422" w:rsidRPr="0009547A">
        <w:rPr>
          <w:rFonts w:eastAsia="Times New Roman"/>
          <w:lang w:val="cs-CZ" w:eastAsia="cs-CZ"/>
        </w:rPr>
        <w:t xml:space="preserve"> za účelem provedení Díla</w:t>
      </w:r>
      <w:r w:rsidR="00891DE0" w:rsidRPr="0009547A">
        <w:rPr>
          <w:rFonts w:eastAsia="Times New Roman"/>
          <w:lang w:val="cs-CZ" w:eastAsia="cs-CZ"/>
        </w:rPr>
        <w:t xml:space="preserve"> </w:t>
      </w:r>
      <w:r w:rsidR="000C77AC" w:rsidRPr="0009547A">
        <w:rPr>
          <w:rFonts w:eastAsia="Times New Roman"/>
          <w:lang w:val="cs-CZ" w:eastAsia="cs-CZ"/>
        </w:rPr>
        <w:t xml:space="preserve">a </w:t>
      </w:r>
      <w:r w:rsidR="001E5193" w:rsidRPr="0009547A">
        <w:rPr>
          <w:rFonts w:eastAsia="Times New Roman"/>
          <w:lang w:val="cs-CZ" w:eastAsia="cs-CZ"/>
        </w:rPr>
        <w:t xml:space="preserve">že </w:t>
      </w:r>
      <w:r w:rsidR="000C77AC" w:rsidRPr="0009547A">
        <w:rPr>
          <w:rFonts w:eastAsia="Times New Roman"/>
          <w:lang w:val="cs-CZ" w:eastAsia="cs-CZ"/>
        </w:rPr>
        <w:t>splňuje podmínky stanovené obecně závaznými právními předpisy pro jejich realizaci</w:t>
      </w:r>
      <w:r w:rsidR="00163EE9" w:rsidRPr="0009547A">
        <w:rPr>
          <w:rFonts w:eastAsia="Times New Roman"/>
          <w:lang w:val="cs-CZ" w:eastAsia="cs-CZ"/>
        </w:rPr>
        <w:t xml:space="preserve"> a jsou mu známy veškeré technické, kvalitativní a jiné podmínky nezbytné k</w:t>
      </w:r>
      <w:r w:rsidR="00BB0422" w:rsidRPr="0009547A">
        <w:rPr>
          <w:rFonts w:eastAsia="Times New Roman"/>
          <w:lang w:val="cs-CZ" w:eastAsia="cs-CZ"/>
        </w:rPr>
        <w:t> provedení Díla</w:t>
      </w:r>
      <w:r w:rsidR="000C77AC" w:rsidRPr="0009547A">
        <w:rPr>
          <w:rFonts w:eastAsia="Times New Roman"/>
          <w:lang w:val="cs-CZ" w:eastAsia="cs-CZ"/>
        </w:rPr>
        <w:t>.</w:t>
      </w:r>
    </w:p>
    <w:p w14:paraId="39AEE96F" w14:textId="45E72FDF" w:rsidR="000C77AC" w:rsidRPr="0009547A" w:rsidRDefault="000F48A9" w:rsidP="00220309">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w:t>
      </w:r>
      <w:r w:rsidR="000B784C" w:rsidRPr="0009547A">
        <w:rPr>
          <w:rFonts w:eastAsia="Times New Roman"/>
          <w:lang w:val="cs-CZ" w:eastAsia="cs-CZ"/>
        </w:rPr>
        <w:t xml:space="preserve"> </w:t>
      </w:r>
      <w:r w:rsidR="00BB0422" w:rsidRPr="0009547A">
        <w:rPr>
          <w:rFonts w:eastAsia="Times New Roman"/>
          <w:lang w:val="cs-CZ" w:eastAsia="cs-CZ"/>
        </w:rPr>
        <w:t>provádí Dílo</w:t>
      </w:r>
      <w:r w:rsidR="000B784C" w:rsidRPr="0009547A">
        <w:rPr>
          <w:rFonts w:eastAsia="Times New Roman"/>
          <w:lang w:val="cs-CZ" w:eastAsia="cs-CZ"/>
        </w:rPr>
        <w:t xml:space="preserve"> dle pravidel </w:t>
      </w:r>
      <w:r w:rsidR="009E55D0" w:rsidRPr="0009547A">
        <w:rPr>
          <w:rFonts w:eastAsia="Times New Roman"/>
          <w:lang w:val="cs-CZ" w:eastAsia="cs-CZ"/>
        </w:rPr>
        <w:t xml:space="preserve">a v kvalitě </w:t>
      </w:r>
      <w:r w:rsidR="000B784C" w:rsidRPr="0009547A">
        <w:rPr>
          <w:rFonts w:eastAsia="Times New Roman"/>
          <w:lang w:val="cs-CZ" w:eastAsia="cs-CZ"/>
        </w:rPr>
        <w:t>stanoven</w:t>
      </w:r>
      <w:r w:rsidR="009E55D0" w:rsidRPr="0009547A">
        <w:rPr>
          <w:rFonts w:eastAsia="Times New Roman"/>
          <w:lang w:val="cs-CZ" w:eastAsia="cs-CZ"/>
        </w:rPr>
        <w:t>é</w:t>
      </w:r>
      <w:r w:rsidR="000B784C" w:rsidRPr="0009547A">
        <w:rPr>
          <w:rFonts w:eastAsia="Times New Roman"/>
          <w:lang w:val="cs-CZ" w:eastAsia="cs-CZ"/>
        </w:rPr>
        <w:t xml:space="preserve"> v této </w:t>
      </w:r>
      <w:r w:rsidR="00E5468D" w:rsidRPr="0009547A">
        <w:rPr>
          <w:rFonts w:eastAsia="Times New Roman"/>
          <w:lang w:val="cs-CZ" w:eastAsia="cs-CZ"/>
        </w:rPr>
        <w:t>Smlouv</w:t>
      </w:r>
      <w:r w:rsidR="00D163BC" w:rsidRPr="0009547A">
        <w:rPr>
          <w:rFonts w:eastAsia="Times New Roman"/>
          <w:lang w:val="cs-CZ" w:eastAsia="cs-CZ"/>
        </w:rPr>
        <w:t>ě</w:t>
      </w:r>
      <w:r w:rsidR="000B784C" w:rsidRPr="0009547A">
        <w:rPr>
          <w:rFonts w:eastAsia="Times New Roman"/>
          <w:lang w:val="cs-CZ" w:eastAsia="cs-CZ"/>
        </w:rPr>
        <w:t xml:space="preserve"> a jejích přílohách</w:t>
      </w:r>
      <w:r w:rsidR="00891DE0" w:rsidRPr="0009547A">
        <w:rPr>
          <w:rFonts w:eastAsia="Times New Roman"/>
          <w:lang w:val="cs-CZ" w:eastAsia="cs-CZ"/>
        </w:rPr>
        <w:t xml:space="preserve">, zejména prostřednictvím Realizačního týmu, </w:t>
      </w:r>
      <w:r w:rsidR="000C77AC" w:rsidRPr="0009547A">
        <w:rPr>
          <w:rFonts w:eastAsia="Times New Roman"/>
          <w:lang w:val="cs-CZ" w:eastAsia="cs-CZ"/>
        </w:rPr>
        <w:t>svý</w:t>
      </w:r>
      <w:r w:rsidR="00891DE0" w:rsidRPr="0009547A">
        <w:rPr>
          <w:rFonts w:eastAsia="Times New Roman"/>
          <w:lang w:val="cs-CZ" w:eastAsia="cs-CZ"/>
        </w:rPr>
        <w:t xml:space="preserve">ch zaměstnanců nebo </w:t>
      </w:r>
      <w:r w:rsidR="004B4F03" w:rsidRPr="0009547A">
        <w:rPr>
          <w:rFonts w:eastAsia="Times New Roman"/>
          <w:lang w:val="cs-CZ" w:eastAsia="cs-CZ"/>
        </w:rPr>
        <w:t>jiných třetích osob za splnění veškerých povinností stanovených v</w:t>
      </w:r>
      <w:r w:rsidR="00B77CAA" w:rsidRPr="0009547A">
        <w:rPr>
          <w:rFonts w:eastAsia="Times New Roman"/>
          <w:lang w:val="cs-CZ" w:eastAsia="cs-CZ"/>
        </w:rPr>
        <w:t xml:space="preserve"> této </w:t>
      </w:r>
      <w:r w:rsidR="00E5468D" w:rsidRPr="0009547A">
        <w:rPr>
          <w:rFonts w:eastAsia="Times New Roman"/>
          <w:lang w:val="cs-CZ" w:eastAsia="cs-CZ"/>
        </w:rPr>
        <w:t>Smlouv</w:t>
      </w:r>
      <w:r w:rsidR="004B4F03" w:rsidRPr="0009547A">
        <w:rPr>
          <w:rFonts w:eastAsia="Times New Roman"/>
          <w:lang w:val="cs-CZ" w:eastAsia="cs-CZ"/>
        </w:rPr>
        <w:t>ě</w:t>
      </w:r>
      <w:r w:rsidR="000C77AC" w:rsidRPr="0009547A">
        <w:rPr>
          <w:rFonts w:eastAsia="Times New Roman"/>
          <w:lang w:val="cs-CZ" w:eastAsia="cs-CZ"/>
        </w:rPr>
        <w:t>, a to řádně, včas a s odbornou péčí, na vlastní odpovědnost, podle svých nejlepších znalostí a</w:t>
      </w:r>
      <w:r w:rsidR="00853A73" w:rsidRPr="0009547A">
        <w:rPr>
          <w:rFonts w:eastAsia="Times New Roman"/>
          <w:lang w:val="cs-CZ" w:eastAsia="cs-CZ"/>
        </w:rPr>
        <w:t> </w:t>
      </w:r>
      <w:r w:rsidR="000C77AC" w:rsidRPr="0009547A">
        <w:rPr>
          <w:rFonts w:eastAsia="Times New Roman"/>
          <w:lang w:val="cs-CZ" w:eastAsia="cs-CZ"/>
        </w:rPr>
        <w:t>schopností a</w:t>
      </w:r>
      <w:r w:rsidR="00026F65" w:rsidRPr="0009547A">
        <w:rPr>
          <w:rFonts w:eastAsia="Times New Roman"/>
          <w:lang w:val="cs-CZ" w:eastAsia="cs-CZ"/>
        </w:rPr>
        <w:t> </w:t>
      </w:r>
      <w:r w:rsidR="000C77AC" w:rsidRPr="0009547A">
        <w:rPr>
          <w:rFonts w:eastAsia="Times New Roman"/>
          <w:lang w:val="cs-CZ" w:eastAsia="cs-CZ"/>
        </w:rPr>
        <w:t>v</w:t>
      </w:r>
      <w:r w:rsidR="00026F65" w:rsidRPr="0009547A">
        <w:rPr>
          <w:rFonts w:eastAsia="Times New Roman"/>
          <w:lang w:val="cs-CZ" w:eastAsia="cs-CZ"/>
        </w:rPr>
        <w:t> </w:t>
      </w:r>
      <w:r w:rsidR="000C77AC" w:rsidRPr="0009547A">
        <w:rPr>
          <w:rFonts w:eastAsia="Times New Roman"/>
          <w:lang w:val="cs-CZ" w:eastAsia="cs-CZ"/>
        </w:rPr>
        <w:t>souladu s obecně závaznými právními předpisy, přičemž je povinen sledovat a chránit oprávněné zájmy Objednatele</w:t>
      </w:r>
      <w:r w:rsidR="00C50E17" w:rsidRPr="0009547A">
        <w:rPr>
          <w:rFonts w:eastAsia="Times New Roman"/>
          <w:lang w:val="cs-CZ" w:eastAsia="cs-CZ"/>
        </w:rPr>
        <w:t xml:space="preserve"> uvedené v této </w:t>
      </w:r>
      <w:r w:rsidR="00E5468D" w:rsidRPr="0009547A">
        <w:rPr>
          <w:rFonts w:eastAsia="Times New Roman"/>
          <w:lang w:val="cs-CZ" w:eastAsia="cs-CZ"/>
        </w:rPr>
        <w:t>Smlouv</w:t>
      </w:r>
      <w:r w:rsidR="00D163BC" w:rsidRPr="0009547A">
        <w:rPr>
          <w:rFonts w:eastAsia="Times New Roman"/>
          <w:lang w:val="cs-CZ" w:eastAsia="cs-CZ"/>
        </w:rPr>
        <w:t>ě</w:t>
      </w:r>
      <w:r w:rsidR="000C77AC" w:rsidRPr="0009547A">
        <w:rPr>
          <w:rFonts w:eastAsia="Times New Roman"/>
          <w:lang w:val="cs-CZ" w:eastAsia="cs-CZ"/>
        </w:rPr>
        <w:t>.</w:t>
      </w:r>
    </w:p>
    <w:p w14:paraId="54A96FDC" w14:textId="03B5D5F4" w:rsidR="00940294" w:rsidRPr="0009547A" w:rsidRDefault="000F48A9" w:rsidP="00AA0171">
      <w:pPr>
        <w:pStyle w:val="09SVAgr12"/>
        <w:tabs>
          <w:tab w:val="num" w:pos="567"/>
        </w:tabs>
        <w:spacing w:line="300" w:lineRule="exact"/>
        <w:ind w:left="567" w:hanging="567"/>
        <w:rPr>
          <w:rFonts w:eastAsia="Times New Roman"/>
          <w:lang w:val="cs-CZ" w:eastAsia="cs-CZ"/>
        </w:rPr>
      </w:pPr>
      <w:bookmarkStart w:id="67" w:name="_Ref57214759"/>
      <w:bookmarkStart w:id="68" w:name="_Ref27231929"/>
      <w:r w:rsidRPr="0009547A">
        <w:rPr>
          <w:rFonts w:eastAsia="Times New Roman"/>
          <w:lang w:val="cs-CZ" w:eastAsia="cs-CZ"/>
        </w:rPr>
        <w:lastRenderedPageBreak/>
        <w:t>Zhotovitel</w:t>
      </w:r>
      <w:r w:rsidR="000C77AC" w:rsidRPr="0009547A">
        <w:rPr>
          <w:rFonts w:eastAsia="Times New Roman"/>
          <w:lang w:val="cs-CZ" w:eastAsia="cs-CZ"/>
        </w:rPr>
        <w:t xml:space="preserve"> je povinen po celou dobu </w:t>
      </w:r>
      <w:r w:rsidR="001927EA" w:rsidRPr="0009547A">
        <w:rPr>
          <w:rFonts w:eastAsia="Times New Roman"/>
          <w:lang w:val="cs-CZ" w:eastAsia="cs-CZ"/>
        </w:rPr>
        <w:t>provádění Díla</w:t>
      </w:r>
      <w:r w:rsidR="000B784C" w:rsidRPr="0009547A">
        <w:rPr>
          <w:rFonts w:eastAsia="Times New Roman"/>
          <w:lang w:val="cs-CZ" w:eastAsia="cs-CZ"/>
        </w:rPr>
        <w:t xml:space="preserve"> dle této </w:t>
      </w:r>
      <w:r w:rsidR="00E5468D" w:rsidRPr="0009547A">
        <w:rPr>
          <w:rFonts w:eastAsia="Times New Roman"/>
          <w:lang w:val="cs-CZ" w:eastAsia="cs-CZ"/>
        </w:rPr>
        <w:t>Smlouv</w:t>
      </w:r>
      <w:r w:rsidR="00D163BC" w:rsidRPr="0009547A">
        <w:rPr>
          <w:rFonts w:eastAsia="Times New Roman"/>
          <w:lang w:val="cs-CZ" w:eastAsia="cs-CZ"/>
        </w:rPr>
        <w:t>y</w:t>
      </w:r>
      <w:r w:rsidR="000B784C" w:rsidRPr="0009547A">
        <w:rPr>
          <w:rFonts w:eastAsia="Times New Roman"/>
          <w:lang w:val="cs-CZ" w:eastAsia="cs-CZ"/>
        </w:rPr>
        <w:t xml:space="preserve"> </w:t>
      </w:r>
      <w:r w:rsidR="000C77AC" w:rsidRPr="0009547A">
        <w:rPr>
          <w:rFonts w:eastAsia="Times New Roman"/>
          <w:lang w:val="cs-CZ" w:eastAsia="cs-CZ"/>
        </w:rPr>
        <w:t>dodržovat vešker</w:t>
      </w:r>
      <w:r w:rsidR="00506096" w:rsidRPr="0009547A">
        <w:rPr>
          <w:rFonts w:eastAsia="Times New Roman"/>
          <w:lang w:val="cs-CZ" w:eastAsia="cs-CZ"/>
        </w:rPr>
        <w:t>é platné právní předpisy,</w:t>
      </w:r>
      <w:r w:rsidR="000C77AC" w:rsidRPr="0009547A">
        <w:rPr>
          <w:rFonts w:eastAsia="Times New Roman"/>
          <w:lang w:val="cs-CZ" w:eastAsia="cs-CZ"/>
        </w:rPr>
        <w:t xml:space="preserve"> bezpečnostní opatření</w:t>
      </w:r>
      <w:r w:rsidR="00506096" w:rsidRPr="0009547A">
        <w:rPr>
          <w:rFonts w:eastAsia="Times New Roman"/>
          <w:lang w:val="cs-CZ" w:eastAsia="cs-CZ"/>
        </w:rPr>
        <w:t xml:space="preserve"> (zejména opatření </w:t>
      </w:r>
      <w:r w:rsidR="001927EA" w:rsidRPr="0009547A">
        <w:rPr>
          <w:rFonts w:eastAsia="Times New Roman"/>
          <w:lang w:val="cs-CZ" w:eastAsia="cs-CZ"/>
        </w:rPr>
        <w:t>BOZP</w:t>
      </w:r>
      <w:r w:rsidR="00506096" w:rsidRPr="0009547A">
        <w:rPr>
          <w:rFonts w:eastAsia="Times New Roman"/>
          <w:lang w:val="cs-CZ" w:eastAsia="cs-CZ"/>
        </w:rPr>
        <w:t>, požární ochrany</w:t>
      </w:r>
      <w:r w:rsidR="00CF207C" w:rsidRPr="0009547A">
        <w:rPr>
          <w:rFonts w:eastAsia="Times New Roman"/>
          <w:lang w:val="cs-CZ" w:eastAsia="cs-CZ"/>
        </w:rPr>
        <w:t xml:space="preserve"> a</w:t>
      </w:r>
      <w:r w:rsidR="00A63F28" w:rsidRPr="0009547A">
        <w:rPr>
          <w:rFonts w:eastAsia="Times New Roman"/>
          <w:lang w:val="cs-CZ" w:eastAsia="cs-CZ"/>
        </w:rPr>
        <w:t xml:space="preserve"> ekologické ochrany</w:t>
      </w:r>
      <w:r w:rsidR="00506096" w:rsidRPr="0009547A">
        <w:rPr>
          <w:rFonts w:eastAsia="Times New Roman"/>
          <w:lang w:val="cs-CZ" w:eastAsia="cs-CZ"/>
        </w:rPr>
        <w:t>)</w:t>
      </w:r>
      <w:r w:rsidR="000C77AC" w:rsidRPr="0009547A">
        <w:rPr>
          <w:rFonts w:eastAsia="Times New Roman"/>
          <w:lang w:val="cs-CZ" w:eastAsia="cs-CZ"/>
        </w:rPr>
        <w:t xml:space="preserve"> a</w:t>
      </w:r>
      <w:r w:rsidR="00853A73" w:rsidRPr="0009547A">
        <w:rPr>
          <w:rFonts w:eastAsia="Times New Roman"/>
          <w:lang w:val="cs-CZ" w:eastAsia="cs-CZ"/>
        </w:rPr>
        <w:t> </w:t>
      </w:r>
      <w:r w:rsidR="000C77AC" w:rsidRPr="0009547A">
        <w:rPr>
          <w:rFonts w:eastAsia="Times New Roman"/>
          <w:lang w:val="cs-CZ" w:eastAsia="cs-CZ"/>
        </w:rPr>
        <w:t>další povinnosti, které pro něj vyplývají z příslušných právních předpisů</w:t>
      </w:r>
      <w:r w:rsidR="00506096" w:rsidRPr="0009547A">
        <w:rPr>
          <w:rFonts w:eastAsia="Times New Roman"/>
          <w:lang w:val="cs-CZ" w:eastAsia="cs-CZ"/>
        </w:rPr>
        <w:t>, příslušných technických norem, či z této Smlouvy, zejména potom z:</w:t>
      </w:r>
      <w:bookmarkEnd w:id="67"/>
    </w:p>
    <w:p w14:paraId="45A8F3C8" w14:textId="1CFF2C9E" w:rsidR="00DB6B60" w:rsidRPr="0009547A" w:rsidRDefault="001069F6" w:rsidP="0068142D">
      <w:pPr>
        <w:pStyle w:val="09SVAgr13"/>
        <w:keepNext/>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Zákona č. 309/2006 Sb.;</w:t>
      </w:r>
    </w:p>
    <w:p w14:paraId="1FB4E7C0" w14:textId="12C6E541" w:rsidR="0068142D" w:rsidRPr="0009547A" w:rsidRDefault="0068142D" w:rsidP="00D61941">
      <w:pPr>
        <w:pStyle w:val="09SVAgr13"/>
        <w:keepNext/>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Nařízení č. 591/2006 Sb.;</w:t>
      </w:r>
    </w:p>
    <w:p w14:paraId="35068B74" w14:textId="02D1642F" w:rsidR="00940294" w:rsidRPr="0009547A" w:rsidRDefault="000C77AC" w:rsidP="00D61941">
      <w:pPr>
        <w:pStyle w:val="09SVAgr13"/>
        <w:keepNext/>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zákona č.</w:t>
      </w:r>
      <w:r w:rsidR="00026F65" w:rsidRPr="0009547A">
        <w:rPr>
          <w:rFonts w:ascii="Times New Roman" w:eastAsia="Times New Roman" w:hAnsi="Times New Roman"/>
          <w:lang w:eastAsia="cs-CZ"/>
        </w:rPr>
        <w:t> </w:t>
      </w:r>
      <w:r w:rsidRPr="0009547A">
        <w:rPr>
          <w:rFonts w:ascii="Times New Roman" w:eastAsia="Times New Roman" w:hAnsi="Times New Roman"/>
          <w:lang w:eastAsia="cs-CZ"/>
        </w:rPr>
        <w:t>110/2019 Sb., o zpracování osobních údajů, ve znění pozdějších předpisů;</w:t>
      </w:r>
    </w:p>
    <w:p w14:paraId="063E2AC2" w14:textId="62374720" w:rsidR="000C77AC" w:rsidRPr="0009547A" w:rsidRDefault="00E24EF9" w:rsidP="00D61941">
      <w:pPr>
        <w:pStyle w:val="09SVAgr13"/>
        <w:keepNext/>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GDPR</w:t>
      </w:r>
      <w:r w:rsidR="00940294" w:rsidRPr="0009547A">
        <w:rPr>
          <w:rFonts w:ascii="Times New Roman" w:eastAsia="Times New Roman" w:hAnsi="Times New Roman"/>
          <w:lang w:eastAsia="cs-CZ"/>
        </w:rPr>
        <w:t>;</w:t>
      </w:r>
      <w:bookmarkEnd w:id="68"/>
    </w:p>
    <w:p w14:paraId="3B2069CE" w14:textId="7226A85B" w:rsidR="004062CF" w:rsidRPr="0009547A" w:rsidRDefault="004062CF" w:rsidP="00D61941">
      <w:pPr>
        <w:pStyle w:val="09SVAgr13"/>
        <w:keepNext/>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další</w:t>
      </w:r>
      <w:r w:rsidR="00FB122D" w:rsidRPr="0009547A">
        <w:rPr>
          <w:rFonts w:ascii="Times New Roman" w:eastAsia="Times New Roman" w:hAnsi="Times New Roman"/>
          <w:lang w:eastAsia="cs-CZ"/>
        </w:rPr>
        <w:t>ch</w:t>
      </w:r>
      <w:r w:rsidRPr="0009547A">
        <w:rPr>
          <w:rFonts w:ascii="Times New Roman" w:eastAsia="Times New Roman" w:hAnsi="Times New Roman"/>
          <w:lang w:eastAsia="cs-CZ"/>
        </w:rPr>
        <w:t xml:space="preserve"> relevantní</w:t>
      </w:r>
      <w:r w:rsidR="00FB122D" w:rsidRPr="0009547A">
        <w:rPr>
          <w:rFonts w:ascii="Times New Roman" w:eastAsia="Times New Roman" w:hAnsi="Times New Roman"/>
          <w:lang w:eastAsia="cs-CZ"/>
        </w:rPr>
        <w:t>ch</w:t>
      </w:r>
      <w:r w:rsidRPr="0009547A">
        <w:rPr>
          <w:rFonts w:ascii="Times New Roman" w:eastAsia="Times New Roman" w:hAnsi="Times New Roman"/>
          <w:lang w:eastAsia="cs-CZ"/>
        </w:rPr>
        <w:t xml:space="preserve"> obecně platn</w:t>
      </w:r>
      <w:r w:rsidR="006871A3" w:rsidRPr="0009547A">
        <w:rPr>
          <w:rFonts w:ascii="Times New Roman" w:eastAsia="Times New Roman" w:hAnsi="Times New Roman"/>
          <w:lang w:eastAsia="cs-CZ"/>
        </w:rPr>
        <w:t>ých</w:t>
      </w:r>
      <w:r w:rsidRPr="0009547A">
        <w:rPr>
          <w:rFonts w:ascii="Times New Roman" w:eastAsia="Times New Roman" w:hAnsi="Times New Roman"/>
          <w:lang w:eastAsia="cs-CZ"/>
        </w:rPr>
        <w:t xml:space="preserve"> právní</w:t>
      </w:r>
      <w:r w:rsidR="006871A3" w:rsidRPr="0009547A">
        <w:rPr>
          <w:rFonts w:ascii="Times New Roman" w:eastAsia="Times New Roman" w:hAnsi="Times New Roman"/>
          <w:lang w:eastAsia="cs-CZ"/>
        </w:rPr>
        <w:t>ch</w:t>
      </w:r>
      <w:r w:rsidRPr="0009547A">
        <w:rPr>
          <w:rFonts w:ascii="Times New Roman" w:eastAsia="Times New Roman" w:hAnsi="Times New Roman"/>
          <w:lang w:eastAsia="cs-CZ"/>
        </w:rPr>
        <w:t xml:space="preserve"> předpis</w:t>
      </w:r>
      <w:r w:rsidR="006871A3" w:rsidRPr="0009547A">
        <w:rPr>
          <w:rFonts w:ascii="Times New Roman" w:eastAsia="Times New Roman" w:hAnsi="Times New Roman"/>
          <w:lang w:eastAsia="cs-CZ"/>
        </w:rPr>
        <w:t>ů</w:t>
      </w:r>
      <w:r w:rsidRPr="0009547A">
        <w:rPr>
          <w:rFonts w:ascii="Times New Roman" w:eastAsia="Times New Roman" w:hAnsi="Times New Roman"/>
          <w:lang w:eastAsia="cs-CZ"/>
        </w:rPr>
        <w:t>.</w:t>
      </w:r>
    </w:p>
    <w:p w14:paraId="47C3A13B" w14:textId="3B26FB3F" w:rsidR="00A765F9" w:rsidRPr="0009547A" w:rsidRDefault="00A765F9" w:rsidP="00EA39C3">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povinen při realizaci předmětu plnění postupovat řádně, svědomitě, s odbornou opatrností a péčí řádného hospodáře, tak aby nebyl ohrožen život a zdraví osob, majetek Objednatele a třetích osob nebo životní prostředí a v tomto smyslu předcházet případným škodám.</w:t>
      </w:r>
    </w:p>
    <w:p w14:paraId="74662262" w14:textId="0A4A0B11" w:rsidR="0005701F" w:rsidRPr="0009547A" w:rsidRDefault="0005701F" w:rsidP="006D3058">
      <w:pPr>
        <w:pStyle w:val="09SVAgr12"/>
        <w:tabs>
          <w:tab w:val="num" w:pos="567"/>
        </w:tabs>
        <w:spacing w:after="120" w:line="300" w:lineRule="exact"/>
        <w:ind w:left="567" w:hanging="567"/>
        <w:rPr>
          <w:rFonts w:eastAsia="Times New Roman"/>
          <w:lang w:val="cs-CZ" w:eastAsia="cs-CZ"/>
        </w:rPr>
      </w:pPr>
      <w:r w:rsidRPr="0009547A">
        <w:rPr>
          <w:rFonts w:eastAsia="Times New Roman"/>
          <w:lang w:val="cs-CZ" w:eastAsia="cs-CZ"/>
        </w:rPr>
        <w:t>Zhotovitel prohlašuje, že je podrobně seznámen s veškerými náležitostmi, postupy a dalšími skutečnostmi, které souvisí s</w:t>
      </w:r>
      <w:r w:rsidR="001927EA" w:rsidRPr="0009547A">
        <w:rPr>
          <w:rFonts w:eastAsia="Times New Roman"/>
          <w:lang w:val="cs-CZ" w:eastAsia="cs-CZ"/>
        </w:rPr>
        <w:t> </w:t>
      </w:r>
      <w:r w:rsidRPr="0009547A">
        <w:rPr>
          <w:rFonts w:eastAsia="Times New Roman"/>
          <w:lang w:val="cs-CZ" w:eastAsia="cs-CZ"/>
        </w:rPr>
        <w:t>realizací</w:t>
      </w:r>
      <w:r w:rsidR="001927EA" w:rsidRPr="0009547A">
        <w:rPr>
          <w:rFonts w:eastAsia="Times New Roman"/>
          <w:lang w:val="cs-CZ" w:eastAsia="cs-CZ"/>
        </w:rPr>
        <w:t xml:space="preserve"> </w:t>
      </w:r>
      <w:r w:rsidR="0036685C" w:rsidRPr="0009547A">
        <w:rPr>
          <w:rFonts w:eastAsia="Times New Roman"/>
          <w:lang w:val="cs-CZ" w:eastAsia="cs-CZ"/>
        </w:rPr>
        <w:t xml:space="preserve">a </w:t>
      </w:r>
      <w:r w:rsidR="001927EA" w:rsidRPr="0009547A">
        <w:rPr>
          <w:rFonts w:eastAsia="Times New Roman"/>
          <w:lang w:val="cs-CZ" w:eastAsia="cs-CZ"/>
        </w:rPr>
        <w:t>prováděním Díla a</w:t>
      </w:r>
      <w:r w:rsidRPr="0009547A">
        <w:rPr>
          <w:rFonts w:eastAsia="Times New Roman"/>
          <w:lang w:val="cs-CZ" w:eastAsia="cs-CZ"/>
        </w:rPr>
        <w:t xml:space="preserve"> vyplývají</w:t>
      </w:r>
      <w:r w:rsidR="00491F4E" w:rsidRPr="0009547A">
        <w:rPr>
          <w:rFonts w:eastAsia="Times New Roman"/>
          <w:lang w:val="cs-CZ" w:eastAsia="cs-CZ"/>
        </w:rPr>
        <w:t xml:space="preserve"> zejména, nikoli však výlučně,</w:t>
      </w:r>
      <w:r w:rsidRPr="0009547A">
        <w:rPr>
          <w:rFonts w:eastAsia="Times New Roman"/>
          <w:lang w:val="cs-CZ" w:eastAsia="cs-CZ"/>
        </w:rPr>
        <w:t xml:space="preserve"> z následujících právních předpisů:</w:t>
      </w:r>
    </w:p>
    <w:p w14:paraId="37515DB5" w14:textId="2BD37B5A" w:rsidR="001927EA" w:rsidRPr="0009547A" w:rsidRDefault="001927EA" w:rsidP="00CA277F">
      <w:pPr>
        <w:pStyle w:val="09SVAgr13"/>
        <w:keepNext/>
        <w:numPr>
          <w:ilvl w:val="0"/>
          <w:numId w:val="34"/>
        </w:numPr>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zákona č. 183/2006 Sb., o územním plánování a stavebním řádu, ve znění pozdějších předpisů;</w:t>
      </w:r>
    </w:p>
    <w:p w14:paraId="7A9C0A2A" w14:textId="3AFEC8E2" w:rsidR="001069F6" w:rsidRPr="0009547A" w:rsidRDefault="001069F6" w:rsidP="00CA277F">
      <w:pPr>
        <w:pStyle w:val="09SVAgr13"/>
        <w:keepNext/>
        <w:numPr>
          <w:ilvl w:val="0"/>
          <w:numId w:val="34"/>
        </w:numPr>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 xml:space="preserve"> Zákona č. 309/2006 Sb.;</w:t>
      </w:r>
    </w:p>
    <w:p w14:paraId="58E9597A" w14:textId="6C373907" w:rsidR="001927EA" w:rsidRPr="0009547A" w:rsidRDefault="0068142D" w:rsidP="00CA277F">
      <w:pPr>
        <w:pStyle w:val="09SVAgr13"/>
        <w:keepNext/>
        <w:numPr>
          <w:ilvl w:val="0"/>
          <w:numId w:val="34"/>
        </w:numPr>
        <w:spacing w:line="300" w:lineRule="exact"/>
        <w:jc w:val="both"/>
        <w:rPr>
          <w:rFonts w:ascii="Times New Roman" w:eastAsia="Times New Roman" w:hAnsi="Times New Roman"/>
          <w:lang w:eastAsia="cs-CZ"/>
        </w:rPr>
      </w:pPr>
      <w:r w:rsidRPr="0009547A">
        <w:rPr>
          <w:rFonts w:ascii="Times New Roman" w:eastAsia="Times New Roman" w:hAnsi="Times New Roman"/>
          <w:lang w:eastAsia="cs-CZ"/>
        </w:rPr>
        <w:t>Nařízení č. 591/2006 Sb.;</w:t>
      </w:r>
    </w:p>
    <w:p w14:paraId="4AB2862B" w14:textId="2805F68D" w:rsidR="006D3058" w:rsidRPr="0009547A" w:rsidRDefault="006D3058" w:rsidP="006D3058">
      <w:pPr>
        <w:pStyle w:val="09SVAgr12"/>
        <w:numPr>
          <w:ilvl w:val="0"/>
          <w:numId w:val="0"/>
        </w:numPr>
        <w:spacing w:line="300" w:lineRule="exact"/>
        <w:ind w:left="567"/>
        <w:rPr>
          <w:rFonts w:eastAsia="Times New Roman"/>
          <w:lang w:val="cs-CZ" w:eastAsia="cs-CZ"/>
        </w:rPr>
      </w:pPr>
      <w:r w:rsidRPr="0009547A">
        <w:rPr>
          <w:rFonts w:eastAsia="Times New Roman"/>
          <w:lang w:val="cs-CZ" w:eastAsia="cs-CZ"/>
        </w:rPr>
        <w:t>případně předpisu, který věcně a obsahově nahradí výše uvedené právní předpisy.</w:t>
      </w:r>
    </w:p>
    <w:p w14:paraId="3BF9CD49" w14:textId="278282D0" w:rsidR="000C77AC" w:rsidRPr="0009547A" w:rsidRDefault="000F48A9" w:rsidP="00EA39C3">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w:t>
      </w:r>
      <w:r w:rsidR="000C77AC" w:rsidRPr="0009547A">
        <w:rPr>
          <w:rFonts w:eastAsia="Times New Roman"/>
          <w:lang w:val="cs-CZ" w:eastAsia="cs-CZ"/>
        </w:rPr>
        <w:t xml:space="preserve"> se zavazuje zajistit Objednateli přístup k informacím, které souvisí s</w:t>
      </w:r>
      <w:r w:rsidR="00940294" w:rsidRPr="0009547A">
        <w:rPr>
          <w:rFonts w:eastAsia="Times New Roman"/>
          <w:lang w:val="cs-CZ" w:eastAsia="cs-CZ"/>
        </w:rPr>
        <w:t> </w:t>
      </w:r>
      <w:r w:rsidR="00D91B51" w:rsidRPr="0009547A">
        <w:rPr>
          <w:rFonts w:eastAsia="Times New Roman"/>
          <w:lang w:val="cs-CZ" w:eastAsia="cs-CZ"/>
        </w:rPr>
        <w:t>prováděním Díla</w:t>
      </w:r>
      <w:r w:rsidR="000C77AC" w:rsidRPr="0009547A">
        <w:rPr>
          <w:rFonts w:eastAsia="Times New Roman"/>
          <w:lang w:val="cs-CZ" w:eastAsia="cs-CZ"/>
        </w:rPr>
        <w:t xml:space="preserve"> a dále informací</w:t>
      </w:r>
      <w:r w:rsidR="005042DB" w:rsidRPr="0009547A">
        <w:rPr>
          <w:rFonts w:eastAsia="Times New Roman"/>
          <w:lang w:val="cs-CZ" w:eastAsia="cs-CZ"/>
        </w:rPr>
        <w:t>m</w:t>
      </w:r>
      <w:r w:rsidR="000C77AC" w:rsidRPr="0009547A">
        <w:rPr>
          <w:rFonts w:eastAsia="Times New Roman"/>
          <w:lang w:val="cs-CZ" w:eastAsia="cs-CZ"/>
        </w:rPr>
        <w:t xml:space="preserve"> o </w:t>
      </w:r>
      <w:r w:rsidRPr="0009547A">
        <w:rPr>
          <w:rFonts w:eastAsia="Times New Roman"/>
          <w:lang w:val="cs-CZ" w:eastAsia="cs-CZ"/>
        </w:rPr>
        <w:t>Zhotovitel</w:t>
      </w:r>
      <w:r w:rsidR="001F41DB" w:rsidRPr="0009547A">
        <w:rPr>
          <w:rFonts w:eastAsia="Times New Roman"/>
          <w:lang w:val="cs-CZ" w:eastAsia="cs-CZ"/>
        </w:rPr>
        <w:t>i</w:t>
      </w:r>
      <w:r w:rsidR="000C77AC" w:rsidRPr="0009547A">
        <w:rPr>
          <w:rFonts w:eastAsia="Times New Roman"/>
          <w:lang w:val="cs-CZ" w:eastAsia="cs-CZ"/>
        </w:rPr>
        <w:t xml:space="preserve"> a jeho případných </w:t>
      </w:r>
      <w:r w:rsidR="001F4842" w:rsidRPr="0009547A">
        <w:rPr>
          <w:rFonts w:eastAsia="Times New Roman"/>
          <w:lang w:val="cs-CZ" w:eastAsia="cs-CZ"/>
        </w:rPr>
        <w:t>p</w:t>
      </w:r>
      <w:r w:rsidR="000C77AC" w:rsidRPr="0009547A">
        <w:rPr>
          <w:rFonts w:eastAsia="Times New Roman"/>
          <w:lang w:val="cs-CZ" w:eastAsia="cs-CZ"/>
        </w:rPr>
        <w:t>oddodavatelích</w:t>
      </w:r>
      <w:r w:rsidR="00EC1C61" w:rsidRPr="0009547A">
        <w:rPr>
          <w:rFonts w:eastAsia="Times New Roman"/>
          <w:lang w:val="cs-CZ" w:eastAsia="cs-CZ"/>
        </w:rPr>
        <w:t>, a to v rozsahu nutném pro řádné provádění Díla</w:t>
      </w:r>
      <w:r w:rsidR="00940294" w:rsidRPr="0009547A">
        <w:rPr>
          <w:rFonts w:eastAsia="Times New Roman"/>
          <w:lang w:val="cs-CZ" w:eastAsia="cs-CZ"/>
        </w:rPr>
        <w:t>.</w:t>
      </w:r>
    </w:p>
    <w:p w14:paraId="49D91423" w14:textId="4ED469AF" w:rsidR="000C5907" w:rsidRPr="0009547A" w:rsidRDefault="000F48A9" w:rsidP="00F076F9">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w:t>
      </w:r>
      <w:r w:rsidR="00BF777A" w:rsidRPr="0009547A">
        <w:rPr>
          <w:rFonts w:eastAsia="Times New Roman"/>
          <w:lang w:val="cs-CZ" w:eastAsia="cs-CZ"/>
        </w:rPr>
        <w:t xml:space="preserve"> je povinen v rámci </w:t>
      </w:r>
      <w:r w:rsidR="00940294" w:rsidRPr="0009547A">
        <w:rPr>
          <w:rFonts w:eastAsia="Times New Roman"/>
          <w:lang w:val="cs-CZ" w:eastAsia="cs-CZ"/>
        </w:rPr>
        <w:t xml:space="preserve">realizace </w:t>
      </w:r>
      <w:r w:rsidR="00D91B51" w:rsidRPr="0009547A">
        <w:rPr>
          <w:rFonts w:eastAsia="Times New Roman"/>
          <w:lang w:val="cs-CZ" w:eastAsia="cs-CZ"/>
        </w:rPr>
        <w:t xml:space="preserve">a provádění Díla </w:t>
      </w:r>
      <w:r w:rsidR="00BF777A" w:rsidRPr="0009547A">
        <w:rPr>
          <w:rFonts w:eastAsia="Times New Roman"/>
          <w:lang w:val="cs-CZ" w:eastAsia="cs-CZ"/>
        </w:rPr>
        <w:t xml:space="preserve">dle této </w:t>
      </w:r>
      <w:r w:rsidR="00E5468D" w:rsidRPr="0009547A">
        <w:rPr>
          <w:rFonts w:eastAsia="Times New Roman"/>
          <w:lang w:val="cs-CZ" w:eastAsia="cs-CZ"/>
        </w:rPr>
        <w:t>Smlouv</w:t>
      </w:r>
      <w:r w:rsidR="00D163BC" w:rsidRPr="0009547A">
        <w:rPr>
          <w:rFonts w:eastAsia="Times New Roman"/>
          <w:lang w:val="cs-CZ" w:eastAsia="cs-CZ"/>
        </w:rPr>
        <w:t>y</w:t>
      </w:r>
      <w:r w:rsidR="00EA39C3" w:rsidRPr="0009547A">
        <w:rPr>
          <w:rFonts w:eastAsia="Times New Roman"/>
          <w:lang w:val="cs-CZ" w:eastAsia="cs-CZ"/>
        </w:rPr>
        <w:t>,</w:t>
      </w:r>
      <w:r w:rsidR="00BF777A" w:rsidRPr="0009547A">
        <w:rPr>
          <w:rFonts w:eastAsia="Times New Roman"/>
          <w:lang w:val="cs-CZ" w:eastAsia="cs-CZ"/>
        </w:rPr>
        <w:t xml:space="preserve"> detekovat </w:t>
      </w:r>
      <w:r w:rsidR="009F4623" w:rsidRPr="0009547A">
        <w:rPr>
          <w:rFonts w:eastAsia="Times New Roman"/>
          <w:lang w:val="cs-CZ" w:eastAsia="cs-CZ"/>
        </w:rPr>
        <w:t xml:space="preserve">a </w:t>
      </w:r>
      <w:r w:rsidR="00273A9A" w:rsidRPr="0009547A">
        <w:rPr>
          <w:rFonts w:eastAsia="Times New Roman"/>
          <w:lang w:val="cs-CZ" w:eastAsia="cs-CZ"/>
        </w:rPr>
        <w:t xml:space="preserve">v přiměřené lhůtě </w:t>
      </w:r>
      <w:r w:rsidR="009F4623" w:rsidRPr="0009547A">
        <w:rPr>
          <w:rFonts w:eastAsia="Times New Roman"/>
          <w:lang w:val="cs-CZ" w:eastAsia="cs-CZ"/>
        </w:rPr>
        <w:t xml:space="preserve">upozornit Objednatele na </w:t>
      </w:r>
      <w:r w:rsidR="00273A9A" w:rsidRPr="0009547A">
        <w:rPr>
          <w:rFonts w:eastAsia="Times New Roman"/>
          <w:lang w:val="cs-CZ" w:eastAsia="cs-CZ"/>
        </w:rPr>
        <w:t>bezprostředně</w:t>
      </w:r>
      <w:r w:rsidR="007D374D" w:rsidRPr="0009547A">
        <w:rPr>
          <w:rFonts w:eastAsia="Times New Roman"/>
          <w:lang w:val="cs-CZ" w:eastAsia="cs-CZ"/>
        </w:rPr>
        <w:t xml:space="preserve"> </w:t>
      </w:r>
      <w:r w:rsidR="009F4623" w:rsidRPr="0009547A">
        <w:rPr>
          <w:rFonts w:eastAsia="Times New Roman"/>
          <w:lang w:val="cs-CZ" w:eastAsia="cs-CZ"/>
        </w:rPr>
        <w:t xml:space="preserve">hrozící </w:t>
      </w:r>
      <w:r w:rsidR="00940294" w:rsidRPr="0009547A">
        <w:rPr>
          <w:rFonts w:eastAsia="Times New Roman"/>
          <w:lang w:val="cs-CZ" w:eastAsia="cs-CZ"/>
        </w:rPr>
        <w:t xml:space="preserve">nebezpečí škody či jiné újmy. </w:t>
      </w:r>
      <w:r w:rsidRPr="0009547A">
        <w:rPr>
          <w:rFonts w:eastAsia="Times New Roman"/>
          <w:lang w:val="cs-CZ" w:eastAsia="cs-CZ"/>
        </w:rPr>
        <w:t>Zhotovitel</w:t>
      </w:r>
      <w:r w:rsidR="000C5907" w:rsidRPr="0009547A">
        <w:rPr>
          <w:rFonts w:eastAsia="Times New Roman"/>
          <w:lang w:val="cs-CZ" w:eastAsia="cs-CZ"/>
        </w:rPr>
        <w:t xml:space="preserve"> je</w:t>
      </w:r>
      <w:r w:rsidR="00940294" w:rsidRPr="0009547A">
        <w:rPr>
          <w:rFonts w:eastAsia="Times New Roman"/>
          <w:lang w:val="cs-CZ" w:eastAsia="cs-CZ"/>
        </w:rPr>
        <w:t xml:space="preserve"> dále</w:t>
      </w:r>
      <w:r w:rsidR="000C5907" w:rsidRPr="0009547A">
        <w:rPr>
          <w:rFonts w:eastAsia="Times New Roman"/>
          <w:lang w:val="cs-CZ" w:eastAsia="cs-CZ"/>
        </w:rPr>
        <w:t xml:space="preserve"> povinen upozornit Objednatele na případnou nevhodnost pokynů Objednatele.</w:t>
      </w:r>
    </w:p>
    <w:p w14:paraId="79455078" w14:textId="56BD4DCC" w:rsidR="000C77AC" w:rsidRPr="0009547A" w:rsidRDefault="000F48A9" w:rsidP="00EA39C3">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w:t>
      </w:r>
      <w:r w:rsidR="000C77AC" w:rsidRPr="0009547A">
        <w:rPr>
          <w:rFonts w:eastAsia="Times New Roman"/>
          <w:lang w:val="cs-CZ" w:eastAsia="cs-CZ"/>
        </w:rPr>
        <w:t xml:space="preserve"> je povinen písemně upozornit Objednatele na existující či hrozící střet zájmů bezodkladně poté, co střet zájmů nebo jeho hrozba vznikne či vyjde najevo, pokud </w:t>
      </w:r>
      <w:r w:rsidRPr="0009547A">
        <w:rPr>
          <w:rFonts w:eastAsia="Times New Roman"/>
          <w:lang w:val="cs-CZ" w:eastAsia="cs-CZ"/>
        </w:rPr>
        <w:t>Zhotovitel</w:t>
      </w:r>
      <w:r w:rsidR="000C77AC" w:rsidRPr="0009547A">
        <w:rPr>
          <w:rFonts w:eastAsia="Times New Roman"/>
          <w:lang w:val="cs-CZ" w:eastAsia="cs-CZ"/>
        </w:rPr>
        <w:t xml:space="preserve"> i při vynaložení veškeré odborné péče nemohl střet zájmů nebo jeho hrozbu zjistit před uzavřením </w:t>
      </w:r>
      <w:r w:rsidR="001F41DB" w:rsidRPr="0009547A">
        <w:rPr>
          <w:rFonts w:eastAsia="Times New Roman"/>
          <w:lang w:val="cs-CZ" w:eastAsia="cs-CZ"/>
        </w:rPr>
        <w:t xml:space="preserve">této </w:t>
      </w:r>
      <w:r w:rsidR="00E5468D" w:rsidRPr="0009547A">
        <w:rPr>
          <w:rFonts w:eastAsia="Times New Roman"/>
          <w:lang w:val="cs-CZ" w:eastAsia="cs-CZ"/>
        </w:rPr>
        <w:t>Smlouv</w:t>
      </w:r>
      <w:r w:rsidR="00D163BC" w:rsidRPr="0009547A">
        <w:rPr>
          <w:rFonts w:eastAsia="Times New Roman"/>
          <w:lang w:val="cs-CZ" w:eastAsia="cs-CZ"/>
        </w:rPr>
        <w:t>y</w:t>
      </w:r>
      <w:r w:rsidR="000C77AC" w:rsidRPr="0009547A">
        <w:rPr>
          <w:rFonts w:eastAsia="Times New Roman"/>
          <w:lang w:val="cs-CZ" w:eastAsia="cs-CZ"/>
        </w:rPr>
        <w:t>.</w:t>
      </w:r>
    </w:p>
    <w:p w14:paraId="23A35C17" w14:textId="54F8881D" w:rsidR="00A765F9" w:rsidRPr="0009547A" w:rsidRDefault="00A765F9" w:rsidP="00EA39C3">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povinen s dostatečným předstihem</w:t>
      </w:r>
      <w:r w:rsidR="00136A8D" w:rsidRPr="0009547A">
        <w:rPr>
          <w:rFonts w:eastAsia="Times New Roman"/>
          <w:lang w:val="cs-CZ" w:eastAsia="cs-CZ"/>
        </w:rPr>
        <w:t xml:space="preserve"> požádat Objednatele</w:t>
      </w:r>
      <w:r w:rsidRPr="0009547A">
        <w:rPr>
          <w:rFonts w:eastAsia="Times New Roman"/>
          <w:lang w:val="cs-CZ" w:eastAsia="cs-CZ"/>
        </w:rPr>
        <w:t xml:space="preserve"> o potřebnou součinnost k</w:t>
      </w:r>
      <w:r w:rsidR="001B1E3B" w:rsidRPr="0009547A">
        <w:rPr>
          <w:rFonts w:eastAsia="Times New Roman"/>
          <w:lang w:val="cs-CZ" w:eastAsia="cs-CZ"/>
        </w:rPr>
        <w:t> provádění Díla</w:t>
      </w:r>
      <w:r w:rsidRPr="0009547A">
        <w:rPr>
          <w:rFonts w:eastAsia="Times New Roman"/>
          <w:lang w:val="cs-CZ" w:eastAsia="cs-CZ"/>
        </w:rPr>
        <w:t xml:space="preserve"> a upozorňovat </w:t>
      </w:r>
      <w:r w:rsidR="00163EE9" w:rsidRPr="0009547A">
        <w:rPr>
          <w:rFonts w:eastAsia="Times New Roman"/>
          <w:lang w:val="cs-CZ" w:eastAsia="cs-CZ"/>
        </w:rPr>
        <w:t xml:space="preserve">Objednatele na jakékoliv skutečnosti, které mají vliv a dopad na realizaci </w:t>
      </w:r>
      <w:r w:rsidR="001B1E3B" w:rsidRPr="0009547A">
        <w:rPr>
          <w:rFonts w:eastAsia="Times New Roman"/>
          <w:lang w:val="cs-CZ" w:eastAsia="cs-CZ"/>
        </w:rPr>
        <w:t>a provádění Díla</w:t>
      </w:r>
      <w:r w:rsidR="00163EE9" w:rsidRPr="0009547A">
        <w:rPr>
          <w:rFonts w:eastAsia="Times New Roman"/>
          <w:lang w:val="cs-CZ" w:eastAsia="cs-CZ"/>
        </w:rPr>
        <w:t>. Zhotovitel je dále povinen neprodleně odstranit jakékoliv nedostatky, vady či nevhodný postup, na které byl Objednatelem upozorněn.</w:t>
      </w:r>
    </w:p>
    <w:p w14:paraId="732D06EC" w14:textId="77DD2E3D" w:rsidR="000C77AC" w:rsidRPr="0009547A" w:rsidRDefault="000F48A9" w:rsidP="00EA39C3">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w:t>
      </w:r>
      <w:r w:rsidR="001F41DB" w:rsidRPr="0009547A">
        <w:rPr>
          <w:rFonts w:eastAsia="Times New Roman"/>
          <w:lang w:val="cs-CZ" w:eastAsia="cs-CZ"/>
        </w:rPr>
        <w:t xml:space="preserve"> </w:t>
      </w:r>
      <w:r w:rsidR="000C77AC" w:rsidRPr="0009547A">
        <w:rPr>
          <w:rFonts w:eastAsia="Times New Roman"/>
          <w:lang w:val="cs-CZ" w:eastAsia="cs-CZ"/>
        </w:rPr>
        <w:t xml:space="preserve">odpovídá za to, že osoby, které </w:t>
      </w:r>
      <w:r w:rsidR="00D3365E" w:rsidRPr="0009547A">
        <w:rPr>
          <w:rFonts w:eastAsia="Times New Roman"/>
          <w:lang w:val="cs-CZ" w:eastAsia="cs-CZ"/>
        </w:rPr>
        <w:t xml:space="preserve">se účastní na provádění Díla </w:t>
      </w:r>
      <w:r w:rsidR="008423DB" w:rsidRPr="0009547A">
        <w:rPr>
          <w:rFonts w:eastAsia="Times New Roman"/>
          <w:lang w:val="cs-CZ" w:eastAsia="cs-CZ"/>
        </w:rPr>
        <w:t>specifikovan</w:t>
      </w:r>
      <w:r w:rsidR="00D3365E" w:rsidRPr="0009547A">
        <w:rPr>
          <w:rFonts w:eastAsia="Times New Roman"/>
          <w:lang w:val="cs-CZ" w:eastAsia="cs-CZ"/>
        </w:rPr>
        <w:t>ého</w:t>
      </w:r>
      <w:r w:rsidR="008423DB" w:rsidRPr="0009547A">
        <w:rPr>
          <w:rFonts w:eastAsia="Times New Roman"/>
          <w:lang w:val="cs-CZ" w:eastAsia="cs-CZ"/>
        </w:rPr>
        <w:t xml:space="preserve"> touto</w:t>
      </w:r>
      <w:r w:rsidR="001F41DB" w:rsidRPr="0009547A">
        <w:rPr>
          <w:rFonts w:eastAsia="Times New Roman"/>
          <w:lang w:val="cs-CZ" w:eastAsia="cs-CZ"/>
        </w:rPr>
        <w:t xml:space="preserve"> </w:t>
      </w:r>
      <w:r w:rsidRPr="0009547A">
        <w:rPr>
          <w:rFonts w:eastAsia="Times New Roman"/>
          <w:lang w:val="cs-CZ" w:eastAsia="cs-CZ"/>
        </w:rPr>
        <w:t>Smlouv</w:t>
      </w:r>
      <w:r w:rsidR="008423DB" w:rsidRPr="0009547A">
        <w:rPr>
          <w:rFonts w:eastAsia="Times New Roman"/>
          <w:lang w:val="cs-CZ" w:eastAsia="cs-CZ"/>
        </w:rPr>
        <w:t>ou</w:t>
      </w:r>
      <w:r w:rsidR="001F41DB" w:rsidRPr="0009547A">
        <w:rPr>
          <w:rFonts w:eastAsia="Times New Roman"/>
          <w:lang w:val="cs-CZ" w:eastAsia="cs-CZ"/>
        </w:rPr>
        <w:t>, m</w:t>
      </w:r>
      <w:r w:rsidR="000C77AC" w:rsidRPr="0009547A">
        <w:rPr>
          <w:rFonts w:eastAsia="Times New Roman"/>
          <w:lang w:val="cs-CZ" w:eastAsia="cs-CZ"/>
        </w:rPr>
        <w:t>ají pro tuto činnost odbornou způsobilost a budou dodržovat obecně závazné právní předpisy</w:t>
      </w:r>
      <w:r w:rsidR="001B1E3B" w:rsidRPr="0009547A">
        <w:rPr>
          <w:rFonts w:eastAsia="Times New Roman"/>
          <w:lang w:val="cs-CZ" w:eastAsia="cs-CZ"/>
        </w:rPr>
        <w:t>, respektive povinnosti stanovené touto Smlouvou</w:t>
      </w:r>
      <w:r w:rsidR="000C77AC" w:rsidRPr="0009547A">
        <w:rPr>
          <w:rFonts w:eastAsia="Times New Roman"/>
          <w:lang w:val="cs-CZ" w:eastAsia="cs-CZ"/>
        </w:rPr>
        <w:t>.</w:t>
      </w:r>
    </w:p>
    <w:p w14:paraId="71638AB7" w14:textId="1D93B216" w:rsidR="000C77AC" w:rsidRPr="0009547A" w:rsidRDefault="000F48A9" w:rsidP="0014119E">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lastRenderedPageBreak/>
        <w:t>Zhotovitel</w:t>
      </w:r>
      <w:r w:rsidR="00D96C13" w:rsidRPr="0009547A">
        <w:rPr>
          <w:rFonts w:eastAsia="Times New Roman"/>
          <w:lang w:val="cs-CZ" w:eastAsia="cs-CZ"/>
        </w:rPr>
        <w:t xml:space="preserve"> </w:t>
      </w:r>
      <w:r w:rsidR="00273A9A" w:rsidRPr="0009547A">
        <w:rPr>
          <w:rFonts w:eastAsia="Times New Roman"/>
          <w:lang w:val="cs-CZ" w:eastAsia="cs-CZ"/>
        </w:rPr>
        <w:t xml:space="preserve">má povinnost </w:t>
      </w:r>
      <w:r w:rsidR="00706FF9" w:rsidRPr="0009547A">
        <w:rPr>
          <w:rFonts w:eastAsia="Times New Roman"/>
          <w:lang w:val="cs-CZ" w:eastAsia="cs-CZ"/>
        </w:rPr>
        <w:t>seznámit se s</w:t>
      </w:r>
      <w:r w:rsidR="00163EE9" w:rsidRPr="0009547A">
        <w:rPr>
          <w:rFonts w:eastAsia="Times New Roman"/>
          <w:lang w:val="cs-CZ" w:eastAsia="cs-CZ"/>
        </w:rPr>
        <w:t> </w:t>
      </w:r>
      <w:r w:rsidR="00273A9A" w:rsidRPr="0009547A">
        <w:rPr>
          <w:rFonts w:eastAsia="Times New Roman"/>
          <w:lang w:val="cs-CZ" w:eastAsia="cs-CZ"/>
        </w:rPr>
        <w:t>pokyny, které má</w:t>
      </w:r>
      <w:r w:rsidR="00D96C13" w:rsidRPr="0009547A">
        <w:rPr>
          <w:rFonts w:eastAsia="Times New Roman"/>
          <w:lang w:val="cs-CZ" w:eastAsia="cs-CZ"/>
        </w:rPr>
        <w:t xml:space="preserve"> dodržovat na </w:t>
      </w:r>
      <w:r w:rsidR="00940294" w:rsidRPr="0009547A">
        <w:rPr>
          <w:rFonts w:eastAsia="Times New Roman"/>
          <w:lang w:val="cs-CZ" w:eastAsia="cs-CZ"/>
        </w:rPr>
        <w:t>míst</w:t>
      </w:r>
      <w:r w:rsidR="007657FE" w:rsidRPr="0009547A">
        <w:rPr>
          <w:rFonts w:eastAsia="Times New Roman"/>
          <w:lang w:val="cs-CZ" w:eastAsia="cs-CZ"/>
        </w:rPr>
        <w:t>ě</w:t>
      </w:r>
      <w:r w:rsidR="00940294" w:rsidRPr="0009547A">
        <w:rPr>
          <w:rFonts w:eastAsia="Times New Roman"/>
          <w:lang w:val="cs-CZ" w:eastAsia="cs-CZ"/>
        </w:rPr>
        <w:t xml:space="preserve"> plnění</w:t>
      </w:r>
      <w:r w:rsidR="00273A9A" w:rsidRPr="0009547A">
        <w:rPr>
          <w:rFonts w:eastAsia="Times New Roman"/>
          <w:lang w:val="cs-CZ" w:eastAsia="cs-CZ"/>
        </w:rPr>
        <w:t>, zejména</w:t>
      </w:r>
      <w:r w:rsidR="00D96C13" w:rsidRPr="0009547A">
        <w:rPr>
          <w:rFonts w:eastAsia="Times New Roman"/>
          <w:lang w:val="cs-CZ" w:eastAsia="cs-CZ"/>
        </w:rPr>
        <w:t xml:space="preserve"> </w:t>
      </w:r>
      <w:r w:rsidR="00706FF9" w:rsidRPr="0009547A">
        <w:rPr>
          <w:rFonts w:eastAsia="Times New Roman"/>
          <w:lang w:val="cs-CZ" w:eastAsia="cs-CZ"/>
        </w:rPr>
        <w:t xml:space="preserve">s </w:t>
      </w:r>
      <w:r w:rsidR="003223B2" w:rsidRPr="0009547A">
        <w:rPr>
          <w:rFonts w:eastAsia="Times New Roman"/>
          <w:lang w:val="cs-CZ" w:eastAsia="cs-CZ"/>
        </w:rPr>
        <w:t>pokyny týkající</w:t>
      </w:r>
      <w:r w:rsidR="00706FF9" w:rsidRPr="0009547A">
        <w:rPr>
          <w:rFonts w:eastAsia="Times New Roman"/>
          <w:lang w:val="cs-CZ" w:eastAsia="cs-CZ"/>
        </w:rPr>
        <w:t>mi</w:t>
      </w:r>
      <w:r w:rsidR="003223B2" w:rsidRPr="0009547A">
        <w:rPr>
          <w:rFonts w:eastAsia="Times New Roman"/>
          <w:lang w:val="cs-CZ" w:eastAsia="cs-CZ"/>
        </w:rPr>
        <w:t xml:space="preserve"> se pohybu osob</w:t>
      </w:r>
      <w:r w:rsidR="00AF3358" w:rsidRPr="0009547A">
        <w:rPr>
          <w:rFonts w:eastAsia="Times New Roman"/>
          <w:lang w:val="cs-CZ" w:eastAsia="cs-CZ"/>
        </w:rPr>
        <w:t xml:space="preserve"> a bezpečnosti</w:t>
      </w:r>
      <w:r w:rsidR="003223B2" w:rsidRPr="0009547A">
        <w:rPr>
          <w:rFonts w:eastAsia="Times New Roman"/>
          <w:lang w:val="cs-CZ" w:eastAsia="cs-CZ"/>
        </w:rPr>
        <w:t xml:space="preserve"> </w:t>
      </w:r>
      <w:r w:rsidR="000C77AC" w:rsidRPr="0009547A">
        <w:rPr>
          <w:rFonts w:eastAsia="Times New Roman"/>
          <w:lang w:val="cs-CZ" w:eastAsia="cs-CZ"/>
        </w:rPr>
        <w:t>a</w:t>
      </w:r>
      <w:r w:rsidR="00706FF9" w:rsidRPr="0009547A">
        <w:rPr>
          <w:rFonts w:eastAsia="Times New Roman"/>
          <w:lang w:val="cs-CZ" w:eastAsia="cs-CZ"/>
        </w:rPr>
        <w:t xml:space="preserve"> je povinen</w:t>
      </w:r>
      <w:r w:rsidR="000C77AC" w:rsidRPr="0009547A">
        <w:rPr>
          <w:rFonts w:eastAsia="Times New Roman"/>
          <w:lang w:val="cs-CZ" w:eastAsia="cs-CZ"/>
        </w:rPr>
        <w:t xml:space="preserve"> seznámit s</w:t>
      </w:r>
      <w:r w:rsidR="00EA39C3" w:rsidRPr="0009547A">
        <w:rPr>
          <w:rFonts w:eastAsia="Times New Roman"/>
          <w:lang w:val="cs-CZ" w:eastAsia="cs-CZ"/>
        </w:rPr>
        <w:t> takovými pokyny</w:t>
      </w:r>
      <w:r w:rsidR="001B1E3B" w:rsidRPr="0009547A">
        <w:rPr>
          <w:rFonts w:eastAsia="Times New Roman"/>
          <w:lang w:val="cs-CZ" w:eastAsia="cs-CZ"/>
        </w:rPr>
        <w:t xml:space="preserve"> všechny</w:t>
      </w:r>
      <w:r w:rsidR="000C77AC" w:rsidRPr="0009547A">
        <w:rPr>
          <w:rFonts w:eastAsia="Times New Roman"/>
          <w:lang w:val="cs-CZ" w:eastAsia="cs-CZ"/>
        </w:rPr>
        <w:t xml:space="preserve"> osoby podílející </w:t>
      </w:r>
      <w:r w:rsidR="00910636" w:rsidRPr="0009547A">
        <w:rPr>
          <w:rFonts w:eastAsia="Times New Roman"/>
          <w:lang w:val="cs-CZ" w:eastAsia="cs-CZ"/>
        </w:rPr>
        <w:t xml:space="preserve">se </w:t>
      </w:r>
      <w:r w:rsidR="000C77AC" w:rsidRPr="0009547A">
        <w:rPr>
          <w:rFonts w:eastAsia="Times New Roman"/>
          <w:lang w:val="cs-CZ" w:eastAsia="cs-CZ"/>
        </w:rPr>
        <w:t>na</w:t>
      </w:r>
      <w:r w:rsidR="001D60B9" w:rsidRPr="0009547A">
        <w:rPr>
          <w:rFonts w:eastAsia="Times New Roman"/>
          <w:lang w:val="cs-CZ" w:eastAsia="cs-CZ"/>
        </w:rPr>
        <w:t xml:space="preserve"> pokyn </w:t>
      </w:r>
      <w:r w:rsidRPr="0009547A">
        <w:rPr>
          <w:rFonts w:eastAsia="Times New Roman"/>
          <w:lang w:val="cs-CZ" w:eastAsia="cs-CZ"/>
        </w:rPr>
        <w:t>Zhotovitel</w:t>
      </w:r>
      <w:r w:rsidR="001D60B9" w:rsidRPr="0009547A">
        <w:rPr>
          <w:rFonts w:eastAsia="Times New Roman"/>
          <w:lang w:val="cs-CZ" w:eastAsia="cs-CZ"/>
        </w:rPr>
        <w:t>e na</w:t>
      </w:r>
      <w:r w:rsidR="000C77AC" w:rsidRPr="0009547A">
        <w:rPr>
          <w:rFonts w:eastAsia="Times New Roman"/>
          <w:lang w:val="cs-CZ" w:eastAsia="cs-CZ"/>
        </w:rPr>
        <w:t xml:space="preserve"> </w:t>
      </w:r>
      <w:r w:rsidR="00A765F9" w:rsidRPr="0009547A">
        <w:rPr>
          <w:rFonts w:eastAsia="Times New Roman"/>
          <w:lang w:val="cs-CZ" w:eastAsia="cs-CZ"/>
        </w:rPr>
        <w:t xml:space="preserve">realizaci </w:t>
      </w:r>
      <w:r w:rsidR="001B1E3B" w:rsidRPr="0009547A">
        <w:rPr>
          <w:rFonts w:eastAsia="Times New Roman"/>
          <w:lang w:val="cs-CZ" w:eastAsia="cs-CZ"/>
        </w:rPr>
        <w:t xml:space="preserve">a provádění Díla </w:t>
      </w:r>
      <w:r w:rsidR="00AF3358" w:rsidRPr="0009547A">
        <w:rPr>
          <w:rFonts w:eastAsia="Times New Roman"/>
          <w:lang w:val="cs-CZ" w:eastAsia="cs-CZ"/>
        </w:rPr>
        <w:t>a zajistit jejich dodržování</w:t>
      </w:r>
      <w:r w:rsidR="000C77AC" w:rsidRPr="0009547A">
        <w:rPr>
          <w:rFonts w:eastAsia="Times New Roman"/>
          <w:lang w:val="cs-CZ" w:eastAsia="cs-CZ"/>
        </w:rPr>
        <w:t>.</w:t>
      </w:r>
    </w:p>
    <w:p w14:paraId="795C4820" w14:textId="77777777" w:rsidR="00AA0171" w:rsidRPr="0009547A" w:rsidRDefault="000F48A9" w:rsidP="00AA0171">
      <w:pPr>
        <w:pStyle w:val="09SVAgr12"/>
        <w:tabs>
          <w:tab w:val="num" w:pos="567"/>
        </w:tabs>
        <w:spacing w:line="300" w:lineRule="exact"/>
        <w:ind w:left="567" w:hanging="567"/>
        <w:rPr>
          <w:rFonts w:eastAsia="Times New Roman"/>
          <w:lang w:val="cs-CZ" w:eastAsia="cs-CZ"/>
        </w:rPr>
      </w:pPr>
      <w:r w:rsidRPr="0009547A">
        <w:rPr>
          <w:lang w:val="cs-CZ"/>
        </w:rPr>
        <w:t>Zhotovitel</w:t>
      </w:r>
      <w:r w:rsidR="00293622" w:rsidRPr="0009547A">
        <w:rPr>
          <w:lang w:val="cs-CZ"/>
        </w:rPr>
        <w:t xml:space="preserve"> je povinen jakékoliv jím zpracovávané dokumenty v souvislosti s</w:t>
      </w:r>
      <w:r w:rsidR="00853A73" w:rsidRPr="0009547A">
        <w:rPr>
          <w:lang w:val="cs-CZ"/>
        </w:rPr>
        <w:t> </w:t>
      </w:r>
      <w:r w:rsidR="00293622" w:rsidRPr="0009547A">
        <w:rPr>
          <w:lang w:val="cs-CZ"/>
        </w:rPr>
        <w:t xml:space="preserve">touto </w:t>
      </w:r>
      <w:r w:rsidRPr="0009547A">
        <w:rPr>
          <w:lang w:val="cs-CZ"/>
        </w:rPr>
        <w:t>Smlouv</w:t>
      </w:r>
      <w:r w:rsidR="00D163BC" w:rsidRPr="0009547A">
        <w:rPr>
          <w:lang w:val="cs-CZ"/>
        </w:rPr>
        <w:t>ou</w:t>
      </w:r>
      <w:r w:rsidR="008423DB" w:rsidRPr="0009547A">
        <w:rPr>
          <w:lang w:val="cs-CZ"/>
        </w:rPr>
        <w:t xml:space="preserve"> </w:t>
      </w:r>
      <w:r w:rsidR="00293622" w:rsidRPr="0009547A">
        <w:rPr>
          <w:lang w:val="cs-CZ"/>
        </w:rPr>
        <w:t>vést ve formě umožňující jejich přezkoumání a audit ze strany kontrolních orgánů</w:t>
      </w:r>
      <w:r w:rsidR="00C46E24" w:rsidRPr="0009547A">
        <w:rPr>
          <w:lang w:val="cs-CZ"/>
        </w:rPr>
        <w:t xml:space="preserve"> a umožnit těmto orgánům jejich kontrolu</w:t>
      </w:r>
      <w:r w:rsidR="00293622" w:rsidRPr="0009547A">
        <w:rPr>
          <w:lang w:val="cs-CZ"/>
        </w:rPr>
        <w:t>. V případě, že bude jakýkoliv dokument související s</w:t>
      </w:r>
      <w:r w:rsidR="00A765F9" w:rsidRPr="0009547A">
        <w:rPr>
          <w:lang w:val="cs-CZ"/>
        </w:rPr>
        <w:t xml:space="preserve"> realizací </w:t>
      </w:r>
      <w:r w:rsidR="001B1E3B" w:rsidRPr="0009547A">
        <w:rPr>
          <w:lang w:val="cs-CZ"/>
        </w:rPr>
        <w:t xml:space="preserve">a prováděním Díla </w:t>
      </w:r>
      <w:r w:rsidR="00293622" w:rsidRPr="0009547A">
        <w:rPr>
          <w:lang w:val="cs-CZ"/>
        </w:rPr>
        <w:t xml:space="preserve">zpochybněn či rozporován kontrolním orgánem, je </w:t>
      </w:r>
      <w:r w:rsidRPr="0009547A">
        <w:rPr>
          <w:lang w:val="cs-CZ"/>
        </w:rPr>
        <w:t>Zhotovitel</w:t>
      </w:r>
      <w:r w:rsidR="00293622" w:rsidRPr="0009547A">
        <w:rPr>
          <w:lang w:val="cs-CZ"/>
        </w:rPr>
        <w:t xml:space="preserve"> povinen poskytnout Objednateli takové dokumenty a podklady, které budou kontrolním orgánem akceptovány</w:t>
      </w:r>
      <w:r w:rsidR="00706FF9" w:rsidRPr="0009547A">
        <w:rPr>
          <w:lang w:val="cs-CZ"/>
        </w:rPr>
        <w:t xml:space="preserve"> s přihlédnutím k výtkám sděleným takovým kontrolním orgánem.</w:t>
      </w:r>
      <w:r w:rsidR="00293622" w:rsidRPr="0009547A">
        <w:rPr>
          <w:lang w:val="cs-CZ"/>
        </w:rPr>
        <w:t xml:space="preserve"> </w:t>
      </w:r>
      <w:r w:rsidR="00706FF9" w:rsidRPr="0009547A">
        <w:rPr>
          <w:lang w:val="cs-CZ"/>
        </w:rPr>
        <w:t>P</w:t>
      </w:r>
      <w:r w:rsidR="00293622" w:rsidRPr="0009547A">
        <w:rPr>
          <w:lang w:val="cs-CZ"/>
        </w:rPr>
        <w:t xml:space="preserve">okud nebude Objednatel schopen tyto dokumenty či podklady </w:t>
      </w:r>
      <w:r w:rsidR="00706FF9" w:rsidRPr="0009547A">
        <w:rPr>
          <w:lang w:val="cs-CZ"/>
        </w:rPr>
        <w:t xml:space="preserve">z důvodu nesoučinnosti </w:t>
      </w:r>
      <w:r w:rsidRPr="0009547A">
        <w:rPr>
          <w:lang w:val="cs-CZ"/>
        </w:rPr>
        <w:t>Zhotovitel</w:t>
      </w:r>
      <w:r w:rsidR="00706FF9" w:rsidRPr="0009547A">
        <w:rPr>
          <w:lang w:val="cs-CZ"/>
        </w:rPr>
        <w:t xml:space="preserve">e </w:t>
      </w:r>
      <w:r w:rsidR="00293622" w:rsidRPr="0009547A">
        <w:rPr>
          <w:lang w:val="cs-CZ"/>
        </w:rPr>
        <w:t xml:space="preserve">poskytnout a absence těchto dokumentů bude důvodem k udělení jakékoliv sankce vůči Objednateli, zavazuje se </w:t>
      </w:r>
      <w:r w:rsidRPr="0009547A">
        <w:rPr>
          <w:lang w:val="cs-CZ"/>
        </w:rPr>
        <w:t>Zhotovitel</w:t>
      </w:r>
      <w:r w:rsidR="00293622" w:rsidRPr="0009547A">
        <w:rPr>
          <w:lang w:val="cs-CZ"/>
        </w:rPr>
        <w:t xml:space="preserve"> Objednateli uhradit uloženou sankci v plné výši, a to i po vypršení platnosti a účinnosti této </w:t>
      </w:r>
      <w:r w:rsidR="00E5468D" w:rsidRPr="0009547A">
        <w:rPr>
          <w:lang w:val="cs-CZ"/>
        </w:rPr>
        <w:t>Smlouv</w:t>
      </w:r>
      <w:r w:rsidR="00D163BC" w:rsidRPr="0009547A">
        <w:rPr>
          <w:lang w:val="cs-CZ"/>
        </w:rPr>
        <w:t>y</w:t>
      </w:r>
      <w:r w:rsidR="008A0458" w:rsidRPr="0009547A">
        <w:rPr>
          <w:lang w:val="cs-CZ"/>
        </w:rPr>
        <w:t>.</w:t>
      </w:r>
    </w:p>
    <w:p w14:paraId="60324BD3" w14:textId="2653D698" w:rsidR="001F41DB" w:rsidRPr="0009547A" w:rsidRDefault="008B40F8" w:rsidP="00AA0171">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Dokumentace</w:t>
      </w:r>
      <w:r w:rsidR="00A765F9" w:rsidRPr="0009547A">
        <w:rPr>
          <w:rFonts w:eastAsia="Times New Roman"/>
          <w:lang w:val="cs-CZ" w:eastAsia="cs-CZ"/>
        </w:rPr>
        <w:t>, výstupy a data,</w:t>
      </w:r>
      <w:r w:rsidR="001F41DB" w:rsidRPr="0009547A">
        <w:rPr>
          <w:rFonts w:eastAsia="Times New Roman"/>
          <w:lang w:val="cs-CZ" w:eastAsia="cs-CZ"/>
        </w:rPr>
        <w:t xml:space="preserve"> </w:t>
      </w:r>
      <w:r w:rsidRPr="0009547A">
        <w:rPr>
          <w:rFonts w:eastAsia="Times New Roman"/>
          <w:lang w:val="cs-CZ" w:eastAsia="cs-CZ"/>
        </w:rPr>
        <w:t>kter</w:t>
      </w:r>
      <w:r w:rsidR="00A765F9" w:rsidRPr="0009547A">
        <w:rPr>
          <w:rFonts w:eastAsia="Times New Roman"/>
          <w:lang w:val="cs-CZ" w:eastAsia="cs-CZ"/>
        </w:rPr>
        <w:t>é</w:t>
      </w:r>
      <w:r w:rsidRPr="0009547A">
        <w:rPr>
          <w:rFonts w:eastAsia="Times New Roman"/>
          <w:lang w:val="cs-CZ" w:eastAsia="cs-CZ"/>
        </w:rPr>
        <w:t xml:space="preserve"> </w:t>
      </w:r>
      <w:r w:rsidR="000F48A9" w:rsidRPr="0009547A">
        <w:rPr>
          <w:rFonts w:eastAsia="Times New Roman"/>
          <w:lang w:val="cs-CZ" w:eastAsia="cs-CZ"/>
        </w:rPr>
        <w:t>Zhotovitel</w:t>
      </w:r>
      <w:r w:rsidRPr="0009547A">
        <w:rPr>
          <w:rFonts w:eastAsia="Times New Roman"/>
          <w:lang w:val="cs-CZ" w:eastAsia="cs-CZ"/>
        </w:rPr>
        <w:t xml:space="preserve"> </w:t>
      </w:r>
      <w:r w:rsidR="001F41DB" w:rsidRPr="0009547A">
        <w:rPr>
          <w:rFonts w:eastAsia="Times New Roman"/>
          <w:lang w:val="cs-CZ" w:eastAsia="cs-CZ"/>
        </w:rPr>
        <w:t xml:space="preserve">dodá </w:t>
      </w:r>
      <w:r w:rsidRPr="0009547A">
        <w:rPr>
          <w:rFonts w:eastAsia="Times New Roman"/>
          <w:lang w:val="cs-CZ" w:eastAsia="cs-CZ"/>
        </w:rPr>
        <w:t>Objednateli v </w:t>
      </w:r>
      <w:r w:rsidR="001F41DB" w:rsidRPr="0009547A">
        <w:rPr>
          <w:rFonts w:eastAsia="Times New Roman"/>
          <w:lang w:val="cs-CZ" w:eastAsia="cs-CZ"/>
        </w:rPr>
        <w:t>souvis</w:t>
      </w:r>
      <w:r w:rsidRPr="0009547A">
        <w:rPr>
          <w:rFonts w:eastAsia="Times New Roman"/>
          <w:lang w:val="cs-CZ" w:eastAsia="cs-CZ"/>
        </w:rPr>
        <w:t xml:space="preserve">losti </w:t>
      </w:r>
      <w:r w:rsidR="001F41DB" w:rsidRPr="0009547A">
        <w:rPr>
          <w:rFonts w:eastAsia="Times New Roman"/>
          <w:lang w:val="cs-CZ" w:eastAsia="cs-CZ"/>
        </w:rPr>
        <w:t>s</w:t>
      </w:r>
      <w:r w:rsidR="00614070" w:rsidRPr="0009547A">
        <w:rPr>
          <w:rFonts w:eastAsia="Times New Roman"/>
          <w:lang w:val="cs-CZ" w:eastAsia="cs-CZ"/>
        </w:rPr>
        <w:t> realizací a prováděním Díla</w:t>
      </w:r>
      <w:r w:rsidR="00A10B02" w:rsidRPr="0009547A">
        <w:rPr>
          <w:rFonts w:eastAsia="Times New Roman"/>
          <w:lang w:val="cs-CZ" w:eastAsia="cs-CZ"/>
        </w:rPr>
        <w:t xml:space="preserve"> dle této </w:t>
      </w:r>
      <w:r w:rsidR="00E5468D" w:rsidRPr="0009547A">
        <w:rPr>
          <w:rFonts w:eastAsia="Times New Roman"/>
          <w:lang w:val="cs-CZ" w:eastAsia="cs-CZ"/>
        </w:rPr>
        <w:t>Smlouv</w:t>
      </w:r>
      <w:r w:rsidR="00D163BC" w:rsidRPr="0009547A">
        <w:rPr>
          <w:rFonts w:eastAsia="Times New Roman"/>
          <w:lang w:val="cs-CZ" w:eastAsia="cs-CZ"/>
        </w:rPr>
        <w:t>y</w:t>
      </w:r>
      <w:r w:rsidR="001F41DB" w:rsidRPr="0009547A">
        <w:rPr>
          <w:rFonts w:eastAsia="Times New Roman"/>
          <w:lang w:val="cs-CZ" w:eastAsia="cs-CZ"/>
        </w:rPr>
        <w:t>, musí být v</w:t>
      </w:r>
      <w:r w:rsidR="00A56F75" w:rsidRPr="0009547A">
        <w:rPr>
          <w:rFonts w:eastAsia="Times New Roman"/>
          <w:lang w:val="cs-CZ" w:eastAsia="cs-CZ"/>
        </w:rPr>
        <w:t> </w:t>
      </w:r>
      <w:r w:rsidR="001F41DB" w:rsidRPr="0009547A">
        <w:rPr>
          <w:rFonts w:eastAsia="Times New Roman"/>
          <w:lang w:val="cs-CZ" w:eastAsia="cs-CZ"/>
        </w:rPr>
        <w:t xml:space="preserve">českém jazyce, pokud se </w:t>
      </w:r>
      <w:r w:rsidR="00781976" w:rsidRPr="0009547A">
        <w:rPr>
          <w:rFonts w:eastAsia="Times New Roman"/>
          <w:lang w:val="cs-CZ" w:eastAsia="cs-CZ"/>
        </w:rPr>
        <w:t>S</w:t>
      </w:r>
      <w:r w:rsidR="001F41DB" w:rsidRPr="0009547A">
        <w:rPr>
          <w:rFonts w:eastAsia="Times New Roman"/>
          <w:lang w:val="cs-CZ" w:eastAsia="cs-CZ"/>
        </w:rPr>
        <w:t>trany nedohodnou jinak</w:t>
      </w:r>
      <w:r w:rsidRPr="0009547A">
        <w:rPr>
          <w:rFonts w:eastAsia="Times New Roman"/>
          <w:lang w:val="cs-CZ" w:eastAsia="cs-CZ"/>
        </w:rPr>
        <w:t>,</w:t>
      </w:r>
      <w:r w:rsidR="001F41DB" w:rsidRPr="0009547A">
        <w:rPr>
          <w:rFonts w:eastAsia="Times New Roman"/>
          <w:lang w:val="cs-CZ" w:eastAsia="cs-CZ"/>
        </w:rPr>
        <w:t xml:space="preserve"> a tato dokumentace musí splňovat </w:t>
      </w:r>
      <w:r w:rsidR="00A765F9" w:rsidRPr="0009547A">
        <w:rPr>
          <w:rFonts w:eastAsia="Times New Roman"/>
          <w:lang w:val="cs-CZ" w:eastAsia="cs-CZ"/>
        </w:rPr>
        <w:t xml:space="preserve">veškeré </w:t>
      </w:r>
      <w:r w:rsidR="001F41DB" w:rsidRPr="0009547A">
        <w:rPr>
          <w:rFonts w:eastAsia="Times New Roman"/>
          <w:lang w:val="cs-CZ" w:eastAsia="cs-CZ"/>
        </w:rPr>
        <w:t>požadavky</w:t>
      </w:r>
      <w:r w:rsidR="00A765F9" w:rsidRPr="0009547A">
        <w:rPr>
          <w:rFonts w:eastAsia="Times New Roman"/>
          <w:lang w:val="cs-CZ" w:eastAsia="cs-CZ"/>
        </w:rPr>
        <w:t xml:space="preserve"> stanovené touto Smlouvou, jejími přílohami a příslušnými právními předpisy</w:t>
      </w:r>
      <w:r w:rsidR="00AA0171" w:rsidRPr="0009547A">
        <w:rPr>
          <w:rFonts w:eastAsia="Times New Roman"/>
          <w:lang w:val="cs-CZ" w:eastAsia="cs-CZ"/>
        </w:rPr>
        <w:t>.</w:t>
      </w:r>
    </w:p>
    <w:p w14:paraId="3F9CCEBD" w14:textId="448DE712" w:rsidR="00F076F9" w:rsidRPr="0009547A" w:rsidRDefault="00F076F9" w:rsidP="00F076F9">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se zavazuje, že u všech osob podílejících se na realizaci</w:t>
      </w:r>
      <w:r w:rsidR="00614070" w:rsidRPr="0009547A">
        <w:rPr>
          <w:rFonts w:eastAsia="Times New Roman"/>
          <w:lang w:val="cs-CZ" w:eastAsia="cs-CZ"/>
        </w:rPr>
        <w:t xml:space="preserve"> a provádění Díla</w:t>
      </w:r>
      <w:r w:rsidRPr="0009547A">
        <w:rPr>
          <w:rFonts w:eastAsia="Times New Roman"/>
          <w:lang w:val="cs-CZ" w:eastAsia="cs-CZ"/>
        </w:rPr>
        <w:t>, tedy plnění s</w:t>
      </w:r>
      <w:r w:rsidR="004B4F03" w:rsidRPr="0009547A">
        <w:rPr>
          <w:rFonts w:eastAsia="Times New Roman"/>
          <w:lang w:val="cs-CZ" w:eastAsia="cs-CZ"/>
        </w:rPr>
        <w:t>l</w:t>
      </w:r>
      <w:r w:rsidRPr="0009547A">
        <w:rPr>
          <w:rFonts w:eastAsia="Times New Roman"/>
          <w:lang w:val="cs-CZ" w:eastAsia="cs-CZ"/>
        </w:rPr>
        <w:t>užeb či jiných činností dle této Smlouvy</w:t>
      </w:r>
      <w:r w:rsidR="004B4F03" w:rsidRPr="0009547A">
        <w:rPr>
          <w:rFonts w:eastAsia="Times New Roman"/>
          <w:lang w:val="cs-CZ" w:eastAsia="cs-CZ"/>
        </w:rPr>
        <w:t>,</w:t>
      </w:r>
      <w:r w:rsidRPr="0009547A">
        <w:rPr>
          <w:rFonts w:eastAsia="Times New Roman"/>
          <w:lang w:val="cs-CZ" w:eastAsia="cs-CZ"/>
        </w:rPr>
        <w:t xml:space="preserve"> zajistí, že </w:t>
      </w:r>
      <w:r w:rsidR="004B4F03" w:rsidRPr="0009547A">
        <w:rPr>
          <w:rFonts w:eastAsia="Times New Roman"/>
          <w:lang w:val="cs-CZ" w:eastAsia="cs-CZ"/>
        </w:rPr>
        <w:t xml:space="preserve">tyto osoby budou dodržovat veškeré povinnosti vyplývající z </w:t>
      </w:r>
      <w:r w:rsidRPr="0009547A">
        <w:rPr>
          <w:rFonts w:eastAsia="Times New Roman"/>
          <w:lang w:val="cs-CZ" w:eastAsia="cs-CZ"/>
        </w:rPr>
        <w:t>této Smlouvy.</w:t>
      </w:r>
      <w:r w:rsidR="004B4F03" w:rsidRPr="0009547A">
        <w:rPr>
          <w:rFonts w:eastAsia="Times New Roman"/>
          <w:lang w:val="cs-CZ" w:eastAsia="cs-CZ"/>
        </w:rPr>
        <w:t xml:space="preserve"> V případě jakéhokoliv porušení povinností dle této Smlouvy či způsobení jakékoliv škody těmito osobami v rámci realizace </w:t>
      </w:r>
      <w:r w:rsidR="00614070" w:rsidRPr="0009547A">
        <w:rPr>
          <w:rFonts w:eastAsia="Times New Roman"/>
          <w:lang w:val="cs-CZ" w:eastAsia="cs-CZ"/>
        </w:rPr>
        <w:t>a provádění Díla</w:t>
      </w:r>
      <w:r w:rsidR="004B4F03" w:rsidRPr="0009547A">
        <w:rPr>
          <w:rFonts w:eastAsia="Times New Roman"/>
          <w:lang w:val="cs-CZ" w:eastAsia="cs-CZ"/>
        </w:rPr>
        <w:t>, odpovídá Zhotovitel, jako by tyto povinnosti porušil či škodu způsobil sám.</w:t>
      </w:r>
    </w:p>
    <w:p w14:paraId="12E66F37" w14:textId="47E8B377" w:rsidR="00BD1601" w:rsidRPr="0009547A" w:rsidRDefault="00BD1601" w:rsidP="00BD1601">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Zhotovitel se zavazuje dodržet při provádění prací veškeré podmínky a připomínky vyplývající pokynů příslušných úřadů. Pokud nesplněním těchto podmínek či pokynů vznikne </w:t>
      </w:r>
      <w:r w:rsidR="006A6667" w:rsidRPr="0009547A">
        <w:rPr>
          <w:rFonts w:eastAsia="Times New Roman"/>
          <w:lang w:val="cs-CZ" w:eastAsia="cs-CZ"/>
        </w:rPr>
        <w:t>O</w:t>
      </w:r>
      <w:r w:rsidRPr="0009547A">
        <w:rPr>
          <w:rFonts w:eastAsia="Times New Roman"/>
          <w:lang w:val="cs-CZ" w:eastAsia="cs-CZ"/>
        </w:rPr>
        <w:t xml:space="preserve">bjednateli škoda, uhradí ji </w:t>
      </w:r>
      <w:r w:rsidR="006A6667" w:rsidRPr="0009547A">
        <w:rPr>
          <w:rFonts w:eastAsia="Times New Roman"/>
          <w:lang w:val="cs-CZ" w:eastAsia="cs-CZ"/>
        </w:rPr>
        <w:t>Z</w:t>
      </w:r>
      <w:r w:rsidRPr="0009547A">
        <w:rPr>
          <w:rFonts w:eastAsia="Times New Roman"/>
          <w:lang w:val="cs-CZ" w:eastAsia="cs-CZ"/>
        </w:rPr>
        <w:t xml:space="preserve">hotovitel </w:t>
      </w:r>
      <w:r w:rsidR="006A6667" w:rsidRPr="0009547A">
        <w:rPr>
          <w:rFonts w:eastAsia="Times New Roman"/>
          <w:lang w:val="cs-CZ" w:eastAsia="cs-CZ"/>
        </w:rPr>
        <w:t>O</w:t>
      </w:r>
      <w:r w:rsidRPr="0009547A">
        <w:rPr>
          <w:rFonts w:eastAsia="Times New Roman"/>
          <w:lang w:val="cs-CZ" w:eastAsia="cs-CZ"/>
        </w:rPr>
        <w:t xml:space="preserve">bjednateli v plném rozsahu. </w:t>
      </w:r>
    </w:p>
    <w:p w14:paraId="3DB5D20D" w14:textId="617715F1" w:rsidR="00DB6B60" w:rsidRPr="0009547A" w:rsidRDefault="00004DEA" w:rsidP="00F076F9">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je povinen pro všechny osoby (zejména poddodavatelé, případně zaměstnanci Zhotovitele a poddodavatelů), které se účastní na provádění Díla, zajistit osobní ochranné pracovní prostředky, prostředky pro poskytování první pomoci, respektive další věci či nástroje potřebné k provádění Díla či požadované dle právních předpisů a jiných předpisů vztahujících se k pohybu a provádění prací v místě plnění.</w:t>
      </w:r>
    </w:p>
    <w:p w14:paraId="3091B23E" w14:textId="600712E6" w:rsidR="00EA308A" w:rsidRPr="0009547A" w:rsidRDefault="00EA308A" w:rsidP="0091425E">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Zhotovitel bude aktivně aplikovat zásady sociálně odpovědného zadávání.</w:t>
      </w:r>
      <w:r w:rsidRPr="0009547A">
        <w:rPr>
          <w:lang w:val="cs-CZ"/>
        </w:rPr>
        <w:t xml:space="preserve"> Zhotovitel je povinen zajistit, aby se v rámci odborné studijní praxe na realizaci </w:t>
      </w:r>
      <w:r w:rsidR="001F3D5A" w:rsidRPr="0009547A">
        <w:rPr>
          <w:lang w:val="cs-CZ"/>
        </w:rPr>
        <w:t>D</w:t>
      </w:r>
      <w:r w:rsidRPr="0009547A">
        <w:rPr>
          <w:lang w:val="cs-CZ"/>
        </w:rPr>
        <w:t xml:space="preserve">íla podílel alespoň jeden </w:t>
      </w:r>
      <w:r w:rsidR="00387E0E">
        <w:rPr>
          <w:lang w:val="cs-CZ"/>
        </w:rPr>
        <w:t xml:space="preserve">středoškolský či vysokoškolský </w:t>
      </w:r>
      <w:r w:rsidRPr="0009547A">
        <w:rPr>
          <w:lang w:val="cs-CZ"/>
        </w:rPr>
        <w:t xml:space="preserve">student </w:t>
      </w:r>
      <w:r w:rsidR="00275E48">
        <w:rPr>
          <w:lang w:val="cs-CZ"/>
        </w:rPr>
        <w:t>oboru stavebního</w:t>
      </w:r>
      <w:r w:rsidR="00621411" w:rsidRPr="0009547A">
        <w:rPr>
          <w:lang w:val="cs-CZ"/>
        </w:rPr>
        <w:t xml:space="preserve"> </w:t>
      </w:r>
      <w:r w:rsidRPr="0009547A">
        <w:rPr>
          <w:lang w:val="cs-CZ"/>
        </w:rPr>
        <w:t xml:space="preserve">v rozsahu </w:t>
      </w:r>
      <w:r w:rsidR="00275E48">
        <w:rPr>
          <w:lang w:val="cs-CZ"/>
        </w:rPr>
        <w:t>alespoň 2 hodiny za týden s výjimkou školních prázdnin</w:t>
      </w:r>
      <w:r w:rsidR="00733A96">
        <w:rPr>
          <w:lang w:val="cs-CZ"/>
        </w:rPr>
        <w:t>.</w:t>
      </w:r>
      <w:r w:rsidRPr="0009547A">
        <w:rPr>
          <w:lang w:val="cs-CZ"/>
        </w:rPr>
        <w:t xml:space="preserve"> Splnění podmínky zhotovitel doloží písemným potvrzením příslušné školy o vykonání odborné studijní praxe s uvedením jména studenta včetně jeho studijního oboru.</w:t>
      </w:r>
    </w:p>
    <w:p w14:paraId="5023CA89" w14:textId="322EB232" w:rsidR="004E5BB8" w:rsidRPr="0009547A" w:rsidRDefault="008561FC" w:rsidP="0074777C">
      <w:pPr>
        <w:pStyle w:val="09SVAgr12"/>
        <w:numPr>
          <w:ilvl w:val="0"/>
          <w:numId w:val="0"/>
        </w:numPr>
        <w:spacing w:line="300" w:lineRule="exact"/>
        <w:rPr>
          <w:b/>
          <w:bCs/>
          <w:lang w:val="cs-CZ"/>
        </w:rPr>
      </w:pPr>
      <w:bookmarkStart w:id="69" w:name="_Hlk62393879"/>
      <w:r w:rsidRPr="0009547A">
        <w:rPr>
          <w:b/>
          <w:bCs/>
          <w:lang w:val="cs-CZ"/>
        </w:rPr>
        <w:t>Změny Realizačního týmu</w:t>
      </w:r>
      <w:r w:rsidR="004E5BB8" w:rsidRPr="0009547A">
        <w:rPr>
          <w:b/>
          <w:bCs/>
          <w:lang w:val="cs-CZ"/>
        </w:rPr>
        <w:t>:</w:t>
      </w:r>
    </w:p>
    <w:p w14:paraId="52F24B66" w14:textId="39AD3EF0" w:rsidR="004E5BB8" w:rsidRPr="0009547A" w:rsidRDefault="004E5BB8" w:rsidP="007C0B1D">
      <w:pPr>
        <w:pStyle w:val="09SVAgr12"/>
        <w:tabs>
          <w:tab w:val="num" w:pos="567"/>
        </w:tabs>
        <w:spacing w:line="300" w:lineRule="exact"/>
        <w:ind w:left="567" w:hanging="567"/>
        <w:rPr>
          <w:rFonts w:eastAsia="Times New Roman"/>
          <w:lang w:val="cs-CZ" w:eastAsia="cs-CZ"/>
        </w:rPr>
      </w:pPr>
      <w:bookmarkStart w:id="70" w:name="_Ref38967542"/>
      <w:bookmarkStart w:id="71" w:name="_Ref38971535"/>
      <w:bookmarkStart w:id="72" w:name="_Ref53148346"/>
      <w:bookmarkEnd w:id="69"/>
      <w:r w:rsidRPr="0009547A">
        <w:rPr>
          <w:rFonts w:eastAsia="Times New Roman"/>
          <w:lang w:val="cs-CZ" w:eastAsia="cs-CZ"/>
        </w:rPr>
        <w:t xml:space="preserve">Příloha č. </w:t>
      </w:r>
      <w:r w:rsidR="008561FC" w:rsidRPr="0009547A">
        <w:rPr>
          <w:rFonts w:eastAsia="Times New Roman"/>
          <w:lang w:val="cs-CZ" w:eastAsia="cs-CZ"/>
        </w:rPr>
        <w:t>3</w:t>
      </w:r>
      <w:r w:rsidRPr="0009547A">
        <w:rPr>
          <w:rFonts w:eastAsia="Times New Roman"/>
          <w:lang w:val="cs-CZ" w:eastAsia="cs-CZ"/>
        </w:rPr>
        <w:t xml:space="preserve"> obsahuje seznam </w:t>
      </w:r>
      <w:r w:rsidR="00A81F47" w:rsidRPr="0009547A">
        <w:rPr>
          <w:rFonts w:eastAsia="Times New Roman"/>
          <w:lang w:val="cs-CZ" w:eastAsia="cs-CZ"/>
        </w:rPr>
        <w:t xml:space="preserve">specialistů požadovaných pro realizaci </w:t>
      </w:r>
      <w:r w:rsidR="00614070" w:rsidRPr="0009547A">
        <w:rPr>
          <w:rFonts w:eastAsia="Times New Roman"/>
          <w:lang w:val="cs-CZ" w:eastAsia="cs-CZ"/>
        </w:rPr>
        <w:t>a provádění Díla</w:t>
      </w:r>
      <w:r w:rsidR="00136A8D" w:rsidRPr="0009547A">
        <w:rPr>
          <w:rFonts w:eastAsia="Times New Roman"/>
          <w:lang w:val="cs-CZ" w:eastAsia="cs-CZ"/>
        </w:rPr>
        <w:t>, kteří tvoř</w:t>
      </w:r>
      <w:r w:rsidR="00CA5F14" w:rsidRPr="0009547A">
        <w:rPr>
          <w:rFonts w:eastAsia="Times New Roman"/>
          <w:lang w:val="cs-CZ" w:eastAsia="cs-CZ"/>
        </w:rPr>
        <w:t>í</w:t>
      </w:r>
      <w:r w:rsidR="00136A8D" w:rsidRPr="0009547A">
        <w:rPr>
          <w:rFonts w:eastAsia="Times New Roman"/>
          <w:lang w:val="cs-CZ" w:eastAsia="cs-CZ"/>
        </w:rPr>
        <w:t xml:space="preserve"> Realizační tým, včetně</w:t>
      </w:r>
      <w:r w:rsidR="00A81F47" w:rsidRPr="0009547A">
        <w:rPr>
          <w:rFonts w:eastAsia="Times New Roman"/>
          <w:lang w:val="cs-CZ" w:eastAsia="cs-CZ"/>
        </w:rPr>
        <w:t xml:space="preserve"> jejich identifikační</w:t>
      </w:r>
      <w:r w:rsidR="00136A8D" w:rsidRPr="0009547A">
        <w:rPr>
          <w:rFonts w:eastAsia="Times New Roman"/>
          <w:lang w:val="cs-CZ" w:eastAsia="cs-CZ"/>
        </w:rPr>
        <w:t>ch</w:t>
      </w:r>
      <w:r w:rsidR="00A81F47" w:rsidRPr="0009547A">
        <w:rPr>
          <w:rFonts w:eastAsia="Times New Roman"/>
          <w:lang w:val="cs-CZ" w:eastAsia="cs-CZ"/>
        </w:rPr>
        <w:t xml:space="preserve"> údaj</w:t>
      </w:r>
      <w:r w:rsidR="00136A8D" w:rsidRPr="0009547A">
        <w:rPr>
          <w:rFonts w:eastAsia="Times New Roman"/>
          <w:lang w:val="cs-CZ" w:eastAsia="cs-CZ"/>
        </w:rPr>
        <w:t>ů</w:t>
      </w:r>
      <w:r w:rsidR="00A81F47" w:rsidRPr="0009547A">
        <w:rPr>
          <w:rFonts w:eastAsia="Times New Roman"/>
          <w:lang w:val="cs-CZ" w:eastAsia="cs-CZ"/>
        </w:rPr>
        <w:t xml:space="preserve"> a odborný</w:t>
      </w:r>
      <w:r w:rsidR="00136A8D" w:rsidRPr="0009547A">
        <w:rPr>
          <w:rFonts w:eastAsia="Times New Roman"/>
          <w:lang w:val="cs-CZ" w:eastAsia="cs-CZ"/>
        </w:rPr>
        <w:t>ch</w:t>
      </w:r>
      <w:r w:rsidR="00A81F47" w:rsidRPr="0009547A">
        <w:rPr>
          <w:rFonts w:eastAsia="Times New Roman"/>
          <w:lang w:val="cs-CZ" w:eastAsia="cs-CZ"/>
        </w:rPr>
        <w:t xml:space="preserve"> zkušenost</w:t>
      </w:r>
      <w:r w:rsidR="00136A8D" w:rsidRPr="0009547A">
        <w:rPr>
          <w:rFonts w:eastAsia="Times New Roman"/>
          <w:lang w:val="cs-CZ" w:eastAsia="cs-CZ"/>
        </w:rPr>
        <w:t>í</w:t>
      </w:r>
      <w:r w:rsidR="00A81F47" w:rsidRPr="0009547A">
        <w:rPr>
          <w:rFonts w:eastAsia="Times New Roman"/>
          <w:lang w:val="cs-CZ" w:eastAsia="cs-CZ"/>
        </w:rPr>
        <w:t>.</w:t>
      </w:r>
      <w:bookmarkEnd w:id="70"/>
      <w:bookmarkEnd w:id="71"/>
      <w:r w:rsidR="00A81F47" w:rsidRPr="0009547A">
        <w:rPr>
          <w:rFonts w:eastAsia="Times New Roman"/>
          <w:lang w:val="cs-CZ" w:eastAsia="cs-CZ"/>
        </w:rPr>
        <w:t xml:space="preserve"> Zhotovitel je povinen </w:t>
      </w:r>
      <w:r w:rsidR="00A81F47" w:rsidRPr="0009547A">
        <w:rPr>
          <w:rFonts w:eastAsia="Times New Roman"/>
          <w:lang w:val="cs-CZ" w:eastAsia="cs-CZ"/>
        </w:rPr>
        <w:lastRenderedPageBreak/>
        <w:t xml:space="preserve">realizovat </w:t>
      </w:r>
      <w:r w:rsidR="00614070" w:rsidRPr="0009547A">
        <w:rPr>
          <w:rFonts w:eastAsia="Times New Roman"/>
          <w:lang w:val="cs-CZ" w:eastAsia="cs-CZ"/>
        </w:rPr>
        <w:t>a provádět Dílo</w:t>
      </w:r>
      <w:r w:rsidR="00A81F47" w:rsidRPr="0009547A">
        <w:rPr>
          <w:rFonts w:eastAsia="Times New Roman"/>
          <w:lang w:val="cs-CZ" w:eastAsia="cs-CZ"/>
        </w:rPr>
        <w:t xml:space="preserve"> prostřednictvím tohoto Realizačního týmu a udržovat jej po celou</w:t>
      </w:r>
      <w:r w:rsidR="00AF76A0" w:rsidRPr="0009547A">
        <w:rPr>
          <w:rFonts w:eastAsia="Times New Roman"/>
          <w:lang w:val="cs-CZ" w:eastAsia="cs-CZ"/>
        </w:rPr>
        <w:t xml:space="preserve"> dobu </w:t>
      </w:r>
      <w:r w:rsidR="00D3365E" w:rsidRPr="0009547A">
        <w:rPr>
          <w:rFonts w:eastAsia="Times New Roman"/>
          <w:lang w:val="cs-CZ" w:eastAsia="cs-CZ"/>
        </w:rPr>
        <w:t>provádění Díla</w:t>
      </w:r>
      <w:r w:rsidR="00AF76A0" w:rsidRPr="0009547A">
        <w:rPr>
          <w:rFonts w:eastAsia="Times New Roman"/>
          <w:lang w:val="cs-CZ" w:eastAsia="cs-CZ"/>
        </w:rPr>
        <w:t>.</w:t>
      </w:r>
      <w:bookmarkEnd w:id="72"/>
    </w:p>
    <w:p w14:paraId="113AE5CF" w14:textId="0CD8607D" w:rsidR="00AF76A0" w:rsidRPr="0009547A" w:rsidRDefault="00AF76A0" w:rsidP="007C0B1D">
      <w:pPr>
        <w:pStyle w:val="09SVAgr12"/>
        <w:tabs>
          <w:tab w:val="num" w:pos="567"/>
        </w:tabs>
        <w:spacing w:line="300" w:lineRule="exact"/>
        <w:ind w:left="567" w:hanging="567"/>
        <w:rPr>
          <w:rFonts w:eastAsia="Times New Roman"/>
          <w:lang w:val="cs-CZ" w:eastAsia="cs-CZ"/>
        </w:rPr>
      </w:pPr>
      <w:bookmarkStart w:id="73" w:name="_Ref53144698"/>
      <w:r w:rsidRPr="0009547A">
        <w:rPr>
          <w:rFonts w:eastAsia="Times New Roman"/>
          <w:lang w:val="cs-CZ" w:eastAsia="cs-CZ"/>
        </w:rPr>
        <w:t xml:space="preserve">V případě, že z jakéhokoliv důvodu nebude kterýkoliv ze členů Realizačního týmu schopen provádět a účastnit se na realizaci </w:t>
      </w:r>
      <w:r w:rsidR="00614070" w:rsidRPr="0009547A">
        <w:rPr>
          <w:rFonts w:eastAsia="Times New Roman"/>
          <w:lang w:val="cs-CZ" w:eastAsia="cs-CZ"/>
        </w:rPr>
        <w:t>a provádění Díla</w:t>
      </w:r>
      <w:r w:rsidRPr="0009547A">
        <w:rPr>
          <w:rFonts w:eastAsia="Times New Roman"/>
          <w:lang w:val="cs-CZ" w:eastAsia="cs-CZ"/>
        </w:rPr>
        <w:t xml:space="preserve">, je Zhotovitel povinen </w:t>
      </w:r>
      <w:r w:rsidR="00136A8D" w:rsidRPr="0009547A">
        <w:rPr>
          <w:rFonts w:eastAsia="Times New Roman"/>
          <w:lang w:val="cs-CZ" w:eastAsia="cs-CZ"/>
        </w:rPr>
        <w:t>tuto skutečnost neprodlen</w:t>
      </w:r>
      <w:r w:rsidR="006A03DC" w:rsidRPr="0009547A">
        <w:rPr>
          <w:rFonts w:eastAsia="Times New Roman"/>
          <w:lang w:val="cs-CZ" w:eastAsia="cs-CZ"/>
        </w:rPr>
        <w:t>ě</w:t>
      </w:r>
      <w:r w:rsidR="00136A8D" w:rsidRPr="0009547A">
        <w:rPr>
          <w:rFonts w:eastAsia="Times New Roman"/>
          <w:lang w:val="cs-CZ" w:eastAsia="cs-CZ"/>
        </w:rPr>
        <w:t xml:space="preserve"> oznámit Objednateli a </w:t>
      </w:r>
      <w:r w:rsidRPr="0009547A">
        <w:rPr>
          <w:rFonts w:eastAsia="Times New Roman"/>
          <w:lang w:val="cs-CZ" w:eastAsia="cs-CZ"/>
        </w:rPr>
        <w:t xml:space="preserve">nejpozději ve lhůtě </w:t>
      </w:r>
      <w:r w:rsidR="006C1132" w:rsidRPr="0009547A">
        <w:rPr>
          <w:rFonts w:eastAsia="Times New Roman"/>
          <w:lang w:val="cs-CZ" w:eastAsia="cs-CZ"/>
        </w:rPr>
        <w:t>pěti</w:t>
      </w:r>
      <w:r w:rsidR="00D95A1B" w:rsidRPr="0009547A">
        <w:rPr>
          <w:rFonts w:eastAsia="Times New Roman"/>
          <w:lang w:val="cs-CZ" w:eastAsia="cs-CZ"/>
        </w:rPr>
        <w:t xml:space="preserve"> </w:t>
      </w:r>
      <w:r w:rsidRPr="0009547A">
        <w:rPr>
          <w:rFonts w:eastAsia="Times New Roman"/>
          <w:lang w:val="cs-CZ" w:eastAsia="cs-CZ"/>
        </w:rPr>
        <w:t>(</w:t>
      </w:r>
      <w:r w:rsidR="006C1132" w:rsidRPr="0009547A">
        <w:rPr>
          <w:rFonts w:eastAsia="Times New Roman"/>
          <w:lang w:val="cs-CZ" w:eastAsia="cs-CZ"/>
        </w:rPr>
        <w:t>5</w:t>
      </w:r>
      <w:r w:rsidRPr="0009547A">
        <w:rPr>
          <w:rFonts w:eastAsia="Times New Roman"/>
          <w:lang w:val="cs-CZ" w:eastAsia="cs-CZ"/>
        </w:rPr>
        <w:t>) dnů zajistit nahrazení tohoto člena Realizačního týmu, a to za podmínek stanovených touto Smlouvou.</w:t>
      </w:r>
      <w:bookmarkEnd w:id="73"/>
    </w:p>
    <w:p w14:paraId="7E13314A" w14:textId="558DF497" w:rsidR="00F076F9" w:rsidRPr="0009547A" w:rsidRDefault="00F076F9" w:rsidP="00F076F9">
      <w:pPr>
        <w:pStyle w:val="09SVAgr12"/>
        <w:tabs>
          <w:tab w:val="num" w:pos="567"/>
        </w:tabs>
        <w:spacing w:line="300" w:lineRule="exact"/>
        <w:ind w:left="567" w:hanging="567"/>
        <w:rPr>
          <w:rFonts w:eastAsia="Times New Roman"/>
          <w:lang w:val="cs-CZ" w:eastAsia="cs-CZ"/>
        </w:rPr>
      </w:pPr>
      <w:bookmarkStart w:id="74" w:name="_Ref53128510"/>
      <w:r w:rsidRPr="0009547A">
        <w:rPr>
          <w:rFonts w:eastAsia="Times New Roman"/>
          <w:lang w:val="cs-CZ" w:eastAsia="cs-CZ"/>
        </w:rPr>
        <w:t xml:space="preserve">Každý člen Realizačního týmu musí ovládat český jazyk na komunikační úrovni se znalostí odborné terminologie týkající se </w:t>
      </w:r>
      <w:r w:rsidR="00614070" w:rsidRPr="0009547A">
        <w:rPr>
          <w:rFonts w:eastAsia="Times New Roman"/>
          <w:lang w:val="cs-CZ" w:eastAsia="cs-CZ"/>
        </w:rPr>
        <w:t>provádění Díla</w:t>
      </w:r>
      <w:r w:rsidRPr="0009547A">
        <w:rPr>
          <w:rFonts w:eastAsia="Times New Roman"/>
          <w:lang w:val="cs-CZ" w:eastAsia="cs-CZ"/>
        </w:rPr>
        <w:t>. Pokud by některý z členů Realizačního týmu tento požadavek nesplňoval, zajistí Zhotovitel pro účely komunikace takového člena Realizačního týmu na vlastní náklady tlumočníka. Pro vyloučení všech pochybností Strany uvádí, že náklady vynaložené dle tohoto odst.</w:t>
      </w:r>
      <w:bookmarkEnd w:id="74"/>
      <w:r w:rsidRPr="0009547A">
        <w:rPr>
          <w:rFonts w:eastAsia="Times New Roman"/>
          <w:lang w:val="cs-CZ" w:eastAsia="cs-CZ"/>
        </w:rPr>
        <w:t xml:space="preserve"> </w:t>
      </w:r>
      <w:r w:rsidRPr="0009547A">
        <w:rPr>
          <w:rFonts w:eastAsia="Times New Roman"/>
          <w:lang w:val="cs-CZ" w:eastAsia="cs-CZ"/>
        </w:rPr>
        <w:fldChar w:fldCharType="begin"/>
      </w:r>
      <w:r w:rsidRPr="0009547A">
        <w:rPr>
          <w:rFonts w:eastAsia="Times New Roman"/>
          <w:lang w:val="cs-CZ" w:eastAsia="cs-CZ"/>
        </w:rPr>
        <w:instrText xml:space="preserve"> REF _Ref53128510 \r \h </w:instrText>
      </w:r>
      <w:r w:rsidRPr="0009547A">
        <w:rPr>
          <w:rFonts w:eastAsia="Times New Roman"/>
          <w:lang w:val="cs-CZ" w:eastAsia="cs-CZ"/>
        </w:rPr>
      </w:r>
      <w:r w:rsidRPr="0009547A">
        <w:rPr>
          <w:rFonts w:eastAsia="Times New Roman"/>
          <w:lang w:val="cs-CZ" w:eastAsia="cs-CZ"/>
        </w:rPr>
        <w:fldChar w:fldCharType="separate"/>
      </w:r>
      <w:proofErr w:type="gramStart"/>
      <w:r w:rsidR="004A3EF5">
        <w:rPr>
          <w:rFonts w:eastAsia="Times New Roman"/>
          <w:lang w:val="cs-CZ" w:eastAsia="cs-CZ"/>
        </w:rPr>
        <w:t>10.20</w:t>
      </w:r>
      <w:proofErr w:type="gramEnd"/>
      <w:r w:rsidRPr="0009547A">
        <w:rPr>
          <w:rFonts w:eastAsia="Times New Roman"/>
          <w:lang w:val="cs-CZ" w:eastAsia="cs-CZ"/>
        </w:rPr>
        <w:fldChar w:fldCharType="end"/>
      </w:r>
      <w:r w:rsidRPr="0009547A">
        <w:rPr>
          <w:rFonts w:eastAsia="Times New Roman"/>
          <w:lang w:val="cs-CZ" w:eastAsia="cs-CZ"/>
        </w:rPr>
        <w:t xml:space="preserve"> Smlouvy jsou součástí Smluvní ceny</w:t>
      </w:r>
      <w:r w:rsidR="007A747E" w:rsidRPr="0009547A">
        <w:rPr>
          <w:rFonts w:eastAsia="Times New Roman"/>
          <w:lang w:val="cs-CZ" w:eastAsia="cs-CZ"/>
        </w:rPr>
        <w:t>.</w:t>
      </w:r>
    </w:p>
    <w:p w14:paraId="34436B30" w14:textId="32B6B3C2" w:rsidR="004E5BB8" w:rsidRPr="0009547A" w:rsidRDefault="000F48A9" w:rsidP="00A81F47">
      <w:pPr>
        <w:pStyle w:val="09SVAgr12"/>
        <w:tabs>
          <w:tab w:val="num" w:pos="567"/>
        </w:tabs>
        <w:spacing w:line="300" w:lineRule="exact"/>
        <w:ind w:left="567" w:hanging="567"/>
        <w:rPr>
          <w:lang w:val="cs-CZ"/>
        </w:rPr>
      </w:pPr>
      <w:bookmarkStart w:id="75" w:name="_Ref38970932"/>
      <w:r w:rsidRPr="0009547A">
        <w:rPr>
          <w:lang w:val="cs-CZ"/>
        </w:rPr>
        <w:t>Zhotovitel</w:t>
      </w:r>
      <w:r w:rsidR="004E5BB8" w:rsidRPr="0009547A">
        <w:rPr>
          <w:lang w:val="cs-CZ"/>
        </w:rPr>
        <w:t xml:space="preserve"> je oprávněn navrhnout </w:t>
      </w:r>
      <w:r w:rsidR="00A81F47" w:rsidRPr="0009547A">
        <w:rPr>
          <w:lang w:val="cs-CZ"/>
        </w:rPr>
        <w:t>změny Realizačního týmu</w:t>
      </w:r>
      <w:r w:rsidR="00833A68" w:rsidRPr="0009547A">
        <w:rPr>
          <w:lang w:val="cs-CZ"/>
        </w:rPr>
        <w:t xml:space="preserve"> uveden</w:t>
      </w:r>
      <w:r w:rsidR="00A81F47" w:rsidRPr="0009547A">
        <w:rPr>
          <w:lang w:val="cs-CZ"/>
        </w:rPr>
        <w:t>ého</w:t>
      </w:r>
      <w:r w:rsidR="00833A68" w:rsidRPr="0009547A">
        <w:rPr>
          <w:lang w:val="cs-CZ"/>
        </w:rPr>
        <w:t xml:space="preserve"> v </w:t>
      </w:r>
      <w:r w:rsidR="0014119E" w:rsidRPr="0009547A">
        <w:rPr>
          <w:lang w:val="cs-CZ"/>
        </w:rPr>
        <w:t>P</w:t>
      </w:r>
      <w:r w:rsidR="00833A68" w:rsidRPr="0009547A">
        <w:rPr>
          <w:lang w:val="cs-CZ"/>
        </w:rPr>
        <w:t xml:space="preserve">říloze č. </w:t>
      </w:r>
      <w:r w:rsidR="00A81F47" w:rsidRPr="0009547A">
        <w:rPr>
          <w:lang w:val="cs-CZ"/>
        </w:rPr>
        <w:t xml:space="preserve">3, a to vždy pouze </w:t>
      </w:r>
      <w:r w:rsidR="00A81F47" w:rsidRPr="0009547A">
        <w:rPr>
          <w:rFonts w:eastAsia="Times New Roman"/>
          <w:lang w:val="cs-CZ" w:eastAsia="cs-CZ"/>
        </w:rPr>
        <w:t>nahrazením specialistou stejné nebo vyšší kvalifikace a zkušeností</w:t>
      </w:r>
      <w:r w:rsidR="00833A68" w:rsidRPr="0009547A">
        <w:rPr>
          <w:lang w:val="cs-CZ"/>
        </w:rPr>
        <w:t>.</w:t>
      </w:r>
      <w:r w:rsidR="004E5BB8" w:rsidRPr="0009547A">
        <w:rPr>
          <w:lang w:val="cs-CZ"/>
        </w:rPr>
        <w:t xml:space="preserve"> Ke změně </w:t>
      </w:r>
      <w:r w:rsidR="00A81F47" w:rsidRPr="0009547A">
        <w:rPr>
          <w:lang w:val="cs-CZ"/>
        </w:rPr>
        <w:t>Realizačního týmu m</w:t>
      </w:r>
      <w:r w:rsidR="004E5BB8" w:rsidRPr="0009547A">
        <w:rPr>
          <w:lang w:val="cs-CZ"/>
        </w:rPr>
        <w:t xml:space="preserve">ůže dojít až po písemném schválení </w:t>
      </w:r>
      <w:r w:rsidR="00C85B9C" w:rsidRPr="0009547A">
        <w:rPr>
          <w:lang w:val="cs-CZ"/>
        </w:rPr>
        <w:t>Objednatelem</w:t>
      </w:r>
      <w:r w:rsidR="004E5BB8" w:rsidRPr="0009547A">
        <w:rPr>
          <w:lang w:val="cs-CZ"/>
        </w:rPr>
        <w:t xml:space="preserve">, který se k návrhu </w:t>
      </w:r>
      <w:r w:rsidRPr="0009547A">
        <w:rPr>
          <w:lang w:val="cs-CZ"/>
        </w:rPr>
        <w:t>Zhotovitel</w:t>
      </w:r>
      <w:r w:rsidR="00C85B9C" w:rsidRPr="0009547A">
        <w:rPr>
          <w:lang w:val="cs-CZ"/>
        </w:rPr>
        <w:t>e</w:t>
      </w:r>
      <w:r w:rsidR="004E5BB8" w:rsidRPr="0009547A">
        <w:rPr>
          <w:lang w:val="cs-CZ"/>
        </w:rPr>
        <w:t xml:space="preserve"> vyjádří </w:t>
      </w:r>
      <w:r w:rsidR="00C85B9C" w:rsidRPr="0009547A">
        <w:rPr>
          <w:lang w:val="cs-CZ"/>
        </w:rPr>
        <w:t xml:space="preserve">nejpozději </w:t>
      </w:r>
      <w:r w:rsidR="004E5BB8" w:rsidRPr="0009547A">
        <w:rPr>
          <w:lang w:val="cs-CZ"/>
        </w:rPr>
        <w:t xml:space="preserve">ve lhůtě </w:t>
      </w:r>
      <w:r w:rsidR="0014462C" w:rsidRPr="0009547A">
        <w:rPr>
          <w:lang w:val="cs-CZ"/>
        </w:rPr>
        <w:t>pěti</w:t>
      </w:r>
      <w:r w:rsidR="00D95A1B" w:rsidRPr="0009547A">
        <w:rPr>
          <w:lang w:val="cs-CZ"/>
        </w:rPr>
        <w:t xml:space="preserve"> </w:t>
      </w:r>
      <w:r w:rsidR="004E5BB8" w:rsidRPr="0009547A">
        <w:rPr>
          <w:lang w:val="cs-CZ"/>
        </w:rPr>
        <w:t>(</w:t>
      </w:r>
      <w:r w:rsidR="0014462C" w:rsidRPr="0009547A">
        <w:rPr>
          <w:lang w:val="cs-CZ"/>
        </w:rPr>
        <w:t>5</w:t>
      </w:r>
      <w:r w:rsidR="004E5BB8" w:rsidRPr="0009547A">
        <w:rPr>
          <w:lang w:val="cs-CZ"/>
        </w:rPr>
        <w:t xml:space="preserve">) </w:t>
      </w:r>
      <w:r w:rsidR="00C85B9C" w:rsidRPr="0009547A">
        <w:rPr>
          <w:lang w:val="cs-CZ"/>
        </w:rPr>
        <w:t>dnů ode dne jeho doručení</w:t>
      </w:r>
      <w:r w:rsidR="004E5BB8" w:rsidRPr="0009547A">
        <w:rPr>
          <w:lang w:val="cs-CZ"/>
        </w:rPr>
        <w:t xml:space="preserve">. </w:t>
      </w:r>
      <w:r w:rsidR="00FF6D34" w:rsidRPr="0009547A">
        <w:rPr>
          <w:lang w:val="cs-CZ"/>
        </w:rPr>
        <w:t>V</w:t>
      </w:r>
      <w:r w:rsidR="004E5BB8" w:rsidRPr="0009547A">
        <w:rPr>
          <w:lang w:val="cs-CZ"/>
        </w:rPr>
        <w:t xml:space="preserve"> tomto případě se </w:t>
      </w:r>
      <w:r w:rsidR="00C85B9C" w:rsidRPr="0009547A">
        <w:rPr>
          <w:lang w:val="cs-CZ"/>
        </w:rPr>
        <w:t>Objednatel</w:t>
      </w:r>
      <w:r w:rsidR="004E5BB8" w:rsidRPr="0009547A">
        <w:rPr>
          <w:lang w:val="cs-CZ"/>
        </w:rPr>
        <w:t xml:space="preserve"> zavazuje, že návrhy </w:t>
      </w:r>
      <w:r w:rsidRPr="0009547A">
        <w:rPr>
          <w:lang w:val="cs-CZ"/>
        </w:rPr>
        <w:t>Zhotovitel</w:t>
      </w:r>
      <w:r w:rsidR="00C85B9C" w:rsidRPr="0009547A">
        <w:rPr>
          <w:lang w:val="cs-CZ"/>
        </w:rPr>
        <w:t>e</w:t>
      </w:r>
      <w:r w:rsidR="004E5BB8" w:rsidRPr="0009547A">
        <w:rPr>
          <w:lang w:val="cs-CZ"/>
        </w:rPr>
        <w:t xml:space="preserve"> na </w:t>
      </w:r>
      <w:r w:rsidR="00A81F47" w:rsidRPr="0009547A">
        <w:rPr>
          <w:lang w:val="cs-CZ"/>
        </w:rPr>
        <w:t>změnu Realizačního týmu</w:t>
      </w:r>
      <w:r w:rsidR="00C85B9C" w:rsidRPr="0009547A">
        <w:rPr>
          <w:lang w:val="cs-CZ"/>
        </w:rPr>
        <w:t>, odmí</w:t>
      </w:r>
      <w:r w:rsidR="004E5BB8" w:rsidRPr="0009547A">
        <w:rPr>
          <w:lang w:val="cs-CZ"/>
        </w:rPr>
        <w:t xml:space="preserve">tne pouze na základě </w:t>
      </w:r>
      <w:r w:rsidR="00BF081C" w:rsidRPr="0009547A">
        <w:rPr>
          <w:lang w:val="cs-CZ"/>
        </w:rPr>
        <w:t xml:space="preserve">závažných </w:t>
      </w:r>
      <w:r w:rsidR="004E5BB8" w:rsidRPr="0009547A">
        <w:rPr>
          <w:lang w:val="cs-CZ"/>
        </w:rPr>
        <w:t>opodstatněných důvodů</w:t>
      </w:r>
      <w:r w:rsidR="006B289D" w:rsidRPr="0009547A">
        <w:rPr>
          <w:lang w:val="cs-CZ"/>
        </w:rPr>
        <w:t xml:space="preserve"> sdělených </w:t>
      </w:r>
      <w:r w:rsidRPr="0009547A">
        <w:rPr>
          <w:lang w:val="cs-CZ"/>
        </w:rPr>
        <w:t>Zhotovitel</w:t>
      </w:r>
      <w:r w:rsidR="006B289D" w:rsidRPr="0009547A">
        <w:rPr>
          <w:lang w:val="cs-CZ"/>
        </w:rPr>
        <w:t>i</w:t>
      </w:r>
      <w:r w:rsidR="004E5BB8" w:rsidRPr="0009547A">
        <w:rPr>
          <w:lang w:val="cs-CZ"/>
        </w:rPr>
        <w:t>.</w:t>
      </w:r>
      <w:bookmarkEnd w:id="75"/>
    </w:p>
    <w:p w14:paraId="1973CFD4" w14:textId="628E19D0" w:rsidR="004E5BB8" w:rsidRPr="0009547A" w:rsidRDefault="004E5BB8" w:rsidP="007C0B1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Pokud dojde ke změně </w:t>
      </w:r>
      <w:r w:rsidR="00F076F9" w:rsidRPr="0009547A">
        <w:rPr>
          <w:rFonts w:eastAsia="Times New Roman"/>
          <w:lang w:val="cs-CZ" w:eastAsia="cs-CZ"/>
        </w:rPr>
        <w:t>složení Realizačního týmu, který tvoří Přílohu č. 3</w:t>
      </w:r>
      <w:r w:rsidRPr="0009547A">
        <w:rPr>
          <w:rFonts w:eastAsia="Times New Roman"/>
          <w:lang w:val="cs-CZ" w:eastAsia="cs-CZ"/>
        </w:rPr>
        <w:t xml:space="preserve"> dle</w:t>
      </w:r>
      <w:r w:rsidR="00C85B9C" w:rsidRPr="0009547A">
        <w:rPr>
          <w:rFonts w:eastAsia="Times New Roman"/>
          <w:lang w:val="cs-CZ" w:eastAsia="cs-CZ"/>
        </w:rPr>
        <w:t xml:space="preserve"> předchozího</w:t>
      </w:r>
      <w:r w:rsidRPr="0009547A">
        <w:rPr>
          <w:rFonts w:eastAsia="Times New Roman"/>
          <w:lang w:val="cs-CZ" w:eastAsia="cs-CZ"/>
        </w:rPr>
        <w:t xml:space="preserve"> </w:t>
      </w:r>
      <w:r w:rsidR="00C54841" w:rsidRPr="0009547A">
        <w:rPr>
          <w:rFonts w:eastAsia="Times New Roman"/>
          <w:lang w:val="cs-CZ" w:eastAsia="cs-CZ"/>
        </w:rPr>
        <w:br/>
      </w:r>
      <w:r w:rsidRPr="0009547A">
        <w:rPr>
          <w:rFonts w:eastAsia="Times New Roman"/>
          <w:lang w:val="cs-CZ" w:eastAsia="cs-CZ"/>
        </w:rPr>
        <w:t xml:space="preserve">odst. </w:t>
      </w:r>
      <w:r w:rsidR="00F9509C" w:rsidRPr="0009547A">
        <w:rPr>
          <w:rFonts w:eastAsia="Times New Roman"/>
          <w:lang w:val="cs-CZ" w:eastAsia="cs-CZ"/>
        </w:rPr>
        <w:fldChar w:fldCharType="begin"/>
      </w:r>
      <w:r w:rsidR="00F9509C" w:rsidRPr="0009547A">
        <w:rPr>
          <w:rFonts w:eastAsia="Times New Roman"/>
          <w:lang w:val="cs-CZ" w:eastAsia="cs-CZ"/>
        </w:rPr>
        <w:instrText xml:space="preserve"> REF _Ref38970932 \r \h </w:instrText>
      </w:r>
      <w:r w:rsidR="006E37D8" w:rsidRPr="0009547A">
        <w:rPr>
          <w:rFonts w:eastAsia="Times New Roman"/>
          <w:lang w:val="cs-CZ" w:eastAsia="cs-CZ"/>
        </w:rPr>
        <w:instrText xml:space="preserve"> \* MERGEFORMAT </w:instrText>
      </w:r>
      <w:r w:rsidR="00F9509C" w:rsidRPr="0009547A">
        <w:rPr>
          <w:rFonts w:eastAsia="Times New Roman"/>
          <w:lang w:val="cs-CZ" w:eastAsia="cs-CZ"/>
        </w:rPr>
      </w:r>
      <w:r w:rsidR="00F9509C" w:rsidRPr="0009547A">
        <w:rPr>
          <w:rFonts w:eastAsia="Times New Roman"/>
          <w:lang w:val="cs-CZ" w:eastAsia="cs-CZ"/>
        </w:rPr>
        <w:fldChar w:fldCharType="separate"/>
      </w:r>
      <w:proofErr w:type="gramStart"/>
      <w:r w:rsidR="004A3EF5">
        <w:rPr>
          <w:rFonts w:eastAsia="Times New Roman"/>
          <w:lang w:val="cs-CZ" w:eastAsia="cs-CZ"/>
        </w:rPr>
        <w:t>10.21</w:t>
      </w:r>
      <w:proofErr w:type="gramEnd"/>
      <w:r w:rsidR="00F9509C" w:rsidRPr="0009547A">
        <w:rPr>
          <w:rFonts w:eastAsia="Times New Roman"/>
          <w:lang w:val="cs-CZ" w:eastAsia="cs-CZ"/>
        </w:rPr>
        <w:fldChar w:fldCharType="end"/>
      </w:r>
      <w:r w:rsidR="00C85B9C" w:rsidRPr="0009547A">
        <w:rPr>
          <w:rFonts w:eastAsia="Times New Roman"/>
          <w:lang w:val="cs-CZ" w:eastAsia="cs-CZ"/>
        </w:rPr>
        <w:t xml:space="preserve"> této </w:t>
      </w:r>
      <w:r w:rsidR="00E5468D" w:rsidRPr="0009547A">
        <w:rPr>
          <w:rFonts w:eastAsia="Times New Roman"/>
          <w:lang w:val="cs-CZ" w:eastAsia="cs-CZ"/>
        </w:rPr>
        <w:t>Smlouv</w:t>
      </w:r>
      <w:r w:rsidR="00D163BC" w:rsidRPr="0009547A">
        <w:rPr>
          <w:rFonts w:eastAsia="Times New Roman"/>
          <w:lang w:val="cs-CZ" w:eastAsia="cs-CZ"/>
        </w:rPr>
        <w:t>y</w:t>
      </w:r>
      <w:r w:rsidR="00C85B9C" w:rsidRPr="0009547A">
        <w:rPr>
          <w:rFonts w:eastAsia="Times New Roman"/>
          <w:lang w:val="cs-CZ" w:eastAsia="cs-CZ"/>
        </w:rPr>
        <w:t>,</w:t>
      </w:r>
      <w:r w:rsidRPr="0009547A">
        <w:rPr>
          <w:rFonts w:eastAsia="Times New Roman"/>
          <w:lang w:val="cs-CZ" w:eastAsia="cs-CZ"/>
        </w:rPr>
        <w:t xml:space="preserve"> nahrazuje </w:t>
      </w:r>
      <w:r w:rsidR="007A568C">
        <w:rPr>
          <w:rFonts w:eastAsia="Times New Roman"/>
          <w:lang w:val="cs-CZ" w:eastAsia="cs-CZ"/>
        </w:rPr>
        <w:t xml:space="preserve">tuto přílohu </w:t>
      </w:r>
      <w:r w:rsidRPr="0009547A">
        <w:rPr>
          <w:rFonts w:eastAsia="Times New Roman"/>
          <w:lang w:val="cs-CZ" w:eastAsia="cs-CZ"/>
        </w:rPr>
        <w:t xml:space="preserve">aktualizovaná verze </w:t>
      </w:r>
      <w:r w:rsidR="00F076F9" w:rsidRPr="0009547A">
        <w:rPr>
          <w:rFonts w:eastAsia="Times New Roman"/>
          <w:lang w:val="cs-CZ" w:eastAsia="cs-CZ"/>
        </w:rPr>
        <w:t>této Přílohy č. 3</w:t>
      </w:r>
      <w:r w:rsidRPr="0009547A">
        <w:rPr>
          <w:rFonts w:eastAsia="Times New Roman"/>
          <w:lang w:val="cs-CZ" w:eastAsia="cs-CZ"/>
        </w:rPr>
        <w:t>.</w:t>
      </w:r>
      <w:r w:rsidR="00C85B9C" w:rsidRPr="0009547A">
        <w:rPr>
          <w:rFonts w:eastAsia="Times New Roman"/>
          <w:lang w:val="cs-CZ" w:eastAsia="cs-CZ"/>
        </w:rPr>
        <w:t xml:space="preserve"> Pro vyloučení všech pochybností Strany uvádí, že ke změně a nahrazení </w:t>
      </w:r>
      <w:r w:rsidR="0014119E" w:rsidRPr="0009547A">
        <w:rPr>
          <w:rFonts w:eastAsia="Times New Roman"/>
          <w:lang w:val="cs-CZ" w:eastAsia="cs-CZ"/>
        </w:rPr>
        <w:t>P</w:t>
      </w:r>
      <w:r w:rsidR="00C85B9C" w:rsidRPr="0009547A">
        <w:rPr>
          <w:rFonts w:eastAsia="Times New Roman"/>
          <w:lang w:val="cs-CZ" w:eastAsia="cs-CZ"/>
        </w:rPr>
        <w:t xml:space="preserve">řílohy č. </w:t>
      </w:r>
      <w:r w:rsidR="00F076F9" w:rsidRPr="0009547A">
        <w:rPr>
          <w:rFonts w:eastAsia="Times New Roman"/>
          <w:lang w:val="cs-CZ" w:eastAsia="cs-CZ"/>
        </w:rPr>
        <w:t>3</w:t>
      </w:r>
      <w:r w:rsidR="00534AF7" w:rsidRPr="0009547A">
        <w:rPr>
          <w:rFonts w:eastAsia="Times New Roman"/>
          <w:lang w:val="cs-CZ" w:eastAsia="cs-CZ"/>
        </w:rPr>
        <w:t xml:space="preserve"> </w:t>
      </w:r>
      <w:r w:rsidR="00C85B9C" w:rsidRPr="0009547A">
        <w:rPr>
          <w:rFonts w:eastAsia="Times New Roman"/>
          <w:lang w:val="cs-CZ" w:eastAsia="cs-CZ"/>
        </w:rPr>
        <w:t xml:space="preserve">postupem uvedeným v odst. </w:t>
      </w:r>
      <w:r w:rsidR="00F9509C" w:rsidRPr="0009547A">
        <w:rPr>
          <w:rFonts w:eastAsia="Times New Roman"/>
          <w:lang w:val="cs-CZ" w:eastAsia="cs-CZ"/>
        </w:rPr>
        <w:fldChar w:fldCharType="begin"/>
      </w:r>
      <w:r w:rsidR="00F9509C" w:rsidRPr="0009547A">
        <w:rPr>
          <w:rFonts w:eastAsia="Times New Roman"/>
          <w:lang w:val="cs-CZ" w:eastAsia="cs-CZ"/>
        </w:rPr>
        <w:instrText xml:space="preserve"> REF _Ref38970932 \r \h </w:instrText>
      </w:r>
      <w:r w:rsidR="006E37D8" w:rsidRPr="0009547A">
        <w:rPr>
          <w:rFonts w:eastAsia="Times New Roman"/>
          <w:lang w:val="cs-CZ" w:eastAsia="cs-CZ"/>
        </w:rPr>
        <w:instrText xml:space="preserve"> \* MERGEFORMAT </w:instrText>
      </w:r>
      <w:r w:rsidR="00F9509C" w:rsidRPr="0009547A">
        <w:rPr>
          <w:rFonts w:eastAsia="Times New Roman"/>
          <w:lang w:val="cs-CZ" w:eastAsia="cs-CZ"/>
        </w:rPr>
      </w:r>
      <w:r w:rsidR="00F9509C" w:rsidRPr="0009547A">
        <w:rPr>
          <w:rFonts w:eastAsia="Times New Roman"/>
          <w:lang w:val="cs-CZ" w:eastAsia="cs-CZ"/>
        </w:rPr>
        <w:fldChar w:fldCharType="separate"/>
      </w:r>
      <w:proofErr w:type="gramStart"/>
      <w:r w:rsidR="004A3EF5">
        <w:rPr>
          <w:rFonts w:eastAsia="Times New Roman"/>
          <w:lang w:val="cs-CZ" w:eastAsia="cs-CZ"/>
        </w:rPr>
        <w:t>10.21</w:t>
      </w:r>
      <w:proofErr w:type="gramEnd"/>
      <w:r w:rsidR="00F9509C" w:rsidRPr="0009547A">
        <w:rPr>
          <w:rFonts w:eastAsia="Times New Roman"/>
          <w:lang w:val="cs-CZ" w:eastAsia="cs-CZ"/>
        </w:rPr>
        <w:fldChar w:fldCharType="end"/>
      </w:r>
      <w:r w:rsidR="00534AF7" w:rsidRPr="0009547A">
        <w:rPr>
          <w:rFonts w:eastAsia="Times New Roman"/>
          <w:lang w:val="cs-CZ" w:eastAsia="cs-CZ"/>
        </w:rPr>
        <w:t xml:space="preserve"> </w:t>
      </w:r>
      <w:r w:rsidR="00DF5056" w:rsidRPr="0009547A">
        <w:rPr>
          <w:rFonts w:eastAsia="Times New Roman"/>
          <w:lang w:val="cs-CZ" w:eastAsia="cs-CZ"/>
        </w:rPr>
        <w:t xml:space="preserve">této </w:t>
      </w:r>
      <w:r w:rsidR="00E5468D" w:rsidRPr="0009547A">
        <w:rPr>
          <w:rFonts w:eastAsia="Times New Roman"/>
          <w:lang w:val="cs-CZ" w:eastAsia="cs-CZ"/>
        </w:rPr>
        <w:t>Smlouv</w:t>
      </w:r>
      <w:r w:rsidR="00D163BC" w:rsidRPr="0009547A">
        <w:rPr>
          <w:rFonts w:eastAsia="Times New Roman"/>
          <w:lang w:val="cs-CZ" w:eastAsia="cs-CZ"/>
        </w:rPr>
        <w:t>y</w:t>
      </w:r>
      <w:r w:rsidR="00534AF7" w:rsidRPr="0009547A">
        <w:rPr>
          <w:rFonts w:eastAsia="Times New Roman"/>
          <w:lang w:val="cs-CZ" w:eastAsia="cs-CZ"/>
        </w:rPr>
        <w:t>,</w:t>
      </w:r>
      <w:r w:rsidR="00C85B9C" w:rsidRPr="0009547A">
        <w:rPr>
          <w:rFonts w:eastAsia="Times New Roman"/>
          <w:lang w:val="cs-CZ" w:eastAsia="cs-CZ"/>
        </w:rPr>
        <w:t xml:space="preserve"> není</w:t>
      </w:r>
      <w:r w:rsidR="00534AF7" w:rsidRPr="0009547A">
        <w:rPr>
          <w:rFonts w:eastAsia="Times New Roman"/>
          <w:lang w:val="cs-CZ" w:eastAsia="cs-CZ"/>
        </w:rPr>
        <w:t xml:space="preserve"> třeba uzavírat písemný dodatek</w:t>
      </w:r>
      <w:r w:rsidR="00200C37" w:rsidRPr="0009547A">
        <w:rPr>
          <w:rFonts w:eastAsia="Times New Roman"/>
          <w:lang w:val="cs-CZ" w:eastAsia="cs-CZ"/>
        </w:rPr>
        <w:t xml:space="preserve"> k</w:t>
      </w:r>
      <w:r w:rsidR="00DF5056" w:rsidRPr="0009547A">
        <w:rPr>
          <w:rFonts w:eastAsia="Times New Roman"/>
          <w:lang w:val="cs-CZ" w:eastAsia="cs-CZ"/>
        </w:rPr>
        <w:t xml:space="preserve"> této</w:t>
      </w:r>
      <w:r w:rsidR="00200C37" w:rsidRPr="0009547A">
        <w:rPr>
          <w:rFonts w:eastAsia="Times New Roman"/>
          <w:lang w:val="cs-CZ" w:eastAsia="cs-CZ"/>
        </w:rPr>
        <w:t xml:space="preserve"> </w:t>
      </w:r>
      <w:r w:rsidR="00E5468D" w:rsidRPr="0009547A">
        <w:rPr>
          <w:rFonts w:eastAsia="Times New Roman"/>
          <w:lang w:val="cs-CZ" w:eastAsia="cs-CZ"/>
        </w:rPr>
        <w:t>Smlouv</w:t>
      </w:r>
      <w:r w:rsidR="00D163BC" w:rsidRPr="0009547A">
        <w:rPr>
          <w:rFonts w:eastAsia="Times New Roman"/>
          <w:lang w:val="cs-CZ" w:eastAsia="cs-CZ"/>
        </w:rPr>
        <w:t>ě</w:t>
      </w:r>
      <w:r w:rsidR="00534AF7" w:rsidRPr="0009547A">
        <w:rPr>
          <w:rFonts w:eastAsia="Times New Roman"/>
          <w:lang w:val="cs-CZ" w:eastAsia="cs-CZ"/>
        </w:rPr>
        <w:t>.</w:t>
      </w:r>
    </w:p>
    <w:p w14:paraId="7FB36ED5" w14:textId="14AE9AAD" w:rsidR="001F41DB" w:rsidRPr="0009547A" w:rsidRDefault="001F41DB" w:rsidP="00D34F9F">
      <w:pPr>
        <w:pStyle w:val="09SVAgr11"/>
        <w:keepNext/>
        <w:tabs>
          <w:tab w:val="clear" w:pos="0"/>
          <w:tab w:val="num" w:pos="567"/>
        </w:tabs>
        <w:spacing w:line="300" w:lineRule="exact"/>
        <w:ind w:left="567" w:hanging="567"/>
        <w:jc w:val="both"/>
        <w:rPr>
          <w:sz w:val="28"/>
          <w:szCs w:val="28"/>
          <w:lang w:val="cs-CZ"/>
        </w:rPr>
      </w:pPr>
      <w:bookmarkStart w:id="76" w:name="_Ref48204640"/>
      <w:r w:rsidRPr="0009547A">
        <w:rPr>
          <w:sz w:val="28"/>
          <w:szCs w:val="28"/>
          <w:lang w:val="cs-CZ"/>
        </w:rPr>
        <w:t>Povinnosti a prohlášení Objednatele</w:t>
      </w:r>
      <w:bookmarkEnd w:id="76"/>
    </w:p>
    <w:p w14:paraId="3AB82928" w14:textId="5A9B38BE" w:rsidR="00A90F8F" w:rsidRPr="0009547A" w:rsidRDefault="00A90F8F" w:rsidP="007C0B1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Objednatel poskytne </w:t>
      </w:r>
      <w:r w:rsidR="000F48A9" w:rsidRPr="0009547A">
        <w:rPr>
          <w:rFonts w:eastAsia="Times New Roman"/>
          <w:lang w:val="cs-CZ" w:eastAsia="cs-CZ"/>
        </w:rPr>
        <w:t>Zhotovitel</w:t>
      </w:r>
      <w:r w:rsidRPr="0009547A">
        <w:rPr>
          <w:rFonts w:eastAsia="Times New Roman"/>
          <w:lang w:val="cs-CZ" w:eastAsia="cs-CZ"/>
        </w:rPr>
        <w:t>i veškeré nezbytné podklady, odborné konzultace a</w:t>
      </w:r>
      <w:r w:rsidR="00627D6F" w:rsidRPr="0009547A">
        <w:rPr>
          <w:rFonts w:eastAsia="Times New Roman"/>
          <w:lang w:val="cs-CZ" w:eastAsia="cs-CZ"/>
        </w:rPr>
        <w:t xml:space="preserve"> rozumně požadovanou</w:t>
      </w:r>
      <w:r w:rsidR="00581E8A" w:rsidRPr="0009547A">
        <w:rPr>
          <w:rFonts w:eastAsia="Times New Roman"/>
          <w:lang w:val="cs-CZ" w:eastAsia="cs-CZ"/>
        </w:rPr>
        <w:t> </w:t>
      </w:r>
      <w:r w:rsidRPr="0009547A">
        <w:rPr>
          <w:rFonts w:eastAsia="Times New Roman"/>
          <w:lang w:val="cs-CZ" w:eastAsia="cs-CZ"/>
        </w:rPr>
        <w:t xml:space="preserve">součinnost nutnou </w:t>
      </w:r>
      <w:proofErr w:type="gramStart"/>
      <w:r w:rsidRPr="0009547A">
        <w:rPr>
          <w:rFonts w:eastAsia="Times New Roman"/>
          <w:lang w:val="cs-CZ" w:eastAsia="cs-CZ"/>
        </w:rPr>
        <w:t>k</w:t>
      </w:r>
      <w:r w:rsidR="00292D73" w:rsidRPr="0009547A">
        <w:rPr>
          <w:rFonts w:eastAsia="Times New Roman"/>
          <w:lang w:val="cs-CZ" w:eastAsia="cs-CZ"/>
        </w:rPr>
        <w:t>e</w:t>
      </w:r>
      <w:proofErr w:type="gramEnd"/>
      <w:r w:rsidRPr="0009547A">
        <w:rPr>
          <w:rFonts w:eastAsia="Times New Roman"/>
          <w:lang w:val="cs-CZ" w:eastAsia="cs-CZ"/>
        </w:rPr>
        <w:t xml:space="preserve"> plnění </w:t>
      </w:r>
      <w:r w:rsidR="004604D6" w:rsidRPr="0009547A">
        <w:rPr>
          <w:rFonts w:eastAsia="Times New Roman"/>
          <w:lang w:val="cs-CZ" w:eastAsia="cs-CZ"/>
        </w:rPr>
        <w:t xml:space="preserve">povinností </w:t>
      </w:r>
      <w:r w:rsidR="000F48A9" w:rsidRPr="0009547A">
        <w:rPr>
          <w:rFonts w:eastAsia="Times New Roman"/>
          <w:lang w:val="cs-CZ" w:eastAsia="cs-CZ"/>
        </w:rPr>
        <w:t>Zhotovitel</w:t>
      </w:r>
      <w:r w:rsidR="004604D6" w:rsidRPr="0009547A">
        <w:rPr>
          <w:rFonts w:eastAsia="Times New Roman"/>
          <w:lang w:val="cs-CZ" w:eastAsia="cs-CZ"/>
        </w:rPr>
        <w:t xml:space="preserve">e podle </w:t>
      </w:r>
      <w:r w:rsidRPr="0009547A">
        <w:rPr>
          <w:rFonts w:eastAsia="Times New Roman"/>
          <w:lang w:val="cs-CZ" w:eastAsia="cs-CZ"/>
        </w:rPr>
        <w:t xml:space="preserve">této </w:t>
      </w:r>
      <w:r w:rsidR="00E5468D" w:rsidRPr="0009547A">
        <w:rPr>
          <w:rFonts w:eastAsia="Times New Roman"/>
          <w:lang w:val="cs-CZ" w:eastAsia="cs-CZ"/>
        </w:rPr>
        <w:t>Smlouv</w:t>
      </w:r>
      <w:r w:rsidR="00D163BC" w:rsidRPr="0009547A">
        <w:rPr>
          <w:rFonts w:eastAsia="Times New Roman"/>
          <w:lang w:val="cs-CZ" w:eastAsia="cs-CZ"/>
        </w:rPr>
        <w:t>y</w:t>
      </w:r>
      <w:r w:rsidR="007971FC" w:rsidRPr="0009547A">
        <w:rPr>
          <w:rFonts w:eastAsia="Times New Roman"/>
          <w:lang w:val="cs-CZ" w:eastAsia="cs-CZ"/>
        </w:rPr>
        <w:t xml:space="preserve"> a</w:t>
      </w:r>
      <w:r w:rsidR="00C8024E" w:rsidRPr="0009547A">
        <w:rPr>
          <w:rFonts w:eastAsia="Times New Roman"/>
          <w:lang w:val="cs-CZ" w:eastAsia="cs-CZ"/>
        </w:rPr>
        <w:t> </w:t>
      </w:r>
      <w:r w:rsidR="00136A8D" w:rsidRPr="0009547A">
        <w:rPr>
          <w:rFonts w:eastAsia="Times New Roman"/>
          <w:lang w:val="cs-CZ" w:eastAsia="cs-CZ"/>
        </w:rPr>
        <w:t xml:space="preserve">k </w:t>
      </w:r>
      <w:r w:rsidR="004B4F03" w:rsidRPr="0009547A">
        <w:rPr>
          <w:rFonts w:eastAsia="Times New Roman"/>
          <w:lang w:val="cs-CZ" w:eastAsia="cs-CZ"/>
        </w:rPr>
        <w:t xml:space="preserve">realizaci </w:t>
      </w:r>
      <w:r w:rsidR="00614070" w:rsidRPr="0009547A">
        <w:rPr>
          <w:rFonts w:eastAsia="Times New Roman"/>
          <w:lang w:val="cs-CZ" w:eastAsia="cs-CZ"/>
        </w:rPr>
        <w:t>a provádění Díla</w:t>
      </w:r>
      <w:r w:rsidRPr="0009547A">
        <w:rPr>
          <w:rFonts w:eastAsia="Times New Roman"/>
          <w:lang w:val="cs-CZ" w:eastAsia="cs-CZ"/>
        </w:rPr>
        <w:t>.</w:t>
      </w:r>
    </w:p>
    <w:p w14:paraId="1D89A9A1" w14:textId="576B5C05" w:rsidR="006F512F" w:rsidRPr="0009547A" w:rsidRDefault="006F512F" w:rsidP="007C0B1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Objednatel </w:t>
      </w:r>
      <w:r w:rsidR="00C442CE" w:rsidRPr="0009547A">
        <w:rPr>
          <w:rFonts w:eastAsia="Times New Roman"/>
          <w:lang w:val="cs-CZ" w:eastAsia="cs-CZ"/>
        </w:rPr>
        <w:t>zajišťuje technický</w:t>
      </w:r>
      <w:r w:rsidR="00887CF3" w:rsidRPr="0009547A">
        <w:rPr>
          <w:rFonts w:eastAsia="Times New Roman"/>
          <w:lang w:val="cs-CZ" w:eastAsia="cs-CZ"/>
        </w:rPr>
        <w:t xml:space="preserve"> dozor investora</w:t>
      </w:r>
      <w:r w:rsidR="00C442CE" w:rsidRPr="0009547A">
        <w:rPr>
          <w:rFonts w:eastAsia="Times New Roman"/>
          <w:lang w:val="cs-CZ" w:eastAsia="cs-CZ"/>
        </w:rPr>
        <w:t xml:space="preserve"> a autorský dozor.</w:t>
      </w:r>
    </w:p>
    <w:p w14:paraId="0750117C" w14:textId="0B2ED618" w:rsidR="00627D6F" w:rsidRPr="0009547A" w:rsidRDefault="00627D6F" w:rsidP="007C0B1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Objednatel se zavazuje hradit řádně a včas veškeré platby předpokládané touto Smlouvou.</w:t>
      </w:r>
    </w:p>
    <w:p w14:paraId="41238840" w14:textId="0881D55E" w:rsidR="00627D6F" w:rsidRPr="0009547A" w:rsidRDefault="00627D6F" w:rsidP="007C0B1D">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Objednatel se dále zavazuje zajistit seznámení Zhotovitele s</w:t>
      </w:r>
      <w:r w:rsidR="0099032C" w:rsidRPr="0009547A">
        <w:rPr>
          <w:rFonts w:eastAsia="Times New Roman"/>
          <w:lang w:val="cs-CZ" w:eastAsia="cs-CZ"/>
        </w:rPr>
        <w:t xml:space="preserve"> interními</w:t>
      </w:r>
      <w:r w:rsidRPr="0009547A">
        <w:rPr>
          <w:rFonts w:eastAsia="Times New Roman"/>
          <w:lang w:val="cs-CZ" w:eastAsia="cs-CZ"/>
        </w:rPr>
        <w:t> dokumenty a předpisy, které se týkají bezpečnosti v místech plnění</w:t>
      </w:r>
      <w:r w:rsidR="0099032C" w:rsidRPr="0009547A">
        <w:rPr>
          <w:rFonts w:eastAsia="Times New Roman"/>
          <w:lang w:val="cs-CZ" w:eastAsia="cs-CZ"/>
        </w:rPr>
        <w:t xml:space="preserve"> (vyjma sídla či pracoviště Zhotovitele</w:t>
      </w:r>
      <w:r w:rsidR="00145D7C" w:rsidRPr="0009547A">
        <w:rPr>
          <w:rFonts w:eastAsia="Times New Roman"/>
          <w:lang w:val="cs-CZ" w:eastAsia="cs-CZ"/>
        </w:rPr>
        <w:t>)</w:t>
      </w:r>
      <w:r w:rsidRPr="0009547A">
        <w:rPr>
          <w:rFonts w:eastAsia="Times New Roman"/>
          <w:lang w:val="cs-CZ" w:eastAsia="cs-CZ"/>
        </w:rPr>
        <w:t>.</w:t>
      </w:r>
    </w:p>
    <w:p w14:paraId="528EFE42" w14:textId="6CF9C2CF" w:rsidR="008A1824" w:rsidRPr="0009547A" w:rsidRDefault="007A568C" w:rsidP="007C0B1D">
      <w:pPr>
        <w:pStyle w:val="09SVAgr12"/>
        <w:tabs>
          <w:tab w:val="num" w:pos="567"/>
        </w:tabs>
        <w:spacing w:line="300" w:lineRule="exact"/>
        <w:ind w:left="567" w:hanging="567"/>
        <w:rPr>
          <w:rFonts w:eastAsia="Times New Roman"/>
          <w:lang w:val="cs-CZ" w:eastAsia="cs-CZ"/>
        </w:rPr>
      </w:pPr>
      <w:r>
        <w:rPr>
          <w:rFonts w:eastAsia="Times New Roman"/>
          <w:lang w:val="cs-CZ" w:eastAsia="cs-CZ"/>
        </w:rPr>
        <w:t>Z</w:t>
      </w:r>
      <w:r w:rsidR="008A1824" w:rsidRPr="0009547A">
        <w:rPr>
          <w:rFonts w:eastAsia="Times New Roman"/>
          <w:lang w:val="cs-CZ" w:eastAsia="cs-CZ"/>
        </w:rPr>
        <w:t xml:space="preserve"> důvodu neposkytnutí součinnosti ze strany Objednatele, která má vliv na realizaci </w:t>
      </w:r>
      <w:r w:rsidR="00145D7C" w:rsidRPr="0009547A">
        <w:rPr>
          <w:rFonts w:eastAsia="Times New Roman"/>
          <w:lang w:val="cs-CZ" w:eastAsia="cs-CZ"/>
        </w:rPr>
        <w:t>a provádění Díla</w:t>
      </w:r>
      <w:r w:rsidR="008A1824" w:rsidRPr="0009547A">
        <w:rPr>
          <w:rFonts w:eastAsia="Times New Roman"/>
          <w:lang w:val="cs-CZ" w:eastAsia="cs-CZ"/>
        </w:rPr>
        <w:t xml:space="preserve">, není Zhotovitel v prodlení s plněním předmětu této Smlouvy. Strany se dohodly, že v případě, že má takové neposkytnutí součinnosti ze strany Objednatele vliv na </w:t>
      </w:r>
      <w:r w:rsidR="00145D7C" w:rsidRPr="0009547A">
        <w:rPr>
          <w:rFonts w:eastAsia="Times New Roman"/>
          <w:lang w:val="cs-CZ" w:eastAsia="cs-CZ"/>
        </w:rPr>
        <w:t xml:space="preserve">termíny provádění Díla </w:t>
      </w:r>
      <w:r w:rsidR="008A1824" w:rsidRPr="0009547A">
        <w:rPr>
          <w:rFonts w:eastAsia="Times New Roman"/>
          <w:lang w:val="cs-CZ" w:eastAsia="cs-CZ"/>
        </w:rPr>
        <w:t>stanovené v Časovém harmonogramu,</w:t>
      </w:r>
      <w:r w:rsidR="00786ADB" w:rsidRPr="0009547A">
        <w:rPr>
          <w:rFonts w:eastAsia="Times New Roman"/>
          <w:lang w:val="cs-CZ" w:eastAsia="cs-CZ"/>
        </w:rPr>
        <w:t xml:space="preserve"> je Zhotovitel oprávněn pos</w:t>
      </w:r>
      <w:r w:rsidR="008A1824" w:rsidRPr="0009547A">
        <w:rPr>
          <w:rFonts w:eastAsia="Times New Roman"/>
          <w:lang w:val="cs-CZ" w:eastAsia="cs-CZ"/>
        </w:rPr>
        <w:t>u</w:t>
      </w:r>
      <w:r w:rsidR="00786ADB" w:rsidRPr="0009547A">
        <w:rPr>
          <w:rFonts w:eastAsia="Times New Roman"/>
          <w:lang w:val="cs-CZ" w:eastAsia="cs-CZ"/>
        </w:rPr>
        <w:t>nout</w:t>
      </w:r>
      <w:r w:rsidR="008A1824" w:rsidRPr="0009547A">
        <w:rPr>
          <w:rFonts w:eastAsia="Times New Roman"/>
          <w:lang w:val="cs-CZ" w:eastAsia="cs-CZ"/>
        </w:rPr>
        <w:t xml:space="preserve"> tyto termíny, a to </w:t>
      </w:r>
      <w:r w:rsidR="00786ADB" w:rsidRPr="0009547A">
        <w:rPr>
          <w:rFonts w:eastAsia="Times New Roman"/>
          <w:lang w:val="cs-CZ" w:eastAsia="cs-CZ"/>
        </w:rPr>
        <w:t xml:space="preserve">maximálně </w:t>
      </w:r>
      <w:r w:rsidR="008A1824" w:rsidRPr="0009547A">
        <w:rPr>
          <w:rFonts w:eastAsia="Times New Roman"/>
          <w:lang w:val="cs-CZ" w:eastAsia="cs-CZ"/>
        </w:rPr>
        <w:t xml:space="preserve">o dobu, po kterou nemohl prokazatelně realizovat </w:t>
      </w:r>
      <w:r w:rsidR="00A82D35" w:rsidRPr="0009547A">
        <w:rPr>
          <w:rFonts w:eastAsia="Times New Roman"/>
          <w:lang w:val="cs-CZ" w:eastAsia="cs-CZ"/>
        </w:rPr>
        <w:t>příslušné činnosti směřující k provádění Díla</w:t>
      </w:r>
      <w:r w:rsidR="008A1824" w:rsidRPr="0009547A">
        <w:rPr>
          <w:rFonts w:eastAsia="Times New Roman"/>
          <w:lang w:val="cs-CZ" w:eastAsia="cs-CZ"/>
        </w:rPr>
        <w:t xml:space="preserve"> z důvodu takového prodlení Objednatele. V případě pochybností je Zhotovitel povinen jím tvrzené skutečnosti prokázat.</w:t>
      </w:r>
    </w:p>
    <w:p w14:paraId="00F3A731" w14:textId="76D2B113" w:rsidR="008A1824" w:rsidRPr="0009547A" w:rsidRDefault="00C9344A" w:rsidP="007C0B1D">
      <w:pPr>
        <w:pStyle w:val="09SVAgr12"/>
        <w:tabs>
          <w:tab w:val="num" w:pos="567"/>
        </w:tabs>
        <w:spacing w:line="300" w:lineRule="exact"/>
        <w:ind w:left="567" w:hanging="567"/>
        <w:rPr>
          <w:rFonts w:eastAsia="Times New Roman"/>
          <w:lang w:val="cs-CZ" w:eastAsia="cs-CZ"/>
        </w:rPr>
      </w:pPr>
      <w:bookmarkStart w:id="77" w:name="_Ref54028506"/>
      <w:r w:rsidRPr="0009547A">
        <w:rPr>
          <w:rFonts w:eastAsia="Times New Roman"/>
          <w:lang w:val="cs-CZ" w:eastAsia="cs-CZ"/>
        </w:rPr>
        <w:lastRenderedPageBreak/>
        <w:t xml:space="preserve">V případě, že Zhotovitel není schopen řádně realizovat </w:t>
      </w:r>
      <w:r w:rsidR="00A82D35" w:rsidRPr="0009547A">
        <w:rPr>
          <w:rFonts w:eastAsia="Times New Roman"/>
          <w:lang w:val="cs-CZ" w:eastAsia="cs-CZ"/>
        </w:rPr>
        <w:t>a provádět Dílo</w:t>
      </w:r>
      <w:r w:rsidRPr="0009547A">
        <w:rPr>
          <w:rFonts w:eastAsia="Times New Roman"/>
          <w:lang w:val="cs-CZ" w:eastAsia="cs-CZ"/>
        </w:rPr>
        <w:t xml:space="preserve"> z důvodu prodlení na straně Objednatele po dobu delší než </w:t>
      </w:r>
      <w:r w:rsidR="004A41BE" w:rsidRPr="0009547A">
        <w:rPr>
          <w:rFonts w:eastAsia="Times New Roman"/>
          <w:lang w:val="cs-CZ" w:eastAsia="cs-CZ"/>
        </w:rPr>
        <w:t>deset</w:t>
      </w:r>
      <w:r w:rsidRPr="0009547A">
        <w:rPr>
          <w:rFonts w:eastAsia="Times New Roman"/>
          <w:lang w:val="cs-CZ" w:eastAsia="cs-CZ"/>
        </w:rPr>
        <w:t xml:space="preserve"> (</w:t>
      </w:r>
      <w:r w:rsidR="004A41BE" w:rsidRPr="0009547A">
        <w:rPr>
          <w:rFonts w:eastAsia="Times New Roman"/>
          <w:lang w:val="cs-CZ" w:eastAsia="cs-CZ"/>
        </w:rPr>
        <w:t>10</w:t>
      </w:r>
      <w:r w:rsidRPr="0009547A">
        <w:rPr>
          <w:rFonts w:eastAsia="Times New Roman"/>
          <w:lang w:val="cs-CZ" w:eastAsia="cs-CZ"/>
        </w:rPr>
        <w:t>)</w:t>
      </w:r>
      <w:r w:rsidR="00833CE4" w:rsidRPr="0009547A">
        <w:rPr>
          <w:rFonts w:eastAsia="Times New Roman"/>
          <w:lang w:val="cs-CZ" w:eastAsia="cs-CZ"/>
        </w:rPr>
        <w:t xml:space="preserve"> pracovních</w:t>
      </w:r>
      <w:r w:rsidRPr="0009547A">
        <w:rPr>
          <w:rFonts w:eastAsia="Times New Roman"/>
          <w:lang w:val="cs-CZ" w:eastAsia="cs-CZ"/>
        </w:rPr>
        <w:t xml:space="preserve"> dnů, zavazují se Strany bez zbytečného odkladu svolat společnou pracovní schůzku ve smyslu </w:t>
      </w:r>
      <w:proofErr w:type="gramStart"/>
      <w:r w:rsidRPr="0009547A">
        <w:rPr>
          <w:rFonts w:eastAsia="Times New Roman"/>
          <w:lang w:val="cs-CZ" w:eastAsia="cs-CZ"/>
        </w:rPr>
        <w:t xml:space="preserve">odst. </w:t>
      </w:r>
      <w:r w:rsidRPr="0009547A">
        <w:rPr>
          <w:rFonts w:eastAsia="Times New Roman"/>
          <w:lang w:val="cs-CZ" w:eastAsia="cs-CZ"/>
        </w:rPr>
        <w:fldChar w:fldCharType="begin"/>
      </w:r>
      <w:r w:rsidRPr="0009547A">
        <w:rPr>
          <w:rFonts w:eastAsia="Times New Roman"/>
          <w:lang w:val="cs-CZ" w:eastAsia="cs-CZ"/>
        </w:rPr>
        <w:instrText xml:space="preserve"> REF _Ref54027090 \r \h </w:instrText>
      </w:r>
      <w:r w:rsidR="00B75F52" w:rsidRPr="0009547A">
        <w:rPr>
          <w:rFonts w:eastAsia="Times New Roman"/>
          <w:lang w:val="cs-CZ" w:eastAsia="cs-CZ"/>
        </w:rPr>
        <w:instrText xml:space="preserve"> \* MERGEFORMAT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5.3</w:t>
      </w:r>
      <w:r w:rsidRPr="0009547A">
        <w:rPr>
          <w:rFonts w:eastAsia="Times New Roman"/>
          <w:lang w:val="cs-CZ" w:eastAsia="cs-CZ"/>
        </w:rPr>
        <w:fldChar w:fldCharType="end"/>
      </w:r>
      <w:r w:rsidRPr="0009547A">
        <w:rPr>
          <w:rFonts w:eastAsia="Times New Roman"/>
          <w:lang w:val="cs-CZ" w:eastAsia="cs-CZ"/>
        </w:rPr>
        <w:t xml:space="preserve"> této</w:t>
      </w:r>
      <w:proofErr w:type="gramEnd"/>
      <w:r w:rsidRPr="0009547A">
        <w:rPr>
          <w:rFonts w:eastAsia="Times New Roman"/>
          <w:lang w:val="cs-CZ" w:eastAsia="cs-CZ"/>
        </w:rPr>
        <w:t xml:space="preserve"> Smlouvy za účelem řešení nastalé situace,</w:t>
      </w:r>
      <w:r w:rsidR="00786ADB" w:rsidRPr="0009547A">
        <w:rPr>
          <w:rFonts w:eastAsia="Times New Roman"/>
          <w:lang w:val="cs-CZ" w:eastAsia="cs-CZ"/>
        </w:rPr>
        <w:t xml:space="preserve"> identifikace případných dopadů,</w:t>
      </w:r>
      <w:r w:rsidRPr="0009547A">
        <w:rPr>
          <w:rFonts w:eastAsia="Times New Roman"/>
          <w:lang w:val="cs-CZ" w:eastAsia="cs-CZ"/>
        </w:rPr>
        <w:t xml:space="preserve"> </w:t>
      </w:r>
      <w:r w:rsidR="00786ADB" w:rsidRPr="0009547A">
        <w:rPr>
          <w:rFonts w:eastAsia="Times New Roman"/>
          <w:lang w:val="cs-CZ" w:eastAsia="cs-CZ"/>
        </w:rPr>
        <w:t>a dalších relevantních skutečností.</w:t>
      </w:r>
      <w:bookmarkEnd w:id="77"/>
    </w:p>
    <w:p w14:paraId="118F1F97" w14:textId="2F9EA87B" w:rsidR="00C9344A" w:rsidRPr="0009547A" w:rsidRDefault="006721C8" w:rsidP="00B75F52">
      <w:pPr>
        <w:pStyle w:val="09SVAgr12"/>
        <w:tabs>
          <w:tab w:val="num" w:pos="567"/>
        </w:tabs>
        <w:spacing w:line="300" w:lineRule="exact"/>
        <w:ind w:left="567" w:hanging="567"/>
        <w:rPr>
          <w:rFonts w:eastAsia="Times New Roman"/>
          <w:lang w:val="cs-CZ" w:eastAsia="cs-CZ"/>
        </w:rPr>
      </w:pPr>
      <w:bookmarkStart w:id="78" w:name="_Ref54028716"/>
      <w:r w:rsidRPr="0009547A">
        <w:rPr>
          <w:rFonts w:eastAsia="Times New Roman"/>
          <w:lang w:val="cs-CZ" w:eastAsia="cs-CZ"/>
        </w:rPr>
        <w:t xml:space="preserve">V případě, že nemožnost plnění z důvodu prodlení na straně Objednatele nebude vyřešena nebo v případě, že nebudou odstraněny důvody pro trvání takové nemožnosti plnění na základě postupu Stran stanoveného v předchozím odst. </w:t>
      </w:r>
      <w:r w:rsidRPr="0009547A">
        <w:rPr>
          <w:rFonts w:eastAsia="Times New Roman"/>
          <w:lang w:val="cs-CZ" w:eastAsia="cs-CZ"/>
        </w:rPr>
        <w:fldChar w:fldCharType="begin"/>
      </w:r>
      <w:r w:rsidRPr="0009547A">
        <w:rPr>
          <w:rFonts w:eastAsia="Times New Roman"/>
          <w:lang w:val="cs-CZ" w:eastAsia="cs-CZ"/>
        </w:rPr>
        <w:instrText xml:space="preserve"> REF _Ref54028506 \r \h </w:instrText>
      </w:r>
      <w:r w:rsidRPr="0009547A">
        <w:rPr>
          <w:rFonts w:eastAsia="Times New Roman"/>
          <w:lang w:val="cs-CZ" w:eastAsia="cs-CZ"/>
        </w:rPr>
      </w:r>
      <w:r w:rsidRPr="0009547A">
        <w:rPr>
          <w:rFonts w:eastAsia="Times New Roman"/>
          <w:lang w:val="cs-CZ" w:eastAsia="cs-CZ"/>
        </w:rPr>
        <w:fldChar w:fldCharType="separate"/>
      </w:r>
      <w:proofErr w:type="gramStart"/>
      <w:r w:rsidR="004A3EF5">
        <w:rPr>
          <w:rFonts w:eastAsia="Times New Roman"/>
          <w:lang w:val="cs-CZ" w:eastAsia="cs-CZ"/>
        </w:rPr>
        <w:t>11.6</w:t>
      </w:r>
      <w:r w:rsidRPr="0009547A">
        <w:rPr>
          <w:rFonts w:eastAsia="Times New Roman"/>
          <w:lang w:val="cs-CZ" w:eastAsia="cs-CZ"/>
        </w:rPr>
        <w:fldChar w:fldCharType="end"/>
      </w:r>
      <w:r w:rsidRPr="0009547A">
        <w:rPr>
          <w:rFonts w:eastAsia="Times New Roman"/>
          <w:lang w:val="cs-CZ" w:eastAsia="cs-CZ"/>
        </w:rPr>
        <w:t xml:space="preserve"> této</w:t>
      </w:r>
      <w:proofErr w:type="gramEnd"/>
      <w:r w:rsidRPr="0009547A">
        <w:rPr>
          <w:rFonts w:eastAsia="Times New Roman"/>
          <w:lang w:val="cs-CZ" w:eastAsia="cs-CZ"/>
        </w:rPr>
        <w:t xml:space="preserve"> Smlouvy ani ve lhůtě </w:t>
      </w:r>
      <w:r w:rsidR="004A41BE" w:rsidRPr="0009547A">
        <w:rPr>
          <w:rFonts w:eastAsia="Times New Roman"/>
          <w:lang w:val="cs-CZ" w:eastAsia="cs-CZ"/>
        </w:rPr>
        <w:t>třiceti</w:t>
      </w:r>
      <w:r w:rsidRPr="0009547A">
        <w:rPr>
          <w:rFonts w:eastAsia="Times New Roman"/>
          <w:lang w:val="cs-CZ" w:eastAsia="cs-CZ"/>
        </w:rPr>
        <w:t xml:space="preserve"> (</w:t>
      </w:r>
      <w:r w:rsidR="004A41BE" w:rsidRPr="0009547A">
        <w:rPr>
          <w:rFonts w:eastAsia="Times New Roman"/>
          <w:lang w:val="cs-CZ" w:eastAsia="cs-CZ"/>
        </w:rPr>
        <w:t>30</w:t>
      </w:r>
      <w:r w:rsidRPr="0009547A">
        <w:rPr>
          <w:rFonts w:eastAsia="Times New Roman"/>
          <w:lang w:val="cs-CZ" w:eastAsia="cs-CZ"/>
        </w:rPr>
        <w:t>)</w:t>
      </w:r>
      <w:r w:rsidR="0041228E" w:rsidRPr="0009547A">
        <w:rPr>
          <w:rFonts w:eastAsia="Times New Roman"/>
          <w:lang w:val="cs-CZ" w:eastAsia="cs-CZ"/>
        </w:rPr>
        <w:t xml:space="preserve"> kalendářních</w:t>
      </w:r>
      <w:r w:rsidRPr="0009547A">
        <w:rPr>
          <w:rFonts w:eastAsia="Times New Roman"/>
          <w:lang w:val="cs-CZ" w:eastAsia="cs-CZ"/>
        </w:rPr>
        <w:t xml:space="preserve"> dnů od vzniku takové překážky plnění</w:t>
      </w:r>
      <w:r w:rsidR="004A41BE" w:rsidRPr="0009547A">
        <w:rPr>
          <w:rFonts w:eastAsia="Times New Roman"/>
          <w:lang w:val="cs-CZ" w:eastAsia="cs-CZ"/>
        </w:rPr>
        <w:t>,</w:t>
      </w:r>
      <w:r w:rsidRPr="0009547A">
        <w:rPr>
          <w:rFonts w:eastAsia="Times New Roman"/>
          <w:lang w:val="cs-CZ" w:eastAsia="cs-CZ"/>
        </w:rPr>
        <w:t xml:space="preserve"> je </w:t>
      </w:r>
      <w:r w:rsidR="00786ADB" w:rsidRPr="0009547A">
        <w:rPr>
          <w:rFonts w:eastAsia="Times New Roman"/>
          <w:lang w:val="cs-CZ" w:eastAsia="cs-CZ"/>
        </w:rPr>
        <w:t xml:space="preserve">Objednatel </w:t>
      </w:r>
      <w:r w:rsidRPr="0009547A">
        <w:rPr>
          <w:rFonts w:eastAsia="Times New Roman"/>
          <w:lang w:val="cs-CZ" w:eastAsia="cs-CZ"/>
        </w:rPr>
        <w:t xml:space="preserve">povinen </w:t>
      </w:r>
      <w:r w:rsidR="00786ADB" w:rsidRPr="0009547A">
        <w:rPr>
          <w:rFonts w:eastAsia="Times New Roman"/>
          <w:lang w:val="cs-CZ" w:eastAsia="cs-CZ"/>
        </w:rPr>
        <w:t>uhrad</w:t>
      </w:r>
      <w:r w:rsidRPr="0009547A">
        <w:rPr>
          <w:rFonts w:eastAsia="Times New Roman"/>
          <w:lang w:val="cs-CZ" w:eastAsia="cs-CZ"/>
        </w:rPr>
        <w:t>it</w:t>
      </w:r>
      <w:r w:rsidR="00786ADB" w:rsidRPr="0009547A">
        <w:rPr>
          <w:rFonts w:eastAsia="Times New Roman"/>
          <w:lang w:val="cs-CZ" w:eastAsia="cs-CZ"/>
        </w:rPr>
        <w:t xml:space="preserve"> Zhotoviteli veškeré nezbytné, účelné a hospodárně vynaložené náklady, které mu vzniknou v důsledku prodlení Objednatele, jako jsou zejména náklady na skladování, přesun kapacit, nájmy, mzdy a další obdobné náklady, které byly </w:t>
      </w:r>
      <w:r w:rsidR="00B75F52" w:rsidRPr="0009547A">
        <w:rPr>
          <w:rFonts w:eastAsia="Times New Roman"/>
          <w:lang w:val="cs-CZ" w:eastAsia="cs-CZ"/>
        </w:rPr>
        <w:t xml:space="preserve">Zhotovitelem marně </w:t>
      </w:r>
      <w:r w:rsidR="00786ADB" w:rsidRPr="0009547A">
        <w:rPr>
          <w:rFonts w:eastAsia="Times New Roman"/>
          <w:lang w:val="cs-CZ" w:eastAsia="cs-CZ"/>
        </w:rPr>
        <w:t xml:space="preserve">vynaloženy výhradně </w:t>
      </w:r>
      <w:r w:rsidR="00B75F52" w:rsidRPr="0009547A">
        <w:rPr>
          <w:rFonts w:eastAsia="Times New Roman"/>
          <w:lang w:val="cs-CZ" w:eastAsia="cs-CZ"/>
        </w:rPr>
        <w:t>z důvodu prodlení na straně Objednatele</w:t>
      </w:r>
      <w:r w:rsidR="00786ADB" w:rsidRPr="0009547A">
        <w:rPr>
          <w:rFonts w:eastAsia="Times New Roman"/>
          <w:lang w:val="cs-CZ" w:eastAsia="cs-CZ"/>
        </w:rPr>
        <w:t>.</w:t>
      </w:r>
      <w:bookmarkEnd w:id="78"/>
      <w:r w:rsidRPr="0009547A">
        <w:rPr>
          <w:rFonts w:eastAsia="Times New Roman"/>
          <w:lang w:val="cs-CZ" w:eastAsia="cs-CZ"/>
        </w:rPr>
        <w:t xml:space="preserve"> Zhotovitel je veškeré takto uplatněné náhrady povinen řádně vyčíslit a prokázat.</w:t>
      </w:r>
    </w:p>
    <w:p w14:paraId="68FAFE13" w14:textId="000429C0" w:rsidR="00283AEE" w:rsidRPr="0009547A" w:rsidRDefault="00615250" w:rsidP="00615250">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Objednatel je povinen informovat Zhotovitele o přerušení prací z provozních důvodu, pokud by práce Zhotovitele mohly výše uvedený provoz narušit. Objednatel je povinen tyto skutečnosti projednat se Zhotovitelem na kontrolních dnech, anebo jej písemně upozornit alespoň pět (5) pracovních dnů před termínem nutného přerušení prací, pokud se nejedná o havarijní stav.</w:t>
      </w:r>
    </w:p>
    <w:p w14:paraId="36862EB5" w14:textId="77777777" w:rsidR="00615250" w:rsidRPr="0009547A" w:rsidRDefault="00615250" w:rsidP="00184E81">
      <w:pPr>
        <w:pStyle w:val="09SVAgr12"/>
        <w:numPr>
          <w:ilvl w:val="0"/>
          <w:numId w:val="0"/>
        </w:numPr>
        <w:tabs>
          <w:tab w:val="num" w:pos="567"/>
        </w:tabs>
        <w:spacing w:line="300" w:lineRule="exact"/>
        <w:rPr>
          <w:rFonts w:eastAsia="Times New Roman"/>
          <w:lang w:val="cs-CZ" w:eastAsia="cs-CZ"/>
        </w:rPr>
      </w:pPr>
    </w:p>
    <w:p w14:paraId="27EBE86B" w14:textId="5B9C13F1" w:rsidR="000C77AC" w:rsidRPr="0009547A" w:rsidRDefault="004B7264" w:rsidP="00D34F9F">
      <w:pPr>
        <w:pStyle w:val="09SVAgr11"/>
        <w:keepNext/>
        <w:tabs>
          <w:tab w:val="clear" w:pos="0"/>
          <w:tab w:val="num" w:pos="567"/>
        </w:tabs>
        <w:spacing w:line="300" w:lineRule="exact"/>
        <w:ind w:left="567" w:hanging="567"/>
        <w:jc w:val="both"/>
        <w:rPr>
          <w:sz w:val="28"/>
          <w:szCs w:val="28"/>
          <w:lang w:val="cs-CZ"/>
        </w:rPr>
      </w:pPr>
      <w:r w:rsidRPr="0009547A">
        <w:rPr>
          <w:sz w:val="28"/>
          <w:szCs w:val="28"/>
          <w:lang w:val="cs-CZ"/>
        </w:rPr>
        <w:t>Společná p</w:t>
      </w:r>
      <w:r w:rsidR="000C77AC" w:rsidRPr="0009547A">
        <w:rPr>
          <w:sz w:val="28"/>
          <w:szCs w:val="28"/>
          <w:lang w:val="cs-CZ"/>
        </w:rPr>
        <w:t>rohlášení</w:t>
      </w:r>
      <w:r w:rsidRPr="0009547A">
        <w:rPr>
          <w:sz w:val="28"/>
          <w:szCs w:val="28"/>
          <w:lang w:val="cs-CZ"/>
        </w:rPr>
        <w:t>, součinnost</w:t>
      </w:r>
      <w:r w:rsidR="000C77AC" w:rsidRPr="0009547A">
        <w:rPr>
          <w:sz w:val="28"/>
          <w:szCs w:val="28"/>
          <w:lang w:val="cs-CZ"/>
        </w:rPr>
        <w:t xml:space="preserve"> a záruky Stran</w:t>
      </w:r>
    </w:p>
    <w:p w14:paraId="20401D73" w14:textId="77777777" w:rsidR="000C77AC" w:rsidRPr="0009547A" w:rsidRDefault="000C77AC" w:rsidP="004D2C58">
      <w:pPr>
        <w:pStyle w:val="09SVAgr12"/>
        <w:tabs>
          <w:tab w:val="num" w:pos="567"/>
        </w:tabs>
        <w:spacing w:line="300" w:lineRule="exact"/>
        <w:ind w:left="567" w:hanging="567"/>
        <w:rPr>
          <w:lang w:val="cs-CZ"/>
        </w:rPr>
      </w:pPr>
      <w:bookmarkStart w:id="79" w:name="_Ref36833824"/>
      <w:r w:rsidRPr="0009547A">
        <w:rPr>
          <w:lang w:val="cs-CZ"/>
        </w:rPr>
        <w:t>Každá ze Stran prohlašuje a potvrzuje druhé Straně, že:</w:t>
      </w:r>
      <w:bookmarkEnd w:id="79"/>
    </w:p>
    <w:p w14:paraId="56B690AE" w14:textId="736E8E17" w:rsidR="000C77AC" w:rsidRPr="0009547A" w:rsidRDefault="000C77AC" w:rsidP="00D61941">
      <w:pPr>
        <w:pStyle w:val="09SVAgr12"/>
        <w:numPr>
          <w:ilvl w:val="0"/>
          <w:numId w:val="32"/>
        </w:numPr>
        <w:spacing w:line="300" w:lineRule="exact"/>
        <w:rPr>
          <w:lang w:val="cs-CZ"/>
        </w:rPr>
      </w:pPr>
      <w:r w:rsidRPr="0009547A">
        <w:rPr>
          <w:lang w:val="cs-CZ"/>
        </w:rPr>
        <w:t xml:space="preserve">je plně oprávněná a právně způsobilá uzavřít tuto </w:t>
      </w:r>
      <w:r w:rsidR="000F48A9" w:rsidRPr="0009547A">
        <w:rPr>
          <w:lang w:val="cs-CZ"/>
        </w:rPr>
        <w:t>Smlouv</w:t>
      </w:r>
      <w:r w:rsidR="00CE5615" w:rsidRPr="0009547A">
        <w:rPr>
          <w:lang w:val="cs-CZ"/>
        </w:rPr>
        <w:t>u</w:t>
      </w:r>
      <w:r w:rsidRPr="0009547A">
        <w:rPr>
          <w:lang w:val="cs-CZ"/>
        </w:rPr>
        <w:t xml:space="preserve"> a plnit své závazky, které z ní vyplývají,</w:t>
      </w:r>
    </w:p>
    <w:p w14:paraId="34D93D20" w14:textId="57971C38" w:rsidR="000C77AC" w:rsidRPr="0009547A" w:rsidRDefault="000C77AC" w:rsidP="00D61941">
      <w:pPr>
        <w:pStyle w:val="09SVAgr12"/>
        <w:numPr>
          <w:ilvl w:val="0"/>
          <w:numId w:val="32"/>
        </w:numPr>
        <w:spacing w:line="300" w:lineRule="exact"/>
        <w:rPr>
          <w:lang w:val="cs-CZ"/>
        </w:rPr>
      </w:pPr>
      <w:r w:rsidRPr="0009547A">
        <w:rPr>
          <w:lang w:val="cs-CZ"/>
        </w:rPr>
        <w:t xml:space="preserve">tato </w:t>
      </w:r>
      <w:r w:rsidR="00E5468D" w:rsidRPr="0009547A">
        <w:rPr>
          <w:lang w:val="cs-CZ"/>
        </w:rPr>
        <w:t>Smlouv</w:t>
      </w:r>
      <w:r w:rsidR="00D163BC" w:rsidRPr="0009547A">
        <w:rPr>
          <w:lang w:val="cs-CZ"/>
        </w:rPr>
        <w:t>a</w:t>
      </w:r>
      <w:r w:rsidR="00C43AF4" w:rsidRPr="0009547A">
        <w:rPr>
          <w:lang w:val="cs-CZ"/>
        </w:rPr>
        <w:t xml:space="preserve"> </w:t>
      </w:r>
      <w:r w:rsidR="00627D6F" w:rsidRPr="0009547A">
        <w:rPr>
          <w:lang w:val="cs-CZ"/>
        </w:rPr>
        <w:t>bude</w:t>
      </w:r>
      <w:r w:rsidRPr="0009547A">
        <w:rPr>
          <w:lang w:val="cs-CZ"/>
        </w:rPr>
        <w:t xml:space="preserve"> uzavřen</w:t>
      </w:r>
      <w:r w:rsidR="00627D6F" w:rsidRPr="0009547A">
        <w:rPr>
          <w:lang w:val="cs-CZ"/>
        </w:rPr>
        <w:t>a</w:t>
      </w:r>
      <w:r w:rsidRPr="0009547A">
        <w:rPr>
          <w:lang w:val="cs-CZ"/>
        </w:rPr>
        <w:t xml:space="preserve"> oprávněným zástupcem příslušné Strany v souladu s interními předpisy dotyčné Strany</w:t>
      </w:r>
      <w:r w:rsidR="004B7264" w:rsidRPr="0009547A">
        <w:rPr>
          <w:lang w:val="cs-CZ"/>
        </w:rPr>
        <w:t>,</w:t>
      </w:r>
      <w:r w:rsidRPr="0009547A">
        <w:rPr>
          <w:lang w:val="cs-CZ"/>
        </w:rPr>
        <w:t xml:space="preserve"> jakož i obecně závaznými právními předpisy, </w:t>
      </w:r>
    </w:p>
    <w:p w14:paraId="0D0ACD45" w14:textId="48E6E7A7" w:rsidR="000C77AC" w:rsidRPr="0009547A" w:rsidRDefault="000C77AC" w:rsidP="00D61941">
      <w:pPr>
        <w:pStyle w:val="09SVAgr12"/>
        <w:numPr>
          <w:ilvl w:val="0"/>
          <w:numId w:val="32"/>
        </w:numPr>
        <w:spacing w:line="300" w:lineRule="exact"/>
        <w:rPr>
          <w:lang w:val="cs-CZ"/>
        </w:rPr>
      </w:pPr>
      <w:r w:rsidRPr="0009547A">
        <w:rPr>
          <w:lang w:val="cs-CZ"/>
        </w:rPr>
        <w:t xml:space="preserve">tato </w:t>
      </w:r>
      <w:r w:rsidR="00E5468D" w:rsidRPr="0009547A">
        <w:rPr>
          <w:lang w:val="cs-CZ"/>
        </w:rPr>
        <w:t>Smlouv</w:t>
      </w:r>
      <w:r w:rsidR="00D163BC" w:rsidRPr="0009547A">
        <w:rPr>
          <w:lang w:val="cs-CZ"/>
        </w:rPr>
        <w:t>a</w:t>
      </w:r>
      <w:r w:rsidR="00C43AF4" w:rsidRPr="0009547A">
        <w:rPr>
          <w:lang w:val="cs-CZ"/>
        </w:rPr>
        <w:t xml:space="preserve"> bud</w:t>
      </w:r>
      <w:r w:rsidR="00136A8D" w:rsidRPr="0009547A">
        <w:rPr>
          <w:lang w:val="cs-CZ"/>
        </w:rPr>
        <w:t>e</w:t>
      </w:r>
      <w:r w:rsidRPr="0009547A">
        <w:rPr>
          <w:lang w:val="cs-CZ"/>
        </w:rPr>
        <w:t xml:space="preserve"> příslušnou Stranou řádně a platně schválen</w:t>
      </w:r>
      <w:r w:rsidR="00953DDD" w:rsidRPr="0009547A">
        <w:rPr>
          <w:lang w:val="cs-CZ"/>
        </w:rPr>
        <w:t>a</w:t>
      </w:r>
      <w:r w:rsidRPr="0009547A">
        <w:rPr>
          <w:lang w:val="cs-CZ"/>
        </w:rPr>
        <w:t xml:space="preserve"> a </w:t>
      </w:r>
      <w:r w:rsidR="00953DDD" w:rsidRPr="0009547A">
        <w:rPr>
          <w:lang w:val="cs-CZ"/>
        </w:rPr>
        <w:t xml:space="preserve">její </w:t>
      </w:r>
      <w:r w:rsidRPr="0009547A">
        <w:rPr>
          <w:lang w:val="cs-CZ"/>
        </w:rPr>
        <w:t>uzavření zakládá platné, závazné a vymahatelné právní povinnosti příslušné Strany v souladu s obecně závaznými právními předpisy,</w:t>
      </w:r>
    </w:p>
    <w:p w14:paraId="72717EF8" w14:textId="6CD5A334" w:rsidR="000C77AC" w:rsidRPr="0009547A" w:rsidRDefault="000C77AC" w:rsidP="00D61941">
      <w:pPr>
        <w:pStyle w:val="09SVAgr12"/>
        <w:numPr>
          <w:ilvl w:val="0"/>
          <w:numId w:val="32"/>
        </w:numPr>
        <w:spacing w:line="300" w:lineRule="exact"/>
        <w:rPr>
          <w:lang w:val="cs-CZ"/>
        </w:rPr>
      </w:pPr>
      <w:r w:rsidRPr="0009547A">
        <w:rPr>
          <w:lang w:val="cs-CZ"/>
        </w:rPr>
        <w:t xml:space="preserve">uzavřením ani plněním závazků z této </w:t>
      </w:r>
      <w:r w:rsidR="00E5468D" w:rsidRPr="0009547A">
        <w:rPr>
          <w:lang w:val="cs-CZ"/>
        </w:rPr>
        <w:t>Smlouv</w:t>
      </w:r>
      <w:r w:rsidR="00D163BC" w:rsidRPr="0009547A">
        <w:rPr>
          <w:lang w:val="cs-CZ"/>
        </w:rPr>
        <w:t>y</w:t>
      </w:r>
      <w:r w:rsidRPr="0009547A">
        <w:rPr>
          <w:lang w:val="cs-CZ"/>
        </w:rPr>
        <w:t>, nedojde k porušení žádného zakladatelského, korporátního anebo obdobného dokumentu příslušné Strany, ani jakéhokoli smluvního či jiného závazku nebo právní povinnosti příslušné Strany, jakož i vnitřního předpisu, zvyklosti, pravidla, soudního nebo správního rozhodnutí, které je pro příslušnou Stranu závazné nebo se vztahuje na její majetek či jeho část,</w:t>
      </w:r>
    </w:p>
    <w:p w14:paraId="0720E510" w14:textId="393DB73A" w:rsidR="000C77AC" w:rsidRPr="0009547A" w:rsidRDefault="000C77AC" w:rsidP="00D61941">
      <w:pPr>
        <w:pStyle w:val="09SVAgr12"/>
        <w:numPr>
          <w:ilvl w:val="0"/>
          <w:numId w:val="32"/>
        </w:numPr>
        <w:spacing w:line="300" w:lineRule="exact"/>
        <w:rPr>
          <w:lang w:val="cs-CZ"/>
        </w:rPr>
      </w:pPr>
      <w:r w:rsidRPr="0009547A">
        <w:rPr>
          <w:lang w:val="cs-CZ"/>
        </w:rPr>
        <w:t xml:space="preserve">má zajištěny dostatečné materiální a personální zdroje na realizaci činností uvedených v této </w:t>
      </w:r>
      <w:r w:rsidR="00E5468D" w:rsidRPr="0009547A">
        <w:rPr>
          <w:lang w:val="cs-CZ"/>
        </w:rPr>
        <w:t>Smlouv</w:t>
      </w:r>
      <w:r w:rsidR="00D163BC" w:rsidRPr="0009547A">
        <w:rPr>
          <w:lang w:val="cs-CZ"/>
        </w:rPr>
        <w:t>ě</w:t>
      </w:r>
      <w:r w:rsidRPr="0009547A">
        <w:rPr>
          <w:lang w:val="cs-CZ"/>
        </w:rPr>
        <w:t>,</w:t>
      </w:r>
      <w:r w:rsidR="00CE5615" w:rsidRPr="0009547A">
        <w:rPr>
          <w:lang w:val="cs-CZ"/>
        </w:rPr>
        <w:t xml:space="preserve"> </w:t>
      </w:r>
      <w:r w:rsidRPr="0009547A">
        <w:rPr>
          <w:lang w:val="cs-CZ"/>
        </w:rPr>
        <w:t>jakož i na činnosti</w:t>
      </w:r>
      <w:r w:rsidR="00D22116" w:rsidRPr="0009547A">
        <w:rPr>
          <w:lang w:val="cs-CZ"/>
        </w:rPr>
        <w:t xml:space="preserve"> a úkoly</w:t>
      </w:r>
      <w:r w:rsidRPr="0009547A">
        <w:rPr>
          <w:lang w:val="cs-CZ"/>
        </w:rPr>
        <w:t xml:space="preserve"> s touto </w:t>
      </w:r>
      <w:r w:rsidR="000F48A9" w:rsidRPr="0009547A">
        <w:rPr>
          <w:lang w:val="cs-CZ"/>
        </w:rPr>
        <w:t>Smlouv</w:t>
      </w:r>
      <w:r w:rsidR="00D163BC" w:rsidRPr="0009547A">
        <w:rPr>
          <w:lang w:val="cs-CZ"/>
        </w:rPr>
        <w:t>ou</w:t>
      </w:r>
      <w:r w:rsidR="00C43AF4" w:rsidRPr="0009547A">
        <w:rPr>
          <w:lang w:val="cs-CZ"/>
        </w:rPr>
        <w:t xml:space="preserve"> </w:t>
      </w:r>
      <w:r w:rsidRPr="0009547A">
        <w:rPr>
          <w:lang w:val="cs-CZ"/>
        </w:rPr>
        <w:t>související,</w:t>
      </w:r>
    </w:p>
    <w:p w14:paraId="140038C2" w14:textId="5AE2F235" w:rsidR="000C77AC" w:rsidRPr="0009547A" w:rsidRDefault="000C77AC" w:rsidP="00D61941">
      <w:pPr>
        <w:pStyle w:val="09SVAgr12"/>
        <w:numPr>
          <w:ilvl w:val="0"/>
          <w:numId w:val="32"/>
        </w:numPr>
        <w:spacing w:line="300" w:lineRule="exact"/>
        <w:rPr>
          <w:lang w:val="cs-CZ"/>
        </w:rPr>
      </w:pPr>
      <w:proofErr w:type="gramStart"/>
      <w:r w:rsidRPr="0009547A">
        <w:rPr>
          <w:lang w:val="cs-CZ"/>
        </w:rPr>
        <w:t>se</w:t>
      </w:r>
      <w:proofErr w:type="gramEnd"/>
      <w:r w:rsidRPr="0009547A">
        <w:rPr>
          <w:lang w:val="cs-CZ"/>
        </w:rPr>
        <w:t xml:space="preserve"> vzhledem ke svým majetkovým poměrům </w:t>
      </w:r>
      <w:proofErr w:type="gramStart"/>
      <w:r w:rsidRPr="0009547A">
        <w:rPr>
          <w:lang w:val="cs-CZ"/>
        </w:rPr>
        <w:t>nenachází</w:t>
      </w:r>
      <w:proofErr w:type="gramEnd"/>
      <w:r w:rsidRPr="0009547A">
        <w:rPr>
          <w:lang w:val="cs-CZ"/>
        </w:rPr>
        <w:t xml:space="preserve"> v úpadku, exekuci nebo v likvidaci ve smyslu příslušných právních předpisů, neprobíhá a podle nejlepšího vědomí a znalostí statutárního orgánu příslušné Strany ani nehrozí žádné soudní, správní, rozhodčí či jiné právní řízení či jednání před jakýmkoli orgánem, které by mohlo jednotlivě </w:t>
      </w:r>
      <w:r w:rsidRPr="0009547A">
        <w:rPr>
          <w:lang w:val="cs-CZ"/>
        </w:rPr>
        <w:lastRenderedPageBreak/>
        <w:t xml:space="preserve">nebo v souhrnu s dalšími okolnostmi nepříznivým způsobem ovlivnit schopnost příslušné Strany splnit jednotlivé povinnosti podle této </w:t>
      </w:r>
      <w:r w:rsidR="00E5468D" w:rsidRPr="0009547A">
        <w:rPr>
          <w:lang w:val="cs-CZ"/>
        </w:rPr>
        <w:t>Smlouv</w:t>
      </w:r>
      <w:r w:rsidR="00D163BC" w:rsidRPr="0009547A">
        <w:rPr>
          <w:lang w:val="cs-CZ"/>
        </w:rPr>
        <w:t>y</w:t>
      </w:r>
      <w:r w:rsidRPr="0009547A">
        <w:rPr>
          <w:lang w:val="cs-CZ"/>
        </w:rPr>
        <w:t>.</w:t>
      </w:r>
    </w:p>
    <w:p w14:paraId="1DE45CF4" w14:textId="0F2570F6" w:rsidR="00D96C13" w:rsidRPr="0009547A" w:rsidRDefault="009F349D" w:rsidP="00D34F9F">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Strany</w:t>
      </w:r>
      <w:r w:rsidR="00D96C13" w:rsidRPr="0009547A">
        <w:rPr>
          <w:rFonts w:eastAsia="Times New Roman"/>
          <w:lang w:val="cs-CZ" w:eastAsia="cs-CZ"/>
        </w:rPr>
        <w:t xml:space="preserve"> prohlašuj</w:t>
      </w:r>
      <w:r w:rsidRPr="0009547A">
        <w:rPr>
          <w:rFonts w:eastAsia="Times New Roman"/>
          <w:lang w:val="cs-CZ" w:eastAsia="cs-CZ"/>
        </w:rPr>
        <w:t>í</w:t>
      </w:r>
      <w:r w:rsidR="00D96C13" w:rsidRPr="0009547A">
        <w:rPr>
          <w:rFonts w:eastAsia="Times New Roman"/>
          <w:lang w:val="cs-CZ" w:eastAsia="cs-CZ"/>
        </w:rPr>
        <w:t xml:space="preserve">, že plněním </w:t>
      </w:r>
      <w:r w:rsidRPr="0009547A">
        <w:rPr>
          <w:rFonts w:eastAsia="Times New Roman"/>
          <w:lang w:val="cs-CZ" w:eastAsia="cs-CZ"/>
        </w:rPr>
        <w:t xml:space="preserve">této </w:t>
      </w:r>
      <w:r w:rsidR="00E5468D" w:rsidRPr="0009547A">
        <w:rPr>
          <w:rFonts w:eastAsia="Times New Roman"/>
          <w:lang w:val="cs-CZ" w:eastAsia="cs-CZ"/>
        </w:rPr>
        <w:t>Smlouv</w:t>
      </w:r>
      <w:r w:rsidR="00D163BC" w:rsidRPr="0009547A">
        <w:rPr>
          <w:rFonts w:eastAsia="Times New Roman"/>
          <w:lang w:val="cs-CZ" w:eastAsia="cs-CZ"/>
        </w:rPr>
        <w:t>y</w:t>
      </w:r>
      <w:r w:rsidR="00C43AF4" w:rsidRPr="0009547A">
        <w:rPr>
          <w:rFonts w:eastAsia="Times New Roman"/>
          <w:lang w:val="cs-CZ" w:eastAsia="cs-CZ"/>
        </w:rPr>
        <w:t xml:space="preserve"> </w:t>
      </w:r>
      <w:r w:rsidR="00D96C13" w:rsidRPr="0009547A">
        <w:rPr>
          <w:rFonts w:eastAsia="Times New Roman"/>
          <w:lang w:val="cs-CZ" w:eastAsia="cs-CZ"/>
        </w:rPr>
        <w:t>nebudou porušena práva třetích osob, z</w:t>
      </w:r>
      <w:r w:rsidR="00581E8A" w:rsidRPr="0009547A">
        <w:rPr>
          <w:rFonts w:eastAsia="Times New Roman"/>
          <w:lang w:val="cs-CZ" w:eastAsia="cs-CZ"/>
        </w:rPr>
        <w:t> </w:t>
      </w:r>
      <w:r w:rsidR="00D96C13" w:rsidRPr="0009547A">
        <w:rPr>
          <w:rFonts w:eastAsia="Times New Roman"/>
          <w:lang w:val="cs-CZ" w:eastAsia="cs-CZ"/>
        </w:rPr>
        <w:t xml:space="preserve">nichž by pro </w:t>
      </w:r>
      <w:r w:rsidRPr="0009547A">
        <w:rPr>
          <w:rFonts w:eastAsia="Times New Roman"/>
          <w:lang w:val="cs-CZ" w:eastAsia="cs-CZ"/>
        </w:rPr>
        <w:t xml:space="preserve">druhou Stranu </w:t>
      </w:r>
      <w:r w:rsidR="00D96C13" w:rsidRPr="0009547A">
        <w:rPr>
          <w:rFonts w:eastAsia="Times New Roman"/>
          <w:lang w:val="cs-CZ" w:eastAsia="cs-CZ"/>
        </w:rPr>
        <w:t xml:space="preserve">vyplynul finanční nebo jiný závazek ve prospěch třetí strany. V případě porušení tohoto prohlášení nese za případné následky takového porušení odpovědnost </w:t>
      </w:r>
      <w:r w:rsidRPr="0009547A">
        <w:rPr>
          <w:rFonts w:eastAsia="Times New Roman"/>
          <w:lang w:val="cs-CZ" w:eastAsia="cs-CZ"/>
        </w:rPr>
        <w:t>Strana, která tuto povinnost porušila</w:t>
      </w:r>
      <w:r w:rsidR="00D96C13" w:rsidRPr="0009547A">
        <w:rPr>
          <w:rFonts w:eastAsia="Times New Roman"/>
          <w:lang w:val="cs-CZ" w:eastAsia="cs-CZ"/>
        </w:rPr>
        <w:t>.</w:t>
      </w:r>
    </w:p>
    <w:p w14:paraId="2052F308" w14:textId="465FC3E2" w:rsidR="002447F9" w:rsidRPr="0009547A" w:rsidRDefault="002447F9" w:rsidP="002447F9">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 xml:space="preserve">V případě, že se kterékoli z prohlášení a záruk uvedených v odst. </w:t>
      </w:r>
      <w:r w:rsidRPr="0009547A">
        <w:rPr>
          <w:rFonts w:eastAsia="Times New Roman"/>
          <w:lang w:val="cs-CZ" w:eastAsia="cs-CZ"/>
        </w:rPr>
        <w:fldChar w:fldCharType="begin"/>
      </w:r>
      <w:r w:rsidRPr="0009547A">
        <w:rPr>
          <w:rFonts w:eastAsia="Times New Roman"/>
          <w:lang w:val="cs-CZ" w:eastAsia="cs-CZ"/>
        </w:rPr>
        <w:instrText xml:space="preserve"> REF _Ref36833824 \r \h </w:instrText>
      </w:r>
      <w:r w:rsidRPr="0009547A">
        <w:rPr>
          <w:rFonts w:eastAsia="Times New Roman"/>
          <w:lang w:val="cs-CZ" w:eastAsia="cs-CZ"/>
        </w:rPr>
      </w:r>
      <w:r w:rsidRPr="0009547A">
        <w:rPr>
          <w:rFonts w:eastAsia="Times New Roman"/>
          <w:lang w:val="cs-CZ" w:eastAsia="cs-CZ"/>
        </w:rPr>
        <w:fldChar w:fldCharType="separate"/>
      </w:r>
      <w:proofErr w:type="gramStart"/>
      <w:r w:rsidR="004A3EF5">
        <w:rPr>
          <w:rFonts w:eastAsia="Times New Roman"/>
          <w:lang w:val="cs-CZ" w:eastAsia="cs-CZ"/>
        </w:rPr>
        <w:t>12.1</w:t>
      </w:r>
      <w:r w:rsidRPr="0009547A">
        <w:rPr>
          <w:rFonts w:eastAsia="Times New Roman"/>
          <w:lang w:val="cs-CZ" w:eastAsia="cs-CZ"/>
        </w:rPr>
        <w:fldChar w:fldCharType="end"/>
      </w:r>
      <w:r w:rsidRPr="0009547A">
        <w:rPr>
          <w:rFonts w:eastAsia="Times New Roman"/>
          <w:lang w:val="cs-CZ" w:eastAsia="cs-CZ"/>
        </w:rPr>
        <w:t xml:space="preserve"> této</w:t>
      </w:r>
      <w:proofErr w:type="gramEnd"/>
      <w:r w:rsidRPr="0009547A">
        <w:rPr>
          <w:rFonts w:eastAsia="Times New Roman"/>
          <w:lang w:val="cs-CZ" w:eastAsia="cs-CZ"/>
        </w:rPr>
        <w:t xml:space="preserve"> Smlouvy výše ukáže jako nepravdivé nebo zavádějící, zaplatí Strana, která nesplňuje náležitosti vyplývající z prohlášení a záruk uvedených z odst. </w:t>
      </w:r>
      <w:r w:rsidRPr="0009547A">
        <w:rPr>
          <w:rFonts w:eastAsia="Times New Roman"/>
          <w:lang w:val="cs-CZ" w:eastAsia="cs-CZ"/>
        </w:rPr>
        <w:fldChar w:fldCharType="begin"/>
      </w:r>
      <w:r w:rsidRPr="0009547A">
        <w:rPr>
          <w:rFonts w:eastAsia="Times New Roman"/>
          <w:lang w:val="cs-CZ" w:eastAsia="cs-CZ"/>
        </w:rPr>
        <w:instrText xml:space="preserve"> REF _Ref36833824 \r \h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12.1</w:t>
      </w:r>
      <w:r w:rsidRPr="0009547A">
        <w:rPr>
          <w:rFonts w:eastAsia="Times New Roman"/>
          <w:lang w:val="cs-CZ" w:eastAsia="cs-CZ"/>
        </w:rPr>
        <w:fldChar w:fldCharType="end"/>
      </w:r>
      <w:r w:rsidRPr="0009547A">
        <w:rPr>
          <w:rFonts w:eastAsia="Times New Roman"/>
          <w:lang w:val="cs-CZ" w:eastAsia="cs-CZ"/>
        </w:rPr>
        <w:t xml:space="preserve"> této Smlouvy, druhé Straně za podmínek stanovených v této Smlouvě odškodnění odpovídající skutečné škodě vzniklé druhé Straně v důsledku uvedení nepravdivých nebo zavádějících prohlášení v </w:t>
      </w:r>
      <w:r w:rsidRPr="0009547A">
        <w:rPr>
          <w:rFonts w:eastAsia="Times New Roman"/>
          <w:lang w:val="cs-CZ" w:eastAsia="cs-CZ"/>
        </w:rPr>
        <w:fldChar w:fldCharType="begin"/>
      </w:r>
      <w:r w:rsidRPr="0009547A">
        <w:rPr>
          <w:rFonts w:eastAsia="Times New Roman"/>
          <w:lang w:val="cs-CZ" w:eastAsia="cs-CZ"/>
        </w:rPr>
        <w:instrText xml:space="preserve"> REF _Ref36833824 \r \h </w:instrText>
      </w:r>
      <w:r w:rsidRPr="0009547A">
        <w:rPr>
          <w:rFonts w:eastAsia="Times New Roman"/>
          <w:lang w:val="cs-CZ" w:eastAsia="cs-CZ"/>
        </w:rPr>
      </w:r>
      <w:r w:rsidRPr="0009547A">
        <w:rPr>
          <w:rFonts w:eastAsia="Times New Roman"/>
          <w:lang w:val="cs-CZ" w:eastAsia="cs-CZ"/>
        </w:rPr>
        <w:fldChar w:fldCharType="separate"/>
      </w:r>
      <w:r w:rsidR="004A3EF5">
        <w:rPr>
          <w:rFonts w:eastAsia="Times New Roman"/>
          <w:lang w:val="cs-CZ" w:eastAsia="cs-CZ"/>
        </w:rPr>
        <w:t>12.1</w:t>
      </w:r>
      <w:r w:rsidRPr="0009547A">
        <w:rPr>
          <w:rFonts w:eastAsia="Times New Roman"/>
          <w:lang w:val="cs-CZ" w:eastAsia="cs-CZ"/>
        </w:rPr>
        <w:fldChar w:fldCharType="end"/>
      </w:r>
      <w:r w:rsidRPr="0009547A">
        <w:rPr>
          <w:rFonts w:eastAsia="Times New Roman"/>
          <w:lang w:val="cs-CZ" w:eastAsia="cs-CZ"/>
        </w:rPr>
        <w:t xml:space="preserve"> této Smlouvy.</w:t>
      </w:r>
    </w:p>
    <w:p w14:paraId="1848034D" w14:textId="48C4C786" w:rsidR="003F0FDC" w:rsidRPr="0009547A" w:rsidRDefault="00AB4A98" w:rsidP="004D2C58">
      <w:pPr>
        <w:pStyle w:val="09SVAgr11"/>
        <w:keepNext/>
        <w:tabs>
          <w:tab w:val="clear" w:pos="0"/>
          <w:tab w:val="num" w:pos="567"/>
        </w:tabs>
        <w:spacing w:line="300" w:lineRule="exact"/>
        <w:ind w:left="567" w:hanging="567"/>
        <w:jc w:val="both"/>
        <w:rPr>
          <w:sz w:val="28"/>
          <w:szCs w:val="28"/>
          <w:lang w:val="cs-CZ"/>
        </w:rPr>
      </w:pPr>
      <w:bookmarkStart w:id="80" w:name="_Ref53155164"/>
      <w:bookmarkStart w:id="81" w:name="_Ref56251957"/>
      <w:bookmarkStart w:id="82" w:name="_Ref505436982"/>
      <w:bookmarkStart w:id="83" w:name="_Ref529961834"/>
      <w:bookmarkStart w:id="84" w:name="_Ref46759751"/>
      <w:bookmarkEnd w:id="38"/>
      <w:bookmarkEnd w:id="39"/>
      <w:r w:rsidRPr="0009547A">
        <w:rPr>
          <w:sz w:val="28"/>
          <w:szCs w:val="28"/>
          <w:lang w:val="cs-CZ"/>
        </w:rPr>
        <w:t xml:space="preserve">Práva duševního vlastnictví, </w:t>
      </w:r>
      <w:r w:rsidR="006F02EA" w:rsidRPr="0009547A">
        <w:rPr>
          <w:sz w:val="28"/>
          <w:szCs w:val="28"/>
          <w:lang w:val="cs-CZ"/>
        </w:rPr>
        <w:t>l</w:t>
      </w:r>
      <w:r w:rsidR="003F0FDC" w:rsidRPr="0009547A">
        <w:rPr>
          <w:sz w:val="28"/>
          <w:szCs w:val="28"/>
          <w:lang w:val="cs-CZ"/>
        </w:rPr>
        <w:t>icence</w:t>
      </w:r>
      <w:bookmarkEnd w:id="80"/>
      <w:bookmarkEnd w:id="81"/>
      <w:r w:rsidR="006F02EA" w:rsidRPr="0009547A">
        <w:rPr>
          <w:sz w:val="28"/>
          <w:szCs w:val="28"/>
          <w:lang w:val="cs-CZ"/>
        </w:rPr>
        <w:t xml:space="preserve"> a</w:t>
      </w:r>
      <w:r w:rsidRPr="0009547A">
        <w:rPr>
          <w:sz w:val="28"/>
          <w:szCs w:val="28"/>
          <w:lang w:val="cs-CZ"/>
        </w:rPr>
        <w:t xml:space="preserve"> </w:t>
      </w:r>
      <w:r w:rsidR="006F02EA" w:rsidRPr="0009547A">
        <w:rPr>
          <w:sz w:val="28"/>
          <w:szCs w:val="28"/>
          <w:lang w:val="cs-CZ"/>
        </w:rPr>
        <w:t>databáze</w:t>
      </w:r>
    </w:p>
    <w:p w14:paraId="57AA5347" w14:textId="599A7AD2" w:rsidR="00755397" w:rsidRPr="0009547A" w:rsidRDefault="00CC0968" w:rsidP="00591E81">
      <w:pPr>
        <w:pStyle w:val="09SVAgr12"/>
        <w:tabs>
          <w:tab w:val="num" w:pos="567"/>
        </w:tabs>
        <w:spacing w:line="300" w:lineRule="exact"/>
        <w:ind w:left="567" w:hanging="567"/>
        <w:rPr>
          <w:lang w:val="cs-CZ"/>
        </w:rPr>
      </w:pPr>
      <w:bookmarkStart w:id="85" w:name="_Ref53155223"/>
      <w:r w:rsidRPr="0009547A">
        <w:rPr>
          <w:lang w:val="cs-CZ"/>
        </w:rPr>
        <w:t xml:space="preserve">Je-li součástí </w:t>
      </w:r>
      <w:r w:rsidR="00B53849" w:rsidRPr="0009547A">
        <w:rPr>
          <w:lang w:val="cs-CZ"/>
        </w:rPr>
        <w:t>Díla</w:t>
      </w:r>
      <w:r w:rsidR="00591E81" w:rsidRPr="0009547A">
        <w:rPr>
          <w:lang w:val="cs-CZ"/>
        </w:rPr>
        <w:t xml:space="preserve"> </w:t>
      </w:r>
      <w:r w:rsidRPr="0009547A">
        <w:rPr>
          <w:lang w:val="cs-CZ"/>
        </w:rPr>
        <w:t>výsledek činnosti, který je chráněn právem průmyslového, autorského nebo jiného duševního vlastnictví (zejména nikoliv však výlučně</w:t>
      </w:r>
      <w:r w:rsidR="00B53849" w:rsidRPr="0009547A">
        <w:rPr>
          <w:lang w:val="cs-CZ"/>
        </w:rPr>
        <w:t xml:space="preserve"> software,</w:t>
      </w:r>
      <w:r w:rsidRPr="0009547A">
        <w:rPr>
          <w:lang w:val="cs-CZ"/>
        </w:rPr>
        <w:t xml:space="preserve"> dokumenty, výkresy, doklady, návrhy, postupy), který Z</w:t>
      </w:r>
      <w:r w:rsidR="00591E81" w:rsidRPr="0009547A">
        <w:rPr>
          <w:lang w:val="cs-CZ"/>
        </w:rPr>
        <w:t>hotovitel</w:t>
      </w:r>
      <w:r w:rsidRPr="0009547A">
        <w:rPr>
          <w:lang w:val="cs-CZ"/>
        </w:rPr>
        <w:t xml:space="preserve"> vytvořil a dodal</w:t>
      </w:r>
      <w:r w:rsidR="00591E81" w:rsidRPr="0009547A">
        <w:rPr>
          <w:lang w:val="cs-CZ"/>
        </w:rPr>
        <w:t xml:space="preserve"> v rámci </w:t>
      </w:r>
      <w:r w:rsidR="00B53849" w:rsidRPr="0009547A">
        <w:rPr>
          <w:lang w:val="cs-CZ"/>
        </w:rPr>
        <w:t>p</w:t>
      </w:r>
      <w:r w:rsidR="00591E81" w:rsidRPr="0009547A">
        <w:rPr>
          <w:lang w:val="cs-CZ"/>
        </w:rPr>
        <w:t>ředmětu plnění</w:t>
      </w:r>
      <w:r w:rsidRPr="0009547A">
        <w:rPr>
          <w:lang w:val="cs-CZ"/>
        </w:rPr>
        <w:t>,</w:t>
      </w:r>
      <w:r w:rsidR="00755397" w:rsidRPr="0009547A">
        <w:rPr>
          <w:lang w:val="cs-CZ"/>
        </w:rPr>
        <w:t xml:space="preserve"> postupuje se při jejich nakládání dle tohoto čl. </w:t>
      </w:r>
      <w:r w:rsidR="00755397" w:rsidRPr="0009547A">
        <w:rPr>
          <w:lang w:val="cs-CZ"/>
        </w:rPr>
        <w:fldChar w:fldCharType="begin"/>
      </w:r>
      <w:r w:rsidR="00755397" w:rsidRPr="0009547A">
        <w:rPr>
          <w:lang w:val="cs-CZ"/>
        </w:rPr>
        <w:instrText xml:space="preserve"> REF _Ref56251957 \r \h </w:instrText>
      </w:r>
      <w:r w:rsidR="00755397" w:rsidRPr="0009547A">
        <w:rPr>
          <w:lang w:val="cs-CZ"/>
        </w:rPr>
      </w:r>
      <w:r w:rsidR="00755397" w:rsidRPr="0009547A">
        <w:rPr>
          <w:lang w:val="cs-CZ"/>
        </w:rPr>
        <w:fldChar w:fldCharType="separate"/>
      </w:r>
      <w:r w:rsidR="004A3EF5">
        <w:rPr>
          <w:lang w:val="cs-CZ"/>
        </w:rPr>
        <w:t>13</w:t>
      </w:r>
      <w:r w:rsidR="00755397" w:rsidRPr="0009547A">
        <w:rPr>
          <w:lang w:val="cs-CZ"/>
        </w:rPr>
        <w:fldChar w:fldCharType="end"/>
      </w:r>
      <w:r w:rsidR="00755397" w:rsidRPr="0009547A">
        <w:rPr>
          <w:lang w:val="cs-CZ"/>
        </w:rPr>
        <w:t xml:space="preserve"> Smlouvy.</w:t>
      </w:r>
    </w:p>
    <w:p w14:paraId="0C3AF7F2" w14:textId="2E1D87B7" w:rsidR="00755397" w:rsidRPr="0009547A" w:rsidRDefault="00755397" w:rsidP="00755397">
      <w:pPr>
        <w:pStyle w:val="09SVAgr12"/>
        <w:tabs>
          <w:tab w:val="num" w:pos="567"/>
        </w:tabs>
        <w:spacing w:line="300" w:lineRule="exact"/>
        <w:ind w:left="567" w:hanging="567"/>
        <w:rPr>
          <w:lang w:val="cs-CZ"/>
        </w:rPr>
      </w:pPr>
      <w:bookmarkStart w:id="86" w:name="_Ref56255416"/>
      <w:r w:rsidRPr="0009547A">
        <w:rPr>
          <w:lang w:val="cs-CZ"/>
        </w:rPr>
        <w:t xml:space="preserve">Jakékoliv autorské dílo ve smyslu </w:t>
      </w:r>
      <w:proofErr w:type="spellStart"/>
      <w:r w:rsidRPr="0009547A">
        <w:rPr>
          <w:lang w:val="cs-CZ"/>
        </w:rPr>
        <w:t>AutZ</w:t>
      </w:r>
      <w:proofErr w:type="spellEnd"/>
      <w:r w:rsidRPr="0009547A">
        <w:rPr>
          <w:lang w:val="cs-CZ"/>
        </w:rPr>
        <w:t xml:space="preserve">, na jehož </w:t>
      </w:r>
      <w:r w:rsidR="00FA308F" w:rsidRPr="0009547A">
        <w:rPr>
          <w:lang w:val="cs-CZ"/>
        </w:rPr>
        <w:t xml:space="preserve">realizaci </w:t>
      </w:r>
      <w:r w:rsidRPr="0009547A">
        <w:rPr>
          <w:lang w:val="cs-CZ"/>
        </w:rPr>
        <w:t xml:space="preserve">se podílelo více autorů </w:t>
      </w:r>
      <w:r w:rsidR="00FA308F" w:rsidRPr="0009547A">
        <w:rPr>
          <w:lang w:val="cs-CZ"/>
        </w:rPr>
        <w:t xml:space="preserve">v rámci </w:t>
      </w:r>
      <w:r w:rsidR="007D0285" w:rsidRPr="0009547A">
        <w:rPr>
          <w:lang w:val="cs-CZ"/>
        </w:rPr>
        <w:t>p</w:t>
      </w:r>
      <w:r w:rsidR="00FA308F" w:rsidRPr="0009547A">
        <w:rPr>
          <w:lang w:val="cs-CZ"/>
        </w:rPr>
        <w:t>ředmětu plnění na základě pokynu a pod vedením Objednatele</w:t>
      </w:r>
      <w:r w:rsidRPr="0009547A">
        <w:rPr>
          <w:lang w:val="cs-CZ"/>
        </w:rPr>
        <w:t xml:space="preserve">, </w:t>
      </w:r>
      <w:r w:rsidR="00FA308F" w:rsidRPr="0009547A">
        <w:rPr>
          <w:lang w:val="cs-CZ"/>
        </w:rPr>
        <w:t>bude považováno</w:t>
      </w:r>
      <w:r w:rsidRPr="0009547A">
        <w:rPr>
          <w:lang w:val="cs-CZ"/>
        </w:rPr>
        <w:t xml:space="preserve"> za kolektivní dílo ve smyslu § 59 </w:t>
      </w:r>
      <w:proofErr w:type="spellStart"/>
      <w:r w:rsidRPr="0009547A">
        <w:rPr>
          <w:lang w:val="cs-CZ"/>
        </w:rPr>
        <w:t>AutZ</w:t>
      </w:r>
      <w:proofErr w:type="spellEnd"/>
      <w:r w:rsidRPr="0009547A">
        <w:rPr>
          <w:lang w:val="cs-CZ"/>
        </w:rPr>
        <w:t xml:space="preserve"> a </w:t>
      </w:r>
      <w:r w:rsidR="00FA308F" w:rsidRPr="0009547A">
        <w:rPr>
          <w:lang w:val="cs-CZ"/>
        </w:rPr>
        <w:t>Objednatel k takovému autorskému dílu v</w:t>
      </w:r>
      <w:r w:rsidRPr="0009547A">
        <w:rPr>
          <w:lang w:val="cs-CZ"/>
        </w:rPr>
        <w:t>ykonává majetková autorská práva</w:t>
      </w:r>
      <w:r w:rsidR="00FA308F" w:rsidRPr="0009547A">
        <w:rPr>
          <w:lang w:val="cs-CZ"/>
        </w:rPr>
        <w:t xml:space="preserve"> ve smyslu </w:t>
      </w:r>
      <w:proofErr w:type="spellStart"/>
      <w:r w:rsidR="00FA308F" w:rsidRPr="0009547A">
        <w:rPr>
          <w:lang w:val="cs-CZ"/>
        </w:rPr>
        <w:t>AutZ</w:t>
      </w:r>
      <w:proofErr w:type="spellEnd"/>
      <w:r w:rsidRPr="0009547A">
        <w:rPr>
          <w:lang w:val="cs-CZ"/>
        </w:rPr>
        <w:t>.</w:t>
      </w:r>
      <w:bookmarkEnd w:id="86"/>
    </w:p>
    <w:p w14:paraId="4DDB1053" w14:textId="7A48FC71" w:rsidR="00755397" w:rsidRPr="0009547A" w:rsidRDefault="00FA308F" w:rsidP="00936E1F">
      <w:pPr>
        <w:pStyle w:val="09SVAgr12"/>
        <w:tabs>
          <w:tab w:val="num" w:pos="567"/>
        </w:tabs>
        <w:spacing w:line="300" w:lineRule="exact"/>
        <w:ind w:left="567" w:hanging="567"/>
        <w:rPr>
          <w:lang w:val="cs-CZ"/>
        </w:rPr>
      </w:pPr>
      <w:bookmarkStart w:id="87" w:name="_Ref56253396"/>
      <w:r w:rsidRPr="0009547A">
        <w:rPr>
          <w:lang w:val="cs-CZ"/>
        </w:rPr>
        <w:t xml:space="preserve">Bude-li jakékoliv autorské dílo ve smyslu </w:t>
      </w:r>
      <w:proofErr w:type="spellStart"/>
      <w:r w:rsidRPr="0009547A">
        <w:rPr>
          <w:lang w:val="cs-CZ"/>
        </w:rPr>
        <w:t>AutZ</w:t>
      </w:r>
      <w:proofErr w:type="spellEnd"/>
      <w:r w:rsidRPr="0009547A">
        <w:rPr>
          <w:lang w:val="cs-CZ"/>
        </w:rPr>
        <w:t xml:space="preserve"> vzniklé v souvislosti s touto Smlouvou, </w:t>
      </w:r>
      <w:r w:rsidR="00B53849" w:rsidRPr="0009547A">
        <w:rPr>
          <w:lang w:val="cs-CZ"/>
        </w:rPr>
        <w:t>které je součástí Díla</w:t>
      </w:r>
      <w:r w:rsidRPr="0009547A">
        <w:rPr>
          <w:lang w:val="cs-CZ"/>
        </w:rPr>
        <w:t xml:space="preserve"> zcela nebo z části zaměstnaneckým či kolektivním dílem ve smyslu § 58 a § 59 </w:t>
      </w:r>
      <w:proofErr w:type="spellStart"/>
      <w:r w:rsidRPr="0009547A">
        <w:rPr>
          <w:lang w:val="cs-CZ"/>
        </w:rPr>
        <w:t>AutZ</w:t>
      </w:r>
      <w:proofErr w:type="spellEnd"/>
      <w:r w:rsidRPr="0009547A">
        <w:rPr>
          <w:lang w:val="cs-CZ"/>
        </w:rPr>
        <w:t xml:space="preserve"> a Objednatel pro toto autorské dílo nemůže vykonávat autorská práva ve smyslu </w:t>
      </w:r>
      <w:proofErr w:type="spellStart"/>
      <w:r w:rsidRPr="0009547A">
        <w:rPr>
          <w:lang w:val="cs-CZ"/>
        </w:rPr>
        <w:t>AutZ</w:t>
      </w:r>
      <w:proofErr w:type="spellEnd"/>
      <w:r w:rsidRPr="0009547A">
        <w:rPr>
          <w:lang w:val="cs-CZ"/>
        </w:rPr>
        <w:t xml:space="preserve">, zavazuje se Zhotovitel postoupit </w:t>
      </w:r>
      <w:r w:rsidR="00883770" w:rsidRPr="0009547A">
        <w:rPr>
          <w:lang w:val="cs-CZ"/>
        </w:rPr>
        <w:t>k</w:t>
      </w:r>
      <w:r w:rsidRPr="0009547A">
        <w:rPr>
          <w:lang w:val="cs-CZ"/>
        </w:rPr>
        <w:t xml:space="preserve"> okamžiku předání takového autorského díla Objednateli právo výkonu autorských majetkových práv k takovému dílu, a to včetně (i) práva postoupit právo výkonu autorských majetkových práv třetí osobě; (</w:t>
      </w:r>
      <w:proofErr w:type="spellStart"/>
      <w:r w:rsidRPr="0009547A">
        <w:rPr>
          <w:lang w:val="cs-CZ"/>
        </w:rPr>
        <w:t>ii</w:t>
      </w:r>
      <w:proofErr w:type="spellEnd"/>
      <w:r w:rsidRPr="0009547A">
        <w:rPr>
          <w:lang w:val="cs-CZ"/>
        </w:rPr>
        <w:t>) práva ke zveřejnění, úpravám, zpracování autorského díla včetně jeho překladu, spojení s jiným dílem, zařazení do díla souborného, jakož i k tomu, aby bylo autorské dílo uváděno na veřejnost pod svým jménem; a (</w:t>
      </w:r>
      <w:proofErr w:type="spellStart"/>
      <w:r w:rsidRPr="0009547A">
        <w:rPr>
          <w:lang w:val="cs-CZ"/>
        </w:rPr>
        <w:t>iii</w:t>
      </w:r>
      <w:proofErr w:type="spellEnd"/>
      <w:r w:rsidRPr="0009547A">
        <w:rPr>
          <w:lang w:val="cs-CZ"/>
        </w:rPr>
        <w:t>) práva k dokončení nehotového zaměstnaneckého</w:t>
      </w:r>
      <w:r w:rsidR="00883770" w:rsidRPr="0009547A">
        <w:rPr>
          <w:lang w:val="cs-CZ"/>
        </w:rPr>
        <w:t xml:space="preserve"> či </w:t>
      </w:r>
      <w:r w:rsidRPr="0009547A">
        <w:rPr>
          <w:lang w:val="cs-CZ"/>
        </w:rPr>
        <w:t>kolektivního díla pro případ, že budou ex</w:t>
      </w:r>
      <w:r w:rsidR="00883770" w:rsidRPr="0009547A">
        <w:rPr>
          <w:lang w:val="cs-CZ"/>
        </w:rPr>
        <w:t xml:space="preserve">istovat důvodné obavy, že autor, případně autoři takové autorské dílo nedokončí řádně nebo včas. Zhotovitel se zároveň zavazuje </w:t>
      </w:r>
      <w:r w:rsidRPr="0009547A">
        <w:rPr>
          <w:lang w:val="cs-CZ"/>
        </w:rPr>
        <w:t xml:space="preserve">předat </w:t>
      </w:r>
      <w:r w:rsidR="00883770" w:rsidRPr="0009547A">
        <w:rPr>
          <w:lang w:val="cs-CZ"/>
        </w:rPr>
        <w:t xml:space="preserve">Objednateli </w:t>
      </w:r>
      <w:r w:rsidRPr="0009547A">
        <w:rPr>
          <w:lang w:val="cs-CZ"/>
        </w:rPr>
        <w:t>písemné souhlasy všech autorů</w:t>
      </w:r>
      <w:r w:rsidR="00883770" w:rsidRPr="0009547A">
        <w:rPr>
          <w:lang w:val="cs-CZ"/>
        </w:rPr>
        <w:t xml:space="preserve"> předmětného a</w:t>
      </w:r>
      <w:r w:rsidRPr="0009547A">
        <w:rPr>
          <w:lang w:val="cs-CZ"/>
        </w:rPr>
        <w:t>utorsk</w:t>
      </w:r>
      <w:r w:rsidR="00883770" w:rsidRPr="0009547A">
        <w:rPr>
          <w:lang w:val="cs-CZ"/>
        </w:rPr>
        <w:t>ého</w:t>
      </w:r>
      <w:r w:rsidRPr="0009547A">
        <w:rPr>
          <w:lang w:val="cs-CZ"/>
        </w:rPr>
        <w:t xml:space="preserve"> d</w:t>
      </w:r>
      <w:r w:rsidR="00883770" w:rsidRPr="0009547A">
        <w:rPr>
          <w:lang w:val="cs-CZ"/>
        </w:rPr>
        <w:t>íla</w:t>
      </w:r>
      <w:r w:rsidRPr="0009547A">
        <w:rPr>
          <w:lang w:val="cs-CZ"/>
        </w:rPr>
        <w:t xml:space="preserve"> či </w:t>
      </w:r>
      <w:r w:rsidR="00883770" w:rsidRPr="0009547A">
        <w:rPr>
          <w:lang w:val="cs-CZ"/>
        </w:rPr>
        <w:t xml:space="preserve">jeho </w:t>
      </w:r>
      <w:r w:rsidRPr="0009547A">
        <w:rPr>
          <w:lang w:val="cs-CZ"/>
        </w:rPr>
        <w:t xml:space="preserve">části s postoupením </w:t>
      </w:r>
      <w:r w:rsidR="00883770" w:rsidRPr="0009547A">
        <w:rPr>
          <w:lang w:val="cs-CZ"/>
        </w:rPr>
        <w:t xml:space="preserve">výkonu autorských majetkových práv v rozsahu specifikovaném v tomto odst. </w:t>
      </w:r>
      <w:r w:rsidR="00883770" w:rsidRPr="0009547A">
        <w:rPr>
          <w:lang w:val="cs-CZ"/>
        </w:rPr>
        <w:fldChar w:fldCharType="begin"/>
      </w:r>
      <w:r w:rsidR="00883770" w:rsidRPr="0009547A">
        <w:rPr>
          <w:lang w:val="cs-CZ"/>
        </w:rPr>
        <w:instrText xml:space="preserve"> REF _Ref56253396 \r \h </w:instrText>
      </w:r>
      <w:r w:rsidR="00883770" w:rsidRPr="0009547A">
        <w:rPr>
          <w:lang w:val="cs-CZ"/>
        </w:rPr>
      </w:r>
      <w:r w:rsidR="00883770" w:rsidRPr="0009547A">
        <w:rPr>
          <w:lang w:val="cs-CZ"/>
        </w:rPr>
        <w:fldChar w:fldCharType="separate"/>
      </w:r>
      <w:proofErr w:type="gramStart"/>
      <w:r w:rsidR="004A3EF5">
        <w:rPr>
          <w:lang w:val="cs-CZ"/>
        </w:rPr>
        <w:t>13.3</w:t>
      </w:r>
      <w:r w:rsidR="00883770" w:rsidRPr="0009547A">
        <w:rPr>
          <w:lang w:val="cs-CZ"/>
        </w:rPr>
        <w:fldChar w:fldCharType="end"/>
      </w:r>
      <w:r w:rsidR="00883770" w:rsidRPr="0009547A">
        <w:rPr>
          <w:lang w:val="cs-CZ"/>
        </w:rPr>
        <w:t xml:space="preserve"> Smlouvy</w:t>
      </w:r>
      <w:proofErr w:type="gramEnd"/>
      <w:r w:rsidR="00883770" w:rsidRPr="0009547A">
        <w:rPr>
          <w:lang w:val="cs-CZ"/>
        </w:rPr>
        <w:t xml:space="preserve"> </w:t>
      </w:r>
      <w:r w:rsidRPr="0009547A">
        <w:rPr>
          <w:lang w:val="cs-CZ"/>
        </w:rPr>
        <w:t xml:space="preserve">na </w:t>
      </w:r>
      <w:r w:rsidR="00883770" w:rsidRPr="0009547A">
        <w:rPr>
          <w:lang w:val="cs-CZ"/>
        </w:rPr>
        <w:t>Objednatele, spolu s písemnými</w:t>
      </w:r>
      <w:r w:rsidRPr="0009547A">
        <w:rPr>
          <w:lang w:val="cs-CZ"/>
        </w:rPr>
        <w:t xml:space="preserve"> dohod</w:t>
      </w:r>
      <w:r w:rsidR="00883770" w:rsidRPr="0009547A">
        <w:rPr>
          <w:lang w:val="cs-CZ"/>
        </w:rPr>
        <w:t>ami</w:t>
      </w:r>
      <w:r w:rsidRPr="0009547A">
        <w:rPr>
          <w:lang w:val="cs-CZ"/>
        </w:rPr>
        <w:t xml:space="preserve"> mezi Zhotovitelem a </w:t>
      </w:r>
      <w:r w:rsidR="00883770" w:rsidRPr="0009547A">
        <w:rPr>
          <w:lang w:val="cs-CZ"/>
        </w:rPr>
        <w:t xml:space="preserve">jednotlivými </w:t>
      </w:r>
      <w:r w:rsidRPr="0009547A">
        <w:rPr>
          <w:lang w:val="cs-CZ"/>
        </w:rPr>
        <w:t>autory o úplném vypořádání veškeré odměny autorů k</w:t>
      </w:r>
      <w:r w:rsidR="00883770" w:rsidRPr="0009547A">
        <w:rPr>
          <w:lang w:val="cs-CZ"/>
        </w:rPr>
        <w:t> takovým a</w:t>
      </w:r>
      <w:r w:rsidRPr="0009547A">
        <w:rPr>
          <w:lang w:val="cs-CZ"/>
        </w:rPr>
        <w:t>utorským dílům</w:t>
      </w:r>
      <w:r w:rsidR="00883770" w:rsidRPr="0009547A">
        <w:rPr>
          <w:lang w:val="cs-CZ"/>
        </w:rPr>
        <w:t>, jejichž součástí bude také deklarace</w:t>
      </w:r>
      <w:r w:rsidRPr="0009547A">
        <w:rPr>
          <w:lang w:val="cs-CZ"/>
        </w:rPr>
        <w:t xml:space="preserve"> o vzdání se jakéhokoli práva na dodatečnou odměnu.</w:t>
      </w:r>
      <w:bookmarkEnd w:id="87"/>
    </w:p>
    <w:p w14:paraId="7539ECCD" w14:textId="5D40B4E7" w:rsidR="00591E81" w:rsidRPr="0009547A" w:rsidRDefault="00AB4A98" w:rsidP="00591E81">
      <w:pPr>
        <w:pStyle w:val="09SVAgr12"/>
        <w:tabs>
          <w:tab w:val="num" w:pos="567"/>
        </w:tabs>
        <w:spacing w:line="300" w:lineRule="exact"/>
        <w:ind w:left="567" w:hanging="567"/>
        <w:rPr>
          <w:lang w:val="cs-CZ"/>
        </w:rPr>
      </w:pPr>
      <w:r w:rsidRPr="0009547A">
        <w:rPr>
          <w:lang w:val="cs-CZ"/>
        </w:rPr>
        <w:t xml:space="preserve">V případě, že nebude možné postupovat dle odst. </w:t>
      </w:r>
      <w:r w:rsidRPr="0009547A">
        <w:rPr>
          <w:lang w:val="cs-CZ"/>
        </w:rPr>
        <w:fldChar w:fldCharType="begin"/>
      </w:r>
      <w:r w:rsidRPr="0009547A">
        <w:rPr>
          <w:lang w:val="cs-CZ"/>
        </w:rPr>
        <w:instrText xml:space="preserve"> REF _Ref56255416 \r \h </w:instrText>
      </w:r>
      <w:r w:rsidRPr="0009547A">
        <w:rPr>
          <w:lang w:val="cs-CZ"/>
        </w:rPr>
      </w:r>
      <w:r w:rsidRPr="0009547A">
        <w:rPr>
          <w:lang w:val="cs-CZ"/>
        </w:rPr>
        <w:fldChar w:fldCharType="separate"/>
      </w:r>
      <w:proofErr w:type="gramStart"/>
      <w:r w:rsidR="004A3EF5">
        <w:rPr>
          <w:lang w:val="cs-CZ"/>
        </w:rPr>
        <w:t>13.2</w:t>
      </w:r>
      <w:r w:rsidRPr="0009547A">
        <w:rPr>
          <w:lang w:val="cs-CZ"/>
        </w:rPr>
        <w:fldChar w:fldCharType="end"/>
      </w:r>
      <w:r w:rsidRPr="0009547A">
        <w:rPr>
          <w:lang w:val="cs-CZ"/>
        </w:rPr>
        <w:t xml:space="preserve"> a </w:t>
      </w:r>
      <w:r w:rsidRPr="0009547A">
        <w:rPr>
          <w:lang w:val="cs-CZ"/>
        </w:rPr>
        <w:fldChar w:fldCharType="begin"/>
      </w:r>
      <w:r w:rsidRPr="0009547A">
        <w:rPr>
          <w:lang w:val="cs-CZ"/>
        </w:rPr>
        <w:instrText xml:space="preserve"> REF _Ref56253396 \r \h </w:instrText>
      </w:r>
      <w:r w:rsidRPr="0009547A">
        <w:rPr>
          <w:lang w:val="cs-CZ"/>
        </w:rPr>
      </w:r>
      <w:r w:rsidRPr="0009547A">
        <w:rPr>
          <w:lang w:val="cs-CZ"/>
        </w:rPr>
        <w:fldChar w:fldCharType="separate"/>
      </w:r>
      <w:r w:rsidR="004A3EF5">
        <w:rPr>
          <w:lang w:val="cs-CZ"/>
        </w:rPr>
        <w:t>13</w:t>
      </w:r>
      <w:proofErr w:type="gramEnd"/>
      <w:r w:rsidR="004A3EF5">
        <w:rPr>
          <w:lang w:val="cs-CZ"/>
        </w:rPr>
        <w:t>.3</w:t>
      </w:r>
      <w:r w:rsidRPr="0009547A">
        <w:rPr>
          <w:lang w:val="cs-CZ"/>
        </w:rPr>
        <w:fldChar w:fldCharType="end"/>
      </w:r>
      <w:r w:rsidRPr="0009547A">
        <w:rPr>
          <w:lang w:val="cs-CZ"/>
        </w:rPr>
        <w:t xml:space="preserve"> této Smlouvy výše, </w:t>
      </w:r>
      <w:r w:rsidR="00CC0968" w:rsidRPr="0009547A">
        <w:rPr>
          <w:lang w:val="cs-CZ"/>
        </w:rPr>
        <w:t>je</w:t>
      </w:r>
      <w:r w:rsidR="00591E81" w:rsidRPr="0009547A">
        <w:rPr>
          <w:lang w:val="cs-CZ"/>
        </w:rPr>
        <w:t xml:space="preserve"> Zhotovitel povinen </w:t>
      </w:r>
      <w:r w:rsidR="00591E81" w:rsidRPr="0009547A">
        <w:rPr>
          <w:rFonts w:eastAsia="Times New Roman"/>
          <w:lang w:val="cs-CZ" w:eastAsia="cs-CZ"/>
        </w:rPr>
        <w:t xml:space="preserve">poskytnout Objednateli dnem předání příslušné části </w:t>
      </w:r>
      <w:r w:rsidR="007966D1" w:rsidRPr="0009547A">
        <w:rPr>
          <w:rFonts w:eastAsia="Times New Roman"/>
          <w:lang w:val="cs-CZ" w:eastAsia="cs-CZ"/>
        </w:rPr>
        <w:t>Díla</w:t>
      </w:r>
      <w:r w:rsidR="00591E81" w:rsidRPr="0009547A">
        <w:rPr>
          <w:rFonts w:eastAsia="Times New Roman"/>
          <w:lang w:val="cs-CZ" w:eastAsia="cs-CZ"/>
        </w:rPr>
        <w:t xml:space="preserve"> v nejširším možném rozsahu výhradní oprávnění k výkonu práva tyto části </w:t>
      </w:r>
      <w:r w:rsidR="007966D1" w:rsidRPr="0009547A">
        <w:rPr>
          <w:rFonts w:eastAsia="Times New Roman"/>
          <w:lang w:val="cs-CZ" w:eastAsia="cs-CZ"/>
        </w:rPr>
        <w:t>Díla</w:t>
      </w:r>
      <w:r w:rsidR="00591E81" w:rsidRPr="0009547A">
        <w:rPr>
          <w:rFonts w:eastAsia="Times New Roman"/>
          <w:lang w:val="cs-CZ" w:eastAsia="cs-CZ"/>
        </w:rPr>
        <w:t xml:space="preserve"> užít v jejich jakékoli podobě a</w:t>
      </w:r>
      <w:r w:rsidR="00CC0968" w:rsidRPr="0009547A">
        <w:rPr>
          <w:lang w:val="cs-CZ"/>
        </w:rPr>
        <w:t xml:space="preserve"> O</w:t>
      </w:r>
      <w:r w:rsidR="00591E81" w:rsidRPr="0009547A">
        <w:rPr>
          <w:lang w:val="cs-CZ"/>
        </w:rPr>
        <w:t>bjednatel</w:t>
      </w:r>
      <w:r w:rsidR="00CC0968" w:rsidRPr="0009547A">
        <w:rPr>
          <w:lang w:val="cs-CZ"/>
        </w:rPr>
        <w:t xml:space="preserve"> </w:t>
      </w:r>
      <w:r w:rsidR="00591E81" w:rsidRPr="0009547A">
        <w:rPr>
          <w:lang w:val="cs-CZ"/>
        </w:rPr>
        <w:t xml:space="preserve">je </w:t>
      </w:r>
      <w:r w:rsidR="00CC0968" w:rsidRPr="0009547A">
        <w:rPr>
          <w:lang w:val="cs-CZ"/>
        </w:rPr>
        <w:t xml:space="preserve">oprávněn s těmito částmi </w:t>
      </w:r>
      <w:r w:rsidR="007966D1" w:rsidRPr="0009547A">
        <w:rPr>
          <w:lang w:val="cs-CZ"/>
        </w:rPr>
        <w:t>Díla</w:t>
      </w:r>
      <w:r w:rsidR="00591E81" w:rsidRPr="0009547A">
        <w:rPr>
          <w:lang w:val="cs-CZ"/>
        </w:rPr>
        <w:t xml:space="preserve"> </w:t>
      </w:r>
      <w:r w:rsidR="00CC0968" w:rsidRPr="0009547A">
        <w:rPr>
          <w:lang w:val="cs-CZ"/>
        </w:rPr>
        <w:t xml:space="preserve">nakládat v </w:t>
      </w:r>
      <w:r w:rsidR="00CC0968" w:rsidRPr="0009547A">
        <w:rPr>
          <w:rFonts w:eastAsia="Times New Roman"/>
          <w:lang w:val="cs-CZ" w:eastAsia="cs-CZ"/>
        </w:rPr>
        <w:t>rozsahu</w:t>
      </w:r>
      <w:r w:rsidR="00CC0968" w:rsidRPr="0009547A">
        <w:rPr>
          <w:lang w:val="cs-CZ"/>
        </w:rPr>
        <w:t xml:space="preserve"> stanoveném v </w:t>
      </w:r>
      <w:r w:rsidRPr="0009547A">
        <w:rPr>
          <w:lang w:val="cs-CZ"/>
        </w:rPr>
        <w:t xml:space="preserve">odst. </w:t>
      </w:r>
      <w:r w:rsidRPr="0009547A">
        <w:rPr>
          <w:lang w:val="cs-CZ"/>
        </w:rPr>
        <w:fldChar w:fldCharType="begin"/>
      </w:r>
      <w:r w:rsidRPr="0009547A">
        <w:rPr>
          <w:lang w:val="cs-CZ"/>
        </w:rPr>
        <w:instrText xml:space="preserve"> REF _Ref56255484 \r \h </w:instrText>
      </w:r>
      <w:r w:rsidRPr="0009547A">
        <w:rPr>
          <w:lang w:val="cs-CZ"/>
        </w:rPr>
      </w:r>
      <w:r w:rsidRPr="0009547A">
        <w:rPr>
          <w:lang w:val="cs-CZ"/>
        </w:rPr>
        <w:fldChar w:fldCharType="separate"/>
      </w:r>
      <w:r w:rsidR="004A3EF5">
        <w:rPr>
          <w:lang w:val="cs-CZ"/>
        </w:rPr>
        <w:t>13.5</w:t>
      </w:r>
      <w:r w:rsidRPr="0009547A">
        <w:rPr>
          <w:lang w:val="cs-CZ"/>
        </w:rPr>
        <w:fldChar w:fldCharType="end"/>
      </w:r>
      <w:r w:rsidR="00BB1A65" w:rsidRPr="0009547A">
        <w:rPr>
          <w:lang w:val="cs-CZ"/>
        </w:rPr>
        <w:t xml:space="preserve"> této</w:t>
      </w:r>
      <w:r w:rsidR="00591E81" w:rsidRPr="0009547A">
        <w:rPr>
          <w:lang w:val="cs-CZ"/>
        </w:rPr>
        <w:t xml:space="preserve"> Smlouvy</w:t>
      </w:r>
      <w:r w:rsidR="00CC0968" w:rsidRPr="0009547A">
        <w:rPr>
          <w:lang w:val="cs-CZ"/>
        </w:rPr>
        <w:t>.</w:t>
      </w:r>
      <w:bookmarkEnd w:id="85"/>
      <w:r w:rsidR="00CC0968" w:rsidRPr="0009547A">
        <w:rPr>
          <w:lang w:val="cs-CZ"/>
        </w:rPr>
        <w:t xml:space="preserve"> </w:t>
      </w:r>
    </w:p>
    <w:p w14:paraId="7C826BDD" w14:textId="183008A9" w:rsidR="00AB4A98" w:rsidRPr="0009547A" w:rsidRDefault="00CC0968" w:rsidP="00AB4A98">
      <w:pPr>
        <w:pStyle w:val="09SVAgr12"/>
        <w:tabs>
          <w:tab w:val="num" w:pos="567"/>
        </w:tabs>
        <w:spacing w:line="300" w:lineRule="exact"/>
        <w:ind w:left="567" w:hanging="567"/>
        <w:rPr>
          <w:rFonts w:eastAsia="Times New Roman"/>
          <w:lang w:val="cs-CZ" w:eastAsia="cs-CZ"/>
        </w:rPr>
      </w:pPr>
      <w:bookmarkStart w:id="88" w:name="_Ref56255484"/>
      <w:r w:rsidRPr="0009547A">
        <w:rPr>
          <w:lang w:val="cs-CZ"/>
        </w:rPr>
        <w:lastRenderedPageBreak/>
        <w:t>Z</w:t>
      </w:r>
      <w:r w:rsidR="00591E81" w:rsidRPr="0009547A">
        <w:rPr>
          <w:lang w:val="cs-CZ"/>
        </w:rPr>
        <w:t>hotovitel</w:t>
      </w:r>
      <w:r w:rsidRPr="0009547A">
        <w:rPr>
          <w:lang w:val="cs-CZ"/>
        </w:rPr>
        <w:t xml:space="preserve"> k částem </w:t>
      </w:r>
      <w:r w:rsidR="007966D1" w:rsidRPr="0009547A">
        <w:rPr>
          <w:lang w:val="cs-CZ"/>
        </w:rPr>
        <w:t>Díla</w:t>
      </w:r>
      <w:r w:rsidR="00591E81" w:rsidRPr="0009547A">
        <w:rPr>
          <w:lang w:val="cs-CZ"/>
        </w:rPr>
        <w:t xml:space="preserve"> </w:t>
      </w:r>
      <w:r w:rsidRPr="0009547A">
        <w:rPr>
          <w:lang w:val="cs-CZ"/>
        </w:rPr>
        <w:t>specifikovaným v předchozí</w:t>
      </w:r>
      <w:r w:rsidR="00591E81" w:rsidRPr="0009547A">
        <w:rPr>
          <w:lang w:val="cs-CZ"/>
        </w:rPr>
        <w:t>m</w:t>
      </w:r>
      <w:r w:rsidRPr="0009547A">
        <w:rPr>
          <w:lang w:val="cs-CZ"/>
        </w:rPr>
        <w:t xml:space="preserve"> </w:t>
      </w:r>
      <w:r w:rsidR="00591E81" w:rsidRPr="0009547A">
        <w:rPr>
          <w:lang w:val="cs-CZ"/>
        </w:rPr>
        <w:t>o</w:t>
      </w:r>
      <w:r w:rsidRPr="0009547A">
        <w:rPr>
          <w:lang w:val="cs-CZ"/>
        </w:rPr>
        <w:t xml:space="preserve">dst. </w:t>
      </w:r>
      <w:r w:rsidR="00591E81" w:rsidRPr="0009547A">
        <w:rPr>
          <w:lang w:val="cs-CZ"/>
        </w:rPr>
        <w:fldChar w:fldCharType="begin"/>
      </w:r>
      <w:r w:rsidR="00591E81" w:rsidRPr="0009547A">
        <w:rPr>
          <w:lang w:val="cs-CZ"/>
        </w:rPr>
        <w:instrText xml:space="preserve"> REF _Ref53155223 \r \h </w:instrText>
      </w:r>
      <w:r w:rsidR="00591E81" w:rsidRPr="0009547A">
        <w:rPr>
          <w:lang w:val="cs-CZ"/>
        </w:rPr>
      </w:r>
      <w:r w:rsidR="00591E81" w:rsidRPr="0009547A">
        <w:rPr>
          <w:lang w:val="cs-CZ"/>
        </w:rPr>
        <w:fldChar w:fldCharType="separate"/>
      </w:r>
      <w:proofErr w:type="gramStart"/>
      <w:r w:rsidR="004A3EF5">
        <w:rPr>
          <w:lang w:val="cs-CZ"/>
        </w:rPr>
        <w:t>13.1</w:t>
      </w:r>
      <w:r w:rsidR="00591E81" w:rsidRPr="0009547A">
        <w:rPr>
          <w:lang w:val="cs-CZ"/>
        </w:rPr>
        <w:fldChar w:fldCharType="end"/>
      </w:r>
      <w:r w:rsidR="00591E81" w:rsidRPr="0009547A">
        <w:rPr>
          <w:lang w:val="cs-CZ"/>
        </w:rPr>
        <w:t xml:space="preserve"> Smlouvy</w:t>
      </w:r>
      <w:proofErr w:type="gramEnd"/>
      <w:r w:rsidRPr="0009547A">
        <w:rPr>
          <w:lang w:val="cs-CZ"/>
        </w:rPr>
        <w:t xml:space="preserve"> poskytuje O</w:t>
      </w:r>
      <w:r w:rsidR="00591E81" w:rsidRPr="0009547A">
        <w:rPr>
          <w:lang w:val="cs-CZ"/>
        </w:rPr>
        <w:t>bjednateli</w:t>
      </w:r>
      <w:r w:rsidRPr="0009547A">
        <w:rPr>
          <w:lang w:val="cs-CZ"/>
        </w:rPr>
        <w:t xml:space="preserve"> výhradní majetková práva ke hmotným i nehmotným statkům vzešlým z jeho činnosti, přičemž obsahem užívacího práva O</w:t>
      </w:r>
      <w:r w:rsidR="00591E81" w:rsidRPr="0009547A">
        <w:rPr>
          <w:lang w:val="cs-CZ"/>
        </w:rPr>
        <w:t>bjednatele</w:t>
      </w:r>
      <w:r w:rsidRPr="0009547A">
        <w:rPr>
          <w:lang w:val="cs-CZ"/>
        </w:rPr>
        <w:t xml:space="preserve"> k těmto částem </w:t>
      </w:r>
      <w:r w:rsidR="007966D1" w:rsidRPr="0009547A">
        <w:rPr>
          <w:lang w:val="cs-CZ"/>
        </w:rPr>
        <w:t>Díla</w:t>
      </w:r>
      <w:r w:rsidR="00591E81" w:rsidRPr="0009547A">
        <w:rPr>
          <w:lang w:val="cs-CZ"/>
        </w:rPr>
        <w:t xml:space="preserve"> </w:t>
      </w:r>
      <w:r w:rsidRPr="0009547A">
        <w:rPr>
          <w:lang w:val="cs-CZ"/>
        </w:rPr>
        <w:t xml:space="preserve">je také poskytnutí (i) </w:t>
      </w:r>
      <w:r w:rsidRPr="0009547A">
        <w:rPr>
          <w:rFonts w:eastAsia="Times New Roman"/>
          <w:lang w:val="cs-CZ" w:eastAsia="cs-CZ"/>
        </w:rPr>
        <w:t>práv</w:t>
      </w:r>
      <w:r w:rsidR="00591E81" w:rsidRPr="0009547A">
        <w:rPr>
          <w:rFonts w:eastAsia="Times New Roman"/>
          <w:lang w:val="cs-CZ" w:eastAsia="cs-CZ"/>
        </w:rPr>
        <w:t>a</w:t>
      </w:r>
      <w:r w:rsidRPr="0009547A">
        <w:rPr>
          <w:lang w:val="cs-CZ"/>
        </w:rPr>
        <w:t xml:space="preserve"> užít </w:t>
      </w:r>
      <w:r w:rsidR="00591E81" w:rsidRPr="0009547A">
        <w:rPr>
          <w:lang w:val="cs-CZ"/>
        </w:rPr>
        <w:t xml:space="preserve">tuto část </w:t>
      </w:r>
      <w:r w:rsidR="007966D1" w:rsidRPr="0009547A">
        <w:rPr>
          <w:lang w:val="cs-CZ"/>
        </w:rPr>
        <w:t>Díla</w:t>
      </w:r>
      <w:r w:rsidR="00591E81" w:rsidRPr="0009547A">
        <w:rPr>
          <w:lang w:val="cs-CZ"/>
        </w:rPr>
        <w:t xml:space="preserve"> jakýmkoliv způsobem a v jakékoliv podobě, zejména, </w:t>
      </w:r>
      <w:r w:rsidRPr="0009547A">
        <w:rPr>
          <w:lang w:val="cs-CZ"/>
        </w:rPr>
        <w:t>nikoliv však výlučně, je O</w:t>
      </w:r>
      <w:r w:rsidR="00591E81" w:rsidRPr="0009547A">
        <w:rPr>
          <w:lang w:val="cs-CZ"/>
        </w:rPr>
        <w:t>bjednatel</w:t>
      </w:r>
      <w:r w:rsidRPr="0009547A">
        <w:rPr>
          <w:lang w:val="cs-CZ"/>
        </w:rPr>
        <w:t xml:space="preserve"> oprávněn k provádění změn či k jejímu užití za účelem vývo</w:t>
      </w:r>
      <w:r w:rsidR="00591E81" w:rsidRPr="0009547A">
        <w:rPr>
          <w:lang w:val="cs-CZ"/>
        </w:rPr>
        <w:t>je či přípravy jiného díla; (</w:t>
      </w:r>
      <w:proofErr w:type="spellStart"/>
      <w:r w:rsidRPr="0009547A">
        <w:rPr>
          <w:lang w:val="cs-CZ"/>
        </w:rPr>
        <w:t>ii</w:t>
      </w:r>
      <w:proofErr w:type="spellEnd"/>
      <w:r w:rsidRPr="0009547A">
        <w:rPr>
          <w:lang w:val="cs-CZ"/>
        </w:rPr>
        <w:t xml:space="preserve">) právo užívat tuto část </w:t>
      </w:r>
      <w:r w:rsidR="007966D1" w:rsidRPr="0009547A">
        <w:rPr>
          <w:lang w:val="cs-CZ"/>
        </w:rPr>
        <w:t>Díla</w:t>
      </w:r>
      <w:r w:rsidR="00591E81" w:rsidRPr="0009547A">
        <w:rPr>
          <w:lang w:val="cs-CZ"/>
        </w:rPr>
        <w:t xml:space="preserve"> </w:t>
      </w:r>
      <w:r w:rsidRPr="0009547A">
        <w:rPr>
          <w:lang w:val="cs-CZ"/>
        </w:rPr>
        <w:t>na neomezenou dobu, pro území celého světa, všemi způsoby užití v neomezeném rozsahu; (</w:t>
      </w:r>
      <w:proofErr w:type="spellStart"/>
      <w:r w:rsidRPr="0009547A">
        <w:rPr>
          <w:lang w:val="cs-CZ"/>
        </w:rPr>
        <w:t>i</w:t>
      </w:r>
      <w:r w:rsidR="00591E81" w:rsidRPr="0009547A">
        <w:rPr>
          <w:lang w:val="cs-CZ"/>
        </w:rPr>
        <w:t>ii</w:t>
      </w:r>
      <w:proofErr w:type="spellEnd"/>
      <w:r w:rsidRPr="0009547A">
        <w:rPr>
          <w:lang w:val="cs-CZ"/>
        </w:rPr>
        <w:t xml:space="preserve">) právo upravit či jakkoliv jinak měnit tuto část </w:t>
      </w:r>
      <w:r w:rsidR="007966D1" w:rsidRPr="0009547A">
        <w:rPr>
          <w:lang w:val="cs-CZ"/>
        </w:rPr>
        <w:t>Díla</w:t>
      </w:r>
      <w:r w:rsidRPr="0009547A">
        <w:rPr>
          <w:lang w:val="cs-CZ"/>
        </w:rPr>
        <w:t>; a (</w:t>
      </w:r>
      <w:proofErr w:type="spellStart"/>
      <w:r w:rsidR="00591E81" w:rsidRPr="0009547A">
        <w:rPr>
          <w:lang w:val="cs-CZ"/>
        </w:rPr>
        <w:t>i</w:t>
      </w:r>
      <w:r w:rsidRPr="0009547A">
        <w:rPr>
          <w:lang w:val="cs-CZ"/>
        </w:rPr>
        <w:t>v</w:t>
      </w:r>
      <w:proofErr w:type="spellEnd"/>
      <w:r w:rsidRPr="0009547A">
        <w:rPr>
          <w:lang w:val="cs-CZ"/>
        </w:rPr>
        <w:t>) poskytnout tato práva dále jako podlicenci nebo ji postoupit třetím osobám dle svého výběru, přičemž Z</w:t>
      </w:r>
      <w:r w:rsidR="00591E81" w:rsidRPr="0009547A">
        <w:rPr>
          <w:lang w:val="cs-CZ"/>
        </w:rPr>
        <w:t>hotovitel</w:t>
      </w:r>
      <w:r w:rsidRPr="0009547A">
        <w:rPr>
          <w:lang w:val="cs-CZ"/>
        </w:rPr>
        <w:t xml:space="preserve"> s tímto výslovně předem souhlasí.</w:t>
      </w:r>
      <w:bookmarkEnd w:id="88"/>
      <w:r w:rsidR="00AB4A98" w:rsidRPr="0009547A">
        <w:rPr>
          <w:lang w:val="cs-CZ"/>
        </w:rPr>
        <w:t xml:space="preserve"> </w:t>
      </w:r>
      <w:r w:rsidR="00AB4A98" w:rsidRPr="0009547A">
        <w:rPr>
          <w:rFonts w:eastAsia="Times New Roman"/>
          <w:lang w:val="cs-CZ" w:eastAsia="cs-CZ"/>
        </w:rPr>
        <w:t xml:space="preserve">Strany výslovně uvádí, že Objednatel není povinen jakoukoliv licenci či její část dle tohoto </w:t>
      </w:r>
      <w:r w:rsidR="00AB4A98" w:rsidRPr="0009547A">
        <w:rPr>
          <w:lang w:val="cs-CZ"/>
        </w:rPr>
        <w:t xml:space="preserve">odst. </w:t>
      </w:r>
      <w:r w:rsidR="00AB4A98" w:rsidRPr="0009547A">
        <w:rPr>
          <w:lang w:val="cs-CZ"/>
        </w:rPr>
        <w:fldChar w:fldCharType="begin"/>
      </w:r>
      <w:r w:rsidR="00AB4A98" w:rsidRPr="0009547A">
        <w:rPr>
          <w:lang w:val="cs-CZ"/>
        </w:rPr>
        <w:instrText xml:space="preserve"> REF _Ref56255484 \r \h </w:instrText>
      </w:r>
      <w:r w:rsidR="00AB4A98" w:rsidRPr="0009547A">
        <w:rPr>
          <w:lang w:val="cs-CZ"/>
        </w:rPr>
      </w:r>
      <w:r w:rsidR="00AB4A98" w:rsidRPr="0009547A">
        <w:rPr>
          <w:lang w:val="cs-CZ"/>
        </w:rPr>
        <w:fldChar w:fldCharType="separate"/>
      </w:r>
      <w:proofErr w:type="gramStart"/>
      <w:r w:rsidR="004A3EF5">
        <w:rPr>
          <w:lang w:val="cs-CZ"/>
        </w:rPr>
        <w:t>13.5</w:t>
      </w:r>
      <w:r w:rsidR="00AB4A98" w:rsidRPr="0009547A">
        <w:rPr>
          <w:lang w:val="cs-CZ"/>
        </w:rPr>
        <w:fldChar w:fldCharType="end"/>
      </w:r>
      <w:r w:rsidR="00AB4A98" w:rsidRPr="0009547A">
        <w:rPr>
          <w:lang w:val="cs-CZ"/>
        </w:rPr>
        <w:t xml:space="preserve"> Smlouvy</w:t>
      </w:r>
      <w:proofErr w:type="gramEnd"/>
      <w:r w:rsidR="00AB4A98" w:rsidRPr="0009547A">
        <w:rPr>
          <w:rFonts w:eastAsia="Times New Roman"/>
          <w:lang w:val="cs-CZ" w:eastAsia="cs-CZ"/>
        </w:rPr>
        <w:t xml:space="preserve"> využít.</w:t>
      </w:r>
    </w:p>
    <w:p w14:paraId="494B0A3A" w14:textId="09300ACC" w:rsidR="00CC0968" w:rsidRPr="0009547A" w:rsidRDefault="00CC0968" w:rsidP="00CC0968">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S</w:t>
      </w:r>
      <w:r w:rsidR="00591E81" w:rsidRPr="0009547A">
        <w:rPr>
          <w:rFonts w:eastAsia="Times New Roman"/>
          <w:lang w:val="cs-CZ" w:eastAsia="cs-CZ"/>
        </w:rPr>
        <w:t xml:space="preserve">trany </w:t>
      </w:r>
      <w:r w:rsidRPr="0009547A">
        <w:rPr>
          <w:rFonts w:eastAsia="Times New Roman"/>
          <w:lang w:val="cs-CZ" w:eastAsia="cs-CZ"/>
        </w:rPr>
        <w:t>výslovně uvádí, že Z</w:t>
      </w:r>
      <w:r w:rsidR="00591E81" w:rsidRPr="0009547A">
        <w:rPr>
          <w:rFonts w:eastAsia="Times New Roman"/>
          <w:lang w:val="cs-CZ" w:eastAsia="cs-CZ"/>
        </w:rPr>
        <w:t>hotovitel</w:t>
      </w:r>
      <w:r w:rsidRPr="0009547A">
        <w:rPr>
          <w:rFonts w:eastAsia="Times New Roman"/>
          <w:lang w:val="cs-CZ" w:eastAsia="cs-CZ"/>
        </w:rPr>
        <w:t xml:space="preserve"> není oprávněn části </w:t>
      </w:r>
      <w:r w:rsidR="007966D1" w:rsidRPr="0009547A">
        <w:rPr>
          <w:rFonts w:eastAsia="Times New Roman"/>
          <w:lang w:val="cs-CZ" w:eastAsia="cs-CZ"/>
        </w:rPr>
        <w:t>Díla</w:t>
      </w:r>
      <w:r w:rsidR="00591E81" w:rsidRPr="0009547A">
        <w:rPr>
          <w:rFonts w:eastAsia="Times New Roman"/>
          <w:lang w:val="cs-CZ" w:eastAsia="cs-CZ"/>
        </w:rPr>
        <w:t xml:space="preserve"> </w:t>
      </w:r>
      <w:r w:rsidRPr="0009547A">
        <w:rPr>
          <w:rFonts w:eastAsia="Times New Roman"/>
          <w:lang w:val="cs-CZ" w:eastAsia="cs-CZ"/>
        </w:rPr>
        <w:t>specifikované v</w:t>
      </w:r>
      <w:r w:rsidR="001F4842" w:rsidRPr="0009547A">
        <w:rPr>
          <w:rFonts w:eastAsia="Times New Roman"/>
          <w:lang w:val="cs-CZ" w:eastAsia="cs-CZ"/>
        </w:rPr>
        <w:t xml:space="preserve"> tomto čl. </w:t>
      </w:r>
      <w:r w:rsidR="001F4842" w:rsidRPr="0009547A">
        <w:rPr>
          <w:lang w:val="cs-CZ"/>
        </w:rPr>
        <w:fldChar w:fldCharType="begin"/>
      </w:r>
      <w:r w:rsidR="001F4842" w:rsidRPr="0009547A">
        <w:rPr>
          <w:lang w:val="cs-CZ"/>
        </w:rPr>
        <w:instrText xml:space="preserve"> REF _Ref53155164 \r \h </w:instrText>
      </w:r>
      <w:r w:rsidR="001F4842" w:rsidRPr="0009547A">
        <w:rPr>
          <w:lang w:val="cs-CZ"/>
        </w:rPr>
      </w:r>
      <w:r w:rsidR="001F4842" w:rsidRPr="0009547A">
        <w:rPr>
          <w:lang w:val="cs-CZ"/>
        </w:rPr>
        <w:fldChar w:fldCharType="separate"/>
      </w:r>
      <w:r w:rsidR="004A3EF5">
        <w:rPr>
          <w:lang w:val="cs-CZ"/>
        </w:rPr>
        <w:t>13</w:t>
      </w:r>
      <w:r w:rsidR="001F4842" w:rsidRPr="0009547A">
        <w:rPr>
          <w:lang w:val="cs-CZ"/>
        </w:rPr>
        <w:fldChar w:fldCharType="end"/>
      </w:r>
      <w:r w:rsidR="001F4842" w:rsidRPr="0009547A">
        <w:rPr>
          <w:lang w:val="cs-CZ"/>
        </w:rPr>
        <w:t xml:space="preserve"> Smlouvy</w:t>
      </w:r>
      <w:r w:rsidRPr="0009547A">
        <w:rPr>
          <w:rFonts w:eastAsia="Times New Roman"/>
          <w:lang w:val="cs-CZ" w:eastAsia="cs-CZ"/>
        </w:rPr>
        <w:t xml:space="preserve"> poskytnout jiným osobám než O</w:t>
      </w:r>
      <w:r w:rsidR="001F4842" w:rsidRPr="0009547A">
        <w:rPr>
          <w:rFonts w:eastAsia="Times New Roman"/>
          <w:lang w:val="cs-CZ" w:eastAsia="cs-CZ"/>
        </w:rPr>
        <w:t>bjednateli</w:t>
      </w:r>
      <w:r w:rsidRPr="0009547A">
        <w:rPr>
          <w:rFonts w:eastAsia="Times New Roman"/>
          <w:lang w:val="cs-CZ" w:eastAsia="cs-CZ"/>
        </w:rPr>
        <w:t>.</w:t>
      </w:r>
    </w:p>
    <w:p w14:paraId="6723CDB1" w14:textId="0CB43A54" w:rsidR="00CC0968" w:rsidRPr="0009547A" w:rsidRDefault="00CC0968" w:rsidP="00CC0968">
      <w:pPr>
        <w:pStyle w:val="09SVAgr12"/>
        <w:tabs>
          <w:tab w:val="num" w:pos="567"/>
        </w:tabs>
        <w:spacing w:line="300" w:lineRule="exact"/>
        <w:ind w:left="567" w:hanging="567"/>
        <w:rPr>
          <w:rFonts w:eastAsia="Times New Roman"/>
          <w:lang w:val="cs-CZ" w:eastAsia="cs-CZ"/>
        </w:rPr>
      </w:pPr>
      <w:r w:rsidRPr="0009547A">
        <w:rPr>
          <w:rFonts w:eastAsia="Times New Roman"/>
          <w:lang w:val="cs-CZ" w:eastAsia="cs-CZ"/>
        </w:rPr>
        <w:t>Z</w:t>
      </w:r>
      <w:r w:rsidR="001F4842" w:rsidRPr="0009547A">
        <w:rPr>
          <w:rFonts w:eastAsia="Times New Roman"/>
          <w:lang w:val="cs-CZ" w:eastAsia="cs-CZ"/>
        </w:rPr>
        <w:t>hotovitel</w:t>
      </w:r>
      <w:r w:rsidRPr="0009547A">
        <w:rPr>
          <w:rFonts w:eastAsia="Times New Roman"/>
          <w:lang w:val="cs-CZ" w:eastAsia="cs-CZ"/>
        </w:rPr>
        <w:t xml:space="preserve"> výslovně uvádí, že poskytování předmětů duševního vlastnictví dle tohoto </w:t>
      </w:r>
      <w:r w:rsidR="001F4842" w:rsidRPr="0009547A">
        <w:rPr>
          <w:rFonts w:eastAsia="Times New Roman"/>
          <w:lang w:val="cs-CZ" w:eastAsia="cs-CZ"/>
        </w:rPr>
        <w:t xml:space="preserve">čl. </w:t>
      </w:r>
      <w:r w:rsidR="001F4842" w:rsidRPr="0009547A">
        <w:rPr>
          <w:lang w:val="cs-CZ"/>
        </w:rPr>
        <w:fldChar w:fldCharType="begin"/>
      </w:r>
      <w:r w:rsidR="001F4842" w:rsidRPr="0009547A">
        <w:rPr>
          <w:lang w:val="cs-CZ"/>
        </w:rPr>
        <w:instrText xml:space="preserve"> REF _Ref53155164 \r \h </w:instrText>
      </w:r>
      <w:r w:rsidR="001F4842" w:rsidRPr="0009547A">
        <w:rPr>
          <w:lang w:val="cs-CZ"/>
        </w:rPr>
      </w:r>
      <w:r w:rsidR="001F4842" w:rsidRPr="0009547A">
        <w:rPr>
          <w:lang w:val="cs-CZ"/>
        </w:rPr>
        <w:fldChar w:fldCharType="separate"/>
      </w:r>
      <w:r w:rsidR="004A3EF5">
        <w:rPr>
          <w:lang w:val="cs-CZ"/>
        </w:rPr>
        <w:t>13</w:t>
      </w:r>
      <w:r w:rsidR="001F4842" w:rsidRPr="0009547A">
        <w:rPr>
          <w:lang w:val="cs-CZ"/>
        </w:rPr>
        <w:fldChar w:fldCharType="end"/>
      </w:r>
      <w:r w:rsidR="001F4842" w:rsidRPr="0009547A">
        <w:rPr>
          <w:lang w:val="cs-CZ"/>
        </w:rPr>
        <w:t xml:space="preserve"> Smlouvy</w:t>
      </w:r>
      <w:r w:rsidRPr="0009547A">
        <w:rPr>
          <w:rFonts w:eastAsia="Times New Roman"/>
          <w:lang w:val="cs-CZ" w:eastAsia="cs-CZ"/>
        </w:rPr>
        <w:t xml:space="preserve"> je součástí </w:t>
      </w:r>
      <w:r w:rsidR="001F4842" w:rsidRPr="0009547A">
        <w:rPr>
          <w:rFonts w:eastAsia="Times New Roman"/>
          <w:lang w:val="cs-CZ" w:eastAsia="cs-CZ"/>
        </w:rPr>
        <w:t>Smluvní ceny</w:t>
      </w:r>
      <w:r w:rsidRPr="0009547A">
        <w:rPr>
          <w:rFonts w:eastAsia="Times New Roman"/>
          <w:lang w:val="cs-CZ" w:eastAsia="cs-CZ"/>
        </w:rPr>
        <w:t xml:space="preserve"> a nenese s sebou další neočekávané náklady O</w:t>
      </w:r>
      <w:r w:rsidR="001F4842" w:rsidRPr="0009547A">
        <w:rPr>
          <w:rFonts w:eastAsia="Times New Roman"/>
          <w:lang w:val="cs-CZ" w:eastAsia="cs-CZ"/>
        </w:rPr>
        <w:t xml:space="preserve">bjednatele </w:t>
      </w:r>
      <w:r w:rsidRPr="0009547A">
        <w:rPr>
          <w:rFonts w:eastAsia="Times New Roman"/>
          <w:lang w:val="cs-CZ" w:eastAsia="cs-CZ"/>
        </w:rPr>
        <w:t>(zejména sankce a další povinnosti vyplývající z licenčních podmínek).</w:t>
      </w:r>
    </w:p>
    <w:p w14:paraId="1756A465" w14:textId="42919E02" w:rsidR="00B072DD" w:rsidRPr="0009547A" w:rsidRDefault="009F349D" w:rsidP="004D2C58">
      <w:pPr>
        <w:pStyle w:val="09SVAgr11"/>
        <w:keepNext/>
        <w:tabs>
          <w:tab w:val="clear" w:pos="0"/>
          <w:tab w:val="num" w:pos="567"/>
        </w:tabs>
        <w:spacing w:line="300" w:lineRule="exact"/>
        <w:ind w:left="567" w:hanging="567"/>
        <w:jc w:val="both"/>
        <w:rPr>
          <w:sz w:val="28"/>
          <w:szCs w:val="28"/>
          <w:lang w:val="cs-CZ"/>
        </w:rPr>
      </w:pPr>
      <w:bookmarkStart w:id="89" w:name="_Ref62322919"/>
      <w:r w:rsidRPr="0009547A">
        <w:rPr>
          <w:sz w:val="28"/>
          <w:szCs w:val="28"/>
          <w:lang w:val="cs-CZ"/>
        </w:rPr>
        <w:t xml:space="preserve">Způsoby </w:t>
      </w:r>
      <w:bookmarkEnd w:id="82"/>
      <w:bookmarkEnd w:id="83"/>
      <w:bookmarkEnd w:id="84"/>
      <w:r w:rsidR="002447F9" w:rsidRPr="0009547A">
        <w:rPr>
          <w:sz w:val="28"/>
          <w:szCs w:val="28"/>
          <w:lang w:val="cs-CZ"/>
        </w:rPr>
        <w:t xml:space="preserve">Ukončení </w:t>
      </w:r>
      <w:r w:rsidR="00E5468D" w:rsidRPr="0009547A">
        <w:rPr>
          <w:sz w:val="28"/>
          <w:szCs w:val="28"/>
          <w:lang w:val="cs-CZ"/>
        </w:rPr>
        <w:t>Smlouv</w:t>
      </w:r>
      <w:r w:rsidR="00665A7B" w:rsidRPr="0009547A">
        <w:rPr>
          <w:sz w:val="28"/>
          <w:szCs w:val="28"/>
          <w:lang w:val="cs-CZ"/>
        </w:rPr>
        <w:t>y</w:t>
      </w:r>
      <w:bookmarkEnd w:id="89"/>
    </w:p>
    <w:p w14:paraId="7206CBDB" w14:textId="5E61AAE1" w:rsidR="00271B08" w:rsidRPr="0009547A" w:rsidRDefault="002447F9" w:rsidP="004D2C58">
      <w:pPr>
        <w:pStyle w:val="09SVAgr12"/>
        <w:tabs>
          <w:tab w:val="num" w:pos="567"/>
        </w:tabs>
        <w:spacing w:line="300" w:lineRule="exact"/>
        <w:ind w:left="567" w:hanging="567"/>
        <w:rPr>
          <w:lang w:val="cs-CZ"/>
        </w:rPr>
      </w:pPr>
      <w:bookmarkStart w:id="90" w:name="_Ref509132317"/>
      <w:r w:rsidRPr="0009547A">
        <w:rPr>
          <w:lang w:val="cs-CZ"/>
        </w:rPr>
        <w:t>Tato</w:t>
      </w:r>
      <w:r w:rsidR="00C43AF4" w:rsidRPr="0009547A">
        <w:rPr>
          <w:lang w:val="cs-CZ"/>
        </w:rPr>
        <w:t xml:space="preserve"> </w:t>
      </w:r>
      <w:r w:rsidR="00E5468D" w:rsidRPr="0009547A">
        <w:rPr>
          <w:lang w:val="cs-CZ"/>
        </w:rPr>
        <w:t>Smlouv</w:t>
      </w:r>
      <w:r w:rsidRPr="0009547A">
        <w:rPr>
          <w:lang w:val="cs-CZ"/>
        </w:rPr>
        <w:t>a</w:t>
      </w:r>
      <w:r w:rsidR="00271B08" w:rsidRPr="0009547A">
        <w:rPr>
          <w:lang w:val="cs-CZ"/>
        </w:rPr>
        <w:t xml:space="preserve"> může být </w:t>
      </w:r>
      <w:r w:rsidRPr="0009547A">
        <w:rPr>
          <w:lang w:val="cs-CZ"/>
        </w:rPr>
        <w:t>ukončena</w:t>
      </w:r>
      <w:r w:rsidR="00955510" w:rsidRPr="0009547A">
        <w:rPr>
          <w:lang w:val="cs-CZ"/>
        </w:rPr>
        <w:t xml:space="preserve"> </w:t>
      </w:r>
      <w:r w:rsidR="00A82D35" w:rsidRPr="0009547A">
        <w:rPr>
          <w:lang w:val="cs-CZ"/>
        </w:rPr>
        <w:t>(i)</w:t>
      </w:r>
      <w:r w:rsidR="009923F3" w:rsidRPr="0009547A">
        <w:rPr>
          <w:lang w:val="cs-CZ"/>
        </w:rPr>
        <w:t xml:space="preserve"> </w:t>
      </w:r>
      <w:r w:rsidR="00271B08" w:rsidRPr="0009547A">
        <w:rPr>
          <w:lang w:val="cs-CZ"/>
        </w:rPr>
        <w:t>písemn</w:t>
      </w:r>
      <w:r w:rsidR="009923F3" w:rsidRPr="0009547A">
        <w:rPr>
          <w:lang w:val="cs-CZ"/>
        </w:rPr>
        <w:t>ou</w:t>
      </w:r>
      <w:r w:rsidR="00271B08" w:rsidRPr="0009547A">
        <w:rPr>
          <w:lang w:val="cs-CZ"/>
        </w:rPr>
        <w:t xml:space="preserve"> dohod</w:t>
      </w:r>
      <w:r w:rsidR="009923F3" w:rsidRPr="0009547A">
        <w:rPr>
          <w:lang w:val="cs-CZ"/>
        </w:rPr>
        <w:t>ou</w:t>
      </w:r>
      <w:r w:rsidR="00271B08" w:rsidRPr="0009547A">
        <w:rPr>
          <w:lang w:val="cs-CZ"/>
        </w:rPr>
        <w:t xml:space="preserve"> Stran nebo </w:t>
      </w:r>
      <w:r w:rsidR="009923F3" w:rsidRPr="0009547A">
        <w:rPr>
          <w:lang w:val="cs-CZ"/>
        </w:rPr>
        <w:t>(</w:t>
      </w:r>
      <w:proofErr w:type="spellStart"/>
      <w:r w:rsidR="00A82D35" w:rsidRPr="0009547A">
        <w:rPr>
          <w:lang w:val="cs-CZ"/>
        </w:rPr>
        <w:t>i</w:t>
      </w:r>
      <w:r w:rsidR="009923F3" w:rsidRPr="0009547A">
        <w:rPr>
          <w:lang w:val="cs-CZ"/>
        </w:rPr>
        <w:t>i</w:t>
      </w:r>
      <w:proofErr w:type="spellEnd"/>
      <w:r w:rsidR="009923F3" w:rsidRPr="0009547A">
        <w:rPr>
          <w:lang w:val="cs-CZ"/>
        </w:rPr>
        <w:t xml:space="preserve">) </w:t>
      </w:r>
      <w:r w:rsidR="00D144D1" w:rsidRPr="0009547A">
        <w:rPr>
          <w:lang w:val="cs-CZ"/>
        </w:rPr>
        <w:t>odstoupením</w:t>
      </w:r>
      <w:r w:rsidR="009A7C72" w:rsidRPr="0009547A">
        <w:rPr>
          <w:lang w:val="cs-CZ"/>
        </w:rPr>
        <w:t xml:space="preserve"> jedné ze Stran, zejména</w:t>
      </w:r>
      <w:r w:rsidR="00D144D1" w:rsidRPr="0009547A">
        <w:rPr>
          <w:lang w:val="cs-CZ"/>
        </w:rPr>
        <w:t xml:space="preserve"> </w:t>
      </w:r>
      <w:r w:rsidR="009A7C72" w:rsidRPr="0009547A">
        <w:rPr>
          <w:lang w:val="cs-CZ"/>
        </w:rPr>
        <w:t>v případech Podstatného porušení této Smlouvy</w:t>
      </w:r>
      <w:r w:rsidR="00271B08" w:rsidRPr="0009547A">
        <w:rPr>
          <w:lang w:val="cs-CZ"/>
        </w:rPr>
        <w:t xml:space="preserve"> za podmínek stanovených v této </w:t>
      </w:r>
      <w:r w:rsidR="00E5468D" w:rsidRPr="0009547A">
        <w:rPr>
          <w:lang w:val="cs-CZ"/>
        </w:rPr>
        <w:t>Smlouv</w:t>
      </w:r>
      <w:r w:rsidR="00D163BC" w:rsidRPr="0009547A">
        <w:rPr>
          <w:lang w:val="cs-CZ"/>
        </w:rPr>
        <w:t>ě</w:t>
      </w:r>
      <w:r w:rsidR="00A229A1" w:rsidRPr="0009547A">
        <w:rPr>
          <w:lang w:val="cs-CZ"/>
        </w:rPr>
        <w:t xml:space="preserve">, odstoupení ze zákonných důvodů není tímto čl. </w:t>
      </w:r>
      <w:r w:rsidR="00A229A1" w:rsidRPr="0009547A">
        <w:rPr>
          <w:lang w:val="cs-CZ"/>
        </w:rPr>
        <w:fldChar w:fldCharType="begin"/>
      </w:r>
      <w:r w:rsidR="00A229A1" w:rsidRPr="0009547A">
        <w:rPr>
          <w:lang w:val="cs-CZ"/>
        </w:rPr>
        <w:instrText xml:space="preserve"> REF _Ref62322919 \r \h </w:instrText>
      </w:r>
      <w:r w:rsidR="00A229A1" w:rsidRPr="0009547A">
        <w:rPr>
          <w:lang w:val="cs-CZ"/>
        </w:rPr>
      </w:r>
      <w:r w:rsidR="00A229A1" w:rsidRPr="0009547A">
        <w:rPr>
          <w:lang w:val="cs-CZ"/>
        </w:rPr>
        <w:fldChar w:fldCharType="separate"/>
      </w:r>
      <w:r w:rsidR="004A3EF5">
        <w:rPr>
          <w:lang w:val="cs-CZ"/>
        </w:rPr>
        <w:t>14</w:t>
      </w:r>
      <w:r w:rsidR="00A229A1" w:rsidRPr="0009547A">
        <w:rPr>
          <w:lang w:val="cs-CZ"/>
        </w:rPr>
        <w:fldChar w:fldCharType="end"/>
      </w:r>
      <w:r w:rsidR="00A229A1" w:rsidRPr="0009547A">
        <w:rPr>
          <w:lang w:val="cs-CZ"/>
        </w:rPr>
        <w:t xml:space="preserve"> Smlouvy dotčeno</w:t>
      </w:r>
      <w:r w:rsidR="00271B08" w:rsidRPr="0009547A">
        <w:rPr>
          <w:lang w:val="cs-CZ"/>
        </w:rPr>
        <w:t xml:space="preserve">. </w:t>
      </w:r>
    </w:p>
    <w:p w14:paraId="7083564D" w14:textId="5CD54A90" w:rsidR="00EE04B3" w:rsidRPr="0009547A" w:rsidRDefault="00EE04B3" w:rsidP="004D2C58">
      <w:pPr>
        <w:pStyle w:val="09SVAgr12"/>
        <w:tabs>
          <w:tab w:val="left" w:pos="567"/>
        </w:tabs>
        <w:spacing w:line="300" w:lineRule="exact"/>
        <w:ind w:left="567" w:hanging="567"/>
        <w:rPr>
          <w:lang w:val="cs-CZ"/>
        </w:rPr>
      </w:pPr>
      <w:bookmarkStart w:id="91" w:name="_Ref36832943"/>
      <w:bookmarkStart w:id="92" w:name="_Ref505438723"/>
      <w:bookmarkEnd w:id="90"/>
      <w:r w:rsidRPr="0009547A">
        <w:rPr>
          <w:lang w:val="cs-CZ"/>
        </w:rPr>
        <w:t xml:space="preserve">V případě </w:t>
      </w:r>
      <w:r w:rsidR="008B2B9B" w:rsidRPr="0009547A">
        <w:rPr>
          <w:lang w:val="cs-CZ"/>
        </w:rPr>
        <w:t xml:space="preserve">Podstatného </w:t>
      </w:r>
      <w:r w:rsidRPr="0009547A">
        <w:rPr>
          <w:lang w:val="cs-CZ"/>
        </w:rPr>
        <w:t xml:space="preserve">porušení </w:t>
      </w:r>
      <w:r w:rsidR="009A7C72" w:rsidRPr="0009547A">
        <w:rPr>
          <w:lang w:val="cs-CZ"/>
        </w:rPr>
        <w:t xml:space="preserve">výslovně stanoveného v rámci této </w:t>
      </w:r>
      <w:r w:rsidR="003624A5" w:rsidRPr="0009547A">
        <w:rPr>
          <w:lang w:val="cs-CZ"/>
        </w:rPr>
        <w:t>Smlouvy</w:t>
      </w:r>
      <w:r w:rsidRPr="0009547A">
        <w:rPr>
          <w:lang w:val="cs-CZ"/>
        </w:rPr>
        <w:t xml:space="preserve">, </w:t>
      </w:r>
      <w:r w:rsidR="00A229A1" w:rsidRPr="0009547A">
        <w:rPr>
          <w:lang w:val="cs-CZ"/>
        </w:rPr>
        <w:t xml:space="preserve">Strana, která povinnost </w:t>
      </w:r>
      <w:proofErr w:type="gramStart"/>
      <w:r w:rsidR="00A229A1" w:rsidRPr="0009547A">
        <w:rPr>
          <w:lang w:val="cs-CZ"/>
        </w:rPr>
        <w:t>neporušila</w:t>
      </w:r>
      <w:r w:rsidR="008B2B9B" w:rsidRPr="0009547A">
        <w:rPr>
          <w:lang w:val="cs-CZ"/>
        </w:rPr>
        <w:t xml:space="preserve"> oznámí</w:t>
      </w:r>
      <w:proofErr w:type="gramEnd"/>
      <w:r w:rsidR="008B2B9B" w:rsidRPr="0009547A">
        <w:rPr>
          <w:lang w:val="cs-CZ"/>
        </w:rPr>
        <w:t xml:space="preserve"> takové </w:t>
      </w:r>
      <w:r w:rsidRPr="0009547A">
        <w:rPr>
          <w:lang w:val="cs-CZ"/>
        </w:rPr>
        <w:t xml:space="preserve">porušení </w:t>
      </w:r>
      <w:r w:rsidR="00A229A1" w:rsidRPr="0009547A">
        <w:rPr>
          <w:lang w:val="cs-CZ"/>
        </w:rPr>
        <w:t>druhé Straně</w:t>
      </w:r>
      <w:r w:rsidRPr="0009547A">
        <w:rPr>
          <w:lang w:val="cs-CZ"/>
        </w:rPr>
        <w:t xml:space="preserve"> a poskytne </w:t>
      </w:r>
      <w:r w:rsidR="00A229A1" w:rsidRPr="0009547A">
        <w:rPr>
          <w:lang w:val="cs-CZ"/>
        </w:rPr>
        <w:t>jí</w:t>
      </w:r>
      <w:r w:rsidRPr="0009547A">
        <w:rPr>
          <w:lang w:val="cs-CZ"/>
        </w:rPr>
        <w:t xml:space="preserve"> </w:t>
      </w:r>
      <w:r w:rsidR="005A5C70" w:rsidRPr="0009547A">
        <w:rPr>
          <w:lang w:val="cs-CZ"/>
        </w:rPr>
        <w:t>L</w:t>
      </w:r>
      <w:r w:rsidR="006B1918" w:rsidRPr="0009547A">
        <w:rPr>
          <w:lang w:val="cs-CZ"/>
        </w:rPr>
        <w:t xml:space="preserve">hůtu </w:t>
      </w:r>
      <w:r w:rsidRPr="0009547A">
        <w:rPr>
          <w:lang w:val="cs-CZ"/>
        </w:rPr>
        <w:t>k</w:t>
      </w:r>
      <w:r w:rsidR="0058398C" w:rsidRPr="0009547A">
        <w:rPr>
          <w:lang w:val="cs-CZ"/>
        </w:rPr>
        <w:t> </w:t>
      </w:r>
      <w:r w:rsidR="008B2B9B" w:rsidRPr="0009547A">
        <w:rPr>
          <w:lang w:val="cs-CZ"/>
        </w:rPr>
        <w:t>nápravě</w:t>
      </w:r>
      <w:r w:rsidRPr="0009547A">
        <w:rPr>
          <w:lang w:val="cs-CZ"/>
        </w:rPr>
        <w:t>, pokud je n</w:t>
      </w:r>
      <w:r w:rsidR="00341B6C" w:rsidRPr="0009547A">
        <w:rPr>
          <w:lang w:val="cs-CZ"/>
        </w:rPr>
        <w:t>áprava možná</w:t>
      </w:r>
      <w:r w:rsidRPr="0009547A">
        <w:rPr>
          <w:lang w:val="cs-CZ"/>
        </w:rPr>
        <w:t>. Lhůta</w:t>
      </w:r>
      <w:r w:rsidR="008B2B9B" w:rsidRPr="0009547A">
        <w:rPr>
          <w:lang w:val="cs-CZ"/>
        </w:rPr>
        <w:t xml:space="preserve"> k nápravě</w:t>
      </w:r>
      <w:r w:rsidRPr="0009547A">
        <w:rPr>
          <w:lang w:val="cs-CZ"/>
        </w:rPr>
        <w:t xml:space="preserve"> </w:t>
      </w:r>
      <w:r w:rsidR="008B2B9B" w:rsidRPr="0009547A">
        <w:rPr>
          <w:lang w:val="cs-CZ"/>
        </w:rPr>
        <w:t>po</w:t>
      </w:r>
      <w:r w:rsidRPr="0009547A">
        <w:rPr>
          <w:lang w:val="cs-CZ"/>
        </w:rPr>
        <w:t xml:space="preserve">číná běžet ode dne doručení písemného oznámení </w:t>
      </w:r>
      <w:r w:rsidR="007A7F1B" w:rsidRPr="0009547A">
        <w:rPr>
          <w:lang w:val="cs-CZ"/>
        </w:rPr>
        <w:t>Straně, která se dopustila Podstatného porušení</w:t>
      </w:r>
      <w:r w:rsidRPr="0009547A">
        <w:rPr>
          <w:lang w:val="cs-CZ"/>
        </w:rPr>
        <w:t>.</w:t>
      </w:r>
      <w:bookmarkEnd w:id="91"/>
    </w:p>
    <w:bookmarkEnd w:id="92"/>
    <w:p w14:paraId="3398785E" w14:textId="464DE3E2" w:rsidR="00341B6C" w:rsidRPr="0009547A" w:rsidRDefault="00264749" w:rsidP="004D2C58">
      <w:pPr>
        <w:pStyle w:val="09SVAgr12"/>
        <w:keepNext/>
        <w:tabs>
          <w:tab w:val="num" w:pos="567"/>
        </w:tabs>
        <w:spacing w:line="300" w:lineRule="exact"/>
        <w:ind w:left="567" w:hanging="567"/>
        <w:rPr>
          <w:lang w:val="cs-CZ"/>
        </w:rPr>
      </w:pPr>
      <w:r w:rsidRPr="0009547A">
        <w:rPr>
          <w:lang w:val="cs-CZ"/>
        </w:rPr>
        <w:t xml:space="preserve">Odstoupit od </w:t>
      </w:r>
      <w:r w:rsidR="008116ED" w:rsidRPr="0009547A">
        <w:rPr>
          <w:lang w:val="cs-CZ"/>
        </w:rPr>
        <w:t>S</w:t>
      </w:r>
      <w:r w:rsidR="00C43AF4" w:rsidRPr="0009547A">
        <w:rPr>
          <w:lang w:val="cs-CZ"/>
        </w:rPr>
        <w:t>mlouvy</w:t>
      </w:r>
      <w:r w:rsidRPr="0009547A">
        <w:rPr>
          <w:lang w:val="cs-CZ"/>
        </w:rPr>
        <w:t xml:space="preserve"> lze</w:t>
      </w:r>
      <w:r w:rsidR="00341B6C" w:rsidRPr="0009547A">
        <w:rPr>
          <w:lang w:val="cs-CZ"/>
        </w:rPr>
        <w:t xml:space="preserve"> </w:t>
      </w:r>
      <w:r w:rsidR="009A7C72" w:rsidRPr="0009547A">
        <w:rPr>
          <w:lang w:val="cs-CZ"/>
        </w:rPr>
        <w:t xml:space="preserve">zejména </w:t>
      </w:r>
      <w:r w:rsidR="00341B6C" w:rsidRPr="0009547A">
        <w:rPr>
          <w:lang w:val="cs-CZ"/>
        </w:rPr>
        <w:t>v následujících případech:</w:t>
      </w:r>
    </w:p>
    <w:p w14:paraId="1CFF68D9" w14:textId="2D6EE979" w:rsidR="00B35141" w:rsidRPr="0009547A" w:rsidRDefault="002D164A" w:rsidP="004D2C58">
      <w:pPr>
        <w:pStyle w:val="09SVAgr12"/>
        <w:numPr>
          <w:ilvl w:val="0"/>
          <w:numId w:val="21"/>
        </w:numPr>
        <w:tabs>
          <w:tab w:val="num" w:pos="1974"/>
        </w:tabs>
        <w:spacing w:line="300" w:lineRule="exact"/>
        <w:rPr>
          <w:lang w:val="cs-CZ"/>
        </w:rPr>
      </w:pPr>
      <w:bookmarkStart w:id="93" w:name="_Hlk105587897"/>
      <w:r w:rsidRPr="0009547A">
        <w:rPr>
          <w:lang w:val="cs-CZ"/>
        </w:rPr>
        <w:t>Zhotovitel</w:t>
      </w:r>
      <w:r w:rsidR="00341B6C" w:rsidRPr="0009547A">
        <w:rPr>
          <w:lang w:val="cs-CZ"/>
        </w:rPr>
        <w:t xml:space="preserve"> se dopustí Podstatného porušení a takové </w:t>
      </w:r>
      <w:r w:rsidR="000D56F4" w:rsidRPr="0009547A">
        <w:rPr>
          <w:lang w:val="cs-CZ"/>
        </w:rPr>
        <w:t xml:space="preserve">Podstatné </w:t>
      </w:r>
      <w:r w:rsidR="00341B6C" w:rsidRPr="0009547A">
        <w:rPr>
          <w:lang w:val="cs-CZ"/>
        </w:rPr>
        <w:t>porušení nebylo zhojeno ve Lhůtě k nápravě (za předpokladu aplikovatelnosti Lhůty k nápravě)</w:t>
      </w:r>
      <w:r w:rsidR="002B2D46" w:rsidRPr="0009547A">
        <w:rPr>
          <w:lang w:val="cs-CZ"/>
        </w:rPr>
        <w:t>;</w:t>
      </w:r>
    </w:p>
    <w:bookmarkEnd w:id="93"/>
    <w:p w14:paraId="4E0CDCEC" w14:textId="48B1DC41" w:rsidR="00B35141" w:rsidRPr="0009547A" w:rsidRDefault="00B35141">
      <w:pPr>
        <w:pStyle w:val="09SVAgr12"/>
        <w:numPr>
          <w:ilvl w:val="0"/>
          <w:numId w:val="21"/>
        </w:numPr>
        <w:tabs>
          <w:tab w:val="num" w:pos="1974"/>
        </w:tabs>
        <w:spacing w:line="300" w:lineRule="exact"/>
        <w:rPr>
          <w:lang w:val="cs-CZ"/>
        </w:rPr>
      </w:pPr>
      <w:r w:rsidRPr="0009547A">
        <w:rPr>
          <w:lang w:val="cs-CZ"/>
        </w:rPr>
        <w:t>ve vztahu k</w:t>
      </w:r>
      <w:r w:rsidR="00C102ED" w:rsidRPr="0009547A">
        <w:rPr>
          <w:lang w:val="cs-CZ"/>
        </w:rPr>
        <w:t>e</w:t>
      </w:r>
      <w:r w:rsidR="002A2747" w:rsidRPr="0009547A">
        <w:rPr>
          <w:lang w:val="cs-CZ"/>
        </w:rPr>
        <w:t> </w:t>
      </w:r>
      <w:r w:rsidR="000F48A9" w:rsidRPr="0009547A">
        <w:rPr>
          <w:lang w:val="cs-CZ"/>
        </w:rPr>
        <w:t>Zhotovitel</w:t>
      </w:r>
      <w:r w:rsidR="002A2747" w:rsidRPr="0009547A">
        <w:rPr>
          <w:lang w:val="cs-CZ"/>
        </w:rPr>
        <w:t>i</w:t>
      </w:r>
      <w:r w:rsidRPr="0009547A">
        <w:rPr>
          <w:lang w:val="cs-CZ"/>
        </w:rPr>
        <w:t xml:space="preserve"> dojde k některé z následujících událostí:</w:t>
      </w:r>
    </w:p>
    <w:p w14:paraId="61853101" w14:textId="28A7014D" w:rsidR="00B35141" w:rsidRPr="0009547A" w:rsidRDefault="006B1918" w:rsidP="00F13B2F">
      <w:pPr>
        <w:pStyle w:val="09SVAgr14"/>
        <w:tabs>
          <w:tab w:val="clear" w:pos="-600"/>
        </w:tabs>
        <w:spacing w:line="300" w:lineRule="exact"/>
        <w:ind w:left="1701" w:hanging="425"/>
        <w:jc w:val="both"/>
        <w:rPr>
          <w:lang w:val="cs-CZ"/>
        </w:rPr>
      </w:pPr>
      <w:r w:rsidRPr="0009547A">
        <w:rPr>
          <w:lang w:val="cs-CZ"/>
        </w:rPr>
        <w:t>vůči jeho majetku probíhá insolvenční řízení, v němž bylo vydáno rozhodnutí o úpadku</w:t>
      </w:r>
      <w:r w:rsidR="00F13B2F" w:rsidRPr="0009547A">
        <w:rPr>
          <w:lang w:val="cs-CZ"/>
        </w:rPr>
        <w:t>, proti kterému nelze podat opravný prostředek</w:t>
      </w:r>
      <w:r w:rsidRPr="0009547A">
        <w:rPr>
          <w:lang w:val="cs-CZ"/>
        </w:rPr>
        <w:t>; nebo byl insolvenční návrh zamítnut proto, že majetek nepostačuje k úhradě nákladů insolvenčního řízení</w:t>
      </w:r>
      <w:r w:rsidR="00F13B2F" w:rsidRPr="0009547A">
        <w:rPr>
          <w:lang w:val="cs-CZ"/>
        </w:rPr>
        <w:t xml:space="preserve"> a proti rozhodnutí nelze podat opravný prostředek</w:t>
      </w:r>
      <w:r w:rsidRPr="0009547A">
        <w:rPr>
          <w:lang w:val="cs-CZ"/>
        </w:rPr>
        <w:t>; nebo byl konkurs zrušen proto, že majetek byl zcela nepostačující</w:t>
      </w:r>
      <w:r w:rsidR="00F13B2F" w:rsidRPr="0009547A">
        <w:rPr>
          <w:lang w:val="cs-CZ"/>
        </w:rPr>
        <w:t xml:space="preserve"> a proti rozhodnutí nelze podat opravný prostředek</w:t>
      </w:r>
      <w:r w:rsidRPr="0009547A">
        <w:rPr>
          <w:lang w:val="cs-CZ"/>
        </w:rPr>
        <w:t>; nebo byla zavedena nucená správa podle zvláštních právních předpisů</w:t>
      </w:r>
      <w:r w:rsidR="00F13B2F" w:rsidRPr="0009547A">
        <w:rPr>
          <w:lang w:val="cs-CZ"/>
        </w:rPr>
        <w:t xml:space="preserve"> a proti rozhodnutí nelze podat opravný prostředek</w:t>
      </w:r>
      <w:r w:rsidRPr="0009547A">
        <w:rPr>
          <w:lang w:val="cs-CZ"/>
        </w:rPr>
        <w:t>; nebo je příslušným soudem zahájeno insolvenční řízení s</w:t>
      </w:r>
      <w:r w:rsidR="002D164A" w:rsidRPr="0009547A">
        <w:rPr>
          <w:lang w:val="cs-CZ"/>
        </w:rPr>
        <w:t>e</w:t>
      </w:r>
      <w:r w:rsidRPr="0009547A">
        <w:rPr>
          <w:lang w:val="cs-CZ"/>
        </w:rPr>
        <w:t> </w:t>
      </w:r>
      <w:r w:rsidR="000F48A9" w:rsidRPr="0009547A">
        <w:rPr>
          <w:lang w:val="cs-CZ"/>
        </w:rPr>
        <w:t>Zhotovitel</w:t>
      </w:r>
      <w:r w:rsidRPr="0009547A">
        <w:rPr>
          <w:lang w:val="cs-CZ"/>
        </w:rPr>
        <w:t xml:space="preserve">em na základě dlužnického insolvenčního návrhu podaného </w:t>
      </w:r>
      <w:r w:rsidR="000F48A9" w:rsidRPr="0009547A">
        <w:rPr>
          <w:lang w:val="cs-CZ"/>
        </w:rPr>
        <w:t>Zhotovitel</w:t>
      </w:r>
      <w:r w:rsidRPr="0009547A">
        <w:rPr>
          <w:lang w:val="cs-CZ"/>
        </w:rPr>
        <w:t>em;</w:t>
      </w:r>
    </w:p>
    <w:p w14:paraId="770D8191" w14:textId="0022A036" w:rsidR="003E3DC0" w:rsidRPr="0009547A" w:rsidRDefault="00DE4D7D">
      <w:pPr>
        <w:pStyle w:val="09SVAgr14"/>
        <w:tabs>
          <w:tab w:val="clear" w:pos="-600"/>
        </w:tabs>
        <w:spacing w:line="300" w:lineRule="exact"/>
        <w:ind w:left="1701" w:hanging="425"/>
        <w:rPr>
          <w:lang w:val="cs-CZ"/>
        </w:rPr>
      </w:pPr>
      <w:r w:rsidRPr="0009547A">
        <w:rPr>
          <w:lang w:val="cs-CZ"/>
        </w:rPr>
        <w:t xml:space="preserve">vstup </w:t>
      </w:r>
      <w:r w:rsidR="000F48A9" w:rsidRPr="0009547A">
        <w:rPr>
          <w:lang w:val="cs-CZ"/>
        </w:rPr>
        <w:t>Zhotovitel</w:t>
      </w:r>
      <w:r w:rsidRPr="0009547A">
        <w:rPr>
          <w:lang w:val="cs-CZ"/>
        </w:rPr>
        <w:t>e</w:t>
      </w:r>
      <w:r w:rsidR="00AE0561" w:rsidRPr="0009547A">
        <w:rPr>
          <w:lang w:val="cs-CZ"/>
        </w:rPr>
        <w:t xml:space="preserve"> do procesu likvidace</w:t>
      </w:r>
      <w:r w:rsidR="000711A1" w:rsidRPr="0009547A">
        <w:rPr>
          <w:lang w:val="cs-CZ"/>
        </w:rPr>
        <w:t>;</w:t>
      </w:r>
    </w:p>
    <w:p w14:paraId="3F3F0486" w14:textId="72025836" w:rsidR="00AE0561" w:rsidRPr="0009547A" w:rsidRDefault="003624A5" w:rsidP="0014119E">
      <w:pPr>
        <w:pStyle w:val="09SVAgr14"/>
        <w:tabs>
          <w:tab w:val="clear" w:pos="-600"/>
        </w:tabs>
        <w:spacing w:line="300" w:lineRule="exact"/>
        <w:ind w:left="1701" w:hanging="425"/>
        <w:jc w:val="both"/>
        <w:rPr>
          <w:lang w:val="cs-CZ"/>
        </w:rPr>
      </w:pPr>
      <w:r w:rsidRPr="0009547A">
        <w:rPr>
          <w:lang w:val="cs-CZ"/>
        </w:rPr>
        <w:lastRenderedPageBreak/>
        <w:t>Zhotovitel pozbyde jakéhokoliv oprávnění, licence či jiného osvědčení potřebného k</w:t>
      </w:r>
      <w:r w:rsidR="00455B47" w:rsidRPr="0009547A">
        <w:rPr>
          <w:lang w:val="cs-CZ"/>
        </w:rPr>
        <w:t> </w:t>
      </w:r>
      <w:r w:rsidRPr="0009547A">
        <w:rPr>
          <w:lang w:val="cs-CZ"/>
        </w:rPr>
        <w:t>realizaci</w:t>
      </w:r>
      <w:r w:rsidR="00455B47" w:rsidRPr="0009547A">
        <w:rPr>
          <w:lang w:val="cs-CZ"/>
        </w:rPr>
        <w:t xml:space="preserve"> a provádění Díla</w:t>
      </w:r>
      <w:r w:rsidR="002D164A" w:rsidRPr="0009547A">
        <w:rPr>
          <w:lang w:val="cs-CZ"/>
        </w:rPr>
        <w:t xml:space="preserve"> dle této Smlouvy</w:t>
      </w:r>
      <w:r w:rsidR="002B2D46" w:rsidRPr="0009547A">
        <w:rPr>
          <w:lang w:val="cs-CZ"/>
        </w:rPr>
        <w:t>;</w:t>
      </w:r>
    </w:p>
    <w:p w14:paraId="0D6ADE70" w14:textId="3CA160EA" w:rsidR="001A1B34" w:rsidRPr="0009547A" w:rsidRDefault="002B2D46" w:rsidP="001A1B34">
      <w:pPr>
        <w:pStyle w:val="09SVAgr12"/>
        <w:numPr>
          <w:ilvl w:val="0"/>
          <w:numId w:val="21"/>
        </w:numPr>
        <w:tabs>
          <w:tab w:val="num" w:pos="1974"/>
        </w:tabs>
        <w:spacing w:line="300" w:lineRule="exact"/>
        <w:rPr>
          <w:lang w:val="cs-CZ"/>
        </w:rPr>
      </w:pPr>
      <w:r w:rsidRPr="0009547A">
        <w:rPr>
          <w:lang w:val="cs-CZ"/>
        </w:rPr>
        <w:t xml:space="preserve">Dojde-li při realizaci Díla k </w:t>
      </w:r>
      <w:r w:rsidR="00925AE0" w:rsidRPr="0009547A">
        <w:rPr>
          <w:lang w:val="cs-CZ"/>
        </w:rPr>
        <w:t>nutnosti</w:t>
      </w:r>
      <w:r w:rsidRPr="0009547A">
        <w:rPr>
          <w:lang w:val="cs-CZ"/>
        </w:rPr>
        <w:t xml:space="preserve"> změn, doplňků nebo rozšíření předmětu Díla </w:t>
      </w:r>
      <w:r w:rsidR="00B475B2" w:rsidRPr="0009547A">
        <w:rPr>
          <w:lang w:val="cs-CZ"/>
        </w:rPr>
        <w:t xml:space="preserve">podle </w:t>
      </w:r>
      <w:proofErr w:type="gramStart"/>
      <w:r w:rsidR="00DB2F9E" w:rsidRPr="0009547A">
        <w:rPr>
          <w:lang w:val="cs-CZ"/>
        </w:rPr>
        <w:t>odst.</w:t>
      </w:r>
      <w:r w:rsidR="00910783" w:rsidRPr="0009547A">
        <w:rPr>
          <w:lang w:val="cs-CZ"/>
        </w:rPr>
        <w:t xml:space="preserve"> </w:t>
      </w:r>
      <w:r w:rsidR="00910783" w:rsidRPr="0009547A">
        <w:rPr>
          <w:lang w:val="cs-CZ"/>
        </w:rPr>
        <w:fldChar w:fldCharType="begin"/>
      </w:r>
      <w:r w:rsidR="00910783" w:rsidRPr="0009547A">
        <w:rPr>
          <w:lang w:val="cs-CZ"/>
        </w:rPr>
        <w:instrText xml:space="preserve"> REF _Ref105588369 \r \h </w:instrText>
      </w:r>
      <w:r w:rsidR="00910783" w:rsidRPr="0009547A">
        <w:rPr>
          <w:lang w:val="cs-CZ"/>
        </w:rPr>
      </w:r>
      <w:r w:rsidR="00910783" w:rsidRPr="0009547A">
        <w:rPr>
          <w:lang w:val="cs-CZ"/>
        </w:rPr>
        <w:fldChar w:fldCharType="separate"/>
      </w:r>
      <w:r w:rsidR="004A3EF5">
        <w:rPr>
          <w:lang w:val="cs-CZ"/>
        </w:rPr>
        <w:t>3.5</w:t>
      </w:r>
      <w:r w:rsidR="00910783" w:rsidRPr="0009547A">
        <w:rPr>
          <w:lang w:val="cs-CZ"/>
        </w:rPr>
        <w:fldChar w:fldCharType="end"/>
      </w:r>
      <w:r w:rsidR="00DB2F9E" w:rsidRPr="0009547A">
        <w:rPr>
          <w:lang w:val="cs-CZ"/>
        </w:rPr>
        <w:t xml:space="preserve"> nebo</w:t>
      </w:r>
      <w:proofErr w:type="gramEnd"/>
      <w:r w:rsidR="00DB2F9E" w:rsidRPr="0009547A">
        <w:rPr>
          <w:lang w:val="cs-CZ"/>
        </w:rPr>
        <w:t xml:space="preserve"> </w:t>
      </w:r>
      <w:r w:rsidR="00DB2F9E" w:rsidRPr="0009547A">
        <w:rPr>
          <w:lang w:val="cs-CZ"/>
        </w:rPr>
        <w:fldChar w:fldCharType="begin"/>
      </w:r>
      <w:r w:rsidR="00DB2F9E" w:rsidRPr="0009547A">
        <w:rPr>
          <w:lang w:val="cs-CZ"/>
        </w:rPr>
        <w:instrText xml:space="preserve"> REF _Ref105588491 \r \h </w:instrText>
      </w:r>
      <w:r w:rsidR="00DB2F9E" w:rsidRPr="0009547A">
        <w:rPr>
          <w:lang w:val="cs-CZ"/>
        </w:rPr>
      </w:r>
      <w:r w:rsidR="00DB2F9E" w:rsidRPr="0009547A">
        <w:rPr>
          <w:lang w:val="cs-CZ"/>
        </w:rPr>
        <w:fldChar w:fldCharType="separate"/>
      </w:r>
      <w:r w:rsidR="004A3EF5">
        <w:rPr>
          <w:lang w:val="cs-CZ"/>
        </w:rPr>
        <w:t>3.6</w:t>
      </w:r>
      <w:r w:rsidR="00DB2F9E" w:rsidRPr="0009547A">
        <w:rPr>
          <w:lang w:val="cs-CZ"/>
        </w:rPr>
        <w:fldChar w:fldCharType="end"/>
      </w:r>
      <w:r w:rsidRPr="0009547A">
        <w:rPr>
          <w:lang w:val="cs-CZ"/>
        </w:rPr>
        <w:t xml:space="preserve"> </w:t>
      </w:r>
      <w:r w:rsidR="00D81AF5" w:rsidRPr="0009547A">
        <w:rPr>
          <w:lang w:val="cs-CZ"/>
        </w:rPr>
        <w:t>této Smlouvy</w:t>
      </w:r>
      <w:r w:rsidR="00DB2F9E" w:rsidRPr="0009547A">
        <w:rPr>
          <w:lang w:val="cs-CZ"/>
        </w:rPr>
        <w:t xml:space="preserve"> a ze Zhotovitelem vyhotoveného soupisu</w:t>
      </w:r>
      <w:r w:rsidR="00D81AF5" w:rsidRPr="0009547A">
        <w:rPr>
          <w:lang w:val="cs-CZ"/>
        </w:rPr>
        <w:t xml:space="preserve"> </w:t>
      </w:r>
      <w:r w:rsidRPr="0009547A">
        <w:rPr>
          <w:lang w:val="cs-CZ"/>
        </w:rPr>
        <w:t xml:space="preserve">bude vyplývat, že realizace těchto změn, doplňků nebo rozšíření by navýšila </w:t>
      </w:r>
      <w:r w:rsidR="00ED388C" w:rsidRPr="0009547A">
        <w:rPr>
          <w:lang w:val="cs-CZ"/>
        </w:rPr>
        <w:t>Smluvní cenu o více než 30 %</w:t>
      </w:r>
      <w:r w:rsidR="009A4459" w:rsidRPr="0009547A">
        <w:rPr>
          <w:lang w:val="cs-CZ"/>
        </w:rPr>
        <w:t>, má Objednatel právo odstoupi</w:t>
      </w:r>
      <w:r w:rsidR="0040418A">
        <w:rPr>
          <w:lang w:val="cs-CZ"/>
        </w:rPr>
        <w:t>t</w:t>
      </w:r>
      <w:r w:rsidR="009A4459" w:rsidRPr="0009547A">
        <w:rPr>
          <w:lang w:val="cs-CZ"/>
        </w:rPr>
        <w:t>.</w:t>
      </w:r>
    </w:p>
    <w:p w14:paraId="254788F3" w14:textId="77777777" w:rsidR="001A1B34" w:rsidRPr="0009547A" w:rsidRDefault="001A1B34" w:rsidP="001A1B34">
      <w:pPr>
        <w:pStyle w:val="09SVAgr14"/>
        <w:numPr>
          <w:ilvl w:val="0"/>
          <w:numId w:val="0"/>
        </w:numPr>
        <w:spacing w:line="300" w:lineRule="exact"/>
        <w:ind w:left="1701"/>
        <w:jc w:val="both"/>
        <w:rPr>
          <w:lang w:val="cs-CZ"/>
        </w:rPr>
      </w:pPr>
    </w:p>
    <w:p w14:paraId="515D9EDC" w14:textId="39154433" w:rsidR="00AE0561" w:rsidRPr="0009547A" w:rsidRDefault="00AE0561" w:rsidP="00F13B2F">
      <w:pPr>
        <w:pStyle w:val="09SVAgr12"/>
        <w:keepNext/>
        <w:tabs>
          <w:tab w:val="left" w:pos="567"/>
        </w:tabs>
        <w:spacing w:line="300" w:lineRule="exact"/>
        <w:ind w:left="567" w:hanging="567"/>
        <w:rPr>
          <w:lang w:val="cs-CZ"/>
        </w:rPr>
      </w:pPr>
      <w:bookmarkStart w:id="94" w:name="_Ref36833074"/>
      <w:bookmarkStart w:id="95" w:name="_Ref56253379"/>
      <w:bookmarkStart w:id="96" w:name="_Ref511066952"/>
      <w:r w:rsidRPr="0009547A">
        <w:rPr>
          <w:lang w:val="cs-CZ"/>
        </w:rPr>
        <w:t>Podstatným porušením</w:t>
      </w:r>
      <w:r w:rsidR="00C43AF4" w:rsidRPr="0009547A">
        <w:rPr>
          <w:lang w:val="cs-CZ"/>
        </w:rPr>
        <w:t xml:space="preserve"> </w:t>
      </w:r>
      <w:r w:rsidRPr="0009547A">
        <w:rPr>
          <w:lang w:val="cs-CZ"/>
        </w:rPr>
        <w:t xml:space="preserve">ze strany </w:t>
      </w:r>
      <w:r w:rsidR="000F48A9" w:rsidRPr="0009547A">
        <w:rPr>
          <w:lang w:val="cs-CZ"/>
        </w:rPr>
        <w:t>Zhotovitel</w:t>
      </w:r>
      <w:r w:rsidR="00DE4D7D" w:rsidRPr="0009547A">
        <w:rPr>
          <w:lang w:val="cs-CZ"/>
        </w:rPr>
        <w:t>e</w:t>
      </w:r>
      <w:r w:rsidRPr="0009547A">
        <w:rPr>
          <w:lang w:val="cs-CZ"/>
        </w:rPr>
        <w:t xml:space="preserve"> se rozumí</w:t>
      </w:r>
      <w:bookmarkEnd w:id="94"/>
      <w:r w:rsidR="008116ED" w:rsidRPr="0009547A">
        <w:rPr>
          <w:lang w:val="cs-CZ"/>
        </w:rPr>
        <w:t>:</w:t>
      </w:r>
      <w:bookmarkEnd w:id="95"/>
    </w:p>
    <w:p w14:paraId="401C8FC6" w14:textId="3395AD0A" w:rsidR="008116ED" w:rsidRPr="0009547A" w:rsidRDefault="008116ED" w:rsidP="00D61941">
      <w:pPr>
        <w:pStyle w:val="09SVAgr12"/>
        <w:numPr>
          <w:ilvl w:val="0"/>
          <w:numId w:val="33"/>
        </w:numPr>
        <w:tabs>
          <w:tab w:val="left" w:pos="567"/>
        </w:tabs>
        <w:spacing w:line="300" w:lineRule="exact"/>
        <w:rPr>
          <w:lang w:val="cs-CZ"/>
        </w:rPr>
      </w:pPr>
      <w:r w:rsidRPr="0009547A">
        <w:rPr>
          <w:lang w:val="cs-CZ"/>
        </w:rPr>
        <w:t xml:space="preserve">prodlení Zhotovitele s termíny dohodnutými v Časovém harmonogramu, který je nedílnou součástí této Smlouvy (Příloha č. 2) o více než </w:t>
      </w:r>
      <w:r w:rsidR="00567583" w:rsidRPr="0009547A">
        <w:rPr>
          <w:lang w:val="cs-CZ"/>
        </w:rPr>
        <w:t>deset</w:t>
      </w:r>
      <w:r w:rsidRPr="0009547A">
        <w:rPr>
          <w:lang w:val="cs-CZ"/>
        </w:rPr>
        <w:t xml:space="preserve"> (</w:t>
      </w:r>
      <w:r w:rsidR="00567583" w:rsidRPr="0009547A">
        <w:rPr>
          <w:lang w:val="cs-CZ"/>
        </w:rPr>
        <w:t>10</w:t>
      </w:r>
      <w:r w:rsidRPr="0009547A">
        <w:rPr>
          <w:lang w:val="cs-CZ"/>
        </w:rPr>
        <w:t>)</w:t>
      </w:r>
      <w:r w:rsidR="00184E81" w:rsidRPr="0009547A">
        <w:rPr>
          <w:lang w:val="cs-CZ"/>
        </w:rPr>
        <w:t xml:space="preserve"> kalendářních</w:t>
      </w:r>
      <w:r w:rsidRPr="0009547A">
        <w:rPr>
          <w:lang w:val="cs-CZ"/>
        </w:rPr>
        <w:t xml:space="preserve"> dnů;</w:t>
      </w:r>
    </w:p>
    <w:p w14:paraId="570D1133" w14:textId="750B6DD7" w:rsidR="008116ED" w:rsidRPr="0009547A" w:rsidRDefault="006C7BB9" w:rsidP="00D61941">
      <w:pPr>
        <w:pStyle w:val="09SVAgr12"/>
        <w:numPr>
          <w:ilvl w:val="0"/>
          <w:numId w:val="33"/>
        </w:numPr>
        <w:tabs>
          <w:tab w:val="left" w:pos="567"/>
        </w:tabs>
        <w:spacing w:line="300" w:lineRule="exact"/>
        <w:rPr>
          <w:lang w:val="cs-CZ"/>
        </w:rPr>
      </w:pPr>
      <w:r w:rsidRPr="0009547A">
        <w:rPr>
          <w:lang w:val="cs-CZ"/>
        </w:rPr>
        <w:t xml:space="preserve">prodlení </w:t>
      </w:r>
      <w:r w:rsidR="008116ED" w:rsidRPr="0009547A">
        <w:rPr>
          <w:lang w:val="cs-CZ"/>
        </w:rPr>
        <w:t>Zhotovitel</w:t>
      </w:r>
      <w:r w:rsidRPr="0009547A">
        <w:rPr>
          <w:lang w:val="cs-CZ"/>
        </w:rPr>
        <w:t>e s </w:t>
      </w:r>
      <w:r w:rsidR="008116ED" w:rsidRPr="0009547A">
        <w:rPr>
          <w:lang w:val="cs-CZ"/>
        </w:rPr>
        <w:t>odstran</w:t>
      </w:r>
      <w:r w:rsidRPr="0009547A">
        <w:rPr>
          <w:lang w:val="cs-CZ"/>
        </w:rPr>
        <w:t xml:space="preserve">ěním vad </w:t>
      </w:r>
      <w:r w:rsidR="00455B47" w:rsidRPr="0009547A">
        <w:rPr>
          <w:lang w:val="cs-CZ"/>
        </w:rPr>
        <w:t>Díla</w:t>
      </w:r>
      <w:r w:rsidR="00892866" w:rsidRPr="0009547A">
        <w:rPr>
          <w:lang w:val="cs-CZ"/>
        </w:rPr>
        <w:t xml:space="preserve"> ve smyslu čl. </w:t>
      </w:r>
      <w:r w:rsidR="00892866" w:rsidRPr="0009547A">
        <w:rPr>
          <w:lang w:val="cs-CZ"/>
        </w:rPr>
        <w:fldChar w:fldCharType="begin"/>
      </w:r>
      <w:r w:rsidR="00892866" w:rsidRPr="0009547A">
        <w:rPr>
          <w:lang w:val="cs-CZ"/>
        </w:rPr>
        <w:instrText xml:space="preserve"> REF _Ref62392200 \r \h </w:instrText>
      </w:r>
      <w:r w:rsidR="00892866" w:rsidRPr="0009547A">
        <w:rPr>
          <w:lang w:val="cs-CZ"/>
        </w:rPr>
      </w:r>
      <w:r w:rsidR="00892866" w:rsidRPr="0009547A">
        <w:rPr>
          <w:lang w:val="cs-CZ"/>
        </w:rPr>
        <w:fldChar w:fldCharType="separate"/>
      </w:r>
      <w:r w:rsidR="004A3EF5">
        <w:rPr>
          <w:lang w:val="cs-CZ"/>
        </w:rPr>
        <w:t>9</w:t>
      </w:r>
      <w:r w:rsidR="00892866" w:rsidRPr="0009547A">
        <w:rPr>
          <w:lang w:val="cs-CZ"/>
        </w:rPr>
        <w:fldChar w:fldCharType="end"/>
      </w:r>
      <w:r w:rsidR="00892866" w:rsidRPr="0009547A">
        <w:rPr>
          <w:lang w:val="cs-CZ"/>
        </w:rPr>
        <w:t xml:space="preserve"> této Sml</w:t>
      </w:r>
      <w:r w:rsidR="003C0640" w:rsidRPr="0009547A">
        <w:rPr>
          <w:lang w:val="cs-CZ"/>
        </w:rPr>
        <w:t>o</w:t>
      </w:r>
      <w:r w:rsidR="00892866" w:rsidRPr="0009547A">
        <w:rPr>
          <w:lang w:val="cs-CZ"/>
        </w:rPr>
        <w:t>uvy</w:t>
      </w:r>
      <w:r w:rsidR="008116ED" w:rsidRPr="0009547A">
        <w:rPr>
          <w:lang w:val="cs-CZ"/>
        </w:rPr>
        <w:t>, na které byl písemně upozorněn Objednatelem;</w:t>
      </w:r>
    </w:p>
    <w:p w14:paraId="08DBF863" w14:textId="77EF13B2" w:rsidR="00312355" w:rsidRPr="0009547A" w:rsidRDefault="00312355" w:rsidP="00D61941">
      <w:pPr>
        <w:pStyle w:val="09SVAgr12"/>
        <w:numPr>
          <w:ilvl w:val="0"/>
          <w:numId w:val="33"/>
        </w:numPr>
        <w:tabs>
          <w:tab w:val="left" w:pos="567"/>
        </w:tabs>
        <w:spacing w:line="300" w:lineRule="exact"/>
        <w:rPr>
          <w:lang w:val="cs-CZ"/>
        </w:rPr>
      </w:pPr>
      <w:r w:rsidRPr="0009547A">
        <w:rPr>
          <w:lang w:val="cs-CZ"/>
        </w:rPr>
        <w:t xml:space="preserve">Zhotovitel při provádění Díla použil výrobky a materiály, které nevykazují minimálně předepsané technické specifikace, technické a uživatelské standardy stavby specifikované </w:t>
      </w:r>
      <w:r w:rsidR="0062345D" w:rsidRPr="0009547A">
        <w:rPr>
          <w:rFonts w:eastAsia="Times New Roman"/>
          <w:lang w:val="cs-CZ" w:eastAsia="cs-CZ"/>
        </w:rPr>
        <w:t>Projektovou dokumentací</w:t>
      </w:r>
      <w:r w:rsidRPr="0009547A">
        <w:rPr>
          <w:lang w:val="cs-CZ"/>
        </w:rPr>
        <w:t xml:space="preserve">, technologickými předpisy a </w:t>
      </w:r>
      <w:r w:rsidR="00366CC8" w:rsidRPr="0009547A">
        <w:rPr>
          <w:lang w:val="cs-CZ"/>
        </w:rPr>
        <w:t xml:space="preserve">touto </w:t>
      </w:r>
      <w:r w:rsidRPr="0009547A">
        <w:rPr>
          <w:lang w:val="cs-CZ"/>
        </w:rPr>
        <w:t>Smlouvou;</w:t>
      </w:r>
    </w:p>
    <w:p w14:paraId="45F92903" w14:textId="490D4CA6" w:rsidR="00366CC8" w:rsidRPr="0009547A" w:rsidRDefault="00366CC8" w:rsidP="00D61941">
      <w:pPr>
        <w:pStyle w:val="09SVAgr12"/>
        <w:numPr>
          <w:ilvl w:val="0"/>
          <w:numId w:val="33"/>
        </w:numPr>
        <w:tabs>
          <w:tab w:val="left" w:pos="567"/>
        </w:tabs>
        <w:spacing w:line="300" w:lineRule="exact"/>
        <w:rPr>
          <w:bCs/>
          <w:lang w:val="cs-CZ"/>
        </w:rPr>
      </w:pPr>
      <w:r w:rsidRPr="0009547A">
        <w:rPr>
          <w:bCs/>
          <w:lang w:val="cs-CZ"/>
        </w:rPr>
        <w:t xml:space="preserve">Zhotovitel bez právního důvodu přerušil nebo zastavil provádění Díla na dobu delší než </w:t>
      </w:r>
      <w:r w:rsidR="00567583" w:rsidRPr="0009547A">
        <w:rPr>
          <w:bCs/>
          <w:lang w:val="cs-CZ"/>
        </w:rPr>
        <w:t>deseti</w:t>
      </w:r>
      <w:r w:rsidRPr="0009547A">
        <w:rPr>
          <w:bCs/>
          <w:lang w:val="cs-CZ"/>
        </w:rPr>
        <w:t xml:space="preserve"> (</w:t>
      </w:r>
      <w:r w:rsidRPr="0009547A">
        <w:rPr>
          <w:lang w:val="cs-CZ"/>
        </w:rPr>
        <w:t>1</w:t>
      </w:r>
      <w:r w:rsidR="00567583" w:rsidRPr="0009547A">
        <w:rPr>
          <w:lang w:val="cs-CZ"/>
        </w:rPr>
        <w:t>0</w:t>
      </w:r>
      <w:r w:rsidRPr="0009547A">
        <w:rPr>
          <w:bCs/>
          <w:lang w:val="cs-CZ"/>
        </w:rPr>
        <w:t>) pracovních dnů;</w:t>
      </w:r>
    </w:p>
    <w:p w14:paraId="58997F2D" w14:textId="7D8B6C39" w:rsidR="008116ED" w:rsidRPr="0009547A" w:rsidRDefault="008116ED" w:rsidP="00D61941">
      <w:pPr>
        <w:pStyle w:val="09SVAgr12"/>
        <w:numPr>
          <w:ilvl w:val="0"/>
          <w:numId w:val="33"/>
        </w:numPr>
        <w:tabs>
          <w:tab w:val="left" w:pos="567"/>
        </w:tabs>
        <w:spacing w:line="300" w:lineRule="exact"/>
        <w:rPr>
          <w:lang w:val="cs-CZ"/>
        </w:rPr>
      </w:pPr>
      <w:r w:rsidRPr="0009547A">
        <w:rPr>
          <w:lang w:val="cs-CZ"/>
        </w:rPr>
        <w:t xml:space="preserve">Zhotovitel se ocitne opakovaně (nejméně dvakrát) v prodlení se splněním kteréhokoliv svého závazku ze Smlouvy po dobu delší </w:t>
      </w:r>
      <w:r w:rsidR="00567583" w:rsidRPr="0009547A">
        <w:rPr>
          <w:lang w:val="cs-CZ"/>
        </w:rPr>
        <w:t>deset</w:t>
      </w:r>
      <w:r w:rsidRPr="0009547A">
        <w:rPr>
          <w:lang w:val="cs-CZ"/>
        </w:rPr>
        <w:t xml:space="preserve"> (1</w:t>
      </w:r>
      <w:r w:rsidR="00567583" w:rsidRPr="0009547A">
        <w:rPr>
          <w:lang w:val="cs-CZ"/>
        </w:rPr>
        <w:t>0</w:t>
      </w:r>
      <w:r w:rsidRPr="0009547A">
        <w:rPr>
          <w:lang w:val="cs-CZ"/>
        </w:rPr>
        <w:t>) pracovních dnů;</w:t>
      </w:r>
    </w:p>
    <w:p w14:paraId="75B19F5E" w14:textId="2B12CAEE" w:rsidR="007A7F1B" w:rsidRPr="0009547A" w:rsidRDefault="007A7F1B" w:rsidP="007A7F1B">
      <w:pPr>
        <w:pStyle w:val="09SVAgr12"/>
        <w:keepNext/>
        <w:numPr>
          <w:ilvl w:val="0"/>
          <w:numId w:val="0"/>
        </w:numPr>
        <w:tabs>
          <w:tab w:val="left" w:pos="567"/>
        </w:tabs>
        <w:spacing w:line="300" w:lineRule="exact"/>
        <w:ind w:left="567"/>
        <w:rPr>
          <w:lang w:val="cs-CZ"/>
        </w:rPr>
      </w:pPr>
      <w:r w:rsidRPr="0009547A">
        <w:rPr>
          <w:lang w:val="cs-CZ"/>
        </w:rPr>
        <w:t xml:space="preserve">pokud Zhotovitel nezhojil takový stav ve Lhůtě k nápravě, která nesmí být kratší než </w:t>
      </w:r>
      <w:r w:rsidR="00567583" w:rsidRPr="0009547A">
        <w:rPr>
          <w:lang w:val="cs-CZ"/>
        </w:rPr>
        <w:t>deset</w:t>
      </w:r>
      <w:r w:rsidRPr="0009547A">
        <w:rPr>
          <w:lang w:val="cs-CZ"/>
        </w:rPr>
        <w:t xml:space="preserve"> (</w:t>
      </w:r>
      <w:r w:rsidR="00567583" w:rsidRPr="0009547A">
        <w:rPr>
          <w:lang w:val="cs-CZ"/>
        </w:rPr>
        <w:t>10</w:t>
      </w:r>
      <w:r w:rsidRPr="0009547A">
        <w:rPr>
          <w:lang w:val="cs-CZ"/>
        </w:rPr>
        <w:t>) dnů;</w:t>
      </w:r>
    </w:p>
    <w:p w14:paraId="4FFFDA8D" w14:textId="3C0C60DA" w:rsidR="008116ED" w:rsidRPr="0009547A" w:rsidRDefault="008116ED" w:rsidP="00D61941">
      <w:pPr>
        <w:pStyle w:val="09SVAgr12"/>
        <w:numPr>
          <w:ilvl w:val="0"/>
          <w:numId w:val="33"/>
        </w:numPr>
        <w:tabs>
          <w:tab w:val="left" w:pos="567"/>
        </w:tabs>
        <w:spacing w:line="300" w:lineRule="exact"/>
        <w:rPr>
          <w:lang w:val="cs-CZ"/>
        </w:rPr>
      </w:pPr>
      <w:r w:rsidRPr="0009547A">
        <w:rPr>
          <w:lang w:val="cs-CZ"/>
        </w:rPr>
        <w:t xml:space="preserve">Zhotovitel i přes opakované (nejméně dvakrát) písemné upozornění Objednatele provádí </w:t>
      </w:r>
      <w:r w:rsidR="007A7F1B" w:rsidRPr="0009547A">
        <w:rPr>
          <w:lang w:val="cs-CZ"/>
        </w:rPr>
        <w:t>Dílo</w:t>
      </w:r>
      <w:r w:rsidRPr="0009547A">
        <w:rPr>
          <w:lang w:val="cs-CZ"/>
        </w:rPr>
        <w:t xml:space="preserve"> neodborně</w:t>
      </w:r>
      <w:r w:rsidR="007A7F1B" w:rsidRPr="0009547A">
        <w:rPr>
          <w:lang w:val="cs-CZ"/>
        </w:rPr>
        <w:t>;</w:t>
      </w:r>
      <w:r w:rsidRPr="0009547A">
        <w:rPr>
          <w:lang w:val="cs-CZ"/>
        </w:rPr>
        <w:t xml:space="preserve"> v rozporu s podklady pro realizaci </w:t>
      </w:r>
      <w:r w:rsidR="007A7F1B" w:rsidRPr="0009547A">
        <w:rPr>
          <w:lang w:val="cs-CZ"/>
        </w:rPr>
        <w:t>Díla;</w:t>
      </w:r>
      <w:r w:rsidRPr="0009547A">
        <w:rPr>
          <w:lang w:val="cs-CZ"/>
        </w:rPr>
        <w:t xml:space="preserve"> v rozporu s pokyny Objednatele</w:t>
      </w:r>
      <w:r w:rsidR="007A7F1B" w:rsidRPr="0009547A">
        <w:rPr>
          <w:lang w:val="cs-CZ"/>
        </w:rPr>
        <w:t>;</w:t>
      </w:r>
      <w:r w:rsidRPr="0009547A">
        <w:rPr>
          <w:lang w:val="cs-CZ"/>
        </w:rPr>
        <w:t xml:space="preserve"> nebo v rozporu s technologickými předpisy;</w:t>
      </w:r>
    </w:p>
    <w:p w14:paraId="41EC59CC" w14:textId="73571DE7" w:rsidR="00232D04" w:rsidRPr="0009547A" w:rsidRDefault="00232D04" w:rsidP="00D61941">
      <w:pPr>
        <w:pStyle w:val="09SVAgr12"/>
        <w:numPr>
          <w:ilvl w:val="0"/>
          <w:numId w:val="33"/>
        </w:numPr>
        <w:tabs>
          <w:tab w:val="left" w:pos="567"/>
        </w:tabs>
        <w:spacing w:line="300" w:lineRule="exact"/>
        <w:rPr>
          <w:lang w:val="cs-CZ"/>
        </w:rPr>
      </w:pPr>
      <w:r w:rsidRPr="0009547A">
        <w:rPr>
          <w:lang w:val="cs-CZ"/>
        </w:rPr>
        <w:t>Zhotovitel závažným způsobem, nebo opakovaně (alespoň 2x) poruší bezpečnostní předpisy v míst</w:t>
      </w:r>
      <w:r w:rsidR="00354E9A" w:rsidRPr="0009547A">
        <w:rPr>
          <w:lang w:val="cs-CZ"/>
        </w:rPr>
        <w:t>ě</w:t>
      </w:r>
      <w:r w:rsidRPr="0009547A">
        <w:rPr>
          <w:lang w:val="cs-CZ"/>
        </w:rPr>
        <w:t xml:space="preserve"> plnění;</w:t>
      </w:r>
    </w:p>
    <w:p w14:paraId="5A443E94" w14:textId="57A10861" w:rsidR="008116ED" w:rsidRPr="0009547A" w:rsidRDefault="008116ED" w:rsidP="00D61941">
      <w:pPr>
        <w:pStyle w:val="09SVAgr12"/>
        <w:numPr>
          <w:ilvl w:val="0"/>
          <w:numId w:val="33"/>
        </w:numPr>
        <w:tabs>
          <w:tab w:val="left" w:pos="567"/>
        </w:tabs>
        <w:spacing w:line="300" w:lineRule="exact"/>
        <w:rPr>
          <w:lang w:val="cs-CZ"/>
        </w:rPr>
      </w:pPr>
      <w:r w:rsidRPr="0009547A">
        <w:rPr>
          <w:lang w:val="cs-CZ"/>
        </w:rPr>
        <w:t>Zhotovitel nezajistil nahrazení chybějícího člena Realizačního týmu</w:t>
      </w:r>
      <w:r w:rsidR="00AB7269" w:rsidRPr="0009547A">
        <w:rPr>
          <w:lang w:val="cs-CZ"/>
        </w:rPr>
        <w:t xml:space="preserve"> ve lhůtě stanovené v odst. </w:t>
      </w:r>
      <w:r w:rsidR="00AB7269" w:rsidRPr="0009547A">
        <w:rPr>
          <w:lang w:val="cs-CZ"/>
        </w:rPr>
        <w:fldChar w:fldCharType="begin"/>
      </w:r>
      <w:r w:rsidR="00AB7269" w:rsidRPr="0009547A">
        <w:rPr>
          <w:lang w:val="cs-CZ"/>
        </w:rPr>
        <w:instrText xml:space="preserve"> REF _Ref53144698 \r \h </w:instrText>
      </w:r>
      <w:r w:rsidR="00AB7269" w:rsidRPr="0009547A">
        <w:rPr>
          <w:lang w:val="cs-CZ"/>
        </w:rPr>
      </w:r>
      <w:r w:rsidR="00AB7269" w:rsidRPr="0009547A">
        <w:rPr>
          <w:lang w:val="cs-CZ"/>
        </w:rPr>
        <w:fldChar w:fldCharType="separate"/>
      </w:r>
      <w:proofErr w:type="gramStart"/>
      <w:r w:rsidR="004A3EF5">
        <w:rPr>
          <w:lang w:val="cs-CZ"/>
        </w:rPr>
        <w:t>10.19</w:t>
      </w:r>
      <w:proofErr w:type="gramEnd"/>
      <w:r w:rsidR="00AB7269" w:rsidRPr="0009547A">
        <w:rPr>
          <w:lang w:val="cs-CZ"/>
        </w:rPr>
        <w:fldChar w:fldCharType="end"/>
      </w:r>
      <w:r w:rsidR="00AB7269" w:rsidRPr="0009547A">
        <w:rPr>
          <w:lang w:val="cs-CZ"/>
        </w:rPr>
        <w:t xml:space="preserve"> této Smlouvy</w:t>
      </w:r>
      <w:r w:rsidR="006C7BB9" w:rsidRPr="0009547A">
        <w:rPr>
          <w:lang w:val="cs-CZ"/>
        </w:rPr>
        <w:t xml:space="preserve">, ve </w:t>
      </w:r>
      <w:r w:rsidR="00AF76A0" w:rsidRPr="0009547A">
        <w:rPr>
          <w:lang w:val="cs-CZ"/>
        </w:rPr>
        <w:t>L</w:t>
      </w:r>
      <w:r w:rsidRPr="0009547A">
        <w:rPr>
          <w:lang w:val="cs-CZ"/>
        </w:rPr>
        <w:t>hůtě</w:t>
      </w:r>
      <w:r w:rsidR="006C7BB9" w:rsidRPr="0009547A">
        <w:rPr>
          <w:lang w:val="cs-CZ"/>
        </w:rPr>
        <w:t xml:space="preserve"> k nápravě</w:t>
      </w:r>
      <w:r w:rsidRPr="0009547A">
        <w:rPr>
          <w:lang w:val="cs-CZ"/>
        </w:rPr>
        <w:t>, která</w:t>
      </w:r>
      <w:r w:rsidR="00AF76A0" w:rsidRPr="0009547A">
        <w:rPr>
          <w:lang w:val="cs-CZ"/>
        </w:rPr>
        <w:t xml:space="preserve"> v tomto případě činí</w:t>
      </w:r>
      <w:r w:rsidRPr="0009547A">
        <w:rPr>
          <w:lang w:val="cs-CZ"/>
        </w:rPr>
        <w:t xml:space="preserve"> </w:t>
      </w:r>
      <w:r w:rsidR="00B13568" w:rsidRPr="0009547A">
        <w:rPr>
          <w:lang w:val="cs-CZ"/>
        </w:rPr>
        <w:t>pět</w:t>
      </w:r>
      <w:r w:rsidR="0068142D" w:rsidRPr="0009547A">
        <w:rPr>
          <w:lang w:val="cs-CZ"/>
        </w:rPr>
        <w:t xml:space="preserve"> </w:t>
      </w:r>
      <w:r w:rsidRPr="0009547A">
        <w:rPr>
          <w:lang w:val="cs-CZ"/>
        </w:rPr>
        <w:t>(</w:t>
      </w:r>
      <w:r w:rsidR="00B13568" w:rsidRPr="0009547A">
        <w:rPr>
          <w:lang w:val="cs-CZ"/>
        </w:rPr>
        <w:t>5</w:t>
      </w:r>
      <w:r w:rsidRPr="0009547A">
        <w:rPr>
          <w:lang w:val="cs-CZ"/>
        </w:rPr>
        <w:t>) dnů.</w:t>
      </w:r>
    </w:p>
    <w:p w14:paraId="04A48F3C" w14:textId="10E03166" w:rsidR="006C7BB9" w:rsidRPr="0009547A" w:rsidRDefault="008533EA" w:rsidP="006C7BB9">
      <w:pPr>
        <w:pStyle w:val="09SVAgr12"/>
        <w:tabs>
          <w:tab w:val="left" w:pos="567"/>
        </w:tabs>
        <w:spacing w:line="300" w:lineRule="exact"/>
        <w:ind w:left="567" w:hanging="567"/>
        <w:rPr>
          <w:lang w:val="cs-CZ"/>
        </w:rPr>
      </w:pPr>
      <w:bookmarkStart w:id="97" w:name="_Ref509137040"/>
      <w:bookmarkEnd w:id="96"/>
      <w:r w:rsidRPr="0009547A">
        <w:rPr>
          <w:lang w:val="cs-CZ"/>
        </w:rPr>
        <w:t xml:space="preserve">Odstoupit od </w:t>
      </w:r>
      <w:r w:rsidR="006C7BB9" w:rsidRPr="0009547A">
        <w:rPr>
          <w:lang w:val="cs-CZ"/>
        </w:rPr>
        <w:t>S</w:t>
      </w:r>
      <w:r w:rsidR="00C43AF4" w:rsidRPr="0009547A">
        <w:rPr>
          <w:lang w:val="cs-CZ"/>
        </w:rPr>
        <w:t>mlouvy</w:t>
      </w:r>
      <w:r w:rsidRPr="0009547A">
        <w:rPr>
          <w:lang w:val="cs-CZ"/>
        </w:rPr>
        <w:t xml:space="preserve"> </w:t>
      </w:r>
      <w:r w:rsidR="00C27565" w:rsidRPr="0009547A">
        <w:rPr>
          <w:lang w:val="cs-CZ"/>
        </w:rPr>
        <w:t xml:space="preserve">mohou Strany </w:t>
      </w:r>
      <w:r w:rsidRPr="0009547A">
        <w:rPr>
          <w:lang w:val="cs-CZ"/>
        </w:rPr>
        <w:t>písemným oznámením zaslaným</w:t>
      </w:r>
      <w:r w:rsidR="00C27565" w:rsidRPr="0009547A">
        <w:rPr>
          <w:lang w:val="cs-CZ"/>
        </w:rPr>
        <w:t xml:space="preserve"> druhé Straně</w:t>
      </w:r>
      <w:r w:rsidRPr="0009547A">
        <w:rPr>
          <w:lang w:val="cs-CZ"/>
        </w:rPr>
        <w:t>,</w:t>
      </w:r>
      <w:r w:rsidR="00FE3413" w:rsidRPr="0009547A">
        <w:rPr>
          <w:lang w:val="cs-CZ"/>
        </w:rPr>
        <w:t xml:space="preserve"> přičemž platí, že</w:t>
      </w:r>
      <w:r w:rsidRPr="0009547A">
        <w:rPr>
          <w:lang w:val="cs-CZ"/>
        </w:rPr>
        <w:t xml:space="preserve"> v případě, že byla poskytnuta Lhůta k nápravě, je možné toto písemné oznámení o odstoupení zaslat až po jejím marném uplynutí.</w:t>
      </w:r>
      <w:r w:rsidR="006C7BB9" w:rsidRPr="0009547A">
        <w:rPr>
          <w:lang w:val="cs-CZ"/>
        </w:rPr>
        <w:t xml:space="preserve"> V případě odstoupení zaniká závazek ze Smlouvy s účinky od doručení tohoto odstoupení porušující Straně a Strany jsou povinny vzájemně vypořádat své nároky z jejího plnění, a to do </w:t>
      </w:r>
      <w:r w:rsidR="000125A8" w:rsidRPr="0009547A">
        <w:rPr>
          <w:lang w:val="cs-CZ"/>
        </w:rPr>
        <w:t>třiceti (</w:t>
      </w:r>
      <w:r w:rsidR="006C7BB9" w:rsidRPr="0009547A">
        <w:rPr>
          <w:lang w:val="cs-CZ"/>
        </w:rPr>
        <w:t>30</w:t>
      </w:r>
      <w:r w:rsidR="000125A8" w:rsidRPr="0009547A">
        <w:rPr>
          <w:lang w:val="cs-CZ"/>
        </w:rPr>
        <w:t>)</w:t>
      </w:r>
      <w:r w:rsidR="006C7BB9" w:rsidRPr="0009547A">
        <w:rPr>
          <w:lang w:val="cs-CZ"/>
        </w:rPr>
        <w:t xml:space="preserve"> dnů ode dne odstoupení. </w:t>
      </w:r>
    </w:p>
    <w:p w14:paraId="4F01D5B8" w14:textId="1F0301AD" w:rsidR="008533EA" w:rsidRPr="0009547A" w:rsidRDefault="006C7BB9" w:rsidP="006C7BB9">
      <w:pPr>
        <w:pStyle w:val="09SVAgr12"/>
        <w:tabs>
          <w:tab w:val="left" w:pos="567"/>
        </w:tabs>
        <w:spacing w:line="300" w:lineRule="exact"/>
        <w:ind w:left="567" w:hanging="567"/>
        <w:rPr>
          <w:lang w:val="cs-CZ"/>
        </w:rPr>
      </w:pPr>
      <w:r w:rsidRPr="0009547A">
        <w:rPr>
          <w:lang w:val="cs-CZ"/>
        </w:rPr>
        <w:lastRenderedPageBreak/>
        <w:t xml:space="preserve">Strany výslovně prohlašují, že Objednatel je oprávněn odstoupit od této Smlouvy i jen částečně (ohledně určité části </w:t>
      </w:r>
      <w:r w:rsidR="00312355" w:rsidRPr="0009547A">
        <w:rPr>
          <w:lang w:val="cs-CZ"/>
        </w:rPr>
        <w:t>Díla</w:t>
      </w:r>
      <w:r w:rsidRPr="0009547A">
        <w:rPr>
          <w:lang w:val="cs-CZ"/>
        </w:rPr>
        <w:t>).</w:t>
      </w:r>
    </w:p>
    <w:bookmarkEnd w:id="97"/>
    <w:p w14:paraId="16299652" w14:textId="2213EE11" w:rsidR="00584FBC" w:rsidRPr="0009547A" w:rsidRDefault="00584FBC" w:rsidP="00612577">
      <w:pPr>
        <w:pStyle w:val="09SVAgr12"/>
        <w:tabs>
          <w:tab w:val="left" w:pos="567"/>
        </w:tabs>
        <w:spacing w:line="300" w:lineRule="exact"/>
        <w:ind w:left="567" w:hanging="567"/>
        <w:rPr>
          <w:lang w:val="cs-CZ"/>
        </w:rPr>
      </w:pPr>
      <w:r w:rsidRPr="0009547A">
        <w:rPr>
          <w:lang w:val="cs-CZ"/>
        </w:rPr>
        <w:t xml:space="preserve">Odstoupením </w:t>
      </w:r>
      <w:r w:rsidR="001F4842" w:rsidRPr="0009547A">
        <w:rPr>
          <w:lang w:val="cs-CZ"/>
        </w:rPr>
        <w:t>S</w:t>
      </w:r>
      <w:r w:rsidR="00BF415D" w:rsidRPr="0009547A">
        <w:rPr>
          <w:lang w:val="cs-CZ"/>
        </w:rPr>
        <w:t>mlouvy</w:t>
      </w:r>
      <w:r w:rsidRPr="0009547A">
        <w:rPr>
          <w:lang w:val="cs-CZ"/>
        </w:rPr>
        <w:t xml:space="preserve"> nezanikají:</w:t>
      </w:r>
    </w:p>
    <w:p w14:paraId="54788D79" w14:textId="43F2312B" w:rsidR="00584FBC" w:rsidRPr="0009547A" w:rsidRDefault="00584FBC" w:rsidP="00D61941">
      <w:pPr>
        <w:pStyle w:val="09SVAgr12"/>
        <w:numPr>
          <w:ilvl w:val="0"/>
          <w:numId w:val="29"/>
        </w:numPr>
        <w:tabs>
          <w:tab w:val="left" w:pos="567"/>
        </w:tabs>
        <w:spacing w:line="300" w:lineRule="exact"/>
        <w:rPr>
          <w:lang w:val="cs-CZ"/>
        </w:rPr>
      </w:pPr>
      <w:r w:rsidRPr="0009547A">
        <w:rPr>
          <w:lang w:val="cs-CZ"/>
        </w:rPr>
        <w:t>práva a povinnosti Stran vyplývající z ustanovení o náhradě škody či jiné újmy;</w:t>
      </w:r>
    </w:p>
    <w:p w14:paraId="0A94D786" w14:textId="7406C007" w:rsidR="006C7BB9" w:rsidRPr="0009547A" w:rsidRDefault="00584FBC" w:rsidP="00D61941">
      <w:pPr>
        <w:pStyle w:val="09SVAgr12"/>
        <w:numPr>
          <w:ilvl w:val="0"/>
          <w:numId w:val="29"/>
        </w:numPr>
        <w:tabs>
          <w:tab w:val="left" w:pos="567"/>
        </w:tabs>
        <w:spacing w:line="300" w:lineRule="exact"/>
        <w:rPr>
          <w:lang w:val="cs-CZ"/>
        </w:rPr>
      </w:pPr>
      <w:r w:rsidRPr="0009547A">
        <w:rPr>
          <w:lang w:val="cs-CZ"/>
        </w:rPr>
        <w:t xml:space="preserve">ustanovení o smluvních pokutách a jiných sankcích dle této </w:t>
      </w:r>
      <w:r w:rsidR="00E5468D" w:rsidRPr="0009547A">
        <w:rPr>
          <w:lang w:val="cs-CZ"/>
        </w:rPr>
        <w:t>Smlouv</w:t>
      </w:r>
      <w:r w:rsidR="00D163BC" w:rsidRPr="0009547A">
        <w:rPr>
          <w:lang w:val="cs-CZ"/>
        </w:rPr>
        <w:t>y</w:t>
      </w:r>
      <w:r w:rsidR="00312355" w:rsidRPr="0009547A">
        <w:rPr>
          <w:lang w:val="cs-CZ"/>
        </w:rPr>
        <w:t>;</w:t>
      </w:r>
    </w:p>
    <w:p w14:paraId="4201D104" w14:textId="31F5E0E2" w:rsidR="00734ECD" w:rsidRPr="0009547A" w:rsidRDefault="00734ECD" w:rsidP="00D61941">
      <w:pPr>
        <w:pStyle w:val="09SVAgr12"/>
        <w:numPr>
          <w:ilvl w:val="0"/>
          <w:numId w:val="29"/>
        </w:numPr>
        <w:tabs>
          <w:tab w:val="left" w:pos="567"/>
        </w:tabs>
        <w:spacing w:line="300" w:lineRule="exact"/>
        <w:rPr>
          <w:lang w:val="cs-CZ"/>
        </w:rPr>
      </w:pPr>
      <w:r w:rsidRPr="0009547A">
        <w:rPr>
          <w:lang w:val="cs-CZ"/>
        </w:rPr>
        <w:t>ustanovení o záruce a odstranění případných vad k již dodaným částem Díla;</w:t>
      </w:r>
    </w:p>
    <w:p w14:paraId="2FD831F3" w14:textId="0F198B90" w:rsidR="00584FBC" w:rsidRPr="0009547A" w:rsidRDefault="006C7BB9" w:rsidP="00D61941">
      <w:pPr>
        <w:pStyle w:val="09SVAgr12"/>
        <w:numPr>
          <w:ilvl w:val="0"/>
          <w:numId w:val="29"/>
        </w:numPr>
        <w:tabs>
          <w:tab w:val="left" w:pos="567"/>
        </w:tabs>
        <w:spacing w:line="300" w:lineRule="exact"/>
        <w:rPr>
          <w:lang w:val="cs-CZ"/>
        </w:rPr>
      </w:pPr>
      <w:r w:rsidRPr="0009547A">
        <w:rPr>
          <w:lang w:val="cs-CZ"/>
        </w:rPr>
        <w:t xml:space="preserve">pohledávky Zhotovitele za řádně provedené, předané a akceptované části </w:t>
      </w:r>
      <w:r w:rsidR="00312355" w:rsidRPr="0009547A">
        <w:rPr>
          <w:lang w:val="cs-CZ"/>
        </w:rPr>
        <w:t>Díla</w:t>
      </w:r>
      <w:r w:rsidR="00584FBC" w:rsidRPr="0009547A">
        <w:rPr>
          <w:lang w:val="cs-CZ"/>
        </w:rPr>
        <w:t>;</w:t>
      </w:r>
      <w:r w:rsidR="00BF415D" w:rsidRPr="0009547A">
        <w:rPr>
          <w:lang w:val="cs-CZ"/>
        </w:rPr>
        <w:t xml:space="preserve"> </w:t>
      </w:r>
    </w:p>
    <w:p w14:paraId="14010CB3" w14:textId="4EA703AB" w:rsidR="00584FBC" w:rsidRPr="0009547A" w:rsidRDefault="00BF415D" w:rsidP="00D61941">
      <w:pPr>
        <w:pStyle w:val="09SVAgr12"/>
        <w:numPr>
          <w:ilvl w:val="0"/>
          <w:numId w:val="29"/>
        </w:numPr>
        <w:tabs>
          <w:tab w:val="left" w:pos="567"/>
        </w:tabs>
        <w:spacing w:line="300" w:lineRule="exact"/>
        <w:rPr>
          <w:lang w:val="cs-CZ"/>
        </w:rPr>
      </w:pPr>
      <w:r w:rsidRPr="0009547A">
        <w:rPr>
          <w:lang w:val="cs-CZ"/>
        </w:rPr>
        <w:t xml:space="preserve">ustanovení </w:t>
      </w:r>
      <w:r w:rsidR="00584FBC" w:rsidRPr="0009547A">
        <w:rPr>
          <w:lang w:val="cs-CZ"/>
        </w:rPr>
        <w:t>o řešení sporů a rozhodné</w:t>
      </w:r>
      <w:r w:rsidR="000D56F4" w:rsidRPr="0009547A">
        <w:rPr>
          <w:lang w:val="cs-CZ"/>
        </w:rPr>
        <w:t>m</w:t>
      </w:r>
      <w:r w:rsidR="00584FBC" w:rsidRPr="0009547A">
        <w:rPr>
          <w:lang w:val="cs-CZ"/>
        </w:rPr>
        <w:t xml:space="preserve"> práv</w:t>
      </w:r>
      <w:r w:rsidR="000D56F4" w:rsidRPr="0009547A">
        <w:rPr>
          <w:lang w:val="cs-CZ"/>
        </w:rPr>
        <w:t>u</w:t>
      </w:r>
      <w:r w:rsidR="00584FBC" w:rsidRPr="0009547A">
        <w:rPr>
          <w:lang w:val="cs-CZ"/>
        </w:rPr>
        <w:t>;</w:t>
      </w:r>
    </w:p>
    <w:p w14:paraId="0750E534" w14:textId="3599E204" w:rsidR="00584FBC" w:rsidRPr="0009547A" w:rsidRDefault="00584FBC" w:rsidP="00D61941">
      <w:pPr>
        <w:pStyle w:val="09SVAgr12"/>
        <w:numPr>
          <w:ilvl w:val="0"/>
          <w:numId w:val="29"/>
        </w:numPr>
        <w:tabs>
          <w:tab w:val="left" w:pos="567"/>
        </w:tabs>
        <w:spacing w:line="300" w:lineRule="exact"/>
        <w:rPr>
          <w:lang w:val="cs-CZ"/>
        </w:rPr>
      </w:pPr>
      <w:r w:rsidRPr="0009547A">
        <w:rPr>
          <w:lang w:val="cs-CZ"/>
        </w:rPr>
        <w:t>ustanovení o ochraně osobních údajů;</w:t>
      </w:r>
    </w:p>
    <w:p w14:paraId="33D0A5BE" w14:textId="3673A3AA" w:rsidR="00584FBC" w:rsidRPr="0009547A" w:rsidRDefault="00584FBC" w:rsidP="00D61941">
      <w:pPr>
        <w:pStyle w:val="09SVAgr12"/>
        <w:numPr>
          <w:ilvl w:val="0"/>
          <w:numId w:val="29"/>
        </w:numPr>
        <w:tabs>
          <w:tab w:val="left" w:pos="567"/>
        </w:tabs>
        <w:spacing w:line="300" w:lineRule="exact"/>
        <w:rPr>
          <w:lang w:val="cs-CZ"/>
        </w:rPr>
      </w:pPr>
      <w:r w:rsidRPr="0009547A">
        <w:rPr>
          <w:lang w:val="cs-CZ"/>
        </w:rPr>
        <w:t xml:space="preserve">ostatní práva a povinnosti, </w:t>
      </w:r>
      <w:proofErr w:type="gramStart"/>
      <w:r w:rsidRPr="0009547A">
        <w:rPr>
          <w:lang w:val="cs-CZ"/>
        </w:rPr>
        <w:t>která</w:t>
      </w:r>
      <w:proofErr w:type="gramEnd"/>
      <w:r w:rsidRPr="0009547A">
        <w:rPr>
          <w:lang w:val="cs-CZ"/>
        </w:rPr>
        <w:t xml:space="preserve"> </w:t>
      </w:r>
      <w:proofErr w:type="gramStart"/>
      <w:r w:rsidRPr="0009547A">
        <w:rPr>
          <w:lang w:val="cs-CZ"/>
        </w:rPr>
        <w:t>vyplývají</w:t>
      </w:r>
      <w:proofErr w:type="gramEnd"/>
      <w:r w:rsidRPr="0009547A">
        <w:rPr>
          <w:lang w:val="cs-CZ"/>
        </w:rPr>
        <w:t xml:space="preserve"> z povahy těchto práv a povinností dle této </w:t>
      </w:r>
      <w:r w:rsidR="00E5468D" w:rsidRPr="0009547A">
        <w:rPr>
          <w:lang w:val="cs-CZ"/>
        </w:rPr>
        <w:t>Smlouv</w:t>
      </w:r>
      <w:r w:rsidR="00D163BC" w:rsidRPr="0009547A">
        <w:rPr>
          <w:lang w:val="cs-CZ"/>
        </w:rPr>
        <w:t>y</w:t>
      </w:r>
      <w:r w:rsidRPr="0009547A">
        <w:rPr>
          <w:lang w:val="cs-CZ"/>
        </w:rPr>
        <w:t>.</w:t>
      </w:r>
    </w:p>
    <w:p w14:paraId="45B95E62" w14:textId="5826B633" w:rsidR="00B072DD" w:rsidRPr="0009547A" w:rsidRDefault="0096426A" w:rsidP="00F85960">
      <w:pPr>
        <w:pStyle w:val="09SVAgr11"/>
        <w:keepNext/>
        <w:tabs>
          <w:tab w:val="clear" w:pos="0"/>
          <w:tab w:val="num" w:pos="567"/>
        </w:tabs>
        <w:spacing w:line="300" w:lineRule="exact"/>
        <w:ind w:left="567" w:hanging="567"/>
        <w:jc w:val="both"/>
        <w:rPr>
          <w:szCs w:val="20"/>
          <w:lang w:val="cs-CZ"/>
        </w:rPr>
      </w:pPr>
      <w:bookmarkStart w:id="98" w:name="_Ref46781118"/>
      <w:bookmarkStart w:id="99" w:name="_Ref36833892"/>
      <w:r w:rsidRPr="0009547A">
        <w:rPr>
          <w:sz w:val="28"/>
          <w:szCs w:val="28"/>
          <w:lang w:val="cs-CZ"/>
        </w:rPr>
        <w:t>Odpovědnost za škodu</w:t>
      </w:r>
      <w:r w:rsidR="00C01A69" w:rsidRPr="0009547A">
        <w:rPr>
          <w:sz w:val="28"/>
          <w:szCs w:val="28"/>
          <w:lang w:val="cs-CZ"/>
        </w:rPr>
        <w:t xml:space="preserve">, </w:t>
      </w:r>
      <w:r w:rsidR="000200B8" w:rsidRPr="0009547A">
        <w:rPr>
          <w:sz w:val="28"/>
          <w:szCs w:val="28"/>
          <w:lang w:val="cs-CZ"/>
        </w:rPr>
        <w:t>V</w:t>
      </w:r>
      <w:r w:rsidR="00C01A69" w:rsidRPr="0009547A">
        <w:rPr>
          <w:sz w:val="28"/>
          <w:szCs w:val="28"/>
          <w:lang w:val="cs-CZ"/>
        </w:rPr>
        <w:t>yšší moc</w:t>
      </w:r>
      <w:bookmarkEnd w:id="98"/>
      <w:r w:rsidR="00F21E7E" w:rsidRPr="0009547A">
        <w:rPr>
          <w:lang w:val="cs-CZ"/>
        </w:rPr>
        <w:tab/>
      </w:r>
      <w:bookmarkEnd w:id="99"/>
    </w:p>
    <w:p w14:paraId="24763662" w14:textId="762CC585" w:rsidR="00F41048" w:rsidRPr="0009547A" w:rsidRDefault="002F067B" w:rsidP="00F85960">
      <w:pPr>
        <w:pStyle w:val="09SVAgr12"/>
        <w:tabs>
          <w:tab w:val="num" w:pos="567"/>
        </w:tabs>
        <w:spacing w:line="300" w:lineRule="exact"/>
        <w:ind w:left="567" w:hanging="567"/>
        <w:rPr>
          <w:lang w:val="cs-CZ"/>
        </w:rPr>
      </w:pPr>
      <w:r w:rsidRPr="0009547A">
        <w:rPr>
          <w:lang w:val="cs-CZ"/>
        </w:rPr>
        <w:t>N</w:t>
      </w:r>
      <w:r w:rsidR="0079610C" w:rsidRPr="0009547A">
        <w:rPr>
          <w:lang w:val="cs-CZ"/>
        </w:rPr>
        <w:t>árok</w:t>
      </w:r>
      <w:r w:rsidR="00F41048" w:rsidRPr="0009547A">
        <w:rPr>
          <w:lang w:val="cs-CZ"/>
        </w:rPr>
        <w:t xml:space="preserve"> na náhradu </w:t>
      </w:r>
      <w:r w:rsidR="0079610C" w:rsidRPr="0009547A">
        <w:rPr>
          <w:lang w:val="cs-CZ"/>
        </w:rPr>
        <w:t xml:space="preserve">smluvní pokuty či jiné sankce stanovené touto </w:t>
      </w:r>
      <w:r w:rsidR="000F48A9" w:rsidRPr="0009547A">
        <w:rPr>
          <w:lang w:val="cs-CZ"/>
        </w:rPr>
        <w:t>Smlouv</w:t>
      </w:r>
      <w:r w:rsidR="00D163BC" w:rsidRPr="0009547A">
        <w:rPr>
          <w:lang w:val="cs-CZ"/>
        </w:rPr>
        <w:t>ou</w:t>
      </w:r>
      <w:r w:rsidR="00BF415D" w:rsidRPr="0009547A">
        <w:rPr>
          <w:lang w:val="cs-CZ"/>
        </w:rPr>
        <w:t xml:space="preserve"> </w:t>
      </w:r>
      <w:r w:rsidR="0079610C" w:rsidRPr="0009547A">
        <w:rPr>
          <w:lang w:val="cs-CZ"/>
        </w:rPr>
        <w:t xml:space="preserve">nemá vliv na povinnost Stran uhradit </w:t>
      </w:r>
      <w:r w:rsidR="00F41048" w:rsidRPr="0009547A">
        <w:rPr>
          <w:lang w:val="cs-CZ"/>
        </w:rPr>
        <w:t>újmy</w:t>
      </w:r>
      <w:r w:rsidR="0079610C" w:rsidRPr="0009547A">
        <w:rPr>
          <w:lang w:val="cs-CZ"/>
        </w:rPr>
        <w:t xml:space="preserve"> a škody</w:t>
      </w:r>
      <w:r w:rsidR="00A553E0" w:rsidRPr="0009547A">
        <w:rPr>
          <w:lang w:val="cs-CZ"/>
        </w:rPr>
        <w:t xml:space="preserve"> v</w:t>
      </w:r>
      <w:r w:rsidR="00C8024E" w:rsidRPr="0009547A">
        <w:rPr>
          <w:lang w:val="cs-CZ"/>
        </w:rPr>
        <w:t> </w:t>
      </w:r>
      <w:r w:rsidR="00153E1D" w:rsidRPr="0009547A">
        <w:rPr>
          <w:lang w:val="cs-CZ"/>
        </w:rPr>
        <w:t>rozsahu</w:t>
      </w:r>
      <w:r w:rsidR="00A553E0" w:rsidRPr="0009547A">
        <w:rPr>
          <w:lang w:val="cs-CZ"/>
        </w:rPr>
        <w:t xml:space="preserve"> dle této </w:t>
      </w:r>
      <w:r w:rsidR="00E5468D" w:rsidRPr="0009547A">
        <w:rPr>
          <w:lang w:val="cs-CZ"/>
        </w:rPr>
        <w:t>Smlouv</w:t>
      </w:r>
      <w:r w:rsidR="00D163BC" w:rsidRPr="0009547A">
        <w:rPr>
          <w:lang w:val="cs-CZ"/>
        </w:rPr>
        <w:t>y</w:t>
      </w:r>
      <w:r w:rsidR="0079610C" w:rsidRPr="0009547A">
        <w:rPr>
          <w:lang w:val="cs-CZ"/>
        </w:rPr>
        <w:t xml:space="preserve"> způsobené druhé Straně</w:t>
      </w:r>
      <w:r w:rsidR="00F41048" w:rsidRPr="0009547A">
        <w:rPr>
          <w:lang w:val="cs-CZ"/>
        </w:rPr>
        <w:t xml:space="preserve"> porušením povinnosti</w:t>
      </w:r>
      <w:r w:rsidR="0079610C" w:rsidRPr="0009547A">
        <w:rPr>
          <w:lang w:val="cs-CZ"/>
        </w:rPr>
        <w:t xml:space="preserve"> stanovené v této </w:t>
      </w:r>
      <w:r w:rsidR="00E5468D" w:rsidRPr="0009547A">
        <w:rPr>
          <w:lang w:val="cs-CZ"/>
        </w:rPr>
        <w:t>Smlouv</w:t>
      </w:r>
      <w:r w:rsidR="00D163BC" w:rsidRPr="0009547A">
        <w:rPr>
          <w:lang w:val="cs-CZ"/>
        </w:rPr>
        <w:t>ě</w:t>
      </w:r>
      <w:r w:rsidR="00A37632" w:rsidRPr="0009547A">
        <w:rPr>
          <w:lang w:val="cs-CZ"/>
        </w:rPr>
        <w:t>, a to</w:t>
      </w:r>
      <w:r w:rsidR="00A553E0" w:rsidRPr="0009547A">
        <w:rPr>
          <w:lang w:val="cs-CZ"/>
        </w:rPr>
        <w:t xml:space="preserve"> ve výši převyšující takovou smluvní pokutu či jinou sankci</w:t>
      </w:r>
      <w:r w:rsidR="00F41048" w:rsidRPr="0009547A">
        <w:rPr>
          <w:lang w:val="cs-CZ"/>
        </w:rPr>
        <w:t xml:space="preserve">. V případě, že smluvní pokuta </w:t>
      </w:r>
      <w:r w:rsidR="00741DAA" w:rsidRPr="0009547A">
        <w:rPr>
          <w:lang w:val="cs-CZ"/>
        </w:rPr>
        <w:t xml:space="preserve">definovaná v této </w:t>
      </w:r>
      <w:r w:rsidR="00E5468D" w:rsidRPr="0009547A">
        <w:rPr>
          <w:lang w:val="cs-CZ"/>
        </w:rPr>
        <w:t>Smlouv</w:t>
      </w:r>
      <w:r w:rsidR="00D163BC" w:rsidRPr="0009547A">
        <w:rPr>
          <w:lang w:val="cs-CZ"/>
        </w:rPr>
        <w:t>ě</w:t>
      </w:r>
      <w:r w:rsidR="00BF415D" w:rsidRPr="0009547A">
        <w:rPr>
          <w:lang w:val="cs-CZ"/>
        </w:rPr>
        <w:t xml:space="preserve"> </w:t>
      </w:r>
      <w:r w:rsidR="006C449E" w:rsidRPr="0009547A">
        <w:rPr>
          <w:lang w:val="cs-CZ"/>
        </w:rPr>
        <w:t>představuje</w:t>
      </w:r>
      <w:r w:rsidR="00F41048" w:rsidRPr="0009547A">
        <w:rPr>
          <w:lang w:val="cs-CZ"/>
        </w:rPr>
        <w:t xml:space="preserve"> procento </w:t>
      </w:r>
      <w:r w:rsidR="00D277AC" w:rsidRPr="0009547A">
        <w:rPr>
          <w:lang w:val="cs-CZ"/>
        </w:rPr>
        <w:t>Smluvní ceny nebo její části</w:t>
      </w:r>
      <w:r w:rsidR="00F41048" w:rsidRPr="0009547A">
        <w:rPr>
          <w:lang w:val="cs-CZ"/>
        </w:rPr>
        <w:t xml:space="preserve">, základem pro výpočet </w:t>
      </w:r>
      <w:r w:rsidR="006C449E" w:rsidRPr="0009547A">
        <w:rPr>
          <w:lang w:val="cs-CZ"/>
        </w:rPr>
        <w:t xml:space="preserve">takové smluvní </w:t>
      </w:r>
      <w:r w:rsidR="00F41048" w:rsidRPr="0009547A">
        <w:rPr>
          <w:lang w:val="cs-CZ"/>
        </w:rPr>
        <w:t>pokuty</w:t>
      </w:r>
      <w:r w:rsidR="006C449E" w:rsidRPr="0009547A">
        <w:rPr>
          <w:lang w:val="cs-CZ"/>
        </w:rPr>
        <w:t xml:space="preserve"> bude</w:t>
      </w:r>
      <w:r w:rsidR="00F41048" w:rsidRPr="0009547A">
        <w:rPr>
          <w:lang w:val="cs-CZ"/>
        </w:rPr>
        <w:t xml:space="preserve"> </w:t>
      </w:r>
      <w:r w:rsidR="00B06712" w:rsidRPr="0009547A">
        <w:rPr>
          <w:lang w:val="cs-CZ"/>
        </w:rPr>
        <w:t xml:space="preserve">příslušná </w:t>
      </w:r>
      <w:r w:rsidR="00D277AC" w:rsidRPr="0009547A">
        <w:rPr>
          <w:lang w:val="cs-CZ"/>
        </w:rPr>
        <w:t>Smluvní cena nebo její část</w:t>
      </w:r>
      <w:r w:rsidR="00F41048" w:rsidRPr="0009547A">
        <w:rPr>
          <w:lang w:val="cs-CZ"/>
        </w:rPr>
        <w:t xml:space="preserve"> bez DPH; stejný princip platí i pro omezení</w:t>
      </w:r>
      <w:r w:rsidR="006C449E" w:rsidRPr="0009547A">
        <w:rPr>
          <w:lang w:val="cs-CZ"/>
        </w:rPr>
        <w:t xml:space="preserve"> týkající se</w:t>
      </w:r>
      <w:r w:rsidR="00F41048" w:rsidRPr="0009547A">
        <w:rPr>
          <w:lang w:val="cs-CZ"/>
        </w:rPr>
        <w:t xml:space="preserve"> </w:t>
      </w:r>
      <w:r w:rsidR="006C449E" w:rsidRPr="0009547A">
        <w:rPr>
          <w:lang w:val="cs-CZ"/>
        </w:rPr>
        <w:t>maximální výše smluvní</w:t>
      </w:r>
      <w:r w:rsidR="00BF415D" w:rsidRPr="0009547A">
        <w:rPr>
          <w:lang w:val="cs-CZ"/>
        </w:rPr>
        <w:t>ch</w:t>
      </w:r>
      <w:r w:rsidR="006C449E" w:rsidRPr="0009547A">
        <w:rPr>
          <w:lang w:val="cs-CZ"/>
        </w:rPr>
        <w:t xml:space="preserve"> pokut</w:t>
      </w:r>
      <w:r w:rsidR="00F41048" w:rsidRPr="0009547A">
        <w:rPr>
          <w:lang w:val="cs-CZ"/>
        </w:rPr>
        <w:t>.</w:t>
      </w:r>
    </w:p>
    <w:p w14:paraId="5BE145EC" w14:textId="02972D2E" w:rsidR="00096C17" w:rsidRPr="0009547A" w:rsidRDefault="00096C17" w:rsidP="009E7AF8">
      <w:pPr>
        <w:pStyle w:val="09SVAgr12"/>
        <w:tabs>
          <w:tab w:val="num" w:pos="567"/>
        </w:tabs>
        <w:spacing w:line="300" w:lineRule="exact"/>
        <w:ind w:left="567" w:hanging="567"/>
        <w:rPr>
          <w:lang w:val="cs-CZ"/>
        </w:rPr>
      </w:pPr>
      <w:r w:rsidRPr="0009547A">
        <w:rPr>
          <w:lang w:val="cs-CZ"/>
        </w:rPr>
        <w:t xml:space="preserve">Každá ze Stran </w:t>
      </w:r>
      <w:r w:rsidR="00E23389" w:rsidRPr="0009547A">
        <w:rPr>
          <w:lang w:val="cs-CZ"/>
        </w:rPr>
        <w:t xml:space="preserve">odpovídá </w:t>
      </w:r>
      <w:r w:rsidRPr="0009547A">
        <w:rPr>
          <w:lang w:val="cs-CZ"/>
        </w:rPr>
        <w:t xml:space="preserve">druhé </w:t>
      </w:r>
      <w:r w:rsidR="00E23389" w:rsidRPr="0009547A">
        <w:rPr>
          <w:lang w:val="cs-CZ"/>
        </w:rPr>
        <w:t>S</w:t>
      </w:r>
      <w:r w:rsidRPr="0009547A">
        <w:rPr>
          <w:lang w:val="cs-CZ"/>
        </w:rPr>
        <w:t xml:space="preserve">traně za </w:t>
      </w:r>
      <w:r w:rsidR="007D6804" w:rsidRPr="0009547A">
        <w:rPr>
          <w:lang w:val="cs-CZ"/>
        </w:rPr>
        <w:t>újmu</w:t>
      </w:r>
      <w:r w:rsidR="00E23389" w:rsidRPr="0009547A">
        <w:rPr>
          <w:lang w:val="cs-CZ"/>
        </w:rPr>
        <w:t xml:space="preserve"> vzniklou v důsledku porušení této </w:t>
      </w:r>
      <w:r w:rsidR="00E5468D" w:rsidRPr="0009547A">
        <w:rPr>
          <w:lang w:val="cs-CZ"/>
        </w:rPr>
        <w:t>Smlouv</w:t>
      </w:r>
      <w:r w:rsidR="00D163BC" w:rsidRPr="0009547A">
        <w:rPr>
          <w:lang w:val="cs-CZ"/>
        </w:rPr>
        <w:t>y</w:t>
      </w:r>
      <w:r w:rsidR="00BF415D" w:rsidRPr="0009547A">
        <w:rPr>
          <w:lang w:val="cs-CZ"/>
        </w:rPr>
        <w:t xml:space="preserve"> </w:t>
      </w:r>
      <w:r w:rsidR="00E23389" w:rsidRPr="0009547A">
        <w:rPr>
          <w:lang w:val="cs-CZ"/>
        </w:rPr>
        <w:t>dotyčnou Stran</w:t>
      </w:r>
      <w:r w:rsidR="00D42412" w:rsidRPr="0009547A">
        <w:rPr>
          <w:lang w:val="cs-CZ"/>
        </w:rPr>
        <w:t>o</w:t>
      </w:r>
      <w:r w:rsidR="00E23389" w:rsidRPr="0009547A">
        <w:rPr>
          <w:lang w:val="cs-CZ"/>
        </w:rPr>
        <w:t>u</w:t>
      </w:r>
      <w:r w:rsidRPr="0009547A">
        <w:rPr>
          <w:lang w:val="cs-CZ"/>
        </w:rPr>
        <w:t>,</w:t>
      </w:r>
      <w:r w:rsidR="00E23389" w:rsidRPr="0009547A">
        <w:rPr>
          <w:lang w:val="cs-CZ"/>
        </w:rPr>
        <w:t xml:space="preserve"> a to v rozsahu skutečné škody. </w:t>
      </w:r>
      <w:r w:rsidR="00240411" w:rsidRPr="0009547A">
        <w:rPr>
          <w:lang w:val="cs-CZ"/>
        </w:rPr>
        <w:t>Žádná ze Stran neodpovídá druhé Straně za ušlý zisk ani</w:t>
      </w:r>
      <w:r w:rsidRPr="0009547A">
        <w:rPr>
          <w:lang w:val="cs-CZ"/>
        </w:rPr>
        <w:t xml:space="preserve"> ztrát</w:t>
      </w:r>
      <w:r w:rsidR="00240411" w:rsidRPr="0009547A">
        <w:rPr>
          <w:lang w:val="cs-CZ"/>
        </w:rPr>
        <w:t>u</w:t>
      </w:r>
      <w:r w:rsidRPr="0009547A">
        <w:rPr>
          <w:lang w:val="cs-CZ"/>
        </w:rPr>
        <w:t xml:space="preserve"> výroby, investic,</w:t>
      </w:r>
      <w:r w:rsidR="00240411" w:rsidRPr="0009547A">
        <w:rPr>
          <w:lang w:val="cs-CZ"/>
        </w:rPr>
        <w:t xml:space="preserve"> smluvních příležitostí</w:t>
      </w:r>
      <w:r w:rsidRPr="0009547A">
        <w:rPr>
          <w:lang w:val="cs-CZ"/>
        </w:rPr>
        <w:t xml:space="preserve">, goodwillu, času, </w:t>
      </w:r>
      <w:r w:rsidR="00240411" w:rsidRPr="0009547A">
        <w:rPr>
          <w:lang w:val="cs-CZ"/>
        </w:rPr>
        <w:t>zakázek a očekávaných úspor</w:t>
      </w:r>
      <w:r w:rsidR="00D42412" w:rsidRPr="0009547A">
        <w:rPr>
          <w:lang w:val="cs-CZ"/>
        </w:rPr>
        <w:t>.</w:t>
      </w:r>
      <w:r w:rsidR="007B2542" w:rsidRPr="0009547A">
        <w:rPr>
          <w:lang w:val="cs-CZ"/>
        </w:rPr>
        <w:t xml:space="preserve"> </w:t>
      </w:r>
      <w:r w:rsidR="00B06712" w:rsidRPr="0009547A">
        <w:rPr>
          <w:lang w:val="cs-CZ"/>
        </w:rPr>
        <w:t>Každá</w:t>
      </w:r>
      <w:r w:rsidR="007B2542" w:rsidRPr="0009547A">
        <w:rPr>
          <w:lang w:val="cs-CZ"/>
        </w:rPr>
        <w:t xml:space="preserve"> Stran</w:t>
      </w:r>
      <w:r w:rsidR="00B06712" w:rsidRPr="0009547A">
        <w:rPr>
          <w:lang w:val="cs-CZ"/>
        </w:rPr>
        <w:t>a</w:t>
      </w:r>
      <w:r w:rsidR="007B2542" w:rsidRPr="0009547A">
        <w:rPr>
          <w:lang w:val="cs-CZ"/>
        </w:rPr>
        <w:t xml:space="preserve"> se zavazuj</w:t>
      </w:r>
      <w:r w:rsidR="003D4F4D" w:rsidRPr="0009547A">
        <w:rPr>
          <w:lang w:val="cs-CZ"/>
        </w:rPr>
        <w:t>e</w:t>
      </w:r>
      <w:r w:rsidR="007B2542" w:rsidRPr="0009547A">
        <w:rPr>
          <w:lang w:val="cs-CZ"/>
        </w:rPr>
        <w:t xml:space="preserve"> přijímat přiměřená opatření k prevenci </w:t>
      </w:r>
      <w:proofErr w:type="spellStart"/>
      <w:r w:rsidR="007B2542" w:rsidRPr="0009547A">
        <w:rPr>
          <w:lang w:val="cs-CZ"/>
        </w:rPr>
        <w:t>škodních</w:t>
      </w:r>
      <w:proofErr w:type="spellEnd"/>
      <w:r w:rsidR="007B2542" w:rsidRPr="0009547A">
        <w:rPr>
          <w:lang w:val="cs-CZ"/>
        </w:rPr>
        <w:t xml:space="preserve"> událostí a minimalizaci vzniklých škod.</w:t>
      </w:r>
    </w:p>
    <w:p w14:paraId="2D57D39E" w14:textId="2EA27C13" w:rsidR="000477B1" w:rsidRPr="0009547A" w:rsidRDefault="000477B1" w:rsidP="009E7AF8">
      <w:pPr>
        <w:pStyle w:val="09SVAgr12"/>
        <w:tabs>
          <w:tab w:val="num" w:pos="567"/>
        </w:tabs>
        <w:spacing w:line="300" w:lineRule="exact"/>
        <w:ind w:left="567" w:hanging="567"/>
        <w:rPr>
          <w:lang w:val="cs-CZ"/>
        </w:rPr>
      </w:pPr>
      <w:r w:rsidRPr="0009547A">
        <w:rPr>
          <w:lang w:val="cs-CZ"/>
        </w:rPr>
        <w:t xml:space="preserve">Každá ze </w:t>
      </w:r>
      <w:r w:rsidR="00153E1D" w:rsidRPr="0009547A">
        <w:rPr>
          <w:lang w:val="cs-CZ"/>
        </w:rPr>
        <w:t xml:space="preserve">Stran </w:t>
      </w:r>
      <w:r w:rsidRPr="0009547A">
        <w:rPr>
          <w:lang w:val="cs-CZ"/>
        </w:rPr>
        <w:t xml:space="preserve">nese </w:t>
      </w:r>
      <w:r w:rsidR="00153E1D" w:rsidRPr="0009547A">
        <w:rPr>
          <w:lang w:val="cs-CZ"/>
        </w:rPr>
        <w:t xml:space="preserve">v rozsahu dle této </w:t>
      </w:r>
      <w:r w:rsidR="00E5468D" w:rsidRPr="0009547A">
        <w:rPr>
          <w:lang w:val="cs-CZ"/>
        </w:rPr>
        <w:t>Smlouv</w:t>
      </w:r>
      <w:r w:rsidR="00D163BC" w:rsidRPr="0009547A">
        <w:rPr>
          <w:lang w:val="cs-CZ"/>
        </w:rPr>
        <w:t>y</w:t>
      </w:r>
      <w:r w:rsidR="00153E1D" w:rsidRPr="0009547A">
        <w:rPr>
          <w:lang w:val="cs-CZ"/>
        </w:rPr>
        <w:t xml:space="preserve"> </w:t>
      </w:r>
      <w:r w:rsidRPr="0009547A">
        <w:rPr>
          <w:lang w:val="cs-CZ"/>
        </w:rPr>
        <w:t xml:space="preserve">odpovědnost za škodu způsobenou </w:t>
      </w:r>
      <w:r w:rsidR="009B63A7" w:rsidRPr="0009547A">
        <w:rPr>
          <w:lang w:val="cs-CZ"/>
        </w:rPr>
        <w:t>v </w:t>
      </w:r>
      <w:r w:rsidRPr="0009547A">
        <w:rPr>
          <w:lang w:val="cs-CZ"/>
        </w:rPr>
        <w:t>důsledku porušení povinností vyplývajících z obecně závazných právních předpisů či vyplývajících z</w:t>
      </w:r>
      <w:r w:rsidR="00B06712" w:rsidRPr="0009547A">
        <w:rPr>
          <w:lang w:val="cs-CZ"/>
        </w:rPr>
        <w:t xml:space="preserve"> této </w:t>
      </w:r>
      <w:r w:rsidR="00E5468D" w:rsidRPr="0009547A">
        <w:rPr>
          <w:lang w:val="cs-CZ"/>
        </w:rPr>
        <w:t>Smlouv</w:t>
      </w:r>
      <w:r w:rsidR="00D163BC" w:rsidRPr="0009547A">
        <w:rPr>
          <w:lang w:val="cs-CZ"/>
        </w:rPr>
        <w:t>y</w:t>
      </w:r>
      <w:r w:rsidRPr="0009547A">
        <w:rPr>
          <w:lang w:val="cs-CZ"/>
        </w:rPr>
        <w:t xml:space="preserve">. </w:t>
      </w:r>
    </w:p>
    <w:p w14:paraId="6231B307" w14:textId="0D0C3B97" w:rsidR="00080709" w:rsidRPr="0009547A" w:rsidRDefault="00080709" w:rsidP="009E7AF8">
      <w:pPr>
        <w:pStyle w:val="09SVAgr12"/>
        <w:tabs>
          <w:tab w:val="num" w:pos="567"/>
        </w:tabs>
        <w:spacing w:line="300" w:lineRule="exact"/>
        <w:ind w:left="567" w:hanging="567"/>
        <w:rPr>
          <w:lang w:val="cs-CZ"/>
        </w:rPr>
      </w:pPr>
      <w:r w:rsidRPr="0009547A">
        <w:rPr>
          <w:lang w:val="cs-CZ"/>
        </w:rPr>
        <w:t xml:space="preserve">Strany se zavazují, že v průběhu plnění závazků plynoucích z této </w:t>
      </w:r>
      <w:r w:rsidR="00E5468D" w:rsidRPr="0009547A">
        <w:rPr>
          <w:lang w:val="cs-CZ"/>
        </w:rPr>
        <w:t>Smlouv</w:t>
      </w:r>
      <w:r w:rsidRPr="0009547A">
        <w:rPr>
          <w:lang w:val="cs-CZ"/>
        </w:rPr>
        <w:t xml:space="preserve">y zajistí, aby také jejich zaměstnanci a třetí strany (zejména </w:t>
      </w:r>
      <w:r w:rsidR="003F0FDC" w:rsidRPr="0009547A">
        <w:rPr>
          <w:lang w:val="cs-CZ"/>
        </w:rPr>
        <w:t>p</w:t>
      </w:r>
      <w:r w:rsidRPr="0009547A">
        <w:rPr>
          <w:lang w:val="cs-CZ"/>
        </w:rPr>
        <w:t xml:space="preserve">oddodavatelé), </w:t>
      </w:r>
      <w:r w:rsidR="006A03DC" w:rsidRPr="0009547A">
        <w:rPr>
          <w:lang w:val="cs-CZ"/>
        </w:rPr>
        <w:t>jež</w:t>
      </w:r>
      <w:r w:rsidRPr="0009547A">
        <w:rPr>
          <w:lang w:val="cs-CZ"/>
        </w:rPr>
        <w:t xml:space="preserve"> se budou podílet na realizaci závazků z této </w:t>
      </w:r>
      <w:r w:rsidR="00E5468D" w:rsidRPr="0009547A">
        <w:rPr>
          <w:lang w:val="cs-CZ"/>
        </w:rPr>
        <w:t>Smlouv</w:t>
      </w:r>
      <w:r w:rsidRPr="0009547A">
        <w:rPr>
          <w:lang w:val="cs-CZ"/>
        </w:rPr>
        <w:t xml:space="preserve">y, přijali veškerá nezbytná opatření k prevenci </w:t>
      </w:r>
      <w:proofErr w:type="spellStart"/>
      <w:r w:rsidRPr="0009547A">
        <w:rPr>
          <w:lang w:val="cs-CZ"/>
        </w:rPr>
        <w:t>škodních</w:t>
      </w:r>
      <w:proofErr w:type="spellEnd"/>
      <w:r w:rsidRPr="0009547A">
        <w:rPr>
          <w:lang w:val="cs-CZ"/>
        </w:rPr>
        <w:t xml:space="preserve"> událostí a minimalizaci vzniklých škod. V případě, že budou povinnosti z této </w:t>
      </w:r>
      <w:r w:rsidR="00E5468D" w:rsidRPr="0009547A">
        <w:rPr>
          <w:lang w:val="cs-CZ"/>
        </w:rPr>
        <w:t>Smlouv</w:t>
      </w:r>
      <w:r w:rsidRPr="0009547A">
        <w:rPr>
          <w:lang w:val="cs-CZ"/>
        </w:rPr>
        <w:t xml:space="preserve">y porušeny zaměstnanci Stran, nebo třetími osobami, které se podílí na realizaci závazků vyplývajících z této </w:t>
      </w:r>
      <w:r w:rsidR="00E5468D" w:rsidRPr="0009547A">
        <w:rPr>
          <w:lang w:val="cs-CZ"/>
        </w:rPr>
        <w:t>Smlouv</w:t>
      </w:r>
      <w:r w:rsidRPr="0009547A">
        <w:rPr>
          <w:lang w:val="cs-CZ"/>
        </w:rPr>
        <w:t xml:space="preserve">y, odpovídají Strany za toto porušení jako by jej </w:t>
      </w:r>
      <w:proofErr w:type="gramStart"/>
      <w:r w:rsidRPr="0009547A">
        <w:rPr>
          <w:lang w:val="cs-CZ"/>
        </w:rPr>
        <w:t>způsobily</w:t>
      </w:r>
      <w:proofErr w:type="gramEnd"/>
      <w:r w:rsidRPr="0009547A">
        <w:rPr>
          <w:lang w:val="cs-CZ"/>
        </w:rPr>
        <w:t xml:space="preserve"> sami. Toto ustanovení se použije také v případě vzniku škody.</w:t>
      </w:r>
    </w:p>
    <w:p w14:paraId="5F1648CD" w14:textId="55B0296A" w:rsidR="000477B1" w:rsidRPr="0009547A" w:rsidRDefault="000477B1" w:rsidP="009E7AF8">
      <w:pPr>
        <w:pStyle w:val="09SVAgr12"/>
        <w:tabs>
          <w:tab w:val="num" w:pos="567"/>
        </w:tabs>
        <w:spacing w:line="300" w:lineRule="exact"/>
        <w:ind w:left="567" w:hanging="567"/>
        <w:rPr>
          <w:lang w:val="cs-CZ"/>
        </w:rPr>
      </w:pPr>
      <w:r w:rsidRPr="0009547A">
        <w:rPr>
          <w:lang w:val="cs-CZ"/>
        </w:rPr>
        <w:lastRenderedPageBreak/>
        <w:t>Žádná ze Stran neodpovídá za škodu, která vznikla v důsledku chybného zadání, které obdržela od druhé Strany a za škodu, která vznikla výlučně v důsledku prodlení druhé Strany.</w:t>
      </w:r>
    </w:p>
    <w:p w14:paraId="271F3744" w14:textId="7918167B" w:rsidR="00C22126" w:rsidRPr="0009547A" w:rsidRDefault="00997D05" w:rsidP="009E7AF8">
      <w:pPr>
        <w:pStyle w:val="09SVAgr12"/>
        <w:tabs>
          <w:tab w:val="num" w:pos="567"/>
        </w:tabs>
        <w:spacing w:line="300" w:lineRule="exact"/>
        <w:ind w:left="567" w:hanging="567"/>
        <w:rPr>
          <w:lang w:val="cs-CZ"/>
        </w:rPr>
      </w:pPr>
      <w:bookmarkStart w:id="100" w:name="_Ref36833245"/>
      <w:bookmarkStart w:id="101" w:name="_Ref506467397"/>
      <w:r w:rsidRPr="0009547A">
        <w:rPr>
          <w:lang w:val="cs-CZ"/>
        </w:rPr>
        <w:t>Pojmem „</w:t>
      </w:r>
      <w:r w:rsidR="007B2542" w:rsidRPr="0009547A">
        <w:rPr>
          <w:lang w:val="cs-CZ"/>
        </w:rPr>
        <w:t>V</w:t>
      </w:r>
      <w:r w:rsidRPr="0009547A">
        <w:rPr>
          <w:lang w:val="cs-CZ"/>
        </w:rPr>
        <w:t>yšší moc</w:t>
      </w:r>
      <w:r w:rsidR="007C53BB" w:rsidRPr="0009547A">
        <w:rPr>
          <w:lang w:val="cs-CZ"/>
        </w:rPr>
        <w:t>“</w:t>
      </w:r>
      <w:r w:rsidRPr="0009547A">
        <w:rPr>
          <w:lang w:val="cs-CZ"/>
        </w:rPr>
        <w:t xml:space="preserve"> se </w:t>
      </w:r>
      <w:r w:rsidR="009D7AC8" w:rsidRPr="0009547A">
        <w:rPr>
          <w:lang w:val="cs-CZ"/>
        </w:rPr>
        <w:t>pro účely</w:t>
      </w:r>
      <w:r w:rsidRPr="0009547A">
        <w:rPr>
          <w:lang w:val="cs-CZ"/>
        </w:rPr>
        <w:t xml:space="preserve"> </w:t>
      </w:r>
      <w:r w:rsidR="009E7AF8" w:rsidRPr="0009547A">
        <w:rPr>
          <w:lang w:val="cs-CZ"/>
        </w:rPr>
        <w:t xml:space="preserve">této </w:t>
      </w:r>
      <w:r w:rsidR="00E5468D" w:rsidRPr="0009547A">
        <w:rPr>
          <w:lang w:val="cs-CZ"/>
        </w:rPr>
        <w:t>Smlouv</w:t>
      </w:r>
      <w:r w:rsidR="009D7AC8" w:rsidRPr="0009547A">
        <w:rPr>
          <w:lang w:val="cs-CZ"/>
        </w:rPr>
        <w:t xml:space="preserve">y </w:t>
      </w:r>
      <w:r w:rsidRPr="0009547A">
        <w:rPr>
          <w:lang w:val="cs-CZ"/>
        </w:rPr>
        <w:t xml:space="preserve">rozumí jakákoli okolnost vylučující odpovědnost ve smyslu § 2913 odst. 2 Občanského zákoníku, kdy takovou okolností je zejména, nikoliv však výlučně, (i) exploze, požár, blesk, sesuv půdy, povodně nebo jiná přírodní katastrofa, </w:t>
      </w:r>
      <w:r w:rsidR="00A174D4" w:rsidRPr="0009547A">
        <w:rPr>
          <w:lang w:val="cs-CZ"/>
        </w:rPr>
        <w:br/>
      </w:r>
      <w:r w:rsidRPr="0009547A">
        <w:rPr>
          <w:lang w:val="cs-CZ"/>
        </w:rPr>
        <w:t>(</w:t>
      </w:r>
      <w:proofErr w:type="spellStart"/>
      <w:r w:rsidRPr="0009547A">
        <w:rPr>
          <w:lang w:val="cs-CZ"/>
        </w:rPr>
        <w:t>ii</w:t>
      </w:r>
      <w:proofErr w:type="spellEnd"/>
      <w:r w:rsidRPr="0009547A">
        <w:rPr>
          <w:lang w:val="cs-CZ"/>
        </w:rPr>
        <w:t>) epidemi</w:t>
      </w:r>
      <w:r w:rsidR="00E009F6" w:rsidRPr="0009547A">
        <w:rPr>
          <w:lang w:val="cs-CZ"/>
        </w:rPr>
        <w:t>e</w:t>
      </w:r>
      <w:r w:rsidRPr="0009547A">
        <w:rPr>
          <w:lang w:val="cs-CZ"/>
        </w:rPr>
        <w:t xml:space="preserve"> a karanténní opatření</w:t>
      </w:r>
      <w:r w:rsidR="00E009F6" w:rsidRPr="0009547A">
        <w:rPr>
          <w:lang w:val="cs-CZ"/>
        </w:rPr>
        <w:t>,</w:t>
      </w:r>
      <w:r w:rsidR="007D6804" w:rsidRPr="0009547A">
        <w:rPr>
          <w:lang w:val="cs-CZ"/>
        </w:rPr>
        <w:t xml:space="preserve"> </w:t>
      </w:r>
      <w:r w:rsidR="00E009F6" w:rsidRPr="0009547A">
        <w:rPr>
          <w:lang w:val="cs-CZ"/>
        </w:rPr>
        <w:t>(</w:t>
      </w:r>
      <w:proofErr w:type="spellStart"/>
      <w:r w:rsidRPr="0009547A">
        <w:rPr>
          <w:lang w:val="cs-CZ"/>
        </w:rPr>
        <w:t>i</w:t>
      </w:r>
      <w:r w:rsidR="000316B5" w:rsidRPr="0009547A">
        <w:rPr>
          <w:lang w:val="cs-CZ"/>
        </w:rPr>
        <w:t>ii</w:t>
      </w:r>
      <w:proofErr w:type="spellEnd"/>
      <w:r w:rsidRPr="0009547A">
        <w:rPr>
          <w:lang w:val="cs-CZ"/>
        </w:rPr>
        <w:t>) vál</w:t>
      </w:r>
      <w:r w:rsidR="000116AD" w:rsidRPr="0009547A">
        <w:rPr>
          <w:lang w:val="cs-CZ"/>
        </w:rPr>
        <w:t>ka</w:t>
      </w:r>
      <w:r w:rsidRPr="0009547A">
        <w:rPr>
          <w:lang w:val="cs-CZ"/>
        </w:rPr>
        <w:t xml:space="preserve"> nebo vojenské operace, </w:t>
      </w:r>
      <w:r w:rsidR="000116AD" w:rsidRPr="0009547A">
        <w:rPr>
          <w:lang w:val="cs-CZ"/>
        </w:rPr>
        <w:t>krizov</w:t>
      </w:r>
      <w:r w:rsidR="002C50F3" w:rsidRPr="0009547A">
        <w:rPr>
          <w:lang w:val="cs-CZ"/>
        </w:rPr>
        <w:t>ý stav</w:t>
      </w:r>
      <w:r w:rsidRPr="0009547A">
        <w:rPr>
          <w:lang w:val="cs-CZ"/>
        </w:rPr>
        <w:t>, nepokoje, povstání, občansk</w:t>
      </w:r>
      <w:r w:rsidR="000116AD" w:rsidRPr="0009547A">
        <w:rPr>
          <w:lang w:val="cs-CZ"/>
        </w:rPr>
        <w:t>á</w:t>
      </w:r>
      <w:r w:rsidRPr="0009547A">
        <w:rPr>
          <w:lang w:val="cs-CZ"/>
        </w:rPr>
        <w:t xml:space="preserve"> </w:t>
      </w:r>
      <w:r w:rsidR="000116AD" w:rsidRPr="0009547A">
        <w:rPr>
          <w:lang w:val="cs-CZ"/>
        </w:rPr>
        <w:t>válka</w:t>
      </w:r>
      <w:r w:rsidRPr="0009547A">
        <w:rPr>
          <w:lang w:val="cs-CZ"/>
        </w:rPr>
        <w:t>, (</w:t>
      </w:r>
      <w:proofErr w:type="spellStart"/>
      <w:r w:rsidR="00A174D4" w:rsidRPr="0009547A">
        <w:rPr>
          <w:lang w:val="cs-CZ"/>
        </w:rPr>
        <w:t>i</w:t>
      </w:r>
      <w:r w:rsidRPr="0009547A">
        <w:rPr>
          <w:lang w:val="cs-CZ"/>
        </w:rPr>
        <w:t>v</w:t>
      </w:r>
      <w:proofErr w:type="spellEnd"/>
      <w:r w:rsidRPr="0009547A">
        <w:rPr>
          <w:lang w:val="cs-CZ"/>
        </w:rPr>
        <w:t xml:space="preserve">) výpadek </w:t>
      </w:r>
      <w:r w:rsidR="000116AD" w:rsidRPr="0009547A">
        <w:rPr>
          <w:lang w:val="cs-CZ"/>
        </w:rPr>
        <w:t>proudu</w:t>
      </w:r>
      <w:r w:rsidRPr="0009547A">
        <w:rPr>
          <w:lang w:val="cs-CZ"/>
        </w:rPr>
        <w:t xml:space="preserve"> přesahující </w:t>
      </w:r>
      <w:r w:rsidR="002C50F3" w:rsidRPr="0009547A">
        <w:rPr>
          <w:lang w:val="cs-CZ"/>
        </w:rPr>
        <w:t xml:space="preserve">kapacitu </w:t>
      </w:r>
      <w:r w:rsidRPr="0009547A">
        <w:rPr>
          <w:lang w:val="cs-CZ"/>
        </w:rPr>
        <w:t>standardní</w:t>
      </w:r>
      <w:r w:rsidR="002C50F3" w:rsidRPr="0009547A">
        <w:rPr>
          <w:lang w:val="cs-CZ"/>
        </w:rPr>
        <w:t>ch</w:t>
      </w:r>
      <w:r w:rsidRPr="0009547A">
        <w:rPr>
          <w:lang w:val="cs-CZ"/>
        </w:rPr>
        <w:t xml:space="preserve"> záložních zdrojů</w:t>
      </w:r>
      <w:r w:rsidR="009B0CB3" w:rsidRPr="0009547A">
        <w:rPr>
          <w:lang w:val="cs-CZ"/>
        </w:rPr>
        <w:t>, pokud byly instalovány</w:t>
      </w:r>
      <w:r w:rsidR="00366CC8" w:rsidRPr="0009547A">
        <w:rPr>
          <w:lang w:val="cs-CZ"/>
        </w:rPr>
        <w:t>, a (v) rozhodnutí nebo normativní akty orgánů veřejné moci, regulace, omezení, zákazy nebo jiné zásahy státu, orgánů státní správy nebo samosprávy vydané výhradně v souvislosti (i) – (</w:t>
      </w:r>
      <w:proofErr w:type="spellStart"/>
      <w:r w:rsidR="00366CC8" w:rsidRPr="0009547A">
        <w:rPr>
          <w:lang w:val="cs-CZ"/>
        </w:rPr>
        <w:t>iv</w:t>
      </w:r>
      <w:proofErr w:type="spellEnd"/>
      <w:r w:rsidR="00366CC8" w:rsidRPr="0009547A">
        <w:rPr>
          <w:lang w:val="cs-CZ"/>
        </w:rPr>
        <w:t>) tohoto odstavce. Za Vyšší moc se pro účely této Smlouvy nepovažují předvídatelné důsledky současné pandemie COVID-19, ledaže je v souvislosti s nimi vydáno rozhodnutí nebo normativní akt nebo jiný zásah dle (v) tohoto odstavce, které bezprostředně brání plnění povinnosti ze Smlouvy</w:t>
      </w:r>
      <w:r w:rsidRPr="0009547A">
        <w:rPr>
          <w:lang w:val="cs-CZ"/>
        </w:rPr>
        <w:t>.</w:t>
      </w:r>
      <w:bookmarkEnd w:id="100"/>
    </w:p>
    <w:p w14:paraId="6C0FBB09" w14:textId="4DA707AE" w:rsidR="002C50F3" w:rsidRPr="0009547A" w:rsidRDefault="002C50F3" w:rsidP="005F1D33">
      <w:pPr>
        <w:pStyle w:val="09SVAgr12"/>
        <w:tabs>
          <w:tab w:val="num" w:pos="567"/>
        </w:tabs>
        <w:spacing w:line="300" w:lineRule="exact"/>
        <w:ind w:left="567" w:hanging="567"/>
        <w:rPr>
          <w:lang w:val="cs-CZ"/>
        </w:rPr>
      </w:pPr>
      <w:bookmarkStart w:id="102" w:name="_Ref53160336"/>
      <w:bookmarkStart w:id="103" w:name="_Ref345352774"/>
      <w:bookmarkEnd w:id="101"/>
      <w:r w:rsidRPr="0009547A">
        <w:rPr>
          <w:lang w:val="cs-CZ"/>
        </w:rPr>
        <w:t xml:space="preserve">Pokud některé ze Stran brání </w:t>
      </w:r>
      <w:r w:rsidR="007B2542" w:rsidRPr="0009547A">
        <w:rPr>
          <w:lang w:val="cs-CZ"/>
        </w:rPr>
        <w:t>V</w:t>
      </w:r>
      <w:r w:rsidRPr="0009547A">
        <w:rPr>
          <w:lang w:val="cs-CZ"/>
        </w:rPr>
        <w:t xml:space="preserve">yšší moc v plnění </w:t>
      </w:r>
      <w:r w:rsidR="00536279" w:rsidRPr="0009547A">
        <w:rPr>
          <w:lang w:val="cs-CZ"/>
        </w:rPr>
        <w:t xml:space="preserve">jakéhokoliv </w:t>
      </w:r>
      <w:r w:rsidRPr="0009547A">
        <w:rPr>
          <w:lang w:val="cs-CZ"/>
        </w:rPr>
        <w:t>závazk</w:t>
      </w:r>
      <w:r w:rsidR="00536279" w:rsidRPr="0009547A">
        <w:rPr>
          <w:lang w:val="cs-CZ"/>
        </w:rPr>
        <w:t>u</w:t>
      </w:r>
      <w:r w:rsidRPr="0009547A">
        <w:rPr>
          <w:lang w:val="cs-CZ"/>
        </w:rPr>
        <w:t xml:space="preserve"> podle této </w:t>
      </w:r>
      <w:r w:rsidR="00E5468D" w:rsidRPr="0009547A">
        <w:rPr>
          <w:lang w:val="cs-CZ"/>
        </w:rPr>
        <w:t>Smlouv</w:t>
      </w:r>
      <w:r w:rsidR="00D163BC" w:rsidRPr="0009547A">
        <w:rPr>
          <w:lang w:val="cs-CZ"/>
        </w:rPr>
        <w:t>y</w:t>
      </w:r>
      <w:r w:rsidR="00536279" w:rsidRPr="0009547A">
        <w:rPr>
          <w:lang w:val="cs-CZ"/>
        </w:rPr>
        <w:t xml:space="preserve"> nebo se Strana v důsledku </w:t>
      </w:r>
      <w:r w:rsidR="007B2542" w:rsidRPr="0009547A">
        <w:rPr>
          <w:lang w:val="cs-CZ"/>
        </w:rPr>
        <w:t>V</w:t>
      </w:r>
      <w:r w:rsidR="006E37D8" w:rsidRPr="0009547A">
        <w:rPr>
          <w:lang w:val="cs-CZ"/>
        </w:rPr>
        <w:t xml:space="preserve">yšší moci dostane do </w:t>
      </w:r>
      <w:r w:rsidR="00536279" w:rsidRPr="0009547A">
        <w:rPr>
          <w:lang w:val="cs-CZ"/>
        </w:rPr>
        <w:t xml:space="preserve">prodlení s plněním jakéhokoliv závazku podle této </w:t>
      </w:r>
      <w:r w:rsidR="00E5468D" w:rsidRPr="0009547A">
        <w:rPr>
          <w:lang w:val="cs-CZ"/>
        </w:rPr>
        <w:t>Smlouv</w:t>
      </w:r>
      <w:r w:rsidR="00D163BC" w:rsidRPr="0009547A">
        <w:rPr>
          <w:lang w:val="cs-CZ"/>
        </w:rPr>
        <w:t>y</w:t>
      </w:r>
      <w:r w:rsidR="00536279" w:rsidRPr="0009547A">
        <w:rPr>
          <w:lang w:val="cs-CZ"/>
        </w:rPr>
        <w:t>,</w:t>
      </w:r>
      <w:r w:rsidR="00770B55" w:rsidRPr="0009547A">
        <w:rPr>
          <w:lang w:val="cs-CZ"/>
        </w:rPr>
        <w:t xml:space="preserve"> je taková Strana</w:t>
      </w:r>
      <w:r w:rsidRPr="0009547A">
        <w:rPr>
          <w:lang w:val="cs-CZ"/>
        </w:rPr>
        <w:t xml:space="preserve"> </w:t>
      </w:r>
      <w:r w:rsidR="00474449" w:rsidRPr="0009547A">
        <w:rPr>
          <w:lang w:val="cs-CZ"/>
        </w:rPr>
        <w:t>povinn</w:t>
      </w:r>
      <w:r w:rsidR="007B2542" w:rsidRPr="0009547A">
        <w:rPr>
          <w:lang w:val="cs-CZ"/>
        </w:rPr>
        <w:t>a</w:t>
      </w:r>
      <w:r w:rsidRPr="0009547A">
        <w:rPr>
          <w:lang w:val="cs-CZ"/>
        </w:rPr>
        <w:t xml:space="preserve"> </w:t>
      </w:r>
      <w:r w:rsidR="00770B55" w:rsidRPr="0009547A">
        <w:rPr>
          <w:lang w:val="cs-CZ"/>
        </w:rPr>
        <w:t xml:space="preserve">o této skutečnosti </w:t>
      </w:r>
      <w:r w:rsidRPr="0009547A">
        <w:rPr>
          <w:lang w:val="cs-CZ"/>
        </w:rPr>
        <w:t>neprodleně</w:t>
      </w:r>
      <w:r w:rsidR="009326F1" w:rsidRPr="0009547A">
        <w:rPr>
          <w:lang w:val="cs-CZ"/>
        </w:rPr>
        <w:t xml:space="preserve">, nejpozději však do </w:t>
      </w:r>
      <w:r w:rsidR="00F13A1D" w:rsidRPr="0009547A">
        <w:rPr>
          <w:lang w:val="cs-CZ"/>
        </w:rPr>
        <w:t>tří</w:t>
      </w:r>
      <w:r w:rsidR="0068142D" w:rsidRPr="0009547A">
        <w:rPr>
          <w:lang w:val="cs-CZ"/>
        </w:rPr>
        <w:t xml:space="preserve"> </w:t>
      </w:r>
      <w:r w:rsidR="009326F1" w:rsidRPr="0009547A">
        <w:rPr>
          <w:lang w:val="cs-CZ"/>
        </w:rPr>
        <w:t>(</w:t>
      </w:r>
      <w:r w:rsidR="00F13A1D" w:rsidRPr="0009547A">
        <w:rPr>
          <w:lang w:val="cs-CZ"/>
        </w:rPr>
        <w:t>3</w:t>
      </w:r>
      <w:r w:rsidR="009326F1" w:rsidRPr="0009547A">
        <w:rPr>
          <w:lang w:val="cs-CZ"/>
        </w:rPr>
        <w:t xml:space="preserve">) </w:t>
      </w:r>
      <w:r w:rsidR="009B0CB3" w:rsidRPr="0009547A">
        <w:rPr>
          <w:lang w:val="cs-CZ"/>
        </w:rPr>
        <w:t xml:space="preserve">pracovních </w:t>
      </w:r>
      <w:r w:rsidR="009326F1" w:rsidRPr="0009547A">
        <w:rPr>
          <w:lang w:val="cs-CZ"/>
        </w:rPr>
        <w:t>dnů ode dne, kdy se o takové překážce dozvěděla nebo při náležité péči mohla dozvědět,</w:t>
      </w:r>
      <w:r w:rsidRPr="0009547A">
        <w:rPr>
          <w:lang w:val="cs-CZ"/>
        </w:rPr>
        <w:t xml:space="preserve"> písemně informovat druhou </w:t>
      </w:r>
      <w:r w:rsidR="00770B55" w:rsidRPr="0009547A">
        <w:rPr>
          <w:lang w:val="cs-CZ"/>
        </w:rPr>
        <w:t>S</w:t>
      </w:r>
      <w:r w:rsidRPr="0009547A">
        <w:rPr>
          <w:lang w:val="cs-CZ"/>
        </w:rPr>
        <w:t xml:space="preserve">tranu </w:t>
      </w:r>
      <w:r w:rsidR="00770B55" w:rsidRPr="0009547A">
        <w:rPr>
          <w:lang w:val="cs-CZ"/>
        </w:rPr>
        <w:t>s</w:t>
      </w:r>
      <w:r w:rsidR="008665EC" w:rsidRPr="0009547A">
        <w:rPr>
          <w:lang w:val="cs-CZ"/>
        </w:rPr>
        <w:t>polečně s</w:t>
      </w:r>
      <w:r w:rsidR="00770B55" w:rsidRPr="0009547A">
        <w:rPr>
          <w:lang w:val="cs-CZ"/>
        </w:rPr>
        <w:t xml:space="preserve"> uvedením</w:t>
      </w:r>
      <w:r w:rsidRPr="0009547A">
        <w:rPr>
          <w:lang w:val="cs-CZ"/>
        </w:rPr>
        <w:t xml:space="preserve"> povah</w:t>
      </w:r>
      <w:r w:rsidR="00770B55" w:rsidRPr="0009547A">
        <w:rPr>
          <w:lang w:val="cs-CZ"/>
        </w:rPr>
        <w:t>y</w:t>
      </w:r>
      <w:r w:rsidRPr="0009547A">
        <w:rPr>
          <w:lang w:val="cs-CZ"/>
        </w:rPr>
        <w:t>, rozsah</w:t>
      </w:r>
      <w:r w:rsidR="00770B55" w:rsidRPr="0009547A">
        <w:rPr>
          <w:lang w:val="cs-CZ"/>
        </w:rPr>
        <w:t>u</w:t>
      </w:r>
      <w:r w:rsidRPr="0009547A">
        <w:rPr>
          <w:lang w:val="cs-CZ"/>
        </w:rPr>
        <w:t xml:space="preserve"> a </w:t>
      </w:r>
      <w:r w:rsidR="008665EC" w:rsidRPr="0009547A">
        <w:rPr>
          <w:lang w:val="cs-CZ"/>
        </w:rPr>
        <w:t xml:space="preserve">doby </w:t>
      </w:r>
      <w:r w:rsidRPr="0009547A">
        <w:rPr>
          <w:lang w:val="cs-CZ"/>
        </w:rPr>
        <w:t xml:space="preserve">trvání </w:t>
      </w:r>
      <w:r w:rsidR="007B2542" w:rsidRPr="0009547A">
        <w:rPr>
          <w:lang w:val="cs-CZ"/>
        </w:rPr>
        <w:t>Vyš</w:t>
      </w:r>
      <w:r w:rsidRPr="0009547A">
        <w:rPr>
          <w:lang w:val="cs-CZ"/>
        </w:rPr>
        <w:t>ší moci</w:t>
      </w:r>
      <w:r w:rsidR="00770B55" w:rsidRPr="0009547A">
        <w:rPr>
          <w:lang w:val="cs-CZ"/>
        </w:rPr>
        <w:t>. Žádná ze Stran</w:t>
      </w:r>
      <w:r w:rsidRPr="0009547A">
        <w:rPr>
          <w:lang w:val="cs-CZ"/>
        </w:rPr>
        <w:t xml:space="preserve"> nenese odpovědnost za neplnění nebo </w:t>
      </w:r>
      <w:r w:rsidR="00770B55" w:rsidRPr="0009547A">
        <w:rPr>
          <w:lang w:val="cs-CZ"/>
        </w:rPr>
        <w:t>prodlení</w:t>
      </w:r>
      <w:r w:rsidRPr="0009547A">
        <w:rPr>
          <w:lang w:val="cs-CZ"/>
        </w:rPr>
        <w:t xml:space="preserve"> při plnění svých závazků</w:t>
      </w:r>
      <w:r w:rsidR="00770B55" w:rsidRPr="0009547A">
        <w:rPr>
          <w:lang w:val="cs-CZ"/>
        </w:rPr>
        <w:t xml:space="preserve"> podle této </w:t>
      </w:r>
      <w:r w:rsidR="00E5468D" w:rsidRPr="0009547A">
        <w:rPr>
          <w:lang w:val="cs-CZ"/>
        </w:rPr>
        <w:t>Smlouv</w:t>
      </w:r>
      <w:r w:rsidR="00D163BC" w:rsidRPr="0009547A">
        <w:rPr>
          <w:lang w:val="cs-CZ"/>
        </w:rPr>
        <w:t>y</w:t>
      </w:r>
      <w:r w:rsidR="009D7AC8" w:rsidRPr="0009547A">
        <w:rPr>
          <w:lang w:val="cs-CZ"/>
        </w:rPr>
        <w:t xml:space="preserve"> </w:t>
      </w:r>
      <w:r w:rsidR="00770B55" w:rsidRPr="0009547A">
        <w:rPr>
          <w:lang w:val="cs-CZ"/>
        </w:rPr>
        <w:t xml:space="preserve">v důsledku </w:t>
      </w:r>
      <w:r w:rsidR="007B2542" w:rsidRPr="0009547A">
        <w:rPr>
          <w:lang w:val="cs-CZ"/>
        </w:rPr>
        <w:t>Vyš</w:t>
      </w:r>
      <w:r w:rsidR="00770B55" w:rsidRPr="0009547A">
        <w:rPr>
          <w:lang w:val="cs-CZ"/>
        </w:rPr>
        <w:t>ší moci.</w:t>
      </w:r>
      <w:r w:rsidRPr="0009547A">
        <w:rPr>
          <w:lang w:val="cs-CZ"/>
        </w:rPr>
        <w:t xml:space="preserve"> </w:t>
      </w:r>
      <w:r w:rsidR="00770B55" w:rsidRPr="0009547A">
        <w:rPr>
          <w:lang w:val="cs-CZ"/>
        </w:rPr>
        <w:t>O</w:t>
      </w:r>
      <w:r w:rsidRPr="0009547A">
        <w:rPr>
          <w:lang w:val="cs-CZ"/>
        </w:rPr>
        <w:t>známení</w:t>
      </w:r>
      <w:r w:rsidR="00770B55" w:rsidRPr="0009547A">
        <w:rPr>
          <w:lang w:val="cs-CZ"/>
        </w:rPr>
        <w:t xml:space="preserve"> dle tohoto </w:t>
      </w:r>
      <w:r w:rsidR="00C6782C" w:rsidRPr="0009547A">
        <w:rPr>
          <w:lang w:val="cs-CZ"/>
        </w:rPr>
        <w:t xml:space="preserve">ustanovení </w:t>
      </w:r>
      <w:r w:rsidRPr="0009547A">
        <w:rPr>
          <w:lang w:val="cs-CZ"/>
        </w:rPr>
        <w:t xml:space="preserve">musí obsahovat dostatečně podrobný popis podstaty a povahy </w:t>
      </w:r>
      <w:r w:rsidR="007B2542" w:rsidRPr="0009547A">
        <w:rPr>
          <w:lang w:val="cs-CZ"/>
        </w:rPr>
        <w:t>Vyš</w:t>
      </w:r>
      <w:r w:rsidRPr="0009547A">
        <w:rPr>
          <w:lang w:val="cs-CZ"/>
        </w:rPr>
        <w:t xml:space="preserve">ší moci, důvody, proč dotčená </w:t>
      </w:r>
      <w:r w:rsidR="00770B55" w:rsidRPr="0009547A">
        <w:rPr>
          <w:lang w:val="cs-CZ"/>
        </w:rPr>
        <w:t>S</w:t>
      </w:r>
      <w:r w:rsidRPr="0009547A">
        <w:rPr>
          <w:lang w:val="cs-CZ"/>
        </w:rPr>
        <w:t xml:space="preserve">trana není schopna plnit své závazky podle této </w:t>
      </w:r>
      <w:r w:rsidR="00E5468D" w:rsidRPr="0009547A">
        <w:rPr>
          <w:lang w:val="cs-CZ"/>
        </w:rPr>
        <w:t>Smlouv</w:t>
      </w:r>
      <w:r w:rsidR="00D163BC" w:rsidRPr="0009547A">
        <w:rPr>
          <w:lang w:val="cs-CZ"/>
        </w:rPr>
        <w:t>y</w:t>
      </w:r>
      <w:r w:rsidR="009D7AC8" w:rsidRPr="0009547A">
        <w:rPr>
          <w:lang w:val="cs-CZ"/>
        </w:rPr>
        <w:t xml:space="preserve"> </w:t>
      </w:r>
      <w:r w:rsidRPr="0009547A">
        <w:rPr>
          <w:lang w:val="cs-CZ"/>
        </w:rPr>
        <w:t xml:space="preserve">a </w:t>
      </w:r>
      <w:r w:rsidR="009B0CB3" w:rsidRPr="0009547A">
        <w:rPr>
          <w:lang w:val="cs-CZ"/>
        </w:rPr>
        <w:t>doložení</w:t>
      </w:r>
      <w:r w:rsidR="00770B55" w:rsidRPr="0009547A">
        <w:rPr>
          <w:lang w:val="cs-CZ"/>
        </w:rPr>
        <w:t xml:space="preserve"> </w:t>
      </w:r>
      <w:r w:rsidR="009B0CB3" w:rsidRPr="0009547A">
        <w:rPr>
          <w:lang w:val="cs-CZ"/>
        </w:rPr>
        <w:t xml:space="preserve">existence </w:t>
      </w:r>
      <w:r w:rsidR="007B2542" w:rsidRPr="0009547A">
        <w:rPr>
          <w:lang w:val="cs-CZ"/>
        </w:rPr>
        <w:t>Vyš</w:t>
      </w:r>
      <w:r w:rsidRPr="0009547A">
        <w:rPr>
          <w:lang w:val="cs-CZ"/>
        </w:rPr>
        <w:t xml:space="preserve">ší moci. Po </w:t>
      </w:r>
      <w:r w:rsidR="00770B55" w:rsidRPr="0009547A">
        <w:rPr>
          <w:lang w:val="cs-CZ"/>
        </w:rPr>
        <w:t>zániku</w:t>
      </w:r>
      <w:r w:rsidRPr="0009547A">
        <w:rPr>
          <w:lang w:val="cs-CZ"/>
        </w:rPr>
        <w:t xml:space="preserve"> </w:t>
      </w:r>
      <w:r w:rsidR="009B0CB3" w:rsidRPr="0009547A">
        <w:rPr>
          <w:lang w:val="cs-CZ"/>
        </w:rPr>
        <w:t>události</w:t>
      </w:r>
      <w:r w:rsidR="00770B55" w:rsidRPr="0009547A">
        <w:rPr>
          <w:lang w:val="cs-CZ"/>
        </w:rPr>
        <w:t xml:space="preserve"> </w:t>
      </w:r>
      <w:r w:rsidR="007B2542" w:rsidRPr="0009547A">
        <w:rPr>
          <w:lang w:val="cs-CZ"/>
        </w:rPr>
        <w:t>Vyš</w:t>
      </w:r>
      <w:r w:rsidRPr="0009547A">
        <w:rPr>
          <w:lang w:val="cs-CZ"/>
        </w:rPr>
        <w:t>š</w:t>
      </w:r>
      <w:r w:rsidR="008665EC" w:rsidRPr="0009547A">
        <w:rPr>
          <w:lang w:val="cs-CZ"/>
        </w:rPr>
        <w:t>í</w:t>
      </w:r>
      <w:r w:rsidRPr="0009547A">
        <w:rPr>
          <w:lang w:val="cs-CZ"/>
        </w:rPr>
        <w:t xml:space="preserve"> moc</w:t>
      </w:r>
      <w:r w:rsidR="009B0CB3" w:rsidRPr="0009547A">
        <w:rPr>
          <w:lang w:val="cs-CZ"/>
        </w:rPr>
        <w:t>i</w:t>
      </w:r>
      <w:r w:rsidR="008665EC" w:rsidRPr="0009547A">
        <w:rPr>
          <w:lang w:val="cs-CZ"/>
        </w:rPr>
        <w:t>,</w:t>
      </w:r>
      <w:r w:rsidRPr="0009547A">
        <w:rPr>
          <w:lang w:val="cs-CZ"/>
        </w:rPr>
        <w:t xml:space="preserve"> </w:t>
      </w:r>
      <w:r w:rsidR="00770B55" w:rsidRPr="0009547A">
        <w:rPr>
          <w:lang w:val="cs-CZ"/>
        </w:rPr>
        <w:t>S</w:t>
      </w:r>
      <w:r w:rsidRPr="0009547A">
        <w:rPr>
          <w:lang w:val="cs-CZ"/>
        </w:rPr>
        <w:t xml:space="preserve">trana, které </w:t>
      </w:r>
      <w:r w:rsidR="007B2542" w:rsidRPr="0009547A">
        <w:rPr>
          <w:lang w:val="cs-CZ"/>
        </w:rPr>
        <w:t>Vyš</w:t>
      </w:r>
      <w:r w:rsidRPr="0009547A">
        <w:rPr>
          <w:lang w:val="cs-CZ"/>
        </w:rPr>
        <w:t>ší moc brán</w:t>
      </w:r>
      <w:r w:rsidR="00770B55" w:rsidRPr="0009547A">
        <w:rPr>
          <w:lang w:val="cs-CZ"/>
        </w:rPr>
        <w:t>ila v</w:t>
      </w:r>
      <w:r w:rsidR="008665EC" w:rsidRPr="0009547A">
        <w:rPr>
          <w:lang w:val="cs-CZ"/>
        </w:rPr>
        <w:t> </w:t>
      </w:r>
      <w:r w:rsidR="00770B55" w:rsidRPr="0009547A">
        <w:rPr>
          <w:lang w:val="cs-CZ"/>
        </w:rPr>
        <w:t>plnění závazk</w:t>
      </w:r>
      <w:r w:rsidR="008665EC" w:rsidRPr="0009547A">
        <w:rPr>
          <w:lang w:val="cs-CZ"/>
        </w:rPr>
        <w:t>ů</w:t>
      </w:r>
      <w:r w:rsidR="00770B55" w:rsidRPr="0009547A">
        <w:rPr>
          <w:lang w:val="cs-CZ"/>
        </w:rPr>
        <w:t xml:space="preserve"> podle této </w:t>
      </w:r>
      <w:r w:rsidR="00E5468D" w:rsidRPr="0009547A">
        <w:rPr>
          <w:lang w:val="cs-CZ"/>
        </w:rPr>
        <w:t>Smlouv</w:t>
      </w:r>
      <w:r w:rsidR="00D163BC" w:rsidRPr="0009547A">
        <w:rPr>
          <w:lang w:val="cs-CZ"/>
        </w:rPr>
        <w:t>y</w:t>
      </w:r>
      <w:r w:rsidR="00770B55" w:rsidRPr="0009547A">
        <w:rPr>
          <w:lang w:val="cs-CZ"/>
        </w:rPr>
        <w:t xml:space="preserve">, nebo </w:t>
      </w:r>
      <w:r w:rsidR="008665EC" w:rsidRPr="0009547A">
        <w:rPr>
          <w:lang w:val="cs-CZ"/>
        </w:rPr>
        <w:t>Strana, jenž</w:t>
      </w:r>
      <w:r w:rsidR="00770B55" w:rsidRPr="0009547A">
        <w:rPr>
          <w:lang w:val="cs-CZ"/>
        </w:rPr>
        <w:t xml:space="preserve"> </w:t>
      </w:r>
      <w:r w:rsidR="008665EC" w:rsidRPr="0009547A">
        <w:rPr>
          <w:lang w:val="cs-CZ"/>
        </w:rPr>
        <w:t xml:space="preserve">se </w:t>
      </w:r>
      <w:r w:rsidR="00770B55" w:rsidRPr="0009547A">
        <w:rPr>
          <w:lang w:val="cs-CZ"/>
        </w:rPr>
        <w:t xml:space="preserve">v důsledku </w:t>
      </w:r>
      <w:r w:rsidR="007B2542" w:rsidRPr="0009547A">
        <w:rPr>
          <w:lang w:val="cs-CZ"/>
        </w:rPr>
        <w:t>Vyš</w:t>
      </w:r>
      <w:r w:rsidR="00770B55" w:rsidRPr="0009547A">
        <w:rPr>
          <w:lang w:val="cs-CZ"/>
        </w:rPr>
        <w:t xml:space="preserve">ší moci </w:t>
      </w:r>
      <w:r w:rsidR="008665EC" w:rsidRPr="0009547A">
        <w:rPr>
          <w:lang w:val="cs-CZ"/>
        </w:rPr>
        <w:t xml:space="preserve">dostala </w:t>
      </w:r>
      <w:r w:rsidR="00770B55" w:rsidRPr="0009547A">
        <w:rPr>
          <w:lang w:val="cs-CZ"/>
        </w:rPr>
        <w:t>do prodlení s</w:t>
      </w:r>
      <w:r w:rsidR="008665EC" w:rsidRPr="0009547A">
        <w:rPr>
          <w:lang w:val="cs-CZ"/>
        </w:rPr>
        <w:t> </w:t>
      </w:r>
      <w:r w:rsidR="00770B55" w:rsidRPr="0009547A">
        <w:rPr>
          <w:lang w:val="cs-CZ"/>
        </w:rPr>
        <w:t>plněním</w:t>
      </w:r>
      <w:r w:rsidR="008665EC" w:rsidRPr="0009547A">
        <w:rPr>
          <w:lang w:val="cs-CZ"/>
        </w:rPr>
        <w:t xml:space="preserve"> </w:t>
      </w:r>
      <w:r w:rsidR="00770B55" w:rsidRPr="0009547A">
        <w:rPr>
          <w:lang w:val="cs-CZ"/>
        </w:rPr>
        <w:t>závazk</w:t>
      </w:r>
      <w:r w:rsidR="008665EC" w:rsidRPr="0009547A">
        <w:rPr>
          <w:lang w:val="cs-CZ"/>
        </w:rPr>
        <w:t>ů</w:t>
      </w:r>
      <w:r w:rsidR="00770B55" w:rsidRPr="0009547A">
        <w:rPr>
          <w:lang w:val="cs-CZ"/>
        </w:rPr>
        <w:t xml:space="preserve"> podle této </w:t>
      </w:r>
      <w:r w:rsidR="00E5468D" w:rsidRPr="0009547A">
        <w:rPr>
          <w:lang w:val="cs-CZ"/>
        </w:rPr>
        <w:t>Smlouv</w:t>
      </w:r>
      <w:r w:rsidR="00D163BC" w:rsidRPr="0009547A">
        <w:rPr>
          <w:lang w:val="cs-CZ"/>
        </w:rPr>
        <w:t>y</w:t>
      </w:r>
      <w:r w:rsidR="008665EC" w:rsidRPr="0009547A">
        <w:rPr>
          <w:lang w:val="cs-CZ"/>
        </w:rPr>
        <w:t xml:space="preserve">, </w:t>
      </w:r>
      <w:r w:rsidRPr="0009547A">
        <w:rPr>
          <w:lang w:val="cs-CZ"/>
        </w:rPr>
        <w:t>neprodleně</w:t>
      </w:r>
      <w:r w:rsidR="009326F1" w:rsidRPr="0009547A">
        <w:rPr>
          <w:lang w:val="cs-CZ"/>
        </w:rPr>
        <w:t xml:space="preserve">, nejpozději však do </w:t>
      </w:r>
      <w:r w:rsidR="00F13A1D" w:rsidRPr="0009547A">
        <w:rPr>
          <w:lang w:val="cs-CZ"/>
        </w:rPr>
        <w:t>tří</w:t>
      </w:r>
      <w:r w:rsidR="009326F1" w:rsidRPr="0009547A">
        <w:rPr>
          <w:lang w:val="cs-CZ"/>
        </w:rPr>
        <w:t xml:space="preserve"> (</w:t>
      </w:r>
      <w:r w:rsidR="00F13A1D" w:rsidRPr="0009547A">
        <w:rPr>
          <w:lang w:val="cs-CZ"/>
        </w:rPr>
        <w:t>3</w:t>
      </w:r>
      <w:r w:rsidR="009326F1" w:rsidRPr="0009547A">
        <w:rPr>
          <w:lang w:val="cs-CZ"/>
        </w:rPr>
        <w:t xml:space="preserve">) </w:t>
      </w:r>
      <w:r w:rsidR="009B0CB3" w:rsidRPr="0009547A">
        <w:rPr>
          <w:lang w:val="cs-CZ"/>
        </w:rPr>
        <w:t xml:space="preserve">pracovních </w:t>
      </w:r>
      <w:r w:rsidR="009326F1" w:rsidRPr="0009547A">
        <w:rPr>
          <w:lang w:val="cs-CZ"/>
        </w:rPr>
        <w:t>dnů</w:t>
      </w:r>
      <w:r w:rsidRPr="0009547A">
        <w:rPr>
          <w:lang w:val="cs-CZ"/>
        </w:rPr>
        <w:t xml:space="preserve"> písemně </w:t>
      </w:r>
      <w:r w:rsidR="008665EC" w:rsidRPr="0009547A">
        <w:rPr>
          <w:lang w:val="cs-CZ"/>
        </w:rPr>
        <w:t xml:space="preserve">oznámí </w:t>
      </w:r>
      <w:r w:rsidRPr="0009547A">
        <w:rPr>
          <w:lang w:val="cs-CZ"/>
        </w:rPr>
        <w:t>druh</w:t>
      </w:r>
      <w:r w:rsidR="009326F1" w:rsidRPr="0009547A">
        <w:rPr>
          <w:lang w:val="cs-CZ"/>
        </w:rPr>
        <w:t>é</w:t>
      </w:r>
      <w:r w:rsidRPr="0009547A">
        <w:rPr>
          <w:lang w:val="cs-CZ"/>
        </w:rPr>
        <w:t xml:space="preserve"> </w:t>
      </w:r>
      <w:r w:rsidR="008665EC" w:rsidRPr="0009547A">
        <w:rPr>
          <w:lang w:val="cs-CZ"/>
        </w:rPr>
        <w:t>S</w:t>
      </w:r>
      <w:r w:rsidRPr="0009547A">
        <w:rPr>
          <w:lang w:val="cs-CZ"/>
        </w:rPr>
        <w:t>tran</w:t>
      </w:r>
      <w:r w:rsidR="008665EC" w:rsidRPr="0009547A">
        <w:rPr>
          <w:lang w:val="cs-CZ"/>
        </w:rPr>
        <w:t>ě</w:t>
      </w:r>
      <w:r w:rsidRPr="0009547A">
        <w:rPr>
          <w:lang w:val="cs-CZ"/>
        </w:rPr>
        <w:t xml:space="preserve"> </w:t>
      </w:r>
      <w:r w:rsidR="008665EC" w:rsidRPr="0009547A">
        <w:rPr>
          <w:lang w:val="cs-CZ"/>
        </w:rPr>
        <w:t>tuto skutečnost</w:t>
      </w:r>
      <w:r w:rsidRPr="0009547A">
        <w:rPr>
          <w:lang w:val="cs-CZ"/>
        </w:rPr>
        <w:t xml:space="preserve"> a vynaloží maximální úsilí ke zmírnění </w:t>
      </w:r>
      <w:r w:rsidR="008665EC" w:rsidRPr="0009547A">
        <w:rPr>
          <w:lang w:val="cs-CZ"/>
        </w:rPr>
        <w:t>vzniklé újmy</w:t>
      </w:r>
      <w:r w:rsidRPr="0009547A">
        <w:rPr>
          <w:lang w:val="cs-CZ"/>
        </w:rPr>
        <w:t xml:space="preserve"> </w:t>
      </w:r>
      <w:r w:rsidR="008665EC" w:rsidRPr="0009547A">
        <w:rPr>
          <w:lang w:val="cs-CZ"/>
        </w:rPr>
        <w:t>v souladu s obecně závaznými právními předpisy</w:t>
      </w:r>
      <w:r w:rsidR="004B6265" w:rsidRPr="0009547A">
        <w:rPr>
          <w:lang w:val="cs-CZ"/>
        </w:rPr>
        <w:t xml:space="preserve"> a touto </w:t>
      </w:r>
      <w:r w:rsidR="000F48A9" w:rsidRPr="0009547A">
        <w:rPr>
          <w:lang w:val="cs-CZ"/>
        </w:rPr>
        <w:t>Smlouv</w:t>
      </w:r>
      <w:r w:rsidR="004B6265" w:rsidRPr="0009547A">
        <w:rPr>
          <w:lang w:val="cs-CZ"/>
        </w:rPr>
        <w:t>ou</w:t>
      </w:r>
      <w:r w:rsidR="008665EC" w:rsidRPr="0009547A">
        <w:rPr>
          <w:lang w:val="cs-CZ"/>
        </w:rPr>
        <w:t>.</w:t>
      </w:r>
      <w:bookmarkEnd w:id="102"/>
    </w:p>
    <w:bookmarkEnd w:id="103"/>
    <w:p w14:paraId="58CCF951" w14:textId="54D86985" w:rsidR="007B4D6A" w:rsidRPr="0009547A" w:rsidRDefault="008665EC">
      <w:pPr>
        <w:pStyle w:val="09SVAgr12"/>
        <w:tabs>
          <w:tab w:val="num" w:pos="567"/>
        </w:tabs>
        <w:spacing w:line="300" w:lineRule="exact"/>
        <w:ind w:left="567" w:hanging="567"/>
        <w:rPr>
          <w:lang w:val="cs-CZ"/>
        </w:rPr>
      </w:pPr>
      <w:r w:rsidRPr="0009547A">
        <w:rPr>
          <w:lang w:val="cs-CZ"/>
        </w:rPr>
        <w:t xml:space="preserve">V případě, že některá ze Stran nemůže plnit své závazky podle této </w:t>
      </w:r>
      <w:r w:rsidR="00E5468D" w:rsidRPr="0009547A">
        <w:rPr>
          <w:lang w:val="cs-CZ"/>
        </w:rPr>
        <w:t>Smlouv</w:t>
      </w:r>
      <w:r w:rsidR="00D163BC" w:rsidRPr="0009547A">
        <w:rPr>
          <w:lang w:val="cs-CZ"/>
        </w:rPr>
        <w:t>y</w:t>
      </w:r>
      <w:r w:rsidR="009D7AC8" w:rsidRPr="0009547A">
        <w:rPr>
          <w:lang w:val="cs-CZ"/>
        </w:rPr>
        <w:t xml:space="preserve"> </w:t>
      </w:r>
      <w:r w:rsidRPr="0009547A">
        <w:rPr>
          <w:lang w:val="cs-CZ"/>
        </w:rPr>
        <w:t xml:space="preserve">z důvodu </w:t>
      </w:r>
      <w:r w:rsidR="007B2542" w:rsidRPr="0009547A">
        <w:rPr>
          <w:lang w:val="cs-CZ"/>
        </w:rPr>
        <w:t>Vyš</w:t>
      </w:r>
      <w:r w:rsidRPr="0009547A">
        <w:rPr>
          <w:lang w:val="cs-CZ"/>
        </w:rPr>
        <w:t xml:space="preserve">ší moci, není taková Strana odpovědná za neplnění závazků podle této </w:t>
      </w:r>
      <w:r w:rsidR="00E5468D" w:rsidRPr="0009547A">
        <w:rPr>
          <w:lang w:val="cs-CZ"/>
        </w:rPr>
        <w:t>Smlouv</w:t>
      </w:r>
      <w:r w:rsidR="00D163BC" w:rsidRPr="0009547A">
        <w:rPr>
          <w:lang w:val="cs-CZ"/>
        </w:rPr>
        <w:t>y</w:t>
      </w:r>
      <w:r w:rsidRPr="0009547A">
        <w:rPr>
          <w:lang w:val="cs-CZ"/>
        </w:rPr>
        <w:t>. V</w:t>
      </w:r>
      <w:r w:rsidR="00581E8A" w:rsidRPr="0009547A">
        <w:rPr>
          <w:lang w:val="cs-CZ"/>
        </w:rPr>
        <w:t> </w:t>
      </w:r>
      <w:r w:rsidRPr="0009547A">
        <w:rPr>
          <w:lang w:val="cs-CZ"/>
        </w:rPr>
        <w:t xml:space="preserve">souladu s tím není žádná ze Stran </w:t>
      </w:r>
      <w:r w:rsidR="00474449" w:rsidRPr="0009547A">
        <w:rPr>
          <w:lang w:val="cs-CZ"/>
        </w:rPr>
        <w:t>povin</w:t>
      </w:r>
      <w:r w:rsidR="009326F1" w:rsidRPr="0009547A">
        <w:rPr>
          <w:lang w:val="cs-CZ"/>
        </w:rPr>
        <w:t>na</w:t>
      </w:r>
      <w:r w:rsidRPr="0009547A">
        <w:rPr>
          <w:lang w:val="cs-CZ"/>
        </w:rPr>
        <w:t xml:space="preserve"> platit smluvní pokuty nebo náhradu újmy v</w:t>
      </w:r>
      <w:r w:rsidR="00581E8A" w:rsidRPr="0009547A">
        <w:rPr>
          <w:lang w:val="cs-CZ"/>
        </w:rPr>
        <w:t> </w:t>
      </w:r>
      <w:r w:rsidRPr="0009547A">
        <w:rPr>
          <w:lang w:val="cs-CZ"/>
        </w:rPr>
        <w:t xml:space="preserve">rozsahu, </w:t>
      </w:r>
      <w:r w:rsidR="00060619" w:rsidRPr="0009547A">
        <w:rPr>
          <w:lang w:val="cs-CZ"/>
        </w:rPr>
        <w:t>kdy</w:t>
      </w:r>
      <w:r w:rsidRPr="0009547A">
        <w:rPr>
          <w:lang w:val="cs-CZ"/>
        </w:rPr>
        <w:t xml:space="preserve"> splnění</w:t>
      </w:r>
      <w:r w:rsidR="00060619" w:rsidRPr="0009547A">
        <w:rPr>
          <w:lang w:val="cs-CZ"/>
        </w:rPr>
        <w:t xml:space="preserve"> příslušných</w:t>
      </w:r>
      <w:r w:rsidRPr="0009547A">
        <w:rPr>
          <w:lang w:val="cs-CZ"/>
        </w:rPr>
        <w:t xml:space="preserve"> závazků této </w:t>
      </w:r>
      <w:r w:rsidR="00060619" w:rsidRPr="0009547A">
        <w:rPr>
          <w:lang w:val="cs-CZ"/>
        </w:rPr>
        <w:t>S</w:t>
      </w:r>
      <w:r w:rsidRPr="0009547A">
        <w:rPr>
          <w:lang w:val="cs-CZ"/>
        </w:rPr>
        <w:t>trany prokazatelně br</w:t>
      </w:r>
      <w:r w:rsidR="00060619" w:rsidRPr="0009547A">
        <w:rPr>
          <w:lang w:val="cs-CZ"/>
        </w:rPr>
        <w:t>á</w:t>
      </w:r>
      <w:r w:rsidRPr="0009547A">
        <w:rPr>
          <w:lang w:val="cs-CZ"/>
        </w:rPr>
        <w:t>n</w:t>
      </w:r>
      <w:r w:rsidR="00060619" w:rsidRPr="0009547A">
        <w:rPr>
          <w:lang w:val="cs-CZ"/>
        </w:rPr>
        <w:t>í</w:t>
      </w:r>
      <w:r w:rsidRPr="0009547A">
        <w:rPr>
          <w:lang w:val="cs-CZ"/>
        </w:rPr>
        <w:t xml:space="preserve"> </w:t>
      </w:r>
      <w:r w:rsidR="007B2542" w:rsidRPr="0009547A">
        <w:rPr>
          <w:lang w:val="cs-CZ"/>
        </w:rPr>
        <w:t>Vyš</w:t>
      </w:r>
      <w:r w:rsidRPr="0009547A">
        <w:rPr>
          <w:lang w:val="cs-CZ"/>
        </w:rPr>
        <w:t xml:space="preserve">ší moc. Strana, která prohlašuje, že jí </w:t>
      </w:r>
      <w:r w:rsidR="007B2542" w:rsidRPr="0009547A">
        <w:rPr>
          <w:lang w:val="cs-CZ"/>
        </w:rPr>
        <w:t>Vyš</w:t>
      </w:r>
      <w:r w:rsidRPr="0009547A">
        <w:rPr>
          <w:lang w:val="cs-CZ"/>
        </w:rPr>
        <w:t>ší moc brán</w:t>
      </w:r>
      <w:r w:rsidR="00060619" w:rsidRPr="0009547A">
        <w:rPr>
          <w:lang w:val="cs-CZ"/>
        </w:rPr>
        <w:t xml:space="preserve">í v plnění závazků podle této </w:t>
      </w:r>
      <w:r w:rsidR="00E5468D" w:rsidRPr="0009547A">
        <w:rPr>
          <w:lang w:val="cs-CZ"/>
        </w:rPr>
        <w:t>Smlouv</w:t>
      </w:r>
      <w:r w:rsidR="00D163BC" w:rsidRPr="0009547A">
        <w:rPr>
          <w:lang w:val="cs-CZ"/>
        </w:rPr>
        <w:t>y</w:t>
      </w:r>
      <w:r w:rsidR="00060619" w:rsidRPr="0009547A">
        <w:rPr>
          <w:lang w:val="cs-CZ"/>
        </w:rPr>
        <w:t xml:space="preserve">, nebo se v důsledku </w:t>
      </w:r>
      <w:r w:rsidR="007B2542" w:rsidRPr="0009547A">
        <w:rPr>
          <w:lang w:val="cs-CZ"/>
        </w:rPr>
        <w:t>Vyš</w:t>
      </w:r>
      <w:r w:rsidR="00F25824" w:rsidRPr="0009547A">
        <w:rPr>
          <w:lang w:val="cs-CZ"/>
        </w:rPr>
        <w:t>ší moci dostala do</w:t>
      </w:r>
      <w:r w:rsidR="00853A73" w:rsidRPr="0009547A">
        <w:rPr>
          <w:lang w:val="cs-CZ"/>
        </w:rPr>
        <w:t xml:space="preserve"> </w:t>
      </w:r>
      <w:r w:rsidR="00060619" w:rsidRPr="0009547A">
        <w:rPr>
          <w:lang w:val="cs-CZ"/>
        </w:rPr>
        <w:t xml:space="preserve">prodlení s plněním závazků podle této </w:t>
      </w:r>
      <w:r w:rsidR="00E5468D" w:rsidRPr="0009547A">
        <w:rPr>
          <w:lang w:val="cs-CZ"/>
        </w:rPr>
        <w:t>Smlouv</w:t>
      </w:r>
      <w:r w:rsidR="00D163BC" w:rsidRPr="0009547A">
        <w:rPr>
          <w:lang w:val="cs-CZ"/>
        </w:rPr>
        <w:t>y</w:t>
      </w:r>
      <w:r w:rsidR="00060619" w:rsidRPr="0009547A">
        <w:rPr>
          <w:lang w:val="cs-CZ"/>
        </w:rPr>
        <w:t>,</w:t>
      </w:r>
      <w:r w:rsidRPr="0009547A">
        <w:rPr>
          <w:lang w:val="cs-CZ"/>
        </w:rPr>
        <w:t xml:space="preserve"> vynaloží </w:t>
      </w:r>
      <w:r w:rsidR="000316B5" w:rsidRPr="0009547A">
        <w:rPr>
          <w:lang w:val="cs-CZ"/>
        </w:rPr>
        <w:t>maximální</w:t>
      </w:r>
      <w:r w:rsidRPr="0009547A">
        <w:rPr>
          <w:lang w:val="cs-CZ"/>
        </w:rPr>
        <w:t xml:space="preserve"> úsilí, aby </w:t>
      </w:r>
      <w:r w:rsidR="00060619" w:rsidRPr="0009547A">
        <w:rPr>
          <w:lang w:val="cs-CZ"/>
        </w:rPr>
        <w:t xml:space="preserve">okolnost vyvolávající </w:t>
      </w:r>
      <w:r w:rsidR="007B2542" w:rsidRPr="0009547A">
        <w:rPr>
          <w:lang w:val="cs-CZ"/>
        </w:rPr>
        <w:t>Vyš</w:t>
      </w:r>
      <w:r w:rsidRPr="0009547A">
        <w:rPr>
          <w:lang w:val="cs-CZ"/>
        </w:rPr>
        <w:t>ší moc byla ukončena</w:t>
      </w:r>
      <w:r w:rsidR="00060619" w:rsidRPr="0009547A">
        <w:rPr>
          <w:lang w:val="cs-CZ"/>
        </w:rPr>
        <w:t>, nebo aby</w:t>
      </w:r>
      <w:r w:rsidRPr="0009547A">
        <w:rPr>
          <w:lang w:val="cs-CZ"/>
        </w:rPr>
        <w:t xml:space="preserve"> nalezla řešení, </w:t>
      </w:r>
      <w:r w:rsidR="00060619" w:rsidRPr="0009547A">
        <w:rPr>
          <w:lang w:val="cs-CZ"/>
        </w:rPr>
        <w:t xml:space="preserve">na jehož základě bude možné v plnění této </w:t>
      </w:r>
      <w:r w:rsidR="00E5468D" w:rsidRPr="0009547A">
        <w:rPr>
          <w:lang w:val="cs-CZ"/>
        </w:rPr>
        <w:t>Smlouv</w:t>
      </w:r>
      <w:r w:rsidR="00D163BC" w:rsidRPr="0009547A">
        <w:rPr>
          <w:lang w:val="cs-CZ"/>
        </w:rPr>
        <w:t>y</w:t>
      </w:r>
      <w:r w:rsidR="009D7AC8" w:rsidRPr="0009547A">
        <w:rPr>
          <w:lang w:val="cs-CZ"/>
        </w:rPr>
        <w:t xml:space="preserve"> </w:t>
      </w:r>
      <w:r w:rsidR="00060619" w:rsidRPr="0009547A">
        <w:rPr>
          <w:lang w:val="cs-CZ"/>
        </w:rPr>
        <w:t xml:space="preserve">pokračovat navzdory trvání </w:t>
      </w:r>
      <w:r w:rsidR="007B2542" w:rsidRPr="0009547A">
        <w:rPr>
          <w:lang w:val="cs-CZ"/>
        </w:rPr>
        <w:t>Vyš</w:t>
      </w:r>
      <w:r w:rsidR="00060619" w:rsidRPr="0009547A">
        <w:rPr>
          <w:lang w:val="cs-CZ"/>
        </w:rPr>
        <w:t>ší moci</w:t>
      </w:r>
      <w:r w:rsidRPr="0009547A">
        <w:rPr>
          <w:lang w:val="cs-CZ"/>
        </w:rPr>
        <w:t xml:space="preserve">. </w:t>
      </w:r>
      <w:r w:rsidR="007B4D6A" w:rsidRPr="0009547A">
        <w:rPr>
          <w:lang w:val="cs-CZ"/>
        </w:rPr>
        <w:t xml:space="preserve">Existence </w:t>
      </w:r>
      <w:r w:rsidR="007B2542" w:rsidRPr="0009547A">
        <w:rPr>
          <w:lang w:val="cs-CZ"/>
        </w:rPr>
        <w:t>Vyš</w:t>
      </w:r>
      <w:r w:rsidR="007B4D6A" w:rsidRPr="0009547A">
        <w:rPr>
          <w:lang w:val="cs-CZ"/>
        </w:rPr>
        <w:t xml:space="preserve">ší moci nezbavuje dotyčnou Stranu splnit všechny ostatní závazky podle této </w:t>
      </w:r>
      <w:r w:rsidR="00E5468D" w:rsidRPr="0009547A">
        <w:rPr>
          <w:lang w:val="cs-CZ"/>
        </w:rPr>
        <w:t>Smlouv</w:t>
      </w:r>
      <w:r w:rsidR="00D163BC" w:rsidRPr="0009547A">
        <w:rPr>
          <w:lang w:val="cs-CZ"/>
        </w:rPr>
        <w:t>y</w:t>
      </w:r>
      <w:r w:rsidR="007B4D6A" w:rsidRPr="0009547A">
        <w:rPr>
          <w:lang w:val="cs-CZ"/>
        </w:rPr>
        <w:t xml:space="preserve">, které nejsou ovlivněny </w:t>
      </w:r>
      <w:r w:rsidR="007B2542" w:rsidRPr="0009547A">
        <w:rPr>
          <w:lang w:val="cs-CZ"/>
        </w:rPr>
        <w:t>Vyš</w:t>
      </w:r>
      <w:r w:rsidR="007B4D6A" w:rsidRPr="0009547A">
        <w:rPr>
          <w:lang w:val="cs-CZ"/>
        </w:rPr>
        <w:t>ší mocí.</w:t>
      </w:r>
    </w:p>
    <w:p w14:paraId="6A0A3B7E" w14:textId="15D48FB8" w:rsidR="009326F1" w:rsidRPr="0009547A" w:rsidRDefault="009326F1" w:rsidP="00EF007F">
      <w:pPr>
        <w:pStyle w:val="09SVAgr12"/>
        <w:tabs>
          <w:tab w:val="num" w:pos="567"/>
        </w:tabs>
        <w:spacing w:line="300" w:lineRule="exact"/>
        <w:ind w:left="567" w:hanging="567"/>
        <w:rPr>
          <w:lang w:val="cs-CZ"/>
        </w:rPr>
      </w:pPr>
      <w:r w:rsidRPr="0009547A">
        <w:rPr>
          <w:lang w:val="cs-CZ"/>
        </w:rPr>
        <w:t>Strany výslovně uvád</w:t>
      </w:r>
      <w:r w:rsidR="007230A8" w:rsidRPr="0009547A">
        <w:rPr>
          <w:lang w:val="cs-CZ"/>
        </w:rPr>
        <w:t>ěj</w:t>
      </w:r>
      <w:r w:rsidRPr="0009547A">
        <w:rPr>
          <w:lang w:val="cs-CZ"/>
        </w:rPr>
        <w:t xml:space="preserve">í, že za překážku způsobenou Vyšší mocí pro účely </w:t>
      </w:r>
      <w:r w:rsidR="00EF007F" w:rsidRPr="0009547A">
        <w:rPr>
          <w:lang w:val="cs-CZ"/>
        </w:rPr>
        <w:t xml:space="preserve">této </w:t>
      </w:r>
      <w:r w:rsidR="00E5468D" w:rsidRPr="0009547A">
        <w:rPr>
          <w:lang w:val="cs-CZ"/>
        </w:rPr>
        <w:t>Smlouv</w:t>
      </w:r>
      <w:r w:rsidR="00D163BC" w:rsidRPr="0009547A">
        <w:rPr>
          <w:lang w:val="cs-CZ"/>
        </w:rPr>
        <w:t>y</w:t>
      </w:r>
      <w:r w:rsidR="009D7AC8" w:rsidRPr="0009547A">
        <w:rPr>
          <w:lang w:val="cs-CZ"/>
        </w:rPr>
        <w:t xml:space="preserve"> </w:t>
      </w:r>
      <w:r w:rsidRPr="0009547A">
        <w:rPr>
          <w:lang w:val="cs-CZ"/>
        </w:rPr>
        <w:t>není považována překážka vzniklá z osobních poměrů dotčené Strany nebo vzniklá až v době, kdy byla dotčená Strana s plněním ujednané povinnosti v prodlení ani překážka, kterou Strana měla a mohla</w:t>
      </w:r>
      <w:r w:rsidR="001F7377" w:rsidRPr="0009547A">
        <w:rPr>
          <w:lang w:val="cs-CZ"/>
        </w:rPr>
        <w:t xml:space="preserve"> předvídat nebo</w:t>
      </w:r>
      <w:r w:rsidRPr="0009547A">
        <w:rPr>
          <w:lang w:val="cs-CZ"/>
        </w:rPr>
        <w:t xml:space="preserve"> překonat. </w:t>
      </w:r>
    </w:p>
    <w:p w14:paraId="061F379F" w14:textId="5DCA251E" w:rsidR="009326F1" w:rsidRPr="0009547A" w:rsidRDefault="009326F1" w:rsidP="005B0B0D">
      <w:pPr>
        <w:pStyle w:val="09SVAgr12"/>
        <w:tabs>
          <w:tab w:val="num" w:pos="567"/>
        </w:tabs>
        <w:spacing w:line="300" w:lineRule="exact"/>
        <w:ind w:left="567" w:hanging="567"/>
        <w:rPr>
          <w:lang w:val="cs-CZ"/>
        </w:rPr>
      </w:pPr>
      <w:r w:rsidRPr="0009547A">
        <w:rPr>
          <w:lang w:val="cs-CZ"/>
        </w:rPr>
        <w:lastRenderedPageBreak/>
        <w:t xml:space="preserve">Pokud překážka způsobená Vyšší mocí nepomine do deseti (10) dnů ode dne oznámení druhé Straně, sejdou se oprávnění </w:t>
      </w:r>
      <w:r w:rsidR="004C1DAC" w:rsidRPr="0009547A">
        <w:rPr>
          <w:lang w:val="cs-CZ"/>
        </w:rPr>
        <w:t>Z</w:t>
      </w:r>
      <w:r w:rsidRPr="0009547A">
        <w:rPr>
          <w:lang w:val="cs-CZ"/>
        </w:rPr>
        <w:t>ástupci obou Stran za účelem projednání dalšího postupu</w:t>
      </w:r>
      <w:r w:rsidR="00E04A03" w:rsidRPr="0009547A">
        <w:rPr>
          <w:lang w:val="cs-CZ"/>
        </w:rPr>
        <w:t xml:space="preserve"> při plnění závazků z</w:t>
      </w:r>
      <w:r w:rsidR="009B0CB3" w:rsidRPr="0009547A">
        <w:rPr>
          <w:lang w:val="cs-CZ"/>
        </w:rPr>
        <w:t xml:space="preserve"> této</w:t>
      </w:r>
      <w:r w:rsidR="00E04A03" w:rsidRPr="0009547A">
        <w:rPr>
          <w:lang w:val="cs-CZ"/>
        </w:rPr>
        <w:t xml:space="preserve"> </w:t>
      </w:r>
      <w:r w:rsidR="00E5468D" w:rsidRPr="0009547A">
        <w:rPr>
          <w:lang w:val="cs-CZ"/>
        </w:rPr>
        <w:t>Smlouv</w:t>
      </w:r>
      <w:r w:rsidR="00D163BC" w:rsidRPr="0009547A">
        <w:rPr>
          <w:lang w:val="cs-CZ"/>
        </w:rPr>
        <w:t>y</w:t>
      </w:r>
      <w:r w:rsidR="000125A8" w:rsidRPr="0009547A">
        <w:rPr>
          <w:lang w:val="cs-CZ"/>
        </w:rPr>
        <w:t>, a to buď osobně</w:t>
      </w:r>
      <w:r w:rsidR="006C4172" w:rsidRPr="0009547A">
        <w:rPr>
          <w:lang w:val="cs-CZ"/>
        </w:rPr>
        <w:t>,</w:t>
      </w:r>
      <w:r w:rsidR="000125A8" w:rsidRPr="0009547A">
        <w:rPr>
          <w:lang w:val="cs-CZ"/>
        </w:rPr>
        <w:t xml:space="preserve"> nebo prostřednictvím prostředků elektronické komunikace</w:t>
      </w:r>
      <w:r w:rsidR="00E04A03" w:rsidRPr="0009547A">
        <w:rPr>
          <w:lang w:val="cs-CZ"/>
        </w:rPr>
        <w:t>.</w:t>
      </w:r>
    </w:p>
    <w:p w14:paraId="0C532797" w14:textId="4A61B689" w:rsidR="00FA1CFC" w:rsidRPr="0009547A" w:rsidRDefault="00E04A03" w:rsidP="00FA1CFC">
      <w:pPr>
        <w:pStyle w:val="09SVAgr12"/>
        <w:tabs>
          <w:tab w:val="num" w:pos="567"/>
        </w:tabs>
        <w:spacing w:line="300" w:lineRule="exact"/>
        <w:ind w:left="567" w:hanging="567"/>
        <w:rPr>
          <w:lang w:val="cs-CZ"/>
        </w:rPr>
      </w:pPr>
      <w:r w:rsidRPr="0009547A">
        <w:rPr>
          <w:lang w:val="cs-CZ"/>
        </w:rPr>
        <w:t>Strany se zavazují vždy před uplatněním nároku na náhradu škody bez zbytečného odkladu po objektivním zjištění škodní události písemně vyzvat povinnou Stranu k projednání okolností škodní události a určení výše škody.</w:t>
      </w:r>
      <w:r w:rsidR="00FA1CFC" w:rsidRPr="0009547A">
        <w:rPr>
          <w:lang w:val="cs-CZ"/>
        </w:rPr>
        <w:t xml:space="preserve"> Toto ustanovení se neuplatní v případech, kdy by tímto postupem hrozilo promlčení nároku na náhradu škody jedné ze Stran nebo </w:t>
      </w:r>
      <w:r w:rsidR="00B03600" w:rsidRPr="0009547A">
        <w:rPr>
          <w:lang w:val="cs-CZ"/>
        </w:rPr>
        <w:t xml:space="preserve">by </w:t>
      </w:r>
      <w:r w:rsidR="00FA1CFC" w:rsidRPr="0009547A">
        <w:rPr>
          <w:lang w:val="cs-CZ"/>
        </w:rPr>
        <w:t>bylo jinak ohroženo řádné uplatnění nároku na náhradu škody.</w:t>
      </w:r>
    </w:p>
    <w:p w14:paraId="60F7EB7F" w14:textId="25BEC9A7" w:rsidR="003F0FDC" w:rsidRPr="0009547A" w:rsidRDefault="003F0FDC">
      <w:pPr>
        <w:pStyle w:val="09SVAgr11"/>
        <w:keepNext/>
        <w:tabs>
          <w:tab w:val="clear" w:pos="0"/>
          <w:tab w:val="num" w:pos="567"/>
        </w:tabs>
        <w:spacing w:line="300" w:lineRule="exact"/>
        <w:ind w:left="567" w:hanging="567"/>
        <w:jc w:val="both"/>
        <w:rPr>
          <w:sz w:val="28"/>
          <w:szCs w:val="28"/>
          <w:lang w:val="cs-CZ"/>
        </w:rPr>
      </w:pPr>
      <w:bookmarkStart w:id="104" w:name="_Ref53144926"/>
      <w:bookmarkStart w:id="105" w:name="_Ref36833965"/>
      <w:r w:rsidRPr="0009547A">
        <w:rPr>
          <w:sz w:val="28"/>
          <w:szCs w:val="28"/>
          <w:lang w:val="cs-CZ"/>
        </w:rPr>
        <w:t>Smluvní pokuty</w:t>
      </w:r>
      <w:bookmarkEnd w:id="104"/>
    </w:p>
    <w:p w14:paraId="54DACCC6" w14:textId="6AFD07A7" w:rsidR="0059789F" w:rsidRPr="0009547A" w:rsidRDefault="0059789F" w:rsidP="0059789F">
      <w:pPr>
        <w:pStyle w:val="09SVAgr12"/>
        <w:tabs>
          <w:tab w:val="num" w:pos="567"/>
        </w:tabs>
        <w:spacing w:line="300" w:lineRule="exact"/>
        <w:ind w:left="567" w:hanging="567"/>
        <w:rPr>
          <w:lang w:val="cs-CZ"/>
        </w:rPr>
      </w:pPr>
      <w:r w:rsidRPr="0009547A">
        <w:rPr>
          <w:lang w:val="cs-CZ"/>
        </w:rPr>
        <w:t xml:space="preserve">V případě, že Zhotovitel nebude </w:t>
      </w:r>
      <w:r w:rsidR="00892866" w:rsidRPr="0009547A">
        <w:rPr>
          <w:lang w:val="cs-CZ"/>
        </w:rPr>
        <w:t>provádět Dílo</w:t>
      </w:r>
      <w:r w:rsidR="0093307D" w:rsidRPr="0009547A">
        <w:rPr>
          <w:lang w:val="cs-CZ"/>
        </w:rPr>
        <w:t xml:space="preserve"> v termínech</w:t>
      </w:r>
      <w:r w:rsidRPr="0009547A">
        <w:rPr>
          <w:lang w:val="cs-CZ"/>
        </w:rPr>
        <w:t xml:space="preserve"> dle Časového harmonogramu, má Objednatel nárok na úhradu smluvní pokuty ve </w:t>
      </w:r>
      <w:r w:rsidR="007810C1" w:rsidRPr="0009547A">
        <w:rPr>
          <w:lang w:val="cs-CZ"/>
        </w:rPr>
        <w:t>2</w:t>
      </w:r>
      <w:r w:rsidR="00504F5E" w:rsidRPr="0009547A">
        <w:rPr>
          <w:lang w:val="cs-CZ"/>
        </w:rPr>
        <w:t>.000 Kč (slovy</w:t>
      </w:r>
      <w:r w:rsidR="007810C1" w:rsidRPr="0009547A">
        <w:rPr>
          <w:lang w:val="cs-CZ"/>
        </w:rPr>
        <w:t>: dva tisíce korun</w:t>
      </w:r>
      <w:r w:rsidR="00504F5E" w:rsidRPr="0009547A">
        <w:rPr>
          <w:lang w:val="cs-CZ"/>
        </w:rPr>
        <w:t>)</w:t>
      </w:r>
      <w:r w:rsidRPr="0009547A">
        <w:rPr>
          <w:lang w:val="cs-CZ"/>
        </w:rPr>
        <w:t xml:space="preserve">, a to za každý </w:t>
      </w:r>
      <w:r w:rsidR="005C5963" w:rsidRPr="0009547A">
        <w:rPr>
          <w:lang w:val="cs-CZ"/>
        </w:rPr>
        <w:t xml:space="preserve">započatý </w:t>
      </w:r>
      <w:r w:rsidRPr="0009547A">
        <w:rPr>
          <w:lang w:val="cs-CZ"/>
        </w:rPr>
        <w:t>den prodlení až do řádného splnění</w:t>
      </w:r>
      <w:r w:rsidR="00AF76A0" w:rsidRPr="0009547A">
        <w:rPr>
          <w:lang w:val="cs-CZ"/>
        </w:rPr>
        <w:t xml:space="preserve"> této povinnosti</w:t>
      </w:r>
      <w:r w:rsidRPr="0009547A">
        <w:rPr>
          <w:lang w:val="cs-CZ"/>
        </w:rPr>
        <w:t>.</w:t>
      </w:r>
    </w:p>
    <w:p w14:paraId="0971DE79" w14:textId="553A53E5" w:rsidR="00AF76A0" w:rsidRPr="0009547A" w:rsidRDefault="00AF76A0" w:rsidP="0059789F">
      <w:pPr>
        <w:pStyle w:val="09SVAgr12"/>
        <w:tabs>
          <w:tab w:val="num" w:pos="567"/>
        </w:tabs>
        <w:spacing w:line="300" w:lineRule="exact"/>
        <w:ind w:left="567" w:hanging="567"/>
        <w:rPr>
          <w:lang w:val="cs-CZ"/>
        </w:rPr>
      </w:pPr>
      <w:r w:rsidRPr="0009547A">
        <w:rPr>
          <w:lang w:val="cs-CZ"/>
        </w:rPr>
        <w:t>V případě, že je Zhotovitel v prodlení se splnění</w:t>
      </w:r>
      <w:r w:rsidR="006A03DC" w:rsidRPr="0009547A">
        <w:rPr>
          <w:lang w:val="cs-CZ"/>
        </w:rPr>
        <w:t>m</w:t>
      </w:r>
      <w:r w:rsidRPr="0009547A">
        <w:rPr>
          <w:lang w:val="cs-CZ"/>
        </w:rPr>
        <w:t xml:space="preserve"> povinnosti nahrazení člena Realizačního týmu ve smyslu odst. </w:t>
      </w:r>
      <w:r w:rsidRPr="0009547A">
        <w:rPr>
          <w:lang w:val="cs-CZ"/>
        </w:rPr>
        <w:fldChar w:fldCharType="begin"/>
      </w:r>
      <w:r w:rsidRPr="0009547A">
        <w:rPr>
          <w:lang w:val="cs-CZ"/>
        </w:rPr>
        <w:instrText xml:space="preserve"> REF _Ref53144698 \r \h </w:instrText>
      </w:r>
      <w:r w:rsidRPr="0009547A">
        <w:rPr>
          <w:lang w:val="cs-CZ"/>
        </w:rPr>
      </w:r>
      <w:r w:rsidRPr="0009547A">
        <w:rPr>
          <w:lang w:val="cs-CZ"/>
        </w:rPr>
        <w:fldChar w:fldCharType="separate"/>
      </w:r>
      <w:proofErr w:type="gramStart"/>
      <w:r w:rsidR="004A3EF5">
        <w:rPr>
          <w:lang w:val="cs-CZ"/>
        </w:rPr>
        <w:t>10.19</w:t>
      </w:r>
      <w:proofErr w:type="gramEnd"/>
      <w:r w:rsidRPr="0009547A">
        <w:rPr>
          <w:lang w:val="cs-CZ"/>
        </w:rPr>
        <w:fldChar w:fldCharType="end"/>
      </w:r>
      <w:r w:rsidRPr="0009547A">
        <w:rPr>
          <w:lang w:val="cs-CZ"/>
        </w:rPr>
        <w:t xml:space="preserve"> Smlouvy, má Objednatel nárok na uhrazení smluvní pokuty ve výši </w:t>
      </w:r>
      <w:r w:rsidR="00560778" w:rsidRPr="0009547A">
        <w:rPr>
          <w:lang w:val="cs-CZ"/>
        </w:rPr>
        <w:t>15</w:t>
      </w:r>
      <w:r w:rsidR="00957415" w:rsidRPr="0009547A">
        <w:rPr>
          <w:lang w:val="cs-CZ"/>
        </w:rPr>
        <w:t>.000</w:t>
      </w:r>
      <w:r w:rsidR="005A53A0" w:rsidRPr="0009547A">
        <w:rPr>
          <w:lang w:val="cs-CZ"/>
        </w:rPr>
        <w:t>,- Kč</w:t>
      </w:r>
      <w:r w:rsidRPr="0009547A">
        <w:rPr>
          <w:lang w:val="cs-CZ"/>
        </w:rPr>
        <w:t xml:space="preserve"> (slovy: </w:t>
      </w:r>
      <w:r w:rsidR="00560778" w:rsidRPr="0009547A">
        <w:rPr>
          <w:lang w:val="cs-CZ"/>
        </w:rPr>
        <w:t>patnáct</w:t>
      </w:r>
      <w:r w:rsidR="00957415" w:rsidRPr="0009547A">
        <w:rPr>
          <w:lang w:val="cs-CZ"/>
        </w:rPr>
        <w:t xml:space="preserve"> </w:t>
      </w:r>
      <w:r w:rsidR="005A53A0" w:rsidRPr="0009547A">
        <w:rPr>
          <w:lang w:val="cs-CZ"/>
        </w:rPr>
        <w:t>tisíc korun</w:t>
      </w:r>
      <w:r w:rsidRPr="0009547A">
        <w:rPr>
          <w:lang w:val="cs-CZ"/>
        </w:rPr>
        <w:t>), a to za každý</w:t>
      </w:r>
      <w:r w:rsidR="005C5963" w:rsidRPr="0009547A">
        <w:rPr>
          <w:lang w:val="cs-CZ"/>
        </w:rPr>
        <w:t xml:space="preserve"> započatý</w:t>
      </w:r>
      <w:r w:rsidRPr="0009547A">
        <w:rPr>
          <w:lang w:val="cs-CZ"/>
        </w:rPr>
        <w:t xml:space="preserve"> den prodlení, až do řádného splnění této povinnosti.</w:t>
      </w:r>
    </w:p>
    <w:p w14:paraId="5967518F" w14:textId="21658F22" w:rsidR="0059789F" w:rsidRPr="0009547A" w:rsidRDefault="003F0FDC" w:rsidP="00AF76A0">
      <w:pPr>
        <w:pStyle w:val="09SVAgr12"/>
        <w:tabs>
          <w:tab w:val="num" w:pos="567"/>
        </w:tabs>
        <w:spacing w:line="300" w:lineRule="exact"/>
        <w:ind w:left="567" w:hanging="567"/>
        <w:rPr>
          <w:lang w:val="cs-CZ"/>
        </w:rPr>
      </w:pPr>
      <w:r w:rsidRPr="0009547A">
        <w:rPr>
          <w:lang w:val="cs-CZ"/>
        </w:rPr>
        <w:t xml:space="preserve">Za každé porušení povinností, které pro Zhotovitele vyplývají z pravidel </w:t>
      </w:r>
      <w:r w:rsidR="0059789F" w:rsidRPr="0009547A">
        <w:rPr>
          <w:lang w:val="cs-CZ"/>
        </w:rPr>
        <w:t>souvisejících s dodržováním bezpečnosti</w:t>
      </w:r>
      <w:r w:rsidRPr="0009547A">
        <w:rPr>
          <w:lang w:val="cs-CZ"/>
        </w:rPr>
        <w:t>, zejména povinností uvedených v čl.</w:t>
      </w:r>
      <w:r w:rsidR="00957415" w:rsidRPr="0009547A">
        <w:rPr>
          <w:lang w:val="cs-CZ"/>
        </w:rPr>
        <w:t xml:space="preserve"> </w:t>
      </w:r>
      <w:r w:rsidR="00957415" w:rsidRPr="0009547A">
        <w:rPr>
          <w:lang w:val="cs-CZ"/>
        </w:rPr>
        <w:fldChar w:fldCharType="begin"/>
      </w:r>
      <w:r w:rsidR="00957415" w:rsidRPr="0009547A">
        <w:rPr>
          <w:lang w:val="cs-CZ"/>
        </w:rPr>
        <w:instrText xml:space="preserve"> REF _Ref67331482 \r \h </w:instrText>
      </w:r>
      <w:r w:rsidR="00957415" w:rsidRPr="0009547A">
        <w:rPr>
          <w:lang w:val="cs-CZ"/>
        </w:rPr>
      </w:r>
      <w:r w:rsidR="00957415" w:rsidRPr="0009547A">
        <w:rPr>
          <w:lang w:val="cs-CZ"/>
        </w:rPr>
        <w:fldChar w:fldCharType="separate"/>
      </w:r>
      <w:r w:rsidR="004A3EF5">
        <w:rPr>
          <w:lang w:val="cs-CZ"/>
        </w:rPr>
        <w:t>5</w:t>
      </w:r>
      <w:r w:rsidR="00957415" w:rsidRPr="0009547A">
        <w:rPr>
          <w:lang w:val="cs-CZ"/>
        </w:rPr>
        <w:fldChar w:fldCharType="end"/>
      </w:r>
      <w:r w:rsidR="00232D04" w:rsidRPr="0009547A">
        <w:rPr>
          <w:lang w:val="cs-CZ"/>
        </w:rPr>
        <w:t xml:space="preserve">, </w:t>
      </w:r>
      <w:r w:rsidR="00232D04" w:rsidRPr="0009547A">
        <w:rPr>
          <w:lang w:val="cs-CZ"/>
        </w:rPr>
        <w:fldChar w:fldCharType="begin"/>
      </w:r>
      <w:r w:rsidR="00232D04" w:rsidRPr="0009547A">
        <w:rPr>
          <w:lang w:val="cs-CZ"/>
        </w:rPr>
        <w:instrText xml:space="preserve"> REF _Ref67924008 \r \h </w:instrText>
      </w:r>
      <w:r w:rsidR="00232D04" w:rsidRPr="0009547A">
        <w:rPr>
          <w:lang w:val="cs-CZ"/>
        </w:rPr>
      </w:r>
      <w:r w:rsidR="00232D04" w:rsidRPr="0009547A">
        <w:rPr>
          <w:lang w:val="cs-CZ"/>
        </w:rPr>
        <w:fldChar w:fldCharType="separate"/>
      </w:r>
      <w:r w:rsidR="004A3EF5">
        <w:rPr>
          <w:lang w:val="cs-CZ"/>
        </w:rPr>
        <w:t>6</w:t>
      </w:r>
      <w:r w:rsidR="00232D04" w:rsidRPr="0009547A">
        <w:rPr>
          <w:lang w:val="cs-CZ"/>
        </w:rPr>
        <w:fldChar w:fldCharType="end"/>
      </w:r>
      <w:r w:rsidR="00957415" w:rsidRPr="0009547A">
        <w:rPr>
          <w:lang w:val="cs-CZ"/>
        </w:rPr>
        <w:t xml:space="preserve"> a</w:t>
      </w:r>
      <w:r w:rsidRPr="0009547A">
        <w:rPr>
          <w:lang w:val="cs-CZ"/>
        </w:rPr>
        <w:t xml:space="preserve"> </w:t>
      </w:r>
      <w:r w:rsidRPr="0009547A">
        <w:rPr>
          <w:lang w:val="cs-CZ"/>
        </w:rPr>
        <w:fldChar w:fldCharType="begin"/>
      </w:r>
      <w:r w:rsidRPr="0009547A">
        <w:rPr>
          <w:lang w:val="cs-CZ"/>
        </w:rPr>
        <w:instrText xml:space="preserve"> REF _Ref38301444 \r \h  \* MERGEFORMAT </w:instrText>
      </w:r>
      <w:r w:rsidRPr="0009547A">
        <w:rPr>
          <w:lang w:val="cs-CZ"/>
        </w:rPr>
      </w:r>
      <w:r w:rsidRPr="0009547A">
        <w:rPr>
          <w:lang w:val="cs-CZ"/>
        </w:rPr>
        <w:fldChar w:fldCharType="separate"/>
      </w:r>
      <w:r w:rsidR="004A3EF5">
        <w:rPr>
          <w:lang w:val="cs-CZ"/>
        </w:rPr>
        <w:t>10</w:t>
      </w:r>
      <w:r w:rsidRPr="0009547A">
        <w:rPr>
          <w:lang w:val="cs-CZ"/>
        </w:rPr>
        <w:fldChar w:fldCharType="end"/>
      </w:r>
      <w:r w:rsidRPr="0009547A">
        <w:rPr>
          <w:lang w:val="cs-CZ"/>
        </w:rPr>
        <w:t xml:space="preserve"> této Smlouvy, má Objednatel nárok na úhradu smluvní pokuty ve výši</w:t>
      </w:r>
      <w:r w:rsidR="003875E6" w:rsidRPr="0009547A">
        <w:rPr>
          <w:lang w:val="cs-CZ"/>
        </w:rPr>
        <w:t xml:space="preserve"> </w:t>
      </w:r>
      <w:r w:rsidR="00232D04" w:rsidRPr="0009547A">
        <w:rPr>
          <w:lang w:val="cs-CZ"/>
        </w:rPr>
        <w:t>20</w:t>
      </w:r>
      <w:r w:rsidR="00957415" w:rsidRPr="0009547A">
        <w:rPr>
          <w:lang w:val="cs-CZ"/>
        </w:rPr>
        <w:t>.000</w:t>
      </w:r>
      <w:r w:rsidR="00692461" w:rsidRPr="0009547A">
        <w:rPr>
          <w:lang w:val="cs-CZ"/>
        </w:rPr>
        <w:t>,- Kč</w:t>
      </w:r>
      <w:r w:rsidR="0059789F" w:rsidRPr="0009547A">
        <w:rPr>
          <w:lang w:val="cs-CZ"/>
        </w:rPr>
        <w:t xml:space="preserve"> (slovy: </w:t>
      </w:r>
      <w:r w:rsidR="00232D04" w:rsidRPr="0009547A">
        <w:rPr>
          <w:lang w:val="cs-CZ"/>
        </w:rPr>
        <w:t>dvacet</w:t>
      </w:r>
      <w:r w:rsidR="00957415" w:rsidRPr="0009547A">
        <w:rPr>
          <w:lang w:val="cs-CZ"/>
        </w:rPr>
        <w:t xml:space="preserve"> tisíc</w:t>
      </w:r>
      <w:r w:rsidR="0093307D" w:rsidRPr="0009547A">
        <w:rPr>
          <w:lang w:val="cs-CZ"/>
        </w:rPr>
        <w:t xml:space="preserve"> </w:t>
      </w:r>
      <w:r w:rsidR="00692461" w:rsidRPr="0009547A">
        <w:rPr>
          <w:lang w:val="cs-CZ"/>
        </w:rPr>
        <w:t>korun</w:t>
      </w:r>
      <w:r w:rsidR="0059789F" w:rsidRPr="0009547A">
        <w:rPr>
          <w:lang w:val="cs-CZ"/>
        </w:rPr>
        <w:t>)</w:t>
      </w:r>
      <w:r w:rsidRPr="0009547A">
        <w:rPr>
          <w:lang w:val="cs-CZ"/>
        </w:rPr>
        <w:t xml:space="preserve">, a to za každé jednotlivé porušení této povinnosti, nebylo-li v souladu s touto Smlouvou zhojeno, odpovědnost za škodu či jinou újmu se </w:t>
      </w:r>
      <w:r w:rsidR="00692461" w:rsidRPr="0009547A">
        <w:rPr>
          <w:lang w:val="cs-CZ"/>
        </w:rPr>
        <w:t>ne</w:t>
      </w:r>
      <w:r w:rsidRPr="0009547A">
        <w:rPr>
          <w:lang w:val="cs-CZ"/>
        </w:rPr>
        <w:t>vylučuje.</w:t>
      </w:r>
    </w:p>
    <w:p w14:paraId="145469CE" w14:textId="7AFB66D4" w:rsidR="003875E6" w:rsidRPr="0009547A" w:rsidRDefault="003875E6" w:rsidP="003875E6">
      <w:pPr>
        <w:pStyle w:val="09SVAgr12"/>
        <w:tabs>
          <w:tab w:val="num" w:pos="567"/>
        </w:tabs>
        <w:spacing w:line="300" w:lineRule="exact"/>
        <w:ind w:left="567" w:hanging="567"/>
        <w:rPr>
          <w:lang w:val="cs-CZ"/>
        </w:rPr>
      </w:pPr>
      <w:r w:rsidRPr="0009547A">
        <w:rPr>
          <w:lang w:val="cs-CZ"/>
        </w:rPr>
        <w:t xml:space="preserve">V případě, že je Zhotovitel v prodlení s odstraněním vad a nedodělků </w:t>
      </w:r>
      <w:r w:rsidR="0097641B" w:rsidRPr="0009547A">
        <w:rPr>
          <w:lang w:val="cs-CZ"/>
        </w:rPr>
        <w:t xml:space="preserve">vytčených v rámci akceptace příslušné části Díla dle čl. </w:t>
      </w:r>
      <w:r w:rsidR="0097641B" w:rsidRPr="0009547A">
        <w:rPr>
          <w:lang w:val="cs-CZ"/>
        </w:rPr>
        <w:fldChar w:fldCharType="begin"/>
      </w:r>
      <w:r w:rsidR="0097641B" w:rsidRPr="0009547A">
        <w:rPr>
          <w:lang w:val="cs-CZ"/>
        </w:rPr>
        <w:instrText xml:space="preserve"> REF _Ref62326478 \r \h </w:instrText>
      </w:r>
      <w:r w:rsidR="0097641B" w:rsidRPr="0009547A">
        <w:rPr>
          <w:lang w:val="cs-CZ"/>
        </w:rPr>
      </w:r>
      <w:r w:rsidR="0097641B" w:rsidRPr="0009547A">
        <w:rPr>
          <w:lang w:val="cs-CZ"/>
        </w:rPr>
        <w:fldChar w:fldCharType="separate"/>
      </w:r>
      <w:r w:rsidR="004A3EF5">
        <w:rPr>
          <w:lang w:val="cs-CZ"/>
        </w:rPr>
        <w:t>8</w:t>
      </w:r>
      <w:r w:rsidR="0097641B" w:rsidRPr="0009547A">
        <w:rPr>
          <w:lang w:val="cs-CZ"/>
        </w:rPr>
        <w:fldChar w:fldCharType="end"/>
      </w:r>
      <w:r w:rsidR="0097641B" w:rsidRPr="0009547A">
        <w:rPr>
          <w:lang w:val="cs-CZ"/>
        </w:rPr>
        <w:t xml:space="preserve"> této Smlouvy ve lhůtě uvedené v příslušném Akceptačním protokolu</w:t>
      </w:r>
      <w:r w:rsidRPr="0009547A">
        <w:rPr>
          <w:lang w:val="cs-CZ"/>
        </w:rPr>
        <w:t>, má Objednatel nárok na uhrazení smluvní pokuty ve výši 2.000,- Kč (slovy: dva tisíce korun), a to za každý započatý den prodlení, až do řádného splnění této povinnosti.</w:t>
      </w:r>
    </w:p>
    <w:p w14:paraId="13FE2255" w14:textId="16C74E3E" w:rsidR="001D0161" w:rsidRPr="0009547A" w:rsidRDefault="001D0161" w:rsidP="001D0161">
      <w:pPr>
        <w:pStyle w:val="09SVAgr12"/>
        <w:tabs>
          <w:tab w:val="num" w:pos="567"/>
        </w:tabs>
        <w:spacing w:line="300" w:lineRule="exact"/>
        <w:ind w:left="567" w:hanging="567"/>
        <w:rPr>
          <w:lang w:val="cs-CZ"/>
        </w:rPr>
      </w:pPr>
      <w:r w:rsidRPr="0009547A">
        <w:rPr>
          <w:lang w:val="cs-CZ"/>
        </w:rPr>
        <w:t>V případě, že Zhotovitel poruší povinnost</w:t>
      </w:r>
      <w:r w:rsidR="0093307D" w:rsidRPr="0009547A">
        <w:rPr>
          <w:lang w:val="cs-CZ"/>
        </w:rPr>
        <w:t xml:space="preserve"> zahájit či dokončit odstranění </w:t>
      </w:r>
      <w:r w:rsidR="005C5963" w:rsidRPr="0009547A">
        <w:rPr>
          <w:lang w:val="cs-CZ"/>
        </w:rPr>
        <w:t xml:space="preserve">reklamovaných </w:t>
      </w:r>
      <w:r w:rsidR="0093307D" w:rsidRPr="0009547A">
        <w:rPr>
          <w:lang w:val="cs-CZ"/>
        </w:rPr>
        <w:t>vad</w:t>
      </w:r>
      <w:r w:rsidR="005C5963" w:rsidRPr="0009547A">
        <w:rPr>
          <w:lang w:val="cs-CZ"/>
        </w:rPr>
        <w:t xml:space="preserve"> ve lhůtě</w:t>
      </w:r>
      <w:r w:rsidRPr="0009547A">
        <w:rPr>
          <w:lang w:val="cs-CZ"/>
        </w:rPr>
        <w:t xml:space="preserve"> stanoven</w:t>
      </w:r>
      <w:r w:rsidR="005C5963" w:rsidRPr="0009547A">
        <w:rPr>
          <w:lang w:val="cs-CZ"/>
        </w:rPr>
        <w:t>é dle</w:t>
      </w:r>
      <w:r w:rsidRPr="0009547A">
        <w:rPr>
          <w:lang w:val="cs-CZ"/>
        </w:rPr>
        <w:t> </w:t>
      </w:r>
      <w:proofErr w:type="gramStart"/>
      <w:r w:rsidRPr="0009547A">
        <w:rPr>
          <w:lang w:val="cs-CZ"/>
        </w:rPr>
        <w:t xml:space="preserve">odst. </w:t>
      </w:r>
      <w:r w:rsidR="005C5963" w:rsidRPr="0009547A">
        <w:rPr>
          <w:lang w:val="cs-CZ"/>
        </w:rPr>
        <w:fldChar w:fldCharType="begin"/>
      </w:r>
      <w:r w:rsidR="005C5963" w:rsidRPr="0009547A">
        <w:rPr>
          <w:lang w:val="cs-CZ"/>
        </w:rPr>
        <w:instrText xml:space="preserve"> REF _Ref62392674 \r \h </w:instrText>
      </w:r>
      <w:r w:rsidR="005C5963" w:rsidRPr="0009547A">
        <w:rPr>
          <w:lang w:val="cs-CZ"/>
        </w:rPr>
      </w:r>
      <w:r w:rsidR="005C5963" w:rsidRPr="0009547A">
        <w:rPr>
          <w:lang w:val="cs-CZ"/>
        </w:rPr>
        <w:fldChar w:fldCharType="separate"/>
      </w:r>
      <w:r w:rsidR="004A3EF5">
        <w:rPr>
          <w:lang w:val="cs-CZ"/>
        </w:rPr>
        <w:t>9.9</w:t>
      </w:r>
      <w:r w:rsidR="005C5963" w:rsidRPr="0009547A">
        <w:rPr>
          <w:lang w:val="cs-CZ"/>
        </w:rPr>
        <w:fldChar w:fldCharType="end"/>
      </w:r>
      <w:r w:rsidR="005C5963" w:rsidRPr="0009547A">
        <w:rPr>
          <w:lang w:val="cs-CZ"/>
        </w:rPr>
        <w:t xml:space="preserve"> a </w:t>
      </w:r>
      <w:r w:rsidR="005C5963" w:rsidRPr="0009547A">
        <w:rPr>
          <w:lang w:val="cs-CZ"/>
        </w:rPr>
        <w:fldChar w:fldCharType="begin"/>
      </w:r>
      <w:r w:rsidR="005C5963" w:rsidRPr="0009547A">
        <w:rPr>
          <w:lang w:val="cs-CZ"/>
        </w:rPr>
        <w:instrText xml:space="preserve"> REF _Ref62393084 \r \h </w:instrText>
      </w:r>
      <w:r w:rsidR="005C5963" w:rsidRPr="0009547A">
        <w:rPr>
          <w:lang w:val="cs-CZ"/>
        </w:rPr>
      </w:r>
      <w:r w:rsidR="005C5963" w:rsidRPr="0009547A">
        <w:rPr>
          <w:lang w:val="cs-CZ"/>
        </w:rPr>
        <w:fldChar w:fldCharType="separate"/>
      </w:r>
      <w:r w:rsidR="004A3EF5">
        <w:rPr>
          <w:lang w:val="cs-CZ"/>
        </w:rPr>
        <w:t>9.13</w:t>
      </w:r>
      <w:proofErr w:type="gramEnd"/>
      <w:r w:rsidR="005C5963" w:rsidRPr="0009547A">
        <w:rPr>
          <w:lang w:val="cs-CZ"/>
        </w:rPr>
        <w:fldChar w:fldCharType="end"/>
      </w:r>
      <w:r w:rsidRPr="0009547A">
        <w:rPr>
          <w:lang w:val="cs-CZ"/>
        </w:rPr>
        <w:t xml:space="preserve"> této Smlouvy</w:t>
      </w:r>
      <w:r w:rsidRPr="0009547A">
        <w:rPr>
          <w:rFonts w:eastAsia="Times New Roman"/>
          <w:lang w:val="cs-CZ" w:eastAsia="cs-CZ"/>
        </w:rPr>
        <w:t>, má Objednatel nárok na úhradu smluvní pokuty ve výši</w:t>
      </w:r>
      <w:r w:rsidR="003875E6" w:rsidRPr="0009547A">
        <w:rPr>
          <w:rFonts w:eastAsia="Times New Roman"/>
          <w:lang w:val="cs-CZ" w:eastAsia="cs-CZ"/>
        </w:rPr>
        <w:t xml:space="preserve"> </w:t>
      </w:r>
      <w:r w:rsidR="00957415" w:rsidRPr="0009547A">
        <w:rPr>
          <w:lang w:val="cs-CZ"/>
        </w:rPr>
        <w:t>2.000</w:t>
      </w:r>
      <w:r w:rsidRPr="0009547A">
        <w:rPr>
          <w:lang w:val="cs-CZ"/>
        </w:rPr>
        <w:t xml:space="preserve">,- Kč (slovy: </w:t>
      </w:r>
      <w:r w:rsidR="00957415" w:rsidRPr="0009547A">
        <w:rPr>
          <w:lang w:val="cs-CZ"/>
        </w:rPr>
        <w:t>dva t</w:t>
      </w:r>
      <w:r w:rsidR="003875E6" w:rsidRPr="0009547A">
        <w:rPr>
          <w:lang w:val="cs-CZ"/>
        </w:rPr>
        <w:t>i</w:t>
      </w:r>
      <w:r w:rsidR="00957415" w:rsidRPr="0009547A">
        <w:rPr>
          <w:lang w:val="cs-CZ"/>
        </w:rPr>
        <w:t>s</w:t>
      </w:r>
      <w:r w:rsidR="003875E6" w:rsidRPr="0009547A">
        <w:rPr>
          <w:lang w:val="cs-CZ"/>
        </w:rPr>
        <w:t>í</w:t>
      </w:r>
      <w:r w:rsidR="00957415" w:rsidRPr="0009547A">
        <w:rPr>
          <w:lang w:val="cs-CZ"/>
        </w:rPr>
        <w:t>ce</w:t>
      </w:r>
      <w:r w:rsidRPr="0009547A">
        <w:rPr>
          <w:lang w:val="cs-CZ"/>
        </w:rPr>
        <w:t xml:space="preserve"> korun), a to </w:t>
      </w:r>
      <w:r w:rsidR="00B7430B" w:rsidRPr="0009547A">
        <w:rPr>
          <w:lang w:val="cs-CZ"/>
        </w:rPr>
        <w:t>za každ</w:t>
      </w:r>
      <w:r w:rsidR="005C5963" w:rsidRPr="0009547A">
        <w:rPr>
          <w:lang w:val="cs-CZ"/>
        </w:rPr>
        <w:t>ý započatý den prodlení, až do řádného splnění této povinnosti</w:t>
      </w:r>
      <w:r w:rsidRPr="0009547A">
        <w:rPr>
          <w:lang w:val="cs-CZ"/>
        </w:rPr>
        <w:t>.</w:t>
      </w:r>
    </w:p>
    <w:p w14:paraId="4C43CBA8" w14:textId="6F9BBECA" w:rsidR="008A6B41" w:rsidRPr="0009547A" w:rsidRDefault="008A6B41" w:rsidP="008A6B41">
      <w:pPr>
        <w:pStyle w:val="09SVAgr12"/>
        <w:tabs>
          <w:tab w:val="num" w:pos="567"/>
        </w:tabs>
        <w:spacing w:line="300" w:lineRule="exact"/>
        <w:ind w:left="567" w:hanging="567"/>
        <w:rPr>
          <w:lang w:val="cs-CZ"/>
        </w:rPr>
      </w:pPr>
      <w:r w:rsidRPr="0009547A">
        <w:rPr>
          <w:lang w:val="cs-CZ"/>
        </w:rPr>
        <w:t>V případě, že Zhotovitel poruší povinnost zahájit či dokončit odstranění havárií ve lhůtě stanovené dle </w:t>
      </w:r>
      <w:proofErr w:type="gramStart"/>
      <w:r w:rsidRPr="0009547A">
        <w:rPr>
          <w:lang w:val="cs-CZ"/>
        </w:rPr>
        <w:t xml:space="preserve">odst. </w:t>
      </w:r>
      <w:r w:rsidRPr="0009547A">
        <w:rPr>
          <w:lang w:val="cs-CZ"/>
        </w:rPr>
        <w:fldChar w:fldCharType="begin"/>
      </w:r>
      <w:r w:rsidRPr="0009547A">
        <w:rPr>
          <w:lang w:val="cs-CZ"/>
        </w:rPr>
        <w:instrText xml:space="preserve"> REF _Ref62392774 \r \h </w:instrText>
      </w:r>
      <w:r w:rsidRPr="0009547A">
        <w:rPr>
          <w:lang w:val="cs-CZ"/>
        </w:rPr>
      </w:r>
      <w:r w:rsidRPr="0009547A">
        <w:rPr>
          <w:lang w:val="cs-CZ"/>
        </w:rPr>
        <w:fldChar w:fldCharType="separate"/>
      </w:r>
      <w:r w:rsidR="004A3EF5">
        <w:rPr>
          <w:lang w:val="cs-CZ"/>
        </w:rPr>
        <w:t>9.11</w:t>
      </w:r>
      <w:proofErr w:type="gramEnd"/>
      <w:r w:rsidRPr="0009547A">
        <w:rPr>
          <w:lang w:val="cs-CZ"/>
        </w:rPr>
        <w:fldChar w:fldCharType="end"/>
      </w:r>
      <w:r w:rsidRPr="0009547A">
        <w:rPr>
          <w:lang w:val="cs-CZ"/>
        </w:rPr>
        <w:t xml:space="preserve"> a </w:t>
      </w:r>
      <w:r w:rsidRPr="0009547A">
        <w:rPr>
          <w:lang w:val="cs-CZ"/>
        </w:rPr>
        <w:fldChar w:fldCharType="begin"/>
      </w:r>
      <w:r w:rsidRPr="0009547A">
        <w:rPr>
          <w:lang w:val="cs-CZ"/>
        </w:rPr>
        <w:instrText xml:space="preserve"> REF _Ref62393084 \r \h </w:instrText>
      </w:r>
      <w:r w:rsidRPr="0009547A">
        <w:rPr>
          <w:lang w:val="cs-CZ"/>
        </w:rPr>
      </w:r>
      <w:r w:rsidRPr="0009547A">
        <w:rPr>
          <w:lang w:val="cs-CZ"/>
        </w:rPr>
        <w:fldChar w:fldCharType="separate"/>
      </w:r>
      <w:r w:rsidR="004A3EF5">
        <w:rPr>
          <w:lang w:val="cs-CZ"/>
        </w:rPr>
        <w:t>9.13</w:t>
      </w:r>
      <w:r w:rsidRPr="0009547A">
        <w:rPr>
          <w:lang w:val="cs-CZ"/>
        </w:rPr>
        <w:fldChar w:fldCharType="end"/>
      </w:r>
      <w:r w:rsidRPr="0009547A">
        <w:rPr>
          <w:lang w:val="cs-CZ"/>
        </w:rPr>
        <w:t xml:space="preserve"> této Smlouvy</w:t>
      </w:r>
      <w:r w:rsidRPr="0009547A">
        <w:rPr>
          <w:rFonts w:eastAsia="Times New Roman"/>
          <w:lang w:val="cs-CZ" w:eastAsia="cs-CZ"/>
        </w:rPr>
        <w:t xml:space="preserve">, má Objednatel nárok na úhradu smluvní pokuty ve výši </w:t>
      </w:r>
      <w:r w:rsidR="003875E6" w:rsidRPr="0009547A">
        <w:rPr>
          <w:lang w:val="cs-CZ"/>
        </w:rPr>
        <w:t>5.000</w:t>
      </w:r>
      <w:r w:rsidRPr="0009547A">
        <w:rPr>
          <w:lang w:val="cs-CZ"/>
        </w:rPr>
        <w:t xml:space="preserve">,- Kč (slovy: </w:t>
      </w:r>
      <w:r w:rsidR="003875E6" w:rsidRPr="0009547A">
        <w:rPr>
          <w:lang w:val="cs-CZ"/>
        </w:rPr>
        <w:t>pět tisíc</w:t>
      </w:r>
      <w:r w:rsidRPr="0009547A">
        <w:rPr>
          <w:lang w:val="cs-CZ"/>
        </w:rPr>
        <w:t xml:space="preserve"> korun), a to za každý započatý den prodlení, až do řádného splnění této povinnosti.</w:t>
      </w:r>
    </w:p>
    <w:p w14:paraId="438C6446" w14:textId="40BC5873" w:rsidR="00AF76A0" w:rsidRPr="0009547A" w:rsidRDefault="00AF76A0" w:rsidP="00AF76A0">
      <w:pPr>
        <w:pStyle w:val="09SVAgr12"/>
        <w:tabs>
          <w:tab w:val="num" w:pos="567"/>
        </w:tabs>
        <w:spacing w:line="300" w:lineRule="exact"/>
        <w:ind w:left="567" w:hanging="567"/>
        <w:rPr>
          <w:lang w:val="cs-CZ"/>
        </w:rPr>
      </w:pPr>
      <w:r w:rsidRPr="0009547A">
        <w:rPr>
          <w:lang w:val="cs-CZ"/>
        </w:rPr>
        <w:t xml:space="preserve">V případě, že </w:t>
      </w:r>
      <w:r w:rsidR="006023C3" w:rsidRPr="0009547A">
        <w:rPr>
          <w:lang w:val="cs-CZ"/>
        </w:rPr>
        <w:t xml:space="preserve">(i) </w:t>
      </w:r>
      <w:r w:rsidRPr="0009547A">
        <w:rPr>
          <w:lang w:val="cs-CZ"/>
        </w:rPr>
        <w:t xml:space="preserve">Zhotovitel nesplní kteroukoliv z povinností či poruší jakoukoliv povinnost vyplývající mu ze Smlouvy, vyjma povinností této Smlouvy s uvedením specifické smluvní pokuty v tomto čl. </w:t>
      </w:r>
      <w:r w:rsidRPr="0009547A">
        <w:rPr>
          <w:lang w:val="cs-CZ"/>
        </w:rPr>
        <w:fldChar w:fldCharType="begin"/>
      </w:r>
      <w:r w:rsidRPr="0009547A">
        <w:rPr>
          <w:lang w:val="cs-CZ"/>
        </w:rPr>
        <w:instrText xml:space="preserve"> REF _Ref53144926 \r \h </w:instrText>
      </w:r>
      <w:r w:rsidRPr="0009547A">
        <w:rPr>
          <w:lang w:val="cs-CZ"/>
        </w:rPr>
      </w:r>
      <w:r w:rsidRPr="0009547A">
        <w:rPr>
          <w:lang w:val="cs-CZ"/>
        </w:rPr>
        <w:fldChar w:fldCharType="separate"/>
      </w:r>
      <w:r w:rsidR="004A3EF5">
        <w:rPr>
          <w:lang w:val="cs-CZ"/>
        </w:rPr>
        <w:t>16</w:t>
      </w:r>
      <w:r w:rsidRPr="0009547A">
        <w:rPr>
          <w:lang w:val="cs-CZ"/>
        </w:rPr>
        <w:fldChar w:fldCharType="end"/>
      </w:r>
      <w:r w:rsidRPr="0009547A">
        <w:rPr>
          <w:lang w:val="cs-CZ"/>
        </w:rPr>
        <w:t xml:space="preserve"> Smlouvy</w:t>
      </w:r>
      <w:r w:rsidR="006023C3" w:rsidRPr="0009547A">
        <w:rPr>
          <w:lang w:val="cs-CZ"/>
        </w:rPr>
        <w:t>; a současně (</w:t>
      </w:r>
      <w:proofErr w:type="spellStart"/>
      <w:r w:rsidR="006023C3" w:rsidRPr="0009547A">
        <w:rPr>
          <w:lang w:val="cs-CZ"/>
        </w:rPr>
        <w:t>ii</w:t>
      </w:r>
      <w:proofErr w:type="spellEnd"/>
      <w:r w:rsidR="006023C3" w:rsidRPr="0009547A">
        <w:rPr>
          <w:lang w:val="cs-CZ"/>
        </w:rPr>
        <w:t>)</w:t>
      </w:r>
      <w:r w:rsidR="00F034A5" w:rsidRPr="0009547A">
        <w:rPr>
          <w:lang w:val="cs-CZ"/>
        </w:rPr>
        <w:t xml:space="preserve"> toto nesplnění či porušení </w:t>
      </w:r>
      <w:r w:rsidR="00C73AFA" w:rsidRPr="0009547A">
        <w:rPr>
          <w:lang w:val="cs-CZ"/>
        </w:rPr>
        <w:t xml:space="preserve">povinnosti </w:t>
      </w:r>
      <w:r w:rsidR="00F034A5" w:rsidRPr="0009547A">
        <w:rPr>
          <w:lang w:val="cs-CZ"/>
        </w:rPr>
        <w:t xml:space="preserve">nezhojí ani v dodatečné lhůtě stanovené Objednatelem v písemné výzvě, která nebude kratší než </w:t>
      </w:r>
      <w:r w:rsidR="00560778" w:rsidRPr="0009547A">
        <w:rPr>
          <w:lang w:val="cs-CZ"/>
        </w:rPr>
        <w:t>sedm</w:t>
      </w:r>
      <w:r w:rsidR="00F034A5" w:rsidRPr="0009547A">
        <w:rPr>
          <w:lang w:val="cs-CZ"/>
        </w:rPr>
        <w:t xml:space="preserve"> (</w:t>
      </w:r>
      <w:r w:rsidR="00560778" w:rsidRPr="0009547A">
        <w:rPr>
          <w:lang w:val="cs-CZ"/>
        </w:rPr>
        <w:t>7</w:t>
      </w:r>
      <w:r w:rsidR="00F034A5" w:rsidRPr="0009547A">
        <w:rPr>
          <w:lang w:val="cs-CZ"/>
        </w:rPr>
        <w:t>)</w:t>
      </w:r>
      <w:r w:rsidR="009802A8" w:rsidRPr="0009547A">
        <w:rPr>
          <w:lang w:val="cs-CZ"/>
        </w:rPr>
        <w:t xml:space="preserve"> </w:t>
      </w:r>
      <w:r w:rsidR="00F034A5" w:rsidRPr="0009547A">
        <w:rPr>
          <w:lang w:val="cs-CZ"/>
        </w:rPr>
        <w:t>dnů;</w:t>
      </w:r>
      <w:r w:rsidRPr="0009547A">
        <w:rPr>
          <w:lang w:val="cs-CZ"/>
        </w:rPr>
        <w:t xml:space="preserve"> má </w:t>
      </w:r>
      <w:r w:rsidRPr="0009547A">
        <w:rPr>
          <w:lang w:val="cs-CZ"/>
        </w:rPr>
        <w:lastRenderedPageBreak/>
        <w:t>Objednatel nárok na úhradu smluvní pokuty ve výši</w:t>
      </w:r>
      <w:r w:rsidR="003875E6" w:rsidRPr="0009547A">
        <w:rPr>
          <w:lang w:val="cs-CZ"/>
        </w:rPr>
        <w:t xml:space="preserve"> 2.000</w:t>
      </w:r>
      <w:r w:rsidR="00692461" w:rsidRPr="0009547A">
        <w:rPr>
          <w:lang w:val="cs-CZ"/>
        </w:rPr>
        <w:t>,- Kč</w:t>
      </w:r>
      <w:r w:rsidRPr="0009547A">
        <w:rPr>
          <w:lang w:val="cs-CZ"/>
        </w:rPr>
        <w:t xml:space="preserve"> (slovy: </w:t>
      </w:r>
      <w:r w:rsidR="003875E6" w:rsidRPr="0009547A">
        <w:rPr>
          <w:lang w:val="cs-CZ"/>
        </w:rPr>
        <w:t>dva tisíce</w:t>
      </w:r>
      <w:r w:rsidR="008A6B41" w:rsidRPr="0009547A">
        <w:rPr>
          <w:lang w:val="cs-CZ"/>
        </w:rPr>
        <w:t xml:space="preserve"> </w:t>
      </w:r>
      <w:r w:rsidR="00692461" w:rsidRPr="0009547A">
        <w:rPr>
          <w:lang w:val="cs-CZ"/>
        </w:rPr>
        <w:t>korun</w:t>
      </w:r>
      <w:r w:rsidRPr="0009547A">
        <w:rPr>
          <w:lang w:val="cs-CZ"/>
        </w:rPr>
        <w:t>) za každý jednotlivý zjištěný případ porušení.</w:t>
      </w:r>
    </w:p>
    <w:p w14:paraId="78EA1229" w14:textId="2DE78F43" w:rsidR="003F0FDC" w:rsidRPr="0009547A" w:rsidRDefault="003F0FDC" w:rsidP="003F0FDC">
      <w:pPr>
        <w:pStyle w:val="09SVAgr12"/>
        <w:tabs>
          <w:tab w:val="num" w:pos="567"/>
        </w:tabs>
        <w:spacing w:line="300" w:lineRule="exact"/>
        <w:ind w:left="567" w:hanging="567"/>
        <w:rPr>
          <w:lang w:val="cs-CZ"/>
        </w:rPr>
      </w:pPr>
      <w:r w:rsidRPr="0009547A">
        <w:rPr>
          <w:lang w:val="cs-CZ"/>
        </w:rPr>
        <w:t>Za každé porušení povinností, které pro Strany vyplývají z pravidel pro nakládání s</w:t>
      </w:r>
      <w:r w:rsidR="00C73AFA" w:rsidRPr="0009547A">
        <w:rPr>
          <w:lang w:val="cs-CZ"/>
        </w:rPr>
        <w:t> </w:t>
      </w:r>
      <w:r w:rsidRPr="0009547A">
        <w:rPr>
          <w:lang w:val="cs-CZ"/>
        </w:rPr>
        <w:t>informacemi</w:t>
      </w:r>
      <w:r w:rsidR="00C73AFA" w:rsidRPr="0009547A">
        <w:rPr>
          <w:lang w:val="cs-CZ"/>
        </w:rPr>
        <w:t xml:space="preserve"> zejména dle čl. </w:t>
      </w:r>
      <w:r w:rsidR="00C73AFA" w:rsidRPr="0009547A">
        <w:rPr>
          <w:lang w:val="cs-CZ"/>
        </w:rPr>
        <w:fldChar w:fldCharType="begin"/>
      </w:r>
      <w:r w:rsidR="00C73AFA" w:rsidRPr="0009547A">
        <w:rPr>
          <w:lang w:val="cs-CZ"/>
        </w:rPr>
        <w:instrText xml:space="preserve"> REF _Ref53160913 \r \h </w:instrText>
      </w:r>
      <w:r w:rsidR="0024604C" w:rsidRPr="0009547A">
        <w:rPr>
          <w:lang w:val="cs-CZ"/>
        </w:rPr>
        <w:instrText xml:space="preserve"> \* MERGEFORMAT </w:instrText>
      </w:r>
      <w:r w:rsidR="00C73AFA" w:rsidRPr="0009547A">
        <w:rPr>
          <w:lang w:val="cs-CZ"/>
        </w:rPr>
      </w:r>
      <w:r w:rsidR="00C73AFA" w:rsidRPr="0009547A">
        <w:rPr>
          <w:lang w:val="cs-CZ"/>
        </w:rPr>
        <w:fldChar w:fldCharType="separate"/>
      </w:r>
      <w:r w:rsidR="004A3EF5">
        <w:rPr>
          <w:lang w:val="cs-CZ"/>
        </w:rPr>
        <w:t>18</w:t>
      </w:r>
      <w:r w:rsidR="00C73AFA" w:rsidRPr="0009547A">
        <w:rPr>
          <w:lang w:val="cs-CZ"/>
        </w:rPr>
        <w:fldChar w:fldCharType="end"/>
      </w:r>
      <w:r w:rsidR="00C73AFA" w:rsidRPr="0009547A">
        <w:rPr>
          <w:lang w:val="cs-CZ"/>
        </w:rPr>
        <w:t xml:space="preserve"> této Smlouvy</w:t>
      </w:r>
      <w:r w:rsidRPr="0009547A">
        <w:rPr>
          <w:lang w:val="cs-CZ"/>
        </w:rPr>
        <w:t xml:space="preserve"> a osobními údaji,</w:t>
      </w:r>
      <w:r w:rsidR="00C73AFA" w:rsidRPr="0009547A">
        <w:rPr>
          <w:lang w:val="cs-CZ"/>
        </w:rPr>
        <w:t xml:space="preserve"> dle právních předpisů uvedených v odst. </w:t>
      </w:r>
      <w:r w:rsidR="00C73AFA" w:rsidRPr="0009547A">
        <w:rPr>
          <w:lang w:val="cs-CZ"/>
        </w:rPr>
        <w:fldChar w:fldCharType="begin"/>
      </w:r>
      <w:r w:rsidR="00C73AFA" w:rsidRPr="0009547A">
        <w:rPr>
          <w:lang w:val="cs-CZ"/>
        </w:rPr>
        <w:instrText xml:space="preserve"> REF _Ref57214759 \r \h </w:instrText>
      </w:r>
      <w:r w:rsidR="0024604C" w:rsidRPr="0009547A">
        <w:rPr>
          <w:lang w:val="cs-CZ"/>
        </w:rPr>
        <w:instrText xml:space="preserve"> \* MERGEFORMAT </w:instrText>
      </w:r>
      <w:r w:rsidR="00C73AFA" w:rsidRPr="0009547A">
        <w:rPr>
          <w:lang w:val="cs-CZ"/>
        </w:rPr>
      </w:r>
      <w:r w:rsidR="00C73AFA" w:rsidRPr="0009547A">
        <w:rPr>
          <w:lang w:val="cs-CZ"/>
        </w:rPr>
        <w:fldChar w:fldCharType="separate"/>
      </w:r>
      <w:proofErr w:type="gramStart"/>
      <w:r w:rsidR="004A3EF5">
        <w:rPr>
          <w:lang w:val="cs-CZ"/>
        </w:rPr>
        <w:t>10.3</w:t>
      </w:r>
      <w:r w:rsidR="00C73AFA" w:rsidRPr="0009547A">
        <w:rPr>
          <w:lang w:val="cs-CZ"/>
        </w:rPr>
        <w:fldChar w:fldCharType="end"/>
      </w:r>
      <w:r w:rsidRPr="0009547A">
        <w:rPr>
          <w:lang w:val="cs-CZ"/>
        </w:rPr>
        <w:t xml:space="preserve"> této</w:t>
      </w:r>
      <w:proofErr w:type="gramEnd"/>
      <w:r w:rsidRPr="0009547A">
        <w:rPr>
          <w:lang w:val="cs-CZ"/>
        </w:rPr>
        <w:t xml:space="preserve"> Smlouvy, má Strana, která se porušení nedopustila, nárok na úhradu smluvní pokuty ve výši </w:t>
      </w:r>
      <w:r w:rsidR="003875E6" w:rsidRPr="0009547A">
        <w:rPr>
          <w:lang w:val="cs-CZ"/>
        </w:rPr>
        <w:t>50.000</w:t>
      </w:r>
      <w:r w:rsidR="00692461" w:rsidRPr="0009547A">
        <w:rPr>
          <w:lang w:val="cs-CZ"/>
        </w:rPr>
        <w:t>,- Kč</w:t>
      </w:r>
      <w:r w:rsidR="0059789F" w:rsidRPr="0009547A">
        <w:rPr>
          <w:lang w:val="cs-CZ"/>
        </w:rPr>
        <w:t xml:space="preserve"> (slovy: </w:t>
      </w:r>
      <w:r w:rsidR="003875E6" w:rsidRPr="0009547A">
        <w:rPr>
          <w:lang w:val="cs-CZ"/>
        </w:rPr>
        <w:t>padesát</w:t>
      </w:r>
      <w:r w:rsidR="008A6B41" w:rsidRPr="0009547A">
        <w:rPr>
          <w:lang w:val="cs-CZ"/>
        </w:rPr>
        <w:t xml:space="preserve"> </w:t>
      </w:r>
      <w:r w:rsidR="00692461" w:rsidRPr="0009547A">
        <w:rPr>
          <w:lang w:val="cs-CZ"/>
        </w:rPr>
        <w:t>tisíc korun</w:t>
      </w:r>
      <w:r w:rsidR="0059789F" w:rsidRPr="0009547A">
        <w:rPr>
          <w:lang w:val="cs-CZ"/>
        </w:rPr>
        <w:t>)</w:t>
      </w:r>
      <w:r w:rsidRPr="0009547A">
        <w:rPr>
          <w:lang w:val="cs-CZ"/>
        </w:rPr>
        <w:t>, a to za každé jednotlivé porušení této povinnosti, Stranou, která se porušení dopustila.</w:t>
      </w:r>
    </w:p>
    <w:p w14:paraId="67CB2AB4" w14:textId="09036CDC" w:rsidR="006B76B9" w:rsidRPr="0009547A" w:rsidRDefault="006B76B9" w:rsidP="006B76B9">
      <w:pPr>
        <w:pStyle w:val="09SVAgr12"/>
        <w:tabs>
          <w:tab w:val="num" w:pos="567"/>
        </w:tabs>
        <w:spacing w:line="300" w:lineRule="exact"/>
        <w:ind w:left="567" w:hanging="567"/>
        <w:rPr>
          <w:lang w:val="cs-CZ"/>
        </w:rPr>
      </w:pPr>
      <w:r w:rsidRPr="0009547A">
        <w:rPr>
          <w:lang w:val="cs-CZ"/>
        </w:rPr>
        <w:t xml:space="preserve">Maximální celková výše smluvních pokut, které Zhotovitel zaplatí dle tohoto čl. </w:t>
      </w:r>
      <w:r w:rsidRPr="0009547A">
        <w:rPr>
          <w:lang w:val="cs-CZ"/>
        </w:rPr>
        <w:fldChar w:fldCharType="begin"/>
      </w:r>
      <w:r w:rsidRPr="0009547A">
        <w:rPr>
          <w:lang w:val="cs-CZ"/>
        </w:rPr>
        <w:instrText xml:space="preserve"> REF _Ref36833965 \r \h  \* MERGEFORMAT </w:instrText>
      </w:r>
      <w:r w:rsidRPr="0009547A">
        <w:rPr>
          <w:lang w:val="cs-CZ"/>
        </w:rPr>
      </w:r>
      <w:r w:rsidRPr="0009547A">
        <w:rPr>
          <w:lang w:val="cs-CZ"/>
        </w:rPr>
        <w:fldChar w:fldCharType="separate"/>
      </w:r>
      <w:r w:rsidR="004A3EF5">
        <w:rPr>
          <w:lang w:val="cs-CZ"/>
        </w:rPr>
        <w:t>16</w:t>
      </w:r>
      <w:r w:rsidRPr="0009547A">
        <w:rPr>
          <w:lang w:val="cs-CZ"/>
        </w:rPr>
        <w:fldChar w:fldCharType="end"/>
      </w:r>
      <w:r w:rsidRPr="0009547A">
        <w:rPr>
          <w:lang w:val="cs-CZ"/>
        </w:rPr>
        <w:t xml:space="preserve"> Smlouvy, nepřesáhne částku</w:t>
      </w:r>
      <w:r w:rsidR="00B07B41" w:rsidRPr="0009547A">
        <w:rPr>
          <w:lang w:val="cs-CZ"/>
        </w:rPr>
        <w:t xml:space="preserve"> </w:t>
      </w:r>
      <w:r w:rsidR="003875E6" w:rsidRPr="0009547A">
        <w:rPr>
          <w:lang w:val="cs-CZ"/>
        </w:rPr>
        <w:t>1</w:t>
      </w:r>
      <w:r w:rsidR="00232D04" w:rsidRPr="0009547A">
        <w:rPr>
          <w:lang w:val="cs-CZ"/>
        </w:rPr>
        <w:t>5</w:t>
      </w:r>
      <w:r w:rsidR="003875E6" w:rsidRPr="0009547A">
        <w:rPr>
          <w:lang w:val="cs-CZ"/>
        </w:rPr>
        <w:t>.000.000</w:t>
      </w:r>
      <w:r w:rsidR="00F26201" w:rsidRPr="0009547A">
        <w:rPr>
          <w:lang w:val="cs-CZ"/>
        </w:rPr>
        <w:t xml:space="preserve">,- Kč (slovy: </w:t>
      </w:r>
      <w:r w:rsidR="00232D04" w:rsidRPr="0009547A">
        <w:rPr>
          <w:lang w:val="cs-CZ"/>
        </w:rPr>
        <w:t>patnáct</w:t>
      </w:r>
      <w:r w:rsidR="003875E6" w:rsidRPr="0009547A">
        <w:rPr>
          <w:lang w:val="cs-CZ"/>
        </w:rPr>
        <w:t xml:space="preserve"> milion</w:t>
      </w:r>
      <w:r w:rsidR="00232D04" w:rsidRPr="0009547A">
        <w:rPr>
          <w:lang w:val="cs-CZ"/>
        </w:rPr>
        <w:t>ů</w:t>
      </w:r>
      <w:r w:rsidR="00A174D4" w:rsidRPr="0009547A">
        <w:rPr>
          <w:lang w:val="cs-CZ"/>
        </w:rPr>
        <w:t xml:space="preserve"> </w:t>
      </w:r>
      <w:r w:rsidR="00F26201" w:rsidRPr="0009547A">
        <w:rPr>
          <w:lang w:val="cs-CZ"/>
        </w:rPr>
        <w:t>korun)</w:t>
      </w:r>
      <w:r w:rsidRPr="0009547A">
        <w:rPr>
          <w:lang w:val="cs-CZ"/>
        </w:rPr>
        <w:t>. Strany výslovně prohlašují, že se toto omezení nevztahuje na úmyslné porušení povinností Zhotovitele nebo porušení způsobené hrubou nedbalostí.</w:t>
      </w:r>
    </w:p>
    <w:p w14:paraId="365B8E70" w14:textId="71D15698" w:rsidR="003F0FDC" w:rsidRPr="0009547A" w:rsidRDefault="003F0FDC" w:rsidP="003F0FDC">
      <w:pPr>
        <w:pStyle w:val="09SVAgr12"/>
        <w:tabs>
          <w:tab w:val="num" w:pos="567"/>
        </w:tabs>
        <w:spacing w:line="300" w:lineRule="exact"/>
        <w:ind w:left="567" w:hanging="567"/>
        <w:rPr>
          <w:lang w:val="cs-CZ"/>
        </w:rPr>
      </w:pPr>
      <w:r w:rsidRPr="0009547A">
        <w:rPr>
          <w:lang w:val="cs-CZ"/>
        </w:rPr>
        <w:t xml:space="preserve">Ujednání obsažená v tomto čl. </w:t>
      </w:r>
      <w:r w:rsidR="006B76B9" w:rsidRPr="0009547A">
        <w:rPr>
          <w:lang w:val="cs-CZ"/>
        </w:rPr>
        <w:fldChar w:fldCharType="begin"/>
      </w:r>
      <w:r w:rsidR="006B76B9" w:rsidRPr="0009547A">
        <w:rPr>
          <w:lang w:val="cs-CZ"/>
        </w:rPr>
        <w:instrText xml:space="preserve"> REF _Ref36833965 \r \h  \* MERGEFORMAT </w:instrText>
      </w:r>
      <w:r w:rsidR="006B76B9" w:rsidRPr="0009547A">
        <w:rPr>
          <w:lang w:val="cs-CZ"/>
        </w:rPr>
      </w:r>
      <w:r w:rsidR="006B76B9" w:rsidRPr="0009547A">
        <w:rPr>
          <w:lang w:val="cs-CZ"/>
        </w:rPr>
        <w:fldChar w:fldCharType="separate"/>
      </w:r>
      <w:r w:rsidR="004A3EF5">
        <w:rPr>
          <w:lang w:val="cs-CZ"/>
        </w:rPr>
        <w:t>16</w:t>
      </w:r>
      <w:r w:rsidR="006B76B9" w:rsidRPr="0009547A">
        <w:rPr>
          <w:lang w:val="cs-CZ"/>
        </w:rPr>
        <w:fldChar w:fldCharType="end"/>
      </w:r>
      <w:r w:rsidRPr="0009547A">
        <w:rPr>
          <w:lang w:val="cs-CZ"/>
        </w:rPr>
        <w:t xml:space="preserve"> Smlouvy zůstávají v platnosti a účinnosti i po ukončení této Smlouvy</w:t>
      </w:r>
      <w:r w:rsidR="006B76B9" w:rsidRPr="0009547A">
        <w:rPr>
          <w:lang w:val="cs-CZ"/>
        </w:rPr>
        <w:t xml:space="preserve">, a to </w:t>
      </w:r>
      <w:r w:rsidRPr="0009547A">
        <w:rPr>
          <w:lang w:val="cs-CZ"/>
        </w:rPr>
        <w:t>bez ohledu na důvod ukončení.</w:t>
      </w:r>
    </w:p>
    <w:p w14:paraId="524A528A" w14:textId="572B1877" w:rsidR="003F0FDC" w:rsidRPr="0009547A" w:rsidRDefault="003F0FDC" w:rsidP="003F0FDC">
      <w:pPr>
        <w:pStyle w:val="09SVAgr12"/>
        <w:tabs>
          <w:tab w:val="num" w:pos="567"/>
        </w:tabs>
        <w:spacing w:line="300" w:lineRule="exact"/>
        <w:ind w:left="567" w:hanging="567"/>
        <w:rPr>
          <w:lang w:val="cs-CZ"/>
        </w:rPr>
      </w:pPr>
      <w:r w:rsidRPr="0009547A">
        <w:rPr>
          <w:lang w:val="cs-CZ"/>
        </w:rPr>
        <w:t xml:space="preserve">Zaplacením úroku z prodlení či smluvní pokuty dle tohoto čl. </w:t>
      </w:r>
      <w:r w:rsidR="006B76B9" w:rsidRPr="0009547A">
        <w:rPr>
          <w:lang w:val="cs-CZ"/>
        </w:rPr>
        <w:fldChar w:fldCharType="begin"/>
      </w:r>
      <w:r w:rsidR="006B76B9" w:rsidRPr="0009547A">
        <w:rPr>
          <w:lang w:val="cs-CZ"/>
        </w:rPr>
        <w:instrText xml:space="preserve"> REF _Ref36833965 \r \h  \* MERGEFORMAT </w:instrText>
      </w:r>
      <w:r w:rsidR="006B76B9" w:rsidRPr="0009547A">
        <w:rPr>
          <w:lang w:val="cs-CZ"/>
        </w:rPr>
      </w:r>
      <w:r w:rsidR="006B76B9" w:rsidRPr="0009547A">
        <w:rPr>
          <w:lang w:val="cs-CZ"/>
        </w:rPr>
        <w:fldChar w:fldCharType="separate"/>
      </w:r>
      <w:r w:rsidR="004A3EF5">
        <w:rPr>
          <w:lang w:val="cs-CZ"/>
        </w:rPr>
        <w:t>16</w:t>
      </w:r>
      <w:r w:rsidR="006B76B9" w:rsidRPr="0009547A">
        <w:rPr>
          <w:lang w:val="cs-CZ"/>
        </w:rPr>
        <w:fldChar w:fldCharType="end"/>
      </w:r>
      <w:r w:rsidRPr="0009547A">
        <w:rPr>
          <w:lang w:val="cs-CZ"/>
        </w:rPr>
        <w:t xml:space="preserve"> Smlouvy se Strany nezprostí povinnosti plnit své závazky dle této Smlouvy.</w:t>
      </w:r>
    </w:p>
    <w:p w14:paraId="07BA1262" w14:textId="4AAB5151" w:rsidR="003F0FDC" w:rsidRPr="0009547A" w:rsidRDefault="003F0FDC" w:rsidP="003F0FDC">
      <w:pPr>
        <w:pStyle w:val="09SVAgr12"/>
        <w:tabs>
          <w:tab w:val="num" w:pos="567"/>
        </w:tabs>
        <w:spacing w:line="300" w:lineRule="exact"/>
        <w:ind w:left="567" w:hanging="567"/>
        <w:rPr>
          <w:lang w:val="cs-CZ"/>
        </w:rPr>
      </w:pPr>
      <w:r w:rsidRPr="0009547A">
        <w:rPr>
          <w:lang w:val="cs-CZ"/>
        </w:rPr>
        <w:t>Smluvní pokuty, pokud na ně Straně uplatňující smluvní pokutu vznikl oprávněný nárok, jsou splatné do třiceti (30) dnů od doručení písemného uplatnění smluvní pokuty oprávněnou Stranou.</w:t>
      </w:r>
    </w:p>
    <w:p w14:paraId="11D3EB92" w14:textId="238DF6F6" w:rsidR="003F0FDC" w:rsidRPr="0009547A" w:rsidRDefault="003F0FDC" w:rsidP="003F0FDC">
      <w:pPr>
        <w:pStyle w:val="09SVAgr11"/>
        <w:keepNext/>
        <w:tabs>
          <w:tab w:val="clear" w:pos="0"/>
          <w:tab w:val="num" w:pos="567"/>
        </w:tabs>
        <w:spacing w:line="300" w:lineRule="exact"/>
        <w:ind w:left="567" w:hanging="567"/>
        <w:jc w:val="both"/>
        <w:rPr>
          <w:sz w:val="28"/>
          <w:szCs w:val="28"/>
          <w:lang w:val="cs-CZ"/>
        </w:rPr>
      </w:pPr>
      <w:bookmarkStart w:id="106" w:name="_Ref53145723"/>
      <w:r w:rsidRPr="0009547A">
        <w:rPr>
          <w:sz w:val="28"/>
          <w:szCs w:val="28"/>
          <w:lang w:val="cs-CZ"/>
        </w:rPr>
        <w:t>Pojištění</w:t>
      </w:r>
      <w:bookmarkEnd w:id="106"/>
    </w:p>
    <w:p w14:paraId="7E57FB78" w14:textId="2E357E45" w:rsidR="00CC0CD2" w:rsidRPr="0009547A" w:rsidRDefault="006B76B9" w:rsidP="00CC0CD2">
      <w:pPr>
        <w:pStyle w:val="09SVAgr12"/>
        <w:tabs>
          <w:tab w:val="num" w:pos="567"/>
        </w:tabs>
        <w:spacing w:line="300" w:lineRule="exact"/>
        <w:ind w:left="567" w:hanging="567"/>
        <w:rPr>
          <w:lang w:val="cs-CZ"/>
        </w:rPr>
      </w:pPr>
      <w:bookmarkStart w:id="107" w:name="_Ref53145592"/>
      <w:r w:rsidRPr="0009547A">
        <w:rPr>
          <w:lang w:val="cs-CZ"/>
        </w:rPr>
        <w:t xml:space="preserve">Zhotovitel na své náklady uzavře nebo sjedná, pojištění odpovědnosti Zhotovitele, které bude krýt veškeré fyzické ztráty a škody na </w:t>
      </w:r>
      <w:r w:rsidR="007D0285" w:rsidRPr="0009547A">
        <w:rPr>
          <w:lang w:val="cs-CZ"/>
        </w:rPr>
        <w:t>Díle</w:t>
      </w:r>
      <w:r w:rsidRPr="0009547A">
        <w:rPr>
          <w:lang w:val="cs-CZ"/>
        </w:rPr>
        <w:t xml:space="preserve">, nemajetkové újmy třetích stran, ztráty, poškození nebo škody na majetku třetích stran (včetně majetku Objednatele a jakékoliv části </w:t>
      </w:r>
      <w:r w:rsidR="00CC0CD2" w:rsidRPr="0009547A">
        <w:rPr>
          <w:lang w:val="cs-CZ"/>
        </w:rPr>
        <w:t>Díla</w:t>
      </w:r>
      <w:r w:rsidRPr="0009547A">
        <w:rPr>
          <w:lang w:val="cs-CZ"/>
        </w:rPr>
        <w:t xml:space="preserve">), které mohou vzniknout ve spojení s prováděním </w:t>
      </w:r>
      <w:r w:rsidR="00CC0CD2" w:rsidRPr="0009547A">
        <w:rPr>
          <w:lang w:val="cs-CZ"/>
        </w:rPr>
        <w:t>Díla, a to včetně možných škod pracovníků Zhotovitele</w:t>
      </w:r>
      <w:r w:rsidRPr="0009547A">
        <w:rPr>
          <w:lang w:val="cs-CZ"/>
        </w:rPr>
        <w:t xml:space="preserve">. Souhrnný pojistný limit odpovědnosti Zhotovitele v rámci pojištění dle tohoto odst. </w:t>
      </w:r>
      <w:r w:rsidRPr="0009547A">
        <w:rPr>
          <w:lang w:val="cs-CZ"/>
        </w:rPr>
        <w:fldChar w:fldCharType="begin"/>
      </w:r>
      <w:r w:rsidRPr="0009547A">
        <w:rPr>
          <w:lang w:val="cs-CZ"/>
        </w:rPr>
        <w:instrText xml:space="preserve"> REF _Ref53145592 \r \h </w:instrText>
      </w:r>
      <w:r w:rsidR="002F5DFD" w:rsidRPr="0009547A">
        <w:rPr>
          <w:lang w:val="cs-CZ"/>
        </w:rPr>
        <w:instrText xml:space="preserve"> \* MERGEFORMAT </w:instrText>
      </w:r>
      <w:r w:rsidRPr="0009547A">
        <w:rPr>
          <w:lang w:val="cs-CZ"/>
        </w:rPr>
      </w:r>
      <w:r w:rsidRPr="0009547A">
        <w:rPr>
          <w:lang w:val="cs-CZ"/>
        </w:rPr>
        <w:fldChar w:fldCharType="separate"/>
      </w:r>
      <w:proofErr w:type="gramStart"/>
      <w:r w:rsidR="004A3EF5">
        <w:rPr>
          <w:lang w:val="cs-CZ"/>
        </w:rPr>
        <w:t>17.1</w:t>
      </w:r>
      <w:r w:rsidRPr="0009547A">
        <w:rPr>
          <w:lang w:val="cs-CZ"/>
        </w:rPr>
        <w:fldChar w:fldCharType="end"/>
      </w:r>
      <w:r w:rsidRPr="0009547A">
        <w:rPr>
          <w:lang w:val="cs-CZ"/>
        </w:rPr>
        <w:t xml:space="preserve"> Smlouvy</w:t>
      </w:r>
      <w:proofErr w:type="gramEnd"/>
      <w:r w:rsidRPr="0009547A">
        <w:rPr>
          <w:lang w:val="cs-CZ"/>
        </w:rPr>
        <w:t xml:space="preserve"> bude </w:t>
      </w:r>
      <w:r w:rsidR="002F5DFD" w:rsidRPr="0009547A">
        <w:rPr>
          <w:lang w:val="cs-CZ"/>
        </w:rPr>
        <w:t xml:space="preserve">sjednán </w:t>
      </w:r>
      <w:r w:rsidR="002F5DFD" w:rsidRPr="0009547A">
        <w:rPr>
          <w:rFonts w:eastAsia="Arial"/>
          <w:lang w:val="cs-CZ"/>
        </w:rPr>
        <w:t xml:space="preserve">ve výši nejméně </w:t>
      </w:r>
      <w:r w:rsidR="00B8090A" w:rsidRPr="0009547A">
        <w:rPr>
          <w:rFonts w:eastAsia="Arial"/>
          <w:lang w:val="cs-CZ"/>
        </w:rPr>
        <w:t>Smluvní c</w:t>
      </w:r>
      <w:r w:rsidR="002F5DFD" w:rsidRPr="0009547A">
        <w:rPr>
          <w:rFonts w:eastAsia="Arial"/>
          <w:lang w:val="cs-CZ"/>
        </w:rPr>
        <w:t xml:space="preserve">eny za </w:t>
      </w:r>
      <w:r w:rsidR="004044CD" w:rsidRPr="0009547A">
        <w:rPr>
          <w:rFonts w:eastAsia="Arial"/>
          <w:lang w:val="cs-CZ"/>
        </w:rPr>
        <w:t>D</w:t>
      </w:r>
      <w:r w:rsidR="002F5DFD" w:rsidRPr="0009547A">
        <w:rPr>
          <w:rFonts w:eastAsia="Arial"/>
          <w:lang w:val="cs-CZ"/>
        </w:rPr>
        <w:t>ílo bez DPH</w:t>
      </w:r>
      <w:r w:rsidRPr="0009547A">
        <w:rPr>
          <w:lang w:val="cs-CZ"/>
        </w:rPr>
        <w:t>.</w:t>
      </w:r>
      <w:bookmarkEnd w:id="107"/>
      <w:r w:rsidR="00CC0CD2" w:rsidRPr="0009547A">
        <w:rPr>
          <w:lang w:val="cs-CZ"/>
        </w:rPr>
        <w:t xml:space="preserve"> Zhotovitel se zavazuje, že po celou dobu trvání této Smlouvy a po dobu záruční doby bude pojištěn ve smyslu tohoto ustanovení a že nedojde ke snížení pojistného plnění pod částku uvedenou v předchozí větě. </w:t>
      </w:r>
    </w:p>
    <w:p w14:paraId="0C759F7C" w14:textId="2B465984" w:rsidR="007F1B6A" w:rsidRPr="0009547A" w:rsidRDefault="007F1B6A" w:rsidP="007F1B6A">
      <w:pPr>
        <w:pStyle w:val="09SVAgr12"/>
        <w:tabs>
          <w:tab w:val="num" w:pos="567"/>
        </w:tabs>
        <w:spacing w:line="300" w:lineRule="exact"/>
        <w:ind w:left="567" w:hanging="567"/>
        <w:rPr>
          <w:lang w:val="cs-CZ"/>
        </w:rPr>
      </w:pPr>
      <w:bookmarkStart w:id="108" w:name="_Ref62325099"/>
      <w:r w:rsidRPr="0009547A">
        <w:rPr>
          <w:lang w:val="cs-CZ"/>
        </w:rPr>
        <w:t xml:space="preserve">Zhotovitel na své náklady uzavře nebo sjedná stavebně montážní pojištění. Souhrnný pojistný limit odpovědnosti Zhotovitele v rámci pojištění dle tohoto odst. </w:t>
      </w:r>
      <w:r w:rsidRPr="0009547A">
        <w:rPr>
          <w:lang w:val="cs-CZ"/>
        </w:rPr>
        <w:fldChar w:fldCharType="begin"/>
      </w:r>
      <w:r w:rsidRPr="0009547A">
        <w:rPr>
          <w:lang w:val="cs-CZ"/>
        </w:rPr>
        <w:instrText xml:space="preserve"> REF _Ref62325099 \r \h </w:instrText>
      </w:r>
      <w:r w:rsidR="00580E81" w:rsidRPr="0009547A">
        <w:rPr>
          <w:lang w:val="cs-CZ"/>
        </w:rPr>
        <w:instrText xml:space="preserve"> \* MERGEFORMAT </w:instrText>
      </w:r>
      <w:r w:rsidRPr="0009547A">
        <w:rPr>
          <w:lang w:val="cs-CZ"/>
        </w:rPr>
      </w:r>
      <w:r w:rsidRPr="0009547A">
        <w:rPr>
          <w:lang w:val="cs-CZ"/>
        </w:rPr>
        <w:fldChar w:fldCharType="separate"/>
      </w:r>
      <w:proofErr w:type="gramStart"/>
      <w:r w:rsidR="004A3EF5">
        <w:rPr>
          <w:lang w:val="cs-CZ"/>
        </w:rPr>
        <w:t>17.2</w:t>
      </w:r>
      <w:r w:rsidRPr="0009547A">
        <w:rPr>
          <w:lang w:val="cs-CZ"/>
        </w:rPr>
        <w:fldChar w:fldCharType="end"/>
      </w:r>
      <w:r w:rsidRPr="0009547A">
        <w:rPr>
          <w:lang w:val="cs-CZ"/>
        </w:rPr>
        <w:t xml:space="preserve"> Smlouvy</w:t>
      </w:r>
      <w:proofErr w:type="gramEnd"/>
      <w:r w:rsidRPr="0009547A">
        <w:rPr>
          <w:lang w:val="cs-CZ"/>
        </w:rPr>
        <w:t xml:space="preserve"> bude </w:t>
      </w:r>
      <w:r w:rsidR="002F5DFD" w:rsidRPr="0009547A">
        <w:rPr>
          <w:lang w:val="cs-CZ"/>
        </w:rPr>
        <w:t xml:space="preserve">sjednán ve výši nejméně </w:t>
      </w:r>
      <w:r w:rsidR="00B8090A" w:rsidRPr="0009547A">
        <w:rPr>
          <w:rFonts w:eastAsia="Arial"/>
          <w:lang w:val="cs-CZ"/>
        </w:rPr>
        <w:t>Smluvní ceny za Dílo bez DPH</w:t>
      </w:r>
      <w:r w:rsidRPr="0009547A">
        <w:rPr>
          <w:lang w:val="cs-CZ"/>
        </w:rPr>
        <w:t xml:space="preserve"> při spoluúčasti do </w:t>
      </w:r>
      <w:r w:rsidR="00876689" w:rsidRPr="0009547A">
        <w:rPr>
          <w:lang w:val="cs-CZ"/>
        </w:rPr>
        <w:t>5</w:t>
      </w:r>
      <w:r w:rsidRPr="0009547A">
        <w:rPr>
          <w:lang w:val="cs-CZ"/>
        </w:rPr>
        <w:t xml:space="preserve"> %. Pojištění bude sjednáno na krytí všech možných rizik poškození, případně zničení Díla, systémem </w:t>
      </w:r>
      <w:r w:rsidR="00374621" w:rsidRPr="0009547A">
        <w:rPr>
          <w:lang w:val="cs-CZ"/>
        </w:rPr>
        <w:t xml:space="preserve">tzv. </w:t>
      </w:r>
      <w:r w:rsidRPr="0009547A">
        <w:rPr>
          <w:lang w:val="cs-CZ"/>
        </w:rPr>
        <w:t xml:space="preserve">„ALL RISK“. Toto pojištění zahrnuje zejména pojistná nebezpečí provozní (např. pády části </w:t>
      </w:r>
      <w:r w:rsidR="00374621" w:rsidRPr="0009547A">
        <w:rPr>
          <w:lang w:val="cs-CZ"/>
        </w:rPr>
        <w:t>D</w:t>
      </w:r>
      <w:r w:rsidRPr="0009547A">
        <w:rPr>
          <w:lang w:val="cs-CZ"/>
        </w:rPr>
        <w:t>íla nebo předmětů montážní výstroje, škody při manipulaci s břemeny, zřícení montážních lešení, stožárů, jeřábů a stavebních strojů, poškození nedbalostí a nešikovností pracovníků atd.).</w:t>
      </w:r>
      <w:bookmarkEnd w:id="108"/>
      <w:r w:rsidR="00374621" w:rsidRPr="0009547A">
        <w:rPr>
          <w:lang w:val="cs-CZ"/>
        </w:rPr>
        <w:t xml:space="preserve"> Zhotovitel se zavazuje, že po celou dobu trvání této Smlouvy bude pojištěn ve smyslu tohoto ustanovení a že nedojde ke snížení pojistného plnění pod částku uvedenou ve větě druhé tohoto ustanovení.</w:t>
      </w:r>
    </w:p>
    <w:p w14:paraId="45AED69D" w14:textId="72B0FDAF" w:rsidR="00374621" w:rsidRPr="0009547A" w:rsidRDefault="00374621" w:rsidP="00374621">
      <w:pPr>
        <w:pStyle w:val="09SVAgr12"/>
        <w:tabs>
          <w:tab w:val="num" w:pos="567"/>
        </w:tabs>
        <w:spacing w:line="300" w:lineRule="exact"/>
        <w:ind w:left="567" w:hanging="567"/>
        <w:rPr>
          <w:lang w:val="cs-CZ"/>
        </w:rPr>
      </w:pPr>
      <w:r w:rsidRPr="0009547A">
        <w:rPr>
          <w:lang w:val="cs-CZ"/>
        </w:rPr>
        <w:t xml:space="preserve">Zhotovitel je povinen před zahájením prací pojistit Dílo proti všem možným rizikům, zejména proti živlům a krádeži, a to až do výše </w:t>
      </w:r>
      <w:r w:rsidR="00B8090A" w:rsidRPr="0009547A">
        <w:rPr>
          <w:rFonts w:eastAsia="Arial"/>
          <w:lang w:val="cs-CZ"/>
        </w:rPr>
        <w:t>Smluvní ceny za Dílo bez DPH</w:t>
      </w:r>
      <w:r w:rsidRPr="0009547A">
        <w:rPr>
          <w:lang w:val="cs-CZ"/>
        </w:rPr>
        <w:t xml:space="preserve">. Zhotovitel se zavazuje, </w:t>
      </w:r>
      <w:r w:rsidRPr="0009547A">
        <w:rPr>
          <w:lang w:val="cs-CZ"/>
        </w:rPr>
        <w:lastRenderedPageBreak/>
        <w:t>že po celou dobu trvání této Smlouvy bude pojištěn ve smyslu tohoto ustanovení a že nedojde ke snížení pojistného plnění pod částku uvedenou v předchozí větě.</w:t>
      </w:r>
    </w:p>
    <w:p w14:paraId="3096570C" w14:textId="2ADC6E0B" w:rsidR="00A5310F" w:rsidRPr="0009547A" w:rsidRDefault="00A5310F" w:rsidP="00A5310F">
      <w:pPr>
        <w:pStyle w:val="09SVAgr12"/>
        <w:tabs>
          <w:tab w:val="num" w:pos="567"/>
        </w:tabs>
        <w:spacing w:line="300" w:lineRule="exact"/>
        <w:ind w:left="567" w:hanging="567"/>
        <w:rPr>
          <w:lang w:val="cs-CZ"/>
        </w:rPr>
      </w:pPr>
      <w:r w:rsidRPr="0009547A">
        <w:rPr>
          <w:lang w:val="cs-CZ"/>
        </w:rPr>
        <w:t xml:space="preserve">Zhotovitel na své náklady uzavře nebo sjedná, pojištění odpovědnosti za rizika související s úrazem, pracovní neschopností, invaliditou, trvalými následky nebo smrtí osob, které mohou vzniknout v souvislosti s realizací </w:t>
      </w:r>
      <w:r w:rsidR="007D0285" w:rsidRPr="0009547A">
        <w:rPr>
          <w:lang w:val="cs-CZ"/>
        </w:rPr>
        <w:t>a prováděním Díla</w:t>
      </w:r>
      <w:r w:rsidRPr="0009547A">
        <w:rPr>
          <w:lang w:val="cs-CZ"/>
        </w:rPr>
        <w:t xml:space="preserve">, a to alespoň ve výši </w:t>
      </w:r>
      <w:r w:rsidR="000923F5">
        <w:rPr>
          <w:lang w:val="cs-CZ"/>
        </w:rPr>
        <w:t>100.000.000</w:t>
      </w:r>
      <w:r w:rsidR="000923F5" w:rsidRPr="0009547A">
        <w:rPr>
          <w:lang w:val="cs-CZ"/>
        </w:rPr>
        <w:t>, -</w:t>
      </w:r>
      <w:r w:rsidRPr="0009547A">
        <w:rPr>
          <w:lang w:val="cs-CZ"/>
        </w:rPr>
        <w:t xml:space="preserve"> Kč (slovy: </w:t>
      </w:r>
      <w:r w:rsidR="00733A96">
        <w:rPr>
          <w:lang w:val="cs-CZ"/>
        </w:rPr>
        <w:t>jedno sto milio</w:t>
      </w:r>
      <w:r w:rsidR="000923F5">
        <w:rPr>
          <w:lang w:val="cs-CZ"/>
        </w:rPr>
        <w:t>nů</w:t>
      </w:r>
      <w:r w:rsidRPr="0009547A">
        <w:rPr>
          <w:lang w:val="cs-CZ"/>
        </w:rPr>
        <w:t xml:space="preserve"> korun českých).</w:t>
      </w:r>
      <w:r w:rsidR="00374621" w:rsidRPr="0009547A">
        <w:rPr>
          <w:lang w:val="cs-CZ"/>
        </w:rPr>
        <w:t xml:space="preserve"> Zhotovitel se zavazuje, že po celou dobu trvání této Smlouvy bude pojištěn ve smyslu tohoto ustanovení a že nedojde ke snížení pojistného plnění pod částku uvedenou ve větě druhé tohoto ustanovení.</w:t>
      </w:r>
    </w:p>
    <w:p w14:paraId="34F40E43" w14:textId="1C9AD56A" w:rsidR="003F0FDC" w:rsidRPr="0009547A" w:rsidRDefault="006B76B9" w:rsidP="006B76B9">
      <w:pPr>
        <w:pStyle w:val="09SVAgr12"/>
        <w:tabs>
          <w:tab w:val="num" w:pos="567"/>
        </w:tabs>
        <w:spacing w:line="300" w:lineRule="exact"/>
        <w:ind w:left="567" w:hanging="567"/>
        <w:rPr>
          <w:lang w:val="cs-CZ"/>
        </w:rPr>
      </w:pPr>
      <w:r w:rsidRPr="0009547A">
        <w:rPr>
          <w:lang w:val="cs-CZ"/>
        </w:rPr>
        <w:t>Z</w:t>
      </w:r>
      <w:r w:rsidR="00CC0968" w:rsidRPr="0009547A">
        <w:rPr>
          <w:lang w:val="cs-CZ"/>
        </w:rPr>
        <w:t>hotovitel</w:t>
      </w:r>
      <w:r w:rsidRPr="0009547A">
        <w:rPr>
          <w:lang w:val="cs-CZ"/>
        </w:rPr>
        <w:t xml:space="preserve"> je povinen</w:t>
      </w:r>
      <w:r w:rsidR="006D55A6" w:rsidRPr="0009547A">
        <w:rPr>
          <w:lang w:val="cs-CZ"/>
        </w:rPr>
        <w:t xml:space="preserve"> </w:t>
      </w:r>
      <w:r w:rsidR="00F26201" w:rsidRPr="0009547A">
        <w:rPr>
          <w:lang w:val="cs-CZ"/>
        </w:rPr>
        <w:t xml:space="preserve">v den uzavření Smlouvy </w:t>
      </w:r>
      <w:r w:rsidRPr="0009547A">
        <w:rPr>
          <w:lang w:val="cs-CZ"/>
        </w:rPr>
        <w:t>předložit O</w:t>
      </w:r>
      <w:r w:rsidR="00CC0968" w:rsidRPr="0009547A">
        <w:rPr>
          <w:lang w:val="cs-CZ"/>
        </w:rPr>
        <w:t>bjednateli</w:t>
      </w:r>
      <w:r w:rsidRPr="0009547A">
        <w:rPr>
          <w:lang w:val="cs-CZ"/>
        </w:rPr>
        <w:t xml:space="preserve"> kopii pojistných smluv nebo pojistného certifikátu, ze kterého budou patrné a ověřitelné veškeré požadované parametry pojištění, kter</w:t>
      </w:r>
      <w:r w:rsidR="00CC0968" w:rsidRPr="0009547A">
        <w:rPr>
          <w:lang w:val="cs-CZ"/>
        </w:rPr>
        <w:t>é</w:t>
      </w:r>
      <w:r w:rsidRPr="0009547A">
        <w:rPr>
          <w:lang w:val="cs-CZ"/>
        </w:rPr>
        <w:t xml:space="preserve"> je Z</w:t>
      </w:r>
      <w:r w:rsidR="00CC0968" w:rsidRPr="0009547A">
        <w:rPr>
          <w:lang w:val="cs-CZ"/>
        </w:rPr>
        <w:t>hotovitel</w:t>
      </w:r>
      <w:r w:rsidRPr="0009547A">
        <w:rPr>
          <w:lang w:val="cs-CZ"/>
        </w:rPr>
        <w:t xml:space="preserve"> povinen uzavřít dle tohoto </w:t>
      </w:r>
      <w:r w:rsidR="00CC0968" w:rsidRPr="0009547A">
        <w:rPr>
          <w:lang w:val="cs-CZ"/>
        </w:rPr>
        <w:t xml:space="preserve">čl. </w:t>
      </w:r>
      <w:r w:rsidR="00CC0968" w:rsidRPr="0009547A">
        <w:rPr>
          <w:lang w:val="cs-CZ"/>
        </w:rPr>
        <w:fldChar w:fldCharType="begin"/>
      </w:r>
      <w:r w:rsidR="00CC0968" w:rsidRPr="0009547A">
        <w:rPr>
          <w:lang w:val="cs-CZ"/>
        </w:rPr>
        <w:instrText xml:space="preserve"> REF _Ref53145723 \r \h </w:instrText>
      </w:r>
      <w:r w:rsidR="00BD7A47" w:rsidRPr="0009547A">
        <w:rPr>
          <w:lang w:val="cs-CZ"/>
        </w:rPr>
        <w:instrText xml:space="preserve"> \* MERGEFORMAT </w:instrText>
      </w:r>
      <w:r w:rsidR="00CC0968" w:rsidRPr="0009547A">
        <w:rPr>
          <w:lang w:val="cs-CZ"/>
        </w:rPr>
      </w:r>
      <w:r w:rsidR="00CC0968" w:rsidRPr="0009547A">
        <w:rPr>
          <w:lang w:val="cs-CZ"/>
        </w:rPr>
        <w:fldChar w:fldCharType="separate"/>
      </w:r>
      <w:r w:rsidR="004A3EF5">
        <w:rPr>
          <w:lang w:val="cs-CZ"/>
        </w:rPr>
        <w:t>17</w:t>
      </w:r>
      <w:r w:rsidR="00CC0968" w:rsidRPr="0009547A">
        <w:rPr>
          <w:lang w:val="cs-CZ"/>
        </w:rPr>
        <w:fldChar w:fldCharType="end"/>
      </w:r>
      <w:r w:rsidR="00CC0968" w:rsidRPr="0009547A">
        <w:rPr>
          <w:lang w:val="cs-CZ"/>
        </w:rPr>
        <w:t xml:space="preserve"> Smlouvy. Kopie smlouvy</w:t>
      </w:r>
      <w:r w:rsidR="00A5310F" w:rsidRPr="0009547A">
        <w:rPr>
          <w:lang w:val="cs-CZ"/>
        </w:rPr>
        <w:t>/smluv</w:t>
      </w:r>
      <w:r w:rsidR="00CC0968" w:rsidRPr="0009547A">
        <w:rPr>
          <w:lang w:val="cs-CZ"/>
        </w:rPr>
        <w:t xml:space="preserve"> nebo pojistný certifikát tvoří Přílohu č. </w:t>
      </w:r>
      <w:r w:rsidR="008E541F" w:rsidRPr="0009547A">
        <w:rPr>
          <w:lang w:val="cs-CZ"/>
        </w:rPr>
        <w:t>5</w:t>
      </w:r>
      <w:r w:rsidR="00CC0968" w:rsidRPr="0009547A">
        <w:rPr>
          <w:lang w:val="cs-CZ"/>
        </w:rPr>
        <w:t>.</w:t>
      </w:r>
    </w:p>
    <w:p w14:paraId="629445EA" w14:textId="6370A9B9" w:rsidR="007F1B6A" w:rsidRPr="0009547A" w:rsidRDefault="007F1B6A" w:rsidP="007F1B6A">
      <w:pPr>
        <w:pStyle w:val="09SVAgr12"/>
        <w:tabs>
          <w:tab w:val="num" w:pos="567"/>
        </w:tabs>
        <w:spacing w:line="300" w:lineRule="exact"/>
        <w:ind w:left="567" w:hanging="567"/>
        <w:rPr>
          <w:lang w:val="cs-CZ"/>
        </w:rPr>
      </w:pPr>
      <w:r w:rsidRPr="0009547A">
        <w:rPr>
          <w:lang w:val="cs-CZ"/>
        </w:rPr>
        <w:t>Při vzniku pojistné události zabezpečuje veškerá jednání vůči pojistiteli Zhotovitel.</w:t>
      </w:r>
    </w:p>
    <w:p w14:paraId="324D7C11" w14:textId="257EA6D3" w:rsidR="0090190A" w:rsidRPr="0009547A" w:rsidRDefault="00367ECF">
      <w:pPr>
        <w:pStyle w:val="09SVAgr11"/>
        <w:keepNext/>
        <w:tabs>
          <w:tab w:val="clear" w:pos="0"/>
          <w:tab w:val="num" w:pos="567"/>
        </w:tabs>
        <w:spacing w:line="300" w:lineRule="exact"/>
        <w:ind w:left="567" w:hanging="567"/>
        <w:jc w:val="both"/>
        <w:rPr>
          <w:sz w:val="28"/>
          <w:szCs w:val="28"/>
          <w:lang w:val="cs-CZ"/>
        </w:rPr>
      </w:pPr>
      <w:bookmarkStart w:id="109" w:name="_Ref53160913"/>
      <w:bookmarkStart w:id="110" w:name="_Ref62393911"/>
      <w:r w:rsidRPr="0009547A">
        <w:rPr>
          <w:sz w:val="28"/>
          <w:szCs w:val="28"/>
          <w:lang w:val="cs-CZ"/>
        </w:rPr>
        <w:t xml:space="preserve">Ochrana </w:t>
      </w:r>
      <w:r w:rsidR="00F95812" w:rsidRPr="0009547A">
        <w:rPr>
          <w:sz w:val="28"/>
          <w:szCs w:val="28"/>
          <w:lang w:val="cs-CZ"/>
        </w:rPr>
        <w:t>Neveřejn</w:t>
      </w:r>
      <w:r w:rsidR="00581E8A" w:rsidRPr="0009547A">
        <w:rPr>
          <w:sz w:val="28"/>
          <w:szCs w:val="28"/>
          <w:lang w:val="cs-CZ"/>
        </w:rPr>
        <w:t>ých</w:t>
      </w:r>
      <w:r w:rsidRPr="0009547A">
        <w:rPr>
          <w:sz w:val="28"/>
          <w:szCs w:val="28"/>
          <w:lang w:val="cs-CZ"/>
        </w:rPr>
        <w:t xml:space="preserve"> informací</w:t>
      </w:r>
      <w:bookmarkEnd w:id="105"/>
      <w:bookmarkEnd w:id="109"/>
      <w:r w:rsidR="00A174D4" w:rsidRPr="0009547A">
        <w:rPr>
          <w:sz w:val="28"/>
          <w:szCs w:val="28"/>
          <w:lang w:val="cs-CZ"/>
        </w:rPr>
        <w:t xml:space="preserve"> </w:t>
      </w:r>
      <w:bookmarkEnd w:id="110"/>
    </w:p>
    <w:p w14:paraId="1F3E3023" w14:textId="3B43DA9D" w:rsidR="00367ECF" w:rsidRPr="0009547A" w:rsidRDefault="00367ECF" w:rsidP="00021B46">
      <w:pPr>
        <w:pStyle w:val="09SVAgr12"/>
        <w:tabs>
          <w:tab w:val="num" w:pos="567"/>
        </w:tabs>
        <w:spacing w:line="300" w:lineRule="exact"/>
        <w:ind w:left="567" w:hanging="567"/>
        <w:rPr>
          <w:lang w:val="cs-CZ"/>
        </w:rPr>
      </w:pPr>
      <w:bookmarkStart w:id="111" w:name="_Ref36832977"/>
      <w:bookmarkStart w:id="112" w:name="_Ref47987142"/>
      <w:bookmarkStart w:id="113" w:name="_Ref505442889"/>
      <w:r w:rsidRPr="0009547A">
        <w:rPr>
          <w:lang w:val="cs-CZ"/>
        </w:rPr>
        <w:t xml:space="preserve">Každá </w:t>
      </w:r>
      <w:r w:rsidR="00812068" w:rsidRPr="0009547A">
        <w:rPr>
          <w:lang w:val="cs-CZ"/>
        </w:rPr>
        <w:t>ze S</w:t>
      </w:r>
      <w:r w:rsidRPr="0009547A">
        <w:rPr>
          <w:lang w:val="cs-CZ"/>
        </w:rPr>
        <w:t xml:space="preserve">tran se zavazuje zachovávat mlčenlivost o </w:t>
      </w:r>
      <w:r w:rsidR="00F95812" w:rsidRPr="0009547A">
        <w:rPr>
          <w:lang w:val="cs-CZ"/>
        </w:rPr>
        <w:t>Neveřejn</w:t>
      </w:r>
      <w:r w:rsidR="00AA7AFB" w:rsidRPr="0009547A">
        <w:rPr>
          <w:lang w:val="cs-CZ"/>
        </w:rPr>
        <w:t>ých informacích</w:t>
      </w:r>
      <w:r w:rsidRPr="0009547A">
        <w:rPr>
          <w:lang w:val="cs-CZ"/>
        </w:rPr>
        <w:t xml:space="preserve"> získaných od druhé Strany v souvislosti s touto </w:t>
      </w:r>
      <w:r w:rsidR="000F48A9" w:rsidRPr="0009547A">
        <w:rPr>
          <w:lang w:val="cs-CZ"/>
        </w:rPr>
        <w:t>Smlouv</w:t>
      </w:r>
      <w:r w:rsidR="00D163BC" w:rsidRPr="0009547A">
        <w:rPr>
          <w:lang w:val="cs-CZ"/>
        </w:rPr>
        <w:t>ou</w:t>
      </w:r>
      <w:r w:rsidR="009B5DA2" w:rsidRPr="0009547A">
        <w:rPr>
          <w:lang w:val="cs-CZ"/>
        </w:rPr>
        <w:t>; to se nevztahuje na údaje a informace, jejichž</w:t>
      </w:r>
      <w:r w:rsidR="00DA1DE9" w:rsidRPr="0009547A">
        <w:rPr>
          <w:lang w:val="cs-CZ"/>
        </w:rPr>
        <w:t xml:space="preserve"> povinné</w:t>
      </w:r>
      <w:r w:rsidR="009B5DA2" w:rsidRPr="0009547A">
        <w:rPr>
          <w:lang w:val="cs-CZ"/>
        </w:rPr>
        <w:t xml:space="preserve"> zveřejnění je stanoven</w:t>
      </w:r>
      <w:r w:rsidR="00DA1DE9" w:rsidRPr="0009547A">
        <w:rPr>
          <w:lang w:val="cs-CZ"/>
        </w:rPr>
        <w:t>o</w:t>
      </w:r>
      <w:r w:rsidR="0066518A" w:rsidRPr="0009547A">
        <w:rPr>
          <w:lang w:val="cs-CZ"/>
        </w:rPr>
        <w:t xml:space="preserve"> platným a</w:t>
      </w:r>
      <w:r w:rsidR="009B5DA2" w:rsidRPr="0009547A">
        <w:rPr>
          <w:lang w:val="cs-CZ"/>
        </w:rPr>
        <w:t xml:space="preserve"> </w:t>
      </w:r>
      <w:r w:rsidR="0066518A" w:rsidRPr="0009547A">
        <w:rPr>
          <w:lang w:val="cs-CZ"/>
        </w:rPr>
        <w:t xml:space="preserve">účinným </w:t>
      </w:r>
      <w:r w:rsidR="009B5DA2" w:rsidRPr="0009547A">
        <w:rPr>
          <w:lang w:val="cs-CZ"/>
        </w:rPr>
        <w:t>zákonem</w:t>
      </w:r>
      <w:r w:rsidR="008A56F3" w:rsidRPr="0009547A">
        <w:rPr>
          <w:lang w:val="cs-CZ"/>
        </w:rPr>
        <w:t xml:space="preserve"> a dále na případy uvedené v tomto čl</w:t>
      </w:r>
      <w:r w:rsidR="006A03DC" w:rsidRPr="0009547A">
        <w:rPr>
          <w:lang w:val="cs-CZ"/>
        </w:rPr>
        <w:t>.</w:t>
      </w:r>
      <w:r w:rsidR="008A56F3" w:rsidRPr="0009547A">
        <w:rPr>
          <w:lang w:val="cs-CZ"/>
        </w:rPr>
        <w:t xml:space="preserve"> </w:t>
      </w:r>
      <w:r w:rsidR="00C27565" w:rsidRPr="0009547A">
        <w:rPr>
          <w:lang w:val="cs-CZ"/>
        </w:rPr>
        <w:fldChar w:fldCharType="begin"/>
      </w:r>
      <w:r w:rsidR="00C27565" w:rsidRPr="0009547A">
        <w:rPr>
          <w:lang w:val="cs-CZ"/>
        </w:rPr>
        <w:instrText xml:space="preserve"> REF _Ref53160913 \r \h </w:instrText>
      </w:r>
      <w:r w:rsidR="00C27565" w:rsidRPr="0009547A">
        <w:rPr>
          <w:lang w:val="cs-CZ"/>
        </w:rPr>
      </w:r>
      <w:r w:rsidR="00C27565" w:rsidRPr="0009547A">
        <w:rPr>
          <w:lang w:val="cs-CZ"/>
        </w:rPr>
        <w:fldChar w:fldCharType="separate"/>
      </w:r>
      <w:r w:rsidR="004A3EF5">
        <w:rPr>
          <w:lang w:val="cs-CZ"/>
        </w:rPr>
        <w:t>18</w:t>
      </w:r>
      <w:r w:rsidR="00C27565" w:rsidRPr="0009547A">
        <w:rPr>
          <w:lang w:val="cs-CZ"/>
        </w:rPr>
        <w:fldChar w:fldCharType="end"/>
      </w:r>
      <w:r w:rsidR="008A56F3" w:rsidRPr="0009547A">
        <w:rPr>
          <w:lang w:val="cs-CZ"/>
        </w:rPr>
        <w:t xml:space="preserve"> Smlouvy</w:t>
      </w:r>
      <w:r w:rsidR="00812068" w:rsidRPr="0009547A">
        <w:rPr>
          <w:lang w:val="cs-CZ"/>
        </w:rPr>
        <w:t xml:space="preserve">. Každá ze Stran se dále zavazuje </w:t>
      </w:r>
      <w:r w:rsidRPr="0009547A">
        <w:rPr>
          <w:lang w:val="cs-CZ"/>
        </w:rPr>
        <w:t>nezveřejnit</w:t>
      </w:r>
      <w:r w:rsidR="00BD7CAC" w:rsidRPr="0009547A">
        <w:rPr>
          <w:lang w:val="cs-CZ"/>
        </w:rPr>
        <w:t xml:space="preserve">, neposkytnout </w:t>
      </w:r>
      <w:r w:rsidR="00812068" w:rsidRPr="0009547A">
        <w:rPr>
          <w:lang w:val="cs-CZ"/>
        </w:rPr>
        <w:t>nebo jiným</w:t>
      </w:r>
      <w:r w:rsidR="00495FE8" w:rsidRPr="0009547A">
        <w:rPr>
          <w:lang w:val="cs-CZ"/>
        </w:rPr>
        <w:t xml:space="preserve"> způsobem</w:t>
      </w:r>
      <w:r w:rsidR="00812068" w:rsidRPr="0009547A">
        <w:rPr>
          <w:lang w:val="cs-CZ"/>
        </w:rPr>
        <w:t xml:space="preserve"> nezpřístupnit</w:t>
      </w:r>
      <w:r w:rsidRPr="0009547A">
        <w:rPr>
          <w:lang w:val="cs-CZ"/>
        </w:rPr>
        <w:t xml:space="preserve"> </w:t>
      </w:r>
      <w:r w:rsidR="00F95812" w:rsidRPr="0009547A">
        <w:rPr>
          <w:lang w:val="cs-CZ"/>
        </w:rPr>
        <w:t>Neveřejn</w:t>
      </w:r>
      <w:r w:rsidR="00581E8A" w:rsidRPr="0009547A">
        <w:rPr>
          <w:lang w:val="cs-CZ"/>
        </w:rPr>
        <w:t>é</w:t>
      </w:r>
      <w:r w:rsidRPr="0009547A">
        <w:rPr>
          <w:lang w:val="cs-CZ"/>
        </w:rPr>
        <w:t xml:space="preserve"> informace třetí straně</w:t>
      </w:r>
      <w:r w:rsidR="00812068" w:rsidRPr="0009547A">
        <w:rPr>
          <w:lang w:val="cs-CZ"/>
        </w:rPr>
        <w:t xml:space="preserve"> </w:t>
      </w:r>
      <w:r w:rsidRPr="0009547A">
        <w:rPr>
          <w:lang w:val="cs-CZ"/>
        </w:rPr>
        <w:t xml:space="preserve">a neužívat </w:t>
      </w:r>
      <w:r w:rsidR="00F95812" w:rsidRPr="0009547A">
        <w:rPr>
          <w:lang w:val="cs-CZ"/>
        </w:rPr>
        <w:t>Neveřejn</w:t>
      </w:r>
      <w:r w:rsidR="00581E8A" w:rsidRPr="0009547A">
        <w:rPr>
          <w:lang w:val="cs-CZ"/>
        </w:rPr>
        <w:t xml:space="preserve">é </w:t>
      </w:r>
      <w:r w:rsidRPr="0009547A">
        <w:rPr>
          <w:lang w:val="cs-CZ"/>
        </w:rPr>
        <w:t xml:space="preserve">informace k jinému účelu, než </w:t>
      </w:r>
      <w:r w:rsidR="00812068" w:rsidRPr="0009547A">
        <w:rPr>
          <w:lang w:val="cs-CZ"/>
        </w:rPr>
        <w:t xml:space="preserve">je </w:t>
      </w:r>
      <w:r w:rsidRPr="0009547A">
        <w:rPr>
          <w:lang w:val="cs-CZ"/>
        </w:rPr>
        <w:t>plnění tét</w:t>
      </w:r>
      <w:r w:rsidR="00812068" w:rsidRPr="0009547A">
        <w:rPr>
          <w:lang w:val="cs-CZ"/>
        </w:rPr>
        <w:t xml:space="preserve">o </w:t>
      </w:r>
      <w:r w:rsidR="00E5468D" w:rsidRPr="0009547A">
        <w:rPr>
          <w:lang w:val="cs-CZ"/>
        </w:rPr>
        <w:t>Smlouv</w:t>
      </w:r>
      <w:r w:rsidR="00D163BC" w:rsidRPr="0009547A">
        <w:rPr>
          <w:lang w:val="cs-CZ"/>
        </w:rPr>
        <w:t>y</w:t>
      </w:r>
      <w:r w:rsidR="00812068" w:rsidRPr="0009547A">
        <w:rPr>
          <w:lang w:val="cs-CZ"/>
        </w:rPr>
        <w:t>,</w:t>
      </w:r>
      <w:r w:rsidRPr="0009547A">
        <w:rPr>
          <w:lang w:val="cs-CZ"/>
        </w:rPr>
        <w:t xml:space="preserve"> bez předchozího písemného souhlasu druhé </w:t>
      </w:r>
      <w:r w:rsidR="00812068" w:rsidRPr="0009547A">
        <w:rPr>
          <w:lang w:val="cs-CZ"/>
        </w:rPr>
        <w:t>S</w:t>
      </w:r>
      <w:r w:rsidRPr="0009547A">
        <w:rPr>
          <w:lang w:val="cs-CZ"/>
        </w:rPr>
        <w:t>trany</w:t>
      </w:r>
      <w:bookmarkEnd w:id="111"/>
      <w:bookmarkEnd w:id="112"/>
      <w:r w:rsidR="008A56F3" w:rsidRPr="0009547A">
        <w:rPr>
          <w:lang w:val="cs-CZ"/>
        </w:rPr>
        <w:t>.</w:t>
      </w:r>
    </w:p>
    <w:bookmarkEnd w:id="113"/>
    <w:p w14:paraId="61ED1418" w14:textId="6B7C3853" w:rsidR="00BF0D2A" w:rsidRPr="0009547A" w:rsidRDefault="00BF0D2A">
      <w:pPr>
        <w:pStyle w:val="09SVAgr12"/>
        <w:tabs>
          <w:tab w:val="num" w:pos="567"/>
        </w:tabs>
        <w:spacing w:line="300" w:lineRule="exact"/>
        <w:ind w:left="567" w:hanging="567"/>
        <w:rPr>
          <w:lang w:val="cs-CZ"/>
        </w:rPr>
      </w:pPr>
      <w:r w:rsidRPr="0009547A">
        <w:rPr>
          <w:lang w:val="cs-CZ"/>
        </w:rPr>
        <w:t xml:space="preserve">Strany rovněž berou na vědomí, že některé </w:t>
      </w:r>
      <w:r w:rsidR="00F95812" w:rsidRPr="0009547A">
        <w:rPr>
          <w:lang w:val="cs-CZ"/>
        </w:rPr>
        <w:t>Neveřejn</w:t>
      </w:r>
      <w:r w:rsidR="00581E8A" w:rsidRPr="0009547A">
        <w:rPr>
          <w:lang w:val="cs-CZ"/>
        </w:rPr>
        <w:t xml:space="preserve">é </w:t>
      </w:r>
      <w:r w:rsidRPr="0009547A">
        <w:rPr>
          <w:lang w:val="cs-CZ"/>
        </w:rPr>
        <w:t>informace mohou představovat obchodní tajemství druhé Strany chráněné v souladu s příslušnými ustanoveními Občanského zákoníku.</w:t>
      </w:r>
      <w:r w:rsidR="00B43848" w:rsidRPr="0009547A">
        <w:rPr>
          <w:lang w:val="cs-CZ"/>
        </w:rPr>
        <w:t xml:space="preserve"> Označování chráněných informací a nakládání s nimi dle obecně závazných právních předpisů není tímto dotčeno.</w:t>
      </w:r>
      <w:r w:rsidR="00274737" w:rsidRPr="0009547A">
        <w:rPr>
          <w:lang w:val="cs-CZ"/>
        </w:rPr>
        <w:t xml:space="preserve"> </w:t>
      </w:r>
    </w:p>
    <w:p w14:paraId="6A3676E5" w14:textId="4F5E2650" w:rsidR="00556069" w:rsidRPr="0009547A" w:rsidRDefault="00BF0D2A">
      <w:pPr>
        <w:pStyle w:val="09SVAgr12"/>
        <w:tabs>
          <w:tab w:val="num" w:pos="567"/>
        </w:tabs>
        <w:spacing w:line="300" w:lineRule="exact"/>
        <w:ind w:left="567" w:hanging="567"/>
        <w:rPr>
          <w:lang w:val="cs-CZ"/>
        </w:rPr>
      </w:pPr>
      <w:r w:rsidRPr="0009547A">
        <w:rPr>
          <w:lang w:val="cs-CZ"/>
        </w:rPr>
        <w:t>Strany se zavazují</w:t>
      </w:r>
      <w:r w:rsidR="00556069" w:rsidRPr="0009547A">
        <w:rPr>
          <w:lang w:val="cs-CZ"/>
        </w:rPr>
        <w:t>:</w:t>
      </w:r>
    </w:p>
    <w:p w14:paraId="69F0B562" w14:textId="0FD1E423" w:rsidR="00BF0D2A" w:rsidRPr="0009547A" w:rsidRDefault="00BF0D2A" w:rsidP="00D61941">
      <w:pPr>
        <w:pStyle w:val="09SVAgr12"/>
        <w:numPr>
          <w:ilvl w:val="0"/>
          <w:numId w:val="22"/>
        </w:numPr>
        <w:tabs>
          <w:tab w:val="num" w:pos="1974"/>
        </w:tabs>
        <w:spacing w:line="300" w:lineRule="exact"/>
        <w:rPr>
          <w:lang w:val="cs-CZ"/>
        </w:rPr>
      </w:pPr>
      <w:r w:rsidRPr="0009547A">
        <w:rPr>
          <w:lang w:val="cs-CZ"/>
        </w:rPr>
        <w:t xml:space="preserve">užívat </w:t>
      </w:r>
      <w:r w:rsidR="00F95812" w:rsidRPr="0009547A">
        <w:rPr>
          <w:lang w:val="cs-CZ"/>
        </w:rPr>
        <w:t>Neveřejn</w:t>
      </w:r>
      <w:r w:rsidR="00581E8A" w:rsidRPr="0009547A">
        <w:rPr>
          <w:lang w:val="cs-CZ"/>
        </w:rPr>
        <w:t xml:space="preserve">é </w:t>
      </w:r>
      <w:r w:rsidRPr="0009547A">
        <w:rPr>
          <w:lang w:val="cs-CZ"/>
        </w:rPr>
        <w:t xml:space="preserve">informace výhradně </w:t>
      </w:r>
      <w:r w:rsidR="00BD7CAC" w:rsidRPr="0009547A">
        <w:rPr>
          <w:lang w:val="cs-CZ"/>
        </w:rPr>
        <w:t>pro účely</w:t>
      </w:r>
      <w:r w:rsidRPr="0009547A">
        <w:rPr>
          <w:lang w:val="cs-CZ"/>
        </w:rPr>
        <w:t xml:space="preserve"> plnění této </w:t>
      </w:r>
      <w:r w:rsidR="00E5468D" w:rsidRPr="0009547A">
        <w:rPr>
          <w:lang w:val="cs-CZ"/>
        </w:rPr>
        <w:t>Smlouv</w:t>
      </w:r>
      <w:r w:rsidR="00D163BC" w:rsidRPr="0009547A">
        <w:rPr>
          <w:lang w:val="cs-CZ"/>
        </w:rPr>
        <w:t>y</w:t>
      </w:r>
      <w:r w:rsidR="008A56F3" w:rsidRPr="0009547A">
        <w:rPr>
          <w:lang w:val="cs-CZ"/>
        </w:rPr>
        <w:t xml:space="preserve"> a způsobem stanoveným touto Smlouvou</w:t>
      </w:r>
      <w:r w:rsidR="00BD7CAC" w:rsidRPr="0009547A">
        <w:rPr>
          <w:lang w:val="cs-CZ"/>
        </w:rPr>
        <w:t xml:space="preserve">, kdy Strany nesmí </w:t>
      </w:r>
      <w:r w:rsidR="00F95812" w:rsidRPr="0009547A">
        <w:rPr>
          <w:lang w:val="cs-CZ"/>
        </w:rPr>
        <w:t>Neveřejn</w:t>
      </w:r>
      <w:r w:rsidR="00581E8A" w:rsidRPr="0009547A">
        <w:rPr>
          <w:lang w:val="cs-CZ"/>
        </w:rPr>
        <w:t xml:space="preserve">é </w:t>
      </w:r>
      <w:r w:rsidR="00BD7CAC" w:rsidRPr="0009547A">
        <w:rPr>
          <w:lang w:val="cs-CZ"/>
        </w:rPr>
        <w:t xml:space="preserve">informace užívat </w:t>
      </w:r>
      <w:r w:rsidRPr="0009547A">
        <w:rPr>
          <w:lang w:val="cs-CZ"/>
        </w:rPr>
        <w:t xml:space="preserve">zejména </w:t>
      </w:r>
      <w:r w:rsidR="00BD7CAC" w:rsidRPr="0009547A">
        <w:rPr>
          <w:lang w:val="cs-CZ"/>
        </w:rPr>
        <w:t>pro komerční účely, nebo za účelem vlastního prospěchu</w:t>
      </w:r>
      <w:r w:rsidR="008A56F3" w:rsidRPr="0009547A">
        <w:rPr>
          <w:lang w:val="cs-CZ"/>
        </w:rPr>
        <w:t>,</w:t>
      </w:r>
      <w:r w:rsidR="00CF6627" w:rsidRPr="0009547A">
        <w:rPr>
          <w:lang w:val="cs-CZ"/>
        </w:rPr>
        <w:t xml:space="preserve"> </w:t>
      </w:r>
      <w:r w:rsidR="00BD7CAC" w:rsidRPr="0009547A">
        <w:rPr>
          <w:lang w:val="cs-CZ"/>
        </w:rPr>
        <w:t>případně ve prospěch</w:t>
      </w:r>
      <w:r w:rsidRPr="0009547A">
        <w:rPr>
          <w:lang w:val="cs-CZ"/>
        </w:rPr>
        <w:t xml:space="preserve"> třetí strany</w:t>
      </w:r>
      <w:r w:rsidR="00BD7CAC" w:rsidRPr="0009547A">
        <w:rPr>
          <w:lang w:val="cs-CZ"/>
        </w:rPr>
        <w:t xml:space="preserve">, pokud tato </w:t>
      </w:r>
      <w:r w:rsidR="00E5468D" w:rsidRPr="0009547A">
        <w:rPr>
          <w:lang w:val="cs-CZ"/>
        </w:rPr>
        <w:t>Smlouv</w:t>
      </w:r>
      <w:r w:rsidR="00D163BC" w:rsidRPr="0009547A">
        <w:rPr>
          <w:lang w:val="cs-CZ"/>
        </w:rPr>
        <w:t>a</w:t>
      </w:r>
      <w:r w:rsidR="002232EE" w:rsidRPr="0009547A">
        <w:rPr>
          <w:lang w:val="cs-CZ"/>
        </w:rPr>
        <w:t xml:space="preserve"> </w:t>
      </w:r>
      <w:r w:rsidR="00BD7CAC" w:rsidRPr="0009547A">
        <w:rPr>
          <w:lang w:val="cs-CZ"/>
        </w:rPr>
        <w:t>nestanoví jinak,</w:t>
      </w:r>
    </w:p>
    <w:p w14:paraId="783965A3" w14:textId="710F96CA" w:rsidR="00F53CC0" w:rsidRPr="0009547A" w:rsidRDefault="00F53CC0" w:rsidP="00D61941">
      <w:pPr>
        <w:pStyle w:val="09SVAgr12"/>
        <w:numPr>
          <w:ilvl w:val="0"/>
          <w:numId w:val="22"/>
        </w:numPr>
        <w:tabs>
          <w:tab w:val="num" w:pos="1974"/>
        </w:tabs>
        <w:spacing w:line="300" w:lineRule="exact"/>
        <w:rPr>
          <w:lang w:val="cs-CZ"/>
        </w:rPr>
      </w:pPr>
      <w:r w:rsidRPr="0009547A">
        <w:rPr>
          <w:lang w:val="cs-CZ"/>
        </w:rPr>
        <w:t xml:space="preserve">zachovat důvěrný ráz veškerých </w:t>
      </w:r>
      <w:r w:rsidR="00F95812" w:rsidRPr="0009547A">
        <w:rPr>
          <w:lang w:val="cs-CZ"/>
        </w:rPr>
        <w:t>Neveřejn</w:t>
      </w:r>
      <w:r w:rsidRPr="0009547A">
        <w:rPr>
          <w:lang w:val="cs-CZ"/>
        </w:rPr>
        <w:t>ých informací a mlčenlivost o nich a</w:t>
      </w:r>
      <w:r w:rsidR="00C8024E" w:rsidRPr="0009547A">
        <w:rPr>
          <w:lang w:val="cs-CZ"/>
        </w:rPr>
        <w:t> </w:t>
      </w:r>
      <w:r w:rsidRPr="0009547A">
        <w:rPr>
          <w:lang w:val="cs-CZ"/>
        </w:rPr>
        <w:t>chránit je (včetně kopií) s vynaložením nejméně takové péče, jakou vynakládá při ochraně svých vlastních informací podobného významu,</w:t>
      </w:r>
      <w:r w:rsidR="00CD744D" w:rsidRPr="0009547A">
        <w:rPr>
          <w:lang w:val="cs-CZ"/>
        </w:rPr>
        <w:t xml:space="preserve"> a to včetně zajištění řádného a bezpečného uložení </w:t>
      </w:r>
      <w:r w:rsidR="00F95812" w:rsidRPr="0009547A">
        <w:rPr>
          <w:lang w:val="cs-CZ"/>
        </w:rPr>
        <w:t>Neveřejn</w:t>
      </w:r>
      <w:r w:rsidR="00CD744D" w:rsidRPr="0009547A">
        <w:rPr>
          <w:lang w:val="cs-CZ"/>
        </w:rPr>
        <w:t>ých informací, tak aby nedošlo k jejich nežádoucímu zveřejnění,</w:t>
      </w:r>
    </w:p>
    <w:p w14:paraId="32E0E177" w14:textId="15735612" w:rsidR="00BF0D2A" w:rsidRPr="0009547A" w:rsidRDefault="00BD7CAC" w:rsidP="00D61941">
      <w:pPr>
        <w:pStyle w:val="09SVAgr12"/>
        <w:numPr>
          <w:ilvl w:val="0"/>
          <w:numId w:val="22"/>
        </w:numPr>
        <w:tabs>
          <w:tab w:val="num" w:pos="1974"/>
        </w:tabs>
        <w:spacing w:line="300" w:lineRule="exact"/>
        <w:rPr>
          <w:lang w:val="cs-CZ"/>
        </w:rPr>
      </w:pPr>
      <w:r w:rsidRPr="0009547A">
        <w:rPr>
          <w:lang w:val="cs-CZ"/>
        </w:rPr>
        <w:t xml:space="preserve">nezveřejnit, neposkytnout ani jiným způsobem nezpřístupnit </w:t>
      </w:r>
      <w:r w:rsidR="00F95812" w:rsidRPr="0009547A">
        <w:rPr>
          <w:lang w:val="cs-CZ"/>
        </w:rPr>
        <w:t>Neveřejn</w:t>
      </w:r>
      <w:r w:rsidR="00581E8A" w:rsidRPr="0009547A">
        <w:rPr>
          <w:lang w:val="cs-CZ"/>
        </w:rPr>
        <w:t xml:space="preserve">é </w:t>
      </w:r>
      <w:r w:rsidRPr="0009547A">
        <w:rPr>
          <w:lang w:val="cs-CZ"/>
        </w:rPr>
        <w:t>informace jin</w:t>
      </w:r>
      <w:r w:rsidR="00AC56A9" w:rsidRPr="0009547A">
        <w:rPr>
          <w:lang w:val="cs-CZ"/>
        </w:rPr>
        <w:t>ým</w:t>
      </w:r>
      <w:r w:rsidRPr="0009547A">
        <w:rPr>
          <w:lang w:val="cs-CZ"/>
        </w:rPr>
        <w:t xml:space="preserve"> osob</w:t>
      </w:r>
      <w:r w:rsidR="00AC56A9" w:rsidRPr="0009547A">
        <w:rPr>
          <w:lang w:val="cs-CZ"/>
        </w:rPr>
        <w:t>ám</w:t>
      </w:r>
      <w:r w:rsidRPr="0009547A">
        <w:rPr>
          <w:lang w:val="cs-CZ"/>
        </w:rPr>
        <w:t xml:space="preserve"> než:</w:t>
      </w:r>
    </w:p>
    <w:p w14:paraId="60197530" w14:textId="606E83C7" w:rsidR="00BF0D2A" w:rsidRPr="0009547A" w:rsidRDefault="00BD7CAC">
      <w:pPr>
        <w:pStyle w:val="09SVAgr14"/>
        <w:tabs>
          <w:tab w:val="clear" w:pos="-600"/>
        </w:tabs>
        <w:spacing w:line="300" w:lineRule="exact"/>
        <w:ind w:left="1843" w:hanging="567"/>
        <w:jc w:val="both"/>
        <w:rPr>
          <w:lang w:val="cs-CZ"/>
        </w:rPr>
      </w:pPr>
      <w:r w:rsidRPr="0009547A">
        <w:rPr>
          <w:lang w:val="cs-CZ"/>
        </w:rPr>
        <w:lastRenderedPageBreak/>
        <w:t>zaměstnancům, zástupc</w:t>
      </w:r>
      <w:r w:rsidR="00AC56A9" w:rsidRPr="0009547A">
        <w:rPr>
          <w:lang w:val="cs-CZ"/>
        </w:rPr>
        <w:t>ům</w:t>
      </w:r>
      <w:r w:rsidRPr="0009547A">
        <w:rPr>
          <w:lang w:val="cs-CZ"/>
        </w:rPr>
        <w:t xml:space="preserve"> nebo </w:t>
      </w:r>
      <w:r w:rsidR="00AC56A9" w:rsidRPr="0009547A">
        <w:rPr>
          <w:lang w:val="cs-CZ"/>
        </w:rPr>
        <w:t>vedoucím pracovníkům</w:t>
      </w:r>
      <w:r w:rsidRPr="0009547A">
        <w:rPr>
          <w:lang w:val="cs-CZ"/>
        </w:rPr>
        <w:t xml:space="preserve"> příslušné </w:t>
      </w:r>
      <w:r w:rsidR="00AC56A9" w:rsidRPr="0009547A">
        <w:rPr>
          <w:lang w:val="cs-CZ"/>
        </w:rPr>
        <w:t>S</w:t>
      </w:r>
      <w:r w:rsidRPr="0009547A">
        <w:rPr>
          <w:lang w:val="cs-CZ"/>
        </w:rPr>
        <w:t>trany, jejichž funkce</w:t>
      </w:r>
      <w:r w:rsidR="00AC56A9" w:rsidRPr="0009547A">
        <w:rPr>
          <w:lang w:val="cs-CZ"/>
        </w:rPr>
        <w:t xml:space="preserve"> a zařazení</w:t>
      </w:r>
      <w:r w:rsidRPr="0009547A">
        <w:rPr>
          <w:lang w:val="cs-CZ"/>
        </w:rPr>
        <w:t xml:space="preserve"> vyžaduje, aby </w:t>
      </w:r>
      <w:r w:rsidR="00AC56A9" w:rsidRPr="0009547A">
        <w:rPr>
          <w:lang w:val="cs-CZ"/>
        </w:rPr>
        <w:t xml:space="preserve">se </w:t>
      </w:r>
      <w:r w:rsidRPr="0009547A">
        <w:rPr>
          <w:lang w:val="cs-CZ"/>
        </w:rPr>
        <w:t>v nezbytném rozsahu</w:t>
      </w:r>
      <w:r w:rsidR="00AC56A9" w:rsidRPr="0009547A">
        <w:rPr>
          <w:lang w:val="cs-CZ"/>
        </w:rPr>
        <w:t xml:space="preserve"> seznámili</w:t>
      </w:r>
      <w:r w:rsidRPr="0009547A">
        <w:rPr>
          <w:lang w:val="cs-CZ"/>
        </w:rPr>
        <w:t xml:space="preserve"> </w:t>
      </w:r>
      <w:r w:rsidR="00AC56A9" w:rsidRPr="0009547A">
        <w:rPr>
          <w:lang w:val="cs-CZ"/>
        </w:rPr>
        <w:t>s</w:t>
      </w:r>
      <w:r w:rsidR="00FA06E9" w:rsidRPr="0009547A">
        <w:rPr>
          <w:lang w:val="cs-CZ"/>
        </w:rPr>
        <w:t> </w:t>
      </w:r>
      <w:r w:rsidR="00F95812" w:rsidRPr="0009547A">
        <w:rPr>
          <w:lang w:val="cs-CZ"/>
        </w:rPr>
        <w:t>Neveřejn</w:t>
      </w:r>
      <w:r w:rsidR="00581E8A" w:rsidRPr="0009547A">
        <w:rPr>
          <w:lang w:val="cs-CZ"/>
        </w:rPr>
        <w:t>ý</w:t>
      </w:r>
      <w:r w:rsidR="00AC56A9" w:rsidRPr="0009547A">
        <w:rPr>
          <w:lang w:val="cs-CZ"/>
        </w:rPr>
        <w:t>mi</w:t>
      </w:r>
      <w:r w:rsidRPr="0009547A">
        <w:rPr>
          <w:lang w:val="cs-CZ"/>
        </w:rPr>
        <w:t xml:space="preserve"> informace</w:t>
      </w:r>
      <w:r w:rsidR="00AC56A9" w:rsidRPr="0009547A">
        <w:rPr>
          <w:lang w:val="cs-CZ"/>
        </w:rPr>
        <w:t>mi,</w:t>
      </w:r>
    </w:p>
    <w:p w14:paraId="3954EECE" w14:textId="2E936DFE" w:rsidR="0059358A" w:rsidRPr="0009547A" w:rsidRDefault="0059358A" w:rsidP="00021B46">
      <w:pPr>
        <w:pStyle w:val="09SVAgr14"/>
        <w:tabs>
          <w:tab w:val="clear" w:pos="-600"/>
        </w:tabs>
        <w:spacing w:line="300" w:lineRule="exact"/>
        <w:ind w:left="1843" w:hanging="567"/>
        <w:jc w:val="both"/>
        <w:rPr>
          <w:lang w:val="cs-CZ"/>
        </w:rPr>
      </w:pPr>
      <w:r w:rsidRPr="0009547A">
        <w:rPr>
          <w:lang w:val="cs-CZ"/>
        </w:rPr>
        <w:t xml:space="preserve">ze strany </w:t>
      </w:r>
      <w:r w:rsidR="000F48A9" w:rsidRPr="0009547A">
        <w:rPr>
          <w:lang w:val="cs-CZ"/>
        </w:rPr>
        <w:t>Zhotovitel</w:t>
      </w:r>
      <w:r w:rsidRPr="0009547A">
        <w:rPr>
          <w:lang w:val="cs-CZ"/>
        </w:rPr>
        <w:t xml:space="preserve">e případným schváleným </w:t>
      </w:r>
      <w:r w:rsidR="008A56F3" w:rsidRPr="0009547A">
        <w:rPr>
          <w:lang w:val="cs-CZ"/>
        </w:rPr>
        <w:t>třetím</w:t>
      </w:r>
      <w:r w:rsidR="00806246" w:rsidRPr="0009547A">
        <w:rPr>
          <w:lang w:val="cs-CZ"/>
        </w:rPr>
        <w:t xml:space="preserve"> osobám</w:t>
      </w:r>
      <w:r w:rsidR="008A56F3" w:rsidRPr="0009547A">
        <w:rPr>
          <w:lang w:val="cs-CZ"/>
        </w:rPr>
        <w:t xml:space="preserve"> a poddodavatelům</w:t>
      </w:r>
      <w:r w:rsidR="00273F1A" w:rsidRPr="0009547A">
        <w:rPr>
          <w:lang w:val="cs-CZ"/>
        </w:rPr>
        <w:t>, kte</w:t>
      </w:r>
      <w:r w:rsidR="008A56F3" w:rsidRPr="0009547A">
        <w:rPr>
          <w:lang w:val="cs-CZ"/>
        </w:rPr>
        <w:t>ří</w:t>
      </w:r>
      <w:r w:rsidR="00273F1A" w:rsidRPr="0009547A">
        <w:rPr>
          <w:lang w:val="cs-CZ"/>
        </w:rPr>
        <w:t xml:space="preserve"> se</w:t>
      </w:r>
      <w:r w:rsidR="00424402" w:rsidRPr="0009547A">
        <w:rPr>
          <w:lang w:val="cs-CZ"/>
        </w:rPr>
        <w:t xml:space="preserve"> na základě pokynu </w:t>
      </w:r>
      <w:r w:rsidR="000F48A9" w:rsidRPr="0009547A">
        <w:rPr>
          <w:lang w:val="cs-CZ"/>
        </w:rPr>
        <w:t>Zhotovitel</w:t>
      </w:r>
      <w:r w:rsidR="00424402" w:rsidRPr="0009547A">
        <w:rPr>
          <w:lang w:val="cs-CZ"/>
        </w:rPr>
        <w:t>e</w:t>
      </w:r>
      <w:r w:rsidR="00273F1A" w:rsidRPr="0009547A">
        <w:rPr>
          <w:lang w:val="cs-CZ"/>
        </w:rPr>
        <w:t xml:space="preserve"> účastní na realizaci </w:t>
      </w:r>
      <w:r w:rsidR="00687E50" w:rsidRPr="0009547A">
        <w:rPr>
          <w:lang w:val="cs-CZ"/>
        </w:rPr>
        <w:t>a provádění Díla</w:t>
      </w:r>
      <w:r w:rsidRPr="0009547A">
        <w:rPr>
          <w:lang w:val="cs-CZ"/>
        </w:rPr>
        <w:t xml:space="preserve">, a to pouze v rozsahu v jakém jsou tyto informace </w:t>
      </w:r>
      <w:r w:rsidR="001C46B6" w:rsidRPr="0009547A">
        <w:rPr>
          <w:lang w:val="cs-CZ"/>
        </w:rPr>
        <w:t>nezbytné</w:t>
      </w:r>
      <w:r w:rsidRPr="0009547A">
        <w:rPr>
          <w:lang w:val="cs-CZ"/>
        </w:rPr>
        <w:t xml:space="preserve"> pro realizaci jimi prováděné či poskytované </w:t>
      </w:r>
      <w:r w:rsidR="00CF6627" w:rsidRPr="0009547A">
        <w:rPr>
          <w:lang w:val="cs-CZ"/>
        </w:rPr>
        <w:t>činnosti</w:t>
      </w:r>
      <w:r w:rsidRPr="0009547A">
        <w:rPr>
          <w:lang w:val="cs-CZ"/>
        </w:rPr>
        <w:t xml:space="preserve"> </w:t>
      </w:r>
      <w:r w:rsidR="00CF6627" w:rsidRPr="0009547A">
        <w:rPr>
          <w:lang w:val="cs-CZ"/>
        </w:rPr>
        <w:t>směřujících k</w:t>
      </w:r>
      <w:r w:rsidR="008A56F3" w:rsidRPr="0009547A">
        <w:rPr>
          <w:lang w:val="cs-CZ"/>
        </w:rPr>
        <w:t> </w:t>
      </w:r>
      <w:proofErr w:type="gramStart"/>
      <w:r w:rsidR="008A56F3" w:rsidRPr="0009547A">
        <w:rPr>
          <w:lang w:val="cs-CZ"/>
        </w:rPr>
        <w:t>realizace</w:t>
      </w:r>
      <w:proofErr w:type="gramEnd"/>
      <w:r w:rsidR="008A56F3" w:rsidRPr="0009547A">
        <w:rPr>
          <w:lang w:val="cs-CZ"/>
        </w:rPr>
        <w:t xml:space="preserve"> </w:t>
      </w:r>
      <w:r w:rsidR="00687E50" w:rsidRPr="0009547A">
        <w:rPr>
          <w:lang w:val="cs-CZ"/>
        </w:rPr>
        <w:t>a provádění Díla</w:t>
      </w:r>
      <w:r w:rsidR="00CF6627" w:rsidRPr="0009547A">
        <w:rPr>
          <w:lang w:val="cs-CZ"/>
        </w:rPr>
        <w:t xml:space="preserve"> </w:t>
      </w:r>
      <w:r w:rsidRPr="0009547A">
        <w:rPr>
          <w:lang w:val="cs-CZ"/>
        </w:rPr>
        <w:t xml:space="preserve">a za splnění podmínek stanovených v této </w:t>
      </w:r>
      <w:r w:rsidR="00E5468D" w:rsidRPr="0009547A">
        <w:rPr>
          <w:lang w:val="cs-CZ"/>
        </w:rPr>
        <w:t>Smlouv</w:t>
      </w:r>
      <w:r w:rsidR="00D163BC" w:rsidRPr="0009547A">
        <w:rPr>
          <w:lang w:val="cs-CZ"/>
        </w:rPr>
        <w:t>ě</w:t>
      </w:r>
      <w:r w:rsidRPr="0009547A">
        <w:rPr>
          <w:lang w:val="cs-CZ"/>
        </w:rPr>
        <w:t>,</w:t>
      </w:r>
    </w:p>
    <w:p w14:paraId="68EF7DA4" w14:textId="5441DE4D" w:rsidR="008D25CA" w:rsidRPr="0009547A" w:rsidRDefault="00087CB3" w:rsidP="00021B46">
      <w:pPr>
        <w:pStyle w:val="09SVAgr14"/>
        <w:tabs>
          <w:tab w:val="clear" w:pos="-600"/>
        </w:tabs>
        <w:spacing w:line="300" w:lineRule="exact"/>
        <w:ind w:left="1843" w:hanging="567"/>
        <w:jc w:val="both"/>
        <w:rPr>
          <w:lang w:val="cs-CZ"/>
        </w:rPr>
      </w:pPr>
      <w:r w:rsidRPr="0009547A">
        <w:rPr>
          <w:lang w:val="cs-CZ"/>
        </w:rPr>
        <w:t>ze strany Objednatele třetím osobám a poddodavatelům,</w:t>
      </w:r>
      <w:r w:rsidR="00390557" w:rsidRPr="0009547A">
        <w:rPr>
          <w:lang w:val="cs-CZ"/>
        </w:rPr>
        <w:t xml:space="preserve"> zejména technickému a autorskému dozoru,</w:t>
      </w:r>
      <w:r w:rsidRPr="0009547A">
        <w:rPr>
          <w:lang w:val="cs-CZ"/>
        </w:rPr>
        <w:t xml:space="preserve"> </w:t>
      </w:r>
      <w:r w:rsidR="00390557" w:rsidRPr="0009547A">
        <w:rPr>
          <w:lang w:val="cs-CZ"/>
        </w:rPr>
        <w:t>kteří se účastní na realizaci a provádění Díla,</w:t>
      </w:r>
      <w:r w:rsidR="00F2325B" w:rsidRPr="0009547A">
        <w:rPr>
          <w:lang w:val="cs-CZ"/>
        </w:rPr>
        <w:t xml:space="preserve"> případně dalším třetím osobám, které Objednatel </w:t>
      </w:r>
      <w:r w:rsidR="00C21754" w:rsidRPr="0009547A">
        <w:rPr>
          <w:lang w:val="cs-CZ"/>
        </w:rPr>
        <w:t>pověří,</w:t>
      </w:r>
      <w:r w:rsidR="00390557" w:rsidRPr="0009547A">
        <w:rPr>
          <w:lang w:val="cs-CZ"/>
        </w:rPr>
        <w:t xml:space="preserve"> a to v rozsahu nezbytném pro realizaci jimi prováděných či poskytovaných činností,</w:t>
      </w:r>
    </w:p>
    <w:p w14:paraId="54D5E499" w14:textId="4B3F1525" w:rsidR="00753CFE" w:rsidRPr="0009547A" w:rsidRDefault="00753CFE" w:rsidP="00021B46">
      <w:pPr>
        <w:pStyle w:val="09SVAgr14"/>
        <w:tabs>
          <w:tab w:val="clear" w:pos="-600"/>
        </w:tabs>
        <w:spacing w:line="300" w:lineRule="exact"/>
        <w:ind w:left="1843" w:hanging="567"/>
        <w:jc w:val="both"/>
        <w:rPr>
          <w:lang w:val="cs-CZ"/>
        </w:rPr>
      </w:pPr>
      <w:r w:rsidRPr="0009547A">
        <w:rPr>
          <w:lang w:val="cs-CZ"/>
        </w:rPr>
        <w:t xml:space="preserve">bankovním poradcům, auditorům, právním poradcům nebo jiným poradcům, kteří potřebují znát </w:t>
      </w:r>
      <w:r w:rsidR="00F95812" w:rsidRPr="0009547A">
        <w:rPr>
          <w:lang w:val="cs-CZ"/>
        </w:rPr>
        <w:t>Neveřejn</w:t>
      </w:r>
      <w:r w:rsidR="00581E8A" w:rsidRPr="0009547A">
        <w:rPr>
          <w:lang w:val="cs-CZ"/>
        </w:rPr>
        <w:t xml:space="preserve">é </w:t>
      </w:r>
      <w:r w:rsidRPr="0009547A">
        <w:rPr>
          <w:lang w:val="cs-CZ"/>
        </w:rPr>
        <w:t xml:space="preserve">informace pro účely poskytnutí poradenských služeb v souvislosti s touto </w:t>
      </w:r>
      <w:r w:rsidR="000F48A9" w:rsidRPr="0009547A">
        <w:rPr>
          <w:lang w:val="cs-CZ"/>
        </w:rPr>
        <w:t>Smlouv</w:t>
      </w:r>
      <w:r w:rsidR="00D163BC" w:rsidRPr="0009547A">
        <w:rPr>
          <w:lang w:val="cs-CZ"/>
        </w:rPr>
        <w:t>ou</w:t>
      </w:r>
      <w:r w:rsidRPr="0009547A">
        <w:rPr>
          <w:lang w:val="cs-CZ"/>
        </w:rPr>
        <w:t>,</w:t>
      </w:r>
      <w:r w:rsidR="00A25CE9" w:rsidRPr="0009547A">
        <w:rPr>
          <w:lang w:val="cs-CZ"/>
        </w:rPr>
        <w:t xml:space="preserve"> a to za předpokladu naplnění veškerých náležitostí stanovených tímto čl. </w:t>
      </w:r>
      <w:r w:rsidR="00C27565" w:rsidRPr="0009547A">
        <w:rPr>
          <w:lang w:val="cs-CZ"/>
        </w:rPr>
        <w:fldChar w:fldCharType="begin"/>
      </w:r>
      <w:r w:rsidR="00C27565" w:rsidRPr="0009547A">
        <w:rPr>
          <w:lang w:val="cs-CZ"/>
        </w:rPr>
        <w:instrText xml:space="preserve"> REF _Ref53160913 \r \h </w:instrText>
      </w:r>
      <w:r w:rsidR="00C27565" w:rsidRPr="0009547A">
        <w:rPr>
          <w:lang w:val="cs-CZ"/>
        </w:rPr>
      </w:r>
      <w:r w:rsidR="00C27565" w:rsidRPr="0009547A">
        <w:rPr>
          <w:lang w:val="cs-CZ"/>
        </w:rPr>
        <w:fldChar w:fldCharType="separate"/>
      </w:r>
      <w:r w:rsidR="004A3EF5">
        <w:rPr>
          <w:lang w:val="cs-CZ"/>
        </w:rPr>
        <w:t>18</w:t>
      </w:r>
      <w:r w:rsidR="00C27565" w:rsidRPr="0009547A">
        <w:rPr>
          <w:lang w:val="cs-CZ"/>
        </w:rPr>
        <w:fldChar w:fldCharType="end"/>
      </w:r>
      <w:r w:rsidR="00A25CE9" w:rsidRPr="0009547A">
        <w:rPr>
          <w:lang w:val="cs-CZ"/>
        </w:rPr>
        <w:t xml:space="preserve"> </w:t>
      </w:r>
      <w:r w:rsidR="00CC3425" w:rsidRPr="0009547A">
        <w:rPr>
          <w:lang w:val="cs-CZ"/>
        </w:rPr>
        <w:t xml:space="preserve">této </w:t>
      </w:r>
      <w:r w:rsidR="00E5468D" w:rsidRPr="0009547A">
        <w:rPr>
          <w:lang w:val="cs-CZ"/>
        </w:rPr>
        <w:t>Smlouv</w:t>
      </w:r>
      <w:r w:rsidR="00D163BC" w:rsidRPr="0009547A">
        <w:rPr>
          <w:lang w:val="cs-CZ"/>
        </w:rPr>
        <w:t>y</w:t>
      </w:r>
      <w:r w:rsidR="00A25CE9" w:rsidRPr="0009547A">
        <w:rPr>
          <w:lang w:val="cs-CZ"/>
        </w:rPr>
        <w:t xml:space="preserve">, </w:t>
      </w:r>
    </w:p>
    <w:p w14:paraId="1A3D9716" w14:textId="77777777" w:rsidR="00CD744D" w:rsidRPr="0009547A" w:rsidRDefault="00EB5F3D" w:rsidP="00D61941">
      <w:pPr>
        <w:pStyle w:val="09SVAgr12"/>
        <w:numPr>
          <w:ilvl w:val="0"/>
          <w:numId w:val="22"/>
        </w:numPr>
        <w:tabs>
          <w:tab w:val="num" w:pos="1974"/>
        </w:tabs>
        <w:spacing w:line="300" w:lineRule="exact"/>
        <w:rPr>
          <w:lang w:val="cs-CZ"/>
        </w:rPr>
      </w:pPr>
      <w:bookmarkStart w:id="114" w:name="_Toc211663182"/>
      <w:r w:rsidRPr="0009547A">
        <w:rPr>
          <w:lang w:val="cs-CZ"/>
        </w:rPr>
        <w:t xml:space="preserve">nevydávat jednostrannou tiskovou zprávu ani jiné oznámení týkající se této </w:t>
      </w:r>
      <w:r w:rsidR="00E5468D" w:rsidRPr="0009547A">
        <w:rPr>
          <w:lang w:val="cs-CZ"/>
        </w:rPr>
        <w:t>Smlouv</w:t>
      </w:r>
      <w:r w:rsidR="00D163BC" w:rsidRPr="0009547A">
        <w:rPr>
          <w:lang w:val="cs-CZ"/>
        </w:rPr>
        <w:t>y</w:t>
      </w:r>
      <w:r w:rsidR="002232EE" w:rsidRPr="0009547A">
        <w:rPr>
          <w:lang w:val="cs-CZ"/>
        </w:rPr>
        <w:t xml:space="preserve">, </w:t>
      </w:r>
      <w:r w:rsidRPr="0009547A">
        <w:rPr>
          <w:lang w:val="cs-CZ"/>
        </w:rPr>
        <w:t>ani souvisejících transakcí, bez předchozího písemného souhlasu druhé Strany</w:t>
      </w:r>
      <w:r w:rsidR="00BA5A3E" w:rsidRPr="0009547A">
        <w:rPr>
          <w:lang w:val="cs-CZ"/>
        </w:rPr>
        <w:t>,</w:t>
      </w:r>
    </w:p>
    <w:p w14:paraId="73D7BDF1" w14:textId="62025413" w:rsidR="00EB5F3D" w:rsidRPr="0009547A" w:rsidRDefault="00CD744D" w:rsidP="00D61941">
      <w:pPr>
        <w:pStyle w:val="09SVAgr12"/>
        <w:numPr>
          <w:ilvl w:val="0"/>
          <w:numId w:val="22"/>
        </w:numPr>
        <w:tabs>
          <w:tab w:val="num" w:pos="1974"/>
        </w:tabs>
        <w:spacing w:line="300" w:lineRule="exact"/>
        <w:rPr>
          <w:lang w:val="cs-CZ"/>
        </w:rPr>
      </w:pPr>
      <w:r w:rsidRPr="0009547A">
        <w:rPr>
          <w:lang w:val="cs-CZ"/>
        </w:rPr>
        <w:t xml:space="preserve">v případě, že se Strana dozví, že byla </w:t>
      </w:r>
      <w:r w:rsidR="00F95812" w:rsidRPr="0009547A">
        <w:rPr>
          <w:lang w:val="cs-CZ"/>
        </w:rPr>
        <w:t>Neveřejn</w:t>
      </w:r>
      <w:r w:rsidRPr="0009547A">
        <w:rPr>
          <w:lang w:val="cs-CZ"/>
        </w:rPr>
        <w:t>á informace zpřístupněna neoprávněné osobě, neprodleně informovat o této skutečnosti druhou Stranu,</w:t>
      </w:r>
      <w:r w:rsidR="00EB5F3D" w:rsidRPr="0009547A">
        <w:rPr>
          <w:lang w:val="cs-CZ"/>
        </w:rPr>
        <w:t xml:space="preserve"> a</w:t>
      </w:r>
    </w:p>
    <w:p w14:paraId="0B9A9F21" w14:textId="7FB573D7" w:rsidR="008E4CC3" w:rsidRPr="0009547A" w:rsidRDefault="008E4CC3" w:rsidP="00D61941">
      <w:pPr>
        <w:pStyle w:val="09SVAgr12"/>
        <w:numPr>
          <w:ilvl w:val="0"/>
          <w:numId w:val="22"/>
        </w:numPr>
        <w:tabs>
          <w:tab w:val="num" w:pos="1974"/>
        </w:tabs>
        <w:spacing w:line="300" w:lineRule="exact"/>
        <w:rPr>
          <w:lang w:val="cs-CZ"/>
        </w:rPr>
      </w:pPr>
      <w:r w:rsidRPr="0009547A">
        <w:rPr>
          <w:lang w:val="cs-CZ"/>
        </w:rPr>
        <w:t xml:space="preserve">na výzvu informující Strany, a dále při jakémkoli ukončení této </w:t>
      </w:r>
      <w:r w:rsidR="00E5468D" w:rsidRPr="0009547A">
        <w:rPr>
          <w:lang w:val="cs-CZ"/>
        </w:rPr>
        <w:t>Smlouv</w:t>
      </w:r>
      <w:r w:rsidR="00D163BC" w:rsidRPr="0009547A">
        <w:rPr>
          <w:lang w:val="cs-CZ"/>
        </w:rPr>
        <w:t>y</w:t>
      </w:r>
      <w:r w:rsidR="002232EE" w:rsidRPr="0009547A">
        <w:rPr>
          <w:lang w:val="cs-CZ"/>
        </w:rPr>
        <w:t xml:space="preserve"> </w:t>
      </w:r>
      <w:r w:rsidRPr="0009547A">
        <w:rPr>
          <w:lang w:val="cs-CZ"/>
        </w:rPr>
        <w:t xml:space="preserve">bezodkladně vrátit informující Straně veškeré dokumenty a materiály obsahující </w:t>
      </w:r>
      <w:r w:rsidR="00F95812" w:rsidRPr="0009547A">
        <w:rPr>
          <w:lang w:val="cs-CZ"/>
        </w:rPr>
        <w:t>Neveřejn</w:t>
      </w:r>
      <w:r w:rsidRPr="0009547A">
        <w:rPr>
          <w:lang w:val="cs-CZ"/>
        </w:rPr>
        <w:t xml:space="preserve">é informace a jejich kopie nebo (pokud s tím informující Strana souhlasí nebo informovanou Stranu takto instruuje) veškeré kopie </w:t>
      </w:r>
      <w:r w:rsidR="00F95812" w:rsidRPr="0009547A">
        <w:rPr>
          <w:lang w:val="cs-CZ"/>
        </w:rPr>
        <w:t>Neveřejn</w:t>
      </w:r>
      <w:r w:rsidRPr="0009547A">
        <w:rPr>
          <w:lang w:val="cs-CZ"/>
        </w:rPr>
        <w:t xml:space="preserve">ých informací zlikvidovat (včetně odstranění z veškerých datových nosičů způsobem, který znemožňuje jejich úplnou či částečnou obnovu), a písemně potvrdit informující Straně, že splnila všechny požadavky čl. </w:t>
      </w:r>
      <w:r w:rsidR="006A03DC" w:rsidRPr="0009547A">
        <w:rPr>
          <w:lang w:val="cs-CZ"/>
        </w:rPr>
        <w:fldChar w:fldCharType="begin"/>
      </w:r>
      <w:r w:rsidR="006A03DC" w:rsidRPr="0009547A">
        <w:rPr>
          <w:lang w:val="cs-CZ"/>
        </w:rPr>
        <w:instrText xml:space="preserve"> REF _Ref53160913 \r \h </w:instrText>
      </w:r>
      <w:r w:rsidR="006A03DC" w:rsidRPr="0009547A">
        <w:rPr>
          <w:lang w:val="cs-CZ"/>
        </w:rPr>
      </w:r>
      <w:r w:rsidR="006A03DC" w:rsidRPr="0009547A">
        <w:rPr>
          <w:lang w:val="cs-CZ"/>
        </w:rPr>
        <w:fldChar w:fldCharType="separate"/>
      </w:r>
      <w:r w:rsidR="004A3EF5">
        <w:rPr>
          <w:lang w:val="cs-CZ"/>
        </w:rPr>
        <w:t>18</w:t>
      </w:r>
      <w:r w:rsidR="006A03DC" w:rsidRPr="0009547A">
        <w:rPr>
          <w:lang w:val="cs-CZ"/>
        </w:rPr>
        <w:fldChar w:fldCharType="end"/>
      </w:r>
      <w:r w:rsidRPr="0009547A">
        <w:rPr>
          <w:lang w:val="cs-CZ"/>
        </w:rPr>
        <w:t xml:space="preserve"> této </w:t>
      </w:r>
      <w:r w:rsidR="00E5468D" w:rsidRPr="0009547A">
        <w:rPr>
          <w:lang w:val="cs-CZ"/>
        </w:rPr>
        <w:t>Smlouv</w:t>
      </w:r>
      <w:r w:rsidRPr="0009547A">
        <w:rPr>
          <w:lang w:val="cs-CZ"/>
        </w:rPr>
        <w:t xml:space="preserve">y. To neplatí v případě, že </w:t>
      </w:r>
      <w:r w:rsidR="00F95812" w:rsidRPr="0009547A">
        <w:rPr>
          <w:lang w:val="cs-CZ"/>
        </w:rPr>
        <w:t>Neveřejn</w:t>
      </w:r>
      <w:r w:rsidRPr="0009547A">
        <w:rPr>
          <w:lang w:val="cs-CZ"/>
        </w:rPr>
        <w:t xml:space="preserve">é informace je potřeba v souladu příslušnými právními předpisy uchovávat u </w:t>
      </w:r>
      <w:r w:rsidR="00862A03" w:rsidRPr="0009547A">
        <w:rPr>
          <w:lang w:val="cs-CZ"/>
        </w:rPr>
        <w:t>informované</w:t>
      </w:r>
      <w:r w:rsidRPr="0009547A">
        <w:rPr>
          <w:lang w:val="cs-CZ"/>
        </w:rPr>
        <w:t xml:space="preserve"> Strany</w:t>
      </w:r>
      <w:r w:rsidR="000222F1" w:rsidRPr="0009547A">
        <w:rPr>
          <w:lang w:val="cs-CZ"/>
        </w:rPr>
        <w:t xml:space="preserve"> a dále v případech, ve kterých se uchování </w:t>
      </w:r>
      <w:r w:rsidR="00F95812" w:rsidRPr="0009547A">
        <w:rPr>
          <w:lang w:val="cs-CZ"/>
        </w:rPr>
        <w:t>Neveřejn</w:t>
      </w:r>
      <w:r w:rsidR="000222F1" w:rsidRPr="0009547A">
        <w:rPr>
          <w:lang w:val="cs-CZ"/>
        </w:rPr>
        <w:t xml:space="preserve">ých informací u </w:t>
      </w:r>
      <w:r w:rsidR="00862A03" w:rsidRPr="0009547A">
        <w:rPr>
          <w:lang w:val="cs-CZ"/>
        </w:rPr>
        <w:t>informované</w:t>
      </w:r>
      <w:r w:rsidR="000222F1" w:rsidRPr="0009547A">
        <w:rPr>
          <w:lang w:val="cs-CZ"/>
        </w:rPr>
        <w:t xml:space="preserve"> Strany předpokládá touto </w:t>
      </w:r>
      <w:r w:rsidR="000F48A9" w:rsidRPr="0009547A">
        <w:rPr>
          <w:lang w:val="cs-CZ"/>
        </w:rPr>
        <w:t>Smlouv</w:t>
      </w:r>
      <w:r w:rsidR="000222F1" w:rsidRPr="0009547A">
        <w:rPr>
          <w:lang w:val="cs-CZ"/>
        </w:rPr>
        <w:t>ou</w:t>
      </w:r>
      <w:r w:rsidRPr="0009547A">
        <w:rPr>
          <w:lang w:val="cs-CZ"/>
        </w:rPr>
        <w:t>.</w:t>
      </w:r>
    </w:p>
    <w:p w14:paraId="026BE352" w14:textId="37A1DD8D" w:rsidR="00DA1DE9" w:rsidRPr="0009547A" w:rsidRDefault="00DA1DE9">
      <w:pPr>
        <w:pStyle w:val="09SVAgr12"/>
        <w:tabs>
          <w:tab w:val="num" w:pos="567"/>
        </w:tabs>
        <w:spacing w:line="300" w:lineRule="exact"/>
        <w:ind w:left="567" w:hanging="567"/>
        <w:rPr>
          <w:lang w:val="cs-CZ"/>
        </w:rPr>
      </w:pPr>
      <w:r w:rsidRPr="0009547A">
        <w:rPr>
          <w:lang w:val="cs-CZ"/>
        </w:rPr>
        <w:t xml:space="preserve">Strany jsou povinny zavázat povinností mlčenlivosti </w:t>
      </w:r>
      <w:r w:rsidR="00BA7BB2" w:rsidRPr="0009547A">
        <w:rPr>
          <w:lang w:val="cs-CZ"/>
        </w:rPr>
        <w:t xml:space="preserve">a dalšími povinnostmi </w:t>
      </w:r>
      <w:r w:rsidRPr="0009547A">
        <w:rPr>
          <w:lang w:val="cs-CZ"/>
        </w:rPr>
        <w:t>podle tohoto čl</w:t>
      </w:r>
      <w:r w:rsidR="002363DD" w:rsidRPr="0009547A">
        <w:rPr>
          <w:lang w:val="cs-CZ"/>
        </w:rPr>
        <w:t xml:space="preserve">. </w:t>
      </w:r>
      <w:r w:rsidR="006A03DC" w:rsidRPr="0009547A">
        <w:rPr>
          <w:lang w:val="cs-CZ"/>
        </w:rPr>
        <w:fldChar w:fldCharType="begin"/>
      </w:r>
      <w:r w:rsidR="006A03DC" w:rsidRPr="0009547A">
        <w:rPr>
          <w:lang w:val="cs-CZ"/>
        </w:rPr>
        <w:instrText xml:space="preserve"> REF _Ref53160913 \r \h </w:instrText>
      </w:r>
      <w:r w:rsidR="006A03DC" w:rsidRPr="0009547A">
        <w:rPr>
          <w:lang w:val="cs-CZ"/>
        </w:rPr>
      </w:r>
      <w:r w:rsidR="006A03DC" w:rsidRPr="0009547A">
        <w:rPr>
          <w:lang w:val="cs-CZ"/>
        </w:rPr>
        <w:fldChar w:fldCharType="separate"/>
      </w:r>
      <w:r w:rsidR="004A3EF5">
        <w:rPr>
          <w:lang w:val="cs-CZ"/>
        </w:rPr>
        <w:t>18</w:t>
      </w:r>
      <w:r w:rsidR="006A03DC" w:rsidRPr="0009547A">
        <w:rPr>
          <w:lang w:val="cs-CZ"/>
        </w:rPr>
        <w:fldChar w:fldCharType="end"/>
      </w:r>
      <w:r w:rsidRPr="0009547A">
        <w:rPr>
          <w:lang w:val="cs-CZ"/>
        </w:rPr>
        <w:t xml:space="preserve"> </w:t>
      </w:r>
      <w:r w:rsidR="00E5468D" w:rsidRPr="0009547A">
        <w:rPr>
          <w:lang w:val="cs-CZ"/>
        </w:rPr>
        <w:t>Smlouv</w:t>
      </w:r>
      <w:r w:rsidR="00D163BC" w:rsidRPr="0009547A">
        <w:rPr>
          <w:lang w:val="cs-CZ"/>
        </w:rPr>
        <w:t>y</w:t>
      </w:r>
      <w:r w:rsidRPr="0009547A">
        <w:rPr>
          <w:lang w:val="cs-CZ"/>
        </w:rPr>
        <w:t xml:space="preserve"> všechny osoby, které se budou podílet na provádění jakékoliv činnosti týkající se této </w:t>
      </w:r>
      <w:r w:rsidR="00E5468D" w:rsidRPr="0009547A">
        <w:rPr>
          <w:lang w:val="cs-CZ"/>
        </w:rPr>
        <w:t>Smlouv</w:t>
      </w:r>
      <w:r w:rsidR="00D163BC" w:rsidRPr="0009547A">
        <w:rPr>
          <w:lang w:val="cs-CZ"/>
        </w:rPr>
        <w:t>y</w:t>
      </w:r>
      <w:r w:rsidR="00CD744D" w:rsidRPr="0009547A">
        <w:rPr>
          <w:lang w:val="cs-CZ"/>
        </w:rPr>
        <w:t>.</w:t>
      </w:r>
      <w:r w:rsidR="008E4CC3" w:rsidRPr="0009547A">
        <w:rPr>
          <w:lang w:val="cs-CZ"/>
        </w:rPr>
        <w:t xml:space="preserve"> </w:t>
      </w:r>
      <w:r w:rsidR="00F95812" w:rsidRPr="0009547A">
        <w:rPr>
          <w:lang w:val="cs-CZ"/>
        </w:rPr>
        <w:t>Neveřejn</w:t>
      </w:r>
      <w:r w:rsidR="00581E8A" w:rsidRPr="0009547A">
        <w:rPr>
          <w:lang w:val="cs-CZ"/>
        </w:rPr>
        <w:t xml:space="preserve">é </w:t>
      </w:r>
      <w:r w:rsidRPr="0009547A">
        <w:rPr>
          <w:lang w:val="cs-CZ"/>
        </w:rPr>
        <w:t xml:space="preserve">informace dle této </w:t>
      </w:r>
      <w:r w:rsidR="00E5468D" w:rsidRPr="0009547A">
        <w:rPr>
          <w:lang w:val="cs-CZ"/>
        </w:rPr>
        <w:t>Smlouv</w:t>
      </w:r>
      <w:r w:rsidR="00D163BC" w:rsidRPr="0009547A">
        <w:rPr>
          <w:lang w:val="cs-CZ"/>
        </w:rPr>
        <w:t>y</w:t>
      </w:r>
      <w:r w:rsidRPr="0009547A">
        <w:rPr>
          <w:lang w:val="cs-CZ"/>
        </w:rPr>
        <w:t xml:space="preserve"> jsou těmto osobám zpřístupněny výhradně za účelem realizace plnění dle této </w:t>
      </w:r>
      <w:r w:rsidR="00E5468D" w:rsidRPr="0009547A">
        <w:rPr>
          <w:lang w:val="cs-CZ"/>
        </w:rPr>
        <w:t>Smlouv</w:t>
      </w:r>
      <w:r w:rsidR="00D163BC" w:rsidRPr="0009547A">
        <w:rPr>
          <w:lang w:val="cs-CZ"/>
        </w:rPr>
        <w:t>y</w:t>
      </w:r>
      <w:r w:rsidRPr="0009547A">
        <w:rPr>
          <w:lang w:val="cs-CZ"/>
        </w:rPr>
        <w:t xml:space="preserve">, pouze </w:t>
      </w:r>
      <w:r w:rsidR="00026F65" w:rsidRPr="0009547A">
        <w:rPr>
          <w:lang w:val="cs-CZ"/>
        </w:rPr>
        <w:t>v </w:t>
      </w:r>
      <w:r w:rsidRPr="0009547A">
        <w:rPr>
          <w:lang w:val="cs-CZ"/>
        </w:rPr>
        <w:t>rozsahu nezbytně nutném a za sp</w:t>
      </w:r>
      <w:r w:rsidR="0007357F" w:rsidRPr="0009547A">
        <w:rPr>
          <w:lang w:val="cs-CZ"/>
        </w:rPr>
        <w:t>lnění všech zákonných povinností</w:t>
      </w:r>
      <w:r w:rsidRPr="0009547A">
        <w:rPr>
          <w:lang w:val="cs-CZ"/>
        </w:rPr>
        <w:t>.</w:t>
      </w:r>
    </w:p>
    <w:p w14:paraId="014FA52A" w14:textId="2FD82746" w:rsidR="004F733E" w:rsidRPr="0009547A" w:rsidRDefault="004F733E">
      <w:pPr>
        <w:pStyle w:val="09SVAgr12"/>
        <w:tabs>
          <w:tab w:val="num" w:pos="567"/>
        </w:tabs>
        <w:spacing w:line="300" w:lineRule="exact"/>
        <w:ind w:left="567" w:hanging="567"/>
        <w:rPr>
          <w:lang w:val="cs-CZ"/>
        </w:rPr>
      </w:pPr>
      <w:bookmarkStart w:id="115" w:name="_Ref140305642"/>
      <w:bookmarkStart w:id="116" w:name="_Toc211663183"/>
      <w:bookmarkEnd w:id="114"/>
      <w:r w:rsidRPr="0009547A">
        <w:rPr>
          <w:lang w:val="cs-CZ"/>
        </w:rPr>
        <w:t>Bez ohledu na výše uvedené, pokud kter</w:t>
      </w:r>
      <w:r w:rsidR="00DA1DE9" w:rsidRPr="0009547A">
        <w:rPr>
          <w:lang w:val="cs-CZ"/>
        </w:rPr>
        <w:t>á</w:t>
      </w:r>
      <w:r w:rsidRPr="0009547A">
        <w:rPr>
          <w:lang w:val="cs-CZ"/>
        </w:rPr>
        <w:t>k</w:t>
      </w:r>
      <w:r w:rsidR="00DA1DE9" w:rsidRPr="0009547A">
        <w:rPr>
          <w:lang w:val="cs-CZ"/>
        </w:rPr>
        <w:t>o</w:t>
      </w:r>
      <w:r w:rsidRPr="0009547A">
        <w:rPr>
          <w:lang w:val="cs-CZ"/>
        </w:rPr>
        <w:t>li</w:t>
      </w:r>
      <w:r w:rsidR="00DA1DE9" w:rsidRPr="0009547A">
        <w:rPr>
          <w:lang w:val="cs-CZ"/>
        </w:rPr>
        <w:t xml:space="preserve">v </w:t>
      </w:r>
      <w:r w:rsidRPr="0009547A">
        <w:rPr>
          <w:lang w:val="cs-CZ"/>
        </w:rPr>
        <w:t>třetí osoba</w:t>
      </w:r>
      <w:r w:rsidR="00CD744D" w:rsidRPr="0009547A">
        <w:rPr>
          <w:lang w:val="cs-CZ"/>
        </w:rPr>
        <w:t xml:space="preserve"> nebo zaměstnanec</w:t>
      </w:r>
      <w:r w:rsidRPr="0009547A">
        <w:rPr>
          <w:lang w:val="cs-CZ"/>
        </w:rPr>
        <w:t xml:space="preserve"> obdrží </w:t>
      </w:r>
      <w:r w:rsidR="00F95812" w:rsidRPr="0009547A">
        <w:rPr>
          <w:lang w:val="cs-CZ"/>
        </w:rPr>
        <w:t>Neveřejn</w:t>
      </w:r>
      <w:r w:rsidR="00581E8A" w:rsidRPr="0009547A">
        <w:rPr>
          <w:lang w:val="cs-CZ"/>
        </w:rPr>
        <w:t xml:space="preserve">é </w:t>
      </w:r>
      <w:r w:rsidRPr="0009547A">
        <w:rPr>
          <w:lang w:val="cs-CZ"/>
        </w:rPr>
        <w:t xml:space="preserve">informace od kterékoli </w:t>
      </w:r>
      <w:r w:rsidR="008E4CC3" w:rsidRPr="0009547A">
        <w:rPr>
          <w:lang w:val="cs-CZ"/>
        </w:rPr>
        <w:t xml:space="preserve">informované </w:t>
      </w:r>
      <w:r w:rsidRPr="0009547A">
        <w:rPr>
          <w:lang w:val="cs-CZ"/>
        </w:rPr>
        <w:t xml:space="preserve">Strany a použije </w:t>
      </w:r>
      <w:r w:rsidR="00F95812" w:rsidRPr="0009547A">
        <w:rPr>
          <w:lang w:val="cs-CZ"/>
        </w:rPr>
        <w:t>Neveřejn</w:t>
      </w:r>
      <w:r w:rsidR="00581E8A" w:rsidRPr="0009547A">
        <w:rPr>
          <w:lang w:val="cs-CZ"/>
        </w:rPr>
        <w:t xml:space="preserve">é </w:t>
      </w:r>
      <w:r w:rsidRPr="0009547A">
        <w:rPr>
          <w:lang w:val="cs-CZ"/>
        </w:rPr>
        <w:t xml:space="preserve">informace v rozporu s pravidly podle této </w:t>
      </w:r>
      <w:r w:rsidR="00E5468D" w:rsidRPr="0009547A">
        <w:rPr>
          <w:lang w:val="cs-CZ"/>
        </w:rPr>
        <w:t>Smlouv</w:t>
      </w:r>
      <w:r w:rsidR="00D163BC" w:rsidRPr="0009547A">
        <w:rPr>
          <w:lang w:val="cs-CZ"/>
        </w:rPr>
        <w:t>y</w:t>
      </w:r>
      <w:r w:rsidRPr="0009547A">
        <w:rPr>
          <w:lang w:val="cs-CZ"/>
        </w:rPr>
        <w:t xml:space="preserve">, je </w:t>
      </w:r>
      <w:r w:rsidR="008E4CC3" w:rsidRPr="0009547A">
        <w:rPr>
          <w:lang w:val="cs-CZ"/>
        </w:rPr>
        <w:t xml:space="preserve">informovaná </w:t>
      </w:r>
      <w:r w:rsidRPr="0009547A">
        <w:rPr>
          <w:lang w:val="cs-CZ"/>
        </w:rPr>
        <w:t>Strana</w:t>
      </w:r>
      <w:r w:rsidR="00D34851" w:rsidRPr="0009547A">
        <w:rPr>
          <w:lang w:val="cs-CZ"/>
        </w:rPr>
        <w:t xml:space="preserve">, která </w:t>
      </w:r>
      <w:r w:rsidR="00F95812" w:rsidRPr="0009547A">
        <w:rPr>
          <w:lang w:val="cs-CZ"/>
        </w:rPr>
        <w:t>Neveřejn</w:t>
      </w:r>
      <w:r w:rsidR="00581E8A" w:rsidRPr="0009547A">
        <w:rPr>
          <w:lang w:val="cs-CZ"/>
        </w:rPr>
        <w:t xml:space="preserve">é </w:t>
      </w:r>
      <w:r w:rsidR="00D34851" w:rsidRPr="0009547A">
        <w:rPr>
          <w:lang w:val="cs-CZ"/>
        </w:rPr>
        <w:t>informac</w:t>
      </w:r>
      <w:r w:rsidR="002650AA" w:rsidRPr="0009547A">
        <w:rPr>
          <w:lang w:val="cs-CZ"/>
        </w:rPr>
        <w:t>e</w:t>
      </w:r>
      <w:r w:rsidR="00D34851" w:rsidRPr="0009547A">
        <w:rPr>
          <w:lang w:val="cs-CZ"/>
        </w:rPr>
        <w:t xml:space="preserve"> třetí osobě poskytla,</w:t>
      </w:r>
      <w:r w:rsidRPr="0009547A">
        <w:rPr>
          <w:lang w:val="cs-CZ"/>
        </w:rPr>
        <w:t xml:space="preserve"> odpovědná za </w:t>
      </w:r>
      <w:r w:rsidR="00D34851" w:rsidRPr="0009547A">
        <w:rPr>
          <w:lang w:val="cs-CZ"/>
        </w:rPr>
        <w:t xml:space="preserve">jednání </w:t>
      </w:r>
      <w:r w:rsidRPr="0009547A">
        <w:rPr>
          <w:lang w:val="cs-CZ"/>
        </w:rPr>
        <w:t>takové třetí osob</w:t>
      </w:r>
      <w:r w:rsidR="002650AA" w:rsidRPr="0009547A">
        <w:rPr>
          <w:lang w:val="cs-CZ"/>
        </w:rPr>
        <w:t>y</w:t>
      </w:r>
      <w:r w:rsidRPr="0009547A">
        <w:rPr>
          <w:lang w:val="cs-CZ"/>
        </w:rPr>
        <w:t>, jako by tuto Smlouvu sama porušila</w:t>
      </w:r>
      <w:r w:rsidR="0029213F" w:rsidRPr="0009547A">
        <w:rPr>
          <w:lang w:val="cs-CZ"/>
        </w:rPr>
        <w:t>,</w:t>
      </w:r>
      <w:r w:rsidR="0007357F" w:rsidRPr="0009547A">
        <w:rPr>
          <w:lang w:val="cs-CZ"/>
        </w:rPr>
        <w:t xml:space="preserve"> a to včetně případné odpovědnosti za vznik škody</w:t>
      </w:r>
      <w:r w:rsidRPr="0009547A">
        <w:rPr>
          <w:lang w:val="cs-CZ"/>
        </w:rPr>
        <w:t>.</w:t>
      </w:r>
    </w:p>
    <w:p w14:paraId="63EDF463" w14:textId="28425FA3" w:rsidR="00556069" w:rsidRPr="0009547A" w:rsidRDefault="00342098">
      <w:pPr>
        <w:pStyle w:val="09SVAgr12"/>
        <w:tabs>
          <w:tab w:val="num" w:pos="567"/>
        </w:tabs>
        <w:spacing w:line="300" w:lineRule="exact"/>
        <w:ind w:left="567" w:hanging="567"/>
        <w:rPr>
          <w:lang w:val="cs-CZ"/>
        </w:rPr>
      </w:pPr>
      <w:r w:rsidRPr="0009547A">
        <w:rPr>
          <w:lang w:val="cs-CZ"/>
        </w:rPr>
        <w:lastRenderedPageBreak/>
        <w:t>Výše uvedená pravidla se neuplat</w:t>
      </w:r>
      <w:r w:rsidR="006E4821" w:rsidRPr="0009547A">
        <w:rPr>
          <w:lang w:val="cs-CZ"/>
        </w:rPr>
        <w:t>n</w:t>
      </w:r>
      <w:r w:rsidRPr="0009547A">
        <w:rPr>
          <w:lang w:val="cs-CZ"/>
        </w:rPr>
        <w:t xml:space="preserve">í pro </w:t>
      </w:r>
      <w:r w:rsidR="00F95812" w:rsidRPr="0009547A">
        <w:rPr>
          <w:lang w:val="cs-CZ"/>
        </w:rPr>
        <w:t>Neveřejn</w:t>
      </w:r>
      <w:r w:rsidR="00581E8A" w:rsidRPr="0009547A">
        <w:rPr>
          <w:lang w:val="cs-CZ"/>
        </w:rPr>
        <w:t xml:space="preserve">é </w:t>
      </w:r>
      <w:r w:rsidRPr="0009547A">
        <w:rPr>
          <w:lang w:val="cs-CZ"/>
        </w:rPr>
        <w:t>informac</w:t>
      </w:r>
      <w:r w:rsidR="00D34851" w:rsidRPr="0009547A">
        <w:rPr>
          <w:lang w:val="cs-CZ"/>
        </w:rPr>
        <w:t>e</w:t>
      </w:r>
      <w:r w:rsidR="00CD744D" w:rsidRPr="0009547A">
        <w:rPr>
          <w:lang w:val="cs-CZ"/>
        </w:rPr>
        <w:t>,</w:t>
      </w:r>
      <w:r w:rsidR="00A25CE9" w:rsidRPr="0009547A">
        <w:rPr>
          <w:lang w:val="cs-CZ"/>
        </w:rPr>
        <w:t xml:space="preserve"> které</w:t>
      </w:r>
      <w:r w:rsidRPr="0009547A">
        <w:rPr>
          <w:lang w:val="cs-CZ"/>
        </w:rPr>
        <w:t>:</w:t>
      </w:r>
      <w:bookmarkEnd w:id="115"/>
      <w:bookmarkEnd w:id="116"/>
    </w:p>
    <w:p w14:paraId="52E50887" w14:textId="6A4054D3" w:rsidR="00D34851" w:rsidRPr="0009547A" w:rsidRDefault="00D34851" w:rsidP="00D61941">
      <w:pPr>
        <w:pStyle w:val="09SVAgr12"/>
        <w:numPr>
          <w:ilvl w:val="0"/>
          <w:numId w:val="23"/>
        </w:numPr>
        <w:spacing w:line="300" w:lineRule="exact"/>
        <w:rPr>
          <w:lang w:val="cs-CZ"/>
        </w:rPr>
      </w:pPr>
      <w:bookmarkStart w:id="117" w:name="_Toc211663184"/>
      <w:proofErr w:type="gramStart"/>
      <w:r w:rsidRPr="0009547A">
        <w:rPr>
          <w:lang w:val="cs-CZ"/>
        </w:rPr>
        <w:t>se staly</w:t>
      </w:r>
      <w:proofErr w:type="gramEnd"/>
      <w:r w:rsidRPr="0009547A">
        <w:rPr>
          <w:lang w:val="cs-CZ"/>
        </w:rPr>
        <w:t xml:space="preserve"> obecně známé veřejnosti, aniž došlo k porušení povinností dle této </w:t>
      </w:r>
      <w:r w:rsidR="00E5468D" w:rsidRPr="0009547A">
        <w:rPr>
          <w:lang w:val="cs-CZ"/>
        </w:rPr>
        <w:t>Smlouv</w:t>
      </w:r>
      <w:r w:rsidR="00D163BC" w:rsidRPr="0009547A">
        <w:rPr>
          <w:lang w:val="cs-CZ"/>
        </w:rPr>
        <w:t>y</w:t>
      </w:r>
      <w:r w:rsidR="00862A03" w:rsidRPr="0009547A">
        <w:rPr>
          <w:lang w:val="cs-CZ"/>
        </w:rPr>
        <w:t xml:space="preserve"> </w:t>
      </w:r>
      <w:r w:rsidRPr="0009547A">
        <w:rPr>
          <w:lang w:val="cs-CZ"/>
        </w:rPr>
        <w:t>nebo jiného závazku zákládající</w:t>
      </w:r>
      <w:r w:rsidR="00CC3425" w:rsidRPr="0009547A">
        <w:rPr>
          <w:lang w:val="cs-CZ"/>
        </w:rPr>
        <w:t>ho</w:t>
      </w:r>
      <w:r w:rsidRPr="0009547A">
        <w:rPr>
          <w:lang w:val="cs-CZ"/>
        </w:rPr>
        <w:t xml:space="preserve"> povinnost mlčenlivosti informované Strany či </w:t>
      </w:r>
      <w:r w:rsidR="00DA1DE9" w:rsidRPr="0009547A">
        <w:rPr>
          <w:lang w:val="cs-CZ"/>
        </w:rPr>
        <w:t xml:space="preserve">třetí osoby </w:t>
      </w:r>
      <w:r w:rsidRPr="0009547A">
        <w:rPr>
          <w:lang w:val="cs-CZ"/>
        </w:rPr>
        <w:t>ve vztahu k informující Straně,</w:t>
      </w:r>
    </w:p>
    <w:p w14:paraId="41E19857" w14:textId="0283B984" w:rsidR="00556069" w:rsidRPr="0009547A" w:rsidRDefault="00DF40E6" w:rsidP="00D61941">
      <w:pPr>
        <w:pStyle w:val="09SVAgr12"/>
        <w:numPr>
          <w:ilvl w:val="0"/>
          <w:numId w:val="23"/>
        </w:numPr>
        <w:tabs>
          <w:tab w:val="num" w:pos="1974"/>
        </w:tabs>
        <w:spacing w:line="300" w:lineRule="exact"/>
        <w:rPr>
          <w:lang w:val="cs-CZ"/>
        </w:rPr>
      </w:pPr>
      <w:bookmarkStart w:id="118" w:name="_Toc211663185"/>
      <w:bookmarkEnd w:id="117"/>
      <w:r w:rsidRPr="0009547A">
        <w:rPr>
          <w:lang w:val="cs-CZ"/>
        </w:rPr>
        <w:t>informovaná Strana prokazatelně měla legálně v dispozici již před jejich obdržením od informující Strany</w:t>
      </w:r>
      <w:bookmarkEnd w:id="118"/>
      <w:r w:rsidRPr="0009547A">
        <w:rPr>
          <w:lang w:val="cs-CZ"/>
        </w:rPr>
        <w:t>,</w:t>
      </w:r>
    </w:p>
    <w:p w14:paraId="7F311655" w14:textId="4C34609D" w:rsidR="00DF40E6" w:rsidRPr="0009547A" w:rsidRDefault="00DF40E6" w:rsidP="00D61941">
      <w:pPr>
        <w:pStyle w:val="09SVAgr12"/>
        <w:numPr>
          <w:ilvl w:val="0"/>
          <w:numId w:val="23"/>
        </w:numPr>
        <w:tabs>
          <w:tab w:val="num" w:pos="1974"/>
        </w:tabs>
        <w:spacing w:line="300" w:lineRule="exact"/>
        <w:rPr>
          <w:lang w:val="cs-CZ"/>
        </w:rPr>
      </w:pPr>
      <w:bookmarkStart w:id="119" w:name="_Toc211663186"/>
      <w:r w:rsidRPr="0009547A">
        <w:rPr>
          <w:lang w:val="cs-CZ"/>
        </w:rPr>
        <w:t>byl</w:t>
      </w:r>
      <w:r w:rsidR="00007CEB" w:rsidRPr="0009547A">
        <w:rPr>
          <w:lang w:val="cs-CZ"/>
        </w:rPr>
        <w:t>y</w:t>
      </w:r>
      <w:r w:rsidRPr="0009547A">
        <w:rPr>
          <w:lang w:val="cs-CZ"/>
        </w:rPr>
        <w:t xml:space="preserve"> poskytnut</w:t>
      </w:r>
      <w:r w:rsidR="00007CEB" w:rsidRPr="0009547A">
        <w:rPr>
          <w:lang w:val="cs-CZ"/>
        </w:rPr>
        <w:t>y</w:t>
      </w:r>
      <w:r w:rsidRPr="0009547A">
        <w:rPr>
          <w:lang w:val="cs-CZ"/>
        </w:rPr>
        <w:t xml:space="preserve"> informované Straně legálním způsobem třetí stranou, která j</w:t>
      </w:r>
      <w:r w:rsidR="00007CEB" w:rsidRPr="0009547A">
        <w:rPr>
          <w:lang w:val="cs-CZ"/>
        </w:rPr>
        <w:t>e</w:t>
      </w:r>
      <w:r w:rsidRPr="0009547A">
        <w:rPr>
          <w:lang w:val="cs-CZ"/>
        </w:rPr>
        <w:t xml:space="preserve"> nezískala (přímo či nepřímo) od informující Strany,</w:t>
      </w:r>
    </w:p>
    <w:p w14:paraId="20CE2587" w14:textId="79FF33D0" w:rsidR="00DF40E6" w:rsidRPr="0009547A" w:rsidRDefault="00DF40E6" w:rsidP="00D61941">
      <w:pPr>
        <w:pStyle w:val="09SVAgr12"/>
        <w:numPr>
          <w:ilvl w:val="0"/>
          <w:numId w:val="23"/>
        </w:numPr>
        <w:tabs>
          <w:tab w:val="num" w:pos="1974"/>
        </w:tabs>
        <w:spacing w:line="300" w:lineRule="exact"/>
        <w:rPr>
          <w:lang w:val="cs-CZ"/>
        </w:rPr>
      </w:pPr>
      <w:bookmarkStart w:id="120" w:name="_Ref486226830"/>
      <w:bookmarkStart w:id="121" w:name="_Toc211663188"/>
      <w:bookmarkEnd w:id="119"/>
      <w:r w:rsidRPr="0009547A">
        <w:rPr>
          <w:lang w:val="cs-CZ"/>
        </w:rPr>
        <w:t>byla přijímající Stranou získána nezávisle na informacích, které jí poskytla informující Strana, nebo která byla pro přijímací Stranu získána osobami, které k </w:t>
      </w:r>
      <w:r w:rsidR="00F95812" w:rsidRPr="0009547A">
        <w:rPr>
          <w:lang w:val="cs-CZ"/>
        </w:rPr>
        <w:t>Neveřejn</w:t>
      </w:r>
      <w:r w:rsidR="00581E8A" w:rsidRPr="0009547A">
        <w:rPr>
          <w:lang w:val="cs-CZ"/>
        </w:rPr>
        <w:t xml:space="preserve">ým </w:t>
      </w:r>
      <w:r w:rsidRPr="0009547A">
        <w:rPr>
          <w:lang w:val="cs-CZ"/>
        </w:rPr>
        <w:t>informacím informující Strany neměly přístup nebo o nich nevěděly.</w:t>
      </w:r>
    </w:p>
    <w:p w14:paraId="6E505BCE" w14:textId="445680B7" w:rsidR="00556069" w:rsidRPr="0009547A" w:rsidRDefault="00DA5DC7">
      <w:pPr>
        <w:pStyle w:val="09SVAgr12"/>
        <w:tabs>
          <w:tab w:val="num" w:pos="567"/>
        </w:tabs>
        <w:spacing w:line="300" w:lineRule="exact"/>
        <w:ind w:left="567" w:hanging="567"/>
        <w:rPr>
          <w:lang w:val="cs-CZ"/>
        </w:rPr>
      </w:pPr>
      <w:bookmarkStart w:id="122" w:name="_Toc211663189"/>
      <w:bookmarkStart w:id="123" w:name="_Ref486226931"/>
      <w:bookmarkEnd w:id="120"/>
      <w:bookmarkEnd w:id="121"/>
      <w:r w:rsidRPr="0009547A">
        <w:rPr>
          <w:lang w:val="cs-CZ"/>
        </w:rPr>
        <w:t xml:space="preserve">Bez ohledu na výše uvedené ujednání této </w:t>
      </w:r>
      <w:r w:rsidR="00E5468D" w:rsidRPr="0009547A">
        <w:rPr>
          <w:lang w:val="cs-CZ"/>
        </w:rPr>
        <w:t>Smlouv</w:t>
      </w:r>
      <w:r w:rsidR="00D163BC" w:rsidRPr="0009547A">
        <w:rPr>
          <w:lang w:val="cs-CZ"/>
        </w:rPr>
        <w:t>y</w:t>
      </w:r>
      <w:r w:rsidRPr="0009547A">
        <w:rPr>
          <w:lang w:val="cs-CZ"/>
        </w:rPr>
        <w:t xml:space="preserve"> je informovaná Strana oprávněna zpřístupnit </w:t>
      </w:r>
      <w:r w:rsidR="00F95812" w:rsidRPr="0009547A">
        <w:rPr>
          <w:lang w:val="cs-CZ"/>
        </w:rPr>
        <w:t>Neveřejn</w:t>
      </w:r>
      <w:r w:rsidR="00581E8A" w:rsidRPr="0009547A">
        <w:rPr>
          <w:lang w:val="cs-CZ"/>
        </w:rPr>
        <w:t xml:space="preserve">ou </w:t>
      </w:r>
      <w:r w:rsidRPr="0009547A">
        <w:rPr>
          <w:lang w:val="cs-CZ"/>
        </w:rPr>
        <w:t>informaci:</w:t>
      </w:r>
      <w:bookmarkEnd w:id="122"/>
    </w:p>
    <w:p w14:paraId="1BDECF2C" w14:textId="757981FC" w:rsidR="00556069" w:rsidRPr="0009547A" w:rsidRDefault="00DA5DC7" w:rsidP="00D61941">
      <w:pPr>
        <w:pStyle w:val="09SVAgr12"/>
        <w:numPr>
          <w:ilvl w:val="0"/>
          <w:numId w:val="24"/>
        </w:numPr>
        <w:spacing w:line="300" w:lineRule="exact"/>
        <w:rPr>
          <w:lang w:val="cs-CZ"/>
        </w:rPr>
      </w:pPr>
      <w:bookmarkStart w:id="124" w:name="_Toc211663190"/>
      <w:r w:rsidRPr="0009547A">
        <w:rPr>
          <w:lang w:val="cs-CZ"/>
        </w:rPr>
        <w:t>v případě a v rozsahu, který je vyžadován</w:t>
      </w:r>
      <w:r w:rsidR="00556069" w:rsidRPr="0009547A">
        <w:rPr>
          <w:lang w:val="cs-CZ"/>
        </w:rPr>
        <w:t>:</w:t>
      </w:r>
      <w:bookmarkEnd w:id="124"/>
    </w:p>
    <w:p w14:paraId="152073FC" w14:textId="02912D3B" w:rsidR="00DA5DC7" w:rsidRPr="0009547A" w:rsidRDefault="00DA5DC7">
      <w:pPr>
        <w:pStyle w:val="09SVAgr14"/>
        <w:spacing w:line="300" w:lineRule="exact"/>
        <w:ind w:left="1843" w:hanging="567"/>
        <w:jc w:val="both"/>
        <w:rPr>
          <w:lang w:val="cs-CZ"/>
        </w:rPr>
      </w:pPr>
      <w:bookmarkStart w:id="125" w:name="_Toc211663191"/>
      <w:bookmarkStart w:id="126" w:name="_Ref529184850"/>
      <w:r w:rsidRPr="0009547A">
        <w:rPr>
          <w:lang w:val="cs-CZ"/>
        </w:rPr>
        <w:t>právními předpisy, jakýmkoliv příkazem nebo rozhodnutím příslušného soudu</w:t>
      </w:r>
      <w:r w:rsidR="008E4CC3" w:rsidRPr="0009547A">
        <w:rPr>
          <w:lang w:val="cs-CZ"/>
        </w:rPr>
        <w:t>, a to za podmínek stanovených právními předpisy</w:t>
      </w:r>
      <w:r w:rsidRPr="0009547A">
        <w:rPr>
          <w:lang w:val="cs-CZ"/>
        </w:rPr>
        <w:t>,</w:t>
      </w:r>
      <w:r w:rsidR="00B91427" w:rsidRPr="0009547A">
        <w:rPr>
          <w:lang w:val="cs-CZ"/>
        </w:rPr>
        <w:t xml:space="preserve"> </w:t>
      </w:r>
    </w:p>
    <w:p w14:paraId="1FC149A5" w14:textId="74DFC81C" w:rsidR="00556069" w:rsidRPr="0009547A" w:rsidRDefault="00541D36">
      <w:pPr>
        <w:pStyle w:val="09SVAgr14"/>
        <w:spacing w:line="300" w:lineRule="exact"/>
        <w:ind w:left="1843" w:hanging="567"/>
        <w:jc w:val="both"/>
        <w:rPr>
          <w:lang w:val="cs-CZ"/>
        </w:rPr>
      </w:pPr>
      <w:bookmarkStart w:id="127" w:name="_Toc211663192"/>
      <w:bookmarkStart w:id="128" w:name="_Ref529184851"/>
      <w:bookmarkEnd w:id="125"/>
      <w:bookmarkEnd w:id="126"/>
      <w:r w:rsidRPr="0009547A">
        <w:rPr>
          <w:lang w:val="cs-CZ"/>
        </w:rPr>
        <w:t>v</w:t>
      </w:r>
      <w:r w:rsidR="00DA5DC7" w:rsidRPr="0009547A">
        <w:rPr>
          <w:lang w:val="cs-CZ"/>
        </w:rPr>
        <w:t>ládou</w:t>
      </w:r>
      <w:r w:rsidR="008E4CC3" w:rsidRPr="0009547A">
        <w:rPr>
          <w:lang w:val="cs-CZ"/>
        </w:rPr>
        <w:t xml:space="preserve"> </w:t>
      </w:r>
      <w:r w:rsidRPr="0009547A">
        <w:rPr>
          <w:lang w:val="cs-CZ"/>
        </w:rPr>
        <w:t xml:space="preserve">České republiky </w:t>
      </w:r>
      <w:r w:rsidR="00DA5DC7" w:rsidRPr="0009547A">
        <w:rPr>
          <w:lang w:val="cs-CZ"/>
        </w:rPr>
        <w:t>nebo jiným orgánem veřejné moci</w:t>
      </w:r>
      <w:r w:rsidR="008E4CC3" w:rsidRPr="0009547A">
        <w:rPr>
          <w:lang w:val="cs-CZ"/>
        </w:rPr>
        <w:t xml:space="preserve"> České republiky</w:t>
      </w:r>
      <w:r w:rsidR="00B91427" w:rsidRPr="0009547A">
        <w:rPr>
          <w:lang w:val="cs-CZ"/>
        </w:rPr>
        <w:t xml:space="preserve">, který je oprávněn požadovat zpřístupnění </w:t>
      </w:r>
      <w:r w:rsidR="00F95812" w:rsidRPr="0009547A">
        <w:rPr>
          <w:lang w:val="cs-CZ"/>
        </w:rPr>
        <w:t>Neveřejn</w:t>
      </w:r>
      <w:r w:rsidR="00581E8A" w:rsidRPr="0009547A">
        <w:rPr>
          <w:lang w:val="cs-CZ"/>
        </w:rPr>
        <w:t xml:space="preserve">ých </w:t>
      </w:r>
      <w:r w:rsidR="00B91427" w:rsidRPr="0009547A">
        <w:rPr>
          <w:lang w:val="cs-CZ"/>
        </w:rPr>
        <w:t>informací</w:t>
      </w:r>
      <w:bookmarkEnd w:id="127"/>
      <w:bookmarkEnd w:id="128"/>
      <w:r w:rsidR="008E4CC3" w:rsidRPr="0009547A">
        <w:rPr>
          <w:lang w:val="cs-CZ"/>
        </w:rPr>
        <w:t>, a to za podmínek stanovených právními předpisy</w:t>
      </w:r>
      <w:r w:rsidR="00F60EC0" w:rsidRPr="0009547A">
        <w:rPr>
          <w:lang w:val="cs-CZ"/>
        </w:rPr>
        <w:t>.</w:t>
      </w:r>
    </w:p>
    <w:p w14:paraId="265A7A66" w14:textId="203860C4" w:rsidR="00B91427" w:rsidRPr="0009547A" w:rsidRDefault="00B91427">
      <w:pPr>
        <w:pStyle w:val="09SVAgr11"/>
        <w:numPr>
          <w:ilvl w:val="0"/>
          <w:numId w:val="0"/>
        </w:numPr>
        <w:spacing w:line="300" w:lineRule="exact"/>
        <w:ind w:left="1276"/>
        <w:jc w:val="both"/>
        <w:rPr>
          <w:b w:val="0"/>
          <w:lang w:val="cs-CZ"/>
        </w:rPr>
      </w:pPr>
      <w:bookmarkStart w:id="129" w:name="_Toc211663193"/>
      <w:bookmarkStart w:id="130" w:name="_Toc211663194"/>
      <w:bookmarkEnd w:id="123"/>
      <w:r w:rsidRPr="0009547A">
        <w:rPr>
          <w:b w:val="0"/>
          <w:lang w:val="cs-CZ"/>
        </w:rPr>
        <w:t>Ve všech výše uvedených případech podle písm. (A) až (B) musí informující Strana takovou skutečnost druhé Straně předem oznámit, ledaže by to znamenalo porušení obecně závazných právních předpisů nebo rozhodnutí, které je pro příslušnou Stranu závazné</w:t>
      </w:r>
      <w:r w:rsidR="00DE120A" w:rsidRPr="0009547A">
        <w:rPr>
          <w:b w:val="0"/>
          <w:lang w:val="cs-CZ"/>
        </w:rPr>
        <w:t xml:space="preserve"> –</w:t>
      </w:r>
      <w:r w:rsidR="008E4CC3" w:rsidRPr="0009547A">
        <w:rPr>
          <w:b w:val="0"/>
          <w:lang w:val="cs-CZ"/>
        </w:rPr>
        <w:t xml:space="preserve"> v takovém případě je informující Strana povinna takovou skutečnost druhé Straně oznámit bez zbytečného odkladu po takovém zpřístupnění, pokud takové oznámení neodporuje právním předpisům či příslušnému rozhodnutí</w:t>
      </w:r>
      <w:r w:rsidR="00581E8A" w:rsidRPr="0009547A">
        <w:rPr>
          <w:b w:val="0"/>
          <w:lang w:val="cs-CZ"/>
        </w:rPr>
        <w:t>;</w:t>
      </w:r>
    </w:p>
    <w:bookmarkEnd w:id="129"/>
    <w:p w14:paraId="21CC5F0A" w14:textId="5A8FD7E2" w:rsidR="00556069" w:rsidRPr="0009547A" w:rsidRDefault="00330E05" w:rsidP="00D61941">
      <w:pPr>
        <w:pStyle w:val="09SVAgr12"/>
        <w:numPr>
          <w:ilvl w:val="0"/>
          <w:numId w:val="24"/>
        </w:numPr>
        <w:tabs>
          <w:tab w:val="num" w:pos="1974"/>
        </w:tabs>
        <w:spacing w:line="300" w:lineRule="exact"/>
        <w:rPr>
          <w:lang w:val="cs-CZ"/>
        </w:rPr>
      </w:pPr>
      <w:r w:rsidRPr="0009547A">
        <w:rPr>
          <w:lang w:val="cs-CZ"/>
        </w:rPr>
        <w:t xml:space="preserve">v případě a v rozsahu stanoveném informující Stranou na základě předchozího písemného souhlasu informují Strany </w:t>
      </w:r>
      <w:r w:rsidR="00752EA8" w:rsidRPr="0009547A">
        <w:rPr>
          <w:lang w:val="cs-CZ"/>
        </w:rPr>
        <w:t>(</w:t>
      </w:r>
      <w:r w:rsidRPr="0009547A">
        <w:rPr>
          <w:lang w:val="cs-CZ"/>
        </w:rPr>
        <w:t>takový souhlas nesmí být informující Stranou bezdůvodně odmítán nebo zdržován)</w:t>
      </w:r>
      <w:bookmarkEnd w:id="130"/>
      <w:r w:rsidRPr="0009547A">
        <w:rPr>
          <w:lang w:val="cs-CZ"/>
        </w:rPr>
        <w:t>.</w:t>
      </w:r>
    </w:p>
    <w:p w14:paraId="39C3F8EA" w14:textId="2CF4EB26" w:rsidR="00113492" w:rsidRPr="0009547A" w:rsidRDefault="00113492">
      <w:pPr>
        <w:pStyle w:val="09SVAgr12"/>
        <w:tabs>
          <w:tab w:val="num" w:pos="567"/>
        </w:tabs>
        <w:spacing w:line="300" w:lineRule="exact"/>
        <w:ind w:left="567" w:hanging="567"/>
        <w:rPr>
          <w:lang w:val="cs-CZ"/>
        </w:rPr>
      </w:pPr>
      <w:bookmarkStart w:id="131" w:name="_Ref39504905"/>
      <w:bookmarkStart w:id="132" w:name="_Toc211663195"/>
      <w:r w:rsidRPr="0009547A">
        <w:rPr>
          <w:lang w:val="cs-CZ"/>
        </w:rPr>
        <w:t xml:space="preserve">Každá ze Stran si vyhrazuje všechna práva na své </w:t>
      </w:r>
      <w:r w:rsidR="00F95812" w:rsidRPr="0009547A">
        <w:rPr>
          <w:lang w:val="cs-CZ"/>
        </w:rPr>
        <w:t>Neveřejn</w:t>
      </w:r>
      <w:r w:rsidR="00581E8A" w:rsidRPr="0009547A">
        <w:rPr>
          <w:lang w:val="cs-CZ"/>
        </w:rPr>
        <w:t xml:space="preserve">é </w:t>
      </w:r>
      <w:r w:rsidRPr="0009547A">
        <w:rPr>
          <w:lang w:val="cs-CZ"/>
        </w:rPr>
        <w:t>informace</w:t>
      </w:r>
      <w:r w:rsidR="006631CB" w:rsidRPr="0009547A">
        <w:rPr>
          <w:lang w:val="cs-CZ"/>
        </w:rPr>
        <w:t xml:space="preserve"> a neuděluje</w:t>
      </w:r>
      <w:r w:rsidRPr="0009547A">
        <w:rPr>
          <w:lang w:val="cs-CZ"/>
        </w:rPr>
        <w:t xml:space="preserve"> </w:t>
      </w:r>
      <w:r w:rsidR="006631CB" w:rsidRPr="0009547A">
        <w:rPr>
          <w:lang w:val="cs-CZ"/>
        </w:rPr>
        <w:t>k nim ž</w:t>
      </w:r>
      <w:r w:rsidRPr="0009547A">
        <w:rPr>
          <w:lang w:val="cs-CZ"/>
        </w:rPr>
        <w:t xml:space="preserve">ádná </w:t>
      </w:r>
      <w:r w:rsidR="006631CB" w:rsidRPr="0009547A">
        <w:rPr>
          <w:lang w:val="cs-CZ"/>
        </w:rPr>
        <w:t>další oprávnění</w:t>
      </w:r>
      <w:r w:rsidRPr="0009547A">
        <w:rPr>
          <w:lang w:val="cs-CZ"/>
        </w:rPr>
        <w:t xml:space="preserve"> kromě těch, kter</w:t>
      </w:r>
      <w:r w:rsidR="005870E6" w:rsidRPr="0009547A">
        <w:rPr>
          <w:lang w:val="cs-CZ"/>
        </w:rPr>
        <w:t>á</w:t>
      </w:r>
      <w:r w:rsidRPr="0009547A">
        <w:rPr>
          <w:lang w:val="cs-CZ"/>
        </w:rPr>
        <w:t xml:space="preserve"> jsou výslovně stanoven</w:t>
      </w:r>
      <w:r w:rsidR="005870E6" w:rsidRPr="0009547A">
        <w:rPr>
          <w:lang w:val="cs-CZ"/>
        </w:rPr>
        <w:t>a</w:t>
      </w:r>
      <w:r w:rsidRPr="0009547A">
        <w:rPr>
          <w:lang w:val="cs-CZ"/>
        </w:rPr>
        <w:t xml:space="preserve"> v této </w:t>
      </w:r>
      <w:r w:rsidR="00E5468D" w:rsidRPr="0009547A">
        <w:rPr>
          <w:lang w:val="cs-CZ"/>
        </w:rPr>
        <w:t>Smlouv</w:t>
      </w:r>
      <w:r w:rsidR="00D163BC" w:rsidRPr="0009547A">
        <w:rPr>
          <w:lang w:val="cs-CZ"/>
        </w:rPr>
        <w:t>ě</w:t>
      </w:r>
      <w:r w:rsidR="006631CB" w:rsidRPr="0009547A">
        <w:rPr>
          <w:lang w:val="cs-CZ"/>
        </w:rPr>
        <w:t>.</w:t>
      </w:r>
      <w:bookmarkEnd w:id="131"/>
    </w:p>
    <w:bookmarkEnd w:id="132"/>
    <w:p w14:paraId="3BD0F466" w14:textId="54ED534C" w:rsidR="003A1666" w:rsidRPr="0009547A" w:rsidRDefault="000E4F38" w:rsidP="00CD744D">
      <w:pPr>
        <w:pStyle w:val="09SVAgr12"/>
        <w:tabs>
          <w:tab w:val="num" w:pos="567"/>
        </w:tabs>
        <w:spacing w:line="300" w:lineRule="exact"/>
        <w:ind w:left="567" w:hanging="567"/>
        <w:rPr>
          <w:lang w:val="cs-CZ"/>
        </w:rPr>
      </w:pPr>
      <w:r w:rsidRPr="0009547A">
        <w:rPr>
          <w:lang w:val="cs-CZ"/>
        </w:rPr>
        <w:t>V zájmu</w:t>
      </w:r>
      <w:r w:rsidR="006631CB" w:rsidRPr="0009547A">
        <w:rPr>
          <w:lang w:val="cs-CZ"/>
        </w:rPr>
        <w:t xml:space="preserve"> vyloučení </w:t>
      </w:r>
      <w:r w:rsidRPr="0009547A">
        <w:rPr>
          <w:lang w:val="cs-CZ"/>
        </w:rPr>
        <w:t>případných</w:t>
      </w:r>
      <w:r w:rsidR="006631CB" w:rsidRPr="0009547A">
        <w:rPr>
          <w:lang w:val="cs-CZ"/>
        </w:rPr>
        <w:t xml:space="preserve"> pochybností </w:t>
      </w:r>
      <w:r w:rsidRPr="0009547A">
        <w:rPr>
          <w:lang w:val="cs-CZ"/>
        </w:rPr>
        <w:t>S</w:t>
      </w:r>
      <w:r w:rsidR="006631CB" w:rsidRPr="0009547A">
        <w:rPr>
          <w:lang w:val="cs-CZ"/>
        </w:rPr>
        <w:t xml:space="preserve">trany </w:t>
      </w:r>
      <w:r w:rsidRPr="0009547A">
        <w:rPr>
          <w:lang w:val="cs-CZ"/>
        </w:rPr>
        <w:t>prohlašují</w:t>
      </w:r>
      <w:r w:rsidR="006631CB" w:rsidRPr="0009547A">
        <w:rPr>
          <w:lang w:val="cs-CZ"/>
        </w:rPr>
        <w:t xml:space="preserve">, že </w:t>
      </w:r>
      <w:r w:rsidRPr="0009547A">
        <w:rPr>
          <w:lang w:val="cs-CZ"/>
        </w:rPr>
        <w:t xml:space="preserve">žádné ujednání </w:t>
      </w:r>
      <w:r w:rsidR="006631CB" w:rsidRPr="0009547A">
        <w:rPr>
          <w:lang w:val="cs-CZ"/>
        </w:rPr>
        <w:t>této</w:t>
      </w:r>
      <w:r w:rsidRPr="0009547A">
        <w:rPr>
          <w:lang w:val="cs-CZ"/>
        </w:rPr>
        <w:t xml:space="preserve"> </w:t>
      </w:r>
      <w:r w:rsidR="00E5468D" w:rsidRPr="0009547A">
        <w:rPr>
          <w:lang w:val="cs-CZ"/>
        </w:rPr>
        <w:t>Smlouv</w:t>
      </w:r>
      <w:r w:rsidR="00D163BC" w:rsidRPr="0009547A">
        <w:rPr>
          <w:lang w:val="cs-CZ"/>
        </w:rPr>
        <w:t>y</w:t>
      </w:r>
      <w:r w:rsidR="006631CB" w:rsidRPr="0009547A">
        <w:rPr>
          <w:lang w:val="cs-CZ"/>
        </w:rPr>
        <w:t xml:space="preserve"> nezbavuje</w:t>
      </w:r>
      <w:r w:rsidRPr="0009547A">
        <w:rPr>
          <w:lang w:val="cs-CZ"/>
        </w:rPr>
        <w:t xml:space="preserve">, </w:t>
      </w:r>
      <w:r w:rsidR="006631CB" w:rsidRPr="0009547A">
        <w:rPr>
          <w:lang w:val="cs-CZ"/>
        </w:rPr>
        <w:t xml:space="preserve">neomezuje ani jinak neupravuje povinnosti </w:t>
      </w:r>
      <w:r w:rsidRPr="0009547A">
        <w:rPr>
          <w:lang w:val="cs-CZ"/>
        </w:rPr>
        <w:t>S</w:t>
      </w:r>
      <w:r w:rsidR="006631CB" w:rsidRPr="0009547A">
        <w:rPr>
          <w:lang w:val="cs-CZ"/>
        </w:rPr>
        <w:t xml:space="preserve">tran zachovávat </w:t>
      </w:r>
      <w:r w:rsidRPr="0009547A">
        <w:rPr>
          <w:lang w:val="cs-CZ"/>
        </w:rPr>
        <w:t>mlčenlivost</w:t>
      </w:r>
      <w:r w:rsidR="006631CB" w:rsidRPr="0009547A">
        <w:rPr>
          <w:lang w:val="cs-CZ"/>
        </w:rPr>
        <w:t xml:space="preserve"> podle ustanovení </w:t>
      </w:r>
      <w:r w:rsidRPr="0009547A">
        <w:rPr>
          <w:lang w:val="cs-CZ"/>
        </w:rPr>
        <w:t>obecně závazných právních předpisů</w:t>
      </w:r>
      <w:r w:rsidR="006631CB" w:rsidRPr="0009547A">
        <w:rPr>
          <w:lang w:val="cs-CZ"/>
        </w:rPr>
        <w:t>. Povinnost</w:t>
      </w:r>
      <w:r w:rsidR="00B9231B" w:rsidRPr="0009547A">
        <w:rPr>
          <w:lang w:val="cs-CZ"/>
        </w:rPr>
        <w:t>í</w:t>
      </w:r>
      <w:r w:rsidR="006631CB" w:rsidRPr="0009547A">
        <w:rPr>
          <w:lang w:val="cs-CZ"/>
        </w:rPr>
        <w:t xml:space="preserve"> zachovávat </w:t>
      </w:r>
      <w:r w:rsidR="00B9231B" w:rsidRPr="0009547A">
        <w:rPr>
          <w:lang w:val="cs-CZ"/>
        </w:rPr>
        <w:t xml:space="preserve">mlčenlivost o </w:t>
      </w:r>
      <w:r w:rsidR="00F95812" w:rsidRPr="0009547A">
        <w:rPr>
          <w:lang w:val="cs-CZ"/>
        </w:rPr>
        <w:t>Neveřejn</w:t>
      </w:r>
      <w:r w:rsidR="00581E8A" w:rsidRPr="0009547A">
        <w:rPr>
          <w:lang w:val="cs-CZ"/>
        </w:rPr>
        <w:t xml:space="preserve">ých </w:t>
      </w:r>
      <w:r w:rsidR="006631CB" w:rsidRPr="0009547A">
        <w:rPr>
          <w:lang w:val="cs-CZ"/>
        </w:rPr>
        <w:t>informací</w:t>
      </w:r>
      <w:r w:rsidR="00B9231B" w:rsidRPr="0009547A">
        <w:rPr>
          <w:lang w:val="cs-CZ"/>
        </w:rPr>
        <w:t>ch</w:t>
      </w:r>
      <w:r w:rsidR="006631CB" w:rsidRPr="0009547A">
        <w:rPr>
          <w:lang w:val="cs-CZ"/>
        </w:rPr>
        <w:t xml:space="preserve"> </w:t>
      </w:r>
      <w:r w:rsidR="00B9231B" w:rsidRPr="0009547A">
        <w:rPr>
          <w:lang w:val="cs-CZ"/>
        </w:rPr>
        <w:t>jsou</w:t>
      </w:r>
      <w:r w:rsidR="006631CB" w:rsidRPr="0009547A">
        <w:rPr>
          <w:lang w:val="cs-CZ"/>
        </w:rPr>
        <w:t xml:space="preserve"> </w:t>
      </w:r>
      <w:r w:rsidR="00B9231B" w:rsidRPr="0009547A">
        <w:rPr>
          <w:lang w:val="cs-CZ"/>
        </w:rPr>
        <w:t>S</w:t>
      </w:r>
      <w:r w:rsidR="006631CB" w:rsidRPr="0009547A">
        <w:rPr>
          <w:lang w:val="cs-CZ"/>
        </w:rPr>
        <w:t xml:space="preserve">trany </w:t>
      </w:r>
      <w:r w:rsidR="00B9231B" w:rsidRPr="0009547A">
        <w:rPr>
          <w:lang w:val="cs-CZ"/>
        </w:rPr>
        <w:t>vázány</w:t>
      </w:r>
      <w:r w:rsidR="006631CB" w:rsidRPr="0009547A">
        <w:rPr>
          <w:lang w:val="cs-CZ"/>
        </w:rPr>
        <w:t xml:space="preserve"> i po </w:t>
      </w:r>
      <w:r w:rsidR="009A50EE" w:rsidRPr="0009547A">
        <w:rPr>
          <w:lang w:val="cs-CZ"/>
        </w:rPr>
        <w:t xml:space="preserve">skončení účinnosti </w:t>
      </w:r>
      <w:r w:rsidR="00B9231B" w:rsidRPr="0009547A">
        <w:rPr>
          <w:lang w:val="cs-CZ"/>
        </w:rPr>
        <w:t xml:space="preserve">této </w:t>
      </w:r>
      <w:r w:rsidR="00E5468D" w:rsidRPr="0009547A">
        <w:rPr>
          <w:lang w:val="cs-CZ"/>
        </w:rPr>
        <w:t>Smlouv</w:t>
      </w:r>
      <w:r w:rsidR="00D163BC" w:rsidRPr="0009547A">
        <w:rPr>
          <w:lang w:val="cs-CZ"/>
        </w:rPr>
        <w:t>y</w:t>
      </w:r>
      <w:r w:rsidR="005870E6" w:rsidRPr="0009547A">
        <w:rPr>
          <w:lang w:val="cs-CZ"/>
        </w:rPr>
        <w:t>, a to po</w:t>
      </w:r>
      <w:r w:rsidR="00D91900" w:rsidRPr="0009547A">
        <w:rPr>
          <w:lang w:val="cs-CZ"/>
        </w:rPr>
        <w:t xml:space="preserve"> celou</w:t>
      </w:r>
      <w:r w:rsidR="005870E6" w:rsidRPr="0009547A">
        <w:rPr>
          <w:lang w:val="cs-CZ"/>
        </w:rPr>
        <w:t xml:space="preserve"> dobu</w:t>
      </w:r>
      <w:r w:rsidR="00D91900" w:rsidRPr="0009547A">
        <w:rPr>
          <w:lang w:val="cs-CZ"/>
        </w:rPr>
        <w:t xml:space="preserve">, po kterou mají tyto informace charakter </w:t>
      </w:r>
      <w:r w:rsidR="00F95812" w:rsidRPr="0009547A">
        <w:rPr>
          <w:lang w:val="cs-CZ"/>
        </w:rPr>
        <w:t>Neveřejn</w:t>
      </w:r>
      <w:r w:rsidR="00D91900" w:rsidRPr="0009547A">
        <w:rPr>
          <w:lang w:val="cs-CZ"/>
        </w:rPr>
        <w:t>ých informací dle této Smlouvy</w:t>
      </w:r>
      <w:r w:rsidR="00B9231B" w:rsidRPr="0009547A">
        <w:rPr>
          <w:lang w:val="cs-CZ"/>
        </w:rPr>
        <w:t>.</w:t>
      </w:r>
    </w:p>
    <w:p w14:paraId="5EB114C6" w14:textId="54C8F047" w:rsidR="003C63D0" w:rsidRPr="0009547A" w:rsidRDefault="003C63D0" w:rsidP="003C63D0">
      <w:pPr>
        <w:pStyle w:val="09SVAgr11"/>
        <w:keepNext/>
        <w:tabs>
          <w:tab w:val="clear" w:pos="0"/>
          <w:tab w:val="num" w:pos="567"/>
        </w:tabs>
        <w:spacing w:line="300" w:lineRule="exact"/>
        <w:ind w:left="567" w:hanging="567"/>
        <w:jc w:val="both"/>
        <w:rPr>
          <w:sz w:val="28"/>
          <w:szCs w:val="28"/>
          <w:lang w:val="cs-CZ"/>
        </w:rPr>
      </w:pPr>
      <w:r w:rsidRPr="0009547A">
        <w:rPr>
          <w:sz w:val="28"/>
          <w:szCs w:val="28"/>
          <w:lang w:val="cs-CZ"/>
        </w:rPr>
        <w:lastRenderedPageBreak/>
        <w:t>Bankovní záruky</w:t>
      </w:r>
    </w:p>
    <w:p w14:paraId="4A76DB74" w14:textId="0EC36AFE" w:rsidR="003C63D0" w:rsidRPr="0009547A" w:rsidRDefault="008648A4" w:rsidP="003C63D0">
      <w:pPr>
        <w:pStyle w:val="09SVAgr12"/>
        <w:tabs>
          <w:tab w:val="num" w:pos="567"/>
        </w:tabs>
        <w:spacing w:line="300" w:lineRule="exact"/>
        <w:ind w:left="567" w:hanging="567"/>
        <w:rPr>
          <w:lang w:val="cs-CZ"/>
        </w:rPr>
      </w:pPr>
      <w:r w:rsidRPr="0009547A">
        <w:rPr>
          <w:lang w:val="cs-CZ"/>
        </w:rPr>
        <w:t xml:space="preserve">Zhotovitel se zavazuje </w:t>
      </w:r>
      <w:r w:rsidR="00710135" w:rsidRPr="0009547A">
        <w:rPr>
          <w:lang w:val="cs-CZ"/>
        </w:rPr>
        <w:t>O</w:t>
      </w:r>
      <w:r w:rsidRPr="0009547A">
        <w:rPr>
          <w:lang w:val="cs-CZ"/>
        </w:rPr>
        <w:t>bjednateli poskytnout dle níže uvedených podmínek tyto bankovní záruky:</w:t>
      </w:r>
    </w:p>
    <w:p w14:paraId="79EC5DCC" w14:textId="27D19397" w:rsidR="002732C2" w:rsidRPr="00305E20" w:rsidRDefault="002732C2" w:rsidP="00CA277F">
      <w:pPr>
        <w:pStyle w:val="09SVAgr12"/>
        <w:numPr>
          <w:ilvl w:val="0"/>
          <w:numId w:val="44"/>
        </w:numPr>
        <w:tabs>
          <w:tab w:val="num" w:pos="567"/>
        </w:tabs>
        <w:spacing w:line="300" w:lineRule="exact"/>
        <w:rPr>
          <w:lang w:val="cs-CZ"/>
        </w:rPr>
      </w:pPr>
      <w:r w:rsidRPr="00305E20">
        <w:rPr>
          <w:lang w:val="cs-CZ"/>
        </w:rPr>
        <w:t>Bankovní záruka č. 1 - za řádné provedení Díla;</w:t>
      </w:r>
    </w:p>
    <w:p w14:paraId="2E17D82E" w14:textId="41907E42" w:rsidR="002732C2" w:rsidRPr="00305E20" w:rsidRDefault="002732C2" w:rsidP="00CA277F">
      <w:pPr>
        <w:pStyle w:val="09SVAgr12"/>
        <w:numPr>
          <w:ilvl w:val="0"/>
          <w:numId w:val="44"/>
        </w:numPr>
        <w:tabs>
          <w:tab w:val="num" w:pos="567"/>
        </w:tabs>
        <w:spacing w:line="300" w:lineRule="exact"/>
        <w:rPr>
          <w:lang w:val="cs-CZ"/>
        </w:rPr>
      </w:pPr>
      <w:r w:rsidRPr="00305E20">
        <w:rPr>
          <w:lang w:val="cs-CZ"/>
        </w:rPr>
        <w:t>Bankovní záruka č. 2 - za kvalitu Díla.</w:t>
      </w:r>
    </w:p>
    <w:p w14:paraId="4DDF68C7" w14:textId="6CC5DBFD" w:rsidR="002732C2" w:rsidRPr="00305E20" w:rsidRDefault="005D72BD" w:rsidP="003C63D0">
      <w:pPr>
        <w:pStyle w:val="09SVAgr12"/>
        <w:tabs>
          <w:tab w:val="num" w:pos="567"/>
        </w:tabs>
        <w:spacing w:line="300" w:lineRule="exact"/>
        <w:ind w:left="567" w:hanging="567"/>
        <w:rPr>
          <w:lang w:val="cs-CZ"/>
        </w:rPr>
      </w:pPr>
      <w:r w:rsidRPr="00305E20">
        <w:rPr>
          <w:lang w:val="cs-CZ"/>
        </w:rPr>
        <w:t xml:space="preserve">Zhotovitel se zavazuje, že </w:t>
      </w:r>
      <w:r w:rsidR="006B0061" w:rsidRPr="00305E20">
        <w:rPr>
          <w:lang w:val="cs-CZ"/>
        </w:rPr>
        <w:t>O</w:t>
      </w:r>
      <w:r w:rsidRPr="00305E20">
        <w:rPr>
          <w:lang w:val="cs-CZ"/>
        </w:rPr>
        <w:t xml:space="preserve">bjednateli nejpozději do </w:t>
      </w:r>
      <w:r w:rsidR="00AA48A0">
        <w:rPr>
          <w:lang w:val="cs-CZ"/>
        </w:rPr>
        <w:t>sedmi</w:t>
      </w:r>
      <w:r w:rsidR="00AA48A0" w:rsidRPr="00305E20">
        <w:rPr>
          <w:lang w:val="cs-CZ"/>
        </w:rPr>
        <w:t xml:space="preserve"> </w:t>
      </w:r>
      <w:r w:rsidR="0009547A" w:rsidRPr="00305E20">
        <w:rPr>
          <w:lang w:val="cs-CZ"/>
        </w:rPr>
        <w:t>(</w:t>
      </w:r>
      <w:r w:rsidR="00AA48A0">
        <w:rPr>
          <w:lang w:val="cs-CZ"/>
        </w:rPr>
        <w:t>7</w:t>
      </w:r>
      <w:r w:rsidR="0009547A" w:rsidRPr="00305E20">
        <w:rPr>
          <w:lang w:val="cs-CZ"/>
        </w:rPr>
        <w:t>)</w:t>
      </w:r>
      <w:r w:rsidRPr="00305E20">
        <w:rPr>
          <w:lang w:val="cs-CZ"/>
        </w:rPr>
        <w:t xml:space="preserve"> pracovních dnů ode dne uzavření této </w:t>
      </w:r>
      <w:r w:rsidR="00606554" w:rsidRPr="00305E20">
        <w:rPr>
          <w:lang w:val="cs-CZ"/>
        </w:rPr>
        <w:t>S</w:t>
      </w:r>
      <w:r w:rsidRPr="00305E20">
        <w:rPr>
          <w:lang w:val="cs-CZ"/>
        </w:rPr>
        <w:t xml:space="preserve">mlouvy předloží bankovní záruku za řádné provedení díla (tj. zejména za dodržení smluvních podmínek a doby plnění </w:t>
      </w:r>
      <w:r w:rsidR="00606554" w:rsidRPr="00305E20">
        <w:rPr>
          <w:lang w:val="cs-CZ"/>
        </w:rPr>
        <w:t>Dí</w:t>
      </w:r>
      <w:r w:rsidRPr="00305E20">
        <w:rPr>
          <w:lang w:val="cs-CZ"/>
        </w:rPr>
        <w:t xml:space="preserve">la) ve výši odpovídající </w:t>
      </w:r>
      <w:r w:rsidR="00AA48A0">
        <w:rPr>
          <w:lang w:val="cs-CZ"/>
        </w:rPr>
        <w:t>10</w:t>
      </w:r>
      <w:r w:rsidR="00AA48A0" w:rsidRPr="00305E20">
        <w:rPr>
          <w:lang w:val="cs-CZ"/>
        </w:rPr>
        <w:t xml:space="preserve"> </w:t>
      </w:r>
      <w:r w:rsidRPr="00305E20">
        <w:rPr>
          <w:lang w:val="cs-CZ"/>
        </w:rPr>
        <w:t xml:space="preserve">% z celkové ceny díla. Právo z bankovní záruky za řádné provedení </w:t>
      </w:r>
      <w:r w:rsidR="003A5652" w:rsidRPr="00305E20">
        <w:rPr>
          <w:lang w:val="cs-CZ"/>
        </w:rPr>
        <w:t>D</w:t>
      </w:r>
      <w:r w:rsidRPr="00305E20">
        <w:rPr>
          <w:lang w:val="cs-CZ"/>
        </w:rPr>
        <w:t xml:space="preserve">íla je </w:t>
      </w:r>
      <w:r w:rsidR="003A5652" w:rsidRPr="00305E20">
        <w:rPr>
          <w:lang w:val="cs-CZ"/>
        </w:rPr>
        <w:t>O</w:t>
      </w:r>
      <w:r w:rsidRPr="00305E20">
        <w:rPr>
          <w:lang w:val="cs-CZ"/>
        </w:rPr>
        <w:t xml:space="preserve">bjednatel oprávněn uplatnit v případech, že </w:t>
      </w:r>
      <w:r w:rsidR="003A5652" w:rsidRPr="00305E20">
        <w:rPr>
          <w:lang w:val="cs-CZ"/>
        </w:rPr>
        <w:t>Z</w:t>
      </w:r>
      <w:r w:rsidRPr="00305E20">
        <w:rPr>
          <w:lang w:val="cs-CZ"/>
        </w:rPr>
        <w:t xml:space="preserve">hotovitel nedodrží smluvní podmínky, nesplní termíny provádění </w:t>
      </w:r>
      <w:r w:rsidR="0073274E" w:rsidRPr="00305E20">
        <w:rPr>
          <w:lang w:val="cs-CZ"/>
        </w:rPr>
        <w:t>D</w:t>
      </w:r>
      <w:r w:rsidRPr="00305E20">
        <w:rPr>
          <w:lang w:val="cs-CZ"/>
        </w:rPr>
        <w:t xml:space="preserve">íla podle </w:t>
      </w:r>
      <w:r w:rsidR="00FD5B59" w:rsidRPr="00305E20">
        <w:rPr>
          <w:lang w:val="cs-CZ"/>
        </w:rPr>
        <w:t>Přílohy č. 2 – Časový harmonogram</w:t>
      </w:r>
      <w:r w:rsidRPr="00305E20">
        <w:rPr>
          <w:lang w:val="cs-CZ"/>
        </w:rPr>
        <w:t xml:space="preserve">, nepředloží řádně a včas objednateli bankovní záruku za kvalitu </w:t>
      </w:r>
      <w:r w:rsidR="007C5395" w:rsidRPr="00305E20">
        <w:rPr>
          <w:lang w:val="cs-CZ"/>
        </w:rPr>
        <w:t>D</w:t>
      </w:r>
      <w:r w:rsidRPr="00305E20">
        <w:rPr>
          <w:lang w:val="cs-CZ"/>
        </w:rPr>
        <w:t xml:space="preserve">íla nebo neuhradí </w:t>
      </w:r>
      <w:r w:rsidR="00107C7D" w:rsidRPr="00305E20">
        <w:rPr>
          <w:lang w:val="cs-CZ"/>
        </w:rPr>
        <w:t>O</w:t>
      </w:r>
      <w:r w:rsidRPr="00305E20">
        <w:rPr>
          <w:lang w:val="cs-CZ"/>
        </w:rPr>
        <w:t xml:space="preserve">bjednateli nebo třetí straně způsobenou škodu či smluvní pokutu nebo jiný peněžitý závazek, k němuž je podle této </w:t>
      </w:r>
      <w:r w:rsidR="0017046F" w:rsidRPr="00305E20">
        <w:rPr>
          <w:lang w:val="cs-CZ"/>
        </w:rPr>
        <w:t>S</w:t>
      </w:r>
      <w:r w:rsidRPr="00305E20">
        <w:rPr>
          <w:lang w:val="cs-CZ"/>
        </w:rPr>
        <w:t xml:space="preserve">mlouvy povinen. Před uplatněním plnění z bankovní záruky oznámí </w:t>
      </w:r>
      <w:r w:rsidR="005B6EE0" w:rsidRPr="00305E20">
        <w:rPr>
          <w:lang w:val="cs-CZ"/>
        </w:rPr>
        <w:t>O</w:t>
      </w:r>
      <w:r w:rsidRPr="00305E20">
        <w:rPr>
          <w:lang w:val="cs-CZ"/>
        </w:rPr>
        <w:t xml:space="preserve">bjednatel písemně </w:t>
      </w:r>
      <w:r w:rsidR="00A779D2" w:rsidRPr="00305E20">
        <w:rPr>
          <w:lang w:val="cs-CZ"/>
        </w:rPr>
        <w:t>Z</w:t>
      </w:r>
      <w:r w:rsidRPr="00305E20">
        <w:rPr>
          <w:lang w:val="cs-CZ"/>
        </w:rPr>
        <w:t xml:space="preserve">hotoviteli výši požadovaného plnění ze strany banky. Zhotovitel je povinen doručit </w:t>
      </w:r>
      <w:r w:rsidR="0085262A" w:rsidRPr="00305E20">
        <w:rPr>
          <w:lang w:val="cs-CZ"/>
        </w:rPr>
        <w:t>O</w:t>
      </w:r>
      <w:r w:rsidRPr="00305E20">
        <w:rPr>
          <w:lang w:val="cs-CZ"/>
        </w:rPr>
        <w:t xml:space="preserve">bjednateli novou záruční listinu ve znění shodném s předchozí záruční listinou, v původní výši bankovní záruky, vždy nejpozději do </w:t>
      </w:r>
      <w:r w:rsidR="00634071" w:rsidRPr="00305E20">
        <w:rPr>
          <w:lang w:val="cs-CZ"/>
        </w:rPr>
        <w:t>sedmi (</w:t>
      </w:r>
      <w:r w:rsidRPr="00305E20">
        <w:rPr>
          <w:lang w:val="cs-CZ"/>
        </w:rPr>
        <w:t>7</w:t>
      </w:r>
      <w:r w:rsidR="00634071" w:rsidRPr="00305E20">
        <w:rPr>
          <w:lang w:val="cs-CZ"/>
        </w:rPr>
        <w:t>)</w:t>
      </w:r>
      <w:r w:rsidRPr="00305E20">
        <w:rPr>
          <w:lang w:val="cs-CZ"/>
        </w:rPr>
        <w:t xml:space="preserve"> kalendářních dnů od jejího úplného vyčerpání. Bankovní záruka bude v platnosti po dobu plnění dle této smlouvy.</w:t>
      </w:r>
    </w:p>
    <w:p w14:paraId="6C95AE99" w14:textId="684EB68F" w:rsidR="00634327" w:rsidRPr="00305E20" w:rsidRDefault="00634327" w:rsidP="003C63D0">
      <w:pPr>
        <w:pStyle w:val="09SVAgr12"/>
        <w:tabs>
          <w:tab w:val="num" w:pos="567"/>
        </w:tabs>
        <w:spacing w:line="300" w:lineRule="exact"/>
        <w:ind w:left="567" w:hanging="567"/>
        <w:rPr>
          <w:lang w:val="cs-CZ"/>
        </w:rPr>
      </w:pPr>
      <w:r w:rsidRPr="00305E20">
        <w:rPr>
          <w:lang w:val="cs-CZ"/>
        </w:rPr>
        <w:t xml:space="preserve">Nejpozději do </w:t>
      </w:r>
      <w:r w:rsidR="00AA48A0">
        <w:rPr>
          <w:lang w:val="cs-CZ"/>
        </w:rPr>
        <w:t>sedmi</w:t>
      </w:r>
      <w:r w:rsidR="00AA48A0" w:rsidRPr="00305E20">
        <w:rPr>
          <w:lang w:val="cs-CZ"/>
        </w:rPr>
        <w:t xml:space="preserve"> </w:t>
      </w:r>
      <w:r w:rsidRPr="00305E20">
        <w:rPr>
          <w:lang w:val="cs-CZ"/>
        </w:rPr>
        <w:t>(</w:t>
      </w:r>
      <w:r w:rsidR="00AA48A0">
        <w:rPr>
          <w:lang w:val="cs-CZ"/>
        </w:rPr>
        <w:t>7</w:t>
      </w:r>
      <w:r w:rsidRPr="00305E20">
        <w:rPr>
          <w:lang w:val="cs-CZ"/>
        </w:rPr>
        <w:t xml:space="preserve">) pracovních dnů ode dne dokončení </w:t>
      </w:r>
      <w:r w:rsidR="004E5740" w:rsidRPr="00305E20">
        <w:rPr>
          <w:lang w:val="cs-CZ"/>
        </w:rPr>
        <w:t>D</w:t>
      </w:r>
      <w:r w:rsidRPr="00305E20">
        <w:rPr>
          <w:lang w:val="cs-CZ"/>
        </w:rPr>
        <w:t xml:space="preserve">íla dle této </w:t>
      </w:r>
      <w:r w:rsidR="004E5740" w:rsidRPr="00305E20">
        <w:rPr>
          <w:lang w:val="cs-CZ"/>
        </w:rPr>
        <w:t>S</w:t>
      </w:r>
      <w:r w:rsidRPr="00305E20">
        <w:rPr>
          <w:lang w:val="cs-CZ"/>
        </w:rPr>
        <w:t xml:space="preserve">mlouvy předloží </w:t>
      </w:r>
      <w:r w:rsidR="004E5740" w:rsidRPr="00305E20">
        <w:rPr>
          <w:lang w:val="cs-CZ"/>
        </w:rPr>
        <w:t>Z</w:t>
      </w:r>
      <w:r w:rsidRPr="00305E20">
        <w:rPr>
          <w:lang w:val="cs-CZ"/>
        </w:rPr>
        <w:t xml:space="preserve">hotovitel </w:t>
      </w:r>
      <w:r w:rsidR="00751887" w:rsidRPr="00305E20">
        <w:rPr>
          <w:lang w:val="cs-CZ"/>
        </w:rPr>
        <w:t>O</w:t>
      </w:r>
      <w:r w:rsidRPr="00305E20">
        <w:rPr>
          <w:lang w:val="cs-CZ"/>
        </w:rPr>
        <w:t xml:space="preserve">bjednateli bankovní záruku za kvalitu díla ve výši odpovídající </w:t>
      </w:r>
      <w:r w:rsidR="002A69C4">
        <w:rPr>
          <w:lang w:val="cs-CZ"/>
        </w:rPr>
        <w:t>5</w:t>
      </w:r>
      <w:r w:rsidR="002A69C4" w:rsidRPr="00305E20">
        <w:rPr>
          <w:lang w:val="cs-CZ"/>
        </w:rPr>
        <w:t xml:space="preserve"> </w:t>
      </w:r>
      <w:r w:rsidRPr="00305E20">
        <w:rPr>
          <w:lang w:val="cs-CZ"/>
        </w:rPr>
        <w:t xml:space="preserve">% z celkové ceny díla. Bankovní záruka bude v plné výši platná po dobu běhu nejdelší </w:t>
      </w:r>
      <w:r w:rsidR="00BA6443" w:rsidRPr="00305E20">
        <w:rPr>
          <w:lang w:val="cs-CZ"/>
        </w:rPr>
        <w:t>z</w:t>
      </w:r>
      <w:r w:rsidRPr="00305E20">
        <w:rPr>
          <w:lang w:val="cs-CZ"/>
        </w:rPr>
        <w:t xml:space="preserve">áruční doby dle této </w:t>
      </w:r>
      <w:r w:rsidR="00790CBC" w:rsidRPr="00305E20">
        <w:rPr>
          <w:lang w:val="cs-CZ"/>
        </w:rPr>
        <w:t>S</w:t>
      </w:r>
      <w:r w:rsidRPr="00305E20">
        <w:rPr>
          <w:lang w:val="cs-CZ"/>
        </w:rPr>
        <w:t xml:space="preserve">mlouvy. Objednatel tuto bankovní záruku uvolní do 10 kalendářních dnů po uplynutí </w:t>
      </w:r>
      <w:r w:rsidR="00294E6A" w:rsidRPr="00305E20">
        <w:rPr>
          <w:lang w:val="cs-CZ"/>
        </w:rPr>
        <w:t>z</w:t>
      </w:r>
      <w:r w:rsidRPr="00305E20">
        <w:rPr>
          <w:lang w:val="cs-CZ"/>
        </w:rPr>
        <w:t>áruční doby</w:t>
      </w:r>
      <w:r w:rsidR="0040418A">
        <w:rPr>
          <w:lang w:val="cs-CZ"/>
        </w:rPr>
        <w:t>,</w:t>
      </w:r>
      <w:r w:rsidRPr="00305E20">
        <w:rPr>
          <w:lang w:val="cs-CZ"/>
        </w:rPr>
        <w:t xml:space="preserve"> a</w:t>
      </w:r>
      <w:r w:rsidR="007A46AB" w:rsidRPr="00305E20">
        <w:rPr>
          <w:lang w:val="cs-CZ"/>
        </w:rPr>
        <w:t xml:space="preserve"> to</w:t>
      </w:r>
      <w:r w:rsidRPr="00305E20">
        <w:rPr>
          <w:lang w:val="cs-CZ"/>
        </w:rPr>
        <w:t xml:space="preserve"> na základě písemné žádosti </w:t>
      </w:r>
      <w:r w:rsidR="007A46AB" w:rsidRPr="00305E20">
        <w:rPr>
          <w:lang w:val="cs-CZ"/>
        </w:rPr>
        <w:t>Z</w:t>
      </w:r>
      <w:r w:rsidRPr="00305E20">
        <w:rPr>
          <w:lang w:val="cs-CZ"/>
        </w:rPr>
        <w:t xml:space="preserve">hotovitele. Právo z bankovní záruky za kvalitu díla je </w:t>
      </w:r>
      <w:r w:rsidR="007E7C89" w:rsidRPr="00305E20">
        <w:rPr>
          <w:lang w:val="cs-CZ"/>
        </w:rPr>
        <w:t>O</w:t>
      </w:r>
      <w:r w:rsidRPr="00305E20">
        <w:rPr>
          <w:lang w:val="cs-CZ"/>
        </w:rPr>
        <w:t xml:space="preserve">bjednatel oprávněn uplatnit v případech, že </w:t>
      </w:r>
      <w:r w:rsidR="00774C14" w:rsidRPr="00305E20">
        <w:rPr>
          <w:lang w:val="cs-CZ"/>
        </w:rPr>
        <w:t>Z</w:t>
      </w:r>
      <w:r w:rsidRPr="00305E20">
        <w:rPr>
          <w:lang w:val="cs-CZ"/>
        </w:rPr>
        <w:t xml:space="preserve">hotovitel neodstraní oznámené záruční vady v souladu se </w:t>
      </w:r>
      <w:r w:rsidR="00D03367" w:rsidRPr="00305E20">
        <w:rPr>
          <w:lang w:val="cs-CZ"/>
        </w:rPr>
        <w:t>S</w:t>
      </w:r>
      <w:r w:rsidRPr="00305E20">
        <w:rPr>
          <w:lang w:val="cs-CZ"/>
        </w:rPr>
        <w:t xml:space="preserve">mlouvou nebo neuhradí </w:t>
      </w:r>
      <w:r w:rsidR="00A862FB" w:rsidRPr="00305E20">
        <w:rPr>
          <w:lang w:val="cs-CZ"/>
        </w:rPr>
        <w:t>O</w:t>
      </w:r>
      <w:r w:rsidRPr="00305E20">
        <w:rPr>
          <w:lang w:val="cs-CZ"/>
        </w:rPr>
        <w:t xml:space="preserve">bjednateli nebo třetí straně smluvní pokutu nebo škodu způsobenou v souvislosti s výskytem záruční vady, nebo jiný peněžitý závazek, k němuž bude podle smlouvy povinen apod. Před uplatněním plnění z bankovní záruky oznámí </w:t>
      </w:r>
      <w:r w:rsidR="007F41E3" w:rsidRPr="00305E20">
        <w:rPr>
          <w:lang w:val="cs-CZ"/>
        </w:rPr>
        <w:t>O</w:t>
      </w:r>
      <w:r w:rsidRPr="00305E20">
        <w:rPr>
          <w:lang w:val="cs-CZ"/>
        </w:rPr>
        <w:t xml:space="preserve">bjednatel písemně </w:t>
      </w:r>
      <w:r w:rsidR="007F41E3" w:rsidRPr="00305E20">
        <w:rPr>
          <w:lang w:val="cs-CZ"/>
        </w:rPr>
        <w:t>Z</w:t>
      </w:r>
      <w:r w:rsidRPr="00305E20">
        <w:rPr>
          <w:lang w:val="cs-CZ"/>
        </w:rPr>
        <w:t xml:space="preserve">hotoviteli výši požadovaného plnění ze strany banky. Zhotovitel je povinen doručit </w:t>
      </w:r>
      <w:r w:rsidR="00D3749A" w:rsidRPr="00305E20">
        <w:rPr>
          <w:lang w:val="cs-CZ"/>
        </w:rPr>
        <w:t>O</w:t>
      </w:r>
      <w:r w:rsidRPr="00305E20">
        <w:rPr>
          <w:lang w:val="cs-CZ"/>
        </w:rPr>
        <w:t xml:space="preserve">bjednateli novou záruční listinu ve znění shodném s předchozí záruční listinou, v původní výši bankovní záruky, vždy nejpozději do </w:t>
      </w:r>
      <w:r w:rsidR="00C61E69" w:rsidRPr="00305E20">
        <w:rPr>
          <w:lang w:val="cs-CZ"/>
        </w:rPr>
        <w:t>sedmi (7)</w:t>
      </w:r>
      <w:r w:rsidRPr="00305E20">
        <w:rPr>
          <w:lang w:val="cs-CZ"/>
        </w:rPr>
        <w:t xml:space="preserve"> kalendářních dnů od jejího úplného vyčerpání.</w:t>
      </w:r>
    </w:p>
    <w:p w14:paraId="716BA80D" w14:textId="59172C21" w:rsidR="002450DE" w:rsidRPr="00305E20" w:rsidRDefault="00A21000" w:rsidP="003C63D0">
      <w:pPr>
        <w:pStyle w:val="09SVAgr12"/>
        <w:tabs>
          <w:tab w:val="num" w:pos="567"/>
        </w:tabs>
        <w:spacing w:line="300" w:lineRule="exact"/>
        <w:ind w:left="567" w:hanging="567"/>
        <w:rPr>
          <w:lang w:val="cs-CZ"/>
        </w:rPr>
      </w:pPr>
      <w:r w:rsidRPr="00305E20">
        <w:rPr>
          <w:lang w:val="cs-CZ"/>
        </w:rPr>
        <w:t>V případě jakékoli změny doby provedení Díla nebo záruční doby Díla je Zhotovitel povinen platnost odpovídající</w:t>
      </w:r>
      <w:r w:rsidR="00F94D51" w:rsidRPr="00305E20">
        <w:rPr>
          <w:lang w:val="cs-CZ"/>
        </w:rPr>
        <w:t xml:space="preserve"> bankovní</w:t>
      </w:r>
      <w:r w:rsidRPr="00305E20">
        <w:rPr>
          <w:lang w:val="cs-CZ"/>
        </w:rPr>
        <w:t xml:space="preserve"> záruky prodloužit tak, aby trvala po celou dobu provádění </w:t>
      </w:r>
      <w:r w:rsidR="001D454A" w:rsidRPr="00305E20">
        <w:rPr>
          <w:lang w:val="cs-CZ"/>
        </w:rPr>
        <w:t>D</w:t>
      </w:r>
      <w:r w:rsidRPr="00305E20">
        <w:rPr>
          <w:lang w:val="cs-CZ"/>
        </w:rPr>
        <w:t>íla nebo běhu záruční doby.</w:t>
      </w:r>
    </w:p>
    <w:p w14:paraId="78E68D98" w14:textId="0DAF9F97" w:rsidR="00F65E2E" w:rsidRPr="00305E20" w:rsidRDefault="00D77951" w:rsidP="00F370B7">
      <w:pPr>
        <w:pStyle w:val="09SVAgr12"/>
        <w:tabs>
          <w:tab w:val="num" w:pos="567"/>
        </w:tabs>
        <w:spacing w:line="300" w:lineRule="exact"/>
        <w:ind w:left="567" w:hanging="567"/>
        <w:rPr>
          <w:lang w:val="cs-CZ"/>
        </w:rPr>
      </w:pPr>
      <w:r w:rsidRPr="00305E20">
        <w:rPr>
          <w:lang w:val="cs-CZ"/>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8A220C" w14:textId="02CE79B9" w:rsidR="00F370B7" w:rsidRPr="00305E20" w:rsidRDefault="00F370B7" w:rsidP="00F370B7">
      <w:pPr>
        <w:pStyle w:val="09SVAgr12"/>
        <w:tabs>
          <w:tab w:val="num" w:pos="567"/>
        </w:tabs>
        <w:spacing w:line="300" w:lineRule="exact"/>
        <w:ind w:left="567" w:hanging="567"/>
        <w:rPr>
          <w:lang w:val="cs-CZ"/>
        </w:rPr>
      </w:pPr>
      <w:r w:rsidRPr="00305E20">
        <w:rPr>
          <w:lang w:val="cs-CZ"/>
        </w:rPr>
        <w:t xml:space="preserve">Veškeré náklady na vystavení bankovních záruk nese </w:t>
      </w:r>
      <w:r w:rsidR="0052592F" w:rsidRPr="00305E20">
        <w:rPr>
          <w:lang w:val="cs-CZ"/>
        </w:rPr>
        <w:t>Z</w:t>
      </w:r>
      <w:r w:rsidRPr="00305E20">
        <w:rPr>
          <w:lang w:val="cs-CZ"/>
        </w:rPr>
        <w:t>hotovitel a jsou zahrnuty v Celkové ceně Díla.</w:t>
      </w:r>
    </w:p>
    <w:p w14:paraId="2FA16BCB" w14:textId="77777777" w:rsidR="003C63D0" w:rsidRPr="0009547A" w:rsidRDefault="003C63D0" w:rsidP="003C63D0">
      <w:pPr>
        <w:pStyle w:val="09SVAgr12"/>
        <w:numPr>
          <w:ilvl w:val="0"/>
          <w:numId w:val="0"/>
        </w:numPr>
        <w:tabs>
          <w:tab w:val="num" w:pos="567"/>
        </w:tabs>
        <w:spacing w:line="300" w:lineRule="exact"/>
        <w:rPr>
          <w:lang w:val="cs-CZ"/>
        </w:rPr>
      </w:pPr>
    </w:p>
    <w:p w14:paraId="4007F3C9" w14:textId="3980B180" w:rsidR="00E02085" w:rsidRPr="0009547A" w:rsidRDefault="00AD7A1E" w:rsidP="00885E46">
      <w:pPr>
        <w:pStyle w:val="09SVAgr11"/>
        <w:keepNext/>
        <w:tabs>
          <w:tab w:val="clear" w:pos="0"/>
          <w:tab w:val="num" w:pos="567"/>
        </w:tabs>
        <w:spacing w:line="300" w:lineRule="exact"/>
        <w:ind w:left="567" w:hanging="567"/>
        <w:jc w:val="both"/>
        <w:rPr>
          <w:sz w:val="28"/>
          <w:szCs w:val="28"/>
          <w:lang w:val="cs-CZ"/>
        </w:rPr>
      </w:pPr>
      <w:r w:rsidRPr="0009547A">
        <w:rPr>
          <w:sz w:val="28"/>
          <w:szCs w:val="28"/>
          <w:lang w:val="cs-CZ"/>
        </w:rPr>
        <w:lastRenderedPageBreak/>
        <w:t>Závěrečná ujednání</w:t>
      </w:r>
    </w:p>
    <w:p w14:paraId="1E744955" w14:textId="0DD6472A" w:rsidR="001465B2" w:rsidRPr="0009547A" w:rsidRDefault="000F48A9" w:rsidP="00885E46">
      <w:pPr>
        <w:pStyle w:val="09SVAgr12"/>
        <w:tabs>
          <w:tab w:val="num" w:pos="567"/>
        </w:tabs>
        <w:spacing w:line="300" w:lineRule="exact"/>
        <w:ind w:left="567" w:hanging="567"/>
        <w:rPr>
          <w:lang w:val="cs-CZ"/>
        </w:rPr>
      </w:pPr>
      <w:r w:rsidRPr="0009547A">
        <w:rPr>
          <w:lang w:val="cs-CZ"/>
        </w:rPr>
        <w:t>Zhotovitel</w:t>
      </w:r>
      <w:r w:rsidR="001465B2" w:rsidRPr="0009547A">
        <w:rPr>
          <w:lang w:val="cs-CZ"/>
        </w:rPr>
        <w:t xml:space="preserve"> prohlašuje, že splňuje veškeré podmínky a předpoklady pro </w:t>
      </w:r>
      <w:r w:rsidR="008A56F3" w:rsidRPr="0009547A">
        <w:rPr>
          <w:lang w:val="cs-CZ"/>
        </w:rPr>
        <w:t xml:space="preserve">realizaci </w:t>
      </w:r>
      <w:r w:rsidR="00A174D4" w:rsidRPr="0009547A">
        <w:rPr>
          <w:lang w:val="cs-CZ"/>
        </w:rPr>
        <w:t>a provádění Díla</w:t>
      </w:r>
      <w:r w:rsidR="001465B2" w:rsidRPr="0009547A">
        <w:rPr>
          <w:lang w:val="cs-CZ"/>
        </w:rPr>
        <w:t xml:space="preserve"> specifikované</w:t>
      </w:r>
      <w:r w:rsidR="008A56F3" w:rsidRPr="0009547A">
        <w:rPr>
          <w:lang w:val="cs-CZ"/>
        </w:rPr>
        <w:t>ho</w:t>
      </w:r>
      <w:r w:rsidR="001465B2" w:rsidRPr="0009547A">
        <w:rPr>
          <w:lang w:val="cs-CZ"/>
        </w:rPr>
        <w:t xml:space="preserve"> touto </w:t>
      </w:r>
      <w:r w:rsidRPr="0009547A">
        <w:rPr>
          <w:lang w:val="cs-CZ"/>
        </w:rPr>
        <w:t>Smlouv</w:t>
      </w:r>
      <w:r w:rsidR="00D163BC" w:rsidRPr="0009547A">
        <w:rPr>
          <w:lang w:val="cs-CZ"/>
        </w:rPr>
        <w:t>ou</w:t>
      </w:r>
      <w:r w:rsidR="001465B2" w:rsidRPr="0009547A">
        <w:rPr>
          <w:lang w:val="cs-CZ"/>
        </w:rPr>
        <w:t>.</w:t>
      </w:r>
    </w:p>
    <w:p w14:paraId="13711BF3" w14:textId="56B4BEAB" w:rsidR="00AB60F1" w:rsidRPr="0009547A" w:rsidRDefault="00AB60F1" w:rsidP="008A56F3">
      <w:pPr>
        <w:pStyle w:val="09SVAgr12"/>
        <w:tabs>
          <w:tab w:val="num" w:pos="567"/>
        </w:tabs>
        <w:spacing w:line="300" w:lineRule="exact"/>
        <w:ind w:left="567" w:hanging="567"/>
        <w:rPr>
          <w:lang w:val="cs-CZ"/>
        </w:rPr>
      </w:pPr>
      <w:bookmarkStart w:id="133" w:name="_Ref54007946"/>
      <w:bookmarkStart w:id="134" w:name="_Ref485543324"/>
      <w:bookmarkStart w:id="135" w:name="_Toc211663220"/>
      <w:r w:rsidRPr="0009547A">
        <w:rPr>
          <w:lang w:val="cs-CZ"/>
        </w:rPr>
        <w:t xml:space="preserve">Tato </w:t>
      </w:r>
      <w:r w:rsidR="00E5468D" w:rsidRPr="0009547A">
        <w:rPr>
          <w:lang w:val="cs-CZ"/>
        </w:rPr>
        <w:t>Smlouv</w:t>
      </w:r>
      <w:r w:rsidR="00D163BC" w:rsidRPr="0009547A">
        <w:rPr>
          <w:lang w:val="cs-CZ"/>
        </w:rPr>
        <w:t>a</w:t>
      </w:r>
      <w:r w:rsidRPr="0009547A">
        <w:rPr>
          <w:lang w:val="cs-CZ"/>
        </w:rPr>
        <w:t xml:space="preserve"> nabývá platnosti</w:t>
      </w:r>
      <w:r w:rsidR="00F87707" w:rsidRPr="0009547A">
        <w:rPr>
          <w:lang w:val="cs-CZ"/>
        </w:rPr>
        <w:t xml:space="preserve"> </w:t>
      </w:r>
      <w:r w:rsidRPr="0009547A">
        <w:rPr>
          <w:lang w:val="cs-CZ"/>
        </w:rPr>
        <w:t xml:space="preserve">okamžikem podpisu této </w:t>
      </w:r>
      <w:r w:rsidR="00E5468D" w:rsidRPr="0009547A">
        <w:rPr>
          <w:lang w:val="cs-CZ"/>
        </w:rPr>
        <w:t>Smlouv</w:t>
      </w:r>
      <w:r w:rsidR="00D163BC" w:rsidRPr="0009547A">
        <w:rPr>
          <w:lang w:val="cs-CZ"/>
        </w:rPr>
        <w:t>y</w:t>
      </w:r>
      <w:r w:rsidRPr="0009547A">
        <w:rPr>
          <w:lang w:val="cs-CZ"/>
        </w:rPr>
        <w:t xml:space="preserve"> oběma Stranami</w:t>
      </w:r>
      <w:r w:rsidR="008A56F3" w:rsidRPr="0009547A">
        <w:rPr>
          <w:lang w:val="cs-CZ"/>
        </w:rPr>
        <w:t xml:space="preserve"> a účinnosti </w:t>
      </w:r>
      <w:r w:rsidR="00CB37D9" w:rsidRPr="0009547A">
        <w:rPr>
          <w:lang w:val="cs-CZ"/>
        </w:rPr>
        <w:t>zveřejnění</w:t>
      </w:r>
      <w:r w:rsidR="008A56F3" w:rsidRPr="0009547A">
        <w:rPr>
          <w:lang w:val="cs-CZ"/>
        </w:rPr>
        <w:t>m</w:t>
      </w:r>
      <w:r w:rsidR="00CB37D9" w:rsidRPr="0009547A">
        <w:rPr>
          <w:lang w:val="cs-CZ"/>
        </w:rPr>
        <w:t xml:space="preserve"> v registru smluv</w:t>
      </w:r>
      <w:r w:rsidR="0054503A" w:rsidRPr="0009547A">
        <w:rPr>
          <w:lang w:val="cs-CZ"/>
        </w:rPr>
        <w:t xml:space="preserve"> dle zákona č. 340/2015 Sb.,</w:t>
      </w:r>
      <w:r w:rsidR="002363DD" w:rsidRPr="0009547A">
        <w:rPr>
          <w:lang w:val="cs-CZ"/>
        </w:rPr>
        <w:t xml:space="preserve"> o zvláštních podmínkách účinnosti některých smluv, uveřejňování těchto smluv a o registru smluv,</w:t>
      </w:r>
      <w:r w:rsidR="0054503A" w:rsidRPr="0009547A">
        <w:rPr>
          <w:lang w:val="cs-CZ"/>
        </w:rPr>
        <w:t xml:space="preserve"> ve znění pozdějších předpisů.</w:t>
      </w:r>
      <w:r w:rsidR="008A56F3" w:rsidRPr="0009547A">
        <w:rPr>
          <w:lang w:val="cs-CZ"/>
        </w:rPr>
        <w:t xml:space="preserve"> Strany se dohodly, že subjektem, který vloží Smlouvu a její případné dodatky do registru smluv bude Objednatel.</w:t>
      </w:r>
      <w:bookmarkEnd w:id="133"/>
    </w:p>
    <w:p w14:paraId="44C91AE2" w14:textId="34584993" w:rsidR="00AB60F1" w:rsidRPr="0009547A" w:rsidRDefault="00AB60F1" w:rsidP="00885E46">
      <w:pPr>
        <w:pStyle w:val="09SVAgr12"/>
        <w:tabs>
          <w:tab w:val="num" w:pos="567"/>
        </w:tabs>
        <w:spacing w:line="300" w:lineRule="exact"/>
        <w:ind w:left="567" w:hanging="567"/>
        <w:rPr>
          <w:lang w:val="cs-CZ"/>
        </w:rPr>
      </w:pPr>
      <w:r w:rsidRPr="0009547A">
        <w:rPr>
          <w:lang w:val="cs-CZ"/>
        </w:rPr>
        <w:t xml:space="preserve">Tato </w:t>
      </w:r>
      <w:r w:rsidR="00E5468D" w:rsidRPr="0009547A">
        <w:rPr>
          <w:lang w:val="cs-CZ"/>
        </w:rPr>
        <w:t>Smlouv</w:t>
      </w:r>
      <w:r w:rsidR="00D163BC" w:rsidRPr="0009547A">
        <w:rPr>
          <w:lang w:val="cs-CZ"/>
        </w:rPr>
        <w:t>a</w:t>
      </w:r>
      <w:r w:rsidRPr="0009547A">
        <w:rPr>
          <w:lang w:val="cs-CZ"/>
        </w:rPr>
        <w:t xml:space="preserve"> a veškeré právní vztahy Stran na ní založené, s ní související, či z</w:t>
      </w:r>
      <w:r w:rsidR="009B0069" w:rsidRPr="0009547A">
        <w:rPr>
          <w:lang w:val="cs-CZ"/>
        </w:rPr>
        <w:t> </w:t>
      </w:r>
      <w:r w:rsidRPr="0009547A">
        <w:rPr>
          <w:lang w:val="cs-CZ"/>
        </w:rPr>
        <w:t>ní vyplývající se řídí právním řádem České republiky. Veškeré spory mezi Stranami vyplývající z</w:t>
      </w:r>
      <w:r w:rsidR="00581E8A" w:rsidRPr="0009547A">
        <w:rPr>
          <w:lang w:val="cs-CZ"/>
        </w:rPr>
        <w:t> </w:t>
      </w:r>
      <w:r w:rsidRPr="0009547A">
        <w:rPr>
          <w:lang w:val="cs-CZ"/>
        </w:rPr>
        <w:t xml:space="preserve">této </w:t>
      </w:r>
      <w:r w:rsidR="00E5468D" w:rsidRPr="0009547A">
        <w:rPr>
          <w:lang w:val="cs-CZ"/>
        </w:rPr>
        <w:t>Smlouv</w:t>
      </w:r>
      <w:r w:rsidR="00D163BC" w:rsidRPr="0009547A">
        <w:rPr>
          <w:lang w:val="cs-CZ"/>
        </w:rPr>
        <w:t>y</w:t>
      </w:r>
      <w:r w:rsidRPr="0009547A">
        <w:rPr>
          <w:lang w:val="cs-CZ"/>
        </w:rPr>
        <w:t xml:space="preserve"> nebo v souvislosti s ní budou rozhodovány u příslušného soudu České republiky, přičemž se Strany zavazují, že případně spory vyplývající z</w:t>
      </w:r>
      <w:r w:rsidR="00E20103" w:rsidRPr="0009547A">
        <w:rPr>
          <w:lang w:val="cs-CZ"/>
        </w:rPr>
        <w:t> </w:t>
      </w:r>
      <w:r w:rsidRPr="0009547A">
        <w:rPr>
          <w:lang w:val="cs-CZ"/>
        </w:rPr>
        <w:t xml:space="preserve">této </w:t>
      </w:r>
      <w:r w:rsidR="00E5468D" w:rsidRPr="0009547A">
        <w:rPr>
          <w:lang w:val="cs-CZ"/>
        </w:rPr>
        <w:t>Smlouv</w:t>
      </w:r>
      <w:r w:rsidR="00D163BC" w:rsidRPr="0009547A">
        <w:rPr>
          <w:lang w:val="cs-CZ"/>
        </w:rPr>
        <w:t>y</w:t>
      </w:r>
      <w:r w:rsidRPr="0009547A">
        <w:rPr>
          <w:lang w:val="cs-CZ"/>
        </w:rPr>
        <w:t xml:space="preserve"> budou řešit přednostně smírem nebo dohodou.</w:t>
      </w:r>
    </w:p>
    <w:p w14:paraId="5E0A474E" w14:textId="725A4784" w:rsidR="00AB60F1" w:rsidRPr="0009547A" w:rsidRDefault="00AB60F1" w:rsidP="00885E46">
      <w:pPr>
        <w:pStyle w:val="09SVAgr12"/>
        <w:tabs>
          <w:tab w:val="num" w:pos="567"/>
        </w:tabs>
        <w:spacing w:line="300" w:lineRule="exact"/>
        <w:ind w:left="567" w:hanging="567"/>
        <w:rPr>
          <w:lang w:val="cs-CZ"/>
        </w:rPr>
      </w:pPr>
      <w:r w:rsidRPr="0009547A">
        <w:rPr>
          <w:lang w:val="cs-CZ"/>
        </w:rPr>
        <w:t xml:space="preserve">Tato </w:t>
      </w:r>
      <w:r w:rsidR="00E5468D" w:rsidRPr="0009547A">
        <w:rPr>
          <w:lang w:val="cs-CZ"/>
        </w:rPr>
        <w:t>Smlouv</w:t>
      </w:r>
      <w:r w:rsidR="00D163BC" w:rsidRPr="0009547A">
        <w:rPr>
          <w:lang w:val="cs-CZ"/>
        </w:rPr>
        <w:t>a</w:t>
      </w:r>
      <w:r w:rsidRPr="0009547A">
        <w:rPr>
          <w:lang w:val="cs-CZ"/>
        </w:rPr>
        <w:t xml:space="preserve"> může být měněna pouze písemně, a to právními jednáními Stran výslovně označenými za dodatky k této </w:t>
      </w:r>
      <w:r w:rsidR="00E5468D" w:rsidRPr="0009547A">
        <w:rPr>
          <w:lang w:val="cs-CZ"/>
        </w:rPr>
        <w:t>Smlouv</w:t>
      </w:r>
      <w:r w:rsidR="00D163BC" w:rsidRPr="0009547A">
        <w:rPr>
          <w:lang w:val="cs-CZ"/>
        </w:rPr>
        <w:t>ě</w:t>
      </w:r>
      <w:r w:rsidRPr="0009547A">
        <w:rPr>
          <w:lang w:val="cs-CZ"/>
        </w:rPr>
        <w:t xml:space="preserve"> s podpisy osob oprávněných jednat za Strany na téže listině</w:t>
      </w:r>
      <w:r w:rsidR="002B60F7" w:rsidRPr="0009547A">
        <w:rPr>
          <w:lang w:val="cs-CZ"/>
        </w:rPr>
        <w:t xml:space="preserve">, pokud není v této </w:t>
      </w:r>
      <w:r w:rsidR="00E5468D" w:rsidRPr="0009547A">
        <w:rPr>
          <w:lang w:val="cs-CZ"/>
        </w:rPr>
        <w:t>Smlouv</w:t>
      </w:r>
      <w:r w:rsidR="00D163BC" w:rsidRPr="0009547A">
        <w:rPr>
          <w:lang w:val="cs-CZ"/>
        </w:rPr>
        <w:t>ě</w:t>
      </w:r>
      <w:r w:rsidR="002B60F7" w:rsidRPr="0009547A">
        <w:rPr>
          <w:lang w:val="cs-CZ"/>
        </w:rPr>
        <w:t xml:space="preserve"> uvedeno jinak</w:t>
      </w:r>
      <w:r w:rsidRPr="0009547A">
        <w:rPr>
          <w:lang w:val="cs-CZ"/>
        </w:rPr>
        <w:t xml:space="preserve">. Strany výslovně vylučují změnu této </w:t>
      </w:r>
      <w:r w:rsidR="00E5468D" w:rsidRPr="0009547A">
        <w:rPr>
          <w:lang w:val="cs-CZ"/>
        </w:rPr>
        <w:t>Smlouv</w:t>
      </w:r>
      <w:r w:rsidR="00D163BC" w:rsidRPr="0009547A">
        <w:rPr>
          <w:lang w:val="cs-CZ"/>
        </w:rPr>
        <w:t>y</w:t>
      </w:r>
      <w:r w:rsidRPr="0009547A">
        <w:rPr>
          <w:lang w:val="cs-CZ"/>
        </w:rPr>
        <w:t xml:space="preserve"> </w:t>
      </w:r>
      <w:r w:rsidR="0028248D" w:rsidRPr="0009547A">
        <w:rPr>
          <w:lang w:val="cs-CZ"/>
        </w:rPr>
        <w:t>ústní dohodou nebo na základě praxe či zvyklostí zavedené mezi Stranami.</w:t>
      </w:r>
      <w:r w:rsidRPr="0009547A">
        <w:rPr>
          <w:lang w:val="cs-CZ"/>
        </w:rPr>
        <w:t xml:space="preserve"> </w:t>
      </w:r>
      <w:r w:rsidR="0028248D" w:rsidRPr="0009547A">
        <w:rPr>
          <w:lang w:val="cs-CZ"/>
        </w:rPr>
        <w:t xml:space="preserve">Jakékoli změny této </w:t>
      </w:r>
      <w:r w:rsidR="00E5468D" w:rsidRPr="0009547A">
        <w:rPr>
          <w:lang w:val="cs-CZ"/>
        </w:rPr>
        <w:t>Smlouv</w:t>
      </w:r>
      <w:r w:rsidR="00D163BC" w:rsidRPr="0009547A">
        <w:rPr>
          <w:lang w:val="cs-CZ"/>
        </w:rPr>
        <w:t>y</w:t>
      </w:r>
      <w:r w:rsidR="0028248D" w:rsidRPr="0009547A">
        <w:rPr>
          <w:lang w:val="cs-CZ"/>
        </w:rPr>
        <w:t xml:space="preserve"> mohou být provedeny pouze</w:t>
      </w:r>
      <w:r w:rsidR="00035077" w:rsidRPr="0009547A">
        <w:rPr>
          <w:lang w:val="cs-CZ"/>
        </w:rPr>
        <w:t>,</w:t>
      </w:r>
      <w:r w:rsidR="0028248D" w:rsidRPr="0009547A">
        <w:rPr>
          <w:lang w:val="cs-CZ"/>
        </w:rPr>
        <w:t xml:space="preserve"> pokud Strany dosáhnou výslovné, bezvýhradné a bezpodmínečné shody na každém jednotlivém aspektu takové změny. Plnění jakékoliv Strany nebrání </w:t>
      </w:r>
      <w:r w:rsidR="00957DE2" w:rsidRPr="0009547A">
        <w:rPr>
          <w:lang w:val="cs-CZ"/>
        </w:rPr>
        <w:t>jakékoliv</w:t>
      </w:r>
      <w:r w:rsidR="0028248D" w:rsidRPr="0009547A">
        <w:rPr>
          <w:lang w:val="cs-CZ"/>
        </w:rPr>
        <w:t xml:space="preserve"> Straně domáhat se neplatnosti jakékoli změny této </w:t>
      </w:r>
      <w:r w:rsidR="00E5468D" w:rsidRPr="0009547A">
        <w:rPr>
          <w:lang w:val="cs-CZ"/>
        </w:rPr>
        <w:t>Smlouv</w:t>
      </w:r>
      <w:r w:rsidR="00D163BC" w:rsidRPr="0009547A">
        <w:rPr>
          <w:lang w:val="cs-CZ"/>
        </w:rPr>
        <w:t>y</w:t>
      </w:r>
      <w:r w:rsidR="0028248D" w:rsidRPr="0009547A">
        <w:rPr>
          <w:lang w:val="cs-CZ"/>
        </w:rPr>
        <w:t>, která nebyla provedena v souladu s tímto ujednáním.</w:t>
      </w:r>
      <w:r w:rsidR="004C1DAC" w:rsidRPr="0009547A">
        <w:rPr>
          <w:lang w:val="cs-CZ"/>
        </w:rPr>
        <w:t xml:space="preserve"> </w:t>
      </w:r>
    </w:p>
    <w:p w14:paraId="00A24CC1" w14:textId="307DCF85" w:rsidR="00AB60F1" w:rsidRPr="0009547A" w:rsidRDefault="00F03C85" w:rsidP="00885E46">
      <w:pPr>
        <w:pStyle w:val="09SVAgr12"/>
        <w:tabs>
          <w:tab w:val="num" w:pos="567"/>
        </w:tabs>
        <w:spacing w:line="300" w:lineRule="exact"/>
        <w:ind w:left="567" w:hanging="567"/>
        <w:rPr>
          <w:lang w:val="cs-CZ"/>
        </w:rPr>
      </w:pPr>
      <w:r w:rsidRPr="0009547A">
        <w:rPr>
          <w:lang w:val="cs-CZ"/>
        </w:rPr>
        <w:t xml:space="preserve">Pokud není v této </w:t>
      </w:r>
      <w:r w:rsidR="00E5468D" w:rsidRPr="0009547A">
        <w:rPr>
          <w:lang w:val="cs-CZ"/>
        </w:rPr>
        <w:t>Smlouv</w:t>
      </w:r>
      <w:r w:rsidR="00D163BC" w:rsidRPr="0009547A">
        <w:rPr>
          <w:lang w:val="cs-CZ"/>
        </w:rPr>
        <w:t>ě</w:t>
      </w:r>
      <w:r w:rsidRPr="0009547A">
        <w:rPr>
          <w:lang w:val="cs-CZ"/>
        </w:rPr>
        <w:t xml:space="preserve"> výslovně uvedeno jinak, nesmí žádná ze Stran postoupit ani převést jak</w:t>
      </w:r>
      <w:r w:rsidR="001465B2" w:rsidRPr="0009547A">
        <w:rPr>
          <w:lang w:val="cs-CZ"/>
        </w:rPr>
        <w:t>á</w:t>
      </w:r>
      <w:r w:rsidRPr="0009547A">
        <w:rPr>
          <w:lang w:val="cs-CZ"/>
        </w:rPr>
        <w:t xml:space="preserve">koliv práva </w:t>
      </w:r>
      <w:r w:rsidR="00260F4B" w:rsidRPr="0009547A">
        <w:rPr>
          <w:lang w:val="cs-CZ"/>
        </w:rPr>
        <w:t>a</w:t>
      </w:r>
      <w:r w:rsidRPr="0009547A">
        <w:rPr>
          <w:lang w:val="cs-CZ"/>
        </w:rPr>
        <w:t xml:space="preserve"> povinnosti vyplývající z této </w:t>
      </w:r>
      <w:r w:rsidR="00E5468D" w:rsidRPr="0009547A">
        <w:rPr>
          <w:lang w:val="cs-CZ"/>
        </w:rPr>
        <w:t>Smlouv</w:t>
      </w:r>
      <w:r w:rsidR="00D163BC" w:rsidRPr="0009547A">
        <w:rPr>
          <w:lang w:val="cs-CZ"/>
        </w:rPr>
        <w:t>y</w:t>
      </w:r>
      <w:r w:rsidRPr="0009547A">
        <w:rPr>
          <w:lang w:val="cs-CZ"/>
        </w:rPr>
        <w:t xml:space="preserve"> </w:t>
      </w:r>
      <w:r w:rsidR="005D71DB" w:rsidRPr="0009547A">
        <w:rPr>
          <w:lang w:val="cs-CZ"/>
        </w:rPr>
        <w:t xml:space="preserve">na třetí osobu </w:t>
      </w:r>
      <w:r w:rsidRPr="0009547A">
        <w:rPr>
          <w:lang w:val="cs-CZ"/>
        </w:rPr>
        <w:t xml:space="preserve">bez předchozího písemného souhlasu druhé Strany. </w:t>
      </w:r>
    </w:p>
    <w:p w14:paraId="29042F10" w14:textId="208E3462" w:rsidR="00843A51" w:rsidRPr="0009547A" w:rsidRDefault="008A56F3" w:rsidP="00843A51">
      <w:pPr>
        <w:pStyle w:val="09SVAgr12"/>
        <w:tabs>
          <w:tab w:val="num" w:pos="567"/>
        </w:tabs>
        <w:spacing w:line="300" w:lineRule="exact"/>
        <w:ind w:left="567" w:hanging="567"/>
        <w:rPr>
          <w:lang w:val="cs-CZ"/>
        </w:rPr>
      </w:pPr>
      <w:r w:rsidRPr="0009547A">
        <w:rPr>
          <w:lang w:val="cs-CZ"/>
        </w:rPr>
        <w:t xml:space="preserve">Jakékoli pohledávky vzniklé na základě této Smlouvy jsou započitatelné pouze s písemným souhlasem obou Stran.  </w:t>
      </w:r>
    </w:p>
    <w:p w14:paraId="0A7C5697" w14:textId="62D57816" w:rsidR="00843A51" w:rsidRPr="0009547A" w:rsidRDefault="00843A51" w:rsidP="00843A51">
      <w:pPr>
        <w:pStyle w:val="09SVAgr12"/>
        <w:tabs>
          <w:tab w:val="num" w:pos="567"/>
        </w:tabs>
        <w:spacing w:line="300" w:lineRule="exact"/>
        <w:ind w:left="567" w:hanging="567"/>
        <w:rPr>
          <w:lang w:val="cs-CZ"/>
        </w:rPr>
      </w:pPr>
      <w:r w:rsidRPr="0009547A">
        <w:rPr>
          <w:lang w:val="cs-CZ"/>
        </w:rPr>
        <w:t>Strany prohlašují a vzájemně si potvrzují, že zavedení a / nebo nahrazení stávající měny České republiky novou měnou nebude mít žádný vliv na práva a povinnosti vyplývající z této Smlouvy.</w:t>
      </w:r>
    </w:p>
    <w:p w14:paraId="35E0AF18" w14:textId="4E6E6291" w:rsidR="000C1F08" w:rsidRPr="0009547A" w:rsidRDefault="00C75ADF" w:rsidP="00885E46">
      <w:pPr>
        <w:pStyle w:val="09SVAgr12"/>
        <w:tabs>
          <w:tab w:val="num" w:pos="567"/>
        </w:tabs>
        <w:spacing w:line="300" w:lineRule="exact"/>
        <w:ind w:left="567" w:hanging="567"/>
        <w:rPr>
          <w:lang w:val="cs-CZ"/>
        </w:rPr>
      </w:pPr>
      <w:bookmarkStart w:id="136" w:name="_Ref485534176"/>
      <w:r w:rsidRPr="0009547A">
        <w:rPr>
          <w:lang w:val="cs-CZ"/>
        </w:rPr>
        <w:t xml:space="preserve">Pokud není v této </w:t>
      </w:r>
      <w:r w:rsidR="00E5468D" w:rsidRPr="0009547A">
        <w:rPr>
          <w:lang w:val="cs-CZ"/>
        </w:rPr>
        <w:t>Smlouv</w:t>
      </w:r>
      <w:r w:rsidR="00D163BC" w:rsidRPr="0009547A">
        <w:rPr>
          <w:lang w:val="cs-CZ"/>
        </w:rPr>
        <w:t>ě</w:t>
      </w:r>
      <w:r w:rsidRPr="0009547A">
        <w:rPr>
          <w:lang w:val="cs-CZ"/>
        </w:rPr>
        <w:t xml:space="preserve"> výslovně uvedeno jinak, tato </w:t>
      </w:r>
      <w:r w:rsidR="00E5468D" w:rsidRPr="0009547A">
        <w:rPr>
          <w:lang w:val="cs-CZ"/>
        </w:rPr>
        <w:t>Smlouv</w:t>
      </w:r>
      <w:r w:rsidR="00D163BC" w:rsidRPr="0009547A">
        <w:rPr>
          <w:lang w:val="cs-CZ"/>
        </w:rPr>
        <w:t>a</w:t>
      </w:r>
      <w:r w:rsidRPr="0009547A">
        <w:rPr>
          <w:lang w:val="cs-CZ"/>
        </w:rPr>
        <w:t xml:space="preserve"> obsahuje úplné ujednání Stran o předmětu této </w:t>
      </w:r>
      <w:r w:rsidR="00E5468D" w:rsidRPr="0009547A">
        <w:rPr>
          <w:lang w:val="cs-CZ"/>
        </w:rPr>
        <w:t>Smlouv</w:t>
      </w:r>
      <w:r w:rsidR="00D163BC" w:rsidRPr="0009547A">
        <w:rPr>
          <w:lang w:val="cs-CZ"/>
        </w:rPr>
        <w:t>y</w:t>
      </w:r>
      <w:r w:rsidRPr="0009547A">
        <w:rPr>
          <w:lang w:val="cs-CZ"/>
        </w:rPr>
        <w:t xml:space="preserve"> a všech náležitostech, které Strany měly a chtěly v</w:t>
      </w:r>
      <w:r w:rsidR="00581E8A" w:rsidRPr="0009547A">
        <w:rPr>
          <w:lang w:val="cs-CZ"/>
        </w:rPr>
        <w:t> </w:t>
      </w:r>
      <w:r w:rsidRPr="0009547A">
        <w:rPr>
          <w:lang w:val="cs-CZ"/>
        </w:rPr>
        <w:t xml:space="preserve">této </w:t>
      </w:r>
      <w:r w:rsidR="00E5468D" w:rsidRPr="0009547A">
        <w:rPr>
          <w:lang w:val="cs-CZ"/>
        </w:rPr>
        <w:t>Smlouv</w:t>
      </w:r>
      <w:r w:rsidR="00D163BC" w:rsidRPr="0009547A">
        <w:rPr>
          <w:lang w:val="cs-CZ"/>
        </w:rPr>
        <w:t>ě</w:t>
      </w:r>
      <w:r w:rsidRPr="0009547A">
        <w:rPr>
          <w:lang w:val="cs-CZ"/>
        </w:rPr>
        <w:t xml:space="preserve"> ujednat, a které považují za důležité pro závaznost této </w:t>
      </w:r>
      <w:r w:rsidR="00E5468D" w:rsidRPr="0009547A">
        <w:rPr>
          <w:lang w:val="cs-CZ"/>
        </w:rPr>
        <w:t>Smlouv</w:t>
      </w:r>
      <w:r w:rsidR="00D163BC" w:rsidRPr="0009547A">
        <w:rPr>
          <w:lang w:val="cs-CZ"/>
        </w:rPr>
        <w:t>y</w:t>
      </w:r>
      <w:r w:rsidRPr="0009547A">
        <w:rPr>
          <w:lang w:val="cs-CZ"/>
        </w:rPr>
        <w:t>. Žádný projev</w:t>
      </w:r>
      <w:r w:rsidR="000C1F08" w:rsidRPr="0009547A">
        <w:rPr>
          <w:lang w:val="cs-CZ"/>
        </w:rPr>
        <w:t xml:space="preserve"> vůle</w:t>
      </w:r>
      <w:r w:rsidRPr="0009547A">
        <w:rPr>
          <w:lang w:val="cs-CZ"/>
        </w:rPr>
        <w:t xml:space="preserve"> Stran učiněný při jednání o této </w:t>
      </w:r>
      <w:r w:rsidR="00E5468D" w:rsidRPr="0009547A">
        <w:rPr>
          <w:lang w:val="cs-CZ"/>
        </w:rPr>
        <w:t>Smlouv</w:t>
      </w:r>
      <w:r w:rsidR="00D163BC" w:rsidRPr="0009547A">
        <w:rPr>
          <w:lang w:val="cs-CZ"/>
        </w:rPr>
        <w:t>ě</w:t>
      </w:r>
      <w:r w:rsidRPr="0009547A">
        <w:rPr>
          <w:lang w:val="cs-CZ"/>
        </w:rPr>
        <w:t xml:space="preserve"> ani projev učiněný po uzavření </w:t>
      </w:r>
      <w:r w:rsidR="000C1F08" w:rsidRPr="0009547A">
        <w:rPr>
          <w:lang w:val="cs-CZ"/>
        </w:rPr>
        <w:t xml:space="preserve">této </w:t>
      </w:r>
      <w:r w:rsidR="00E5468D" w:rsidRPr="0009547A">
        <w:rPr>
          <w:lang w:val="cs-CZ"/>
        </w:rPr>
        <w:t>Smlouv</w:t>
      </w:r>
      <w:r w:rsidR="00D163BC" w:rsidRPr="0009547A">
        <w:rPr>
          <w:lang w:val="cs-CZ"/>
        </w:rPr>
        <w:t>y</w:t>
      </w:r>
      <w:r w:rsidRPr="0009547A">
        <w:rPr>
          <w:lang w:val="cs-CZ"/>
        </w:rPr>
        <w:t xml:space="preserve"> nesmí být vykládán v rozporu </w:t>
      </w:r>
      <w:r w:rsidR="000C1F08" w:rsidRPr="0009547A">
        <w:rPr>
          <w:lang w:val="cs-CZ"/>
        </w:rPr>
        <w:t>s</w:t>
      </w:r>
      <w:r w:rsidR="00581E8A" w:rsidRPr="0009547A">
        <w:rPr>
          <w:lang w:val="cs-CZ"/>
        </w:rPr>
        <w:t> </w:t>
      </w:r>
      <w:r w:rsidR="000C1F08" w:rsidRPr="0009547A">
        <w:rPr>
          <w:lang w:val="cs-CZ"/>
        </w:rPr>
        <w:t>výslovnými</w:t>
      </w:r>
      <w:r w:rsidR="00581E8A" w:rsidRPr="0009547A">
        <w:rPr>
          <w:lang w:val="cs-CZ"/>
        </w:rPr>
        <w:t xml:space="preserve"> </w:t>
      </w:r>
      <w:r w:rsidR="000C1F08" w:rsidRPr="0009547A">
        <w:rPr>
          <w:lang w:val="cs-CZ"/>
        </w:rPr>
        <w:t>ujednáními této</w:t>
      </w:r>
      <w:r w:rsidRPr="0009547A">
        <w:rPr>
          <w:lang w:val="cs-CZ"/>
        </w:rPr>
        <w:t xml:space="preserve"> </w:t>
      </w:r>
      <w:r w:rsidR="00E5468D" w:rsidRPr="0009547A">
        <w:rPr>
          <w:lang w:val="cs-CZ"/>
        </w:rPr>
        <w:t>Smlouv</w:t>
      </w:r>
      <w:r w:rsidR="00D163BC" w:rsidRPr="0009547A">
        <w:rPr>
          <w:lang w:val="cs-CZ"/>
        </w:rPr>
        <w:t>y</w:t>
      </w:r>
      <w:r w:rsidRPr="0009547A">
        <w:rPr>
          <w:lang w:val="cs-CZ"/>
        </w:rPr>
        <w:t xml:space="preserve"> a</w:t>
      </w:r>
      <w:r w:rsidR="003D0977" w:rsidRPr="0009547A">
        <w:rPr>
          <w:lang w:val="cs-CZ"/>
        </w:rPr>
        <w:t> </w:t>
      </w:r>
      <w:r w:rsidRPr="0009547A">
        <w:rPr>
          <w:lang w:val="cs-CZ"/>
        </w:rPr>
        <w:t>nezakládá žádný závazek žádné ze Stran</w:t>
      </w:r>
      <w:r w:rsidR="000C1F08" w:rsidRPr="0009547A">
        <w:rPr>
          <w:lang w:val="cs-CZ"/>
        </w:rPr>
        <w:t xml:space="preserve"> ve smyslu ustanovení § 556 odst. 2 a § 1726 Občanského zákoníku.</w:t>
      </w:r>
    </w:p>
    <w:p w14:paraId="16A3F971" w14:textId="0CF004BC" w:rsidR="000C1F08" w:rsidRPr="0009547A" w:rsidRDefault="000C1F08" w:rsidP="00885E46">
      <w:pPr>
        <w:pStyle w:val="09SVAgr12"/>
        <w:tabs>
          <w:tab w:val="num" w:pos="567"/>
        </w:tabs>
        <w:spacing w:line="300" w:lineRule="exact"/>
        <w:ind w:left="567" w:hanging="567"/>
        <w:rPr>
          <w:lang w:val="cs-CZ"/>
        </w:rPr>
      </w:pPr>
      <w:bookmarkStart w:id="137" w:name="_Ref36834033"/>
      <w:r w:rsidRPr="0009547A">
        <w:rPr>
          <w:lang w:val="cs-CZ"/>
        </w:rPr>
        <w:t xml:space="preserve">Stane-li se některé ujednání této </w:t>
      </w:r>
      <w:r w:rsidR="00E5468D" w:rsidRPr="0009547A">
        <w:rPr>
          <w:lang w:val="cs-CZ"/>
        </w:rPr>
        <w:t>Smlouv</w:t>
      </w:r>
      <w:r w:rsidR="00D163BC" w:rsidRPr="0009547A">
        <w:rPr>
          <w:lang w:val="cs-CZ"/>
        </w:rPr>
        <w:t>y</w:t>
      </w:r>
      <w:r w:rsidRPr="0009547A">
        <w:rPr>
          <w:lang w:val="cs-CZ"/>
        </w:rPr>
        <w:t xml:space="preserve"> neplatným, zdánlivým, protiprávním, neúčinným nebo nevymahatelným, nemá toto vliv na platnost, účinnost nebo vymahatelnost ostatních ujednání této </w:t>
      </w:r>
      <w:r w:rsidR="00E5468D" w:rsidRPr="0009547A">
        <w:rPr>
          <w:lang w:val="cs-CZ"/>
        </w:rPr>
        <w:t>Smlouv</w:t>
      </w:r>
      <w:r w:rsidR="00D163BC" w:rsidRPr="0009547A">
        <w:rPr>
          <w:lang w:val="cs-CZ"/>
        </w:rPr>
        <w:t>y</w:t>
      </w:r>
      <w:r w:rsidRPr="0009547A">
        <w:rPr>
          <w:lang w:val="cs-CZ"/>
        </w:rPr>
        <w:t xml:space="preserve">. </w:t>
      </w:r>
      <w:proofErr w:type="gramStart"/>
      <w:r w:rsidRPr="0009547A">
        <w:rPr>
          <w:lang w:val="cs-CZ"/>
        </w:rPr>
        <w:t>Pro</w:t>
      </w:r>
      <w:proofErr w:type="gramEnd"/>
      <w:r w:rsidRPr="0009547A">
        <w:rPr>
          <w:lang w:val="cs-CZ"/>
        </w:rPr>
        <w:t xml:space="preserve"> případ, že se některé ujednání této </w:t>
      </w:r>
      <w:r w:rsidR="00E5468D" w:rsidRPr="0009547A">
        <w:rPr>
          <w:lang w:val="cs-CZ"/>
        </w:rPr>
        <w:t>Smlouv</w:t>
      </w:r>
      <w:r w:rsidR="00D163BC" w:rsidRPr="0009547A">
        <w:rPr>
          <w:lang w:val="cs-CZ"/>
        </w:rPr>
        <w:t>y</w:t>
      </w:r>
      <w:r w:rsidRPr="0009547A">
        <w:rPr>
          <w:lang w:val="cs-CZ"/>
        </w:rPr>
        <w:t xml:space="preserve"> stane neplatným, zdánlivým, protiprávním, neúčinným nebo nevymahatelným, Strany se zavazují </w:t>
      </w:r>
      <w:r w:rsidR="00193303" w:rsidRPr="0009547A">
        <w:rPr>
          <w:lang w:val="cs-CZ"/>
        </w:rPr>
        <w:t xml:space="preserve">v dobré víře jednat o dodatku k této </w:t>
      </w:r>
      <w:r w:rsidR="00E5468D" w:rsidRPr="0009547A">
        <w:rPr>
          <w:lang w:val="cs-CZ"/>
        </w:rPr>
        <w:t>Smlouv</w:t>
      </w:r>
      <w:r w:rsidR="00D163BC" w:rsidRPr="0009547A">
        <w:rPr>
          <w:lang w:val="cs-CZ"/>
        </w:rPr>
        <w:t>ě</w:t>
      </w:r>
      <w:r w:rsidR="00193303" w:rsidRPr="0009547A">
        <w:rPr>
          <w:lang w:val="cs-CZ"/>
        </w:rPr>
        <w:t xml:space="preserve">, </w:t>
      </w:r>
      <w:proofErr w:type="gramStart"/>
      <w:r w:rsidR="00193303" w:rsidRPr="0009547A">
        <w:rPr>
          <w:lang w:val="cs-CZ"/>
        </w:rPr>
        <w:t>který:</w:t>
      </w:r>
      <w:bookmarkEnd w:id="137"/>
      <w:proofErr w:type="gramEnd"/>
    </w:p>
    <w:p w14:paraId="29577395" w14:textId="5FA49A33" w:rsidR="00193303" w:rsidRPr="0009547A" w:rsidRDefault="00193303" w:rsidP="00D61941">
      <w:pPr>
        <w:pStyle w:val="09SVAgr12"/>
        <w:numPr>
          <w:ilvl w:val="0"/>
          <w:numId w:val="25"/>
        </w:numPr>
        <w:spacing w:line="300" w:lineRule="exact"/>
        <w:rPr>
          <w:lang w:val="cs-CZ"/>
        </w:rPr>
      </w:pPr>
      <w:bookmarkStart w:id="138" w:name="_Ref36834046"/>
      <w:r w:rsidRPr="0009547A">
        <w:rPr>
          <w:lang w:val="cs-CZ"/>
        </w:rPr>
        <w:lastRenderedPageBreak/>
        <w:t xml:space="preserve">nahrazuje příslušné ujednání této </w:t>
      </w:r>
      <w:r w:rsidR="00E5468D" w:rsidRPr="0009547A">
        <w:rPr>
          <w:lang w:val="cs-CZ"/>
        </w:rPr>
        <w:t>Smlouv</w:t>
      </w:r>
      <w:r w:rsidR="00D163BC" w:rsidRPr="0009547A">
        <w:rPr>
          <w:lang w:val="cs-CZ"/>
        </w:rPr>
        <w:t>y</w:t>
      </w:r>
      <w:r w:rsidRPr="0009547A">
        <w:rPr>
          <w:lang w:val="cs-CZ"/>
        </w:rPr>
        <w:t>,</w:t>
      </w:r>
      <w:bookmarkEnd w:id="138"/>
    </w:p>
    <w:p w14:paraId="75CD4EB5" w14:textId="7FC81C79" w:rsidR="00193303" w:rsidRPr="0009547A" w:rsidRDefault="00193303" w:rsidP="00D61941">
      <w:pPr>
        <w:pStyle w:val="09SVAgr12"/>
        <w:numPr>
          <w:ilvl w:val="0"/>
          <w:numId w:val="25"/>
        </w:numPr>
        <w:spacing w:line="300" w:lineRule="exact"/>
        <w:rPr>
          <w:lang w:val="cs-CZ"/>
        </w:rPr>
      </w:pPr>
      <w:r w:rsidRPr="0009547A">
        <w:rPr>
          <w:lang w:val="cs-CZ"/>
        </w:rPr>
        <w:t xml:space="preserve">odpovídá záměru Stran vyjádřenému v původním ujednání a v této </w:t>
      </w:r>
      <w:r w:rsidR="00E5468D" w:rsidRPr="0009547A">
        <w:rPr>
          <w:lang w:val="cs-CZ"/>
        </w:rPr>
        <w:t>Smlouv</w:t>
      </w:r>
      <w:r w:rsidR="00D163BC" w:rsidRPr="0009547A">
        <w:rPr>
          <w:lang w:val="cs-CZ"/>
        </w:rPr>
        <w:t>ě</w:t>
      </w:r>
      <w:r w:rsidRPr="0009547A">
        <w:rPr>
          <w:lang w:val="cs-CZ"/>
        </w:rPr>
        <w:t xml:space="preserve"> jako celku, </w:t>
      </w:r>
    </w:p>
    <w:p w14:paraId="5E8752C8" w14:textId="2BE779EC" w:rsidR="00193303" w:rsidRPr="0009547A" w:rsidRDefault="009463D1" w:rsidP="00D61941">
      <w:pPr>
        <w:pStyle w:val="09SVAgr12"/>
        <w:numPr>
          <w:ilvl w:val="0"/>
          <w:numId w:val="25"/>
        </w:numPr>
        <w:spacing w:line="300" w:lineRule="exact"/>
        <w:rPr>
          <w:lang w:val="cs-CZ"/>
        </w:rPr>
      </w:pPr>
      <w:r w:rsidRPr="0009547A">
        <w:rPr>
          <w:lang w:val="cs-CZ"/>
        </w:rPr>
        <w:t>je v souladu</w:t>
      </w:r>
      <w:r w:rsidR="00193303" w:rsidRPr="0009547A">
        <w:rPr>
          <w:lang w:val="cs-CZ"/>
        </w:rPr>
        <w:t xml:space="preserve"> s příslušnými právními předpisy.</w:t>
      </w:r>
    </w:p>
    <w:p w14:paraId="3D721B8B" w14:textId="7393F1B6" w:rsidR="00193303" w:rsidRPr="0009547A" w:rsidRDefault="00193303" w:rsidP="00885E46">
      <w:pPr>
        <w:pStyle w:val="09SVAgr12"/>
        <w:numPr>
          <w:ilvl w:val="0"/>
          <w:numId w:val="0"/>
        </w:numPr>
        <w:spacing w:line="300" w:lineRule="exact"/>
        <w:ind w:left="567"/>
        <w:rPr>
          <w:lang w:val="cs-CZ"/>
        </w:rPr>
      </w:pPr>
      <w:r w:rsidRPr="0009547A">
        <w:rPr>
          <w:lang w:val="cs-CZ"/>
        </w:rPr>
        <w:t xml:space="preserve">To vše ve lhůtě </w:t>
      </w:r>
      <w:r w:rsidR="0021019B" w:rsidRPr="0009547A">
        <w:rPr>
          <w:lang w:val="cs-CZ"/>
        </w:rPr>
        <w:t>deseti</w:t>
      </w:r>
      <w:r w:rsidRPr="0009547A">
        <w:rPr>
          <w:lang w:val="cs-CZ"/>
        </w:rPr>
        <w:t xml:space="preserve"> (</w:t>
      </w:r>
      <w:r w:rsidR="0021019B" w:rsidRPr="0009547A">
        <w:rPr>
          <w:lang w:val="cs-CZ"/>
        </w:rPr>
        <w:t>1</w:t>
      </w:r>
      <w:r w:rsidRPr="0009547A">
        <w:rPr>
          <w:lang w:val="cs-CZ"/>
        </w:rPr>
        <w:t>0) pracovních dnů ode dne doručen</w:t>
      </w:r>
      <w:r w:rsidR="00AD36B3" w:rsidRPr="0009547A">
        <w:rPr>
          <w:lang w:val="cs-CZ"/>
        </w:rPr>
        <w:t xml:space="preserve">í </w:t>
      </w:r>
      <w:r w:rsidRPr="0009547A">
        <w:rPr>
          <w:lang w:val="cs-CZ"/>
        </w:rPr>
        <w:t>písemné žádosti S</w:t>
      </w:r>
      <w:r w:rsidR="00AD36B3" w:rsidRPr="0009547A">
        <w:rPr>
          <w:lang w:val="cs-CZ"/>
        </w:rPr>
        <w:t xml:space="preserve">trany k zahájení takového jednání nebo ode dne doručení oznámení dle </w:t>
      </w:r>
      <w:r w:rsidR="00FC6068" w:rsidRPr="0009547A">
        <w:rPr>
          <w:lang w:val="cs-CZ"/>
        </w:rPr>
        <w:t>odst</w:t>
      </w:r>
      <w:r w:rsidR="00AD36B3" w:rsidRPr="0009547A">
        <w:rPr>
          <w:lang w:val="cs-CZ"/>
        </w:rPr>
        <w:t xml:space="preserve">. </w:t>
      </w:r>
      <w:r w:rsidR="00485DE5" w:rsidRPr="0009547A">
        <w:rPr>
          <w:lang w:val="cs-CZ"/>
        </w:rPr>
        <w:fldChar w:fldCharType="begin"/>
      </w:r>
      <w:r w:rsidR="00485DE5" w:rsidRPr="0009547A">
        <w:rPr>
          <w:lang w:val="cs-CZ"/>
        </w:rPr>
        <w:instrText xml:space="preserve"> REF _Ref345083313 \r \h </w:instrText>
      </w:r>
      <w:r w:rsidR="006E37D8" w:rsidRPr="0009547A">
        <w:rPr>
          <w:lang w:val="cs-CZ"/>
        </w:rPr>
        <w:instrText xml:space="preserve"> \* MERGEFORMAT </w:instrText>
      </w:r>
      <w:r w:rsidR="00485DE5" w:rsidRPr="0009547A">
        <w:rPr>
          <w:lang w:val="cs-CZ"/>
        </w:rPr>
      </w:r>
      <w:r w:rsidR="00485DE5" w:rsidRPr="0009547A">
        <w:rPr>
          <w:lang w:val="cs-CZ"/>
        </w:rPr>
        <w:fldChar w:fldCharType="separate"/>
      </w:r>
      <w:proofErr w:type="gramStart"/>
      <w:r w:rsidR="004A3EF5">
        <w:rPr>
          <w:lang w:val="cs-CZ"/>
        </w:rPr>
        <w:t>20.10</w:t>
      </w:r>
      <w:proofErr w:type="gramEnd"/>
      <w:r w:rsidR="00485DE5" w:rsidRPr="0009547A">
        <w:rPr>
          <w:lang w:val="cs-CZ"/>
        </w:rPr>
        <w:fldChar w:fldCharType="end"/>
      </w:r>
      <w:r w:rsidR="00FC6068" w:rsidRPr="0009547A">
        <w:rPr>
          <w:lang w:val="cs-CZ"/>
        </w:rPr>
        <w:t xml:space="preserve"> </w:t>
      </w:r>
      <w:r w:rsidR="000D062C" w:rsidRPr="0009547A">
        <w:rPr>
          <w:lang w:val="cs-CZ"/>
        </w:rPr>
        <w:t>bod</w:t>
      </w:r>
      <w:r w:rsidR="00FC6068" w:rsidRPr="0009547A">
        <w:rPr>
          <w:lang w:val="cs-CZ"/>
        </w:rPr>
        <w:t>u</w:t>
      </w:r>
      <w:r w:rsidR="000D062C" w:rsidRPr="0009547A">
        <w:rPr>
          <w:lang w:val="cs-CZ"/>
        </w:rPr>
        <w:t xml:space="preserve"> </w:t>
      </w:r>
      <w:r w:rsidR="00FC6068" w:rsidRPr="0009547A">
        <w:rPr>
          <w:lang w:val="cs-CZ"/>
        </w:rPr>
        <w:fldChar w:fldCharType="begin"/>
      </w:r>
      <w:r w:rsidR="00FC6068" w:rsidRPr="0009547A">
        <w:rPr>
          <w:lang w:val="cs-CZ"/>
        </w:rPr>
        <w:instrText xml:space="preserve"> REF _Ref36834046 \r \h </w:instrText>
      </w:r>
      <w:r w:rsidR="006E37D8" w:rsidRPr="0009547A">
        <w:rPr>
          <w:lang w:val="cs-CZ"/>
        </w:rPr>
        <w:instrText xml:space="preserve"> \* MERGEFORMAT </w:instrText>
      </w:r>
      <w:r w:rsidR="00FC6068" w:rsidRPr="0009547A">
        <w:rPr>
          <w:lang w:val="cs-CZ"/>
        </w:rPr>
      </w:r>
      <w:r w:rsidR="00FC6068" w:rsidRPr="0009547A">
        <w:rPr>
          <w:lang w:val="cs-CZ"/>
        </w:rPr>
        <w:fldChar w:fldCharType="separate"/>
      </w:r>
      <w:r w:rsidR="004A3EF5">
        <w:rPr>
          <w:lang w:val="cs-CZ"/>
        </w:rPr>
        <w:t>(i)</w:t>
      </w:r>
      <w:r w:rsidR="00FC6068" w:rsidRPr="0009547A">
        <w:rPr>
          <w:lang w:val="cs-CZ"/>
        </w:rPr>
        <w:fldChar w:fldCharType="end"/>
      </w:r>
      <w:r w:rsidR="000D062C" w:rsidRPr="0009547A">
        <w:rPr>
          <w:lang w:val="cs-CZ"/>
        </w:rPr>
        <w:t xml:space="preserve"> </w:t>
      </w:r>
      <w:r w:rsidR="00AD36B3" w:rsidRPr="0009547A">
        <w:rPr>
          <w:lang w:val="cs-CZ"/>
        </w:rPr>
        <w:t xml:space="preserve">této </w:t>
      </w:r>
      <w:r w:rsidR="00E5468D" w:rsidRPr="0009547A">
        <w:rPr>
          <w:lang w:val="cs-CZ"/>
        </w:rPr>
        <w:t>Smlouv</w:t>
      </w:r>
      <w:r w:rsidR="00D163BC" w:rsidRPr="0009547A">
        <w:rPr>
          <w:lang w:val="cs-CZ"/>
        </w:rPr>
        <w:t>y</w:t>
      </w:r>
      <w:r w:rsidR="00541D36" w:rsidRPr="0009547A">
        <w:rPr>
          <w:lang w:val="cs-CZ"/>
        </w:rPr>
        <w:t xml:space="preserve"> níže.</w:t>
      </w:r>
    </w:p>
    <w:p w14:paraId="56CDCD0F" w14:textId="06CD731A" w:rsidR="00556069" w:rsidRPr="0009547A" w:rsidRDefault="000D062C" w:rsidP="00885E46">
      <w:pPr>
        <w:pStyle w:val="09SVAgr12"/>
        <w:tabs>
          <w:tab w:val="num" w:pos="567"/>
        </w:tabs>
        <w:spacing w:line="300" w:lineRule="exact"/>
        <w:ind w:left="567" w:hanging="567"/>
        <w:rPr>
          <w:lang w:val="cs-CZ"/>
        </w:rPr>
      </w:pPr>
      <w:bookmarkStart w:id="139" w:name="_Ref345083313"/>
      <w:bookmarkEnd w:id="134"/>
      <w:bookmarkEnd w:id="135"/>
      <w:bookmarkEnd w:id="136"/>
      <w:r w:rsidRPr="0009547A">
        <w:rPr>
          <w:lang w:val="cs-CZ"/>
        </w:rPr>
        <w:t>Každá ze Stran se zavazuje bez zbytečného odkladu oznámit druhé Straně:</w:t>
      </w:r>
      <w:bookmarkEnd w:id="139"/>
    </w:p>
    <w:p w14:paraId="4820656F" w14:textId="10DB51D2" w:rsidR="000D062C" w:rsidRPr="0009547A" w:rsidRDefault="000D062C" w:rsidP="00D61941">
      <w:pPr>
        <w:pStyle w:val="09SVAgr12"/>
        <w:numPr>
          <w:ilvl w:val="0"/>
          <w:numId w:val="26"/>
        </w:numPr>
        <w:spacing w:after="120" w:line="300" w:lineRule="exact"/>
        <w:rPr>
          <w:lang w:val="cs-CZ"/>
        </w:rPr>
      </w:pPr>
      <w:bookmarkStart w:id="140" w:name="_Ref345083315"/>
      <w:r w:rsidRPr="0009547A">
        <w:rPr>
          <w:lang w:val="cs-CZ"/>
        </w:rPr>
        <w:t xml:space="preserve">neplatnost, zdánlivost, protiprávnost, neúčinnost a nevymahatelnost jakéhokoliv ujednání této </w:t>
      </w:r>
      <w:bookmarkEnd w:id="140"/>
      <w:r w:rsidR="00E5468D" w:rsidRPr="0009547A">
        <w:rPr>
          <w:lang w:val="cs-CZ"/>
        </w:rPr>
        <w:t>Smlouv</w:t>
      </w:r>
      <w:r w:rsidR="00D163BC" w:rsidRPr="0009547A">
        <w:rPr>
          <w:lang w:val="cs-CZ"/>
        </w:rPr>
        <w:t>y</w:t>
      </w:r>
      <w:r w:rsidRPr="0009547A">
        <w:rPr>
          <w:lang w:val="cs-CZ"/>
        </w:rPr>
        <w:t xml:space="preserve">, </w:t>
      </w:r>
    </w:p>
    <w:p w14:paraId="31B76E82" w14:textId="1EFEE439" w:rsidR="000D062C" w:rsidRPr="0009547A" w:rsidRDefault="000D062C" w:rsidP="00D61941">
      <w:pPr>
        <w:pStyle w:val="09SVAgr12"/>
        <w:numPr>
          <w:ilvl w:val="0"/>
          <w:numId w:val="26"/>
        </w:numPr>
        <w:spacing w:after="120" w:line="300" w:lineRule="exact"/>
        <w:rPr>
          <w:lang w:val="cs-CZ"/>
        </w:rPr>
      </w:pPr>
      <w:r w:rsidRPr="0009547A">
        <w:rPr>
          <w:lang w:val="cs-CZ"/>
        </w:rPr>
        <w:t xml:space="preserve">jakékoliv relevantní změny v příslušných právních předpisech, které by mohly mít dopad na práva a povinnosti vyplývající z této </w:t>
      </w:r>
      <w:r w:rsidR="00E5468D" w:rsidRPr="0009547A">
        <w:rPr>
          <w:lang w:val="cs-CZ"/>
        </w:rPr>
        <w:t>Smlouv</w:t>
      </w:r>
      <w:r w:rsidR="00D163BC" w:rsidRPr="0009547A">
        <w:rPr>
          <w:lang w:val="cs-CZ"/>
        </w:rPr>
        <w:t>y</w:t>
      </w:r>
      <w:r w:rsidRPr="0009547A">
        <w:rPr>
          <w:lang w:val="cs-CZ"/>
        </w:rPr>
        <w:t>.</w:t>
      </w:r>
    </w:p>
    <w:p w14:paraId="3D03BD64" w14:textId="1338BB18" w:rsidR="00CE631C" w:rsidRPr="0009547A" w:rsidRDefault="006621C3" w:rsidP="00885E46">
      <w:pPr>
        <w:pStyle w:val="09SVAgr12"/>
        <w:tabs>
          <w:tab w:val="num" w:pos="567"/>
        </w:tabs>
        <w:spacing w:line="300" w:lineRule="exact"/>
        <w:ind w:left="567" w:hanging="567"/>
        <w:rPr>
          <w:lang w:val="cs-CZ"/>
        </w:rPr>
      </w:pPr>
      <w:r w:rsidRPr="0009547A">
        <w:rPr>
          <w:lang w:val="cs-CZ"/>
        </w:rPr>
        <w:t xml:space="preserve">Strany výslovně potvrzují, že žádná ze Stran není slabší stranou ve smyslu ustanovení </w:t>
      </w:r>
      <w:r w:rsidR="00035077" w:rsidRPr="0009547A">
        <w:rPr>
          <w:lang w:val="cs-CZ"/>
        </w:rPr>
        <w:br/>
      </w:r>
      <w:r w:rsidRPr="0009547A">
        <w:rPr>
          <w:lang w:val="cs-CZ"/>
        </w:rPr>
        <w:t xml:space="preserve">§ 1768 Občanského zákoníku. </w:t>
      </w:r>
      <w:r w:rsidR="00755743" w:rsidRPr="0009547A">
        <w:rPr>
          <w:lang w:val="cs-CZ"/>
        </w:rPr>
        <w:t xml:space="preserve">Odpověď Strany podle § 1740 odst. 3 Občanského zákoníku, s dodatkem nebo odchylkou, není přijetím nabídky na uzavření </w:t>
      </w:r>
      <w:r w:rsidR="00E5468D" w:rsidRPr="0009547A">
        <w:rPr>
          <w:lang w:val="cs-CZ"/>
        </w:rPr>
        <w:t>Smlouv</w:t>
      </w:r>
      <w:r w:rsidR="00D163BC" w:rsidRPr="0009547A">
        <w:rPr>
          <w:lang w:val="cs-CZ"/>
        </w:rPr>
        <w:t>y</w:t>
      </w:r>
      <w:r w:rsidR="00755743" w:rsidRPr="0009547A">
        <w:rPr>
          <w:lang w:val="cs-CZ"/>
        </w:rPr>
        <w:t xml:space="preserve"> nebo změnu této </w:t>
      </w:r>
      <w:r w:rsidR="00E5468D" w:rsidRPr="0009547A">
        <w:rPr>
          <w:lang w:val="cs-CZ"/>
        </w:rPr>
        <w:t>Smlouv</w:t>
      </w:r>
      <w:r w:rsidR="00D163BC" w:rsidRPr="0009547A">
        <w:rPr>
          <w:lang w:val="cs-CZ"/>
        </w:rPr>
        <w:t>y</w:t>
      </w:r>
      <w:r w:rsidR="00755743" w:rsidRPr="0009547A">
        <w:rPr>
          <w:lang w:val="cs-CZ"/>
        </w:rPr>
        <w:t>, ani když podstatně nemění podmínky nabídky.</w:t>
      </w:r>
    </w:p>
    <w:p w14:paraId="41D55419" w14:textId="521F2559" w:rsidR="00CE631C" w:rsidRPr="0009547A" w:rsidRDefault="00CE631C" w:rsidP="00885E46">
      <w:pPr>
        <w:pStyle w:val="09SVAgr12"/>
        <w:tabs>
          <w:tab w:val="num" w:pos="567"/>
        </w:tabs>
        <w:spacing w:line="300" w:lineRule="exact"/>
        <w:ind w:left="567" w:hanging="567"/>
        <w:rPr>
          <w:lang w:val="cs-CZ"/>
        </w:rPr>
      </w:pPr>
      <w:r w:rsidRPr="0009547A">
        <w:rPr>
          <w:lang w:val="cs-CZ"/>
        </w:rPr>
        <w:t xml:space="preserve">Jestliže se některá Strana v určitém čase nebo opakovaně nebude domáhat plnění ujednání této </w:t>
      </w:r>
      <w:r w:rsidR="00E5468D" w:rsidRPr="0009547A">
        <w:rPr>
          <w:lang w:val="cs-CZ"/>
        </w:rPr>
        <w:t>Smlouv</w:t>
      </w:r>
      <w:r w:rsidR="00D163BC" w:rsidRPr="0009547A">
        <w:rPr>
          <w:lang w:val="cs-CZ"/>
        </w:rPr>
        <w:t>y</w:t>
      </w:r>
      <w:r w:rsidRPr="0009547A">
        <w:rPr>
          <w:lang w:val="cs-CZ"/>
        </w:rPr>
        <w:t>, v žádném případě to neovlivňuje její práv</w:t>
      </w:r>
      <w:r w:rsidR="009463D1" w:rsidRPr="0009547A">
        <w:rPr>
          <w:lang w:val="cs-CZ"/>
        </w:rPr>
        <w:t>o</w:t>
      </w:r>
      <w:r w:rsidRPr="0009547A">
        <w:rPr>
          <w:lang w:val="cs-CZ"/>
        </w:rPr>
        <w:t xml:space="preserve"> toto plnění vymáhat. Jestliže jedna ze Stran promine porušení některého ujednání této </w:t>
      </w:r>
      <w:r w:rsidR="00E5468D" w:rsidRPr="0009547A">
        <w:rPr>
          <w:lang w:val="cs-CZ"/>
        </w:rPr>
        <w:t>Smlouv</w:t>
      </w:r>
      <w:r w:rsidR="00D163BC" w:rsidRPr="0009547A">
        <w:rPr>
          <w:lang w:val="cs-CZ"/>
        </w:rPr>
        <w:t>y</w:t>
      </w:r>
      <w:r w:rsidRPr="0009547A">
        <w:rPr>
          <w:lang w:val="cs-CZ"/>
        </w:rPr>
        <w:t xml:space="preserve">, nebude to chápáno jako prominutí příštích porušení těchto ujednání dotyčnou Stranou ani jiných porušení jiných ujednání této </w:t>
      </w:r>
      <w:r w:rsidR="00E5468D" w:rsidRPr="0009547A">
        <w:rPr>
          <w:lang w:val="cs-CZ"/>
        </w:rPr>
        <w:t>Smlouv</w:t>
      </w:r>
      <w:r w:rsidR="00D163BC" w:rsidRPr="0009547A">
        <w:rPr>
          <w:lang w:val="cs-CZ"/>
        </w:rPr>
        <w:t>y</w:t>
      </w:r>
      <w:r w:rsidRPr="0009547A">
        <w:rPr>
          <w:lang w:val="cs-CZ"/>
        </w:rPr>
        <w:t xml:space="preserve">. </w:t>
      </w:r>
    </w:p>
    <w:p w14:paraId="0BEB53C5" w14:textId="7AA95D54" w:rsidR="00CE631C" w:rsidRPr="0009547A" w:rsidRDefault="00CE631C" w:rsidP="00885E46">
      <w:pPr>
        <w:pStyle w:val="09SVAgr12"/>
        <w:tabs>
          <w:tab w:val="num" w:pos="567"/>
        </w:tabs>
        <w:spacing w:line="300" w:lineRule="exact"/>
        <w:ind w:left="567" w:hanging="567"/>
        <w:rPr>
          <w:lang w:val="cs-CZ"/>
        </w:rPr>
      </w:pPr>
      <w:r w:rsidRPr="0009547A">
        <w:rPr>
          <w:lang w:val="cs-CZ"/>
        </w:rPr>
        <w:t xml:space="preserve">Jakékoli oznámení učiněné na základě této </w:t>
      </w:r>
      <w:r w:rsidR="00E5468D" w:rsidRPr="0009547A">
        <w:rPr>
          <w:lang w:val="cs-CZ"/>
        </w:rPr>
        <w:t>Smlouv</w:t>
      </w:r>
      <w:r w:rsidR="00D163BC" w:rsidRPr="0009547A">
        <w:rPr>
          <w:lang w:val="cs-CZ"/>
        </w:rPr>
        <w:t>y</w:t>
      </w:r>
      <w:r w:rsidRPr="0009547A">
        <w:rPr>
          <w:lang w:val="cs-CZ"/>
        </w:rPr>
        <w:t xml:space="preserve"> nebo v souvislosti s ní musí být vyhotoveno v českém jazyce. Všechny ostatní dokumenty poskytnuté na základě této </w:t>
      </w:r>
      <w:r w:rsidR="00E5468D" w:rsidRPr="0009547A">
        <w:rPr>
          <w:lang w:val="cs-CZ"/>
        </w:rPr>
        <w:t>Smlouv</w:t>
      </w:r>
      <w:r w:rsidR="00D163BC" w:rsidRPr="0009547A">
        <w:rPr>
          <w:lang w:val="cs-CZ"/>
        </w:rPr>
        <w:t>y</w:t>
      </w:r>
      <w:r w:rsidRPr="0009547A">
        <w:rPr>
          <w:lang w:val="cs-CZ"/>
        </w:rPr>
        <w:t xml:space="preserve"> nebo v souvislosti s ní musí být rovněž </w:t>
      </w:r>
      <w:r w:rsidR="00F02BBA" w:rsidRPr="0009547A">
        <w:rPr>
          <w:lang w:val="cs-CZ"/>
        </w:rPr>
        <w:t xml:space="preserve">v </w:t>
      </w:r>
      <w:r w:rsidRPr="0009547A">
        <w:rPr>
          <w:lang w:val="cs-CZ"/>
        </w:rPr>
        <w:t>českém jazyce</w:t>
      </w:r>
      <w:r w:rsidR="008A4E7F" w:rsidRPr="0009547A">
        <w:rPr>
          <w:lang w:val="cs-CZ"/>
        </w:rPr>
        <w:t>, není-li výslovně stanoveno jinak</w:t>
      </w:r>
      <w:r w:rsidRPr="0009547A">
        <w:rPr>
          <w:lang w:val="cs-CZ"/>
        </w:rPr>
        <w:t>.</w:t>
      </w:r>
    </w:p>
    <w:p w14:paraId="25498A2A" w14:textId="179FE096" w:rsidR="002F52FB" w:rsidRPr="0009547A" w:rsidRDefault="00C732AD" w:rsidP="00885E46">
      <w:pPr>
        <w:pStyle w:val="09SVAgr12"/>
        <w:tabs>
          <w:tab w:val="num" w:pos="567"/>
        </w:tabs>
        <w:spacing w:line="300" w:lineRule="exact"/>
        <w:ind w:left="567" w:hanging="567"/>
        <w:rPr>
          <w:lang w:val="cs-CZ"/>
        </w:rPr>
      </w:pPr>
      <w:r w:rsidRPr="0009547A">
        <w:rPr>
          <w:lang w:val="cs-CZ"/>
        </w:rPr>
        <w:t xml:space="preserve">Následující přílohy </w:t>
      </w:r>
      <w:r w:rsidR="00D2263F" w:rsidRPr="0009547A">
        <w:rPr>
          <w:lang w:val="cs-CZ"/>
        </w:rPr>
        <w:t>tvoří</w:t>
      </w:r>
      <w:r w:rsidRPr="0009547A">
        <w:rPr>
          <w:lang w:val="cs-CZ"/>
        </w:rPr>
        <w:t xml:space="preserve"> nedílnou součást této </w:t>
      </w:r>
      <w:r w:rsidR="00E5468D" w:rsidRPr="0009547A">
        <w:rPr>
          <w:lang w:val="cs-CZ"/>
        </w:rPr>
        <w:t>Smlouv</w:t>
      </w:r>
      <w:r w:rsidR="00D163BC" w:rsidRPr="0009547A">
        <w:rPr>
          <w:lang w:val="cs-CZ"/>
        </w:rPr>
        <w:t>y</w:t>
      </w:r>
      <w:r w:rsidRPr="0009547A">
        <w:rPr>
          <w:lang w:val="cs-CZ"/>
        </w:rPr>
        <w:t>:</w:t>
      </w:r>
    </w:p>
    <w:p w14:paraId="6B779B61" w14:textId="4F2E6071" w:rsidR="00A32DE3" w:rsidRPr="0009547A" w:rsidRDefault="00A32DE3" w:rsidP="00A32DE3">
      <w:pPr>
        <w:pStyle w:val="09SVAgr12"/>
        <w:numPr>
          <w:ilvl w:val="0"/>
          <w:numId w:val="0"/>
        </w:numPr>
        <w:tabs>
          <w:tab w:val="num" w:pos="567"/>
        </w:tabs>
        <w:spacing w:line="300" w:lineRule="exact"/>
        <w:ind w:left="567"/>
        <w:rPr>
          <w:lang w:val="cs-CZ"/>
        </w:rPr>
      </w:pPr>
      <w:r w:rsidRPr="0009547A">
        <w:rPr>
          <w:lang w:val="cs-CZ"/>
        </w:rPr>
        <w:t>Přílohou č. 1 - Podmínky a způsob navýšení ceny za dílo o míru inflace (inflační doložka).</w:t>
      </w:r>
    </w:p>
    <w:p w14:paraId="6FD81C64" w14:textId="475350C3" w:rsidR="002D6B76" w:rsidRPr="0009547A" w:rsidRDefault="00D2263F" w:rsidP="002D6B76">
      <w:pPr>
        <w:pStyle w:val="09SVAgr11"/>
        <w:numPr>
          <w:ilvl w:val="0"/>
          <w:numId w:val="0"/>
        </w:numPr>
        <w:spacing w:before="0" w:after="120" w:line="300" w:lineRule="exact"/>
        <w:ind w:left="993" w:hanging="426"/>
        <w:jc w:val="both"/>
        <w:rPr>
          <w:b w:val="0"/>
          <w:lang w:val="cs-CZ"/>
        </w:rPr>
      </w:pPr>
      <w:r w:rsidRPr="0009547A">
        <w:rPr>
          <w:b w:val="0"/>
          <w:lang w:val="cs-CZ"/>
        </w:rPr>
        <w:t xml:space="preserve">Příloha č. </w:t>
      </w:r>
      <w:r w:rsidR="007E7B1A" w:rsidRPr="0009547A">
        <w:rPr>
          <w:b w:val="0"/>
          <w:lang w:val="cs-CZ"/>
        </w:rPr>
        <w:t>2</w:t>
      </w:r>
      <w:r w:rsidR="002F52FB" w:rsidRPr="0009547A">
        <w:rPr>
          <w:b w:val="0"/>
          <w:lang w:val="cs-CZ"/>
        </w:rPr>
        <w:t xml:space="preserve"> </w:t>
      </w:r>
      <w:r w:rsidR="00B7193E" w:rsidRPr="0009547A">
        <w:rPr>
          <w:b w:val="0"/>
          <w:lang w:val="cs-CZ"/>
        </w:rPr>
        <w:t>–</w:t>
      </w:r>
      <w:r w:rsidR="002F52FB" w:rsidRPr="0009547A">
        <w:rPr>
          <w:b w:val="0"/>
          <w:lang w:val="cs-CZ"/>
        </w:rPr>
        <w:t xml:space="preserve"> </w:t>
      </w:r>
      <w:bookmarkStart w:id="141" w:name="_Hlk67661986"/>
      <w:r w:rsidR="007E18E9" w:rsidRPr="0009547A">
        <w:rPr>
          <w:b w:val="0"/>
          <w:lang w:val="cs-CZ"/>
        </w:rPr>
        <w:t>Časový harmonogram</w:t>
      </w:r>
      <w:r w:rsidR="002D6B76" w:rsidRPr="0009547A">
        <w:rPr>
          <w:b w:val="0"/>
          <w:lang w:val="cs-CZ"/>
        </w:rPr>
        <w:t xml:space="preserve"> </w:t>
      </w:r>
      <w:bookmarkEnd w:id="141"/>
    </w:p>
    <w:p w14:paraId="2380E775" w14:textId="6A13E4B3" w:rsidR="00E76923" w:rsidRPr="0009547A" w:rsidRDefault="00D2263F" w:rsidP="0001339B">
      <w:pPr>
        <w:pStyle w:val="09SVAgr11"/>
        <w:numPr>
          <w:ilvl w:val="0"/>
          <w:numId w:val="0"/>
        </w:numPr>
        <w:spacing w:before="0" w:after="120" w:line="300" w:lineRule="exact"/>
        <w:ind w:left="993" w:hanging="426"/>
        <w:jc w:val="both"/>
        <w:rPr>
          <w:b w:val="0"/>
          <w:lang w:val="cs-CZ"/>
        </w:rPr>
      </w:pPr>
      <w:r w:rsidRPr="0009547A">
        <w:rPr>
          <w:b w:val="0"/>
          <w:lang w:val="cs-CZ"/>
        </w:rPr>
        <w:t xml:space="preserve">Příloha č. </w:t>
      </w:r>
      <w:r w:rsidR="005C5AEA" w:rsidRPr="0009547A">
        <w:rPr>
          <w:b w:val="0"/>
          <w:lang w:val="cs-CZ"/>
        </w:rPr>
        <w:t>3</w:t>
      </w:r>
      <w:r w:rsidR="002F52FB" w:rsidRPr="0009547A">
        <w:rPr>
          <w:b w:val="0"/>
          <w:lang w:val="cs-CZ"/>
        </w:rPr>
        <w:t xml:space="preserve"> </w:t>
      </w:r>
      <w:r w:rsidR="00B7193E" w:rsidRPr="0009547A">
        <w:rPr>
          <w:b w:val="0"/>
          <w:lang w:val="cs-CZ"/>
        </w:rPr>
        <w:t>–</w:t>
      </w:r>
      <w:r w:rsidR="002F52FB" w:rsidRPr="0009547A">
        <w:rPr>
          <w:b w:val="0"/>
          <w:lang w:val="cs-CZ"/>
        </w:rPr>
        <w:t xml:space="preserve"> </w:t>
      </w:r>
      <w:r w:rsidR="007E18E9" w:rsidRPr="0009547A">
        <w:rPr>
          <w:b w:val="0"/>
          <w:lang w:val="cs-CZ"/>
        </w:rPr>
        <w:t>Složení a odbornost Realizačního týmu</w:t>
      </w:r>
      <w:r w:rsidR="00986DC8" w:rsidRPr="0009547A">
        <w:rPr>
          <w:b w:val="0"/>
          <w:lang w:val="cs-CZ"/>
        </w:rPr>
        <w:t xml:space="preserve"> </w:t>
      </w:r>
    </w:p>
    <w:p w14:paraId="06D359A3" w14:textId="1839A06A" w:rsidR="004E5BB8" w:rsidRPr="0009547A" w:rsidRDefault="004E5BB8" w:rsidP="0001339B">
      <w:pPr>
        <w:pStyle w:val="09SVAgr11"/>
        <w:numPr>
          <w:ilvl w:val="0"/>
          <w:numId w:val="0"/>
        </w:numPr>
        <w:spacing w:before="0" w:after="120" w:line="300" w:lineRule="exact"/>
        <w:ind w:left="993" w:hanging="426"/>
        <w:jc w:val="both"/>
        <w:rPr>
          <w:b w:val="0"/>
          <w:lang w:val="cs-CZ"/>
        </w:rPr>
      </w:pPr>
      <w:r w:rsidRPr="0009547A">
        <w:rPr>
          <w:b w:val="0"/>
          <w:lang w:val="cs-CZ"/>
        </w:rPr>
        <w:t xml:space="preserve">Příloha č. </w:t>
      </w:r>
      <w:r w:rsidR="005C5AEA" w:rsidRPr="0009547A">
        <w:rPr>
          <w:b w:val="0"/>
          <w:lang w:val="cs-CZ"/>
        </w:rPr>
        <w:t>4</w:t>
      </w:r>
      <w:r w:rsidRPr="0009547A">
        <w:rPr>
          <w:b w:val="0"/>
          <w:lang w:val="cs-CZ"/>
        </w:rPr>
        <w:t xml:space="preserve"> – </w:t>
      </w:r>
      <w:r w:rsidR="007E18E9" w:rsidRPr="0009547A">
        <w:rPr>
          <w:b w:val="0"/>
          <w:lang w:val="cs-CZ"/>
        </w:rPr>
        <w:t>Cenový rozpad Smluvní ceny, cena za jednotlivé služby a činnosti</w:t>
      </w:r>
      <w:r w:rsidR="00986DC8" w:rsidRPr="0009547A">
        <w:rPr>
          <w:b w:val="0"/>
          <w:lang w:val="cs-CZ"/>
        </w:rPr>
        <w:t xml:space="preserve"> </w:t>
      </w:r>
    </w:p>
    <w:p w14:paraId="3A9AAA46" w14:textId="33A87AEE" w:rsidR="000971DB" w:rsidRPr="0009547A" w:rsidRDefault="000971DB" w:rsidP="0001339B">
      <w:pPr>
        <w:pStyle w:val="09SVAgr11"/>
        <w:numPr>
          <w:ilvl w:val="0"/>
          <w:numId w:val="0"/>
        </w:numPr>
        <w:spacing w:before="0" w:after="120" w:line="300" w:lineRule="exact"/>
        <w:ind w:left="993" w:hanging="426"/>
        <w:jc w:val="both"/>
        <w:rPr>
          <w:b w:val="0"/>
          <w:lang w:val="cs-CZ"/>
        </w:rPr>
      </w:pPr>
      <w:r w:rsidRPr="0009547A">
        <w:rPr>
          <w:rFonts w:eastAsia="Times New Roman"/>
          <w:b w:val="0"/>
          <w:bCs/>
          <w:lang w:val="cs-CZ" w:eastAsia="cs-CZ"/>
        </w:rPr>
        <w:t xml:space="preserve">Příloha č. </w:t>
      </w:r>
      <w:r w:rsidR="008E541F" w:rsidRPr="0009547A">
        <w:rPr>
          <w:rFonts w:eastAsia="Times New Roman"/>
          <w:b w:val="0"/>
          <w:bCs/>
          <w:lang w:val="cs-CZ" w:eastAsia="cs-CZ"/>
        </w:rPr>
        <w:t>5</w:t>
      </w:r>
      <w:r w:rsidRPr="0009547A">
        <w:rPr>
          <w:rFonts w:eastAsia="Times New Roman"/>
          <w:b w:val="0"/>
          <w:bCs/>
          <w:lang w:val="cs-CZ" w:eastAsia="cs-CZ"/>
        </w:rPr>
        <w:t xml:space="preserve"> – </w:t>
      </w:r>
      <w:r w:rsidR="006B76B9" w:rsidRPr="0009547A">
        <w:rPr>
          <w:rFonts w:eastAsia="Times New Roman"/>
          <w:b w:val="0"/>
          <w:bCs/>
          <w:lang w:val="cs-CZ" w:eastAsia="cs-CZ"/>
        </w:rPr>
        <w:t>Kopie/Certifikát</w:t>
      </w:r>
      <w:r w:rsidR="004C4D66" w:rsidRPr="0009547A">
        <w:rPr>
          <w:rFonts w:eastAsia="Times New Roman"/>
          <w:b w:val="0"/>
          <w:bCs/>
          <w:lang w:val="cs-CZ" w:eastAsia="cs-CZ"/>
        </w:rPr>
        <w:t>y</w:t>
      </w:r>
      <w:r w:rsidR="006B76B9" w:rsidRPr="0009547A">
        <w:rPr>
          <w:rFonts w:eastAsia="Times New Roman"/>
          <w:b w:val="0"/>
          <w:bCs/>
          <w:lang w:val="cs-CZ" w:eastAsia="cs-CZ"/>
        </w:rPr>
        <w:t xml:space="preserve"> pojistn</w:t>
      </w:r>
      <w:r w:rsidR="004C4D66" w:rsidRPr="0009547A">
        <w:rPr>
          <w:rFonts w:eastAsia="Times New Roman"/>
          <w:b w:val="0"/>
          <w:bCs/>
          <w:lang w:val="cs-CZ" w:eastAsia="cs-CZ"/>
        </w:rPr>
        <w:t>ých</w:t>
      </w:r>
      <w:r w:rsidR="006B76B9" w:rsidRPr="0009547A">
        <w:rPr>
          <w:rFonts w:eastAsia="Times New Roman"/>
          <w:b w:val="0"/>
          <w:bCs/>
          <w:lang w:val="cs-CZ" w:eastAsia="cs-CZ"/>
        </w:rPr>
        <w:t xml:space="preserve"> smluv </w:t>
      </w:r>
    </w:p>
    <w:p w14:paraId="248C7E6F" w14:textId="5CD6C573" w:rsidR="00562149" w:rsidRPr="0009547A" w:rsidRDefault="0021025A" w:rsidP="0055484D">
      <w:pPr>
        <w:pStyle w:val="09SVAgr11"/>
        <w:numPr>
          <w:ilvl w:val="0"/>
          <w:numId w:val="0"/>
        </w:numPr>
        <w:spacing w:before="0" w:after="120" w:line="300" w:lineRule="exact"/>
        <w:ind w:left="993" w:hanging="426"/>
        <w:jc w:val="both"/>
        <w:rPr>
          <w:b w:val="0"/>
          <w:lang w:val="cs-CZ"/>
        </w:rPr>
      </w:pPr>
      <w:r w:rsidRPr="0009547A">
        <w:rPr>
          <w:b w:val="0"/>
          <w:lang w:val="cs-CZ"/>
        </w:rPr>
        <w:t xml:space="preserve">Příloha č. </w:t>
      </w:r>
      <w:r w:rsidR="00BB4128">
        <w:rPr>
          <w:b w:val="0"/>
          <w:lang w:val="cs-CZ"/>
        </w:rPr>
        <w:t>6</w:t>
      </w:r>
      <w:r w:rsidRPr="0009547A">
        <w:rPr>
          <w:b w:val="0"/>
          <w:lang w:val="cs-CZ"/>
        </w:rPr>
        <w:t xml:space="preserve"> – </w:t>
      </w:r>
      <w:r w:rsidR="00955F74" w:rsidRPr="0009547A">
        <w:rPr>
          <w:b w:val="0"/>
          <w:lang w:val="cs-CZ"/>
        </w:rPr>
        <w:t>Projektová dokumentace</w:t>
      </w:r>
      <w:r w:rsidR="00D964AF">
        <w:rPr>
          <w:b w:val="0"/>
          <w:lang w:val="cs-CZ"/>
        </w:rPr>
        <w:t xml:space="preserve"> – shoduje se s přílohou č. 7 zadávací dokumentace uveřejněné na profilu zadavatele na </w:t>
      </w:r>
      <w:hyperlink r:id="rId12" w:history="1">
        <w:r w:rsidR="00D964AF" w:rsidRPr="0048488B">
          <w:rPr>
            <w:rStyle w:val="Hypertextovodkaz"/>
            <w:b w:val="0"/>
            <w:lang w:val="cs-CZ"/>
          </w:rPr>
          <w:t>https://tenderarena.cz/dodavatel/seznam-profilu-zadavatelu/detail/Z0003813/zakazka/544452</w:t>
        </w:r>
      </w:hyperlink>
      <w:r w:rsidR="00D964AF">
        <w:rPr>
          <w:b w:val="0"/>
          <w:lang w:val="cs-CZ"/>
        </w:rPr>
        <w:t xml:space="preserve"> </w:t>
      </w:r>
    </w:p>
    <w:p w14:paraId="5B3BEEFA" w14:textId="3842F6EB" w:rsidR="0078764D" w:rsidRPr="0009547A" w:rsidRDefault="00AC36A0" w:rsidP="00DD420A">
      <w:pPr>
        <w:pStyle w:val="09SVAgr12"/>
        <w:spacing w:line="300" w:lineRule="exact"/>
        <w:ind w:left="567" w:hanging="567"/>
        <w:rPr>
          <w:lang w:val="cs-CZ"/>
        </w:rPr>
      </w:pPr>
      <w:r w:rsidRPr="0009547A">
        <w:rPr>
          <w:lang w:val="cs-CZ"/>
        </w:rPr>
        <w:t xml:space="preserve">Tato </w:t>
      </w:r>
      <w:r w:rsidR="00E5468D" w:rsidRPr="0009547A">
        <w:rPr>
          <w:lang w:val="cs-CZ"/>
        </w:rPr>
        <w:t>Smlouv</w:t>
      </w:r>
      <w:r w:rsidR="00D163BC" w:rsidRPr="0009547A">
        <w:rPr>
          <w:lang w:val="cs-CZ"/>
        </w:rPr>
        <w:t>a</w:t>
      </w:r>
      <w:r w:rsidRPr="0009547A">
        <w:rPr>
          <w:lang w:val="cs-CZ"/>
        </w:rPr>
        <w:t xml:space="preserve"> </w:t>
      </w:r>
      <w:r w:rsidR="0078764D" w:rsidRPr="0009547A">
        <w:rPr>
          <w:lang w:val="cs-CZ"/>
        </w:rPr>
        <w:t>je uzavřena elektronicky, a to tak, že je opatřena uznávanými elektronickými podpisy oprávněných zástupců Stran (dle § 6 odst. 2 zákona č. 297/2016 Sb., o službách vytvářejících důvěru pro elektronické transakce ve znění pozdějších předpisů).</w:t>
      </w:r>
    </w:p>
    <w:p w14:paraId="3C88877B" w14:textId="053A46E4" w:rsidR="002F52FB" w:rsidRPr="0009547A" w:rsidRDefault="001465B2" w:rsidP="00DD420A">
      <w:pPr>
        <w:pStyle w:val="09SVAgr12"/>
        <w:tabs>
          <w:tab w:val="num" w:pos="142"/>
          <w:tab w:val="num" w:pos="567"/>
        </w:tabs>
        <w:spacing w:line="300" w:lineRule="exact"/>
        <w:ind w:left="567" w:hanging="567"/>
        <w:rPr>
          <w:lang w:val="cs-CZ"/>
        </w:rPr>
      </w:pPr>
      <w:r w:rsidRPr="0009547A">
        <w:rPr>
          <w:lang w:val="cs-CZ"/>
        </w:rPr>
        <w:lastRenderedPageBreak/>
        <w:t xml:space="preserve">Strany po přečtení této </w:t>
      </w:r>
      <w:r w:rsidR="00E5468D" w:rsidRPr="0009547A">
        <w:rPr>
          <w:lang w:val="cs-CZ"/>
        </w:rPr>
        <w:t>Smlouv</w:t>
      </w:r>
      <w:r w:rsidR="00D163BC" w:rsidRPr="0009547A">
        <w:rPr>
          <w:lang w:val="cs-CZ"/>
        </w:rPr>
        <w:t>y</w:t>
      </w:r>
      <w:r w:rsidRPr="0009547A">
        <w:rPr>
          <w:lang w:val="cs-CZ"/>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14:paraId="6F115B68" w14:textId="77777777" w:rsidR="0001339B" w:rsidRPr="0009547A" w:rsidRDefault="0001339B" w:rsidP="007B5FA4">
      <w:pPr>
        <w:rPr>
          <w:b/>
        </w:rPr>
      </w:pPr>
    </w:p>
    <w:p w14:paraId="07EC860B" w14:textId="77777777" w:rsidR="0001339B" w:rsidRPr="0009547A" w:rsidRDefault="0001339B" w:rsidP="00A66B8F">
      <w:pPr>
        <w:jc w:val="center"/>
        <w:rPr>
          <w:b/>
        </w:rPr>
      </w:pPr>
    </w:p>
    <w:tbl>
      <w:tblPr>
        <w:tblW w:w="9349" w:type="dxa"/>
        <w:tblLook w:val="04A0" w:firstRow="1" w:lastRow="0" w:firstColumn="1" w:lastColumn="0" w:noHBand="0" w:noVBand="1"/>
      </w:tblPr>
      <w:tblGrid>
        <w:gridCol w:w="4962"/>
        <w:gridCol w:w="4387"/>
      </w:tblGrid>
      <w:tr w:rsidR="00766A6F" w:rsidRPr="0009547A" w14:paraId="4288906C" w14:textId="189E1945" w:rsidTr="00FE4107">
        <w:tc>
          <w:tcPr>
            <w:tcW w:w="4962" w:type="dxa"/>
            <w:shd w:val="clear" w:color="auto" w:fill="auto"/>
          </w:tcPr>
          <w:p w14:paraId="62A98F7A" w14:textId="2C1D936F" w:rsidR="00766A6F" w:rsidRPr="0009547A" w:rsidRDefault="00766A6F" w:rsidP="00766A6F">
            <w:pPr>
              <w:spacing w:line="300" w:lineRule="exact"/>
              <w:rPr>
                <w:smallCaps/>
              </w:rPr>
            </w:pPr>
            <w:r w:rsidRPr="0009547A">
              <w:t>Za Objednatele</w:t>
            </w:r>
            <w:r w:rsidRPr="0009547A">
              <w:rPr>
                <w:smallCaps/>
              </w:rPr>
              <w:t>:</w:t>
            </w:r>
          </w:p>
          <w:p w14:paraId="1DF229EB" w14:textId="77777777" w:rsidR="00766A6F" w:rsidRPr="0009547A" w:rsidRDefault="00766A6F" w:rsidP="00766A6F">
            <w:pPr>
              <w:spacing w:line="300" w:lineRule="exact"/>
            </w:pPr>
          </w:p>
          <w:p w14:paraId="6E3ED3BE" w14:textId="6FB68A3B" w:rsidR="00766A6F" w:rsidRPr="0009547A" w:rsidRDefault="00766A6F" w:rsidP="00766A6F">
            <w:pPr>
              <w:spacing w:line="300" w:lineRule="exact"/>
            </w:pPr>
            <w:r w:rsidRPr="0009547A">
              <w:t xml:space="preserve">V Praze dne </w:t>
            </w:r>
          </w:p>
          <w:p w14:paraId="7B4E02C7" w14:textId="77777777" w:rsidR="00766A6F" w:rsidRPr="0009547A" w:rsidRDefault="00766A6F" w:rsidP="00766A6F">
            <w:pPr>
              <w:spacing w:line="300" w:lineRule="exact"/>
            </w:pPr>
          </w:p>
          <w:p w14:paraId="5D61887D" w14:textId="77777777" w:rsidR="001D3501" w:rsidRPr="0009547A" w:rsidRDefault="001D3501" w:rsidP="001D3501">
            <w:pPr>
              <w:contextualSpacing/>
              <w:rPr>
                <w:b/>
              </w:rPr>
            </w:pPr>
            <w:r w:rsidRPr="0009547A">
              <w:rPr>
                <w:b/>
              </w:rPr>
              <w:t>Orientální ústav AV ČR, v. v. i.</w:t>
            </w:r>
          </w:p>
          <w:p w14:paraId="5C17C0C5" w14:textId="77777777" w:rsidR="00766A6F" w:rsidRPr="0009547A" w:rsidRDefault="00766A6F" w:rsidP="00766A6F">
            <w:pPr>
              <w:spacing w:line="300" w:lineRule="exact"/>
            </w:pPr>
          </w:p>
          <w:p w14:paraId="164B3E34" w14:textId="77777777" w:rsidR="00766A6F" w:rsidRPr="0009547A" w:rsidRDefault="00766A6F" w:rsidP="00766A6F">
            <w:pPr>
              <w:spacing w:line="300" w:lineRule="exact"/>
            </w:pPr>
          </w:p>
          <w:p w14:paraId="33C38FC2" w14:textId="2ED96FE6" w:rsidR="00766A6F" w:rsidRPr="0009547A" w:rsidRDefault="00766A6F" w:rsidP="00D22116">
            <w:pPr>
              <w:spacing w:line="300" w:lineRule="exact"/>
            </w:pPr>
            <w:r w:rsidRPr="0009547A">
              <w:t>______________________________</w:t>
            </w:r>
          </w:p>
          <w:p w14:paraId="2E0618E3" w14:textId="20B9BB62" w:rsidR="00766A6F" w:rsidRPr="0009547A" w:rsidRDefault="001D3501" w:rsidP="00D22116">
            <w:pPr>
              <w:spacing w:line="300" w:lineRule="exact"/>
              <w:ind w:left="-1304"/>
              <w:jc w:val="center"/>
            </w:pPr>
            <w:r w:rsidRPr="0009547A">
              <w:t>Mgr. Táňa Dluhošová, Ph.D., ředitelka</w:t>
            </w:r>
          </w:p>
        </w:tc>
        <w:tc>
          <w:tcPr>
            <w:tcW w:w="4387" w:type="dxa"/>
            <w:shd w:val="clear" w:color="auto" w:fill="auto"/>
          </w:tcPr>
          <w:p w14:paraId="07CAA483" w14:textId="5121EE8E" w:rsidR="00766A6F" w:rsidRPr="0009547A" w:rsidRDefault="00766A6F" w:rsidP="00766A6F">
            <w:pPr>
              <w:spacing w:line="300" w:lineRule="exact"/>
              <w:rPr>
                <w:smallCaps/>
              </w:rPr>
            </w:pPr>
            <w:r w:rsidRPr="0009547A">
              <w:t xml:space="preserve">Za </w:t>
            </w:r>
            <w:r w:rsidR="000F48A9" w:rsidRPr="0009547A">
              <w:t>Zhotovitel</w:t>
            </w:r>
            <w:r w:rsidRPr="0009547A">
              <w:t>e</w:t>
            </w:r>
            <w:r w:rsidRPr="0009547A">
              <w:rPr>
                <w:smallCaps/>
              </w:rPr>
              <w:t>:</w:t>
            </w:r>
          </w:p>
          <w:p w14:paraId="0415E074" w14:textId="77777777" w:rsidR="00766A6F" w:rsidRPr="0009547A" w:rsidRDefault="00766A6F" w:rsidP="00766A6F">
            <w:pPr>
              <w:spacing w:line="300" w:lineRule="exact"/>
            </w:pPr>
          </w:p>
          <w:p w14:paraId="565071B8" w14:textId="48E1EEC5" w:rsidR="00766A6F" w:rsidRPr="0009547A" w:rsidRDefault="00766A6F" w:rsidP="00766A6F">
            <w:pPr>
              <w:spacing w:line="300" w:lineRule="exact"/>
            </w:pPr>
            <w:r w:rsidRPr="0009547A">
              <w:t>V</w:t>
            </w:r>
            <w:r w:rsidR="00D22116" w:rsidRPr="0009547A">
              <w:t> </w:t>
            </w:r>
            <w:r w:rsidR="009B511D">
              <w:t>Praze</w:t>
            </w:r>
            <w:r w:rsidRPr="0009547A">
              <w:t xml:space="preserve"> dne </w:t>
            </w:r>
          </w:p>
          <w:p w14:paraId="672786CB" w14:textId="77777777" w:rsidR="00766A6F" w:rsidRPr="0009547A" w:rsidRDefault="00766A6F" w:rsidP="00766A6F">
            <w:pPr>
              <w:spacing w:line="300" w:lineRule="exact"/>
            </w:pPr>
          </w:p>
          <w:p w14:paraId="726B099C" w14:textId="3F976A3A" w:rsidR="00766A6F" w:rsidRPr="00612100" w:rsidRDefault="00612100" w:rsidP="00766A6F">
            <w:pPr>
              <w:spacing w:line="300" w:lineRule="exact"/>
              <w:rPr>
                <w:b/>
              </w:rPr>
            </w:pPr>
            <w:r>
              <w:rPr>
                <w:b/>
              </w:rPr>
              <w:t xml:space="preserve">S u b t e r </w:t>
            </w:r>
            <w:proofErr w:type="spellStart"/>
            <w:r>
              <w:rPr>
                <w:b/>
              </w:rPr>
              <w:t>r</w:t>
            </w:r>
            <w:proofErr w:type="spellEnd"/>
            <w:r>
              <w:rPr>
                <w:b/>
              </w:rPr>
              <w:t xml:space="preserve"> a a.s.</w:t>
            </w:r>
          </w:p>
          <w:p w14:paraId="716B2780" w14:textId="77777777" w:rsidR="00766A6F" w:rsidRPr="0009547A" w:rsidRDefault="00766A6F" w:rsidP="00766A6F">
            <w:pPr>
              <w:spacing w:line="300" w:lineRule="exact"/>
            </w:pPr>
          </w:p>
          <w:p w14:paraId="36D74925" w14:textId="77777777" w:rsidR="00766A6F" w:rsidRPr="0009547A" w:rsidRDefault="00766A6F" w:rsidP="00766A6F">
            <w:pPr>
              <w:spacing w:line="300" w:lineRule="exact"/>
            </w:pPr>
          </w:p>
          <w:p w14:paraId="7C1DDCCA" w14:textId="6728E68A" w:rsidR="00766A6F" w:rsidRPr="0009547A" w:rsidRDefault="00766A6F" w:rsidP="00766A6F">
            <w:pPr>
              <w:spacing w:line="300" w:lineRule="exact"/>
            </w:pPr>
            <w:r w:rsidRPr="0009547A">
              <w:t>_____________________________</w:t>
            </w:r>
          </w:p>
          <w:p w14:paraId="3A94BBFF" w14:textId="5B592BB0" w:rsidR="00D22116" w:rsidRPr="0009547A" w:rsidRDefault="00612100" w:rsidP="00D22116">
            <w:pPr>
              <w:spacing w:line="300" w:lineRule="exact"/>
              <w:ind w:left="-964"/>
              <w:jc w:val="center"/>
            </w:pPr>
            <w:r>
              <w:t xml:space="preserve">Ing. Petr </w:t>
            </w:r>
            <w:proofErr w:type="spellStart"/>
            <w:r>
              <w:t>Kajer</w:t>
            </w:r>
            <w:proofErr w:type="spellEnd"/>
            <w:r>
              <w:t>, ředitel Divize 2</w:t>
            </w:r>
          </w:p>
          <w:p w14:paraId="043C1E59" w14:textId="78CD1152" w:rsidR="00766A6F" w:rsidRPr="0009547A" w:rsidRDefault="00612100" w:rsidP="00D22116">
            <w:pPr>
              <w:spacing w:line="300" w:lineRule="exact"/>
              <w:ind w:left="-964"/>
              <w:jc w:val="center"/>
            </w:pPr>
            <w:r>
              <w:t>(na základě plné moci</w:t>
            </w:r>
            <w:r w:rsidR="008427CC">
              <w:t>)</w:t>
            </w:r>
          </w:p>
        </w:tc>
      </w:tr>
      <w:tr w:rsidR="001D3501" w:rsidRPr="0009547A" w14:paraId="4D84D01A" w14:textId="77777777" w:rsidTr="001D3501">
        <w:tc>
          <w:tcPr>
            <w:tcW w:w="4962" w:type="dxa"/>
            <w:shd w:val="clear" w:color="auto" w:fill="auto"/>
          </w:tcPr>
          <w:p w14:paraId="47D1216B" w14:textId="0D18C0B3" w:rsidR="001D3501" w:rsidRPr="0009547A" w:rsidRDefault="001D3501" w:rsidP="001D3501">
            <w:pPr>
              <w:spacing w:line="300" w:lineRule="exact"/>
            </w:pPr>
          </w:p>
        </w:tc>
        <w:tc>
          <w:tcPr>
            <w:tcW w:w="4387" w:type="dxa"/>
            <w:shd w:val="clear" w:color="auto" w:fill="auto"/>
          </w:tcPr>
          <w:p w14:paraId="3CFBCE8D" w14:textId="4D6093F3" w:rsidR="001D3501" w:rsidRPr="0009547A" w:rsidRDefault="001D3501" w:rsidP="001D3501">
            <w:pPr>
              <w:spacing w:line="300" w:lineRule="exact"/>
            </w:pPr>
          </w:p>
          <w:p w14:paraId="2208FAA8" w14:textId="7B3063D0" w:rsidR="001D3501" w:rsidRPr="0009547A" w:rsidRDefault="001D3501" w:rsidP="001D3501">
            <w:pPr>
              <w:spacing w:line="300" w:lineRule="exact"/>
            </w:pPr>
          </w:p>
        </w:tc>
      </w:tr>
      <w:tr w:rsidR="001938D7" w:rsidRPr="0009547A" w14:paraId="2AF76CD7" w14:textId="77777777" w:rsidTr="001938D7">
        <w:tc>
          <w:tcPr>
            <w:tcW w:w="4962" w:type="dxa"/>
            <w:shd w:val="clear" w:color="auto" w:fill="auto"/>
          </w:tcPr>
          <w:p w14:paraId="2B7DC14E" w14:textId="1E91E6CB" w:rsidR="001938D7" w:rsidRPr="0009547A" w:rsidRDefault="001938D7" w:rsidP="00FB59DD">
            <w:pPr>
              <w:spacing w:line="300" w:lineRule="exact"/>
            </w:pPr>
            <w:r w:rsidRPr="0009547A">
              <w:t xml:space="preserve">V Praze dne </w:t>
            </w:r>
          </w:p>
          <w:p w14:paraId="126DA41B" w14:textId="77777777" w:rsidR="001938D7" w:rsidRPr="0009547A" w:rsidRDefault="001938D7" w:rsidP="00FB59DD">
            <w:pPr>
              <w:spacing w:line="300" w:lineRule="exact"/>
            </w:pPr>
          </w:p>
          <w:p w14:paraId="34A512B1" w14:textId="1FD48095" w:rsidR="001938D7" w:rsidRPr="0009547A" w:rsidRDefault="001938D7" w:rsidP="00FB59DD">
            <w:pPr>
              <w:spacing w:line="300" w:lineRule="exact"/>
              <w:rPr>
                <w:b/>
                <w:bCs w:val="0"/>
              </w:rPr>
            </w:pPr>
            <w:r w:rsidRPr="0009547A">
              <w:rPr>
                <w:b/>
                <w:bCs w:val="0"/>
              </w:rPr>
              <w:t>Psychologický ústav AV ČR, v. v. i.</w:t>
            </w:r>
          </w:p>
          <w:p w14:paraId="3BCACF2B" w14:textId="347C866D" w:rsidR="001938D7" w:rsidRPr="0009547A" w:rsidRDefault="001938D7" w:rsidP="00FB59DD">
            <w:pPr>
              <w:spacing w:line="300" w:lineRule="exact"/>
            </w:pPr>
          </w:p>
          <w:p w14:paraId="283DE4DB" w14:textId="77777777" w:rsidR="008A23C7" w:rsidRPr="0009547A" w:rsidRDefault="008A23C7" w:rsidP="00FB59DD">
            <w:pPr>
              <w:spacing w:line="300" w:lineRule="exact"/>
            </w:pPr>
          </w:p>
          <w:p w14:paraId="6E7A674E" w14:textId="77777777" w:rsidR="001938D7" w:rsidRPr="0009547A" w:rsidRDefault="001938D7" w:rsidP="00FB59DD">
            <w:pPr>
              <w:spacing w:line="300" w:lineRule="exact"/>
            </w:pPr>
            <w:r w:rsidRPr="0009547A">
              <w:t>______________________________</w:t>
            </w:r>
          </w:p>
          <w:p w14:paraId="68DA0E80" w14:textId="519FCC8B" w:rsidR="001938D7" w:rsidRPr="0009547A" w:rsidRDefault="00B6366F" w:rsidP="001938D7">
            <w:pPr>
              <w:spacing w:line="300" w:lineRule="exact"/>
            </w:pPr>
            <w:r w:rsidRPr="0009547A">
              <w:t>prof. PhDr. Tomáš Urbánek, Ph.D.</w:t>
            </w:r>
            <w:r w:rsidR="00F11EE2">
              <w:t>, ředitel</w:t>
            </w:r>
          </w:p>
        </w:tc>
        <w:tc>
          <w:tcPr>
            <w:tcW w:w="4387" w:type="dxa"/>
            <w:shd w:val="clear" w:color="auto" w:fill="auto"/>
          </w:tcPr>
          <w:p w14:paraId="7308C8CC" w14:textId="5E4FAA73" w:rsidR="009B511D" w:rsidRPr="0009547A" w:rsidRDefault="009B511D" w:rsidP="009B511D">
            <w:pPr>
              <w:spacing w:line="300" w:lineRule="exact"/>
            </w:pPr>
            <w:r w:rsidRPr="0009547A">
              <w:t>V </w:t>
            </w:r>
            <w:r>
              <w:t>Praze</w:t>
            </w:r>
            <w:r w:rsidRPr="0009547A">
              <w:t xml:space="preserve"> dne</w:t>
            </w:r>
          </w:p>
          <w:p w14:paraId="330C2F00" w14:textId="77777777" w:rsidR="009B511D" w:rsidRPr="0009547A" w:rsidRDefault="009B511D" w:rsidP="009B511D">
            <w:pPr>
              <w:spacing w:line="300" w:lineRule="exact"/>
            </w:pPr>
          </w:p>
          <w:p w14:paraId="7573D442" w14:textId="775BEA2E" w:rsidR="009B511D" w:rsidRPr="00612100" w:rsidRDefault="00612100" w:rsidP="009B511D">
            <w:pPr>
              <w:spacing w:line="300" w:lineRule="exact"/>
              <w:rPr>
                <w:b/>
              </w:rPr>
            </w:pPr>
            <w:proofErr w:type="spellStart"/>
            <w:r>
              <w:rPr>
                <w:b/>
              </w:rPr>
              <w:t>Auböck</w:t>
            </w:r>
            <w:proofErr w:type="spellEnd"/>
            <w:r>
              <w:rPr>
                <w:b/>
              </w:rPr>
              <w:t xml:space="preserve"> s.r.o.</w:t>
            </w:r>
          </w:p>
          <w:p w14:paraId="77A2F031" w14:textId="77777777" w:rsidR="009B511D" w:rsidRPr="0009547A" w:rsidRDefault="009B511D" w:rsidP="009B511D">
            <w:pPr>
              <w:spacing w:line="300" w:lineRule="exact"/>
            </w:pPr>
          </w:p>
          <w:p w14:paraId="40E590B2" w14:textId="77777777" w:rsidR="009B511D" w:rsidRPr="0009547A" w:rsidRDefault="009B511D" w:rsidP="009B511D">
            <w:pPr>
              <w:spacing w:line="300" w:lineRule="exact"/>
            </w:pPr>
          </w:p>
          <w:p w14:paraId="41ECD11C" w14:textId="77777777" w:rsidR="009B511D" w:rsidRPr="0009547A" w:rsidRDefault="009B511D" w:rsidP="009B511D">
            <w:pPr>
              <w:spacing w:line="300" w:lineRule="exact"/>
            </w:pPr>
            <w:r w:rsidRPr="0009547A">
              <w:t>_____________________________</w:t>
            </w:r>
          </w:p>
          <w:p w14:paraId="351EEDD9" w14:textId="36C4A2DD" w:rsidR="009B511D" w:rsidRPr="0009547A" w:rsidRDefault="00612100" w:rsidP="009B511D">
            <w:pPr>
              <w:spacing w:line="300" w:lineRule="exact"/>
              <w:ind w:left="-1101"/>
              <w:jc w:val="center"/>
            </w:pPr>
            <w:r>
              <w:t xml:space="preserve">Ing. Jan </w:t>
            </w:r>
            <w:proofErr w:type="spellStart"/>
            <w:r>
              <w:t>Vilánek</w:t>
            </w:r>
            <w:proofErr w:type="spellEnd"/>
            <w:r>
              <w:t>, jednatel</w:t>
            </w:r>
          </w:p>
          <w:p w14:paraId="548F89F5" w14:textId="77777777" w:rsidR="001938D7" w:rsidRDefault="001938D7" w:rsidP="00612100">
            <w:pPr>
              <w:spacing w:line="300" w:lineRule="exact"/>
              <w:ind w:left="317"/>
            </w:pPr>
          </w:p>
          <w:p w14:paraId="6036A226" w14:textId="62CFBBAA" w:rsidR="00612100" w:rsidRPr="0009547A" w:rsidRDefault="00612100" w:rsidP="00612100">
            <w:pPr>
              <w:spacing w:line="300" w:lineRule="exact"/>
              <w:ind w:left="317"/>
            </w:pPr>
          </w:p>
        </w:tc>
      </w:tr>
      <w:tr w:rsidR="001938D7" w:rsidRPr="0009547A" w14:paraId="39A750B3" w14:textId="77777777" w:rsidTr="001938D7">
        <w:tc>
          <w:tcPr>
            <w:tcW w:w="4962" w:type="dxa"/>
            <w:shd w:val="clear" w:color="auto" w:fill="auto"/>
          </w:tcPr>
          <w:p w14:paraId="71173032" w14:textId="4E1F1828" w:rsidR="00381A40" w:rsidRPr="0009547A" w:rsidRDefault="00381A40" w:rsidP="00FB59DD">
            <w:pPr>
              <w:spacing w:line="300" w:lineRule="exact"/>
            </w:pPr>
          </w:p>
        </w:tc>
        <w:tc>
          <w:tcPr>
            <w:tcW w:w="4387" w:type="dxa"/>
            <w:shd w:val="clear" w:color="auto" w:fill="auto"/>
          </w:tcPr>
          <w:p w14:paraId="0AA7F1B5" w14:textId="77777777" w:rsidR="00612100" w:rsidRDefault="00612100" w:rsidP="00FB59DD">
            <w:pPr>
              <w:spacing w:line="300" w:lineRule="exact"/>
            </w:pPr>
          </w:p>
          <w:p w14:paraId="3408335D" w14:textId="77777777" w:rsidR="00612100" w:rsidRPr="0009547A" w:rsidRDefault="00612100" w:rsidP="00FB59DD">
            <w:pPr>
              <w:spacing w:line="300" w:lineRule="exact"/>
            </w:pPr>
          </w:p>
        </w:tc>
      </w:tr>
      <w:tr w:rsidR="001938D7" w:rsidRPr="0009547A" w14:paraId="72297084" w14:textId="77777777" w:rsidTr="001938D7">
        <w:tc>
          <w:tcPr>
            <w:tcW w:w="4962" w:type="dxa"/>
            <w:shd w:val="clear" w:color="auto" w:fill="auto"/>
          </w:tcPr>
          <w:p w14:paraId="719DB752" w14:textId="314ADA2A" w:rsidR="001938D7" w:rsidRPr="0009547A" w:rsidRDefault="001938D7" w:rsidP="00FB59DD">
            <w:pPr>
              <w:spacing w:line="300" w:lineRule="exact"/>
            </w:pPr>
            <w:r w:rsidRPr="0009547A">
              <w:t xml:space="preserve">V Praze dne </w:t>
            </w:r>
          </w:p>
          <w:p w14:paraId="4A8EC8BD" w14:textId="77777777" w:rsidR="001938D7" w:rsidRPr="0009547A" w:rsidRDefault="001938D7" w:rsidP="00FB59DD">
            <w:pPr>
              <w:spacing w:line="300" w:lineRule="exact"/>
            </w:pPr>
          </w:p>
          <w:p w14:paraId="40A24CB5" w14:textId="1927F8BC" w:rsidR="001938D7" w:rsidRPr="0009547A" w:rsidRDefault="009C2172" w:rsidP="00FB59DD">
            <w:pPr>
              <w:spacing w:line="300" w:lineRule="exact"/>
              <w:rPr>
                <w:b/>
                <w:bCs w:val="0"/>
              </w:rPr>
            </w:pPr>
            <w:r w:rsidRPr="0009547A">
              <w:rPr>
                <w:b/>
                <w:bCs w:val="0"/>
              </w:rPr>
              <w:t>Ústav pro soudobé dějiny AV ČR, v. v. i.</w:t>
            </w:r>
          </w:p>
          <w:p w14:paraId="2D7E1239" w14:textId="77777777" w:rsidR="00A521B3" w:rsidRPr="0009547A" w:rsidRDefault="00A521B3" w:rsidP="00FB59DD">
            <w:pPr>
              <w:spacing w:line="300" w:lineRule="exact"/>
            </w:pPr>
          </w:p>
          <w:p w14:paraId="2D659897" w14:textId="77777777" w:rsidR="001938D7" w:rsidRPr="0009547A" w:rsidRDefault="001938D7" w:rsidP="00FB59DD">
            <w:pPr>
              <w:spacing w:line="300" w:lineRule="exact"/>
            </w:pPr>
          </w:p>
          <w:p w14:paraId="2D9BB4B8" w14:textId="77777777" w:rsidR="001938D7" w:rsidRPr="0009547A" w:rsidRDefault="001938D7" w:rsidP="00FB59DD">
            <w:pPr>
              <w:spacing w:line="300" w:lineRule="exact"/>
            </w:pPr>
            <w:r w:rsidRPr="0009547A">
              <w:t>______________________________</w:t>
            </w:r>
          </w:p>
          <w:p w14:paraId="4970C4D8" w14:textId="19F5B6F4" w:rsidR="001938D7" w:rsidRPr="0009547A" w:rsidRDefault="00F11EE2" w:rsidP="001938D7">
            <w:pPr>
              <w:spacing w:line="300" w:lineRule="exact"/>
            </w:pPr>
            <w:r>
              <w:t xml:space="preserve">  PhDr. Oldřich Tůma, Ph.D., pověřen řízením</w:t>
            </w:r>
          </w:p>
        </w:tc>
        <w:tc>
          <w:tcPr>
            <w:tcW w:w="4387" w:type="dxa"/>
            <w:shd w:val="clear" w:color="auto" w:fill="auto"/>
          </w:tcPr>
          <w:p w14:paraId="3AD0CF11" w14:textId="1FA055AD" w:rsidR="009B511D" w:rsidRPr="0009547A" w:rsidRDefault="009B511D" w:rsidP="009B511D">
            <w:pPr>
              <w:spacing w:line="300" w:lineRule="exact"/>
            </w:pPr>
            <w:r w:rsidRPr="0009547A">
              <w:t>V </w:t>
            </w:r>
            <w:r>
              <w:t>Praze</w:t>
            </w:r>
            <w:r w:rsidRPr="0009547A">
              <w:t xml:space="preserve"> dne</w:t>
            </w:r>
          </w:p>
          <w:p w14:paraId="77A4A560" w14:textId="77777777" w:rsidR="009B511D" w:rsidRPr="0009547A" w:rsidRDefault="009B511D" w:rsidP="009B511D">
            <w:pPr>
              <w:spacing w:line="300" w:lineRule="exact"/>
            </w:pPr>
          </w:p>
          <w:p w14:paraId="1C66E50D" w14:textId="2B4E734D" w:rsidR="009B511D" w:rsidRPr="00612100" w:rsidRDefault="00612100" w:rsidP="009B511D">
            <w:pPr>
              <w:spacing w:line="300" w:lineRule="exact"/>
              <w:rPr>
                <w:b/>
                <w:bCs w:val="0"/>
              </w:rPr>
            </w:pPr>
            <w:r w:rsidRPr="00612100">
              <w:rPr>
                <w:b/>
                <w:bCs w:val="0"/>
              </w:rPr>
              <w:t>VISTORIA CZ a.s.</w:t>
            </w:r>
          </w:p>
          <w:p w14:paraId="326DEA02" w14:textId="77777777" w:rsidR="009B511D" w:rsidRDefault="009B511D" w:rsidP="009B511D">
            <w:pPr>
              <w:spacing w:line="300" w:lineRule="exact"/>
            </w:pPr>
          </w:p>
          <w:p w14:paraId="36CE2A23" w14:textId="77777777" w:rsidR="00612100" w:rsidRPr="0009547A" w:rsidRDefault="00612100" w:rsidP="009B511D">
            <w:pPr>
              <w:spacing w:line="300" w:lineRule="exact"/>
            </w:pPr>
          </w:p>
          <w:p w14:paraId="3DB727BE" w14:textId="77777777" w:rsidR="009B511D" w:rsidRPr="0009547A" w:rsidRDefault="009B511D" w:rsidP="009B511D">
            <w:pPr>
              <w:spacing w:line="300" w:lineRule="exact"/>
            </w:pPr>
            <w:r w:rsidRPr="0009547A">
              <w:t>_____________________________</w:t>
            </w:r>
          </w:p>
          <w:p w14:paraId="367C75C5" w14:textId="6A221691" w:rsidR="009B511D" w:rsidRPr="0009547A" w:rsidRDefault="00612100" w:rsidP="00612100">
            <w:pPr>
              <w:spacing w:line="300" w:lineRule="exact"/>
              <w:ind w:left="-392"/>
              <w:jc w:val="center"/>
            </w:pPr>
            <w:r>
              <w:t>Ing. Ivan Němec, předseda představenstva</w:t>
            </w:r>
          </w:p>
          <w:p w14:paraId="613610A5" w14:textId="38C89E6E" w:rsidR="001938D7" w:rsidRPr="0009547A" w:rsidRDefault="001938D7" w:rsidP="009B511D">
            <w:pPr>
              <w:spacing w:line="300" w:lineRule="exact"/>
              <w:ind w:left="317"/>
            </w:pPr>
          </w:p>
        </w:tc>
      </w:tr>
      <w:tr w:rsidR="001938D7" w:rsidRPr="0009547A" w14:paraId="7F1341B4" w14:textId="77777777" w:rsidTr="001938D7">
        <w:tc>
          <w:tcPr>
            <w:tcW w:w="4962" w:type="dxa"/>
            <w:shd w:val="clear" w:color="auto" w:fill="auto"/>
          </w:tcPr>
          <w:p w14:paraId="3ACE6B58" w14:textId="77777777" w:rsidR="001938D7" w:rsidRPr="0009547A" w:rsidRDefault="001938D7" w:rsidP="00FB59DD">
            <w:pPr>
              <w:spacing w:line="300" w:lineRule="exact"/>
            </w:pPr>
          </w:p>
        </w:tc>
        <w:tc>
          <w:tcPr>
            <w:tcW w:w="4387" w:type="dxa"/>
            <w:shd w:val="clear" w:color="auto" w:fill="auto"/>
          </w:tcPr>
          <w:p w14:paraId="1BF8DE52" w14:textId="77777777" w:rsidR="001938D7" w:rsidRPr="0009547A" w:rsidRDefault="001938D7" w:rsidP="00FB59DD">
            <w:pPr>
              <w:spacing w:line="300" w:lineRule="exact"/>
            </w:pPr>
          </w:p>
          <w:p w14:paraId="3575B0FA" w14:textId="77777777" w:rsidR="001938D7" w:rsidRPr="0009547A" w:rsidRDefault="001938D7" w:rsidP="00FB59DD">
            <w:pPr>
              <w:spacing w:line="300" w:lineRule="exact"/>
            </w:pPr>
          </w:p>
        </w:tc>
      </w:tr>
    </w:tbl>
    <w:p w14:paraId="145680C3" w14:textId="77777777" w:rsidR="009B511D" w:rsidRDefault="009B511D" w:rsidP="007B5FA4">
      <w:pPr>
        <w:pStyle w:val="09SVAgr12"/>
        <w:numPr>
          <w:ilvl w:val="0"/>
          <w:numId w:val="0"/>
        </w:numPr>
        <w:spacing w:line="300" w:lineRule="exact"/>
        <w:rPr>
          <w:lang w:val="cs-CZ"/>
        </w:rPr>
        <w:sectPr w:rsidR="009B511D" w:rsidSect="00B85E34">
          <w:footerReference w:type="default" r:id="rId13"/>
          <w:headerReference w:type="first" r:id="rId14"/>
          <w:footerReference w:type="first" r:id="rId15"/>
          <w:pgSz w:w="11909" w:h="16834" w:code="9"/>
          <w:pgMar w:top="1440" w:right="1440" w:bottom="1440" w:left="1440" w:header="432" w:footer="432" w:gutter="0"/>
          <w:cols w:space="720"/>
          <w:titlePg/>
          <w:docGrid w:linePitch="360"/>
        </w:sectPr>
      </w:pPr>
    </w:p>
    <w:p w14:paraId="25D22F2A" w14:textId="77777777" w:rsidR="009B511D" w:rsidRPr="009B511D" w:rsidRDefault="009B511D" w:rsidP="009B511D">
      <w:pPr>
        <w:spacing w:after="240" w:line="276" w:lineRule="auto"/>
        <w:ind w:left="720" w:hanging="720"/>
        <w:jc w:val="center"/>
        <w:rPr>
          <w:rFonts w:eastAsia="Times New Roman"/>
          <w:b/>
          <w:bCs w:val="0"/>
          <w:sz w:val="24"/>
          <w:szCs w:val="24"/>
        </w:rPr>
      </w:pPr>
      <w:r w:rsidRPr="009B511D">
        <w:rPr>
          <w:rFonts w:eastAsia="Times New Roman"/>
          <w:b/>
          <w:bCs w:val="0"/>
          <w:sz w:val="24"/>
          <w:szCs w:val="24"/>
        </w:rPr>
        <w:lastRenderedPageBreak/>
        <w:t>Příloha č. 1 Smlouvy o dílo</w:t>
      </w:r>
    </w:p>
    <w:p w14:paraId="0B682644" w14:textId="77777777" w:rsidR="009B511D" w:rsidRPr="009B511D" w:rsidRDefault="009B511D" w:rsidP="009B511D">
      <w:pPr>
        <w:widowControl w:val="0"/>
        <w:suppressAutoHyphens/>
        <w:spacing w:line="276" w:lineRule="auto"/>
        <w:jc w:val="center"/>
        <w:rPr>
          <w:rFonts w:eastAsia="Times New Roman"/>
          <w:b/>
          <w:bCs w:val="0"/>
          <w:caps/>
          <w:sz w:val="24"/>
          <w:szCs w:val="20"/>
          <w:lang w:eastAsia="en-US"/>
        </w:rPr>
      </w:pPr>
      <w:r w:rsidRPr="009B511D">
        <w:rPr>
          <w:rFonts w:eastAsia="Times New Roman"/>
          <w:b/>
          <w:bCs w:val="0"/>
          <w:caps/>
          <w:sz w:val="24"/>
          <w:szCs w:val="20"/>
          <w:lang w:eastAsia="en-US"/>
        </w:rPr>
        <w:t xml:space="preserve">Podmínky a způsob navýšení ceny ZA DÍLO o míru inflace </w:t>
      </w:r>
    </w:p>
    <w:p w14:paraId="3590C789" w14:textId="77777777" w:rsidR="009B511D" w:rsidRPr="009B511D" w:rsidRDefault="009B511D" w:rsidP="009B511D">
      <w:pPr>
        <w:widowControl w:val="0"/>
        <w:suppressAutoHyphens/>
        <w:spacing w:line="276" w:lineRule="auto"/>
        <w:jc w:val="center"/>
        <w:rPr>
          <w:rFonts w:eastAsia="Times New Roman"/>
          <w:b/>
          <w:bCs w:val="0"/>
          <w:caps/>
          <w:sz w:val="24"/>
          <w:szCs w:val="20"/>
          <w:lang w:eastAsia="en-US"/>
        </w:rPr>
      </w:pPr>
      <w:r w:rsidRPr="009B511D">
        <w:rPr>
          <w:rFonts w:eastAsia="Times New Roman"/>
          <w:b/>
          <w:bCs w:val="0"/>
          <w:caps/>
          <w:sz w:val="24"/>
          <w:szCs w:val="20"/>
          <w:lang w:eastAsia="en-US"/>
        </w:rPr>
        <w:t>(DÁLE TAKÉ „inflační doložka“)</w:t>
      </w:r>
    </w:p>
    <w:p w14:paraId="0E439B87" w14:textId="77777777" w:rsidR="009B511D" w:rsidRPr="009B511D" w:rsidRDefault="009B511D" w:rsidP="009B511D">
      <w:pPr>
        <w:rPr>
          <w:rFonts w:eastAsia="Times New Roman"/>
          <w:bCs w:val="0"/>
          <w:sz w:val="24"/>
          <w:szCs w:val="24"/>
        </w:rPr>
      </w:pPr>
    </w:p>
    <w:p w14:paraId="52B24BD4" w14:textId="77777777" w:rsidR="009B511D" w:rsidRPr="009B511D" w:rsidRDefault="009B511D" w:rsidP="009B511D">
      <w:pPr>
        <w:autoSpaceDE w:val="0"/>
        <w:autoSpaceDN w:val="0"/>
        <w:adjustRightInd w:val="0"/>
        <w:spacing w:line="360" w:lineRule="auto"/>
        <w:jc w:val="both"/>
        <w:rPr>
          <w:rFonts w:ascii="Arial" w:eastAsia="Times New Roman" w:hAnsi="Arial" w:cs="Arial"/>
          <w:bCs w:val="0"/>
          <w:color w:val="000000"/>
          <w:sz w:val="20"/>
          <w:szCs w:val="20"/>
        </w:rPr>
      </w:pPr>
    </w:p>
    <w:p w14:paraId="1D13F04A" w14:textId="77777777" w:rsidR="009B511D" w:rsidRPr="009B511D" w:rsidRDefault="009B511D" w:rsidP="009B511D">
      <w:pPr>
        <w:numPr>
          <w:ilvl w:val="0"/>
          <w:numId w:val="49"/>
        </w:numPr>
        <w:autoSpaceDE w:val="0"/>
        <w:autoSpaceDN w:val="0"/>
        <w:adjustRightInd w:val="0"/>
        <w:spacing w:after="160" w:line="360" w:lineRule="auto"/>
        <w:contextualSpacing/>
        <w:jc w:val="both"/>
        <w:rPr>
          <w:bCs w:val="0"/>
          <w:color w:val="000000"/>
          <w:lang w:eastAsia="en-US"/>
        </w:rPr>
      </w:pPr>
      <w:r w:rsidRPr="009B511D">
        <w:rPr>
          <w:bCs w:val="0"/>
          <w:color w:val="000000"/>
          <w:lang w:eastAsia="en-US"/>
        </w:rPr>
        <w:t xml:space="preserve">Smluvní cena za provedení Díla může být na základě samostatného vyúčtování zhotovitele upravena z důvodu zvýšení nebo snížení cen materiálních, personálních či jiných vstupů potřebných pro provedení díla (dále jen „změna nákladů“) tak, že se přičtou nebo odečtou částky určené vzorcem stanoveným touto inflační doložkou. Tato úprava ceny za dílo se použije na všechny položky a práce provedené zhotovitelem na díle. </w:t>
      </w:r>
    </w:p>
    <w:p w14:paraId="20F60C6B" w14:textId="77777777" w:rsidR="009B511D" w:rsidRPr="009B511D" w:rsidRDefault="009B511D" w:rsidP="009B511D">
      <w:pPr>
        <w:autoSpaceDE w:val="0"/>
        <w:autoSpaceDN w:val="0"/>
        <w:adjustRightInd w:val="0"/>
        <w:spacing w:after="160" w:line="360" w:lineRule="auto"/>
        <w:ind w:left="720"/>
        <w:contextualSpacing/>
        <w:jc w:val="both"/>
        <w:rPr>
          <w:bCs w:val="0"/>
          <w:color w:val="000000"/>
          <w:lang w:eastAsia="en-US"/>
        </w:rPr>
      </w:pPr>
    </w:p>
    <w:p w14:paraId="1A472DEE" w14:textId="77777777" w:rsidR="009B511D" w:rsidRPr="009B511D" w:rsidRDefault="009B511D" w:rsidP="009B511D">
      <w:pPr>
        <w:numPr>
          <w:ilvl w:val="0"/>
          <w:numId w:val="49"/>
        </w:numPr>
        <w:autoSpaceDE w:val="0"/>
        <w:autoSpaceDN w:val="0"/>
        <w:adjustRightInd w:val="0"/>
        <w:spacing w:after="160" w:line="360" w:lineRule="auto"/>
        <w:contextualSpacing/>
        <w:jc w:val="both"/>
        <w:rPr>
          <w:bCs w:val="0"/>
          <w:color w:val="000000"/>
          <w:lang w:eastAsia="en-US"/>
        </w:rPr>
      </w:pPr>
      <w:r w:rsidRPr="009B511D">
        <w:rPr>
          <w:bCs w:val="0"/>
          <w:color w:val="000000"/>
          <w:lang w:eastAsia="en-US"/>
        </w:rPr>
        <w:t>Zhotovitel je povinen předložit samostatné vyúčtování změny nákladů jako přílohu faktury objednateli (dále jen „vyúčtování“) vždy nejpozději do 2 měsíců od ukončení kalendářního roku, ve kterém byla vystavena poslední faktura za práce provedené na díle v příslušném kalendářním roce. Tímto vyúčtováním bude zhotovitel vyčíslovat částku, která má být přičtena nebo odečtena v důsledku změny nákladů. Faktura s vyúčtováním změny nákladů za příslušný kalendářní rok bude uhrazena ve lhůtě do 60 kalendářních dnů od jejího doručení objednateli. Pokud zhotovitel ve lhůtě dle první věty tohoto odstavce vyúčtování objednateli nedoručí, jeho právo na navýšení jednotkových cen v daném kalendářním roce zaniká.</w:t>
      </w:r>
    </w:p>
    <w:p w14:paraId="37B9BAC2" w14:textId="77777777" w:rsidR="009B511D" w:rsidRPr="009B511D" w:rsidRDefault="009B511D" w:rsidP="009B511D">
      <w:pPr>
        <w:autoSpaceDE w:val="0"/>
        <w:autoSpaceDN w:val="0"/>
        <w:adjustRightInd w:val="0"/>
        <w:spacing w:after="160" w:line="360" w:lineRule="auto"/>
        <w:ind w:left="720"/>
        <w:contextualSpacing/>
        <w:jc w:val="both"/>
        <w:rPr>
          <w:bCs w:val="0"/>
          <w:color w:val="000000"/>
          <w:lang w:eastAsia="en-US"/>
        </w:rPr>
      </w:pPr>
    </w:p>
    <w:p w14:paraId="6B3E8043" w14:textId="77777777" w:rsidR="009B511D" w:rsidRPr="009B511D" w:rsidRDefault="009B511D" w:rsidP="009B511D">
      <w:pPr>
        <w:numPr>
          <w:ilvl w:val="0"/>
          <w:numId w:val="49"/>
        </w:numPr>
        <w:autoSpaceDE w:val="0"/>
        <w:autoSpaceDN w:val="0"/>
        <w:adjustRightInd w:val="0"/>
        <w:spacing w:after="160" w:line="360" w:lineRule="auto"/>
        <w:contextualSpacing/>
        <w:jc w:val="both"/>
        <w:rPr>
          <w:bCs w:val="0"/>
          <w:color w:val="000000"/>
          <w:lang w:eastAsia="en-US"/>
        </w:rPr>
      </w:pPr>
      <w:r w:rsidRPr="009B511D">
        <w:rPr>
          <w:bCs w:val="0"/>
          <w:color w:val="000000"/>
          <w:lang w:eastAsia="en-US"/>
        </w:rPr>
        <w:t xml:space="preserve">V případě, že je vyúčtování po obsahové stránce nesprávné, je objednatel oprávněn, s odůvodněním, proč vyúčtování neodpovídá inflační doložce, ve lhůtě 30 kalendářních dnů od doručení vyúčtování vrátit zhotoviteli k jeho přepracování (dále jen „opravené vyúčtování“). </w:t>
      </w:r>
    </w:p>
    <w:p w14:paraId="57CB77BC" w14:textId="77777777" w:rsidR="009B511D" w:rsidRPr="009B511D" w:rsidRDefault="009B511D" w:rsidP="009B511D">
      <w:pPr>
        <w:spacing w:after="160" w:line="259" w:lineRule="auto"/>
        <w:ind w:left="720"/>
        <w:contextualSpacing/>
        <w:rPr>
          <w:rFonts w:ascii="Calibri" w:hAnsi="Calibri"/>
          <w:bCs w:val="0"/>
          <w:lang w:eastAsia="en-US"/>
        </w:rPr>
      </w:pPr>
    </w:p>
    <w:p w14:paraId="33BD48A1" w14:textId="77777777" w:rsidR="009B511D" w:rsidRPr="009B511D" w:rsidRDefault="009B511D" w:rsidP="009B511D">
      <w:pPr>
        <w:numPr>
          <w:ilvl w:val="0"/>
          <w:numId w:val="49"/>
        </w:numPr>
        <w:autoSpaceDE w:val="0"/>
        <w:autoSpaceDN w:val="0"/>
        <w:adjustRightInd w:val="0"/>
        <w:spacing w:after="160" w:line="360" w:lineRule="auto"/>
        <w:contextualSpacing/>
        <w:jc w:val="both"/>
        <w:rPr>
          <w:bCs w:val="0"/>
          <w:color w:val="000000"/>
          <w:lang w:eastAsia="en-US"/>
        </w:rPr>
      </w:pPr>
      <w:r w:rsidRPr="009B511D">
        <w:rPr>
          <w:bCs w:val="0"/>
          <w:color w:val="000000"/>
          <w:lang w:eastAsia="en-US"/>
        </w:rPr>
        <w:t xml:space="preserve">Pokud objednatel vrátí vyúčtování zhotoviteli dle předchozího odstavce, je zhotovitel povinen objednateli doručit opravené vyúčtování ve lhůtě do 30 kalendářních dnů ode dne jeho vrácení (doručení zhotoviteli). Uvedená 30denní lhůta nezapočne běžet, pokud objednatel vrátí vyúčtování zhotoviteli s chybějícím či nedostatečným odůvodněním a současně na tuto skutečnost zhotovitel objednatele bezodkladně (nejpozději však do 7 kalendářních dnů ode dne doručení zhotoviteli) po zjištění písemně upozorní. 30denní lhůta dle první věty tohoto odstavce v takovém případě započne běžet až okamžikem řádného vrácení (doručení) vyúčtování k přepracování objednateli. </w:t>
      </w:r>
    </w:p>
    <w:p w14:paraId="7F982073" w14:textId="77777777" w:rsidR="009B511D" w:rsidRPr="009B511D" w:rsidRDefault="009B511D" w:rsidP="009B511D">
      <w:pPr>
        <w:spacing w:after="160" w:line="259" w:lineRule="auto"/>
        <w:ind w:left="720"/>
        <w:contextualSpacing/>
        <w:rPr>
          <w:rFonts w:ascii="Calibri" w:hAnsi="Calibri"/>
          <w:bCs w:val="0"/>
          <w:lang w:eastAsia="en-US"/>
        </w:rPr>
      </w:pPr>
    </w:p>
    <w:p w14:paraId="0A21E56D" w14:textId="77777777" w:rsidR="009B511D" w:rsidRPr="009B511D" w:rsidRDefault="009B511D" w:rsidP="009B511D">
      <w:pPr>
        <w:numPr>
          <w:ilvl w:val="0"/>
          <w:numId w:val="49"/>
        </w:numPr>
        <w:autoSpaceDE w:val="0"/>
        <w:autoSpaceDN w:val="0"/>
        <w:adjustRightInd w:val="0"/>
        <w:spacing w:after="160" w:line="360" w:lineRule="auto"/>
        <w:contextualSpacing/>
        <w:jc w:val="both"/>
        <w:rPr>
          <w:bCs w:val="0"/>
          <w:color w:val="000000"/>
          <w:lang w:eastAsia="en-US"/>
        </w:rPr>
      </w:pPr>
      <w:r w:rsidRPr="009B511D">
        <w:rPr>
          <w:bCs w:val="0"/>
          <w:color w:val="000000"/>
          <w:lang w:eastAsia="en-US"/>
        </w:rPr>
        <w:t>Pokud zhotovitel ve lhůtě dle věty první předcházejícího odstavce nedoručí objednateli opravené vyúčtování, jeho právo na navýšení jednotkových cen v daném kalendářním roce zaniká. Předcházející věta se uplatní i v případě, že opravené vyúčtování ve lhůtě doručeno objednateli bude, nicméně ani oprávněné vyúčtování nebude obsahově správné či úplné.</w:t>
      </w:r>
    </w:p>
    <w:p w14:paraId="516B2DA2" w14:textId="77777777" w:rsidR="009B511D" w:rsidRPr="009B511D" w:rsidRDefault="009B511D" w:rsidP="009B511D">
      <w:pPr>
        <w:autoSpaceDE w:val="0"/>
        <w:autoSpaceDN w:val="0"/>
        <w:adjustRightInd w:val="0"/>
        <w:spacing w:line="360" w:lineRule="auto"/>
        <w:jc w:val="both"/>
        <w:rPr>
          <w:rFonts w:eastAsia="Times New Roman"/>
          <w:bCs w:val="0"/>
          <w:sz w:val="20"/>
          <w:szCs w:val="20"/>
        </w:rPr>
      </w:pPr>
    </w:p>
    <w:p w14:paraId="17C2920C" w14:textId="77777777" w:rsidR="009B511D" w:rsidRPr="009B511D" w:rsidRDefault="009B511D" w:rsidP="009B511D">
      <w:pPr>
        <w:numPr>
          <w:ilvl w:val="0"/>
          <w:numId w:val="49"/>
        </w:numPr>
        <w:autoSpaceDE w:val="0"/>
        <w:autoSpaceDN w:val="0"/>
        <w:adjustRightInd w:val="0"/>
        <w:spacing w:after="160" w:line="360" w:lineRule="auto"/>
        <w:contextualSpacing/>
        <w:jc w:val="both"/>
        <w:rPr>
          <w:bCs w:val="0"/>
          <w:color w:val="000000"/>
          <w:lang w:eastAsia="en-US"/>
        </w:rPr>
      </w:pPr>
      <w:r w:rsidRPr="009B511D">
        <w:rPr>
          <w:bCs w:val="0"/>
          <w:color w:val="000000"/>
          <w:lang w:eastAsia="en-US"/>
        </w:rPr>
        <w:lastRenderedPageBreak/>
        <w:t>Pro vyloučení pochybností se sjednává, že končí-li poslední den lhůty v den pracovního klidu (sobota, neděle, státní svátek), končí lhůta až následující pracovní den.</w:t>
      </w:r>
    </w:p>
    <w:p w14:paraId="1E6982F2" w14:textId="77777777" w:rsidR="009B511D" w:rsidRPr="009B511D" w:rsidRDefault="009B511D" w:rsidP="009B511D">
      <w:pPr>
        <w:autoSpaceDE w:val="0"/>
        <w:autoSpaceDN w:val="0"/>
        <w:adjustRightInd w:val="0"/>
        <w:rPr>
          <w:rFonts w:eastAsia="Times New Roman"/>
          <w:bCs w:val="0"/>
          <w:color w:val="000000"/>
        </w:rPr>
      </w:pPr>
    </w:p>
    <w:p w14:paraId="50D13450" w14:textId="77777777" w:rsidR="009B511D" w:rsidRPr="009B511D" w:rsidRDefault="009B511D" w:rsidP="009B511D">
      <w:pPr>
        <w:numPr>
          <w:ilvl w:val="0"/>
          <w:numId w:val="49"/>
        </w:numPr>
        <w:autoSpaceDE w:val="0"/>
        <w:autoSpaceDN w:val="0"/>
        <w:adjustRightInd w:val="0"/>
        <w:spacing w:after="160" w:line="360" w:lineRule="auto"/>
        <w:contextualSpacing/>
        <w:jc w:val="both"/>
        <w:rPr>
          <w:b/>
          <w:color w:val="000000"/>
          <w:lang w:eastAsia="en-US"/>
        </w:rPr>
      </w:pPr>
      <w:r w:rsidRPr="009B511D">
        <w:rPr>
          <w:b/>
          <w:color w:val="000000"/>
          <w:lang w:eastAsia="en-US"/>
        </w:rPr>
        <w:t>Rozhodný okamžik pro výpočet indexu</w:t>
      </w:r>
    </w:p>
    <w:p w14:paraId="04D0B5F6" w14:textId="77777777" w:rsidR="009B511D" w:rsidRPr="009B511D" w:rsidRDefault="009B511D" w:rsidP="009B511D">
      <w:pPr>
        <w:numPr>
          <w:ilvl w:val="0"/>
          <w:numId w:val="47"/>
        </w:numPr>
        <w:autoSpaceDE w:val="0"/>
        <w:autoSpaceDN w:val="0"/>
        <w:adjustRightInd w:val="0"/>
        <w:spacing w:line="360" w:lineRule="auto"/>
        <w:contextualSpacing/>
        <w:jc w:val="both"/>
        <w:rPr>
          <w:bCs w:val="0"/>
          <w:color w:val="000000"/>
          <w:lang w:eastAsia="en-US"/>
        </w:rPr>
      </w:pPr>
      <w:r w:rsidRPr="009B511D">
        <w:rPr>
          <w:bCs w:val="0"/>
          <w:color w:val="000000"/>
          <w:lang w:eastAsia="en-US"/>
        </w:rPr>
        <w:t>okamžik, od kterého bude index uplatněn, je konec lhůty pro podání nabídek</w:t>
      </w:r>
    </w:p>
    <w:p w14:paraId="55E14A20" w14:textId="77777777" w:rsidR="009B511D" w:rsidRPr="009B511D" w:rsidRDefault="009B511D" w:rsidP="009B511D">
      <w:pPr>
        <w:numPr>
          <w:ilvl w:val="0"/>
          <w:numId w:val="47"/>
        </w:numPr>
        <w:autoSpaceDE w:val="0"/>
        <w:autoSpaceDN w:val="0"/>
        <w:adjustRightInd w:val="0"/>
        <w:spacing w:line="360" w:lineRule="auto"/>
        <w:contextualSpacing/>
        <w:jc w:val="both"/>
        <w:rPr>
          <w:bCs w:val="0"/>
          <w:color w:val="000000"/>
          <w:lang w:eastAsia="en-US"/>
        </w:rPr>
      </w:pPr>
      <w:r w:rsidRPr="009B511D">
        <w:rPr>
          <w:bCs w:val="0"/>
          <w:color w:val="000000"/>
          <w:lang w:eastAsia="en-US"/>
        </w:rPr>
        <w:t>okamžik, rozhodný pro ocenění je fakturace příslušné položky nebo práce v příslušném kalendářním roce spadajícím do období, za které se vyúčtování vystavuje</w:t>
      </w:r>
    </w:p>
    <w:p w14:paraId="3EE58A76" w14:textId="77777777" w:rsidR="009B511D" w:rsidRPr="009B511D" w:rsidRDefault="009B511D" w:rsidP="009B511D">
      <w:pPr>
        <w:autoSpaceDE w:val="0"/>
        <w:autoSpaceDN w:val="0"/>
        <w:adjustRightInd w:val="0"/>
        <w:spacing w:line="360" w:lineRule="auto"/>
        <w:jc w:val="both"/>
        <w:rPr>
          <w:rFonts w:eastAsia="Times New Roman"/>
          <w:bCs w:val="0"/>
          <w:color w:val="000000"/>
        </w:rPr>
      </w:pPr>
    </w:p>
    <w:p w14:paraId="06FDACBC" w14:textId="77777777" w:rsidR="009B511D" w:rsidRPr="009B511D" w:rsidRDefault="009B511D" w:rsidP="009B511D">
      <w:pPr>
        <w:numPr>
          <w:ilvl w:val="0"/>
          <w:numId w:val="49"/>
        </w:numPr>
        <w:autoSpaceDE w:val="0"/>
        <w:autoSpaceDN w:val="0"/>
        <w:adjustRightInd w:val="0"/>
        <w:spacing w:after="160" w:line="360" w:lineRule="auto"/>
        <w:contextualSpacing/>
        <w:jc w:val="both"/>
        <w:rPr>
          <w:b/>
          <w:color w:val="000000"/>
          <w:lang w:eastAsia="en-US"/>
        </w:rPr>
      </w:pPr>
      <w:r w:rsidRPr="009B511D">
        <w:rPr>
          <w:b/>
          <w:color w:val="000000"/>
          <w:lang w:eastAsia="en-US"/>
        </w:rPr>
        <w:t xml:space="preserve">Výpočet </w:t>
      </w:r>
    </w:p>
    <w:p w14:paraId="4CD84FEF" w14:textId="77777777" w:rsidR="009B511D" w:rsidRPr="009B511D" w:rsidRDefault="009B511D" w:rsidP="009B511D">
      <w:pPr>
        <w:autoSpaceDE w:val="0"/>
        <w:autoSpaceDN w:val="0"/>
        <w:adjustRightInd w:val="0"/>
        <w:spacing w:before="120" w:line="276" w:lineRule="auto"/>
        <w:ind w:left="360"/>
        <w:jc w:val="both"/>
        <w:rPr>
          <w:rFonts w:eastAsia="Times New Roman"/>
          <w:bCs w:val="0"/>
          <w:color w:val="000000"/>
        </w:rPr>
      </w:pPr>
      <w:r w:rsidRPr="009B511D">
        <w:rPr>
          <w:rFonts w:eastAsia="Times New Roman"/>
          <w:bCs w:val="0"/>
          <w:color w:val="000000"/>
        </w:rPr>
        <w:t xml:space="preserve">Položková cena položek nebo prací, zvýšená nebo snížená postupem podle této inflační doložky se musí rovnat součinu položkové ceny příslušné položky nebo práce uvedené ve smlouvě a jejích přílohách a násobitele úpravy, stanoveného dle „Indexu cen stavebních konstrukcí a prací podle </w:t>
      </w:r>
      <w:proofErr w:type="spellStart"/>
      <w:r w:rsidRPr="009B511D">
        <w:rPr>
          <w:rFonts w:eastAsia="Times New Roman"/>
          <w:bCs w:val="0"/>
          <w:color w:val="000000"/>
        </w:rPr>
        <w:t>TSKPstat</w:t>
      </w:r>
      <w:proofErr w:type="spellEnd"/>
      <w:r w:rsidRPr="009B511D">
        <w:rPr>
          <w:rFonts w:eastAsia="Times New Roman"/>
          <w:bCs w:val="0"/>
          <w:color w:val="000000"/>
        </w:rPr>
        <w:t>“ vyhlašovaného Českým statistickým úřadem, a to níže uvedeným způsobem.</w:t>
      </w:r>
    </w:p>
    <w:p w14:paraId="217F610A" w14:textId="77777777" w:rsidR="009B511D" w:rsidRPr="009B511D" w:rsidRDefault="009B511D" w:rsidP="009B511D">
      <w:pPr>
        <w:autoSpaceDE w:val="0"/>
        <w:autoSpaceDN w:val="0"/>
        <w:adjustRightInd w:val="0"/>
        <w:spacing w:before="120" w:line="276" w:lineRule="auto"/>
        <w:ind w:left="360"/>
        <w:jc w:val="both"/>
        <w:rPr>
          <w:rFonts w:eastAsia="Times New Roman"/>
          <w:bCs w:val="0"/>
          <w:color w:val="000000"/>
        </w:rPr>
      </w:pPr>
      <w:r w:rsidRPr="009B511D">
        <w:rPr>
          <w:rFonts w:eastAsia="Times New Roman"/>
          <w:bCs w:val="0"/>
          <w:color w:val="000000"/>
        </w:rPr>
        <w:t xml:space="preserve">Jako cenový index bude v rámci klasifikace </w:t>
      </w:r>
      <w:proofErr w:type="spellStart"/>
      <w:r w:rsidRPr="009B511D">
        <w:rPr>
          <w:rFonts w:eastAsia="Times New Roman"/>
          <w:bCs w:val="0"/>
          <w:color w:val="000000"/>
        </w:rPr>
        <w:t>TSKPstat</w:t>
      </w:r>
      <w:proofErr w:type="spellEnd"/>
      <w:r w:rsidRPr="009B511D">
        <w:rPr>
          <w:rFonts w:eastAsia="Times New Roman"/>
          <w:bCs w:val="0"/>
          <w:color w:val="000000"/>
        </w:rPr>
        <w:t xml:space="preserve"> (kód produktu „011041-XYq401“, přičemž „XY“ označuje rok časové řady) využíván:</w:t>
      </w:r>
    </w:p>
    <w:p w14:paraId="2EBA6E9D" w14:textId="77777777" w:rsidR="009B511D" w:rsidRPr="009B511D" w:rsidRDefault="009B511D" w:rsidP="009B511D">
      <w:pPr>
        <w:numPr>
          <w:ilvl w:val="0"/>
          <w:numId w:val="46"/>
        </w:numPr>
        <w:autoSpaceDE w:val="0"/>
        <w:autoSpaceDN w:val="0"/>
        <w:adjustRightInd w:val="0"/>
        <w:spacing w:before="120" w:line="276" w:lineRule="auto"/>
        <w:ind w:left="1134" w:hanging="357"/>
        <w:jc w:val="both"/>
        <w:rPr>
          <w:bCs w:val="0"/>
          <w:i/>
          <w:iCs/>
          <w:color w:val="000000"/>
          <w:lang w:eastAsia="en-US"/>
        </w:rPr>
      </w:pPr>
      <w:r w:rsidRPr="009B511D">
        <w:rPr>
          <w:bCs w:val="0"/>
          <w:color w:val="000000"/>
          <w:lang w:eastAsia="en-US"/>
        </w:rPr>
        <w:t>index pro příslušný kód v rámci klasifikace „</w:t>
      </w:r>
      <w:proofErr w:type="spellStart"/>
      <w:r w:rsidRPr="009B511D">
        <w:rPr>
          <w:bCs w:val="0"/>
          <w:color w:val="000000"/>
          <w:lang w:eastAsia="en-US"/>
        </w:rPr>
        <w:t>TSKPstat</w:t>
      </w:r>
      <w:proofErr w:type="spellEnd"/>
      <w:r w:rsidRPr="009B511D">
        <w:rPr>
          <w:bCs w:val="0"/>
          <w:color w:val="000000"/>
          <w:lang w:eastAsia="en-US"/>
        </w:rPr>
        <w:t xml:space="preserve">“ nejbližší předmětu fakturace základního opatření.  </w:t>
      </w:r>
    </w:p>
    <w:p w14:paraId="4132366E" w14:textId="77777777" w:rsidR="009B511D" w:rsidRPr="009B511D" w:rsidRDefault="009B511D" w:rsidP="009B511D">
      <w:pPr>
        <w:numPr>
          <w:ilvl w:val="0"/>
          <w:numId w:val="46"/>
        </w:numPr>
        <w:autoSpaceDE w:val="0"/>
        <w:autoSpaceDN w:val="0"/>
        <w:adjustRightInd w:val="0"/>
        <w:spacing w:before="120" w:line="276" w:lineRule="auto"/>
        <w:ind w:left="1134" w:hanging="357"/>
        <w:jc w:val="both"/>
        <w:rPr>
          <w:bCs w:val="0"/>
          <w:color w:val="000000"/>
          <w:lang w:eastAsia="en-US"/>
        </w:rPr>
      </w:pPr>
      <w:r w:rsidRPr="009B511D">
        <w:rPr>
          <w:bCs w:val="0"/>
          <w:color w:val="000000"/>
          <w:lang w:eastAsia="en-US"/>
        </w:rPr>
        <w:t xml:space="preserve">index pro „předchozí období = 100“, hodnoty „rok“ </w:t>
      </w:r>
    </w:p>
    <w:p w14:paraId="3E5EF90C" w14:textId="77777777" w:rsidR="009B511D" w:rsidRPr="009B511D" w:rsidRDefault="009B511D" w:rsidP="009B511D">
      <w:pPr>
        <w:autoSpaceDE w:val="0"/>
        <w:autoSpaceDN w:val="0"/>
        <w:adjustRightInd w:val="0"/>
        <w:spacing w:before="120" w:line="276" w:lineRule="auto"/>
        <w:ind w:left="1134" w:firstLine="584"/>
        <w:jc w:val="both"/>
        <w:rPr>
          <w:rFonts w:eastAsia="Times New Roman"/>
          <w:bCs w:val="0"/>
          <w:color w:val="000000"/>
        </w:rPr>
      </w:pPr>
      <w:r w:rsidRPr="009B511D">
        <w:rPr>
          <w:rFonts w:eastAsia="Times New Roman"/>
          <w:bCs w:val="0"/>
          <w:color w:val="000000"/>
        </w:rPr>
        <w:t>(dále jen „</w:t>
      </w:r>
      <w:r w:rsidRPr="009B511D">
        <w:rPr>
          <w:rFonts w:eastAsia="Times New Roman"/>
          <w:color w:val="000000"/>
        </w:rPr>
        <w:t>Cenový index</w:t>
      </w:r>
      <w:r w:rsidRPr="009B511D">
        <w:rPr>
          <w:rFonts w:eastAsia="Times New Roman"/>
          <w:bCs w:val="0"/>
          <w:color w:val="000000"/>
        </w:rPr>
        <w:t>“).</w:t>
      </w:r>
    </w:p>
    <w:p w14:paraId="5C850817" w14:textId="77777777" w:rsidR="009B511D" w:rsidRPr="009B511D" w:rsidRDefault="009B511D" w:rsidP="009B511D">
      <w:pPr>
        <w:autoSpaceDE w:val="0"/>
        <w:autoSpaceDN w:val="0"/>
        <w:adjustRightInd w:val="0"/>
        <w:spacing w:before="120" w:line="276" w:lineRule="auto"/>
        <w:ind w:left="284"/>
        <w:jc w:val="both"/>
        <w:rPr>
          <w:rFonts w:eastAsia="Times New Roman"/>
          <w:bCs w:val="0"/>
          <w:color w:val="000000"/>
        </w:rPr>
      </w:pPr>
      <w:r w:rsidRPr="009B511D">
        <w:rPr>
          <w:rFonts w:eastAsia="Times New Roman"/>
          <w:bCs w:val="0"/>
          <w:color w:val="000000"/>
        </w:rPr>
        <w:t>Částka, která má být přičtena nebo odečtena v důsledku změn nákladů za příslušný kalendářní rok, se vypočte podle vzorce:</w:t>
      </w:r>
    </w:p>
    <w:p w14:paraId="7694462D" w14:textId="77777777" w:rsidR="009B511D" w:rsidRPr="009B511D" w:rsidRDefault="009B511D" w:rsidP="009B511D">
      <w:pPr>
        <w:autoSpaceDE w:val="0"/>
        <w:autoSpaceDN w:val="0"/>
        <w:adjustRightInd w:val="0"/>
        <w:spacing w:before="120" w:line="276" w:lineRule="auto"/>
        <w:ind w:firstLine="284"/>
        <w:jc w:val="both"/>
        <w:rPr>
          <w:rFonts w:eastAsia="Times New Roman"/>
          <w:bCs w:val="0"/>
          <w:color w:val="000000"/>
        </w:rPr>
      </w:pPr>
      <w:proofErr w:type="spellStart"/>
      <w:r w:rsidRPr="009B511D">
        <w:rPr>
          <w:rFonts w:eastAsia="Times New Roman"/>
          <w:bCs w:val="0"/>
          <w:color w:val="000000"/>
        </w:rPr>
        <w:t>UCn</w:t>
      </w:r>
      <w:proofErr w:type="spellEnd"/>
      <w:r w:rsidRPr="009B511D">
        <w:rPr>
          <w:rFonts w:eastAsia="Times New Roman"/>
          <w:bCs w:val="0"/>
          <w:color w:val="000000"/>
        </w:rPr>
        <w:t xml:space="preserve"> = </w:t>
      </w:r>
      <w:proofErr w:type="spellStart"/>
      <w:r w:rsidRPr="009B511D">
        <w:rPr>
          <w:rFonts w:eastAsia="Times New Roman"/>
          <w:bCs w:val="0"/>
          <w:color w:val="000000"/>
        </w:rPr>
        <w:t>Fnz</w:t>
      </w:r>
      <w:proofErr w:type="spellEnd"/>
      <w:r w:rsidRPr="009B511D">
        <w:rPr>
          <w:rFonts w:eastAsia="Times New Roman"/>
          <w:bCs w:val="0"/>
          <w:color w:val="000000"/>
        </w:rPr>
        <w:t xml:space="preserve"> * (</w:t>
      </w:r>
      <w:proofErr w:type="spellStart"/>
      <w:r w:rsidRPr="009B511D">
        <w:rPr>
          <w:rFonts w:eastAsia="Times New Roman"/>
          <w:bCs w:val="0"/>
          <w:color w:val="000000"/>
        </w:rPr>
        <w:t>Pnz</w:t>
      </w:r>
      <w:proofErr w:type="spellEnd"/>
      <w:r w:rsidRPr="009B511D">
        <w:rPr>
          <w:rFonts w:eastAsia="Times New Roman"/>
          <w:bCs w:val="0"/>
          <w:color w:val="000000"/>
        </w:rPr>
        <w:t xml:space="preserve"> – 1,05) </w:t>
      </w:r>
    </w:p>
    <w:p w14:paraId="315514CD" w14:textId="77777777" w:rsidR="009B511D" w:rsidRPr="009B511D" w:rsidRDefault="009B511D" w:rsidP="009B511D">
      <w:pPr>
        <w:autoSpaceDE w:val="0"/>
        <w:autoSpaceDN w:val="0"/>
        <w:adjustRightInd w:val="0"/>
        <w:spacing w:before="120" w:line="276" w:lineRule="auto"/>
        <w:ind w:firstLine="284"/>
        <w:jc w:val="both"/>
        <w:rPr>
          <w:rFonts w:eastAsia="Times New Roman"/>
          <w:bCs w:val="0"/>
          <w:color w:val="000000"/>
        </w:rPr>
      </w:pPr>
      <w:r w:rsidRPr="009B511D">
        <w:rPr>
          <w:rFonts w:eastAsia="Times New Roman"/>
          <w:bCs w:val="0"/>
          <w:color w:val="000000"/>
        </w:rPr>
        <w:t>s tím, že</w:t>
      </w:r>
    </w:p>
    <w:p w14:paraId="280BB80B" w14:textId="77777777" w:rsidR="009B511D" w:rsidRPr="009B511D" w:rsidRDefault="009B511D" w:rsidP="009B511D">
      <w:pPr>
        <w:autoSpaceDE w:val="0"/>
        <w:autoSpaceDN w:val="0"/>
        <w:adjustRightInd w:val="0"/>
        <w:spacing w:before="120" w:line="276" w:lineRule="auto"/>
        <w:ind w:firstLine="284"/>
        <w:jc w:val="both"/>
        <w:rPr>
          <w:rFonts w:eastAsia="Times New Roman"/>
          <w:bCs w:val="0"/>
          <w:color w:val="000000"/>
        </w:rPr>
      </w:pPr>
      <w:r w:rsidRPr="009B511D">
        <w:rPr>
          <w:rFonts w:eastAsia="Times New Roman"/>
          <w:bCs w:val="0"/>
          <w:color w:val="000000"/>
        </w:rPr>
        <w:t>výpočet hodnoty násobitele úpravy za příslušný kalendářní rok „n“ bude proveden podle vzorce:</w:t>
      </w:r>
    </w:p>
    <w:p w14:paraId="64A040FB" w14:textId="77777777" w:rsidR="009B511D" w:rsidRPr="009B511D" w:rsidRDefault="009B511D" w:rsidP="009B511D">
      <w:pPr>
        <w:autoSpaceDE w:val="0"/>
        <w:autoSpaceDN w:val="0"/>
        <w:adjustRightInd w:val="0"/>
        <w:spacing w:before="120" w:line="276" w:lineRule="auto"/>
        <w:ind w:left="284" w:firstLine="424"/>
        <w:jc w:val="both"/>
        <w:rPr>
          <w:rFonts w:eastAsia="Times New Roman"/>
          <w:bCs w:val="0"/>
          <w:color w:val="000000"/>
        </w:rPr>
      </w:pPr>
      <m:oMathPara>
        <m:oMathParaPr>
          <m:jc m:val="left"/>
        </m:oMathParaPr>
        <m:oMath>
          <m:r>
            <w:rPr>
              <w:rFonts w:ascii="Cambria Math" w:eastAsia="Times New Roman" w:hAnsi="Cambria Math"/>
              <w:color w:val="000000"/>
            </w:rPr>
            <m:t xml:space="preserve">Pnz= </m:t>
          </m:r>
          <m:nary>
            <m:naryPr>
              <m:chr m:val="∏"/>
              <m:limLoc m:val="undOvr"/>
              <m:ctrlPr>
                <w:rPr>
                  <w:rFonts w:ascii="Cambria Math" w:eastAsia="Times New Roman" w:hAnsi="Cambria Math"/>
                  <w:bCs w:val="0"/>
                  <w:i/>
                  <w:color w:val="000000"/>
                </w:rPr>
              </m:ctrlPr>
            </m:naryPr>
            <m:sub>
              <m:r>
                <w:rPr>
                  <w:rFonts w:ascii="Cambria Math" w:eastAsia="Times New Roman" w:hAnsi="Cambria Math"/>
                  <w:color w:val="000000"/>
                </w:rPr>
                <m:t>o</m:t>
              </m:r>
            </m:sub>
            <m:sup>
              <m:r>
                <w:rPr>
                  <w:rFonts w:ascii="Cambria Math" w:eastAsia="Times New Roman" w:hAnsi="Cambria Math"/>
                  <w:color w:val="000000"/>
                </w:rPr>
                <m:t>n</m:t>
              </m:r>
            </m:sup>
            <m:e>
              <m:r>
                <w:rPr>
                  <w:rFonts w:ascii="Cambria Math" w:eastAsia="Times New Roman" w:hAnsi="Cambria Math"/>
                  <w:color w:val="000000"/>
                </w:rPr>
                <m:t>(Li/100)</m:t>
              </m:r>
            </m:e>
          </m:nary>
        </m:oMath>
      </m:oMathPara>
    </w:p>
    <w:p w14:paraId="72E9C5DB" w14:textId="77777777" w:rsidR="009B511D" w:rsidRPr="009B511D" w:rsidRDefault="009B511D" w:rsidP="009B511D">
      <w:pPr>
        <w:autoSpaceDE w:val="0"/>
        <w:autoSpaceDN w:val="0"/>
        <w:adjustRightInd w:val="0"/>
        <w:spacing w:before="120" w:line="276" w:lineRule="auto"/>
        <w:ind w:firstLine="284"/>
        <w:jc w:val="both"/>
        <w:rPr>
          <w:rFonts w:eastAsia="Times New Roman"/>
          <w:bCs w:val="0"/>
          <w:color w:val="000000"/>
        </w:rPr>
      </w:pPr>
      <w:r w:rsidRPr="009B511D">
        <w:rPr>
          <w:rFonts w:eastAsia="Times New Roman"/>
          <w:bCs w:val="0"/>
          <w:color w:val="000000"/>
        </w:rPr>
        <w:t>kde:</w:t>
      </w:r>
    </w:p>
    <w:p w14:paraId="0D585940" w14:textId="77777777" w:rsidR="009B511D" w:rsidRPr="009B511D" w:rsidRDefault="009B511D" w:rsidP="009B511D">
      <w:pPr>
        <w:autoSpaceDE w:val="0"/>
        <w:autoSpaceDN w:val="0"/>
        <w:adjustRightInd w:val="0"/>
        <w:spacing w:before="240" w:line="276" w:lineRule="auto"/>
        <w:ind w:left="284"/>
        <w:jc w:val="both"/>
        <w:rPr>
          <w:rFonts w:eastAsia="Times New Roman"/>
          <w:bCs w:val="0"/>
          <w:color w:val="000000"/>
        </w:rPr>
      </w:pPr>
      <w:r w:rsidRPr="009B511D">
        <w:rPr>
          <w:rFonts w:eastAsia="Times New Roman"/>
          <w:bCs w:val="0"/>
          <w:color w:val="000000"/>
        </w:rPr>
        <w:t xml:space="preserve">„n“ je příslušný kalendářní rok, pro </w:t>
      </w:r>
      <w:proofErr w:type="gramStart"/>
      <w:r w:rsidRPr="009B511D">
        <w:rPr>
          <w:rFonts w:eastAsia="Times New Roman"/>
          <w:bCs w:val="0"/>
          <w:color w:val="000000"/>
        </w:rPr>
        <w:t>které</w:t>
      </w:r>
      <w:proofErr w:type="gramEnd"/>
      <w:r w:rsidRPr="009B511D">
        <w:rPr>
          <w:rFonts w:eastAsia="Times New Roman"/>
          <w:bCs w:val="0"/>
          <w:color w:val="000000"/>
        </w:rPr>
        <w:t xml:space="preserve"> je vypočítávána úprava ceny díla. U technologických zařízení se příslušným kalendářním rokem rozumí datum závazné objednávky ESCO u poddodavatelů.</w:t>
      </w:r>
    </w:p>
    <w:p w14:paraId="116494F0" w14:textId="77777777" w:rsidR="009B511D" w:rsidRPr="009B511D" w:rsidRDefault="009B511D" w:rsidP="009B511D">
      <w:pPr>
        <w:autoSpaceDE w:val="0"/>
        <w:autoSpaceDN w:val="0"/>
        <w:adjustRightInd w:val="0"/>
        <w:spacing w:before="240" w:line="276" w:lineRule="auto"/>
        <w:ind w:left="284"/>
        <w:jc w:val="both"/>
        <w:rPr>
          <w:rFonts w:eastAsia="Times New Roman"/>
          <w:bCs w:val="0"/>
          <w:color w:val="000000"/>
        </w:rPr>
      </w:pPr>
      <w:r w:rsidRPr="009B511D">
        <w:rPr>
          <w:rFonts w:eastAsia="Times New Roman"/>
          <w:bCs w:val="0"/>
          <w:color w:val="000000"/>
        </w:rPr>
        <w:t>„</w:t>
      </w:r>
      <w:proofErr w:type="spellStart"/>
      <w:r w:rsidRPr="009B511D">
        <w:rPr>
          <w:rFonts w:eastAsia="Times New Roman"/>
          <w:bCs w:val="0"/>
          <w:color w:val="000000"/>
        </w:rPr>
        <w:t>Pnz</w:t>
      </w:r>
      <w:proofErr w:type="spellEnd"/>
      <w:r w:rsidRPr="009B511D">
        <w:rPr>
          <w:rFonts w:eastAsia="Times New Roman"/>
          <w:bCs w:val="0"/>
          <w:color w:val="000000"/>
        </w:rPr>
        <w:t>“ je násobitel úpravy pro kalendářní rok „n“, za které je vypočítávána úprava částek pro všechny položky nebo práce podléhající úpravě podle této inflační doložky</w:t>
      </w:r>
    </w:p>
    <w:p w14:paraId="5AB286DD" w14:textId="77777777" w:rsidR="009B511D" w:rsidRPr="009B511D" w:rsidRDefault="009B511D" w:rsidP="009B511D">
      <w:pPr>
        <w:autoSpaceDE w:val="0"/>
        <w:autoSpaceDN w:val="0"/>
        <w:adjustRightInd w:val="0"/>
        <w:spacing w:before="240" w:line="276" w:lineRule="auto"/>
        <w:ind w:left="284"/>
        <w:jc w:val="both"/>
        <w:rPr>
          <w:rFonts w:eastAsia="Times New Roman"/>
          <w:bCs w:val="0"/>
          <w:color w:val="000000"/>
        </w:rPr>
      </w:pPr>
      <w:r w:rsidRPr="009B511D">
        <w:rPr>
          <w:rFonts w:eastAsia="Times New Roman"/>
          <w:bCs w:val="0"/>
          <w:color w:val="000000"/>
        </w:rPr>
        <w:t>„</w:t>
      </w:r>
      <w:proofErr w:type="spellStart"/>
      <w:r w:rsidRPr="009B511D">
        <w:rPr>
          <w:rFonts w:eastAsia="Times New Roman"/>
          <w:bCs w:val="0"/>
          <w:color w:val="000000"/>
        </w:rPr>
        <w:t>UCn</w:t>
      </w:r>
      <w:proofErr w:type="spellEnd"/>
      <w:r w:rsidRPr="009B511D">
        <w:rPr>
          <w:rFonts w:eastAsia="Times New Roman"/>
          <w:bCs w:val="0"/>
          <w:color w:val="000000"/>
        </w:rPr>
        <w:t>“ je částka, která má být přičtena nebo odečtena v důsledku změn nákladů za kalendářní rok „n“</w:t>
      </w:r>
    </w:p>
    <w:p w14:paraId="0DECB7A9" w14:textId="77777777" w:rsidR="009B511D" w:rsidRPr="009B511D" w:rsidRDefault="009B511D" w:rsidP="009B511D">
      <w:pPr>
        <w:autoSpaceDE w:val="0"/>
        <w:autoSpaceDN w:val="0"/>
        <w:adjustRightInd w:val="0"/>
        <w:spacing w:before="240" w:line="276" w:lineRule="auto"/>
        <w:ind w:left="284"/>
        <w:jc w:val="both"/>
        <w:rPr>
          <w:rFonts w:eastAsia="Times New Roman"/>
          <w:bCs w:val="0"/>
          <w:color w:val="000000"/>
        </w:rPr>
      </w:pPr>
      <w:r w:rsidRPr="009B511D">
        <w:rPr>
          <w:rFonts w:eastAsia="Times New Roman"/>
          <w:bCs w:val="0"/>
          <w:color w:val="000000"/>
        </w:rPr>
        <w:t>„</w:t>
      </w:r>
      <w:proofErr w:type="spellStart"/>
      <w:r w:rsidRPr="009B511D">
        <w:rPr>
          <w:rFonts w:eastAsia="Times New Roman"/>
          <w:bCs w:val="0"/>
          <w:color w:val="000000"/>
        </w:rPr>
        <w:t>Fnz</w:t>
      </w:r>
      <w:proofErr w:type="spellEnd"/>
      <w:r w:rsidRPr="009B511D">
        <w:rPr>
          <w:rFonts w:eastAsia="Times New Roman"/>
          <w:bCs w:val="0"/>
          <w:color w:val="000000"/>
        </w:rPr>
        <w:t xml:space="preserve">“ je součet nabídkové ceny zhotovitelem (ESCO) závazně objednaných technologických zařízení v příslušném kalendářním roce „n“. U technologických zařízení se bude jako cenový index uvádět cenový index </w:t>
      </w:r>
      <w:proofErr w:type="spellStart"/>
      <w:r w:rsidRPr="009B511D">
        <w:rPr>
          <w:rFonts w:eastAsia="Times New Roman"/>
          <w:bCs w:val="0"/>
          <w:color w:val="000000"/>
        </w:rPr>
        <w:t>TSKPstat</w:t>
      </w:r>
      <w:proofErr w:type="spellEnd"/>
      <w:r w:rsidRPr="009B511D">
        <w:rPr>
          <w:rFonts w:eastAsia="Times New Roman"/>
          <w:bCs w:val="0"/>
          <w:color w:val="000000"/>
        </w:rPr>
        <w:t>:</w:t>
      </w:r>
    </w:p>
    <w:p w14:paraId="4D4E8D09" w14:textId="77777777" w:rsidR="009B511D" w:rsidRPr="009B511D" w:rsidRDefault="009B511D" w:rsidP="009B511D">
      <w:pPr>
        <w:numPr>
          <w:ilvl w:val="0"/>
          <w:numId w:val="48"/>
        </w:numPr>
        <w:autoSpaceDE w:val="0"/>
        <w:autoSpaceDN w:val="0"/>
        <w:adjustRightInd w:val="0"/>
        <w:spacing w:before="120" w:line="276" w:lineRule="auto"/>
        <w:jc w:val="both"/>
        <w:rPr>
          <w:bCs w:val="0"/>
          <w:color w:val="000000"/>
          <w:lang w:eastAsia="en-US"/>
        </w:rPr>
      </w:pPr>
      <w:r w:rsidRPr="009B511D">
        <w:rPr>
          <w:bCs w:val="0"/>
          <w:color w:val="000000"/>
          <w:lang w:eastAsia="en-US"/>
        </w:rPr>
        <w:t xml:space="preserve">Dílčí opatření – cenové indexy uvedené v nabídce zhotovitele. Jednotlivé váhy cenových indexů u dílčích opatření volí zhotovitel ve své nabídce. Zhotovitel bude moci při verifikaci tyto váhy upravit.    </w:t>
      </w:r>
    </w:p>
    <w:p w14:paraId="5985666A" w14:textId="77777777" w:rsidR="009B511D" w:rsidRPr="009B511D" w:rsidRDefault="009B511D" w:rsidP="009B511D">
      <w:pPr>
        <w:autoSpaceDE w:val="0"/>
        <w:autoSpaceDN w:val="0"/>
        <w:adjustRightInd w:val="0"/>
        <w:spacing w:before="240" w:line="276" w:lineRule="auto"/>
        <w:ind w:left="360"/>
        <w:jc w:val="both"/>
        <w:rPr>
          <w:rFonts w:eastAsia="Times New Roman"/>
          <w:bCs w:val="0"/>
          <w:color w:val="000000"/>
        </w:rPr>
      </w:pPr>
      <w:r w:rsidRPr="009B511D">
        <w:rPr>
          <w:rFonts w:eastAsia="Times New Roman"/>
          <w:bCs w:val="0"/>
          <w:color w:val="000000"/>
        </w:rPr>
        <w:lastRenderedPageBreak/>
        <w:t>„</w:t>
      </w:r>
      <w:proofErr w:type="spellStart"/>
      <w:r w:rsidRPr="009B511D">
        <w:rPr>
          <w:rFonts w:eastAsia="Times New Roman"/>
          <w:bCs w:val="0"/>
          <w:color w:val="000000"/>
        </w:rPr>
        <w:t>Li</w:t>
      </w:r>
      <w:proofErr w:type="spellEnd"/>
      <w:r w:rsidRPr="009B511D">
        <w:rPr>
          <w:rFonts w:eastAsia="Times New Roman"/>
          <w:bCs w:val="0"/>
          <w:color w:val="000000"/>
        </w:rPr>
        <w:t>“ je Cenový index pro příslušný kalendářní rok, za který je vypočítávána úprava částek (od „o“ do „n“)</w:t>
      </w:r>
    </w:p>
    <w:p w14:paraId="6DB6C9AC" w14:textId="77777777" w:rsidR="009B511D" w:rsidRPr="009B511D" w:rsidRDefault="009B511D" w:rsidP="009B511D">
      <w:pPr>
        <w:autoSpaceDE w:val="0"/>
        <w:autoSpaceDN w:val="0"/>
        <w:adjustRightInd w:val="0"/>
        <w:spacing w:before="240" w:line="276" w:lineRule="auto"/>
        <w:ind w:left="360"/>
        <w:jc w:val="both"/>
        <w:rPr>
          <w:rFonts w:eastAsia="Times New Roman"/>
          <w:bCs w:val="0"/>
          <w:color w:val="000000"/>
        </w:rPr>
      </w:pPr>
      <w:r w:rsidRPr="009B511D">
        <w:rPr>
          <w:rFonts w:eastAsia="Times New Roman"/>
          <w:bCs w:val="0"/>
          <w:color w:val="000000"/>
        </w:rPr>
        <w:t xml:space="preserve">„o“ je kalendářní rok, do něhož spadá datum podání nabídky na realizaci díla (resp. poslední předchozí kalendářní </w:t>
      </w:r>
      <w:proofErr w:type="gramStart"/>
      <w:r w:rsidRPr="009B511D">
        <w:rPr>
          <w:rFonts w:eastAsia="Times New Roman"/>
          <w:bCs w:val="0"/>
          <w:color w:val="000000"/>
        </w:rPr>
        <w:t>rok v němž</w:t>
      </w:r>
      <w:proofErr w:type="gramEnd"/>
      <w:r w:rsidRPr="009B511D">
        <w:rPr>
          <w:rFonts w:eastAsia="Times New Roman"/>
          <w:bCs w:val="0"/>
          <w:color w:val="000000"/>
        </w:rPr>
        <w:t xml:space="preserve"> bylo předchozí poslední uplatňované zvýšení)</w:t>
      </w:r>
    </w:p>
    <w:p w14:paraId="1863AB2C" w14:textId="77777777" w:rsidR="009B511D" w:rsidRPr="009B511D" w:rsidRDefault="009B511D" w:rsidP="009B511D">
      <w:pPr>
        <w:spacing w:before="240" w:line="276" w:lineRule="auto"/>
        <w:ind w:left="360"/>
        <w:jc w:val="both"/>
        <w:rPr>
          <w:rFonts w:eastAsia="Times New Roman"/>
          <w:bCs w:val="0"/>
          <w:color w:val="000000"/>
        </w:rPr>
      </w:pPr>
      <w:r w:rsidRPr="009B511D">
        <w:rPr>
          <w:rFonts w:eastAsia="Times New Roman"/>
          <w:bCs w:val="0"/>
          <w:color w:val="000000"/>
        </w:rPr>
        <w:t>Žádná úprava nebude použita pro položky fakturované v kalendářním roce, v němž bude násobitel úpravy (</w:t>
      </w:r>
      <w:proofErr w:type="spellStart"/>
      <w:r w:rsidRPr="009B511D">
        <w:rPr>
          <w:rFonts w:eastAsia="Times New Roman"/>
          <w:bCs w:val="0"/>
          <w:color w:val="000000"/>
        </w:rPr>
        <w:t>Pnz</w:t>
      </w:r>
      <w:proofErr w:type="spellEnd"/>
      <w:r w:rsidRPr="009B511D">
        <w:rPr>
          <w:rFonts w:eastAsia="Times New Roman"/>
          <w:bCs w:val="0"/>
          <w:color w:val="000000"/>
        </w:rPr>
        <w:t>) v intervalu 0,99 až 1,05 (se zaokrouhlením na 4 desetinná místa).</w:t>
      </w:r>
    </w:p>
    <w:p w14:paraId="42AA68D0" w14:textId="77777777" w:rsidR="009B511D" w:rsidRPr="009B511D" w:rsidRDefault="009B511D" w:rsidP="009B511D">
      <w:pPr>
        <w:spacing w:before="120" w:line="276" w:lineRule="auto"/>
        <w:ind w:left="360"/>
        <w:jc w:val="both"/>
        <w:rPr>
          <w:rFonts w:eastAsia="Times New Roman"/>
          <w:bCs w:val="0"/>
          <w:color w:val="000000"/>
        </w:rPr>
      </w:pPr>
      <w:r w:rsidRPr="009B511D">
        <w:rPr>
          <w:rFonts w:eastAsia="Times New Roman"/>
          <w:bCs w:val="0"/>
          <w:color w:val="000000"/>
        </w:rPr>
        <w:t xml:space="preserve">Výsledná částka přičtená nebo odečtená v důsledku změn nákladů za celé období realizace projektu (od roku „o“ do roku poslední fakturace), bude dána jako součet </w:t>
      </w:r>
      <w:proofErr w:type="spellStart"/>
      <w:r w:rsidRPr="009B511D">
        <w:rPr>
          <w:rFonts w:eastAsia="Times New Roman"/>
          <w:bCs w:val="0"/>
          <w:color w:val="000000"/>
        </w:rPr>
        <w:t>UCn</w:t>
      </w:r>
      <w:proofErr w:type="spellEnd"/>
      <w:r w:rsidRPr="009B511D">
        <w:rPr>
          <w:rFonts w:eastAsia="Times New Roman"/>
          <w:bCs w:val="0"/>
          <w:color w:val="000000"/>
        </w:rPr>
        <w:t xml:space="preserve"> pro jednotlivé roky.</w:t>
      </w:r>
    </w:p>
    <w:p w14:paraId="1E83C563" w14:textId="77777777" w:rsidR="009B511D" w:rsidRPr="009B511D" w:rsidRDefault="009B511D" w:rsidP="009B511D">
      <w:pPr>
        <w:spacing w:before="120" w:line="276" w:lineRule="auto"/>
        <w:rPr>
          <w:rFonts w:eastAsia="Times New Roman"/>
          <w:bCs w:val="0"/>
          <w:color w:val="000000"/>
        </w:rPr>
      </w:pPr>
    </w:p>
    <w:p w14:paraId="403827EE" w14:textId="77777777" w:rsidR="009B511D" w:rsidRPr="009B511D" w:rsidRDefault="009B511D" w:rsidP="009B511D">
      <w:pPr>
        <w:spacing w:line="276" w:lineRule="auto"/>
        <w:rPr>
          <w:rFonts w:eastAsia="Times New Roman"/>
          <w:bCs w:val="0"/>
          <w:color w:val="000000"/>
        </w:rPr>
      </w:pPr>
    </w:p>
    <w:p w14:paraId="45609B72" w14:textId="77777777" w:rsidR="009B511D" w:rsidRPr="009B511D" w:rsidRDefault="009B511D" w:rsidP="009B511D">
      <w:pPr>
        <w:numPr>
          <w:ilvl w:val="0"/>
          <w:numId w:val="49"/>
        </w:numPr>
        <w:autoSpaceDE w:val="0"/>
        <w:autoSpaceDN w:val="0"/>
        <w:adjustRightInd w:val="0"/>
        <w:spacing w:after="160" w:line="360" w:lineRule="auto"/>
        <w:contextualSpacing/>
        <w:jc w:val="both"/>
        <w:rPr>
          <w:b/>
          <w:color w:val="000000"/>
          <w:lang w:eastAsia="en-US"/>
        </w:rPr>
      </w:pPr>
      <w:r w:rsidRPr="009B511D">
        <w:rPr>
          <w:b/>
          <w:color w:val="000000"/>
          <w:lang w:eastAsia="en-US"/>
        </w:rPr>
        <w:t>Maximalizační limit</w:t>
      </w:r>
    </w:p>
    <w:p w14:paraId="263830EB" w14:textId="77777777" w:rsidR="009B511D" w:rsidRPr="009B511D" w:rsidRDefault="009B511D" w:rsidP="009B511D">
      <w:pPr>
        <w:spacing w:before="240" w:line="276" w:lineRule="auto"/>
        <w:ind w:left="360"/>
        <w:jc w:val="both"/>
        <w:rPr>
          <w:rFonts w:eastAsia="Times New Roman"/>
          <w:bCs w:val="0"/>
          <w:color w:val="000000"/>
        </w:rPr>
      </w:pPr>
      <w:r w:rsidRPr="009B511D">
        <w:rPr>
          <w:rFonts w:eastAsia="Times New Roman"/>
          <w:bCs w:val="0"/>
          <w:color w:val="000000"/>
        </w:rPr>
        <w:t>Navýšení dle inflační doložky je limitováno celkovou sumou vyúčtované změny nákladů na základě této inflační doložky maximálně do výše patnácti procent (15 %) z celkové ceny za dílo.</w:t>
      </w:r>
    </w:p>
    <w:p w14:paraId="54B96C4E" w14:textId="77777777" w:rsidR="009B511D" w:rsidRPr="009B511D" w:rsidRDefault="009B511D" w:rsidP="009B511D">
      <w:pPr>
        <w:spacing w:before="240" w:line="276" w:lineRule="auto"/>
        <w:ind w:left="360"/>
        <w:jc w:val="both"/>
        <w:rPr>
          <w:rFonts w:eastAsia="Times New Roman"/>
          <w:bCs w:val="0"/>
          <w:color w:val="000000"/>
        </w:rPr>
      </w:pPr>
      <w:r w:rsidRPr="009B511D">
        <w:rPr>
          <w:rFonts w:eastAsia="Times New Roman"/>
          <w:bCs w:val="0"/>
          <w:color w:val="000000"/>
        </w:rPr>
        <w:t xml:space="preserve">Bude-li v průběhu realizace díla vyčerpáno navýšení o celkovou sumu vyúčtované změny nákladů na základě této inflační doložky ve výši patnácti procent (15 %) z celkové ceny za dílo, není zhotovitel nadále oprávněn změnu nákladů dle této inflační doložky uplatnit. </w:t>
      </w:r>
    </w:p>
    <w:p w14:paraId="687CCA5E" w14:textId="77777777" w:rsidR="009B511D" w:rsidRPr="009B511D" w:rsidRDefault="009B511D" w:rsidP="009B511D">
      <w:pPr>
        <w:spacing w:before="240" w:line="276" w:lineRule="auto"/>
        <w:ind w:left="360"/>
        <w:jc w:val="both"/>
        <w:rPr>
          <w:rFonts w:eastAsia="Times New Roman"/>
          <w:bCs w:val="0"/>
          <w:color w:val="000000"/>
        </w:rPr>
      </w:pPr>
    </w:p>
    <w:p w14:paraId="166C76C8" w14:textId="77777777" w:rsidR="009B511D" w:rsidRPr="009B511D" w:rsidRDefault="009B511D" w:rsidP="009B511D">
      <w:pPr>
        <w:autoSpaceDE w:val="0"/>
        <w:autoSpaceDN w:val="0"/>
        <w:adjustRightInd w:val="0"/>
        <w:spacing w:line="360" w:lineRule="auto"/>
        <w:ind w:firstLine="360"/>
        <w:jc w:val="both"/>
        <w:rPr>
          <w:rFonts w:eastAsia="Times New Roman"/>
          <w:bCs w:val="0"/>
          <w:color w:val="000000"/>
        </w:rPr>
      </w:pPr>
      <w:r w:rsidRPr="009B511D">
        <w:rPr>
          <w:rFonts w:eastAsia="Times New Roman"/>
          <w:bCs w:val="0"/>
          <w:color w:val="000000"/>
        </w:rPr>
        <w:t xml:space="preserve">Pro vyloučení pochybností se sjednává, že v případě záporné míry inflace se cena za dílo nesnižuje. </w:t>
      </w:r>
    </w:p>
    <w:p w14:paraId="5A158915" w14:textId="77777777" w:rsidR="009B511D" w:rsidRPr="009B511D" w:rsidRDefault="009B511D" w:rsidP="009B511D">
      <w:pPr>
        <w:spacing w:before="240" w:after="160" w:line="276" w:lineRule="auto"/>
        <w:ind w:left="720"/>
        <w:contextualSpacing/>
        <w:jc w:val="both"/>
        <w:rPr>
          <w:rFonts w:ascii="Calibri" w:hAnsi="Calibri"/>
          <w:bCs w:val="0"/>
          <w:color w:val="000000"/>
          <w:lang w:eastAsia="en-US"/>
        </w:rPr>
      </w:pPr>
    </w:p>
    <w:p w14:paraId="0738CDD6" w14:textId="77777777" w:rsidR="009B511D" w:rsidRPr="009B511D" w:rsidRDefault="009B511D" w:rsidP="009B511D">
      <w:pPr>
        <w:numPr>
          <w:ilvl w:val="0"/>
          <w:numId w:val="49"/>
        </w:numPr>
        <w:autoSpaceDE w:val="0"/>
        <w:autoSpaceDN w:val="0"/>
        <w:adjustRightInd w:val="0"/>
        <w:spacing w:after="160" w:line="360" w:lineRule="auto"/>
        <w:contextualSpacing/>
        <w:jc w:val="both"/>
        <w:rPr>
          <w:b/>
          <w:color w:val="000000"/>
          <w:lang w:eastAsia="en-US"/>
        </w:rPr>
      </w:pPr>
      <w:r w:rsidRPr="009B511D">
        <w:rPr>
          <w:b/>
          <w:color w:val="000000"/>
          <w:lang w:eastAsia="en-US"/>
        </w:rPr>
        <w:t>Výše inflace</w:t>
      </w:r>
    </w:p>
    <w:p w14:paraId="293D511A" w14:textId="77777777" w:rsidR="009B511D" w:rsidRPr="009B511D" w:rsidRDefault="009B511D" w:rsidP="009B511D">
      <w:pPr>
        <w:spacing w:before="240" w:line="276" w:lineRule="auto"/>
        <w:ind w:left="360"/>
        <w:jc w:val="both"/>
        <w:rPr>
          <w:rFonts w:eastAsia="Times New Roman"/>
          <w:bCs w:val="0"/>
          <w:color w:val="000000"/>
        </w:rPr>
      </w:pPr>
      <w:r w:rsidRPr="009B511D">
        <w:rPr>
          <w:rFonts w:eastAsia="Times New Roman"/>
          <w:bCs w:val="0"/>
          <w:color w:val="000000"/>
        </w:rPr>
        <w:t>Smluvní strany se dohodly, že dodavatel bude nárokovat inflační navýšení pouze v případě, bude-li míra inflace činit 5 % a výše. Bude-li míra inflace nižší, tato inflační doložka se neužije. Bude-li míra inflace vyšší než 5</w:t>
      </w:r>
      <w:r w:rsidRPr="009B511D">
        <w:rPr>
          <w:rFonts w:eastAsia="Times New Roman"/>
          <w:bCs w:val="0"/>
          <w:color w:val="000000"/>
          <w:lang w:val="en-US"/>
        </w:rPr>
        <w:t xml:space="preserve"> %, je </w:t>
      </w:r>
      <w:r w:rsidRPr="009B511D">
        <w:rPr>
          <w:rFonts w:eastAsia="Times New Roman"/>
          <w:bCs w:val="0"/>
          <w:color w:val="000000"/>
        </w:rPr>
        <w:t>dodavatel oprávněn uplatnit navýšení pouze v hodnotě rozdílu mezi skutečnou inflací a stanovenou minimální rozhodnou hladinou inflace 5</w:t>
      </w:r>
      <w:r w:rsidRPr="009B511D">
        <w:rPr>
          <w:rFonts w:eastAsia="Times New Roman"/>
          <w:bCs w:val="0"/>
          <w:color w:val="000000"/>
          <w:lang w:val="en-US"/>
        </w:rPr>
        <w:t xml:space="preserve"> %.</w:t>
      </w:r>
    </w:p>
    <w:p w14:paraId="6F490CCA" w14:textId="3BD25E30" w:rsidR="00F65DF8" w:rsidRDefault="00F65DF8">
      <w:pPr>
        <w:rPr>
          <w:bCs w:val="0"/>
          <w:lang w:eastAsia="ja-JP"/>
        </w:rPr>
      </w:pPr>
      <w:r>
        <w:br w:type="page"/>
      </w:r>
    </w:p>
    <w:p w14:paraId="245B8966" w14:textId="77777777" w:rsidR="00F65DF8" w:rsidRDefault="00F65DF8" w:rsidP="00F65DF8">
      <w:pPr>
        <w:ind w:firstLine="360"/>
        <w:jc w:val="center"/>
        <w:rPr>
          <w:b/>
          <w:bCs w:val="0"/>
          <w:sz w:val="28"/>
          <w:szCs w:val="28"/>
          <w:u w:val="single"/>
        </w:rPr>
      </w:pPr>
      <w:r w:rsidRPr="00F65DF8">
        <w:rPr>
          <w:b/>
          <w:bCs w:val="0"/>
          <w:sz w:val="28"/>
          <w:szCs w:val="28"/>
          <w:u w:val="single"/>
        </w:rPr>
        <w:lastRenderedPageBreak/>
        <w:t xml:space="preserve">Příloha č. 2 – Časový harmonogram </w:t>
      </w:r>
    </w:p>
    <w:p w14:paraId="7796D7F3" w14:textId="77777777" w:rsidR="00F65DF8" w:rsidRDefault="00F65DF8" w:rsidP="00F65DF8">
      <w:pPr>
        <w:ind w:firstLine="360"/>
        <w:jc w:val="center"/>
        <w:rPr>
          <w:b/>
          <w:bCs w:val="0"/>
          <w:sz w:val="28"/>
          <w:szCs w:val="28"/>
          <w:u w:val="single"/>
        </w:rPr>
      </w:pPr>
    </w:p>
    <w:p w14:paraId="79553B54" w14:textId="77777777" w:rsidR="00F65DF8" w:rsidRDefault="00F65DF8" w:rsidP="00F65DF8">
      <w:pPr>
        <w:ind w:firstLine="360"/>
        <w:jc w:val="center"/>
        <w:rPr>
          <w:b/>
          <w:bCs w:val="0"/>
          <w:sz w:val="28"/>
          <w:szCs w:val="28"/>
          <w:u w:val="single"/>
        </w:rPr>
      </w:pPr>
    </w:p>
    <w:p w14:paraId="6A4F2449" w14:textId="780A5F36" w:rsidR="00F65DF8" w:rsidRPr="00F65DF8" w:rsidRDefault="00EF759C" w:rsidP="00F65DF8">
      <w:pPr>
        <w:ind w:firstLine="360"/>
        <w:jc w:val="center"/>
        <w:rPr>
          <w:sz w:val="24"/>
          <w:szCs w:val="24"/>
          <w:lang w:eastAsia="ja-JP"/>
        </w:rPr>
        <w:sectPr w:rsidR="00F65DF8" w:rsidRPr="00F65DF8" w:rsidSect="00F65DF8">
          <w:pgSz w:w="11906" w:h="16838"/>
          <w:pgMar w:top="1417" w:right="1417" w:bottom="1417" w:left="851" w:header="708" w:footer="708" w:gutter="0"/>
          <w:cols w:space="708"/>
          <w:docGrid w:linePitch="360"/>
        </w:sectPr>
      </w:pPr>
      <w:r>
        <w:rPr>
          <w:sz w:val="24"/>
          <w:szCs w:val="24"/>
        </w:rPr>
        <w:t>Tvoří samostatnou přílohu</w:t>
      </w:r>
    </w:p>
    <w:p w14:paraId="6D611CA8" w14:textId="49487B39" w:rsidR="009B0069" w:rsidRDefault="00F65DF8" w:rsidP="00F65DF8">
      <w:pPr>
        <w:pStyle w:val="09SVAgr12"/>
        <w:numPr>
          <w:ilvl w:val="0"/>
          <w:numId w:val="0"/>
        </w:numPr>
        <w:spacing w:line="300" w:lineRule="exact"/>
        <w:jc w:val="center"/>
        <w:rPr>
          <w:b/>
          <w:bCs/>
          <w:sz w:val="28"/>
          <w:szCs w:val="28"/>
          <w:u w:val="single"/>
          <w:lang w:val="cs-CZ"/>
        </w:rPr>
      </w:pPr>
      <w:r w:rsidRPr="00F65DF8">
        <w:rPr>
          <w:b/>
          <w:bCs/>
          <w:sz w:val="28"/>
          <w:szCs w:val="28"/>
          <w:u w:val="single"/>
          <w:lang w:val="cs-CZ"/>
        </w:rPr>
        <w:lastRenderedPageBreak/>
        <w:t>Příloha č. 3 – Složení a odbornost Realizačního týmu</w:t>
      </w:r>
    </w:p>
    <w:p w14:paraId="024F95E8" w14:textId="77777777" w:rsidR="00F65DF8" w:rsidRPr="00FE0782" w:rsidRDefault="00F65DF8" w:rsidP="00F65DF8">
      <w:pPr>
        <w:widowControl w:val="0"/>
        <w:ind w:right="85"/>
        <w:jc w:val="center"/>
        <w:rPr>
          <w:rFonts w:eastAsia="Arial Narrow"/>
          <w:bCs w:val="0"/>
          <w:sz w:val="36"/>
          <w:szCs w:val="36"/>
          <w:lang w:eastAsia="en-US"/>
        </w:rPr>
      </w:pPr>
      <w:r w:rsidRPr="00FE0782">
        <w:rPr>
          <w:b/>
          <w:bCs w:val="0"/>
          <w:spacing w:val="-1"/>
          <w:sz w:val="36"/>
          <w:lang w:eastAsia="en-US"/>
        </w:rPr>
        <w:t>Složení</w:t>
      </w:r>
      <w:r w:rsidRPr="00FE0782">
        <w:rPr>
          <w:b/>
          <w:bCs w:val="0"/>
          <w:sz w:val="36"/>
          <w:lang w:eastAsia="en-US"/>
        </w:rPr>
        <w:t xml:space="preserve"> a </w:t>
      </w:r>
      <w:r w:rsidRPr="00FE0782">
        <w:rPr>
          <w:b/>
          <w:bCs w:val="0"/>
          <w:spacing w:val="-1"/>
          <w:sz w:val="36"/>
          <w:lang w:eastAsia="en-US"/>
        </w:rPr>
        <w:t>odbornost</w:t>
      </w:r>
      <w:r w:rsidRPr="00FE0782">
        <w:rPr>
          <w:b/>
          <w:bCs w:val="0"/>
          <w:sz w:val="36"/>
          <w:lang w:eastAsia="en-US"/>
        </w:rPr>
        <w:t xml:space="preserve"> </w:t>
      </w:r>
      <w:r w:rsidRPr="00FE0782">
        <w:rPr>
          <w:b/>
          <w:bCs w:val="0"/>
          <w:spacing w:val="-1"/>
          <w:sz w:val="36"/>
          <w:lang w:eastAsia="en-US"/>
        </w:rPr>
        <w:t>Realizačního</w:t>
      </w:r>
      <w:r w:rsidRPr="00FE0782">
        <w:rPr>
          <w:b/>
          <w:bCs w:val="0"/>
          <w:sz w:val="36"/>
          <w:lang w:eastAsia="en-US"/>
        </w:rPr>
        <w:t xml:space="preserve"> </w:t>
      </w:r>
      <w:r w:rsidRPr="00FE0782">
        <w:rPr>
          <w:b/>
          <w:bCs w:val="0"/>
          <w:spacing w:val="-1"/>
          <w:sz w:val="36"/>
          <w:lang w:eastAsia="en-US"/>
        </w:rPr>
        <w:t>týmu</w:t>
      </w:r>
    </w:p>
    <w:p w14:paraId="4236A2A6" w14:textId="77777777" w:rsidR="00F65DF8" w:rsidRPr="00FE0782" w:rsidRDefault="00F65DF8" w:rsidP="00F65DF8">
      <w:pPr>
        <w:widowControl w:val="0"/>
        <w:spacing w:before="253"/>
        <w:ind w:right="80"/>
        <w:jc w:val="center"/>
        <w:outlineLvl w:val="0"/>
        <w:rPr>
          <w:rFonts w:eastAsia="Arial Narrow"/>
          <w:bCs w:val="0"/>
          <w:lang w:eastAsia="en-US"/>
        </w:rPr>
      </w:pPr>
      <w:r w:rsidRPr="00FE0782">
        <w:rPr>
          <w:rFonts w:eastAsia="Arial Narrow"/>
          <w:b/>
          <w:spacing w:val="-1"/>
          <w:lang w:eastAsia="en-US"/>
        </w:rPr>
        <w:t>„Rekonstrukce</w:t>
      </w:r>
      <w:r w:rsidRPr="00FE0782">
        <w:rPr>
          <w:rFonts w:eastAsia="Arial Narrow"/>
          <w:b/>
          <w:lang w:eastAsia="en-US"/>
        </w:rPr>
        <w:t xml:space="preserve"> </w:t>
      </w:r>
      <w:r w:rsidRPr="00FE0782">
        <w:rPr>
          <w:rFonts w:eastAsia="Arial Narrow"/>
          <w:b/>
          <w:spacing w:val="-1"/>
          <w:lang w:eastAsia="en-US"/>
        </w:rPr>
        <w:t>objektu</w:t>
      </w:r>
      <w:r w:rsidRPr="00FE0782">
        <w:rPr>
          <w:rFonts w:eastAsia="Arial Narrow"/>
          <w:b/>
          <w:lang w:eastAsia="en-US"/>
        </w:rPr>
        <w:t xml:space="preserve"> </w:t>
      </w:r>
      <w:r w:rsidRPr="00FE0782">
        <w:rPr>
          <w:rFonts w:eastAsia="Arial Narrow"/>
          <w:b/>
          <w:spacing w:val="-1"/>
          <w:lang w:eastAsia="en-US"/>
        </w:rPr>
        <w:t>Hybernská</w:t>
      </w:r>
      <w:r w:rsidRPr="00FE0782">
        <w:rPr>
          <w:rFonts w:eastAsia="Arial Narrow"/>
          <w:b/>
          <w:lang w:eastAsia="en-US"/>
        </w:rPr>
        <w:t xml:space="preserve"> </w:t>
      </w:r>
      <w:r w:rsidRPr="00FE0782">
        <w:rPr>
          <w:rFonts w:eastAsia="Arial Narrow"/>
          <w:b/>
          <w:spacing w:val="-1"/>
          <w:lang w:eastAsia="en-US"/>
        </w:rPr>
        <w:t>1000/8,</w:t>
      </w:r>
      <w:r w:rsidRPr="00FE0782">
        <w:rPr>
          <w:rFonts w:eastAsia="Arial Narrow"/>
          <w:b/>
          <w:lang w:eastAsia="en-US"/>
        </w:rPr>
        <w:t xml:space="preserve"> </w:t>
      </w:r>
      <w:r w:rsidRPr="00FE0782">
        <w:rPr>
          <w:rFonts w:eastAsia="Arial Narrow"/>
          <w:b/>
          <w:spacing w:val="-1"/>
          <w:lang w:eastAsia="en-US"/>
        </w:rPr>
        <w:t>Praha“</w:t>
      </w:r>
      <w:r w:rsidRPr="00FE0782">
        <w:rPr>
          <w:rFonts w:eastAsia="Arial Narrow"/>
          <w:bCs w:val="0"/>
          <w:spacing w:val="-1"/>
          <w:lang w:eastAsia="en-US"/>
        </w:rPr>
        <w:t>.</w:t>
      </w:r>
    </w:p>
    <w:p w14:paraId="450A8B14" w14:textId="77777777" w:rsidR="00F65DF8" w:rsidRPr="00FE0782" w:rsidRDefault="00F65DF8" w:rsidP="00F65DF8">
      <w:pPr>
        <w:widowControl w:val="0"/>
        <w:rPr>
          <w:rFonts w:eastAsia="Arial Narrow"/>
          <w:bCs w:val="0"/>
          <w:sz w:val="20"/>
          <w:szCs w:val="20"/>
          <w:lang w:eastAsia="en-US"/>
        </w:rPr>
      </w:pPr>
    </w:p>
    <w:p w14:paraId="408667C4" w14:textId="77777777" w:rsidR="00F65DF8" w:rsidRPr="00FE0782" w:rsidRDefault="00F65DF8" w:rsidP="00F65DF8">
      <w:pPr>
        <w:widowControl w:val="0"/>
        <w:spacing w:before="4"/>
        <w:rPr>
          <w:rFonts w:eastAsia="Arial Narrow"/>
          <w:bCs w:val="0"/>
          <w:sz w:val="19"/>
          <w:szCs w:val="19"/>
          <w:lang w:eastAsia="en-US"/>
        </w:rPr>
      </w:pPr>
    </w:p>
    <w:tbl>
      <w:tblPr>
        <w:tblStyle w:val="TableNormal"/>
        <w:tblW w:w="0" w:type="auto"/>
        <w:tblInd w:w="843" w:type="dxa"/>
        <w:tblLayout w:type="fixed"/>
        <w:tblLook w:val="01E0" w:firstRow="1" w:lastRow="1" w:firstColumn="1" w:lastColumn="1" w:noHBand="0" w:noVBand="0"/>
      </w:tblPr>
      <w:tblGrid>
        <w:gridCol w:w="3794"/>
        <w:gridCol w:w="3719"/>
      </w:tblGrid>
      <w:tr w:rsidR="00373CA3" w:rsidRPr="00FE0782" w14:paraId="5DAAADAD" w14:textId="77777777" w:rsidTr="005262CC">
        <w:trPr>
          <w:trHeight w:hRule="exact" w:val="449"/>
        </w:trPr>
        <w:tc>
          <w:tcPr>
            <w:tcW w:w="3794"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hideMark/>
          </w:tcPr>
          <w:p w14:paraId="7F479A73" w14:textId="0E33E45F" w:rsidR="00373CA3" w:rsidRPr="00FE0782" w:rsidRDefault="00373CA3" w:rsidP="00F65DF8">
            <w:pPr>
              <w:spacing w:before="92"/>
              <w:ind w:left="102"/>
              <w:rPr>
                <w:rFonts w:ascii="Times New Roman" w:eastAsia="Arial Narrow" w:hAnsi="Times New Roman"/>
                <w:sz w:val="20"/>
                <w:szCs w:val="20"/>
                <w:lang w:val="cs-CZ"/>
              </w:rPr>
            </w:pPr>
            <w:r w:rsidRPr="00FE0782">
              <w:rPr>
                <w:rFonts w:ascii="Times New Roman" w:hAnsi="Times New Roman"/>
                <w:b/>
                <w:spacing w:val="-1"/>
                <w:sz w:val="20"/>
                <w:lang w:val="cs-CZ"/>
              </w:rPr>
              <w:t>Pozice člena realizačního týmu</w:t>
            </w:r>
          </w:p>
        </w:tc>
        <w:tc>
          <w:tcPr>
            <w:tcW w:w="3719" w:type="dxa"/>
            <w:tcBorders>
              <w:top w:val="single" w:sz="6" w:space="0" w:color="000000"/>
              <w:left w:val="single" w:sz="6" w:space="0" w:color="000000"/>
              <w:bottom w:val="single" w:sz="6" w:space="0" w:color="000000"/>
              <w:right w:val="single" w:sz="6" w:space="0" w:color="000000"/>
            </w:tcBorders>
            <w:shd w:val="clear" w:color="auto" w:fill="BDD6EE" w:themeFill="accent1" w:themeFillTint="66"/>
            <w:hideMark/>
          </w:tcPr>
          <w:p w14:paraId="78FD1C38" w14:textId="7161B617" w:rsidR="00373CA3" w:rsidRPr="00FE0782" w:rsidRDefault="00373CA3" w:rsidP="00F65DF8">
            <w:pPr>
              <w:spacing w:before="92"/>
              <w:ind w:left="102"/>
              <w:rPr>
                <w:rFonts w:ascii="Times New Roman" w:eastAsia="Arial Narrow" w:hAnsi="Times New Roman"/>
                <w:sz w:val="20"/>
                <w:szCs w:val="20"/>
                <w:lang w:val="cs-CZ"/>
              </w:rPr>
            </w:pPr>
            <w:r w:rsidRPr="00FE0782">
              <w:rPr>
                <w:rFonts w:ascii="Times New Roman" w:hAnsi="Times New Roman"/>
                <w:b/>
                <w:sz w:val="20"/>
                <w:lang w:val="cs-CZ"/>
              </w:rPr>
              <w:t>Jméno</w:t>
            </w:r>
            <w:r w:rsidRPr="00FE0782">
              <w:rPr>
                <w:rFonts w:ascii="Times New Roman" w:hAnsi="Times New Roman"/>
                <w:b/>
                <w:spacing w:val="-13"/>
                <w:sz w:val="20"/>
                <w:lang w:val="cs-CZ"/>
              </w:rPr>
              <w:t xml:space="preserve"> a příjmení </w:t>
            </w:r>
            <w:r w:rsidRPr="00FE0782">
              <w:rPr>
                <w:rFonts w:ascii="Times New Roman" w:hAnsi="Times New Roman"/>
                <w:b/>
                <w:sz w:val="20"/>
                <w:lang w:val="cs-CZ"/>
              </w:rPr>
              <w:t>pracovníka</w:t>
            </w:r>
          </w:p>
        </w:tc>
      </w:tr>
      <w:tr w:rsidR="00373CA3" w:rsidRPr="00FE0782" w14:paraId="3E89CE34" w14:textId="77777777" w:rsidTr="00AA7611">
        <w:trPr>
          <w:trHeight w:hRule="exact" w:val="451"/>
        </w:trPr>
        <w:tc>
          <w:tcPr>
            <w:tcW w:w="3794" w:type="dxa"/>
            <w:tcBorders>
              <w:top w:val="single" w:sz="6" w:space="0" w:color="000000"/>
              <w:left w:val="single" w:sz="6" w:space="0" w:color="000000"/>
              <w:bottom w:val="single" w:sz="6" w:space="0" w:color="000000"/>
              <w:right w:val="single" w:sz="6" w:space="0" w:color="000000"/>
            </w:tcBorders>
            <w:hideMark/>
          </w:tcPr>
          <w:p w14:paraId="77D5AD19" w14:textId="77777777" w:rsidR="00373CA3" w:rsidRPr="00FE0782" w:rsidRDefault="00373CA3" w:rsidP="00F65DF8">
            <w:pPr>
              <w:spacing w:before="92"/>
              <w:ind w:left="102"/>
              <w:rPr>
                <w:rFonts w:ascii="Times New Roman" w:eastAsia="Arial Narrow" w:hAnsi="Times New Roman"/>
                <w:sz w:val="20"/>
                <w:szCs w:val="20"/>
                <w:lang w:val="cs-CZ"/>
              </w:rPr>
            </w:pPr>
            <w:r w:rsidRPr="00FE0782">
              <w:rPr>
                <w:rFonts w:ascii="Times New Roman" w:hAnsi="Times New Roman"/>
                <w:spacing w:val="-1"/>
                <w:sz w:val="20"/>
                <w:lang w:val="cs-CZ"/>
              </w:rPr>
              <w:t>Hlavní</w:t>
            </w:r>
            <w:r w:rsidRPr="00FE0782">
              <w:rPr>
                <w:rFonts w:ascii="Times New Roman" w:hAnsi="Times New Roman"/>
                <w:spacing w:val="-16"/>
                <w:sz w:val="20"/>
                <w:lang w:val="cs-CZ"/>
              </w:rPr>
              <w:t xml:space="preserve"> </w:t>
            </w:r>
            <w:r w:rsidRPr="00FE0782">
              <w:rPr>
                <w:rFonts w:ascii="Times New Roman" w:hAnsi="Times New Roman"/>
                <w:sz w:val="20"/>
                <w:lang w:val="cs-CZ"/>
              </w:rPr>
              <w:t>stavbyvedoucí</w:t>
            </w:r>
          </w:p>
        </w:tc>
        <w:tc>
          <w:tcPr>
            <w:tcW w:w="3719" w:type="dxa"/>
            <w:tcBorders>
              <w:top w:val="single" w:sz="6" w:space="0" w:color="000000"/>
              <w:left w:val="single" w:sz="6" w:space="0" w:color="000000"/>
              <w:bottom w:val="single" w:sz="6" w:space="0" w:color="000000"/>
              <w:right w:val="single" w:sz="6" w:space="0" w:color="000000"/>
            </w:tcBorders>
          </w:tcPr>
          <w:p w14:paraId="5B5E7D75" w14:textId="19B9B772" w:rsidR="00373CA3" w:rsidRPr="00FE0782" w:rsidRDefault="00373CA3" w:rsidP="00F65DF8">
            <w:pPr>
              <w:spacing w:before="92"/>
              <w:ind w:left="101"/>
              <w:rPr>
                <w:rFonts w:ascii="Times New Roman" w:eastAsia="Arial Narrow" w:hAnsi="Times New Roman"/>
                <w:sz w:val="20"/>
                <w:szCs w:val="20"/>
                <w:lang w:val="cs-CZ"/>
              </w:rPr>
            </w:pPr>
          </w:p>
        </w:tc>
      </w:tr>
      <w:tr w:rsidR="00373CA3" w:rsidRPr="00FE0782" w14:paraId="6719C2FC" w14:textId="77777777" w:rsidTr="00AA7611">
        <w:trPr>
          <w:trHeight w:hRule="exact" w:val="449"/>
        </w:trPr>
        <w:tc>
          <w:tcPr>
            <w:tcW w:w="3794" w:type="dxa"/>
            <w:tcBorders>
              <w:top w:val="single" w:sz="6" w:space="0" w:color="000000"/>
              <w:left w:val="single" w:sz="6" w:space="0" w:color="000000"/>
              <w:bottom w:val="single" w:sz="6" w:space="0" w:color="000000"/>
              <w:right w:val="single" w:sz="6" w:space="0" w:color="000000"/>
            </w:tcBorders>
            <w:hideMark/>
          </w:tcPr>
          <w:p w14:paraId="47B87E53" w14:textId="77777777" w:rsidR="00373CA3" w:rsidRPr="00FE0782" w:rsidRDefault="00373CA3" w:rsidP="00F65DF8">
            <w:pPr>
              <w:spacing w:before="92"/>
              <w:ind w:left="102"/>
              <w:rPr>
                <w:rFonts w:ascii="Times New Roman" w:eastAsia="Arial Narrow" w:hAnsi="Times New Roman"/>
                <w:sz w:val="20"/>
                <w:szCs w:val="20"/>
                <w:lang w:val="cs-CZ"/>
              </w:rPr>
            </w:pPr>
            <w:r w:rsidRPr="00FE0782">
              <w:rPr>
                <w:rFonts w:ascii="Times New Roman" w:hAnsi="Times New Roman"/>
                <w:sz w:val="20"/>
                <w:lang w:val="cs-CZ"/>
              </w:rPr>
              <w:t>Zástupce</w:t>
            </w:r>
            <w:r w:rsidRPr="00FE0782">
              <w:rPr>
                <w:rFonts w:ascii="Times New Roman" w:hAnsi="Times New Roman"/>
                <w:spacing w:val="-14"/>
                <w:sz w:val="20"/>
                <w:lang w:val="cs-CZ"/>
              </w:rPr>
              <w:t xml:space="preserve"> </w:t>
            </w:r>
            <w:r w:rsidRPr="00FE0782">
              <w:rPr>
                <w:rFonts w:ascii="Times New Roman" w:hAnsi="Times New Roman"/>
                <w:sz w:val="20"/>
                <w:lang w:val="cs-CZ"/>
              </w:rPr>
              <w:t>hlavního</w:t>
            </w:r>
            <w:r w:rsidRPr="00FE0782">
              <w:rPr>
                <w:rFonts w:ascii="Times New Roman" w:hAnsi="Times New Roman"/>
                <w:spacing w:val="-11"/>
                <w:sz w:val="20"/>
                <w:lang w:val="cs-CZ"/>
              </w:rPr>
              <w:t xml:space="preserve"> </w:t>
            </w:r>
            <w:r w:rsidRPr="00FE0782">
              <w:rPr>
                <w:rFonts w:ascii="Times New Roman" w:hAnsi="Times New Roman"/>
                <w:sz w:val="20"/>
                <w:lang w:val="cs-CZ"/>
              </w:rPr>
              <w:t>stavbyvedoucího</w:t>
            </w:r>
          </w:p>
        </w:tc>
        <w:tc>
          <w:tcPr>
            <w:tcW w:w="3719" w:type="dxa"/>
            <w:tcBorders>
              <w:top w:val="single" w:sz="6" w:space="0" w:color="000000"/>
              <w:left w:val="single" w:sz="6" w:space="0" w:color="000000"/>
              <w:bottom w:val="single" w:sz="6" w:space="0" w:color="000000"/>
              <w:right w:val="single" w:sz="6" w:space="0" w:color="000000"/>
            </w:tcBorders>
          </w:tcPr>
          <w:p w14:paraId="0BD32367" w14:textId="04BF6084" w:rsidR="00373CA3" w:rsidRPr="00FE0782" w:rsidRDefault="00373CA3" w:rsidP="00F65DF8">
            <w:pPr>
              <w:spacing w:before="92"/>
              <w:ind w:left="102"/>
              <w:rPr>
                <w:rFonts w:ascii="Times New Roman" w:eastAsia="Arial Narrow" w:hAnsi="Times New Roman"/>
                <w:sz w:val="20"/>
                <w:szCs w:val="20"/>
                <w:lang w:val="cs-CZ"/>
              </w:rPr>
            </w:pPr>
          </w:p>
        </w:tc>
      </w:tr>
      <w:tr w:rsidR="00373CA3" w:rsidRPr="00FE0782" w14:paraId="0D62600F" w14:textId="77777777" w:rsidTr="00AA7611">
        <w:trPr>
          <w:trHeight w:hRule="exact" w:val="451"/>
        </w:trPr>
        <w:tc>
          <w:tcPr>
            <w:tcW w:w="3794" w:type="dxa"/>
            <w:tcBorders>
              <w:top w:val="single" w:sz="6" w:space="0" w:color="000000"/>
              <w:left w:val="single" w:sz="6" w:space="0" w:color="000000"/>
              <w:bottom w:val="single" w:sz="6" w:space="0" w:color="000000"/>
              <w:right w:val="single" w:sz="6" w:space="0" w:color="000000"/>
            </w:tcBorders>
            <w:hideMark/>
          </w:tcPr>
          <w:p w14:paraId="625A2013" w14:textId="77777777" w:rsidR="00373CA3" w:rsidRPr="00FE0782" w:rsidRDefault="00373CA3" w:rsidP="00A929DA">
            <w:pPr>
              <w:spacing w:before="92"/>
              <w:ind w:left="286"/>
              <w:rPr>
                <w:rFonts w:ascii="Times New Roman" w:eastAsia="Arial Narrow" w:hAnsi="Times New Roman"/>
                <w:sz w:val="20"/>
                <w:szCs w:val="20"/>
                <w:lang w:val="cs-CZ"/>
              </w:rPr>
            </w:pPr>
            <w:r w:rsidRPr="00FE0782">
              <w:rPr>
                <w:rFonts w:ascii="Times New Roman" w:hAnsi="Times New Roman"/>
                <w:sz w:val="20"/>
                <w:lang w:val="cs-CZ"/>
              </w:rPr>
              <w:t>Stavbyvedoucí</w:t>
            </w:r>
            <w:r w:rsidRPr="00FE0782">
              <w:rPr>
                <w:rFonts w:ascii="Times New Roman" w:hAnsi="Times New Roman"/>
                <w:spacing w:val="-11"/>
                <w:sz w:val="20"/>
                <w:lang w:val="cs-CZ"/>
              </w:rPr>
              <w:t xml:space="preserve"> </w:t>
            </w:r>
            <w:proofErr w:type="gramStart"/>
            <w:r w:rsidRPr="00FE0782">
              <w:rPr>
                <w:rFonts w:ascii="Times New Roman" w:hAnsi="Times New Roman"/>
                <w:sz w:val="20"/>
                <w:lang w:val="cs-CZ"/>
              </w:rPr>
              <w:t>č.1</w:t>
            </w:r>
            <w:proofErr w:type="gramEnd"/>
          </w:p>
        </w:tc>
        <w:tc>
          <w:tcPr>
            <w:tcW w:w="3719" w:type="dxa"/>
            <w:tcBorders>
              <w:top w:val="single" w:sz="6" w:space="0" w:color="000000"/>
              <w:left w:val="single" w:sz="6" w:space="0" w:color="000000"/>
              <w:bottom w:val="single" w:sz="6" w:space="0" w:color="000000"/>
              <w:right w:val="single" w:sz="6" w:space="0" w:color="000000"/>
            </w:tcBorders>
          </w:tcPr>
          <w:p w14:paraId="368D73A3" w14:textId="3CE66219" w:rsidR="00373CA3" w:rsidRPr="00FE0782" w:rsidRDefault="00373CA3" w:rsidP="00F65DF8">
            <w:pPr>
              <w:spacing w:before="92"/>
              <w:ind w:left="101"/>
              <w:rPr>
                <w:rFonts w:ascii="Times New Roman" w:eastAsia="Arial Narrow" w:hAnsi="Times New Roman"/>
                <w:sz w:val="20"/>
                <w:szCs w:val="20"/>
                <w:lang w:val="cs-CZ"/>
              </w:rPr>
            </w:pPr>
          </w:p>
        </w:tc>
      </w:tr>
      <w:tr w:rsidR="00373CA3" w:rsidRPr="00FE0782" w14:paraId="4826009B" w14:textId="77777777" w:rsidTr="00AA7611">
        <w:trPr>
          <w:trHeight w:hRule="exact" w:val="449"/>
        </w:trPr>
        <w:tc>
          <w:tcPr>
            <w:tcW w:w="3794" w:type="dxa"/>
            <w:tcBorders>
              <w:top w:val="single" w:sz="6" w:space="0" w:color="000000"/>
              <w:left w:val="single" w:sz="6" w:space="0" w:color="000000"/>
              <w:bottom w:val="single" w:sz="6" w:space="0" w:color="000000"/>
              <w:right w:val="single" w:sz="6" w:space="0" w:color="000000"/>
            </w:tcBorders>
            <w:hideMark/>
          </w:tcPr>
          <w:p w14:paraId="120BD254" w14:textId="77777777" w:rsidR="00373CA3" w:rsidRPr="00FE0782" w:rsidRDefault="00373CA3" w:rsidP="00F65DF8">
            <w:pPr>
              <w:spacing w:before="92"/>
              <w:ind w:left="102"/>
              <w:rPr>
                <w:rFonts w:ascii="Times New Roman" w:eastAsia="Arial Narrow" w:hAnsi="Times New Roman"/>
                <w:sz w:val="20"/>
                <w:szCs w:val="20"/>
                <w:lang w:val="cs-CZ"/>
              </w:rPr>
            </w:pPr>
            <w:r w:rsidRPr="00FE0782">
              <w:rPr>
                <w:rFonts w:ascii="Times New Roman" w:hAnsi="Times New Roman"/>
                <w:sz w:val="20"/>
                <w:lang w:val="cs-CZ"/>
              </w:rPr>
              <w:t>Stavbyvedoucí</w:t>
            </w:r>
            <w:r w:rsidRPr="00FE0782">
              <w:rPr>
                <w:rFonts w:ascii="Times New Roman" w:hAnsi="Times New Roman"/>
                <w:spacing w:val="-11"/>
                <w:sz w:val="20"/>
                <w:lang w:val="cs-CZ"/>
              </w:rPr>
              <w:t xml:space="preserve"> </w:t>
            </w:r>
            <w:proofErr w:type="gramStart"/>
            <w:r w:rsidRPr="00FE0782">
              <w:rPr>
                <w:rFonts w:ascii="Times New Roman" w:hAnsi="Times New Roman"/>
                <w:sz w:val="20"/>
                <w:lang w:val="cs-CZ"/>
              </w:rPr>
              <w:t>č.2</w:t>
            </w:r>
            <w:proofErr w:type="gramEnd"/>
          </w:p>
        </w:tc>
        <w:tc>
          <w:tcPr>
            <w:tcW w:w="3719" w:type="dxa"/>
            <w:tcBorders>
              <w:top w:val="single" w:sz="6" w:space="0" w:color="000000"/>
              <w:left w:val="single" w:sz="6" w:space="0" w:color="000000"/>
              <w:bottom w:val="single" w:sz="6" w:space="0" w:color="000000"/>
              <w:right w:val="single" w:sz="6" w:space="0" w:color="000000"/>
            </w:tcBorders>
          </w:tcPr>
          <w:p w14:paraId="6A90A0CD" w14:textId="6D4E311F" w:rsidR="00373CA3" w:rsidRPr="00FE0782" w:rsidRDefault="00373CA3" w:rsidP="00F65DF8">
            <w:pPr>
              <w:spacing w:before="92"/>
              <w:ind w:left="101"/>
              <w:rPr>
                <w:rFonts w:ascii="Times New Roman" w:eastAsia="Arial Narrow" w:hAnsi="Times New Roman"/>
                <w:sz w:val="20"/>
                <w:szCs w:val="20"/>
                <w:lang w:val="cs-CZ"/>
              </w:rPr>
            </w:pPr>
          </w:p>
        </w:tc>
      </w:tr>
      <w:tr w:rsidR="00373CA3" w:rsidRPr="00FE0782" w14:paraId="0E07F635" w14:textId="77777777" w:rsidTr="00AA7611">
        <w:trPr>
          <w:trHeight w:hRule="exact" w:val="451"/>
        </w:trPr>
        <w:tc>
          <w:tcPr>
            <w:tcW w:w="3794" w:type="dxa"/>
            <w:tcBorders>
              <w:top w:val="single" w:sz="6" w:space="0" w:color="000000"/>
              <w:left w:val="single" w:sz="6" w:space="0" w:color="000000"/>
              <w:bottom w:val="single" w:sz="6" w:space="0" w:color="000000"/>
              <w:right w:val="single" w:sz="6" w:space="0" w:color="000000"/>
            </w:tcBorders>
            <w:hideMark/>
          </w:tcPr>
          <w:p w14:paraId="74F2223B" w14:textId="77777777" w:rsidR="00373CA3" w:rsidRPr="00FE0782" w:rsidRDefault="00373CA3" w:rsidP="00F65DF8">
            <w:pPr>
              <w:spacing w:before="92"/>
              <w:ind w:left="102"/>
              <w:rPr>
                <w:rFonts w:ascii="Times New Roman" w:eastAsia="Arial Narrow" w:hAnsi="Times New Roman"/>
                <w:sz w:val="20"/>
                <w:szCs w:val="20"/>
                <w:lang w:val="cs-CZ"/>
              </w:rPr>
            </w:pPr>
            <w:r w:rsidRPr="00FE0782">
              <w:rPr>
                <w:rFonts w:ascii="Times New Roman" w:hAnsi="Times New Roman"/>
                <w:spacing w:val="-1"/>
                <w:sz w:val="20"/>
                <w:lang w:val="cs-CZ"/>
              </w:rPr>
              <w:t>Statik</w:t>
            </w:r>
          </w:p>
        </w:tc>
        <w:tc>
          <w:tcPr>
            <w:tcW w:w="3719" w:type="dxa"/>
            <w:tcBorders>
              <w:top w:val="single" w:sz="6" w:space="0" w:color="000000"/>
              <w:left w:val="single" w:sz="6" w:space="0" w:color="000000"/>
              <w:bottom w:val="single" w:sz="6" w:space="0" w:color="000000"/>
              <w:right w:val="single" w:sz="6" w:space="0" w:color="000000"/>
            </w:tcBorders>
          </w:tcPr>
          <w:p w14:paraId="08182F2B" w14:textId="6BBF5C82" w:rsidR="00373CA3" w:rsidRPr="00FE0782" w:rsidRDefault="00373CA3" w:rsidP="00F65DF8">
            <w:pPr>
              <w:spacing w:before="92"/>
              <w:ind w:left="103"/>
              <w:rPr>
                <w:rFonts w:ascii="Times New Roman" w:eastAsia="Arial Narrow" w:hAnsi="Times New Roman"/>
                <w:sz w:val="20"/>
                <w:szCs w:val="20"/>
                <w:lang w:val="cs-CZ"/>
              </w:rPr>
            </w:pPr>
          </w:p>
        </w:tc>
      </w:tr>
      <w:tr w:rsidR="00373CA3" w:rsidRPr="00FE0782" w14:paraId="4E3D884A" w14:textId="77777777" w:rsidTr="00A929DA">
        <w:trPr>
          <w:trHeight w:hRule="exact" w:val="648"/>
        </w:trPr>
        <w:tc>
          <w:tcPr>
            <w:tcW w:w="3794" w:type="dxa"/>
            <w:tcBorders>
              <w:top w:val="single" w:sz="6" w:space="0" w:color="000000"/>
              <w:left w:val="single" w:sz="6" w:space="0" w:color="000000"/>
              <w:bottom w:val="single" w:sz="6" w:space="0" w:color="000000"/>
              <w:right w:val="single" w:sz="6" w:space="0" w:color="000000"/>
            </w:tcBorders>
            <w:hideMark/>
          </w:tcPr>
          <w:p w14:paraId="627D08DF" w14:textId="77777777" w:rsidR="00373CA3" w:rsidRPr="00FE0782" w:rsidRDefault="00373CA3" w:rsidP="00F65DF8">
            <w:pPr>
              <w:spacing w:before="115" w:line="202" w:lineRule="exact"/>
              <w:ind w:left="102" w:right="1228"/>
              <w:rPr>
                <w:rFonts w:ascii="Times New Roman" w:eastAsia="Arial Narrow" w:hAnsi="Times New Roman"/>
                <w:sz w:val="20"/>
                <w:szCs w:val="20"/>
                <w:lang w:val="cs-CZ"/>
              </w:rPr>
            </w:pPr>
            <w:r w:rsidRPr="00FE0782">
              <w:rPr>
                <w:rFonts w:ascii="Times New Roman" w:hAnsi="Times New Roman"/>
                <w:spacing w:val="-1"/>
                <w:sz w:val="20"/>
                <w:lang w:val="cs-CZ"/>
              </w:rPr>
              <w:t>Člen</w:t>
            </w:r>
            <w:r w:rsidRPr="00FE0782">
              <w:rPr>
                <w:rFonts w:ascii="Times New Roman" w:hAnsi="Times New Roman"/>
                <w:spacing w:val="-4"/>
                <w:sz w:val="20"/>
                <w:lang w:val="cs-CZ"/>
              </w:rPr>
              <w:t xml:space="preserve"> </w:t>
            </w:r>
            <w:r w:rsidRPr="00FE0782">
              <w:rPr>
                <w:rFonts w:ascii="Times New Roman" w:hAnsi="Times New Roman"/>
                <w:spacing w:val="-1"/>
                <w:sz w:val="20"/>
                <w:lang w:val="cs-CZ"/>
              </w:rPr>
              <w:t>týmu</w:t>
            </w:r>
            <w:r w:rsidRPr="00FE0782">
              <w:rPr>
                <w:rFonts w:ascii="Times New Roman" w:hAnsi="Times New Roman"/>
                <w:spacing w:val="-7"/>
                <w:sz w:val="20"/>
                <w:lang w:val="cs-CZ"/>
              </w:rPr>
              <w:t xml:space="preserve"> </w:t>
            </w:r>
            <w:r w:rsidRPr="00FE0782">
              <w:rPr>
                <w:rFonts w:ascii="Times New Roman" w:hAnsi="Times New Roman"/>
                <w:sz w:val="20"/>
                <w:lang w:val="cs-CZ"/>
              </w:rPr>
              <w:t>odpovědný</w:t>
            </w:r>
            <w:r w:rsidRPr="00FE0782">
              <w:rPr>
                <w:rFonts w:ascii="Times New Roman" w:hAnsi="Times New Roman"/>
                <w:spacing w:val="-5"/>
                <w:sz w:val="20"/>
                <w:lang w:val="cs-CZ"/>
              </w:rPr>
              <w:t xml:space="preserve"> </w:t>
            </w:r>
            <w:r w:rsidRPr="00FE0782">
              <w:rPr>
                <w:rFonts w:ascii="Times New Roman" w:hAnsi="Times New Roman"/>
                <w:sz w:val="20"/>
                <w:lang w:val="cs-CZ"/>
              </w:rPr>
              <w:t>za</w:t>
            </w:r>
            <w:r w:rsidRPr="00FE0782">
              <w:rPr>
                <w:rFonts w:ascii="Times New Roman" w:hAnsi="Times New Roman"/>
                <w:spacing w:val="-6"/>
                <w:sz w:val="20"/>
                <w:lang w:val="cs-CZ"/>
              </w:rPr>
              <w:t xml:space="preserve"> </w:t>
            </w:r>
            <w:r w:rsidRPr="00FE0782">
              <w:rPr>
                <w:rFonts w:ascii="Times New Roman" w:hAnsi="Times New Roman"/>
                <w:sz w:val="20"/>
                <w:lang w:val="cs-CZ"/>
              </w:rPr>
              <w:t>realizaci</w:t>
            </w:r>
            <w:r w:rsidRPr="00FE0782">
              <w:rPr>
                <w:rFonts w:ascii="Times New Roman" w:hAnsi="Times New Roman"/>
                <w:spacing w:val="25"/>
                <w:w w:val="99"/>
                <w:sz w:val="20"/>
                <w:lang w:val="cs-CZ"/>
              </w:rPr>
              <w:t xml:space="preserve"> </w:t>
            </w:r>
            <w:r w:rsidRPr="00FE0782">
              <w:rPr>
                <w:rFonts w:ascii="Times New Roman" w:hAnsi="Times New Roman"/>
                <w:sz w:val="20"/>
                <w:lang w:val="cs-CZ"/>
              </w:rPr>
              <w:t>elektroinstalace</w:t>
            </w:r>
          </w:p>
        </w:tc>
        <w:tc>
          <w:tcPr>
            <w:tcW w:w="3719" w:type="dxa"/>
            <w:tcBorders>
              <w:top w:val="single" w:sz="6" w:space="0" w:color="000000"/>
              <w:left w:val="single" w:sz="6" w:space="0" w:color="000000"/>
              <w:bottom w:val="single" w:sz="6" w:space="0" w:color="000000"/>
              <w:right w:val="single" w:sz="6" w:space="0" w:color="000000"/>
            </w:tcBorders>
          </w:tcPr>
          <w:p w14:paraId="7812ABBB" w14:textId="274CD6F2" w:rsidR="00373CA3" w:rsidRPr="00FE0782" w:rsidRDefault="00373CA3" w:rsidP="00F65DF8">
            <w:pPr>
              <w:ind w:left="102"/>
              <w:rPr>
                <w:rFonts w:ascii="Times New Roman" w:eastAsia="Arial Narrow" w:hAnsi="Times New Roman"/>
                <w:sz w:val="20"/>
                <w:szCs w:val="20"/>
                <w:lang w:val="cs-CZ"/>
              </w:rPr>
            </w:pPr>
          </w:p>
        </w:tc>
      </w:tr>
      <w:tr w:rsidR="00373CA3" w:rsidRPr="00FE0782" w14:paraId="12940B67" w14:textId="77777777" w:rsidTr="00AA7611">
        <w:trPr>
          <w:trHeight w:hRule="exact" w:val="451"/>
        </w:trPr>
        <w:tc>
          <w:tcPr>
            <w:tcW w:w="3794" w:type="dxa"/>
            <w:tcBorders>
              <w:top w:val="single" w:sz="6" w:space="0" w:color="000000"/>
              <w:left w:val="single" w:sz="6" w:space="0" w:color="000000"/>
              <w:bottom w:val="single" w:sz="6" w:space="0" w:color="000000"/>
              <w:right w:val="single" w:sz="6" w:space="0" w:color="000000"/>
            </w:tcBorders>
            <w:hideMark/>
          </w:tcPr>
          <w:p w14:paraId="29A26323" w14:textId="77777777" w:rsidR="00373CA3" w:rsidRPr="00FE0782" w:rsidRDefault="00373CA3" w:rsidP="00F65DF8">
            <w:pPr>
              <w:spacing w:before="94"/>
              <w:ind w:left="102"/>
              <w:rPr>
                <w:rFonts w:ascii="Times New Roman" w:eastAsia="Arial Narrow" w:hAnsi="Times New Roman"/>
                <w:sz w:val="20"/>
                <w:szCs w:val="20"/>
                <w:lang w:val="cs-CZ"/>
              </w:rPr>
            </w:pPr>
            <w:r w:rsidRPr="00FE0782">
              <w:rPr>
                <w:rFonts w:ascii="Times New Roman" w:hAnsi="Times New Roman"/>
                <w:spacing w:val="-1"/>
                <w:sz w:val="20"/>
                <w:lang w:val="cs-CZ"/>
              </w:rPr>
              <w:t>Hlavní</w:t>
            </w:r>
            <w:r w:rsidRPr="00FE0782">
              <w:rPr>
                <w:rFonts w:ascii="Times New Roman" w:hAnsi="Times New Roman"/>
                <w:spacing w:val="-6"/>
                <w:sz w:val="20"/>
                <w:lang w:val="cs-CZ"/>
              </w:rPr>
              <w:t xml:space="preserve"> </w:t>
            </w:r>
            <w:r w:rsidRPr="00FE0782">
              <w:rPr>
                <w:rFonts w:ascii="Times New Roman" w:hAnsi="Times New Roman"/>
                <w:sz w:val="20"/>
                <w:lang w:val="cs-CZ"/>
              </w:rPr>
              <w:t>restaurátor</w:t>
            </w:r>
            <w:r w:rsidRPr="00FE0782">
              <w:rPr>
                <w:rFonts w:ascii="Times New Roman" w:hAnsi="Times New Roman"/>
                <w:spacing w:val="-5"/>
                <w:sz w:val="20"/>
                <w:lang w:val="cs-CZ"/>
              </w:rPr>
              <w:t xml:space="preserve"> </w:t>
            </w:r>
            <w:r w:rsidRPr="00FE0782">
              <w:rPr>
                <w:rFonts w:ascii="Times New Roman" w:hAnsi="Times New Roman"/>
                <w:sz w:val="20"/>
                <w:lang w:val="cs-CZ"/>
              </w:rPr>
              <w:t>(kámen</w:t>
            </w:r>
            <w:r w:rsidRPr="00FE0782">
              <w:rPr>
                <w:rFonts w:ascii="Times New Roman" w:hAnsi="Times New Roman"/>
                <w:spacing w:val="-6"/>
                <w:sz w:val="20"/>
                <w:lang w:val="cs-CZ"/>
              </w:rPr>
              <w:t xml:space="preserve"> </w:t>
            </w:r>
            <w:r w:rsidRPr="00FE0782">
              <w:rPr>
                <w:rFonts w:ascii="Times New Roman" w:hAnsi="Times New Roman"/>
                <w:sz w:val="20"/>
                <w:lang w:val="cs-CZ"/>
              </w:rPr>
              <w:t>a</w:t>
            </w:r>
            <w:r w:rsidRPr="00FE0782">
              <w:rPr>
                <w:rFonts w:ascii="Times New Roman" w:hAnsi="Times New Roman"/>
                <w:spacing w:val="-7"/>
                <w:sz w:val="20"/>
                <w:lang w:val="cs-CZ"/>
              </w:rPr>
              <w:t xml:space="preserve"> </w:t>
            </w:r>
            <w:r w:rsidRPr="00FE0782">
              <w:rPr>
                <w:rFonts w:ascii="Times New Roman" w:hAnsi="Times New Roman"/>
                <w:sz w:val="20"/>
                <w:lang w:val="cs-CZ"/>
              </w:rPr>
              <w:t>štuk)</w:t>
            </w:r>
          </w:p>
        </w:tc>
        <w:tc>
          <w:tcPr>
            <w:tcW w:w="3719" w:type="dxa"/>
            <w:tcBorders>
              <w:top w:val="single" w:sz="6" w:space="0" w:color="000000"/>
              <w:left w:val="single" w:sz="6" w:space="0" w:color="000000"/>
              <w:bottom w:val="single" w:sz="6" w:space="0" w:color="000000"/>
              <w:right w:val="single" w:sz="6" w:space="0" w:color="000000"/>
            </w:tcBorders>
          </w:tcPr>
          <w:p w14:paraId="55C210E7" w14:textId="49DED529" w:rsidR="00373CA3" w:rsidRPr="00FE0782" w:rsidRDefault="00373CA3" w:rsidP="00F65DF8">
            <w:pPr>
              <w:spacing w:before="94"/>
              <w:ind w:left="101"/>
              <w:rPr>
                <w:rFonts w:ascii="Times New Roman" w:eastAsia="Arial Narrow" w:hAnsi="Times New Roman"/>
                <w:sz w:val="20"/>
                <w:szCs w:val="20"/>
                <w:lang w:val="cs-CZ"/>
              </w:rPr>
            </w:pPr>
          </w:p>
        </w:tc>
      </w:tr>
      <w:tr w:rsidR="00373CA3" w:rsidRPr="00FE0782" w14:paraId="6B1F64F5" w14:textId="77777777" w:rsidTr="00A929DA">
        <w:trPr>
          <w:trHeight w:hRule="exact" w:val="650"/>
        </w:trPr>
        <w:tc>
          <w:tcPr>
            <w:tcW w:w="3794" w:type="dxa"/>
            <w:tcBorders>
              <w:top w:val="single" w:sz="6" w:space="0" w:color="000000"/>
              <w:left w:val="single" w:sz="6" w:space="0" w:color="000000"/>
              <w:bottom w:val="single" w:sz="6" w:space="0" w:color="000000"/>
              <w:right w:val="single" w:sz="6" w:space="0" w:color="000000"/>
            </w:tcBorders>
          </w:tcPr>
          <w:p w14:paraId="54861D06" w14:textId="77777777" w:rsidR="00373CA3" w:rsidRPr="00FE0782" w:rsidRDefault="00373CA3" w:rsidP="00F65DF8">
            <w:pPr>
              <w:spacing w:before="10"/>
              <w:rPr>
                <w:rFonts w:ascii="Times New Roman" w:eastAsia="Arial Narrow" w:hAnsi="Times New Roman"/>
                <w:sz w:val="16"/>
                <w:szCs w:val="16"/>
                <w:lang w:val="cs-CZ"/>
              </w:rPr>
            </w:pPr>
          </w:p>
          <w:p w14:paraId="38144845" w14:textId="77777777" w:rsidR="00373CA3" w:rsidRPr="00FE0782" w:rsidRDefault="00373CA3" w:rsidP="00F65DF8">
            <w:pPr>
              <w:ind w:left="102"/>
              <w:rPr>
                <w:rFonts w:ascii="Times New Roman" w:eastAsia="Arial Narrow" w:hAnsi="Times New Roman"/>
                <w:sz w:val="20"/>
                <w:szCs w:val="20"/>
                <w:lang w:val="cs-CZ"/>
              </w:rPr>
            </w:pPr>
            <w:r w:rsidRPr="00FE0782">
              <w:rPr>
                <w:rFonts w:ascii="Times New Roman" w:hAnsi="Times New Roman"/>
                <w:sz w:val="20"/>
                <w:lang w:val="cs-CZ"/>
              </w:rPr>
              <w:t>Restaurátor</w:t>
            </w:r>
            <w:r w:rsidRPr="00FE0782">
              <w:rPr>
                <w:rFonts w:ascii="Times New Roman" w:hAnsi="Times New Roman"/>
                <w:spacing w:val="-5"/>
                <w:sz w:val="20"/>
                <w:lang w:val="cs-CZ"/>
              </w:rPr>
              <w:t xml:space="preserve"> </w:t>
            </w:r>
            <w:r w:rsidRPr="00FE0782">
              <w:rPr>
                <w:rFonts w:ascii="Times New Roman" w:hAnsi="Times New Roman"/>
                <w:sz w:val="20"/>
                <w:lang w:val="cs-CZ"/>
              </w:rPr>
              <w:t>č.</w:t>
            </w:r>
            <w:r w:rsidRPr="00FE0782">
              <w:rPr>
                <w:rFonts w:ascii="Times New Roman" w:hAnsi="Times New Roman"/>
                <w:spacing w:val="-6"/>
                <w:sz w:val="20"/>
                <w:lang w:val="cs-CZ"/>
              </w:rPr>
              <w:t xml:space="preserve"> </w:t>
            </w:r>
            <w:r w:rsidRPr="00FE0782">
              <w:rPr>
                <w:rFonts w:ascii="Times New Roman" w:hAnsi="Times New Roman"/>
                <w:sz w:val="20"/>
                <w:lang w:val="cs-CZ"/>
              </w:rPr>
              <w:t>1</w:t>
            </w:r>
            <w:r w:rsidRPr="00FE0782">
              <w:rPr>
                <w:rFonts w:ascii="Times New Roman" w:hAnsi="Times New Roman"/>
                <w:spacing w:val="-3"/>
                <w:sz w:val="20"/>
                <w:lang w:val="cs-CZ"/>
              </w:rPr>
              <w:t xml:space="preserve"> </w:t>
            </w:r>
            <w:r w:rsidRPr="00FE0782">
              <w:rPr>
                <w:rFonts w:ascii="Times New Roman" w:hAnsi="Times New Roman"/>
                <w:sz w:val="20"/>
                <w:lang w:val="cs-CZ"/>
              </w:rPr>
              <w:t>(dřevo)</w:t>
            </w:r>
          </w:p>
        </w:tc>
        <w:tc>
          <w:tcPr>
            <w:tcW w:w="3719" w:type="dxa"/>
            <w:tcBorders>
              <w:top w:val="single" w:sz="6" w:space="0" w:color="000000"/>
              <w:left w:val="single" w:sz="6" w:space="0" w:color="000000"/>
              <w:bottom w:val="single" w:sz="6" w:space="0" w:color="000000"/>
              <w:right w:val="single" w:sz="6" w:space="0" w:color="000000"/>
            </w:tcBorders>
          </w:tcPr>
          <w:p w14:paraId="1CA56FE5" w14:textId="04A4582B" w:rsidR="00373CA3" w:rsidRPr="00FE0782" w:rsidRDefault="00373CA3" w:rsidP="00F65DF8">
            <w:pPr>
              <w:ind w:left="102"/>
              <w:rPr>
                <w:rFonts w:ascii="Times New Roman" w:eastAsia="Arial Narrow" w:hAnsi="Times New Roman"/>
                <w:sz w:val="20"/>
                <w:szCs w:val="20"/>
                <w:lang w:val="cs-CZ"/>
              </w:rPr>
            </w:pPr>
          </w:p>
        </w:tc>
      </w:tr>
      <w:tr w:rsidR="00373CA3" w:rsidRPr="00FE0782" w14:paraId="55EC071E" w14:textId="77777777" w:rsidTr="00A929DA">
        <w:trPr>
          <w:trHeight w:hRule="exact" w:val="650"/>
        </w:trPr>
        <w:tc>
          <w:tcPr>
            <w:tcW w:w="3794" w:type="dxa"/>
            <w:tcBorders>
              <w:top w:val="single" w:sz="6" w:space="0" w:color="000000"/>
              <w:left w:val="single" w:sz="6" w:space="0" w:color="000000"/>
              <w:bottom w:val="single" w:sz="6" w:space="0" w:color="000000"/>
              <w:right w:val="single" w:sz="6" w:space="0" w:color="000000"/>
            </w:tcBorders>
          </w:tcPr>
          <w:p w14:paraId="2E710776" w14:textId="77777777" w:rsidR="00373CA3" w:rsidRPr="00FE0782" w:rsidRDefault="00373CA3" w:rsidP="00F65DF8">
            <w:pPr>
              <w:spacing w:before="10"/>
              <w:rPr>
                <w:rFonts w:ascii="Times New Roman" w:eastAsia="Arial Narrow" w:hAnsi="Times New Roman"/>
                <w:sz w:val="16"/>
                <w:szCs w:val="16"/>
                <w:lang w:val="cs-CZ"/>
              </w:rPr>
            </w:pPr>
          </w:p>
          <w:p w14:paraId="41380878" w14:textId="77777777" w:rsidR="00373CA3" w:rsidRPr="00FE0782" w:rsidRDefault="00373CA3" w:rsidP="00F65DF8">
            <w:pPr>
              <w:ind w:left="102"/>
              <w:rPr>
                <w:rFonts w:ascii="Times New Roman" w:eastAsia="Arial Narrow" w:hAnsi="Times New Roman"/>
                <w:sz w:val="20"/>
                <w:szCs w:val="20"/>
                <w:lang w:val="cs-CZ"/>
              </w:rPr>
            </w:pPr>
            <w:r w:rsidRPr="00FE0782">
              <w:rPr>
                <w:rFonts w:ascii="Times New Roman" w:hAnsi="Times New Roman"/>
                <w:sz w:val="20"/>
                <w:lang w:val="cs-CZ"/>
              </w:rPr>
              <w:t>Restaurátor</w:t>
            </w:r>
            <w:r w:rsidRPr="00FE0782">
              <w:rPr>
                <w:rFonts w:ascii="Times New Roman" w:hAnsi="Times New Roman"/>
                <w:spacing w:val="-4"/>
                <w:sz w:val="20"/>
                <w:lang w:val="cs-CZ"/>
              </w:rPr>
              <w:t xml:space="preserve"> </w:t>
            </w:r>
            <w:r w:rsidRPr="00FE0782">
              <w:rPr>
                <w:rFonts w:ascii="Times New Roman" w:hAnsi="Times New Roman"/>
                <w:sz w:val="20"/>
                <w:lang w:val="cs-CZ"/>
              </w:rPr>
              <w:t>č.</w:t>
            </w:r>
            <w:r w:rsidRPr="00FE0782">
              <w:rPr>
                <w:rFonts w:ascii="Times New Roman" w:hAnsi="Times New Roman"/>
                <w:spacing w:val="-6"/>
                <w:sz w:val="20"/>
                <w:lang w:val="cs-CZ"/>
              </w:rPr>
              <w:t xml:space="preserve"> </w:t>
            </w:r>
            <w:r w:rsidRPr="00FE0782">
              <w:rPr>
                <w:rFonts w:ascii="Times New Roman" w:hAnsi="Times New Roman"/>
                <w:sz w:val="20"/>
                <w:lang w:val="cs-CZ"/>
              </w:rPr>
              <w:t>2</w:t>
            </w:r>
            <w:r w:rsidRPr="00FE0782">
              <w:rPr>
                <w:rFonts w:ascii="Times New Roman" w:hAnsi="Times New Roman"/>
                <w:spacing w:val="-3"/>
                <w:sz w:val="20"/>
                <w:lang w:val="cs-CZ"/>
              </w:rPr>
              <w:t xml:space="preserve"> </w:t>
            </w:r>
            <w:r w:rsidRPr="00FE0782">
              <w:rPr>
                <w:rFonts w:ascii="Times New Roman" w:hAnsi="Times New Roman"/>
                <w:sz w:val="20"/>
                <w:lang w:val="cs-CZ"/>
              </w:rPr>
              <w:t>(kov)</w:t>
            </w:r>
          </w:p>
        </w:tc>
        <w:tc>
          <w:tcPr>
            <w:tcW w:w="3719" w:type="dxa"/>
            <w:tcBorders>
              <w:top w:val="single" w:sz="6" w:space="0" w:color="000000"/>
              <w:left w:val="single" w:sz="6" w:space="0" w:color="000000"/>
              <w:bottom w:val="single" w:sz="6" w:space="0" w:color="000000"/>
              <w:right w:val="single" w:sz="6" w:space="0" w:color="000000"/>
            </w:tcBorders>
          </w:tcPr>
          <w:p w14:paraId="11319B64" w14:textId="2FD72E08" w:rsidR="00373CA3" w:rsidRPr="00FE0782" w:rsidRDefault="00373CA3" w:rsidP="00F65DF8">
            <w:pPr>
              <w:ind w:left="102"/>
              <w:rPr>
                <w:rFonts w:ascii="Times New Roman" w:eastAsia="Arial Narrow" w:hAnsi="Times New Roman"/>
                <w:sz w:val="20"/>
                <w:szCs w:val="20"/>
                <w:lang w:val="cs-CZ"/>
              </w:rPr>
            </w:pPr>
          </w:p>
        </w:tc>
      </w:tr>
      <w:tr w:rsidR="00373CA3" w:rsidRPr="00FE0782" w14:paraId="5246DBEF" w14:textId="77777777" w:rsidTr="00A929DA">
        <w:trPr>
          <w:trHeight w:hRule="exact" w:val="648"/>
        </w:trPr>
        <w:tc>
          <w:tcPr>
            <w:tcW w:w="3794" w:type="dxa"/>
            <w:tcBorders>
              <w:top w:val="single" w:sz="6" w:space="0" w:color="000000"/>
              <w:left w:val="single" w:sz="6" w:space="0" w:color="000000"/>
              <w:bottom w:val="single" w:sz="6" w:space="0" w:color="000000"/>
              <w:right w:val="single" w:sz="6" w:space="0" w:color="000000"/>
            </w:tcBorders>
          </w:tcPr>
          <w:p w14:paraId="5AD9EB9B" w14:textId="77777777" w:rsidR="00373CA3" w:rsidRPr="00FE0782" w:rsidRDefault="00373CA3" w:rsidP="00F65DF8">
            <w:pPr>
              <w:spacing w:before="7"/>
              <w:rPr>
                <w:rFonts w:ascii="Times New Roman" w:eastAsia="Arial Narrow" w:hAnsi="Times New Roman"/>
                <w:sz w:val="16"/>
                <w:szCs w:val="16"/>
                <w:lang w:val="cs-CZ"/>
              </w:rPr>
            </w:pPr>
          </w:p>
          <w:p w14:paraId="75306DC0" w14:textId="77777777" w:rsidR="00373CA3" w:rsidRPr="00FE0782" w:rsidRDefault="00373CA3" w:rsidP="00F65DF8">
            <w:pPr>
              <w:ind w:left="102"/>
              <w:rPr>
                <w:rFonts w:ascii="Times New Roman" w:eastAsia="Arial Narrow" w:hAnsi="Times New Roman"/>
                <w:sz w:val="20"/>
                <w:szCs w:val="20"/>
                <w:lang w:val="cs-CZ"/>
              </w:rPr>
            </w:pPr>
            <w:r w:rsidRPr="00FE0782">
              <w:rPr>
                <w:rFonts w:ascii="Times New Roman" w:hAnsi="Times New Roman"/>
                <w:sz w:val="20"/>
                <w:lang w:val="cs-CZ"/>
              </w:rPr>
              <w:t>Restaurátor</w:t>
            </w:r>
            <w:r w:rsidRPr="00FE0782">
              <w:rPr>
                <w:rFonts w:ascii="Times New Roman" w:hAnsi="Times New Roman"/>
                <w:spacing w:val="-5"/>
                <w:sz w:val="20"/>
                <w:lang w:val="cs-CZ"/>
              </w:rPr>
              <w:t xml:space="preserve"> </w:t>
            </w:r>
            <w:r w:rsidRPr="00FE0782">
              <w:rPr>
                <w:rFonts w:ascii="Times New Roman" w:hAnsi="Times New Roman"/>
                <w:sz w:val="20"/>
                <w:lang w:val="cs-CZ"/>
              </w:rPr>
              <w:t>č.</w:t>
            </w:r>
            <w:r w:rsidRPr="00FE0782">
              <w:rPr>
                <w:rFonts w:ascii="Times New Roman" w:hAnsi="Times New Roman"/>
                <w:spacing w:val="-6"/>
                <w:sz w:val="20"/>
                <w:lang w:val="cs-CZ"/>
              </w:rPr>
              <w:t xml:space="preserve"> </w:t>
            </w:r>
            <w:r w:rsidRPr="00FE0782">
              <w:rPr>
                <w:rFonts w:ascii="Times New Roman" w:hAnsi="Times New Roman"/>
                <w:sz w:val="20"/>
                <w:lang w:val="cs-CZ"/>
              </w:rPr>
              <w:t>3</w:t>
            </w:r>
            <w:r w:rsidRPr="00FE0782">
              <w:rPr>
                <w:rFonts w:ascii="Times New Roman" w:hAnsi="Times New Roman"/>
                <w:spacing w:val="-4"/>
                <w:sz w:val="20"/>
                <w:lang w:val="cs-CZ"/>
              </w:rPr>
              <w:t xml:space="preserve"> </w:t>
            </w:r>
            <w:r w:rsidRPr="00FE0782">
              <w:rPr>
                <w:rFonts w:ascii="Times New Roman" w:hAnsi="Times New Roman"/>
                <w:sz w:val="20"/>
                <w:lang w:val="cs-CZ"/>
              </w:rPr>
              <w:t>(kámen)</w:t>
            </w:r>
          </w:p>
        </w:tc>
        <w:tc>
          <w:tcPr>
            <w:tcW w:w="3719" w:type="dxa"/>
            <w:tcBorders>
              <w:top w:val="single" w:sz="6" w:space="0" w:color="000000"/>
              <w:left w:val="single" w:sz="6" w:space="0" w:color="000000"/>
              <w:bottom w:val="single" w:sz="6" w:space="0" w:color="000000"/>
              <w:right w:val="single" w:sz="6" w:space="0" w:color="000000"/>
            </w:tcBorders>
          </w:tcPr>
          <w:p w14:paraId="416E3BBB" w14:textId="6D0DBC86" w:rsidR="00373CA3" w:rsidRPr="00FE0782" w:rsidRDefault="00373CA3" w:rsidP="00F65DF8">
            <w:pPr>
              <w:ind w:left="102"/>
              <w:rPr>
                <w:rFonts w:ascii="Times New Roman" w:eastAsia="Arial Narrow" w:hAnsi="Times New Roman"/>
                <w:sz w:val="20"/>
                <w:szCs w:val="20"/>
                <w:lang w:val="cs-CZ"/>
              </w:rPr>
            </w:pPr>
          </w:p>
        </w:tc>
      </w:tr>
      <w:tr w:rsidR="00373CA3" w:rsidRPr="00FE0782" w14:paraId="1DA85A94" w14:textId="77777777" w:rsidTr="00A929DA">
        <w:trPr>
          <w:trHeight w:hRule="exact" w:val="650"/>
        </w:trPr>
        <w:tc>
          <w:tcPr>
            <w:tcW w:w="3794" w:type="dxa"/>
            <w:tcBorders>
              <w:top w:val="single" w:sz="6" w:space="0" w:color="000000"/>
              <w:left w:val="single" w:sz="6" w:space="0" w:color="000000"/>
              <w:bottom w:val="single" w:sz="6" w:space="0" w:color="000000"/>
              <w:right w:val="single" w:sz="6" w:space="0" w:color="000000"/>
            </w:tcBorders>
          </w:tcPr>
          <w:p w14:paraId="03704655" w14:textId="77777777" w:rsidR="00373CA3" w:rsidRPr="00FE0782" w:rsidRDefault="00373CA3" w:rsidP="00F65DF8">
            <w:pPr>
              <w:spacing w:before="10"/>
              <w:rPr>
                <w:rFonts w:ascii="Times New Roman" w:eastAsia="Arial Narrow" w:hAnsi="Times New Roman"/>
                <w:sz w:val="16"/>
                <w:szCs w:val="16"/>
                <w:lang w:val="cs-CZ"/>
              </w:rPr>
            </w:pPr>
          </w:p>
          <w:p w14:paraId="0546CA94" w14:textId="77777777" w:rsidR="00373CA3" w:rsidRPr="00FE0782" w:rsidRDefault="00373CA3" w:rsidP="00F65DF8">
            <w:pPr>
              <w:ind w:left="102"/>
              <w:rPr>
                <w:rFonts w:ascii="Times New Roman" w:eastAsia="Arial Narrow" w:hAnsi="Times New Roman"/>
                <w:sz w:val="20"/>
                <w:szCs w:val="20"/>
                <w:lang w:val="cs-CZ"/>
              </w:rPr>
            </w:pPr>
            <w:r w:rsidRPr="00FE0782">
              <w:rPr>
                <w:rFonts w:ascii="Times New Roman" w:hAnsi="Times New Roman"/>
                <w:sz w:val="20"/>
                <w:lang w:val="cs-CZ"/>
              </w:rPr>
              <w:t>Restaurátor</w:t>
            </w:r>
            <w:r w:rsidRPr="00FE0782">
              <w:rPr>
                <w:rFonts w:ascii="Times New Roman" w:hAnsi="Times New Roman"/>
                <w:spacing w:val="-3"/>
                <w:sz w:val="20"/>
                <w:lang w:val="cs-CZ"/>
              </w:rPr>
              <w:t xml:space="preserve"> </w:t>
            </w:r>
            <w:r w:rsidRPr="00FE0782">
              <w:rPr>
                <w:rFonts w:ascii="Times New Roman" w:hAnsi="Times New Roman"/>
                <w:sz w:val="20"/>
                <w:lang w:val="cs-CZ"/>
              </w:rPr>
              <w:t>č.</w:t>
            </w:r>
            <w:r w:rsidRPr="00FE0782">
              <w:rPr>
                <w:rFonts w:ascii="Times New Roman" w:hAnsi="Times New Roman"/>
                <w:spacing w:val="-5"/>
                <w:sz w:val="20"/>
                <w:lang w:val="cs-CZ"/>
              </w:rPr>
              <w:t xml:space="preserve"> </w:t>
            </w:r>
            <w:r w:rsidRPr="00FE0782">
              <w:rPr>
                <w:rFonts w:ascii="Times New Roman" w:hAnsi="Times New Roman"/>
                <w:sz w:val="20"/>
                <w:lang w:val="cs-CZ"/>
              </w:rPr>
              <w:t>4a</w:t>
            </w:r>
            <w:r w:rsidRPr="00FE0782">
              <w:rPr>
                <w:rFonts w:ascii="Times New Roman" w:hAnsi="Times New Roman"/>
                <w:spacing w:val="39"/>
                <w:sz w:val="20"/>
                <w:lang w:val="cs-CZ"/>
              </w:rPr>
              <w:t xml:space="preserve"> </w:t>
            </w:r>
            <w:r w:rsidRPr="00FE0782">
              <w:rPr>
                <w:rFonts w:ascii="Times New Roman" w:hAnsi="Times New Roman"/>
                <w:sz w:val="20"/>
                <w:lang w:val="cs-CZ"/>
              </w:rPr>
              <w:t>(štuk)</w:t>
            </w:r>
          </w:p>
        </w:tc>
        <w:tc>
          <w:tcPr>
            <w:tcW w:w="3719" w:type="dxa"/>
            <w:tcBorders>
              <w:top w:val="single" w:sz="6" w:space="0" w:color="000000"/>
              <w:left w:val="single" w:sz="6" w:space="0" w:color="000000"/>
              <w:bottom w:val="single" w:sz="6" w:space="0" w:color="000000"/>
              <w:right w:val="single" w:sz="6" w:space="0" w:color="000000"/>
            </w:tcBorders>
          </w:tcPr>
          <w:p w14:paraId="40EA1E30" w14:textId="430655CB" w:rsidR="00373CA3" w:rsidRPr="00FE0782" w:rsidRDefault="00373CA3" w:rsidP="00F65DF8">
            <w:pPr>
              <w:ind w:left="102"/>
              <w:rPr>
                <w:rFonts w:ascii="Times New Roman" w:eastAsia="Arial Narrow" w:hAnsi="Times New Roman"/>
                <w:sz w:val="20"/>
                <w:szCs w:val="20"/>
                <w:lang w:val="cs-CZ"/>
              </w:rPr>
            </w:pPr>
          </w:p>
        </w:tc>
      </w:tr>
      <w:tr w:rsidR="00373CA3" w:rsidRPr="00FE0782" w14:paraId="3A3F5872" w14:textId="77777777" w:rsidTr="00A929DA">
        <w:trPr>
          <w:trHeight w:hRule="exact" w:val="650"/>
        </w:trPr>
        <w:tc>
          <w:tcPr>
            <w:tcW w:w="3794" w:type="dxa"/>
            <w:tcBorders>
              <w:top w:val="single" w:sz="6" w:space="0" w:color="000000"/>
              <w:left w:val="single" w:sz="6" w:space="0" w:color="000000"/>
              <w:bottom w:val="single" w:sz="6" w:space="0" w:color="000000"/>
              <w:right w:val="single" w:sz="6" w:space="0" w:color="000000"/>
            </w:tcBorders>
          </w:tcPr>
          <w:p w14:paraId="5EA7A406" w14:textId="77777777" w:rsidR="00373CA3" w:rsidRPr="00FE0782" w:rsidRDefault="00373CA3" w:rsidP="00F65DF8">
            <w:pPr>
              <w:spacing w:before="10"/>
              <w:rPr>
                <w:rFonts w:ascii="Times New Roman" w:eastAsia="Arial Narrow" w:hAnsi="Times New Roman"/>
                <w:sz w:val="16"/>
                <w:szCs w:val="16"/>
                <w:lang w:val="cs-CZ"/>
              </w:rPr>
            </w:pPr>
          </w:p>
          <w:p w14:paraId="604C663A" w14:textId="77777777" w:rsidR="00373CA3" w:rsidRPr="00FE0782" w:rsidRDefault="00373CA3" w:rsidP="00F65DF8">
            <w:pPr>
              <w:ind w:left="102"/>
              <w:rPr>
                <w:rFonts w:ascii="Times New Roman" w:eastAsia="Arial Narrow" w:hAnsi="Times New Roman"/>
                <w:sz w:val="20"/>
                <w:szCs w:val="20"/>
                <w:lang w:val="cs-CZ"/>
              </w:rPr>
            </w:pPr>
            <w:r w:rsidRPr="00FE0782">
              <w:rPr>
                <w:rFonts w:ascii="Times New Roman" w:hAnsi="Times New Roman"/>
                <w:sz w:val="20"/>
                <w:lang w:val="cs-CZ"/>
              </w:rPr>
              <w:t>Restaurátor</w:t>
            </w:r>
            <w:r w:rsidRPr="00FE0782">
              <w:rPr>
                <w:rFonts w:ascii="Times New Roman" w:hAnsi="Times New Roman"/>
                <w:spacing w:val="-5"/>
                <w:sz w:val="20"/>
                <w:lang w:val="cs-CZ"/>
              </w:rPr>
              <w:t xml:space="preserve"> </w:t>
            </w:r>
            <w:r w:rsidRPr="00FE0782">
              <w:rPr>
                <w:rFonts w:ascii="Times New Roman" w:hAnsi="Times New Roman"/>
                <w:sz w:val="20"/>
                <w:lang w:val="cs-CZ"/>
              </w:rPr>
              <w:t>č.</w:t>
            </w:r>
            <w:r w:rsidRPr="00FE0782">
              <w:rPr>
                <w:rFonts w:ascii="Times New Roman" w:hAnsi="Times New Roman"/>
                <w:spacing w:val="-6"/>
                <w:sz w:val="20"/>
                <w:lang w:val="cs-CZ"/>
              </w:rPr>
              <w:t xml:space="preserve"> </w:t>
            </w:r>
            <w:r w:rsidRPr="00FE0782">
              <w:rPr>
                <w:rFonts w:ascii="Times New Roman" w:hAnsi="Times New Roman"/>
                <w:sz w:val="20"/>
                <w:lang w:val="cs-CZ"/>
              </w:rPr>
              <w:t>4b</w:t>
            </w:r>
            <w:r w:rsidRPr="00FE0782">
              <w:rPr>
                <w:rFonts w:ascii="Times New Roman" w:hAnsi="Times New Roman"/>
                <w:spacing w:val="-3"/>
                <w:sz w:val="20"/>
                <w:lang w:val="cs-CZ"/>
              </w:rPr>
              <w:t xml:space="preserve"> </w:t>
            </w:r>
            <w:r w:rsidRPr="00FE0782">
              <w:rPr>
                <w:rFonts w:ascii="Times New Roman" w:hAnsi="Times New Roman"/>
                <w:sz w:val="20"/>
                <w:lang w:val="cs-CZ"/>
              </w:rPr>
              <w:t>(štuk)</w:t>
            </w:r>
          </w:p>
        </w:tc>
        <w:tc>
          <w:tcPr>
            <w:tcW w:w="3719" w:type="dxa"/>
            <w:tcBorders>
              <w:top w:val="single" w:sz="6" w:space="0" w:color="000000"/>
              <w:left w:val="single" w:sz="6" w:space="0" w:color="000000"/>
              <w:bottom w:val="single" w:sz="6" w:space="0" w:color="000000"/>
              <w:right w:val="single" w:sz="6" w:space="0" w:color="000000"/>
            </w:tcBorders>
          </w:tcPr>
          <w:p w14:paraId="415BB93B" w14:textId="651622FD" w:rsidR="00373CA3" w:rsidRPr="00FE0782" w:rsidRDefault="00373CA3" w:rsidP="00F65DF8">
            <w:pPr>
              <w:ind w:left="102"/>
              <w:rPr>
                <w:rFonts w:ascii="Times New Roman" w:eastAsia="Arial Narrow" w:hAnsi="Times New Roman"/>
                <w:sz w:val="20"/>
                <w:szCs w:val="20"/>
                <w:lang w:val="cs-CZ"/>
              </w:rPr>
            </w:pPr>
          </w:p>
        </w:tc>
      </w:tr>
      <w:tr w:rsidR="00373CA3" w:rsidRPr="00FE0782" w14:paraId="0C348232" w14:textId="77777777" w:rsidTr="00A929DA">
        <w:trPr>
          <w:trHeight w:hRule="exact" w:val="650"/>
        </w:trPr>
        <w:tc>
          <w:tcPr>
            <w:tcW w:w="3794" w:type="dxa"/>
            <w:tcBorders>
              <w:top w:val="single" w:sz="6" w:space="0" w:color="000000"/>
              <w:left w:val="single" w:sz="6" w:space="0" w:color="000000"/>
              <w:bottom w:val="single" w:sz="6" w:space="0" w:color="000000"/>
              <w:right w:val="single" w:sz="6" w:space="0" w:color="000000"/>
            </w:tcBorders>
          </w:tcPr>
          <w:p w14:paraId="2B30EC0D" w14:textId="77777777" w:rsidR="00373CA3" w:rsidRPr="00FE0782" w:rsidRDefault="00373CA3" w:rsidP="00F65DF8">
            <w:pPr>
              <w:spacing w:before="10"/>
              <w:rPr>
                <w:rFonts w:ascii="Times New Roman" w:eastAsia="Arial Narrow" w:hAnsi="Times New Roman"/>
                <w:sz w:val="16"/>
                <w:szCs w:val="16"/>
                <w:lang w:val="cs-CZ"/>
              </w:rPr>
            </w:pPr>
          </w:p>
          <w:p w14:paraId="0EDC7203" w14:textId="77777777" w:rsidR="00373CA3" w:rsidRPr="00FE0782" w:rsidRDefault="00373CA3" w:rsidP="00F65DF8">
            <w:pPr>
              <w:ind w:left="102"/>
              <w:rPr>
                <w:rFonts w:ascii="Times New Roman" w:eastAsia="Arial Narrow" w:hAnsi="Times New Roman"/>
                <w:sz w:val="20"/>
                <w:szCs w:val="20"/>
                <w:lang w:val="cs-CZ"/>
              </w:rPr>
            </w:pPr>
            <w:r w:rsidRPr="00FE0782">
              <w:rPr>
                <w:rFonts w:ascii="Times New Roman" w:hAnsi="Times New Roman"/>
                <w:sz w:val="20"/>
                <w:lang w:val="cs-CZ"/>
              </w:rPr>
              <w:t>Restaurátor</w:t>
            </w:r>
            <w:r w:rsidRPr="00FE0782">
              <w:rPr>
                <w:rFonts w:ascii="Times New Roman" w:hAnsi="Times New Roman"/>
                <w:spacing w:val="-4"/>
                <w:sz w:val="20"/>
                <w:lang w:val="cs-CZ"/>
              </w:rPr>
              <w:t xml:space="preserve"> </w:t>
            </w:r>
            <w:r w:rsidRPr="00FE0782">
              <w:rPr>
                <w:rFonts w:ascii="Times New Roman" w:hAnsi="Times New Roman"/>
                <w:sz w:val="20"/>
                <w:lang w:val="cs-CZ"/>
              </w:rPr>
              <w:t>č.</w:t>
            </w:r>
            <w:r w:rsidRPr="00FE0782">
              <w:rPr>
                <w:rFonts w:ascii="Times New Roman" w:hAnsi="Times New Roman"/>
                <w:spacing w:val="-6"/>
                <w:sz w:val="20"/>
                <w:lang w:val="cs-CZ"/>
              </w:rPr>
              <w:t xml:space="preserve"> </w:t>
            </w:r>
            <w:r w:rsidRPr="00FE0782">
              <w:rPr>
                <w:rFonts w:ascii="Times New Roman" w:hAnsi="Times New Roman"/>
                <w:sz w:val="20"/>
                <w:lang w:val="cs-CZ"/>
              </w:rPr>
              <w:t>5</w:t>
            </w:r>
            <w:r w:rsidRPr="00FE0782">
              <w:rPr>
                <w:rFonts w:ascii="Times New Roman" w:hAnsi="Times New Roman"/>
                <w:spacing w:val="37"/>
                <w:sz w:val="20"/>
                <w:lang w:val="cs-CZ"/>
              </w:rPr>
              <w:t xml:space="preserve"> </w:t>
            </w:r>
            <w:r w:rsidRPr="00FE0782">
              <w:rPr>
                <w:rFonts w:ascii="Times New Roman" w:hAnsi="Times New Roman"/>
                <w:sz w:val="20"/>
                <w:lang w:val="cs-CZ"/>
              </w:rPr>
              <w:t>(keramika)</w:t>
            </w:r>
          </w:p>
        </w:tc>
        <w:tc>
          <w:tcPr>
            <w:tcW w:w="3719" w:type="dxa"/>
            <w:tcBorders>
              <w:top w:val="single" w:sz="6" w:space="0" w:color="000000"/>
              <w:left w:val="single" w:sz="6" w:space="0" w:color="000000"/>
              <w:bottom w:val="single" w:sz="6" w:space="0" w:color="000000"/>
              <w:right w:val="single" w:sz="6" w:space="0" w:color="000000"/>
            </w:tcBorders>
          </w:tcPr>
          <w:p w14:paraId="5C7394D8" w14:textId="1D492060" w:rsidR="00373CA3" w:rsidRPr="00FE0782" w:rsidRDefault="00373CA3" w:rsidP="00F65DF8">
            <w:pPr>
              <w:ind w:left="101"/>
              <w:rPr>
                <w:rFonts w:ascii="Times New Roman" w:eastAsia="Arial Narrow" w:hAnsi="Times New Roman"/>
                <w:sz w:val="20"/>
                <w:szCs w:val="20"/>
                <w:lang w:val="cs-CZ"/>
              </w:rPr>
            </w:pPr>
          </w:p>
        </w:tc>
      </w:tr>
      <w:tr w:rsidR="00373CA3" w:rsidRPr="00FE0782" w14:paraId="38D8570D" w14:textId="77777777" w:rsidTr="00A929DA">
        <w:trPr>
          <w:trHeight w:hRule="exact" w:val="650"/>
        </w:trPr>
        <w:tc>
          <w:tcPr>
            <w:tcW w:w="3794" w:type="dxa"/>
            <w:tcBorders>
              <w:top w:val="single" w:sz="6" w:space="0" w:color="000000"/>
              <w:left w:val="single" w:sz="6" w:space="0" w:color="000000"/>
              <w:bottom w:val="single" w:sz="6" w:space="0" w:color="000000"/>
              <w:right w:val="single" w:sz="6" w:space="0" w:color="000000"/>
            </w:tcBorders>
            <w:hideMark/>
          </w:tcPr>
          <w:p w14:paraId="5573777A" w14:textId="77777777" w:rsidR="00373CA3" w:rsidRPr="00FE0782" w:rsidRDefault="00373CA3" w:rsidP="00F65DF8">
            <w:pPr>
              <w:spacing w:before="115" w:line="202" w:lineRule="exact"/>
              <w:ind w:left="102" w:right="305"/>
              <w:rPr>
                <w:rFonts w:ascii="Times New Roman" w:eastAsia="Arial Narrow" w:hAnsi="Times New Roman"/>
                <w:sz w:val="20"/>
                <w:szCs w:val="20"/>
                <w:lang w:val="cs-CZ"/>
              </w:rPr>
            </w:pPr>
            <w:r w:rsidRPr="00FE0782">
              <w:rPr>
                <w:rFonts w:ascii="Times New Roman" w:hAnsi="Times New Roman"/>
                <w:spacing w:val="-1"/>
                <w:sz w:val="20"/>
                <w:lang w:val="cs-CZ"/>
              </w:rPr>
              <w:t>Člen</w:t>
            </w:r>
            <w:r w:rsidRPr="00FE0782">
              <w:rPr>
                <w:rFonts w:ascii="Times New Roman" w:hAnsi="Times New Roman"/>
                <w:spacing w:val="-4"/>
                <w:sz w:val="20"/>
                <w:lang w:val="cs-CZ"/>
              </w:rPr>
              <w:t xml:space="preserve"> </w:t>
            </w:r>
            <w:r w:rsidRPr="00FE0782">
              <w:rPr>
                <w:rFonts w:ascii="Times New Roman" w:hAnsi="Times New Roman"/>
                <w:spacing w:val="-1"/>
                <w:sz w:val="20"/>
                <w:lang w:val="cs-CZ"/>
              </w:rPr>
              <w:t>týmu</w:t>
            </w:r>
            <w:r w:rsidRPr="00FE0782">
              <w:rPr>
                <w:rFonts w:ascii="Times New Roman" w:hAnsi="Times New Roman"/>
                <w:spacing w:val="-6"/>
                <w:sz w:val="20"/>
                <w:lang w:val="cs-CZ"/>
              </w:rPr>
              <w:t xml:space="preserve"> </w:t>
            </w:r>
            <w:r w:rsidRPr="00FE0782">
              <w:rPr>
                <w:rFonts w:ascii="Times New Roman" w:hAnsi="Times New Roman"/>
                <w:sz w:val="20"/>
                <w:lang w:val="cs-CZ"/>
              </w:rPr>
              <w:t>odpovědný</w:t>
            </w:r>
            <w:r w:rsidRPr="00FE0782">
              <w:rPr>
                <w:rFonts w:ascii="Times New Roman" w:hAnsi="Times New Roman"/>
                <w:spacing w:val="-4"/>
                <w:sz w:val="20"/>
                <w:lang w:val="cs-CZ"/>
              </w:rPr>
              <w:t xml:space="preserve"> </w:t>
            </w:r>
            <w:r w:rsidRPr="00FE0782">
              <w:rPr>
                <w:rFonts w:ascii="Times New Roman" w:hAnsi="Times New Roman"/>
                <w:sz w:val="20"/>
                <w:lang w:val="cs-CZ"/>
              </w:rPr>
              <w:t>za</w:t>
            </w:r>
            <w:r w:rsidRPr="00FE0782">
              <w:rPr>
                <w:rFonts w:ascii="Times New Roman" w:hAnsi="Times New Roman"/>
                <w:spacing w:val="-6"/>
                <w:sz w:val="20"/>
                <w:lang w:val="cs-CZ"/>
              </w:rPr>
              <w:t xml:space="preserve"> </w:t>
            </w:r>
            <w:r w:rsidRPr="00FE0782">
              <w:rPr>
                <w:rFonts w:ascii="Times New Roman" w:hAnsi="Times New Roman"/>
                <w:sz w:val="20"/>
                <w:lang w:val="cs-CZ"/>
              </w:rPr>
              <w:t>bezpečnost</w:t>
            </w:r>
            <w:r w:rsidRPr="00FE0782">
              <w:rPr>
                <w:rFonts w:ascii="Times New Roman" w:hAnsi="Times New Roman"/>
                <w:spacing w:val="-7"/>
                <w:sz w:val="20"/>
                <w:lang w:val="cs-CZ"/>
              </w:rPr>
              <w:t xml:space="preserve"> </w:t>
            </w:r>
            <w:r w:rsidRPr="00FE0782">
              <w:rPr>
                <w:rFonts w:ascii="Times New Roman" w:hAnsi="Times New Roman"/>
                <w:sz w:val="20"/>
                <w:lang w:val="cs-CZ"/>
              </w:rPr>
              <w:t>práce</w:t>
            </w:r>
            <w:r w:rsidRPr="00FE0782">
              <w:rPr>
                <w:rFonts w:ascii="Times New Roman" w:hAnsi="Times New Roman"/>
                <w:spacing w:val="-7"/>
                <w:sz w:val="20"/>
                <w:lang w:val="cs-CZ"/>
              </w:rPr>
              <w:t xml:space="preserve"> </w:t>
            </w:r>
            <w:r w:rsidRPr="00FE0782">
              <w:rPr>
                <w:rFonts w:ascii="Times New Roman" w:hAnsi="Times New Roman"/>
                <w:sz w:val="20"/>
                <w:lang w:val="cs-CZ"/>
              </w:rPr>
              <w:t>na</w:t>
            </w:r>
            <w:r w:rsidRPr="00FE0782">
              <w:rPr>
                <w:rFonts w:ascii="Times New Roman" w:hAnsi="Times New Roman"/>
                <w:spacing w:val="24"/>
                <w:w w:val="99"/>
                <w:sz w:val="20"/>
                <w:lang w:val="cs-CZ"/>
              </w:rPr>
              <w:t xml:space="preserve"> </w:t>
            </w:r>
            <w:r w:rsidRPr="00FE0782">
              <w:rPr>
                <w:rFonts w:ascii="Times New Roman" w:hAnsi="Times New Roman"/>
                <w:sz w:val="20"/>
                <w:lang w:val="cs-CZ"/>
              </w:rPr>
              <w:t>straně</w:t>
            </w:r>
            <w:r w:rsidRPr="00FE0782">
              <w:rPr>
                <w:rFonts w:ascii="Times New Roman" w:hAnsi="Times New Roman"/>
                <w:spacing w:val="-14"/>
                <w:sz w:val="20"/>
                <w:lang w:val="cs-CZ"/>
              </w:rPr>
              <w:t xml:space="preserve"> </w:t>
            </w:r>
            <w:r w:rsidRPr="00FE0782">
              <w:rPr>
                <w:rFonts w:ascii="Times New Roman" w:hAnsi="Times New Roman"/>
                <w:sz w:val="20"/>
                <w:lang w:val="cs-CZ"/>
              </w:rPr>
              <w:t>dodavatele</w:t>
            </w:r>
          </w:p>
        </w:tc>
        <w:tc>
          <w:tcPr>
            <w:tcW w:w="3719" w:type="dxa"/>
            <w:tcBorders>
              <w:top w:val="single" w:sz="6" w:space="0" w:color="000000"/>
              <w:left w:val="single" w:sz="6" w:space="0" w:color="000000"/>
              <w:bottom w:val="single" w:sz="6" w:space="0" w:color="000000"/>
              <w:right w:val="single" w:sz="6" w:space="0" w:color="000000"/>
            </w:tcBorders>
          </w:tcPr>
          <w:p w14:paraId="36BD7F5D" w14:textId="196BBBE6" w:rsidR="00373CA3" w:rsidRPr="00FE0782" w:rsidRDefault="00373CA3" w:rsidP="00F65DF8">
            <w:pPr>
              <w:ind w:left="102"/>
              <w:rPr>
                <w:rFonts w:ascii="Times New Roman" w:eastAsia="Arial Narrow" w:hAnsi="Times New Roman"/>
                <w:sz w:val="20"/>
                <w:szCs w:val="20"/>
                <w:lang w:val="cs-CZ"/>
              </w:rPr>
            </w:pPr>
          </w:p>
        </w:tc>
      </w:tr>
      <w:tr w:rsidR="00373CA3" w:rsidRPr="00FE0782" w14:paraId="3433FE42" w14:textId="77777777" w:rsidTr="00A929DA">
        <w:trPr>
          <w:trHeight w:hRule="exact" w:val="650"/>
        </w:trPr>
        <w:tc>
          <w:tcPr>
            <w:tcW w:w="3794" w:type="dxa"/>
            <w:tcBorders>
              <w:top w:val="single" w:sz="6" w:space="0" w:color="000000"/>
              <w:left w:val="single" w:sz="6" w:space="0" w:color="000000"/>
              <w:bottom w:val="single" w:sz="6" w:space="0" w:color="000000"/>
              <w:right w:val="single" w:sz="6" w:space="0" w:color="000000"/>
            </w:tcBorders>
            <w:hideMark/>
          </w:tcPr>
          <w:p w14:paraId="5E9063AA" w14:textId="77777777" w:rsidR="00373CA3" w:rsidRPr="00FE0782" w:rsidRDefault="00373CA3" w:rsidP="00F65DF8">
            <w:pPr>
              <w:spacing w:before="115" w:line="202" w:lineRule="exact"/>
              <w:ind w:left="102" w:right="308"/>
              <w:rPr>
                <w:rFonts w:ascii="Times New Roman" w:eastAsia="Arial Narrow" w:hAnsi="Times New Roman"/>
                <w:sz w:val="20"/>
                <w:szCs w:val="20"/>
                <w:lang w:val="cs-CZ"/>
              </w:rPr>
            </w:pPr>
            <w:r w:rsidRPr="00FE0782">
              <w:rPr>
                <w:rFonts w:ascii="Times New Roman" w:hAnsi="Times New Roman"/>
                <w:spacing w:val="-1"/>
                <w:sz w:val="20"/>
                <w:lang w:val="cs-CZ"/>
              </w:rPr>
              <w:t>Člen</w:t>
            </w:r>
            <w:r w:rsidRPr="00FE0782">
              <w:rPr>
                <w:rFonts w:ascii="Times New Roman" w:hAnsi="Times New Roman"/>
                <w:spacing w:val="-5"/>
                <w:sz w:val="20"/>
                <w:lang w:val="cs-CZ"/>
              </w:rPr>
              <w:t xml:space="preserve"> </w:t>
            </w:r>
            <w:r w:rsidRPr="00FE0782">
              <w:rPr>
                <w:rFonts w:ascii="Times New Roman" w:hAnsi="Times New Roman"/>
                <w:spacing w:val="-1"/>
                <w:sz w:val="20"/>
                <w:lang w:val="cs-CZ"/>
              </w:rPr>
              <w:t>týmu</w:t>
            </w:r>
            <w:r w:rsidRPr="00FE0782">
              <w:rPr>
                <w:rFonts w:ascii="Times New Roman" w:hAnsi="Times New Roman"/>
                <w:spacing w:val="-7"/>
                <w:sz w:val="20"/>
                <w:lang w:val="cs-CZ"/>
              </w:rPr>
              <w:t xml:space="preserve"> </w:t>
            </w:r>
            <w:r w:rsidRPr="00FE0782">
              <w:rPr>
                <w:rFonts w:ascii="Times New Roman" w:hAnsi="Times New Roman"/>
                <w:sz w:val="20"/>
                <w:lang w:val="cs-CZ"/>
              </w:rPr>
              <w:t>odpovědný</w:t>
            </w:r>
            <w:r w:rsidRPr="00FE0782">
              <w:rPr>
                <w:rFonts w:ascii="Times New Roman" w:hAnsi="Times New Roman"/>
                <w:spacing w:val="-5"/>
                <w:sz w:val="20"/>
                <w:lang w:val="cs-CZ"/>
              </w:rPr>
              <w:t xml:space="preserve"> </w:t>
            </w:r>
            <w:r w:rsidRPr="00FE0782">
              <w:rPr>
                <w:rFonts w:ascii="Times New Roman" w:hAnsi="Times New Roman"/>
                <w:sz w:val="20"/>
                <w:lang w:val="cs-CZ"/>
              </w:rPr>
              <w:t>za</w:t>
            </w:r>
            <w:r w:rsidRPr="00FE0782">
              <w:rPr>
                <w:rFonts w:ascii="Times New Roman" w:hAnsi="Times New Roman"/>
                <w:spacing w:val="-8"/>
                <w:sz w:val="20"/>
                <w:lang w:val="cs-CZ"/>
              </w:rPr>
              <w:t xml:space="preserve"> </w:t>
            </w:r>
            <w:r w:rsidRPr="00FE0782">
              <w:rPr>
                <w:rFonts w:ascii="Times New Roman" w:hAnsi="Times New Roman"/>
                <w:sz w:val="20"/>
                <w:lang w:val="cs-CZ"/>
              </w:rPr>
              <w:t>realizaci</w:t>
            </w:r>
            <w:r w:rsidRPr="00FE0782">
              <w:rPr>
                <w:rFonts w:ascii="Times New Roman" w:hAnsi="Times New Roman"/>
                <w:spacing w:val="-5"/>
                <w:sz w:val="20"/>
                <w:lang w:val="cs-CZ"/>
              </w:rPr>
              <w:t xml:space="preserve"> </w:t>
            </w:r>
            <w:r w:rsidRPr="00FE0782">
              <w:rPr>
                <w:rFonts w:ascii="Times New Roman" w:hAnsi="Times New Roman"/>
                <w:spacing w:val="-1"/>
                <w:sz w:val="20"/>
                <w:lang w:val="cs-CZ"/>
              </w:rPr>
              <w:t>technického</w:t>
            </w:r>
            <w:r w:rsidRPr="00FE0782">
              <w:rPr>
                <w:rFonts w:ascii="Times New Roman" w:hAnsi="Times New Roman"/>
                <w:spacing w:val="31"/>
                <w:w w:val="99"/>
                <w:sz w:val="20"/>
                <w:lang w:val="cs-CZ"/>
              </w:rPr>
              <w:t xml:space="preserve"> </w:t>
            </w:r>
            <w:r w:rsidRPr="00FE0782">
              <w:rPr>
                <w:rFonts w:ascii="Times New Roman" w:hAnsi="Times New Roman"/>
                <w:sz w:val="20"/>
                <w:lang w:val="cs-CZ"/>
              </w:rPr>
              <w:t>zařízení</w:t>
            </w:r>
            <w:r w:rsidRPr="00FE0782">
              <w:rPr>
                <w:rFonts w:ascii="Times New Roman" w:hAnsi="Times New Roman"/>
                <w:spacing w:val="-13"/>
                <w:sz w:val="20"/>
                <w:lang w:val="cs-CZ"/>
              </w:rPr>
              <w:t xml:space="preserve"> </w:t>
            </w:r>
            <w:r w:rsidRPr="00FE0782">
              <w:rPr>
                <w:rFonts w:ascii="Times New Roman" w:hAnsi="Times New Roman"/>
                <w:sz w:val="20"/>
                <w:lang w:val="cs-CZ"/>
              </w:rPr>
              <w:t>budovy</w:t>
            </w:r>
          </w:p>
        </w:tc>
        <w:tc>
          <w:tcPr>
            <w:tcW w:w="3719" w:type="dxa"/>
            <w:tcBorders>
              <w:top w:val="single" w:sz="6" w:space="0" w:color="000000"/>
              <w:left w:val="single" w:sz="6" w:space="0" w:color="000000"/>
              <w:bottom w:val="single" w:sz="6" w:space="0" w:color="000000"/>
              <w:right w:val="single" w:sz="6" w:space="0" w:color="000000"/>
            </w:tcBorders>
          </w:tcPr>
          <w:p w14:paraId="5FCDAA9F" w14:textId="551422CC" w:rsidR="00373CA3" w:rsidRPr="00FE0782" w:rsidRDefault="00373CA3" w:rsidP="00F65DF8">
            <w:pPr>
              <w:ind w:left="102"/>
              <w:rPr>
                <w:rFonts w:ascii="Times New Roman" w:eastAsia="Arial Narrow" w:hAnsi="Times New Roman"/>
                <w:sz w:val="20"/>
                <w:szCs w:val="20"/>
                <w:lang w:val="cs-CZ"/>
              </w:rPr>
            </w:pPr>
          </w:p>
        </w:tc>
      </w:tr>
    </w:tbl>
    <w:p w14:paraId="31378AC6" w14:textId="77777777" w:rsidR="00BC056E" w:rsidRPr="00FE0782" w:rsidRDefault="00BC056E" w:rsidP="00BC056E">
      <w:pPr>
        <w:widowControl w:val="0"/>
        <w:spacing w:before="74"/>
        <w:rPr>
          <w:rFonts w:eastAsia="Arial Narrow"/>
          <w:bCs w:val="0"/>
          <w:spacing w:val="-2"/>
          <w:lang w:eastAsia="en-US"/>
        </w:rPr>
      </w:pPr>
    </w:p>
    <w:p w14:paraId="5BC82805" w14:textId="009C6807" w:rsidR="00373CA3" w:rsidRDefault="00373CA3">
      <w:pPr>
        <w:rPr>
          <w:rFonts w:ascii="Arial Narrow" w:eastAsia="Arial Narrow" w:hAnsi="Arial Narrow"/>
          <w:bCs w:val="0"/>
          <w:spacing w:val="-2"/>
          <w:lang w:val="en-US" w:eastAsia="en-US"/>
        </w:rPr>
      </w:pPr>
      <w:r>
        <w:rPr>
          <w:rFonts w:ascii="Arial Narrow" w:eastAsia="Arial Narrow" w:hAnsi="Arial Narrow"/>
          <w:bCs w:val="0"/>
          <w:spacing w:val="-2"/>
          <w:lang w:val="en-US" w:eastAsia="en-US"/>
        </w:rPr>
        <w:br w:type="page"/>
      </w:r>
    </w:p>
    <w:p w14:paraId="0B4F81BA" w14:textId="77777777" w:rsidR="00564D93" w:rsidRDefault="00564D93" w:rsidP="00BC056E">
      <w:pPr>
        <w:widowControl w:val="0"/>
        <w:spacing w:line="252" w:lineRule="exact"/>
        <w:ind w:left="212"/>
        <w:rPr>
          <w:rFonts w:ascii="Arial Narrow" w:eastAsia="Arial Narrow" w:hAnsi="Arial Narrow"/>
          <w:bCs w:val="0"/>
          <w:spacing w:val="-1"/>
          <w:lang w:val="en-US" w:eastAsia="en-US"/>
        </w:rPr>
      </w:pPr>
    </w:p>
    <w:p w14:paraId="77B0518D" w14:textId="77777777" w:rsidR="00564D93" w:rsidRDefault="00564D93" w:rsidP="00BC056E">
      <w:pPr>
        <w:widowControl w:val="0"/>
        <w:spacing w:line="252" w:lineRule="exact"/>
        <w:ind w:left="212"/>
        <w:rPr>
          <w:rFonts w:ascii="Arial Narrow" w:eastAsia="Arial Narrow" w:hAnsi="Arial Narrow"/>
          <w:bCs w:val="0"/>
          <w:spacing w:val="-1"/>
          <w:lang w:val="en-US" w:eastAsia="en-US"/>
        </w:rPr>
      </w:pPr>
    </w:p>
    <w:p w14:paraId="1B696023" w14:textId="77777777" w:rsidR="00564D93" w:rsidRDefault="00564D93" w:rsidP="00BC056E">
      <w:pPr>
        <w:widowControl w:val="0"/>
        <w:spacing w:line="252" w:lineRule="exact"/>
        <w:ind w:left="212"/>
        <w:rPr>
          <w:rFonts w:ascii="Arial Narrow" w:eastAsia="Arial Narrow" w:hAnsi="Arial Narrow"/>
          <w:bCs w:val="0"/>
          <w:spacing w:val="-1"/>
          <w:lang w:val="en-US" w:eastAsia="en-US"/>
        </w:rPr>
      </w:pPr>
    </w:p>
    <w:p w14:paraId="03231E93" w14:textId="2176F0FD" w:rsidR="00564D93" w:rsidRPr="00564D93" w:rsidRDefault="00564D93" w:rsidP="00564D93">
      <w:pPr>
        <w:pStyle w:val="09SVAgr11"/>
        <w:numPr>
          <w:ilvl w:val="0"/>
          <w:numId w:val="0"/>
        </w:numPr>
        <w:spacing w:before="0" w:after="120" w:line="300" w:lineRule="exact"/>
        <w:ind w:hanging="567"/>
        <w:jc w:val="center"/>
        <w:rPr>
          <w:bCs/>
          <w:u w:val="single"/>
          <w:lang w:val="cs-CZ"/>
        </w:rPr>
      </w:pPr>
      <w:r w:rsidRPr="00564D93">
        <w:rPr>
          <w:bCs/>
          <w:sz w:val="28"/>
          <w:szCs w:val="28"/>
          <w:u w:val="single"/>
          <w:lang w:val="cs-CZ"/>
        </w:rPr>
        <w:t>Příloha č. 4 – Cenový rozpad Smluvní ceny, cena za jednotlivé služby a činnosti</w:t>
      </w:r>
    </w:p>
    <w:p w14:paraId="0A636D13" w14:textId="77777777" w:rsidR="00564D93" w:rsidRDefault="00564D93" w:rsidP="00564D93">
      <w:pPr>
        <w:widowControl w:val="0"/>
        <w:spacing w:line="252" w:lineRule="exact"/>
        <w:rPr>
          <w:rFonts w:ascii="Arial Narrow" w:eastAsia="Arial Narrow" w:hAnsi="Arial Narrow"/>
          <w:bCs w:val="0"/>
          <w:spacing w:val="-1"/>
          <w:lang w:val="en-US" w:eastAsia="en-US"/>
        </w:rPr>
      </w:pPr>
    </w:p>
    <w:p w14:paraId="20DF0E3D" w14:textId="77777777" w:rsidR="00564D93" w:rsidRDefault="00564D93" w:rsidP="00564D93">
      <w:pPr>
        <w:widowControl w:val="0"/>
        <w:spacing w:line="252" w:lineRule="exact"/>
        <w:rPr>
          <w:rFonts w:ascii="Arial Narrow" w:eastAsia="Arial Narrow" w:hAnsi="Arial Narrow"/>
          <w:bCs w:val="0"/>
          <w:spacing w:val="-1"/>
          <w:lang w:val="en-US" w:eastAsia="en-US"/>
        </w:rPr>
      </w:pPr>
    </w:p>
    <w:p w14:paraId="1CC52DBD" w14:textId="23CEDF0B" w:rsidR="00564D93" w:rsidRPr="00EF759C" w:rsidRDefault="00EF759C" w:rsidP="00564D93">
      <w:pPr>
        <w:widowControl w:val="0"/>
        <w:spacing w:line="252" w:lineRule="exact"/>
        <w:jc w:val="center"/>
        <w:rPr>
          <w:rFonts w:eastAsia="Arial Narrow"/>
          <w:bCs w:val="0"/>
          <w:spacing w:val="-1"/>
          <w:sz w:val="24"/>
          <w:szCs w:val="24"/>
          <w:lang w:eastAsia="en-US"/>
        </w:rPr>
        <w:sectPr w:rsidR="00564D93" w:rsidRPr="00EF759C" w:rsidSect="00BC056E">
          <w:pgSz w:w="11906" w:h="16838"/>
          <w:pgMar w:top="1135" w:right="1417" w:bottom="1417" w:left="1417" w:header="708" w:footer="708" w:gutter="0"/>
          <w:cols w:space="708"/>
          <w:docGrid w:linePitch="360"/>
        </w:sectPr>
      </w:pPr>
      <w:r w:rsidRPr="00EF759C">
        <w:rPr>
          <w:rFonts w:eastAsia="Arial Narrow"/>
          <w:bCs w:val="0"/>
          <w:spacing w:val="-1"/>
          <w:sz w:val="24"/>
          <w:szCs w:val="24"/>
          <w:lang w:eastAsia="en-US"/>
        </w:rPr>
        <w:t>Tvoří samostatnou přílohu</w:t>
      </w:r>
      <w:r w:rsidR="00564D93" w:rsidRPr="00EF759C">
        <w:rPr>
          <w:rFonts w:eastAsia="Arial Narrow"/>
          <w:bCs w:val="0"/>
          <w:spacing w:val="-1"/>
          <w:sz w:val="24"/>
          <w:szCs w:val="24"/>
          <w:lang w:eastAsia="en-US"/>
        </w:rPr>
        <w:t>.</w:t>
      </w:r>
    </w:p>
    <w:p w14:paraId="0E3290CE" w14:textId="59C34A5A" w:rsidR="00564D93" w:rsidRDefault="00564D93" w:rsidP="00564D93">
      <w:pPr>
        <w:spacing w:line="200" w:lineRule="atLeast"/>
        <w:rPr>
          <w:rFonts w:eastAsia="Times New Roman"/>
          <w:sz w:val="20"/>
          <w:szCs w:val="20"/>
        </w:rPr>
      </w:pPr>
    </w:p>
    <w:p w14:paraId="5AE11124" w14:textId="7E601622" w:rsidR="00564D93" w:rsidRDefault="00564D93" w:rsidP="00564D93">
      <w:pPr>
        <w:spacing w:line="200" w:lineRule="atLeast"/>
        <w:rPr>
          <w:rFonts w:eastAsia="Times New Roman"/>
          <w:sz w:val="20"/>
          <w:szCs w:val="20"/>
        </w:rPr>
      </w:pPr>
    </w:p>
    <w:p w14:paraId="72B2C134" w14:textId="4B40F2F4" w:rsidR="00A6293C" w:rsidRPr="00A6293C" w:rsidRDefault="00A6293C" w:rsidP="00A6293C">
      <w:pPr>
        <w:pStyle w:val="09SVAgr11"/>
        <w:numPr>
          <w:ilvl w:val="0"/>
          <w:numId w:val="0"/>
        </w:numPr>
        <w:spacing w:before="0" w:after="120" w:line="300" w:lineRule="exact"/>
        <w:ind w:left="993" w:hanging="426"/>
        <w:jc w:val="center"/>
        <w:rPr>
          <w:rFonts w:eastAsia="Times New Roman"/>
          <w:sz w:val="28"/>
          <w:szCs w:val="28"/>
          <w:u w:val="single"/>
          <w:lang w:val="cs-CZ" w:eastAsia="cs-CZ"/>
        </w:rPr>
      </w:pPr>
      <w:r w:rsidRPr="00A6293C">
        <w:rPr>
          <w:rFonts w:eastAsia="Times New Roman"/>
          <w:sz w:val="28"/>
          <w:szCs w:val="28"/>
          <w:u w:val="single"/>
          <w:lang w:val="cs-CZ" w:eastAsia="cs-CZ"/>
        </w:rPr>
        <w:t>Příloha č. 5 – Kopie/Certifikáty pojistných smluv</w:t>
      </w:r>
    </w:p>
    <w:p w14:paraId="67BCA633" w14:textId="77777777" w:rsidR="00A6293C" w:rsidRDefault="00A6293C" w:rsidP="00A6293C">
      <w:pPr>
        <w:pStyle w:val="09SVAgr11"/>
        <w:numPr>
          <w:ilvl w:val="0"/>
          <w:numId w:val="0"/>
        </w:numPr>
        <w:spacing w:before="0" w:after="120" w:line="300" w:lineRule="exact"/>
        <w:ind w:left="993" w:hanging="426"/>
        <w:jc w:val="both"/>
        <w:rPr>
          <w:rFonts w:eastAsia="Times New Roman"/>
          <w:b w:val="0"/>
          <w:bCs/>
          <w:lang w:val="cs-CZ" w:eastAsia="cs-CZ"/>
        </w:rPr>
      </w:pPr>
    </w:p>
    <w:p w14:paraId="0780F2B7" w14:textId="77777777" w:rsidR="00EF759C" w:rsidRPr="00EF759C" w:rsidRDefault="00EF759C" w:rsidP="00EF759C">
      <w:pPr>
        <w:widowControl w:val="0"/>
        <w:spacing w:line="252" w:lineRule="exact"/>
        <w:jc w:val="center"/>
        <w:rPr>
          <w:rFonts w:eastAsia="Arial Narrow"/>
          <w:bCs w:val="0"/>
          <w:spacing w:val="-1"/>
          <w:sz w:val="24"/>
          <w:szCs w:val="24"/>
          <w:lang w:eastAsia="en-US"/>
        </w:rPr>
        <w:sectPr w:rsidR="00EF759C" w:rsidRPr="00EF759C" w:rsidSect="00BC056E">
          <w:pgSz w:w="11906" w:h="16838"/>
          <w:pgMar w:top="1135" w:right="1417" w:bottom="1417" w:left="1417" w:header="708" w:footer="708" w:gutter="0"/>
          <w:cols w:space="708"/>
          <w:docGrid w:linePitch="360"/>
        </w:sectPr>
      </w:pPr>
      <w:r w:rsidRPr="00EF759C">
        <w:rPr>
          <w:rFonts w:eastAsia="Arial Narrow"/>
          <w:bCs w:val="0"/>
          <w:spacing w:val="-1"/>
          <w:sz w:val="24"/>
          <w:szCs w:val="24"/>
          <w:lang w:eastAsia="en-US"/>
        </w:rPr>
        <w:t>Tvoří samostatnou přílohu.</w:t>
      </w:r>
    </w:p>
    <w:p w14:paraId="5035534F" w14:textId="77777777" w:rsidR="00A6293C" w:rsidRPr="0009547A" w:rsidRDefault="00A6293C" w:rsidP="00A6293C">
      <w:pPr>
        <w:pStyle w:val="09SVAgr11"/>
        <w:numPr>
          <w:ilvl w:val="0"/>
          <w:numId w:val="0"/>
        </w:numPr>
        <w:spacing w:before="0" w:after="120" w:line="300" w:lineRule="exact"/>
        <w:ind w:left="993" w:hanging="426"/>
        <w:jc w:val="both"/>
        <w:rPr>
          <w:b w:val="0"/>
          <w:lang w:val="cs-CZ"/>
        </w:rPr>
      </w:pPr>
      <w:bookmarkStart w:id="142" w:name="_GoBack"/>
      <w:bookmarkEnd w:id="142"/>
    </w:p>
    <w:p w14:paraId="4EAAD3A3" w14:textId="77777777" w:rsidR="00A6293C" w:rsidRPr="00D964AF" w:rsidRDefault="00A6293C" w:rsidP="00D964AF">
      <w:pPr>
        <w:pStyle w:val="09SVAgr11"/>
        <w:numPr>
          <w:ilvl w:val="0"/>
          <w:numId w:val="0"/>
        </w:numPr>
        <w:spacing w:before="0" w:after="120" w:line="300" w:lineRule="exact"/>
        <w:ind w:left="993" w:hanging="426"/>
        <w:jc w:val="center"/>
        <w:rPr>
          <w:bCs/>
          <w:sz w:val="28"/>
          <w:szCs w:val="28"/>
          <w:u w:val="single"/>
          <w:lang w:val="cs-CZ"/>
        </w:rPr>
      </w:pPr>
      <w:r w:rsidRPr="00D964AF">
        <w:rPr>
          <w:bCs/>
          <w:sz w:val="28"/>
          <w:szCs w:val="28"/>
          <w:u w:val="single"/>
          <w:lang w:val="cs-CZ"/>
        </w:rPr>
        <w:t>Příloha č. 6 – Projektová dokumentace</w:t>
      </w:r>
    </w:p>
    <w:p w14:paraId="18126D1C" w14:textId="2627A323" w:rsidR="00A6293C" w:rsidRDefault="00A6293C" w:rsidP="00BC056E">
      <w:pPr>
        <w:widowControl w:val="0"/>
        <w:spacing w:line="252" w:lineRule="exact"/>
        <w:ind w:left="212"/>
        <w:rPr>
          <w:rFonts w:ascii="Arial Narrow" w:eastAsia="Arial Narrow" w:hAnsi="Arial Narrow"/>
          <w:bCs w:val="0"/>
          <w:lang w:val="en-US" w:eastAsia="en-US"/>
        </w:rPr>
      </w:pPr>
    </w:p>
    <w:p w14:paraId="72931098" w14:textId="77777777" w:rsidR="00D964AF" w:rsidRDefault="00D964AF" w:rsidP="00BC056E">
      <w:pPr>
        <w:widowControl w:val="0"/>
        <w:spacing w:line="252" w:lineRule="exact"/>
        <w:ind w:left="212"/>
        <w:rPr>
          <w:rFonts w:ascii="Arial Narrow" w:eastAsia="Arial Narrow" w:hAnsi="Arial Narrow"/>
          <w:bCs w:val="0"/>
          <w:lang w:val="en-US" w:eastAsia="en-US"/>
        </w:rPr>
      </w:pPr>
    </w:p>
    <w:p w14:paraId="3FEDB066" w14:textId="4C046226" w:rsidR="00D964AF" w:rsidRPr="00D964AF" w:rsidRDefault="00D964AF" w:rsidP="00D964AF">
      <w:pPr>
        <w:widowControl w:val="0"/>
        <w:spacing w:line="252" w:lineRule="exact"/>
        <w:ind w:left="212"/>
        <w:jc w:val="both"/>
        <w:rPr>
          <w:rFonts w:eastAsia="Arial Narrow"/>
          <w:bCs w:val="0"/>
          <w:sz w:val="24"/>
          <w:szCs w:val="24"/>
          <w:lang w:val="en-US" w:eastAsia="en-US"/>
        </w:rPr>
      </w:pPr>
      <w:proofErr w:type="spellStart"/>
      <w:r>
        <w:rPr>
          <w:rFonts w:eastAsia="Arial Narrow"/>
          <w:bCs w:val="0"/>
          <w:sz w:val="24"/>
          <w:szCs w:val="24"/>
          <w:lang w:val="en-US" w:eastAsia="en-US"/>
        </w:rPr>
        <w:t>Shoduje</w:t>
      </w:r>
      <w:proofErr w:type="spellEnd"/>
      <w:r>
        <w:rPr>
          <w:rFonts w:eastAsia="Arial Narrow"/>
          <w:bCs w:val="0"/>
          <w:sz w:val="24"/>
          <w:szCs w:val="24"/>
          <w:lang w:val="en-US" w:eastAsia="en-US"/>
        </w:rPr>
        <w:t xml:space="preserve"> se s </w:t>
      </w:r>
      <w:proofErr w:type="spellStart"/>
      <w:r>
        <w:rPr>
          <w:rFonts w:eastAsia="Arial Narrow"/>
          <w:bCs w:val="0"/>
          <w:sz w:val="24"/>
          <w:szCs w:val="24"/>
          <w:lang w:val="en-US" w:eastAsia="en-US"/>
        </w:rPr>
        <w:t>přílohou</w:t>
      </w:r>
      <w:proofErr w:type="spellEnd"/>
      <w:r>
        <w:rPr>
          <w:rFonts w:eastAsia="Arial Narrow"/>
          <w:bCs w:val="0"/>
          <w:sz w:val="24"/>
          <w:szCs w:val="24"/>
          <w:lang w:val="en-US" w:eastAsia="en-US"/>
        </w:rPr>
        <w:t xml:space="preserve"> č. 7 </w:t>
      </w:r>
      <w:proofErr w:type="spellStart"/>
      <w:r>
        <w:rPr>
          <w:rFonts w:eastAsia="Arial Narrow"/>
          <w:bCs w:val="0"/>
          <w:sz w:val="24"/>
          <w:szCs w:val="24"/>
          <w:lang w:val="en-US" w:eastAsia="en-US"/>
        </w:rPr>
        <w:t>zadávací</w:t>
      </w:r>
      <w:proofErr w:type="spellEnd"/>
      <w:r>
        <w:rPr>
          <w:rFonts w:eastAsia="Arial Narrow"/>
          <w:bCs w:val="0"/>
          <w:sz w:val="24"/>
          <w:szCs w:val="24"/>
          <w:lang w:val="en-US" w:eastAsia="en-US"/>
        </w:rPr>
        <w:t xml:space="preserve"> </w:t>
      </w:r>
      <w:proofErr w:type="spellStart"/>
      <w:r>
        <w:rPr>
          <w:rFonts w:eastAsia="Arial Narrow"/>
          <w:bCs w:val="0"/>
          <w:sz w:val="24"/>
          <w:szCs w:val="24"/>
          <w:lang w:val="en-US" w:eastAsia="en-US"/>
        </w:rPr>
        <w:t>dokumentace</w:t>
      </w:r>
      <w:proofErr w:type="spellEnd"/>
      <w:r>
        <w:rPr>
          <w:rFonts w:eastAsia="Arial Narrow"/>
          <w:bCs w:val="0"/>
          <w:sz w:val="24"/>
          <w:szCs w:val="24"/>
          <w:lang w:val="en-US" w:eastAsia="en-US"/>
        </w:rPr>
        <w:t xml:space="preserve"> </w:t>
      </w:r>
      <w:proofErr w:type="spellStart"/>
      <w:r>
        <w:rPr>
          <w:rFonts w:eastAsia="Arial Narrow"/>
          <w:bCs w:val="0"/>
          <w:sz w:val="24"/>
          <w:szCs w:val="24"/>
          <w:lang w:val="en-US" w:eastAsia="en-US"/>
        </w:rPr>
        <w:t>uveřejněné</w:t>
      </w:r>
      <w:proofErr w:type="spellEnd"/>
      <w:r>
        <w:rPr>
          <w:rFonts w:eastAsia="Arial Narrow"/>
          <w:bCs w:val="0"/>
          <w:sz w:val="24"/>
          <w:szCs w:val="24"/>
          <w:lang w:val="en-US" w:eastAsia="en-US"/>
        </w:rPr>
        <w:t xml:space="preserve"> </w:t>
      </w:r>
      <w:proofErr w:type="spellStart"/>
      <w:r>
        <w:rPr>
          <w:rFonts w:eastAsia="Arial Narrow"/>
          <w:bCs w:val="0"/>
          <w:sz w:val="24"/>
          <w:szCs w:val="24"/>
          <w:lang w:val="en-US" w:eastAsia="en-US"/>
        </w:rPr>
        <w:t>na</w:t>
      </w:r>
      <w:proofErr w:type="spellEnd"/>
      <w:r>
        <w:rPr>
          <w:rFonts w:eastAsia="Arial Narrow"/>
          <w:bCs w:val="0"/>
          <w:sz w:val="24"/>
          <w:szCs w:val="24"/>
          <w:lang w:val="en-US" w:eastAsia="en-US"/>
        </w:rPr>
        <w:t xml:space="preserve"> </w:t>
      </w:r>
      <w:proofErr w:type="spellStart"/>
      <w:r>
        <w:rPr>
          <w:rFonts w:eastAsia="Arial Narrow"/>
          <w:bCs w:val="0"/>
          <w:sz w:val="24"/>
          <w:szCs w:val="24"/>
          <w:lang w:val="en-US" w:eastAsia="en-US"/>
        </w:rPr>
        <w:t>profilu</w:t>
      </w:r>
      <w:proofErr w:type="spellEnd"/>
      <w:r>
        <w:rPr>
          <w:rFonts w:eastAsia="Arial Narrow"/>
          <w:bCs w:val="0"/>
          <w:sz w:val="24"/>
          <w:szCs w:val="24"/>
          <w:lang w:val="en-US" w:eastAsia="en-US"/>
        </w:rPr>
        <w:t xml:space="preserve"> </w:t>
      </w:r>
      <w:proofErr w:type="spellStart"/>
      <w:r>
        <w:rPr>
          <w:rFonts w:eastAsia="Arial Narrow"/>
          <w:bCs w:val="0"/>
          <w:sz w:val="24"/>
          <w:szCs w:val="24"/>
          <w:lang w:val="en-US" w:eastAsia="en-US"/>
        </w:rPr>
        <w:t>zadavatele</w:t>
      </w:r>
      <w:proofErr w:type="spellEnd"/>
      <w:r>
        <w:rPr>
          <w:rFonts w:eastAsia="Arial Narrow"/>
          <w:bCs w:val="0"/>
          <w:sz w:val="24"/>
          <w:szCs w:val="24"/>
          <w:lang w:val="en-US" w:eastAsia="en-US"/>
        </w:rPr>
        <w:t xml:space="preserve"> </w:t>
      </w:r>
      <w:proofErr w:type="spellStart"/>
      <w:r>
        <w:rPr>
          <w:rFonts w:eastAsia="Arial Narrow"/>
          <w:bCs w:val="0"/>
          <w:sz w:val="24"/>
          <w:szCs w:val="24"/>
          <w:lang w:val="en-US" w:eastAsia="en-US"/>
        </w:rPr>
        <w:t>na</w:t>
      </w:r>
      <w:proofErr w:type="spellEnd"/>
      <w:r>
        <w:rPr>
          <w:rFonts w:eastAsia="Arial Narrow"/>
          <w:bCs w:val="0"/>
          <w:sz w:val="24"/>
          <w:szCs w:val="24"/>
          <w:lang w:val="en-US" w:eastAsia="en-US"/>
        </w:rPr>
        <w:t xml:space="preserve"> </w:t>
      </w:r>
      <w:hyperlink r:id="rId16" w:history="1">
        <w:r w:rsidRPr="0048488B">
          <w:rPr>
            <w:rStyle w:val="Hypertextovodkaz"/>
            <w:rFonts w:eastAsia="Arial Narrow"/>
            <w:bCs w:val="0"/>
            <w:sz w:val="24"/>
            <w:szCs w:val="24"/>
            <w:lang w:val="en-US" w:eastAsia="en-US"/>
          </w:rPr>
          <w:t>https://tenderarena.cz/dodavatel/seznam-profilu-zadavatelu/detail/Z0003813/zakazka/544452</w:t>
        </w:r>
      </w:hyperlink>
      <w:r>
        <w:rPr>
          <w:rFonts w:eastAsia="Arial Narrow"/>
          <w:bCs w:val="0"/>
          <w:sz w:val="24"/>
          <w:szCs w:val="24"/>
          <w:lang w:val="en-US" w:eastAsia="en-US"/>
        </w:rPr>
        <w:t xml:space="preserve">. </w:t>
      </w:r>
    </w:p>
    <w:sectPr w:rsidR="00D964AF" w:rsidRPr="00D964AF" w:rsidSect="00D964AF">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F5056" w14:textId="77777777" w:rsidR="00C1380B" w:rsidRDefault="00C1380B" w:rsidP="00321161">
      <w:r>
        <w:separator/>
      </w:r>
    </w:p>
  </w:endnote>
  <w:endnote w:type="continuationSeparator" w:id="0">
    <w:p w14:paraId="5D8666EE" w14:textId="77777777" w:rsidR="00C1380B" w:rsidRDefault="00C1380B" w:rsidP="00321161">
      <w:r>
        <w:continuationSeparator/>
      </w:r>
    </w:p>
  </w:endnote>
  <w:endnote w:type="continuationNotice" w:id="1">
    <w:p w14:paraId="75AAD186" w14:textId="77777777" w:rsidR="00C1380B" w:rsidRDefault="00C1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ngraversGothic BT">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C3CA" w14:textId="54AF8798" w:rsidR="00FB59DD" w:rsidRDefault="00FB59DD" w:rsidP="007C52B2">
    <w:pPr>
      <w:pStyle w:val="Zpat"/>
      <w:tabs>
        <w:tab w:val="left" w:pos="5733"/>
      </w:tabs>
      <w:jc w:val="right"/>
    </w:pPr>
    <w:r w:rsidRPr="00ED2ACF">
      <w:fldChar w:fldCharType="begin"/>
    </w:r>
    <w:r w:rsidRPr="00ED2ACF">
      <w:instrText xml:space="preserve">Page </w:instrText>
    </w:r>
    <w:r w:rsidRPr="00ED2ACF">
      <w:fldChar w:fldCharType="separate"/>
    </w:r>
    <w:r w:rsidR="00EF759C">
      <w:rPr>
        <w:noProof/>
      </w:rPr>
      <w:t>44</w:t>
    </w:r>
    <w:r w:rsidRPr="00ED2ACF">
      <w:fldChar w:fldCharType="end"/>
    </w:r>
    <w:r>
      <w:t>/</w:t>
    </w:r>
    <w:r>
      <w:rPr>
        <w:noProof/>
      </w:rPr>
      <w:fldChar w:fldCharType="begin"/>
    </w:r>
    <w:r>
      <w:rPr>
        <w:noProof/>
      </w:rPr>
      <w:instrText xml:space="preserve"> NUMPAGES   \* MERGEFORMAT </w:instrText>
    </w:r>
    <w:r>
      <w:rPr>
        <w:noProof/>
      </w:rPr>
      <w:fldChar w:fldCharType="separate"/>
    </w:r>
    <w:r w:rsidR="00EF759C">
      <w:rPr>
        <w:noProof/>
      </w:rPr>
      <w:t>45</w:t>
    </w:r>
    <w:r>
      <w:rPr>
        <w:noProof/>
      </w:rPr>
      <w:fldChar w:fldCharType="end"/>
    </w:r>
  </w:p>
  <w:p w14:paraId="6B57430F" w14:textId="77777777" w:rsidR="00FB59DD" w:rsidRPr="00F42A0D" w:rsidRDefault="00FB59DD" w:rsidP="00F42A0D">
    <w:pPr>
      <w:pStyle w:val="Zpat"/>
      <w:tabs>
        <w:tab w:val="left" w:pos="5733"/>
      </w:tabs>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36753"/>
      <w:docPartObj>
        <w:docPartGallery w:val="Page Numbers (Bottom of Page)"/>
        <w:docPartUnique/>
      </w:docPartObj>
    </w:sdtPr>
    <w:sdtEndPr/>
    <w:sdtContent>
      <w:p w14:paraId="27456DDB" w14:textId="6884B37D" w:rsidR="00FB59DD" w:rsidRDefault="00FB59DD">
        <w:pPr>
          <w:pStyle w:val="Zpat"/>
          <w:jc w:val="right"/>
        </w:pPr>
        <w:r>
          <w:fldChar w:fldCharType="begin"/>
        </w:r>
        <w:r>
          <w:instrText>PAGE   \* MERGEFORMAT</w:instrText>
        </w:r>
        <w:r>
          <w:fldChar w:fldCharType="separate"/>
        </w:r>
        <w:r w:rsidR="00EF759C">
          <w:rPr>
            <w:noProof/>
          </w:rPr>
          <w:t>1</w:t>
        </w:r>
        <w:r>
          <w:fldChar w:fldCharType="end"/>
        </w:r>
        <w:r>
          <w:t>/</w:t>
        </w:r>
        <w:r>
          <w:rPr>
            <w:noProof/>
          </w:rPr>
          <w:fldChar w:fldCharType="begin"/>
        </w:r>
        <w:r>
          <w:rPr>
            <w:noProof/>
          </w:rPr>
          <w:instrText xml:space="preserve"> NUMPAGES   \* MERGEFORMAT </w:instrText>
        </w:r>
        <w:r>
          <w:rPr>
            <w:noProof/>
          </w:rPr>
          <w:fldChar w:fldCharType="separate"/>
        </w:r>
        <w:r w:rsidR="00EF759C">
          <w:rPr>
            <w:noProof/>
          </w:rPr>
          <w:t>9</w:t>
        </w:r>
        <w:r>
          <w:rPr>
            <w:noProof/>
          </w:rPr>
          <w:fldChar w:fldCharType="end"/>
        </w:r>
      </w:p>
    </w:sdtContent>
  </w:sdt>
  <w:p w14:paraId="5CE5E56D" w14:textId="77777777" w:rsidR="00FB59DD" w:rsidRDefault="00FB59DD" w:rsidP="00710587">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FB337" w14:textId="77777777" w:rsidR="00C1380B" w:rsidRDefault="00C1380B" w:rsidP="00321161">
      <w:r>
        <w:separator/>
      </w:r>
    </w:p>
  </w:footnote>
  <w:footnote w:type="continuationSeparator" w:id="0">
    <w:p w14:paraId="30ADF3C9" w14:textId="77777777" w:rsidR="00C1380B" w:rsidRDefault="00C1380B" w:rsidP="00321161">
      <w:r>
        <w:continuationSeparator/>
      </w:r>
    </w:p>
  </w:footnote>
  <w:footnote w:type="continuationNotice" w:id="1">
    <w:p w14:paraId="4B1C1D89" w14:textId="77777777" w:rsidR="00C1380B" w:rsidRDefault="00C1380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FCA81" w14:textId="77777777" w:rsidR="00FB59DD" w:rsidRDefault="00FB59DD" w:rsidP="00710587">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slovanseznam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slovanseznam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slovanseznam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slovanseznam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Seznamsodrkami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Seznamsodrkami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Seznamsodrkami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Seznamsodrkami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slovanseznam"/>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Seznamsodrkami"/>
      <w:lvlText w:val=""/>
      <w:lvlJc w:val="left"/>
      <w:pPr>
        <w:tabs>
          <w:tab w:val="num" w:pos="720"/>
        </w:tabs>
        <w:ind w:left="720" w:hanging="720"/>
      </w:pPr>
      <w:rPr>
        <w:rFonts w:ascii="Symbol" w:hAnsi="Symbol" w:hint="default"/>
      </w:rPr>
    </w:lvl>
  </w:abstractNum>
  <w:abstractNum w:abstractNumId="10" w15:restartNumberingAfterBreak="0">
    <w:nsid w:val="03243C0C"/>
    <w:multiLevelType w:val="hybridMultilevel"/>
    <w:tmpl w:val="35FED718"/>
    <w:lvl w:ilvl="0" w:tplc="8A5C55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0303AC"/>
    <w:multiLevelType w:val="multilevel"/>
    <w:tmpl w:val="1230FF16"/>
    <w:lvl w:ilvl="0">
      <w:start w:val="1"/>
      <w:numFmt w:val="decimal"/>
      <w:pStyle w:val="04LOLglNew1"/>
      <w:lvlText w:val="%1"/>
      <w:lvlJc w:val="left"/>
      <w:pPr>
        <w:tabs>
          <w:tab w:val="num" w:pos="0"/>
        </w:tabs>
        <w:ind w:left="720" w:hanging="720"/>
      </w:pPr>
      <w:rPr>
        <w:rFonts w:ascii="Times New Roman" w:hAnsi="Times New Roman" w:cs="Times New Roman"/>
        <w:b/>
        <w:i w:val="0"/>
        <w:caps/>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4LOLglNew2"/>
      <w:lvlText w:val="%1.%2"/>
      <w:lvlJc w:val="left"/>
      <w:pPr>
        <w:tabs>
          <w:tab w:val="num" w:pos="0"/>
        </w:tabs>
        <w:ind w:left="720" w:hanging="720"/>
      </w:pPr>
      <w:rPr>
        <w:rFonts w:ascii="Times New Roman" w:hAnsi="Times New Roman" w:cs="Times New Roman"/>
        <w:b/>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04LOLglNew3"/>
      <w:lvlText w:val="(%3)"/>
      <w:lvlJc w:val="left"/>
      <w:pPr>
        <w:tabs>
          <w:tab w:val="num" w:pos="0"/>
        </w:tabs>
        <w:ind w:left="1418" w:hanging="709"/>
      </w:pPr>
      <w:rPr>
        <w:rFonts w:ascii="Arial" w:hAnsi="Arial" w:cs="Arial" w:hint="default"/>
        <w:b/>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04LOLglNew4"/>
      <w:lvlText w:val="(%4)"/>
      <w:lvlJc w:val="left"/>
      <w:pPr>
        <w:tabs>
          <w:tab w:val="num" w:pos="0"/>
        </w:tabs>
        <w:ind w:left="2127" w:hanging="709"/>
      </w:pPr>
      <w:rPr>
        <w:rFonts w:ascii="Times New Roman" w:hAnsi="Times New Roman" w:cs="Times New Roman"/>
        <w:b/>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0"/>
        </w:tabs>
        <w:ind w:left="2835" w:hanging="708"/>
      </w:pPr>
      <w:rPr>
        <w:rFonts w:ascii="Times New Roman" w:hAnsi="Times New Roman" w:cs="Times New Roman"/>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3544" w:hanging="709"/>
      </w:pPr>
      <w:rPr>
        <w:rFonts w:ascii="Times New Roman" w:hAnsi="Times New Roman" w:cs="Times New Roman"/>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4253" w:hanging="709"/>
      </w:pPr>
      <w:rPr>
        <w:rFonts w:ascii="Times New Roman" w:hAnsi="Times New Roman" w:cs="Times New Roman"/>
        <w:b/>
        <w:i w:val="0"/>
        <w:caps w:val="0"/>
        <w:small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81E27DE"/>
    <w:multiLevelType w:val="singleLevel"/>
    <w:tmpl w:val="199276D2"/>
    <w:lvl w:ilvl="0">
      <w:start w:val="1"/>
      <w:numFmt w:val="upperLetter"/>
      <w:pStyle w:val="Seznam"/>
      <w:lvlText w:val="%1."/>
      <w:lvlJc w:val="left"/>
      <w:pPr>
        <w:tabs>
          <w:tab w:val="num" w:pos="720"/>
        </w:tabs>
        <w:ind w:left="720" w:hanging="720"/>
      </w:pPr>
      <w:rPr>
        <w:rFonts w:hint="default"/>
      </w:rPr>
    </w:lvl>
  </w:abstractNum>
  <w:abstractNum w:abstractNumId="13" w15:restartNumberingAfterBreak="0">
    <w:nsid w:val="0A064BA1"/>
    <w:multiLevelType w:val="hybridMultilevel"/>
    <w:tmpl w:val="DE867D64"/>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0BA03CB4"/>
    <w:multiLevelType w:val="hybridMultilevel"/>
    <w:tmpl w:val="25BCFB1C"/>
    <w:lvl w:ilvl="0" w:tplc="F41A2A12">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6" w15:restartNumberingAfterBreak="0">
    <w:nsid w:val="10292FCF"/>
    <w:multiLevelType w:val="hybridMultilevel"/>
    <w:tmpl w:val="7F183A98"/>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13862D97"/>
    <w:multiLevelType w:val="singleLevel"/>
    <w:tmpl w:val="EF2AE17C"/>
    <w:lvl w:ilvl="0">
      <w:start w:val="1"/>
      <w:numFmt w:val="upperLetter"/>
      <w:pStyle w:val="Seznam5"/>
      <w:lvlText w:val="%1."/>
      <w:lvlJc w:val="left"/>
      <w:pPr>
        <w:tabs>
          <w:tab w:val="num" w:pos="3600"/>
        </w:tabs>
        <w:ind w:left="3600" w:hanging="720"/>
      </w:pPr>
      <w:rPr>
        <w:rFonts w:hint="default"/>
      </w:rPr>
    </w:lvl>
  </w:abstractNum>
  <w:abstractNum w:abstractNumId="18" w15:restartNumberingAfterBreak="0">
    <w:nsid w:val="16C94019"/>
    <w:multiLevelType w:val="multilevel"/>
    <w:tmpl w:val="660681C4"/>
    <w:lvl w:ilvl="0">
      <w:start w:val="1"/>
      <w:numFmt w:val="decimal"/>
      <w:pStyle w:val="09SVAgr11"/>
      <w:lvlText w:val="%1."/>
      <w:lvlJc w:val="left"/>
      <w:pPr>
        <w:tabs>
          <w:tab w:val="num" w:pos="0"/>
        </w:tabs>
        <w:ind w:left="0" w:firstLine="0"/>
      </w:pPr>
      <w:rPr>
        <w:rFonts w:ascii="Times New Roman" w:hAnsi="Times New Roman" w:cs="Times New Roman" w:hint="default"/>
        <w:b/>
        <w:i w:val="0"/>
        <w:caps/>
        <w:smallCaps w:val="0"/>
        <w:strike w:val="0"/>
        <w:dstrike w:val="0"/>
        <w:vanish w:val="0"/>
        <w:color w:val="000000"/>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578"/>
        </w:tabs>
        <w:ind w:left="-578" w:firstLine="720"/>
      </w:pPr>
      <w:rPr>
        <w:rFonts w:ascii="Times New Roman" w:hAnsi="Times New Roman" w:cs="Times New Roman"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Georgia" w:eastAsia="Batang" w:hAnsi="Georgia" w:cs="Times New Roman"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F761AF0"/>
    <w:multiLevelType w:val="hybridMultilevel"/>
    <w:tmpl w:val="7C38F858"/>
    <w:lvl w:ilvl="0" w:tplc="CEC0536C">
      <w:start w:val="1"/>
      <w:numFmt w:val="bullet"/>
      <w:pStyle w:val="OdsazenRAO"/>
      <w:lvlText w:val=""/>
      <w:lvlJc w:val="left"/>
      <w:pPr>
        <w:ind w:left="1741" w:hanging="360"/>
      </w:pPr>
      <w:rPr>
        <w:rFonts w:ascii="Symbol" w:hAnsi="Symbol" w:hint="default"/>
      </w:rPr>
    </w:lvl>
    <w:lvl w:ilvl="1" w:tplc="04050003">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20" w15:restartNumberingAfterBreak="0">
    <w:nsid w:val="212D61E3"/>
    <w:multiLevelType w:val="hybridMultilevel"/>
    <w:tmpl w:val="F676C5AA"/>
    <w:lvl w:ilvl="0" w:tplc="E6F258C8">
      <w:start w:val="1"/>
      <w:numFmt w:val="lowerRoman"/>
      <w:lvlText w:val="(%1)"/>
      <w:lvlJc w:val="left"/>
      <w:pPr>
        <w:ind w:left="1345" w:hanging="360"/>
      </w:pPr>
      <w:rPr>
        <w:rFonts w:hint="default"/>
      </w:rPr>
    </w:lvl>
    <w:lvl w:ilvl="1" w:tplc="04050019" w:tentative="1">
      <w:start w:val="1"/>
      <w:numFmt w:val="lowerLetter"/>
      <w:lvlText w:val="%2."/>
      <w:lvlJc w:val="left"/>
      <w:pPr>
        <w:ind w:left="2065" w:hanging="360"/>
      </w:pPr>
    </w:lvl>
    <w:lvl w:ilvl="2" w:tplc="0405001B" w:tentative="1">
      <w:start w:val="1"/>
      <w:numFmt w:val="lowerRoman"/>
      <w:lvlText w:val="%3."/>
      <w:lvlJc w:val="right"/>
      <w:pPr>
        <w:ind w:left="2785" w:hanging="180"/>
      </w:pPr>
    </w:lvl>
    <w:lvl w:ilvl="3" w:tplc="0405000F" w:tentative="1">
      <w:start w:val="1"/>
      <w:numFmt w:val="decimal"/>
      <w:lvlText w:val="%4."/>
      <w:lvlJc w:val="left"/>
      <w:pPr>
        <w:ind w:left="3505" w:hanging="360"/>
      </w:pPr>
    </w:lvl>
    <w:lvl w:ilvl="4" w:tplc="04050019" w:tentative="1">
      <w:start w:val="1"/>
      <w:numFmt w:val="lowerLetter"/>
      <w:lvlText w:val="%5."/>
      <w:lvlJc w:val="left"/>
      <w:pPr>
        <w:ind w:left="4225" w:hanging="360"/>
      </w:pPr>
    </w:lvl>
    <w:lvl w:ilvl="5" w:tplc="0405001B" w:tentative="1">
      <w:start w:val="1"/>
      <w:numFmt w:val="lowerRoman"/>
      <w:lvlText w:val="%6."/>
      <w:lvlJc w:val="right"/>
      <w:pPr>
        <w:ind w:left="4945" w:hanging="180"/>
      </w:pPr>
    </w:lvl>
    <w:lvl w:ilvl="6" w:tplc="0405000F" w:tentative="1">
      <w:start w:val="1"/>
      <w:numFmt w:val="decimal"/>
      <w:lvlText w:val="%7."/>
      <w:lvlJc w:val="left"/>
      <w:pPr>
        <w:ind w:left="5665" w:hanging="360"/>
      </w:pPr>
    </w:lvl>
    <w:lvl w:ilvl="7" w:tplc="04050019" w:tentative="1">
      <w:start w:val="1"/>
      <w:numFmt w:val="lowerLetter"/>
      <w:lvlText w:val="%8."/>
      <w:lvlJc w:val="left"/>
      <w:pPr>
        <w:ind w:left="6385" w:hanging="360"/>
      </w:pPr>
    </w:lvl>
    <w:lvl w:ilvl="8" w:tplc="0405001B" w:tentative="1">
      <w:start w:val="1"/>
      <w:numFmt w:val="lowerRoman"/>
      <w:lvlText w:val="%9."/>
      <w:lvlJc w:val="right"/>
      <w:pPr>
        <w:ind w:left="7105" w:hanging="180"/>
      </w:pPr>
    </w:lvl>
  </w:abstractNum>
  <w:abstractNum w:abstractNumId="21" w15:restartNumberingAfterBreak="0">
    <w:nsid w:val="24947976"/>
    <w:multiLevelType w:val="multilevel"/>
    <w:tmpl w:val="CF50DEAA"/>
    <w:lvl w:ilvl="0">
      <w:start w:val="1"/>
      <w:numFmt w:val="decimal"/>
      <w:pStyle w:val="01LOLglMain1"/>
      <w:lvlText w:val="%1."/>
      <w:lvlJc w:val="left"/>
      <w:pPr>
        <w:tabs>
          <w:tab w:val="num" w:pos="0"/>
        </w:tabs>
        <w:ind w:left="601" w:hanging="567"/>
      </w:pPr>
      <w:rPr>
        <w:rFonts w:ascii="Arial" w:hAnsi="Arial" w:cs="Arial"/>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1LOLglMain2"/>
      <w:lvlText w:val="%1.%2"/>
      <w:lvlJc w:val="left"/>
      <w:pPr>
        <w:tabs>
          <w:tab w:val="num" w:pos="534"/>
        </w:tabs>
        <w:ind w:left="1135" w:hanging="567"/>
      </w:pPr>
      <w:rPr>
        <w:rFonts w:ascii="Arial" w:hAnsi="Arial" w:cs="Arial"/>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01LOLglMain3"/>
      <w:lvlText w:val="(%3)"/>
      <w:lvlJc w:val="left"/>
      <w:pPr>
        <w:tabs>
          <w:tab w:val="num" w:pos="0"/>
        </w:tabs>
        <w:ind w:left="72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01LOLglMain4"/>
      <w:lvlText w:val="(%4)"/>
      <w:lvlJc w:val="left"/>
      <w:pPr>
        <w:tabs>
          <w:tab w:val="num" w:pos="0"/>
        </w:tabs>
        <w:ind w:left="144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01LOLglMain5"/>
      <w:lvlText w:val="(%5)"/>
      <w:lvlJc w:val="left"/>
      <w:pPr>
        <w:tabs>
          <w:tab w:val="num" w:pos="0"/>
        </w:tabs>
        <w:ind w:left="216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1LOLglMain6"/>
      <w:lvlText w:val="(%6)"/>
      <w:lvlJc w:val="left"/>
      <w:pPr>
        <w:tabs>
          <w:tab w:val="num" w:pos="0"/>
        </w:tabs>
        <w:ind w:left="288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01LOLglMain7"/>
      <w:lvlText w:val="(%7)"/>
      <w:lvlJc w:val="left"/>
      <w:pPr>
        <w:tabs>
          <w:tab w:val="num" w:pos="0"/>
        </w:tabs>
        <w:ind w:left="3600" w:hanging="720"/>
      </w:pPr>
      <w:rPr>
        <w:rFonts w:ascii="Times New Roman" w:hAnsi="Times New Roman" w:cs="Times New Roman"/>
        <w:b/>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1LOLglMain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1LOLglMain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062F21"/>
    <w:multiLevelType w:val="singleLevel"/>
    <w:tmpl w:val="993C11AE"/>
    <w:lvl w:ilvl="0">
      <w:start w:val="1"/>
      <w:numFmt w:val="upperLetter"/>
      <w:pStyle w:val="Seznam3"/>
      <w:lvlText w:val="%1."/>
      <w:lvlJc w:val="left"/>
      <w:pPr>
        <w:tabs>
          <w:tab w:val="num" w:pos="2160"/>
        </w:tabs>
        <w:ind w:left="2160" w:hanging="720"/>
      </w:pPr>
      <w:rPr>
        <w:rFonts w:hint="default"/>
      </w:rPr>
    </w:lvl>
  </w:abstractNum>
  <w:abstractNum w:abstractNumId="23" w15:restartNumberingAfterBreak="0">
    <w:nsid w:val="402F7D49"/>
    <w:multiLevelType w:val="hybridMultilevel"/>
    <w:tmpl w:val="B596D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DC7C57"/>
    <w:multiLevelType w:val="hybridMultilevel"/>
    <w:tmpl w:val="C1A2DF74"/>
    <w:lvl w:ilvl="0" w:tplc="E2929CC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74A3073"/>
    <w:multiLevelType w:val="hybridMultilevel"/>
    <w:tmpl w:val="DE867D64"/>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CC56A36"/>
    <w:multiLevelType w:val="multilevel"/>
    <w:tmpl w:val="BC74647C"/>
    <w:lvl w:ilvl="0">
      <w:start w:val="1"/>
      <w:numFmt w:val="decimal"/>
      <w:lvlText w:val="%1."/>
      <w:lvlJc w:val="left"/>
      <w:pPr>
        <w:ind w:left="4046" w:hanging="360"/>
      </w:pPr>
      <w:rPr>
        <w:rFonts w:ascii="Arial" w:hAnsi="Arial" w:cs="Arial" w:hint="default"/>
        <w:sz w:val="22"/>
        <w:szCs w:val="22"/>
      </w:rPr>
    </w:lvl>
    <w:lvl w:ilvl="1">
      <w:start w:val="1"/>
      <w:numFmt w:val="decimal"/>
      <w:pStyle w:val="Styl1"/>
      <w:lvlText w:val="%1.%2"/>
      <w:lvlJc w:val="left"/>
      <w:pPr>
        <w:ind w:left="1000" w:hanging="432"/>
      </w:pPr>
      <w:rPr>
        <w:rFonts w:ascii="Arial" w:hAnsi="Arial" w:cs="Arial" w:hint="default"/>
        <w:b w:val="0"/>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lowerLetter"/>
      <w:lvlText w:val="%4)"/>
      <w:lvlJc w:val="left"/>
      <w:pPr>
        <w:ind w:left="2775" w:hanging="648"/>
      </w:pPr>
      <w:rPr>
        <w:rFonts w:hint="default"/>
        <w:sz w:val="22"/>
        <w:szCs w:val="22"/>
      </w:rPr>
    </w:lvl>
    <w:lvl w:ilvl="4">
      <w:start w:val="1"/>
      <w:numFmt w:val="lowerLetter"/>
      <w:lvlText w:val="(%5)"/>
      <w:lvlJc w:val="left"/>
      <w:pPr>
        <w:ind w:left="2232" w:hanging="792"/>
      </w:pPr>
      <w:rPr>
        <w:rFonts w:ascii="Arial" w:hAnsi="Arial" w:cs="Arial" w:hint="default"/>
        <w:sz w:val="22"/>
      </w:rPr>
    </w:lvl>
    <w:lvl w:ilvl="5">
      <w:start w:val="1"/>
      <w:numFmt w:val="lowerRoman"/>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1C4621"/>
    <w:multiLevelType w:val="hybridMultilevel"/>
    <w:tmpl w:val="75EEBA8A"/>
    <w:lvl w:ilvl="0" w:tplc="E6F258C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22E023B"/>
    <w:multiLevelType w:val="hybridMultilevel"/>
    <w:tmpl w:val="7F183A98"/>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2571CFE"/>
    <w:multiLevelType w:val="hybridMultilevel"/>
    <w:tmpl w:val="D29C40A8"/>
    <w:lvl w:ilvl="0" w:tplc="D91202EE">
      <w:start w:val="1"/>
      <w:numFmt w:val="lowerRoman"/>
      <w:lvlText w:val="(%1)"/>
      <w:lvlJc w:val="left"/>
      <w:pPr>
        <w:ind w:left="1117" w:hanging="397"/>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34126C2"/>
    <w:multiLevelType w:val="hybridMultilevel"/>
    <w:tmpl w:val="2A320F4C"/>
    <w:lvl w:ilvl="0" w:tplc="9EE2AB36">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1" w15:restartNumberingAfterBreak="0">
    <w:nsid w:val="54B43A3E"/>
    <w:multiLevelType w:val="hybridMultilevel"/>
    <w:tmpl w:val="F446D1B4"/>
    <w:lvl w:ilvl="0" w:tplc="922629A0">
      <w:start w:val="1"/>
      <w:numFmt w:val="lowerRoman"/>
      <w:lvlText w:val="(%1)"/>
      <w:lvlJc w:val="left"/>
      <w:pPr>
        <w:ind w:left="1117" w:hanging="397"/>
      </w:pPr>
      <w:rPr>
        <w:rFonts w:ascii="Times New Roma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5C111D7"/>
    <w:multiLevelType w:val="hybridMultilevel"/>
    <w:tmpl w:val="F8C8D402"/>
    <w:lvl w:ilvl="0" w:tplc="AE8EEC4C">
      <w:start w:val="1"/>
      <w:numFmt w:val="lowerLetter"/>
      <w:lvlText w:val="(%1)"/>
      <w:legacy w:legacy="1" w:legacySpace="0" w:legacyIndent="680"/>
      <w:lvlJc w:val="left"/>
      <w:pPr>
        <w:ind w:left="1531" w:hanging="680"/>
      </w:pPr>
      <w:rPr>
        <w:rFonts w:ascii="Times New Roman" w:eastAsia="Times New Roman" w:hAnsi="Times New Roman" w:cs="Times New Roman"/>
      </w:rPr>
    </w:lvl>
    <w:lvl w:ilvl="1" w:tplc="04050001">
      <w:start w:val="1"/>
      <w:numFmt w:val="bullet"/>
      <w:lvlText w:val=""/>
      <w:lvlJc w:val="left"/>
      <w:pPr>
        <w:tabs>
          <w:tab w:val="num" w:pos="1211"/>
        </w:tabs>
        <w:ind w:left="1211" w:hanging="360"/>
      </w:pPr>
      <w:rPr>
        <w:rFonts w:ascii="Symbol" w:hAnsi="Symbol" w:hint="default"/>
      </w:rPr>
    </w:lvl>
    <w:lvl w:ilvl="2" w:tplc="0405001B">
      <w:start w:val="1"/>
      <w:numFmt w:val="lowerRoman"/>
      <w:lvlText w:val="%3."/>
      <w:lvlJc w:val="right"/>
      <w:pPr>
        <w:tabs>
          <w:tab w:val="num" w:pos="1571"/>
        </w:tabs>
        <w:ind w:left="1571" w:hanging="180"/>
      </w:pPr>
    </w:lvl>
    <w:lvl w:ilvl="3" w:tplc="0405000F" w:tentative="1">
      <w:start w:val="1"/>
      <w:numFmt w:val="decimal"/>
      <w:lvlText w:val="%4."/>
      <w:lvlJc w:val="left"/>
      <w:pPr>
        <w:tabs>
          <w:tab w:val="num" w:pos="2291"/>
        </w:tabs>
        <w:ind w:left="2291" w:hanging="360"/>
      </w:pPr>
    </w:lvl>
    <w:lvl w:ilvl="4" w:tplc="04050019" w:tentative="1">
      <w:start w:val="1"/>
      <w:numFmt w:val="lowerLetter"/>
      <w:lvlText w:val="%5."/>
      <w:lvlJc w:val="left"/>
      <w:pPr>
        <w:tabs>
          <w:tab w:val="num" w:pos="3011"/>
        </w:tabs>
        <w:ind w:left="3011" w:hanging="360"/>
      </w:pPr>
    </w:lvl>
    <w:lvl w:ilvl="5" w:tplc="0405001B" w:tentative="1">
      <w:start w:val="1"/>
      <w:numFmt w:val="lowerRoman"/>
      <w:lvlText w:val="%6."/>
      <w:lvlJc w:val="right"/>
      <w:pPr>
        <w:tabs>
          <w:tab w:val="num" w:pos="3731"/>
        </w:tabs>
        <w:ind w:left="3731" w:hanging="180"/>
      </w:pPr>
    </w:lvl>
    <w:lvl w:ilvl="6" w:tplc="0405000F" w:tentative="1">
      <w:start w:val="1"/>
      <w:numFmt w:val="decimal"/>
      <w:lvlText w:val="%7."/>
      <w:lvlJc w:val="left"/>
      <w:pPr>
        <w:tabs>
          <w:tab w:val="num" w:pos="4451"/>
        </w:tabs>
        <w:ind w:left="4451" w:hanging="360"/>
      </w:pPr>
    </w:lvl>
    <w:lvl w:ilvl="7" w:tplc="04050019" w:tentative="1">
      <w:start w:val="1"/>
      <w:numFmt w:val="lowerLetter"/>
      <w:lvlText w:val="%8."/>
      <w:lvlJc w:val="left"/>
      <w:pPr>
        <w:tabs>
          <w:tab w:val="num" w:pos="5171"/>
        </w:tabs>
        <w:ind w:left="5171" w:hanging="360"/>
      </w:pPr>
    </w:lvl>
    <w:lvl w:ilvl="8" w:tplc="0405001B" w:tentative="1">
      <w:start w:val="1"/>
      <w:numFmt w:val="lowerRoman"/>
      <w:lvlText w:val="%9."/>
      <w:lvlJc w:val="right"/>
      <w:pPr>
        <w:tabs>
          <w:tab w:val="num" w:pos="5891"/>
        </w:tabs>
        <w:ind w:left="5891" w:hanging="180"/>
      </w:pPr>
    </w:lvl>
  </w:abstractNum>
  <w:abstractNum w:abstractNumId="33" w15:restartNumberingAfterBreak="0">
    <w:nsid w:val="56AA11DC"/>
    <w:multiLevelType w:val="hybridMultilevel"/>
    <w:tmpl w:val="7F183A98"/>
    <w:lvl w:ilvl="0" w:tplc="D346DD5C">
      <w:start w:val="1"/>
      <w:numFmt w:val="lowerRoman"/>
      <w:lvlText w:val="(%1)"/>
      <w:lvlJc w:val="left"/>
      <w:pPr>
        <w:ind w:left="1287" w:hanging="72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7A34FA3"/>
    <w:multiLevelType w:val="multilevel"/>
    <w:tmpl w:val="BE229E50"/>
    <w:lvl w:ilvl="0">
      <w:start w:val="1"/>
      <w:numFmt w:val="decimal"/>
      <w:pStyle w:val="1AaE1"/>
      <w:lvlText w:val="%1."/>
      <w:lvlJc w:val="left"/>
      <w:pPr>
        <w:ind w:left="360" w:hanging="360"/>
      </w:pPr>
      <w:rPr>
        <w:rFonts w:hint="default"/>
      </w:rPr>
    </w:lvl>
    <w:lvl w:ilvl="1">
      <w:start w:val="1"/>
      <w:numFmt w:val="decimal"/>
      <w:pStyle w:val="11AaE2"/>
      <w:lvlText w:val="%1.%2."/>
      <w:lvlJc w:val="left"/>
      <w:pPr>
        <w:ind w:left="792" w:hanging="432"/>
      </w:pPr>
      <w:rPr>
        <w:rFonts w:hint="default"/>
        <w:color w:val="auto"/>
      </w:rPr>
    </w:lvl>
    <w:lvl w:ilvl="2">
      <w:start w:val="1"/>
      <w:numFmt w:val="decimal"/>
      <w:pStyle w:val="111AaE3"/>
      <w:lvlText w:val="%1.%2.%3."/>
      <w:lvlJc w:val="left"/>
      <w:pPr>
        <w:ind w:left="1224" w:hanging="504"/>
      </w:pPr>
      <w:rPr>
        <w:rFonts w:hint="default"/>
        <w:color w:val="auto"/>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CD3D6A"/>
    <w:multiLevelType w:val="hybridMultilevel"/>
    <w:tmpl w:val="BD781A6A"/>
    <w:lvl w:ilvl="0" w:tplc="D346DD5C">
      <w:start w:val="1"/>
      <w:numFmt w:val="low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60B41498"/>
    <w:multiLevelType w:val="hybridMultilevel"/>
    <w:tmpl w:val="D29C40A8"/>
    <w:lvl w:ilvl="0" w:tplc="D91202EE">
      <w:start w:val="1"/>
      <w:numFmt w:val="lowerRoman"/>
      <w:lvlText w:val="(%1)"/>
      <w:lvlJc w:val="left"/>
      <w:pPr>
        <w:ind w:left="1117" w:hanging="397"/>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14970F5"/>
    <w:multiLevelType w:val="singleLevel"/>
    <w:tmpl w:val="327AE7E6"/>
    <w:lvl w:ilvl="0">
      <w:start w:val="1"/>
      <w:numFmt w:val="upperLetter"/>
      <w:pStyle w:val="Seznam4"/>
      <w:lvlText w:val="%1."/>
      <w:lvlJc w:val="left"/>
      <w:pPr>
        <w:tabs>
          <w:tab w:val="num" w:pos="2880"/>
        </w:tabs>
        <w:ind w:left="2880" w:hanging="720"/>
      </w:pPr>
      <w:rPr>
        <w:rFonts w:hint="default"/>
      </w:rPr>
    </w:lvl>
  </w:abstractNum>
  <w:abstractNum w:abstractNumId="38" w15:restartNumberingAfterBreak="0">
    <w:nsid w:val="61A4109F"/>
    <w:multiLevelType w:val="hybridMultilevel"/>
    <w:tmpl w:val="D29C40A8"/>
    <w:lvl w:ilvl="0" w:tplc="D91202EE">
      <w:start w:val="1"/>
      <w:numFmt w:val="lowerRoman"/>
      <w:lvlText w:val="(%1)"/>
      <w:lvlJc w:val="left"/>
      <w:pPr>
        <w:ind w:left="1117" w:hanging="397"/>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8DD3DDF"/>
    <w:multiLevelType w:val="hybridMultilevel"/>
    <w:tmpl w:val="AB428AFA"/>
    <w:lvl w:ilvl="0" w:tplc="845C4BAE">
      <w:start w:val="1"/>
      <w:numFmt w:val="lowerLetter"/>
      <w:lvlText w:val="(%1)"/>
      <w:lvlJc w:val="left"/>
      <w:pPr>
        <w:ind w:left="720" w:hanging="360"/>
      </w:pPr>
      <w:rPr>
        <w:rFonts w:cs="Times New Roman" w:hint="default"/>
      </w:rPr>
    </w:lvl>
    <w:lvl w:ilvl="1" w:tplc="01ACA552">
      <w:start w:val="1"/>
      <w:numFmt w:val="lowerLetter"/>
      <w:lvlText w:val="%2)"/>
      <w:lvlJc w:val="left"/>
      <w:pPr>
        <w:ind w:left="1440" w:hanging="360"/>
      </w:pPr>
      <w:rPr>
        <w:rFonts w:hint="default"/>
      </w:rPr>
    </w:lvl>
    <w:lvl w:ilvl="2" w:tplc="F41A2A12">
      <w:start w:val="1"/>
      <w:numFmt w:val="lowerRoman"/>
      <w:lvlText w:val="(%3)"/>
      <w:lvlJc w:val="left"/>
      <w:pPr>
        <w:ind w:left="18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C6914"/>
    <w:multiLevelType w:val="hybridMultilevel"/>
    <w:tmpl w:val="D29C40A8"/>
    <w:lvl w:ilvl="0" w:tplc="D91202EE">
      <w:start w:val="1"/>
      <w:numFmt w:val="lowerRoman"/>
      <w:lvlText w:val="(%1)"/>
      <w:lvlJc w:val="left"/>
      <w:pPr>
        <w:ind w:left="1117" w:hanging="397"/>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BAB5D96"/>
    <w:multiLevelType w:val="hybridMultilevel"/>
    <w:tmpl w:val="7F183A98"/>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D911A80"/>
    <w:multiLevelType w:val="multilevel"/>
    <w:tmpl w:val="C024D7B4"/>
    <w:lvl w:ilvl="0">
      <w:start w:val="3"/>
      <w:numFmt w:val="decimal"/>
      <w:lvlText w:val="%1."/>
      <w:lvlJc w:val="left"/>
      <w:pPr>
        <w:tabs>
          <w:tab w:val="num" w:pos="360"/>
        </w:tabs>
        <w:ind w:left="360" w:hanging="360"/>
      </w:pPr>
      <w:rPr>
        <w:rFonts w:hint="default"/>
      </w:rPr>
    </w:lvl>
    <w:lvl w:ilvl="1">
      <w:start w:val="1"/>
      <w:numFmt w:val="decimal"/>
      <w:pStyle w:val="Odstavec1"/>
      <w:lvlText w:val="%1.%2"/>
      <w:lvlJc w:val="left"/>
      <w:pPr>
        <w:tabs>
          <w:tab w:val="num" w:pos="851"/>
        </w:tabs>
        <w:ind w:left="851" w:hanging="851"/>
      </w:pPr>
      <w:rPr>
        <w:rFonts w:hint="default"/>
        <w:i w:val="0"/>
        <w:color w:val="auto"/>
        <w:sz w:val="20"/>
      </w:rPr>
    </w:lvl>
    <w:lvl w:ilvl="2">
      <w:start w:val="1"/>
      <w:numFmt w:val="decimal"/>
      <w:lvlText w:val="%1.%2.%3"/>
      <w:lvlJc w:val="left"/>
      <w:pPr>
        <w:tabs>
          <w:tab w:val="num" w:pos="851"/>
        </w:tabs>
        <w:ind w:left="851" w:hanging="851"/>
      </w:pPr>
      <w:rPr>
        <w:rFonts w:ascii="Arial" w:hAnsi="Arial" w:hint="default"/>
        <w:b w:val="0"/>
        <w:i w:val="0"/>
        <w:sz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9806699"/>
    <w:multiLevelType w:val="hybridMultilevel"/>
    <w:tmpl w:val="91028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F4469A"/>
    <w:multiLevelType w:val="singleLevel"/>
    <w:tmpl w:val="B978B810"/>
    <w:lvl w:ilvl="0">
      <w:start w:val="1"/>
      <w:numFmt w:val="upperLetter"/>
      <w:pStyle w:val="Seznam2"/>
      <w:lvlText w:val="%1."/>
      <w:lvlJc w:val="left"/>
      <w:pPr>
        <w:tabs>
          <w:tab w:val="num" w:pos="1440"/>
        </w:tabs>
        <w:ind w:left="1440" w:hanging="720"/>
      </w:pPr>
      <w:rPr>
        <w:rFonts w:hint="default"/>
      </w:rPr>
    </w:lvl>
  </w:abstractNum>
  <w:abstractNum w:abstractNumId="45" w15:restartNumberingAfterBreak="0">
    <w:nsid w:val="79F61B70"/>
    <w:multiLevelType w:val="hybridMultilevel"/>
    <w:tmpl w:val="E83A7C54"/>
    <w:lvl w:ilvl="0" w:tplc="7D5E0F2E">
      <w:start w:val="1"/>
      <w:numFmt w:val="lowerLetter"/>
      <w:pStyle w:val="09SVAgr13"/>
      <w:lvlText w:val="%1)"/>
      <w:lvlJc w:val="left"/>
      <w:pPr>
        <w:ind w:left="1494" w:hanging="360"/>
      </w:pPr>
      <w:rPr>
        <w:rFonts w:ascii="Times New Roman" w:hAnsi="Times New Roman" w:cs="Times New Roman" w:hint="default"/>
        <w:i w:val="0"/>
      </w:rPr>
    </w:lvl>
    <w:lvl w:ilvl="1" w:tplc="0405001B">
      <w:start w:val="1"/>
      <w:numFmt w:val="lowerRoman"/>
      <w:lvlText w:val="%2."/>
      <w:lvlJc w:val="righ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6" w15:restartNumberingAfterBreak="0">
    <w:nsid w:val="7A4D2AD6"/>
    <w:multiLevelType w:val="hybridMultilevel"/>
    <w:tmpl w:val="AC06138E"/>
    <w:lvl w:ilvl="0" w:tplc="D346DD5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15:restartNumberingAfterBreak="0">
    <w:nsid w:val="7F3B6122"/>
    <w:multiLevelType w:val="hybridMultilevel"/>
    <w:tmpl w:val="621C683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4"/>
  </w:num>
  <w:num w:numId="3">
    <w:abstractNumId w:val="22"/>
  </w:num>
  <w:num w:numId="4">
    <w:abstractNumId w:val="37"/>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21"/>
  </w:num>
  <w:num w:numId="18">
    <w:abstractNumId w:val="18"/>
  </w:num>
  <w:num w:numId="19">
    <w:abstractNumId w:val="34"/>
  </w:num>
  <w:num w:numId="20">
    <w:abstractNumId w:val="39"/>
  </w:num>
  <w:num w:numId="21">
    <w:abstractNumId w:val="24"/>
  </w:num>
  <w:num w:numId="22">
    <w:abstractNumId w:val="16"/>
  </w:num>
  <w:num w:numId="23">
    <w:abstractNumId w:val="41"/>
  </w:num>
  <w:num w:numId="24">
    <w:abstractNumId w:val="33"/>
  </w:num>
  <w:num w:numId="25">
    <w:abstractNumId w:val="25"/>
  </w:num>
  <w:num w:numId="26">
    <w:abstractNumId w:val="13"/>
  </w:num>
  <w:num w:numId="27">
    <w:abstractNumId w:val="47"/>
  </w:num>
  <w:num w:numId="28">
    <w:abstractNumId w:val="32"/>
  </w:num>
  <w:num w:numId="29">
    <w:abstractNumId w:val="46"/>
  </w:num>
  <w:num w:numId="30">
    <w:abstractNumId w:val="19"/>
  </w:num>
  <w:num w:numId="31">
    <w:abstractNumId w:val="45"/>
  </w:num>
  <w:num w:numId="32">
    <w:abstractNumId w:val="28"/>
  </w:num>
  <w:num w:numId="33">
    <w:abstractNumId w:val="35"/>
  </w:num>
  <w:num w:numId="34">
    <w:abstractNumId w:val="45"/>
    <w:lvlOverride w:ilvl="0">
      <w:startOverride w:val="1"/>
    </w:lvlOverride>
  </w:num>
  <w:num w:numId="35">
    <w:abstractNumId w:val="40"/>
  </w:num>
  <w:num w:numId="36">
    <w:abstractNumId w:val="29"/>
  </w:num>
  <w:num w:numId="37">
    <w:abstractNumId w:val="42"/>
  </w:num>
  <w:num w:numId="38">
    <w:abstractNumId w:val="38"/>
  </w:num>
  <w:num w:numId="39">
    <w:abstractNumId w:val="36"/>
  </w:num>
  <w:num w:numId="40">
    <w:abstractNumId w:val="31"/>
  </w:num>
  <w:num w:numId="41">
    <w:abstractNumId w:val="15"/>
  </w:num>
  <w:num w:numId="42">
    <w:abstractNumId w:val="27"/>
  </w:num>
  <w:num w:numId="43">
    <w:abstractNumId w:val="20"/>
  </w:num>
  <w:num w:numId="44">
    <w:abstractNumId w:val="14"/>
  </w:num>
  <w:num w:numId="45">
    <w:abstractNumId w:val="26"/>
  </w:num>
  <w:num w:numId="46">
    <w:abstractNumId w:val="30"/>
  </w:num>
  <w:num w:numId="47">
    <w:abstractNumId w:val="23"/>
  </w:num>
  <w:num w:numId="48">
    <w:abstractNumId w:val="43"/>
  </w:num>
  <w:num w:numId="49">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efaultTabStop w:val="720"/>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ActiveDesign" w:val="09 SVAgr1"/>
    <w:docVar w:name="SWAllDesigns" w:val="01 LOLglMain|09 SVAgr1|"/>
    <w:docVar w:name="SWAllLineBreaks" w:val="01 LOLglMain~~0|0|0|0|0|0|0|0|0|@@09 SVAgr1~~0|0|0|0|0|0|0|0|0|@@"/>
    <w:docVar w:name="SWDocIDLayout" w:val="5"/>
    <w:docVar w:name="SWDocIDLocation" w:val="1"/>
  </w:docVars>
  <w:rsids>
    <w:rsidRoot w:val="00682510"/>
    <w:rsid w:val="0000046B"/>
    <w:rsid w:val="00000595"/>
    <w:rsid w:val="00000812"/>
    <w:rsid w:val="00000843"/>
    <w:rsid w:val="000008A4"/>
    <w:rsid w:val="00000D67"/>
    <w:rsid w:val="00000E56"/>
    <w:rsid w:val="00001500"/>
    <w:rsid w:val="00001C19"/>
    <w:rsid w:val="00001CF1"/>
    <w:rsid w:val="0000205A"/>
    <w:rsid w:val="00002322"/>
    <w:rsid w:val="00002496"/>
    <w:rsid w:val="0000256E"/>
    <w:rsid w:val="00002EBC"/>
    <w:rsid w:val="00002F9B"/>
    <w:rsid w:val="0000313A"/>
    <w:rsid w:val="0000335A"/>
    <w:rsid w:val="0000377D"/>
    <w:rsid w:val="00003F2D"/>
    <w:rsid w:val="00003FCB"/>
    <w:rsid w:val="00004204"/>
    <w:rsid w:val="000042FB"/>
    <w:rsid w:val="000047E6"/>
    <w:rsid w:val="00004DEA"/>
    <w:rsid w:val="00004E64"/>
    <w:rsid w:val="000050BB"/>
    <w:rsid w:val="000050C7"/>
    <w:rsid w:val="00005213"/>
    <w:rsid w:val="000057F2"/>
    <w:rsid w:val="00005CA2"/>
    <w:rsid w:val="00006ED6"/>
    <w:rsid w:val="000071C0"/>
    <w:rsid w:val="0000736C"/>
    <w:rsid w:val="000076D2"/>
    <w:rsid w:val="000078BD"/>
    <w:rsid w:val="00007961"/>
    <w:rsid w:val="00007A78"/>
    <w:rsid w:val="00007CEB"/>
    <w:rsid w:val="00007D0E"/>
    <w:rsid w:val="00010584"/>
    <w:rsid w:val="00010A0E"/>
    <w:rsid w:val="00010A63"/>
    <w:rsid w:val="00011118"/>
    <w:rsid w:val="00011257"/>
    <w:rsid w:val="000116AD"/>
    <w:rsid w:val="0001206D"/>
    <w:rsid w:val="000122CC"/>
    <w:rsid w:val="00012329"/>
    <w:rsid w:val="000123A7"/>
    <w:rsid w:val="000125A8"/>
    <w:rsid w:val="00013112"/>
    <w:rsid w:val="0001339B"/>
    <w:rsid w:val="0001346B"/>
    <w:rsid w:val="000134B1"/>
    <w:rsid w:val="00013D4A"/>
    <w:rsid w:val="0001450C"/>
    <w:rsid w:val="00014AF4"/>
    <w:rsid w:val="000150D7"/>
    <w:rsid w:val="000153F7"/>
    <w:rsid w:val="00015E44"/>
    <w:rsid w:val="0001680D"/>
    <w:rsid w:val="0001694B"/>
    <w:rsid w:val="00017390"/>
    <w:rsid w:val="00017673"/>
    <w:rsid w:val="00017745"/>
    <w:rsid w:val="000200B8"/>
    <w:rsid w:val="000200DE"/>
    <w:rsid w:val="0002053A"/>
    <w:rsid w:val="00020670"/>
    <w:rsid w:val="00020ED5"/>
    <w:rsid w:val="000212F9"/>
    <w:rsid w:val="00021B46"/>
    <w:rsid w:val="00022124"/>
    <w:rsid w:val="000222F1"/>
    <w:rsid w:val="00022991"/>
    <w:rsid w:val="00022A1D"/>
    <w:rsid w:val="00022BC0"/>
    <w:rsid w:val="0002314A"/>
    <w:rsid w:val="00023183"/>
    <w:rsid w:val="000234DE"/>
    <w:rsid w:val="000237E4"/>
    <w:rsid w:val="0002388C"/>
    <w:rsid w:val="0002418E"/>
    <w:rsid w:val="00024A09"/>
    <w:rsid w:val="000251BE"/>
    <w:rsid w:val="00025540"/>
    <w:rsid w:val="000255FA"/>
    <w:rsid w:val="00026272"/>
    <w:rsid w:val="00026531"/>
    <w:rsid w:val="00026CFB"/>
    <w:rsid w:val="00026F65"/>
    <w:rsid w:val="0002748D"/>
    <w:rsid w:val="00027638"/>
    <w:rsid w:val="00030423"/>
    <w:rsid w:val="00030F4C"/>
    <w:rsid w:val="000316B5"/>
    <w:rsid w:val="00031BD9"/>
    <w:rsid w:val="0003231E"/>
    <w:rsid w:val="00032645"/>
    <w:rsid w:val="000327A4"/>
    <w:rsid w:val="00032A50"/>
    <w:rsid w:val="000332A9"/>
    <w:rsid w:val="00033729"/>
    <w:rsid w:val="00033972"/>
    <w:rsid w:val="00033DB7"/>
    <w:rsid w:val="00034336"/>
    <w:rsid w:val="0003462E"/>
    <w:rsid w:val="00035077"/>
    <w:rsid w:val="000352B3"/>
    <w:rsid w:val="00035A6A"/>
    <w:rsid w:val="00036134"/>
    <w:rsid w:val="00036D4A"/>
    <w:rsid w:val="00037415"/>
    <w:rsid w:val="00037769"/>
    <w:rsid w:val="00037A89"/>
    <w:rsid w:val="000400C5"/>
    <w:rsid w:val="00040F8F"/>
    <w:rsid w:val="00041608"/>
    <w:rsid w:val="0004190A"/>
    <w:rsid w:val="00041FCD"/>
    <w:rsid w:val="00042539"/>
    <w:rsid w:val="000427E2"/>
    <w:rsid w:val="00042AE8"/>
    <w:rsid w:val="00042BFA"/>
    <w:rsid w:val="0004386D"/>
    <w:rsid w:val="0004387F"/>
    <w:rsid w:val="00043ABF"/>
    <w:rsid w:val="00043D06"/>
    <w:rsid w:val="0004555A"/>
    <w:rsid w:val="00045588"/>
    <w:rsid w:val="00045F53"/>
    <w:rsid w:val="00046181"/>
    <w:rsid w:val="00046A63"/>
    <w:rsid w:val="00046BC0"/>
    <w:rsid w:val="00046D4D"/>
    <w:rsid w:val="0004702E"/>
    <w:rsid w:val="000474D0"/>
    <w:rsid w:val="000477B1"/>
    <w:rsid w:val="00047CF3"/>
    <w:rsid w:val="00047E00"/>
    <w:rsid w:val="00047EA3"/>
    <w:rsid w:val="00050005"/>
    <w:rsid w:val="00050B25"/>
    <w:rsid w:val="00050E34"/>
    <w:rsid w:val="00050EBD"/>
    <w:rsid w:val="00051EAF"/>
    <w:rsid w:val="00051FD8"/>
    <w:rsid w:val="00052ACB"/>
    <w:rsid w:val="00052D39"/>
    <w:rsid w:val="00052EF8"/>
    <w:rsid w:val="000535DA"/>
    <w:rsid w:val="00053B8C"/>
    <w:rsid w:val="00054A41"/>
    <w:rsid w:val="00054A4A"/>
    <w:rsid w:val="00054F0B"/>
    <w:rsid w:val="00054FDE"/>
    <w:rsid w:val="00055D2D"/>
    <w:rsid w:val="00056659"/>
    <w:rsid w:val="00056668"/>
    <w:rsid w:val="0005701F"/>
    <w:rsid w:val="0005773B"/>
    <w:rsid w:val="00057913"/>
    <w:rsid w:val="00057ACE"/>
    <w:rsid w:val="00057EA5"/>
    <w:rsid w:val="000602A4"/>
    <w:rsid w:val="00060619"/>
    <w:rsid w:val="0006075D"/>
    <w:rsid w:val="0006138D"/>
    <w:rsid w:val="000613CE"/>
    <w:rsid w:val="000615E5"/>
    <w:rsid w:val="00061910"/>
    <w:rsid w:val="00061BFD"/>
    <w:rsid w:val="00061EE9"/>
    <w:rsid w:val="00061F16"/>
    <w:rsid w:val="000621CA"/>
    <w:rsid w:val="00062354"/>
    <w:rsid w:val="000625A5"/>
    <w:rsid w:val="0006291C"/>
    <w:rsid w:val="00063829"/>
    <w:rsid w:val="00063D23"/>
    <w:rsid w:val="0006432D"/>
    <w:rsid w:val="000646F4"/>
    <w:rsid w:val="00065564"/>
    <w:rsid w:val="000655A6"/>
    <w:rsid w:val="000656D6"/>
    <w:rsid w:val="00065F02"/>
    <w:rsid w:val="000667F7"/>
    <w:rsid w:val="00066B25"/>
    <w:rsid w:val="00067352"/>
    <w:rsid w:val="00067438"/>
    <w:rsid w:val="00067890"/>
    <w:rsid w:val="00067896"/>
    <w:rsid w:val="00067967"/>
    <w:rsid w:val="00070524"/>
    <w:rsid w:val="00070FD2"/>
    <w:rsid w:val="000711A1"/>
    <w:rsid w:val="0007136C"/>
    <w:rsid w:val="0007167F"/>
    <w:rsid w:val="00071A14"/>
    <w:rsid w:val="00071ACC"/>
    <w:rsid w:val="00071CB9"/>
    <w:rsid w:val="00071CC1"/>
    <w:rsid w:val="00071DBC"/>
    <w:rsid w:val="00072197"/>
    <w:rsid w:val="00072932"/>
    <w:rsid w:val="0007318C"/>
    <w:rsid w:val="00073214"/>
    <w:rsid w:val="00073264"/>
    <w:rsid w:val="0007357F"/>
    <w:rsid w:val="000737E4"/>
    <w:rsid w:val="0007390C"/>
    <w:rsid w:val="00073B2D"/>
    <w:rsid w:val="00073CB6"/>
    <w:rsid w:val="00073CD2"/>
    <w:rsid w:val="000743C4"/>
    <w:rsid w:val="000745D0"/>
    <w:rsid w:val="00075668"/>
    <w:rsid w:val="00075744"/>
    <w:rsid w:val="00075799"/>
    <w:rsid w:val="00075960"/>
    <w:rsid w:val="00075B79"/>
    <w:rsid w:val="0007624E"/>
    <w:rsid w:val="00076581"/>
    <w:rsid w:val="0008060A"/>
    <w:rsid w:val="00080709"/>
    <w:rsid w:val="000807A6"/>
    <w:rsid w:val="00081406"/>
    <w:rsid w:val="0008157A"/>
    <w:rsid w:val="000816EF"/>
    <w:rsid w:val="00081ADC"/>
    <w:rsid w:val="00081D05"/>
    <w:rsid w:val="00082274"/>
    <w:rsid w:val="00082447"/>
    <w:rsid w:val="0008295D"/>
    <w:rsid w:val="00083266"/>
    <w:rsid w:val="00083EBE"/>
    <w:rsid w:val="00083ED1"/>
    <w:rsid w:val="00084469"/>
    <w:rsid w:val="000847EE"/>
    <w:rsid w:val="00084F3B"/>
    <w:rsid w:val="00085147"/>
    <w:rsid w:val="00085615"/>
    <w:rsid w:val="00085CA4"/>
    <w:rsid w:val="00085E98"/>
    <w:rsid w:val="000862BF"/>
    <w:rsid w:val="00086787"/>
    <w:rsid w:val="000868D2"/>
    <w:rsid w:val="00087049"/>
    <w:rsid w:val="0008708E"/>
    <w:rsid w:val="000874DA"/>
    <w:rsid w:val="00087CB3"/>
    <w:rsid w:val="00090362"/>
    <w:rsid w:val="00090DAD"/>
    <w:rsid w:val="00090E87"/>
    <w:rsid w:val="000915E1"/>
    <w:rsid w:val="00091D19"/>
    <w:rsid w:val="00092143"/>
    <w:rsid w:val="000923F5"/>
    <w:rsid w:val="000924B9"/>
    <w:rsid w:val="000926C9"/>
    <w:rsid w:val="000927CF"/>
    <w:rsid w:val="00092858"/>
    <w:rsid w:val="00093712"/>
    <w:rsid w:val="00093E71"/>
    <w:rsid w:val="0009404D"/>
    <w:rsid w:val="00094AD9"/>
    <w:rsid w:val="00094B57"/>
    <w:rsid w:val="00095286"/>
    <w:rsid w:val="0009547A"/>
    <w:rsid w:val="00095487"/>
    <w:rsid w:val="0009585D"/>
    <w:rsid w:val="00095969"/>
    <w:rsid w:val="000967CF"/>
    <w:rsid w:val="00096AE2"/>
    <w:rsid w:val="00096C17"/>
    <w:rsid w:val="00097023"/>
    <w:rsid w:val="000970F9"/>
    <w:rsid w:val="000971DB"/>
    <w:rsid w:val="00097317"/>
    <w:rsid w:val="00097657"/>
    <w:rsid w:val="000A0095"/>
    <w:rsid w:val="000A21AB"/>
    <w:rsid w:val="000A2506"/>
    <w:rsid w:val="000A27EB"/>
    <w:rsid w:val="000A28FF"/>
    <w:rsid w:val="000A31B0"/>
    <w:rsid w:val="000A4740"/>
    <w:rsid w:val="000A488E"/>
    <w:rsid w:val="000A51AF"/>
    <w:rsid w:val="000A5312"/>
    <w:rsid w:val="000A58FE"/>
    <w:rsid w:val="000A5EB0"/>
    <w:rsid w:val="000A6927"/>
    <w:rsid w:val="000A6B79"/>
    <w:rsid w:val="000A6EC9"/>
    <w:rsid w:val="000A708F"/>
    <w:rsid w:val="000A7125"/>
    <w:rsid w:val="000A7514"/>
    <w:rsid w:val="000A7745"/>
    <w:rsid w:val="000B00FA"/>
    <w:rsid w:val="000B01DD"/>
    <w:rsid w:val="000B0546"/>
    <w:rsid w:val="000B08E7"/>
    <w:rsid w:val="000B0F10"/>
    <w:rsid w:val="000B1266"/>
    <w:rsid w:val="000B2213"/>
    <w:rsid w:val="000B2774"/>
    <w:rsid w:val="000B296B"/>
    <w:rsid w:val="000B29F0"/>
    <w:rsid w:val="000B2F20"/>
    <w:rsid w:val="000B30E7"/>
    <w:rsid w:val="000B3640"/>
    <w:rsid w:val="000B3C58"/>
    <w:rsid w:val="000B4283"/>
    <w:rsid w:val="000B4A6B"/>
    <w:rsid w:val="000B4E16"/>
    <w:rsid w:val="000B63E9"/>
    <w:rsid w:val="000B668A"/>
    <w:rsid w:val="000B6896"/>
    <w:rsid w:val="000B6B7D"/>
    <w:rsid w:val="000B784C"/>
    <w:rsid w:val="000B7BC7"/>
    <w:rsid w:val="000C0151"/>
    <w:rsid w:val="000C03DA"/>
    <w:rsid w:val="000C0587"/>
    <w:rsid w:val="000C0AFF"/>
    <w:rsid w:val="000C10C8"/>
    <w:rsid w:val="000C133F"/>
    <w:rsid w:val="000C134F"/>
    <w:rsid w:val="000C1F08"/>
    <w:rsid w:val="000C2C61"/>
    <w:rsid w:val="000C2EDE"/>
    <w:rsid w:val="000C31C6"/>
    <w:rsid w:val="000C322D"/>
    <w:rsid w:val="000C37F5"/>
    <w:rsid w:val="000C45A3"/>
    <w:rsid w:val="000C4C5C"/>
    <w:rsid w:val="000C4EEC"/>
    <w:rsid w:val="000C50B5"/>
    <w:rsid w:val="000C5244"/>
    <w:rsid w:val="000C5322"/>
    <w:rsid w:val="000C583F"/>
    <w:rsid w:val="000C5907"/>
    <w:rsid w:val="000C5B78"/>
    <w:rsid w:val="000C5F7E"/>
    <w:rsid w:val="000C6005"/>
    <w:rsid w:val="000C6376"/>
    <w:rsid w:val="000C63EE"/>
    <w:rsid w:val="000C660B"/>
    <w:rsid w:val="000C6750"/>
    <w:rsid w:val="000C69B2"/>
    <w:rsid w:val="000C7349"/>
    <w:rsid w:val="000C77AC"/>
    <w:rsid w:val="000C7955"/>
    <w:rsid w:val="000C7E5E"/>
    <w:rsid w:val="000C7FBC"/>
    <w:rsid w:val="000D04C8"/>
    <w:rsid w:val="000D062C"/>
    <w:rsid w:val="000D0703"/>
    <w:rsid w:val="000D08B7"/>
    <w:rsid w:val="000D0C95"/>
    <w:rsid w:val="000D10CA"/>
    <w:rsid w:val="000D175F"/>
    <w:rsid w:val="000D1E41"/>
    <w:rsid w:val="000D270A"/>
    <w:rsid w:val="000D2D84"/>
    <w:rsid w:val="000D317F"/>
    <w:rsid w:val="000D3A93"/>
    <w:rsid w:val="000D3C8C"/>
    <w:rsid w:val="000D49BE"/>
    <w:rsid w:val="000D49E6"/>
    <w:rsid w:val="000D5391"/>
    <w:rsid w:val="000D569F"/>
    <w:rsid w:val="000D56F4"/>
    <w:rsid w:val="000D59C1"/>
    <w:rsid w:val="000D68D9"/>
    <w:rsid w:val="000D6967"/>
    <w:rsid w:val="000D6CE4"/>
    <w:rsid w:val="000D6DCE"/>
    <w:rsid w:val="000D6E73"/>
    <w:rsid w:val="000D6FE5"/>
    <w:rsid w:val="000D7048"/>
    <w:rsid w:val="000D7107"/>
    <w:rsid w:val="000D7386"/>
    <w:rsid w:val="000D7B7B"/>
    <w:rsid w:val="000D7BCC"/>
    <w:rsid w:val="000D7D86"/>
    <w:rsid w:val="000D7E55"/>
    <w:rsid w:val="000E0719"/>
    <w:rsid w:val="000E17E1"/>
    <w:rsid w:val="000E1869"/>
    <w:rsid w:val="000E24C4"/>
    <w:rsid w:val="000E2A4F"/>
    <w:rsid w:val="000E31E9"/>
    <w:rsid w:val="000E3399"/>
    <w:rsid w:val="000E3501"/>
    <w:rsid w:val="000E36F0"/>
    <w:rsid w:val="000E419D"/>
    <w:rsid w:val="000E4244"/>
    <w:rsid w:val="000E4F38"/>
    <w:rsid w:val="000E51B9"/>
    <w:rsid w:val="000E57D5"/>
    <w:rsid w:val="000E5934"/>
    <w:rsid w:val="000E6217"/>
    <w:rsid w:val="000E636F"/>
    <w:rsid w:val="000E671F"/>
    <w:rsid w:val="000F05C5"/>
    <w:rsid w:val="000F0AFD"/>
    <w:rsid w:val="000F1F6B"/>
    <w:rsid w:val="000F25DB"/>
    <w:rsid w:val="000F330E"/>
    <w:rsid w:val="000F3358"/>
    <w:rsid w:val="000F338A"/>
    <w:rsid w:val="000F39D4"/>
    <w:rsid w:val="000F3E58"/>
    <w:rsid w:val="000F3FF9"/>
    <w:rsid w:val="000F43BF"/>
    <w:rsid w:val="000F48A9"/>
    <w:rsid w:val="000F4EE7"/>
    <w:rsid w:val="000F5096"/>
    <w:rsid w:val="000F53DC"/>
    <w:rsid w:val="000F54DD"/>
    <w:rsid w:val="000F718D"/>
    <w:rsid w:val="000F731A"/>
    <w:rsid w:val="000F74C8"/>
    <w:rsid w:val="000F7E8D"/>
    <w:rsid w:val="000F7F88"/>
    <w:rsid w:val="00100398"/>
    <w:rsid w:val="001008F1"/>
    <w:rsid w:val="00100F95"/>
    <w:rsid w:val="001015AB"/>
    <w:rsid w:val="001018C9"/>
    <w:rsid w:val="00101F0D"/>
    <w:rsid w:val="00102366"/>
    <w:rsid w:val="001024B9"/>
    <w:rsid w:val="00102783"/>
    <w:rsid w:val="00103324"/>
    <w:rsid w:val="0010368E"/>
    <w:rsid w:val="00104012"/>
    <w:rsid w:val="001044F5"/>
    <w:rsid w:val="001046D0"/>
    <w:rsid w:val="001049FC"/>
    <w:rsid w:val="0010525A"/>
    <w:rsid w:val="00105412"/>
    <w:rsid w:val="0010603C"/>
    <w:rsid w:val="00106250"/>
    <w:rsid w:val="001069F6"/>
    <w:rsid w:val="00106B0D"/>
    <w:rsid w:val="00106E1C"/>
    <w:rsid w:val="00107B38"/>
    <w:rsid w:val="00107C7D"/>
    <w:rsid w:val="0011012A"/>
    <w:rsid w:val="001102BA"/>
    <w:rsid w:val="00110EE4"/>
    <w:rsid w:val="001111F1"/>
    <w:rsid w:val="00111229"/>
    <w:rsid w:val="001112BD"/>
    <w:rsid w:val="001112D4"/>
    <w:rsid w:val="00111336"/>
    <w:rsid w:val="00111559"/>
    <w:rsid w:val="00111BC6"/>
    <w:rsid w:val="0011223D"/>
    <w:rsid w:val="0011250A"/>
    <w:rsid w:val="0011323E"/>
    <w:rsid w:val="00113492"/>
    <w:rsid w:val="00113573"/>
    <w:rsid w:val="00113C51"/>
    <w:rsid w:val="00113ECC"/>
    <w:rsid w:val="00114032"/>
    <w:rsid w:val="001140B5"/>
    <w:rsid w:val="001143B6"/>
    <w:rsid w:val="00114881"/>
    <w:rsid w:val="00115270"/>
    <w:rsid w:val="001163FD"/>
    <w:rsid w:val="00116F5E"/>
    <w:rsid w:val="0011724E"/>
    <w:rsid w:val="001175C9"/>
    <w:rsid w:val="001177B3"/>
    <w:rsid w:val="00117884"/>
    <w:rsid w:val="001202A9"/>
    <w:rsid w:val="00120B5D"/>
    <w:rsid w:val="00122601"/>
    <w:rsid w:val="00122A5E"/>
    <w:rsid w:val="0012321E"/>
    <w:rsid w:val="00123251"/>
    <w:rsid w:val="00123622"/>
    <w:rsid w:val="00123CC8"/>
    <w:rsid w:val="00123EC6"/>
    <w:rsid w:val="00124016"/>
    <w:rsid w:val="001241B4"/>
    <w:rsid w:val="001241BF"/>
    <w:rsid w:val="00124372"/>
    <w:rsid w:val="00125221"/>
    <w:rsid w:val="00125AD9"/>
    <w:rsid w:val="00125B26"/>
    <w:rsid w:val="00125B51"/>
    <w:rsid w:val="00125F4E"/>
    <w:rsid w:val="00126474"/>
    <w:rsid w:val="001264D3"/>
    <w:rsid w:val="00126CC3"/>
    <w:rsid w:val="00126F34"/>
    <w:rsid w:val="001274DF"/>
    <w:rsid w:val="0012754B"/>
    <w:rsid w:val="001275B0"/>
    <w:rsid w:val="001278DD"/>
    <w:rsid w:val="00130435"/>
    <w:rsid w:val="00130A66"/>
    <w:rsid w:val="00130D87"/>
    <w:rsid w:val="00130F55"/>
    <w:rsid w:val="00131DAE"/>
    <w:rsid w:val="00132127"/>
    <w:rsid w:val="001324BB"/>
    <w:rsid w:val="0013327A"/>
    <w:rsid w:val="001347C8"/>
    <w:rsid w:val="00134B67"/>
    <w:rsid w:val="00134CE9"/>
    <w:rsid w:val="00135178"/>
    <w:rsid w:val="00135717"/>
    <w:rsid w:val="00135F52"/>
    <w:rsid w:val="0013613A"/>
    <w:rsid w:val="001361BD"/>
    <w:rsid w:val="00136487"/>
    <w:rsid w:val="001365D0"/>
    <w:rsid w:val="001366CA"/>
    <w:rsid w:val="00136853"/>
    <w:rsid w:val="00136A8D"/>
    <w:rsid w:val="00136CDF"/>
    <w:rsid w:val="00137116"/>
    <w:rsid w:val="00140193"/>
    <w:rsid w:val="0014119E"/>
    <w:rsid w:val="0014126F"/>
    <w:rsid w:val="00141516"/>
    <w:rsid w:val="001418C2"/>
    <w:rsid w:val="00141B70"/>
    <w:rsid w:val="00141BFD"/>
    <w:rsid w:val="00141C3E"/>
    <w:rsid w:val="00141EB6"/>
    <w:rsid w:val="001428C5"/>
    <w:rsid w:val="00143951"/>
    <w:rsid w:val="00144207"/>
    <w:rsid w:val="0014462C"/>
    <w:rsid w:val="00144E0F"/>
    <w:rsid w:val="001458AD"/>
    <w:rsid w:val="00145D7C"/>
    <w:rsid w:val="001460B9"/>
    <w:rsid w:val="00146187"/>
    <w:rsid w:val="001465B2"/>
    <w:rsid w:val="00146892"/>
    <w:rsid w:val="00146A8B"/>
    <w:rsid w:val="00147025"/>
    <w:rsid w:val="001479A3"/>
    <w:rsid w:val="0015001B"/>
    <w:rsid w:val="001503F5"/>
    <w:rsid w:val="00150DA4"/>
    <w:rsid w:val="00152466"/>
    <w:rsid w:val="00153373"/>
    <w:rsid w:val="00153E1D"/>
    <w:rsid w:val="00154D7A"/>
    <w:rsid w:val="00154F6F"/>
    <w:rsid w:val="001553FD"/>
    <w:rsid w:val="00155A08"/>
    <w:rsid w:val="00155FDA"/>
    <w:rsid w:val="001560ED"/>
    <w:rsid w:val="001567D5"/>
    <w:rsid w:val="00156C73"/>
    <w:rsid w:val="0015720E"/>
    <w:rsid w:val="001576D3"/>
    <w:rsid w:val="00157C04"/>
    <w:rsid w:val="0016003C"/>
    <w:rsid w:val="0016048E"/>
    <w:rsid w:val="001604D4"/>
    <w:rsid w:val="00160515"/>
    <w:rsid w:val="0016072F"/>
    <w:rsid w:val="00162077"/>
    <w:rsid w:val="00162561"/>
    <w:rsid w:val="001625AC"/>
    <w:rsid w:val="001636A1"/>
    <w:rsid w:val="00163EE9"/>
    <w:rsid w:val="0016483C"/>
    <w:rsid w:val="00165265"/>
    <w:rsid w:val="001652DC"/>
    <w:rsid w:val="0016542A"/>
    <w:rsid w:val="001656B5"/>
    <w:rsid w:val="001656EB"/>
    <w:rsid w:val="001657A2"/>
    <w:rsid w:val="001664CF"/>
    <w:rsid w:val="00166EA1"/>
    <w:rsid w:val="0016738D"/>
    <w:rsid w:val="001674AD"/>
    <w:rsid w:val="00167B1D"/>
    <w:rsid w:val="00167D33"/>
    <w:rsid w:val="0017003A"/>
    <w:rsid w:val="0017046F"/>
    <w:rsid w:val="001705DE"/>
    <w:rsid w:val="00170911"/>
    <w:rsid w:val="001709A4"/>
    <w:rsid w:val="00170ADD"/>
    <w:rsid w:val="00170E8D"/>
    <w:rsid w:val="00170ED7"/>
    <w:rsid w:val="00170F8D"/>
    <w:rsid w:val="001716ED"/>
    <w:rsid w:val="0017172C"/>
    <w:rsid w:val="00171A76"/>
    <w:rsid w:val="001720C1"/>
    <w:rsid w:val="00172316"/>
    <w:rsid w:val="001725C1"/>
    <w:rsid w:val="0017273B"/>
    <w:rsid w:val="00172996"/>
    <w:rsid w:val="00172CC5"/>
    <w:rsid w:val="00172F9D"/>
    <w:rsid w:val="0017325C"/>
    <w:rsid w:val="0017366C"/>
    <w:rsid w:val="0017382F"/>
    <w:rsid w:val="00173A7B"/>
    <w:rsid w:val="00173A9F"/>
    <w:rsid w:val="001742B6"/>
    <w:rsid w:val="001743E2"/>
    <w:rsid w:val="0017443B"/>
    <w:rsid w:val="0017478E"/>
    <w:rsid w:val="001748A5"/>
    <w:rsid w:val="00174E9F"/>
    <w:rsid w:val="00175208"/>
    <w:rsid w:val="00175567"/>
    <w:rsid w:val="0017593C"/>
    <w:rsid w:val="0017659B"/>
    <w:rsid w:val="00176979"/>
    <w:rsid w:val="0017750E"/>
    <w:rsid w:val="00177ABC"/>
    <w:rsid w:val="00180670"/>
    <w:rsid w:val="00180DA0"/>
    <w:rsid w:val="0018101B"/>
    <w:rsid w:val="001811F9"/>
    <w:rsid w:val="001815A7"/>
    <w:rsid w:val="001819BF"/>
    <w:rsid w:val="00181A4C"/>
    <w:rsid w:val="00181EDE"/>
    <w:rsid w:val="00181F16"/>
    <w:rsid w:val="0018222C"/>
    <w:rsid w:val="0018232C"/>
    <w:rsid w:val="00182727"/>
    <w:rsid w:val="00182972"/>
    <w:rsid w:val="00182A4B"/>
    <w:rsid w:val="00182ABC"/>
    <w:rsid w:val="00182F82"/>
    <w:rsid w:val="00183706"/>
    <w:rsid w:val="0018393A"/>
    <w:rsid w:val="00183965"/>
    <w:rsid w:val="00183B0F"/>
    <w:rsid w:val="00183B85"/>
    <w:rsid w:val="00183D2A"/>
    <w:rsid w:val="001845E0"/>
    <w:rsid w:val="00184C65"/>
    <w:rsid w:val="00184E81"/>
    <w:rsid w:val="00185290"/>
    <w:rsid w:val="00186093"/>
    <w:rsid w:val="00186510"/>
    <w:rsid w:val="0018722A"/>
    <w:rsid w:val="00187F2E"/>
    <w:rsid w:val="001900EB"/>
    <w:rsid w:val="0019113C"/>
    <w:rsid w:val="00191D85"/>
    <w:rsid w:val="001924DF"/>
    <w:rsid w:val="001927EA"/>
    <w:rsid w:val="00192B72"/>
    <w:rsid w:val="00193071"/>
    <w:rsid w:val="00193303"/>
    <w:rsid w:val="0019348C"/>
    <w:rsid w:val="001935C8"/>
    <w:rsid w:val="001938D7"/>
    <w:rsid w:val="00193B10"/>
    <w:rsid w:val="00193B43"/>
    <w:rsid w:val="00193C83"/>
    <w:rsid w:val="001941A5"/>
    <w:rsid w:val="00194480"/>
    <w:rsid w:val="001947CF"/>
    <w:rsid w:val="001947D3"/>
    <w:rsid w:val="00194909"/>
    <w:rsid w:val="00195866"/>
    <w:rsid w:val="001961E6"/>
    <w:rsid w:val="0019635A"/>
    <w:rsid w:val="00196749"/>
    <w:rsid w:val="001967F7"/>
    <w:rsid w:val="00196821"/>
    <w:rsid w:val="00196999"/>
    <w:rsid w:val="001969EB"/>
    <w:rsid w:val="00197723"/>
    <w:rsid w:val="00197C7D"/>
    <w:rsid w:val="00197CAE"/>
    <w:rsid w:val="00197F39"/>
    <w:rsid w:val="001A0D87"/>
    <w:rsid w:val="001A155E"/>
    <w:rsid w:val="001A1B34"/>
    <w:rsid w:val="001A1DA1"/>
    <w:rsid w:val="001A1E25"/>
    <w:rsid w:val="001A25DD"/>
    <w:rsid w:val="001A2793"/>
    <w:rsid w:val="001A2903"/>
    <w:rsid w:val="001A2D02"/>
    <w:rsid w:val="001A3253"/>
    <w:rsid w:val="001A33A5"/>
    <w:rsid w:val="001A3597"/>
    <w:rsid w:val="001A3899"/>
    <w:rsid w:val="001A3DC2"/>
    <w:rsid w:val="001A3FCF"/>
    <w:rsid w:val="001A40C8"/>
    <w:rsid w:val="001A4572"/>
    <w:rsid w:val="001A485C"/>
    <w:rsid w:val="001A486D"/>
    <w:rsid w:val="001A4905"/>
    <w:rsid w:val="001A4A5B"/>
    <w:rsid w:val="001A4B57"/>
    <w:rsid w:val="001A4B80"/>
    <w:rsid w:val="001A55E1"/>
    <w:rsid w:val="001A57E1"/>
    <w:rsid w:val="001A701E"/>
    <w:rsid w:val="001A7CDF"/>
    <w:rsid w:val="001B004B"/>
    <w:rsid w:val="001B00F7"/>
    <w:rsid w:val="001B17C6"/>
    <w:rsid w:val="001B1E3B"/>
    <w:rsid w:val="001B2425"/>
    <w:rsid w:val="001B2955"/>
    <w:rsid w:val="001B30BF"/>
    <w:rsid w:val="001B3421"/>
    <w:rsid w:val="001B354D"/>
    <w:rsid w:val="001B463C"/>
    <w:rsid w:val="001B46F4"/>
    <w:rsid w:val="001B4A76"/>
    <w:rsid w:val="001B5241"/>
    <w:rsid w:val="001B5A18"/>
    <w:rsid w:val="001B5C72"/>
    <w:rsid w:val="001B5DE3"/>
    <w:rsid w:val="001B667B"/>
    <w:rsid w:val="001B67D1"/>
    <w:rsid w:val="001B68E9"/>
    <w:rsid w:val="001B6F07"/>
    <w:rsid w:val="001B7366"/>
    <w:rsid w:val="001B78DF"/>
    <w:rsid w:val="001B7F12"/>
    <w:rsid w:val="001C0164"/>
    <w:rsid w:val="001C0468"/>
    <w:rsid w:val="001C04AD"/>
    <w:rsid w:val="001C08E8"/>
    <w:rsid w:val="001C0B11"/>
    <w:rsid w:val="001C0F7F"/>
    <w:rsid w:val="001C1017"/>
    <w:rsid w:val="001C13C6"/>
    <w:rsid w:val="001C175B"/>
    <w:rsid w:val="001C2092"/>
    <w:rsid w:val="001C22E2"/>
    <w:rsid w:val="001C2435"/>
    <w:rsid w:val="001C2A66"/>
    <w:rsid w:val="001C2C6C"/>
    <w:rsid w:val="001C2EBA"/>
    <w:rsid w:val="001C31E7"/>
    <w:rsid w:val="001C34F7"/>
    <w:rsid w:val="001C36C1"/>
    <w:rsid w:val="001C3A92"/>
    <w:rsid w:val="001C3C13"/>
    <w:rsid w:val="001C3C77"/>
    <w:rsid w:val="001C46B6"/>
    <w:rsid w:val="001C4A49"/>
    <w:rsid w:val="001C4ECD"/>
    <w:rsid w:val="001C5038"/>
    <w:rsid w:val="001C5068"/>
    <w:rsid w:val="001C5DA6"/>
    <w:rsid w:val="001C5F5D"/>
    <w:rsid w:val="001C636C"/>
    <w:rsid w:val="001C6431"/>
    <w:rsid w:val="001C6956"/>
    <w:rsid w:val="001C6C75"/>
    <w:rsid w:val="001C6F0F"/>
    <w:rsid w:val="001C7718"/>
    <w:rsid w:val="001C7AD7"/>
    <w:rsid w:val="001C7B44"/>
    <w:rsid w:val="001C7EA7"/>
    <w:rsid w:val="001D0161"/>
    <w:rsid w:val="001D0848"/>
    <w:rsid w:val="001D0AC9"/>
    <w:rsid w:val="001D1A15"/>
    <w:rsid w:val="001D28D8"/>
    <w:rsid w:val="001D2F0D"/>
    <w:rsid w:val="001D3182"/>
    <w:rsid w:val="001D3501"/>
    <w:rsid w:val="001D3F19"/>
    <w:rsid w:val="001D41C1"/>
    <w:rsid w:val="001D454A"/>
    <w:rsid w:val="001D48D6"/>
    <w:rsid w:val="001D4DF2"/>
    <w:rsid w:val="001D51B0"/>
    <w:rsid w:val="001D5717"/>
    <w:rsid w:val="001D5F6F"/>
    <w:rsid w:val="001D60B9"/>
    <w:rsid w:val="001D65B9"/>
    <w:rsid w:val="001D6F5B"/>
    <w:rsid w:val="001D713A"/>
    <w:rsid w:val="001D72F3"/>
    <w:rsid w:val="001D782D"/>
    <w:rsid w:val="001D7FA6"/>
    <w:rsid w:val="001E00BA"/>
    <w:rsid w:val="001E0802"/>
    <w:rsid w:val="001E0B35"/>
    <w:rsid w:val="001E0D1F"/>
    <w:rsid w:val="001E1224"/>
    <w:rsid w:val="001E15FC"/>
    <w:rsid w:val="001E1B20"/>
    <w:rsid w:val="001E1F09"/>
    <w:rsid w:val="001E24C4"/>
    <w:rsid w:val="001E280C"/>
    <w:rsid w:val="001E2947"/>
    <w:rsid w:val="001E295C"/>
    <w:rsid w:val="001E2D5C"/>
    <w:rsid w:val="001E33A5"/>
    <w:rsid w:val="001E3AFB"/>
    <w:rsid w:val="001E3FBF"/>
    <w:rsid w:val="001E476A"/>
    <w:rsid w:val="001E4A39"/>
    <w:rsid w:val="001E5193"/>
    <w:rsid w:val="001E5AB1"/>
    <w:rsid w:val="001E5CB4"/>
    <w:rsid w:val="001E6792"/>
    <w:rsid w:val="001E6A26"/>
    <w:rsid w:val="001E6D93"/>
    <w:rsid w:val="001E6EEC"/>
    <w:rsid w:val="001E6F0D"/>
    <w:rsid w:val="001E7092"/>
    <w:rsid w:val="001E7729"/>
    <w:rsid w:val="001E795E"/>
    <w:rsid w:val="001E7E90"/>
    <w:rsid w:val="001E7F0F"/>
    <w:rsid w:val="001F0C6F"/>
    <w:rsid w:val="001F0FDB"/>
    <w:rsid w:val="001F1587"/>
    <w:rsid w:val="001F1922"/>
    <w:rsid w:val="001F201B"/>
    <w:rsid w:val="001F2185"/>
    <w:rsid w:val="001F2B3D"/>
    <w:rsid w:val="001F3132"/>
    <w:rsid w:val="001F316F"/>
    <w:rsid w:val="001F3969"/>
    <w:rsid w:val="001F3D5A"/>
    <w:rsid w:val="001F41DB"/>
    <w:rsid w:val="001F43A8"/>
    <w:rsid w:val="001F469A"/>
    <w:rsid w:val="001F4842"/>
    <w:rsid w:val="001F5369"/>
    <w:rsid w:val="001F58E0"/>
    <w:rsid w:val="001F5C13"/>
    <w:rsid w:val="001F6699"/>
    <w:rsid w:val="001F6A28"/>
    <w:rsid w:val="001F6FF1"/>
    <w:rsid w:val="001F7071"/>
    <w:rsid w:val="001F7377"/>
    <w:rsid w:val="00200565"/>
    <w:rsid w:val="0020081F"/>
    <w:rsid w:val="00200BF4"/>
    <w:rsid w:val="00200C37"/>
    <w:rsid w:val="00200D78"/>
    <w:rsid w:val="002014C8"/>
    <w:rsid w:val="002029E9"/>
    <w:rsid w:val="00202CA2"/>
    <w:rsid w:val="00203346"/>
    <w:rsid w:val="0020386F"/>
    <w:rsid w:val="002038EC"/>
    <w:rsid w:val="0020393F"/>
    <w:rsid w:val="00203C88"/>
    <w:rsid w:val="00204864"/>
    <w:rsid w:val="00204E4C"/>
    <w:rsid w:val="00204E6F"/>
    <w:rsid w:val="002055B8"/>
    <w:rsid w:val="002055EE"/>
    <w:rsid w:val="00205D9C"/>
    <w:rsid w:val="002060C8"/>
    <w:rsid w:val="00206684"/>
    <w:rsid w:val="00207B45"/>
    <w:rsid w:val="0021019B"/>
    <w:rsid w:val="0021025A"/>
    <w:rsid w:val="002106B5"/>
    <w:rsid w:val="002122E0"/>
    <w:rsid w:val="00212B84"/>
    <w:rsid w:val="00212BFC"/>
    <w:rsid w:val="00212DA7"/>
    <w:rsid w:val="002142AE"/>
    <w:rsid w:val="00214483"/>
    <w:rsid w:val="002147E2"/>
    <w:rsid w:val="00214A27"/>
    <w:rsid w:val="00214D9A"/>
    <w:rsid w:val="00214DEE"/>
    <w:rsid w:val="00215686"/>
    <w:rsid w:val="00215976"/>
    <w:rsid w:val="00215FF0"/>
    <w:rsid w:val="002166B1"/>
    <w:rsid w:val="00216C60"/>
    <w:rsid w:val="00216CBA"/>
    <w:rsid w:val="00216E8F"/>
    <w:rsid w:val="00217B08"/>
    <w:rsid w:val="002201B0"/>
    <w:rsid w:val="00220309"/>
    <w:rsid w:val="00220F05"/>
    <w:rsid w:val="00221237"/>
    <w:rsid w:val="00221606"/>
    <w:rsid w:val="002219D5"/>
    <w:rsid w:val="00221F04"/>
    <w:rsid w:val="00222150"/>
    <w:rsid w:val="002221C5"/>
    <w:rsid w:val="0022235B"/>
    <w:rsid w:val="00222789"/>
    <w:rsid w:val="002232EE"/>
    <w:rsid w:val="002243C6"/>
    <w:rsid w:val="002243E7"/>
    <w:rsid w:val="00224655"/>
    <w:rsid w:val="00224E12"/>
    <w:rsid w:val="00224EB4"/>
    <w:rsid w:val="0022565A"/>
    <w:rsid w:val="002256D3"/>
    <w:rsid w:val="002256F0"/>
    <w:rsid w:val="00225E7B"/>
    <w:rsid w:val="0022631A"/>
    <w:rsid w:val="00226AE8"/>
    <w:rsid w:val="0022785B"/>
    <w:rsid w:val="00227F9C"/>
    <w:rsid w:val="00230487"/>
    <w:rsid w:val="002304EC"/>
    <w:rsid w:val="002308BD"/>
    <w:rsid w:val="00230A25"/>
    <w:rsid w:val="00231BBA"/>
    <w:rsid w:val="0023269B"/>
    <w:rsid w:val="00232876"/>
    <w:rsid w:val="00232A31"/>
    <w:rsid w:val="00232C12"/>
    <w:rsid w:val="00232D04"/>
    <w:rsid w:val="0023305D"/>
    <w:rsid w:val="00233219"/>
    <w:rsid w:val="00233409"/>
    <w:rsid w:val="002336C5"/>
    <w:rsid w:val="00233CC7"/>
    <w:rsid w:val="00233CCC"/>
    <w:rsid w:val="00234555"/>
    <w:rsid w:val="00234ED6"/>
    <w:rsid w:val="00234F89"/>
    <w:rsid w:val="00234FF0"/>
    <w:rsid w:val="00234FFC"/>
    <w:rsid w:val="002352F9"/>
    <w:rsid w:val="002356F0"/>
    <w:rsid w:val="00235C9A"/>
    <w:rsid w:val="002363DD"/>
    <w:rsid w:val="00236E8C"/>
    <w:rsid w:val="00237120"/>
    <w:rsid w:val="00237208"/>
    <w:rsid w:val="00237925"/>
    <w:rsid w:val="00237A62"/>
    <w:rsid w:val="00237C3B"/>
    <w:rsid w:val="00237FCE"/>
    <w:rsid w:val="0024002D"/>
    <w:rsid w:val="0024013F"/>
    <w:rsid w:val="002402E6"/>
    <w:rsid w:val="00240411"/>
    <w:rsid w:val="00240703"/>
    <w:rsid w:val="00240B03"/>
    <w:rsid w:val="00241C38"/>
    <w:rsid w:val="00242FDD"/>
    <w:rsid w:val="00243257"/>
    <w:rsid w:val="00243369"/>
    <w:rsid w:val="00243679"/>
    <w:rsid w:val="002439D5"/>
    <w:rsid w:val="00243CEF"/>
    <w:rsid w:val="00244386"/>
    <w:rsid w:val="002447F9"/>
    <w:rsid w:val="00244CE4"/>
    <w:rsid w:val="002450DE"/>
    <w:rsid w:val="0024604C"/>
    <w:rsid w:val="00246077"/>
    <w:rsid w:val="00246C17"/>
    <w:rsid w:val="002505CA"/>
    <w:rsid w:val="00250941"/>
    <w:rsid w:val="00250C62"/>
    <w:rsid w:val="00250E3F"/>
    <w:rsid w:val="00250F47"/>
    <w:rsid w:val="002515CD"/>
    <w:rsid w:val="00251728"/>
    <w:rsid w:val="002517F5"/>
    <w:rsid w:val="00251938"/>
    <w:rsid w:val="0025236E"/>
    <w:rsid w:val="0025269C"/>
    <w:rsid w:val="0025276A"/>
    <w:rsid w:val="002528DE"/>
    <w:rsid w:val="00252FC9"/>
    <w:rsid w:val="0025383B"/>
    <w:rsid w:val="002541AC"/>
    <w:rsid w:val="0025463C"/>
    <w:rsid w:val="00254F5E"/>
    <w:rsid w:val="0025564A"/>
    <w:rsid w:val="00255A91"/>
    <w:rsid w:val="0025635B"/>
    <w:rsid w:val="0025667C"/>
    <w:rsid w:val="00256A79"/>
    <w:rsid w:val="00256D71"/>
    <w:rsid w:val="0025778D"/>
    <w:rsid w:val="002577B8"/>
    <w:rsid w:val="00257B7D"/>
    <w:rsid w:val="00257C28"/>
    <w:rsid w:val="0026049B"/>
    <w:rsid w:val="00260994"/>
    <w:rsid w:val="00260A6B"/>
    <w:rsid w:val="00260F4B"/>
    <w:rsid w:val="00261DD1"/>
    <w:rsid w:val="00261EF2"/>
    <w:rsid w:val="002629AE"/>
    <w:rsid w:val="002631C7"/>
    <w:rsid w:val="00263A8C"/>
    <w:rsid w:val="002642C0"/>
    <w:rsid w:val="00264711"/>
    <w:rsid w:val="00264749"/>
    <w:rsid w:val="00264A6D"/>
    <w:rsid w:val="00264DA0"/>
    <w:rsid w:val="002650AA"/>
    <w:rsid w:val="00265579"/>
    <w:rsid w:val="002662C9"/>
    <w:rsid w:val="002666A2"/>
    <w:rsid w:val="00266789"/>
    <w:rsid w:val="00266E6C"/>
    <w:rsid w:val="002673B6"/>
    <w:rsid w:val="00267823"/>
    <w:rsid w:val="00267BBC"/>
    <w:rsid w:val="00267BD3"/>
    <w:rsid w:val="00267CE6"/>
    <w:rsid w:val="002708B0"/>
    <w:rsid w:val="00270DB6"/>
    <w:rsid w:val="00270E2F"/>
    <w:rsid w:val="00271268"/>
    <w:rsid w:val="00271AC3"/>
    <w:rsid w:val="00271B08"/>
    <w:rsid w:val="00271B30"/>
    <w:rsid w:val="00272009"/>
    <w:rsid w:val="00272A50"/>
    <w:rsid w:val="00272D3F"/>
    <w:rsid w:val="00273055"/>
    <w:rsid w:val="002732C2"/>
    <w:rsid w:val="002738BE"/>
    <w:rsid w:val="002738F5"/>
    <w:rsid w:val="00273A9A"/>
    <w:rsid w:val="00273D59"/>
    <w:rsid w:val="00273ECF"/>
    <w:rsid w:val="00273F1A"/>
    <w:rsid w:val="00274079"/>
    <w:rsid w:val="002740CB"/>
    <w:rsid w:val="00274737"/>
    <w:rsid w:val="002748E9"/>
    <w:rsid w:val="00275600"/>
    <w:rsid w:val="00275E48"/>
    <w:rsid w:val="00276DE8"/>
    <w:rsid w:val="0027707F"/>
    <w:rsid w:val="0028008C"/>
    <w:rsid w:val="00280120"/>
    <w:rsid w:val="002802E8"/>
    <w:rsid w:val="0028046C"/>
    <w:rsid w:val="00280A17"/>
    <w:rsid w:val="00280A7F"/>
    <w:rsid w:val="00281330"/>
    <w:rsid w:val="0028172D"/>
    <w:rsid w:val="00281A78"/>
    <w:rsid w:val="00281A8F"/>
    <w:rsid w:val="00281FAF"/>
    <w:rsid w:val="0028248D"/>
    <w:rsid w:val="002827C2"/>
    <w:rsid w:val="00282FED"/>
    <w:rsid w:val="00283AEE"/>
    <w:rsid w:val="00283CCC"/>
    <w:rsid w:val="00283E28"/>
    <w:rsid w:val="00283F39"/>
    <w:rsid w:val="00284105"/>
    <w:rsid w:val="00284925"/>
    <w:rsid w:val="00285573"/>
    <w:rsid w:val="002858B8"/>
    <w:rsid w:val="00285C3E"/>
    <w:rsid w:val="002860B4"/>
    <w:rsid w:val="002866FB"/>
    <w:rsid w:val="0028684E"/>
    <w:rsid w:val="002868FD"/>
    <w:rsid w:val="00286AAD"/>
    <w:rsid w:val="00286BB4"/>
    <w:rsid w:val="00286F91"/>
    <w:rsid w:val="00287142"/>
    <w:rsid w:val="00287402"/>
    <w:rsid w:val="00287444"/>
    <w:rsid w:val="002875F0"/>
    <w:rsid w:val="0028787A"/>
    <w:rsid w:val="0028789B"/>
    <w:rsid w:val="00287C2B"/>
    <w:rsid w:val="002903C5"/>
    <w:rsid w:val="00290C04"/>
    <w:rsid w:val="00290C25"/>
    <w:rsid w:val="00291239"/>
    <w:rsid w:val="00291343"/>
    <w:rsid w:val="00291790"/>
    <w:rsid w:val="0029213F"/>
    <w:rsid w:val="00292146"/>
    <w:rsid w:val="00292447"/>
    <w:rsid w:val="002924CA"/>
    <w:rsid w:val="0029291F"/>
    <w:rsid w:val="00292D73"/>
    <w:rsid w:val="002934EC"/>
    <w:rsid w:val="00293622"/>
    <w:rsid w:val="0029362F"/>
    <w:rsid w:val="002938A5"/>
    <w:rsid w:val="002940FD"/>
    <w:rsid w:val="00294256"/>
    <w:rsid w:val="00294765"/>
    <w:rsid w:val="00294987"/>
    <w:rsid w:val="00294A9B"/>
    <w:rsid w:val="00294E6A"/>
    <w:rsid w:val="002963B8"/>
    <w:rsid w:val="002968EF"/>
    <w:rsid w:val="00296D1A"/>
    <w:rsid w:val="00297585"/>
    <w:rsid w:val="00297A16"/>
    <w:rsid w:val="002A0537"/>
    <w:rsid w:val="002A05E6"/>
    <w:rsid w:val="002A09EB"/>
    <w:rsid w:val="002A0D46"/>
    <w:rsid w:val="002A19F8"/>
    <w:rsid w:val="002A1BBB"/>
    <w:rsid w:val="002A2668"/>
    <w:rsid w:val="002A2747"/>
    <w:rsid w:val="002A360E"/>
    <w:rsid w:val="002A3AF9"/>
    <w:rsid w:val="002A3CD5"/>
    <w:rsid w:val="002A3FE4"/>
    <w:rsid w:val="002A46C4"/>
    <w:rsid w:val="002A46D4"/>
    <w:rsid w:val="002A480E"/>
    <w:rsid w:val="002A5368"/>
    <w:rsid w:val="002A5CFA"/>
    <w:rsid w:val="002A6450"/>
    <w:rsid w:val="002A67F3"/>
    <w:rsid w:val="002A69C4"/>
    <w:rsid w:val="002A7022"/>
    <w:rsid w:val="002A7477"/>
    <w:rsid w:val="002A7E85"/>
    <w:rsid w:val="002B04FD"/>
    <w:rsid w:val="002B13B0"/>
    <w:rsid w:val="002B1E86"/>
    <w:rsid w:val="002B208B"/>
    <w:rsid w:val="002B2154"/>
    <w:rsid w:val="002B2313"/>
    <w:rsid w:val="002B24E7"/>
    <w:rsid w:val="002B28FE"/>
    <w:rsid w:val="002B2A39"/>
    <w:rsid w:val="002B2D46"/>
    <w:rsid w:val="002B2F40"/>
    <w:rsid w:val="002B309A"/>
    <w:rsid w:val="002B31C0"/>
    <w:rsid w:val="002B3631"/>
    <w:rsid w:val="002B3B42"/>
    <w:rsid w:val="002B401E"/>
    <w:rsid w:val="002B47DB"/>
    <w:rsid w:val="002B4CEB"/>
    <w:rsid w:val="002B5011"/>
    <w:rsid w:val="002B5B50"/>
    <w:rsid w:val="002B5C1C"/>
    <w:rsid w:val="002B60F7"/>
    <w:rsid w:val="002B649F"/>
    <w:rsid w:val="002B65A9"/>
    <w:rsid w:val="002B6925"/>
    <w:rsid w:val="002B6DE0"/>
    <w:rsid w:val="002B6F9E"/>
    <w:rsid w:val="002C165F"/>
    <w:rsid w:val="002C1E84"/>
    <w:rsid w:val="002C1F89"/>
    <w:rsid w:val="002C2138"/>
    <w:rsid w:val="002C271F"/>
    <w:rsid w:val="002C2C38"/>
    <w:rsid w:val="002C2FF7"/>
    <w:rsid w:val="002C30B3"/>
    <w:rsid w:val="002C4085"/>
    <w:rsid w:val="002C472C"/>
    <w:rsid w:val="002C4973"/>
    <w:rsid w:val="002C50BD"/>
    <w:rsid w:val="002C50F3"/>
    <w:rsid w:val="002C5E01"/>
    <w:rsid w:val="002C6B67"/>
    <w:rsid w:val="002C6E32"/>
    <w:rsid w:val="002C737A"/>
    <w:rsid w:val="002D0409"/>
    <w:rsid w:val="002D0570"/>
    <w:rsid w:val="002D05DF"/>
    <w:rsid w:val="002D10FC"/>
    <w:rsid w:val="002D11C4"/>
    <w:rsid w:val="002D13F4"/>
    <w:rsid w:val="002D15EF"/>
    <w:rsid w:val="002D164A"/>
    <w:rsid w:val="002D1975"/>
    <w:rsid w:val="002D1C5D"/>
    <w:rsid w:val="002D1CAC"/>
    <w:rsid w:val="002D2F3B"/>
    <w:rsid w:val="002D363D"/>
    <w:rsid w:val="002D3695"/>
    <w:rsid w:val="002D3B1E"/>
    <w:rsid w:val="002D414F"/>
    <w:rsid w:val="002D433A"/>
    <w:rsid w:val="002D4480"/>
    <w:rsid w:val="002D4C50"/>
    <w:rsid w:val="002D4C58"/>
    <w:rsid w:val="002D4E66"/>
    <w:rsid w:val="002D4EF5"/>
    <w:rsid w:val="002D6B76"/>
    <w:rsid w:val="002D6C58"/>
    <w:rsid w:val="002D70F6"/>
    <w:rsid w:val="002D71B7"/>
    <w:rsid w:val="002D71F2"/>
    <w:rsid w:val="002D72D9"/>
    <w:rsid w:val="002D7588"/>
    <w:rsid w:val="002D7A8B"/>
    <w:rsid w:val="002E00F6"/>
    <w:rsid w:val="002E038C"/>
    <w:rsid w:val="002E0B59"/>
    <w:rsid w:val="002E1087"/>
    <w:rsid w:val="002E12C0"/>
    <w:rsid w:val="002E2032"/>
    <w:rsid w:val="002E236E"/>
    <w:rsid w:val="002E3132"/>
    <w:rsid w:val="002E32BB"/>
    <w:rsid w:val="002E38FE"/>
    <w:rsid w:val="002E3D44"/>
    <w:rsid w:val="002E4359"/>
    <w:rsid w:val="002E45C5"/>
    <w:rsid w:val="002E46B4"/>
    <w:rsid w:val="002E51C4"/>
    <w:rsid w:val="002E54EC"/>
    <w:rsid w:val="002E56C6"/>
    <w:rsid w:val="002E5C5F"/>
    <w:rsid w:val="002E5F01"/>
    <w:rsid w:val="002E62A6"/>
    <w:rsid w:val="002E6578"/>
    <w:rsid w:val="002E7631"/>
    <w:rsid w:val="002E7CC4"/>
    <w:rsid w:val="002F034F"/>
    <w:rsid w:val="002F067B"/>
    <w:rsid w:val="002F1201"/>
    <w:rsid w:val="002F12CD"/>
    <w:rsid w:val="002F1602"/>
    <w:rsid w:val="002F1ECF"/>
    <w:rsid w:val="002F1F5B"/>
    <w:rsid w:val="002F26A6"/>
    <w:rsid w:val="002F27C1"/>
    <w:rsid w:val="002F2910"/>
    <w:rsid w:val="002F2DBB"/>
    <w:rsid w:val="002F2E76"/>
    <w:rsid w:val="002F318C"/>
    <w:rsid w:val="002F36FE"/>
    <w:rsid w:val="002F391C"/>
    <w:rsid w:val="002F4166"/>
    <w:rsid w:val="002F4A63"/>
    <w:rsid w:val="002F4AC4"/>
    <w:rsid w:val="002F50B4"/>
    <w:rsid w:val="002F5122"/>
    <w:rsid w:val="002F52FB"/>
    <w:rsid w:val="002F5D49"/>
    <w:rsid w:val="002F5DFD"/>
    <w:rsid w:val="002F64D3"/>
    <w:rsid w:val="002F684D"/>
    <w:rsid w:val="002F6A04"/>
    <w:rsid w:val="002F6FCC"/>
    <w:rsid w:val="002F7962"/>
    <w:rsid w:val="002F7C39"/>
    <w:rsid w:val="002F7F2A"/>
    <w:rsid w:val="00300724"/>
    <w:rsid w:val="00300A7F"/>
    <w:rsid w:val="0030167C"/>
    <w:rsid w:val="003016E1"/>
    <w:rsid w:val="003017AD"/>
    <w:rsid w:val="00301E97"/>
    <w:rsid w:val="00301F16"/>
    <w:rsid w:val="00302273"/>
    <w:rsid w:val="00302642"/>
    <w:rsid w:val="00302795"/>
    <w:rsid w:val="00303268"/>
    <w:rsid w:val="003036D3"/>
    <w:rsid w:val="00303751"/>
    <w:rsid w:val="00303910"/>
    <w:rsid w:val="003043F9"/>
    <w:rsid w:val="0030525B"/>
    <w:rsid w:val="003057E9"/>
    <w:rsid w:val="00305973"/>
    <w:rsid w:val="00305E20"/>
    <w:rsid w:val="00306D9F"/>
    <w:rsid w:val="00307317"/>
    <w:rsid w:val="00307E21"/>
    <w:rsid w:val="00307F49"/>
    <w:rsid w:val="00310014"/>
    <w:rsid w:val="00310064"/>
    <w:rsid w:val="00310D45"/>
    <w:rsid w:val="00310DF0"/>
    <w:rsid w:val="00311516"/>
    <w:rsid w:val="003115E5"/>
    <w:rsid w:val="0031161A"/>
    <w:rsid w:val="00311DCC"/>
    <w:rsid w:val="00311F24"/>
    <w:rsid w:val="003120E0"/>
    <w:rsid w:val="00312355"/>
    <w:rsid w:val="00312864"/>
    <w:rsid w:val="00312901"/>
    <w:rsid w:val="00312EDF"/>
    <w:rsid w:val="0031403D"/>
    <w:rsid w:val="003152D6"/>
    <w:rsid w:val="0031571E"/>
    <w:rsid w:val="00315CC6"/>
    <w:rsid w:val="00316183"/>
    <w:rsid w:val="00316260"/>
    <w:rsid w:val="0031626C"/>
    <w:rsid w:val="00316529"/>
    <w:rsid w:val="00316F0A"/>
    <w:rsid w:val="00316F45"/>
    <w:rsid w:val="003171B9"/>
    <w:rsid w:val="00317201"/>
    <w:rsid w:val="00320342"/>
    <w:rsid w:val="003208A8"/>
    <w:rsid w:val="00321161"/>
    <w:rsid w:val="003215E2"/>
    <w:rsid w:val="00321904"/>
    <w:rsid w:val="00322339"/>
    <w:rsid w:val="003223B2"/>
    <w:rsid w:val="00322F5B"/>
    <w:rsid w:val="00323800"/>
    <w:rsid w:val="00323ACD"/>
    <w:rsid w:val="00323DA1"/>
    <w:rsid w:val="00324B18"/>
    <w:rsid w:val="00324E8E"/>
    <w:rsid w:val="00326804"/>
    <w:rsid w:val="00326D98"/>
    <w:rsid w:val="00326FA9"/>
    <w:rsid w:val="00327300"/>
    <w:rsid w:val="0032790A"/>
    <w:rsid w:val="00327AF2"/>
    <w:rsid w:val="00327F32"/>
    <w:rsid w:val="003303E8"/>
    <w:rsid w:val="003304C3"/>
    <w:rsid w:val="003304DC"/>
    <w:rsid w:val="00330BB7"/>
    <w:rsid w:val="00330E05"/>
    <w:rsid w:val="00331343"/>
    <w:rsid w:val="00331383"/>
    <w:rsid w:val="0033149B"/>
    <w:rsid w:val="00331BB5"/>
    <w:rsid w:val="003328A5"/>
    <w:rsid w:val="0033349C"/>
    <w:rsid w:val="00333769"/>
    <w:rsid w:val="00333BD9"/>
    <w:rsid w:val="00333E7A"/>
    <w:rsid w:val="00334544"/>
    <w:rsid w:val="00335191"/>
    <w:rsid w:val="00335DC0"/>
    <w:rsid w:val="00336C69"/>
    <w:rsid w:val="00336DAF"/>
    <w:rsid w:val="00337719"/>
    <w:rsid w:val="00340435"/>
    <w:rsid w:val="003404BF"/>
    <w:rsid w:val="00340A6A"/>
    <w:rsid w:val="00340DCB"/>
    <w:rsid w:val="00340E4D"/>
    <w:rsid w:val="00341134"/>
    <w:rsid w:val="00341252"/>
    <w:rsid w:val="003417B1"/>
    <w:rsid w:val="00341832"/>
    <w:rsid w:val="0034189E"/>
    <w:rsid w:val="00341AC0"/>
    <w:rsid w:val="00341B6C"/>
    <w:rsid w:val="00341ED0"/>
    <w:rsid w:val="00342098"/>
    <w:rsid w:val="0034211C"/>
    <w:rsid w:val="00342ADC"/>
    <w:rsid w:val="00342B1C"/>
    <w:rsid w:val="00342F99"/>
    <w:rsid w:val="0034349D"/>
    <w:rsid w:val="00344B86"/>
    <w:rsid w:val="003452C0"/>
    <w:rsid w:val="003454F6"/>
    <w:rsid w:val="00345813"/>
    <w:rsid w:val="00345C4F"/>
    <w:rsid w:val="00347208"/>
    <w:rsid w:val="00347801"/>
    <w:rsid w:val="00347F0A"/>
    <w:rsid w:val="00350025"/>
    <w:rsid w:val="003502F3"/>
    <w:rsid w:val="003515B7"/>
    <w:rsid w:val="00351B67"/>
    <w:rsid w:val="00351E33"/>
    <w:rsid w:val="00351F1A"/>
    <w:rsid w:val="00352043"/>
    <w:rsid w:val="003526BA"/>
    <w:rsid w:val="00352986"/>
    <w:rsid w:val="00353588"/>
    <w:rsid w:val="00354779"/>
    <w:rsid w:val="00354C9D"/>
    <w:rsid w:val="00354E9A"/>
    <w:rsid w:val="003550B2"/>
    <w:rsid w:val="003550CB"/>
    <w:rsid w:val="003554BA"/>
    <w:rsid w:val="00356151"/>
    <w:rsid w:val="003565F3"/>
    <w:rsid w:val="00356DE0"/>
    <w:rsid w:val="00357DC3"/>
    <w:rsid w:val="00357FDC"/>
    <w:rsid w:val="0036098C"/>
    <w:rsid w:val="00360E48"/>
    <w:rsid w:val="003624A5"/>
    <w:rsid w:val="0036293E"/>
    <w:rsid w:val="00362AFA"/>
    <w:rsid w:val="00362BC6"/>
    <w:rsid w:val="00362C07"/>
    <w:rsid w:val="00363641"/>
    <w:rsid w:val="003636E6"/>
    <w:rsid w:val="0036381A"/>
    <w:rsid w:val="003649E1"/>
    <w:rsid w:val="00364C33"/>
    <w:rsid w:val="00364F71"/>
    <w:rsid w:val="003652F4"/>
    <w:rsid w:val="00365498"/>
    <w:rsid w:val="00365B48"/>
    <w:rsid w:val="0036685C"/>
    <w:rsid w:val="00366BC9"/>
    <w:rsid w:val="00366CC8"/>
    <w:rsid w:val="00366F7F"/>
    <w:rsid w:val="00367A01"/>
    <w:rsid w:val="00367B4F"/>
    <w:rsid w:val="00367BEC"/>
    <w:rsid w:val="00367E46"/>
    <w:rsid w:val="00367ECF"/>
    <w:rsid w:val="00370525"/>
    <w:rsid w:val="003706E1"/>
    <w:rsid w:val="00370D3B"/>
    <w:rsid w:val="00371243"/>
    <w:rsid w:val="00371333"/>
    <w:rsid w:val="00371774"/>
    <w:rsid w:val="0037180C"/>
    <w:rsid w:val="00371AB0"/>
    <w:rsid w:val="00371C85"/>
    <w:rsid w:val="00372050"/>
    <w:rsid w:val="003729B3"/>
    <w:rsid w:val="00373AD3"/>
    <w:rsid w:val="00373CA3"/>
    <w:rsid w:val="00373FFD"/>
    <w:rsid w:val="00374606"/>
    <w:rsid w:val="00374621"/>
    <w:rsid w:val="00374F44"/>
    <w:rsid w:val="00375455"/>
    <w:rsid w:val="00375FBE"/>
    <w:rsid w:val="003764F6"/>
    <w:rsid w:val="0037670D"/>
    <w:rsid w:val="0037673C"/>
    <w:rsid w:val="003767D0"/>
    <w:rsid w:val="00376E41"/>
    <w:rsid w:val="003774B6"/>
    <w:rsid w:val="003775A9"/>
    <w:rsid w:val="00377AB4"/>
    <w:rsid w:val="00377DFC"/>
    <w:rsid w:val="00380496"/>
    <w:rsid w:val="00380570"/>
    <w:rsid w:val="0038092B"/>
    <w:rsid w:val="00380988"/>
    <w:rsid w:val="00380B8E"/>
    <w:rsid w:val="00380D48"/>
    <w:rsid w:val="00380E6A"/>
    <w:rsid w:val="003810E9"/>
    <w:rsid w:val="00381A40"/>
    <w:rsid w:val="00381B8A"/>
    <w:rsid w:val="00382659"/>
    <w:rsid w:val="00382F01"/>
    <w:rsid w:val="0038399E"/>
    <w:rsid w:val="00384CB0"/>
    <w:rsid w:val="0038527B"/>
    <w:rsid w:val="00385318"/>
    <w:rsid w:val="003856BD"/>
    <w:rsid w:val="00385C09"/>
    <w:rsid w:val="00386222"/>
    <w:rsid w:val="003862B8"/>
    <w:rsid w:val="00386411"/>
    <w:rsid w:val="00386C5F"/>
    <w:rsid w:val="00386CC1"/>
    <w:rsid w:val="00387042"/>
    <w:rsid w:val="00387045"/>
    <w:rsid w:val="003875E6"/>
    <w:rsid w:val="00387E0E"/>
    <w:rsid w:val="00387ED7"/>
    <w:rsid w:val="00387F49"/>
    <w:rsid w:val="003904A6"/>
    <w:rsid w:val="00390557"/>
    <w:rsid w:val="00390E82"/>
    <w:rsid w:val="003910C4"/>
    <w:rsid w:val="00391120"/>
    <w:rsid w:val="00391778"/>
    <w:rsid w:val="00391D2B"/>
    <w:rsid w:val="0039248C"/>
    <w:rsid w:val="00392818"/>
    <w:rsid w:val="00393649"/>
    <w:rsid w:val="00393AE3"/>
    <w:rsid w:val="00394FC6"/>
    <w:rsid w:val="00395263"/>
    <w:rsid w:val="0039547C"/>
    <w:rsid w:val="00395D04"/>
    <w:rsid w:val="00395F70"/>
    <w:rsid w:val="00396073"/>
    <w:rsid w:val="00396181"/>
    <w:rsid w:val="003961E6"/>
    <w:rsid w:val="003967F0"/>
    <w:rsid w:val="0039730A"/>
    <w:rsid w:val="003974CB"/>
    <w:rsid w:val="003A1047"/>
    <w:rsid w:val="003A1666"/>
    <w:rsid w:val="003A1745"/>
    <w:rsid w:val="003A1758"/>
    <w:rsid w:val="003A1A28"/>
    <w:rsid w:val="003A1B84"/>
    <w:rsid w:val="003A2350"/>
    <w:rsid w:val="003A285E"/>
    <w:rsid w:val="003A3272"/>
    <w:rsid w:val="003A3578"/>
    <w:rsid w:val="003A3892"/>
    <w:rsid w:val="003A407C"/>
    <w:rsid w:val="003A4467"/>
    <w:rsid w:val="003A453A"/>
    <w:rsid w:val="003A46E7"/>
    <w:rsid w:val="003A48AD"/>
    <w:rsid w:val="003A4CA4"/>
    <w:rsid w:val="003A4F56"/>
    <w:rsid w:val="003A544D"/>
    <w:rsid w:val="003A5652"/>
    <w:rsid w:val="003A59E5"/>
    <w:rsid w:val="003A5DCA"/>
    <w:rsid w:val="003A5F82"/>
    <w:rsid w:val="003A62BE"/>
    <w:rsid w:val="003A7670"/>
    <w:rsid w:val="003A7ECA"/>
    <w:rsid w:val="003B0317"/>
    <w:rsid w:val="003B07EA"/>
    <w:rsid w:val="003B13A6"/>
    <w:rsid w:val="003B1413"/>
    <w:rsid w:val="003B1497"/>
    <w:rsid w:val="003B2290"/>
    <w:rsid w:val="003B2818"/>
    <w:rsid w:val="003B2B94"/>
    <w:rsid w:val="003B2C9B"/>
    <w:rsid w:val="003B2E93"/>
    <w:rsid w:val="003B35F8"/>
    <w:rsid w:val="003B3F59"/>
    <w:rsid w:val="003B4BFE"/>
    <w:rsid w:val="003B5217"/>
    <w:rsid w:val="003B5DE2"/>
    <w:rsid w:val="003B6127"/>
    <w:rsid w:val="003B6238"/>
    <w:rsid w:val="003B6276"/>
    <w:rsid w:val="003B6391"/>
    <w:rsid w:val="003B6640"/>
    <w:rsid w:val="003B76BA"/>
    <w:rsid w:val="003C00C3"/>
    <w:rsid w:val="003C0640"/>
    <w:rsid w:val="003C0D2A"/>
    <w:rsid w:val="003C1061"/>
    <w:rsid w:val="003C1177"/>
    <w:rsid w:val="003C14AE"/>
    <w:rsid w:val="003C1A7C"/>
    <w:rsid w:val="003C1EBC"/>
    <w:rsid w:val="003C22DB"/>
    <w:rsid w:val="003C30D5"/>
    <w:rsid w:val="003C331E"/>
    <w:rsid w:val="003C3F16"/>
    <w:rsid w:val="003C3FC2"/>
    <w:rsid w:val="003C4076"/>
    <w:rsid w:val="003C4276"/>
    <w:rsid w:val="003C42F1"/>
    <w:rsid w:val="003C4592"/>
    <w:rsid w:val="003C4A2C"/>
    <w:rsid w:val="003C4C02"/>
    <w:rsid w:val="003C55E6"/>
    <w:rsid w:val="003C5BF8"/>
    <w:rsid w:val="003C5F91"/>
    <w:rsid w:val="003C603C"/>
    <w:rsid w:val="003C63D0"/>
    <w:rsid w:val="003C6479"/>
    <w:rsid w:val="003C6511"/>
    <w:rsid w:val="003C6A9A"/>
    <w:rsid w:val="003C6BFD"/>
    <w:rsid w:val="003D0133"/>
    <w:rsid w:val="003D0913"/>
    <w:rsid w:val="003D0942"/>
    <w:rsid w:val="003D0977"/>
    <w:rsid w:val="003D0B5B"/>
    <w:rsid w:val="003D122C"/>
    <w:rsid w:val="003D1300"/>
    <w:rsid w:val="003D1D09"/>
    <w:rsid w:val="003D1F7D"/>
    <w:rsid w:val="003D2275"/>
    <w:rsid w:val="003D23CE"/>
    <w:rsid w:val="003D2555"/>
    <w:rsid w:val="003D257A"/>
    <w:rsid w:val="003D2954"/>
    <w:rsid w:val="003D2B4C"/>
    <w:rsid w:val="003D2D8C"/>
    <w:rsid w:val="003D3276"/>
    <w:rsid w:val="003D488C"/>
    <w:rsid w:val="003D4B7F"/>
    <w:rsid w:val="003D4E83"/>
    <w:rsid w:val="003D4EE4"/>
    <w:rsid w:val="003D4F4D"/>
    <w:rsid w:val="003D4F52"/>
    <w:rsid w:val="003D503E"/>
    <w:rsid w:val="003D5368"/>
    <w:rsid w:val="003D6231"/>
    <w:rsid w:val="003D64C2"/>
    <w:rsid w:val="003D6672"/>
    <w:rsid w:val="003D7A6D"/>
    <w:rsid w:val="003E0865"/>
    <w:rsid w:val="003E0BBB"/>
    <w:rsid w:val="003E0F95"/>
    <w:rsid w:val="003E1549"/>
    <w:rsid w:val="003E1F10"/>
    <w:rsid w:val="003E2257"/>
    <w:rsid w:val="003E2C84"/>
    <w:rsid w:val="003E369F"/>
    <w:rsid w:val="003E38B0"/>
    <w:rsid w:val="003E3CBB"/>
    <w:rsid w:val="003E3DC0"/>
    <w:rsid w:val="003E4039"/>
    <w:rsid w:val="003E4F29"/>
    <w:rsid w:val="003E531D"/>
    <w:rsid w:val="003E57B6"/>
    <w:rsid w:val="003E6B1E"/>
    <w:rsid w:val="003E6DCD"/>
    <w:rsid w:val="003E6ECC"/>
    <w:rsid w:val="003E74B2"/>
    <w:rsid w:val="003E7922"/>
    <w:rsid w:val="003E794A"/>
    <w:rsid w:val="003E7D66"/>
    <w:rsid w:val="003F0DF4"/>
    <w:rsid w:val="003F0FDC"/>
    <w:rsid w:val="003F1123"/>
    <w:rsid w:val="003F1E56"/>
    <w:rsid w:val="003F1ED5"/>
    <w:rsid w:val="003F1FEB"/>
    <w:rsid w:val="003F27B8"/>
    <w:rsid w:val="003F291D"/>
    <w:rsid w:val="003F39A9"/>
    <w:rsid w:val="003F4186"/>
    <w:rsid w:val="003F498C"/>
    <w:rsid w:val="003F5C2F"/>
    <w:rsid w:val="003F5C73"/>
    <w:rsid w:val="003F5D7E"/>
    <w:rsid w:val="003F61EC"/>
    <w:rsid w:val="003F621D"/>
    <w:rsid w:val="003F6620"/>
    <w:rsid w:val="003F680E"/>
    <w:rsid w:val="003F6A55"/>
    <w:rsid w:val="003F725C"/>
    <w:rsid w:val="003F753C"/>
    <w:rsid w:val="003F7B59"/>
    <w:rsid w:val="004003BE"/>
    <w:rsid w:val="004008B8"/>
    <w:rsid w:val="004008DC"/>
    <w:rsid w:val="00401BC6"/>
    <w:rsid w:val="00402314"/>
    <w:rsid w:val="004024CC"/>
    <w:rsid w:val="00402898"/>
    <w:rsid w:val="004028EC"/>
    <w:rsid w:val="00402934"/>
    <w:rsid w:val="00402AD9"/>
    <w:rsid w:val="00402B10"/>
    <w:rsid w:val="00402F49"/>
    <w:rsid w:val="0040418A"/>
    <w:rsid w:val="004044CD"/>
    <w:rsid w:val="00404BD4"/>
    <w:rsid w:val="00404FEA"/>
    <w:rsid w:val="00405C3C"/>
    <w:rsid w:val="00406276"/>
    <w:rsid w:val="004062CF"/>
    <w:rsid w:val="004065E7"/>
    <w:rsid w:val="00406A9D"/>
    <w:rsid w:val="00407108"/>
    <w:rsid w:val="004073E4"/>
    <w:rsid w:val="00407402"/>
    <w:rsid w:val="00407E1E"/>
    <w:rsid w:val="004100CA"/>
    <w:rsid w:val="0041022E"/>
    <w:rsid w:val="0041104A"/>
    <w:rsid w:val="00411237"/>
    <w:rsid w:val="004115D3"/>
    <w:rsid w:val="00411902"/>
    <w:rsid w:val="00411ABF"/>
    <w:rsid w:val="00411EC0"/>
    <w:rsid w:val="00411ECB"/>
    <w:rsid w:val="0041228E"/>
    <w:rsid w:val="0041254B"/>
    <w:rsid w:val="0041266A"/>
    <w:rsid w:val="004129A5"/>
    <w:rsid w:val="00412B88"/>
    <w:rsid w:val="00412D50"/>
    <w:rsid w:val="0041347E"/>
    <w:rsid w:val="00413F7D"/>
    <w:rsid w:val="00414496"/>
    <w:rsid w:val="004147EA"/>
    <w:rsid w:val="00414C50"/>
    <w:rsid w:val="004154D2"/>
    <w:rsid w:val="00415967"/>
    <w:rsid w:val="00415E2E"/>
    <w:rsid w:val="004161F5"/>
    <w:rsid w:val="00416235"/>
    <w:rsid w:val="0041652F"/>
    <w:rsid w:val="00416AEC"/>
    <w:rsid w:val="0041796C"/>
    <w:rsid w:val="0042014B"/>
    <w:rsid w:val="00420248"/>
    <w:rsid w:val="004218E8"/>
    <w:rsid w:val="00421E0A"/>
    <w:rsid w:val="00422F4F"/>
    <w:rsid w:val="00423077"/>
    <w:rsid w:val="004234B5"/>
    <w:rsid w:val="00424275"/>
    <w:rsid w:val="00424402"/>
    <w:rsid w:val="00424433"/>
    <w:rsid w:val="0042457B"/>
    <w:rsid w:val="004247CB"/>
    <w:rsid w:val="00424CDD"/>
    <w:rsid w:val="0042597A"/>
    <w:rsid w:val="00426079"/>
    <w:rsid w:val="0042626A"/>
    <w:rsid w:val="004263A2"/>
    <w:rsid w:val="00426635"/>
    <w:rsid w:val="004276D7"/>
    <w:rsid w:val="00427701"/>
    <w:rsid w:val="00427E7F"/>
    <w:rsid w:val="0043044E"/>
    <w:rsid w:val="00430491"/>
    <w:rsid w:val="00430D07"/>
    <w:rsid w:val="00430D79"/>
    <w:rsid w:val="0043101D"/>
    <w:rsid w:val="00431581"/>
    <w:rsid w:val="00431CC8"/>
    <w:rsid w:val="00432297"/>
    <w:rsid w:val="00432370"/>
    <w:rsid w:val="004323B7"/>
    <w:rsid w:val="00432E77"/>
    <w:rsid w:val="00433324"/>
    <w:rsid w:val="00433642"/>
    <w:rsid w:val="00433B75"/>
    <w:rsid w:val="00433B90"/>
    <w:rsid w:val="004345AB"/>
    <w:rsid w:val="00434C6E"/>
    <w:rsid w:val="00434E31"/>
    <w:rsid w:val="0043530F"/>
    <w:rsid w:val="004353E5"/>
    <w:rsid w:val="004358A8"/>
    <w:rsid w:val="00435937"/>
    <w:rsid w:val="00435A21"/>
    <w:rsid w:val="00435B9E"/>
    <w:rsid w:val="00435DFD"/>
    <w:rsid w:val="00435F78"/>
    <w:rsid w:val="00435F7E"/>
    <w:rsid w:val="00437231"/>
    <w:rsid w:val="00437ACB"/>
    <w:rsid w:val="00437AD7"/>
    <w:rsid w:val="00440585"/>
    <w:rsid w:val="004409B3"/>
    <w:rsid w:val="00440EEA"/>
    <w:rsid w:val="004415AB"/>
    <w:rsid w:val="004418F7"/>
    <w:rsid w:val="004423F9"/>
    <w:rsid w:val="00442FE3"/>
    <w:rsid w:val="00443005"/>
    <w:rsid w:val="00443A27"/>
    <w:rsid w:val="00443A73"/>
    <w:rsid w:val="00443A8E"/>
    <w:rsid w:val="00444240"/>
    <w:rsid w:val="004443AC"/>
    <w:rsid w:val="00444778"/>
    <w:rsid w:val="00444C58"/>
    <w:rsid w:val="00444FDD"/>
    <w:rsid w:val="0044583B"/>
    <w:rsid w:val="004458FA"/>
    <w:rsid w:val="004462AD"/>
    <w:rsid w:val="0044699A"/>
    <w:rsid w:val="00446A8E"/>
    <w:rsid w:val="00447383"/>
    <w:rsid w:val="00447532"/>
    <w:rsid w:val="00450052"/>
    <w:rsid w:val="00451A22"/>
    <w:rsid w:val="00451D27"/>
    <w:rsid w:val="00451F33"/>
    <w:rsid w:val="00452913"/>
    <w:rsid w:val="00452FF8"/>
    <w:rsid w:val="004534D1"/>
    <w:rsid w:val="00453611"/>
    <w:rsid w:val="00454014"/>
    <w:rsid w:val="004546DB"/>
    <w:rsid w:val="00455413"/>
    <w:rsid w:val="004554B7"/>
    <w:rsid w:val="004555E9"/>
    <w:rsid w:val="00455B47"/>
    <w:rsid w:val="00455CB3"/>
    <w:rsid w:val="0045611F"/>
    <w:rsid w:val="00457D43"/>
    <w:rsid w:val="004601E1"/>
    <w:rsid w:val="004604D6"/>
    <w:rsid w:val="004609BD"/>
    <w:rsid w:val="00460F6D"/>
    <w:rsid w:val="00460FC6"/>
    <w:rsid w:val="0046122F"/>
    <w:rsid w:val="00461764"/>
    <w:rsid w:val="00461781"/>
    <w:rsid w:val="0046183F"/>
    <w:rsid w:val="00461B71"/>
    <w:rsid w:val="00462179"/>
    <w:rsid w:val="00462394"/>
    <w:rsid w:val="00462F55"/>
    <w:rsid w:val="00463532"/>
    <w:rsid w:val="00463984"/>
    <w:rsid w:val="00463DDE"/>
    <w:rsid w:val="00463E30"/>
    <w:rsid w:val="004641E0"/>
    <w:rsid w:val="00464202"/>
    <w:rsid w:val="0046428D"/>
    <w:rsid w:val="004643A7"/>
    <w:rsid w:val="00464731"/>
    <w:rsid w:val="00464A23"/>
    <w:rsid w:val="00464A59"/>
    <w:rsid w:val="00464B71"/>
    <w:rsid w:val="0046573D"/>
    <w:rsid w:val="00465A23"/>
    <w:rsid w:val="00465A98"/>
    <w:rsid w:val="00465BAC"/>
    <w:rsid w:val="00466563"/>
    <w:rsid w:val="004667B0"/>
    <w:rsid w:val="00466951"/>
    <w:rsid w:val="00466D73"/>
    <w:rsid w:val="004671B5"/>
    <w:rsid w:val="00467203"/>
    <w:rsid w:val="004675D1"/>
    <w:rsid w:val="004679F5"/>
    <w:rsid w:val="00467B40"/>
    <w:rsid w:val="00467FFB"/>
    <w:rsid w:val="004700A3"/>
    <w:rsid w:val="0047074F"/>
    <w:rsid w:val="0047080D"/>
    <w:rsid w:val="00470AED"/>
    <w:rsid w:val="00471BC8"/>
    <w:rsid w:val="00472B20"/>
    <w:rsid w:val="00473D23"/>
    <w:rsid w:val="00473DE9"/>
    <w:rsid w:val="00474449"/>
    <w:rsid w:val="0047486C"/>
    <w:rsid w:val="004748E0"/>
    <w:rsid w:val="00474C2B"/>
    <w:rsid w:val="0047513B"/>
    <w:rsid w:val="0047531A"/>
    <w:rsid w:val="004758CD"/>
    <w:rsid w:val="00475CAA"/>
    <w:rsid w:val="00475F0F"/>
    <w:rsid w:val="0047646D"/>
    <w:rsid w:val="00476C7F"/>
    <w:rsid w:val="004770D2"/>
    <w:rsid w:val="004774E1"/>
    <w:rsid w:val="00477BFB"/>
    <w:rsid w:val="004805FB"/>
    <w:rsid w:val="0048062F"/>
    <w:rsid w:val="00480EC3"/>
    <w:rsid w:val="00480F5F"/>
    <w:rsid w:val="0048168F"/>
    <w:rsid w:val="004822D1"/>
    <w:rsid w:val="004826EB"/>
    <w:rsid w:val="0048288C"/>
    <w:rsid w:val="00482945"/>
    <w:rsid w:val="00482AD0"/>
    <w:rsid w:val="00483732"/>
    <w:rsid w:val="00483C1E"/>
    <w:rsid w:val="00483E60"/>
    <w:rsid w:val="00483F3A"/>
    <w:rsid w:val="0048456A"/>
    <w:rsid w:val="00484BE8"/>
    <w:rsid w:val="0048590F"/>
    <w:rsid w:val="0048598B"/>
    <w:rsid w:val="00485DE5"/>
    <w:rsid w:val="00486368"/>
    <w:rsid w:val="00486756"/>
    <w:rsid w:val="0049096B"/>
    <w:rsid w:val="00490C79"/>
    <w:rsid w:val="004912F3"/>
    <w:rsid w:val="00491745"/>
    <w:rsid w:val="004919C2"/>
    <w:rsid w:val="00491F4E"/>
    <w:rsid w:val="00492A1F"/>
    <w:rsid w:val="00492A9E"/>
    <w:rsid w:val="004934F1"/>
    <w:rsid w:val="0049419D"/>
    <w:rsid w:val="004945A2"/>
    <w:rsid w:val="004947AB"/>
    <w:rsid w:val="004949A8"/>
    <w:rsid w:val="004956ED"/>
    <w:rsid w:val="00495CF2"/>
    <w:rsid w:val="00495D07"/>
    <w:rsid w:val="00495FE8"/>
    <w:rsid w:val="0049654F"/>
    <w:rsid w:val="0049746D"/>
    <w:rsid w:val="00497974"/>
    <w:rsid w:val="00497DFD"/>
    <w:rsid w:val="004A0185"/>
    <w:rsid w:val="004A04B1"/>
    <w:rsid w:val="004A0627"/>
    <w:rsid w:val="004A09A5"/>
    <w:rsid w:val="004A0BD0"/>
    <w:rsid w:val="004A125C"/>
    <w:rsid w:val="004A12A6"/>
    <w:rsid w:val="004A20BB"/>
    <w:rsid w:val="004A224D"/>
    <w:rsid w:val="004A23DF"/>
    <w:rsid w:val="004A2938"/>
    <w:rsid w:val="004A2C2D"/>
    <w:rsid w:val="004A2FE1"/>
    <w:rsid w:val="004A37D4"/>
    <w:rsid w:val="004A3840"/>
    <w:rsid w:val="004A39FE"/>
    <w:rsid w:val="004A3C6A"/>
    <w:rsid w:val="004A3EF5"/>
    <w:rsid w:val="004A406C"/>
    <w:rsid w:val="004A41BE"/>
    <w:rsid w:val="004A4474"/>
    <w:rsid w:val="004A44F1"/>
    <w:rsid w:val="004A5151"/>
    <w:rsid w:val="004A57BE"/>
    <w:rsid w:val="004A609B"/>
    <w:rsid w:val="004A699B"/>
    <w:rsid w:val="004A6A97"/>
    <w:rsid w:val="004A6E06"/>
    <w:rsid w:val="004A7099"/>
    <w:rsid w:val="004A7144"/>
    <w:rsid w:val="004A721F"/>
    <w:rsid w:val="004A777C"/>
    <w:rsid w:val="004A78D2"/>
    <w:rsid w:val="004A7C2A"/>
    <w:rsid w:val="004A7CB8"/>
    <w:rsid w:val="004A7D11"/>
    <w:rsid w:val="004B0814"/>
    <w:rsid w:val="004B0D35"/>
    <w:rsid w:val="004B1499"/>
    <w:rsid w:val="004B16B1"/>
    <w:rsid w:val="004B1CAA"/>
    <w:rsid w:val="004B22F8"/>
    <w:rsid w:val="004B2C55"/>
    <w:rsid w:val="004B341A"/>
    <w:rsid w:val="004B393E"/>
    <w:rsid w:val="004B3CDE"/>
    <w:rsid w:val="004B40E2"/>
    <w:rsid w:val="004B4726"/>
    <w:rsid w:val="004B484E"/>
    <w:rsid w:val="004B48D0"/>
    <w:rsid w:val="004B4F03"/>
    <w:rsid w:val="004B4F40"/>
    <w:rsid w:val="004B548E"/>
    <w:rsid w:val="004B5F4D"/>
    <w:rsid w:val="004B6265"/>
    <w:rsid w:val="004B6477"/>
    <w:rsid w:val="004B7264"/>
    <w:rsid w:val="004B7F85"/>
    <w:rsid w:val="004C009D"/>
    <w:rsid w:val="004C00D6"/>
    <w:rsid w:val="004C1967"/>
    <w:rsid w:val="004C19CC"/>
    <w:rsid w:val="004C1A62"/>
    <w:rsid w:val="004C1DAC"/>
    <w:rsid w:val="004C20EB"/>
    <w:rsid w:val="004C2777"/>
    <w:rsid w:val="004C29E3"/>
    <w:rsid w:val="004C2A63"/>
    <w:rsid w:val="004C3242"/>
    <w:rsid w:val="004C36A1"/>
    <w:rsid w:val="004C4032"/>
    <w:rsid w:val="004C4905"/>
    <w:rsid w:val="004C4A6C"/>
    <w:rsid w:val="004C4D66"/>
    <w:rsid w:val="004C561C"/>
    <w:rsid w:val="004C5B21"/>
    <w:rsid w:val="004C5B6B"/>
    <w:rsid w:val="004C5DF2"/>
    <w:rsid w:val="004C6FD6"/>
    <w:rsid w:val="004C7008"/>
    <w:rsid w:val="004C71C8"/>
    <w:rsid w:val="004C7873"/>
    <w:rsid w:val="004C79F8"/>
    <w:rsid w:val="004C7C71"/>
    <w:rsid w:val="004C7D6A"/>
    <w:rsid w:val="004C7F93"/>
    <w:rsid w:val="004D02E3"/>
    <w:rsid w:val="004D036A"/>
    <w:rsid w:val="004D0C6B"/>
    <w:rsid w:val="004D0E38"/>
    <w:rsid w:val="004D0EA5"/>
    <w:rsid w:val="004D10FD"/>
    <w:rsid w:val="004D1405"/>
    <w:rsid w:val="004D140E"/>
    <w:rsid w:val="004D1441"/>
    <w:rsid w:val="004D199A"/>
    <w:rsid w:val="004D19EF"/>
    <w:rsid w:val="004D19F9"/>
    <w:rsid w:val="004D1DFE"/>
    <w:rsid w:val="004D1F19"/>
    <w:rsid w:val="004D2339"/>
    <w:rsid w:val="004D2577"/>
    <w:rsid w:val="004D2C58"/>
    <w:rsid w:val="004D2CEA"/>
    <w:rsid w:val="004D32BE"/>
    <w:rsid w:val="004D474D"/>
    <w:rsid w:val="004D4FFD"/>
    <w:rsid w:val="004D5120"/>
    <w:rsid w:val="004D57DA"/>
    <w:rsid w:val="004D5DF9"/>
    <w:rsid w:val="004D5E87"/>
    <w:rsid w:val="004D62B3"/>
    <w:rsid w:val="004D650A"/>
    <w:rsid w:val="004D6653"/>
    <w:rsid w:val="004D6A11"/>
    <w:rsid w:val="004D720E"/>
    <w:rsid w:val="004D72CC"/>
    <w:rsid w:val="004D739A"/>
    <w:rsid w:val="004D7A33"/>
    <w:rsid w:val="004D7BCF"/>
    <w:rsid w:val="004D7F60"/>
    <w:rsid w:val="004E0D8C"/>
    <w:rsid w:val="004E1683"/>
    <w:rsid w:val="004E208A"/>
    <w:rsid w:val="004E2171"/>
    <w:rsid w:val="004E2536"/>
    <w:rsid w:val="004E27A9"/>
    <w:rsid w:val="004E2D86"/>
    <w:rsid w:val="004E3241"/>
    <w:rsid w:val="004E331F"/>
    <w:rsid w:val="004E3AEE"/>
    <w:rsid w:val="004E490D"/>
    <w:rsid w:val="004E4B1C"/>
    <w:rsid w:val="004E526A"/>
    <w:rsid w:val="004E5740"/>
    <w:rsid w:val="004E58A8"/>
    <w:rsid w:val="004E5980"/>
    <w:rsid w:val="004E5BB8"/>
    <w:rsid w:val="004E5D80"/>
    <w:rsid w:val="004E6408"/>
    <w:rsid w:val="004E6515"/>
    <w:rsid w:val="004E6B62"/>
    <w:rsid w:val="004F0050"/>
    <w:rsid w:val="004F00A9"/>
    <w:rsid w:val="004F0182"/>
    <w:rsid w:val="004F01B4"/>
    <w:rsid w:val="004F1272"/>
    <w:rsid w:val="004F1B34"/>
    <w:rsid w:val="004F1E0D"/>
    <w:rsid w:val="004F2013"/>
    <w:rsid w:val="004F2734"/>
    <w:rsid w:val="004F2F3A"/>
    <w:rsid w:val="004F358C"/>
    <w:rsid w:val="004F3718"/>
    <w:rsid w:val="004F4432"/>
    <w:rsid w:val="004F45E2"/>
    <w:rsid w:val="004F5131"/>
    <w:rsid w:val="004F56B3"/>
    <w:rsid w:val="004F5AE3"/>
    <w:rsid w:val="004F5E56"/>
    <w:rsid w:val="004F65B3"/>
    <w:rsid w:val="004F6D22"/>
    <w:rsid w:val="004F733E"/>
    <w:rsid w:val="004F78D2"/>
    <w:rsid w:val="004F7C4D"/>
    <w:rsid w:val="004F7E5F"/>
    <w:rsid w:val="00500034"/>
    <w:rsid w:val="005002BB"/>
    <w:rsid w:val="005003C6"/>
    <w:rsid w:val="0050079C"/>
    <w:rsid w:val="00500B8A"/>
    <w:rsid w:val="00500FCE"/>
    <w:rsid w:val="005011B7"/>
    <w:rsid w:val="00501F04"/>
    <w:rsid w:val="005022A5"/>
    <w:rsid w:val="00502A91"/>
    <w:rsid w:val="00502D61"/>
    <w:rsid w:val="00502D84"/>
    <w:rsid w:val="00503137"/>
    <w:rsid w:val="00503255"/>
    <w:rsid w:val="00503799"/>
    <w:rsid w:val="00503CD3"/>
    <w:rsid w:val="00503E86"/>
    <w:rsid w:val="005042DB"/>
    <w:rsid w:val="00504F5E"/>
    <w:rsid w:val="00505AD3"/>
    <w:rsid w:val="00505C26"/>
    <w:rsid w:val="00506096"/>
    <w:rsid w:val="005061EF"/>
    <w:rsid w:val="0050636D"/>
    <w:rsid w:val="0050669D"/>
    <w:rsid w:val="00506AA4"/>
    <w:rsid w:val="00506B3E"/>
    <w:rsid w:val="00507347"/>
    <w:rsid w:val="00507355"/>
    <w:rsid w:val="0050764C"/>
    <w:rsid w:val="005078C7"/>
    <w:rsid w:val="00507CFC"/>
    <w:rsid w:val="00507D9D"/>
    <w:rsid w:val="0051017D"/>
    <w:rsid w:val="005102F2"/>
    <w:rsid w:val="0051072C"/>
    <w:rsid w:val="00510740"/>
    <w:rsid w:val="00510A1D"/>
    <w:rsid w:val="0051119D"/>
    <w:rsid w:val="00511287"/>
    <w:rsid w:val="00511EE1"/>
    <w:rsid w:val="00511F77"/>
    <w:rsid w:val="00512447"/>
    <w:rsid w:val="00513D5C"/>
    <w:rsid w:val="005140F9"/>
    <w:rsid w:val="005140FA"/>
    <w:rsid w:val="00514B37"/>
    <w:rsid w:val="00514C12"/>
    <w:rsid w:val="005151FA"/>
    <w:rsid w:val="0051580D"/>
    <w:rsid w:val="005158D1"/>
    <w:rsid w:val="005162D8"/>
    <w:rsid w:val="005174FA"/>
    <w:rsid w:val="0051755E"/>
    <w:rsid w:val="00517587"/>
    <w:rsid w:val="005178D2"/>
    <w:rsid w:val="00517AA4"/>
    <w:rsid w:val="00521272"/>
    <w:rsid w:val="00521A82"/>
    <w:rsid w:val="00521CDD"/>
    <w:rsid w:val="005226E4"/>
    <w:rsid w:val="00522A18"/>
    <w:rsid w:val="00522CAC"/>
    <w:rsid w:val="00522F9F"/>
    <w:rsid w:val="005233CD"/>
    <w:rsid w:val="00523479"/>
    <w:rsid w:val="00523DCD"/>
    <w:rsid w:val="00523E12"/>
    <w:rsid w:val="005242CD"/>
    <w:rsid w:val="00524383"/>
    <w:rsid w:val="00524429"/>
    <w:rsid w:val="005249AC"/>
    <w:rsid w:val="005249B5"/>
    <w:rsid w:val="00524BF0"/>
    <w:rsid w:val="00524D25"/>
    <w:rsid w:val="00524D7E"/>
    <w:rsid w:val="00524F8C"/>
    <w:rsid w:val="005251E4"/>
    <w:rsid w:val="00525528"/>
    <w:rsid w:val="0052592F"/>
    <w:rsid w:val="005260E3"/>
    <w:rsid w:val="005262CC"/>
    <w:rsid w:val="00526398"/>
    <w:rsid w:val="005263E0"/>
    <w:rsid w:val="00526662"/>
    <w:rsid w:val="00526899"/>
    <w:rsid w:val="00526A3D"/>
    <w:rsid w:val="00526B50"/>
    <w:rsid w:val="00526E98"/>
    <w:rsid w:val="00527388"/>
    <w:rsid w:val="00530423"/>
    <w:rsid w:val="005306B2"/>
    <w:rsid w:val="00530A39"/>
    <w:rsid w:val="00530DF5"/>
    <w:rsid w:val="0053102B"/>
    <w:rsid w:val="00531521"/>
    <w:rsid w:val="005316B9"/>
    <w:rsid w:val="00531883"/>
    <w:rsid w:val="0053196B"/>
    <w:rsid w:val="0053196D"/>
    <w:rsid w:val="00531E89"/>
    <w:rsid w:val="00531F2A"/>
    <w:rsid w:val="0053249B"/>
    <w:rsid w:val="005325AE"/>
    <w:rsid w:val="00532776"/>
    <w:rsid w:val="00532C75"/>
    <w:rsid w:val="00532EF6"/>
    <w:rsid w:val="00533492"/>
    <w:rsid w:val="005339AD"/>
    <w:rsid w:val="00533C84"/>
    <w:rsid w:val="0053458E"/>
    <w:rsid w:val="0053464D"/>
    <w:rsid w:val="00534935"/>
    <w:rsid w:val="005349B5"/>
    <w:rsid w:val="00534AF7"/>
    <w:rsid w:val="005352E4"/>
    <w:rsid w:val="005358B6"/>
    <w:rsid w:val="00535A01"/>
    <w:rsid w:val="00536279"/>
    <w:rsid w:val="00537070"/>
    <w:rsid w:val="00537BB1"/>
    <w:rsid w:val="005401EB"/>
    <w:rsid w:val="00540202"/>
    <w:rsid w:val="005403E9"/>
    <w:rsid w:val="005404E9"/>
    <w:rsid w:val="00541C47"/>
    <w:rsid w:val="00541D36"/>
    <w:rsid w:val="00541EE0"/>
    <w:rsid w:val="00542008"/>
    <w:rsid w:val="00542021"/>
    <w:rsid w:val="00542E8F"/>
    <w:rsid w:val="00543195"/>
    <w:rsid w:val="00543E50"/>
    <w:rsid w:val="00543F9B"/>
    <w:rsid w:val="00544145"/>
    <w:rsid w:val="00544460"/>
    <w:rsid w:val="005446DA"/>
    <w:rsid w:val="00544C3D"/>
    <w:rsid w:val="00544C89"/>
    <w:rsid w:val="0054503A"/>
    <w:rsid w:val="00545270"/>
    <w:rsid w:val="005452BE"/>
    <w:rsid w:val="005459BC"/>
    <w:rsid w:val="00545BB7"/>
    <w:rsid w:val="00546544"/>
    <w:rsid w:val="00546919"/>
    <w:rsid w:val="00546D44"/>
    <w:rsid w:val="00546EEB"/>
    <w:rsid w:val="00547799"/>
    <w:rsid w:val="00550660"/>
    <w:rsid w:val="005512D9"/>
    <w:rsid w:val="00551503"/>
    <w:rsid w:val="00551E7E"/>
    <w:rsid w:val="005522F8"/>
    <w:rsid w:val="00552B1A"/>
    <w:rsid w:val="00552C50"/>
    <w:rsid w:val="00552E83"/>
    <w:rsid w:val="005531D2"/>
    <w:rsid w:val="00553E2B"/>
    <w:rsid w:val="0055410A"/>
    <w:rsid w:val="0055484D"/>
    <w:rsid w:val="00554A08"/>
    <w:rsid w:val="00554DB3"/>
    <w:rsid w:val="00554E27"/>
    <w:rsid w:val="00555D4F"/>
    <w:rsid w:val="00556069"/>
    <w:rsid w:val="005576D8"/>
    <w:rsid w:val="00557B2A"/>
    <w:rsid w:val="00557BA9"/>
    <w:rsid w:val="005603D9"/>
    <w:rsid w:val="00560445"/>
    <w:rsid w:val="0056058E"/>
    <w:rsid w:val="00560778"/>
    <w:rsid w:val="0056120F"/>
    <w:rsid w:val="00561EA4"/>
    <w:rsid w:val="00562149"/>
    <w:rsid w:val="005627E8"/>
    <w:rsid w:val="00562E3E"/>
    <w:rsid w:val="00562F1A"/>
    <w:rsid w:val="00563104"/>
    <w:rsid w:val="005633F7"/>
    <w:rsid w:val="0056347D"/>
    <w:rsid w:val="005637F0"/>
    <w:rsid w:val="00564062"/>
    <w:rsid w:val="00564126"/>
    <w:rsid w:val="005643CC"/>
    <w:rsid w:val="00564D93"/>
    <w:rsid w:val="005652A3"/>
    <w:rsid w:val="0056562F"/>
    <w:rsid w:val="005659EE"/>
    <w:rsid w:val="00565CED"/>
    <w:rsid w:val="0056615A"/>
    <w:rsid w:val="0056667B"/>
    <w:rsid w:val="0056670E"/>
    <w:rsid w:val="00566722"/>
    <w:rsid w:val="0056682D"/>
    <w:rsid w:val="00566B01"/>
    <w:rsid w:val="005671E4"/>
    <w:rsid w:val="00567583"/>
    <w:rsid w:val="00567892"/>
    <w:rsid w:val="00567D87"/>
    <w:rsid w:val="00570314"/>
    <w:rsid w:val="005705EF"/>
    <w:rsid w:val="00570B52"/>
    <w:rsid w:val="00570C54"/>
    <w:rsid w:val="0057134B"/>
    <w:rsid w:val="005717A9"/>
    <w:rsid w:val="0057184E"/>
    <w:rsid w:val="00571B22"/>
    <w:rsid w:val="00572245"/>
    <w:rsid w:val="0057240B"/>
    <w:rsid w:val="00572799"/>
    <w:rsid w:val="00573782"/>
    <w:rsid w:val="0057388D"/>
    <w:rsid w:val="0057398C"/>
    <w:rsid w:val="00573C45"/>
    <w:rsid w:val="00573DE5"/>
    <w:rsid w:val="00574AC7"/>
    <w:rsid w:val="00574B77"/>
    <w:rsid w:val="00576775"/>
    <w:rsid w:val="005768BC"/>
    <w:rsid w:val="005774E3"/>
    <w:rsid w:val="00577EC9"/>
    <w:rsid w:val="00577F26"/>
    <w:rsid w:val="00580729"/>
    <w:rsid w:val="0058097C"/>
    <w:rsid w:val="00580E81"/>
    <w:rsid w:val="00580EBB"/>
    <w:rsid w:val="00580EBC"/>
    <w:rsid w:val="00580FAC"/>
    <w:rsid w:val="0058112F"/>
    <w:rsid w:val="00581DC4"/>
    <w:rsid w:val="00581E8A"/>
    <w:rsid w:val="00581F64"/>
    <w:rsid w:val="005826CB"/>
    <w:rsid w:val="00582FB7"/>
    <w:rsid w:val="005831F9"/>
    <w:rsid w:val="00583675"/>
    <w:rsid w:val="0058398C"/>
    <w:rsid w:val="00583F62"/>
    <w:rsid w:val="005840E7"/>
    <w:rsid w:val="0058411D"/>
    <w:rsid w:val="00584840"/>
    <w:rsid w:val="00584D80"/>
    <w:rsid w:val="00584FBC"/>
    <w:rsid w:val="00585068"/>
    <w:rsid w:val="005852B5"/>
    <w:rsid w:val="00585A2A"/>
    <w:rsid w:val="00585EB3"/>
    <w:rsid w:val="00586151"/>
    <w:rsid w:val="00586268"/>
    <w:rsid w:val="005869B6"/>
    <w:rsid w:val="00586C34"/>
    <w:rsid w:val="005870E6"/>
    <w:rsid w:val="0058734F"/>
    <w:rsid w:val="0058758D"/>
    <w:rsid w:val="00587AB3"/>
    <w:rsid w:val="00590012"/>
    <w:rsid w:val="00590164"/>
    <w:rsid w:val="00590791"/>
    <w:rsid w:val="00590987"/>
    <w:rsid w:val="005910A8"/>
    <w:rsid w:val="0059143A"/>
    <w:rsid w:val="005917EF"/>
    <w:rsid w:val="00591E81"/>
    <w:rsid w:val="005924A4"/>
    <w:rsid w:val="00592C07"/>
    <w:rsid w:val="00592F0C"/>
    <w:rsid w:val="0059317F"/>
    <w:rsid w:val="0059358A"/>
    <w:rsid w:val="00594535"/>
    <w:rsid w:val="00594A71"/>
    <w:rsid w:val="00594BDF"/>
    <w:rsid w:val="0059577F"/>
    <w:rsid w:val="00595AB1"/>
    <w:rsid w:val="00595B40"/>
    <w:rsid w:val="005963D5"/>
    <w:rsid w:val="00596487"/>
    <w:rsid w:val="0059726A"/>
    <w:rsid w:val="005977C1"/>
    <w:rsid w:val="0059789F"/>
    <w:rsid w:val="005A031A"/>
    <w:rsid w:val="005A0C6C"/>
    <w:rsid w:val="005A0F18"/>
    <w:rsid w:val="005A13B5"/>
    <w:rsid w:val="005A13BD"/>
    <w:rsid w:val="005A1531"/>
    <w:rsid w:val="005A18FF"/>
    <w:rsid w:val="005A1A33"/>
    <w:rsid w:val="005A2767"/>
    <w:rsid w:val="005A279C"/>
    <w:rsid w:val="005A2CE6"/>
    <w:rsid w:val="005A3207"/>
    <w:rsid w:val="005A3AE6"/>
    <w:rsid w:val="005A3B84"/>
    <w:rsid w:val="005A428D"/>
    <w:rsid w:val="005A4496"/>
    <w:rsid w:val="005A49EB"/>
    <w:rsid w:val="005A53A0"/>
    <w:rsid w:val="005A5879"/>
    <w:rsid w:val="005A5C70"/>
    <w:rsid w:val="005A5D2D"/>
    <w:rsid w:val="005A6722"/>
    <w:rsid w:val="005A68DA"/>
    <w:rsid w:val="005A6A83"/>
    <w:rsid w:val="005A6BDC"/>
    <w:rsid w:val="005A7E19"/>
    <w:rsid w:val="005B00F4"/>
    <w:rsid w:val="005B02F9"/>
    <w:rsid w:val="005B076A"/>
    <w:rsid w:val="005B08DA"/>
    <w:rsid w:val="005B0B0D"/>
    <w:rsid w:val="005B0EE0"/>
    <w:rsid w:val="005B1336"/>
    <w:rsid w:val="005B1498"/>
    <w:rsid w:val="005B27F4"/>
    <w:rsid w:val="005B280A"/>
    <w:rsid w:val="005B2BF0"/>
    <w:rsid w:val="005B2DE5"/>
    <w:rsid w:val="005B33BC"/>
    <w:rsid w:val="005B3686"/>
    <w:rsid w:val="005B3BE4"/>
    <w:rsid w:val="005B3C6B"/>
    <w:rsid w:val="005B3F68"/>
    <w:rsid w:val="005B40B5"/>
    <w:rsid w:val="005B42D4"/>
    <w:rsid w:val="005B433D"/>
    <w:rsid w:val="005B5381"/>
    <w:rsid w:val="005B5BFC"/>
    <w:rsid w:val="005B6742"/>
    <w:rsid w:val="005B6805"/>
    <w:rsid w:val="005B6DD5"/>
    <w:rsid w:val="005B6EE0"/>
    <w:rsid w:val="005B6FB4"/>
    <w:rsid w:val="005B738E"/>
    <w:rsid w:val="005B7920"/>
    <w:rsid w:val="005B7CF2"/>
    <w:rsid w:val="005B7F2C"/>
    <w:rsid w:val="005C033D"/>
    <w:rsid w:val="005C09C6"/>
    <w:rsid w:val="005C0D5A"/>
    <w:rsid w:val="005C0F7A"/>
    <w:rsid w:val="005C1144"/>
    <w:rsid w:val="005C1696"/>
    <w:rsid w:val="005C18B3"/>
    <w:rsid w:val="005C1913"/>
    <w:rsid w:val="005C21F6"/>
    <w:rsid w:val="005C2C43"/>
    <w:rsid w:val="005C2E8E"/>
    <w:rsid w:val="005C35EE"/>
    <w:rsid w:val="005C3985"/>
    <w:rsid w:val="005C3C83"/>
    <w:rsid w:val="005C3E8C"/>
    <w:rsid w:val="005C4F4B"/>
    <w:rsid w:val="005C57E1"/>
    <w:rsid w:val="005C5963"/>
    <w:rsid w:val="005C5AEA"/>
    <w:rsid w:val="005C5F46"/>
    <w:rsid w:val="005C60CB"/>
    <w:rsid w:val="005C6742"/>
    <w:rsid w:val="005C6B6C"/>
    <w:rsid w:val="005C6C9E"/>
    <w:rsid w:val="005C6D82"/>
    <w:rsid w:val="005C735A"/>
    <w:rsid w:val="005C740B"/>
    <w:rsid w:val="005C7854"/>
    <w:rsid w:val="005D0686"/>
    <w:rsid w:val="005D0BFE"/>
    <w:rsid w:val="005D1310"/>
    <w:rsid w:val="005D1498"/>
    <w:rsid w:val="005D16E9"/>
    <w:rsid w:val="005D17CA"/>
    <w:rsid w:val="005D1C67"/>
    <w:rsid w:val="005D1FFF"/>
    <w:rsid w:val="005D2C5C"/>
    <w:rsid w:val="005D2C73"/>
    <w:rsid w:val="005D2C96"/>
    <w:rsid w:val="005D3B6A"/>
    <w:rsid w:val="005D3F69"/>
    <w:rsid w:val="005D432D"/>
    <w:rsid w:val="005D47C5"/>
    <w:rsid w:val="005D484A"/>
    <w:rsid w:val="005D496F"/>
    <w:rsid w:val="005D4C2B"/>
    <w:rsid w:val="005D4C79"/>
    <w:rsid w:val="005D4CF3"/>
    <w:rsid w:val="005D4E76"/>
    <w:rsid w:val="005D4F7A"/>
    <w:rsid w:val="005D59CE"/>
    <w:rsid w:val="005D6608"/>
    <w:rsid w:val="005D695C"/>
    <w:rsid w:val="005D6AF0"/>
    <w:rsid w:val="005D6BB8"/>
    <w:rsid w:val="005D6BEC"/>
    <w:rsid w:val="005D71DB"/>
    <w:rsid w:val="005D72AF"/>
    <w:rsid w:val="005D72BD"/>
    <w:rsid w:val="005D732C"/>
    <w:rsid w:val="005D7774"/>
    <w:rsid w:val="005D782C"/>
    <w:rsid w:val="005D7A09"/>
    <w:rsid w:val="005E01FD"/>
    <w:rsid w:val="005E0935"/>
    <w:rsid w:val="005E19A0"/>
    <w:rsid w:val="005E3073"/>
    <w:rsid w:val="005E36B3"/>
    <w:rsid w:val="005E3739"/>
    <w:rsid w:val="005E3B57"/>
    <w:rsid w:val="005E4C37"/>
    <w:rsid w:val="005E550C"/>
    <w:rsid w:val="005E5685"/>
    <w:rsid w:val="005E5857"/>
    <w:rsid w:val="005E5E1E"/>
    <w:rsid w:val="005E65ED"/>
    <w:rsid w:val="005E6642"/>
    <w:rsid w:val="005E747A"/>
    <w:rsid w:val="005E753F"/>
    <w:rsid w:val="005E7AF7"/>
    <w:rsid w:val="005E7C6C"/>
    <w:rsid w:val="005E7D05"/>
    <w:rsid w:val="005F000E"/>
    <w:rsid w:val="005F02A0"/>
    <w:rsid w:val="005F0802"/>
    <w:rsid w:val="005F1D33"/>
    <w:rsid w:val="005F1EAD"/>
    <w:rsid w:val="005F27EA"/>
    <w:rsid w:val="005F3477"/>
    <w:rsid w:val="005F3C80"/>
    <w:rsid w:val="005F4583"/>
    <w:rsid w:val="005F4BA4"/>
    <w:rsid w:val="005F4D82"/>
    <w:rsid w:val="005F54C6"/>
    <w:rsid w:val="005F5622"/>
    <w:rsid w:val="005F5E17"/>
    <w:rsid w:val="005F6140"/>
    <w:rsid w:val="005F624F"/>
    <w:rsid w:val="005F63E9"/>
    <w:rsid w:val="005F6550"/>
    <w:rsid w:val="005F6811"/>
    <w:rsid w:val="005F6A82"/>
    <w:rsid w:val="005F6B34"/>
    <w:rsid w:val="005F6E18"/>
    <w:rsid w:val="005F72BB"/>
    <w:rsid w:val="005F794C"/>
    <w:rsid w:val="005F7C23"/>
    <w:rsid w:val="005F7EB9"/>
    <w:rsid w:val="00600876"/>
    <w:rsid w:val="006009F0"/>
    <w:rsid w:val="00600C1A"/>
    <w:rsid w:val="00600CE8"/>
    <w:rsid w:val="00600F77"/>
    <w:rsid w:val="00601571"/>
    <w:rsid w:val="0060177F"/>
    <w:rsid w:val="00602081"/>
    <w:rsid w:val="006022DA"/>
    <w:rsid w:val="0060231B"/>
    <w:rsid w:val="006023C3"/>
    <w:rsid w:val="0060364D"/>
    <w:rsid w:val="00604112"/>
    <w:rsid w:val="0060428C"/>
    <w:rsid w:val="006042EF"/>
    <w:rsid w:val="00605506"/>
    <w:rsid w:val="0060570D"/>
    <w:rsid w:val="00605F22"/>
    <w:rsid w:val="00606194"/>
    <w:rsid w:val="00606467"/>
    <w:rsid w:val="00606554"/>
    <w:rsid w:val="00606588"/>
    <w:rsid w:val="006066B1"/>
    <w:rsid w:val="00606AA1"/>
    <w:rsid w:val="00607413"/>
    <w:rsid w:val="0060761E"/>
    <w:rsid w:val="00607876"/>
    <w:rsid w:val="00607996"/>
    <w:rsid w:val="00607BD7"/>
    <w:rsid w:val="00607D8C"/>
    <w:rsid w:val="00607FCD"/>
    <w:rsid w:val="00610ADC"/>
    <w:rsid w:val="0061145D"/>
    <w:rsid w:val="00612100"/>
    <w:rsid w:val="00612577"/>
    <w:rsid w:val="00612C13"/>
    <w:rsid w:val="00612D08"/>
    <w:rsid w:val="0061376A"/>
    <w:rsid w:val="0061376F"/>
    <w:rsid w:val="00613B15"/>
    <w:rsid w:val="00614070"/>
    <w:rsid w:val="0061415C"/>
    <w:rsid w:val="00614BDA"/>
    <w:rsid w:val="00614DC6"/>
    <w:rsid w:val="00615250"/>
    <w:rsid w:val="00615717"/>
    <w:rsid w:val="00615EB5"/>
    <w:rsid w:val="006162E0"/>
    <w:rsid w:val="006166F6"/>
    <w:rsid w:val="00616727"/>
    <w:rsid w:val="0061698F"/>
    <w:rsid w:val="006173C0"/>
    <w:rsid w:val="0061762D"/>
    <w:rsid w:val="00617821"/>
    <w:rsid w:val="00620325"/>
    <w:rsid w:val="0062072E"/>
    <w:rsid w:val="0062087C"/>
    <w:rsid w:val="00620C87"/>
    <w:rsid w:val="00621411"/>
    <w:rsid w:val="00621ADB"/>
    <w:rsid w:val="00621E2E"/>
    <w:rsid w:val="00621EBC"/>
    <w:rsid w:val="00622081"/>
    <w:rsid w:val="0062221D"/>
    <w:rsid w:val="006227E6"/>
    <w:rsid w:val="006231DD"/>
    <w:rsid w:val="0062345D"/>
    <w:rsid w:val="006239A1"/>
    <w:rsid w:val="00623D58"/>
    <w:rsid w:val="00623F66"/>
    <w:rsid w:val="00624DC2"/>
    <w:rsid w:val="0062521B"/>
    <w:rsid w:val="00625563"/>
    <w:rsid w:val="00625854"/>
    <w:rsid w:val="00626C59"/>
    <w:rsid w:val="00626F3E"/>
    <w:rsid w:val="00627362"/>
    <w:rsid w:val="00627951"/>
    <w:rsid w:val="00627BE7"/>
    <w:rsid w:val="00627D6F"/>
    <w:rsid w:val="00627E78"/>
    <w:rsid w:val="00630267"/>
    <w:rsid w:val="006305D1"/>
    <w:rsid w:val="00630BD8"/>
    <w:rsid w:val="00630D4D"/>
    <w:rsid w:val="00630E96"/>
    <w:rsid w:val="00631C41"/>
    <w:rsid w:val="0063201C"/>
    <w:rsid w:val="0063231C"/>
    <w:rsid w:val="00632C67"/>
    <w:rsid w:val="0063332D"/>
    <w:rsid w:val="00634071"/>
    <w:rsid w:val="00634327"/>
    <w:rsid w:val="00634ACA"/>
    <w:rsid w:val="00635637"/>
    <w:rsid w:val="00635B61"/>
    <w:rsid w:val="00636353"/>
    <w:rsid w:val="00636502"/>
    <w:rsid w:val="00636731"/>
    <w:rsid w:val="006371F3"/>
    <w:rsid w:val="0064018D"/>
    <w:rsid w:val="006404BC"/>
    <w:rsid w:val="00640588"/>
    <w:rsid w:val="00640DBA"/>
    <w:rsid w:val="00641610"/>
    <w:rsid w:val="00641879"/>
    <w:rsid w:val="00641C51"/>
    <w:rsid w:val="006420F0"/>
    <w:rsid w:val="0064225E"/>
    <w:rsid w:val="00642D24"/>
    <w:rsid w:val="00642DAD"/>
    <w:rsid w:val="00643267"/>
    <w:rsid w:val="00643961"/>
    <w:rsid w:val="00643DF9"/>
    <w:rsid w:val="00643FC3"/>
    <w:rsid w:val="00644579"/>
    <w:rsid w:val="00644605"/>
    <w:rsid w:val="00644809"/>
    <w:rsid w:val="00644F5E"/>
    <w:rsid w:val="006450F3"/>
    <w:rsid w:val="00645333"/>
    <w:rsid w:val="00646340"/>
    <w:rsid w:val="006475BD"/>
    <w:rsid w:val="006479CC"/>
    <w:rsid w:val="00650096"/>
    <w:rsid w:val="0065014D"/>
    <w:rsid w:val="00650907"/>
    <w:rsid w:val="00650CAC"/>
    <w:rsid w:val="0065101F"/>
    <w:rsid w:val="0065107D"/>
    <w:rsid w:val="00651552"/>
    <w:rsid w:val="00651631"/>
    <w:rsid w:val="00651F55"/>
    <w:rsid w:val="00651F74"/>
    <w:rsid w:val="00652BCE"/>
    <w:rsid w:val="00652E6C"/>
    <w:rsid w:val="00653376"/>
    <w:rsid w:val="0065342F"/>
    <w:rsid w:val="006538BC"/>
    <w:rsid w:val="00653A38"/>
    <w:rsid w:val="00653CC5"/>
    <w:rsid w:val="0065552C"/>
    <w:rsid w:val="00655E40"/>
    <w:rsid w:val="00656CD1"/>
    <w:rsid w:val="006574B6"/>
    <w:rsid w:val="00657722"/>
    <w:rsid w:val="00657AD4"/>
    <w:rsid w:val="00657BAF"/>
    <w:rsid w:val="00660013"/>
    <w:rsid w:val="00660819"/>
    <w:rsid w:val="006608DC"/>
    <w:rsid w:val="006608F3"/>
    <w:rsid w:val="0066093A"/>
    <w:rsid w:val="00660CCD"/>
    <w:rsid w:val="006612C9"/>
    <w:rsid w:val="00661676"/>
    <w:rsid w:val="006621C3"/>
    <w:rsid w:val="006627DF"/>
    <w:rsid w:val="006629D6"/>
    <w:rsid w:val="00662B31"/>
    <w:rsid w:val="006631CB"/>
    <w:rsid w:val="0066333C"/>
    <w:rsid w:val="006638AC"/>
    <w:rsid w:val="00663F50"/>
    <w:rsid w:val="006644BB"/>
    <w:rsid w:val="006646A6"/>
    <w:rsid w:val="00664AE0"/>
    <w:rsid w:val="0066518A"/>
    <w:rsid w:val="0066555C"/>
    <w:rsid w:val="006656C2"/>
    <w:rsid w:val="00665A7B"/>
    <w:rsid w:val="00665B38"/>
    <w:rsid w:val="00665EC0"/>
    <w:rsid w:val="00665FC0"/>
    <w:rsid w:val="00666801"/>
    <w:rsid w:val="0066725F"/>
    <w:rsid w:val="00667592"/>
    <w:rsid w:val="00670242"/>
    <w:rsid w:val="0067037D"/>
    <w:rsid w:val="0067051E"/>
    <w:rsid w:val="00670675"/>
    <w:rsid w:val="006707B4"/>
    <w:rsid w:val="00670A07"/>
    <w:rsid w:val="00670DC5"/>
    <w:rsid w:val="00671136"/>
    <w:rsid w:val="006712E3"/>
    <w:rsid w:val="006721C8"/>
    <w:rsid w:val="00672296"/>
    <w:rsid w:val="0067244D"/>
    <w:rsid w:val="0067281B"/>
    <w:rsid w:val="00672AA0"/>
    <w:rsid w:val="00673300"/>
    <w:rsid w:val="0067393F"/>
    <w:rsid w:val="00673A38"/>
    <w:rsid w:val="00673F8B"/>
    <w:rsid w:val="006741B5"/>
    <w:rsid w:val="0067481F"/>
    <w:rsid w:val="00674A96"/>
    <w:rsid w:val="00674B8C"/>
    <w:rsid w:val="006753A7"/>
    <w:rsid w:val="00675862"/>
    <w:rsid w:val="00675AB5"/>
    <w:rsid w:val="00675CD4"/>
    <w:rsid w:val="00676FD5"/>
    <w:rsid w:val="006770F9"/>
    <w:rsid w:val="006776DC"/>
    <w:rsid w:val="00677A91"/>
    <w:rsid w:val="00677D2C"/>
    <w:rsid w:val="00677E78"/>
    <w:rsid w:val="00677E8F"/>
    <w:rsid w:val="006807C0"/>
    <w:rsid w:val="00680881"/>
    <w:rsid w:val="0068142D"/>
    <w:rsid w:val="00681740"/>
    <w:rsid w:val="006819DE"/>
    <w:rsid w:val="00682510"/>
    <w:rsid w:val="00682AB2"/>
    <w:rsid w:val="00682AFF"/>
    <w:rsid w:val="0068355D"/>
    <w:rsid w:val="00683BD5"/>
    <w:rsid w:val="00683F5A"/>
    <w:rsid w:val="006840AC"/>
    <w:rsid w:val="006845F8"/>
    <w:rsid w:val="00684751"/>
    <w:rsid w:val="00685243"/>
    <w:rsid w:val="006852E7"/>
    <w:rsid w:val="006859B0"/>
    <w:rsid w:val="00685BB0"/>
    <w:rsid w:val="0068606A"/>
    <w:rsid w:val="0068612A"/>
    <w:rsid w:val="0068636D"/>
    <w:rsid w:val="006863FC"/>
    <w:rsid w:val="006867A8"/>
    <w:rsid w:val="006868B2"/>
    <w:rsid w:val="0068699B"/>
    <w:rsid w:val="00687001"/>
    <w:rsid w:val="006871A3"/>
    <w:rsid w:val="00687AEC"/>
    <w:rsid w:val="00687BCF"/>
    <w:rsid w:val="00687BF3"/>
    <w:rsid w:val="00687C36"/>
    <w:rsid w:val="00687E50"/>
    <w:rsid w:val="0069029D"/>
    <w:rsid w:val="006908B1"/>
    <w:rsid w:val="0069097C"/>
    <w:rsid w:val="00690DB3"/>
    <w:rsid w:val="00690E1C"/>
    <w:rsid w:val="00690F13"/>
    <w:rsid w:val="0069117F"/>
    <w:rsid w:val="0069212E"/>
    <w:rsid w:val="00692461"/>
    <w:rsid w:val="00692766"/>
    <w:rsid w:val="00692AFE"/>
    <w:rsid w:val="00692C44"/>
    <w:rsid w:val="00692E31"/>
    <w:rsid w:val="00692FBB"/>
    <w:rsid w:val="0069308B"/>
    <w:rsid w:val="006942B2"/>
    <w:rsid w:val="006946F9"/>
    <w:rsid w:val="0069487A"/>
    <w:rsid w:val="00694C03"/>
    <w:rsid w:val="0069504D"/>
    <w:rsid w:val="00695161"/>
    <w:rsid w:val="006952A4"/>
    <w:rsid w:val="00695717"/>
    <w:rsid w:val="00695751"/>
    <w:rsid w:val="006959D6"/>
    <w:rsid w:val="00695A70"/>
    <w:rsid w:val="00696091"/>
    <w:rsid w:val="006967B0"/>
    <w:rsid w:val="00696BFE"/>
    <w:rsid w:val="006974C3"/>
    <w:rsid w:val="0069794D"/>
    <w:rsid w:val="00697D5F"/>
    <w:rsid w:val="00697E22"/>
    <w:rsid w:val="006A03DC"/>
    <w:rsid w:val="006A0880"/>
    <w:rsid w:val="006A0CAF"/>
    <w:rsid w:val="006A1533"/>
    <w:rsid w:val="006A17E1"/>
    <w:rsid w:val="006A347E"/>
    <w:rsid w:val="006A3833"/>
    <w:rsid w:val="006A3C50"/>
    <w:rsid w:val="006A3E18"/>
    <w:rsid w:val="006A40AC"/>
    <w:rsid w:val="006A4512"/>
    <w:rsid w:val="006A482C"/>
    <w:rsid w:val="006A4D63"/>
    <w:rsid w:val="006A520E"/>
    <w:rsid w:val="006A551A"/>
    <w:rsid w:val="006A604E"/>
    <w:rsid w:val="006A62ED"/>
    <w:rsid w:val="006A6667"/>
    <w:rsid w:val="006A6CFD"/>
    <w:rsid w:val="006A72C0"/>
    <w:rsid w:val="006A745E"/>
    <w:rsid w:val="006A782A"/>
    <w:rsid w:val="006A798E"/>
    <w:rsid w:val="006B0061"/>
    <w:rsid w:val="006B02BB"/>
    <w:rsid w:val="006B0741"/>
    <w:rsid w:val="006B080B"/>
    <w:rsid w:val="006B0886"/>
    <w:rsid w:val="006B126D"/>
    <w:rsid w:val="006B137B"/>
    <w:rsid w:val="006B1457"/>
    <w:rsid w:val="006B16BF"/>
    <w:rsid w:val="006B1918"/>
    <w:rsid w:val="006B289D"/>
    <w:rsid w:val="006B3C18"/>
    <w:rsid w:val="006B488A"/>
    <w:rsid w:val="006B4AFF"/>
    <w:rsid w:val="006B5128"/>
    <w:rsid w:val="006B5451"/>
    <w:rsid w:val="006B6491"/>
    <w:rsid w:val="006B6D37"/>
    <w:rsid w:val="006B7000"/>
    <w:rsid w:val="006B7377"/>
    <w:rsid w:val="006B75AB"/>
    <w:rsid w:val="006B7676"/>
    <w:rsid w:val="006B76B9"/>
    <w:rsid w:val="006B7894"/>
    <w:rsid w:val="006B7DD0"/>
    <w:rsid w:val="006C005B"/>
    <w:rsid w:val="006C012A"/>
    <w:rsid w:val="006C0599"/>
    <w:rsid w:val="006C0752"/>
    <w:rsid w:val="006C1132"/>
    <w:rsid w:val="006C23B1"/>
    <w:rsid w:val="006C2699"/>
    <w:rsid w:val="006C32B5"/>
    <w:rsid w:val="006C33A6"/>
    <w:rsid w:val="006C34BF"/>
    <w:rsid w:val="006C36C3"/>
    <w:rsid w:val="006C3A7F"/>
    <w:rsid w:val="006C3C3B"/>
    <w:rsid w:val="006C407A"/>
    <w:rsid w:val="006C4172"/>
    <w:rsid w:val="006C42D7"/>
    <w:rsid w:val="006C449E"/>
    <w:rsid w:val="006C45E9"/>
    <w:rsid w:val="006C4719"/>
    <w:rsid w:val="006C4F0E"/>
    <w:rsid w:val="006C57E3"/>
    <w:rsid w:val="006C600D"/>
    <w:rsid w:val="006C62D2"/>
    <w:rsid w:val="006C6505"/>
    <w:rsid w:val="006C687E"/>
    <w:rsid w:val="006C6D49"/>
    <w:rsid w:val="006C6EC8"/>
    <w:rsid w:val="006C7625"/>
    <w:rsid w:val="006C7A71"/>
    <w:rsid w:val="006C7BB9"/>
    <w:rsid w:val="006D025B"/>
    <w:rsid w:val="006D066D"/>
    <w:rsid w:val="006D0BF5"/>
    <w:rsid w:val="006D13A3"/>
    <w:rsid w:val="006D1DA7"/>
    <w:rsid w:val="006D2525"/>
    <w:rsid w:val="006D291F"/>
    <w:rsid w:val="006D2D85"/>
    <w:rsid w:val="006D3058"/>
    <w:rsid w:val="006D30F8"/>
    <w:rsid w:val="006D38A3"/>
    <w:rsid w:val="006D3FC0"/>
    <w:rsid w:val="006D420A"/>
    <w:rsid w:val="006D427B"/>
    <w:rsid w:val="006D442E"/>
    <w:rsid w:val="006D45D8"/>
    <w:rsid w:val="006D486D"/>
    <w:rsid w:val="006D4C13"/>
    <w:rsid w:val="006D5541"/>
    <w:rsid w:val="006D5582"/>
    <w:rsid w:val="006D55A6"/>
    <w:rsid w:val="006D64F0"/>
    <w:rsid w:val="006D674B"/>
    <w:rsid w:val="006D68DC"/>
    <w:rsid w:val="006D6C42"/>
    <w:rsid w:val="006D7319"/>
    <w:rsid w:val="006D7737"/>
    <w:rsid w:val="006D7E15"/>
    <w:rsid w:val="006E06EC"/>
    <w:rsid w:val="006E078E"/>
    <w:rsid w:val="006E0BE6"/>
    <w:rsid w:val="006E0CC3"/>
    <w:rsid w:val="006E1061"/>
    <w:rsid w:val="006E10AD"/>
    <w:rsid w:val="006E121D"/>
    <w:rsid w:val="006E15C6"/>
    <w:rsid w:val="006E1856"/>
    <w:rsid w:val="006E21C3"/>
    <w:rsid w:val="006E2C29"/>
    <w:rsid w:val="006E30A8"/>
    <w:rsid w:val="006E370B"/>
    <w:rsid w:val="006E37D8"/>
    <w:rsid w:val="006E3D3C"/>
    <w:rsid w:val="006E4065"/>
    <w:rsid w:val="006E4821"/>
    <w:rsid w:val="006E4BC2"/>
    <w:rsid w:val="006E4C0C"/>
    <w:rsid w:val="006E5B3D"/>
    <w:rsid w:val="006E5C4D"/>
    <w:rsid w:val="006E5DE3"/>
    <w:rsid w:val="006E6784"/>
    <w:rsid w:val="006E6A24"/>
    <w:rsid w:val="006E7269"/>
    <w:rsid w:val="006E755B"/>
    <w:rsid w:val="006E7804"/>
    <w:rsid w:val="006E78F1"/>
    <w:rsid w:val="006F02EA"/>
    <w:rsid w:val="006F0735"/>
    <w:rsid w:val="006F0A95"/>
    <w:rsid w:val="006F2145"/>
    <w:rsid w:val="006F2324"/>
    <w:rsid w:val="006F2837"/>
    <w:rsid w:val="006F304A"/>
    <w:rsid w:val="006F3B73"/>
    <w:rsid w:val="006F3CB1"/>
    <w:rsid w:val="006F4882"/>
    <w:rsid w:val="006F4C11"/>
    <w:rsid w:val="006F4E16"/>
    <w:rsid w:val="006F512F"/>
    <w:rsid w:val="006F5223"/>
    <w:rsid w:val="006F54CB"/>
    <w:rsid w:val="006F57F7"/>
    <w:rsid w:val="006F58A1"/>
    <w:rsid w:val="006F5F0A"/>
    <w:rsid w:val="006F610E"/>
    <w:rsid w:val="006F6884"/>
    <w:rsid w:val="006F6D6D"/>
    <w:rsid w:val="006F7B17"/>
    <w:rsid w:val="006F7B5B"/>
    <w:rsid w:val="006F7E23"/>
    <w:rsid w:val="0070066C"/>
    <w:rsid w:val="00701530"/>
    <w:rsid w:val="007015F6"/>
    <w:rsid w:val="00701E31"/>
    <w:rsid w:val="00702E2C"/>
    <w:rsid w:val="00702FE5"/>
    <w:rsid w:val="00703FA3"/>
    <w:rsid w:val="0070413C"/>
    <w:rsid w:val="007042F8"/>
    <w:rsid w:val="007045C3"/>
    <w:rsid w:val="007047F0"/>
    <w:rsid w:val="00704FD7"/>
    <w:rsid w:val="0070500F"/>
    <w:rsid w:val="00705123"/>
    <w:rsid w:val="007057A0"/>
    <w:rsid w:val="00705F22"/>
    <w:rsid w:val="00706341"/>
    <w:rsid w:val="0070635C"/>
    <w:rsid w:val="00706361"/>
    <w:rsid w:val="00706D21"/>
    <w:rsid w:val="00706FF9"/>
    <w:rsid w:val="00707E1B"/>
    <w:rsid w:val="00710135"/>
    <w:rsid w:val="00710587"/>
    <w:rsid w:val="00710857"/>
    <w:rsid w:val="007118C6"/>
    <w:rsid w:val="00711D00"/>
    <w:rsid w:val="00711F23"/>
    <w:rsid w:val="007121AE"/>
    <w:rsid w:val="00712CC9"/>
    <w:rsid w:val="00713464"/>
    <w:rsid w:val="007135A0"/>
    <w:rsid w:val="00713D45"/>
    <w:rsid w:val="00714171"/>
    <w:rsid w:val="00714599"/>
    <w:rsid w:val="00714C3F"/>
    <w:rsid w:val="00714DF5"/>
    <w:rsid w:val="00714F38"/>
    <w:rsid w:val="0071580E"/>
    <w:rsid w:val="007159A4"/>
    <w:rsid w:val="00715C62"/>
    <w:rsid w:val="00715E23"/>
    <w:rsid w:val="00715F44"/>
    <w:rsid w:val="00716087"/>
    <w:rsid w:val="00716168"/>
    <w:rsid w:val="007163CC"/>
    <w:rsid w:val="00717933"/>
    <w:rsid w:val="00717D71"/>
    <w:rsid w:val="00717F44"/>
    <w:rsid w:val="0072037A"/>
    <w:rsid w:val="007214BA"/>
    <w:rsid w:val="00721F6E"/>
    <w:rsid w:val="0072218F"/>
    <w:rsid w:val="0072224C"/>
    <w:rsid w:val="0072267B"/>
    <w:rsid w:val="0072274A"/>
    <w:rsid w:val="00722BDC"/>
    <w:rsid w:val="00722BF3"/>
    <w:rsid w:val="00722C08"/>
    <w:rsid w:val="007230A8"/>
    <w:rsid w:val="00723564"/>
    <w:rsid w:val="0072375D"/>
    <w:rsid w:val="0072377B"/>
    <w:rsid w:val="0072394B"/>
    <w:rsid w:val="00723A1C"/>
    <w:rsid w:val="007242C3"/>
    <w:rsid w:val="00724593"/>
    <w:rsid w:val="00724A58"/>
    <w:rsid w:val="00724D6C"/>
    <w:rsid w:val="00725D6D"/>
    <w:rsid w:val="00726619"/>
    <w:rsid w:val="007271F8"/>
    <w:rsid w:val="00727219"/>
    <w:rsid w:val="00727546"/>
    <w:rsid w:val="00727816"/>
    <w:rsid w:val="00727BD0"/>
    <w:rsid w:val="00730AEF"/>
    <w:rsid w:val="00731274"/>
    <w:rsid w:val="00731530"/>
    <w:rsid w:val="00731657"/>
    <w:rsid w:val="007317FC"/>
    <w:rsid w:val="00731C6A"/>
    <w:rsid w:val="00731D39"/>
    <w:rsid w:val="0073200B"/>
    <w:rsid w:val="0073254A"/>
    <w:rsid w:val="0073274E"/>
    <w:rsid w:val="00732C7C"/>
    <w:rsid w:val="00732DDC"/>
    <w:rsid w:val="00732E68"/>
    <w:rsid w:val="00733A96"/>
    <w:rsid w:val="00733E32"/>
    <w:rsid w:val="00734167"/>
    <w:rsid w:val="00734537"/>
    <w:rsid w:val="007349BE"/>
    <w:rsid w:val="00734ECD"/>
    <w:rsid w:val="00735108"/>
    <w:rsid w:val="0073520F"/>
    <w:rsid w:val="007357DD"/>
    <w:rsid w:val="0073588E"/>
    <w:rsid w:val="00735937"/>
    <w:rsid w:val="00735DD9"/>
    <w:rsid w:val="007363B5"/>
    <w:rsid w:val="00736D5A"/>
    <w:rsid w:val="0073732F"/>
    <w:rsid w:val="00737FED"/>
    <w:rsid w:val="00740230"/>
    <w:rsid w:val="00740469"/>
    <w:rsid w:val="0074107E"/>
    <w:rsid w:val="00741D72"/>
    <w:rsid w:val="00741DAA"/>
    <w:rsid w:val="0074277B"/>
    <w:rsid w:val="00742807"/>
    <w:rsid w:val="00742CEE"/>
    <w:rsid w:val="00743B9C"/>
    <w:rsid w:val="007443CA"/>
    <w:rsid w:val="00745909"/>
    <w:rsid w:val="007459A6"/>
    <w:rsid w:val="00745FC7"/>
    <w:rsid w:val="0074612F"/>
    <w:rsid w:val="007465C6"/>
    <w:rsid w:val="007467DF"/>
    <w:rsid w:val="00746A04"/>
    <w:rsid w:val="007473DE"/>
    <w:rsid w:val="0074777C"/>
    <w:rsid w:val="00747DAC"/>
    <w:rsid w:val="00750796"/>
    <w:rsid w:val="007516F3"/>
    <w:rsid w:val="00751887"/>
    <w:rsid w:val="00752E2C"/>
    <w:rsid w:val="00752EA8"/>
    <w:rsid w:val="00753CFE"/>
    <w:rsid w:val="00754605"/>
    <w:rsid w:val="00754627"/>
    <w:rsid w:val="00754754"/>
    <w:rsid w:val="00754BD2"/>
    <w:rsid w:val="007550AC"/>
    <w:rsid w:val="00755203"/>
    <w:rsid w:val="0075521F"/>
    <w:rsid w:val="0075529F"/>
    <w:rsid w:val="00755397"/>
    <w:rsid w:val="00755530"/>
    <w:rsid w:val="00755600"/>
    <w:rsid w:val="00755743"/>
    <w:rsid w:val="00755AEF"/>
    <w:rsid w:val="00755B29"/>
    <w:rsid w:val="007565EC"/>
    <w:rsid w:val="00756650"/>
    <w:rsid w:val="00756ADC"/>
    <w:rsid w:val="00756B23"/>
    <w:rsid w:val="00757010"/>
    <w:rsid w:val="007571A8"/>
    <w:rsid w:val="00757AB9"/>
    <w:rsid w:val="00757AE7"/>
    <w:rsid w:val="007602FD"/>
    <w:rsid w:val="007607A4"/>
    <w:rsid w:val="00760BB5"/>
    <w:rsid w:val="00761E7F"/>
    <w:rsid w:val="00761F2D"/>
    <w:rsid w:val="007624BB"/>
    <w:rsid w:val="007624D4"/>
    <w:rsid w:val="0076250E"/>
    <w:rsid w:val="00762E3B"/>
    <w:rsid w:val="00762F14"/>
    <w:rsid w:val="00762FF2"/>
    <w:rsid w:val="007631AC"/>
    <w:rsid w:val="007634DB"/>
    <w:rsid w:val="00764294"/>
    <w:rsid w:val="007644AC"/>
    <w:rsid w:val="00764BD4"/>
    <w:rsid w:val="00764D94"/>
    <w:rsid w:val="00765162"/>
    <w:rsid w:val="007654AB"/>
    <w:rsid w:val="007655C2"/>
    <w:rsid w:val="007657FE"/>
    <w:rsid w:val="00765C6D"/>
    <w:rsid w:val="00765D03"/>
    <w:rsid w:val="00766A6F"/>
    <w:rsid w:val="00767AF6"/>
    <w:rsid w:val="00767E35"/>
    <w:rsid w:val="007707E9"/>
    <w:rsid w:val="00770804"/>
    <w:rsid w:val="00770B55"/>
    <w:rsid w:val="00771612"/>
    <w:rsid w:val="007718E2"/>
    <w:rsid w:val="00771AC5"/>
    <w:rsid w:val="00772519"/>
    <w:rsid w:val="00772790"/>
    <w:rsid w:val="00772895"/>
    <w:rsid w:val="00772A43"/>
    <w:rsid w:val="00772B1F"/>
    <w:rsid w:val="00773001"/>
    <w:rsid w:val="00773597"/>
    <w:rsid w:val="0077405C"/>
    <w:rsid w:val="0077425B"/>
    <w:rsid w:val="00774B17"/>
    <w:rsid w:val="00774C14"/>
    <w:rsid w:val="00774FD8"/>
    <w:rsid w:val="007751FC"/>
    <w:rsid w:val="00775366"/>
    <w:rsid w:val="00775639"/>
    <w:rsid w:val="00775BFF"/>
    <w:rsid w:val="00775E3F"/>
    <w:rsid w:val="00776241"/>
    <w:rsid w:val="00776266"/>
    <w:rsid w:val="00776450"/>
    <w:rsid w:val="007766B8"/>
    <w:rsid w:val="00776AEF"/>
    <w:rsid w:val="00776D91"/>
    <w:rsid w:val="00776FCF"/>
    <w:rsid w:val="00777948"/>
    <w:rsid w:val="007802E5"/>
    <w:rsid w:val="007807D5"/>
    <w:rsid w:val="00780CBA"/>
    <w:rsid w:val="00780F44"/>
    <w:rsid w:val="007810C1"/>
    <w:rsid w:val="00781588"/>
    <w:rsid w:val="007817A1"/>
    <w:rsid w:val="00781976"/>
    <w:rsid w:val="00781B08"/>
    <w:rsid w:val="007824F0"/>
    <w:rsid w:val="00782523"/>
    <w:rsid w:val="007825A5"/>
    <w:rsid w:val="007825E2"/>
    <w:rsid w:val="00782611"/>
    <w:rsid w:val="00782B55"/>
    <w:rsid w:val="00783368"/>
    <w:rsid w:val="00783618"/>
    <w:rsid w:val="007856EF"/>
    <w:rsid w:val="00785AE0"/>
    <w:rsid w:val="00785AEB"/>
    <w:rsid w:val="00785BFE"/>
    <w:rsid w:val="00785F52"/>
    <w:rsid w:val="00786ADB"/>
    <w:rsid w:val="00786AEB"/>
    <w:rsid w:val="00786C9D"/>
    <w:rsid w:val="00786D95"/>
    <w:rsid w:val="00786F74"/>
    <w:rsid w:val="00787437"/>
    <w:rsid w:val="007875DE"/>
    <w:rsid w:val="0078764D"/>
    <w:rsid w:val="007876FA"/>
    <w:rsid w:val="007879AE"/>
    <w:rsid w:val="007902A7"/>
    <w:rsid w:val="00790B5F"/>
    <w:rsid w:val="00790C23"/>
    <w:rsid w:val="00790CBC"/>
    <w:rsid w:val="0079176C"/>
    <w:rsid w:val="0079204F"/>
    <w:rsid w:val="007923B2"/>
    <w:rsid w:val="007923D5"/>
    <w:rsid w:val="007927A8"/>
    <w:rsid w:val="00792E8A"/>
    <w:rsid w:val="00793B23"/>
    <w:rsid w:val="00793FEB"/>
    <w:rsid w:val="00795BA7"/>
    <w:rsid w:val="00795FE5"/>
    <w:rsid w:val="0079610C"/>
    <w:rsid w:val="007961E6"/>
    <w:rsid w:val="007966D1"/>
    <w:rsid w:val="007971FC"/>
    <w:rsid w:val="00797CBB"/>
    <w:rsid w:val="007A04DE"/>
    <w:rsid w:val="007A0AD5"/>
    <w:rsid w:val="007A0CC4"/>
    <w:rsid w:val="007A1596"/>
    <w:rsid w:val="007A16A7"/>
    <w:rsid w:val="007A1A7E"/>
    <w:rsid w:val="007A1AFA"/>
    <w:rsid w:val="007A292C"/>
    <w:rsid w:val="007A2C1E"/>
    <w:rsid w:val="007A2C7E"/>
    <w:rsid w:val="007A3530"/>
    <w:rsid w:val="007A40C7"/>
    <w:rsid w:val="007A40FD"/>
    <w:rsid w:val="007A4367"/>
    <w:rsid w:val="007A4370"/>
    <w:rsid w:val="007A445E"/>
    <w:rsid w:val="007A46AB"/>
    <w:rsid w:val="007A46BF"/>
    <w:rsid w:val="007A4F52"/>
    <w:rsid w:val="007A4FC2"/>
    <w:rsid w:val="007A568C"/>
    <w:rsid w:val="007A5D24"/>
    <w:rsid w:val="007A6310"/>
    <w:rsid w:val="007A68B0"/>
    <w:rsid w:val="007A6F67"/>
    <w:rsid w:val="007A70C6"/>
    <w:rsid w:val="007A747E"/>
    <w:rsid w:val="007A7940"/>
    <w:rsid w:val="007A7BCD"/>
    <w:rsid w:val="007A7E05"/>
    <w:rsid w:val="007A7E7B"/>
    <w:rsid w:val="007A7F1B"/>
    <w:rsid w:val="007B0107"/>
    <w:rsid w:val="007B0136"/>
    <w:rsid w:val="007B038E"/>
    <w:rsid w:val="007B092D"/>
    <w:rsid w:val="007B0EF4"/>
    <w:rsid w:val="007B0F10"/>
    <w:rsid w:val="007B11B9"/>
    <w:rsid w:val="007B1685"/>
    <w:rsid w:val="007B1A85"/>
    <w:rsid w:val="007B1CFF"/>
    <w:rsid w:val="007B1D78"/>
    <w:rsid w:val="007B24A6"/>
    <w:rsid w:val="007B2542"/>
    <w:rsid w:val="007B2618"/>
    <w:rsid w:val="007B2B1E"/>
    <w:rsid w:val="007B2D3A"/>
    <w:rsid w:val="007B37BD"/>
    <w:rsid w:val="007B3B03"/>
    <w:rsid w:val="007B3EF5"/>
    <w:rsid w:val="007B4263"/>
    <w:rsid w:val="007B4D6A"/>
    <w:rsid w:val="007B4DAF"/>
    <w:rsid w:val="007B4E00"/>
    <w:rsid w:val="007B50BF"/>
    <w:rsid w:val="007B51F0"/>
    <w:rsid w:val="007B5393"/>
    <w:rsid w:val="007B5987"/>
    <w:rsid w:val="007B5FA4"/>
    <w:rsid w:val="007B6B1A"/>
    <w:rsid w:val="007B6D80"/>
    <w:rsid w:val="007B6F4D"/>
    <w:rsid w:val="007B71C3"/>
    <w:rsid w:val="007B7239"/>
    <w:rsid w:val="007B76AF"/>
    <w:rsid w:val="007C0B1D"/>
    <w:rsid w:val="007C0BA3"/>
    <w:rsid w:val="007C10EB"/>
    <w:rsid w:val="007C17A5"/>
    <w:rsid w:val="007C1D98"/>
    <w:rsid w:val="007C201C"/>
    <w:rsid w:val="007C2183"/>
    <w:rsid w:val="007C257B"/>
    <w:rsid w:val="007C2CF0"/>
    <w:rsid w:val="007C2F1B"/>
    <w:rsid w:val="007C30EE"/>
    <w:rsid w:val="007C44E1"/>
    <w:rsid w:val="007C5203"/>
    <w:rsid w:val="007C52B2"/>
    <w:rsid w:val="007C5395"/>
    <w:rsid w:val="007C53BB"/>
    <w:rsid w:val="007C54D2"/>
    <w:rsid w:val="007C585F"/>
    <w:rsid w:val="007C5EB2"/>
    <w:rsid w:val="007C5F58"/>
    <w:rsid w:val="007C6159"/>
    <w:rsid w:val="007C6347"/>
    <w:rsid w:val="007C6DF9"/>
    <w:rsid w:val="007C7C46"/>
    <w:rsid w:val="007D0285"/>
    <w:rsid w:val="007D0A38"/>
    <w:rsid w:val="007D0E75"/>
    <w:rsid w:val="007D0EB4"/>
    <w:rsid w:val="007D11F6"/>
    <w:rsid w:val="007D1454"/>
    <w:rsid w:val="007D1EF2"/>
    <w:rsid w:val="007D2971"/>
    <w:rsid w:val="007D29E5"/>
    <w:rsid w:val="007D2CD6"/>
    <w:rsid w:val="007D374D"/>
    <w:rsid w:val="007D387D"/>
    <w:rsid w:val="007D3B58"/>
    <w:rsid w:val="007D405A"/>
    <w:rsid w:val="007D4156"/>
    <w:rsid w:val="007D4871"/>
    <w:rsid w:val="007D51A2"/>
    <w:rsid w:val="007D5D5D"/>
    <w:rsid w:val="007D5E34"/>
    <w:rsid w:val="007D6111"/>
    <w:rsid w:val="007D632F"/>
    <w:rsid w:val="007D6804"/>
    <w:rsid w:val="007D6D67"/>
    <w:rsid w:val="007D6DCA"/>
    <w:rsid w:val="007D7071"/>
    <w:rsid w:val="007D72BA"/>
    <w:rsid w:val="007D735B"/>
    <w:rsid w:val="007D73DB"/>
    <w:rsid w:val="007D74B3"/>
    <w:rsid w:val="007D7AFC"/>
    <w:rsid w:val="007E0181"/>
    <w:rsid w:val="007E0928"/>
    <w:rsid w:val="007E17F6"/>
    <w:rsid w:val="007E18E9"/>
    <w:rsid w:val="007E2063"/>
    <w:rsid w:val="007E25BF"/>
    <w:rsid w:val="007E2C95"/>
    <w:rsid w:val="007E31AC"/>
    <w:rsid w:val="007E324B"/>
    <w:rsid w:val="007E32B9"/>
    <w:rsid w:val="007E438F"/>
    <w:rsid w:val="007E4609"/>
    <w:rsid w:val="007E48F7"/>
    <w:rsid w:val="007E4901"/>
    <w:rsid w:val="007E495F"/>
    <w:rsid w:val="007E4DF4"/>
    <w:rsid w:val="007E4EF0"/>
    <w:rsid w:val="007E4FF2"/>
    <w:rsid w:val="007E50AE"/>
    <w:rsid w:val="007E5310"/>
    <w:rsid w:val="007E53C6"/>
    <w:rsid w:val="007E59B9"/>
    <w:rsid w:val="007E66E0"/>
    <w:rsid w:val="007E6D1A"/>
    <w:rsid w:val="007E6F2D"/>
    <w:rsid w:val="007E7B1A"/>
    <w:rsid w:val="007E7C89"/>
    <w:rsid w:val="007E7FA2"/>
    <w:rsid w:val="007F0455"/>
    <w:rsid w:val="007F048A"/>
    <w:rsid w:val="007F07FE"/>
    <w:rsid w:val="007F097C"/>
    <w:rsid w:val="007F145B"/>
    <w:rsid w:val="007F16AA"/>
    <w:rsid w:val="007F1B6A"/>
    <w:rsid w:val="007F1F66"/>
    <w:rsid w:val="007F2753"/>
    <w:rsid w:val="007F2D5C"/>
    <w:rsid w:val="007F2D7B"/>
    <w:rsid w:val="007F365B"/>
    <w:rsid w:val="007F3A7D"/>
    <w:rsid w:val="007F41E3"/>
    <w:rsid w:val="007F447F"/>
    <w:rsid w:val="007F4675"/>
    <w:rsid w:val="007F4E53"/>
    <w:rsid w:val="007F5DEB"/>
    <w:rsid w:val="007F677F"/>
    <w:rsid w:val="007F6D03"/>
    <w:rsid w:val="007F7662"/>
    <w:rsid w:val="007F79E5"/>
    <w:rsid w:val="007F7A71"/>
    <w:rsid w:val="008003C0"/>
    <w:rsid w:val="00800B5B"/>
    <w:rsid w:val="00800FEC"/>
    <w:rsid w:val="00801C5F"/>
    <w:rsid w:val="00801F2D"/>
    <w:rsid w:val="008026D8"/>
    <w:rsid w:val="00802981"/>
    <w:rsid w:val="00802C86"/>
    <w:rsid w:val="00802FB2"/>
    <w:rsid w:val="00803782"/>
    <w:rsid w:val="00803A06"/>
    <w:rsid w:val="00803A66"/>
    <w:rsid w:val="00803B55"/>
    <w:rsid w:val="00803BF2"/>
    <w:rsid w:val="00803DB3"/>
    <w:rsid w:val="00803FA8"/>
    <w:rsid w:val="00804376"/>
    <w:rsid w:val="00804C99"/>
    <w:rsid w:val="00805219"/>
    <w:rsid w:val="00805386"/>
    <w:rsid w:val="008053C0"/>
    <w:rsid w:val="00805A86"/>
    <w:rsid w:val="00806246"/>
    <w:rsid w:val="00806430"/>
    <w:rsid w:val="00806442"/>
    <w:rsid w:val="00806E12"/>
    <w:rsid w:val="0080744C"/>
    <w:rsid w:val="00807D71"/>
    <w:rsid w:val="00807F11"/>
    <w:rsid w:val="00807FA7"/>
    <w:rsid w:val="008101CF"/>
    <w:rsid w:val="00810486"/>
    <w:rsid w:val="00810561"/>
    <w:rsid w:val="00810A31"/>
    <w:rsid w:val="00810C99"/>
    <w:rsid w:val="0081103C"/>
    <w:rsid w:val="00811601"/>
    <w:rsid w:val="008116ED"/>
    <w:rsid w:val="00811B34"/>
    <w:rsid w:val="00812068"/>
    <w:rsid w:val="0081252C"/>
    <w:rsid w:val="00812549"/>
    <w:rsid w:val="008125C9"/>
    <w:rsid w:val="00812D6F"/>
    <w:rsid w:val="008136BB"/>
    <w:rsid w:val="00813A02"/>
    <w:rsid w:val="00814015"/>
    <w:rsid w:val="0081420A"/>
    <w:rsid w:val="0081496B"/>
    <w:rsid w:val="00814BB7"/>
    <w:rsid w:val="00814F94"/>
    <w:rsid w:val="00815421"/>
    <w:rsid w:val="008154D1"/>
    <w:rsid w:val="00815522"/>
    <w:rsid w:val="00815657"/>
    <w:rsid w:val="00815BFC"/>
    <w:rsid w:val="00815E53"/>
    <w:rsid w:val="008162BA"/>
    <w:rsid w:val="00816351"/>
    <w:rsid w:val="00816584"/>
    <w:rsid w:val="00816828"/>
    <w:rsid w:val="008171BE"/>
    <w:rsid w:val="0081735C"/>
    <w:rsid w:val="008174E2"/>
    <w:rsid w:val="00817A86"/>
    <w:rsid w:val="008204A3"/>
    <w:rsid w:val="00820C13"/>
    <w:rsid w:val="00820E38"/>
    <w:rsid w:val="00820EDE"/>
    <w:rsid w:val="00821800"/>
    <w:rsid w:val="008220DA"/>
    <w:rsid w:val="00822590"/>
    <w:rsid w:val="00822974"/>
    <w:rsid w:val="00822A08"/>
    <w:rsid w:val="0082311E"/>
    <w:rsid w:val="00823B2C"/>
    <w:rsid w:val="00824383"/>
    <w:rsid w:val="00824862"/>
    <w:rsid w:val="008260E6"/>
    <w:rsid w:val="008262D2"/>
    <w:rsid w:val="0082650D"/>
    <w:rsid w:val="00827241"/>
    <w:rsid w:val="00827369"/>
    <w:rsid w:val="00827F2A"/>
    <w:rsid w:val="0083161C"/>
    <w:rsid w:val="0083161E"/>
    <w:rsid w:val="00831779"/>
    <w:rsid w:val="0083216A"/>
    <w:rsid w:val="0083248F"/>
    <w:rsid w:val="0083293A"/>
    <w:rsid w:val="00832A2C"/>
    <w:rsid w:val="00832C6B"/>
    <w:rsid w:val="0083340C"/>
    <w:rsid w:val="00833A68"/>
    <w:rsid w:val="00833CE4"/>
    <w:rsid w:val="00834499"/>
    <w:rsid w:val="008346DF"/>
    <w:rsid w:val="0083491F"/>
    <w:rsid w:val="00834BD8"/>
    <w:rsid w:val="00835904"/>
    <w:rsid w:val="00835B7B"/>
    <w:rsid w:val="00835EB9"/>
    <w:rsid w:val="008370DC"/>
    <w:rsid w:val="00837320"/>
    <w:rsid w:val="00837554"/>
    <w:rsid w:val="00837BFB"/>
    <w:rsid w:val="008405F0"/>
    <w:rsid w:val="00840614"/>
    <w:rsid w:val="0084080E"/>
    <w:rsid w:val="00840DC9"/>
    <w:rsid w:val="0084115D"/>
    <w:rsid w:val="00841500"/>
    <w:rsid w:val="0084185E"/>
    <w:rsid w:val="00841DB4"/>
    <w:rsid w:val="00841E83"/>
    <w:rsid w:val="00842012"/>
    <w:rsid w:val="00842187"/>
    <w:rsid w:val="008423DB"/>
    <w:rsid w:val="008423E0"/>
    <w:rsid w:val="008427CC"/>
    <w:rsid w:val="00842EA6"/>
    <w:rsid w:val="008435ED"/>
    <w:rsid w:val="00843A51"/>
    <w:rsid w:val="00843D25"/>
    <w:rsid w:val="008445C6"/>
    <w:rsid w:val="00844B32"/>
    <w:rsid w:val="00845B01"/>
    <w:rsid w:val="00845C78"/>
    <w:rsid w:val="00845D88"/>
    <w:rsid w:val="00845E49"/>
    <w:rsid w:val="008462B8"/>
    <w:rsid w:val="0084656E"/>
    <w:rsid w:val="00846F33"/>
    <w:rsid w:val="0084700B"/>
    <w:rsid w:val="008471AB"/>
    <w:rsid w:val="00847999"/>
    <w:rsid w:val="008503DD"/>
    <w:rsid w:val="008505CD"/>
    <w:rsid w:val="00850976"/>
    <w:rsid w:val="00850AE5"/>
    <w:rsid w:val="00851070"/>
    <w:rsid w:val="00851B33"/>
    <w:rsid w:val="00851E59"/>
    <w:rsid w:val="0085262A"/>
    <w:rsid w:val="00852708"/>
    <w:rsid w:val="00852B5E"/>
    <w:rsid w:val="00852B87"/>
    <w:rsid w:val="008533EA"/>
    <w:rsid w:val="0085364A"/>
    <w:rsid w:val="00853A73"/>
    <w:rsid w:val="00853B7A"/>
    <w:rsid w:val="00854F15"/>
    <w:rsid w:val="00855757"/>
    <w:rsid w:val="00855DAB"/>
    <w:rsid w:val="008561FC"/>
    <w:rsid w:val="008563F9"/>
    <w:rsid w:val="00856402"/>
    <w:rsid w:val="00856E0B"/>
    <w:rsid w:val="0085724C"/>
    <w:rsid w:val="00857701"/>
    <w:rsid w:val="0085796C"/>
    <w:rsid w:val="008601C9"/>
    <w:rsid w:val="0086062D"/>
    <w:rsid w:val="00861696"/>
    <w:rsid w:val="0086228A"/>
    <w:rsid w:val="008622A6"/>
    <w:rsid w:val="00862732"/>
    <w:rsid w:val="0086293F"/>
    <w:rsid w:val="00862A03"/>
    <w:rsid w:val="0086330D"/>
    <w:rsid w:val="008635A5"/>
    <w:rsid w:val="0086364C"/>
    <w:rsid w:val="0086408F"/>
    <w:rsid w:val="0086413F"/>
    <w:rsid w:val="0086478D"/>
    <w:rsid w:val="008648A4"/>
    <w:rsid w:val="008648A6"/>
    <w:rsid w:val="0086497E"/>
    <w:rsid w:val="008656D7"/>
    <w:rsid w:val="00865DAD"/>
    <w:rsid w:val="00866417"/>
    <w:rsid w:val="008665EC"/>
    <w:rsid w:val="0086662C"/>
    <w:rsid w:val="00866A19"/>
    <w:rsid w:val="00867277"/>
    <w:rsid w:val="0087031B"/>
    <w:rsid w:val="00870730"/>
    <w:rsid w:val="008708FD"/>
    <w:rsid w:val="00870FC4"/>
    <w:rsid w:val="0087107A"/>
    <w:rsid w:val="00871707"/>
    <w:rsid w:val="00871A25"/>
    <w:rsid w:val="00871B27"/>
    <w:rsid w:val="008724D9"/>
    <w:rsid w:val="008729EE"/>
    <w:rsid w:val="00873003"/>
    <w:rsid w:val="00873021"/>
    <w:rsid w:val="0087344B"/>
    <w:rsid w:val="008734A7"/>
    <w:rsid w:val="00875017"/>
    <w:rsid w:val="00875212"/>
    <w:rsid w:val="00875252"/>
    <w:rsid w:val="008756EB"/>
    <w:rsid w:val="008764ED"/>
    <w:rsid w:val="00876689"/>
    <w:rsid w:val="0087695E"/>
    <w:rsid w:val="00876AB5"/>
    <w:rsid w:val="00876F96"/>
    <w:rsid w:val="00876FC4"/>
    <w:rsid w:val="008776A3"/>
    <w:rsid w:val="008779A7"/>
    <w:rsid w:val="0088029E"/>
    <w:rsid w:val="00880635"/>
    <w:rsid w:val="008808C0"/>
    <w:rsid w:val="00880ACE"/>
    <w:rsid w:val="00880B1C"/>
    <w:rsid w:val="00880C96"/>
    <w:rsid w:val="00880F1B"/>
    <w:rsid w:val="00880F49"/>
    <w:rsid w:val="0088126A"/>
    <w:rsid w:val="00881A81"/>
    <w:rsid w:val="00881E7C"/>
    <w:rsid w:val="0088251F"/>
    <w:rsid w:val="008829E7"/>
    <w:rsid w:val="008834A7"/>
    <w:rsid w:val="00883770"/>
    <w:rsid w:val="00883A56"/>
    <w:rsid w:val="00885446"/>
    <w:rsid w:val="008859EE"/>
    <w:rsid w:val="00885E46"/>
    <w:rsid w:val="00885E66"/>
    <w:rsid w:val="00885F3F"/>
    <w:rsid w:val="00886992"/>
    <w:rsid w:val="00886ED5"/>
    <w:rsid w:val="0088769F"/>
    <w:rsid w:val="00887CF3"/>
    <w:rsid w:val="00887CFA"/>
    <w:rsid w:val="008900A1"/>
    <w:rsid w:val="0089071B"/>
    <w:rsid w:val="00891DE0"/>
    <w:rsid w:val="00891F01"/>
    <w:rsid w:val="00892866"/>
    <w:rsid w:val="00892EF5"/>
    <w:rsid w:val="008930C0"/>
    <w:rsid w:val="00893415"/>
    <w:rsid w:val="00893859"/>
    <w:rsid w:val="00893EF8"/>
    <w:rsid w:val="00894787"/>
    <w:rsid w:val="008948B4"/>
    <w:rsid w:val="00894978"/>
    <w:rsid w:val="008949CC"/>
    <w:rsid w:val="00895073"/>
    <w:rsid w:val="0089532F"/>
    <w:rsid w:val="008956B0"/>
    <w:rsid w:val="00895B7C"/>
    <w:rsid w:val="00895CF2"/>
    <w:rsid w:val="00896066"/>
    <w:rsid w:val="00896BE0"/>
    <w:rsid w:val="00896F3B"/>
    <w:rsid w:val="008976EA"/>
    <w:rsid w:val="008A0458"/>
    <w:rsid w:val="008A175B"/>
    <w:rsid w:val="008A1824"/>
    <w:rsid w:val="008A19DA"/>
    <w:rsid w:val="008A1E04"/>
    <w:rsid w:val="008A225A"/>
    <w:rsid w:val="008A23C7"/>
    <w:rsid w:val="008A2790"/>
    <w:rsid w:val="008A2905"/>
    <w:rsid w:val="008A29CE"/>
    <w:rsid w:val="008A2BA6"/>
    <w:rsid w:val="008A3657"/>
    <w:rsid w:val="008A46BE"/>
    <w:rsid w:val="008A4E7F"/>
    <w:rsid w:val="008A50A9"/>
    <w:rsid w:val="008A5328"/>
    <w:rsid w:val="008A56F3"/>
    <w:rsid w:val="008A5AFF"/>
    <w:rsid w:val="008A60DF"/>
    <w:rsid w:val="008A62EC"/>
    <w:rsid w:val="008A6308"/>
    <w:rsid w:val="008A6911"/>
    <w:rsid w:val="008A6B41"/>
    <w:rsid w:val="008A7570"/>
    <w:rsid w:val="008B04E0"/>
    <w:rsid w:val="008B08E8"/>
    <w:rsid w:val="008B0970"/>
    <w:rsid w:val="008B0FDA"/>
    <w:rsid w:val="008B139B"/>
    <w:rsid w:val="008B18F0"/>
    <w:rsid w:val="008B1D45"/>
    <w:rsid w:val="008B2579"/>
    <w:rsid w:val="008B2975"/>
    <w:rsid w:val="008B2A7C"/>
    <w:rsid w:val="008B2B9B"/>
    <w:rsid w:val="008B2F98"/>
    <w:rsid w:val="008B3B96"/>
    <w:rsid w:val="008B3BBC"/>
    <w:rsid w:val="008B3C4F"/>
    <w:rsid w:val="008B3DE3"/>
    <w:rsid w:val="008B404F"/>
    <w:rsid w:val="008B40F8"/>
    <w:rsid w:val="008B428B"/>
    <w:rsid w:val="008B471A"/>
    <w:rsid w:val="008B47C0"/>
    <w:rsid w:val="008B6A9F"/>
    <w:rsid w:val="008B72B9"/>
    <w:rsid w:val="008B732F"/>
    <w:rsid w:val="008B741A"/>
    <w:rsid w:val="008B77F7"/>
    <w:rsid w:val="008B79AA"/>
    <w:rsid w:val="008B7AED"/>
    <w:rsid w:val="008B7FDE"/>
    <w:rsid w:val="008C0226"/>
    <w:rsid w:val="008C0262"/>
    <w:rsid w:val="008C09F9"/>
    <w:rsid w:val="008C1075"/>
    <w:rsid w:val="008C2244"/>
    <w:rsid w:val="008C24D5"/>
    <w:rsid w:val="008C35E9"/>
    <w:rsid w:val="008C3644"/>
    <w:rsid w:val="008C3FBF"/>
    <w:rsid w:val="008C49A4"/>
    <w:rsid w:val="008C49CC"/>
    <w:rsid w:val="008C4BC8"/>
    <w:rsid w:val="008C53B4"/>
    <w:rsid w:val="008C59D2"/>
    <w:rsid w:val="008C5C86"/>
    <w:rsid w:val="008C5CB4"/>
    <w:rsid w:val="008C5D7A"/>
    <w:rsid w:val="008C5F71"/>
    <w:rsid w:val="008C62AE"/>
    <w:rsid w:val="008C6766"/>
    <w:rsid w:val="008C6AFD"/>
    <w:rsid w:val="008C6D30"/>
    <w:rsid w:val="008C6E9F"/>
    <w:rsid w:val="008C7088"/>
    <w:rsid w:val="008C72C1"/>
    <w:rsid w:val="008C753F"/>
    <w:rsid w:val="008C7C00"/>
    <w:rsid w:val="008D01FE"/>
    <w:rsid w:val="008D0A2E"/>
    <w:rsid w:val="008D0CFC"/>
    <w:rsid w:val="008D1122"/>
    <w:rsid w:val="008D1652"/>
    <w:rsid w:val="008D173F"/>
    <w:rsid w:val="008D1BEA"/>
    <w:rsid w:val="008D1CEB"/>
    <w:rsid w:val="008D1ED8"/>
    <w:rsid w:val="008D2322"/>
    <w:rsid w:val="008D257C"/>
    <w:rsid w:val="008D25CA"/>
    <w:rsid w:val="008D29A6"/>
    <w:rsid w:val="008D2F3B"/>
    <w:rsid w:val="008D312C"/>
    <w:rsid w:val="008D3663"/>
    <w:rsid w:val="008D46FD"/>
    <w:rsid w:val="008D4D14"/>
    <w:rsid w:val="008D4E58"/>
    <w:rsid w:val="008D5191"/>
    <w:rsid w:val="008D5278"/>
    <w:rsid w:val="008D57C8"/>
    <w:rsid w:val="008D5854"/>
    <w:rsid w:val="008D5BB3"/>
    <w:rsid w:val="008D5E56"/>
    <w:rsid w:val="008D63FE"/>
    <w:rsid w:val="008D6D98"/>
    <w:rsid w:val="008D6F1A"/>
    <w:rsid w:val="008D7158"/>
    <w:rsid w:val="008D7247"/>
    <w:rsid w:val="008D7570"/>
    <w:rsid w:val="008D7589"/>
    <w:rsid w:val="008D7B03"/>
    <w:rsid w:val="008E01F2"/>
    <w:rsid w:val="008E047E"/>
    <w:rsid w:val="008E077C"/>
    <w:rsid w:val="008E0DED"/>
    <w:rsid w:val="008E10AA"/>
    <w:rsid w:val="008E153A"/>
    <w:rsid w:val="008E179F"/>
    <w:rsid w:val="008E1CFA"/>
    <w:rsid w:val="008E1D71"/>
    <w:rsid w:val="008E230F"/>
    <w:rsid w:val="008E2B23"/>
    <w:rsid w:val="008E368B"/>
    <w:rsid w:val="008E3697"/>
    <w:rsid w:val="008E3726"/>
    <w:rsid w:val="008E3BDD"/>
    <w:rsid w:val="008E3C70"/>
    <w:rsid w:val="008E4253"/>
    <w:rsid w:val="008E4A9F"/>
    <w:rsid w:val="008E4CC3"/>
    <w:rsid w:val="008E4DE2"/>
    <w:rsid w:val="008E526B"/>
    <w:rsid w:val="008E530C"/>
    <w:rsid w:val="008E541F"/>
    <w:rsid w:val="008E66E3"/>
    <w:rsid w:val="008E67C9"/>
    <w:rsid w:val="008E6FC9"/>
    <w:rsid w:val="008E70EC"/>
    <w:rsid w:val="008E7904"/>
    <w:rsid w:val="008E7C38"/>
    <w:rsid w:val="008F02CB"/>
    <w:rsid w:val="008F041D"/>
    <w:rsid w:val="008F1019"/>
    <w:rsid w:val="008F11BC"/>
    <w:rsid w:val="008F1471"/>
    <w:rsid w:val="008F1D29"/>
    <w:rsid w:val="008F281B"/>
    <w:rsid w:val="008F289E"/>
    <w:rsid w:val="008F28AC"/>
    <w:rsid w:val="008F30EC"/>
    <w:rsid w:val="008F35EC"/>
    <w:rsid w:val="008F3C3D"/>
    <w:rsid w:val="008F3C7E"/>
    <w:rsid w:val="008F3E13"/>
    <w:rsid w:val="008F4345"/>
    <w:rsid w:val="008F4F14"/>
    <w:rsid w:val="008F6024"/>
    <w:rsid w:val="008F6085"/>
    <w:rsid w:val="008F65A0"/>
    <w:rsid w:val="008F6677"/>
    <w:rsid w:val="008F67B5"/>
    <w:rsid w:val="008F6A02"/>
    <w:rsid w:val="008F6E40"/>
    <w:rsid w:val="008F6ECF"/>
    <w:rsid w:val="008F7704"/>
    <w:rsid w:val="00900042"/>
    <w:rsid w:val="00900853"/>
    <w:rsid w:val="009008AD"/>
    <w:rsid w:val="00900FD4"/>
    <w:rsid w:val="00901019"/>
    <w:rsid w:val="0090133E"/>
    <w:rsid w:val="0090190A"/>
    <w:rsid w:val="00901D91"/>
    <w:rsid w:val="00901FFA"/>
    <w:rsid w:val="009028E5"/>
    <w:rsid w:val="00902C77"/>
    <w:rsid w:val="00902E72"/>
    <w:rsid w:val="009031B1"/>
    <w:rsid w:val="00903988"/>
    <w:rsid w:val="00904C6A"/>
    <w:rsid w:val="00904D05"/>
    <w:rsid w:val="00905166"/>
    <w:rsid w:val="009053DA"/>
    <w:rsid w:val="0090611B"/>
    <w:rsid w:val="009063ED"/>
    <w:rsid w:val="00906B1C"/>
    <w:rsid w:val="00906CE0"/>
    <w:rsid w:val="00906EE9"/>
    <w:rsid w:val="009076D8"/>
    <w:rsid w:val="0090783E"/>
    <w:rsid w:val="009078DA"/>
    <w:rsid w:val="009078E4"/>
    <w:rsid w:val="0090797B"/>
    <w:rsid w:val="00907EF5"/>
    <w:rsid w:val="00910246"/>
    <w:rsid w:val="00910636"/>
    <w:rsid w:val="00910783"/>
    <w:rsid w:val="009108F8"/>
    <w:rsid w:val="0091096E"/>
    <w:rsid w:val="00910D6D"/>
    <w:rsid w:val="00911491"/>
    <w:rsid w:val="0091178F"/>
    <w:rsid w:val="00911839"/>
    <w:rsid w:val="00911AAC"/>
    <w:rsid w:val="0091277C"/>
    <w:rsid w:val="00912788"/>
    <w:rsid w:val="0091284B"/>
    <w:rsid w:val="009135D0"/>
    <w:rsid w:val="009137C8"/>
    <w:rsid w:val="00913A4F"/>
    <w:rsid w:val="0091414B"/>
    <w:rsid w:val="0091425E"/>
    <w:rsid w:val="0091459F"/>
    <w:rsid w:val="00914795"/>
    <w:rsid w:val="00915561"/>
    <w:rsid w:val="00915647"/>
    <w:rsid w:val="009157FA"/>
    <w:rsid w:val="00916513"/>
    <w:rsid w:val="00916EE3"/>
    <w:rsid w:val="0091773F"/>
    <w:rsid w:val="00917DCC"/>
    <w:rsid w:val="00920204"/>
    <w:rsid w:val="00920501"/>
    <w:rsid w:val="0092055E"/>
    <w:rsid w:val="009216DA"/>
    <w:rsid w:val="0092171A"/>
    <w:rsid w:val="00921735"/>
    <w:rsid w:val="00921D9C"/>
    <w:rsid w:val="00922816"/>
    <w:rsid w:val="009236D4"/>
    <w:rsid w:val="00923A01"/>
    <w:rsid w:val="00923BEB"/>
    <w:rsid w:val="009240DB"/>
    <w:rsid w:val="009240F8"/>
    <w:rsid w:val="009242E7"/>
    <w:rsid w:val="009244D9"/>
    <w:rsid w:val="00925AE0"/>
    <w:rsid w:val="00926006"/>
    <w:rsid w:val="009269BD"/>
    <w:rsid w:val="00926E0F"/>
    <w:rsid w:val="009270C8"/>
    <w:rsid w:val="0093022A"/>
    <w:rsid w:val="00930276"/>
    <w:rsid w:val="00930354"/>
    <w:rsid w:val="0093049C"/>
    <w:rsid w:val="009307D9"/>
    <w:rsid w:val="009314B6"/>
    <w:rsid w:val="00931980"/>
    <w:rsid w:val="0093230C"/>
    <w:rsid w:val="00932680"/>
    <w:rsid w:val="009326F1"/>
    <w:rsid w:val="0093307D"/>
    <w:rsid w:val="009330B7"/>
    <w:rsid w:val="00933476"/>
    <w:rsid w:val="00933579"/>
    <w:rsid w:val="009337CE"/>
    <w:rsid w:val="0093390B"/>
    <w:rsid w:val="00933986"/>
    <w:rsid w:val="00933A43"/>
    <w:rsid w:val="00933EF2"/>
    <w:rsid w:val="009344A6"/>
    <w:rsid w:val="009344BD"/>
    <w:rsid w:val="009346A9"/>
    <w:rsid w:val="00934EF2"/>
    <w:rsid w:val="009359A2"/>
    <w:rsid w:val="00935D4A"/>
    <w:rsid w:val="009365D1"/>
    <w:rsid w:val="00936CB6"/>
    <w:rsid w:val="00936CBE"/>
    <w:rsid w:val="00936E1F"/>
    <w:rsid w:val="009373B3"/>
    <w:rsid w:val="009377AB"/>
    <w:rsid w:val="0093781D"/>
    <w:rsid w:val="00940071"/>
    <w:rsid w:val="00940187"/>
    <w:rsid w:val="00940294"/>
    <w:rsid w:val="00940382"/>
    <w:rsid w:val="00940930"/>
    <w:rsid w:val="009409ED"/>
    <w:rsid w:val="009414FD"/>
    <w:rsid w:val="009416E7"/>
    <w:rsid w:val="0094186B"/>
    <w:rsid w:val="00942504"/>
    <w:rsid w:val="00942569"/>
    <w:rsid w:val="0094292F"/>
    <w:rsid w:val="00942BA0"/>
    <w:rsid w:val="00942D9D"/>
    <w:rsid w:val="00943141"/>
    <w:rsid w:val="009433BC"/>
    <w:rsid w:val="00944165"/>
    <w:rsid w:val="00944A6A"/>
    <w:rsid w:val="00944C58"/>
    <w:rsid w:val="00944E21"/>
    <w:rsid w:val="009453A6"/>
    <w:rsid w:val="009458AF"/>
    <w:rsid w:val="00945DD2"/>
    <w:rsid w:val="009463D1"/>
    <w:rsid w:val="00947086"/>
    <w:rsid w:val="00947901"/>
    <w:rsid w:val="00947AEA"/>
    <w:rsid w:val="0095027A"/>
    <w:rsid w:val="00950435"/>
    <w:rsid w:val="00950440"/>
    <w:rsid w:val="00950E4F"/>
    <w:rsid w:val="00951832"/>
    <w:rsid w:val="00951A97"/>
    <w:rsid w:val="00951D8F"/>
    <w:rsid w:val="0095221A"/>
    <w:rsid w:val="009525A2"/>
    <w:rsid w:val="00952BC5"/>
    <w:rsid w:val="00952DE4"/>
    <w:rsid w:val="00952FA4"/>
    <w:rsid w:val="00953709"/>
    <w:rsid w:val="00953DDD"/>
    <w:rsid w:val="00954101"/>
    <w:rsid w:val="00954910"/>
    <w:rsid w:val="00954C56"/>
    <w:rsid w:val="00954F36"/>
    <w:rsid w:val="00955510"/>
    <w:rsid w:val="00955535"/>
    <w:rsid w:val="00955966"/>
    <w:rsid w:val="00955AE2"/>
    <w:rsid w:val="00955F74"/>
    <w:rsid w:val="00955FE1"/>
    <w:rsid w:val="00956536"/>
    <w:rsid w:val="0095672F"/>
    <w:rsid w:val="0095707E"/>
    <w:rsid w:val="00957415"/>
    <w:rsid w:val="00957DE2"/>
    <w:rsid w:val="00960B6E"/>
    <w:rsid w:val="00960C7E"/>
    <w:rsid w:val="00960CAE"/>
    <w:rsid w:val="00960E9A"/>
    <w:rsid w:val="00961017"/>
    <w:rsid w:val="00961377"/>
    <w:rsid w:val="009614AB"/>
    <w:rsid w:val="00961B6E"/>
    <w:rsid w:val="00962626"/>
    <w:rsid w:val="00962B28"/>
    <w:rsid w:val="00962FE8"/>
    <w:rsid w:val="009630FE"/>
    <w:rsid w:val="009639AE"/>
    <w:rsid w:val="00963D0F"/>
    <w:rsid w:val="0096426A"/>
    <w:rsid w:val="009646E3"/>
    <w:rsid w:val="00965007"/>
    <w:rsid w:val="0096516E"/>
    <w:rsid w:val="00965741"/>
    <w:rsid w:val="00965A04"/>
    <w:rsid w:val="00965FB1"/>
    <w:rsid w:val="0096713A"/>
    <w:rsid w:val="009673FF"/>
    <w:rsid w:val="00967770"/>
    <w:rsid w:val="00970366"/>
    <w:rsid w:val="0097062E"/>
    <w:rsid w:val="00970D6B"/>
    <w:rsid w:val="00972329"/>
    <w:rsid w:val="009728AA"/>
    <w:rsid w:val="0097291F"/>
    <w:rsid w:val="00972D80"/>
    <w:rsid w:val="00973018"/>
    <w:rsid w:val="00973295"/>
    <w:rsid w:val="00973427"/>
    <w:rsid w:val="0097347F"/>
    <w:rsid w:val="00973785"/>
    <w:rsid w:val="00973EE6"/>
    <w:rsid w:val="00975044"/>
    <w:rsid w:val="00975316"/>
    <w:rsid w:val="00976111"/>
    <w:rsid w:val="0097641B"/>
    <w:rsid w:val="0097642A"/>
    <w:rsid w:val="00976496"/>
    <w:rsid w:val="009764B5"/>
    <w:rsid w:val="009774EE"/>
    <w:rsid w:val="009776FF"/>
    <w:rsid w:val="00977D67"/>
    <w:rsid w:val="00977F9F"/>
    <w:rsid w:val="009802A8"/>
    <w:rsid w:val="009806BE"/>
    <w:rsid w:val="00980781"/>
    <w:rsid w:val="00980CEB"/>
    <w:rsid w:val="0098183D"/>
    <w:rsid w:val="00981E8B"/>
    <w:rsid w:val="0098241C"/>
    <w:rsid w:val="009825A8"/>
    <w:rsid w:val="00982F30"/>
    <w:rsid w:val="00983674"/>
    <w:rsid w:val="00983B00"/>
    <w:rsid w:val="00983E33"/>
    <w:rsid w:val="00984461"/>
    <w:rsid w:val="0098451E"/>
    <w:rsid w:val="00984622"/>
    <w:rsid w:val="0098466F"/>
    <w:rsid w:val="00984791"/>
    <w:rsid w:val="00984970"/>
    <w:rsid w:val="00984E4B"/>
    <w:rsid w:val="009851F1"/>
    <w:rsid w:val="0098613E"/>
    <w:rsid w:val="009866BB"/>
    <w:rsid w:val="00986DC8"/>
    <w:rsid w:val="009878D8"/>
    <w:rsid w:val="00987EFC"/>
    <w:rsid w:val="0099032C"/>
    <w:rsid w:val="009903AB"/>
    <w:rsid w:val="00990666"/>
    <w:rsid w:val="0099079A"/>
    <w:rsid w:val="00990BF5"/>
    <w:rsid w:val="00990DC4"/>
    <w:rsid w:val="0099128F"/>
    <w:rsid w:val="009915D0"/>
    <w:rsid w:val="0099173C"/>
    <w:rsid w:val="00991B84"/>
    <w:rsid w:val="00991DDE"/>
    <w:rsid w:val="009921B4"/>
    <w:rsid w:val="0099227D"/>
    <w:rsid w:val="009923F3"/>
    <w:rsid w:val="00992805"/>
    <w:rsid w:val="00992961"/>
    <w:rsid w:val="00992AE4"/>
    <w:rsid w:val="00992D69"/>
    <w:rsid w:val="00992E88"/>
    <w:rsid w:val="0099424B"/>
    <w:rsid w:val="009945F0"/>
    <w:rsid w:val="0099470D"/>
    <w:rsid w:val="00994920"/>
    <w:rsid w:val="009958E7"/>
    <w:rsid w:val="00995A8C"/>
    <w:rsid w:val="00995C2D"/>
    <w:rsid w:val="0099696B"/>
    <w:rsid w:val="00996D9E"/>
    <w:rsid w:val="0099742F"/>
    <w:rsid w:val="009976E2"/>
    <w:rsid w:val="0099784C"/>
    <w:rsid w:val="00997A69"/>
    <w:rsid w:val="00997CE4"/>
    <w:rsid w:val="00997D05"/>
    <w:rsid w:val="00997E97"/>
    <w:rsid w:val="009A09B4"/>
    <w:rsid w:val="009A0E3C"/>
    <w:rsid w:val="009A0E59"/>
    <w:rsid w:val="009A0EAF"/>
    <w:rsid w:val="009A0EDB"/>
    <w:rsid w:val="009A1769"/>
    <w:rsid w:val="009A20BB"/>
    <w:rsid w:val="009A2106"/>
    <w:rsid w:val="009A2239"/>
    <w:rsid w:val="009A2B5C"/>
    <w:rsid w:val="009A2E14"/>
    <w:rsid w:val="009A3BF7"/>
    <w:rsid w:val="009A4459"/>
    <w:rsid w:val="009A44F0"/>
    <w:rsid w:val="009A47D6"/>
    <w:rsid w:val="009A49D6"/>
    <w:rsid w:val="009A4EFF"/>
    <w:rsid w:val="009A50EE"/>
    <w:rsid w:val="009A551F"/>
    <w:rsid w:val="009A5AB1"/>
    <w:rsid w:val="009A60CE"/>
    <w:rsid w:val="009A67CF"/>
    <w:rsid w:val="009A6800"/>
    <w:rsid w:val="009A7099"/>
    <w:rsid w:val="009A73BF"/>
    <w:rsid w:val="009A77BA"/>
    <w:rsid w:val="009A79A3"/>
    <w:rsid w:val="009A7B8E"/>
    <w:rsid w:val="009A7C72"/>
    <w:rsid w:val="009A7D5B"/>
    <w:rsid w:val="009B0069"/>
    <w:rsid w:val="009B0CB3"/>
    <w:rsid w:val="009B1224"/>
    <w:rsid w:val="009B12D7"/>
    <w:rsid w:val="009B1923"/>
    <w:rsid w:val="009B20BB"/>
    <w:rsid w:val="009B2107"/>
    <w:rsid w:val="009B217F"/>
    <w:rsid w:val="009B2E1B"/>
    <w:rsid w:val="009B2FCA"/>
    <w:rsid w:val="009B2FF6"/>
    <w:rsid w:val="009B318E"/>
    <w:rsid w:val="009B3257"/>
    <w:rsid w:val="009B367D"/>
    <w:rsid w:val="009B37CA"/>
    <w:rsid w:val="009B4B42"/>
    <w:rsid w:val="009B4DCF"/>
    <w:rsid w:val="009B4E05"/>
    <w:rsid w:val="009B511D"/>
    <w:rsid w:val="009B57FF"/>
    <w:rsid w:val="009B5DA2"/>
    <w:rsid w:val="009B6002"/>
    <w:rsid w:val="009B63A7"/>
    <w:rsid w:val="009B6AF0"/>
    <w:rsid w:val="009B7089"/>
    <w:rsid w:val="009B772F"/>
    <w:rsid w:val="009B7A6C"/>
    <w:rsid w:val="009B7F91"/>
    <w:rsid w:val="009C041F"/>
    <w:rsid w:val="009C103A"/>
    <w:rsid w:val="009C18F7"/>
    <w:rsid w:val="009C1CFF"/>
    <w:rsid w:val="009C2172"/>
    <w:rsid w:val="009C2876"/>
    <w:rsid w:val="009C2976"/>
    <w:rsid w:val="009C2A35"/>
    <w:rsid w:val="009C311D"/>
    <w:rsid w:val="009C3952"/>
    <w:rsid w:val="009C418C"/>
    <w:rsid w:val="009C44E3"/>
    <w:rsid w:val="009C4819"/>
    <w:rsid w:val="009C4A3E"/>
    <w:rsid w:val="009C4E47"/>
    <w:rsid w:val="009C52AF"/>
    <w:rsid w:val="009C53A0"/>
    <w:rsid w:val="009C54CA"/>
    <w:rsid w:val="009C61B0"/>
    <w:rsid w:val="009C61C5"/>
    <w:rsid w:val="009C64BA"/>
    <w:rsid w:val="009C65B4"/>
    <w:rsid w:val="009C666D"/>
    <w:rsid w:val="009C6B2D"/>
    <w:rsid w:val="009C6D8F"/>
    <w:rsid w:val="009C6DE0"/>
    <w:rsid w:val="009C6E36"/>
    <w:rsid w:val="009C75EF"/>
    <w:rsid w:val="009D02EE"/>
    <w:rsid w:val="009D058F"/>
    <w:rsid w:val="009D1D84"/>
    <w:rsid w:val="009D21AA"/>
    <w:rsid w:val="009D2C75"/>
    <w:rsid w:val="009D30B0"/>
    <w:rsid w:val="009D34AE"/>
    <w:rsid w:val="009D3D10"/>
    <w:rsid w:val="009D3EA9"/>
    <w:rsid w:val="009D431B"/>
    <w:rsid w:val="009D45B6"/>
    <w:rsid w:val="009D4848"/>
    <w:rsid w:val="009D4C2C"/>
    <w:rsid w:val="009D4C4E"/>
    <w:rsid w:val="009D4F5E"/>
    <w:rsid w:val="009D5099"/>
    <w:rsid w:val="009D55B3"/>
    <w:rsid w:val="009D58EE"/>
    <w:rsid w:val="009D5967"/>
    <w:rsid w:val="009D68E3"/>
    <w:rsid w:val="009D6C0A"/>
    <w:rsid w:val="009D7056"/>
    <w:rsid w:val="009D7353"/>
    <w:rsid w:val="009D7AC8"/>
    <w:rsid w:val="009E0033"/>
    <w:rsid w:val="009E0671"/>
    <w:rsid w:val="009E0917"/>
    <w:rsid w:val="009E1079"/>
    <w:rsid w:val="009E19A1"/>
    <w:rsid w:val="009E1C99"/>
    <w:rsid w:val="009E2892"/>
    <w:rsid w:val="009E29A3"/>
    <w:rsid w:val="009E2CBC"/>
    <w:rsid w:val="009E349F"/>
    <w:rsid w:val="009E3843"/>
    <w:rsid w:val="009E389D"/>
    <w:rsid w:val="009E3EF1"/>
    <w:rsid w:val="009E40AC"/>
    <w:rsid w:val="009E4359"/>
    <w:rsid w:val="009E4594"/>
    <w:rsid w:val="009E475E"/>
    <w:rsid w:val="009E48F3"/>
    <w:rsid w:val="009E4D16"/>
    <w:rsid w:val="009E522F"/>
    <w:rsid w:val="009E55D0"/>
    <w:rsid w:val="009E58D0"/>
    <w:rsid w:val="009E5963"/>
    <w:rsid w:val="009E5A4F"/>
    <w:rsid w:val="009E5ED8"/>
    <w:rsid w:val="009E60D5"/>
    <w:rsid w:val="009E64C5"/>
    <w:rsid w:val="009E6D8B"/>
    <w:rsid w:val="009E6EE3"/>
    <w:rsid w:val="009E74DE"/>
    <w:rsid w:val="009E750F"/>
    <w:rsid w:val="009E753F"/>
    <w:rsid w:val="009E798E"/>
    <w:rsid w:val="009E7AF8"/>
    <w:rsid w:val="009F085F"/>
    <w:rsid w:val="009F0A4A"/>
    <w:rsid w:val="009F0D43"/>
    <w:rsid w:val="009F1140"/>
    <w:rsid w:val="009F1647"/>
    <w:rsid w:val="009F26C3"/>
    <w:rsid w:val="009F28A4"/>
    <w:rsid w:val="009F28B3"/>
    <w:rsid w:val="009F297A"/>
    <w:rsid w:val="009F316C"/>
    <w:rsid w:val="009F3209"/>
    <w:rsid w:val="009F32C8"/>
    <w:rsid w:val="009F349D"/>
    <w:rsid w:val="009F41AB"/>
    <w:rsid w:val="009F4623"/>
    <w:rsid w:val="009F4741"/>
    <w:rsid w:val="009F49D2"/>
    <w:rsid w:val="009F4BCE"/>
    <w:rsid w:val="009F4D60"/>
    <w:rsid w:val="009F4E51"/>
    <w:rsid w:val="009F5E9C"/>
    <w:rsid w:val="009F6643"/>
    <w:rsid w:val="00A0005F"/>
    <w:rsid w:val="00A00071"/>
    <w:rsid w:val="00A0052B"/>
    <w:rsid w:val="00A00C19"/>
    <w:rsid w:val="00A01250"/>
    <w:rsid w:val="00A01E35"/>
    <w:rsid w:val="00A03087"/>
    <w:rsid w:val="00A04175"/>
    <w:rsid w:val="00A04477"/>
    <w:rsid w:val="00A05577"/>
    <w:rsid w:val="00A05736"/>
    <w:rsid w:val="00A05C9D"/>
    <w:rsid w:val="00A062BD"/>
    <w:rsid w:val="00A06616"/>
    <w:rsid w:val="00A06B22"/>
    <w:rsid w:val="00A06FD1"/>
    <w:rsid w:val="00A077FB"/>
    <w:rsid w:val="00A07956"/>
    <w:rsid w:val="00A07977"/>
    <w:rsid w:val="00A07CB4"/>
    <w:rsid w:val="00A10788"/>
    <w:rsid w:val="00A10B02"/>
    <w:rsid w:val="00A10E96"/>
    <w:rsid w:val="00A1173D"/>
    <w:rsid w:val="00A11983"/>
    <w:rsid w:val="00A11A3A"/>
    <w:rsid w:val="00A11F49"/>
    <w:rsid w:val="00A1220A"/>
    <w:rsid w:val="00A131F4"/>
    <w:rsid w:val="00A1395B"/>
    <w:rsid w:val="00A13A1F"/>
    <w:rsid w:val="00A13CAA"/>
    <w:rsid w:val="00A13D32"/>
    <w:rsid w:val="00A14117"/>
    <w:rsid w:val="00A1433B"/>
    <w:rsid w:val="00A154DC"/>
    <w:rsid w:val="00A1579C"/>
    <w:rsid w:val="00A15BA6"/>
    <w:rsid w:val="00A16666"/>
    <w:rsid w:val="00A1688C"/>
    <w:rsid w:val="00A16B31"/>
    <w:rsid w:val="00A16D4D"/>
    <w:rsid w:val="00A174D4"/>
    <w:rsid w:val="00A1778F"/>
    <w:rsid w:val="00A17AD3"/>
    <w:rsid w:val="00A2026F"/>
    <w:rsid w:val="00A21000"/>
    <w:rsid w:val="00A213BB"/>
    <w:rsid w:val="00A22272"/>
    <w:rsid w:val="00A229A1"/>
    <w:rsid w:val="00A2324A"/>
    <w:rsid w:val="00A23E8A"/>
    <w:rsid w:val="00A23F35"/>
    <w:rsid w:val="00A25033"/>
    <w:rsid w:val="00A2515B"/>
    <w:rsid w:val="00A25AD0"/>
    <w:rsid w:val="00A25CE9"/>
    <w:rsid w:val="00A25D47"/>
    <w:rsid w:val="00A26B40"/>
    <w:rsid w:val="00A27CDC"/>
    <w:rsid w:val="00A27E93"/>
    <w:rsid w:val="00A27EBF"/>
    <w:rsid w:val="00A3036E"/>
    <w:rsid w:val="00A3096D"/>
    <w:rsid w:val="00A309EF"/>
    <w:rsid w:val="00A30C26"/>
    <w:rsid w:val="00A312C9"/>
    <w:rsid w:val="00A318C9"/>
    <w:rsid w:val="00A32A6C"/>
    <w:rsid w:val="00A32DE3"/>
    <w:rsid w:val="00A32FCB"/>
    <w:rsid w:val="00A332FA"/>
    <w:rsid w:val="00A33BE6"/>
    <w:rsid w:val="00A343DC"/>
    <w:rsid w:val="00A34883"/>
    <w:rsid w:val="00A34C32"/>
    <w:rsid w:val="00A35384"/>
    <w:rsid w:val="00A35B0B"/>
    <w:rsid w:val="00A35BFE"/>
    <w:rsid w:val="00A36898"/>
    <w:rsid w:val="00A36F96"/>
    <w:rsid w:val="00A375D4"/>
    <w:rsid w:val="00A375EA"/>
    <w:rsid w:val="00A37632"/>
    <w:rsid w:val="00A3781F"/>
    <w:rsid w:val="00A37B16"/>
    <w:rsid w:val="00A37B5A"/>
    <w:rsid w:val="00A4079F"/>
    <w:rsid w:val="00A40B8F"/>
    <w:rsid w:val="00A42A20"/>
    <w:rsid w:val="00A42F27"/>
    <w:rsid w:val="00A4321F"/>
    <w:rsid w:val="00A432F1"/>
    <w:rsid w:val="00A435C0"/>
    <w:rsid w:val="00A444F6"/>
    <w:rsid w:val="00A44932"/>
    <w:rsid w:val="00A44A35"/>
    <w:rsid w:val="00A44CE6"/>
    <w:rsid w:val="00A4501B"/>
    <w:rsid w:val="00A452EE"/>
    <w:rsid w:val="00A4542C"/>
    <w:rsid w:val="00A46740"/>
    <w:rsid w:val="00A4681C"/>
    <w:rsid w:val="00A4694C"/>
    <w:rsid w:val="00A47830"/>
    <w:rsid w:val="00A47878"/>
    <w:rsid w:val="00A50280"/>
    <w:rsid w:val="00A50412"/>
    <w:rsid w:val="00A5062A"/>
    <w:rsid w:val="00A50BFA"/>
    <w:rsid w:val="00A50EB6"/>
    <w:rsid w:val="00A50EBA"/>
    <w:rsid w:val="00A51239"/>
    <w:rsid w:val="00A517D6"/>
    <w:rsid w:val="00A521B3"/>
    <w:rsid w:val="00A52BC0"/>
    <w:rsid w:val="00A53053"/>
    <w:rsid w:val="00A5310F"/>
    <w:rsid w:val="00A5341D"/>
    <w:rsid w:val="00A536D3"/>
    <w:rsid w:val="00A539E6"/>
    <w:rsid w:val="00A54A1A"/>
    <w:rsid w:val="00A55351"/>
    <w:rsid w:val="00A553E0"/>
    <w:rsid w:val="00A5550C"/>
    <w:rsid w:val="00A555D1"/>
    <w:rsid w:val="00A55696"/>
    <w:rsid w:val="00A5641E"/>
    <w:rsid w:val="00A5672B"/>
    <w:rsid w:val="00A56DB3"/>
    <w:rsid w:val="00A56E74"/>
    <w:rsid w:val="00A56F75"/>
    <w:rsid w:val="00A57375"/>
    <w:rsid w:val="00A5739A"/>
    <w:rsid w:val="00A578BC"/>
    <w:rsid w:val="00A57904"/>
    <w:rsid w:val="00A60186"/>
    <w:rsid w:val="00A60216"/>
    <w:rsid w:val="00A6027C"/>
    <w:rsid w:val="00A60C2C"/>
    <w:rsid w:val="00A6134E"/>
    <w:rsid w:val="00A61892"/>
    <w:rsid w:val="00A61941"/>
    <w:rsid w:val="00A61C60"/>
    <w:rsid w:val="00A620A2"/>
    <w:rsid w:val="00A6214E"/>
    <w:rsid w:val="00A622D2"/>
    <w:rsid w:val="00A62659"/>
    <w:rsid w:val="00A62685"/>
    <w:rsid w:val="00A6293C"/>
    <w:rsid w:val="00A62D7B"/>
    <w:rsid w:val="00A63015"/>
    <w:rsid w:val="00A63272"/>
    <w:rsid w:val="00A632BD"/>
    <w:rsid w:val="00A633BB"/>
    <w:rsid w:val="00A63728"/>
    <w:rsid w:val="00A63F28"/>
    <w:rsid w:val="00A63F37"/>
    <w:rsid w:val="00A647FD"/>
    <w:rsid w:val="00A64C26"/>
    <w:rsid w:val="00A65292"/>
    <w:rsid w:val="00A652BB"/>
    <w:rsid w:val="00A65883"/>
    <w:rsid w:val="00A65895"/>
    <w:rsid w:val="00A66015"/>
    <w:rsid w:val="00A6606B"/>
    <w:rsid w:val="00A6660E"/>
    <w:rsid w:val="00A66B8F"/>
    <w:rsid w:val="00A67356"/>
    <w:rsid w:val="00A67A5F"/>
    <w:rsid w:val="00A70104"/>
    <w:rsid w:val="00A7056A"/>
    <w:rsid w:val="00A70BFC"/>
    <w:rsid w:val="00A70FDF"/>
    <w:rsid w:val="00A7169B"/>
    <w:rsid w:val="00A7172B"/>
    <w:rsid w:val="00A71B66"/>
    <w:rsid w:val="00A71C36"/>
    <w:rsid w:val="00A71CC7"/>
    <w:rsid w:val="00A720D2"/>
    <w:rsid w:val="00A724AB"/>
    <w:rsid w:val="00A72F60"/>
    <w:rsid w:val="00A72F92"/>
    <w:rsid w:val="00A7321B"/>
    <w:rsid w:val="00A73E50"/>
    <w:rsid w:val="00A73E8E"/>
    <w:rsid w:val="00A74D8F"/>
    <w:rsid w:val="00A75786"/>
    <w:rsid w:val="00A761B4"/>
    <w:rsid w:val="00A763DE"/>
    <w:rsid w:val="00A765F9"/>
    <w:rsid w:val="00A767CE"/>
    <w:rsid w:val="00A76945"/>
    <w:rsid w:val="00A76CA9"/>
    <w:rsid w:val="00A7705C"/>
    <w:rsid w:val="00A771CD"/>
    <w:rsid w:val="00A77650"/>
    <w:rsid w:val="00A779D2"/>
    <w:rsid w:val="00A8035B"/>
    <w:rsid w:val="00A80492"/>
    <w:rsid w:val="00A810AC"/>
    <w:rsid w:val="00A810E3"/>
    <w:rsid w:val="00A813C5"/>
    <w:rsid w:val="00A8175B"/>
    <w:rsid w:val="00A81EFC"/>
    <w:rsid w:val="00A81F47"/>
    <w:rsid w:val="00A81FB2"/>
    <w:rsid w:val="00A825D2"/>
    <w:rsid w:val="00A82718"/>
    <w:rsid w:val="00A82D35"/>
    <w:rsid w:val="00A83C1E"/>
    <w:rsid w:val="00A84651"/>
    <w:rsid w:val="00A854FF"/>
    <w:rsid w:val="00A856F3"/>
    <w:rsid w:val="00A85A6E"/>
    <w:rsid w:val="00A85B8E"/>
    <w:rsid w:val="00A8609D"/>
    <w:rsid w:val="00A862FB"/>
    <w:rsid w:val="00A86905"/>
    <w:rsid w:val="00A86B28"/>
    <w:rsid w:val="00A870B8"/>
    <w:rsid w:val="00A873F4"/>
    <w:rsid w:val="00A87681"/>
    <w:rsid w:val="00A87786"/>
    <w:rsid w:val="00A87D22"/>
    <w:rsid w:val="00A87E05"/>
    <w:rsid w:val="00A87E44"/>
    <w:rsid w:val="00A90308"/>
    <w:rsid w:val="00A90F8F"/>
    <w:rsid w:val="00A91068"/>
    <w:rsid w:val="00A919E7"/>
    <w:rsid w:val="00A91AE6"/>
    <w:rsid w:val="00A91FF4"/>
    <w:rsid w:val="00A929DA"/>
    <w:rsid w:val="00A92C73"/>
    <w:rsid w:val="00A92D3A"/>
    <w:rsid w:val="00A93677"/>
    <w:rsid w:val="00A93FC9"/>
    <w:rsid w:val="00A94026"/>
    <w:rsid w:val="00A94068"/>
    <w:rsid w:val="00A94D54"/>
    <w:rsid w:val="00A95428"/>
    <w:rsid w:val="00A957D5"/>
    <w:rsid w:val="00A9626E"/>
    <w:rsid w:val="00A963B1"/>
    <w:rsid w:val="00A96FA2"/>
    <w:rsid w:val="00A97023"/>
    <w:rsid w:val="00A9703C"/>
    <w:rsid w:val="00A9797F"/>
    <w:rsid w:val="00A97A9E"/>
    <w:rsid w:val="00AA0171"/>
    <w:rsid w:val="00AA028B"/>
    <w:rsid w:val="00AA06C9"/>
    <w:rsid w:val="00AA0E01"/>
    <w:rsid w:val="00AA0E97"/>
    <w:rsid w:val="00AA1265"/>
    <w:rsid w:val="00AA165B"/>
    <w:rsid w:val="00AA16DF"/>
    <w:rsid w:val="00AA1781"/>
    <w:rsid w:val="00AA20FE"/>
    <w:rsid w:val="00AA2971"/>
    <w:rsid w:val="00AA2B51"/>
    <w:rsid w:val="00AA2C7F"/>
    <w:rsid w:val="00AA2EFE"/>
    <w:rsid w:val="00AA3280"/>
    <w:rsid w:val="00AA3FC0"/>
    <w:rsid w:val="00AA4181"/>
    <w:rsid w:val="00AA42EA"/>
    <w:rsid w:val="00AA4858"/>
    <w:rsid w:val="00AA48A0"/>
    <w:rsid w:val="00AA4978"/>
    <w:rsid w:val="00AA4A3A"/>
    <w:rsid w:val="00AA4B41"/>
    <w:rsid w:val="00AA4D33"/>
    <w:rsid w:val="00AA4FE3"/>
    <w:rsid w:val="00AA50C5"/>
    <w:rsid w:val="00AA54AA"/>
    <w:rsid w:val="00AA5B6D"/>
    <w:rsid w:val="00AA7611"/>
    <w:rsid w:val="00AA7AFB"/>
    <w:rsid w:val="00AB00EB"/>
    <w:rsid w:val="00AB093A"/>
    <w:rsid w:val="00AB0CAF"/>
    <w:rsid w:val="00AB0DFA"/>
    <w:rsid w:val="00AB132B"/>
    <w:rsid w:val="00AB152C"/>
    <w:rsid w:val="00AB1933"/>
    <w:rsid w:val="00AB1A10"/>
    <w:rsid w:val="00AB1A59"/>
    <w:rsid w:val="00AB1BAF"/>
    <w:rsid w:val="00AB2187"/>
    <w:rsid w:val="00AB22A1"/>
    <w:rsid w:val="00AB237D"/>
    <w:rsid w:val="00AB255B"/>
    <w:rsid w:val="00AB259A"/>
    <w:rsid w:val="00AB271C"/>
    <w:rsid w:val="00AB2BAE"/>
    <w:rsid w:val="00AB2FB8"/>
    <w:rsid w:val="00AB30C7"/>
    <w:rsid w:val="00AB31B7"/>
    <w:rsid w:val="00AB3507"/>
    <w:rsid w:val="00AB41D8"/>
    <w:rsid w:val="00AB4534"/>
    <w:rsid w:val="00AB4A98"/>
    <w:rsid w:val="00AB5AAB"/>
    <w:rsid w:val="00AB60F1"/>
    <w:rsid w:val="00AB61BB"/>
    <w:rsid w:val="00AB6649"/>
    <w:rsid w:val="00AB69A5"/>
    <w:rsid w:val="00AB6BC8"/>
    <w:rsid w:val="00AB6E3F"/>
    <w:rsid w:val="00AB7269"/>
    <w:rsid w:val="00AB7696"/>
    <w:rsid w:val="00AB7BFE"/>
    <w:rsid w:val="00AC0264"/>
    <w:rsid w:val="00AC1DB2"/>
    <w:rsid w:val="00AC244F"/>
    <w:rsid w:val="00AC255B"/>
    <w:rsid w:val="00AC359F"/>
    <w:rsid w:val="00AC36A0"/>
    <w:rsid w:val="00AC3CFE"/>
    <w:rsid w:val="00AC3F2F"/>
    <w:rsid w:val="00AC40B3"/>
    <w:rsid w:val="00AC44E6"/>
    <w:rsid w:val="00AC47AB"/>
    <w:rsid w:val="00AC48ED"/>
    <w:rsid w:val="00AC56A9"/>
    <w:rsid w:val="00AC5D9B"/>
    <w:rsid w:val="00AC5F8A"/>
    <w:rsid w:val="00AC6019"/>
    <w:rsid w:val="00AC6688"/>
    <w:rsid w:val="00AC6B04"/>
    <w:rsid w:val="00AC7787"/>
    <w:rsid w:val="00AD0089"/>
    <w:rsid w:val="00AD0953"/>
    <w:rsid w:val="00AD0D2A"/>
    <w:rsid w:val="00AD10E0"/>
    <w:rsid w:val="00AD21F6"/>
    <w:rsid w:val="00AD2A0F"/>
    <w:rsid w:val="00AD2ABB"/>
    <w:rsid w:val="00AD2C66"/>
    <w:rsid w:val="00AD36B3"/>
    <w:rsid w:val="00AD3C09"/>
    <w:rsid w:val="00AD3EC3"/>
    <w:rsid w:val="00AD4752"/>
    <w:rsid w:val="00AD4FDD"/>
    <w:rsid w:val="00AD5386"/>
    <w:rsid w:val="00AD5806"/>
    <w:rsid w:val="00AD5D83"/>
    <w:rsid w:val="00AD63F1"/>
    <w:rsid w:val="00AD642F"/>
    <w:rsid w:val="00AD781B"/>
    <w:rsid w:val="00AD793F"/>
    <w:rsid w:val="00AD7A1E"/>
    <w:rsid w:val="00AD7BCA"/>
    <w:rsid w:val="00AE0561"/>
    <w:rsid w:val="00AE0B36"/>
    <w:rsid w:val="00AE0B42"/>
    <w:rsid w:val="00AE0F41"/>
    <w:rsid w:val="00AE127D"/>
    <w:rsid w:val="00AE134D"/>
    <w:rsid w:val="00AE16D6"/>
    <w:rsid w:val="00AE1C84"/>
    <w:rsid w:val="00AE1CE7"/>
    <w:rsid w:val="00AE2383"/>
    <w:rsid w:val="00AE31DC"/>
    <w:rsid w:val="00AE345F"/>
    <w:rsid w:val="00AE44CC"/>
    <w:rsid w:val="00AE4AE2"/>
    <w:rsid w:val="00AE4C43"/>
    <w:rsid w:val="00AE4E90"/>
    <w:rsid w:val="00AE5037"/>
    <w:rsid w:val="00AE5B7C"/>
    <w:rsid w:val="00AE5ED8"/>
    <w:rsid w:val="00AE618F"/>
    <w:rsid w:val="00AE66C3"/>
    <w:rsid w:val="00AE6C12"/>
    <w:rsid w:val="00AE70CC"/>
    <w:rsid w:val="00AE7532"/>
    <w:rsid w:val="00AF007A"/>
    <w:rsid w:val="00AF0240"/>
    <w:rsid w:val="00AF06D9"/>
    <w:rsid w:val="00AF0E31"/>
    <w:rsid w:val="00AF12D9"/>
    <w:rsid w:val="00AF13FA"/>
    <w:rsid w:val="00AF1D8A"/>
    <w:rsid w:val="00AF1F17"/>
    <w:rsid w:val="00AF2587"/>
    <w:rsid w:val="00AF267A"/>
    <w:rsid w:val="00AF2A13"/>
    <w:rsid w:val="00AF2F64"/>
    <w:rsid w:val="00AF3358"/>
    <w:rsid w:val="00AF33BC"/>
    <w:rsid w:val="00AF3435"/>
    <w:rsid w:val="00AF3617"/>
    <w:rsid w:val="00AF38FB"/>
    <w:rsid w:val="00AF3EDF"/>
    <w:rsid w:val="00AF4C52"/>
    <w:rsid w:val="00AF4E09"/>
    <w:rsid w:val="00AF4F42"/>
    <w:rsid w:val="00AF5364"/>
    <w:rsid w:val="00AF5833"/>
    <w:rsid w:val="00AF5BC3"/>
    <w:rsid w:val="00AF5DF3"/>
    <w:rsid w:val="00AF635D"/>
    <w:rsid w:val="00AF6A42"/>
    <w:rsid w:val="00AF6DF7"/>
    <w:rsid w:val="00AF76A0"/>
    <w:rsid w:val="00AF791D"/>
    <w:rsid w:val="00B00B4F"/>
    <w:rsid w:val="00B012EA"/>
    <w:rsid w:val="00B0235C"/>
    <w:rsid w:val="00B024E0"/>
    <w:rsid w:val="00B02767"/>
    <w:rsid w:val="00B02B66"/>
    <w:rsid w:val="00B03600"/>
    <w:rsid w:val="00B03636"/>
    <w:rsid w:val="00B037CF"/>
    <w:rsid w:val="00B038A1"/>
    <w:rsid w:val="00B03EB0"/>
    <w:rsid w:val="00B03F3D"/>
    <w:rsid w:val="00B042F0"/>
    <w:rsid w:val="00B04B2B"/>
    <w:rsid w:val="00B05644"/>
    <w:rsid w:val="00B061FC"/>
    <w:rsid w:val="00B06712"/>
    <w:rsid w:val="00B068E4"/>
    <w:rsid w:val="00B06B32"/>
    <w:rsid w:val="00B06C30"/>
    <w:rsid w:val="00B07264"/>
    <w:rsid w:val="00B072DD"/>
    <w:rsid w:val="00B07B41"/>
    <w:rsid w:val="00B07D40"/>
    <w:rsid w:val="00B10035"/>
    <w:rsid w:val="00B107DA"/>
    <w:rsid w:val="00B109EF"/>
    <w:rsid w:val="00B10AC1"/>
    <w:rsid w:val="00B111A3"/>
    <w:rsid w:val="00B11467"/>
    <w:rsid w:val="00B118A1"/>
    <w:rsid w:val="00B11906"/>
    <w:rsid w:val="00B11BF4"/>
    <w:rsid w:val="00B11C9F"/>
    <w:rsid w:val="00B1281F"/>
    <w:rsid w:val="00B129E2"/>
    <w:rsid w:val="00B12D04"/>
    <w:rsid w:val="00B13513"/>
    <w:rsid w:val="00B13568"/>
    <w:rsid w:val="00B13652"/>
    <w:rsid w:val="00B140DB"/>
    <w:rsid w:val="00B1448C"/>
    <w:rsid w:val="00B1497A"/>
    <w:rsid w:val="00B14B59"/>
    <w:rsid w:val="00B14BB4"/>
    <w:rsid w:val="00B14E1C"/>
    <w:rsid w:val="00B1568E"/>
    <w:rsid w:val="00B15719"/>
    <w:rsid w:val="00B15BF4"/>
    <w:rsid w:val="00B167BB"/>
    <w:rsid w:val="00B16F1E"/>
    <w:rsid w:val="00B170A0"/>
    <w:rsid w:val="00B171A0"/>
    <w:rsid w:val="00B173F8"/>
    <w:rsid w:val="00B1741D"/>
    <w:rsid w:val="00B17618"/>
    <w:rsid w:val="00B1778E"/>
    <w:rsid w:val="00B17C03"/>
    <w:rsid w:val="00B17DB8"/>
    <w:rsid w:val="00B21848"/>
    <w:rsid w:val="00B21F58"/>
    <w:rsid w:val="00B22185"/>
    <w:rsid w:val="00B22FB6"/>
    <w:rsid w:val="00B23EEE"/>
    <w:rsid w:val="00B244D3"/>
    <w:rsid w:val="00B24C56"/>
    <w:rsid w:val="00B24EE2"/>
    <w:rsid w:val="00B25A6D"/>
    <w:rsid w:val="00B25C6C"/>
    <w:rsid w:val="00B25DF4"/>
    <w:rsid w:val="00B26791"/>
    <w:rsid w:val="00B272E2"/>
    <w:rsid w:val="00B2740E"/>
    <w:rsid w:val="00B27E9A"/>
    <w:rsid w:val="00B309E2"/>
    <w:rsid w:val="00B31221"/>
    <w:rsid w:val="00B31343"/>
    <w:rsid w:val="00B316AC"/>
    <w:rsid w:val="00B31C8A"/>
    <w:rsid w:val="00B320B7"/>
    <w:rsid w:val="00B322D4"/>
    <w:rsid w:val="00B32527"/>
    <w:rsid w:val="00B328C0"/>
    <w:rsid w:val="00B333BE"/>
    <w:rsid w:val="00B33E07"/>
    <w:rsid w:val="00B34303"/>
    <w:rsid w:val="00B34396"/>
    <w:rsid w:val="00B345F3"/>
    <w:rsid w:val="00B34D3C"/>
    <w:rsid w:val="00B3504E"/>
    <w:rsid w:val="00B35141"/>
    <w:rsid w:val="00B35AD4"/>
    <w:rsid w:val="00B35C58"/>
    <w:rsid w:val="00B35ED1"/>
    <w:rsid w:val="00B36228"/>
    <w:rsid w:val="00B3634B"/>
    <w:rsid w:val="00B365D4"/>
    <w:rsid w:val="00B3664D"/>
    <w:rsid w:val="00B36BBB"/>
    <w:rsid w:val="00B37307"/>
    <w:rsid w:val="00B37BFD"/>
    <w:rsid w:val="00B407BD"/>
    <w:rsid w:val="00B40ED9"/>
    <w:rsid w:val="00B40EEA"/>
    <w:rsid w:val="00B413DC"/>
    <w:rsid w:val="00B417C8"/>
    <w:rsid w:val="00B417DF"/>
    <w:rsid w:val="00B419F4"/>
    <w:rsid w:val="00B41CA7"/>
    <w:rsid w:val="00B42675"/>
    <w:rsid w:val="00B430D0"/>
    <w:rsid w:val="00B43848"/>
    <w:rsid w:val="00B4475D"/>
    <w:rsid w:val="00B45170"/>
    <w:rsid w:val="00B4653C"/>
    <w:rsid w:val="00B46975"/>
    <w:rsid w:val="00B46B64"/>
    <w:rsid w:val="00B46D6C"/>
    <w:rsid w:val="00B46F68"/>
    <w:rsid w:val="00B475B2"/>
    <w:rsid w:val="00B475BB"/>
    <w:rsid w:val="00B47977"/>
    <w:rsid w:val="00B47F5F"/>
    <w:rsid w:val="00B47F88"/>
    <w:rsid w:val="00B505DE"/>
    <w:rsid w:val="00B512E1"/>
    <w:rsid w:val="00B51B03"/>
    <w:rsid w:val="00B51C9C"/>
    <w:rsid w:val="00B52229"/>
    <w:rsid w:val="00B52B82"/>
    <w:rsid w:val="00B52D3D"/>
    <w:rsid w:val="00B536C4"/>
    <w:rsid w:val="00B537CA"/>
    <w:rsid w:val="00B53849"/>
    <w:rsid w:val="00B539AA"/>
    <w:rsid w:val="00B53A62"/>
    <w:rsid w:val="00B53BAD"/>
    <w:rsid w:val="00B53E5E"/>
    <w:rsid w:val="00B54CBE"/>
    <w:rsid w:val="00B550A2"/>
    <w:rsid w:val="00B5604D"/>
    <w:rsid w:val="00B562EB"/>
    <w:rsid w:val="00B5633D"/>
    <w:rsid w:val="00B5649E"/>
    <w:rsid w:val="00B567F6"/>
    <w:rsid w:val="00B57882"/>
    <w:rsid w:val="00B57CF1"/>
    <w:rsid w:val="00B57E41"/>
    <w:rsid w:val="00B604E7"/>
    <w:rsid w:val="00B61109"/>
    <w:rsid w:val="00B618AE"/>
    <w:rsid w:val="00B618F2"/>
    <w:rsid w:val="00B61C62"/>
    <w:rsid w:val="00B6226E"/>
    <w:rsid w:val="00B6302D"/>
    <w:rsid w:val="00B632BD"/>
    <w:rsid w:val="00B6351F"/>
    <w:rsid w:val="00B6366F"/>
    <w:rsid w:val="00B63885"/>
    <w:rsid w:val="00B63972"/>
    <w:rsid w:val="00B63E7D"/>
    <w:rsid w:val="00B646DC"/>
    <w:rsid w:val="00B647CA"/>
    <w:rsid w:val="00B64A7B"/>
    <w:rsid w:val="00B653DD"/>
    <w:rsid w:val="00B654AC"/>
    <w:rsid w:val="00B65769"/>
    <w:rsid w:val="00B6593C"/>
    <w:rsid w:val="00B65CC2"/>
    <w:rsid w:val="00B65F03"/>
    <w:rsid w:val="00B66213"/>
    <w:rsid w:val="00B675B6"/>
    <w:rsid w:val="00B675D3"/>
    <w:rsid w:val="00B67666"/>
    <w:rsid w:val="00B6769D"/>
    <w:rsid w:val="00B676BE"/>
    <w:rsid w:val="00B67A0E"/>
    <w:rsid w:val="00B705A2"/>
    <w:rsid w:val="00B7065C"/>
    <w:rsid w:val="00B70960"/>
    <w:rsid w:val="00B70987"/>
    <w:rsid w:val="00B7110D"/>
    <w:rsid w:val="00B71677"/>
    <w:rsid w:val="00B7193E"/>
    <w:rsid w:val="00B71B4B"/>
    <w:rsid w:val="00B71BD9"/>
    <w:rsid w:val="00B71BFD"/>
    <w:rsid w:val="00B71FCE"/>
    <w:rsid w:val="00B720A8"/>
    <w:rsid w:val="00B725C1"/>
    <w:rsid w:val="00B72E64"/>
    <w:rsid w:val="00B73032"/>
    <w:rsid w:val="00B7335C"/>
    <w:rsid w:val="00B739E6"/>
    <w:rsid w:val="00B73E1D"/>
    <w:rsid w:val="00B73FDB"/>
    <w:rsid w:val="00B741C3"/>
    <w:rsid w:val="00B7430B"/>
    <w:rsid w:val="00B745D1"/>
    <w:rsid w:val="00B748BF"/>
    <w:rsid w:val="00B74BF2"/>
    <w:rsid w:val="00B75717"/>
    <w:rsid w:val="00B757FD"/>
    <w:rsid w:val="00B75F52"/>
    <w:rsid w:val="00B765C7"/>
    <w:rsid w:val="00B768A7"/>
    <w:rsid w:val="00B76965"/>
    <w:rsid w:val="00B76FB0"/>
    <w:rsid w:val="00B775F0"/>
    <w:rsid w:val="00B77B92"/>
    <w:rsid w:val="00B77CAA"/>
    <w:rsid w:val="00B77D6C"/>
    <w:rsid w:val="00B800C5"/>
    <w:rsid w:val="00B803A1"/>
    <w:rsid w:val="00B8090A"/>
    <w:rsid w:val="00B80B6A"/>
    <w:rsid w:val="00B80CD4"/>
    <w:rsid w:val="00B80D71"/>
    <w:rsid w:val="00B8114D"/>
    <w:rsid w:val="00B814A4"/>
    <w:rsid w:val="00B814A6"/>
    <w:rsid w:val="00B81C48"/>
    <w:rsid w:val="00B81CDA"/>
    <w:rsid w:val="00B81EB2"/>
    <w:rsid w:val="00B828A1"/>
    <w:rsid w:val="00B82904"/>
    <w:rsid w:val="00B83088"/>
    <w:rsid w:val="00B83335"/>
    <w:rsid w:val="00B83AF8"/>
    <w:rsid w:val="00B84231"/>
    <w:rsid w:val="00B8475E"/>
    <w:rsid w:val="00B84887"/>
    <w:rsid w:val="00B85E34"/>
    <w:rsid w:val="00B8633F"/>
    <w:rsid w:val="00B86886"/>
    <w:rsid w:val="00B86B03"/>
    <w:rsid w:val="00B86D77"/>
    <w:rsid w:val="00B870B8"/>
    <w:rsid w:val="00B87183"/>
    <w:rsid w:val="00B90302"/>
    <w:rsid w:val="00B905C2"/>
    <w:rsid w:val="00B90ECB"/>
    <w:rsid w:val="00B90F65"/>
    <w:rsid w:val="00B911AE"/>
    <w:rsid w:val="00B91269"/>
    <w:rsid w:val="00B91427"/>
    <w:rsid w:val="00B91704"/>
    <w:rsid w:val="00B9188F"/>
    <w:rsid w:val="00B9200A"/>
    <w:rsid w:val="00B9231B"/>
    <w:rsid w:val="00B923F0"/>
    <w:rsid w:val="00B9275F"/>
    <w:rsid w:val="00B938E5"/>
    <w:rsid w:val="00B93AFE"/>
    <w:rsid w:val="00B940A5"/>
    <w:rsid w:val="00B94472"/>
    <w:rsid w:val="00B94BFC"/>
    <w:rsid w:val="00B94D76"/>
    <w:rsid w:val="00B94E99"/>
    <w:rsid w:val="00B95DA6"/>
    <w:rsid w:val="00B95F13"/>
    <w:rsid w:val="00B96584"/>
    <w:rsid w:val="00B9732E"/>
    <w:rsid w:val="00B97A8D"/>
    <w:rsid w:val="00B97C04"/>
    <w:rsid w:val="00B97E89"/>
    <w:rsid w:val="00BA067A"/>
    <w:rsid w:val="00BA0778"/>
    <w:rsid w:val="00BA0CDE"/>
    <w:rsid w:val="00BA142D"/>
    <w:rsid w:val="00BA1C36"/>
    <w:rsid w:val="00BA20B7"/>
    <w:rsid w:val="00BA22CB"/>
    <w:rsid w:val="00BA26F7"/>
    <w:rsid w:val="00BA2B75"/>
    <w:rsid w:val="00BA3246"/>
    <w:rsid w:val="00BA3F09"/>
    <w:rsid w:val="00BA400E"/>
    <w:rsid w:val="00BA45A5"/>
    <w:rsid w:val="00BA55CE"/>
    <w:rsid w:val="00BA5A3E"/>
    <w:rsid w:val="00BA5FD3"/>
    <w:rsid w:val="00BA6443"/>
    <w:rsid w:val="00BA696C"/>
    <w:rsid w:val="00BA6C47"/>
    <w:rsid w:val="00BA6FAC"/>
    <w:rsid w:val="00BA73D4"/>
    <w:rsid w:val="00BA7653"/>
    <w:rsid w:val="00BA7BB2"/>
    <w:rsid w:val="00BA7DC1"/>
    <w:rsid w:val="00BA7DE6"/>
    <w:rsid w:val="00BB0422"/>
    <w:rsid w:val="00BB0751"/>
    <w:rsid w:val="00BB0CEF"/>
    <w:rsid w:val="00BB1559"/>
    <w:rsid w:val="00BB1689"/>
    <w:rsid w:val="00BB19CD"/>
    <w:rsid w:val="00BB1A65"/>
    <w:rsid w:val="00BB2AA1"/>
    <w:rsid w:val="00BB2AE9"/>
    <w:rsid w:val="00BB2C24"/>
    <w:rsid w:val="00BB3501"/>
    <w:rsid w:val="00BB38BB"/>
    <w:rsid w:val="00BB3D45"/>
    <w:rsid w:val="00BB3E5C"/>
    <w:rsid w:val="00BB4128"/>
    <w:rsid w:val="00BB467F"/>
    <w:rsid w:val="00BB4830"/>
    <w:rsid w:val="00BB500C"/>
    <w:rsid w:val="00BB5059"/>
    <w:rsid w:val="00BB5980"/>
    <w:rsid w:val="00BB5C0D"/>
    <w:rsid w:val="00BB5D8C"/>
    <w:rsid w:val="00BB6153"/>
    <w:rsid w:val="00BB63DD"/>
    <w:rsid w:val="00BB67F2"/>
    <w:rsid w:val="00BB686C"/>
    <w:rsid w:val="00BB7BDF"/>
    <w:rsid w:val="00BC02FD"/>
    <w:rsid w:val="00BC056E"/>
    <w:rsid w:val="00BC07C2"/>
    <w:rsid w:val="00BC0F75"/>
    <w:rsid w:val="00BC1020"/>
    <w:rsid w:val="00BC1318"/>
    <w:rsid w:val="00BC24F5"/>
    <w:rsid w:val="00BC2A00"/>
    <w:rsid w:val="00BC2A29"/>
    <w:rsid w:val="00BC3699"/>
    <w:rsid w:val="00BC3810"/>
    <w:rsid w:val="00BC3C20"/>
    <w:rsid w:val="00BC3CC9"/>
    <w:rsid w:val="00BC44A7"/>
    <w:rsid w:val="00BC4713"/>
    <w:rsid w:val="00BC6876"/>
    <w:rsid w:val="00BC7376"/>
    <w:rsid w:val="00BC740D"/>
    <w:rsid w:val="00BD0317"/>
    <w:rsid w:val="00BD0CC5"/>
    <w:rsid w:val="00BD1601"/>
    <w:rsid w:val="00BD1927"/>
    <w:rsid w:val="00BD1B01"/>
    <w:rsid w:val="00BD1CD8"/>
    <w:rsid w:val="00BD1FBF"/>
    <w:rsid w:val="00BD23D1"/>
    <w:rsid w:val="00BD2673"/>
    <w:rsid w:val="00BD27A6"/>
    <w:rsid w:val="00BD2D59"/>
    <w:rsid w:val="00BD3B0B"/>
    <w:rsid w:val="00BD3E8D"/>
    <w:rsid w:val="00BD4CD7"/>
    <w:rsid w:val="00BD57C1"/>
    <w:rsid w:val="00BD5A7C"/>
    <w:rsid w:val="00BD5D7D"/>
    <w:rsid w:val="00BD60D4"/>
    <w:rsid w:val="00BD6590"/>
    <w:rsid w:val="00BD6A38"/>
    <w:rsid w:val="00BD70D8"/>
    <w:rsid w:val="00BD774E"/>
    <w:rsid w:val="00BD7A47"/>
    <w:rsid w:val="00BD7CAC"/>
    <w:rsid w:val="00BD7F12"/>
    <w:rsid w:val="00BE0067"/>
    <w:rsid w:val="00BE02E5"/>
    <w:rsid w:val="00BE0333"/>
    <w:rsid w:val="00BE0733"/>
    <w:rsid w:val="00BE0A8D"/>
    <w:rsid w:val="00BE0C40"/>
    <w:rsid w:val="00BE0E53"/>
    <w:rsid w:val="00BE1EB0"/>
    <w:rsid w:val="00BE202E"/>
    <w:rsid w:val="00BE2F76"/>
    <w:rsid w:val="00BE319E"/>
    <w:rsid w:val="00BE3509"/>
    <w:rsid w:val="00BE391F"/>
    <w:rsid w:val="00BE4132"/>
    <w:rsid w:val="00BE4219"/>
    <w:rsid w:val="00BE431E"/>
    <w:rsid w:val="00BE4643"/>
    <w:rsid w:val="00BE4919"/>
    <w:rsid w:val="00BE619F"/>
    <w:rsid w:val="00BE648C"/>
    <w:rsid w:val="00BE65F4"/>
    <w:rsid w:val="00BE67B1"/>
    <w:rsid w:val="00BE6FC4"/>
    <w:rsid w:val="00BE75E7"/>
    <w:rsid w:val="00BE77E5"/>
    <w:rsid w:val="00BE7945"/>
    <w:rsid w:val="00BE7C75"/>
    <w:rsid w:val="00BF0020"/>
    <w:rsid w:val="00BF081C"/>
    <w:rsid w:val="00BF0A93"/>
    <w:rsid w:val="00BF0D2A"/>
    <w:rsid w:val="00BF27FC"/>
    <w:rsid w:val="00BF28CC"/>
    <w:rsid w:val="00BF33D6"/>
    <w:rsid w:val="00BF3B0C"/>
    <w:rsid w:val="00BF3ECE"/>
    <w:rsid w:val="00BF415D"/>
    <w:rsid w:val="00BF466E"/>
    <w:rsid w:val="00BF4BB7"/>
    <w:rsid w:val="00BF535F"/>
    <w:rsid w:val="00BF5772"/>
    <w:rsid w:val="00BF57E4"/>
    <w:rsid w:val="00BF5D76"/>
    <w:rsid w:val="00BF5E9E"/>
    <w:rsid w:val="00BF684C"/>
    <w:rsid w:val="00BF7018"/>
    <w:rsid w:val="00BF70C4"/>
    <w:rsid w:val="00BF7440"/>
    <w:rsid w:val="00BF7682"/>
    <w:rsid w:val="00BF777A"/>
    <w:rsid w:val="00BF7AAA"/>
    <w:rsid w:val="00BF7D4E"/>
    <w:rsid w:val="00C00D39"/>
    <w:rsid w:val="00C010DC"/>
    <w:rsid w:val="00C01429"/>
    <w:rsid w:val="00C0162E"/>
    <w:rsid w:val="00C0191F"/>
    <w:rsid w:val="00C01A69"/>
    <w:rsid w:val="00C01E2E"/>
    <w:rsid w:val="00C0220D"/>
    <w:rsid w:val="00C02E7F"/>
    <w:rsid w:val="00C02F5B"/>
    <w:rsid w:val="00C0326D"/>
    <w:rsid w:val="00C03972"/>
    <w:rsid w:val="00C03FD0"/>
    <w:rsid w:val="00C044E2"/>
    <w:rsid w:val="00C04590"/>
    <w:rsid w:val="00C054C6"/>
    <w:rsid w:val="00C057E1"/>
    <w:rsid w:val="00C05D13"/>
    <w:rsid w:val="00C05D5D"/>
    <w:rsid w:val="00C0608B"/>
    <w:rsid w:val="00C06307"/>
    <w:rsid w:val="00C06476"/>
    <w:rsid w:val="00C0664F"/>
    <w:rsid w:val="00C0681E"/>
    <w:rsid w:val="00C0690E"/>
    <w:rsid w:val="00C07023"/>
    <w:rsid w:val="00C074F8"/>
    <w:rsid w:val="00C075B1"/>
    <w:rsid w:val="00C079C7"/>
    <w:rsid w:val="00C102E8"/>
    <w:rsid w:val="00C102ED"/>
    <w:rsid w:val="00C1093E"/>
    <w:rsid w:val="00C10A08"/>
    <w:rsid w:val="00C111A2"/>
    <w:rsid w:val="00C11322"/>
    <w:rsid w:val="00C1151B"/>
    <w:rsid w:val="00C1153A"/>
    <w:rsid w:val="00C11ECC"/>
    <w:rsid w:val="00C123A6"/>
    <w:rsid w:val="00C123BC"/>
    <w:rsid w:val="00C12537"/>
    <w:rsid w:val="00C12C5A"/>
    <w:rsid w:val="00C135F9"/>
    <w:rsid w:val="00C1380B"/>
    <w:rsid w:val="00C144D2"/>
    <w:rsid w:val="00C14783"/>
    <w:rsid w:val="00C14FEC"/>
    <w:rsid w:val="00C153D7"/>
    <w:rsid w:val="00C163C1"/>
    <w:rsid w:val="00C1745F"/>
    <w:rsid w:val="00C20453"/>
    <w:rsid w:val="00C20513"/>
    <w:rsid w:val="00C20A93"/>
    <w:rsid w:val="00C21754"/>
    <w:rsid w:val="00C2183E"/>
    <w:rsid w:val="00C21958"/>
    <w:rsid w:val="00C22126"/>
    <w:rsid w:val="00C22330"/>
    <w:rsid w:val="00C225EC"/>
    <w:rsid w:val="00C228DD"/>
    <w:rsid w:val="00C235B4"/>
    <w:rsid w:val="00C23ACC"/>
    <w:rsid w:val="00C24BC0"/>
    <w:rsid w:val="00C25CF2"/>
    <w:rsid w:val="00C25DEF"/>
    <w:rsid w:val="00C27523"/>
    <w:rsid w:val="00C27565"/>
    <w:rsid w:val="00C27A21"/>
    <w:rsid w:val="00C27A5B"/>
    <w:rsid w:val="00C3098A"/>
    <w:rsid w:val="00C310CB"/>
    <w:rsid w:val="00C3147F"/>
    <w:rsid w:val="00C3150E"/>
    <w:rsid w:val="00C315B8"/>
    <w:rsid w:val="00C316A8"/>
    <w:rsid w:val="00C31780"/>
    <w:rsid w:val="00C318A7"/>
    <w:rsid w:val="00C31A9F"/>
    <w:rsid w:val="00C31AF4"/>
    <w:rsid w:val="00C31C62"/>
    <w:rsid w:val="00C31F51"/>
    <w:rsid w:val="00C32428"/>
    <w:rsid w:val="00C32536"/>
    <w:rsid w:val="00C32E18"/>
    <w:rsid w:val="00C3370D"/>
    <w:rsid w:val="00C34299"/>
    <w:rsid w:val="00C35530"/>
    <w:rsid w:val="00C3583F"/>
    <w:rsid w:val="00C36049"/>
    <w:rsid w:val="00C3720A"/>
    <w:rsid w:val="00C3780C"/>
    <w:rsid w:val="00C403ED"/>
    <w:rsid w:val="00C41039"/>
    <w:rsid w:val="00C412D0"/>
    <w:rsid w:val="00C41696"/>
    <w:rsid w:val="00C41F50"/>
    <w:rsid w:val="00C42701"/>
    <w:rsid w:val="00C427FA"/>
    <w:rsid w:val="00C42AD2"/>
    <w:rsid w:val="00C43AF4"/>
    <w:rsid w:val="00C43D72"/>
    <w:rsid w:val="00C442CE"/>
    <w:rsid w:val="00C44F60"/>
    <w:rsid w:val="00C45529"/>
    <w:rsid w:val="00C457A4"/>
    <w:rsid w:val="00C45D8A"/>
    <w:rsid w:val="00C46111"/>
    <w:rsid w:val="00C4630C"/>
    <w:rsid w:val="00C463AA"/>
    <w:rsid w:val="00C466AC"/>
    <w:rsid w:val="00C468A4"/>
    <w:rsid w:val="00C46E24"/>
    <w:rsid w:val="00C4720C"/>
    <w:rsid w:val="00C474D4"/>
    <w:rsid w:val="00C475DE"/>
    <w:rsid w:val="00C50D89"/>
    <w:rsid w:val="00C50E17"/>
    <w:rsid w:val="00C5120E"/>
    <w:rsid w:val="00C51581"/>
    <w:rsid w:val="00C517AD"/>
    <w:rsid w:val="00C521F2"/>
    <w:rsid w:val="00C52B40"/>
    <w:rsid w:val="00C53215"/>
    <w:rsid w:val="00C53E01"/>
    <w:rsid w:val="00C54841"/>
    <w:rsid w:val="00C5505A"/>
    <w:rsid w:val="00C558B9"/>
    <w:rsid w:val="00C55EE0"/>
    <w:rsid w:val="00C5604C"/>
    <w:rsid w:val="00C5606E"/>
    <w:rsid w:val="00C561DE"/>
    <w:rsid w:val="00C56837"/>
    <w:rsid w:val="00C56CC2"/>
    <w:rsid w:val="00C56E77"/>
    <w:rsid w:val="00C56FF5"/>
    <w:rsid w:val="00C57282"/>
    <w:rsid w:val="00C57729"/>
    <w:rsid w:val="00C57B8C"/>
    <w:rsid w:val="00C57BAF"/>
    <w:rsid w:val="00C60370"/>
    <w:rsid w:val="00C60494"/>
    <w:rsid w:val="00C615F2"/>
    <w:rsid w:val="00C61681"/>
    <w:rsid w:val="00C61E27"/>
    <w:rsid w:val="00C61E69"/>
    <w:rsid w:val="00C62242"/>
    <w:rsid w:val="00C6259A"/>
    <w:rsid w:val="00C62614"/>
    <w:rsid w:val="00C62C1E"/>
    <w:rsid w:val="00C62DAF"/>
    <w:rsid w:val="00C62F75"/>
    <w:rsid w:val="00C63CEF"/>
    <w:rsid w:val="00C63F4E"/>
    <w:rsid w:val="00C63F77"/>
    <w:rsid w:val="00C64450"/>
    <w:rsid w:val="00C648C6"/>
    <w:rsid w:val="00C649B8"/>
    <w:rsid w:val="00C64CE7"/>
    <w:rsid w:val="00C650CA"/>
    <w:rsid w:val="00C65784"/>
    <w:rsid w:val="00C65845"/>
    <w:rsid w:val="00C65FB0"/>
    <w:rsid w:val="00C66095"/>
    <w:rsid w:val="00C66B22"/>
    <w:rsid w:val="00C6758D"/>
    <w:rsid w:val="00C6782C"/>
    <w:rsid w:val="00C70FC0"/>
    <w:rsid w:val="00C71417"/>
    <w:rsid w:val="00C71908"/>
    <w:rsid w:val="00C71CE9"/>
    <w:rsid w:val="00C720C2"/>
    <w:rsid w:val="00C72127"/>
    <w:rsid w:val="00C72361"/>
    <w:rsid w:val="00C7236A"/>
    <w:rsid w:val="00C729CE"/>
    <w:rsid w:val="00C732AD"/>
    <w:rsid w:val="00C733F2"/>
    <w:rsid w:val="00C73636"/>
    <w:rsid w:val="00C7392F"/>
    <w:rsid w:val="00C73AE8"/>
    <w:rsid w:val="00C73AFA"/>
    <w:rsid w:val="00C73B6A"/>
    <w:rsid w:val="00C73C9D"/>
    <w:rsid w:val="00C7409B"/>
    <w:rsid w:val="00C74771"/>
    <w:rsid w:val="00C74A20"/>
    <w:rsid w:val="00C754C8"/>
    <w:rsid w:val="00C756C8"/>
    <w:rsid w:val="00C7570D"/>
    <w:rsid w:val="00C75ADF"/>
    <w:rsid w:val="00C76DCA"/>
    <w:rsid w:val="00C771F3"/>
    <w:rsid w:val="00C77272"/>
    <w:rsid w:val="00C77285"/>
    <w:rsid w:val="00C77CC3"/>
    <w:rsid w:val="00C77E91"/>
    <w:rsid w:val="00C8024E"/>
    <w:rsid w:val="00C80770"/>
    <w:rsid w:val="00C809A5"/>
    <w:rsid w:val="00C80B99"/>
    <w:rsid w:val="00C81815"/>
    <w:rsid w:val="00C81B82"/>
    <w:rsid w:val="00C82334"/>
    <w:rsid w:val="00C82420"/>
    <w:rsid w:val="00C83A0A"/>
    <w:rsid w:val="00C8474C"/>
    <w:rsid w:val="00C84C04"/>
    <w:rsid w:val="00C84C4C"/>
    <w:rsid w:val="00C85938"/>
    <w:rsid w:val="00C85A3F"/>
    <w:rsid w:val="00C85B9C"/>
    <w:rsid w:val="00C85F53"/>
    <w:rsid w:val="00C863CC"/>
    <w:rsid w:val="00C86C49"/>
    <w:rsid w:val="00C87213"/>
    <w:rsid w:val="00C87250"/>
    <w:rsid w:val="00C873D7"/>
    <w:rsid w:val="00C878CE"/>
    <w:rsid w:val="00C879C7"/>
    <w:rsid w:val="00C90232"/>
    <w:rsid w:val="00C90255"/>
    <w:rsid w:val="00C90841"/>
    <w:rsid w:val="00C9099D"/>
    <w:rsid w:val="00C90B21"/>
    <w:rsid w:val="00C91068"/>
    <w:rsid w:val="00C9171B"/>
    <w:rsid w:val="00C91A18"/>
    <w:rsid w:val="00C91C92"/>
    <w:rsid w:val="00C922C2"/>
    <w:rsid w:val="00C924AA"/>
    <w:rsid w:val="00C92E09"/>
    <w:rsid w:val="00C92EE1"/>
    <w:rsid w:val="00C9344A"/>
    <w:rsid w:val="00C93CEC"/>
    <w:rsid w:val="00C94BF6"/>
    <w:rsid w:val="00C9580F"/>
    <w:rsid w:val="00C976CA"/>
    <w:rsid w:val="00CA1C02"/>
    <w:rsid w:val="00CA1C6C"/>
    <w:rsid w:val="00CA2113"/>
    <w:rsid w:val="00CA26C4"/>
    <w:rsid w:val="00CA277F"/>
    <w:rsid w:val="00CA34CF"/>
    <w:rsid w:val="00CA3C8E"/>
    <w:rsid w:val="00CA462D"/>
    <w:rsid w:val="00CA49E2"/>
    <w:rsid w:val="00CA56F4"/>
    <w:rsid w:val="00CA5715"/>
    <w:rsid w:val="00CA5A7B"/>
    <w:rsid w:val="00CA5AE4"/>
    <w:rsid w:val="00CA5F14"/>
    <w:rsid w:val="00CA6F85"/>
    <w:rsid w:val="00CA71E7"/>
    <w:rsid w:val="00CA7241"/>
    <w:rsid w:val="00CA7BC4"/>
    <w:rsid w:val="00CA7BE4"/>
    <w:rsid w:val="00CA7EF9"/>
    <w:rsid w:val="00CB0053"/>
    <w:rsid w:val="00CB0476"/>
    <w:rsid w:val="00CB05D9"/>
    <w:rsid w:val="00CB127A"/>
    <w:rsid w:val="00CB1830"/>
    <w:rsid w:val="00CB1C60"/>
    <w:rsid w:val="00CB1C89"/>
    <w:rsid w:val="00CB2464"/>
    <w:rsid w:val="00CB275A"/>
    <w:rsid w:val="00CB37D9"/>
    <w:rsid w:val="00CB3BBC"/>
    <w:rsid w:val="00CB4272"/>
    <w:rsid w:val="00CB43D6"/>
    <w:rsid w:val="00CB4485"/>
    <w:rsid w:val="00CB4D3D"/>
    <w:rsid w:val="00CB4ECD"/>
    <w:rsid w:val="00CB50AE"/>
    <w:rsid w:val="00CB5BF9"/>
    <w:rsid w:val="00CB5EB2"/>
    <w:rsid w:val="00CB5F90"/>
    <w:rsid w:val="00CB62D6"/>
    <w:rsid w:val="00CB637C"/>
    <w:rsid w:val="00CB6C4F"/>
    <w:rsid w:val="00CB6EC2"/>
    <w:rsid w:val="00CB725A"/>
    <w:rsid w:val="00CB746D"/>
    <w:rsid w:val="00CB7CAB"/>
    <w:rsid w:val="00CC0350"/>
    <w:rsid w:val="00CC0968"/>
    <w:rsid w:val="00CC0CD2"/>
    <w:rsid w:val="00CC0ECC"/>
    <w:rsid w:val="00CC13CA"/>
    <w:rsid w:val="00CC1546"/>
    <w:rsid w:val="00CC1FB7"/>
    <w:rsid w:val="00CC25F4"/>
    <w:rsid w:val="00CC27D5"/>
    <w:rsid w:val="00CC302E"/>
    <w:rsid w:val="00CC31C6"/>
    <w:rsid w:val="00CC3425"/>
    <w:rsid w:val="00CC38DD"/>
    <w:rsid w:val="00CC39C6"/>
    <w:rsid w:val="00CC3D0B"/>
    <w:rsid w:val="00CC3DAA"/>
    <w:rsid w:val="00CC4328"/>
    <w:rsid w:val="00CC4603"/>
    <w:rsid w:val="00CC46B4"/>
    <w:rsid w:val="00CC51D0"/>
    <w:rsid w:val="00CC672A"/>
    <w:rsid w:val="00CC6E6C"/>
    <w:rsid w:val="00CC7067"/>
    <w:rsid w:val="00CD0351"/>
    <w:rsid w:val="00CD0746"/>
    <w:rsid w:val="00CD13CD"/>
    <w:rsid w:val="00CD13D3"/>
    <w:rsid w:val="00CD1443"/>
    <w:rsid w:val="00CD1B84"/>
    <w:rsid w:val="00CD2B0C"/>
    <w:rsid w:val="00CD2E90"/>
    <w:rsid w:val="00CD2EBC"/>
    <w:rsid w:val="00CD2FA2"/>
    <w:rsid w:val="00CD341E"/>
    <w:rsid w:val="00CD3601"/>
    <w:rsid w:val="00CD4004"/>
    <w:rsid w:val="00CD445C"/>
    <w:rsid w:val="00CD4460"/>
    <w:rsid w:val="00CD4721"/>
    <w:rsid w:val="00CD4A36"/>
    <w:rsid w:val="00CD50D5"/>
    <w:rsid w:val="00CD5279"/>
    <w:rsid w:val="00CD5791"/>
    <w:rsid w:val="00CD5DEF"/>
    <w:rsid w:val="00CD62BF"/>
    <w:rsid w:val="00CD71D1"/>
    <w:rsid w:val="00CD7409"/>
    <w:rsid w:val="00CD744D"/>
    <w:rsid w:val="00CD76D3"/>
    <w:rsid w:val="00CD79E7"/>
    <w:rsid w:val="00CE0520"/>
    <w:rsid w:val="00CE0B75"/>
    <w:rsid w:val="00CE0E64"/>
    <w:rsid w:val="00CE1396"/>
    <w:rsid w:val="00CE16BE"/>
    <w:rsid w:val="00CE18BC"/>
    <w:rsid w:val="00CE19DA"/>
    <w:rsid w:val="00CE1D36"/>
    <w:rsid w:val="00CE27A2"/>
    <w:rsid w:val="00CE32B2"/>
    <w:rsid w:val="00CE3699"/>
    <w:rsid w:val="00CE410C"/>
    <w:rsid w:val="00CE4B17"/>
    <w:rsid w:val="00CE4B40"/>
    <w:rsid w:val="00CE4CC7"/>
    <w:rsid w:val="00CE50DA"/>
    <w:rsid w:val="00CE5615"/>
    <w:rsid w:val="00CE59FC"/>
    <w:rsid w:val="00CE5E26"/>
    <w:rsid w:val="00CE631C"/>
    <w:rsid w:val="00CE6868"/>
    <w:rsid w:val="00CE745A"/>
    <w:rsid w:val="00CE7589"/>
    <w:rsid w:val="00CE77F4"/>
    <w:rsid w:val="00CE7B1A"/>
    <w:rsid w:val="00CE7BD1"/>
    <w:rsid w:val="00CE7E9A"/>
    <w:rsid w:val="00CF03BB"/>
    <w:rsid w:val="00CF076B"/>
    <w:rsid w:val="00CF197B"/>
    <w:rsid w:val="00CF207C"/>
    <w:rsid w:val="00CF22BD"/>
    <w:rsid w:val="00CF2839"/>
    <w:rsid w:val="00CF2A0F"/>
    <w:rsid w:val="00CF2CED"/>
    <w:rsid w:val="00CF2EA4"/>
    <w:rsid w:val="00CF2FE6"/>
    <w:rsid w:val="00CF3193"/>
    <w:rsid w:val="00CF31F9"/>
    <w:rsid w:val="00CF39F5"/>
    <w:rsid w:val="00CF3CD9"/>
    <w:rsid w:val="00CF4579"/>
    <w:rsid w:val="00CF486C"/>
    <w:rsid w:val="00CF505F"/>
    <w:rsid w:val="00CF5BE0"/>
    <w:rsid w:val="00CF5DCC"/>
    <w:rsid w:val="00CF64F9"/>
    <w:rsid w:val="00CF6627"/>
    <w:rsid w:val="00CF6EAE"/>
    <w:rsid w:val="00CF75AE"/>
    <w:rsid w:val="00CF7808"/>
    <w:rsid w:val="00CF7B8C"/>
    <w:rsid w:val="00CF7F73"/>
    <w:rsid w:val="00D01405"/>
    <w:rsid w:val="00D01532"/>
    <w:rsid w:val="00D018C7"/>
    <w:rsid w:val="00D020A1"/>
    <w:rsid w:val="00D024AF"/>
    <w:rsid w:val="00D026A8"/>
    <w:rsid w:val="00D02A47"/>
    <w:rsid w:val="00D03367"/>
    <w:rsid w:val="00D03EE0"/>
    <w:rsid w:val="00D04404"/>
    <w:rsid w:val="00D0475A"/>
    <w:rsid w:val="00D04EAD"/>
    <w:rsid w:val="00D050B3"/>
    <w:rsid w:val="00D050BB"/>
    <w:rsid w:val="00D053D9"/>
    <w:rsid w:val="00D05502"/>
    <w:rsid w:val="00D058B9"/>
    <w:rsid w:val="00D05A14"/>
    <w:rsid w:val="00D06055"/>
    <w:rsid w:val="00D061C8"/>
    <w:rsid w:val="00D068A9"/>
    <w:rsid w:val="00D06AC9"/>
    <w:rsid w:val="00D06DD7"/>
    <w:rsid w:val="00D06FDE"/>
    <w:rsid w:val="00D07B36"/>
    <w:rsid w:val="00D07ED0"/>
    <w:rsid w:val="00D10163"/>
    <w:rsid w:val="00D10FA6"/>
    <w:rsid w:val="00D11EE9"/>
    <w:rsid w:val="00D12447"/>
    <w:rsid w:val="00D12457"/>
    <w:rsid w:val="00D131D3"/>
    <w:rsid w:val="00D13350"/>
    <w:rsid w:val="00D138C3"/>
    <w:rsid w:val="00D13ACC"/>
    <w:rsid w:val="00D144D1"/>
    <w:rsid w:val="00D14596"/>
    <w:rsid w:val="00D14BFB"/>
    <w:rsid w:val="00D14D11"/>
    <w:rsid w:val="00D1553F"/>
    <w:rsid w:val="00D15BE4"/>
    <w:rsid w:val="00D16178"/>
    <w:rsid w:val="00D163BC"/>
    <w:rsid w:val="00D16C1A"/>
    <w:rsid w:val="00D16CCD"/>
    <w:rsid w:val="00D16E57"/>
    <w:rsid w:val="00D176D5"/>
    <w:rsid w:val="00D17B22"/>
    <w:rsid w:val="00D20119"/>
    <w:rsid w:val="00D2013A"/>
    <w:rsid w:val="00D2063B"/>
    <w:rsid w:val="00D20929"/>
    <w:rsid w:val="00D20A45"/>
    <w:rsid w:val="00D20AA7"/>
    <w:rsid w:val="00D217FE"/>
    <w:rsid w:val="00D21860"/>
    <w:rsid w:val="00D218ED"/>
    <w:rsid w:val="00D21B7F"/>
    <w:rsid w:val="00D22116"/>
    <w:rsid w:val="00D2263F"/>
    <w:rsid w:val="00D22979"/>
    <w:rsid w:val="00D2317D"/>
    <w:rsid w:val="00D233BF"/>
    <w:rsid w:val="00D241C0"/>
    <w:rsid w:val="00D250D8"/>
    <w:rsid w:val="00D25B52"/>
    <w:rsid w:val="00D2618F"/>
    <w:rsid w:val="00D26195"/>
    <w:rsid w:val="00D267A4"/>
    <w:rsid w:val="00D26C54"/>
    <w:rsid w:val="00D26EA0"/>
    <w:rsid w:val="00D27245"/>
    <w:rsid w:val="00D2751C"/>
    <w:rsid w:val="00D276FC"/>
    <w:rsid w:val="00D277AC"/>
    <w:rsid w:val="00D27A44"/>
    <w:rsid w:val="00D27AA2"/>
    <w:rsid w:val="00D301D0"/>
    <w:rsid w:val="00D31297"/>
    <w:rsid w:val="00D31316"/>
    <w:rsid w:val="00D3183E"/>
    <w:rsid w:val="00D31A47"/>
    <w:rsid w:val="00D31E9B"/>
    <w:rsid w:val="00D324C9"/>
    <w:rsid w:val="00D32820"/>
    <w:rsid w:val="00D3322C"/>
    <w:rsid w:val="00D332F7"/>
    <w:rsid w:val="00D33502"/>
    <w:rsid w:val="00D3365E"/>
    <w:rsid w:val="00D33E92"/>
    <w:rsid w:val="00D3401E"/>
    <w:rsid w:val="00D34708"/>
    <w:rsid w:val="00D34851"/>
    <w:rsid w:val="00D34F9F"/>
    <w:rsid w:val="00D35482"/>
    <w:rsid w:val="00D3583A"/>
    <w:rsid w:val="00D35D3A"/>
    <w:rsid w:val="00D35D45"/>
    <w:rsid w:val="00D35E82"/>
    <w:rsid w:val="00D35F12"/>
    <w:rsid w:val="00D36360"/>
    <w:rsid w:val="00D363F3"/>
    <w:rsid w:val="00D3650B"/>
    <w:rsid w:val="00D36BD3"/>
    <w:rsid w:val="00D371A3"/>
    <w:rsid w:val="00D37287"/>
    <w:rsid w:val="00D372E8"/>
    <w:rsid w:val="00D37393"/>
    <w:rsid w:val="00D3749A"/>
    <w:rsid w:val="00D375A1"/>
    <w:rsid w:val="00D37607"/>
    <w:rsid w:val="00D37BDB"/>
    <w:rsid w:val="00D37F62"/>
    <w:rsid w:val="00D37F91"/>
    <w:rsid w:val="00D40465"/>
    <w:rsid w:val="00D40F6D"/>
    <w:rsid w:val="00D41659"/>
    <w:rsid w:val="00D41EF8"/>
    <w:rsid w:val="00D41F40"/>
    <w:rsid w:val="00D421D6"/>
    <w:rsid w:val="00D42362"/>
    <w:rsid w:val="00D423B5"/>
    <w:rsid w:val="00D42412"/>
    <w:rsid w:val="00D42486"/>
    <w:rsid w:val="00D433B8"/>
    <w:rsid w:val="00D4384E"/>
    <w:rsid w:val="00D4432D"/>
    <w:rsid w:val="00D44DF9"/>
    <w:rsid w:val="00D4521A"/>
    <w:rsid w:val="00D45990"/>
    <w:rsid w:val="00D45CC0"/>
    <w:rsid w:val="00D45D67"/>
    <w:rsid w:val="00D4600F"/>
    <w:rsid w:val="00D4604A"/>
    <w:rsid w:val="00D46B67"/>
    <w:rsid w:val="00D47344"/>
    <w:rsid w:val="00D4786C"/>
    <w:rsid w:val="00D47979"/>
    <w:rsid w:val="00D47B9E"/>
    <w:rsid w:val="00D507CD"/>
    <w:rsid w:val="00D51F0C"/>
    <w:rsid w:val="00D5204A"/>
    <w:rsid w:val="00D521CB"/>
    <w:rsid w:val="00D528E8"/>
    <w:rsid w:val="00D52A31"/>
    <w:rsid w:val="00D52B2C"/>
    <w:rsid w:val="00D52ECB"/>
    <w:rsid w:val="00D53466"/>
    <w:rsid w:val="00D53BD6"/>
    <w:rsid w:val="00D53BFB"/>
    <w:rsid w:val="00D540BB"/>
    <w:rsid w:val="00D545BB"/>
    <w:rsid w:val="00D54BC0"/>
    <w:rsid w:val="00D55B2E"/>
    <w:rsid w:val="00D56153"/>
    <w:rsid w:val="00D562E2"/>
    <w:rsid w:val="00D5676C"/>
    <w:rsid w:val="00D56EF4"/>
    <w:rsid w:val="00D5754F"/>
    <w:rsid w:val="00D57E2D"/>
    <w:rsid w:val="00D60097"/>
    <w:rsid w:val="00D61067"/>
    <w:rsid w:val="00D61481"/>
    <w:rsid w:val="00D6166A"/>
    <w:rsid w:val="00D61941"/>
    <w:rsid w:val="00D61B9F"/>
    <w:rsid w:val="00D62710"/>
    <w:rsid w:val="00D62E55"/>
    <w:rsid w:val="00D62E64"/>
    <w:rsid w:val="00D631CA"/>
    <w:rsid w:val="00D63CEC"/>
    <w:rsid w:val="00D63FC4"/>
    <w:rsid w:val="00D64897"/>
    <w:rsid w:val="00D648C6"/>
    <w:rsid w:val="00D65117"/>
    <w:rsid w:val="00D65324"/>
    <w:rsid w:val="00D65505"/>
    <w:rsid w:val="00D6655B"/>
    <w:rsid w:val="00D66604"/>
    <w:rsid w:val="00D66754"/>
    <w:rsid w:val="00D67098"/>
    <w:rsid w:val="00D6752A"/>
    <w:rsid w:val="00D67669"/>
    <w:rsid w:val="00D70683"/>
    <w:rsid w:val="00D70C97"/>
    <w:rsid w:val="00D70F41"/>
    <w:rsid w:val="00D71204"/>
    <w:rsid w:val="00D71411"/>
    <w:rsid w:val="00D7153D"/>
    <w:rsid w:val="00D71897"/>
    <w:rsid w:val="00D71BC9"/>
    <w:rsid w:val="00D72B60"/>
    <w:rsid w:val="00D72D7D"/>
    <w:rsid w:val="00D73464"/>
    <w:rsid w:val="00D735C1"/>
    <w:rsid w:val="00D7449E"/>
    <w:rsid w:val="00D74E8E"/>
    <w:rsid w:val="00D752A3"/>
    <w:rsid w:val="00D75A68"/>
    <w:rsid w:val="00D75E61"/>
    <w:rsid w:val="00D75F04"/>
    <w:rsid w:val="00D75F3A"/>
    <w:rsid w:val="00D7643D"/>
    <w:rsid w:val="00D764E4"/>
    <w:rsid w:val="00D77017"/>
    <w:rsid w:val="00D776BF"/>
    <w:rsid w:val="00D7791F"/>
    <w:rsid w:val="00D77951"/>
    <w:rsid w:val="00D77C08"/>
    <w:rsid w:val="00D80401"/>
    <w:rsid w:val="00D804E6"/>
    <w:rsid w:val="00D8050D"/>
    <w:rsid w:val="00D81492"/>
    <w:rsid w:val="00D81AF5"/>
    <w:rsid w:val="00D81B63"/>
    <w:rsid w:val="00D81BF2"/>
    <w:rsid w:val="00D81EE2"/>
    <w:rsid w:val="00D8245D"/>
    <w:rsid w:val="00D835E6"/>
    <w:rsid w:val="00D83BD8"/>
    <w:rsid w:val="00D8442D"/>
    <w:rsid w:val="00D84C56"/>
    <w:rsid w:val="00D84E22"/>
    <w:rsid w:val="00D85AD6"/>
    <w:rsid w:val="00D8793F"/>
    <w:rsid w:val="00D87A7B"/>
    <w:rsid w:val="00D87AAB"/>
    <w:rsid w:val="00D87B17"/>
    <w:rsid w:val="00D87E24"/>
    <w:rsid w:val="00D9013A"/>
    <w:rsid w:val="00D90F33"/>
    <w:rsid w:val="00D91256"/>
    <w:rsid w:val="00D914EF"/>
    <w:rsid w:val="00D91900"/>
    <w:rsid w:val="00D919F4"/>
    <w:rsid w:val="00D91B51"/>
    <w:rsid w:val="00D9270C"/>
    <w:rsid w:val="00D92817"/>
    <w:rsid w:val="00D92D76"/>
    <w:rsid w:val="00D9314E"/>
    <w:rsid w:val="00D931D9"/>
    <w:rsid w:val="00D9328D"/>
    <w:rsid w:val="00D93859"/>
    <w:rsid w:val="00D93FC4"/>
    <w:rsid w:val="00D94391"/>
    <w:rsid w:val="00D94BB8"/>
    <w:rsid w:val="00D95585"/>
    <w:rsid w:val="00D95A1B"/>
    <w:rsid w:val="00D95CF6"/>
    <w:rsid w:val="00D95DEF"/>
    <w:rsid w:val="00D963F9"/>
    <w:rsid w:val="00D964AF"/>
    <w:rsid w:val="00D9650C"/>
    <w:rsid w:val="00D96619"/>
    <w:rsid w:val="00D96A7C"/>
    <w:rsid w:val="00D96C13"/>
    <w:rsid w:val="00D97307"/>
    <w:rsid w:val="00D97703"/>
    <w:rsid w:val="00D97F2B"/>
    <w:rsid w:val="00DA0267"/>
    <w:rsid w:val="00DA04F8"/>
    <w:rsid w:val="00DA18D3"/>
    <w:rsid w:val="00DA1DE9"/>
    <w:rsid w:val="00DA2C05"/>
    <w:rsid w:val="00DA3122"/>
    <w:rsid w:val="00DA36AC"/>
    <w:rsid w:val="00DA383A"/>
    <w:rsid w:val="00DA3E04"/>
    <w:rsid w:val="00DA4075"/>
    <w:rsid w:val="00DA4271"/>
    <w:rsid w:val="00DA4E0A"/>
    <w:rsid w:val="00DA4EDA"/>
    <w:rsid w:val="00DA503E"/>
    <w:rsid w:val="00DA525A"/>
    <w:rsid w:val="00DA5954"/>
    <w:rsid w:val="00DA5DC7"/>
    <w:rsid w:val="00DA6323"/>
    <w:rsid w:val="00DA63CB"/>
    <w:rsid w:val="00DA6CB1"/>
    <w:rsid w:val="00DA7121"/>
    <w:rsid w:val="00DA7529"/>
    <w:rsid w:val="00DA7715"/>
    <w:rsid w:val="00DA7C05"/>
    <w:rsid w:val="00DA7C4D"/>
    <w:rsid w:val="00DB081D"/>
    <w:rsid w:val="00DB1002"/>
    <w:rsid w:val="00DB1306"/>
    <w:rsid w:val="00DB1D64"/>
    <w:rsid w:val="00DB1DDF"/>
    <w:rsid w:val="00DB2615"/>
    <w:rsid w:val="00DB2F9E"/>
    <w:rsid w:val="00DB356C"/>
    <w:rsid w:val="00DB35A7"/>
    <w:rsid w:val="00DB3A13"/>
    <w:rsid w:val="00DB3C1E"/>
    <w:rsid w:val="00DB405D"/>
    <w:rsid w:val="00DB47E2"/>
    <w:rsid w:val="00DB484C"/>
    <w:rsid w:val="00DB48B1"/>
    <w:rsid w:val="00DB4D67"/>
    <w:rsid w:val="00DB5191"/>
    <w:rsid w:val="00DB566F"/>
    <w:rsid w:val="00DB5CB1"/>
    <w:rsid w:val="00DB5D15"/>
    <w:rsid w:val="00DB5FA3"/>
    <w:rsid w:val="00DB66AA"/>
    <w:rsid w:val="00DB6ADB"/>
    <w:rsid w:val="00DB6B60"/>
    <w:rsid w:val="00DB6F0E"/>
    <w:rsid w:val="00DB6F34"/>
    <w:rsid w:val="00DB782F"/>
    <w:rsid w:val="00DB7926"/>
    <w:rsid w:val="00DB7C93"/>
    <w:rsid w:val="00DB7CAB"/>
    <w:rsid w:val="00DC0338"/>
    <w:rsid w:val="00DC0528"/>
    <w:rsid w:val="00DC0CBA"/>
    <w:rsid w:val="00DC0DF4"/>
    <w:rsid w:val="00DC14C6"/>
    <w:rsid w:val="00DC1C23"/>
    <w:rsid w:val="00DC1DB9"/>
    <w:rsid w:val="00DC225A"/>
    <w:rsid w:val="00DC24F8"/>
    <w:rsid w:val="00DC296D"/>
    <w:rsid w:val="00DC3D0F"/>
    <w:rsid w:val="00DC3E3F"/>
    <w:rsid w:val="00DC492A"/>
    <w:rsid w:val="00DC4B30"/>
    <w:rsid w:val="00DC5052"/>
    <w:rsid w:val="00DC5498"/>
    <w:rsid w:val="00DC55DA"/>
    <w:rsid w:val="00DC582D"/>
    <w:rsid w:val="00DC58A4"/>
    <w:rsid w:val="00DC5D78"/>
    <w:rsid w:val="00DC619A"/>
    <w:rsid w:val="00DC65E8"/>
    <w:rsid w:val="00DC6BAB"/>
    <w:rsid w:val="00DC7198"/>
    <w:rsid w:val="00DC75D3"/>
    <w:rsid w:val="00DC776E"/>
    <w:rsid w:val="00DC79ED"/>
    <w:rsid w:val="00DD037E"/>
    <w:rsid w:val="00DD06A5"/>
    <w:rsid w:val="00DD06B9"/>
    <w:rsid w:val="00DD0E4C"/>
    <w:rsid w:val="00DD0F73"/>
    <w:rsid w:val="00DD1597"/>
    <w:rsid w:val="00DD16D5"/>
    <w:rsid w:val="00DD1BA4"/>
    <w:rsid w:val="00DD1FE0"/>
    <w:rsid w:val="00DD30B6"/>
    <w:rsid w:val="00DD4017"/>
    <w:rsid w:val="00DD41C9"/>
    <w:rsid w:val="00DD420A"/>
    <w:rsid w:val="00DD47BD"/>
    <w:rsid w:val="00DD4B3E"/>
    <w:rsid w:val="00DD4CC5"/>
    <w:rsid w:val="00DD53ED"/>
    <w:rsid w:val="00DD6108"/>
    <w:rsid w:val="00DD64D0"/>
    <w:rsid w:val="00DD6777"/>
    <w:rsid w:val="00DD6BB5"/>
    <w:rsid w:val="00DD7133"/>
    <w:rsid w:val="00DD7AB4"/>
    <w:rsid w:val="00DE065C"/>
    <w:rsid w:val="00DE0900"/>
    <w:rsid w:val="00DE0DC1"/>
    <w:rsid w:val="00DE120A"/>
    <w:rsid w:val="00DE145E"/>
    <w:rsid w:val="00DE147B"/>
    <w:rsid w:val="00DE2B6E"/>
    <w:rsid w:val="00DE2DCE"/>
    <w:rsid w:val="00DE3100"/>
    <w:rsid w:val="00DE31E4"/>
    <w:rsid w:val="00DE3264"/>
    <w:rsid w:val="00DE3C96"/>
    <w:rsid w:val="00DE4402"/>
    <w:rsid w:val="00DE4816"/>
    <w:rsid w:val="00DE4844"/>
    <w:rsid w:val="00DE4D7D"/>
    <w:rsid w:val="00DE4E5F"/>
    <w:rsid w:val="00DE5982"/>
    <w:rsid w:val="00DE5ACB"/>
    <w:rsid w:val="00DE5B17"/>
    <w:rsid w:val="00DE5CD2"/>
    <w:rsid w:val="00DE637F"/>
    <w:rsid w:val="00DE63A5"/>
    <w:rsid w:val="00DE690C"/>
    <w:rsid w:val="00DE6A61"/>
    <w:rsid w:val="00DE7684"/>
    <w:rsid w:val="00DE7A6F"/>
    <w:rsid w:val="00DE7CF6"/>
    <w:rsid w:val="00DF0581"/>
    <w:rsid w:val="00DF09BC"/>
    <w:rsid w:val="00DF118D"/>
    <w:rsid w:val="00DF1B8D"/>
    <w:rsid w:val="00DF1D53"/>
    <w:rsid w:val="00DF1D99"/>
    <w:rsid w:val="00DF25BB"/>
    <w:rsid w:val="00DF2866"/>
    <w:rsid w:val="00DF2AF7"/>
    <w:rsid w:val="00DF2BE2"/>
    <w:rsid w:val="00DF39D8"/>
    <w:rsid w:val="00DF3DFB"/>
    <w:rsid w:val="00DF40E6"/>
    <w:rsid w:val="00DF46A5"/>
    <w:rsid w:val="00DF4B82"/>
    <w:rsid w:val="00DF4D97"/>
    <w:rsid w:val="00DF5056"/>
    <w:rsid w:val="00DF554F"/>
    <w:rsid w:val="00DF5653"/>
    <w:rsid w:val="00DF581F"/>
    <w:rsid w:val="00DF58B2"/>
    <w:rsid w:val="00DF5A95"/>
    <w:rsid w:val="00DF632F"/>
    <w:rsid w:val="00DF691B"/>
    <w:rsid w:val="00DF6C1F"/>
    <w:rsid w:val="00DF7499"/>
    <w:rsid w:val="00DF781D"/>
    <w:rsid w:val="00DF7AB1"/>
    <w:rsid w:val="00E0050F"/>
    <w:rsid w:val="00E009F6"/>
    <w:rsid w:val="00E01142"/>
    <w:rsid w:val="00E01974"/>
    <w:rsid w:val="00E02085"/>
    <w:rsid w:val="00E02893"/>
    <w:rsid w:val="00E02C99"/>
    <w:rsid w:val="00E02FC5"/>
    <w:rsid w:val="00E0390D"/>
    <w:rsid w:val="00E03F6A"/>
    <w:rsid w:val="00E04099"/>
    <w:rsid w:val="00E042A9"/>
    <w:rsid w:val="00E04480"/>
    <w:rsid w:val="00E04804"/>
    <w:rsid w:val="00E049AC"/>
    <w:rsid w:val="00E04A03"/>
    <w:rsid w:val="00E04B9A"/>
    <w:rsid w:val="00E05DF9"/>
    <w:rsid w:val="00E05EA6"/>
    <w:rsid w:val="00E060ED"/>
    <w:rsid w:val="00E06115"/>
    <w:rsid w:val="00E06CBC"/>
    <w:rsid w:val="00E0719D"/>
    <w:rsid w:val="00E07204"/>
    <w:rsid w:val="00E07AC0"/>
    <w:rsid w:val="00E07B15"/>
    <w:rsid w:val="00E100C2"/>
    <w:rsid w:val="00E1025A"/>
    <w:rsid w:val="00E10897"/>
    <w:rsid w:val="00E10A68"/>
    <w:rsid w:val="00E10C3D"/>
    <w:rsid w:val="00E10D50"/>
    <w:rsid w:val="00E10F0F"/>
    <w:rsid w:val="00E11A99"/>
    <w:rsid w:val="00E11E34"/>
    <w:rsid w:val="00E1211E"/>
    <w:rsid w:val="00E12889"/>
    <w:rsid w:val="00E12A4D"/>
    <w:rsid w:val="00E13153"/>
    <w:rsid w:val="00E1325C"/>
    <w:rsid w:val="00E135D7"/>
    <w:rsid w:val="00E13C04"/>
    <w:rsid w:val="00E14625"/>
    <w:rsid w:val="00E1525B"/>
    <w:rsid w:val="00E15269"/>
    <w:rsid w:val="00E15CD4"/>
    <w:rsid w:val="00E160AD"/>
    <w:rsid w:val="00E1646B"/>
    <w:rsid w:val="00E17132"/>
    <w:rsid w:val="00E17A38"/>
    <w:rsid w:val="00E20103"/>
    <w:rsid w:val="00E2058B"/>
    <w:rsid w:val="00E21499"/>
    <w:rsid w:val="00E2155A"/>
    <w:rsid w:val="00E21C3A"/>
    <w:rsid w:val="00E21D51"/>
    <w:rsid w:val="00E22587"/>
    <w:rsid w:val="00E2260C"/>
    <w:rsid w:val="00E231B7"/>
    <w:rsid w:val="00E23389"/>
    <w:rsid w:val="00E2363B"/>
    <w:rsid w:val="00E237F1"/>
    <w:rsid w:val="00E23ADA"/>
    <w:rsid w:val="00E23D41"/>
    <w:rsid w:val="00E23DC8"/>
    <w:rsid w:val="00E245E4"/>
    <w:rsid w:val="00E248A1"/>
    <w:rsid w:val="00E249C9"/>
    <w:rsid w:val="00E24EF9"/>
    <w:rsid w:val="00E25290"/>
    <w:rsid w:val="00E25335"/>
    <w:rsid w:val="00E253B7"/>
    <w:rsid w:val="00E25DF1"/>
    <w:rsid w:val="00E2618B"/>
    <w:rsid w:val="00E2668B"/>
    <w:rsid w:val="00E26A04"/>
    <w:rsid w:val="00E26B6B"/>
    <w:rsid w:val="00E26C60"/>
    <w:rsid w:val="00E2705E"/>
    <w:rsid w:val="00E272AE"/>
    <w:rsid w:val="00E273CB"/>
    <w:rsid w:val="00E27C49"/>
    <w:rsid w:val="00E27C54"/>
    <w:rsid w:val="00E27C5D"/>
    <w:rsid w:val="00E300AB"/>
    <w:rsid w:val="00E3062E"/>
    <w:rsid w:val="00E30A23"/>
    <w:rsid w:val="00E30BD6"/>
    <w:rsid w:val="00E30ED1"/>
    <w:rsid w:val="00E30F57"/>
    <w:rsid w:val="00E30F71"/>
    <w:rsid w:val="00E31275"/>
    <w:rsid w:val="00E314A7"/>
    <w:rsid w:val="00E3154D"/>
    <w:rsid w:val="00E31DFC"/>
    <w:rsid w:val="00E31EE5"/>
    <w:rsid w:val="00E324C7"/>
    <w:rsid w:val="00E32C0E"/>
    <w:rsid w:val="00E32DFB"/>
    <w:rsid w:val="00E32FE4"/>
    <w:rsid w:val="00E33D95"/>
    <w:rsid w:val="00E34320"/>
    <w:rsid w:val="00E34C6E"/>
    <w:rsid w:val="00E34F3F"/>
    <w:rsid w:val="00E35FF2"/>
    <w:rsid w:val="00E3647E"/>
    <w:rsid w:val="00E366C2"/>
    <w:rsid w:val="00E36E52"/>
    <w:rsid w:val="00E37019"/>
    <w:rsid w:val="00E3724C"/>
    <w:rsid w:val="00E37E92"/>
    <w:rsid w:val="00E400BE"/>
    <w:rsid w:val="00E4088F"/>
    <w:rsid w:val="00E40D08"/>
    <w:rsid w:val="00E413DD"/>
    <w:rsid w:val="00E41BE2"/>
    <w:rsid w:val="00E42931"/>
    <w:rsid w:val="00E434DC"/>
    <w:rsid w:val="00E43D7C"/>
    <w:rsid w:val="00E43ED6"/>
    <w:rsid w:val="00E44317"/>
    <w:rsid w:val="00E4449A"/>
    <w:rsid w:val="00E44648"/>
    <w:rsid w:val="00E4486D"/>
    <w:rsid w:val="00E448A5"/>
    <w:rsid w:val="00E44B8A"/>
    <w:rsid w:val="00E44FAE"/>
    <w:rsid w:val="00E452BB"/>
    <w:rsid w:val="00E45E28"/>
    <w:rsid w:val="00E45FD4"/>
    <w:rsid w:val="00E46865"/>
    <w:rsid w:val="00E46FC0"/>
    <w:rsid w:val="00E4711C"/>
    <w:rsid w:val="00E47589"/>
    <w:rsid w:val="00E4771E"/>
    <w:rsid w:val="00E47E95"/>
    <w:rsid w:val="00E505C4"/>
    <w:rsid w:val="00E506B4"/>
    <w:rsid w:val="00E50B05"/>
    <w:rsid w:val="00E515FE"/>
    <w:rsid w:val="00E51A12"/>
    <w:rsid w:val="00E51E32"/>
    <w:rsid w:val="00E51F33"/>
    <w:rsid w:val="00E5208A"/>
    <w:rsid w:val="00E522BD"/>
    <w:rsid w:val="00E529A0"/>
    <w:rsid w:val="00E530F7"/>
    <w:rsid w:val="00E53274"/>
    <w:rsid w:val="00E53A76"/>
    <w:rsid w:val="00E54142"/>
    <w:rsid w:val="00E5468D"/>
    <w:rsid w:val="00E54C31"/>
    <w:rsid w:val="00E54F30"/>
    <w:rsid w:val="00E55582"/>
    <w:rsid w:val="00E567AB"/>
    <w:rsid w:val="00E5712B"/>
    <w:rsid w:val="00E573D7"/>
    <w:rsid w:val="00E574F0"/>
    <w:rsid w:val="00E576E7"/>
    <w:rsid w:val="00E61022"/>
    <w:rsid w:val="00E61067"/>
    <w:rsid w:val="00E61DCF"/>
    <w:rsid w:val="00E61ECF"/>
    <w:rsid w:val="00E6208A"/>
    <w:rsid w:val="00E62109"/>
    <w:rsid w:val="00E622C8"/>
    <w:rsid w:val="00E622FF"/>
    <w:rsid w:val="00E6337A"/>
    <w:rsid w:val="00E63442"/>
    <w:rsid w:val="00E6365D"/>
    <w:rsid w:val="00E6422E"/>
    <w:rsid w:val="00E645D7"/>
    <w:rsid w:val="00E645F1"/>
    <w:rsid w:val="00E659A2"/>
    <w:rsid w:val="00E659CA"/>
    <w:rsid w:val="00E65B32"/>
    <w:rsid w:val="00E66272"/>
    <w:rsid w:val="00E6659B"/>
    <w:rsid w:val="00E6745A"/>
    <w:rsid w:val="00E675CB"/>
    <w:rsid w:val="00E679B2"/>
    <w:rsid w:val="00E67FB8"/>
    <w:rsid w:val="00E7021A"/>
    <w:rsid w:val="00E70A46"/>
    <w:rsid w:val="00E70AFA"/>
    <w:rsid w:val="00E70FE3"/>
    <w:rsid w:val="00E72D0B"/>
    <w:rsid w:val="00E72EFC"/>
    <w:rsid w:val="00E7303B"/>
    <w:rsid w:val="00E731E5"/>
    <w:rsid w:val="00E735F7"/>
    <w:rsid w:val="00E73982"/>
    <w:rsid w:val="00E74E90"/>
    <w:rsid w:val="00E752FC"/>
    <w:rsid w:val="00E753BA"/>
    <w:rsid w:val="00E756DB"/>
    <w:rsid w:val="00E75785"/>
    <w:rsid w:val="00E758E6"/>
    <w:rsid w:val="00E7600C"/>
    <w:rsid w:val="00E76923"/>
    <w:rsid w:val="00E770B4"/>
    <w:rsid w:val="00E77706"/>
    <w:rsid w:val="00E777BB"/>
    <w:rsid w:val="00E77A87"/>
    <w:rsid w:val="00E77B7B"/>
    <w:rsid w:val="00E77C50"/>
    <w:rsid w:val="00E805BA"/>
    <w:rsid w:val="00E80855"/>
    <w:rsid w:val="00E80ADB"/>
    <w:rsid w:val="00E80D5C"/>
    <w:rsid w:val="00E81038"/>
    <w:rsid w:val="00E821BC"/>
    <w:rsid w:val="00E82237"/>
    <w:rsid w:val="00E82C29"/>
    <w:rsid w:val="00E82F32"/>
    <w:rsid w:val="00E830CE"/>
    <w:rsid w:val="00E83452"/>
    <w:rsid w:val="00E835D7"/>
    <w:rsid w:val="00E835EB"/>
    <w:rsid w:val="00E8380F"/>
    <w:rsid w:val="00E8427F"/>
    <w:rsid w:val="00E84379"/>
    <w:rsid w:val="00E84428"/>
    <w:rsid w:val="00E84B31"/>
    <w:rsid w:val="00E84B57"/>
    <w:rsid w:val="00E85BFF"/>
    <w:rsid w:val="00E860EE"/>
    <w:rsid w:val="00E863A2"/>
    <w:rsid w:val="00E86B92"/>
    <w:rsid w:val="00E86CE7"/>
    <w:rsid w:val="00E87927"/>
    <w:rsid w:val="00E87BD7"/>
    <w:rsid w:val="00E901A2"/>
    <w:rsid w:val="00E90270"/>
    <w:rsid w:val="00E90631"/>
    <w:rsid w:val="00E91157"/>
    <w:rsid w:val="00E91832"/>
    <w:rsid w:val="00E91A08"/>
    <w:rsid w:val="00E91A77"/>
    <w:rsid w:val="00E91B64"/>
    <w:rsid w:val="00E91BC2"/>
    <w:rsid w:val="00E926C7"/>
    <w:rsid w:val="00E927F7"/>
    <w:rsid w:val="00E92EF7"/>
    <w:rsid w:val="00E93172"/>
    <w:rsid w:val="00E941DC"/>
    <w:rsid w:val="00E9497F"/>
    <w:rsid w:val="00E94D30"/>
    <w:rsid w:val="00E94DA9"/>
    <w:rsid w:val="00E953B2"/>
    <w:rsid w:val="00E95474"/>
    <w:rsid w:val="00E95569"/>
    <w:rsid w:val="00E95871"/>
    <w:rsid w:val="00E95A87"/>
    <w:rsid w:val="00E95BB6"/>
    <w:rsid w:val="00E96195"/>
    <w:rsid w:val="00E96859"/>
    <w:rsid w:val="00E9688A"/>
    <w:rsid w:val="00E96A0A"/>
    <w:rsid w:val="00E96CE8"/>
    <w:rsid w:val="00E97DD6"/>
    <w:rsid w:val="00EA0078"/>
    <w:rsid w:val="00EA01A6"/>
    <w:rsid w:val="00EA02DA"/>
    <w:rsid w:val="00EA08B5"/>
    <w:rsid w:val="00EA0A6D"/>
    <w:rsid w:val="00EA144F"/>
    <w:rsid w:val="00EA2534"/>
    <w:rsid w:val="00EA2D4A"/>
    <w:rsid w:val="00EA2E99"/>
    <w:rsid w:val="00EA3074"/>
    <w:rsid w:val="00EA308A"/>
    <w:rsid w:val="00EA3466"/>
    <w:rsid w:val="00EA35E5"/>
    <w:rsid w:val="00EA3834"/>
    <w:rsid w:val="00EA396D"/>
    <w:rsid w:val="00EA39C3"/>
    <w:rsid w:val="00EA39E6"/>
    <w:rsid w:val="00EA43D7"/>
    <w:rsid w:val="00EA4CC5"/>
    <w:rsid w:val="00EA57D6"/>
    <w:rsid w:val="00EA64F8"/>
    <w:rsid w:val="00EA682B"/>
    <w:rsid w:val="00EA71FD"/>
    <w:rsid w:val="00EA778C"/>
    <w:rsid w:val="00EA7E0F"/>
    <w:rsid w:val="00EB00BC"/>
    <w:rsid w:val="00EB0117"/>
    <w:rsid w:val="00EB0245"/>
    <w:rsid w:val="00EB18CB"/>
    <w:rsid w:val="00EB20D3"/>
    <w:rsid w:val="00EB21A9"/>
    <w:rsid w:val="00EB229E"/>
    <w:rsid w:val="00EB2798"/>
    <w:rsid w:val="00EB2BCA"/>
    <w:rsid w:val="00EB332F"/>
    <w:rsid w:val="00EB344B"/>
    <w:rsid w:val="00EB4064"/>
    <w:rsid w:val="00EB4369"/>
    <w:rsid w:val="00EB4482"/>
    <w:rsid w:val="00EB468A"/>
    <w:rsid w:val="00EB4C8F"/>
    <w:rsid w:val="00EB53E2"/>
    <w:rsid w:val="00EB5778"/>
    <w:rsid w:val="00EB5779"/>
    <w:rsid w:val="00EB597F"/>
    <w:rsid w:val="00EB5C7D"/>
    <w:rsid w:val="00EB5E70"/>
    <w:rsid w:val="00EB5F3D"/>
    <w:rsid w:val="00EB6255"/>
    <w:rsid w:val="00EC049B"/>
    <w:rsid w:val="00EC05D9"/>
    <w:rsid w:val="00EC0CCD"/>
    <w:rsid w:val="00EC180B"/>
    <w:rsid w:val="00EC1B35"/>
    <w:rsid w:val="00EC1C61"/>
    <w:rsid w:val="00EC2A49"/>
    <w:rsid w:val="00EC324B"/>
    <w:rsid w:val="00EC3687"/>
    <w:rsid w:val="00EC3730"/>
    <w:rsid w:val="00EC3C9D"/>
    <w:rsid w:val="00EC3FA2"/>
    <w:rsid w:val="00EC4269"/>
    <w:rsid w:val="00EC4846"/>
    <w:rsid w:val="00EC59DC"/>
    <w:rsid w:val="00EC69FC"/>
    <w:rsid w:val="00EC7094"/>
    <w:rsid w:val="00EC7248"/>
    <w:rsid w:val="00ED0483"/>
    <w:rsid w:val="00ED04F3"/>
    <w:rsid w:val="00ED053B"/>
    <w:rsid w:val="00ED06A0"/>
    <w:rsid w:val="00ED081C"/>
    <w:rsid w:val="00ED083D"/>
    <w:rsid w:val="00ED0D1C"/>
    <w:rsid w:val="00ED1C8E"/>
    <w:rsid w:val="00ED1D83"/>
    <w:rsid w:val="00ED1F41"/>
    <w:rsid w:val="00ED2226"/>
    <w:rsid w:val="00ED23D4"/>
    <w:rsid w:val="00ED25E8"/>
    <w:rsid w:val="00ED388C"/>
    <w:rsid w:val="00ED3ED9"/>
    <w:rsid w:val="00ED40E2"/>
    <w:rsid w:val="00ED43FB"/>
    <w:rsid w:val="00ED4701"/>
    <w:rsid w:val="00ED545D"/>
    <w:rsid w:val="00ED5ABE"/>
    <w:rsid w:val="00ED6266"/>
    <w:rsid w:val="00ED7CB9"/>
    <w:rsid w:val="00ED7CC2"/>
    <w:rsid w:val="00EE01DD"/>
    <w:rsid w:val="00EE04B3"/>
    <w:rsid w:val="00EE0636"/>
    <w:rsid w:val="00EE0BBC"/>
    <w:rsid w:val="00EE1894"/>
    <w:rsid w:val="00EE18D5"/>
    <w:rsid w:val="00EE1E83"/>
    <w:rsid w:val="00EE2C57"/>
    <w:rsid w:val="00EE2F16"/>
    <w:rsid w:val="00EE3484"/>
    <w:rsid w:val="00EE3584"/>
    <w:rsid w:val="00EE36D3"/>
    <w:rsid w:val="00EE3D51"/>
    <w:rsid w:val="00EE428F"/>
    <w:rsid w:val="00EE51F8"/>
    <w:rsid w:val="00EE5665"/>
    <w:rsid w:val="00EE56C3"/>
    <w:rsid w:val="00EE58DE"/>
    <w:rsid w:val="00EE5A91"/>
    <w:rsid w:val="00EE60A4"/>
    <w:rsid w:val="00EE6684"/>
    <w:rsid w:val="00EE6907"/>
    <w:rsid w:val="00EE77D3"/>
    <w:rsid w:val="00EE786F"/>
    <w:rsid w:val="00EE7C3B"/>
    <w:rsid w:val="00EE7C56"/>
    <w:rsid w:val="00EE7E52"/>
    <w:rsid w:val="00EF007F"/>
    <w:rsid w:val="00EF0ACC"/>
    <w:rsid w:val="00EF0F77"/>
    <w:rsid w:val="00EF12FE"/>
    <w:rsid w:val="00EF1C33"/>
    <w:rsid w:val="00EF22F6"/>
    <w:rsid w:val="00EF2671"/>
    <w:rsid w:val="00EF2754"/>
    <w:rsid w:val="00EF369D"/>
    <w:rsid w:val="00EF3B6B"/>
    <w:rsid w:val="00EF3D0B"/>
    <w:rsid w:val="00EF3D51"/>
    <w:rsid w:val="00EF4101"/>
    <w:rsid w:val="00EF41B9"/>
    <w:rsid w:val="00EF4626"/>
    <w:rsid w:val="00EF4ECC"/>
    <w:rsid w:val="00EF53F5"/>
    <w:rsid w:val="00EF5CF9"/>
    <w:rsid w:val="00EF66F7"/>
    <w:rsid w:val="00EF6D57"/>
    <w:rsid w:val="00EF7013"/>
    <w:rsid w:val="00EF73B5"/>
    <w:rsid w:val="00EF74D8"/>
    <w:rsid w:val="00EF759C"/>
    <w:rsid w:val="00EF77DF"/>
    <w:rsid w:val="00EF78E2"/>
    <w:rsid w:val="00F0109F"/>
    <w:rsid w:val="00F010B0"/>
    <w:rsid w:val="00F018DC"/>
    <w:rsid w:val="00F01B3A"/>
    <w:rsid w:val="00F01DD9"/>
    <w:rsid w:val="00F02028"/>
    <w:rsid w:val="00F0218B"/>
    <w:rsid w:val="00F0231A"/>
    <w:rsid w:val="00F02BBA"/>
    <w:rsid w:val="00F02E17"/>
    <w:rsid w:val="00F02F3A"/>
    <w:rsid w:val="00F034A5"/>
    <w:rsid w:val="00F03AAE"/>
    <w:rsid w:val="00F03C85"/>
    <w:rsid w:val="00F0431E"/>
    <w:rsid w:val="00F0440F"/>
    <w:rsid w:val="00F0458C"/>
    <w:rsid w:val="00F04E2E"/>
    <w:rsid w:val="00F053C1"/>
    <w:rsid w:val="00F05890"/>
    <w:rsid w:val="00F068E7"/>
    <w:rsid w:val="00F068F3"/>
    <w:rsid w:val="00F06D06"/>
    <w:rsid w:val="00F06EEF"/>
    <w:rsid w:val="00F06FB6"/>
    <w:rsid w:val="00F076F9"/>
    <w:rsid w:val="00F07716"/>
    <w:rsid w:val="00F078C2"/>
    <w:rsid w:val="00F0798D"/>
    <w:rsid w:val="00F07AB0"/>
    <w:rsid w:val="00F07E11"/>
    <w:rsid w:val="00F109B6"/>
    <w:rsid w:val="00F10D6C"/>
    <w:rsid w:val="00F10D84"/>
    <w:rsid w:val="00F10E04"/>
    <w:rsid w:val="00F11229"/>
    <w:rsid w:val="00F112D5"/>
    <w:rsid w:val="00F1142E"/>
    <w:rsid w:val="00F114FF"/>
    <w:rsid w:val="00F115B2"/>
    <w:rsid w:val="00F116E6"/>
    <w:rsid w:val="00F11EE2"/>
    <w:rsid w:val="00F11F2A"/>
    <w:rsid w:val="00F12374"/>
    <w:rsid w:val="00F127DE"/>
    <w:rsid w:val="00F13159"/>
    <w:rsid w:val="00F139BD"/>
    <w:rsid w:val="00F139EB"/>
    <w:rsid w:val="00F13A1D"/>
    <w:rsid w:val="00F13ABA"/>
    <w:rsid w:val="00F13B02"/>
    <w:rsid w:val="00F13B2F"/>
    <w:rsid w:val="00F142B6"/>
    <w:rsid w:val="00F147C8"/>
    <w:rsid w:val="00F14820"/>
    <w:rsid w:val="00F14837"/>
    <w:rsid w:val="00F14F87"/>
    <w:rsid w:val="00F1585B"/>
    <w:rsid w:val="00F15D0D"/>
    <w:rsid w:val="00F161EB"/>
    <w:rsid w:val="00F16B1F"/>
    <w:rsid w:val="00F16C1D"/>
    <w:rsid w:val="00F16D9C"/>
    <w:rsid w:val="00F16E3B"/>
    <w:rsid w:val="00F17DBE"/>
    <w:rsid w:val="00F2018A"/>
    <w:rsid w:val="00F203D1"/>
    <w:rsid w:val="00F2067C"/>
    <w:rsid w:val="00F20DF5"/>
    <w:rsid w:val="00F20F85"/>
    <w:rsid w:val="00F21611"/>
    <w:rsid w:val="00F21E7E"/>
    <w:rsid w:val="00F21F34"/>
    <w:rsid w:val="00F21F3E"/>
    <w:rsid w:val="00F220DE"/>
    <w:rsid w:val="00F2222D"/>
    <w:rsid w:val="00F22BA1"/>
    <w:rsid w:val="00F2325B"/>
    <w:rsid w:val="00F23D75"/>
    <w:rsid w:val="00F23F57"/>
    <w:rsid w:val="00F23FD6"/>
    <w:rsid w:val="00F24530"/>
    <w:rsid w:val="00F24725"/>
    <w:rsid w:val="00F25576"/>
    <w:rsid w:val="00F25824"/>
    <w:rsid w:val="00F258CD"/>
    <w:rsid w:val="00F261FA"/>
    <w:rsid w:val="00F26201"/>
    <w:rsid w:val="00F26E3F"/>
    <w:rsid w:val="00F27D49"/>
    <w:rsid w:val="00F27E3A"/>
    <w:rsid w:val="00F27EB8"/>
    <w:rsid w:val="00F300E3"/>
    <w:rsid w:val="00F30C8C"/>
    <w:rsid w:val="00F30ECC"/>
    <w:rsid w:val="00F312BD"/>
    <w:rsid w:val="00F315DC"/>
    <w:rsid w:val="00F31A2A"/>
    <w:rsid w:val="00F31BD6"/>
    <w:rsid w:val="00F32477"/>
    <w:rsid w:val="00F332C2"/>
    <w:rsid w:val="00F33B0D"/>
    <w:rsid w:val="00F33B96"/>
    <w:rsid w:val="00F34256"/>
    <w:rsid w:val="00F34B93"/>
    <w:rsid w:val="00F359D2"/>
    <w:rsid w:val="00F35A7A"/>
    <w:rsid w:val="00F35AB9"/>
    <w:rsid w:val="00F35F80"/>
    <w:rsid w:val="00F363F7"/>
    <w:rsid w:val="00F364DA"/>
    <w:rsid w:val="00F36A20"/>
    <w:rsid w:val="00F370B7"/>
    <w:rsid w:val="00F37478"/>
    <w:rsid w:val="00F374A2"/>
    <w:rsid w:val="00F378D0"/>
    <w:rsid w:val="00F401D2"/>
    <w:rsid w:val="00F402A3"/>
    <w:rsid w:val="00F404CF"/>
    <w:rsid w:val="00F40619"/>
    <w:rsid w:val="00F408D3"/>
    <w:rsid w:val="00F40B25"/>
    <w:rsid w:val="00F40D24"/>
    <w:rsid w:val="00F40F0D"/>
    <w:rsid w:val="00F41048"/>
    <w:rsid w:val="00F410EF"/>
    <w:rsid w:val="00F41F75"/>
    <w:rsid w:val="00F42A0D"/>
    <w:rsid w:val="00F432A3"/>
    <w:rsid w:val="00F4398D"/>
    <w:rsid w:val="00F43BC1"/>
    <w:rsid w:val="00F444D7"/>
    <w:rsid w:val="00F446E8"/>
    <w:rsid w:val="00F44A0E"/>
    <w:rsid w:val="00F44B85"/>
    <w:rsid w:val="00F44D17"/>
    <w:rsid w:val="00F450AE"/>
    <w:rsid w:val="00F46129"/>
    <w:rsid w:val="00F4622F"/>
    <w:rsid w:val="00F46B22"/>
    <w:rsid w:val="00F475A7"/>
    <w:rsid w:val="00F47E81"/>
    <w:rsid w:val="00F50C3D"/>
    <w:rsid w:val="00F50DF3"/>
    <w:rsid w:val="00F5102D"/>
    <w:rsid w:val="00F5161E"/>
    <w:rsid w:val="00F51F08"/>
    <w:rsid w:val="00F5248C"/>
    <w:rsid w:val="00F52DF5"/>
    <w:rsid w:val="00F52F88"/>
    <w:rsid w:val="00F53A83"/>
    <w:rsid w:val="00F53CC0"/>
    <w:rsid w:val="00F53E46"/>
    <w:rsid w:val="00F54966"/>
    <w:rsid w:val="00F549B8"/>
    <w:rsid w:val="00F54C88"/>
    <w:rsid w:val="00F54CBB"/>
    <w:rsid w:val="00F54DEC"/>
    <w:rsid w:val="00F54E94"/>
    <w:rsid w:val="00F54F91"/>
    <w:rsid w:val="00F5512E"/>
    <w:rsid w:val="00F55398"/>
    <w:rsid w:val="00F55F1A"/>
    <w:rsid w:val="00F56A52"/>
    <w:rsid w:val="00F57A16"/>
    <w:rsid w:val="00F57BD1"/>
    <w:rsid w:val="00F60EC0"/>
    <w:rsid w:val="00F61434"/>
    <w:rsid w:val="00F61F67"/>
    <w:rsid w:val="00F624CB"/>
    <w:rsid w:val="00F62AE6"/>
    <w:rsid w:val="00F62C5A"/>
    <w:rsid w:val="00F62DC2"/>
    <w:rsid w:val="00F633E1"/>
    <w:rsid w:val="00F63450"/>
    <w:rsid w:val="00F6391B"/>
    <w:rsid w:val="00F63C04"/>
    <w:rsid w:val="00F63E66"/>
    <w:rsid w:val="00F63E6F"/>
    <w:rsid w:val="00F65B90"/>
    <w:rsid w:val="00F65DB8"/>
    <w:rsid w:val="00F65DF8"/>
    <w:rsid w:val="00F65E2E"/>
    <w:rsid w:val="00F6668F"/>
    <w:rsid w:val="00F66CCC"/>
    <w:rsid w:val="00F66EA7"/>
    <w:rsid w:val="00F671B6"/>
    <w:rsid w:val="00F67396"/>
    <w:rsid w:val="00F6785F"/>
    <w:rsid w:val="00F67D21"/>
    <w:rsid w:val="00F70566"/>
    <w:rsid w:val="00F71796"/>
    <w:rsid w:val="00F717F8"/>
    <w:rsid w:val="00F71C24"/>
    <w:rsid w:val="00F71F72"/>
    <w:rsid w:val="00F72065"/>
    <w:rsid w:val="00F72548"/>
    <w:rsid w:val="00F7296F"/>
    <w:rsid w:val="00F72DE6"/>
    <w:rsid w:val="00F73BB2"/>
    <w:rsid w:val="00F746FE"/>
    <w:rsid w:val="00F7482B"/>
    <w:rsid w:val="00F748AF"/>
    <w:rsid w:val="00F74A84"/>
    <w:rsid w:val="00F74D60"/>
    <w:rsid w:val="00F74DEC"/>
    <w:rsid w:val="00F74E67"/>
    <w:rsid w:val="00F7535A"/>
    <w:rsid w:val="00F75654"/>
    <w:rsid w:val="00F75C48"/>
    <w:rsid w:val="00F7653E"/>
    <w:rsid w:val="00F765F4"/>
    <w:rsid w:val="00F768E3"/>
    <w:rsid w:val="00F76BDE"/>
    <w:rsid w:val="00F76BF9"/>
    <w:rsid w:val="00F77500"/>
    <w:rsid w:val="00F777DD"/>
    <w:rsid w:val="00F77AE9"/>
    <w:rsid w:val="00F77B7A"/>
    <w:rsid w:val="00F77C49"/>
    <w:rsid w:val="00F80168"/>
    <w:rsid w:val="00F80482"/>
    <w:rsid w:val="00F804C4"/>
    <w:rsid w:val="00F8117D"/>
    <w:rsid w:val="00F81865"/>
    <w:rsid w:val="00F820B5"/>
    <w:rsid w:val="00F8262A"/>
    <w:rsid w:val="00F82759"/>
    <w:rsid w:val="00F82C66"/>
    <w:rsid w:val="00F82CC4"/>
    <w:rsid w:val="00F835D9"/>
    <w:rsid w:val="00F84739"/>
    <w:rsid w:val="00F84F32"/>
    <w:rsid w:val="00F85960"/>
    <w:rsid w:val="00F85A20"/>
    <w:rsid w:val="00F86151"/>
    <w:rsid w:val="00F86577"/>
    <w:rsid w:val="00F86FF0"/>
    <w:rsid w:val="00F87707"/>
    <w:rsid w:val="00F878BC"/>
    <w:rsid w:val="00F87E1B"/>
    <w:rsid w:val="00F91842"/>
    <w:rsid w:val="00F91B46"/>
    <w:rsid w:val="00F921DB"/>
    <w:rsid w:val="00F9253B"/>
    <w:rsid w:val="00F9262E"/>
    <w:rsid w:val="00F926FA"/>
    <w:rsid w:val="00F93024"/>
    <w:rsid w:val="00F932C1"/>
    <w:rsid w:val="00F934A9"/>
    <w:rsid w:val="00F93981"/>
    <w:rsid w:val="00F94030"/>
    <w:rsid w:val="00F9409E"/>
    <w:rsid w:val="00F942A1"/>
    <w:rsid w:val="00F94D51"/>
    <w:rsid w:val="00F94F8F"/>
    <w:rsid w:val="00F9509C"/>
    <w:rsid w:val="00F95132"/>
    <w:rsid w:val="00F9514D"/>
    <w:rsid w:val="00F951F4"/>
    <w:rsid w:val="00F95812"/>
    <w:rsid w:val="00F964E5"/>
    <w:rsid w:val="00F9696D"/>
    <w:rsid w:val="00F973BC"/>
    <w:rsid w:val="00F9765A"/>
    <w:rsid w:val="00F9770F"/>
    <w:rsid w:val="00F97E71"/>
    <w:rsid w:val="00FA06E9"/>
    <w:rsid w:val="00FA0A77"/>
    <w:rsid w:val="00FA18F1"/>
    <w:rsid w:val="00FA1C94"/>
    <w:rsid w:val="00FA1CFC"/>
    <w:rsid w:val="00FA1D03"/>
    <w:rsid w:val="00FA272A"/>
    <w:rsid w:val="00FA29EC"/>
    <w:rsid w:val="00FA308F"/>
    <w:rsid w:val="00FA3CAF"/>
    <w:rsid w:val="00FA4064"/>
    <w:rsid w:val="00FA428E"/>
    <w:rsid w:val="00FA46DD"/>
    <w:rsid w:val="00FA4782"/>
    <w:rsid w:val="00FA4E5C"/>
    <w:rsid w:val="00FA569D"/>
    <w:rsid w:val="00FA594F"/>
    <w:rsid w:val="00FA5B97"/>
    <w:rsid w:val="00FA5F08"/>
    <w:rsid w:val="00FA6C8B"/>
    <w:rsid w:val="00FA6D16"/>
    <w:rsid w:val="00FB03B9"/>
    <w:rsid w:val="00FB0DE1"/>
    <w:rsid w:val="00FB122D"/>
    <w:rsid w:val="00FB1305"/>
    <w:rsid w:val="00FB1A62"/>
    <w:rsid w:val="00FB1F12"/>
    <w:rsid w:val="00FB2D2B"/>
    <w:rsid w:val="00FB3205"/>
    <w:rsid w:val="00FB3C67"/>
    <w:rsid w:val="00FB3F5A"/>
    <w:rsid w:val="00FB43DC"/>
    <w:rsid w:val="00FB4B26"/>
    <w:rsid w:val="00FB505B"/>
    <w:rsid w:val="00FB565E"/>
    <w:rsid w:val="00FB5868"/>
    <w:rsid w:val="00FB58DA"/>
    <w:rsid w:val="00FB59DD"/>
    <w:rsid w:val="00FB5AF2"/>
    <w:rsid w:val="00FB5BC5"/>
    <w:rsid w:val="00FB5BE8"/>
    <w:rsid w:val="00FB5DEA"/>
    <w:rsid w:val="00FB6780"/>
    <w:rsid w:val="00FB6DBD"/>
    <w:rsid w:val="00FB6E18"/>
    <w:rsid w:val="00FB6EA2"/>
    <w:rsid w:val="00FB70E0"/>
    <w:rsid w:val="00FB7C19"/>
    <w:rsid w:val="00FB7E4E"/>
    <w:rsid w:val="00FC0285"/>
    <w:rsid w:val="00FC0FC5"/>
    <w:rsid w:val="00FC1729"/>
    <w:rsid w:val="00FC1766"/>
    <w:rsid w:val="00FC1E8E"/>
    <w:rsid w:val="00FC258B"/>
    <w:rsid w:val="00FC25FE"/>
    <w:rsid w:val="00FC293D"/>
    <w:rsid w:val="00FC2FFB"/>
    <w:rsid w:val="00FC33C1"/>
    <w:rsid w:val="00FC34AA"/>
    <w:rsid w:val="00FC35D7"/>
    <w:rsid w:val="00FC3897"/>
    <w:rsid w:val="00FC39DF"/>
    <w:rsid w:val="00FC3CE6"/>
    <w:rsid w:val="00FC4A4C"/>
    <w:rsid w:val="00FC4B27"/>
    <w:rsid w:val="00FC56B3"/>
    <w:rsid w:val="00FC5805"/>
    <w:rsid w:val="00FC588D"/>
    <w:rsid w:val="00FC597D"/>
    <w:rsid w:val="00FC6068"/>
    <w:rsid w:val="00FC6863"/>
    <w:rsid w:val="00FC750E"/>
    <w:rsid w:val="00FC75EE"/>
    <w:rsid w:val="00FC782E"/>
    <w:rsid w:val="00FD04CB"/>
    <w:rsid w:val="00FD1222"/>
    <w:rsid w:val="00FD1915"/>
    <w:rsid w:val="00FD1950"/>
    <w:rsid w:val="00FD1A4D"/>
    <w:rsid w:val="00FD1C03"/>
    <w:rsid w:val="00FD1DC5"/>
    <w:rsid w:val="00FD245A"/>
    <w:rsid w:val="00FD25FD"/>
    <w:rsid w:val="00FD2A7E"/>
    <w:rsid w:val="00FD2E21"/>
    <w:rsid w:val="00FD33B2"/>
    <w:rsid w:val="00FD3406"/>
    <w:rsid w:val="00FD3624"/>
    <w:rsid w:val="00FD3870"/>
    <w:rsid w:val="00FD4246"/>
    <w:rsid w:val="00FD463B"/>
    <w:rsid w:val="00FD4686"/>
    <w:rsid w:val="00FD470B"/>
    <w:rsid w:val="00FD470C"/>
    <w:rsid w:val="00FD483A"/>
    <w:rsid w:val="00FD58E8"/>
    <w:rsid w:val="00FD5B59"/>
    <w:rsid w:val="00FD5B63"/>
    <w:rsid w:val="00FD5F98"/>
    <w:rsid w:val="00FD6197"/>
    <w:rsid w:val="00FD63C2"/>
    <w:rsid w:val="00FD6916"/>
    <w:rsid w:val="00FD7040"/>
    <w:rsid w:val="00FD709B"/>
    <w:rsid w:val="00FD74AA"/>
    <w:rsid w:val="00FE030D"/>
    <w:rsid w:val="00FE0782"/>
    <w:rsid w:val="00FE13C9"/>
    <w:rsid w:val="00FE184B"/>
    <w:rsid w:val="00FE1A50"/>
    <w:rsid w:val="00FE1A63"/>
    <w:rsid w:val="00FE1CF0"/>
    <w:rsid w:val="00FE1D2F"/>
    <w:rsid w:val="00FE1DB2"/>
    <w:rsid w:val="00FE1FE7"/>
    <w:rsid w:val="00FE2401"/>
    <w:rsid w:val="00FE249F"/>
    <w:rsid w:val="00FE2C2E"/>
    <w:rsid w:val="00FE3413"/>
    <w:rsid w:val="00FE356B"/>
    <w:rsid w:val="00FE35F0"/>
    <w:rsid w:val="00FE3856"/>
    <w:rsid w:val="00FE3A13"/>
    <w:rsid w:val="00FE3F2A"/>
    <w:rsid w:val="00FE4107"/>
    <w:rsid w:val="00FE426B"/>
    <w:rsid w:val="00FE46DE"/>
    <w:rsid w:val="00FE4A1B"/>
    <w:rsid w:val="00FE4E10"/>
    <w:rsid w:val="00FE5000"/>
    <w:rsid w:val="00FE500A"/>
    <w:rsid w:val="00FE5666"/>
    <w:rsid w:val="00FE5C12"/>
    <w:rsid w:val="00FE5D34"/>
    <w:rsid w:val="00FE61D7"/>
    <w:rsid w:val="00FE6458"/>
    <w:rsid w:val="00FE6566"/>
    <w:rsid w:val="00FE6DB6"/>
    <w:rsid w:val="00FE6FA4"/>
    <w:rsid w:val="00FE7A48"/>
    <w:rsid w:val="00FE7DA1"/>
    <w:rsid w:val="00FE7FC2"/>
    <w:rsid w:val="00FF00AD"/>
    <w:rsid w:val="00FF0698"/>
    <w:rsid w:val="00FF0A2C"/>
    <w:rsid w:val="00FF0DFE"/>
    <w:rsid w:val="00FF1274"/>
    <w:rsid w:val="00FF181E"/>
    <w:rsid w:val="00FF19F6"/>
    <w:rsid w:val="00FF1C8B"/>
    <w:rsid w:val="00FF2010"/>
    <w:rsid w:val="00FF28B1"/>
    <w:rsid w:val="00FF2B2C"/>
    <w:rsid w:val="00FF2F82"/>
    <w:rsid w:val="00FF339A"/>
    <w:rsid w:val="00FF3635"/>
    <w:rsid w:val="00FF37F4"/>
    <w:rsid w:val="00FF3BA2"/>
    <w:rsid w:val="00FF3BFA"/>
    <w:rsid w:val="00FF3F08"/>
    <w:rsid w:val="00FF4098"/>
    <w:rsid w:val="00FF4BED"/>
    <w:rsid w:val="00FF5162"/>
    <w:rsid w:val="00FF5B6F"/>
    <w:rsid w:val="00FF5E01"/>
    <w:rsid w:val="00FF6BA8"/>
    <w:rsid w:val="00FF6C31"/>
    <w:rsid w:val="00FF6D34"/>
    <w:rsid w:val="00FF6E0A"/>
    <w:rsid w:val="00FF79A4"/>
    <w:rsid w:val="00FF7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7732D"/>
  <w15:docId w15:val="{25791E4D-466D-464A-8B5B-E33FD4A9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bCs/>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29" w:qFormat="1"/>
    <w:lsdException w:name="heading 2" w:uiPriority="0" w:qFormat="1"/>
    <w:lsdException w:name="heading 3" w:uiPriority="29" w:qFormat="1"/>
    <w:lsdException w:name="heading 4" w:uiPriority="29" w:qFormat="1"/>
    <w:lsdException w:name="heading 5" w:uiPriority="29" w:qFormat="1"/>
    <w:lsdException w:name="heading 6" w:uiPriority="29" w:qFormat="1"/>
    <w:lsdException w:name="heading 7" w:uiPriority="29" w:qFormat="1"/>
    <w:lsdException w:name="heading 8" w:uiPriority="29" w:qFormat="1"/>
    <w:lsdException w:name="heading 9" w:uiPriority="2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iPriority="44" w:unhideWhenUsed="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1869"/>
  </w:style>
  <w:style w:type="paragraph" w:styleId="Nadpis1">
    <w:name w:val="heading 1"/>
    <w:aliases w:val="h1,Heading1,11,12,111,13,112,121,1111,Nadpis 11"/>
    <w:basedOn w:val="Normln"/>
    <w:next w:val="Normln"/>
    <w:link w:val="Nadpis1Char"/>
    <w:uiPriority w:val="29"/>
    <w:qFormat/>
    <w:rsid w:val="00A05736"/>
    <w:pPr>
      <w:keepNext/>
      <w:spacing w:after="240"/>
      <w:outlineLvl w:val="0"/>
    </w:pPr>
    <w:rPr>
      <w:rFonts w:eastAsia="Times New Roman"/>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
    <w:basedOn w:val="Normln"/>
    <w:next w:val="Normln"/>
    <w:link w:val="Nadpis2Char"/>
    <w:qFormat/>
    <w:rsid w:val="00A05736"/>
    <w:pPr>
      <w:keepNext/>
      <w:spacing w:after="240"/>
      <w:outlineLvl w:val="1"/>
    </w:pPr>
    <w:rPr>
      <w:rFonts w:eastAsia="Times New Roman"/>
      <w:i/>
    </w:rPr>
  </w:style>
  <w:style w:type="paragraph" w:styleId="Nadpis3">
    <w:name w:val="heading 3"/>
    <w:basedOn w:val="Normln"/>
    <w:next w:val="Normln"/>
    <w:link w:val="Nadpis3Char"/>
    <w:uiPriority w:val="29"/>
    <w:qFormat/>
    <w:rsid w:val="00A05736"/>
    <w:pPr>
      <w:keepNext/>
      <w:spacing w:after="240"/>
      <w:outlineLvl w:val="2"/>
    </w:pPr>
    <w:rPr>
      <w:rFonts w:eastAsia="Times New Roman"/>
      <w:u w:val="single"/>
    </w:rPr>
  </w:style>
  <w:style w:type="paragraph" w:styleId="Nadpis4">
    <w:name w:val="heading 4"/>
    <w:basedOn w:val="Normln"/>
    <w:next w:val="Normln"/>
    <w:link w:val="Nadpis4Char"/>
    <w:uiPriority w:val="29"/>
    <w:qFormat/>
    <w:rsid w:val="00A05736"/>
    <w:pPr>
      <w:keepNext/>
      <w:spacing w:after="240"/>
      <w:outlineLvl w:val="3"/>
    </w:pPr>
    <w:rPr>
      <w:rFonts w:eastAsia="Times New Roman"/>
      <w:b/>
      <w:u w:val="single"/>
    </w:rPr>
  </w:style>
  <w:style w:type="paragraph" w:styleId="Nadpis5">
    <w:name w:val="heading 5"/>
    <w:basedOn w:val="Normln"/>
    <w:next w:val="Normln"/>
    <w:link w:val="Nadpis5Char"/>
    <w:uiPriority w:val="29"/>
    <w:qFormat/>
    <w:rsid w:val="00A05736"/>
    <w:pPr>
      <w:spacing w:after="240"/>
      <w:outlineLvl w:val="4"/>
    </w:pPr>
    <w:rPr>
      <w:rFonts w:eastAsia="Times New Roman"/>
      <w:bCs w:val="0"/>
      <w:i/>
      <w:iCs/>
      <w:szCs w:val="26"/>
      <w:u w:val="single"/>
    </w:rPr>
  </w:style>
  <w:style w:type="paragraph" w:styleId="Nadpis6">
    <w:name w:val="heading 6"/>
    <w:basedOn w:val="Normln"/>
    <w:next w:val="Normln"/>
    <w:link w:val="Nadpis6Char"/>
    <w:uiPriority w:val="29"/>
    <w:qFormat/>
    <w:rsid w:val="00A05736"/>
    <w:pPr>
      <w:spacing w:after="240"/>
      <w:outlineLvl w:val="5"/>
    </w:pPr>
    <w:rPr>
      <w:rFonts w:eastAsia="Times New Roman"/>
      <w:b/>
      <w:bCs w:val="0"/>
      <w:i/>
    </w:rPr>
  </w:style>
  <w:style w:type="paragraph" w:styleId="Nadpis7">
    <w:name w:val="heading 7"/>
    <w:basedOn w:val="Normln"/>
    <w:next w:val="Normln"/>
    <w:link w:val="Nadpis7Char"/>
    <w:uiPriority w:val="29"/>
    <w:qFormat/>
    <w:rsid w:val="00A05736"/>
    <w:pPr>
      <w:spacing w:after="240"/>
      <w:outlineLvl w:val="6"/>
    </w:pPr>
    <w:rPr>
      <w:rFonts w:eastAsia="Times New Roman"/>
    </w:rPr>
  </w:style>
  <w:style w:type="paragraph" w:styleId="Nadpis8">
    <w:name w:val="heading 8"/>
    <w:basedOn w:val="Normln"/>
    <w:next w:val="Normln"/>
    <w:link w:val="Nadpis8Char"/>
    <w:uiPriority w:val="29"/>
    <w:qFormat/>
    <w:rsid w:val="00A05736"/>
    <w:pPr>
      <w:spacing w:after="240"/>
      <w:outlineLvl w:val="7"/>
    </w:pPr>
    <w:rPr>
      <w:rFonts w:eastAsia="Times New Roman"/>
    </w:rPr>
  </w:style>
  <w:style w:type="paragraph" w:styleId="Nadpis9">
    <w:name w:val="heading 9"/>
    <w:basedOn w:val="Normln"/>
    <w:next w:val="Normln"/>
    <w:link w:val="Nadpis9Char"/>
    <w:uiPriority w:val="29"/>
    <w:qFormat/>
    <w:rsid w:val="00A05736"/>
    <w:pPr>
      <w:spacing w:after="240"/>
      <w:outlineLvl w:val="8"/>
    </w:pPr>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eading1 Char,11 Char,12 Char,111 Char,13 Char,112 Char,121 Char,1111 Char,Nadpis 11 Char"/>
    <w:link w:val="Nadpis1"/>
    <w:uiPriority w:val="29"/>
    <w:rsid w:val="00A05736"/>
    <w:rPr>
      <w:rFonts w:eastAsia="Times New Roman" w:cs="Times New Roman"/>
      <w:b/>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29"/>
    <w:rsid w:val="00A05736"/>
    <w:rPr>
      <w:rFonts w:eastAsia="Times New Roman" w:cs="Times New Roman"/>
      <w:i/>
    </w:rPr>
  </w:style>
  <w:style w:type="character" w:customStyle="1" w:styleId="Nadpis3Char">
    <w:name w:val="Nadpis 3 Char"/>
    <w:link w:val="Nadpis3"/>
    <w:uiPriority w:val="29"/>
    <w:rsid w:val="00A05736"/>
    <w:rPr>
      <w:rFonts w:eastAsia="Times New Roman" w:cs="Times New Roman"/>
      <w:u w:val="single"/>
    </w:rPr>
  </w:style>
  <w:style w:type="character" w:customStyle="1" w:styleId="Nadpis4Char">
    <w:name w:val="Nadpis 4 Char"/>
    <w:link w:val="Nadpis4"/>
    <w:uiPriority w:val="29"/>
    <w:rsid w:val="00A05736"/>
    <w:rPr>
      <w:rFonts w:eastAsia="Times New Roman" w:cs="Times New Roman"/>
      <w:b/>
      <w:u w:val="single"/>
    </w:rPr>
  </w:style>
  <w:style w:type="character" w:customStyle="1" w:styleId="Nadpis5Char">
    <w:name w:val="Nadpis 5 Char"/>
    <w:link w:val="Nadpis5"/>
    <w:uiPriority w:val="29"/>
    <w:rsid w:val="00A05736"/>
    <w:rPr>
      <w:rFonts w:eastAsia="Times New Roman" w:cs="Times New Roman"/>
      <w:bCs w:val="0"/>
      <w:i/>
      <w:iCs/>
      <w:szCs w:val="26"/>
      <w:u w:val="single"/>
    </w:rPr>
  </w:style>
  <w:style w:type="character" w:customStyle="1" w:styleId="Nadpis6Char">
    <w:name w:val="Nadpis 6 Char"/>
    <w:link w:val="Nadpis6"/>
    <w:uiPriority w:val="29"/>
    <w:rsid w:val="00A05736"/>
    <w:rPr>
      <w:rFonts w:eastAsia="Times New Roman" w:cs="Times New Roman"/>
      <w:b/>
      <w:bCs w:val="0"/>
      <w:i/>
      <w:szCs w:val="22"/>
    </w:rPr>
  </w:style>
  <w:style w:type="character" w:customStyle="1" w:styleId="Nadpis7Char">
    <w:name w:val="Nadpis 7 Char"/>
    <w:link w:val="Nadpis7"/>
    <w:uiPriority w:val="29"/>
    <w:rsid w:val="00A05736"/>
    <w:rPr>
      <w:rFonts w:eastAsia="Times New Roman" w:cs="Times New Roman"/>
    </w:rPr>
  </w:style>
  <w:style w:type="character" w:customStyle="1" w:styleId="Nadpis8Char">
    <w:name w:val="Nadpis 8 Char"/>
    <w:link w:val="Nadpis8"/>
    <w:uiPriority w:val="29"/>
    <w:rsid w:val="00A05736"/>
    <w:rPr>
      <w:rFonts w:eastAsia="Times New Roman" w:cs="Times New Roman"/>
    </w:rPr>
  </w:style>
  <w:style w:type="character" w:customStyle="1" w:styleId="Nadpis9Char">
    <w:name w:val="Nadpis 9 Char"/>
    <w:link w:val="Nadpis9"/>
    <w:uiPriority w:val="29"/>
    <w:rsid w:val="00A05736"/>
    <w:rPr>
      <w:rFonts w:eastAsia="Times New Roman" w:cs="Times New Roman"/>
    </w:rPr>
  </w:style>
  <w:style w:type="paragraph" w:styleId="Seznam">
    <w:name w:val="List"/>
    <w:basedOn w:val="Normln"/>
    <w:uiPriority w:val="21"/>
    <w:qFormat/>
    <w:rsid w:val="00212DA7"/>
    <w:pPr>
      <w:numPr>
        <w:numId w:val="1"/>
      </w:numPr>
      <w:spacing w:after="240"/>
    </w:pPr>
    <w:rPr>
      <w:rFonts w:eastAsia="Times New Roman"/>
    </w:rPr>
  </w:style>
  <w:style w:type="paragraph" w:styleId="Seznamsodrkami">
    <w:name w:val="List Bullet"/>
    <w:basedOn w:val="Normln"/>
    <w:uiPriority w:val="17"/>
    <w:qFormat/>
    <w:rsid w:val="00212DA7"/>
    <w:pPr>
      <w:numPr>
        <w:numId w:val="6"/>
      </w:numPr>
      <w:spacing w:after="240"/>
    </w:pPr>
    <w:rPr>
      <w:rFonts w:eastAsia="Times New Roman"/>
    </w:rPr>
  </w:style>
  <w:style w:type="paragraph" w:styleId="slovanseznam">
    <w:name w:val="List Number"/>
    <w:basedOn w:val="Normln"/>
    <w:uiPriority w:val="17"/>
    <w:qFormat/>
    <w:rsid w:val="00212DA7"/>
    <w:pPr>
      <w:numPr>
        <w:numId w:val="11"/>
      </w:numPr>
      <w:spacing w:after="240"/>
    </w:pPr>
    <w:rPr>
      <w:rFonts w:eastAsia="Times New Roman"/>
    </w:rPr>
  </w:style>
  <w:style w:type="paragraph" w:styleId="Nzev">
    <w:name w:val="Title"/>
    <w:basedOn w:val="Normln"/>
    <w:link w:val="NzevChar"/>
    <w:uiPriority w:val="11"/>
    <w:qFormat/>
    <w:rsid w:val="00A05736"/>
    <w:pPr>
      <w:keepNext/>
      <w:spacing w:after="240"/>
      <w:jc w:val="center"/>
      <w:outlineLvl w:val="0"/>
    </w:pPr>
    <w:rPr>
      <w:rFonts w:eastAsia="Times New Roman"/>
      <w:b/>
    </w:rPr>
  </w:style>
  <w:style w:type="character" w:customStyle="1" w:styleId="NzevChar">
    <w:name w:val="Název Char"/>
    <w:link w:val="Nzev"/>
    <w:uiPriority w:val="11"/>
    <w:rsid w:val="00A05736"/>
    <w:rPr>
      <w:rFonts w:eastAsia="Times New Roman" w:cs="Times New Roman"/>
      <w:b/>
    </w:rPr>
  </w:style>
  <w:style w:type="paragraph" w:styleId="Zkladntext">
    <w:name w:val="Body Text"/>
    <w:basedOn w:val="Normln"/>
    <w:link w:val="ZkladntextChar"/>
    <w:uiPriority w:val="7"/>
    <w:qFormat/>
    <w:rsid w:val="00A05736"/>
    <w:pPr>
      <w:spacing w:after="240"/>
      <w:ind w:firstLine="1440"/>
    </w:pPr>
    <w:rPr>
      <w:rFonts w:eastAsia="Times New Roman"/>
    </w:rPr>
  </w:style>
  <w:style w:type="character" w:customStyle="1" w:styleId="ZkladntextChar">
    <w:name w:val="Základní text Char"/>
    <w:link w:val="Zkladntext"/>
    <w:uiPriority w:val="7"/>
    <w:rsid w:val="00A05736"/>
    <w:rPr>
      <w:rFonts w:eastAsia="Times New Roman" w:cs="Times New Roman"/>
    </w:rPr>
  </w:style>
  <w:style w:type="paragraph" w:styleId="Podnadpis">
    <w:name w:val="Subtitle"/>
    <w:basedOn w:val="Normln"/>
    <w:link w:val="PodnadpisChar"/>
    <w:uiPriority w:val="12"/>
    <w:qFormat/>
    <w:rsid w:val="00A05736"/>
    <w:pPr>
      <w:keepNext/>
      <w:spacing w:after="240"/>
      <w:jc w:val="center"/>
      <w:outlineLvl w:val="1"/>
    </w:pPr>
    <w:rPr>
      <w:rFonts w:eastAsia="Times New Roman"/>
    </w:rPr>
  </w:style>
  <w:style w:type="character" w:customStyle="1" w:styleId="PodnadpisChar">
    <w:name w:val="Podnadpis Char"/>
    <w:link w:val="Podnadpis"/>
    <w:uiPriority w:val="12"/>
    <w:rsid w:val="00A05736"/>
    <w:rPr>
      <w:rFonts w:eastAsia="Times New Roman" w:cs="Times New Roman"/>
    </w:rPr>
  </w:style>
  <w:style w:type="paragraph" w:styleId="Zkladntext3">
    <w:name w:val="Body Text 3"/>
    <w:basedOn w:val="Normln"/>
    <w:link w:val="Zkladntext3Char"/>
    <w:uiPriority w:val="7"/>
    <w:qFormat/>
    <w:rsid w:val="00A05736"/>
    <w:pPr>
      <w:spacing w:after="240"/>
    </w:pPr>
    <w:rPr>
      <w:rFonts w:eastAsia="Times New Roman"/>
    </w:rPr>
  </w:style>
  <w:style w:type="character" w:customStyle="1" w:styleId="Zkladntext3Char">
    <w:name w:val="Základní text 3 Char"/>
    <w:link w:val="Zkladntext3"/>
    <w:uiPriority w:val="7"/>
    <w:rsid w:val="00A05736"/>
    <w:rPr>
      <w:rFonts w:eastAsia="Times New Roman" w:cs="Times New Roman"/>
    </w:rPr>
  </w:style>
  <w:style w:type="paragraph" w:styleId="Textvbloku">
    <w:name w:val="Block Text"/>
    <w:basedOn w:val="Normln"/>
    <w:uiPriority w:val="13"/>
    <w:qFormat/>
    <w:rsid w:val="00A05736"/>
    <w:pPr>
      <w:spacing w:after="240"/>
      <w:ind w:left="1440" w:right="1440"/>
    </w:pPr>
    <w:rPr>
      <w:rFonts w:eastAsia="Times New Roman"/>
    </w:rPr>
  </w:style>
  <w:style w:type="paragraph" w:styleId="Seznam2">
    <w:name w:val="List 2"/>
    <w:basedOn w:val="Normln"/>
    <w:uiPriority w:val="21"/>
    <w:rsid w:val="00212DA7"/>
    <w:pPr>
      <w:numPr>
        <w:numId w:val="2"/>
      </w:numPr>
      <w:spacing w:after="240"/>
    </w:pPr>
    <w:rPr>
      <w:rFonts w:eastAsia="Times New Roman"/>
    </w:rPr>
  </w:style>
  <w:style w:type="paragraph" w:styleId="Seznam3">
    <w:name w:val="List 3"/>
    <w:basedOn w:val="Normln"/>
    <w:uiPriority w:val="21"/>
    <w:rsid w:val="00212DA7"/>
    <w:pPr>
      <w:numPr>
        <w:numId w:val="3"/>
      </w:numPr>
      <w:spacing w:after="240"/>
    </w:pPr>
    <w:rPr>
      <w:rFonts w:eastAsia="Times New Roman"/>
    </w:rPr>
  </w:style>
  <w:style w:type="paragraph" w:styleId="Seznam4">
    <w:name w:val="List 4"/>
    <w:basedOn w:val="Normln"/>
    <w:uiPriority w:val="21"/>
    <w:rsid w:val="00212DA7"/>
    <w:pPr>
      <w:numPr>
        <w:numId w:val="4"/>
      </w:numPr>
      <w:spacing w:after="240"/>
    </w:pPr>
    <w:rPr>
      <w:rFonts w:eastAsia="Times New Roman"/>
    </w:rPr>
  </w:style>
  <w:style w:type="paragraph" w:styleId="Seznam5">
    <w:name w:val="List 5"/>
    <w:basedOn w:val="Normln"/>
    <w:uiPriority w:val="21"/>
    <w:rsid w:val="00212DA7"/>
    <w:pPr>
      <w:numPr>
        <w:numId w:val="5"/>
      </w:numPr>
      <w:spacing w:after="240"/>
    </w:pPr>
    <w:rPr>
      <w:rFonts w:eastAsia="Times New Roman"/>
    </w:rPr>
  </w:style>
  <w:style w:type="paragraph" w:styleId="Seznamsodrkami2">
    <w:name w:val="List Bullet 2"/>
    <w:basedOn w:val="Normln"/>
    <w:uiPriority w:val="17"/>
    <w:rsid w:val="00212DA7"/>
    <w:pPr>
      <w:numPr>
        <w:numId w:val="7"/>
      </w:numPr>
      <w:spacing w:after="240"/>
    </w:pPr>
    <w:rPr>
      <w:rFonts w:eastAsia="Times New Roman"/>
    </w:rPr>
  </w:style>
  <w:style w:type="paragraph" w:styleId="Seznamsodrkami3">
    <w:name w:val="List Bullet 3"/>
    <w:basedOn w:val="Normln"/>
    <w:uiPriority w:val="17"/>
    <w:rsid w:val="00212DA7"/>
    <w:pPr>
      <w:numPr>
        <w:numId w:val="8"/>
      </w:numPr>
      <w:spacing w:after="240"/>
    </w:pPr>
    <w:rPr>
      <w:rFonts w:eastAsia="Times New Roman"/>
    </w:rPr>
  </w:style>
  <w:style w:type="paragraph" w:styleId="Seznamsodrkami4">
    <w:name w:val="List Bullet 4"/>
    <w:basedOn w:val="Normln"/>
    <w:uiPriority w:val="17"/>
    <w:rsid w:val="00212DA7"/>
    <w:pPr>
      <w:numPr>
        <w:numId w:val="9"/>
      </w:numPr>
      <w:spacing w:after="240"/>
    </w:pPr>
    <w:rPr>
      <w:rFonts w:eastAsia="Times New Roman"/>
    </w:rPr>
  </w:style>
  <w:style w:type="paragraph" w:styleId="Seznamsodrkami5">
    <w:name w:val="List Bullet 5"/>
    <w:basedOn w:val="Normln"/>
    <w:uiPriority w:val="17"/>
    <w:rsid w:val="00212DA7"/>
    <w:pPr>
      <w:numPr>
        <w:numId w:val="10"/>
      </w:numPr>
      <w:spacing w:after="240"/>
    </w:pPr>
    <w:rPr>
      <w:rFonts w:eastAsia="Times New Roman"/>
    </w:rPr>
  </w:style>
  <w:style w:type="paragraph" w:styleId="Pokraovnseznamu">
    <w:name w:val="List Continue"/>
    <w:basedOn w:val="Normln"/>
    <w:uiPriority w:val="21"/>
    <w:rsid w:val="00A05736"/>
    <w:pPr>
      <w:spacing w:after="240"/>
      <w:ind w:left="720"/>
    </w:pPr>
    <w:rPr>
      <w:rFonts w:eastAsia="Times New Roman"/>
    </w:rPr>
  </w:style>
  <w:style w:type="paragraph" w:styleId="Pokraovnseznamu2">
    <w:name w:val="List Continue 2"/>
    <w:basedOn w:val="Normln"/>
    <w:uiPriority w:val="21"/>
    <w:rsid w:val="00A05736"/>
    <w:pPr>
      <w:spacing w:after="240"/>
      <w:ind w:left="1440"/>
    </w:pPr>
    <w:rPr>
      <w:rFonts w:eastAsia="Times New Roman"/>
    </w:rPr>
  </w:style>
  <w:style w:type="paragraph" w:styleId="Pokraovnseznamu3">
    <w:name w:val="List Continue 3"/>
    <w:basedOn w:val="Normln"/>
    <w:uiPriority w:val="21"/>
    <w:rsid w:val="00A05736"/>
    <w:pPr>
      <w:spacing w:after="240"/>
      <w:ind w:left="2160"/>
    </w:pPr>
    <w:rPr>
      <w:rFonts w:eastAsia="Times New Roman"/>
    </w:rPr>
  </w:style>
  <w:style w:type="paragraph" w:styleId="Pokraovnseznamu4">
    <w:name w:val="List Continue 4"/>
    <w:basedOn w:val="Normln"/>
    <w:uiPriority w:val="21"/>
    <w:rsid w:val="00A05736"/>
    <w:pPr>
      <w:spacing w:after="240"/>
      <w:ind w:left="2880"/>
    </w:pPr>
    <w:rPr>
      <w:rFonts w:eastAsia="Times New Roman"/>
    </w:rPr>
  </w:style>
  <w:style w:type="paragraph" w:styleId="Pokraovnseznamu5">
    <w:name w:val="List Continue 5"/>
    <w:basedOn w:val="Normln"/>
    <w:uiPriority w:val="21"/>
    <w:rsid w:val="00A05736"/>
    <w:pPr>
      <w:spacing w:after="240"/>
      <w:ind w:left="3600"/>
    </w:pPr>
    <w:rPr>
      <w:rFonts w:eastAsia="Times New Roman"/>
    </w:rPr>
  </w:style>
  <w:style w:type="paragraph" w:styleId="slovanseznam2">
    <w:name w:val="List Number 2"/>
    <w:basedOn w:val="Normln"/>
    <w:uiPriority w:val="17"/>
    <w:rsid w:val="00212DA7"/>
    <w:pPr>
      <w:numPr>
        <w:numId w:val="12"/>
      </w:numPr>
      <w:spacing w:after="240"/>
    </w:pPr>
    <w:rPr>
      <w:rFonts w:eastAsia="Times New Roman"/>
    </w:rPr>
  </w:style>
  <w:style w:type="paragraph" w:styleId="slovanseznam3">
    <w:name w:val="List Number 3"/>
    <w:basedOn w:val="Normln"/>
    <w:uiPriority w:val="17"/>
    <w:rsid w:val="00212DA7"/>
    <w:pPr>
      <w:numPr>
        <w:numId w:val="13"/>
      </w:numPr>
      <w:spacing w:after="240"/>
    </w:pPr>
    <w:rPr>
      <w:rFonts w:eastAsia="Times New Roman"/>
    </w:rPr>
  </w:style>
  <w:style w:type="paragraph" w:styleId="slovanseznam4">
    <w:name w:val="List Number 4"/>
    <w:basedOn w:val="Normln"/>
    <w:uiPriority w:val="17"/>
    <w:rsid w:val="00212DA7"/>
    <w:pPr>
      <w:numPr>
        <w:numId w:val="14"/>
      </w:numPr>
      <w:spacing w:after="240"/>
    </w:pPr>
    <w:rPr>
      <w:rFonts w:eastAsia="Times New Roman"/>
    </w:rPr>
  </w:style>
  <w:style w:type="paragraph" w:styleId="slovanseznam5">
    <w:name w:val="List Number 5"/>
    <w:basedOn w:val="Normln"/>
    <w:uiPriority w:val="17"/>
    <w:rsid w:val="00212DA7"/>
    <w:pPr>
      <w:numPr>
        <w:numId w:val="15"/>
      </w:numPr>
      <w:spacing w:after="240"/>
    </w:pPr>
    <w:rPr>
      <w:rFonts w:eastAsia="Times New Roman"/>
    </w:rPr>
  </w:style>
  <w:style w:type="paragraph" w:customStyle="1" w:styleId="BlockText2">
    <w:name w:val="Block Text 2"/>
    <w:basedOn w:val="Normln"/>
    <w:uiPriority w:val="39"/>
    <w:rsid w:val="00A05736"/>
    <w:pPr>
      <w:spacing w:line="480" w:lineRule="auto"/>
      <w:ind w:left="1440" w:right="1440"/>
    </w:pPr>
    <w:rPr>
      <w:rFonts w:eastAsia="Times New Roman"/>
    </w:rPr>
  </w:style>
  <w:style w:type="paragraph" w:customStyle="1" w:styleId="BlockTextTab">
    <w:name w:val="Block Text Tab"/>
    <w:basedOn w:val="Normln"/>
    <w:uiPriority w:val="39"/>
    <w:rsid w:val="00A05736"/>
    <w:pPr>
      <w:spacing w:after="240"/>
      <w:ind w:left="1440" w:right="1440" w:firstLine="720"/>
    </w:pPr>
    <w:rPr>
      <w:rFonts w:eastAsia="Times New Roman"/>
    </w:rPr>
  </w:style>
  <w:style w:type="paragraph" w:styleId="Zkladntext2">
    <w:name w:val="Body Text 2"/>
    <w:basedOn w:val="Normln"/>
    <w:link w:val="Zkladntext2Char"/>
    <w:uiPriority w:val="7"/>
    <w:qFormat/>
    <w:rsid w:val="00A05736"/>
    <w:pPr>
      <w:spacing w:line="480" w:lineRule="auto"/>
      <w:ind w:firstLine="1440"/>
    </w:pPr>
    <w:rPr>
      <w:rFonts w:eastAsia="Times New Roman"/>
    </w:rPr>
  </w:style>
  <w:style w:type="character" w:customStyle="1" w:styleId="Zkladntext2Char">
    <w:name w:val="Základní text 2 Char"/>
    <w:link w:val="Zkladntext2"/>
    <w:uiPriority w:val="7"/>
    <w:rsid w:val="00A05736"/>
    <w:rPr>
      <w:rFonts w:eastAsia="Times New Roman" w:cs="Times New Roman"/>
    </w:rPr>
  </w:style>
  <w:style w:type="paragraph" w:customStyle="1" w:styleId="BodyText4">
    <w:name w:val="Body Text 4"/>
    <w:basedOn w:val="Normln"/>
    <w:uiPriority w:val="39"/>
    <w:rsid w:val="00A05736"/>
    <w:pPr>
      <w:spacing w:line="480" w:lineRule="auto"/>
    </w:pPr>
    <w:rPr>
      <w:rFonts w:eastAsia="Times New Roman"/>
    </w:rPr>
  </w:style>
  <w:style w:type="paragraph" w:styleId="Zkladntext-prvnodsazen">
    <w:name w:val="Body Text First Indent"/>
    <w:basedOn w:val="Normln"/>
    <w:link w:val="Zkladntext-prvnodsazenChar"/>
    <w:uiPriority w:val="39"/>
    <w:rsid w:val="00A05736"/>
    <w:pPr>
      <w:spacing w:after="240"/>
      <w:ind w:left="1440" w:firstLine="720"/>
    </w:pPr>
    <w:rPr>
      <w:rFonts w:eastAsia="Times New Roman"/>
    </w:rPr>
  </w:style>
  <w:style w:type="character" w:customStyle="1" w:styleId="Zkladntext-prvnodsazenChar">
    <w:name w:val="Základní text - první odsazený Char"/>
    <w:link w:val="Zkladntext-prvnodsazen"/>
    <w:uiPriority w:val="39"/>
    <w:rsid w:val="00A05736"/>
    <w:rPr>
      <w:rFonts w:eastAsia="Times New Roman" w:cs="Times New Roman"/>
    </w:rPr>
  </w:style>
  <w:style w:type="paragraph" w:styleId="Zkladntextodsazen">
    <w:name w:val="Body Text Indent"/>
    <w:basedOn w:val="Normln"/>
    <w:link w:val="ZkladntextodsazenChar"/>
    <w:uiPriority w:val="39"/>
    <w:rsid w:val="00A05736"/>
    <w:pPr>
      <w:spacing w:after="240"/>
      <w:ind w:left="1440"/>
    </w:pPr>
    <w:rPr>
      <w:rFonts w:eastAsia="Times New Roman"/>
    </w:rPr>
  </w:style>
  <w:style w:type="character" w:customStyle="1" w:styleId="ZkladntextodsazenChar">
    <w:name w:val="Základní text odsazený Char"/>
    <w:link w:val="Zkladntextodsazen"/>
    <w:uiPriority w:val="39"/>
    <w:rsid w:val="00A05736"/>
    <w:rPr>
      <w:rFonts w:eastAsia="Times New Roman" w:cs="Times New Roman"/>
    </w:rPr>
  </w:style>
  <w:style w:type="paragraph" w:styleId="Zkladntext-prvnodsazen2">
    <w:name w:val="Body Text First Indent 2"/>
    <w:basedOn w:val="Normln"/>
    <w:link w:val="Zkladntext-prvnodsazen2Char"/>
    <w:uiPriority w:val="39"/>
    <w:rsid w:val="00A05736"/>
    <w:pPr>
      <w:spacing w:line="480" w:lineRule="auto"/>
      <w:ind w:left="1440" w:firstLine="720"/>
    </w:pPr>
    <w:rPr>
      <w:rFonts w:eastAsia="Times New Roman"/>
    </w:rPr>
  </w:style>
  <w:style w:type="character" w:customStyle="1" w:styleId="Zkladntext-prvnodsazen2Char">
    <w:name w:val="Základní text - první odsazený 2 Char"/>
    <w:link w:val="Zkladntext-prvnodsazen2"/>
    <w:uiPriority w:val="39"/>
    <w:rsid w:val="00A05736"/>
    <w:rPr>
      <w:rFonts w:eastAsia="Times New Roman" w:cs="Times New Roman"/>
    </w:rPr>
  </w:style>
  <w:style w:type="paragraph" w:styleId="Zkladntextodsazen2">
    <w:name w:val="Body Text Indent 2"/>
    <w:basedOn w:val="Normln"/>
    <w:link w:val="Zkladntextodsazen2Char"/>
    <w:uiPriority w:val="39"/>
    <w:rsid w:val="00A05736"/>
    <w:pPr>
      <w:spacing w:line="480" w:lineRule="auto"/>
      <w:ind w:left="1440"/>
    </w:pPr>
    <w:rPr>
      <w:rFonts w:eastAsia="Times New Roman"/>
    </w:rPr>
  </w:style>
  <w:style w:type="character" w:customStyle="1" w:styleId="Zkladntextodsazen2Char">
    <w:name w:val="Základní text odsazený 2 Char"/>
    <w:link w:val="Zkladntextodsazen2"/>
    <w:uiPriority w:val="39"/>
    <w:rsid w:val="00A05736"/>
    <w:rPr>
      <w:rFonts w:eastAsia="Times New Roman" w:cs="Times New Roman"/>
    </w:rPr>
  </w:style>
  <w:style w:type="paragraph" w:styleId="Zkladntextodsazen3">
    <w:name w:val="Body Text Indent 3"/>
    <w:basedOn w:val="Normln"/>
    <w:link w:val="Zkladntextodsazen3Char"/>
    <w:uiPriority w:val="39"/>
    <w:rsid w:val="00A05736"/>
    <w:pPr>
      <w:tabs>
        <w:tab w:val="left" w:pos="4320"/>
      </w:tabs>
      <w:spacing w:after="240"/>
      <w:ind w:left="4320" w:hanging="4320"/>
    </w:pPr>
    <w:rPr>
      <w:rFonts w:eastAsia="Times New Roman"/>
    </w:rPr>
  </w:style>
  <w:style w:type="character" w:customStyle="1" w:styleId="Zkladntextodsazen3Char">
    <w:name w:val="Základní text odsazený 3 Char"/>
    <w:link w:val="Zkladntextodsazen3"/>
    <w:uiPriority w:val="39"/>
    <w:rsid w:val="00A05736"/>
    <w:rPr>
      <w:rFonts w:eastAsia="Times New Roman" w:cs="Times New Roman"/>
    </w:rPr>
  </w:style>
  <w:style w:type="character" w:styleId="Zdraznn">
    <w:name w:val="Emphasis"/>
    <w:aliases w:val="Zvýraznění"/>
    <w:uiPriority w:val="99"/>
    <w:qFormat/>
    <w:rsid w:val="00A05736"/>
    <w:rPr>
      <w:i/>
      <w:iCs/>
    </w:rPr>
  </w:style>
  <w:style w:type="character" w:styleId="Odkaznavysvtlivky">
    <w:name w:val="endnote reference"/>
    <w:uiPriority w:val="99"/>
    <w:semiHidden/>
    <w:unhideWhenUsed/>
    <w:rsid w:val="00A05736"/>
    <w:rPr>
      <w:vertAlign w:val="superscript"/>
    </w:rPr>
  </w:style>
  <w:style w:type="paragraph" w:styleId="Textvysvtlivek">
    <w:name w:val="endnote text"/>
    <w:basedOn w:val="Normln"/>
    <w:link w:val="TextvysvtlivekChar"/>
    <w:uiPriority w:val="99"/>
    <w:semiHidden/>
    <w:unhideWhenUsed/>
    <w:rsid w:val="00A05736"/>
    <w:pPr>
      <w:spacing w:after="240"/>
    </w:pPr>
  </w:style>
  <w:style w:type="character" w:customStyle="1" w:styleId="TextvysvtlivekChar">
    <w:name w:val="Text vysvětlivek Char"/>
    <w:link w:val="Textvysvtlivek"/>
    <w:uiPriority w:val="99"/>
    <w:semiHidden/>
    <w:rsid w:val="00A05736"/>
    <w:rPr>
      <w:szCs w:val="20"/>
    </w:rPr>
  </w:style>
  <w:style w:type="paragraph" w:styleId="Zpat">
    <w:name w:val="footer"/>
    <w:basedOn w:val="Normln"/>
    <w:link w:val="ZpatChar"/>
    <w:uiPriority w:val="99"/>
    <w:rsid w:val="00CD1443"/>
  </w:style>
  <w:style w:type="character" w:customStyle="1" w:styleId="ZpatChar">
    <w:name w:val="Zápatí Char"/>
    <w:basedOn w:val="Standardnpsmoodstavce"/>
    <w:link w:val="Zpat"/>
    <w:uiPriority w:val="99"/>
    <w:rsid w:val="00A05736"/>
    <w:rPr>
      <w:rFonts w:eastAsia="Batang"/>
      <w:lang w:val="en-GB" w:eastAsia="ko-KR"/>
    </w:rPr>
  </w:style>
  <w:style w:type="character" w:styleId="Znakapoznpodarou">
    <w:name w:val="footnote reference"/>
    <w:uiPriority w:val="99"/>
    <w:semiHidden/>
    <w:unhideWhenUsed/>
    <w:rsid w:val="00A05736"/>
    <w:rPr>
      <w:vertAlign w:val="superscript"/>
    </w:rPr>
  </w:style>
  <w:style w:type="paragraph" w:styleId="Textpoznpodarou">
    <w:name w:val="footnote text"/>
    <w:basedOn w:val="Normln"/>
    <w:link w:val="TextpoznpodarouChar"/>
    <w:uiPriority w:val="99"/>
    <w:semiHidden/>
    <w:unhideWhenUsed/>
    <w:rsid w:val="00A05736"/>
    <w:pPr>
      <w:spacing w:after="240"/>
    </w:pPr>
  </w:style>
  <w:style w:type="character" w:customStyle="1" w:styleId="TextpoznpodarouChar">
    <w:name w:val="Text pozn. pod čarou Char"/>
    <w:link w:val="Textpoznpodarou"/>
    <w:uiPriority w:val="99"/>
    <w:semiHidden/>
    <w:rsid w:val="00A05736"/>
    <w:rPr>
      <w:szCs w:val="20"/>
    </w:rPr>
  </w:style>
  <w:style w:type="paragraph" w:styleId="Zhlav">
    <w:name w:val="header"/>
    <w:basedOn w:val="Normln"/>
    <w:link w:val="ZhlavChar"/>
    <w:uiPriority w:val="99"/>
    <w:semiHidden/>
    <w:rsid w:val="00A05736"/>
    <w:rPr>
      <w:rFonts w:eastAsia="Times New Roman"/>
    </w:rPr>
  </w:style>
  <w:style w:type="character" w:customStyle="1" w:styleId="ZhlavChar">
    <w:name w:val="Záhlaví Char"/>
    <w:link w:val="Zhlav"/>
    <w:uiPriority w:val="99"/>
    <w:semiHidden/>
    <w:rsid w:val="00A05736"/>
    <w:rPr>
      <w:rFonts w:eastAsia="Times New Roman" w:cs="Times New Roman"/>
    </w:rPr>
  </w:style>
  <w:style w:type="paragraph" w:customStyle="1" w:styleId="Memohead">
    <w:name w:val="Memohead"/>
    <w:uiPriority w:val="99"/>
    <w:semiHidden/>
    <w:rsid w:val="00A05736"/>
    <w:rPr>
      <w:rFonts w:eastAsia="Times New Roman"/>
      <w:b/>
      <w:noProof/>
      <w:sz w:val="24"/>
      <w:szCs w:val="24"/>
      <w:lang w:val="en-US" w:eastAsia="en-US"/>
    </w:rPr>
  </w:style>
  <w:style w:type="paragraph" w:customStyle="1" w:styleId="Memorandum">
    <w:name w:val="Memorandum"/>
    <w:basedOn w:val="Normln"/>
    <w:uiPriority w:val="99"/>
    <w:semiHidden/>
    <w:rsid w:val="008648A6"/>
    <w:pPr>
      <w:spacing w:after="720"/>
      <w:jc w:val="center"/>
    </w:pPr>
    <w:rPr>
      <w:rFonts w:ascii="EngraversGothic BT" w:eastAsia="Times New Roman" w:hAnsi="EngraversGothic BT"/>
      <w:b/>
      <w:spacing w:val="100"/>
      <w:sz w:val="28"/>
    </w:rPr>
  </w:style>
  <w:style w:type="paragraph" w:customStyle="1" w:styleId="Svtlmkazvraznn31">
    <w:name w:val="Světlá mřížka – zvýraznění 31"/>
    <w:basedOn w:val="Normln"/>
    <w:uiPriority w:val="99"/>
    <w:qFormat/>
    <w:rsid w:val="001E280C"/>
    <w:pPr>
      <w:spacing w:after="240"/>
      <w:ind w:left="720"/>
      <w:contextualSpacing/>
    </w:pPr>
  </w:style>
  <w:style w:type="paragraph" w:styleId="Prosttext">
    <w:name w:val="Plain Text"/>
    <w:basedOn w:val="Normln"/>
    <w:link w:val="ProsttextChar"/>
    <w:uiPriority w:val="99"/>
    <w:semiHidden/>
    <w:rsid w:val="00A05736"/>
    <w:rPr>
      <w:rFonts w:eastAsia="Times New Roman"/>
    </w:rPr>
  </w:style>
  <w:style w:type="character" w:customStyle="1" w:styleId="ProsttextChar">
    <w:name w:val="Prostý text Char"/>
    <w:link w:val="Prosttext"/>
    <w:uiPriority w:val="99"/>
    <w:semiHidden/>
    <w:rsid w:val="00A05736"/>
    <w:rPr>
      <w:rFonts w:eastAsia="Times New Roman" w:cs="Times New Roman"/>
    </w:rPr>
  </w:style>
  <w:style w:type="paragraph" w:customStyle="1" w:styleId="Stednstnovn1zvraznn31">
    <w:name w:val="Střední stínování 1 – zvýraznění 31"/>
    <w:basedOn w:val="Normln"/>
    <w:next w:val="Normln"/>
    <w:link w:val="Stednstnovn1zvraznn3Char"/>
    <w:uiPriority w:val="99"/>
    <w:semiHidden/>
    <w:rsid w:val="00A05736"/>
    <w:rPr>
      <w:i/>
      <w:iCs/>
      <w:color w:val="000000"/>
    </w:rPr>
  </w:style>
  <w:style w:type="character" w:customStyle="1" w:styleId="Stednstnovn1zvraznn3Char">
    <w:name w:val="Střední stínování 1 – zvýraznění 3 Char"/>
    <w:link w:val="Stednstnovn1zvraznn31"/>
    <w:uiPriority w:val="99"/>
    <w:semiHidden/>
    <w:rsid w:val="00A05736"/>
    <w:rPr>
      <w:i/>
      <w:iCs/>
      <w:color w:val="000000"/>
    </w:rPr>
  </w:style>
  <w:style w:type="paragraph" w:styleId="Podpis">
    <w:name w:val="Signature"/>
    <w:basedOn w:val="Normln"/>
    <w:link w:val="PodpisChar"/>
    <w:uiPriority w:val="44"/>
    <w:rsid w:val="00A05736"/>
    <w:pPr>
      <w:spacing w:after="240"/>
      <w:ind w:left="4320"/>
    </w:pPr>
    <w:rPr>
      <w:rFonts w:eastAsia="Times New Roman"/>
    </w:rPr>
  </w:style>
  <w:style w:type="character" w:customStyle="1" w:styleId="PodpisChar">
    <w:name w:val="Podpis Char"/>
    <w:link w:val="Podpis"/>
    <w:uiPriority w:val="44"/>
    <w:rsid w:val="002C2C38"/>
    <w:rPr>
      <w:rFonts w:eastAsia="Times New Roman" w:cs="Times New Roman"/>
    </w:rPr>
  </w:style>
  <w:style w:type="character" w:styleId="Siln">
    <w:name w:val="Strong"/>
    <w:uiPriority w:val="99"/>
    <w:qFormat/>
    <w:rsid w:val="00A05736"/>
    <w:rPr>
      <w:b/>
      <w:bCs w:val="0"/>
    </w:rPr>
  </w:style>
  <w:style w:type="character" w:customStyle="1" w:styleId="SubtleEmphasis1">
    <w:name w:val="Subtle Emphasis1"/>
    <w:uiPriority w:val="99"/>
    <w:semiHidden/>
    <w:rsid w:val="00A05736"/>
    <w:rPr>
      <w:i/>
      <w:iCs/>
      <w:color w:val="808080"/>
    </w:rPr>
  </w:style>
  <w:style w:type="character" w:customStyle="1" w:styleId="SubtleReference1">
    <w:name w:val="Subtle Reference1"/>
    <w:uiPriority w:val="99"/>
    <w:semiHidden/>
    <w:rsid w:val="00A05736"/>
    <w:rPr>
      <w:smallCaps/>
      <w:color w:val="C0504D"/>
      <w:u w:val="single"/>
    </w:rPr>
  </w:style>
  <w:style w:type="character" w:customStyle="1" w:styleId="TrailerWGM">
    <w:name w:val="Trailer WGM"/>
    <w:uiPriority w:val="99"/>
    <w:semiHidden/>
    <w:rsid w:val="00A05736"/>
    <w:rPr>
      <w:rFonts w:ascii="Arial" w:hAnsi="Arial" w:cs="Arial"/>
      <w:caps/>
      <w:sz w:val="14"/>
    </w:rPr>
  </w:style>
  <w:style w:type="table" w:styleId="Mkatabulky">
    <w:name w:val="Table Grid"/>
    <w:basedOn w:val="Normlntabulka"/>
    <w:uiPriority w:val="59"/>
    <w:rsid w:val="00A0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Titulek">
    <w:name w:val="caption"/>
    <w:basedOn w:val="Normln"/>
    <w:next w:val="Normln"/>
    <w:uiPriority w:val="35"/>
    <w:qFormat/>
    <w:rsid w:val="00A05736"/>
    <w:pPr>
      <w:spacing w:after="240"/>
    </w:pPr>
    <w:rPr>
      <w:b/>
      <w:bCs w:val="0"/>
      <w:color w:val="4F81BD"/>
      <w:sz w:val="18"/>
      <w:szCs w:val="18"/>
    </w:rPr>
  </w:style>
  <w:style w:type="character" w:customStyle="1" w:styleId="IntenseEmphasis1">
    <w:name w:val="Intense Emphasis1"/>
    <w:uiPriority w:val="99"/>
    <w:semiHidden/>
    <w:rsid w:val="00A05736"/>
    <w:rPr>
      <w:b/>
      <w:bCs w:val="0"/>
      <w:i/>
      <w:iCs/>
      <w:color w:val="4F81BD"/>
    </w:rPr>
  </w:style>
  <w:style w:type="paragraph" w:customStyle="1" w:styleId="Stednstnovn2zvraznn31">
    <w:name w:val="Střední stínování 2 – zvýraznění 31"/>
    <w:basedOn w:val="Normln"/>
    <w:next w:val="Normln"/>
    <w:link w:val="Stednstnovn2zvraznn3Char"/>
    <w:uiPriority w:val="99"/>
    <w:semiHidden/>
    <w:rsid w:val="00A05736"/>
    <w:pPr>
      <w:pBdr>
        <w:bottom w:val="single" w:sz="4" w:space="4" w:color="4F81BD"/>
      </w:pBdr>
      <w:spacing w:before="200" w:after="280"/>
      <w:ind w:left="936" w:right="936"/>
    </w:pPr>
    <w:rPr>
      <w:b/>
      <w:bCs w:val="0"/>
      <w:i/>
      <w:iCs/>
      <w:color w:val="4F81BD"/>
    </w:rPr>
  </w:style>
  <w:style w:type="character" w:customStyle="1" w:styleId="Stednstnovn2zvraznn3Char">
    <w:name w:val="Střední stínování 2 – zvýraznění 3 Char"/>
    <w:link w:val="Stednstnovn2zvraznn31"/>
    <w:uiPriority w:val="99"/>
    <w:semiHidden/>
    <w:rsid w:val="00A05736"/>
    <w:rPr>
      <w:b/>
      <w:bCs w:val="0"/>
      <w:i/>
      <w:iCs/>
      <w:color w:val="4F81BD"/>
    </w:rPr>
  </w:style>
  <w:style w:type="paragraph" w:customStyle="1" w:styleId="TOCHeading1">
    <w:name w:val="TOC Heading1"/>
    <w:basedOn w:val="Normln"/>
    <w:next w:val="Normln"/>
    <w:uiPriority w:val="49"/>
    <w:semiHidden/>
    <w:unhideWhenUsed/>
    <w:rsid w:val="00A05736"/>
    <w:pPr>
      <w:keepLines/>
      <w:spacing w:after="240"/>
    </w:pPr>
    <w:rPr>
      <w:rFonts w:eastAsia="SimSun"/>
      <w:b/>
      <w:bCs w:val="0"/>
      <w:szCs w:val="28"/>
    </w:rPr>
  </w:style>
  <w:style w:type="character" w:customStyle="1" w:styleId="BookTitle1">
    <w:name w:val="Book Title1"/>
    <w:uiPriority w:val="99"/>
    <w:semiHidden/>
    <w:rsid w:val="00A05736"/>
    <w:rPr>
      <w:b/>
      <w:bCs w:val="0"/>
      <w:smallCaps/>
      <w:spacing w:val="5"/>
    </w:rPr>
  </w:style>
  <w:style w:type="character" w:customStyle="1" w:styleId="IntenseReference1">
    <w:name w:val="Intense Reference1"/>
    <w:uiPriority w:val="99"/>
    <w:semiHidden/>
    <w:rsid w:val="00A05736"/>
    <w:rPr>
      <w:b/>
      <w:bCs w:val="0"/>
      <w:smallCaps/>
      <w:color w:val="C0504D"/>
      <w:spacing w:val="5"/>
      <w:u w:val="single"/>
    </w:rPr>
  </w:style>
  <w:style w:type="paragraph" w:customStyle="1" w:styleId="Bibliography1">
    <w:name w:val="Bibliography1"/>
    <w:basedOn w:val="Normln"/>
    <w:next w:val="Normln"/>
    <w:uiPriority w:val="37"/>
    <w:semiHidden/>
    <w:unhideWhenUsed/>
    <w:rsid w:val="00A05736"/>
    <w:pPr>
      <w:spacing w:after="240"/>
    </w:pPr>
  </w:style>
  <w:style w:type="paragraph" w:styleId="Adresanaoblku">
    <w:name w:val="envelope address"/>
    <w:basedOn w:val="Normln"/>
    <w:uiPriority w:val="99"/>
    <w:semiHidden/>
    <w:unhideWhenUsed/>
    <w:rsid w:val="00A05736"/>
    <w:pPr>
      <w:framePr w:w="7920" w:h="1980" w:hRule="exact" w:hSpace="180" w:wrap="auto" w:hAnchor="page" w:xAlign="center" w:yAlign="bottom"/>
      <w:ind w:left="2880"/>
    </w:pPr>
    <w:rPr>
      <w:rFonts w:eastAsia="SimSun"/>
    </w:rPr>
  </w:style>
  <w:style w:type="paragraph" w:styleId="Zptenadresanaoblku">
    <w:name w:val="envelope return"/>
    <w:basedOn w:val="Normln"/>
    <w:uiPriority w:val="99"/>
    <w:semiHidden/>
    <w:unhideWhenUsed/>
    <w:rsid w:val="00A05736"/>
    <w:rPr>
      <w:rFonts w:eastAsia="SimSun"/>
    </w:rPr>
  </w:style>
  <w:style w:type="paragraph" w:styleId="Rejstk1">
    <w:name w:val="index 1"/>
    <w:basedOn w:val="Normln"/>
    <w:next w:val="Normln"/>
    <w:autoRedefine/>
    <w:uiPriority w:val="99"/>
    <w:semiHidden/>
    <w:unhideWhenUsed/>
    <w:rsid w:val="00A05736"/>
    <w:pPr>
      <w:ind w:left="240" w:hanging="240"/>
    </w:pPr>
  </w:style>
  <w:style w:type="paragraph" w:styleId="Hlavikarejstku">
    <w:name w:val="index heading"/>
    <w:basedOn w:val="Normln"/>
    <w:next w:val="Rejstk1"/>
    <w:uiPriority w:val="99"/>
    <w:semiHidden/>
    <w:unhideWhenUsed/>
    <w:rsid w:val="00A05736"/>
    <w:pPr>
      <w:spacing w:after="240"/>
    </w:pPr>
    <w:rPr>
      <w:rFonts w:eastAsia="SimSun"/>
      <w:b/>
      <w:bCs w:val="0"/>
    </w:rPr>
  </w:style>
  <w:style w:type="character" w:styleId="slostrnky">
    <w:name w:val="page number"/>
    <w:uiPriority w:val="99"/>
    <w:semiHidden/>
    <w:unhideWhenUsed/>
    <w:rsid w:val="00A05736"/>
    <w:rPr>
      <w:rFonts w:ascii="Times New Roman" w:hAnsi="Times New Roman" w:cs="Times New Roman"/>
      <w:sz w:val="24"/>
    </w:rPr>
  </w:style>
  <w:style w:type="paragraph" w:styleId="Osloven">
    <w:name w:val="Salutation"/>
    <w:basedOn w:val="Normln"/>
    <w:next w:val="Normln"/>
    <w:link w:val="OslovenChar"/>
    <w:uiPriority w:val="99"/>
    <w:semiHidden/>
    <w:unhideWhenUsed/>
    <w:rsid w:val="00A05736"/>
    <w:pPr>
      <w:spacing w:after="240"/>
    </w:pPr>
  </w:style>
  <w:style w:type="character" w:customStyle="1" w:styleId="OslovenChar">
    <w:name w:val="Oslovení Char"/>
    <w:basedOn w:val="Standardnpsmoodstavce"/>
    <w:link w:val="Osloven"/>
    <w:uiPriority w:val="99"/>
    <w:semiHidden/>
    <w:rsid w:val="00A05736"/>
  </w:style>
  <w:style w:type="paragraph" w:styleId="Hlavikaobsahu">
    <w:name w:val="toa heading"/>
    <w:basedOn w:val="Normln"/>
    <w:next w:val="Normln"/>
    <w:uiPriority w:val="99"/>
    <w:semiHidden/>
    <w:unhideWhenUsed/>
    <w:rsid w:val="00A05736"/>
    <w:pPr>
      <w:spacing w:after="240"/>
    </w:pPr>
    <w:rPr>
      <w:rFonts w:eastAsia="SimSun"/>
      <w:b/>
      <w:bCs w:val="0"/>
    </w:rPr>
  </w:style>
  <w:style w:type="paragraph" w:styleId="Obsah1">
    <w:name w:val="toc 1"/>
    <w:basedOn w:val="Normln"/>
    <w:next w:val="Normln"/>
    <w:autoRedefine/>
    <w:uiPriority w:val="49"/>
    <w:semiHidden/>
    <w:unhideWhenUsed/>
    <w:rsid w:val="0056670E"/>
    <w:pPr>
      <w:spacing w:after="120"/>
      <w:ind w:left="720" w:right="720" w:hanging="720"/>
    </w:pPr>
  </w:style>
  <w:style w:type="paragraph" w:styleId="Obsah2">
    <w:name w:val="toc 2"/>
    <w:basedOn w:val="Normln"/>
    <w:next w:val="Normln"/>
    <w:autoRedefine/>
    <w:uiPriority w:val="49"/>
    <w:semiHidden/>
    <w:unhideWhenUsed/>
    <w:rsid w:val="0056670E"/>
    <w:pPr>
      <w:spacing w:after="120"/>
      <w:ind w:left="1440" w:right="720" w:hanging="720"/>
    </w:pPr>
  </w:style>
  <w:style w:type="paragraph" w:styleId="Obsah3">
    <w:name w:val="toc 3"/>
    <w:basedOn w:val="Normln"/>
    <w:next w:val="Normln"/>
    <w:autoRedefine/>
    <w:uiPriority w:val="49"/>
    <w:semiHidden/>
    <w:unhideWhenUsed/>
    <w:rsid w:val="0056670E"/>
    <w:pPr>
      <w:spacing w:after="120"/>
      <w:ind w:left="2160" w:right="720" w:hanging="720"/>
    </w:pPr>
  </w:style>
  <w:style w:type="paragraph" w:styleId="Obsah4">
    <w:name w:val="toc 4"/>
    <w:basedOn w:val="Normln"/>
    <w:next w:val="Normln"/>
    <w:autoRedefine/>
    <w:uiPriority w:val="49"/>
    <w:semiHidden/>
    <w:unhideWhenUsed/>
    <w:rsid w:val="0056670E"/>
    <w:pPr>
      <w:spacing w:after="120"/>
      <w:ind w:left="2880" w:right="720" w:hanging="720"/>
    </w:pPr>
  </w:style>
  <w:style w:type="paragraph" w:styleId="Obsah5">
    <w:name w:val="toc 5"/>
    <w:basedOn w:val="Normln"/>
    <w:next w:val="Normln"/>
    <w:autoRedefine/>
    <w:uiPriority w:val="49"/>
    <w:semiHidden/>
    <w:unhideWhenUsed/>
    <w:rsid w:val="0056670E"/>
    <w:pPr>
      <w:spacing w:after="120"/>
      <w:ind w:left="3600" w:right="720" w:hanging="720"/>
    </w:pPr>
  </w:style>
  <w:style w:type="paragraph" w:styleId="Obsah6">
    <w:name w:val="toc 6"/>
    <w:basedOn w:val="Normln"/>
    <w:next w:val="Normln"/>
    <w:autoRedefine/>
    <w:uiPriority w:val="49"/>
    <w:semiHidden/>
    <w:unhideWhenUsed/>
    <w:rsid w:val="0056670E"/>
    <w:pPr>
      <w:spacing w:after="120"/>
      <w:ind w:left="4320" w:right="720" w:hanging="720"/>
    </w:pPr>
  </w:style>
  <w:style w:type="paragraph" w:styleId="Obsah7">
    <w:name w:val="toc 7"/>
    <w:basedOn w:val="Normln"/>
    <w:next w:val="Normln"/>
    <w:autoRedefine/>
    <w:uiPriority w:val="49"/>
    <w:semiHidden/>
    <w:unhideWhenUsed/>
    <w:rsid w:val="0056670E"/>
    <w:pPr>
      <w:spacing w:after="120"/>
      <w:ind w:left="4320" w:right="720" w:hanging="720"/>
    </w:pPr>
  </w:style>
  <w:style w:type="paragraph" w:styleId="Obsah8">
    <w:name w:val="toc 8"/>
    <w:basedOn w:val="Normln"/>
    <w:next w:val="Normln"/>
    <w:autoRedefine/>
    <w:uiPriority w:val="49"/>
    <w:semiHidden/>
    <w:unhideWhenUsed/>
    <w:rsid w:val="0056670E"/>
    <w:pPr>
      <w:spacing w:after="120"/>
      <w:ind w:left="4320" w:right="720" w:hanging="720"/>
    </w:pPr>
  </w:style>
  <w:style w:type="paragraph" w:styleId="Obsah9">
    <w:name w:val="toc 9"/>
    <w:basedOn w:val="Normln"/>
    <w:next w:val="Normln"/>
    <w:autoRedefine/>
    <w:uiPriority w:val="49"/>
    <w:semiHidden/>
    <w:unhideWhenUsed/>
    <w:rsid w:val="0056670E"/>
    <w:pPr>
      <w:spacing w:after="120"/>
      <w:ind w:left="4320" w:right="720" w:hanging="720"/>
    </w:pPr>
  </w:style>
  <w:style w:type="paragraph" w:styleId="Normlnodsazen">
    <w:name w:val="Normal Indent"/>
    <w:basedOn w:val="Normln"/>
    <w:link w:val="NormlnodsazenChar"/>
    <w:rsid w:val="00682510"/>
    <w:pPr>
      <w:ind w:left="851"/>
    </w:pPr>
  </w:style>
  <w:style w:type="character" w:customStyle="1" w:styleId="NormlnodsazenChar">
    <w:name w:val="Normální odsazený Char"/>
    <w:link w:val="Normlnodsazen"/>
    <w:rsid w:val="00682510"/>
    <w:rPr>
      <w:rFonts w:eastAsia="Batang" w:cs="Times New Roman"/>
      <w:sz w:val="20"/>
      <w:szCs w:val="20"/>
      <w:lang w:val="en-GB" w:eastAsia="ko-KR"/>
    </w:rPr>
  </w:style>
  <w:style w:type="paragraph" w:customStyle="1" w:styleId="04LOLglNew1">
    <w:name w:val="04 LOLglNew 1"/>
    <w:basedOn w:val="Normln"/>
    <w:next w:val="Normln"/>
    <w:uiPriority w:val="99"/>
    <w:rsid w:val="00212DA7"/>
    <w:pPr>
      <w:keepNext/>
      <w:numPr>
        <w:numId w:val="16"/>
      </w:numPr>
      <w:spacing w:after="240"/>
      <w:jc w:val="both"/>
      <w:outlineLvl w:val="0"/>
    </w:pPr>
    <w:rPr>
      <w:b/>
      <w:caps/>
      <w:sz w:val="21"/>
      <w:szCs w:val="24"/>
      <w:lang w:eastAsia="en-US"/>
    </w:rPr>
  </w:style>
  <w:style w:type="paragraph" w:customStyle="1" w:styleId="04LOLglNew2">
    <w:name w:val="04 LOLglNew 2"/>
    <w:basedOn w:val="Normln"/>
    <w:next w:val="Normln"/>
    <w:uiPriority w:val="99"/>
    <w:rsid w:val="00682510"/>
    <w:pPr>
      <w:numPr>
        <w:ilvl w:val="1"/>
        <w:numId w:val="16"/>
      </w:numPr>
      <w:spacing w:after="240"/>
      <w:jc w:val="both"/>
      <w:outlineLvl w:val="1"/>
    </w:pPr>
    <w:rPr>
      <w:sz w:val="21"/>
      <w:szCs w:val="24"/>
      <w:lang w:eastAsia="en-US"/>
    </w:rPr>
  </w:style>
  <w:style w:type="paragraph" w:customStyle="1" w:styleId="04LOLglNew3">
    <w:name w:val="04 LOLglNew 3"/>
    <w:basedOn w:val="Normln"/>
    <w:next w:val="Normln"/>
    <w:uiPriority w:val="99"/>
    <w:rsid w:val="00682510"/>
    <w:pPr>
      <w:numPr>
        <w:ilvl w:val="2"/>
        <w:numId w:val="16"/>
      </w:numPr>
      <w:spacing w:after="240"/>
      <w:jc w:val="both"/>
      <w:outlineLvl w:val="2"/>
    </w:pPr>
    <w:rPr>
      <w:sz w:val="21"/>
      <w:szCs w:val="24"/>
      <w:lang w:eastAsia="en-US"/>
    </w:rPr>
  </w:style>
  <w:style w:type="paragraph" w:customStyle="1" w:styleId="04LOLglNew4">
    <w:name w:val="04 LOLglNew 4"/>
    <w:basedOn w:val="Normln"/>
    <w:next w:val="Normln"/>
    <w:uiPriority w:val="99"/>
    <w:rsid w:val="00682510"/>
    <w:pPr>
      <w:numPr>
        <w:ilvl w:val="3"/>
        <w:numId w:val="16"/>
      </w:numPr>
      <w:spacing w:after="240"/>
      <w:jc w:val="both"/>
      <w:outlineLvl w:val="3"/>
    </w:pPr>
    <w:rPr>
      <w:sz w:val="21"/>
      <w:szCs w:val="24"/>
      <w:lang w:eastAsia="en-US"/>
    </w:rPr>
  </w:style>
  <w:style w:type="paragraph" w:customStyle="1" w:styleId="04LOLglNewCont2">
    <w:name w:val="04LOLglNew Cont 2"/>
    <w:basedOn w:val="Normln"/>
    <w:rsid w:val="00D25B52"/>
    <w:pPr>
      <w:spacing w:after="240"/>
      <w:ind w:left="720"/>
      <w:jc w:val="both"/>
    </w:pPr>
    <w:rPr>
      <w:sz w:val="21"/>
      <w:szCs w:val="24"/>
      <w:lang w:eastAsia="en-US"/>
    </w:rPr>
  </w:style>
  <w:style w:type="paragraph" w:customStyle="1" w:styleId="01LOLglMain1">
    <w:name w:val="01 LOLglMain 1"/>
    <w:basedOn w:val="Normln"/>
    <w:link w:val="01LOLglMain1Char"/>
    <w:rsid w:val="00212DA7"/>
    <w:pPr>
      <w:numPr>
        <w:numId w:val="17"/>
      </w:numPr>
      <w:spacing w:before="240" w:after="240"/>
      <w:outlineLvl w:val="0"/>
    </w:pPr>
    <w:rPr>
      <w:rFonts w:ascii="Arial" w:hAnsi="Arial"/>
      <w:b/>
      <w:lang w:val="en-US" w:eastAsia="ja-JP"/>
    </w:rPr>
  </w:style>
  <w:style w:type="character" w:customStyle="1" w:styleId="01LOLglMain1Char">
    <w:name w:val="01 LOLglMain 1 Char"/>
    <w:link w:val="01LOLglMain1"/>
    <w:rsid w:val="00F75654"/>
    <w:rPr>
      <w:rFonts w:ascii="Arial" w:hAnsi="Arial"/>
      <w:b/>
      <w:lang w:val="en-US" w:eastAsia="ja-JP"/>
    </w:rPr>
  </w:style>
  <w:style w:type="paragraph" w:customStyle="1" w:styleId="01LOLglMain2">
    <w:name w:val="01 LOLglMain 2"/>
    <w:basedOn w:val="Normln"/>
    <w:link w:val="01LOLglMain2Char"/>
    <w:rsid w:val="001E280C"/>
    <w:pPr>
      <w:numPr>
        <w:ilvl w:val="1"/>
        <w:numId w:val="17"/>
      </w:numPr>
      <w:spacing w:before="120" w:after="120"/>
      <w:jc w:val="both"/>
      <w:outlineLvl w:val="1"/>
    </w:pPr>
    <w:rPr>
      <w:rFonts w:ascii="Arial" w:hAnsi="Arial"/>
      <w:lang w:val="en-US" w:eastAsia="ja-JP"/>
    </w:rPr>
  </w:style>
  <w:style w:type="character" w:customStyle="1" w:styleId="01LOLglMain2Char">
    <w:name w:val="01 LOLglMain 2 Char"/>
    <w:link w:val="01LOLglMain2"/>
    <w:rsid w:val="00F75654"/>
    <w:rPr>
      <w:rFonts w:ascii="Arial" w:hAnsi="Arial"/>
      <w:lang w:val="en-US" w:eastAsia="ja-JP"/>
    </w:rPr>
  </w:style>
  <w:style w:type="paragraph" w:customStyle="1" w:styleId="01LOLglMain3">
    <w:name w:val="01 LOLglMain 3"/>
    <w:basedOn w:val="Normln"/>
    <w:link w:val="01LOLglMain3Char"/>
    <w:rsid w:val="001E280C"/>
    <w:pPr>
      <w:numPr>
        <w:ilvl w:val="2"/>
        <w:numId w:val="17"/>
      </w:numPr>
      <w:spacing w:after="240"/>
      <w:outlineLvl w:val="2"/>
    </w:pPr>
    <w:rPr>
      <w:sz w:val="24"/>
    </w:rPr>
  </w:style>
  <w:style w:type="character" w:customStyle="1" w:styleId="01LOLglMain3Char">
    <w:name w:val="01 LOLglMain 3 Char"/>
    <w:link w:val="01LOLglMain3"/>
    <w:rsid w:val="00F75654"/>
    <w:rPr>
      <w:sz w:val="24"/>
    </w:rPr>
  </w:style>
  <w:style w:type="paragraph" w:customStyle="1" w:styleId="01LOLglMain4">
    <w:name w:val="01 LOLglMain 4"/>
    <w:basedOn w:val="Normln"/>
    <w:link w:val="01LOLglMain4Char"/>
    <w:rsid w:val="001E280C"/>
    <w:pPr>
      <w:numPr>
        <w:ilvl w:val="3"/>
        <w:numId w:val="17"/>
      </w:numPr>
      <w:spacing w:after="240"/>
      <w:outlineLvl w:val="3"/>
    </w:pPr>
    <w:rPr>
      <w:sz w:val="24"/>
    </w:rPr>
  </w:style>
  <w:style w:type="character" w:customStyle="1" w:styleId="01LOLglMain4Char">
    <w:name w:val="01 LOLglMain 4 Char"/>
    <w:link w:val="01LOLglMain4"/>
    <w:rsid w:val="00F75654"/>
    <w:rPr>
      <w:sz w:val="24"/>
    </w:rPr>
  </w:style>
  <w:style w:type="paragraph" w:customStyle="1" w:styleId="01LOLglMain5">
    <w:name w:val="01 LOLglMain 5"/>
    <w:basedOn w:val="Normln"/>
    <w:link w:val="01LOLglMain5Char"/>
    <w:rsid w:val="001E280C"/>
    <w:pPr>
      <w:numPr>
        <w:ilvl w:val="4"/>
        <w:numId w:val="17"/>
      </w:numPr>
      <w:spacing w:after="240"/>
      <w:outlineLvl w:val="4"/>
    </w:pPr>
    <w:rPr>
      <w:sz w:val="24"/>
    </w:rPr>
  </w:style>
  <w:style w:type="character" w:customStyle="1" w:styleId="01LOLglMain5Char">
    <w:name w:val="01 LOLglMain 5 Char"/>
    <w:link w:val="01LOLglMain5"/>
    <w:rsid w:val="00F75654"/>
    <w:rPr>
      <w:sz w:val="24"/>
    </w:rPr>
  </w:style>
  <w:style w:type="paragraph" w:customStyle="1" w:styleId="01LOLglMain6">
    <w:name w:val="01 LOLglMain 6"/>
    <w:basedOn w:val="Normln"/>
    <w:link w:val="01LOLglMain6Char"/>
    <w:rsid w:val="001E280C"/>
    <w:pPr>
      <w:numPr>
        <w:ilvl w:val="5"/>
        <w:numId w:val="17"/>
      </w:numPr>
      <w:spacing w:after="240"/>
      <w:outlineLvl w:val="5"/>
    </w:pPr>
    <w:rPr>
      <w:sz w:val="24"/>
    </w:rPr>
  </w:style>
  <w:style w:type="character" w:customStyle="1" w:styleId="01LOLglMain6Char">
    <w:name w:val="01 LOLglMain 6 Char"/>
    <w:link w:val="01LOLglMain6"/>
    <w:rsid w:val="00F75654"/>
    <w:rPr>
      <w:sz w:val="24"/>
    </w:rPr>
  </w:style>
  <w:style w:type="paragraph" w:customStyle="1" w:styleId="01LOLglMain7">
    <w:name w:val="01 LOLglMain 7"/>
    <w:basedOn w:val="Normln"/>
    <w:link w:val="01LOLglMain7Char"/>
    <w:rsid w:val="001E280C"/>
    <w:pPr>
      <w:numPr>
        <w:ilvl w:val="6"/>
        <w:numId w:val="17"/>
      </w:numPr>
      <w:spacing w:after="240"/>
      <w:outlineLvl w:val="6"/>
    </w:pPr>
    <w:rPr>
      <w:sz w:val="24"/>
    </w:rPr>
  </w:style>
  <w:style w:type="character" w:customStyle="1" w:styleId="01LOLglMain7Char">
    <w:name w:val="01 LOLglMain 7 Char"/>
    <w:link w:val="01LOLglMain7"/>
    <w:rsid w:val="00F75654"/>
    <w:rPr>
      <w:sz w:val="24"/>
    </w:rPr>
  </w:style>
  <w:style w:type="paragraph" w:customStyle="1" w:styleId="01LOLglMain8">
    <w:name w:val="01 LOLglMain 8"/>
    <w:basedOn w:val="Normln"/>
    <w:link w:val="01LOLglMain8Char"/>
    <w:rsid w:val="001E280C"/>
    <w:pPr>
      <w:numPr>
        <w:ilvl w:val="7"/>
        <w:numId w:val="17"/>
      </w:numPr>
    </w:pPr>
    <w:rPr>
      <w:sz w:val="24"/>
    </w:rPr>
  </w:style>
  <w:style w:type="character" w:customStyle="1" w:styleId="01LOLglMain8Char">
    <w:name w:val="01 LOLglMain 8 Char"/>
    <w:link w:val="01LOLglMain8"/>
    <w:rsid w:val="00F75654"/>
    <w:rPr>
      <w:sz w:val="24"/>
    </w:rPr>
  </w:style>
  <w:style w:type="paragraph" w:customStyle="1" w:styleId="01LOLglMain9">
    <w:name w:val="01 LOLglMain 9"/>
    <w:basedOn w:val="Normln"/>
    <w:link w:val="01LOLglMain9Char"/>
    <w:rsid w:val="001E280C"/>
    <w:pPr>
      <w:numPr>
        <w:ilvl w:val="8"/>
        <w:numId w:val="17"/>
      </w:numPr>
    </w:pPr>
    <w:rPr>
      <w:sz w:val="24"/>
    </w:rPr>
  </w:style>
  <w:style w:type="character" w:customStyle="1" w:styleId="01LOLglMain9Char">
    <w:name w:val="01 LOLglMain 9 Char"/>
    <w:link w:val="01LOLglMain9"/>
    <w:rsid w:val="00F75654"/>
    <w:rPr>
      <w:sz w:val="24"/>
    </w:rPr>
  </w:style>
  <w:style w:type="paragraph" w:styleId="Textbubliny">
    <w:name w:val="Balloon Text"/>
    <w:basedOn w:val="Normln"/>
    <w:link w:val="TextbublinyChar"/>
    <w:uiPriority w:val="99"/>
    <w:semiHidden/>
    <w:unhideWhenUsed/>
    <w:rsid w:val="007042F8"/>
    <w:rPr>
      <w:rFonts w:ascii="Tahoma" w:hAnsi="Tahoma" w:cs="Tahoma"/>
      <w:sz w:val="16"/>
      <w:szCs w:val="16"/>
    </w:rPr>
  </w:style>
  <w:style w:type="character" w:customStyle="1" w:styleId="TextbublinyChar">
    <w:name w:val="Text bubliny Char"/>
    <w:link w:val="Textbubliny"/>
    <w:uiPriority w:val="99"/>
    <w:semiHidden/>
    <w:rsid w:val="007042F8"/>
    <w:rPr>
      <w:rFonts w:ascii="Tahoma" w:eastAsia="Batang" w:hAnsi="Tahoma" w:cs="Tahoma"/>
      <w:sz w:val="16"/>
      <w:szCs w:val="16"/>
      <w:lang w:val="en-GB" w:eastAsia="ko-KR"/>
    </w:rPr>
  </w:style>
  <w:style w:type="character" w:styleId="Odkaznakoment">
    <w:name w:val="annotation reference"/>
    <w:uiPriority w:val="99"/>
    <w:unhideWhenUsed/>
    <w:rsid w:val="00EB18CB"/>
    <w:rPr>
      <w:sz w:val="16"/>
      <w:szCs w:val="16"/>
    </w:rPr>
  </w:style>
  <w:style w:type="paragraph" w:styleId="Textkomente">
    <w:name w:val="annotation text"/>
    <w:basedOn w:val="Normln"/>
    <w:link w:val="TextkomenteChar"/>
    <w:uiPriority w:val="99"/>
    <w:unhideWhenUsed/>
    <w:rsid w:val="00EB18CB"/>
  </w:style>
  <w:style w:type="character" w:customStyle="1" w:styleId="TextkomenteChar">
    <w:name w:val="Text komentáře Char"/>
    <w:link w:val="Textkomente"/>
    <w:uiPriority w:val="99"/>
    <w:rsid w:val="00EB18CB"/>
    <w:rPr>
      <w:rFonts w:eastAsia="Batang" w:cs="Times New Roman"/>
      <w:sz w:val="20"/>
      <w:szCs w:val="20"/>
      <w:lang w:val="en-GB" w:eastAsia="ko-KR"/>
    </w:rPr>
  </w:style>
  <w:style w:type="paragraph" w:styleId="Pedmtkomente">
    <w:name w:val="annotation subject"/>
    <w:basedOn w:val="Textkomente"/>
    <w:next w:val="Textkomente"/>
    <w:link w:val="PedmtkomenteChar"/>
    <w:uiPriority w:val="99"/>
    <w:semiHidden/>
    <w:unhideWhenUsed/>
    <w:rsid w:val="00EB18CB"/>
    <w:rPr>
      <w:b/>
      <w:bCs w:val="0"/>
    </w:rPr>
  </w:style>
  <w:style w:type="character" w:customStyle="1" w:styleId="PedmtkomenteChar">
    <w:name w:val="Předmět komentáře Char"/>
    <w:link w:val="Pedmtkomente"/>
    <w:uiPriority w:val="99"/>
    <w:semiHidden/>
    <w:rsid w:val="00EB18CB"/>
    <w:rPr>
      <w:rFonts w:eastAsia="Batang" w:cs="Times New Roman"/>
      <w:b/>
      <w:bCs w:val="0"/>
      <w:sz w:val="20"/>
      <w:szCs w:val="20"/>
      <w:lang w:val="en-GB" w:eastAsia="ko-KR"/>
    </w:rPr>
  </w:style>
  <w:style w:type="paragraph" w:styleId="Normlnweb">
    <w:name w:val="Normal (Web)"/>
    <w:basedOn w:val="Normln"/>
    <w:uiPriority w:val="99"/>
    <w:semiHidden/>
    <w:unhideWhenUsed/>
    <w:rsid w:val="00F9409E"/>
    <w:pPr>
      <w:spacing w:before="100" w:beforeAutospacing="1" w:after="100" w:afterAutospacing="1"/>
    </w:pPr>
    <w:rPr>
      <w:rFonts w:eastAsia="Times New Roman"/>
      <w:sz w:val="24"/>
      <w:szCs w:val="24"/>
    </w:rPr>
  </w:style>
  <w:style w:type="paragraph" w:customStyle="1" w:styleId="Svtlseznamzvraznn31">
    <w:name w:val="Světlý seznam – zvýraznění 31"/>
    <w:hidden/>
    <w:uiPriority w:val="99"/>
    <w:semiHidden/>
    <w:rsid w:val="00F964E5"/>
    <w:rPr>
      <w:rFonts w:eastAsia="Batang"/>
      <w:lang w:val="en-GB" w:eastAsia="ko-KR"/>
    </w:rPr>
  </w:style>
  <w:style w:type="paragraph" w:customStyle="1" w:styleId="09SVAgr11">
    <w:name w:val="09 SVAgr1 1"/>
    <w:basedOn w:val="Normln"/>
    <w:link w:val="09SVAgr11Char"/>
    <w:qFormat/>
    <w:rsid w:val="00CD1443"/>
    <w:pPr>
      <w:numPr>
        <w:numId w:val="18"/>
      </w:numPr>
      <w:suppressAutoHyphens/>
      <w:autoSpaceDE w:val="0"/>
      <w:autoSpaceDN w:val="0"/>
      <w:adjustRightInd w:val="0"/>
      <w:spacing w:before="360" w:after="240"/>
      <w:outlineLvl w:val="0"/>
    </w:pPr>
    <w:rPr>
      <w:b/>
      <w:bCs w:val="0"/>
      <w:lang w:val="en-US" w:eastAsia="ja-JP"/>
    </w:rPr>
  </w:style>
  <w:style w:type="character" w:customStyle="1" w:styleId="09SVAgr11Char">
    <w:name w:val="09 SVAgr1 1 Char"/>
    <w:link w:val="09SVAgr11"/>
    <w:rsid w:val="009B217F"/>
    <w:rPr>
      <w:b/>
      <w:bCs w:val="0"/>
      <w:lang w:val="en-US" w:eastAsia="ja-JP"/>
    </w:rPr>
  </w:style>
  <w:style w:type="paragraph" w:customStyle="1" w:styleId="09SVAgr12">
    <w:name w:val="09 SVAgr1 2"/>
    <w:basedOn w:val="Normln"/>
    <w:link w:val="09SVAgr12Char"/>
    <w:qFormat/>
    <w:rsid w:val="00045588"/>
    <w:pPr>
      <w:numPr>
        <w:ilvl w:val="1"/>
        <w:numId w:val="18"/>
      </w:numPr>
      <w:autoSpaceDE w:val="0"/>
      <w:autoSpaceDN w:val="0"/>
      <w:adjustRightInd w:val="0"/>
      <w:spacing w:after="240"/>
      <w:jc w:val="both"/>
      <w:outlineLvl w:val="1"/>
    </w:pPr>
    <w:rPr>
      <w:bCs w:val="0"/>
      <w:lang w:val="en-US" w:eastAsia="ja-JP"/>
    </w:rPr>
  </w:style>
  <w:style w:type="character" w:customStyle="1" w:styleId="09SVAgr12Char">
    <w:name w:val="09 SVAgr1 2 Char"/>
    <w:link w:val="09SVAgr12"/>
    <w:rsid w:val="006F7B17"/>
    <w:rPr>
      <w:bCs w:val="0"/>
      <w:lang w:val="en-US" w:eastAsia="ja-JP"/>
    </w:rPr>
  </w:style>
  <w:style w:type="paragraph" w:customStyle="1" w:styleId="09SVAgr13">
    <w:name w:val="09 SVAgr1 3"/>
    <w:basedOn w:val="Normln"/>
    <w:link w:val="09SVAgr13Char"/>
    <w:qFormat/>
    <w:rsid w:val="00392818"/>
    <w:pPr>
      <w:numPr>
        <w:numId w:val="31"/>
      </w:numPr>
      <w:autoSpaceDE w:val="0"/>
      <w:autoSpaceDN w:val="0"/>
      <w:adjustRightInd w:val="0"/>
      <w:spacing w:after="120"/>
      <w:outlineLvl w:val="2"/>
    </w:pPr>
    <w:rPr>
      <w:rFonts w:ascii="Georgia" w:hAnsi="Georgia"/>
      <w:bCs w:val="0"/>
      <w:lang w:eastAsia="ja-JP"/>
    </w:rPr>
  </w:style>
  <w:style w:type="character" w:customStyle="1" w:styleId="09SVAgr13Char">
    <w:name w:val="09 SVAgr1 3 Char"/>
    <w:link w:val="09SVAgr13"/>
    <w:rsid w:val="00392818"/>
    <w:rPr>
      <w:rFonts w:ascii="Georgia" w:hAnsi="Georgia"/>
      <w:bCs w:val="0"/>
      <w:lang w:eastAsia="ja-JP"/>
    </w:rPr>
  </w:style>
  <w:style w:type="paragraph" w:customStyle="1" w:styleId="09SVAgr14">
    <w:name w:val="09 SVAgr1 4"/>
    <w:basedOn w:val="Normln"/>
    <w:link w:val="09SVAgr14Char"/>
    <w:rsid w:val="00045588"/>
    <w:pPr>
      <w:numPr>
        <w:ilvl w:val="3"/>
        <w:numId w:val="18"/>
      </w:numPr>
      <w:autoSpaceDE w:val="0"/>
      <w:autoSpaceDN w:val="0"/>
      <w:adjustRightInd w:val="0"/>
      <w:spacing w:after="240"/>
      <w:outlineLvl w:val="3"/>
    </w:pPr>
    <w:rPr>
      <w:bCs w:val="0"/>
      <w:lang w:val="en-US" w:eastAsia="ja-JP"/>
    </w:rPr>
  </w:style>
  <w:style w:type="character" w:customStyle="1" w:styleId="09SVAgr14Char">
    <w:name w:val="09 SVAgr1 4 Char"/>
    <w:link w:val="09SVAgr14"/>
    <w:rsid w:val="00BA0CDE"/>
    <w:rPr>
      <w:bCs w:val="0"/>
      <w:lang w:val="en-US" w:eastAsia="ja-JP"/>
    </w:rPr>
  </w:style>
  <w:style w:type="paragraph" w:customStyle="1" w:styleId="09SVAgr15">
    <w:name w:val="09 SVAgr1 5"/>
    <w:basedOn w:val="Normln"/>
    <w:link w:val="09SVAgr15Char"/>
    <w:rsid w:val="006F7B17"/>
    <w:pPr>
      <w:numPr>
        <w:ilvl w:val="4"/>
        <w:numId w:val="18"/>
      </w:numPr>
      <w:autoSpaceDE w:val="0"/>
      <w:autoSpaceDN w:val="0"/>
      <w:adjustRightInd w:val="0"/>
    </w:pPr>
    <w:rPr>
      <w:bCs w:val="0"/>
      <w:sz w:val="24"/>
      <w:lang w:val="en-US" w:eastAsia="ja-JP"/>
    </w:rPr>
  </w:style>
  <w:style w:type="character" w:customStyle="1" w:styleId="09SVAgr15Char">
    <w:name w:val="09 SVAgr1 5 Char"/>
    <w:link w:val="09SVAgr15"/>
    <w:rsid w:val="006F7B17"/>
    <w:rPr>
      <w:bCs w:val="0"/>
      <w:sz w:val="24"/>
      <w:lang w:val="en-US" w:eastAsia="ja-JP"/>
    </w:rPr>
  </w:style>
  <w:style w:type="paragraph" w:customStyle="1" w:styleId="09SVAgr16">
    <w:name w:val="09 SVAgr1 6"/>
    <w:basedOn w:val="Normln"/>
    <w:link w:val="09SVAgr16Char"/>
    <w:rsid w:val="006F7B17"/>
    <w:pPr>
      <w:numPr>
        <w:ilvl w:val="5"/>
        <w:numId w:val="18"/>
      </w:numPr>
      <w:autoSpaceDE w:val="0"/>
      <w:autoSpaceDN w:val="0"/>
      <w:adjustRightInd w:val="0"/>
    </w:pPr>
    <w:rPr>
      <w:bCs w:val="0"/>
      <w:sz w:val="24"/>
      <w:lang w:val="en-US" w:eastAsia="ja-JP"/>
    </w:rPr>
  </w:style>
  <w:style w:type="character" w:customStyle="1" w:styleId="09SVAgr16Char">
    <w:name w:val="09 SVAgr1 6 Char"/>
    <w:link w:val="09SVAgr16"/>
    <w:rsid w:val="006F7B17"/>
    <w:rPr>
      <w:bCs w:val="0"/>
      <w:sz w:val="24"/>
      <w:lang w:val="en-US" w:eastAsia="ja-JP"/>
    </w:rPr>
  </w:style>
  <w:style w:type="paragraph" w:customStyle="1" w:styleId="09SVAgr17">
    <w:name w:val="09 SVAgr1 7"/>
    <w:basedOn w:val="Normln"/>
    <w:link w:val="09SVAgr17Char"/>
    <w:rsid w:val="006F7B17"/>
    <w:pPr>
      <w:numPr>
        <w:ilvl w:val="6"/>
        <w:numId w:val="18"/>
      </w:numPr>
      <w:autoSpaceDE w:val="0"/>
      <w:autoSpaceDN w:val="0"/>
      <w:adjustRightInd w:val="0"/>
    </w:pPr>
    <w:rPr>
      <w:bCs w:val="0"/>
      <w:sz w:val="24"/>
      <w:lang w:val="en-US" w:eastAsia="ja-JP"/>
    </w:rPr>
  </w:style>
  <w:style w:type="character" w:customStyle="1" w:styleId="09SVAgr17Char">
    <w:name w:val="09 SVAgr1 7 Char"/>
    <w:link w:val="09SVAgr17"/>
    <w:rsid w:val="006F7B17"/>
    <w:rPr>
      <w:bCs w:val="0"/>
      <w:sz w:val="24"/>
      <w:lang w:val="en-US" w:eastAsia="ja-JP"/>
    </w:rPr>
  </w:style>
  <w:style w:type="paragraph" w:customStyle="1" w:styleId="09SVAgr18">
    <w:name w:val="09 SVAgr1 8"/>
    <w:basedOn w:val="Normln"/>
    <w:link w:val="09SVAgr18Char"/>
    <w:rsid w:val="006F7B17"/>
    <w:pPr>
      <w:numPr>
        <w:ilvl w:val="7"/>
        <w:numId w:val="18"/>
      </w:numPr>
      <w:autoSpaceDE w:val="0"/>
      <w:autoSpaceDN w:val="0"/>
      <w:adjustRightInd w:val="0"/>
    </w:pPr>
    <w:rPr>
      <w:bCs w:val="0"/>
      <w:sz w:val="24"/>
      <w:lang w:val="en-US" w:eastAsia="ja-JP"/>
    </w:rPr>
  </w:style>
  <w:style w:type="character" w:customStyle="1" w:styleId="09SVAgr18Char">
    <w:name w:val="09 SVAgr1 8 Char"/>
    <w:link w:val="09SVAgr18"/>
    <w:rsid w:val="006F7B17"/>
    <w:rPr>
      <w:bCs w:val="0"/>
      <w:sz w:val="24"/>
      <w:lang w:val="en-US" w:eastAsia="ja-JP"/>
    </w:rPr>
  </w:style>
  <w:style w:type="paragraph" w:customStyle="1" w:styleId="09SVAgr19">
    <w:name w:val="09 SVAgr1 9"/>
    <w:basedOn w:val="Normln"/>
    <w:link w:val="09SVAgr19Char"/>
    <w:rsid w:val="006F7B17"/>
    <w:pPr>
      <w:numPr>
        <w:ilvl w:val="8"/>
        <w:numId w:val="18"/>
      </w:numPr>
      <w:autoSpaceDE w:val="0"/>
      <w:autoSpaceDN w:val="0"/>
      <w:adjustRightInd w:val="0"/>
    </w:pPr>
    <w:rPr>
      <w:bCs w:val="0"/>
      <w:sz w:val="24"/>
      <w:lang w:val="en-US" w:eastAsia="ja-JP"/>
    </w:rPr>
  </w:style>
  <w:style w:type="character" w:customStyle="1" w:styleId="09SVAgr19Char">
    <w:name w:val="09 SVAgr1 9 Char"/>
    <w:link w:val="09SVAgr19"/>
    <w:rsid w:val="006F7B17"/>
    <w:rPr>
      <w:bCs w:val="0"/>
      <w:sz w:val="24"/>
      <w:lang w:val="en-US" w:eastAsia="ja-JP"/>
    </w:rPr>
  </w:style>
  <w:style w:type="paragraph" w:customStyle="1" w:styleId="Parties">
    <w:name w:val="Parties"/>
    <w:basedOn w:val="Normln"/>
    <w:rsid w:val="003E2257"/>
    <w:pPr>
      <w:spacing w:after="240"/>
      <w:ind w:left="737" w:hanging="737"/>
      <w:jc w:val="both"/>
    </w:pPr>
    <w:rPr>
      <w:sz w:val="21"/>
      <w:szCs w:val="24"/>
      <w:lang w:eastAsia="en-US"/>
    </w:rPr>
  </w:style>
  <w:style w:type="character" w:customStyle="1" w:styleId="ya-q-full-text">
    <w:name w:val="ya-q-full-text"/>
    <w:rsid w:val="00750796"/>
  </w:style>
  <w:style w:type="paragraph" w:customStyle="1" w:styleId="1AaE1">
    <w:name w:val="1 AaE1"/>
    <w:basedOn w:val="Nadpis1"/>
    <w:qFormat/>
    <w:rsid w:val="00212DA7"/>
    <w:pPr>
      <w:numPr>
        <w:numId w:val="19"/>
      </w:numPr>
      <w:spacing w:before="240" w:after="60"/>
      <w:jc w:val="both"/>
    </w:pPr>
    <w:rPr>
      <w:rFonts w:ascii="Arial" w:eastAsia="SimSun" w:hAnsi="Arial" w:cs="Arial"/>
      <w:b w:val="0"/>
      <w:kern w:val="28"/>
      <w:sz w:val="28"/>
      <w:szCs w:val="28"/>
      <w:lang w:val="en-US" w:eastAsia="de-DE"/>
    </w:rPr>
  </w:style>
  <w:style w:type="paragraph" w:customStyle="1" w:styleId="11AaE2">
    <w:name w:val="1.1 AaE2"/>
    <w:basedOn w:val="Nadpis2"/>
    <w:qFormat/>
    <w:rsid w:val="00444FDD"/>
    <w:pPr>
      <w:keepLines/>
      <w:numPr>
        <w:ilvl w:val="1"/>
        <w:numId w:val="19"/>
      </w:numPr>
      <w:tabs>
        <w:tab w:val="num" w:pos="720"/>
      </w:tabs>
      <w:spacing w:before="40" w:line="276" w:lineRule="auto"/>
      <w:ind w:left="720" w:hanging="720"/>
      <w:jc w:val="both"/>
    </w:pPr>
    <w:rPr>
      <w:rFonts w:ascii="Arial" w:hAnsi="Arial" w:cs="Arial"/>
      <w:i w:val="0"/>
      <w:sz w:val="26"/>
      <w:szCs w:val="26"/>
      <w:lang w:val="en-US" w:eastAsia="en-US"/>
    </w:rPr>
  </w:style>
  <w:style w:type="paragraph" w:customStyle="1" w:styleId="111AaE3">
    <w:name w:val="1.1.1. AaE3"/>
    <w:basedOn w:val="Prosttext"/>
    <w:link w:val="111AaE3Char"/>
    <w:qFormat/>
    <w:rsid w:val="00444FDD"/>
    <w:pPr>
      <w:numPr>
        <w:ilvl w:val="2"/>
        <w:numId w:val="19"/>
      </w:numPr>
      <w:spacing w:after="240"/>
      <w:jc w:val="both"/>
    </w:pPr>
    <w:rPr>
      <w:rFonts w:ascii="Arial" w:eastAsia="SimSun" w:hAnsi="Arial" w:cs="Arial"/>
      <w:szCs w:val="21"/>
      <w:lang w:eastAsia="de-DE"/>
    </w:rPr>
  </w:style>
  <w:style w:type="character" w:customStyle="1" w:styleId="111AaE3Char">
    <w:name w:val="1.1.1. AaE3 Char"/>
    <w:link w:val="111AaE3"/>
    <w:rsid w:val="00444FDD"/>
    <w:rPr>
      <w:rFonts w:ascii="Arial" w:eastAsia="SimSun" w:hAnsi="Arial" w:cs="Arial"/>
      <w:szCs w:val="21"/>
      <w:lang w:eastAsia="de-DE"/>
    </w:rPr>
  </w:style>
  <w:style w:type="paragraph" w:styleId="Revize">
    <w:name w:val="Revision"/>
    <w:hidden/>
    <w:uiPriority w:val="99"/>
    <w:semiHidden/>
    <w:rsid w:val="00847999"/>
    <w:rPr>
      <w:rFonts w:eastAsia="Batang"/>
      <w:lang w:val="en-GB" w:eastAsia="ko-KR"/>
    </w:rPr>
  </w:style>
  <w:style w:type="paragraph" w:customStyle="1" w:styleId="1">
    <w:name w:val="1"/>
    <w:basedOn w:val="Normln"/>
    <w:next w:val="Podnadpis"/>
    <w:link w:val="PodtitulChar"/>
    <w:uiPriority w:val="12"/>
    <w:qFormat/>
    <w:rsid w:val="00212DA7"/>
    <w:pPr>
      <w:keepNext/>
      <w:spacing w:after="240"/>
      <w:jc w:val="center"/>
      <w:outlineLvl w:val="1"/>
    </w:pPr>
    <w:rPr>
      <w:rFonts w:eastAsia="Times New Roman"/>
    </w:rPr>
  </w:style>
  <w:style w:type="character" w:customStyle="1" w:styleId="PodtitulChar">
    <w:name w:val="Podtitul Char"/>
    <w:link w:val="1"/>
    <w:uiPriority w:val="12"/>
    <w:rsid w:val="00212DA7"/>
    <w:rPr>
      <w:rFonts w:eastAsia="Times New Roman"/>
    </w:rPr>
  </w:style>
  <w:style w:type="paragraph" w:styleId="Odstavecseseznamem">
    <w:name w:val="List Paragraph"/>
    <w:basedOn w:val="Normln"/>
    <w:link w:val="OdstavecseseznamemChar"/>
    <w:uiPriority w:val="34"/>
    <w:qFormat/>
    <w:rsid w:val="001B17C6"/>
    <w:pPr>
      <w:ind w:left="720"/>
      <w:contextualSpacing/>
    </w:pPr>
  </w:style>
  <w:style w:type="character" w:styleId="Hypertextovodkaz">
    <w:name w:val="Hyperlink"/>
    <w:uiPriority w:val="99"/>
    <w:qFormat/>
    <w:rsid w:val="0048168F"/>
    <w:rPr>
      <w:color w:val="0000FF"/>
      <w:u w:val="single"/>
    </w:rPr>
  </w:style>
  <w:style w:type="paragraph" w:customStyle="1" w:styleId="Odst4-odst">
    <w:name w:val="Odst.4-odst"/>
    <w:basedOn w:val="Normln"/>
    <w:rsid w:val="004679F5"/>
    <w:pPr>
      <w:widowControl w:val="0"/>
      <w:tabs>
        <w:tab w:val="left" w:pos="851"/>
        <w:tab w:val="left" w:pos="1418"/>
        <w:tab w:val="left" w:pos="1701"/>
        <w:tab w:val="left" w:pos="2268"/>
        <w:tab w:val="left" w:pos="2835"/>
      </w:tabs>
      <w:spacing w:after="120"/>
      <w:ind w:left="2269" w:hanging="1418"/>
      <w:jc w:val="both"/>
    </w:pPr>
    <w:rPr>
      <w:rFonts w:ascii="Arial" w:eastAsia="Times New Roman" w:hAnsi="Arial"/>
      <w:sz w:val="24"/>
    </w:rPr>
  </w:style>
  <w:style w:type="paragraph" w:customStyle="1" w:styleId="StylNadpis2Zarovnatdobloku">
    <w:name w:val="Styl Nadpis 2 + Zarovnat do bloku"/>
    <w:basedOn w:val="Nadpis2"/>
    <w:rsid w:val="001465B2"/>
    <w:pPr>
      <w:keepNext w:val="0"/>
      <w:widowControl w:val="0"/>
      <w:spacing w:after="120" w:line="300" w:lineRule="exact"/>
      <w:ind w:left="432" w:hanging="432"/>
      <w:jc w:val="both"/>
    </w:pPr>
    <w:rPr>
      <w:rFonts w:ascii="Georgia" w:hAnsi="Georgia" w:cs="Arial"/>
      <w:i w:val="0"/>
      <w:szCs w:val="21"/>
    </w:rPr>
  </w:style>
  <w:style w:type="paragraph" w:customStyle="1" w:styleId="bno">
    <w:name w:val="_bno"/>
    <w:basedOn w:val="Normln"/>
    <w:link w:val="bnoChar"/>
    <w:uiPriority w:val="99"/>
    <w:rsid w:val="00B24C56"/>
    <w:pPr>
      <w:spacing w:after="120" w:line="320" w:lineRule="atLeast"/>
      <w:ind w:left="720"/>
      <w:jc w:val="both"/>
    </w:pPr>
    <w:rPr>
      <w:rFonts w:eastAsia="Times New Roman"/>
      <w:sz w:val="24"/>
    </w:rPr>
  </w:style>
  <w:style w:type="character" w:customStyle="1" w:styleId="bnoChar">
    <w:name w:val="_bno Char"/>
    <w:link w:val="bno"/>
    <w:uiPriority w:val="99"/>
    <w:locked/>
    <w:rsid w:val="00B24C56"/>
    <w:rPr>
      <w:rFonts w:eastAsia="Times New Roman"/>
      <w:sz w:val="24"/>
    </w:rPr>
  </w:style>
  <w:style w:type="paragraph" w:customStyle="1" w:styleId="OdsazenRAO">
    <w:name w:val="Odsazený RAO"/>
    <w:basedOn w:val="Bezmezer"/>
    <w:rsid w:val="001900EB"/>
    <w:pPr>
      <w:numPr>
        <w:numId w:val="30"/>
      </w:numPr>
      <w:tabs>
        <w:tab w:val="num" w:pos="3600"/>
      </w:tabs>
      <w:ind w:left="3600" w:hanging="720"/>
      <w:jc w:val="both"/>
    </w:pPr>
    <w:rPr>
      <w:rFonts w:ascii="Calibri" w:eastAsia="Calibri" w:hAnsi="Calibri"/>
      <w:color w:val="1F497D"/>
      <w:lang w:val="cs-CZ" w:eastAsia="cs-CZ"/>
    </w:rPr>
  </w:style>
  <w:style w:type="character" w:customStyle="1" w:styleId="OdstavecseseznamemChar">
    <w:name w:val="Odstavec se seznamem Char"/>
    <w:basedOn w:val="Standardnpsmoodstavce"/>
    <w:link w:val="Odstavecseseznamem"/>
    <w:uiPriority w:val="34"/>
    <w:rsid w:val="001900EB"/>
    <w:rPr>
      <w:rFonts w:eastAsia="Batang"/>
      <w:lang w:val="en-GB" w:eastAsia="ko-KR"/>
    </w:rPr>
  </w:style>
  <w:style w:type="paragraph" w:styleId="Bezmezer">
    <w:name w:val="No Spacing"/>
    <w:uiPriority w:val="1"/>
    <w:qFormat/>
    <w:rsid w:val="001900EB"/>
    <w:rPr>
      <w:rFonts w:eastAsia="Batang"/>
      <w:lang w:val="en-GB" w:eastAsia="ko-KR"/>
    </w:rPr>
  </w:style>
  <w:style w:type="paragraph" w:customStyle="1" w:styleId="odsazen1">
    <w:name w:val="odsazení 1"/>
    <w:basedOn w:val="Normln"/>
    <w:next w:val="Normln"/>
    <w:qFormat/>
    <w:rsid w:val="0028172D"/>
    <w:pPr>
      <w:spacing w:after="340" w:line="322" w:lineRule="auto"/>
      <w:ind w:left="142"/>
    </w:pPr>
    <w:rPr>
      <w:rFonts w:ascii="Arial" w:eastAsia="Arial" w:hAnsi="Arial" w:cs="Arial"/>
      <w:noProof/>
      <w:color w:val="000000"/>
      <w:kern w:val="34"/>
    </w:rPr>
  </w:style>
  <w:style w:type="paragraph" w:customStyle="1" w:styleId="body-dal">
    <w:name w:val="body - další"/>
    <w:basedOn w:val="Normln"/>
    <w:link w:val="body-dalChar"/>
    <w:qFormat/>
    <w:rsid w:val="0028172D"/>
    <w:pPr>
      <w:spacing w:after="120" w:line="276" w:lineRule="auto"/>
      <w:ind w:left="425"/>
    </w:pPr>
    <w:rPr>
      <w:rFonts w:ascii="Arial" w:eastAsiaTheme="minorHAnsi" w:hAnsi="Arial" w:cstheme="minorBidi"/>
      <w:spacing w:val="-6"/>
      <w:lang w:eastAsia="en-US"/>
    </w:rPr>
  </w:style>
  <w:style w:type="character" w:customStyle="1" w:styleId="body-dalChar">
    <w:name w:val="body - další Char"/>
    <w:basedOn w:val="Standardnpsmoodstavce"/>
    <w:link w:val="body-dal"/>
    <w:rsid w:val="0028172D"/>
    <w:rPr>
      <w:rFonts w:ascii="Arial" w:eastAsiaTheme="minorHAnsi" w:hAnsi="Arial" w:cstheme="minorBidi"/>
      <w:spacing w:val="-6"/>
      <w:szCs w:val="22"/>
      <w:lang w:eastAsia="en-US"/>
    </w:rPr>
  </w:style>
  <w:style w:type="character" w:customStyle="1" w:styleId="Nevyeenzmnka1">
    <w:name w:val="Nevyřešená zmínka1"/>
    <w:basedOn w:val="Standardnpsmoodstavce"/>
    <w:uiPriority w:val="99"/>
    <w:semiHidden/>
    <w:unhideWhenUsed/>
    <w:rsid w:val="006404BC"/>
    <w:rPr>
      <w:color w:val="605E5C"/>
      <w:shd w:val="clear" w:color="auto" w:fill="E1DFDD"/>
    </w:rPr>
  </w:style>
  <w:style w:type="character" w:customStyle="1" w:styleId="Nevyeenzmnka2">
    <w:name w:val="Nevyřešená zmínka2"/>
    <w:basedOn w:val="Standardnpsmoodstavce"/>
    <w:uiPriority w:val="99"/>
    <w:semiHidden/>
    <w:unhideWhenUsed/>
    <w:rsid w:val="00CD1443"/>
    <w:rPr>
      <w:color w:val="605E5C"/>
      <w:shd w:val="clear" w:color="auto" w:fill="E1DFDD"/>
    </w:rPr>
  </w:style>
  <w:style w:type="character" w:customStyle="1" w:styleId="UnresolvedMention">
    <w:name w:val="Unresolved Mention"/>
    <w:basedOn w:val="Standardnpsmoodstavce"/>
    <w:uiPriority w:val="99"/>
    <w:semiHidden/>
    <w:unhideWhenUsed/>
    <w:rsid w:val="00DE4402"/>
    <w:rPr>
      <w:color w:val="605E5C"/>
      <w:shd w:val="clear" w:color="auto" w:fill="E1DFDD"/>
    </w:rPr>
  </w:style>
  <w:style w:type="character" w:styleId="Sledovanodkaz">
    <w:name w:val="FollowedHyperlink"/>
    <w:basedOn w:val="Standardnpsmoodstavce"/>
    <w:uiPriority w:val="99"/>
    <w:semiHidden/>
    <w:unhideWhenUsed/>
    <w:rsid w:val="00DE4402"/>
    <w:rPr>
      <w:color w:val="954F72" w:themeColor="followedHyperlink"/>
      <w:u w:val="single"/>
    </w:rPr>
  </w:style>
  <w:style w:type="character" w:customStyle="1" w:styleId="h1a">
    <w:name w:val="h1a"/>
    <w:basedOn w:val="Standardnpsmoodstavce"/>
    <w:rsid w:val="00776FCF"/>
  </w:style>
  <w:style w:type="paragraph" w:customStyle="1" w:styleId="Odstavec1">
    <w:name w:val="Odstavec1"/>
    <w:basedOn w:val="Nadpis2"/>
    <w:rsid w:val="008859EE"/>
    <w:pPr>
      <w:keepNext w:val="0"/>
      <w:numPr>
        <w:ilvl w:val="1"/>
        <w:numId w:val="37"/>
      </w:numPr>
      <w:overflowPunct w:val="0"/>
      <w:autoSpaceDE w:val="0"/>
      <w:autoSpaceDN w:val="0"/>
      <w:adjustRightInd w:val="0"/>
      <w:spacing w:before="120" w:after="120"/>
      <w:jc w:val="both"/>
      <w:textAlignment w:val="baseline"/>
    </w:pPr>
    <w:rPr>
      <w:rFonts w:ascii="Arial" w:hAnsi="Arial"/>
      <w:bCs w:val="0"/>
      <w:i w:val="0"/>
      <w:sz w:val="20"/>
    </w:rPr>
  </w:style>
  <w:style w:type="paragraph" w:customStyle="1" w:styleId="ListNumber-ContractCzechRadio">
    <w:name w:val="List Number - Contract (Czech Radio)"/>
    <w:basedOn w:val="Normln"/>
    <w:uiPriority w:val="13"/>
    <w:qFormat/>
    <w:rsid w:val="00BD1601"/>
    <w:pPr>
      <w:numPr>
        <w:ilvl w:val="1"/>
        <w:numId w:val="4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bCs w:val="0"/>
      <w:sz w:val="20"/>
      <w:lang w:eastAsia="en-US"/>
    </w:rPr>
  </w:style>
  <w:style w:type="paragraph" w:customStyle="1" w:styleId="ListLetter-ContractCzechRadio">
    <w:name w:val="List Letter - Contract (Czech Radio)"/>
    <w:basedOn w:val="Normln"/>
    <w:uiPriority w:val="15"/>
    <w:qFormat/>
    <w:rsid w:val="00BD1601"/>
    <w:pPr>
      <w:numPr>
        <w:ilvl w:val="2"/>
        <w:numId w:val="4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bCs w:val="0"/>
      <w:sz w:val="20"/>
      <w:lang w:eastAsia="en-US"/>
    </w:rPr>
  </w:style>
  <w:style w:type="paragraph" w:customStyle="1" w:styleId="Heading-Number-ContractCzechRadio">
    <w:name w:val="Heading-Number - Contract (Czech Radio)"/>
    <w:basedOn w:val="Normln"/>
    <w:next w:val="ListNumber-ContractCzechRadio"/>
    <w:uiPriority w:val="11"/>
    <w:qFormat/>
    <w:rsid w:val="00BD1601"/>
    <w:pPr>
      <w:keepNext/>
      <w:keepLines/>
      <w:numPr>
        <w:numId w:val="4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b/>
      <w:bCs w:val="0"/>
      <w:color w:val="000F37"/>
      <w:sz w:val="20"/>
      <w:szCs w:val="26"/>
      <w:lang w:eastAsia="en-US"/>
    </w:rPr>
  </w:style>
  <w:style w:type="numbering" w:customStyle="1" w:styleId="List-Contract">
    <w:name w:val="List - Contract"/>
    <w:uiPriority w:val="99"/>
    <w:rsid w:val="00BD1601"/>
    <w:pPr>
      <w:numPr>
        <w:numId w:val="41"/>
      </w:numPr>
    </w:pPr>
  </w:style>
  <w:style w:type="paragraph" w:customStyle="1" w:styleId="Styl1">
    <w:name w:val="Styl1"/>
    <w:basedOn w:val="Nadpis2"/>
    <w:qFormat/>
    <w:rsid w:val="00D9013A"/>
    <w:pPr>
      <w:keepNext w:val="0"/>
      <w:numPr>
        <w:ilvl w:val="1"/>
        <w:numId w:val="45"/>
      </w:numPr>
      <w:tabs>
        <w:tab w:val="left" w:pos="-2410"/>
        <w:tab w:val="num" w:pos="360"/>
      </w:tabs>
      <w:spacing w:after="120" w:line="300" w:lineRule="exact"/>
      <w:ind w:left="709" w:hanging="709"/>
    </w:pPr>
    <w:rPr>
      <w:rFonts w:ascii="Arial" w:hAnsi="Arial" w:cs="Arial"/>
      <w:bCs w:val="0"/>
      <w:i w:val="0"/>
    </w:rPr>
  </w:style>
  <w:style w:type="paragraph" w:customStyle="1" w:styleId="Default">
    <w:name w:val="Default"/>
    <w:rsid w:val="008D7570"/>
    <w:pPr>
      <w:autoSpaceDE w:val="0"/>
      <w:autoSpaceDN w:val="0"/>
      <w:adjustRightInd w:val="0"/>
    </w:pPr>
    <w:rPr>
      <w:color w:val="000000"/>
      <w:sz w:val="24"/>
      <w:szCs w:val="24"/>
    </w:rPr>
  </w:style>
  <w:style w:type="table" w:customStyle="1" w:styleId="TableNormal">
    <w:name w:val="Table Normal"/>
    <w:uiPriority w:val="2"/>
    <w:semiHidden/>
    <w:qFormat/>
    <w:rsid w:val="00F65DF8"/>
    <w:pPr>
      <w:widowControl w:val="0"/>
    </w:pPr>
    <w:rPr>
      <w:rFonts w:ascii="Calibri" w:hAnsi="Calibri"/>
      <w:bCs w:val="0"/>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473">
      <w:bodyDiv w:val="1"/>
      <w:marLeft w:val="0"/>
      <w:marRight w:val="0"/>
      <w:marTop w:val="0"/>
      <w:marBottom w:val="0"/>
      <w:divBdr>
        <w:top w:val="none" w:sz="0" w:space="0" w:color="auto"/>
        <w:left w:val="none" w:sz="0" w:space="0" w:color="auto"/>
        <w:bottom w:val="none" w:sz="0" w:space="0" w:color="auto"/>
        <w:right w:val="none" w:sz="0" w:space="0" w:color="auto"/>
      </w:divBdr>
    </w:div>
    <w:div w:id="21327035">
      <w:bodyDiv w:val="1"/>
      <w:marLeft w:val="0"/>
      <w:marRight w:val="0"/>
      <w:marTop w:val="0"/>
      <w:marBottom w:val="0"/>
      <w:divBdr>
        <w:top w:val="none" w:sz="0" w:space="0" w:color="auto"/>
        <w:left w:val="none" w:sz="0" w:space="0" w:color="auto"/>
        <w:bottom w:val="none" w:sz="0" w:space="0" w:color="auto"/>
        <w:right w:val="none" w:sz="0" w:space="0" w:color="auto"/>
      </w:divBdr>
    </w:div>
    <w:div w:id="22052778">
      <w:bodyDiv w:val="1"/>
      <w:marLeft w:val="0"/>
      <w:marRight w:val="0"/>
      <w:marTop w:val="0"/>
      <w:marBottom w:val="0"/>
      <w:divBdr>
        <w:top w:val="none" w:sz="0" w:space="0" w:color="auto"/>
        <w:left w:val="none" w:sz="0" w:space="0" w:color="auto"/>
        <w:bottom w:val="none" w:sz="0" w:space="0" w:color="auto"/>
        <w:right w:val="none" w:sz="0" w:space="0" w:color="auto"/>
      </w:divBdr>
    </w:div>
    <w:div w:id="60257485">
      <w:bodyDiv w:val="1"/>
      <w:marLeft w:val="0"/>
      <w:marRight w:val="0"/>
      <w:marTop w:val="0"/>
      <w:marBottom w:val="0"/>
      <w:divBdr>
        <w:top w:val="none" w:sz="0" w:space="0" w:color="auto"/>
        <w:left w:val="none" w:sz="0" w:space="0" w:color="auto"/>
        <w:bottom w:val="none" w:sz="0" w:space="0" w:color="auto"/>
        <w:right w:val="none" w:sz="0" w:space="0" w:color="auto"/>
      </w:divBdr>
      <w:divsChild>
        <w:div w:id="314796729">
          <w:marLeft w:val="994"/>
          <w:marRight w:val="0"/>
          <w:marTop w:val="62"/>
          <w:marBottom w:val="0"/>
          <w:divBdr>
            <w:top w:val="none" w:sz="0" w:space="0" w:color="auto"/>
            <w:left w:val="none" w:sz="0" w:space="0" w:color="auto"/>
            <w:bottom w:val="none" w:sz="0" w:space="0" w:color="auto"/>
            <w:right w:val="none" w:sz="0" w:space="0" w:color="auto"/>
          </w:divBdr>
        </w:div>
        <w:div w:id="1433280921">
          <w:marLeft w:val="994"/>
          <w:marRight w:val="0"/>
          <w:marTop w:val="62"/>
          <w:marBottom w:val="0"/>
          <w:divBdr>
            <w:top w:val="none" w:sz="0" w:space="0" w:color="auto"/>
            <w:left w:val="none" w:sz="0" w:space="0" w:color="auto"/>
            <w:bottom w:val="none" w:sz="0" w:space="0" w:color="auto"/>
            <w:right w:val="none" w:sz="0" w:space="0" w:color="auto"/>
          </w:divBdr>
        </w:div>
        <w:div w:id="1935551482">
          <w:marLeft w:val="547"/>
          <w:marRight w:val="0"/>
          <w:marTop w:val="240"/>
          <w:marBottom w:val="120"/>
          <w:divBdr>
            <w:top w:val="none" w:sz="0" w:space="0" w:color="auto"/>
            <w:left w:val="none" w:sz="0" w:space="0" w:color="auto"/>
            <w:bottom w:val="none" w:sz="0" w:space="0" w:color="auto"/>
            <w:right w:val="none" w:sz="0" w:space="0" w:color="auto"/>
          </w:divBdr>
        </w:div>
      </w:divsChild>
    </w:div>
    <w:div w:id="62995609">
      <w:bodyDiv w:val="1"/>
      <w:marLeft w:val="0"/>
      <w:marRight w:val="0"/>
      <w:marTop w:val="0"/>
      <w:marBottom w:val="0"/>
      <w:divBdr>
        <w:top w:val="none" w:sz="0" w:space="0" w:color="auto"/>
        <w:left w:val="none" w:sz="0" w:space="0" w:color="auto"/>
        <w:bottom w:val="none" w:sz="0" w:space="0" w:color="auto"/>
        <w:right w:val="none" w:sz="0" w:space="0" w:color="auto"/>
      </w:divBdr>
    </w:div>
    <w:div w:id="70199242">
      <w:bodyDiv w:val="1"/>
      <w:marLeft w:val="0"/>
      <w:marRight w:val="0"/>
      <w:marTop w:val="0"/>
      <w:marBottom w:val="0"/>
      <w:divBdr>
        <w:top w:val="none" w:sz="0" w:space="0" w:color="auto"/>
        <w:left w:val="none" w:sz="0" w:space="0" w:color="auto"/>
        <w:bottom w:val="none" w:sz="0" w:space="0" w:color="auto"/>
        <w:right w:val="none" w:sz="0" w:space="0" w:color="auto"/>
      </w:divBdr>
    </w:div>
    <w:div w:id="73286421">
      <w:bodyDiv w:val="1"/>
      <w:marLeft w:val="0"/>
      <w:marRight w:val="0"/>
      <w:marTop w:val="0"/>
      <w:marBottom w:val="0"/>
      <w:divBdr>
        <w:top w:val="none" w:sz="0" w:space="0" w:color="auto"/>
        <w:left w:val="none" w:sz="0" w:space="0" w:color="auto"/>
        <w:bottom w:val="none" w:sz="0" w:space="0" w:color="auto"/>
        <w:right w:val="none" w:sz="0" w:space="0" w:color="auto"/>
      </w:divBdr>
      <w:divsChild>
        <w:div w:id="485630314">
          <w:marLeft w:val="994"/>
          <w:marRight w:val="0"/>
          <w:marTop w:val="62"/>
          <w:marBottom w:val="0"/>
          <w:divBdr>
            <w:top w:val="none" w:sz="0" w:space="0" w:color="auto"/>
            <w:left w:val="none" w:sz="0" w:space="0" w:color="auto"/>
            <w:bottom w:val="none" w:sz="0" w:space="0" w:color="auto"/>
            <w:right w:val="none" w:sz="0" w:space="0" w:color="auto"/>
          </w:divBdr>
        </w:div>
        <w:div w:id="1082290788">
          <w:marLeft w:val="1411"/>
          <w:marRight w:val="0"/>
          <w:marTop w:val="62"/>
          <w:marBottom w:val="0"/>
          <w:divBdr>
            <w:top w:val="none" w:sz="0" w:space="0" w:color="auto"/>
            <w:left w:val="none" w:sz="0" w:space="0" w:color="auto"/>
            <w:bottom w:val="none" w:sz="0" w:space="0" w:color="auto"/>
            <w:right w:val="none" w:sz="0" w:space="0" w:color="auto"/>
          </w:divBdr>
        </w:div>
        <w:div w:id="1511140248">
          <w:marLeft w:val="1411"/>
          <w:marRight w:val="0"/>
          <w:marTop w:val="62"/>
          <w:marBottom w:val="0"/>
          <w:divBdr>
            <w:top w:val="none" w:sz="0" w:space="0" w:color="auto"/>
            <w:left w:val="none" w:sz="0" w:space="0" w:color="auto"/>
            <w:bottom w:val="none" w:sz="0" w:space="0" w:color="auto"/>
            <w:right w:val="none" w:sz="0" w:space="0" w:color="auto"/>
          </w:divBdr>
        </w:div>
        <w:div w:id="1538199910">
          <w:marLeft w:val="994"/>
          <w:marRight w:val="0"/>
          <w:marTop w:val="62"/>
          <w:marBottom w:val="0"/>
          <w:divBdr>
            <w:top w:val="none" w:sz="0" w:space="0" w:color="auto"/>
            <w:left w:val="none" w:sz="0" w:space="0" w:color="auto"/>
            <w:bottom w:val="none" w:sz="0" w:space="0" w:color="auto"/>
            <w:right w:val="none" w:sz="0" w:space="0" w:color="auto"/>
          </w:divBdr>
        </w:div>
        <w:div w:id="1692294314">
          <w:marLeft w:val="1411"/>
          <w:marRight w:val="0"/>
          <w:marTop w:val="62"/>
          <w:marBottom w:val="0"/>
          <w:divBdr>
            <w:top w:val="none" w:sz="0" w:space="0" w:color="auto"/>
            <w:left w:val="none" w:sz="0" w:space="0" w:color="auto"/>
            <w:bottom w:val="none" w:sz="0" w:space="0" w:color="auto"/>
            <w:right w:val="none" w:sz="0" w:space="0" w:color="auto"/>
          </w:divBdr>
        </w:div>
      </w:divsChild>
    </w:div>
    <w:div w:id="92164343">
      <w:bodyDiv w:val="1"/>
      <w:marLeft w:val="0"/>
      <w:marRight w:val="0"/>
      <w:marTop w:val="0"/>
      <w:marBottom w:val="0"/>
      <w:divBdr>
        <w:top w:val="none" w:sz="0" w:space="0" w:color="auto"/>
        <w:left w:val="none" w:sz="0" w:space="0" w:color="auto"/>
        <w:bottom w:val="none" w:sz="0" w:space="0" w:color="auto"/>
        <w:right w:val="none" w:sz="0" w:space="0" w:color="auto"/>
      </w:divBdr>
    </w:div>
    <w:div w:id="111747302">
      <w:bodyDiv w:val="1"/>
      <w:marLeft w:val="0"/>
      <w:marRight w:val="0"/>
      <w:marTop w:val="0"/>
      <w:marBottom w:val="0"/>
      <w:divBdr>
        <w:top w:val="none" w:sz="0" w:space="0" w:color="auto"/>
        <w:left w:val="none" w:sz="0" w:space="0" w:color="auto"/>
        <w:bottom w:val="none" w:sz="0" w:space="0" w:color="auto"/>
        <w:right w:val="none" w:sz="0" w:space="0" w:color="auto"/>
      </w:divBdr>
    </w:div>
    <w:div w:id="126626136">
      <w:bodyDiv w:val="1"/>
      <w:marLeft w:val="0"/>
      <w:marRight w:val="0"/>
      <w:marTop w:val="0"/>
      <w:marBottom w:val="0"/>
      <w:divBdr>
        <w:top w:val="none" w:sz="0" w:space="0" w:color="auto"/>
        <w:left w:val="none" w:sz="0" w:space="0" w:color="auto"/>
        <w:bottom w:val="none" w:sz="0" w:space="0" w:color="auto"/>
        <w:right w:val="none" w:sz="0" w:space="0" w:color="auto"/>
      </w:divBdr>
    </w:div>
    <w:div w:id="128985339">
      <w:bodyDiv w:val="1"/>
      <w:marLeft w:val="0"/>
      <w:marRight w:val="0"/>
      <w:marTop w:val="0"/>
      <w:marBottom w:val="0"/>
      <w:divBdr>
        <w:top w:val="none" w:sz="0" w:space="0" w:color="auto"/>
        <w:left w:val="none" w:sz="0" w:space="0" w:color="auto"/>
        <w:bottom w:val="none" w:sz="0" w:space="0" w:color="auto"/>
        <w:right w:val="none" w:sz="0" w:space="0" w:color="auto"/>
      </w:divBdr>
    </w:div>
    <w:div w:id="131673747">
      <w:bodyDiv w:val="1"/>
      <w:marLeft w:val="0"/>
      <w:marRight w:val="0"/>
      <w:marTop w:val="0"/>
      <w:marBottom w:val="0"/>
      <w:divBdr>
        <w:top w:val="none" w:sz="0" w:space="0" w:color="auto"/>
        <w:left w:val="none" w:sz="0" w:space="0" w:color="auto"/>
        <w:bottom w:val="none" w:sz="0" w:space="0" w:color="auto"/>
        <w:right w:val="none" w:sz="0" w:space="0" w:color="auto"/>
      </w:divBdr>
    </w:div>
    <w:div w:id="132917267">
      <w:bodyDiv w:val="1"/>
      <w:marLeft w:val="0"/>
      <w:marRight w:val="0"/>
      <w:marTop w:val="0"/>
      <w:marBottom w:val="0"/>
      <w:divBdr>
        <w:top w:val="none" w:sz="0" w:space="0" w:color="auto"/>
        <w:left w:val="none" w:sz="0" w:space="0" w:color="auto"/>
        <w:bottom w:val="none" w:sz="0" w:space="0" w:color="auto"/>
        <w:right w:val="none" w:sz="0" w:space="0" w:color="auto"/>
      </w:divBdr>
    </w:div>
    <w:div w:id="163010256">
      <w:bodyDiv w:val="1"/>
      <w:marLeft w:val="0"/>
      <w:marRight w:val="0"/>
      <w:marTop w:val="0"/>
      <w:marBottom w:val="0"/>
      <w:divBdr>
        <w:top w:val="none" w:sz="0" w:space="0" w:color="auto"/>
        <w:left w:val="none" w:sz="0" w:space="0" w:color="auto"/>
        <w:bottom w:val="none" w:sz="0" w:space="0" w:color="auto"/>
        <w:right w:val="none" w:sz="0" w:space="0" w:color="auto"/>
      </w:divBdr>
    </w:div>
    <w:div w:id="171409327">
      <w:bodyDiv w:val="1"/>
      <w:marLeft w:val="0"/>
      <w:marRight w:val="0"/>
      <w:marTop w:val="0"/>
      <w:marBottom w:val="0"/>
      <w:divBdr>
        <w:top w:val="none" w:sz="0" w:space="0" w:color="auto"/>
        <w:left w:val="none" w:sz="0" w:space="0" w:color="auto"/>
        <w:bottom w:val="none" w:sz="0" w:space="0" w:color="auto"/>
        <w:right w:val="none" w:sz="0" w:space="0" w:color="auto"/>
      </w:divBdr>
    </w:div>
    <w:div w:id="177891996">
      <w:bodyDiv w:val="1"/>
      <w:marLeft w:val="0"/>
      <w:marRight w:val="0"/>
      <w:marTop w:val="0"/>
      <w:marBottom w:val="0"/>
      <w:divBdr>
        <w:top w:val="none" w:sz="0" w:space="0" w:color="auto"/>
        <w:left w:val="none" w:sz="0" w:space="0" w:color="auto"/>
        <w:bottom w:val="none" w:sz="0" w:space="0" w:color="auto"/>
        <w:right w:val="none" w:sz="0" w:space="0" w:color="auto"/>
      </w:divBdr>
    </w:div>
    <w:div w:id="185022517">
      <w:bodyDiv w:val="1"/>
      <w:marLeft w:val="0"/>
      <w:marRight w:val="0"/>
      <w:marTop w:val="0"/>
      <w:marBottom w:val="0"/>
      <w:divBdr>
        <w:top w:val="none" w:sz="0" w:space="0" w:color="auto"/>
        <w:left w:val="none" w:sz="0" w:space="0" w:color="auto"/>
        <w:bottom w:val="none" w:sz="0" w:space="0" w:color="auto"/>
        <w:right w:val="none" w:sz="0" w:space="0" w:color="auto"/>
      </w:divBdr>
    </w:div>
    <w:div w:id="186916286">
      <w:bodyDiv w:val="1"/>
      <w:marLeft w:val="0"/>
      <w:marRight w:val="0"/>
      <w:marTop w:val="0"/>
      <w:marBottom w:val="0"/>
      <w:divBdr>
        <w:top w:val="none" w:sz="0" w:space="0" w:color="auto"/>
        <w:left w:val="none" w:sz="0" w:space="0" w:color="auto"/>
        <w:bottom w:val="none" w:sz="0" w:space="0" w:color="auto"/>
        <w:right w:val="none" w:sz="0" w:space="0" w:color="auto"/>
      </w:divBdr>
    </w:div>
    <w:div w:id="195897935">
      <w:bodyDiv w:val="1"/>
      <w:marLeft w:val="0"/>
      <w:marRight w:val="0"/>
      <w:marTop w:val="0"/>
      <w:marBottom w:val="0"/>
      <w:divBdr>
        <w:top w:val="none" w:sz="0" w:space="0" w:color="auto"/>
        <w:left w:val="none" w:sz="0" w:space="0" w:color="auto"/>
        <w:bottom w:val="none" w:sz="0" w:space="0" w:color="auto"/>
        <w:right w:val="none" w:sz="0" w:space="0" w:color="auto"/>
      </w:divBdr>
    </w:div>
    <w:div w:id="202404821">
      <w:bodyDiv w:val="1"/>
      <w:marLeft w:val="0"/>
      <w:marRight w:val="0"/>
      <w:marTop w:val="0"/>
      <w:marBottom w:val="0"/>
      <w:divBdr>
        <w:top w:val="none" w:sz="0" w:space="0" w:color="auto"/>
        <w:left w:val="none" w:sz="0" w:space="0" w:color="auto"/>
        <w:bottom w:val="none" w:sz="0" w:space="0" w:color="auto"/>
        <w:right w:val="none" w:sz="0" w:space="0" w:color="auto"/>
      </w:divBdr>
    </w:div>
    <w:div w:id="210069833">
      <w:bodyDiv w:val="1"/>
      <w:marLeft w:val="0"/>
      <w:marRight w:val="0"/>
      <w:marTop w:val="0"/>
      <w:marBottom w:val="0"/>
      <w:divBdr>
        <w:top w:val="none" w:sz="0" w:space="0" w:color="auto"/>
        <w:left w:val="none" w:sz="0" w:space="0" w:color="auto"/>
        <w:bottom w:val="none" w:sz="0" w:space="0" w:color="auto"/>
        <w:right w:val="none" w:sz="0" w:space="0" w:color="auto"/>
      </w:divBdr>
    </w:div>
    <w:div w:id="210112597">
      <w:bodyDiv w:val="1"/>
      <w:marLeft w:val="0"/>
      <w:marRight w:val="0"/>
      <w:marTop w:val="0"/>
      <w:marBottom w:val="0"/>
      <w:divBdr>
        <w:top w:val="none" w:sz="0" w:space="0" w:color="auto"/>
        <w:left w:val="none" w:sz="0" w:space="0" w:color="auto"/>
        <w:bottom w:val="none" w:sz="0" w:space="0" w:color="auto"/>
        <w:right w:val="none" w:sz="0" w:space="0" w:color="auto"/>
      </w:divBdr>
    </w:div>
    <w:div w:id="237836273">
      <w:bodyDiv w:val="1"/>
      <w:marLeft w:val="0"/>
      <w:marRight w:val="0"/>
      <w:marTop w:val="0"/>
      <w:marBottom w:val="0"/>
      <w:divBdr>
        <w:top w:val="none" w:sz="0" w:space="0" w:color="auto"/>
        <w:left w:val="none" w:sz="0" w:space="0" w:color="auto"/>
        <w:bottom w:val="none" w:sz="0" w:space="0" w:color="auto"/>
        <w:right w:val="none" w:sz="0" w:space="0" w:color="auto"/>
      </w:divBdr>
    </w:div>
    <w:div w:id="250428150">
      <w:bodyDiv w:val="1"/>
      <w:marLeft w:val="0"/>
      <w:marRight w:val="0"/>
      <w:marTop w:val="0"/>
      <w:marBottom w:val="0"/>
      <w:divBdr>
        <w:top w:val="none" w:sz="0" w:space="0" w:color="auto"/>
        <w:left w:val="none" w:sz="0" w:space="0" w:color="auto"/>
        <w:bottom w:val="none" w:sz="0" w:space="0" w:color="auto"/>
        <w:right w:val="none" w:sz="0" w:space="0" w:color="auto"/>
      </w:divBdr>
    </w:div>
    <w:div w:id="276839115">
      <w:bodyDiv w:val="1"/>
      <w:marLeft w:val="0"/>
      <w:marRight w:val="0"/>
      <w:marTop w:val="0"/>
      <w:marBottom w:val="0"/>
      <w:divBdr>
        <w:top w:val="none" w:sz="0" w:space="0" w:color="auto"/>
        <w:left w:val="none" w:sz="0" w:space="0" w:color="auto"/>
        <w:bottom w:val="none" w:sz="0" w:space="0" w:color="auto"/>
        <w:right w:val="none" w:sz="0" w:space="0" w:color="auto"/>
      </w:divBdr>
    </w:div>
    <w:div w:id="303197222">
      <w:bodyDiv w:val="1"/>
      <w:marLeft w:val="0"/>
      <w:marRight w:val="0"/>
      <w:marTop w:val="0"/>
      <w:marBottom w:val="0"/>
      <w:divBdr>
        <w:top w:val="none" w:sz="0" w:space="0" w:color="auto"/>
        <w:left w:val="none" w:sz="0" w:space="0" w:color="auto"/>
        <w:bottom w:val="none" w:sz="0" w:space="0" w:color="auto"/>
        <w:right w:val="none" w:sz="0" w:space="0" w:color="auto"/>
      </w:divBdr>
    </w:div>
    <w:div w:id="318310931">
      <w:bodyDiv w:val="1"/>
      <w:marLeft w:val="0"/>
      <w:marRight w:val="0"/>
      <w:marTop w:val="0"/>
      <w:marBottom w:val="0"/>
      <w:divBdr>
        <w:top w:val="none" w:sz="0" w:space="0" w:color="auto"/>
        <w:left w:val="none" w:sz="0" w:space="0" w:color="auto"/>
        <w:bottom w:val="none" w:sz="0" w:space="0" w:color="auto"/>
        <w:right w:val="none" w:sz="0" w:space="0" w:color="auto"/>
      </w:divBdr>
    </w:div>
    <w:div w:id="339041162">
      <w:bodyDiv w:val="1"/>
      <w:marLeft w:val="0"/>
      <w:marRight w:val="0"/>
      <w:marTop w:val="0"/>
      <w:marBottom w:val="0"/>
      <w:divBdr>
        <w:top w:val="none" w:sz="0" w:space="0" w:color="auto"/>
        <w:left w:val="none" w:sz="0" w:space="0" w:color="auto"/>
        <w:bottom w:val="none" w:sz="0" w:space="0" w:color="auto"/>
        <w:right w:val="none" w:sz="0" w:space="0" w:color="auto"/>
      </w:divBdr>
    </w:div>
    <w:div w:id="342780280">
      <w:bodyDiv w:val="1"/>
      <w:marLeft w:val="0"/>
      <w:marRight w:val="0"/>
      <w:marTop w:val="0"/>
      <w:marBottom w:val="0"/>
      <w:divBdr>
        <w:top w:val="none" w:sz="0" w:space="0" w:color="auto"/>
        <w:left w:val="none" w:sz="0" w:space="0" w:color="auto"/>
        <w:bottom w:val="none" w:sz="0" w:space="0" w:color="auto"/>
        <w:right w:val="none" w:sz="0" w:space="0" w:color="auto"/>
      </w:divBdr>
    </w:div>
    <w:div w:id="348071731">
      <w:bodyDiv w:val="1"/>
      <w:marLeft w:val="0"/>
      <w:marRight w:val="0"/>
      <w:marTop w:val="0"/>
      <w:marBottom w:val="0"/>
      <w:divBdr>
        <w:top w:val="none" w:sz="0" w:space="0" w:color="auto"/>
        <w:left w:val="none" w:sz="0" w:space="0" w:color="auto"/>
        <w:bottom w:val="none" w:sz="0" w:space="0" w:color="auto"/>
        <w:right w:val="none" w:sz="0" w:space="0" w:color="auto"/>
      </w:divBdr>
    </w:div>
    <w:div w:id="371465530">
      <w:bodyDiv w:val="1"/>
      <w:marLeft w:val="0"/>
      <w:marRight w:val="0"/>
      <w:marTop w:val="0"/>
      <w:marBottom w:val="0"/>
      <w:divBdr>
        <w:top w:val="none" w:sz="0" w:space="0" w:color="auto"/>
        <w:left w:val="none" w:sz="0" w:space="0" w:color="auto"/>
        <w:bottom w:val="none" w:sz="0" w:space="0" w:color="auto"/>
        <w:right w:val="none" w:sz="0" w:space="0" w:color="auto"/>
      </w:divBdr>
    </w:div>
    <w:div w:id="372538065">
      <w:bodyDiv w:val="1"/>
      <w:marLeft w:val="0"/>
      <w:marRight w:val="0"/>
      <w:marTop w:val="0"/>
      <w:marBottom w:val="0"/>
      <w:divBdr>
        <w:top w:val="none" w:sz="0" w:space="0" w:color="auto"/>
        <w:left w:val="none" w:sz="0" w:space="0" w:color="auto"/>
        <w:bottom w:val="none" w:sz="0" w:space="0" w:color="auto"/>
        <w:right w:val="none" w:sz="0" w:space="0" w:color="auto"/>
      </w:divBdr>
    </w:div>
    <w:div w:id="383456039">
      <w:bodyDiv w:val="1"/>
      <w:marLeft w:val="0"/>
      <w:marRight w:val="0"/>
      <w:marTop w:val="0"/>
      <w:marBottom w:val="0"/>
      <w:divBdr>
        <w:top w:val="none" w:sz="0" w:space="0" w:color="auto"/>
        <w:left w:val="none" w:sz="0" w:space="0" w:color="auto"/>
        <w:bottom w:val="none" w:sz="0" w:space="0" w:color="auto"/>
        <w:right w:val="none" w:sz="0" w:space="0" w:color="auto"/>
      </w:divBdr>
    </w:div>
    <w:div w:id="386026786">
      <w:bodyDiv w:val="1"/>
      <w:marLeft w:val="0"/>
      <w:marRight w:val="0"/>
      <w:marTop w:val="0"/>
      <w:marBottom w:val="0"/>
      <w:divBdr>
        <w:top w:val="none" w:sz="0" w:space="0" w:color="auto"/>
        <w:left w:val="none" w:sz="0" w:space="0" w:color="auto"/>
        <w:bottom w:val="none" w:sz="0" w:space="0" w:color="auto"/>
        <w:right w:val="none" w:sz="0" w:space="0" w:color="auto"/>
      </w:divBdr>
    </w:div>
    <w:div w:id="401290749">
      <w:bodyDiv w:val="1"/>
      <w:marLeft w:val="0"/>
      <w:marRight w:val="0"/>
      <w:marTop w:val="0"/>
      <w:marBottom w:val="0"/>
      <w:divBdr>
        <w:top w:val="none" w:sz="0" w:space="0" w:color="auto"/>
        <w:left w:val="none" w:sz="0" w:space="0" w:color="auto"/>
        <w:bottom w:val="none" w:sz="0" w:space="0" w:color="auto"/>
        <w:right w:val="none" w:sz="0" w:space="0" w:color="auto"/>
      </w:divBdr>
    </w:div>
    <w:div w:id="418448616">
      <w:bodyDiv w:val="1"/>
      <w:marLeft w:val="0"/>
      <w:marRight w:val="0"/>
      <w:marTop w:val="0"/>
      <w:marBottom w:val="0"/>
      <w:divBdr>
        <w:top w:val="none" w:sz="0" w:space="0" w:color="auto"/>
        <w:left w:val="none" w:sz="0" w:space="0" w:color="auto"/>
        <w:bottom w:val="none" w:sz="0" w:space="0" w:color="auto"/>
        <w:right w:val="none" w:sz="0" w:space="0" w:color="auto"/>
      </w:divBdr>
    </w:div>
    <w:div w:id="430853570">
      <w:bodyDiv w:val="1"/>
      <w:marLeft w:val="0"/>
      <w:marRight w:val="0"/>
      <w:marTop w:val="0"/>
      <w:marBottom w:val="0"/>
      <w:divBdr>
        <w:top w:val="none" w:sz="0" w:space="0" w:color="auto"/>
        <w:left w:val="none" w:sz="0" w:space="0" w:color="auto"/>
        <w:bottom w:val="none" w:sz="0" w:space="0" w:color="auto"/>
        <w:right w:val="none" w:sz="0" w:space="0" w:color="auto"/>
      </w:divBdr>
    </w:div>
    <w:div w:id="440926820">
      <w:bodyDiv w:val="1"/>
      <w:marLeft w:val="0"/>
      <w:marRight w:val="0"/>
      <w:marTop w:val="0"/>
      <w:marBottom w:val="0"/>
      <w:divBdr>
        <w:top w:val="none" w:sz="0" w:space="0" w:color="auto"/>
        <w:left w:val="none" w:sz="0" w:space="0" w:color="auto"/>
        <w:bottom w:val="none" w:sz="0" w:space="0" w:color="auto"/>
        <w:right w:val="none" w:sz="0" w:space="0" w:color="auto"/>
      </w:divBdr>
    </w:div>
    <w:div w:id="490758095">
      <w:bodyDiv w:val="1"/>
      <w:marLeft w:val="0"/>
      <w:marRight w:val="0"/>
      <w:marTop w:val="0"/>
      <w:marBottom w:val="0"/>
      <w:divBdr>
        <w:top w:val="none" w:sz="0" w:space="0" w:color="auto"/>
        <w:left w:val="none" w:sz="0" w:space="0" w:color="auto"/>
        <w:bottom w:val="none" w:sz="0" w:space="0" w:color="auto"/>
        <w:right w:val="none" w:sz="0" w:space="0" w:color="auto"/>
      </w:divBdr>
    </w:div>
    <w:div w:id="495729957">
      <w:bodyDiv w:val="1"/>
      <w:marLeft w:val="0"/>
      <w:marRight w:val="0"/>
      <w:marTop w:val="0"/>
      <w:marBottom w:val="0"/>
      <w:divBdr>
        <w:top w:val="none" w:sz="0" w:space="0" w:color="auto"/>
        <w:left w:val="none" w:sz="0" w:space="0" w:color="auto"/>
        <w:bottom w:val="none" w:sz="0" w:space="0" w:color="auto"/>
        <w:right w:val="none" w:sz="0" w:space="0" w:color="auto"/>
      </w:divBdr>
    </w:div>
    <w:div w:id="495848785">
      <w:bodyDiv w:val="1"/>
      <w:marLeft w:val="0"/>
      <w:marRight w:val="0"/>
      <w:marTop w:val="0"/>
      <w:marBottom w:val="0"/>
      <w:divBdr>
        <w:top w:val="none" w:sz="0" w:space="0" w:color="auto"/>
        <w:left w:val="none" w:sz="0" w:space="0" w:color="auto"/>
        <w:bottom w:val="none" w:sz="0" w:space="0" w:color="auto"/>
        <w:right w:val="none" w:sz="0" w:space="0" w:color="auto"/>
      </w:divBdr>
    </w:div>
    <w:div w:id="541405128">
      <w:bodyDiv w:val="1"/>
      <w:marLeft w:val="0"/>
      <w:marRight w:val="0"/>
      <w:marTop w:val="0"/>
      <w:marBottom w:val="0"/>
      <w:divBdr>
        <w:top w:val="none" w:sz="0" w:space="0" w:color="auto"/>
        <w:left w:val="none" w:sz="0" w:space="0" w:color="auto"/>
        <w:bottom w:val="none" w:sz="0" w:space="0" w:color="auto"/>
        <w:right w:val="none" w:sz="0" w:space="0" w:color="auto"/>
      </w:divBdr>
    </w:div>
    <w:div w:id="556547471">
      <w:bodyDiv w:val="1"/>
      <w:marLeft w:val="0"/>
      <w:marRight w:val="0"/>
      <w:marTop w:val="0"/>
      <w:marBottom w:val="0"/>
      <w:divBdr>
        <w:top w:val="none" w:sz="0" w:space="0" w:color="auto"/>
        <w:left w:val="none" w:sz="0" w:space="0" w:color="auto"/>
        <w:bottom w:val="none" w:sz="0" w:space="0" w:color="auto"/>
        <w:right w:val="none" w:sz="0" w:space="0" w:color="auto"/>
      </w:divBdr>
    </w:div>
    <w:div w:id="566457656">
      <w:bodyDiv w:val="1"/>
      <w:marLeft w:val="0"/>
      <w:marRight w:val="0"/>
      <w:marTop w:val="0"/>
      <w:marBottom w:val="0"/>
      <w:divBdr>
        <w:top w:val="none" w:sz="0" w:space="0" w:color="auto"/>
        <w:left w:val="none" w:sz="0" w:space="0" w:color="auto"/>
        <w:bottom w:val="none" w:sz="0" w:space="0" w:color="auto"/>
        <w:right w:val="none" w:sz="0" w:space="0" w:color="auto"/>
      </w:divBdr>
    </w:div>
    <w:div w:id="581643414">
      <w:bodyDiv w:val="1"/>
      <w:marLeft w:val="0"/>
      <w:marRight w:val="0"/>
      <w:marTop w:val="0"/>
      <w:marBottom w:val="0"/>
      <w:divBdr>
        <w:top w:val="none" w:sz="0" w:space="0" w:color="auto"/>
        <w:left w:val="none" w:sz="0" w:space="0" w:color="auto"/>
        <w:bottom w:val="none" w:sz="0" w:space="0" w:color="auto"/>
        <w:right w:val="none" w:sz="0" w:space="0" w:color="auto"/>
      </w:divBdr>
      <w:divsChild>
        <w:div w:id="1976177790">
          <w:marLeft w:val="0"/>
          <w:marRight w:val="0"/>
          <w:marTop w:val="0"/>
          <w:marBottom w:val="0"/>
          <w:divBdr>
            <w:top w:val="none" w:sz="0" w:space="0" w:color="auto"/>
            <w:left w:val="none" w:sz="0" w:space="0" w:color="auto"/>
            <w:bottom w:val="none" w:sz="0" w:space="0" w:color="auto"/>
            <w:right w:val="none" w:sz="0" w:space="0" w:color="auto"/>
          </w:divBdr>
          <w:divsChild>
            <w:div w:id="1895000708">
              <w:marLeft w:val="0"/>
              <w:marRight w:val="0"/>
              <w:marTop w:val="0"/>
              <w:marBottom w:val="0"/>
              <w:divBdr>
                <w:top w:val="none" w:sz="0" w:space="0" w:color="auto"/>
                <w:left w:val="none" w:sz="0" w:space="0" w:color="auto"/>
                <w:bottom w:val="none" w:sz="0" w:space="0" w:color="auto"/>
                <w:right w:val="none" w:sz="0" w:space="0" w:color="auto"/>
              </w:divBdr>
              <w:divsChild>
                <w:div w:id="2136366783">
                  <w:marLeft w:val="-240"/>
                  <w:marRight w:val="-240"/>
                  <w:marTop w:val="0"/>
                  <w:marBottom w:val="0"/>
                  <w:divBdr>
                    <w:top w:val="none" w:sz="0" w:space="0" w:color="auto"/>
                    <w:left w:val="none" w:sz="0" w:space="0" w:color="auto"/>
                    <w:bottom w:val="none" w:sz="0" w:space="0" w:color="auto"/>
                    <w:right w:val="none" w:sz="0" w:space="0" w:color="auto"/>
                  </w:divBdr>
                  <w:divsChild>
                    <w:div w:id="1564557473">
                      <w:marLeft w:val="0"/>
                      <w:marRight w:val="0"/>
                      <w:marTop w:val="0"/>
                      <w:marBottom w:val="0"/>
                      <w:divBdr>
                        <w:top w:val="none" w:sz="0" w:space="0" w:color="auto"/>
                        <w:left w:val="none" w:sz="0" w:space="0" w:color="auto"/>
                        <w:bottom w:val="none" w:sz="0" w:space="0" w:color="auto"/>
                        <w:right w:val="none" w:sz="0" w:space="0" w:color="auto"/>
                      </w:divBdr>
                      <w:divsChild>
                        <w:div w:id="19481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58455">
      <w:bodyDiv w:val="1"/>
      <w:marLeft w:val="0"/>
      <w:marRight w:val="0"/>
      <w:marTop w:val="0"/>
      <w:marBottom w:val="0"/>
      <w:divBdr>
        <w:top w:val="none" w:sz="0" w:space="0" w:color="auto"/>
        <w:left w:val="none" w:sz="0" w:space="0" w:color="auto"/>
        <w:bottom w:val="none" w:sz="0" w:space="0" w:color="auto"/>
        <w:right w:val="none" w:sz="0" w:space="0" w:color="auto"/>
      </w:divBdr>
    </w:div>
    <w:div w:id="614337334">
      <w:bodyDiv w:val="1"/>
      <w:marLeft w:val="0"/>
      <w:marRight w:val="0"/>
      <w:marTop w:val="0"/>
      <w:marBottom w:val="0"/>
      <w:divBdr>
        <w:top w:val="none" w:sz="0" w:space="0" w:color="auto"/>
        <w:left w:val="none" w:sz="0" w:space="0" w:color="auto"/>
        <w:bottom w:val="none" w:sz="0" w:space="0" w:color="auto"/>
        <w:right w:val="none" w:sz="0" w:space="0" w:color="auto"/>
      </w:divBdr>
    </w:div>
    <w:div w:id="621305372">
      <w:bodyDiv w:val="1"/>
      <w:marLeft w:val="0"/>
      <w:marRight w:val="0"/>
      <w:marTop w:val="0"/>
      <w:marBottom w:val="0"/>
      <w:divBdr>
        <w:top w:val="none" w:sz="0" w:space="0" w:color="auto"/>
        <w:left w:val="none" w:sz="0" w:space="0" w:color="auto"/>
        <w:bottom w:val="none" w:sz="0" w:space="0" w:color="auto"/>
        <w:right w:val="none" w:sz="0" w:space="0" w:color="auto"/>
      </w:divBdr>
    </w:div>
    <w:div w:id="658267369">
      <w:bodyDiv w:val="1"/>
      <w:marLeft w:val="0"/>
      <w:marRight w:val="0"/>
      <w:marTop w:val="0"/>
      <w:marBottom w:val="0"/>
      <w:divBdr>
        <w:top w:val="none" w:sz="0" w:space="0" w:color="auto"/>
        <w:left w:val="none" w:sz="0" w:space="0" w:color="auto"/>
        <w:bottom w:val="none" w:sz="0" w:space="0" w:color="auto"/>
        <w:right w:val="none" w:sz="0" w:space="0" w:color="auto"/>
      </w:divBdr>
      <w:divsChild>
        <w:div w:id="193542789">
          <w:marLeft w:val="994"/>
          <w:marRight w:val="0"/>
          <w:marTop w:val="0"/>
          <w:marBottom w:val="0"/>
          <w:divBdr>
            <w:top w:val="none" w:sz="0" w:space="0" w:color="auto"/>
            <w:left w:val="none" w:sz="0" w:space="0" w:color="auto"/>
            <w:bottom w:val="none" w:sz="0" w:space="0" w:color="auto"/>
            <w:right w:val="none" w:sz="0" w:space="0" w:color="auto"/>
          </w:divBdr>
        </w:div>
        <w:div w:id="309486496">
          <w:marLeft w:val="274"/>
          <w:marRight w:val="0"/>
          <w:marTop w:val="0"/>
          <w:marBottom w:val="0"/>
          <w:divBdr>
            <w:top w:val="none" w:sz="0" w:space="0" w:color="auto"/>
            <w:left w:val="none" w:sz="0" w:space="0" w:color="auto"/>
            <w:bottom w:val="none" w:sz="0" w:space="0" w:color="auto"/>
            <w:right w:val="none" w:sz="0" w:space="0" w:color="auto"/>
          </w:divBdr>
        </w:div>
        <w:div w:id="492649381">
          <w:marLeft w:val="274"/>
          <w:marRight w:val="0"/>
          <w:marTop w:val="0"/>
          <w:marBottom w:val="0"/>
          <w:divBdr>
            <w:top w:val="none" w:sz="0" w:space="0" w:color="auto"/>
            <w:left w:val="none" w:sz="0" w:space="0" w:color="auto"/>
            <w:bottom w:val="none" w:sz="0" w:space="0" w:color="auto"/>
            <w:right w:val="none" w:sz="0" w:space="0" w:color="auto"/>
          </w:divBdr>
        </w:div>
        <w:div w:id="820272641">
          <w:marLeft w:val="274"/>
          <w:marRight w:val="0"/>
          <w:marTop w:val="0"/>
          <w:marBottom w:val="0"/>
          <w:divBdr>
            <w:top w:val="none" w:sz="0" w:space="0" w:color="auto"/>
            <w:left w:val="none" w:sz="0" w:space="0" w:color="auto"/>
            <w:bottom w:val="none" w:sz="0" w:space="0" w:color="auto"/>
            <w:right w:val="none" w:sz="0" w:space="0" w:color="auto"/>
          </w:divBdr>
        </w:div>
        <w:div w:id="966273873">
          <w:marLeft w:val="994"/>
          <w:marRight w:val="0"/>
          <w:marTop w:val="0"/>
          <w:marBottom w:val="0"/>
          <w:divBdr>
            <w:top w:val="none" w:sz="0" w:space="0" w:color="auto"/>
            <w:left w:val="none" w:sz="0" w:space="0" w:color="auto"/>
            <w:bottom w:val="none" w:sz="0" w:space="0" w:color="auto"/>
            <w:right w:val="none" w:sz="0" w:space="0" w:color="auto"/>
          </w:divBdr>
        </w:div>
        <w:div w:id="1031298905">
          <w:marLeft w:val="274"/>
          <w:marRight w:val="0"/>
          <w:marTop w:val="0"/>
          <w:marBottom w:val="0"/>
          <w:divBdr>
            <w:top w:val="none" w:sz="0" w:space="0" w:color="auto"/>
            <w:left w:val="none" w:sz="0" w:space="0" w:color="auto"/>
            <w:bottom w:val="none" w:sz="0" w:space="0" w:color="auto"/>
            <w:right w:val="none" w:sz="0" w:space="0" w:color="auto"/>
          </w:divBdr>
        </w:div>
        <w:div w:id="1131479885">
          <w:marLeft w:val="994"/>
          <w:marRight w:val="0"/>
          <w:marTop w:val="0"/>
          <w:marBottom w:val="0"/>
          <w:divBdr>
            <w:top w:val="none" w:sz="0" w:space="0" w:color="auto"/>
            <w:left w:val="none" w:sz="0" w:space="0" w:color="auto"/>
            <w:bottom w:val="none" w:sz="0" w:space="0" w:color="auto"/>
            <w:right w:val="none" w:sz="0" w:space="0" w:color="auto"/>
          </w:divBdr>
        </w:div>
        <w:div w:id="1483962745">
          <w:marLeft w:val="994"/>
          <w:marRight w:val="0"/>
          <w:marTop w:val="0"/>
          <w:marBottom w:val="0"/>
          <w:divBdr>
            <w:top w:val="none" w:sz="0" w:space="0" w:color="auto"/>
            <w:left w:val="none" w:sz="0" w:space="0" w:color="auto"/>
            <w:bottom w:val="none" w:sz="0" w:space="0" w:color="auto"/>
            <w:right w:val="none" w:sz="0" w:space="0" w:color="auto"/>
          </w:divBdr>
        </w:div>
        <w:div w:id="1516652875">
          <w:marLeft w:val="994"/>
          <w:marRight w:val="0"/>
          <w:marTop w:val="0"/>
          <w:marBottom w:val="0"/>
          <w:divBdr>
            <w:top w:val="none" w:sz="0" w:space="0" w:color="auto"/>
            <w:left w:val="none" w:sz="0" w:space="0" w:color="auto"/>
            <w:bottom w:val="none" w:sz="0" w:space="0" w:color="auto"/>
            <w:right w:val="none" w:sz="0" w:space="0" w:color="auto"/>
          </w:divBdr>
        </w:div>
        <w:div w:id="1548831150">
          <w:marLeft w:val="274"/>
          <w:marRight w:val="0"/>
          <w:marTop w:val="0"/>
          <w:marBottom w:val="0"/>
          <w:divBdr>
            <w:top w:val="none" w:sz="0" w:space="0" w:color="auto"/>
            <w:left w:val="none" w:sz="0" w:space="0" w:color="auto"/>
            <w:bottom w:val="none" w:sz="0" w:space="0" w:color="auto"/>
            <w:right w:val="none" w:sz="0" w:space="0" w:color="auto"/>
          </w:divBdr>
        </w:div>
        <w:div w:id="1557279031">
          <w:marLeft w:val="274"/>
          <w:marRight w:val="0"/>
          <w:marTop w:val="0"/>
          <w:marBottom w:val="0"/>
          <w:divBdr>
            <w:top w:val="none" w:sz="0" w:space="0" w:color="auto"/>
            <w:left w:val="none" w:sz="0" w:space="0" w:color="auto"/>
            <w:bottom w:val="none" w:sz="0" w:space="0" w:color="auto"/>
            <w:right w:val="none" w:sz="0" w:space="0" w:color="auto"/>
          </w:divBdr>
        </w:div>
        <w:div w:id="1654606443">
          <w:marLeft w:val="274"/>
          <w:marRight w:val="0"/>
          <w:marTop w:val="0"/>
          <w:marBottom w:val="0"/>
          <w:divBdr>
            <w:top w:val="none" w:sz="0" w:space="0" w:color="auto"/>
            <w:left w:val="none" w:sz="0" w:space="0" w:color="auto"/>
            <w:bottom w:val="none" w:sz="0" w:space="0" w:color="auto"/>
            <w:right w:val="none" w:sz="0" w:space="0" w:color="auto"/>
          </w:divBdr>
        </w:div>
        <w:div w:id="1814979567">
          <w:marLeft w:val="994"/>
          <w:marRight w:val="0"/>
          <w:marTop w:val="0"/>
          <w:marBottom w:val="0"/>
          <w:divBdr>
            <w:top w:val="none" w:sz="0" w:space="0" w:color="auto"/>
            <w:left w:val="none" w:sz="0" w:space="0" w:color="auto"/>
            <w:bottom w:val="none" w:sz="0" w:space="0" w:color="auto"/>
            <w:right w:val="none" w:sz="0" w:space="0" w:color="auto"/>
          </w:divBdr>
        </w:div>
      </w:divsChild>
    </w:div>
    <w:div w:id="717364782">
      <w:bodyDiv w:val="1"/>
      <w:marLeft w:val="0"/>
      <w:marRight w:val="0"/>
      <w:marTop w:val="0"/>
      <w:marBottom w:val="0"/>
      <w:divBdr>
        <w:top w:val="none" w:sz="0" w:space="0" w:color="auto"/>
        <w:left w:val="none" w:sz="0" w:space="0" w:color="auto"/>
        <w:bottom w:val="none" w:sz="0" w:space="0" w:color="auto"/>
        <w:right w:val="none" w:sz="0" w:space="0" w:color="auto"/>
      </w:divBdr>
    </w:div>
    <w:div w:id="720445156">
      <w:bodyDiv w:val="1"/>
      <w:marLeft w:val="0"/>
      <w:marRight w:val="0"/>
      <w:marTop w:val="0"/>
      <w:marBottom w:val="0"/>
      <w:divBdr>
        <w:top w:val="none" w:sz="0" w:space="0" w:color="auto"/>
        <w:left w:val="none" w:sz="0" w:space="0" w:color="auto"/>
        <w:bottom w:val="none" w:sz="0" w:space="0" w:color="auto"/>
        <w:right w:val="none" w:sz="0" w:space="0" w:color="auto"/>
      </w:divBdr>
    </w:div>
    <w:div w:id="741415789">
      <w:bodyDiv w:val="1"/>
      <w:marLeft w:val="0"/>
      <w:marRight w:val="0"/>
      <w:marTop w:val="0"/>
      <w:marBottom w:val="0"/>
      <w:divBdr>
        <w:top w:val="none" w:sz="0" w:space="0" w:color="auto"/>
        <w:left w:val="none" w:sz="0" w:space="0" w:color="auto"/>
        <w:bottom w:val="none" w:sz="0" w:space="0" w:color="auto"/>
        <w:right w:val="none" w:sz="0" w:space="0" w:color="auto"/>
      </w:divBdr>
    </w:div>
    <w:div w:id="788471137">
      <w:bodyDiv w:val="1"/>
      <w:marLeft w:val="0"/>
      <w:marRight w:val="0"/>
      <w:marTop w:val="0"/>
      <w:marBottom w:val="0"/>
      <w:divBdr>
        <w:top w:val="none" w:sz="0" w:space="0" w:color="auto"/>
        <w:left w:val="none" w:sz="0" w:space="0" w:color="auto"/>
        <w:bottom w:val="none" w:sz="0" w:space="0" w:color="auto"/>
        <w:right w:val="none" w:sz="0" w:space="0" w:color="auto"/>
      </w:divBdr>
    </w:div>
    <w:div w:id="798838678">
      <w:bodyDiv w:val="1"/>
      <w:marLeft w:val="0"/>
      <w:marRight w:val="0"/>
      <w:marTop w:val="0"/>
      <w:marBottom w:val="0"/>
      <w:divBdr>
        <w:top w:val="none" w:sz="0" w:space="0" w:color="auto"/>
        <w:left w:val="none" w:sz="0" w:space="0" w:color="auto"/>
        <w:bottom w:val="none" w:sz="0" w:space="0" w:color="auto"/>
        <w:right w:val="none" w:sz="0" w:space="0" w:color="auto"/>
      </w:divBdr>
    </w:div>
    <w:div w:id="812330435">
      <w:bodyDiv w:val="1"/>
      <w:marLeft w:val="0"/>
      <w:marRight w:val="0"/>
      <w:marTop w:val="0"/>
      <w:marBottom w:val="0"/>
      <w:divBdr>
        <w:top w:val="none" w:sz="0" w:space="0" w:color="auto"/>
        <w:left w:val="none" w:sz="0" w:space="0" w:color="auto"/>
        <w:bottom w:val="none" w:sz="0" w:space="0" w:color="auto"/>
        <w:right w:val="none" w:sz="0" w:space="0" w:color="auto"/>
      </w:divBdr>
    </w:div>
    <w:div w:id="818621148">
      <w:bodyDiv w:val="1"/>
      <w:marLeft w:val="0"/>
      <w:marRight w:val="0"/>
      <w:marTop w:val="0"/>
      <w:marBottom w:val="0"/>
      <w:divBdr>
        <w:top w:val="none" w:sz="0" w:space="0" w:color="auto"/>
        <w:left w:val="none" w:sz="0" w:space="0" w:color="auto"/>
        <w:bottom w:val="none" w:sz="0" w:space="0" w:color="auto"/>
        <w:right w:val="none" w:sz="0" w:space="0" w:color="auto"/>
      </w:divBdr>
    </w:div>
    <w:div w:id="840193089">
      <w:bodyDiv w:val="1"/>
      <w:marLeft w:val="0"/>
      <w:marRight w:val="0"/>
      <w:marTop w:val="0"/>
      <w:marBottom w:val="0"/>
      <w:divBdr>
        <w:top w:val="none" w:sz="0" w:space="0" w:color="auto"/>
        <w:left w:val="none" w:sz="0" w:space="0" w:color="auto"/>
        <w:bottom w:val="none" w:sz="0" w:space="0" w:color="auto"/>
        <w:right w:val="none" w:sz="0" w:space="0" w:color="auto"/>
      </w:divBdr>
    </w:div>
    <w:div w:id="840315838">
      <w:bodyDiv w:val="1"/>
      <w:marLeft w:val="0"/>
      <w:marRight w:val="0"/>
      <w:marTop w:val="0"/>
      <w:marBottom w:val="0"/>
      <w:divBdr>
        <w:top w:val="none" w:sz="0" w:space="0" w:color="auto"/>
        <w:left w:val="none" w:sz="0" w:space="0" w:color="auto"/>
        <w:bottom w:val="none" w:sz="0" w:space="0" w:color="auto"/>
        <w:right w:val="none" w:sz="0" w:space="0" w:color="auto"/>
      </w:divBdr>
    </w:div>
    <w:div w:id="851071888">
      <w:bodyDiv w:val="1"/>
      <w:marLeft w:val="0"/>
      <w:marRight w:val="0"/>
      <w:marTop w:val="0"/>
      <w:marBottom w:val="0"/>
      <w:divBdr>
        <w:top w:val="none" w:sz="0" w:space="0" w:color="auto"/>
        <w:left w:val="none" w:sz="0" w:space="0" w:color="auto"/>
        <w:bottom w:val="none" w:sz="0" w:space="0" w:color="auto"/>
        <w:right w:val="none" w:sz="0" w:space="0" w:color="auto"/>
      </w:divBdr>
    </w:div>
    <w:div w:id="866717607">
      <w:bodyDiv w:val="1"/>
      <w:marLeft w:val="0"/>
      <w:marRight w:val="0"/>
      <w:marTop w:val="0"/>
      <w:marBottom w:val="0"/>
      <w:divBdr>
        <w:top w:val="none" w:sz="0" w:space="0" w:color="auto"/>
        <w:left w:val="none" w:sz="0" w:space="0" w:color="auto"/>
        <w:bottom w:val="none" w:sz="0" w:space="0" w:color="auto"/>
        <w:right w:val="none" w:sz="0" w:space="0" w:color="auto"/>
      </w:divBdr>
    </w:div>
    <w:div w:id="876283704">
      <w:bodyDiv w:val="1"/>
      <w:marLeft w:val="0"/>
      <w:marRight w:val="0"/>
      <w:marTop w:val="0"/>
      <w:marBottom w:val="0"/>
      <w:divBdr>
        <w:top w:val="none" w:sz="0" w:space="0" w:color="auto"/>
        <w:left w:val="none" w:sz="0" w:space="0" w:color="auto"/>
        <w:bottom w:val="none" w:sz="0" w:space="0" w:color="auto"/>
        <w:right w:val="none" w:sz="0" w:space="0" w:color="auto"/>
      </w:divBdr>
    </w:div>
    <w:div w:id="912741866">
      <w:bodyDiv w:val="1"/>
      <w:marLeft w:val="0"/>
      <w:marRight w:val="0"/>
      <w:marTop w:val="0"/>
      <w:marBottom w:val="0"/>
      <w:divBdr>
        <w:top w:val="none" w:sz="0" w:space="0" w:color="auto"/>
        <w:left w:val="none" w:sz="0" w:space="0" w:color="auto"/>
        <w:bottom w:val="none" w:sz="0" w:space="0" w:color="auto"/>
        <w:right w:val="none" w:sz="0" w:space="0" w:color="auto"/>
      </w:divBdr>
    </w:div>
    <w:div w:id="925455511">
      <w:bodyDiv w:val="1"/>
      <w:marLeft w:val="0"/>
      <w:marRight w:val="0"/>
      <w:marTop w:val="0"/>
      <w:marBottom w:val="0"/>
      <w:divBdr>
        <w:top w:val="none" w:sz="0" w:space="0" w:color="auto"/>
        <w:left w:val="none" w:sz="0" w:space="0" w:color="auto"/>
        <w:bottom w:val="none" w:sz="0" w:space="0" w:color="auto"/>
        <w:right w:val="none" w:sz="0" w:space="0" w:color="auto"/>
      </w:divBdr>
    </w:div>
    <w:div w:id="957562329">
      <w:bodyDiv w:val="1"/>
      <w:marLeft w:val="0"/>
      <w:marRight w:val="0"/>
      <w:marTop w:val="0"/>
      <w:marBottom w:val="0"/>
      <w:divBdr>
        <w:top w:val="none" w:sz="0" w:space="0" w:color="auto"/>
        <w:left w:val="none" w:sz="0" w:space="0" w:color="auto"/>
        <w:bottom w:val="none" w:sz="0" w:space="0" w:color="auto"/>
        <w:right w:val="none" w:sz="0" w:space="0" w:color="auto"/>
      </w:divBdr>
    </w:div>
    <w:div w:id="957641718">
      <w:bodyDiv w:val="1"/>
      <w:marLeft w:val="0"/>
      <w:marRight w:val="0"/>
      <w:marTop w:val="0"/>
      <w:marBottom w:val="0"/>
      <w:divBdr>
        <w:top w:val="none" w:sz="0" w:space="0" w:color="auto"/>
        <w:left w:val="none" w:sz="0" w:space="0" w:color="auto"/>
        <w:bottom w:val="none" w:sz="0" w:space="0" w:color="auto"/>
        <w:right w:val="none" w:sz="0" w:space="0" w:color="auto"/>
      </w:divBdr>
    </w:div>
    <w:div w:id="965232953">
      <w:bodyDiv w:val="1"/>
      <w:marLeft w:val="0"/>
      <w:marRight w:val="0"/>
      <w:marTop w:val="0"/>
      <w:marBottom w:val="0"/>
      <w:divBdr>
        <w:top w:val="none" w:sz="0" w:space="0" w:color="auto"/>
        <w:left w:val="none" w:sz="0" w:space="0" w:color="auto"/>
        <w:bottom w:val="none" w:sz="0" w:space="0" w:color="auto"/>
        <w:right w:val="none" w:sz="0" w:space="0" w:color="auto"/>
      </w:divBdr>
    </w:div>
    <w:div w:id="973872325">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1004043593">
      <w:bodyDiv w:val="1"/>
      <w:marLeft w:val="0"/>
      <w:marRight w:val="0"/>
      <w:marTop w:val="0"/>
      <w:marBottom w:val="0"/>
      <w:divBdr>
        <w:top w:val="none" w:sz="0" w:space="0" w:color="auto"/>
        <w:left w:val="none" w:sz="0" w:space="0" w:color="auto"/>
        <w:bottom w:val="none" w:sz="0" w:space="0" w:color="auto"/>
        <w:right w:val="none" w:sz="0" w:space="0" w:color="auto"/>
      </w:divBdr>
    </w:div>
    <w:div w:id="1031804211">
      <w:bodyDiv w:val="1"/>
      <w:marLeft w:val="0"/>
      <w:marRight w:val="0"/>
      <w:marTop w:val="0"/>
      <w:marBottom w:val="0"/>
      <w:divBdr>
        <w:top w:val="none" w:sz="0" w:space="0" w:color="auto"/>
        <w:left w:val="none" w:sz="0" w:space="0" w:color="auto"/>
        <w:bottom w:val="none" w:sz="0" w:space="0" w:color="auto"/>
        <w:right w:val="none" w:sz="0" w:space="0" w:color="auto"/>
      </w:divBdr>
    </w:div>
    <w:div w:id="1050037602">
      <w:bodyDiv w:val="1"/>
      <w:marLeft w:val="0"/>
      <w:marRight w:val="0"/>
      <w:marTop w:val="0"/>
      <w:marBottom w:val="0"/>
      <w:divBdr>
        <w:top w:val="none" w:sz="0" w:space="0" w:color="auto"/>
        <w:left w:val="none" w:sz="0" w:space="0" w:color="auto"/>
        <w:bottom w:val="none" w:sz="0" w:space="0" w:color="auto"/>
        <w:right w:val="none" w:sz="0" w:space="0" w:color="auto"/>
      </w:divBdr>
    </w:div>
    <w:div w:id="1075588971">
      <w:bodyDiv w:val="1"/>
      <w:marLeft w:val="0"/>
      <w:marRight w:val="0"/>
      <w:marTop w:val="0"/>
      <w:marBottom w:val="0"/>
      <w:divBdr>
        <w:top w:val="none" w:sz="0" w:space="0" w:color="auto"/>
        <w:left w:val="none" w:sz="0" w:space="0" w:color="auto"/>
        <w:bottom w:val="none" w:sz="0" w:space="0" w:color="auto"/>
        <w:right w:val="none" w:sz="0" w:space="0" w:color="auto"/>
      </w:divBdr>
    </w:div>
    <w:div w:id="1117993794">
      <w:bodyDiv w:val="1"/>
      <w:marLeft w:val="0"/>
      <w:marRight w:val="0"/>
      <w:marTop w:val="0"/>
      <w:marBottom w:val="0"/>
      <w:divBdr>
        <w:top w:val="none" w:sz="0" w:space="0" w:color="auto"/>
        <w:left w:val="none" w:sz="0" w:space="0" w:color="auto"/>
        <w:bottom w:val="none" w:sz="0" w:space="0" w:color="auto"/>
        <w:right w:val="none" w:sz="0" w:space="0" w:color="auto"/>
      </w:divBdr>
      <w:divsChild>
        <w:div w:id="569770680">
          <w:marLeft w:val="648"/>
          <w:marRight w:val="0"/>
          <w:marTop w:val="240"/>
          <w:marBottom w:val="120"/>
          <w:divBdr>
            <w:top w:val="none" w:sz="0" w:space="0" w:color="auto"/>
            <w:left w:val="none" w:sz="0" w:space="0" w:color="auto"/>
            <w:bottom w:val="none" w:sz="0" w:space="0" w:color="auto"/>
            <w:right w:val="none" w:sz="0" w:space="0" w:color="auto"/>
          </w:divBdr>
        </w:div>
        <w:div w:id="760636737">
          <w:marLeft w:val="1008"/>
          <w:marRight w:val="0"/>
          <w:marTop w:val="62"/>
          <w:marBottom w:val="0"/>
          <w:divBdr>
            <w:top w:val="none" w:sz="0" w:space="0" w:color="auto"/>
            <w:left w:val="none" w:sz="0" w:space="0" w:color="auto"/>
            <w:bottom w:val="none" w:sz="0" w:space="0" w:color="auto"/>
            <w:right w:val="none" w:sz="0" w:space="0" w:color="auto"/>
          </w:divBdr>
        </w:div>
        <w:div w:id="857042877">
          <w:marLeft w:val="648"/>
          <w:marRight w:val="0"/>
          <w:marTop w:val="240"/>
          <w:marBottom w:val="120"/>
          <w:divBdr>
            <w:top w:val="none" w:sz="0" w:space="0" w:color="auto"/>
            <w:left w:val="none" w:sz="0" w:space="0" w:color="auto"/>
            <w:bottom w:val="none" w:sz="0" w:space="0" w:color="auto"/>
            <w:right w:val="none" w:sz="0" w:space="0" w:color="auto"/>
          </w:divBdr>
        </w:div>
        <w:div w:id="956909173">
          <w:marLeft w:val="648"/>
          <w:marRight w:val="0"/>
          <w:marTop w:val="240"/>
          <w:marBottom w:val="120"/>
          <w:divBdr>
            <w:top w:val="none" w:sz="0" w:space="0" w:color="auto"/>
            <w:left w:val="none" w:sz="0" w:space="0" w:color="auto"/>
            <w:bottom w:val="none" w:sz="0" w:space="0" w:color="auto"/>
            <w:right w:val="none" w:sz="0" w:space="0" w:color="auto"/>
          </w:divBdr>
        </w:div>
        <w:div w:id="975573563">
          <w:marLeft w:val="1008"/>
          <w:marRight w:val="0"/>
          <w:marTop w:val="62"/>
          <w:marBottom w:val="0"/>
          <w:divBdr>
            <w:top w:val="none" w:sz="0" w:space="0" w:color="auto"/>
            <w:left w:val="none" w:sz="0" w:space="0" w:color="auto"/>
            <w:bottom w:val="none" w:sz="0" w:space="0" w:color="auto"/>
            <w:right w:val="none" w:sz="0" w:space="0" w:color="auto"/>
          </w:divBdr>
        </w:div>
        <w:div w:id="1318415826">
          <w:marLeft w:val="648"/>
          <w:marRight w:val="0"/>
          <w:marTop w:val="240"/>
          <w:marBottom w:val="120"/>
          <w:divBdr>
            <w:top w:val="none" w:sz="0" w:space="0" w:color="auto"/>
            <w:left w:val="none" w:sz="0" w:space="0" w:color="auto"/>
            <w:bottom w:val="none" w:sz="0" w:space="0" w:color="auto"/>
            <w:right w:val="none" w:sz="0" w:space="0" w:color="auto"/>
          </w:divBdr>
        </w:div>
        <w:div w:id="1337267626">
          <w:marLeft w:val="1008"/>
          <w:marRight w:val="0"/>
          <w:marTop w:val="62"/>
          <w:marBottom w:val="0"/>
          <w:divBdr>
            <w:top w:val="none" w:sz="0" w:space="0" w:color="auto"/>
            <w:left w:val="none" w:sz="0" w:space="0" w:color="auto"/>
            <w:bottom w:val="none" w:sz="0" w:space="0" w:color="auto"/>
            <w:right w:val="none" w:sz="0" w:space="0" w:color="auto"/>
          </w:divBdr>
        </w:div>
        <w:div w:id="1469056169">
          <w:marLeft w:val="1008"/>
          <w:marRight w:val="0"/>
          <w:marTop w:val="62"/>
          <w:marBottom w:val="0"/>
          <w:divBdr>
            <w:top w:val="none" w:sz="0" w:space="0" w:color="auto"/>
            <w:left w:val="none" w:sz="0" w:space="0" w:color="auto"/>
            <w:bottom w:val="none" w:sz="0" w:space="0" w:color="auto"/>
            <w:right w:val="none" w:sz="0" w:space="0" w:color="auto"/>
          </w:divBdr>
        </w:div>
        <w:div w:id="1685783907">
          <w:marLeft w:val="1008"/>
          <w:marRight w:val="0"/>
          <w:marTop w:val="62"/>
          <w:marBottom w:val="0"/>
          <w:divBdr>
            <w:top w:val="none" w:sz="0" w:space="0" w:color="auto"/>
            <w:left w:val="none" w:sz="0" w:space="0" w:color="auto"/>
            <w:bottom w:val="none" w:sz="0" w:space="0" w:color="auto"/>
            <w:right w:val="none" w:sz="0" w:space="0" w:color="auto"/>
          </w:divBdr>
        </w:div>
        <w:div w:id="1776093867">
          <w:marLeft w:val="648"/>
          <w:marRight w:val="0"/>
          <w:marTop w:val="240"/>
          <w:marBottom w:val="120"/>
          <w:divBdr>
            <w:top w:val="none" w:sz="0" w:space="0" w:color="auto"/>
            <w:left w:val="none" w:sz="0" w:space="0" w:color="auto"/>
            <w:bottom w:val="none" w:sz="0" w:space="0" w:color="auto"/>
            <w:right w:val="none" w:sz="0" w:space="0" w:color="auto"/>
          </w:divBdr>
        </w:div>
        <w:div w:id="1878808881">
          <w:marLeft w:val="1008"/>
          <w:marRight w:val="0"/>
          <w:marTop w:val="62"/>
          <w:marBottom w:val="0"/>
          <w:divBdr>
            <w:top w:val="none" w:sz="0" w:space="0" w:color="auto"/>
            <w:left w:val="none" w:sz="0" w:space="0" w:color="auto"/>
            <w:bottom w:val="none" w:sz="0" w:space="0" w:color="auto"/>
            <w:right w:val="none" w:sz="0" w:space="0" w:color="auto"/>
          </w:divBdr>
        </w:div>
        <w:div w:id="1947468339">
          <w:marLeft w:val="1008"/>
          <w:marRight w:val="0"/>
          <w:marTop w:val="62"/>
          <w:marBottom w:val="0"/>
          <w:divBdr>
            <w:top w:val="none" w:sz="0" w:space="0" w:color="auto"/>
            <w:left w:val="none" w:sz="0" w:space="0" w:color="auto"/>
            <w:bottom w:val="none" w:sz="0" w:space="0" w:color="auto"/>
            <w:right w:val="none" w:sz="0" w:space="0" w:color="auto"/>
          </w:divBdr>
        </w:div>
        <w:div w:id="2139251812">
          <w:marLeft w:val="1008"/>
          <w:marRight w:val="0"/>
          <w:marTop w:val="62"/>
          <w:marBottom w:val="0"/>
          <w:divBdr>
            <w:top w:val="none" w:sz="0" w:space="0" w:color="auto"/>
            <w:left w:val="none" w:sz="0" w:space="0" w:color="auto"/>
            <w:bottom w:val="none" w:sz="0" w:space="0" w:color="auto"/>
            <w:right w:val="none" w:sz="0" w:space="0" w:color="auto"/>
          </w:divBdr>
        </w:div>
      </w:divsChild>
    </w:div>
    <w:div w:id="1130708164">
      <w:bodyDiv w:val="1"/>
      <w:marLeft w:val="0"/>
      <w:marRight w:val="0"/>
      <w:marTop w:val="0"/>
      <w:marBottom w:val="0"/>
      <w:divBdr>
        <w:top w:val="none" w:sz="0" w:space="0" w:color="auto"/>
        <w:left w:val="none" w:sz="0" w:space="0" w:color="auto"/>
        <w:bottom w:val="none" w:sz="0" w:space="0" w:color="auto"/>
        <w:right w:val="none" w:sz="0" w:space="0" w:color="auto"/>
      </w:divBdr>
    </w:div>
    <w:div w:id="1135219747">
      <w:bodyDiv w:val="1"/>
      <w:marLeft w:val="0"/>
      <w:marRight w:val="0"/>
      <w:marTop w:val="0"/>
      <w:marBottom w:val="0"/>
      <w:divBdr>
        <w:top w:val="none" w:sz="0" w:space="0" w:color="auto"/>
        <w:left w:val="none" w:sz="0" w:space="0" w:color="auto"/>
        <w:bottom w:val="none" w:sz="0" w:space="0" w:color="auto"/>
        <w:right w:val="none" w:sz="0" w:space="0" w:color="auto"/>
      </w:divBdr>
    </w:div>
    <w:div w:id="1162234966">
      <w:bodyDiv w:val="1"/>
      <w:marLeft w:val="0"/>
      <w:marRight w:val="0"/>
      <w:marTop w:val="0"/>
      <w:marBottom w:val="0"/>
      <w:divBdr>
        <w:top w:val="none" w:sz="0" w:space="0" w:color="auto"/>
        <w:left w:val="none" w:sz="0" w:space="0" w:color="auto"/>
        <w:bottom w:val="none" w:sz="0" w:space="0" w:color="auto"/>
        <w:right w:val="none" w:sz="0" w:space="0" w:color="auto"/>
      </w:divBdr>
    </w:div>
    <w:div w:id="1164586609">
      <w:bodyDiv w:val="1"/>
      <w:marLeft w:val="0"/>
      <w:marRight w:val="0"/>
      <w:marTop w:val="0"/>
      <w:marBottom w:val="0"/>
      <w:divBdr>
        <w:top w:val="none" w:sz="0" w:space="0" w:color="auto"/>
        <w:left w:val="none" w:sz="0" w:space="0" w:color="auto"/>
        <w:bottom w:val="none" w:sz="0" w:space="0" w:color="auto"/>
        <w:right w:val="none" w:sz="0" w:space="0" w:color="auto"/>
      </w:divBdr>
    </w:div>
    <w:div w:id="1169062070">
      <w:bodyDiv w:val="1"/>
      <w:marLeft w:val="0"/>
      <w:marRight w:val="0"/>
      <w:marTop w:val="0"/>
      <w:marBottom w:val="0"/>
      <w:divBdr>
        <w:top w:val="none" w:sz="0" w:space="0" w:color="auto"/>
        <w:left w:val="none" w:sz="0" w:space="0" w:color="auto"/>
        <w:bottom w:val="none" w:sz="0" w:space="0" w:color="auto"/>
        <w:right w:val="none" w:sz="0" w:space="0" w:color="auto"/>
      </w:divBdr>
    </w:div>
    <w:div w:id="1179612699">
      <w:bodyDiv w:val="1"/>
      <w:marLeft w:val="0"/>
      <w:marRight w:val="0"/>
      <w:marTop w:val="0"/>
      <w:marBottom w:val="0"/>
      <w:divBdr>
        <w:top w:val="none" w:sz="0" w:space="0" w:color="auto"/>
        <w:left w:val="none" w:sz="0" w:space="0" w:color="auto"/>
        <w:bottom w:val="none" w:sz="0" w:space="0" w:color="auto"/>
        <w:right w:val="none" w:sz="0" w:space="0" w:color="auto"/>
      </w:divBdr>
    </w:div>
    <w:div w:id="1205213754">
      <w:bodyDiv w:val="1"/>
      <w:marLeft w:val="0"/>
      <w:marRight w:val="0"/>
      <w:marTop w:val="0"/>
      <w:marBottom w:val="0"/>
      <w:divBdr>
        <w:top w:val="none" w:sz="0" w:space="0" w:color="auto"/>
        <w:left w:val="none" w:sz="0" w:space="0" w:color="auto"/>
        <w:bottom w:val="none" w:sz="0" w:space="0" w:color="auto"/>
        <w:right w:val="none" w:sz="0" w:space="0" w:color="auto"/>
      </w:divBdr>
    </w:div>
    <w:div w:id="1224875537">
      <w:bodyDiv w:val="1"/>
      <w:marLeft w:val="0"/>
      <w:marRight w:val="0"/>
      <w:marTop w:val="0"/>
      <w:marBottom w:val="0"/>
      <w:divBdr>
        <w:top w:val="none" w:sz="0" w:space="0" w:color="auto"/>
        <w:left w:val="none" w:sz="0" w:space="0" w:color="auto"/>
        <w:bottom w:val="none" w:sz="0" w:space="0" w:color="auto"/>
        <w:right w:val="none" w:sz="0" w:space="0" w:color="auto"/>
      </w:divBdr>
    </w:div>
    <w:div w:id="1240091201">
      <w:bodyDiv w:val="1"/>
      <w:marLeft w:val="0"/>
      <w:marRight w:val="0"/>
      <w:marTop w:val="0"/>
      <w:marBottom w:val="0"/>
      <w:divBdr>
        <w:top w:val="none" w:sz="0" w:space="0" w:color="auto"/>
        <w:left w:val="none" w:sz="0" w:space="0" w:color="auto"/>
        <w:bottom w:val="none" w:sz="0" w:space="0" w:color="auto"/>
        <w:right w:val="none" w:sz="0" w:space="0" w:color="auto"/>
      </w:divBdr>
    </w:div>
    <w:div w:id="1240749393">
      <w:bodyDiv w:val="1"/>
      <w:marLeft w:val="0"/>
      <w:marRight w:val="0"/>
      <w:marTop w:val="0"/>
      <w:marBottom w:val="0"/>
      <w:divBdr>
        <w:top w:val="none" w:sz="0" w:space="0" w:color="auto"/>
        <w:left w:val="none" w:sz="0" w:space="0" w:color="auto"/>
        <w:bottom w:val="none" w:sz="0" w:space="0" w:color="auto"/>
        <w:right w:val="none" w:sz="0" w:space="0" w:color="auto"/>
      </w:divBdr>
    </w:div>
    <w:div w:id="1248347321">
      <w:bodyDiv w:val="1"/>
      <w:marLeft w:val="0"/>
      <w:marRight w:val="0"/>
      <w:marTop w:val="0"/>
      <w:marBottom w:val="0"/>
      <w:divBdr>
        <w:top w:val="none" w:sz="0" w:space="0" w:color="auto"/>
        <w:left w:val="none" w:sz="0" w:space="0" w:color="auto"/>
        <w:bottom w:val="none" w:sz="0" w:space="0" w:color="auto"/>
        <w:right w:val="none" w:sz="0" w:space="0" w:color="auto"/>
      </w:divBdr>
    </w:div>
    <w:div w:id="1263419073">
      <w:bodyDiv w:val="1"/>
      <w:marLeft w:val="0"/>
      <w:marRight w:val="0"/>
      <w:marTop w:val="0"/>
      <w:marBottom w:val="0"/>
      <w:divBdr>
        <w:top w:val="none" w:sz="0" w:space="0" w:color="auto"/>
        <w:left w:val="none" w:sz="0" w:space="0" w:color="auto"/>
        <w:bottom w:val="none" w:sz="0" w:space="0" w:color="auto"/>
        <w:right w:val="none" w:sz="0" w:space="0" w:color="auto"/>
      </w:divBdr>
    </w:div>
    <w:div w:id="1280991966">
      <w:bodyDiv w:val="1"/>
      <w:marLeft w:val="0"/>
      <w:marRight w:val="0"/>
      <w:marTop w:val="0"/>
      <w:marBottom w:val="0"/>
      <w:divBdr>
        <w:top w:val="none" w:sz="0" w:space="0" w:color="auto"/>
        <w:left w:val="none" w:sz="0" w:space="0" w:color="auto"/>
        <w:bottom w:val="none" w:sz="0" w:space="0" w:color="auto"/>
        <w:right w:val="none" w:sz="0" w:space="0" w:color="auto"/>
      </w:divBdr>
    </w:div>
    <w:div w:id="1288125151">
      <w:bodyDiv w:val="1"/>
      <w:marLeft w:val="0"/>
      <w:marRight w:val="0"/>
      <w:marTop w:val="0"/>
      <w:marBottom w:val="0"/>
      <w:divBdr>
        <w:top w:val="none" w:sz="0" w:space="0" w:color="auto"/>
        <w:left w:val="none" w:sz="0" w:space="0" w:color="auto"/>
        <w:bottom w:val="none" w:sz="0" w:space="0" w:color="auto"/>
        <w:right w:val="none" w:sz="0" w:space="0" w:color="auto"/>
      </w:divBdr>
    </w:div>
    <w:div w:id="1311209783">
      <w:bodyDiv w:val="1"/>
      <w:marLeft w:val="0"/>
      <w:marRight w:val="0"/>
      <w:marTop w:val="0"/>
      <w:marBottom w:val="0"/>
      <w:divBdr>
        <w:top w:val="none" w:sz="0" w:space="0" w:color="auto"/>
        <w:left w:val="none" w:sz="0" w:space="0" w:color="auto"/>
        <w:bottom w:val="none" w:sz="0" w:space="0" w:color="auto"/>
        <w:right w:val="none" w:sz="0" w:space="0" w:color="auto"/>
      </w:divBdr>
    </w:div>
    <w:div w:id="1345285049">
      <w:bodyDiv w:val="1"/>
      <w:marLeft w:val="0"/>
      <w:marRight w:val="0"/>
      <w:marTop w:val="0"/>
      <w:marBottom w:val="0"/>
      <w:divBdr>
        <w:top w:val="none" w:sz="0" w:space="0" w:color="auto"/>
        <w:left w:val="none" w:sz="0" w:space="0" w:color="auto"/>
        <w:bottom w:val="none" w:sz="0" w:space="0" w:color="auto"/>
        <w:right w:val="none" w:sz="0" w:space="0" w:color="auto"/>
      </w:divBdr>
    </w:div>
    <w:div w:id="1353798576">
      <w:bodyDiv w:val="1"/>
      <w:marLeft w:val="0"/>
      <w:marRight w:val="0"/>
      <w:marTop w:val="0"/>
      <w:marBottom w:val="0"/>
      <w:divBdr>
        <w:top w:val="none" w:sz="0" w:space="0" w:color="auto"/>
        <w:left w:val="none" w:sz="0" w:space="0" w:color="auto"/>
        <w:bottom w:val="none" w:sz="0" w:space="0" w:color="auto"/>
        <w:right w:val="none" w:sz="0" w:space="0" w:color="auto"/>
      </w:divBdr>
    </w:div>
    <w:div w:id="1357536363">
      <w:bodyDiv w:val="1"/>
      <w:marLeft w:val="0"/>
      <w:marRight w:val="0"/>
      <w:marTop w:val="0"/>
      <w:marBottom w:val="0"/>
      <w:divBdr>
        <w:top w:val="none" w:sz="0" w:space="0" w:color="auto"/>
        <w:left w:val="none" w:sz="0" w:space="0" w:color="auto"/>
        <w:bottom w:val="none" w:sz="0" w:space="0" w:color="auto"/>
        <w:right w:val="none" w:sz="0" w:space="0" w:color="auto"/>
      </w:divBdr>
    </w:div>
    <w:div w:id="1366250021">
      <w:bodyDiv w:val="1"/>
      <w:marLeft w:val="0"/>
      <w:marRight w:val="0"/>
      <w:marTop w:val="0"/>
      <w:marBottom w:val="0"/>
      <w:divBdr>
        <w:top w:val="none" w:sz="0" w:space="0" w:color="auto"/>
        <w:left w:val="none" w:sz="0" w:space="0" w:color="auto"/>
        <w:bottom w:val="none" w:sz="0" w:space="0" w:color="auto"/>
        <w:right w:val="none" w:sz="0" w:space="0" w:color="auto"/>
      </w:divBdr>
    </w:div>
    <w:div w:id="1389692077">
      <w:bodyDiv w:val="1"/>
      <w:marLeft w:val="0"/>
      <w:marRight w:val="0"/>
      <w:marTop w:val="0"/>
      <w:marBottom w:val="0"/>
      <w:divBdr>
        <w:top w:val="none" w:sz="0" w:space="0" w:color="auto"/>
        <w:left w:val="none" w:sz="0" w:space="0" w:color="auto"/>
        <w:bottom w:val="none" w:sz="0" w:space="0" w:color="auto"/>
        <w:right w:val="none" w:sz="0" w:space="0" w:color="auto"/>
      </w:divBdr>
    </w:div>
    <w:div w:id="1395809219">
      <w:bodyDiv w:val="1"/>
      <w:marLeft w:val="0"/>
      <w:marRight w:val="0"/>
      <w:marTop w:val="0"/>
      <w:marBottom w:val="0"/>
      <w:divBdr>
        <w:top w:val="none" w:sz="0" w:space="0" w:color="auto"/>
        <w:left w:val="none" w:sz="0" w:space="0" w:color="auto"/>
        <w:bottom w:val="none" w:sz="0" w:space="0" w:color="auto"/>
        <w:right w:val="none" w:sz="0" w:space="0" w:color="auto"/>
      </w:divBdr>
    </w:div>
    <w:div w:id="1410158676">
      <w:bodyDiv w:val="1"/>
      <w:marLeft w:val="0"/>
      <w:marRight w:val="0"/>
      <w:marTop w:val="0"/>
      <w:marBottom w:val="0"/>
      <w:divBdr>
        <w:top w:val="none" w:sz="0" w:space="0" w:color="auto"/>
        <w:left w:val="none" w:sz="0" w:space="0" w:color="auto"/>
        <w:bottom w:val="none" w:sz="0" w:space="0" w:color="auto"/>
        <w:right w:val="none" w:sz="0" w:space="0" w:color="auto"/>
      </w:divBdr>
    </w:div>
    <w:div w:id="1422919515">
      <w:bodyDiv w:val="1"/>
      <w:marLeft w:val="0"/>
      <w:marRight w:val="0"/>
      <w:marTop w:val="0"/>
      <w:marBottom w:val="0"/>
      <w:divBdr>
        <w:top w:val="none" w:sz="0" w:space="0" w:color="auto"/>
        <w:left w:val="none" w:sz="0" w:space="0" w:color="auto"/>
        <w:bottom w:val="none" w:sz="0" w:space="0" w:color="auto"/>
        <w:right w:val="none" w:sz="0" w:space="0" w:color="auto"/>
      </w:divBdr>
    </w:div>
    <w:div w:id="1464157069">
      <w:bodyDiv w:val="1"/>
      <w:marLeft w:val="0"/>
      <w:marRight w:val="0"/>
      <w:marTop w:val="0"/>
      <w:marBottom w:val="0"/>
      <w:divBdr>
        <w:top w:val="none" w:sz="0" w:space="0" w:color="auto"/>
        <w:left w:val="none" w:sz="0" w:space="0" w:color="auto"/>
        <w:bottom w:val="none" w:sz="0" w:space="0" w:color="auto"/>
        <w:right w:val="none" w:sz="0" w:space="0" w:color="auto"/>
      </w:divBdr>
    </w:div>
    <w:div w:id="1466967039">
      <w:bodyDiv w:val="1"/>
      <w:marLeft w:val="0"/>
      <w:marRight w:val="0"/>
      <w:marTop w:val="0"/>
      <w:marBottom w:val="0"/>
      <w:divBdr>
        <w:top w:val="none" w:sz="0" w:space="0" w:color="auto"/>
        <w:left w:val="none" w:sz="0" w:space="0" w:color="auto"/>
        <w:bottom w:val="none" w:sz="0" w:space="0" w:color="auto"/>
        <w:right w:val="none" w:sz="0" w:space="0" w:color="auto"/>
      </w:divBdr>
    </w:div>
    <w:div w:id="1470584577">
      <w:bodyDiv w:val="1"/>
      <w:marLeft w:val="0"/>
      <w:marRight w:val="0"/>
      <w:marTop w:val="0"/>
      <w:marBottom w:val="0"/>
      <w:divBdr>
        <w:top w:val="none" w:sz="0" w:space="0" w:color="auto"/>
        <w:left w:val="none" w:sz="0" w:space="0" w:color="auto"/>
        <w:bottom w:val="none" w:sz="0" w:space="0" w:color="auto"/>
        <w:right w:val="none" w:sz="0" w:space="0" w:color="auto"/>
      </w:divBdr>
    </w:div>
    <w:div w:id="1471437580">
      <w:bodyDiv w:val="1"/>
      <w:marLeft w:val="0"/>
      <w:marRight w:val="0"/>
      <w:marTop w:val="0"/>
      <w:marBottom w:val="0"/>
      <w:divBdr>
        <w:top w:val="none" w:sz="0" w:space="0" w:color="auto"/>
        <w:left w:val="none" w:sz="0" w:space="0" w:color="auto"/>
        <w:bottom w:val="none" w:sz="0" w:space="0" w:color="auto"/>
        <w:right w:val="none" w:sz="0" w:space="0" w:color="auto"/>
      </w:divBdr>
    </w:div>
    <w:div w:id="1516187692">
      <w:bodyDiv w:val="1"/>
      <w:marLeft w:val="0"/>
      <w:marRight w:val="0"/>
      <w:marTop w:val="0"/>
      <w:marBottom w:val="0"/>
      <w:divBdr>
        <w:top w:val="none" w:sz="0" w:space="0" w:color="auto"/>
        <w:left w:val="none" w:sz="0" w:space="0" w:color="auto"/>
        <w:bottom w:val="none" w:sz="0" w:space="0" w:color="auto"/>
        <w:right w:val="none" w:sz="0" w:space="0" w:color="auto"/>
      </w:divBdr>
    </w:div>
    <w:div w:id="1538157626">
      <w:bodyDiv w:val="1"/>
      <w:marLeft w:val="0"/>
      <w:marRight w:val="0"/>
      <w:marTop w:val="0"/>
      <w:marBottom w:val="0"/>
      <w:divBdr>
        <w:top w:val="none" w:sz="0" w:space="0" w:color="auto"/>
        <w:left w:val="none" w:sz="0" w:space="0" w:color="auto"/>
        <w:bottom w:val="none" w:sz="0" w:space="0" w:color="auto"/>
        <w:right w:val="none" w:sz="0" w:space="0" w:color="auto"/>
      </w:divBdr>
    </w:div>
    <w:div w:id="1560170682">
      <w:bodyDiv w:val="1"/>
      <w:marLeft w:val="0"/>
      <w:marRight w:val="0"/>
      <w:marTop w:val="0"/>
      <w:marBottom w:val="0"/>
      <w:divBdr>
        <w:top w:val="none" w:sz="0" w:space="0" w:color="auto"/>
        <w:left w:val="none" w:sz="0" w:space="0" w:color="auto"/>
        <w:bottom w:val="none" w:sz="0" w:space="0" w:color="auto"/>
        <w:right w:val="none" w:sz="0" w:space="0" w:color="auto"/>
      </w:divBdr>
    </w:div>
    <w:div w:id="1564292859">
      <w:bodyDiv w:val="1"/>
      <w:marLeft w:val="0"/>
      <w:marRight w:val="0"/>
      <w:marTop w:val="0"/>
      <w:marBottom w:val="0"/>
      <w:divBdr>
        <w:top w:val="none" w:sz="0" w:space="0" w:color="auto"/>
        <w:left w:val="none" w:sz="0" w:space="0" w:color="auto"/>
        <w:bottom w:val="none" w:sz="0" w:space="0" w:color="auto"/>
        <w:right w:val="none" w:sz="0" w:space="0" w:color="auto"/>
      </w:divBdr>
    </w:div>
    <w:div w:id="1587574684">
      <w:bodyDiv w:val="1"/>
      <w:marLeft w:val="0"/>
      <w:marRight w:val="0"/>
      <w:marTop w:val="0"/>
      <w:marBottom w:val="0"/>
      <w:divBdr>
        <w:top w:val="none" w:sz="0" w:space="0" w:color="auto"/>
        <w:left w:val="none" w:sz="0" w:space="0" w:color="auto"/>
        <w:bottom w:val="none" w:sz="0" w:space="0" w:color="auto"/>
        <w:right w:val="none" w:sz="0" w:space="0" w:color="auto"/>
      </w:divBdr>
    </w:div>
    <w:div w:id="1593469879">
      <w:bodyDiv w:val="1"/>
      <w:marLeft w:val="0"/>
      <w:marRight w:val="0"/>
      <w:marTop w:val="0"/>
      <w:marBottom w:val="0"/>
      <w:divBdr>
        <w:top w:val="none" w:sz="0" w:space="0" w:color="auto"/>
        <w:left w:val="none" w:sz="0" w:space="0" w:color="auto"/>
        <w:bottom w:val="none" w:sz="0" w:space="0" w:color="auto"/>
        <w:right w:val="none" w:sz="0" w:space="0" w:color="auto"/>
      </w:divBdr>
    </w:div>
    <w:div w:id="1598706086">
      <w:bodyDiv w:val="1"/>
      <w:marLeft w:val="0"/>
      <w:marRight w:val="0"/>
      <w:marTop w:val="0"/>
      <w:marBottom w:val="0"/>
      <w:divBdr>
        <w:top w:val="none" w:sz="0" w:space="0" w:color="auto"/>
        <w:left w:val="none" w:sz="0" w:space="0" w:color="auto"/>
        <w:bottom w:val="none" w:sz="0" w:space="0" w:color="auto"/>
        <w:right w:val="none" w:sz="0" w:space="0" w:color="auto"/>
      </w:divBdr>
    </w:div>
    <w:div w:id="1600872949">
      <w:bodyDiv w:val="1"/>
      <w:marLeft w:val="0"/>
      <w:marRight w:val="0"/>
      <w:marTop w:val="0"/>
      <w:marBottom w:val="0"/>
      <w:divBdr>
        <w:top w:val="none" w:sz="0" w:space="0" w:color="auto"/>
        <w:left w:val="none" w:sz="0" w:space="0" w:color="auto"/>
        <w:bottom w:val="none" w:sz="0" w:space="0" w:color="auto"/>
        <w:right w:val="none" w:sz="0" w:space="0" w:color="auto"/>
      </w:divBdr>
    </w:div>
    <w:div w:id="1629556027">
      <w:bodyDiv w:val="1"/>
      <w:marLeft w:val="0"/>
      <w:marRight w:val="0"/>
      <w:marTop w:val="0"/>
      <w:marBottom w:val="0"/>
      <w:divBdr>
        <w:top w:val="none" w:sz="0" w:space="0" w:color="auto"/>
        <w:left w:val="none" w:sz="0" w:space="0" w:color="auto"/>
        <w:bottom w:val="none" w:sz="0" w:space="0" w:color="auto"/>
        <w:right w:val="none" w:sz="0" w:space="0" w:color="auto"/>
      </w:divBdr>
    </w:div>
    <w:div w:id="1666855463">
      <w:bodyDiv w:val="1"/>
      <w:marLeft w:val="0"/>
      <w:marRight w:val="0"/>
      <w:marTop w:val="0"/>
      <w:marBottom w:val="0"/>
      <w:divBdr>
        <w:top w:val="none" w:sz="0" w:space="0" w:color="auto"/>
        <w:left w:val="none" w:sz="0" w:space="0" w:color="auto"/>
        <w:bottom w:val="none" w:sz="0" w:space="0" w:color="auto"/>
        <w:right w:val="none" w:sz="0" w:space="0" w:color="auto"/>
      </w:divBdr>
    </w:div>
    <w:div w:id="1671719213">
      <w:bodyDiv w:val="1"/>
      <w:marLeft w:val="0"/>
      <w:marRight w:val="0"/>
      <w:marTop w:val="0"/>
      <w:marBottom w:val="0"/>
      <w:divBdr>
        <w:top w:val="none" w:sz="0" w:space="0" w:color="auto"/>
        <w:left w:val="none" w:sz="0" w:space="0" w:color="auto"/>
        <w:bottom w:val="none" w:sz="0" w:space="0" w:color="auto"/>
        <w:right w:val="none" w:sz="0" w:space="0" w:color="auto"/>
      </w:divBdr>
    </w:div>
    <w:div w:id="1677994778">
      <w:bodyDiv w:val="1"/>
      <w:marLeft w:val="0"/>
      <w:marRight w:val="0"/>
      <w:marTop w:val="0"/>
      <w:marBottom w:val="0"/>
      <w:divBdr>
        <w:top w:val="none" w:sz="0" w:space="0" w:color="auto"/>
        <w:left w:val="none" w:sz="0" w:space="0" w:color="auto"/>
        <w:bottom w:val="none" w:sz="0" w:space="0" w:color="auto"/>
        <w:right w:val="none" w:sz="0" w:space="0" w:color="auto"/>
      </w:divBdr>
    </w:div>
    <w:div w:id="1682705566">
      <w:bodyDiv w:val="1"/>
      <w:marLeft w:val="0"/>
      <w:marRight w:val="0"/>
      <w:marTop w:val="0"/>
      <w:marBottom w:val="0"/>
      <w:divBdr>
        <w:top w:val="none" w:sz="0" w:space="0" w:color="auto"/>
        <w:left w:val="none" w:sz="0" w:space="0" w:color="auto"/>
        <w:bottom w:val="none" w:sz="0" w:space="0" w:color="auto"/>
        <w:right w:val="none" w:sz="0" w:space="0" w:color="auto"/>
      </w:divBdr>
    </w:div>
    <w:div w:id="1682778495">
      <w:bodyDiv w:val="1"/>
      <w:marLeft w:val="0"/>
      <w:marRight w:val="0"/>
      <w:marTop w:val="0"/>
      <w:marBottom w:val="0"/>
      <w:divBdr>
        <w:top w:val="none" w:sz="0" w:space="0" w:color="auto"/>
        <w:left w:val="none" w:sz="0" w:space="0" w:color="auto"/>
        <w:bottom w:val="none" w:sz="0" w:space="0" w:color="auto"/>
        <w:right w:val="none" w:sz="0" w:space="0" w:color="auto"/>
      </w:divBdr>
    </w:div>
    <w:div w:id="1696953917">
      <w:bodyDiv w:val="1"/>
      <w:marLeft w:val="0"/>
      <w:marRight w:val="0"/>
      <w:marTop w:val="0"/>
      <w:marBottom w:val="0"/>
      <w:divBdr>
        <w:top w:val="none" w:sz="0" w:space="0" w:color="auto"/>
        <w:left w:val="none" w:sz="0" w:space="0" w:color="auto"/>
        <w:bottom w:val="none" w:sz="0" w:space="0" w:color="auto"/>
        <w:right w:val="none" w:sz="0" w:space="0" w:color="auto"/>
      </w:divBdr>
    </w:div>
    <w:div w:id="1700931649">
      <w:bodyDiv w:val="1"/>
      <w:marLeft w:val="0"/>
      <w:marRight w:val="0"/>
      <w:marTop w:val="0"/>
      <w:marBottom w:val="0"/>
      <w:divBdr>
        <w:top w:val="none" w:sz="0" w:space="0" w:color="auto"/>
        <w:left w:val="none" w:sz="0" w:space="0" w:color="auto"/>
        <w:bottom w:val="none" w:sz="0" w:space="0" w:color="auto"/>
        <w:right w:val="none" w:sz="0" w:space="0" w:color="auto"/>
      </w:divBdr>
    </w:div>
    <w:div w:id="1728995856">
      <w:bodyDiv w:val="1"/>
      <w:marLeft w:val="0"/>
      <w:marRight w:val="0"/>
      <w:marTop w:val="0"/>
      <w:marBottom w:val="0"/>
      <w:divBdr>
        <w:top w:val="none" w:sz="0" w:space="0" w:color="auto"/>
        <w:left w:val="none" w:sz="0" w:space="0" w:color="auto"/>
        <w:bottom w:val="none" w:sz="0" w:space="0" w:color="auto"/>
        <w:right w:val="none" w:sz="0" w:space="0" w:color="auto"/>
      </w:divBdr>
    </w:div>
    <w:div w:id="1732581379">
      <w:bodyDiv w:val="1"/>
      <w:marLeft w:val="0"/>
      <w:marRight w:val="0"/>
      <w:marTop w:val="0"/>
      <w:marBottom w:val="0"/>
      <w:divBdr>
        <w:top w:val="none" w:sz="0" w:space="0" w:color="auto"/>
        <w:left w:val="none" w:sz="0" w:space="0" w:color="auto"/>
        <w:bottom w:val="none" w:sz="0" w:space="0" w:color="auto"/>
        <w:right w:val="none" w:sz="0" w:space="0" w:color="auto"/>
      </w:divBdr>
      <w:divsChild>
        <w:div w:id="897208255">
          <w:marLeft w:val="994"/>
          <w:marRight w:val="0"/>
          <w:marTop w:val="62"/>
          <w:marBottom w:val="0"/>
          <w:divBdr>
            <w:top w:val="none" w:sz="0" w:space="0" w:color="auto"/>
            <w:left w:val="none" w:sz="0" w:space="0" w:color="auto"/>
            <w:bottom w:val="none" w:sz="0" w:space="0" w:color="auto"/>
            <w:right w:val="none" w:sz="0" w:space="0" w:color="auto"/>
          </w:divBdr>
        </w:div>
        <w:div w:id="1804081944">
          <w:marLeft w:val="994"/>
          <w:marRight w:val="0"/>
          <w:marTop w:val="62"/>
          <w:marBottom w:val="0"/>
          <w:divBdr>
            <w:top w:val="none" w:sz="0" w:space="0" w:color="auto"/>
            <w:left w:val="none" w:sz="0" w:space="0" w:color="auto"/>
            <w:bottom w:val="none" w:sz="0" w:space="0" w:color="auto"/>
            <w:right w:val="none" w:sz="0" w:space="0" w:color="auto"/>
          </w:divBdr>
        </w:div>
      </w:divsChild>
    </w:div>
    <w:div w:id="1733045091">
      <w:bodyDiv w:val="1"/>
      <w:marLeft w:val="0"/>
      <w:marRight w:val="0"/>
      <w:marTop w:val="0"/>
      <w:marBottom w:val="0"/>
      <w:divBdr>
        <w:top w:val="none" w:sz="0" w:space="0" w:color="auto"/>
        <w:left w:val="none" w:sz="0" w:space="0" w:color="auto"/>
        <w:bottom w:val="none" w:sz="0" w:space="0" w:color="auto"/>
        <w:right w:val="none" w:sz="0" w:space="0" w:color="auto"/>
      </w:divBdr>
    </w:div>
    <w:div w:id="1789398550">
      <w:bodyDiv w:val="1"/>
      <w:marLeft w:val="0"/>
      <w:marRight w:val="0"/>
      <w:marTop w:val="0"/>
      <w:marBottom w:val="0"/>
      <w:divBdr>
        <w:top w:val="none" w:sz="0" w:space="0" w:color="auto"/>
        <w:left w:val="none" w:sz="0" w:space="0" w:color="auto"/>
        <w:bottom w:val="none" w:sz="0" w:space="0" w:color="auto"/>
        <w:right w:val="none" w:sz="0" w:space="0" w:color="auto"/>
      </w:divBdr>
    </w:div>
    <w:div w:id="1799643224">
      <w:bodyDiv w:val="1"/>
      <w:marLeft w:val="0"/>
      <w:marRight w:val="0"/>
      <w:marTop w:val="0"/>
      <w:marBottom w:val="0"/>
      <w:divBdr>
        <w:top w:val="none" w:sz="0" w:space="0" w:color="auto"/>
        <w:left w:val="none" w:sz="0" w:space="0" w:color="auto"/>
        <w:bottom w:val="none" w:sz="0" w:space="0" w:color="auto"/>
        <w:right w:val="none" w:sz="0" w:space="0" w:color="auto"/>
      </w:divBdr>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17186087">
      <w:bodyDiv w:val="1"/>
      <w:marLeft w:val="0"/>
      <w:marRight w:val="0"/>
      <w:marTop w:val="0"/>
      <w:marBottom w:val="0"/>
      <w:divBdr>
        <w:top w:val="none" w:sz="0" w:space="0" w:color="auto"/>
        <w:left w:val="none" w:sz="0" w:space="0" w:color="auto"/>
        <w:bottom w:val="none" w:sz="0" w:space="0" w:color="auto"/>
        <w:right w:val="none" w:sz="0" w:space="0" w:color="auto"/>
      </w:divBdr>
    </w:div>
    <w:div w:id="1826360318">
      <w:bodyDiv w:val="1"/>
      <w:marLeft w:val="0"/>
      <w:marRight w:val="0"/>
      <w:marTop w:val="0"/>
      <w:marBottom w:val="0"/>
      <w:divBdr>
        <w:top w:val="none" w:sz="0" w:space="0" w:color="auto"/>
        <w:left w:val="none" w:sz="0" w:space="0" w:color="auto"/>
        <w:bottom w:val="none" w:sz="0" w:space="0" w:color="auto"/>
        <w:right w:val="none" w:sz="0" w:space="0" w:color="auto"/>
      </w:divBdr>
    </w:div>
    <w:div w:id="1845434462">
      <w:bodyDiv w:val="1"/>
      <w:marLeft w:val="0"/>
      <w:marRight w:val="0"/>
      <w:marTop w:val="0"/>
      <w:marBottom w:val="0"/>
      <w:divBdr>
        <w:top w:val="none" w:sz="0" w:space="0" w:color="auto"/>
        <w:left w:val="none" w:sz="0" w:space="0" w:color="auto"/>
        <w:bottom w:val="none" w:sz="0" w:space="0" w:color="auto"/>
        <w:right w:val="none" w:sz="0" w:space="0" w:color="auto"/>
      </w:divBdr>
    </w:div>
    <w:div w:id="1847094618">
      <w:bodyDiv w:val="1"/>
      <w:marLeft w:val="0"/>
      <w:marRight w:val="0"/>
      <w:marTop w:val="0"/>
      <w:marBottom w:val="0"/>
      <w:divBdr>
        <w:top w:val="none" w:sz="0" w:space="0" w:color="auto"/>
        <w:left w:val="none" w:sz="0" w:space="0" w:color="auto"/>
        <w:bottom w:val="none" w:sz="0" w:space="0" w:color="auto"/>
        <w:right w:val="none" w:sz="0" w:space="0" w:color="auto"/>
      </w:divBdr>
    </w:div>
    <w:div w:id="1857380151">
      <w:bodyDiv w:val="1"/>
      <w:marLeft w:val="0"/>
      <w:marRight w:val="0"/>
      <w:marTop w:val="0"/>
      <w:marBottom w:val="0"/>
      <w:divBdr>
        <w:top w:val="none" w:sz="0" w:space="0" w:color="auto"/>
        <w:left w:val="none" w:sz="0" w:space="0" w:color="auto"/>
        <w:bottom w:val="none" w:sz="0" w:space="0" w:color="auto"/>
        <w:right w:val="none" w:sz="0" w:space="0" w:color="auto"/>
      </w:divBdr>
    </w:div>
    <w:div w:id="1857574418">
      <w:bodyDiv w:val="1"/>
      <w:marLeft w:val="0"/>
      <w:marRight w:val="0"/>
      <w:marTop w:val="0"/>
      <w:marBottom w:val="0"/>
      <w:divBdr>
        <w:top w:val="none" w:sz="0" w:space="0" w:color="auto"/>
        <w:left w:val="none" w:sz="0" w:space="0" w:color="auto"/>
        <w:bottom w:val="none" w:sz="0" w:space="0" w:color="auto"/>
        <w:right w:val="none" w:sz="0" w:space="0" w:color="auto"/>
      </w:divBdr>
    </w:div>
    <w:div w:id="1891963166">
      <w:bodyDiv w:val="1"/>
      <w:marLeft w:val="0"/>
      <w:marRight w:val="0"/>
      <w:marTop w:val="0"/>
      <w:marBottom w:val="0"/>
      <w:divBdr>
        <w:top w:val="none" w:sz="0" w:space="0" w:color="auto"/>
        <w:left w:val="none" w:sz="0" w:space="0" w:color="auto"/>
        <w:bottom w:val="none" w:sz="0" w:space="0" w:color="auto"/>
        <w:right w:val="none" w:sz="0" w:space="0" w:color="auto"/>
      </w:divBdr>
    </w:div>
    <w:div w:id="1897738392">
      <w:bodyDiv w:val="1"/>
      <w:marLeft w:val="0"/>
      <w:marRight w:val="0"/>
      <w:marTop w:val="0"/>
      <w:marBottom w:val="0"/>
      <w:divBdr>
        <w:top w:val="none" w:sz="0" w:space="0" w:color="auto"/>
        <w:left w:val="none" w:sz="0" w:space="0" w:color="auto"/>
        <w:bottom w:val="none" w:sz="0" w:space="0" w:color="auto"/>
        <w:right w:val="none" w:sz="0" w:space="0" w:color="auto"/>
      </w:divBdr>
    </w:div>
    <w:div w:id="1902058656">
      <w:bodyDiv w:val="1"/>
      <w:marLeft w:val="0"/>
      <w:marRight w:val="0"/>
      <w:marTop w:val="0"/>
      <w:marBottom w:val="0"/>
      <w:divBdr>
        <w:top w:val="none" w:sz="0" w:space="0" w:color="auto"/>
        <w:left w:val="none" w:sz="0" w:space="0" w:color="auto"/>
        <w:bottom w:val="none" w:sz="0" w:space="0" w:color="auto"/>
        <w:right w:val="none" w:sz="0" w:space="0" w:color="auto"/>
      </w:divBdr>
    </w:div>
    <w:div w:id="1991593991">
      <w:bodyDiv w:val="1"/>
      <w:marLeft w:val="0"/>
      <w:marRight w:val="0"/>
      <w:marTop w:val="0"/>
      <w:marBottom w:val="0"/>
      <w:divBdr>
        <w:top w:val="none" w:sz="0" w:space="0" w:color="auto"/>
        <w:left w:val="none" w:sz="0" w:space="0" w:color="auto"/>
        <w:bottom w:val="none" w:sz="0" w:space="0" w:color="auto"/>
        <w:right w:val="none" w:sz="0" w:space="0" w:color="auto"/>
      </w:divBdr>
    </w:div>
    <w:div w:id="1995406569">
      <w:bodyDiv w:val="1"/>
      <w:marLeft w:val="0"/>
      <w:marRight w:val="0"/>
      <w:marTop w:val="0"/>
      <w:marBottom w:val="0"/>
      <w:divBdr>
        <w:top w:val="none" w:sz="0" w:space="0" w:color="auto"/>
        <w:left w:val="none" w:sz="0" w:space="0" w:color="auto"/>
        <w:bottom w:val="none" w:sz="0" w:space="0" w:color="auto"/>
        <w:right w:val="none" w:sz="0" w:space="0" w:color="auto"/>
      </w:divBdr>
    </w:div>
    <w:div w:id="2005812674">
      <w:bodyDiv w:val="1"/>
      <w:marLeft w:val="0"/>
      <w:marRight w:val="0"/>
      <w:marTop w:val="0"/>
      <w:marBottom w:val="0"/>
      <w:divBdr>
        <w:top w:val="none" w:sz="0" w:space="0" w:color="auto"/>
        <w:left w:val="none" w:sz="0" w:space="0" w:color="auto"/>
        <w:bottom w:val="none" w:sz="0" w:space="0" w:color="auto"/>
        <w:right w:val="none" w:sz="0" w:space="0" w:color="auto"/>
      </w:divBdr>
    </w:div>
    <w:div w:id="2063214489">
      <w:bodyDiv w:val="1"/>
      <w:marLeft w:val="0"/>
      <w:marRight w:val="0"/>
      <w:marTop w:val="0"/>
      <w:marBottom w:val="0"/>
      <w:divBdr>
        <w:top w:val="none" w:sz="0" w:space="0" w:color="auto"/>
        <w:left w:val="none" w:sz="0" w:space="0" w:color="auto"/>
        <w:bottom w:val="none" w:sz="0" w:space="0" w:color="auto"/>
        <w:right w:val="none" w:sz="0" w:space="0" w:color="auto"/>
      </w:divBdr>
    </w:div>
    <w:div w:id="2078047368">
      <w:bodyDiv w:val="1"/>
      <w:marLeft w:val="0"/>
      <w:marRight w:val="0"/>
      <w:marTop w:val="0"/>
      <w:marBottom w:val="0"/>
      <w:divBdr>
        <w:top w:val="none" w:sz="0" w:space="0" w:color="auto"/>
        <w:left w:val="none" w:sz="0" w:space="0" w:color="auto"/>
        <w:bottom w:val="none" w:sz="0" w:space="0" w:color="auto"/>
        <w:right w:val="none" w:sz="0" w:space="0" w:color="auto"/>
      </w:divBdr>
    </w:div>
    <w:div w:id="2079284225">
      <w:bodyDiv w:val="1"/>
      <w:marLeft w:val="0"/>
      <w:marRight w:val="0"/>
      <w:marTop w:val="0"/>
      <w:marBottom w:val="0"/>
      <w:divBdr>
        <w:top w:val="none" w:sz="0" w:space="0" w:color="auto"/>
        <w:left w:val="none" w:sz="0" w:space="0" w:color="auto"/>
        <w:bottom w:val="none" w:sz="0" w:space="0" w:color="auto"/>
        <w:right w:val="none" w:sz="0" w:space="0" w:color="auto"/>
      </w:divBdr>
    </w:div>
    <w:div w:id="2082748054">
      <w:bodyDiv w:val="1"/>
      <w:marLeft w:val="0"/>
      <w:marRight w:val="0"/>
      <w:marTop w:val="0"/>
      <w:marBottom w:val="0"/>
      <w:divBdr>
        <w:top w:val="none" w:sz="0" w:space="0" w:color="auto"/>
        <w:left w:val="none" w:sz="0" w:space="0" w:color="auto"/>
        <w:bottom w:val="none" w:sz="0" w:space="0" w:color="auto"/>
        <w:right w:val="none" w:sz="0" w:space="0" w:color="auto"/>
      </w:divBdr>
    </w:div>
    <w:div w:id="2104955018">
      <w:bodyDiv w:val="1"/>
      <w:marLeft w:val="0"/>
      <w:marRight w:val="0"/>
      <w:marTop w:val="0"/>
      <w:marBottom w:val="0"/>
      <w:divBdr>
        <w:top w:val="none" w:sz="0" w:space="0" w:color="auto"/>
        <w:left w:val="none" w:sz="0" w:space="0" w:color="auto"/>
        <w:bottom w:val="none" w:sz="0" w:space="0" w:color="auto"/>
        <w:right w:val="none" w:sz="0" w:space="0" w:color="auto"/>
      </w:divBdr>
    </w:div>
    <w:div w:id="2114594121">
      <w:bodyDiv w:val="1"/>
      <w:marLeft w:val="0"/>
      <w:marRight w:val="0"/>
      <w:marTop w:val="0"/>
      <w:marBottom w:val="0"/>
      <w:divBdr>
        <w:top w:val="none" w:sz="0" w:space="0" w:color="auto"/>
        <w:left w:val="none" w:sz="0" w:space="0" w:color="auto"/>
        <w:bottom w:val="none" w:sz="0" w:space="0" w:color="auto"/>
        <w:right w:val="none" w:sz="0" w:space="0" w:color="auto"/>
      </w:divBdr>
    </w:div>
    <w:div w:id="212129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nderarena.cz/dodavatel/seznam-profilu-zadavatelu/detail/Z0003813/zakazka/54445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nderarena.cz/dodavatel/seznam-profilu-zadavatelu/detail/Z0003813/zakazka/54445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3A80AF7465CE458D337599B630C369" ma:contentTypeVersion="10" ma:contentTypeDescription="Vytvoří nový dokument" ma:contentTypeScope="" ma:versionID="34bd140bda96b8ceae67c0651691cdd1">
  <xsd:schema xmlns:xsd="http://www.w3.org/2001/XMLSchema" xmlns:xs="http://www.w3.org/2001/XMLSchema" xmlns:p="http://schemas.microsoft.com/office/2006/metadata/properties" xmlns:ns2="b51b91da-9bc1-4a44-b531-a0114f28522d" xmlns:ns3="07aaa7fe-0eee-4119-872f-000b338c8dbf" targetNamespace="http://schemas.microsoft.com/office/2006/metadata/properties" ma:root="true" ma:fieldsID="aa88d5612387038b546e64f3ce22d295" ns2:_="" ns3:_="">
    <xsd:import namespace="b51b91da-9bc1-4a44-b531-a0114f28522d"/>
    <xsd:import namespace="07aaa7fe-0eee-4119-872f-000b338c8dbf"/>
    <xsd:element name="properties">
      <xsd:complexType>
        <xsd:sequence>
          <xsd:element name="documentManagement">
            <xsd:complexType>
              <xsd:all>
                <xsd:element ref="ns2:Uzav_x0159_eno" minOccurs="0"/>
                <xsd:element ref="ns2:Term_x00ed_n_x0020_spln_x011b_n_x00ed_" minOccurs="0"/>
                <xsd:element ref="ns2:Zdroj_x0020_dokumentu" minOccurs="0"/>
                <xsd:element ref="ns2:Popi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b91da-9bc1-4a44-b531-a0114f28522d" elementFormDefault="qualified">
    <xsd:import namespace="http://schemas.microsoft.com/office/2006/documentManagement/types"/>
    <xsd:import namespace="http://schemas.microsoft.com/office/infopath/2007/PartnerControls"/>
    <xsd:element name="Uzav_x0159_eno" ma:index="8" nillable="true" ma:displayName="Uzavřeno" ma:default="0" ma:internalName="Uzav_x0159_eno">
      <xsd:simpleType>
        <xsd:restriction base="dms:Boolean"/>
      </xsd:simpleType>
    </xsd:element>
    <xsd:element name="Term_x00ed_n_x0020_spln_x011b_n_x00ed_" ma:index="9" nillable="true" ma:displayName="Termín splnění" ma:format="DateOnly" ma:internalName="Term_x00ed_n_x0020_spln_x011b_n_x00ed_">
      <xsd:simpleType>
        <xsd:restriction base="dms:DateTime"/>
      </xsd:simpleType>
    </xsd:element>
    <xsd:element name="Zdroj_x0020_dokumentu" ma:index="10" nillable="true" ma:displayName="Zdroj dokumentu" ma:format="Dropdown" ma:internalName="Zdroj_x0020_dokumentu">
      <xsd:simpleType>
        <xsd:restriction base="dms:Choice">
          <xsd:enumeration value="externí"/>
          <xsd:enumeration value="interní"/>
        </xsd:restriction>
      </xsd:simpleType>
    </xsd:element>
    <xsd:element name="Popis" ma:index="11" nillable="true" ma:displayName="Popis" ma:internalName="Popi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aaa7fe-0eee-4119-872f-000b338c8db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0BF3DEBD1E9DD94EB2F868B87CAF1A90" ma:contentTypeVersion="15" ma:contentTypeDescription="Vytvoří nový dokument" ma:contentTypeScope="" ma:versionID="99b2754e52d1bdf685f00fc5007a145b">
  <xsd:schema xmlns:xsd="http://www.w3.org/2001/XMLSchema" xmlns:xs="http://www.w3.org/2001/XMLSchema" xmlns:p="http://schemas.microsoft.com/office/2006/metadata/properties" xmlns:ns2="d7143de9-901f-4cc8-9830-0bbfe31100ac" xmlns:ns3="7b3003f3-47a4-4152-bb2a-6f0a3c77a7c7" targetNamespace="http://schemas.microsoft.com/office/2006/metadata/properties" ma:root="true" ma:fieldsID="c969b521375aded8a591b435fc9710e3" ns2:_="" ns3:_="">
    <xsd:import namespace="d7143de9-901f-4cc8-9830-0bbfe31100ac"/>
    <xsd:import namespace="7b3003f3-47a4-4152-bb2a-6f0a3c77a7c7"/>
    <xsd:element name="properties">
      <xsd:complexType>
        <xsd:sequence>
          <xsd:element name="documentManagement">
            <xsd:complexType>
              <xsd:all>
                <xsd:element ref="ns2:Popis" minOccurs="0"/>
                <xsd:element ref="ns2:Rok"/>
                <xsd:element ref="ns2:P_x0159_ipom_x00ed_nkovat_x0020_do" minOccurs="0"/>
                <xsd:element ref="ns2:Ukon_x010d_eno_x0020__x0159_ipom_x00ed_nkov_x00e1_n_x00ed_" minOccurs="0"/>
                <xsd:element ref="ns2:P_x016f_sobnos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_Flow_SignoffStatus" minOccurs="0"/>
                <xsd:element ref="ns2:MediaServiceAutoKeyPoints" minOccurs="0"/>
                <xsd:element ref="ns2:MediaServiceKeyPoints" minOccurs="0"/>
                <xsd:element ref="ns2:Pozna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43de9-901f-4cc8-9830-0bbfe31100ac" elementFormDefault="qualified">
    <xsd:import namespace="http://schemas.microsoft.com/office/2006/documentManagement/types"/>
    <xsd:import namespace="http://schemas.microsoft.com/office/infopath/2007/PartnerControls"/>
    <xsd:element name="Popis" ma:index="8" nillable="true" ma:displayName="Popis" ma:format="Dropdown" ma:internalName="Popis">
      <xsd:simpleType>
        <xsd:restriction base="dms:Note">
          <xsd:maxLength value="255"/>
        </xsd:restriction>
      </xsd:simpleType>
    </xsd:element>
    <xsd:element name="Rok" ma:index="9" ma:displayName="Rok" ma:default="2020" ma:internalName="Rok" ma:percentage="FALSE">
      <xsd:simpleType>
        <xsd:restriction base="dms:Number"/>
      </xsd:simpleType>
    </xsd:element>
    <xsd:element name="P_x0159_ipom_x00ed_nkovat_x0020_do" ma:index="10" nillable="true" ma:displayName="Připomínkovat do" ma:format="DateOnly" ma:internalName="P_x0159_ipom_x00ed_nkovat_x0020_do">
      <xsd:simpleType>
        <xsd:restriction base="dms:DateTime"/>
      </xsd:simpleType>
    </xsd:element>
    <xsd:element name="Ukon_x010d_eno_x0020__x0159_ipom_x00ed_nkov_x00e1_n_x00ed_" ma:index="11" nillable="true" ma:displayName="Ukončeno řipomínkování" ma:default="0" ma:format="Dropdown" ma:internalName="Ukon_x010d_eno_x0020__x0159_ipom_x00ed_nkov_x00e1_n_x00ed_">
      <xsd:simpleType>
        <xsd:restriction base="dms:Boolean"/>
      </xsd:simpleType>
    </xsd:element>
    <xsd:element name="P_x016f_sobnost" ma:index="12" nillable="true" ma:displayName="Působnost" ma:description="Úsek / útvar" ma:format="Dropdown" ma:internalName="P_x016f_sobnost">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oznamka" ma:index="22" nillable="true" ma:displayName="Poznamka" ma:internalName="Poznamk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003f3-47a4-4152-bb2a-6f0a3c77a7c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zav_x0159_eno xmlns="b51b91da-9bc1-4a44-b531-a0114f28522d">false</Uzav_x0159_eno>
    <Term_x00ed_n_x0020_spln_x011b_n_x00ed_ xmlns="b51b91da-9bc1-4a44-b531-a0114f28522d">2020-10-26T23:00:00+00:00</Term_x00ed_n_x0020_spln_x011b_n_x00ed_>
    <Zdroj_x0020_dokumentu xmlns="b51b91da-9bc1-4a44-b531-a0114f28522d">externí</Zdroj_x0020_dokumentu>
    <Popis xmlns="b51b91da-9bc1-4a44-b531-a0114f28522d">Návrh Smlouvy před finalizací.</Popi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MV20</b:Tag>
    <b:SourceType>Book</b:SourceType>
    <b:Guid>{95A04071-09CC-4C5C-A802-58BDD6D6D35E}</b:Guid>
    <b:Author>
      <b:Author>
        <b:NameList>
          <b:Person>
            <b:Last>MV</b:Last>
          </b:Person>
        </b:NameList>
      </b:Author>
    </b:Author>
    <b:Title>Příloha č. 2 - poptávka provozních souborů přenosových skoků a konektivity bod - bod od dodavatele CETIN, soubor TZD PPMV P2 CETIN 200508.xlsx</b:Title>
    <b:Year>2020</b:Year>
    <b:RefOrder>3</b:RefOrder>
  </b:Source>
</b:Sources>
</file>

<file path=customXml/itemProps1.xml><?xml version="1.0" encoding="utf-8"?>
<ds:datastoreItem xmlns:ds="http://schemas.openxmlformats.org/officeDocument/2006/customXml" ds:itemID="{2E0A936E-394D-4AC4-B2DE-F965B4DA7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b91da-9bc1-4a44-b531-a0114f28522d"/>
    <ds:schemaRef ds:uri="07aaa7fe-0eee-4119-872f-000b338c8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EC43F-862C-4215-9406-1319462E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43de9-901f-4cc8-9830-0bbfe31100ac"/>
    <ds:schemaRef ds:uri="7b3003f3-47a4-4152-bb2a-6f0a3c77a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4BE0C-F5CB-4768-99AD-31DFAB720D53}">
  <ds:schemaRefs>
    <ds:schemaRef ds:uri="http://schemas.microsoft.com/office/2006/metadata/properties"/>
    <ds:schemaRef ds:uri="http://schemas.microsoft.com/office/infopath/2007/PartnerControls"/>
    <ds:schemaRef ds:uri="b51b91da-9bc1-4a44-b531-a0114f28522d"/>
  </ds:schemaRefs>
</ds:datastoreItem>
</file>

<file path=customXml/itemProps4.xml><?xml version="1.0" encoding="utf-8"?>
<ds:datastoreItem xmlns:ds="http://schemas.openxmlformats.org/officeDocument/2006/customXml" ds:itemID="{8880AE13-14C7-4EF6-AA23-2F3A33A2E793}">
  <ds:schemaRefs>
    <ds:schemaRef ds:uri="http://schemas.microsoft.com/sharepoint/v3/contenttype/forms"/>
  </ds:schemaRefs>
</ds:datastoreItem>
</file>

<file path=customXml/itemProps5.xml><?xml version="1.0" encoding="utf-8"?>
<ds:datastoreItem xmlns:ds="http://schemas.openxmlformats.org/officeDocument/2006/customXml" ds:itemID="{E602BFB1-0B29-469F-A808-A02E50FE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45</Pages>
  <Words>15897</Words>
  <Characters>93794</Characters>
  <Application>Microsoft Office Word</Application>
  <DocSecurity>0</DocSecurity>
  <Lines>781</Lines>
  <Paragraphs>218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Mikulas Zizala</dc:creator>
  <cp:keywords/>
  <dc:description/>
  <cp:lastModifiedBy>Ivona Kubíková</cp:lastModifiedBy>
  <cp:revision>5</cp:revision>
  <cp:lastPrinted>2023-05-15T12:33:00Z</cp:lastPrinted>
  <dcterms:created xsi:type="dcterms:W3CDTF">2023-05-24T18:47:00Z</dcterms:created>
  <dcterms:modified xsi:type="dcterms:W3CDTF">2023-05-26T14:36:00Z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0x010100ED3A80AF7465CE458D337599B630C369</vt:lpwstr>
  </property>
</Properties>
</file>