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A7F6" w14:textId="77777777" w:rsidR="003D424B" w:rsidRPr="003D424B" w:rsidRDefault="003D424B">
      <w:pPr>
        <w:pStyle w:val="Zkladntext21"/>
        <w:pBdr>
          <w:top w:val="single" w:sz="4" w:space="0" w:color="000000"/>
        </w:pBdr>
        <w:rPr>
          <w:rFonts w:ascii="Arial" w:hAnsi="Arial"/>
          <w:sz w:val="26"/>
          <w:szCs w:val="26"/>
        </w:rPr>
      </w:pPr>
    </w:p>
    <w:p w14:paraId="5D2C71CA" w14:textId="77777777" w:rsidR="003D424B" w:rsidRPr="003D424B" w:rsidRDefault="003D424B">
      <w:pPr>
        <w:pStyle w:val="Zkladntext21"/>
      </w:pPr>
      <w:r w:rsidRPr="003D424B">
        <w:rPr>
          <w:rFonts w:ascii="Arial" w:hAnsi="Arial"/>
          <w:sz w:val="26"/>
          <w:szCs w:val="26"/>
        </w:rPr>
        <w:t xml:space="preserve">ZMLUVA O SPOLUPRÁCI </w:t>
      </w:r>
    </w:p>
    <w:p w14:paraId="0D164208" w14:textId="77777777" w:rsidR="003D424B" w:rsidRPr="003D424B" w:rsidRDefault="003D424B">
      <w:pPr>
        <w:pStyle w:val="TextA"/>
        <w:jc w:val="center"/>
      </w:pPr>
      <w:r w:rsidRPr="003D424B">
        <w:rPr>
          <w:rFonts w:ascii="Arial" w:hAnsi="Arial"/>
          <w:sz w:val="18"/>
          <w:szCs w:val="18"/>
        </w:rPr>
        <w:t>uzatvorená v zmysle ust. § 269 ods. 2 Obchodného zákonníka</w:t>
      </w:r>
    </w:p>
    <w:p w14:paraId="29EFD2BF" w14:textId="77777777" w:rsidR="003D424B" w:rsidRPr="003D424B" w:rsidRDefault="003D424B">
      <w:pPr>
        <w:pStyle w:val="TextA"/>
        <w:pBdr>
          <w:bottom w:val="single" w:sz="4" w:space="0" w:color="000000"/>
        </w:pBdr>
        <w:rPr>
          <w:rFonts w:ascii="Arial" w:eastAsia="Arial" w:hAnsi="Arial" w:cs="Arial"/>
          <w:sz w:val="18"/>
          <w:szCs w:val="18"/>
        </w:rPr>
      </w:pPr>
    </w:p>
    <w:p w14:paraId="7074B8CF" w14:textId="77777777" w:rsidR="003D424B" w:rsidRPr="003D424B" w:rsidRDefault="003D424B">
      <w:pPr>
        <w:pStyle w:val="TextA"/>
        <w:jc w:val="both"/>
        <w:rPr>
          <w:rFonts w:ascii="Arial" w:eastAsia="Arial" w:hAnsi="Arial" w:cs="Arial"/>
          <w:sz w:val="18"/>
          <w:szCs w:val="18"/>
        </w:rPr>
      </w:pPr>
    </w:p>
    <w:p w14:paraId="48E2CBB8" w14:textId="77777777" w:rsidR="003D424B" w:rsidRPr="003D424B" w:rsidRDefault="003D424B">
      <w:pPr>
        <w:pStyle w:val="TextA"/>
        <w:jc w:val="both"/>
        <w:rPr>
          <w:rFonts w:ascii="Arial" w:eastAsia="Arial" w:hAnsi="Arial" w:cs="Arial"/>
        </w:rPr>
      </w:pPr>
      <w:r w:rsidRPr="003D424B">
        <w:rPr>
          <w:rFonts w:ascii="Arial" w:hAnsi="Arial"/>
          <w:b/>
          <w:bCs/>
          <w:sz w:val="21"/>
          <w:szCs w:val="21"/>
        </w:rPr>
        <w:t>SUKUBA agency, s.r.o.</w:t>
      </w:r>
    </w:p>
    <w:p w14:paraId="3FAE28B0" w14:textId="77777777" w:rsidR="003D424B" w:rsidRPr="003D424B" w:rsidRDefault="003D424B">
      <w:pPr>
        <w:pStyle w:val="TextA"/>
        <w:rPr>
          <w:rFonts w:ascii="Arial" w:eastAsia="Arial" w:hAnsi="Arial" w:cs="Arial"/>
          <w:sz w:val="21"/>
          <w:szCs w:val="21"/>
        </w:rPr>
      </w:pPr>
      <w:r w:rsidRPr="003D424B">
        <w:rPr>
          <w:rFonts w:ascii="Arial" w:hAnsi="Arial"/>
          <w:sz w:val="21"/>
          <w:szCs w:val="21"/>
        </w:rPr>
        <w:t>Sídlo: Vajanského 13, 080 01 Prešov, Slovenská republika</w:t>
      </w:r>
    </w:p>
    <w:p w14:paraId="175BAF6C" w14:textId="77777777" w:rsidR="003D424B" w:rsidRPr="003D424B" w:rsidRDefault="003D424B">
      <w:pPr>
        <w:pStyle w:val="TextA"/>
        <w:jc w:val="both"/>
        <w:rPr>
          <w:rFonts w:ascii="Arial" w:eastAsia="Arial" w:hAnsi="Arial" w:cs="Arial"/>
          <w:sz w:val="21"/>
          <w:szCs w:val="21"/>
        </w:rPr>
      </w:pPr>
      <w:r w:rsidRPr="003D424B">
        <w:rPr>
          <w:rFonts w:ascii="Arial" w:hAnsi="Arial"/>
          <w:sz w:val="21"/>
          <w:szCs w:val="21"/>
        </w:rPr>
        <w:t>IČO: 44 336 187</w:t>
      </w:r>
    </w:p>
    <w:p w14:paraId="336580A7" w14:textId="77777777" w:rsidR="003D424B" w:rsidRPr="003D424B" w:rsidRDefault="003D424B">
      <w:pPr>
        <w:pStyle w:val="TextA"/>
        <w:rPr>
          <w:rFonts w:ascii="Arial" w:eastAsia="Arial" w:hAnsi="Arial" w:cs="Arial"/>
          <w:sz w:val="21"/>
          <w:szCs w:val="21"/>
        </w:rPr>
      </w:pPr>
      <w:r w:rsidRPr="003D424B">
        <w:rPr>
          <w:rFonts w:ascii="Arial" w:hAnsi="Arial"/>
          <w:sz w:val="21"/>
          <w:szCs w:val="21"/>
        </w:rPr>
        <w:t>IČ DPH: SK 202 266 3973</w:t>
      </w:r>
    </w:p>
    <w:p w14:paraId="580545E8" w14:textId="77777777" w:rsidR="003D424B" w:rsidRPr="003D424B" w:rsidRDefault="003D424B">
      <w:pPr>
        <w:pStyle w:val="TextA"/>
        <w:rPr>
          <w:rFonts w:ascii="Arial" w:eastAsia="Arial" w:hAnsi="Arial" w:cs="Arial"/>
          <w:sz w:val="21"/>
          <w:szCs w:val="21"/>
        </w:rPr>
      </w:pPr>
      <w:r w:rsidRPr="003D424B">
        <w:rPr>
          <w:rFonts w:ascii="Arial" w:hAnsi="Arial"/>
          <w:sz w:val="21"/>
          <w:szCs w:val="21"/>
        </w:rPr>
        <w:t>Bankové spojenie: SK62 1100 0000 0026 28152308</w:t>
      </w:r>
      <w:r w:rsidRPr="003D424B">
        <w:rPr>
          <w:rFonts w:ascii="Arial" w:eastAsia="Arial" w:hAnsi="Arial" w:cs="Arial"/>
          <w:sz w:val="21"/>
          <w:szCs w:val="21"/>
        </w:rPr>
        <w:br/>
      </w:r>
      <w:r w:rsidRPr="003D424B">
        <w:rPr>
          <w:rFonts w:ascii="Arial" w:hAnsi="Arial"/>
          <w:sz w:val="21"/>
          <w:szCs w:val="21"/>
        </w:rPr>
        <w:t>Swift: TATRSKBX</w:t>
      </w:r>
    </w:p>
    <w:p w14:paraId="5D57BACF" w14:textId="77777777" w:rsidR="003D424B" w:rsidRPr="003D424B" w:rsidRDefault="003D424B">
      <w:pPr>
        <w:pStyle w:val="TextA"/>
        <w:jc w:val="both"/>
        <w:rPr>
          <w:rFonts w:ascii="Arial" w:eastAsia="Arial" w:hAnsi="Arial" w:cs="Arial"/>
          <w:sz w:val="21"/>
          <w:szCs w:val="21"/>
        </w:rPr>
      </w:pPr>
      <w:r w:rsidRPr="003D424B">
        <w:rPr>
          <w:rFonts w:ascii="Arial" w:hAnsi="Arial"/>
          <w:sz w:val="21"/>
          <w:szCs w:val="21"/>
        </w:rPr>
        <w:t>Zastúpená: Mgr. Sandra Brellošová</w:t>
      </w:r>
    </w:p>
    <w:p w14:paraId="09A675C3" w14:textId="6B13469F" w:rsidR="003D424B" w:rsidRPr="003D424B" w:rsidRDefault="003D424B">
      <w:pPr>
        <w:pStyle w:val="TextA"/>
        <w:jc w:val="both"/>
        <w:rPr>
          <w:sz w:val="21"/>
          <w:szCs w:val="21"/>
        </w:rPr>
      </w:pPr>
      <w:r w:rsidRPr="003D424B">
        <w:rPr>
          <w:rFonts w:ascii="Arial" w:hAnsi="Arial"/>
          <w:sz w:val="21"/>
          <w:szCs w:val="21"/>
        </w:rPr>
        <w:t>Email:</w:t>
      </w:r>
      <w:r w:rsidR="00B0520C">
        <w:rPr>
          <w:rFonts w:ascii="Arial" w:hAnsi="Arial"/>
          <w:sz w:val="21"/>
          <w:szCs w:val="21"/>
        </w:rPr>
        <w:t xml:space="preserve"> XXXXXXXXXXX</w:t>
      </w:r>
      <w:r w:rsidRPr="003D424B">
        <w:rPr>
          <w:rFonts w:ascii="Arial" w:hAnsi="Arial"/>
          <w:sz w:val="21"/>
          <w:szCs w:val="21"/>
        </w:rPr>
        <w:t xml:space="preserve">, tel.: </w:t>
      </w:r>
      <w:r w:rsidR="00B0520C">
        <w:rPr>
          <w:rFonts w:ascii="Arial" w:hAnsi="Arial"/>
          <w:sz w:val="21"/>
          <w:szCs w:val="21"/>
        </w:rPr>
        <w:t>XXXXXXXXXXXXX</w:t>
      </w:r>
      <w:r w:rsidRPr="003D424B">
        <w:rPr>
          <w:sz w:val="21"/>
          <w:szCs w:val="21"/>
        </w:rPr>
        <w:t xml:space="preserve"> </w:t>
      </w:r>
    </w:p>
    <w:p w14:paraId="52007628" w14:textId="77777777" w:rsidR="003D424B" w:rsidRPr="003D424B" w:rsidRDefault="003D424B">
      <w:pPr>
        <w:pStyle w:val="TextA"/>
        <w:jc w:val="both"/>
        <w:rPr>
          <w:sz w:val="21"/>
          <w:szCs w:val="21"/>
        </w:rPr>
      </w:pPr>
    </w:p>
    <w:p w14:paraId="76C1BED6" w14:textId="77777777" w:rsidR="003D424B" w:rsidRPr="003D424B" w:rsidRDefault="003D424B">
      <w:pPr>
        <w:pStyle w:val="TextA"/>
      </w:pPr>
      <w:r w:rsidRPr="003D424B">
        <w:rPr>
          <w:rFonts w:ascii="Arial" w:hAnsi="Arial"/>
          <w:b/>
          <w:bCs/>
          <w:sz w:val="19"/>
          <w:szCs w:val="19"/>
        </w:rPr>
        <w:t>A</w:t>
      </w:r>
    </w:p>
    <w:p w14:paraId="01C2FD93" w14:textId="77777777" w:rsidR="003D424B" w:rsidRPr="003D424B" w:rsidRDefault="003D424B">
      <w:pPr>
        <w:pStyle w:val="TextA"/>
        <w:jc w:val="both"/>
      </w:pPr>
    </w:p>
    <w:p w14:paraId="30869E2F" w14:textId="77777777" w:rsidR="003D424B" w:rsidRPr="003D424B" w:rsidRDefault="003D424B">
      <w:pPr>
        <w:pStyle w:val="TextA"/>
        <w:jc w:val="both"/>
        <w:rPr>
          <w:rFonts w:ascii="Arial" w:hAnsi="Arial" w:cs="Arial"/>
          <w:b/>
          <w:sz w:val="22"/>
          <w:szCs w:val="22"/>
        </w:rPr>
      </w:pPr>
      <w:r w:rsidRPr="003D424B">
        <w:rPr>
          <w:rFonts w:ascii="Arial" w:hAnsi="Arial" w:cs="Arial"/>
          <w:b/>
          <w:sz w:val="22"/>
          <w:szCs w:val="22"/>
        </w:rPr>
        <w:t xml:space="preserve">Město Rýmařov </w:t>
      </w:r>
    </w:p>
    <w:p w14:paraId="376F4A3E" w14:textId="77777777" w:rsidR="003D424B" w:rsidRPr="003D424B" w:rsidRDefault="003D424B" w:rsidP="00E64783">
      <w:pPr>
        <w:pStyle w:val="TextA"/>
        <w:rPr>
          <w:rFonts w:ascii="Arial" w:hAnsi="Arial" w:cs="Arial"/>
          <w:sz w:val="22"/>
          <w:szCs w:val="22"/>
        </w:rPr>
      </w:pPr>
      <w:r w:rsidRPr="003D424B">
        <w:rPr>
          <w:rFonts w:ascii="Arial" w:hAnsi="Arial" w:cs="Arial"/>
          <w:sz w:val="22"/>
          <w:szCs w:val="22"/>
        </w:rPr>
        <w:t>Nám. Míru 1, 79501 Rýmařov, Česká republika</w:t>
      </w:r>
      <w:r w:rsidRPr="003D424B">
        <w:rPr>
          <w:rFonts w:ascii="Arial" w:hAnsi="Arial" w:cs="Arial"/>
          <w:sz w:val="22"/>
          <w:szCs w:val="22"/>
        </w:rPr>
        <w:br/>
        <w:t>IČ: 00296317</w:t>
      </w:r>
    </w:p>
    <w:p w14:paraId="437FFCD9" w14:textId="77777777" w:rsidR="003D424B" w:rsidRPr="003D424B" w:rsidRDefault="003D424B" w:rsidP="00E64783">
      <w:pPr>
        <w:pStyle w:val="TextA"/>
        <w:rPr>
          <w:rFonts w:ascii="Arial" w:hAnsi="Arial" w:cs="Arial"/>
          <w:sz w:val="22"/>
          <w:szCs w:val="22"/>
        </w:rPr>
      </w:pPr>
      <w:r w:rsidRPr="003D424B">
        <w:rPr>
          <w:rFonts w:ascii="Arial" w:hAnsi="Arial" w:cs="Arial"/>
          <w:sz w:val="22"/>
          <w:szCs w:val="22"/>
        </w:rPr>
        <w:t>DIČ:..........................</w:t>
      </w:r>
    </w:p>
    <w:p w14:paraId="2013DFE2" w14:textId="77777777" w:rsidR="003D424B" w:rsidRPr="003D424B" w:rsidRDefault="003D424B">
      <w:pPr>
        <w:pStyle w:val="TextA"/>
        <w:jc w:val="both"/>
        <w:rPr>
          <w:rFonts w:ascii="Arial" w:eastAsia="Arial" w:hAnsi="Arial" w:cs="Arial"/>
          <w:sz w:val="21"/>
          <w:szCs w:val="21"/>
        </w:rPr>
      </w:pPr>
      <w:r w:rsidRPr="003D424B">
        <w:rPr>
          <w:rFonts w:ascii="Arial" w:hAnsi="Arial" w:cs="Arial"/>
          <w:sz w:val="21"/>
          <w:szCs w:val="21"/>
        </w:rPr>
        <w:t xml:space="preserve">Zastúpenie: </w:t>
      </w:r>
      <w:r w:rsidRPr="003D424B">
        <w:rPr>
          <w:sz w:val="22"/>
          <w:szCs w:val="22"/>
        </w:rPr>
        <w:t>Ing. Luděk Šimko, starosta</w:t>
      </w:r>
    </w:p>
    <w:p w14:paraId="3580ACC8" w14:textId="77777777" w:rsidR="003D424B" w:rsidRPr="003D424B" w:rsidRDefault="003D424B">
      <w:pPr>
        <w:pStyle w:val="TextA"/>
        <w:rPr>
          <w:rFonts w:ascii="Arial" w:eastAsia="Arial" w:hAnsi="Arial" w:cs="Arial"/>
          <w:b/>
          <w:bCs/>
          <w:sz w:val="19"/>
          <w:szCs w:val="19"/>
        </w:rPr>
      </w:pPr>
    </w:p>
    <w:p w14:paraId="247139AB" w14:textId="77777777" w:rsidR="003D424B" w:rsidRPr="003D424B" w:rsidRDefault="003D424B">
      <w:pPr>
        <w:pStyle w:val="TextA"/>
        <w:rPr>
          <w:rFonts w:ascii="Arial" w:eastAsia="Arial" w:hAnsi="Arial" w:cs="Arial"/>
        </w:rPr>
      </w:pPr>
    </w:p>
    <w:p w14:paraId="26BE13C3" w14:textId="77777777" w:rsidR="003D424B" w:rsidRPr="003D424B" w:rsidRDefault="003D424B">
      <w:pPr>
        <w:pStyle w:val="TextA"/>
        <w:shd w:val="clear" w:color="auto" w:fill="FFFFFF"/>
        <w:rPr>
          <w:rFonts w:ascii="Arial" w:eastAsia="Arial" w:hAnsi="Arial" w:cs="Arial"/>
          <w:sz w:val="19"/>
          <w:szCs w:val="19"/>
        </w:rPr>
      </w:pPr>
      <w:r w:rsidRPr="003D424B">
        <w:rPr>
          <w:rFonts w:ascii="Arial" w:hAnsi="Arial"/>
          <w:i/>
          <w:iCs/>
          <w:sz w:val="19"/>
          <w:szCs w:val="19"/>
        </w:rPr>
        <w:t xml:space="preserve"> (ďalej len „Objednávateľ “)</w:t>
      </w:r>
    </w:p>
    <w:p w14:paraId="6508F3FB" w14:textId="77777777" w:rsidR="003D424B" w:rsidRPr="003D424B" w:rsidRDefault="003D424B">
      <w:pPr>
        <w:pStyle w:val="TextA"/>
        <w:ind w:left="2160" w:firstLine="720"/>
        <w:jc w:val="both"/>
        <w:rPr>
          <w:rFonts w:ascii="Arial" w:eastAsia="Arial" w:hAnsi="Arial" w:cs="Arial"/>
          <w:sz w:val="19"/>
          <w:szCs w:val="19"/>
        </w:rPr>
      </w:pPr>
    </w:p>
    <w:p w14:paraId="2384E3B7" w14:textId="77777777" w:rsidR="003D424B" w:rsidRPr="003D424B" w:rsidRDefault="003D424B">
      <w:pPr>
        <w:pStyle w:val="TextA"/>
        <w:rPr>
          <w:rFonts w:ascii="Arial" w:eastAsia="Arial" w:hAnsi="Arial" w:cs="Arial"/>
          <w:b/>
          <w:bCs/>
          <w:sz w:val="19"/>
          <w:szCs w:val="19"/>
        </w:rPr>
      </w:pPr>
    </w:p>
    <w:p w14:paraId="3C209CCD" w14:textId="77777777" w:rsidR="003D424B" w:rsidRPr="003D424B" w:rsidRDefault="003D424B">
      <w:pPr>
        <w:pStyle w:val="TextA"/>
        <w:rPr>
          <w:rFonts w:ascii="Arial" w:eastAsia="Arial" w:hAnsi="Arial" w:cs="Arial"/>
        </w:rPr>
      </w:pPr>
      <w:r w:rsidRPr="003D424B">
        <w:rPr>
          <w:rFonts w:ascii="Arial" w:hAnsi="Arial"/>
          <w:b/>
          <w:bCs/>
          <w:sz w:val="19"/>
          <w:szCs w:val="19"/>
        </w:rPr>
        <w:t>Výklad pojmov</w:t>
      </w:r>
    </w:p>
    <w:p w14:paraId="4A2C3C97" w14:textId="77777777" w:rsidR="003D424B" w:rsidRPr="003D424B" w:rsidRDefault="003D424B" w:rsidP="003D424B">
      <w:pPr>
        <w:pStyle w:val="TextA"/>
        <w:numPr>
          <w:ilvl w:val="0"/>
          <w:numId w:val="12"/>
        </w:numPr>
        <w:jc w:val="both"/>
        <w:rPr>
          <w:rFonts w:ascii="Arial" w:hAnsi="Arial"/>
          <w:sz w:val="19"/>
          <w:szCs w:val="19"/>
        </w:rPr>
      </w:pPr>
      <w:r w:rsidRPr="003D424B">
        <w:rPr>
          <w:rFonts w:ascii="Arial" w:hAnsi="Arial"/>
          <w:sz w:val="19"/>
          <w:szCs w:val="19"/>
        </w:rPr>
        <w:t xml:space="preserve">Výkonný umelec: </w:t>
      </w:r>
      <w:r w:rsidRPr="003D424B">
        <w:rPr>
          <w:rFonts w:ascii="Arial" w:hAnsi="Arial"/>
          <w:b/>
          <w:bCs/>
          <w:sz w:val="19"/>
          <w:szCs w:val="19"/>
        </w:rPr>
        <w:t>Katarína Knechtová</w:t>
      </w:r>
      <w:r w:rsidRPr="003D424B">
        <w:rPr>
          <w:rFonts w:ascii="Arial" w:hAnsi="Arial"/>
          <w:sz w:val="19"/>
          <w:szCs w:val="19"/>
        </w:rPr>
        <w:t xml:space="preserve"> </w:t>
      </w:r>
    </w:p>
    <w:p w14:paraId="1E1D37B6" w14:textId="77777777" w:rsidR="003D424B" w:rsidRPr="003D424B" w:rsidRDefault="003D424B" w:rsidP="003D424B">
      <w:pPr>
        <w:pStyle w:val="TextA"/>
        <w:numPr>
          <w:ilvl w:val="0"/>
          <w:numId w:val="12"/>
        </w:numPr>
        <w:jc w:val="both"/>
        <w:rPr>
          <w:rFonts w:ascii="Arial" w:hAnsi="Arial"/>
          <w:sz w:val="19"/>
          <w:szCs w:val="19"/>
        </w:rPr>
      </w:pPr>
      <w:r w:rsidRPr="003D424B">
        <w:rPr>
          <w:rFonts w:ascii="Arial" w:hAnsi="Arial"/>
          <w:sz w:val="19"/>
          <w:szCs w:val="19"/>
        </w:rPr>
        <w:t xml:space="preserve">Vystúpenie výkonného umelca: vykonanie umeleckého výkonu spočívajúce v predvedení hudobných diel spevom prípadne aj hrou na hudobné nástroje, a to </w:t>
      </w:r>
      <w:r w:rsidRPr="003D424B">
        <w:rPr>
          <w:rFonts w:ascii="Arial" w:hAnsi="Arial"/>
          <w:b/>
          <w:bCs/>
          <w:sz w:val="19"/>
          <w:szCs w:val="19"/>
        </w:rPr>
        <w:t>s hudobným doprovodom – kapelou</w:t>
      </w:r>
      <w:r w:rsidRPr="003D424B">
        <w:rPr>
          <w:rFonts w:ascii="Arial" w:hAnsi="Arial"/>
          <w:sz w:val="19"/>
          <w:szCs w:val="19"/>
        </w:rPr>
        <w:t xml:space="preserve"> </w:t>
      </w:r>
    </w:p>
    <w:p w14:paraId="61EF0633" w14:textId="77777777" w:rsidR="003D424B" w:rsidRPr="003D424B" w:rsidRDefault="003D424B" w:rsidP="003D424B">
      <w:pPr>
        <w:pStyle w:val="TextA"/>
        <w:numPr>
          <w:ilvl w:val="0"/>
          <w:numId w:val="12"/>
        </w:numPr>
        <w:jc w:val="both"/>
        <w:rPr>
          <w:rFonts w:ascii="Arial" w:hAnsi="Arial"/>
          <w:sz w:val="19"/>
          <w:szCs w:val="19"/>
        </w:rPr>
      </w:pPr>
      <w:r w:rsidRPr="003D424B">
        <w:rPr>
          <w:rFonts w:ascii="Arial" w:hAnsi="Arial"/>
          <w:sz w:val="19"/>
          <w:szCs w:val="19"/>
        </w:rPr>
        <w:t xml:space="preserve">Akcia: firemný event, ples,  festival, </w:t>
      </w:r>
      <w:r w:rsidRPr="003D424B">
        <w:rPr>
          <w:rFonts w:ascii="Arial" w:hAnsi="Arial"/>
          <w:b/>
          <w:bCs/>
          <w:sz w:val="19"/>
          <w:szCs w:val="19"/>
        </w:rPr>
        <w:t xml:space="preserve">slávnosti, </w:t>
      </w:r>
      <w:r w:rsidRPr="003D424B">
        <w:rPr>
          <w:rFonts w:ascii="Arial" w:hAnsi="Arial"/>
          <w:sz w:val="19"/>
          <w:szCs w:val="19"/>
        </w:rPr>
        <w:t xml:space="preserve">samostatný koncert prípadne iné podujatie, na ktorom má výkonný umelec vystúpiť sám alebo s kapelou. </w:t>
      </w:r>
    </w:p>
    <w:p w14:paraId="29CDBE80" w14:textId="77777777" w:rsidR="003D424B" w:rsidRPr="003D424B" w:rsidRDefault="003D424B">
      <w:pPr>
        <w:pStyle w:val="TextA"/>
        <w:rPr>
          <w:rFonts w:ascii="Arial" w:eastAsia="Arial" w:hAnsi="Arial" w:cs="Arial"/>
          <w:b/>
          <w:bCs/>
          <w:sz w:val="19"/>
          <w:szCs w:val="19"/>
        </w:rPr>
      </w:pPr>
    </w:p>
    <w:p w14:paraId="55120486" w14:textId="77777777" w:rsidR="003D424B" w:rsidRPr="003D424B" w:rsidRDefault="003D424B">
      <w:pPr>
        <w:pStyle w:val="TextA"/>
        <w:jc w:val="both"/>
        <w:rPr>
          <w:rFonts w:ascii="Arial" w:eastAsia="Arial" w:hAnsi="Arial" w:cs="Arial"/>
        </w:rPr>
      </w:pPr>
      <w:r w:rsidRPr="003D424B">
        <w:rPr>
          <w:rFonts w:ascii="Arial" w:hAnsi="Arial"/>
          <w:b/>
          <w:bCs/>
          <w:sz w:val="19"/>
          <w:szCs w:val="19"/>
        </w:rPr>
        <w:t xml:space="preserve">Článok I. </w:t>
      </w:r>
    </w:p>
    <w:p w14:paraId="2F446238" w14:textId="77777777" w:rsidR="003D424B" w:rsidRPr="003D424B" w:rsidRDefault="003D424B">
      <w:pPr>
        <w:pStyle w:val="TextA"/>
        <w:jc w:val="both"/>
        <w:rPr>
          <w:rFonts w:ascii="Arial" w:eastAsia="Arial" w:hAnsi="Arial" w:cs="Arial"/>
        </w:rPr>
      </w:pPr>
      <w:r w:rsidRPr="003D424B">
        <w:rPr>
          <w:rFonts w:ascii="Arial" w:hAnsi="Arial"/>
          <w:b/>
          <w:bCs/>
          <w:sz w:val="19"/>
          <w:szCs w:val="19"/>
        </w:rPr>
        <w:t>Predmet zmluvy</w:t>
      </w:r>
    </w:p>
    <w:p w14:paraId="6D78DA81" w14:textId="77777777" w:rsidR="003D424B" w:rsidRPr="003D424B" w:rsidRDefault="003D424B" w:rsidP="003D424B">
      <w:pPr>
        <w:pStyle w:val="Tlotextu"/>
        <w:numPr>
          <w:ilvl w:val="0"/>
          <w:numId w:val="14"/>
        </w:numPr>
        <w:rPr>
          <w:rFonts w:ascii="Arial" w:hAnsi="Arial"/>
          <w:sz w:val="19"/>
          <w:szCs w:val="19"/>
        </w:rPr>
      </w:pPr>
      <w:r w:rsidRPr="003D424B">
        <w:rPr>
          <w:rFonts w:ascii="Arial" w:hAnsi="Arial"/>
          <w:sz w:val="19"/>
          <w:szCs w:val="19"/>
        </w:rPr>
        <w:t xml:space="preserve">Touto zmluvou sa SUKUBA zaväzuje za podmienok v nej dohodnutých zabezpečiť vystúpenie výkonného umelca s kapelou na akcii, ktorej usporiadateľom je Objednávateľ. </w:t>
      </w:r>
    </w:p>
    <w:p w14:paraId="506370BC" w14:textId="77777777" w:rsidR="003D424B" w:rsidRPr="003D424B" w:rsidRDefault="003D424B" w:rsidP="003D424B">
      <w:pPr>
        <w:pStyle w:val="Tlotextu"/>
        <w:numPr>
          <w:ilvl w:val="0"/>
          <w:numId w:val="14"/>
        </w:numPr>
        <w:rPr>
          <w:rFonts w:ascii="Arial" w:hAnsi="Arial"/>
          <w:sz w:val="19"/>
          <w:szCs w:val="19"/>
        </w:rPr>
      </w:pPr>
      <w:r w:rsidRPr="003D424B">
        <w:rPr>
          <w:rFonts w:ascii="Arial" w:hAnsi="Arial"/>
          <w:sz w:val="19"/>
          <w:szCs w:val="19"/>
        </w:rPr>
        <w:t xml:space="preserve">Objednávateľ sa za podmienok uvedených v tejto Zmluve zaväzuje uhradiť SUKUBE za zabezpečenie vystúpenia výkonného umelca s kapelou podľa odseku 1 tohto článku odmenu. </w:t>
      </w:r>
    </w:p>
    <w:p w14:paraId="11E8CF77" w14:textId="77777777" w:rsidR="003D424B" w:rsidRPr="003D424B" w:rsidRDefault="003D424B">
      <w:pPr>
        <w:pStyle w:val="Tlotextu"/>
        <w:tabs>
          <w:tab w:val="left" w:pos="900"/>
        </w:tabs>
        <w:rPr>
          <w:rFonts w:ascii="Arial" w:eastAsia="Arial" w:hAnsi="Arial" w:cs="Arial"/>
          <w:sz w:val="19"/>
          <w:szCs w:val="19"/>
        </w:rPr>
      </w:pPr>
    </w:p>
    <w:p w14:paraId="2B6BC2AD" w14:textId="77777777" w:rsidR="003D424B" w:rsidRPr="003D424B" w:rsidRDefault="003D424B">
      <w:pPr>
        <w:pStyle w:val="Tlotextu"/>
        <w:tabs>
          <w:tab w:val="left" w:pos="900"/>
        </w:tabs>
        <w:rPr>
          <w:rFonts w:ascii="Arial" w:eastAsia="Arial" w:hAnsi="Arial" w:cs="Arial"/>
        </w:rPr>
      </w:pPr>
      <w:r w:rsidRPr="003D424B">
        <w:rPr>
          <w:rFonts w:ascii="Arial" w:hAnsi="Arial"/>
          <w:b/>
          <w:bCs/>
          <w:sz w:val="19"/>
          <w:szCs w:val="19"/>
        </w:rPr>
        <w:t>Článok II.</w:t>
      </w:r>
    </w:p>
    <w:p w14:paraId="60183466" w14:textId="77777777" w:rsidR="003D424B" w:rsidRPr="003D424B" w:rsidRDefault="003D424B">
      <w:pPr>
        <w:pStyle w:val="Tlotextu"/>
        <w:tabs>
          <w:tab w:val="left" w:pos="900"/>
        </w:tabs>
        <w:rPr>
          <w:rFonts w:ascii="Arial" w:eastAsia="Arial" w:hAnsi="Arial" w:cs="Arial"/>
        </w:rPr>
      </w:pPr>
      <w:r w:rsidRPr="003D424B">
        <w:rPr>
          <w:rFonts w:ascii="Arial" w:hAnsi="Arial"/>
          <w:b/>
          <w:bCs/>
          <w:sz w:val="19"/>
          <w:szCs w:val="19"/>
        </w:rPr>
        <w:t xml:space="preserve">Čas a miesto vystúpenia výkonného umelca </w:t>
      </w:r>
    </w:p>
    <w:p w14:paraId="1B9F06D2" w14:textId="77777777" w:rsidR="003D424B" w:rsidRPr="003D424B" w:rsidRDefault="003D424B" w:rsidP="003D424B">
      <w:pPr>
        <w:pStyle w:val="Tlotextu"/>
        <w:numPr>
          <w:ilvl w:val="0"/>
          <w:numId w:val="16"/>
        </w:numPr>
        <w:jc w:val="left"/>
        <w:rPr>
          <w:rFonts w:ascii="Arial" w:hAnsi="Arial"/>
          <w:sz w:val="19"/>
          <w:szCs w:val="19"/>
        </w:rPr>
      </w:pPr>
      <w:r w:rsidRPr="003D424B">
        <w:rPr>
          <w:rFonts w:ascii="Arial" w:hAnsi="Arial"/>
          <w:sz w:val="19"/>
          <w:szCs w:val="19"/>
        </w:rPr>
        <w:t xml:space="preserve">Dátum a čas vystúpenia: </w:t>
      </w:r>
      <w:r w:rsidRPr="003D424B">
        <w:rPr>
          <w:rFonts w:ascii="Arial" w:hAnsi="Arial"/>
          <w:b/>
          <w:bCs/>
          <w:sz w:val="19"/>
          <w:szCs w:val="19"/>
        </w:rPr>
        <w:t>dňa 23.6.2023 v 20:15 - 21:15 hod</w:t>
      </w:r>
      <w:r w:rsidRPr="003D424B">
        <w:rPr>
          <w:rFonts w:ascii="Arial" w:eastAsia="Arial" w:hAnsi="Arial" w:cs="Arial"/>
          <w:b/>
          <w:bCs/>
          <w:sz w:val="19"/>
          <w:szCs w:val="19"/>
        </w:rPr>
        <w:br/>
      </w:r>
      <w:r w:rsidRPr="003D424B">
        <w:rPr>
          <w:rFonts w:ascii="Arial" w:hAnsi="Arial"/>
          <w:sz w:val="19"/>
          <w:szCs w:val="19"/>
        </w:rPr>
        <w:t>Miesto vystúpenia a názov podujatia</w:t>
      </w:r>
      <w:r w:rsidRPr="003D424B">
        <w:rPr>
          <w:rFonts w:ascii="Arial" w:hAnsi="Arial"/>
          <w:sz w:val="20"/>
          <w:szCs w:val="20"/>
        </w:rPr>
        <w:t>: Náměsti Míru Rýmařov</w:t>
      </w:r>
    </w:p>
    <w:p w14:paraId="3ED570FE" w14:textId="77777777" w:rsidR="003D424B" w:rsidRPr="003D424B" w:rsidRDefault="003D424B" w:rsidP="003D424B">
      <w:pPr>
        <w:pStyle w:val="Tlotextu"/>
        <w:numPr>
          <w:ilvl w:val="0"/>
          <w:numId w:val="16"/>
        </w:numPr>
        <w:jc w:val="left"/>
        <w:rPr>
          <w:rFonts w:ascii="Arial" w:hAnsi="Arial"/>
          <w:sz w:val="19"/>
          <w:szCs w:val="19"/>
        </w:rPr>
      </w:pPr>
      <w:r w:rsidRPr="003D424B">
        <w:rPr>
          <w:rFonts w:ascii="Arial" w:hAnsi="Arial"/>
          <w:sz w:val="19"/>
          <w:szCs w:val="19"/>
        </w:rPr>
        <w:t>Doba trvania zvukovej skúšky: cca 40 minút, ak budú dodržané technické podmienky</w:t>
      </w:r>
    </w:p>
    <w:p w14:paraId="1D5C9DC9" w14:textId="77777777" w:rsidR="003D424B" w:rsidRPr="003D424B" w:rsidRDefault="003D424B" w:rsidP="003D424B">
      <w:pPr>
        <w:pStyle w:val="Tlotextu"/>
        <w:numPr>
          <w:ilvl w:val="0"/>
          <w:numId w:val="16"/>
        </w:numPr>
        <w:jc w:val="left"/>
        <w:rPr>
          <w:rFonts w:ascii="Arial" w:hAnsi="Arial"/>
          <w:sz w:val="19"/>
          <w:szCs w:val="19"/>
        </w:rPr>
      </w:pPr>
      <w:r w:rsidRPr="003D424B">
        <w:rPr>
          <w:rFonts w:ascii="Arial" w:hAnsi="Arial"/>
          <w:sz w:val="19"/>
          <w:szCs w:val="19"/>
        </w:rPr>
        <w:t xml:space="preserve">Dĺžka trvania koncertu: </w:t>
      </w:r>
      <w:r w:rsidRPr="003D424B">
        <w:rPr>
          <w:rFonts w:ascii="Arial" w:hAnsi="Arial"/>
          <w:b/>
          <w:bCs/>
          <w:sz w:val="19"/>
          <w:szCs w:val="19"/>
        </w:rPr>
        <w:t>60 minút.</w:t>
      </w:r>
    </w:p>
    <w:p w14:paraId="051DF5E0" w14:textId="77777777" w:rsidR="003D424B" w:rsidRPr="003D424B" w:rsidRDefault="003D424B">
      <w:pPr>
        <w:pStyle w:val="TextA"/>
        <w:tabs>
          <w:tab w:val="left" w:pos="900"/>
        </w:tabs>
        <w:rPr>
          <w:rFonts w:ascii="Arial" w:eastAsia="Arial" w:hAnsi="Arial" w:cs="Arial"/>
        </w:rPr>
      </w:pPr>
      <w:r w:rsidRPr="003D424B">
        <w:rPr>
          <w:rFonts w:ascii="Arial" w:eastAsia="Arial" w:hAnsi="Arial" w:cs="Arial"/>
          <w:b/>
          <w:bCs/>
          <w:sz w:val="19"/>
          <w:szCs w:val="19"/>
        </w:rPr>
        <w:br/>
        <w:t>Č</w:t>
      </w:r>
      <w:r w:rsidRPr="003D424B">
        <w:rPr>
          <w:rFonts w:ascii="Arial" w:hAnsi="Arial"/>
          <w:b/>
          <w:bCs/>
          <w:sz w:val="19"/>
          <w:szCs w:val="19"/>
        </w:rPr>
        <w:t xml:space="preserve">lánok III. </w:t>
      </w:r>
    </w:p>
    <w:p w14:paraId="696E3B49" w14:textId="77777777" w:rsidR="003D424B" w:rsidRPr="003D424B" w:rsidRDefault="003D424B">
      <w:pPr>
        <w:pStyle w:val="TextA"/>
        <w:tabs>
          <w:tab w:val="left" w:pos="900"/>
        </w:tabs>
        <w:rPr>
          <w:rFonts w:ascii="Arial" w:eastAsia="Arial" w:hAnsi="Arial" w:cs="Arial"/>
        </w:rPr>
      </w:pPr>
      <w:r w:rsidRPr="003D424B">
        <w:rPr>
          <w:rFonts w:ascii="Arial" w:hAnsi="Arial"/>
          <w:b/>
          <w:bCs/>
          <w:sz w:val="19"/>
          <w:szCs w:val="19"/>
        </w:rPr>
        <w:t xml:space="preserve">Práva a povinnosti zmluvných strán </w:t>
      </w:r>
    </w:p>
    <w:p w14:paraId="44E5401A" w14:textId="77777777" w:rsidR="003D424B" w:rsidRPr="003D424B" w:rsidRDefault="003D424B" w:rsidP="003D424B">
      <w:pPr>
        <w:pStyle w:val="TextA"/>
        <w:numPr>
          <w:ilvl w:val="0"/>
          <w:numId w:val="18"/>
        </w:numPr>
        <w:rPr>
          <w:rFonts w:ascii="Arial" w:hAnsi="Arial"/>
          <w:sz w:val="19"/>
          <w:szCs w:val="19"/>
        </w:rPr>
      </w:pPr>
      <w:r w:rsidRPr="003D424B">
        <w:rPr>
          <w:rFonts w:ascii="Arial" w:hAnsi="Arial"/>
          <w:b/>
          <w:bCs/>
          <w:sz w:val="19"/>
          <w:szCs w:val="19"/>
        </w:rPr>
        <w:t>SUKUBA je povinná</w:t>
      </w:r>
      <w:r w:rsidRPr="003D424B">
        <w:rPr>
          <w:rFonts w:ascii="Arial" w:hAnsi="Arial"/>
          <w:sz w:val="19"/>
          <w:szCs w:val="19"/>
        </w:rPr>
        <w:t xml:space="preserve">: </w:t>
      </w:r>
    </w:p>
    <w:p w14:paraId="29D90475" w14:textId="77777777" w:rsidR="003D424B" w:rsidRPr="003D424B" w:rsidRDefault="003D424B" w:rsidP="003D424B">
      <w:pPr>
        <w:pStyle w:val="TextA"/>
        <w:numPr>
          <w:ilvl w:val="0"/>
          <w:numId w:val="20"/>
        </w:numPr>
        <w:rPr>
          <w:rFonts w:ascii="Arial" w:hAnsi="Arial"/>
          <w:sz w:val="19"/>
          <w:szCs w:val="19"/>
        </w:rPr>
      </w:pPr>
      <w:r w:rsidRPr="003D424B">
        <w:rPr>
          <w:rFonts w:ascii="Arial" w:hAnsi="Arial"/>
          <w:sz w:val="19"/>
          <w:szCs w:val="19"/>
        </w:rPr>
        <w:t xml:space="preserve">zabezpečiť vystúpenie výkonného umelca podľa podmienok uvedených v tejto Zmluve, </w:t>
      </w:r>
    </w:p>
    <w:p w14:paraId="058CBC46" w14:textId="77777777" w:rsidR="003D424B" w:rsidRPr="003D424B" w:rsidRDefault="003D424B" w:rsidP="003D424B">
      <w:pPr>
        <w:pStyle w:val="TextA"/>
        <w:numPr>
          <w:ilvl w:val="0"/>
          <w:numId w:val="20"/>
        </w:numPr>
        <w:rPr>
          <w:rFonts w:ascii="Arial" w:hAnsi="Arial"/>
          <w:sz w:val="19"/>
          <w:szCs w:val="19"/>
        </w:rPr>
      </w:pPr>
      <w:r w:rsidRPr="003D424B">
        <w:rPr>
          <w:rFonts w:ascii="Arial" w:hAnsi="Arial"/>
          <w:sz w:val="19"/>
          <w:szCs w:val="19"/>
        </w:rPr>
        <w:t xml:space="preserve">zabezpečiť dodržiavanie časových harmonogramov skúšok podľa pokynov organizátora podujatia, </w:t>
      </w:r>
    </w:p>
    <w:p w14:paraId="031F6CA6" w14:textId="77777777" w:rsidR="003D424B" w:rsidRPr="003D424B" w:rsidRDefault="003D424B" w:rsidP="003D424B">
      <w:pPr>
        <w:pStyle w:val="TextA"/>
        <w:numPr>
          <w:ilvl w:val="0"/>
          <w:numId w:val="20"/>
        </w:numPr>
        <w:jc w:val="both"/>
        <w:rPr>
          <w:rFonts w:ascii="Arial" w:hAnsi="Arial"/>
          <w:sz w:val="19"/>
          <w:szCs w:val="19"/>
        </w:rPr>
      </w:pPr>
      <w:r w:rsidRPr="003D424B">
        <w:rPr>
          <w:rFonts w:ascii="Arial" w:hAnsi="Arial"/>
          <w:sz w:val="19"/>
          <w:szCs w:val="19"/>
        </w:rPr>
        <w:t xml:space="preserve">vysporiadať na vlastné náklady odmenu, prípadne iné nároky výkonného umelca a kapely za vystúpenie podľa tejto Zmluvy,   </w:t>
      </w:r>
    </w:p>
    <w:p w14:paraId="6797DE04" w14:textId="77777777" w:rsidR="003D424B" w:rsidRPr="003D424B" w:rsidRDefault="003D424B" w:rsidP="003D424B">
      <w:pPr>
        <w:pStyle w:val="TextA"/>
        <w:numPr>
          <w:ilvl w:val="0"/>
          <w:numId w:val="20"/>
        </w:numPr>
        <w:jc w:val="both"/>
        <w:rPr>
          <w:rFonts w:ascii="Arial" w:hAnsi="Arial"/>
          <w:sz w:val="19"/>
          <w:szCs w:val="19"/>
        </w:rPr>
      </w:pPr>
      <w:r w:rsidRPr="003D424B">
        <w:rPr>
          <w:rFonts w:ascii="Arial" w:hAnsi="Arial"/>
          <w:sz w:val="19"/>
          <w:szCs w:val="19"/>
        </w:rPr>
        <w:t xml:space="preserve">v prípade nepredvídaných okolností (nehoda, choroba, úmrtie v rodine atď.) na strane výkonného umelca alebo kapely predložiť Objednávateľovi potvrdenie, prípadne iný doklad potvrdzujúci túto skutočnosť. Dané vystúpenie bude následne Objednávateľom úplne zrušené alebo presunuté na iný vzájomne dohodnutý termín s tým, že zmluvným stranám v takomto prípade nevznikajú navzájom žiadne nároky okrem tých, ktoré budú následne dohodnuté. </w:t>
      </w:r>
    </w:p>
    <w:p w14:paraId="482D24C2" w14:textId="77777777" w:rsidR="003D424B" w:rsidRPr="003D424B" w:rsidRDefault="003D424B" w:rsidP="003D424B">
      <w:pPr>
        <w:pStyle w:val="TextA"/>
        <w:numPr>
          <w:ilvl w:val="0"/>
          <w:numId w:val="20"/>
        </w:numPr>
        <w:jc w:val="both"/>
        <w:rPr>
          <w:rFonts w:ascii="Arial" w:hAnsi="Arial"/>
          <w:sz w:val="19"/>
          <w:szCs w:val="19"/>
        </w:rPr>
      </w:pPr>
      <w:r w:rsidRPr="003D424B">
        <w:rPr>
          <w:rFonts w:ascii="Arial" w:hAnsi="Arial"/>
          <w:sz w:val="19"/>
          <w:szCs w:val="19"/>
        </w:rPr>
        <w:lastRenderedPageBreak/>
        <w:t>dodať playlist pre účely OSA</w:t>
      </w:r>
    </w:p>
    <w:p w14:paraId="06E80723" w14:textId="77777777" w:rsidR="003D424B" w:rsidRPr="003D424B" w:rsidRDefault="003D424B" w:rsidP="003D424B">
      <w:pPr>
        <w:pStyle w:val="TextA"/>
        <w:numPr>
          <w:ilvl w:val="0"/>
          <w:numId w:val="20"/>
        </w:numPr>
        <w:jc w:val="both"/>
        <w:rPr>
          <w:rFonts w:ascii="Arial" w:hAnsi="Arial"/>
          <w:sz w:val="19"/>
          <w:szCs w:val="19"/>
        </w:rPr>
      </w:pPr>
      <w:r w:rsidRPr="003D424B">
        <w:rPr>
          <w:rFonts w:ascii="Arial" w:hAnsi="Arial"/>
          <w:sz w:val="19"/>
          <w:szCs w:val="19"/>
        </w:rPr>
        <w:t>V prípade audiovizuálnych zostrihov z umeleckého výkonu interpréta, SUKUBA udelí písomný súhlas a určí konkrétne 2 skladby z playlistu. (tieto záznamy podliehajú Autorskému zákonu).</w:t>
      </w:r>
    </w:p>
    <w:p w14:paraId="0E668955" w14:textId="77777777" w:rsidR="003D424B" w:rsidRPr="003D424B" w:rsidRDefault="003D424B">
      <w:pPr>
        <w:pStyle w:val="TextA"/>
        <w:tabs>
          <w:tab w:val="left" w:pos="900"/>
        </w:tabs>
        <w:jc w:val="both"/>
        <w:rPr>
          <w:rFonts w:ascii="Arial" w:eastAsia="Arial" w:hAnsi="Arial" w:cs="Arial"/>
          <w:sz w:val="19"/>
          <w:szCs w:val="19"/>
        </w:rPr>
      </w:pPr>
    </w:p>
    <w:p w14:paraId="0EAF3D86" w14:textId="77777777" w:rsidR="003D424B" w:rsidRPr="003D424B" w:rsidRDefault="003D424B">
      <w:pPr>
        <w:pStyle w:val="TextA"/>
        <w:tabs>
          <w:tab w:val="left" w:pos="900"/>
        </w:tabs>
        <w:jc w:val="both"/>
        <w:rPr>
          <w:rFonts w:ascii="Arial" w:eastAsia="Arial" w:hAnsi="Arial" w:cs="Arial"/>
          <w:sz w:val="19"/>
          <w:szCs w:val="19"/>
        </w:rPr>
      </w:pPr>
    </w:p>
    <w:p w14:paraId="73D807A2" w14:textId="77777777" w:rsidR="003D424B" w:rsidRPr="003D424B" w:rsidRDefault="003D424B">
      <w:pPr>
        <w:pStyle w:val="TextA"/>
        <w:tabs>
          <w:tab w:val="left" w:pos="900"/>
        </w:tabs>
        <w:jc w:val="both"/>
        <w:rPr>
          <w:rFonts w:ascii="Arial" w:eastAsia="Arial" w:hAnsi="Arial" w:cs="Arial"/>
          <w:sz w:val="19"/>
          <w:szCs w:val="19"/>
          <w:u w:val="single"/>
        </w:rPr>
      </w:pPr>
    </w:p>
    <w:p w14:paraId="41A9B668" w14:textId="77777777" w:rsidR="003D424B" w:rsidRPr="003D424B" w:rsidRDefault="003D424B" w:rsidP="003D424B">
      <w:pPr>
        <w:pStyle w:val="TextA"/>
        <w:numPr>
          <w:ilvl w:val="0"/>
          <w:numId w:val="18"/>
        </w:numPr>
        <w:rPr>
          <w:rFonts w:ascii="Arial" w:hAnsi="Arial"/>
          <w:sz w:val="19"/>
          <w:szCs w:val="19"/>
        </w:rPr>
      </w:pPr>
      <w:r w:rsidRPr="003D424B">
        <w:rPr>
          <w:rStyle w:val="dn"/>
          <w:rFonts w:ascii="Arial" w:hAnsi="Arial"/>
          <w:b/>
          <w:bCs/>
          <w:sz w:val="19"/>
          <w:szCs w:val="19"/>
        </w:rPr>
        <w:t xml:space="preserve">Objednávateľ je povinný: </w:t>
      </w:r>
    </w:p>
    <w:p w14:paraId="26C784A1" w14:textId="77777777" w:rsidR="003D424B" w:rsidRPr="003D424B" w:rsidRDefault="003D424B" w:rsidP="003D424B">
      <w:pPr>
        <w:pStyle w:val="TextA"/>
        <w:numPr>
          <w:ilvl w:val="0"/>
          <w:numId w:val="28"/>
        </w:numPr>
        <w:jc w:val="both"/>
        <w:rPr>
          <w:rStyle w:val="dn"/>
          <w:rFonts w:ascii="Arial" w:hAnsi="Arial"/>
          <w:sz w:val="19"/>
          <w:szCs w:val="19"/>
        </w:rPr>
      </w:pPr>
      <w:r w:rsidRPr="003D424B">
        <w:rPr>
          <w:rStyle w:val="dn"/>
          <w:rFonts w:ascii="Arial" w:hAnsi="Arial"/>
          <w:sz w:val="19"/>
          <w:szCs w:val="19"/>
        </w:rPr>
        <w:t xml:space="preserve">na vlastné náklady zabezpečiť </w:t>
      </w:r>
      <w:r w:rsidRPr="003D424B">
        <w:rPr>
          <w:rStyle w:val="slostrnky1"/>
          <w:rFonts w:ascii="Arial" w:hAnsi="Arial"/>
          <w:sz w:val="19"/>
          <w:szCs w:val="19"/>
          <w:lang w:val="sk-SK"/>
        </w:rPr>
        <w:t>primeran</w:t>
      </w:r>
      <w:r w:rsidRPr="003D424B">
        <w:rPr>
          <w:rStyle w:val="dn"/>
          <w:rFonts w:ascii="Arial" w:hAnsi="Arial"/>
          <w:sz w:val="19"/>
          <w:szCs w:val="19"/>
        </w:rPr>
        <w:t>é podmienky pre vystúpenie: šatňa so zrkadlom, občerstvenie - v dostatočnom rozsahu pre 10 osôb. JEDLO: teplé misy - napr. mini kuracie rezne, kuracie prsia, kuracie krídla, 1 x vegetariánske jedlo. NÁPOJE: na pódium: 12 x neperlivá minerálka 0,5 l na p</w:t>
      </w:r>
      <w:r w:rsidRPr="003D424B">
        <w:rPr>
          <w:rStyle w:val="slostrnky1"/>
          <w:rFonts w:ascii="Arial" w:hAnsi="Arial"/>
          <w:sz w:val="19"/>
          <w:szCs w:val="19"/>
          <w:lang w:val="sk-SK"/>
        </w:rPr>
        <w:t>ó</w:t>
      </w:r>
      <w:r w:rsidRPr="003D424B">
        <w:rPr>
          <w:rStyle w:val="dn"/>
          <w:rFonts w:ascii="Arial" w:hAnsi="Arial"/>
          <w:sz w:val="19"/>
          <w:szCs w:val="19"/>
        </w:rPr>
        <w:t>dium, do šatne: 10 x neperlivá minerálka 1,5 litra, 2 x 1,5 l Coca Cola/Pepsi, 1 x džús, káva, 6 x pivo, 2 x prosecco brut, 6 x Redbull)</w:t>
      </w:r>
    </w:p>
    <w:p w14:paraId="4F37EDF4" w14:textId="77777777" w:rsidR="003D424B" w:rsidRPr="003D424B" w:rsidRDefault="003D424B" w:rsidP="003D424B">
      <w:pPr>
        <w:pStyle w:val="TextA"/>
        <w:numPr>
          <w:ilvl w:val="0"/>
          <w:numId w:val="28"/>
        </w:numPr>
        <w:jc w:val="both"/>
        <w:rPr>
          <w:rFonts w:ascii="Arial" w:hAnsi="Arial"/>
          <w:sz w:val="19"/>
          <w:szCs w:val="19"/>
        </w:rPr>
      </w:pPr>
      <w:r w:rsidRPr="003D424B">
        <w:rPr>
          <w:rStyle w:val="dn"/>
          <w:rFonts w:ascii="Arial" w:hAnsi="Arial"/>
          <w:sz w:val="19"/>
          <w:szCs w:val="19"/>
        </w:rPr>
        <w:t>zabezpečiť ubytovanie pre 10 osôb</w:t>
      </w:r>
    </w:p>
    <w:p w14:paraId="2FB07ED6" w14:textId="77777777" w:rsidR="003D424B" w:rsidRPr="003D424B" w:rsidRDefault="003D424B" w:rsidP="003D424B">
      <w:pPr>
        <w:pStyle w:val="TextA"/>
        <w:numPr>
          <w:ilvl w:val="0"/>
          <w:numId w:val="28"/>
        </w:numPr>
        <w:jc w:val="both"/>
        <w:rPr>
          <w:rStyle w:val="dn"/>
          <w:rFonts w:ascii="Arial" w:hAnsi="Arial"/>
          <w:sz w:val="19"/>
          <w:szCs w:val="19"/>
        </w:rPr>
      </w:pPr>
      <w:r w:rsidRPr="003D424B">
        <w:rPr>
          <w:rStyle w:val="dn"/>
          <w:rFonts w:ascii="Arial" w:hAnsi="Arial"/>
          <w:sz w:val="19"/>
          <w:szCs w:val="19"/>
        </w:rPr>
        <w:t>uhradiť odmenu podľa článku IV. Zmluvy, 7</w:t>
      </w:r>
    </w:p>
    <w:p w14:paraId="20FE9F60" w14:textId="77777777" w:rsidR="003D424B" w:rsidRPr="003D424B" w:rsidRDefault="003D424B" w:rsidP="003D424B">
      <w:pPr>
        <w:pStyle w:val="TextA"/>
        <w:numPr>
          <w:ilvl w:val="0"/>
          <w:numId w:val="28"/>
        </w:numPr>
        <w:jc w:val="both"/>
        <w:rPr>
          <w:rFonts w:ascii="Arial" w:hAnsi="Arial"/>
          <w:sz w:val="19"/>
          <w:szCs w:val="19"/>
        </w:rPr>
      </w:pPr>
      <w:r w:rsidRPr="003D424B">
        <w:rPr>
          <w:rStyle w:val="dn"/>
          <w:rFonts w:ascii="Arial" w:hAnsi="Arial"/>
          <w:sz w:val="19"/>
          <w:szCs w:val="19"/>
        </w:rPr>
        <w:t xml:space="preserve">dodať časový harmonogram vystúpenia a skúšok v dostatočnom časovom predstihu a zabezpečiť technické požiadavky, s ktorými bude objednávateľ včas oboznámený (stage plán a rider – posielaný elektronickou formou - emailom).  </w:t>
      </w:r>
    </w:p>
    <w:p w14:paraId="6334F23A" w14:textId="77777777" w:rsidR="003D424B" w:rsidRPr="003D424B" w:rsidRDefault="003D424B" w:rsidP="003D424B">
      <w:pPr>
        <w:pStyle w:val="TextA"/>
        <w:numPr>
          <w:ilvl w:val="0"/>
          <w:numId w:val="28"/>
        </w:numPr>
        <w:jc w:val="both"/>
        <w:rPr>
          <w:rFonts w:ascii="Arial" w:hAnsi="Arial"/>
          <w:sz w:val="19"/>
          <w:szCs w:val="19"/>
        </w:rPr>
      </w:pPr>
      <w:r w:rsidRPr="003D424B">
        <w:rPr>
          <w:rStyle w:val="dn"/>
          <w:rFonts w:ascii="Arial" w:hAnsi="Arial"/>
          <w:sz w:val="19"/>
          <w:szCs w:val="19"/>
        </w:rPr>
        <w:t>Objednávateľ je povinný vyžiadať písomný súhlas spoločnosti SUKUBA pre tvorbu audiovizuálneho záznamu z umeleckého výkonu,</w:t>
      </w:r>
    </w:p>
    <w:p w14:paraId="013D786F" w14:textId="77777777" w:rsidR="003D424B" w:rsidRPr="003D424B" w:rsidRDefault="003D424B" w:rsidP="003D424B">
      <w:pPr>
        <w:pStyle w:val="TextA"/>
        <w:numPr>
          <w:ilvl w:val="0"/>
          <w:numId w:val="28"/>
        </w:numPr>
        <w:jc w:val="both"/>
        <w:rPr>
          <w:rFonts w:ascii="Arial" w:hAnsi="Arial"/>
          <w:sz w:val="19"/>
          <w:szCs w:val="19"/>
        </w:rPr>
      </w:pPr>
      <w:r w:rsidRPr="003D424B">
        <w:rPr>
          <w:rStyle w:val="dn"/>
          <w:rFonts w:ascii="Arial" w:hAnsi="Arial"/>
          <w:sz w:val="19"/>
          <w:szCs w:val="19"/>
        </w:rPr>
        <w:t>objednávateľ týmto prehlasuje, že akcia nemá politický ani cirkevný charakter</w:t>
      </w:r>
    </w:p>
    <w:p w14:paraId="2E41FA3D" w14:textId="77777777" w:rsidR="003D424B" w:rsidRPr="003D424B" w:rsidRDefault="003D424B" w:rsidP="003D424B">
      <w:pPr>
        <w:pStyle w:val="TextA"/>
        <w:numPr>
          <w:ilvl w:val="0"/>
          <w:numId w:val="28"/>
        </w:numPr>
        <w:jc w:val="both"/>
        <w:rPr>
          <w:rFonts w:ascii="Arial" w:hAnsi="Arial"/>
          <w:sz w:val="19"/>
          <w:szCs w:val="19"/>
        </w:rPr>
      </w:pPr>
      <w:r w:rsidRPr="003D424B">
        <w:rPr>
          <w:rStyle w:val="dn"/>
          <w:rFonts w:ascii="Arial" w:hAnsi="Arial"/>
          <w:sz w:val="19"/>
          <w:szCs w:val="19"/>
        </w:rPr>
        <w:t>zabezpečiť 4 pomocných nosičov na vykládku/nakládku aparatúry</w:t>
      </w:r>
    </w:p>
    <w:p w14:paraId="3429CDAE" w14:textId="77777777" w:rsidR="003D424B" w:rsidRPr="003D424B" w:rsidRDefault="003D424B" w:rsidP="003D424B">
      <w:pPr>
        <w:pStyle w:val="TextA"/>
        <w:numPr>
          <w:ilvl w:val="0"/>
          <w:numId w:val="28"/>
        </w:numPr>
        <w:jc w:val="both"/>
        <w:rPr>
          <w:rFonts w:ascii="Arial" w:hAnsi="Arial"/>
          <w:sz w:val="19"/>
          <w:szCs w:val="19"/>
        </w:rPr>
      </w:pPr>
      <w:r w:rsidRPr="003D424B">
        <w:rPr>
          <w:rStyle w:val="dn"/>
          <w:rFonts w:ascii="Arial" w:hAnsi="Arial"/>
          <w:sz w:val="19"/>
          <w:szCs w:val="19"/>
        </w:rPr>
        <w:t>uhradiť poplatok na OSA</w:t>
      </w:r>
    </w:p>
    <w:p w14:paraId="42C4512F" w14:textId="77777777" w:rsidR="003D424B" w:rsidRPr="003D424B" w:rsidRDefault="003D424B" w:rsidP="00E64C88">
      <w:pPr>
        <w:pStyle w:val="TextA"/>
        <w:ind w:left="379"/>
        <w:jc w:val="both"/>
        <w:rPr>
          <w:rFonts w:ascii="Arial" w:hAnsi="Arial"/>
          <w:sz w:val="19"/>
          <w:szCs w:val="19"/>
        </w:rPr>
      </w:pPr>
    </w:p>
    <w:p w14:paraId="006B466A" w14:textId="77777777" w:rsidR="003D424B" w:rsidRPr="003D424B" w:rsidRDefault="003D424B">
      <w:pPr>
        <w:pStyle w:val="TextA"/>
        <w:jc w:val="both"/>
        <w:rPr>
          <w:rFonts w:ascii="Arial" w:eastAsia="Arial" w:hAnsi="Arial" w:cs="Arial"/>
          <w:sz w:val="19"/>
          <w:szCs w:val="19"/>
        </w:rPr>
      </w:pPr>
    </w:p>
    <w:p w14:paraId="2E79137F" w14:textId="77777777" w:rsidR="003D424B" w:rsidRPr="003D424B" w:rsidRDefault="003D424B">
      <w:pPr>
        <w:pStyle w:val="TextA"/>
        <w:rPr>
          <w:rFonts w:ascii="Arial" w:eastAsia="Arial" w:hAnsi="Arial" w:cs="Arial"/>
        </w:rPr>
      </w:pPr>
      <w:r w:rsidRPr="003D424B">
        <w:rPr>
          <w:rFonts w:ascii="Arial" w:hAnsi="Arial"/>
          <w:b/>
          <w:bCs/>
          <w:sz w:val="19"/>
          <w:szCs w:val="19"/>
        </w:rPr>
        <w:t xml:space="preserve">Článok IV. </w:t>
      </w:r>
    </w:p>
    <w:p w14:paraId="75EDB172" w14:textId="77777777" w:rsidR="003D424B" w:rsidRPr="003D424B" w:rsidRDefault="003D424B">
      <w:pPr>
        <w:pStyle w:val="TextA"/>
        <w:rPr>
          <w:rFonts w:ascii="Arial" w:eastAsia="Arial" w:hAnsi="Arial" w:cs="Arial"/>
          <w:b/>
          <w:bCs/>
          <w:sz w:val="19"/>
          <w:szCs w:val="19"/>
        </w:rPr>
      </w:pPr>
      <w:r w:rsidRPr="003D424B">
        <w:rPr>
          <w:rFonts w:ascii="Arial" w:hAnsi="Arial"/>
          <w:b/>
          <w:bCs/>
          <w:sz w:val="19"/>
          <w:szCs w:val="19"/>
        </w:rPr>
        <w:t xml:space="preserve">Odmena a Platobné podmienky </w:t>
      </w:r>
    </w:p>
    <w:p w14:paraId="3ABD649A" w14:textId="77777777" w:rsidR="003D424B" w:rsidRPr="003D424B" w:rsidRDefault="003D424B">
      <w:pPr>
        <w:pStyle w:val="TextA"/>
        <w:rPr>
          <w:rFonts w:ascii="Arial" w:eastAsia="Arial" w:hAnsi="Arial" w:cs="Arial"/>
          <w:color w:val="FF0000"/>
          <w:sz w:val="19"/>
          <w:szCs w:val="19"/>
          <w:u w:color="FF0000"/>
        </w:rPr>
      </w:pPr>
      <w:r w:rsidRPr="003D424B">
        <w:rPr>
          <w:rFonts w:ascii="Arial" w:hAnsi="Arial"/>
          <w:sz w:val="19"/>
          <w:szCs w:val="19"/>
        </w:rPr>
        <w:t>1.</w:t>
      </w:r>
      <w:r w:rsidRPr="003D424B">
        <w:rPr>
          <w:rFonts w:ascii="Arial" w:hAnsi="Arial"/>
          <w:b/>
          <w:bCs/>
          <w:sz w:val="19"/>
          <w:szCs w:val="19"/>
        </w:rPr>
        <w:t xml:space="preserve"> </w:t>
      </w:r>
      <w:r w:rsidRPr="003D424B">
        <w:rPr>
          <w:rFonts w:ascii="Arial" w:hAnsi="Arial"/>
          <w:sz w:val="19"/>
          <w:szCs w:val="19"/>
        </w:rPr>
        <w:t xml:space="preserve">Za zabezpečenie vystúpenia výkonného umelca prináleží SUKUBE odmena. Zmluvné strany sa dohodli na výške </w:t>
      </w:r>
      <w:r w:rsidRPr="003D424B">
        <w:rPr>
          <w:rFonts w:ascii="Arial" w:hAnsi="Arial"/>
          <w:b/>
          <w:bCs/>
          <w:sz w:val="19"/>
          <w:szCs w:val="19"/>
        </w:rPr>
        <w:t>odmeny v sume 5.200,- EUR (päťtisícdvesto EUR)</w:t>
      </w:r>
      <w:r w:rsidRPr="003D424B">
        <w:rPr>
          <w:rFonts w:ascii="Arial" w:hAnsi="Arial"/>
          <w:sz w:val="19"/>
          <w:szCs w:val="19"/>
        </w:rPr>
        <w:t xml:space="preserve"> K uvedenej odmene sa pripočíta DPH vo výške podľa platných právnych predpisov. </w:t>
      </w:r>
      <w:r w:rsidRPr="003D424B">
        <w:rPr>
          <w:rFonts w:ascii="Arial" w:hAnsi="Arial"/>
          <w:b/>
          <w:bCs/>
          <w:sz w:val="19"/>
          <w:szCs w:val="19"/>
        </w:rPr>
        <w:t>V prípade poskytnutia služby v ČR je táto suma konečná a nebude k nej pripočítavaná DPH, ak je objednávateľ platcom DPH v ČR.</w:t>
      </w:r>
      <w:r w:rsidRPr="003D424B">
        <w:rPr>
          <w:rFonts w:ascii="Arial" w:hAnsi="Arial"/>
          <w:sz w:val="19"/>
          <w:szCs w:val="19"/>
        </w:rPr>
        <w:t xml:space="preserve"> Akékoľvek ďalšie daňové povinnosti vysporiada Objednávateľ na svoje náklady v zmysle platných daňových predpisov ČR. Odmena bude pripísaná v plnej dohodnutej výške, bankové poplatky znáša Objednávateľ.</w:t>
      </w:r>
    </w:p>
    <w:p w14:paraId="0EC945AF" w14:textId="77777777" w:rsidR="003D424B" w:rsidRPr="003D424B" w:rsidRDefault="003D424B">
      <w:pPr>
        <w:pStyle w:val="TextA"/>
        <w:rPr>
          <w:rFonts w:ascii="Arial" w:eastAsia="Arial" w:hAnsi="Arial" w:cs="Arial"/>
          <w:color w:val="FF0000"/>
          <w:sz w:val="19"/>
          <w:szCs w:val="19"/>
          <w:u w:color="FF0000"/>
        </w:rPr>
      </w:pPr>
    </w:p>
    <w:p w14:paraId="5A8306F7" w14:textId="77777777" w:rsidR="003D424B" w:rsidRPr="003D424B" w:rsidRDefault="003D424B">
      <w:pPr>
        <w:pStyle w:val="TextA"/>
        <w:rPr>
          <w:rFonts w:ascii="Arial" w:eastAsia="Arial" w:hAnsi="Arial" w:cs="Arial"/>
          <w:sz w:val="19"/>
          <w:szCs w:val="19"/>
        </w:rPr>
      </w:pPr>
      <w:r w:rsidRPr="003D424B">
        <w:rPr>
          <w:rFonts w:ascii="Arial" w:hAnsi="Arial"/>
          <w:sz w:val="19"/>
          <w:szCs w:val="19"/>
        </w:rPr>
        <w:t>2. Úhrada honoráru prebehne formou </w:t>
      </w:r>
      <w:r w:rsidRPr="003D424B">
        <w:rPr>
          <w:rFonts w:ascii="Arial" w:hAnsi="Arial"/>
          <w:b/>
          <w:bCs/>
          <w:sz w:val="19"/>
          <w:szCs w:val="19"/>
        </w:rPr>
        <w:t>zálohovej faktúry</w:t>
      </w:r>
      <w:r w:rsidRPr="003D424B">
        <w:rPr>
          <w:rFonts w:ascii="Arial" w:hAnsi="Arial"/>
          <w:sz w:val="19"/>
          <w:szCs w:val="19"/>
        </w:rPr>
        <w:t> prevodom na účet SUKUBY. Finančné prostriedky budú pripísané na účet najneskôr 1 deň pred vystúpením. SUKUBA dodá objednávateľovi originál daňových dokladov najneskôr do 7 dní od pripísania finančných prostriedkov na účet. V prípade, ak sa z dôvodu vyššej moci na strane SUKUBA, umelca alebo niektorého člena kapely nebude možné koncert realizovať, SUKUBA je povinná uhradenú sumu bezodkladne vrátiť na účet Objednávateľa. Nárok na ½ odmeny vzniká v prípade, ak Objednávateľ zruší akciu uvedenú v tejto Zmluve do 14 (štrnástich) dní pred jej dohodnutým konaním.</w:t>
      </w:r>
    </w:p>
    <w:p w14:paraId="6FAF1B01" w14:textId="77777777" w:rsidR="003D424B" w:rsidRPr="003D424B" w:rsidRDefault="003D424B">
      <w:pPr>
        <w:pStyle w:val="TextA"/>
        <w:rPr>
          <w:rFonts w:ascii="Arial" w:eastAsia="Arial" w:hAnsi="Arial" w:cs="Arial"/>
          <w:sz w:val="19"/>
          <w:szCs w:val="19"/>
        </w:rPr>
      </w:pPr>
    </w:p>
    <w:p w14:paraId="2BABD712" w14:textId="77777777" w:rsidR="003D424B" w:rsidRPr="003D424B" w:rsidRDefault="003D424B">
      <w:pPr>
        <w:pStyle w:val="Odsazentlatextu"/>
        <w:ind w:left="360"/>
        <w:jc w:val="left"/>
        <w:rPr>
          <w:rFonts w:ascii="Arial" w:eastAsia="Arial" w:hAnsi="Arial" w:cs="Arial"/>
          <w:sz w:val="19"/>
          <w:szCs w:val="19"/>
        </w:rPr>
      </w:pPr>
    </w:p>
    <w:p w14:paraId="7A66A1FB" w14:textId="77777777" w:rsidR="003D424B" w:rsidRPr="003D424B" w:rsidRDefault="003D424B">
      <w:pPr>
        <w:pStyle w:val="TextA"/>
        <w:rPr>
          <w:rFonts w:ascii="Arial" w:eastAsia="Arial" w:hAnsi="Arial" w:cs="Arial"/>
        </w:rPr>
      </w:pPr>
      <w:r w:rsidRPr="003D424B">
        <w:rPr>
          <w:rFonts w:ascii="Arial" w:hAnsi="Arial"/>
          <w:b/>
          <w:bCs/>
          <w:sz w:val="19"/>
          <w:szCs w:val="19"/>
        </w:rPr>
        <w:t xml:space="preserve">Článok V. </w:t>
      </w:r>
    </w:p>
    <w:p w14:paraId="4E610F39" w14:textId="77777777" w:rsidR="003D424B" w:rsidRPr="003D424B" w:rsidRDefault="003D424B">
      <w:pPr>
        <w:pStyle w:val="TextA"/>
        <w:rPr>
          <w:rFonts w:ascii="Arial" w:eastAsia="Arial" w:hAnsi="Arial" w:cs="Arial"/>
        </w:rPr>
      </w:pPr>
      <w:r w:rsidRPr="003D424B">
        <w:rPr>
          <w:rFonts w:ascii="Arial" w:hAnsi="Arial"/>
          <w:b/>
          <w:bCs/>
          <w:sz w:val="19"/>
          <w:szCs w:val="19"/>
        </w:rPr>
        <w:t>Dôsledky porušenia záväzkov</w:t>
      </w:r>
    </w:p>
    <w:p w14:paraId="7C91CD0D" w14:textId="77777777" w:rsidR="003D424B" w:rsidRPr="003D424B" w:rsidRDefault="003D424B" w:rsidP="003D424B">
      <w:pPr>
        <w:pStyle w:val="TextA"/>
        <w:numPr>
          <w:ilvl w:val="0"/>
          <w:numId w:val="23"/>
        </w:numPr>
        <w:jc w:val="both"/>
        <w:rPr>
          <w:rFonts w:ascii="Arial" w:hAnsi="Arial"/>
          <w:sz w:val="19"/>
          <w:szCs w:val="19"/>
        </w:rPr>
      </w:pPr>
      <w:r w:rsidRPr="003D424B">
        <w:rPr>
          <w:rFonts w:ascii="Arial" w:hAnsi="Arial"/>
          <w:sz w:val="19"/>
          <w:szCs w:val="19"/>
        </w:rPr>
        <w:t xml:space="preserve">V prípade nedodržania plne technického zabezpečenia má výkonný umelec právo nevykonať umelecký výkon  a zároveň je Objednávateľ povinný uhradiť SUKUBE zmluvnú pokutu vo výške  80 % z dohodnutej odmeny. </w:t>
      </w:r>
    </w:p>
    <w:p w14:paraId="007479A4" w14:textId="77777777" w:rsidR="003D424B" w:rsidRPr="003D424B" w:rsidRDefault="003D424B" w:rsidP="003D424B">
      <w:pPr>
        <w:pStyle w:val="TextA"/>
        <w:numPr>
          <w:ilvl w:val="0"/>
          <w:numId w:val="23"/>
        </w:numPr>
        <w:jc w:val="both"/>
        <w:rPr>
          <w:rFonts w:ascii="Arial" w:hAnsi="Arial"/>
          <w:sz w:val="19"/>
          <w:szCs w:val="19"/>
        </w:rPr>
      </w:pPr>
      <w:r w:rsidRPr="003D424B">
        <w:rPr>
          <w:rFonts w:ascii="Arial" w:hAnsi="Arial"/>
          <w:sz w:val="19"/>
          <w:szCs w:val="19"/>
        </w:rPr>
        <w:t xml:space="preserve">Vystúpením výkonného umelca nevznikajú Objednávateľovi žiadne iné nároky okrem tých, ktoré sú výslovne dohodnuté v tejto Zmluve. Objednávateľ nemá súhlas na výkon žiadnych práv výkonného umelca spojených  s jeho vystúpením a tieto práva sú chránené Autorským zákonom a inými všeobecne záväznými právnymi predpismi (napr. vytvorenie audiovizuálnych materiálov z koncertu umelca a i.).   </w:t>
      </w:r>
    </w:p>
    <w:p w14:paraId="0F6B3D42" w14:textId="77777777" w:rsidR="003D424B" w:rsidRPr="003D424B" w:rsidRDefault="003D424B">
      <w:pPr>
        <w:pStyle w:val="TextA"/>
        <w:jc w:val="both"/>
        <w:rPr>
          <w:rFonts w:ascii="Arial" w:eastAsia="Arial" w:hAnsi="Arial" w:cs="Arial"/>
          <w:sz w:val="19"/>
          <w:szCs w:val="19"/>
        </w:rPr>
      </w:pPr>
    </w:p>
    <w:p w14:paraId="2019B4B1" w14:textId="77777777" w:rsidR="003D424B" w:rsidRPr="003D424B" w:rsidRDefault="003D424B">
      <w:pPr>
        <w:pStyle w:val="Nadpis3"/>
        <w:jc w:val="left"/>
        <w:rPr>
          <w:rFonts w:ascii="Arial" w:eastAsia="Arial" w:hAnsi="Arial" w:cs="Arial"/>
        </w:rPr>
      </w:pPr>
      <w:r w:rsidRPr="003D424B">
        <w:rPr>
          <w:rFonts w:ascii="Arial" w:hAnsi="Arial"/>
          <w:sz w:val="19"/>
          <w:szCs w:val="19"/>
        </w:rPr>
        <w:t xml:space="preserve">Článok VI. </w:t>
      </w:r>
    </w:p>
    <w:p w14:paraId="1535B39F" w14:textId="77777777" w:rsidR="003D424B" w:rsidRPr="003D424B" w:rsidRDefault="003D424B">
      <w:pPr>
        <w:pStyle w:val="Nadpis3"/>
        <w:jc w:val="left"/>
        <w:rPr>
          <w:rFonts w:ascii="Arial" w:eastAsia="Arial" w:hAnsi="Arial" w:cs="Arial"/>
          <w:color w:val="002060"/>
          <w:sz w:val="19"/>
          <w:szCs w:val="19"/>
          <w:u w:color="002060"/>
        </w:rPr>
      </w:pPr>
      <w:r w:rsidRPr="003D424B">
        <w:rPr>
          <w:rFonts w:ascii="Arial" w:hAnsi="Arial"/>
          <w:sz w:val="19"/>
          <w:szCs w:val="19"/>
        </w:rPr>
        <w:t>Zvláštne ustanovenia – organizačné opatranie súvisiace s COVID-19</w:t>
      </w:r>
      <w:r w:rsidRPr="003D424B">
        <w:rPr>
          <w:rFonts w:ascii="Arial" w:eastAsia="Arial" w:hAnsi="Arial" w:cs="Arial"/>
          <w:sz w:val="19"/>
          <w:szCs w:val="19"/>
        </w:rPr>
        <w:br/>
      </w:r>
      <w:r w:rsidRPr="003D424B">
        <w:rPr>
          <w:rFonts w:ascii="Arial" w:hAnsi="Arial"/>
          <w:b w:val="0"/>
          <w:bCs w:val="0"/>
          <w:sz w:val="19"/>
          <w:szCs w:val="19"/>
        </w:rPr>
        <w:t>1. V prípade, že sa vystúpenie výkonného umelca s kapelou nebude môcť uskutočniť preto, že bude v súvislosti s koronavírusovou pandémiou vydaný zákaz realizácie podujatia, dohodli sa zmluvné strany nasledovne:</w:t>
      </w:r>
      <w:r w:rsidRPr="003D424B">
        <w:rPr>
          <w:rFonts w:ascii="Arial" w:eastAsia="Arial" w:hAnsi="Arial" w:cs="Arial"/>
          <w:b w:val="0"/>
          <w:bCs w:val="0"/>
          <w:sz w:val="19"/>
          <w:szCs w:val="19"/>
        </w:rPr>
        <w:br/>
      </w:r>
      <w:r w:rsidRPr="003D424B">
        <w:rPr>
          <w:rFonts w:ascii="Arial" w:hAnsi="Arial"/>
          <w:b w:val="0"/>
          <w:bCs w:val="0"/>
          <w:sz w:val="19"/>
          <w:szCs w:val="19"/>
        </w:rPr>
        <w:t xml:space="preserve">vystúpenie na dohodnutý termín sa zruší a pre zmluvné strany z toho nevyplývajú žiadne ďalšie záväzky ani sankcie. Ak k zrušeniu podujatia z horeuvedeného dôvodu dôjde v čase, keď už objednávateľ odmenu uhradil na základe zálohovej faktúry, je SUKUBA povinná túto odmenu vrátiť na účet objednávateľa. </w:t>
      </w:r>
      <w:r w:rsidRPr="003D424B">
        <w:rPr>
          <w:rFonts w:ascii="Arial" w:eastAsia="Arial" w:hAnsi="Arial" w:cs="Arial"/>
          <w:b w:val="0"/>
          <w:bCs w:val="0"/>
          <w:color w:val="FF0000"/>
          <w:sz w:val="19"/>
          <w:szCs w:val="19"/>
          <w:u w:color="FF0000"/>
        </w:rPr>
        <w:br/>
      </w:r>
    </w:p>
    <w:p w14:paraId="48389744" w14:textId="77777777" w:rsidR="003D424B" w:rsidRPr="003D424B" w:rsidRDefault="003D424B">
      <w:pPr>
        <w:pStyle w:val="Normlnweb"/>
        <w:spacing w:before="0" w:after="0"/>
        <w:rPr>
          <w:sz w:val="20"/>
          <w:szCs w:val="20"/>
        </w:rPr>
      </w:pPr>
      <w:r w:rsidRPr="003D424B">
        <w:rPr>
          <w:rFonts w:ascii="Arial" w:hAnsi="Arial"/>
          <w:sz w:val="19"/>
          <w:szCs w:val="19"/>
        </w:rPr>
        <w:t xml:space="preserve">V prípade akýchkoľvek obmedzení (napr. Zavedenie povinnej karantény po návrate z Českej republiky) pre vycestovanie do Českej republiky vzťahujúce sa na výkonného umelca, členov kapely, technického teamu a </w:t>
      </w:r>
      <w:r w:rsidRPr="003D424B">
        <w:rPr>
          <w:rFonts w:ascii="Arial" w:hAnsi="Arial"/>
          <w:sz w:val="19"/>
          <w:szCs w:val="19"/>
        </w:rPr>
        <w:lastRenderedPageBreak/>
        <w:t>manažmentu z dôvodu koronavírusových pandemických nariadení Slovenskej republiky sa rovnako vystúpenie zruší alebo presunie na vzájomne dohodnutý termín a nebudú zmluvným stranám vyplývať žiadne iné závazky.</w:t>
      </w:r>
    </w:p>
    <w:p w14:paraId="3E0FEC40" w14:textId="77777777" w:rsidR="003D424B" w:rsidRPr="003D424B" w:rsidRDefault="003D424B">
      <w:pPr>
        <w:pStyle w:val="TextA"/>
        <w:jc w:val="both"/>
        <w:rPr>
          <w:rFonts w:ascii="Arial" w:eastAsia="Arial" w:hAnsi="Arial" w:cs="Arial"/>
          <w:sz w:val="19"/>
          <w:szCs w:val="19"/>
        </w:rPr>
      </w:pPr>
    </w:p>
    <w:p w14:paraId="03E71BA2" w14:textId="77777777" w:rsidR="003D424B" w:rsidRPr="003D424B" w:rsidRDefault="003D424B">
      <w:pPr>
        <w:pStyle w:val="Nadpis3"/>
        <w:jc w:val="left"/>
        <w:rPr>
          <w:rFonts w:ascii="Arial" w:eastAsia="Arial" w:hAnsi="Arial" w:cs="Arial"/>
        </w:rPr>
      </w:pPr>
      <w:r w:rsidRPr="003D424B">
        <w:rPr>
          <w:rFonts w:ascii="Arial" w:hAnsi="Arial"/>
          <w:sz w:val="19"/>
          <w:szCs w:val="19"/>
        </w:rPr>
        <w:t xml:space="preserve">Článok VII. </w:t>
      </w:r>
    </w:p>
    <w:p w14:paraId="541BDB29" w14:textId="77777777" w:rsidR="003D424B" w:rsidRPr="003D424B" w:rsidRDefault="003D424B">
      <w:pPr>
        <w:pStyle w:val="Nadpis3"/>
        <w:jc w:val="left"/>
        <w:rPr>
          <w:rFonts w:ascii="Arial" w:eastAsia="Arial" w:hAnsi="Arial" w:cs="Arial"/>
        </w:rPr>
      </w:pPr>
      <w:r w:rsidRPr="003D424B">
        <w:rPr>
          <w:rFonts w:ascii="Arial" w:hAnsi="Arial"/>
          <w:sz w:val="19"/>
          <w:szCs w:val="19"/>
        </w:rPr>
        <w:t>Záverečné ustanovenia</w:t>
      </w:r>
    </w:p>
    <w:p w14:paraId="4BB38E68" w14:textId="77777777" w:rsidR="003D424B" w:rsidRPr="003D424B" w:rsidRDefault="003D424B" w:rsidP="003D424B">
      <w:pPr>
        <w:pStyle w:val="TextA"/>
        <w:numPr>
          <w:ilvl w:val="0"/>
          <w:numId w:val="25"/>
        </w:numPr>
        <w:jc w:val="both"/>
        <w:rPr>
          <w:rFonts w:ascii="Arial" w:hAnsi="Arial"/>
          <w:sz w:val="19"/>
          <w:szCs w:val="19"/>
        </w:rPr>
      </w:pPr>
      <w:r w:rsidRPr="003D424B">
        <w:rPr>
          <w:rFonts w:ascii="Arial" w:hAnsi="Arial"/>
          <w:sz w:val="19"/>
          <w:szCs w:val="19"/>
        </w:rPr>
        <w:t>Zmluvné strany sa zaväzujú bez odkladu oznámiť všetky zmeny, ktoré budú mať vplyv na plnenie predmetu zmluvy.</w:t>
      </w:r>
    </w:p>
    <w:p w14:paraId="426B15CE" w14:textId="77777777" w:rsidR="003D424B" w:rsidRPr="003D424B" w:rsidRDefault="003D424B" w:rsidP="003D424B">
      <w:pPr>
        <w:pStyle w:val="TextA"/>
        <w:numPr>
          <w:ilvl w:val="0"/>
          <w:numId w:val="25"/>
        </w:numPr>
        <w:jc w:val="both"/>
        <w:rPr>
          <w:rFonts w:ascii="Arial" w:hAnsi="Arial"/>
          <w:sz w:val="19"/>
          <w:szCs w:val="19"/>
        </w:rPr>
      </w:pPr>
      <w:r w:rsidRPr="003D424B">
        <w:rPr>
          <w:rFonts w:ascii="Arial" w:hAnsi="Arial"/>
          <w:sz w:val="19"/>
          <w:szCs w:val="19"/>
        </w:rPr>
        <w:t xml:space="preserve">Zmluvné strany sa v súlade s ust. § 262 ods. 2 Obchodného zákonníka dohodli, že ich záväzkový vzťah založený touto zmluvou sa spravuje Obchodným zákonníkom. </w:t>
      </w:r>
    </w:p>
    <w:p w14:paraId="21305A80" w14:textId="77777777" w:rsidR="003D424B" w:rsidRPr="003D424B" w:rsidRDefault="003D424B" w:rsidP="003D424B">
      <w:pPr>
        <w:pStyle w:val="TextA"/>
        <w:numPr>
          <w:ilvl w:val="0"/>
          <w:numId w:val="25"/>
        </w:numPr>
        <w:jc w:val="both"/>
        <w:rPr>
          <w:rFonts w:ascii="Arial" w:hAnsi="Arial"/>
          <w:sz w:val="19"/>
          <w:szCs w:val="19"/>
        </w:rPr>
      </w:pPr>
      <w:r w:rsidRPr="003D424B">
        <w:rPr>
          <w:rFonts w:ascii="Arial" w:hAnsi="Arial"/>
          <w:sz w:val="19"/>
          <w:szCs w:val="19"/>
        </w:rPr>
        <w:t>Táto zmluva bude predstavovať úplnú dohodu medzi zmluvnými stranami ohľadne jej predmetu a nahrádza všetky predchádzajúce ústne alebo písomné zmluvy, listy, vyhlásenia, prejavy vôle a záväzky.</w:t>
      </w:r>
    </w:p>
    <w:p w14:paraId="570CB219" w14:textId="77777777" w:rsidR="003D424B" w:rsidRPr="003D424B" w:rsidRDefault="003D424B" w:rsidP="003D424B">
      <w:pPr>
        <w:pStyle w:val="TextA"/>
        <w:numPr>
          <w:ilvl w:val="0"/>
          <w:numId w:val="25"/>
        </w:numPr>
        <w:jc w:val="both"/>
        <w:rPr>
          <w:rFonts w:ascii="Arial" w:hAnsi="Arial"/>
          <w:sz w:val="19"/>
          <w:szCs w:val="19"/>
        </w:rPr>
      </w:pPr>
      <w:r w:rsidRPr="003D424B">
        <w:rPr>
          <w:rFonts w:ascii="Arial" w:hAnsi="Arial"/>
          <w:sz w:val="19"/>
          <w:szCs w:val="19"/>
        </w:rPr>
        <w:t>Zmluva je vyhotovená v 2 rovnopisoch v slovenskom jazyku, z ktorých po jej podpise obdrží každá zmluvná strana 1 vyhotovenie. Zmeniť alebo doplniť túto zmluvu je možné len na základe písomnej dohody zmluvných strán, pokiaľ v tejto zmluve nie je dohodnuté inak.</w:t>
      </w:r>
    </w:p>
    <w:p w14:paraId="1D193B81" w14:textId="77777777" w:rsidR="003D424B" w:rsidRPr="003D424B" w:rsidRDefault="003D424B" w:rsidP="003D424B">
      <w:pPr>
        <w:pStyle w:val="TextA"/>
        <w:numPr>
          <w:ilvl w:val="0"/>
          <w:numId w:val="25"/>
        </w:numPr>
        <w:jc w:val="both"/>
        <w:rPr>
          <w:rFonts w:ascii="Arial" w:hAnsi="Arial"/>
          <w:sz w:val="19"/>
          <w:szCs w:val="19"/>
        </w:rPr>
      </w:pPr>
      <w:r w:rsidRPr="003D424B">
        <w:rPr>
          <w:rFonts w:ascii="Arial" w:hAnsi="Arial"/>
          <w:sz w:val="19"/>
          <w:szCs w:val="19"/>
        </w:rPr>
        <w:t>Zmluva nadobúda platnosť dňom jej podpísania zmluvnými stranami, a týmto dňom je pre zmluvné strany právne záväzná. 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ju podpísali.</w:t>
      </w:r>
    </w:p>
    <w:p w14:paraId="6C0C9635" w14:textId="77777777" w:rsidR="003D424B" w:rsidRPr="003D424B" w:rsidRDefault="003D424B">
      <w:pPr>
        <w:pStyle w:val="TextA"/>
        <w:jc w:val="both"/>
        <w:rPr>
          <w:rFonts w:ascii="Arial" w:eastAsia="Arial" w:hAnsi="Arial" w:cs="Arial"/>
          <w:sz w:val="19"/>
          <w:szCs w:val="19"/>
        </w:rPr>
      </w:pPr>
    </w:p>
    <w:p w14:paraId="39EB60FF" w14:textId="77777777" w:rsidR="003D424B" w:rsidRPr="003D424B" w:rsidRDefault="003D424B">
      <w:pPr>
        <w:pStyle w:val="TextA"/>
        <w:jc w:val="both"/>
        <w:rPr>
          <w:rFonts w:ascii="Arial" w:eastAsia="Arial" w:hAnsi="Arial" w:cs="Arial"/>
          <w:sz w:val="19"/>
          <w:szCs w:val="19"/>
        </w:rPr>
      </w:pPr>
    </w:p>
    <w:p w14:paraId="15F4E64A" w14:textId="77777777" w:rsidR="003D424B" w:rsidRPr="003D424B" w:rsidRDefault="003D424B">
      <w:pPr>
        <w:pStyle w:val="TextA"/>
        <w:jc w:val="both"/>
        <w:rPr>
          <w:rFonts w:ascii="Arial" w:eastAsia="Arial" w:hAnsi="Arial" w:cs="Arial"/>
          <w:sz w:val="19"/>
          <w:szCs w:val="19"/>
        </w:rPr>
      </w:pPr>
    </w:p>
    <w:p w14:paraId="6F335B94" w14:textId="77777777" w:rsidR="003D424B" w:rsidRPr="003D424B" w:rsidRDefault="003D424B">
      <w:pPr>
        <w:pStyle w:val="TextA"/>
        <w:jc w:val="both"/>
        <w:rPr>
          <w:rFonts w:ascii="Arial" w:eastAsia="Arial" w:hAnsi="Arial" w:cs="Arial"/>
        </w:rPr>
      </w:pPr>
    </w:p>
    <w:p w14:paraId="204D2D89" w14:textId="77777777" w:rsidR="003D424B" w:rsidRPr="003D424B" w:rsidRDefault="003D424B">
      <w:pPr>
        <w:pStyle w:val="TextA"/>
        <w:jc w:val="both"/>
        <w:rPr>
          <w:rFonts w:ascii="Arial" w:eastAsia="Arial" w:hAnsi="Arial" w:cs="Arial"/>
        </w:rPr>
      </w:pPr>
    </w:p>
    <w:p w14:paraId="4BD8A27B" w14:textId="77777777" w:rsidR="003D424B" w:rsidRPr="003D424B" w:rsidRDefault="003D424B">
      <w:pPr>
        <w:pStyle w:val="TextA"/>
        <w:jc w:val="both"/>
        <w:rPr>
          <w:rFonts w:ascii="Arial" w:eastAsia="Arial" w:hAnsi="Arial" w:cs="Arial"/>
        </w:rPr>
      </w:pPr>
    </w:p>
    <w:p w14:paraId="50DE2DFC" w14:textId="77777777" w:rsidR="003D424B" w:rsidRPr="003D424B" w:rsidRDefault="003D424B">
      <w:pPr>
        <w:pStyle w:val="TextA"/>
        <w:jc w:val="both"/>
        <w:rPr>
          <w:rFonts w:ascii="Arial" w:eastAsia="Arial" w:hAnsi="Arial" w:cs="Arial"/>
        </w:rPr>
      </w:pPr>
    </w:p>
    <w:p w14:paraId="76970C90" w14:textId="77777777" w:rsidR="003D424B" w:rsidRPr="003D424B" w:rsidRDefault="003D424B">
      <w:pPr>
        <w:pStyle w:val="TextA"/>
        <w:jc w:val="both"/>
        <w:rPr>
          <w:rFonts w:ascii="Arial" w:eastAsia="Arial" w:hAnsi="Arial" w:cs="Arial"/>
        </w:rPr>
      </w:pPr>
    </w:p>
    <w:p w14:paraId="1BC9DF5C" w14:textId="77777777" w:rsidR="003D424B" w:rsidRPr="003D424B" w:rsidRDefault="003D424B">
      <w:pPr>
        <w:pStyle w:val="TextA"/>
        <w:jc w:val="both"/>
        <w:rPr>
          <w:rFonts w:ascii="Arial" w:eastAsia="Arial" w:hAnsi="Arial" w:cs="Arial"/>
        </w:rPr>
      </w:pPr>
    </w:p>
    <w:p w14:paraId="2A8A8764" w14:textId="77777777" w:rsidR="003D424B" w:rsidRPr="003D424B" w:rsidRDefault="003D424B">
      <w:pPr>
        <w:pStyle w:val="TextA"/>
        <w:jc w:val="both"/>
        <w:rPr>
          <w:rFonts w:ascii="Arial" w:eastAsia="Arial" w:hAnsi="Arial" w:cs="Arial"/>
          <w:b/>
          <w:bCs/>
          <w:sz w:val="18"/>
          <w:szCs w:val="18"/>
        </w:rPr>
      </w:pPr>
      <w:r w:rsidRPr="003D424B">
        <w:rPr>
          <w:rFonts w:ascii="Arial" w:hAnsi="Arial"/>
          <w:b/>
          <w:bCs/>
          <w:sz w:val="19"/>
          <w:szCs w:val="19"/>
        </w:rPr>
        <w:t>SUKUBA agency, s.r.o.</w:t>
      </w:r>
      <w:r w:rsidRPr="003D424B">
        <w:rPr>
          <w:rFonts w:ascii="Arial" w:hAnsi="Arial"/>
          <w:b/>
          <w:bCs/>
          <w:sz w:val="18"/>
          <w:szCs w:val="18"/>
        </w:rPr>
        <w:t xml:space="preserve"> </w:t>
      </w:r>
      <w:r w:rsidRPr="003D424B">
        <w:rPr>
          <w:rFonts w:ascii="Arial" w:hAnsi="Arial"/>
          <w:b/>
          <w:bCs/>
          <w:sz w:val="18"/>
          <w:szCs w:val="18"/>
        </w:rPr>
        <w:tab/>
      </w:r>
      <w:r w:rsidRPr="003D424B">
        <w:rPr>
          <w:rFonts w:ascii="Arial" w:hAnsi="Arial"/>
          <w:b/>
          <w:bCs/>
          <w:sz w:val="18"/>
          <w:szCs w:val="18"/>
        </w:rPr>
        <w:tab/>
      </w:r>
      <w:r w:rsidRPr="003D424B">
        <w:rPr>
          <w:rFonts w:ascii="Arial" w:hAnsi="Arial"/>
          <w:b/>
          <w:bCs/>
          <w:sz w:val="18"/>
          <w:szCs w:val="18"/>
        </w:rPr>
        <w:tab/>
      </w:r>
      <w:r w:rsidRPr="003D424B">
        <w:rPr>
          <w:rFonts w:ascii="Arial" w:hAnsi="Arial"/>
          <w:b/>
          <w:bCs/>
          <w:sz w:val="18"/>
          <w:szCs w:val="18"/>
        </w:rPr>
        <w:tab/>
        <w:t xml:space="preserve">Objednávateľ: </w:t>
      </w:r>
    </w:p>
    <w:p w14:paraId="1F78DF4C" w14:textId="77777777" w:rsidR="003D424B" w:rsidRPr="003D424B" w:rsidRDefault="003D424B">
      <w:pPr>
        <w:pStyle w:val="TextA"/>
        <w:tabs>
          <w:tab w:val="left" w:pos="720"/>
          <w:tab w:val="left" w:pos="900"/>
        </w:tabs>
        <w:jc w:val="both"/>
        <w:rPr>
          <w:rFonts w:ascii="Arial" w:eastAsia="Arial" w:hAnsi="Arial" w:cs="Arial"/>
          <w:b/>
          <w:bCs/>
          <w:sz w:val="18"/>
          <w:szCs w:val="18"/>
        </w:rPr>
      </w:pPr>
    </w:p>
    <w:p w14:paraId="7B1B2386" w14:textId="77777777" w:rsidR="003D424B" w:rsidRPr="003D424B" w:rsidRDefault="003D424B">
      <w:pPr>
        <w:pStyle w:val="TextA"/>
        <w:tabs>
          <w:tab w:val="left" w:pos="720"/>
          <w:tab w:val="left" w:pos="900"/>
        </w:tabs>
        <w:jc w:val="both"/>
        <w:rPr>
          <w:rFonts w:ascii="Arial" w:eastAsia="Arial" w:hAnsi="Arial" w:cs="Arial"/>
          <w:sz w:val="18"/>
          <w:szCs w:val="18"/>
        </w:rPr>
      </w:pPr>
    </w:p>
    <w:p w14:paraId="5B2EBF5E" w14:textId="77777777" w:rsidR="003D424B" w:rsidRPr="003D424B" w:rsidRDefault="003D424B">
      <w:pPr>
        <w:pStyle w:val="TextA"/>
        <w:tabs>
          <w:tab w:val="left" w:pos="720"/>
          <w:tab w:val="left" w:pos="900"/>
        </w:tabs>
        <w:jc w:val="both"/>
        <w:rPr>
          <w:rFonts w:ascii="Arial" w:eastAsia="Arial" w:hAnsi="Arial" w:cs="Arial"/>
          <w:sz w:val="18"/>
          <w:szCs w:val="18"/>
        </w:rPr>
      </w:pPr>
    </w:p>
    <w:p w14:paraId="2B70645F" w14:textId="77777777" w:rsidR="003D424B" w:rsidRPr="003D424B" w:rsidRDefault="003D424B">
      <w:pPr>
        <w:pStyle w:val="TextA"/>
        <w:tabs>
          <w:tab w:val="left" w:pos="720"/>
          <w:tab w:val="left" w:pos="900"/>
        </w:tabs>
        <w:jc w:val="both"/>
        <w:rPr>
          <w:rFonts w:ascii="Arial" w:eastAsia="Arial" w:hAnsi="Arial" w:cs="Arial"/>
          <w:sz w:val="18"/>
          <w:szCs w:val="18"/>
        </w:rPr>
      </w:pPr>
    </w:p>
    <w:p w14:paraId="11C76795" w14:textId="77777777" w:rsidR="003D424B" w:rsidRPr="003D424B" w:rsidRDefault="003D424B">
      <w:pPr>
        <w:pStyle w:val="TextA"/>
        <w:tabs>
          <w:tab w:val="left" w:pos="720"/>
          <w:tab w:val="left" w:pos="900"/>
        </w:tabs>
        <w:jc w:val="both"/>
        <w:rPr>
          <w:rFonts w:ascii="Arial" w:eastAsia="Arial" w:hAnsi="Arial" w:cs="Arial"/>
          <w:sz w:val="18"/>
          <w:szCs w:val="18"/>
        </w:rPr>
      </w:pPr>
    </w:p>
    <w:p w14:paraId="29DD7527" w14:textId="77777777" w:rsidR="003D424B" w:rsidRPr="003D424B" w:rsidRDefault="003D424B">
      <w:pPr>
        <w:pStyle w:val="TextA"/>
        <w:tabs>
          <w:tab w:val="left" w:pos="720"/>
          <w:tab w:val="left" w:pos="900"/>
        </w:tabs>
        <w:jc w:val="both"/>
        <w:rPr>
          <w:rFonts w:ascii="Arial" w:eastAsia="Arial" w:hAnsi="Arial" w:cs="Arial"/>
          <w:sz w:val="18"/>
          <w:szCs w:val="18"/>
        </w:rPr>
      </w:pPr>
      <w:r w:rsidRPr="003D424B">
        <w:rPr>
          <w:rFonts w:ascii="Arial" w:hAnsi="Arial"/>
          <w:sz w:val="18"/>
          <w:szCs w:val="18"/>
        </w:rPr>
        <w:t>podpis: _____________________</w:t>
      </w:r>
      <w:r w:rsidRPr="003D424B">
        <w:rPr>
          <w:rFonts w:ascii="Arial" w:hAnsi="Arial"/>
          <w:sz w:val="18"/>
          <w:szCs w:val="18"/>
        </w:rPr>
        <w:tab/>
      </w:r>
      <w:r w:rsidRPr="003D424B">
        <w:rPr>
          <w:rFonts w:ascii="Arial" w:hAnsi="Arial"/>
          <w:sz w:val="18"/>
          <w:szCs w:val="18"/>
        </w:rPr>
        <w:tab/>
      </w:r>
      <w:r w:rsidRPr="003D424B">
        <w:rPr>
          <w:rFonts w:ascii="Arial" w:hAnsi="Arial"/>
          <w:sz w:val="18"/>
          <w:szCs w:val="18"/>
        </w:rPr>
        <w:tab/>
      </w:r>
      <w:r w:rsidRPr="003D424B">
        <w:rPr>
          <w:rFonts w:ascii="Arial" w:hAnsi="Arial"/>
          <w:sz w:val="18"/>
          <w:szCs w:val="18"/>
        </w:rPr>
        <w:tab/>
        <w:t>podpis: _____________________</w:t>
      </w:r>
    </w:p>
    <w:p w14:paraId="2FE43196" w14:textId="77777777" w:rsidR="003D424B" w:rsidRPr="003D424B" w:rsidRDefault="003D424B">
      <w:pPr>
        <w:pStyle w:val="TextA"/>
        <w:tabs>
          <w:tab w:val="left" w:pos="720"/>
          <w:tab w:val="left" w:pos="900"/>
        </w:tabs>
        <w:jc w:val="both"/>
        <w:rPr>
          <w:rFonts w:ascii="Arial" w:eastAsia="Arial" w:hAnsi="Arial" w:cs="Arial"/>
          <w:sz w:val="18"/>
          <w:szCs w:val="18"/>
        </w:rPr>
      </w:pPr>
    </w:p>
    <w:p w14:paraId="604F07DB" w14:textId="77777777" w:rsidR="003D424B" w:rsidRPr="003D424B" w:rsidRDefault="003D424B">
      <w:pPr>
        <w:pStyle w:val="TextA"/>
        <w:tabs>
          <w:tab w:val="left" w:pos="720"/>
          <w:tab w:val="left" w:pos="900"/>
        </w:tabs>
        <w:jc w:val="both"/>
        <w:rPr>
          <w:rFonts w:ascii="Arial" w:eastAsia="Arial" w:hAnsi="Arial" w:cs="Arial"/>
          <w:sz w:val="18"/>
          <w:szCs w:val="18"/>
        </w:rPr>
      </w:pPr>
    </w:p>
    <w:p w14:paraId="52ED3785" w14:textId="77777777" w:rsidR="003D424B" w:rsidRPr="003D424B" w:rsidRDefault="003D424B">
      <w:pPr>
        <w:pStyle w:val="TextA"/>
        <w:tabs>
          <w:tab w:val="left" w:pos="720"/>
          <w:tab w:val="left" w:pos="900"/>
        </w:tabs>
        <w:rPr>
          <w:rFonts w:ascii="Arial" w:eastAsia="Arial" w:hAnsi="Arial" w:cs="Arial"/>
          <w:sz w:val="18"/>
          <w:szCs w:val="18"/>
        </w:rPr>
      </w:pPr>
      <w:r w:rsidRPr="003D424B">
        <w:rPr>
          <w:rFonts w:ascii="Arial" w:hAnsi="Arial"/>
          <w:sz w:val="18"/>
          <w:szCs w:val="18"/>
        </w:rPr>
        <w:t xml:space="preserve">meno: Sandra Brellošová </w:t>
      </w:r>
      <w:r w:rsidRPr="003D424B">
        <w:rPr>
          <w:rFonts w:ascii="Arial" w:hAnsi="Arial"/>
          <w:sz w:val="18"/>
          <w:szCs w:val="18"/>
        </w:rPr>
        <w:tab/>
      </w:r>
      <w:r w:rsidRPr="003D424B">
        <w:rPr>
          <w:rFonts w:ascii="Arial" w:hAnsi="Arial"/>
          <w:sz w:val="18"/>
          <w:szCs w:val="18"/>
        </w:rPr>
        <w:tab/>
      </w:r>
      <w:r w:rsidRPr="003D424B">
        <w:rPr>
          <w:rFonts w:ascii="Arial" w:hAnsi="Arial"/>
          <w:sz w:val="18"/>
          <w:szCs w:val="18"/>
        </w:rPr>
        <w:tab/>
      </w:r>
      <w:r w:rsidRPr="003D424B">
        <w:rPr>
          <w:rFonts w:ascii="Arial" w:hAnsi="Arial"/>
          <w:sz w:val="18"/>
          <w:szCs w:val="18"/>
        </w:rPr>
        <w:tab/>
      </w:r>
      <w:r w:rsidRPr="003D424B">
        <w:rPr>
          <w:rFonts w:ascii="Arial" w:hAnsi="Arial"/>
          <w:sz w:val="18"/>
          <w:szCs w:val="18"/>
        </w:rPr>
        <w:tab/>
        <w:t xml:space="preserve">meno: </w:t>
      </w:r>
    </w:p>
    <w:p w14:paraId="7177D6C9" w14:textId="77777777" w:rsidR="003D424B" w:rsidRPr="003D424B" w:rsidRDefault="003D424B">
      <w:pPr>
        <w:pStyle w:val="TextA"/>
        <w:tabs>
          <w:tab w:val="left" w:pos="720"/>
          <w:tab w:val="left" w:pos="900"/>
        </w:tabs>
        <w:rPr>
          <w:rFonts w:ascii="Arial" w:eastAsia="Arial" w:hAnsi="Arial" w:cs="Arial"/>
          <w:sz w:val="18"/>
          <w:szCs w:val="18"/>
        </w:rPr>
      </w:pPr>
    </w:p>
    <w:p w14:paraId="1D77C552" w14:textId="77777777" w:rsidR="003D424B" w:rsidRPr="003D424B" w:rsidRDefault="003D424B">
      <w:pPr>
        <w:pStyle w:val="TextA"/>
        <w:tabs>
          <w:tab w:val="left" w:pos="720"/>
          <w:tab w:val="left" w:pos="900"/>
        </w:tabs>
        <w:rPr>
          <w:rFonts w:ascii="Arial" w:eastAsia="Arial" w:hAnsi="Arial" w:cs="Arial"/>
          <w:sz w:val="18"/>
          <w:szCs w:val="18"/>
        </w:rPr>
      </w:pPr>
    </w:p>
    <w:p w14:paraId="16D9AEA3" w14:textId="77777777" w:rsidR="003D424B" w:rsidRPr="003D424B" w:rsidRDefault="003D424B">
      <w:pPr>
        <w:pStyle w:val="TextA"/>
        <w:tabs>
          <w:tab w:val="left" w:pos="720"/>
          <w:tab w:val="left" w:pos="900"/>
        </w:tabs>
        <w:rPr>
          <w:rFonts w:ascii="Arial" w:eastAsia="Arial" w:hAnsi="Arial" w:cs="Arial"/>
          <w:sz w:val="18"/>
          <w:szCs w:val="18"/>
        </w:rPr>
      </w:pPr>
    </w:p>
    <w:p w14:paraId="380D6082" w14:textId="70B4148D" w:rsidR="003D424B" w:rsidRPr="003D424B" w:rsidRDefault="003D424B">
      <w:pPr>
        <w:pStyle w:val="TextA"/>
        <w:tabs>
          <w:tab w:val="left" w:pos="720"/>
          <w:tab w:val="left" w:pos="900"/>
        </w:tabs>
        <w:rPr>
          <w:rFonts w:ascii="Arial" w:eastAsia="Arial" w:hAnsi="Arial" w:cs="Arial"/>
          <w:sz w:val="18"/>
          <w:szCs w:val="18"/>
        </w:rPr>
      </w:pPr>
      <w:r w:rsidRPr="003D424B">
        <w:rPr>
          <w:rFonts w:ascii="Arial" w:eastAsia="Arial" w:hAnsi="Arial" w:cs="Arial"/>
          <w:sz w:val="18"/>
          <w:szCs w:val="18"/>
        </w:rPr>
        <w:br/>
      </w:r>
      <w:r w:rsidRPr="003D424B">
        <w:rPr>
          <w:rFonts w:ascii="Arial" w:hAnsi="Arial"/>
          <w:sz w:val="18"/>
          <w:szCs w:val="18"/>
        </w:rPr>
        <w:t>dátum: v Prešove dňa 6.3.2023</w:t>
      </w:r>
      <w:r w:rsidRPr="003D424B">
        <w:rPr>
          <w:rFonts w:ascii="Arial" w:hAnsi="Arial"/>
          <w:sz w:val="18"/>
          <w:szCs w:val="18"/>
        </w:rPr>
        <w:tab/>
      </w:r>
      <w:r w:rsidRPr="003D424B">
        <w:rPr>
          <w:rFonts w:ascii="Arial" w:hAnsi="Arial"/>
          <w:sz w:val="18"/>
          <w:szCs w:val="18"/>
        </w:rPr>
        <w:tab/>
      </w:r>
      <w:r w:rsidRPr="003D424B">
        <w:rPr>
          <w:rFonts w:ascii="Arial" w:hAnsi="Arial"/>
          <w:sz w:val="18"/>
          <w:szCs w:val="18"/>
        </w:rPr>
        <w:tab/>
        <w:t xml:space="preserve">dátum: v </w:t>
      </w:r>
      <w:r w:rsidR="009028B9">
        <w:rPr>
          <w:rFonts w:ascii="Arial" w:hAnsi="Arial"/>
          <w:sz w:val="18"/>
          <w:szCs w:val="18"/>
        </w:rPr>
        <w:t>Rýmařově</w:t>
      </w:r>
      <w:r w:rsidRPr="003D424B">
        <w:rPr>
          <w:rFonts w:ascii="Arial" w:hAnsi="Arial"/>
          <w:sz w:val="18"/>
          <w:szCs w:val="18"/>
        </w:rPr>
        <w:t xml:space="preserve"> dňa</w:t>
      </w:r>
      <w:r w:rsidR="009028B9">
        <w:rPr>
          <w:rFonts w:ascii="Arial" w:hAnsi="Arial"/>
          <w:sz w:val="18"/>
          <w:szCs w:val="18"/>
        </w:rPr>
        <w:t xml:space="preserve"> 01.06.</w:t>
      </w:r>
      <w:r w:rsidRPr="003D424B">
        <w:rPr>
          <w:rFonts w:ascii="Arial" w:hAnsi="Arial"/>
          <w:sz w:val="18"/>
          <w:szCs w:val="18"/>
        </w:rPr>
        <w:t>2023</w:t>
      </w:r>
    </w:p>
    <w:p w14:paraId="743C2507" w14:textId="77777777" w:rsidR="003D424B" w:rsidRPr="003D424B" w:rsidRDefault="003D424B">
      <w:pPr>
        <w:pStyle w:val="TextA"/>
        <w:tabs>
          <w:tab w:val="left" w:pos="720"/>
          <w:tab w:val="left" w:pos="900"/>
        </w:tabs>
        <w:jc w:val="both"/>
        <w:rPr>
          <w:rFonts w:ascii="Arial" w:eastAsia="Arial" w:hAnsi="Arial" w:cs="Arial"/>
          <w:sz w:val="18"/>
          <w:szCs w:val="18"/>
        </w:rPr>
      </w:pPr>
    </w:p>
    <w:p w14:paraId="42657A86" w14:textId="77777777" w:rsidR="003D424B" w:rsidRPr="003D424B" w:rsidRDefault="003D424B">
      <w:pPr>
        <w:pStyle w:val="TextA"/>
        <w:tabs>
          <w:tab w:val="left" w:pos="720"/>
          <w:tab w:val="left" w:pos="900"/>
        </w:tabs>
        <w:jc w:val="both"/>
        <w:rPr>
          <w:rFonts w:ascii="Arial" w:eastAsia="Arial" w:hAnsi="Arial" w:cs="Arial"/>
          <w:sz w:val="18"/>
          <w:szCs w:val="18"/>
        </w:rPr>
      </w:pPr>
    </w:p>
    <w:p w14:paraId="4A1A3F9F" w14:textId="77777777" w:rsidR="003D424B" w:rsidRPr="003D424B" w:rsidRDefault="003D424B">
      <w:pPr>
        <w:pStyle w:val="TextA"/>
        <w:tabs>
          <w:tab w:val="left" w:pos="720"/>
          <w:tab w:val="left" w:pos="900"/>
        </w:tabs>
        <w:jc w:val="both"/>
        <w:rPr>
          <w:rFonts w:ascii="Arial" w:eastAsia="Arial" w:hAnsi="Arial" w:cs="Arial"/>
          <w:sz w:val="18"/>
          <w:szCs w:val="18"/>
        </w:rPr>
      </w:pPr>
    </w:p>
    <w:p w14:paraId="6C07818A" w14:textId="77777777" w:rsidR="003D424B" w:rsidRPr="003D424B" w:rsidRDefault="003D424B">
      <w:pPr>
        <w:pStyle w:val="TextA"/>
        <w:rPr>
          <w:rFonts w:ascii="Arial" w:eastAsia="Arial" w:hAnsi="Arial" w:cs="Arial"/>
          <w:sz w:val="18"/>
          <w:szCs w:val="18"/>
        </w:rPr>
      </w:pPr>
    </w:p>
    <w:p w14:paraId="77016F9C" w14:textId="77777777" w:rsidR="003D424B" w:rsidRPr="003D424B" w:rsidRDefault="003D424B">
      <w:pPr>
        <w:pStyle w:val="TextA"/>
        <w:rPr>
          <w:rFonts w:ascii="Arial" w:eastAsia="Arial" w:hAnsi="Arial" w:cs="Arial"/>
          <w:sz w:val="18"/>
          <w:szCs w:val="18"/>
        </w:rPr>
      </w:pPr>
    </w:p>
    <w:p w14:paraId="0D23A3D8" w14:textId="77777777" w:rsidR="003D424B" w:rsidRPr="003D424B" w:rsidRDefault="003D424B">
      <w:pPr>
        <w:pStyle w:val="TextA"/>
        <w:rPr>
          <w:rFonts w:ascii="Arial" w:eastAsia="Arial" w:hAnsi="Arial" w:cs="Arial"/>
          <w:sz w:val="18"/>
          <w:szCs w:val="18"/>
          <w:u w:val="single"/>
        </w:rPr>
      </w:pPr>
    </w:p>
    <w:p w14:paraId="2B5145CD" w14:textId="77777777" w:rsidR="003D424B" w:rsidRPr="003D424B" w:rsidRDefault="003D424B" w:rsidP="003D424B">
      <w:pPr>
        <w:pStyle w:val="TextA"/>
        <w:numPr>
          <w:ilvl w:val="0"/>
          <w:numId w:val="27"/>
        </w:numPr>
        <w:rPr>
          <w:rFonts w:ascii="Arial" w:hAnsi="Arial"/>
          <w:sz w:val="18"/>
          <w:szCs w:val="18"/>
        </w:rPr>
      </w:pPr>
      <w:r w:rsidRPr="003D424B">
        <w:rPr>
          <w:rFonts w:ascii="Arial" w:hAnsi="Arial"/>
          <w:sz w:val="18"/>
          <w:szCs w:val="18"/>
        </w:rPr>
        <w:t>Technický rider je zasielaný elektronickou formou na emailovú adresu objednávateľa</w:t>
      </w:r>
      <w:r w:rsidRPr="003D424B">
        <w:rPr>
          <w:rFonts w:ascii="Arial" w:eastAsia="Arial" w:hAnsi="Arial" w:cs="Arial"/>
          <w:sz w:val="18"/>
          <w:szCs w:val="18"/>
        </w:rPr>
        <w:br/>
      </w:r>
    </w:p>
    <w:p w14:paraId="6EE76AFF" w14:textId="77777777" w:rsidR="00565DCE" w:rsidRPr="003D424B" w:rsidRDefault="00565DCE" w:rsidP="003D424B">
      <w:pPr>
        <w:pStyle w:val="Normln1"/>
      </w:pPr>
    </w:p>
    <w:sectPr w:rsidR="00565DCE" w:rsidRPr="003D424B" w:rsidSect="0038229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3322" w14:textId="77777777" w:rsidR="009D3DF3" w:rsidRDefault="009D3DF3" w:rsidP="008079D2">
      <w:pPr>
        <w:spacing w:after="0"/>
      </w:pPr>
      <w:r>
        <w:separator/>
      </w:r>
    </w:p>
  </w:endnote>
  <w:endnote w:type="continuationSeparator" w:id="0">
    <w:p w14:paraId="5AD2EFDC" w14:textId="77777777" w:rsidR="009D3DF3" w:rsidRDefault="009D3DF3"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C680" w14:textId="77777777" w:rsidR="009D3DF3" w:rsidRDefault="009D3DF3" w:rsidP="008079D2">
      <w:pPr>
        <w:spacing w:after="0"/>
      </w:pPr>
      <w:r>
        <w:separator/>
      </w:r>
    </w:p>
  </w:footnote>
  <w:footnote w:type="continuationSeparator" w:id="0">
    <w:p w14:paraId="15EC84FA" w14:textId="77777777" w:rsidR="009D3DF3" w:rsidRDefault="009D3DF3"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8FD0" w14:textId="77777777" w:rsidR="00E429A7" w:rsidRDefault="003D424B">
    <w:pPr>
      <w:pStyle w:val="ZhlavazpatA"/>
      <w:rPr>
        <w:rFonts w:hint="eastAsia"/>
      </w:rPr>
    </w:pPr>
    <w:r>
      <w:rPr>
        <w:noProof/>
      </w:rPr>
      <mc:AlternateContent>
        <mc:Choice Requires="wps">
          <w:drawing>
            <wp:anchor distT="152400" distB="152400" distL="152400" distR="152400" simplePos="0" relativeHeight="251659264" behindDoc="1" locked="0" layoutInCell="1" allowOverlap="1" wp14:anchorId="4EE33AF9" wp14:editId="7E5A4163">
              <wp:simplePos x="0" y="0"/>
              <wp:positionH relativeFrom="page">
                <wp:posOffset>7496175</wp:posOffset>
              </wp:positionH>
              <wp:positionV relativeFrom="page">
                <wp:posOffset>10006964</wp:posOffset>
              </wp:positionV>
              <wp:extent cx="63500" cy="14605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63500" cy="146051"/>
                      </a:xfrm>
                      <a:prstGeom prst="rect">
                        <a:avLst/>
                      </a:prstGeom>
                      <a:solidFill>
                        <a:srgbClr val="FFFFFF">
                          <a:alpha val="0"/>
                        </a:srgbClr>
                      </a:solidFill>
                      <a:ln w="12700" cap="flat">
                        <a:noFill/>
                        <a:miter lim="400000"/>
                      </a:ln>
                      <a:effectLst/>
                    </wps:spPr>
                    <wps:txbx>
                      <w:txbxContent>
                        <w:p w14:paraId="67EF8304" w14:textId="77777777" w:rsidR="00E429A7" w:rsidRDefault="003D424B">
                          <w:pPr>
                            <w:pStyle w:val="Zpat1"/>
                          </w:pPr>
                          <w:r>
                            <w:fldChar w:fldCharType="begin"/>
                          </w:r>
                          <w:r>
                            <w:instrText xml:space="preserve"> PAGE </w:instrText>
                          </w:r>
                          <w:r>
                            <w:fldChar w:fldCharType="separate"/>
                          </w:r>
                          <w:r>
                            <w:rPr>
                              <w:noProof/>
                            </w:rPr>
                            <w:t>2</w:t>
                          </w:r>
                          <w:r>
                            <w:fldChar w:fldCharType="end"/>
                          </w:r>
                        </w:p>
                      </w:txbxContent>
                    </wps:txbx>
                    <wps:bodyPr wrap="square" lIns="0" tIns="0" rIns="0" bIns="0" numCol="1" anchor="t">
                      <a:noAutofit/>
                    </wps:bodyPr>
                  </wps:wsp>
                </a:graphicData>
              </a:graphic>
            </wp:anchor>
          </w:drawing>
        </mc:Choice>
        <mc:Fallback>
          <w:pict>
            <v:shapetype w14:anchorId="4EE33AF9" id="_x0000_t202" coordsize="21600,21600" o:spt="202" path="m,l,21600r21600,l21600,xe">
              <v:stroke joinstyle="miter"/>
              <v:path gradientshapeok="t" o:connecttype="rect"/>
            </v:shapetype>
            <v:shape id="officeArt object" o:spid="_x0000_s1026" type="#_x0000_t202" alt="officeArt object" style="position:absolute;margin-left:590.25pt;margin-top:787.95pt;width:5pt;height:1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" stroked="f" strokeweight="1pt">
              <v:fill opacity="0"/>
              <v:stroke miterlimit="4"/>
              <v:textbox inset="0,0,0,0">
                <w:txbxContent>
                  <w:p w14:paraId="67EF8304" w14:textId="77777777" w:rsidR="00E429A7" w:rsidRDefault="003D424B">
                    <w:pPr>
                      <w:pStyle w:val="Zpat1"/>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6"/>
        </w:tabs>
        <w:ind w:left="366" w:hanging="360"/>
      </w:pPr>
      <w:rPr>
        <w:rFonts w:ascii="Symbol" w:hAnsi="Symbol" w:cs="Symbol" w:hint="default"/>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5.%6."/>
      <w:lvlJc w:val="right"/>
      <w:pPr>
        <w:tabs>
          <w:tab w:val="num" w:pos="4323"/>
        </w:tabs>
        <w:ind w:left="4323" w:hanging="180"/>
      </w:pPr>
    </w:lvl>
    <w:lvl w:ilvl="6">
      <w:start w:val="1"/>
      <w:numFmt w:val="decimal"/>
      <w:lvlText w:val="%6.%7."/>
      <w:lvlJc w:val="left"/>
      <w:pPr>
        <w:tabs>
          <w:tab w:val="num" w:pos="5043"/>
        </w:tabs>
        <w:ind w:left="5043" w:hanging="360"/>
      </w:pPr>
    </w:lvl>
    <w:lvl w:ilvl="7">
      <w:start w:val="1"/>
      <w:numFmt w:val="lowerLetter"/>
      <w:lvlText w:val="%7.%8."/>
      <w:lvlJc w:val="left"/>
      <w:pPr>
        <w:tabs>
          <w:tab w:val="num" w:pos="5763"/>
        </w:tabs>
        <w:ind w:left="5763" w:hanging="360"/>
      </w:pPr>
    </w:lvl>
    <w:lvl w:ilvl="8">
      <w:start w:val="1"/>
      <w:numFmt w:val="lowerRoman"/>
      <w:lvlText w:val="%8.%9."/>
      <w:lvlJc w:val="right"/>
      <w:pPr>
        <w:tabs>
          <w:tab w:val="num" w:pos="6483"/>
        </w:tabs>
        <w:ind w:left="6483"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680"/>
        </w:tabs>
        <w:ind w:left="680" w:hanging="680"/>
      </w:pPr>
      <w:rPr>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 w15:restartNumberingAfterBreak="0">
    <w:nsid w:val="024250F9"/>
    <w:multiLevelType w:val="hybridMultilevel"/>
    <w:tmpl w:val="6024C98E"/>
    <w:styleLink w:val="Importovanstyl4"/>
    <w:lvl w:ilvl="0" w:tplc="DE7AB356">
      <w:start w:val="1"/>
      <w:numFmt w:val="decimal"/>
      <w:lvlText w:val="%1."/>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5E043642">
      <w:start w:val="1"/>
      <w:numFmt w:val="decimal"/>
      <w:lvlText w:val="%2."/>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FD22BD06">
      <w:start w:val="1"/>
      <w:numFmt w:val="decimal"/>
      <w:lvlText w:val="%3."/>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14B83BB4">
      <w:start w:val="1"/>
      <w:numFmt w:val="decimal"/>
      <w:lvlText w:val="%4."/>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CFA2008A">
      <w:start w:val="1"/>
      <w:numFmt w:val="decimal"/>
      <w:lvlText w:val="%5."/>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E7426720">
      <w:start w:val="1"/>
      <w:numFmt w:val="decimal"/>
      <w:lvlText w:val="%6."/>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B560A070">
      <w:start w:val="1"/>
      <w:numFmt w:val="decimal"/>
      <w:lvlText w:val="%7."/>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7E7A7130">
      <w:start w:val="1"/>
      <w:numFmt w:val="decimal"/>
      <w:lvlText w:val="%8."/>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A3BAAA80">
      <w:start w:val="1"/>
      <w:numFmt w:val="decimal"/>
      <w:lvlText w:val="%9."/>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 w15:restartNumberingAfterBreak="0">
    <w:nsid w:val="04EB690A"/>
    <w:multiLevelType w:val="hybridMultilevel"/>
    <w:tmpl w:val="03F632E0"/>
    <w:styleLink w:val="Importovanstyl9"/>
    <w:lvl w:ilvl="0" w:tplc="27A89F3E">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D0428E4">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CC6660C">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48CD560">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044F280">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ED419EC">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5E638B6">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A8050F6">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0EA822">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8"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C4893"/>
    <w:multiLevelType w:val="hybridMultilevel"/>
    <w:tmpl w:val="3F9CD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6D1573"/>
    <w:multiLevelType w:val="hybridMultilevel"/>
    <w:tmpl w:val="07DA8890"/>
    <w:numStyleLink w:val="Importovanstyl2"/>
  </w:abstractNum>
  <w:abstractNum w:abstractNumId="11" w15:restartNumberingAfterBreak="0">
    <w:nsid w:val="16D94724"/>
    <w:multiLevelType w:val="hybridMultilevel"/>
    <w:tmpl w:val="22F80800"/>
    <w:numStyleLink w:val="Importovanstyl1"/>
  </w:abstractNum>
  <w:abstractNum w:abstractNumId="12" w15:restartNumberingAfterBreak="0">
    <w:nsid w:val="1DFD283F"/>
    <w:multiLevelType w:val="hybridMultilevel"/>
    <w:tmpl w:val="7F160918"/>
    <w:styleLink w:val="Importovanstyl3"/>
    <w:lvl w:ilvl="0" w:tplc="19C612F2">
      <w:start w:val="1"/>
      <w:numFmt w:val="decimal"/>
      <w:lvlText w:val="%1."/>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2C66CF64">
      <w:start w:val="1"/>
      <w:numFmt w:val="decimal"/>
      <w:lvlText w:val="%2."/>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C30BDC4">
      <w:start w:val="1"/>
      <w:numFmt w:val="decimal"/>
      <w:lvlText w:val="%3."/>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BA7490C8">
      <w:start w:val="1"/>
      <w:numFmt w:val="decimal"/>
      <w:lvlText w:val="%4."/>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F2F0ABCA">
      <w:start w:val="1"/>
      <w:numFmt w:val="decimal"/>
      <w:lvlText w:val="%5."/>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3B421CE">
      <w:start w:val="1"/>
      <w:numFmt w:val="decimal"/>
      <w:lvlText w:val="%6."/>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238054FA">
      <w:start w:val="1"/>
      <w:numFmt w:val="decimal"/>
      <w:lvlText w:val="%7."/>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59F0C3EA">
      <w:start w:val="1"/>
      <w:numFmt w:val="decimal"/>
      <w:lvlText w:val="%8."/>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9D8A3AC2">
      <w:start w:val="1"/>
      <w:numFmt w:val="decimal"/>
      <w:lvlText w:val="%9."/>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3" w15:restartNumberingAfterBreak="0">
    <w:nsid w:val="275A5FD3"/>
    <w:multiLevelType w:val="hybridMultilevel"/>
    <w:tmpl w:val="DD8024AA"/>
    <w:styleLink w:val="Importovanstyl6"/>
    <w:lvl w:ilvl="0" w:tplc="F274008A">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8D61BCA">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5ECA7E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8AE554">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D42FDD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404C46">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56C73C">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ACAF0BE">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A4F56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89E610E"/>
    <w:multiLevelType w:val="hybridMultilevel"/>
    <w:tmpl w:val="79FE6376"/>
    <w:numStyleLink w:val="Importovanstyl7"/>
  </w:abstractNum>
  <w:abstractNum w:abstractNumId="15" w15:restartNumberingAfterBreak="0">
    <w:nsid w:val="35DB5B57"/>
    <w:multiLevelType w:val="hybridMultilevel"/>
    <w:tmpl w:val="45FC6018"/>
    <w:numStyleLink w:val="Importovanstyl8"/>
  </w:abstractNum>
  <w:abstractNum w:abstractNumId="16" w15:restartNumberingAfterBreak="0">
    <w:nsid w:val="42E16578"/>
    <w:multiLevelType w:val="hybridMultilevel"/>
    <w:tmpl w:val="6F48A4E6"/>
    <w:numStyleLink w:val="Importovanstyl5"/>
  </w:abstractNum>
  <w:abstractNum w:abstractNumId="17" w15:restartNumberingAfterBreak="0">
    <w:nsid w:val="439269BC"/>
    <w:multiLevelType w:val="hybridMultilevel"/>
    <w:tmpl w:val="7F160918"/>
    <w:numStyleLink w:val="Importovanstyl3"/>
  </w:abstractNum>
  <w:abstractNum w:abstractNumId="18" w15:restartNumberingAfterBreak="0">
    <w:nsid w:val="480A7A64"/>
    <w:multiLevelType w:val="hybridMultilevel"/>
    <w:tmpl w:val="22F80800"/>
    <w:styleLink w:val="Importovanstyl1"/>
    <w:lvl w:ilvl="0" w:tplc="5CEC60AC">
      <w:start w:val="1"/>
      <w:numFmt w:val="decimal"/>
      <w:lvlText w:val="%1."/>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092A0B42">
      <w:start w:val="1"/>
      <w:numFmt w:val="decimal"/>
      <w:lvlText w:val="%2."/>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2540677E">
      <w:start w:val="1"/>
      <w:numFmt w:val="decimal"/>
      <w:lvlText w:val="%3."/>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CCA44E2C">
      <w:start w:val="1"/>
      <w:numFmt w:val="decimal"/>
      <w:lvlText w:val="%4."/>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4D7863D0">
      <w:start w:val="1"/>
      <w:numFmt w:val="decimal"/>
      <w:lvlText w:val="%5."/>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87229808">
      <w:start w:val="1"/>
      <w:numFmt w:val="decimal"/>
      <w:lvlText w:val="%6."/>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CFCC4EA8">
      <w:start w:val="1"/>
      <w:numFmt w:val="decimal"/>
      <w:lvlText w:val="%7."/>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0F6ACA32">
      <w:start w:val="1"/>
      <w:numFmt w:val="decimal"/>
      <w:lvlText w:val="%8."/>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848C92EE">
      <w:start w:val="1"/>
      <w:numFmt w:val="decimal"/>
      <w:lvlText w:val="%9."/>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 w15:restartNumberingAfterBreak="0">
    <w:nsid w:val="4F4A0E3E"/>
    <w:multiLevelType w:val="hybridMultilevel"/>
    <w:tmpl w:val="DD8024AA"/>
    <w:numStyleLink w:val="Importovanstyl6"/>
  </w:abstractNum>
  <w:abstractNum w:abstractNumId="20" w15:restartNumberingAfterBreak="0">
    <w:nsid w:val="500928EF"/>
    <w:multiLevelType w:val="hybridMultilevel"/>
    <w:tmpl w:val="45FC6018"/>
    <w:styleLink w:val="Importovanstyl8"/>
    <w:lvl w:ilvl="0" w:tplc="0D943B34">
      <w:start w:val="1"/>
      <w:numFmt w:val="decimal"/>
      <w:lvlText w:val="%1."/>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9CBA3044">
      <w:start w:val="1"/>
      <w:numFmt w:val="decimal"/>
      <w:lvlText w:val="%2."/>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29560D0A">
      <w:start w:val="1"/>
      <w:numFmt w:val="decimal"/>
      <w:lvlText w:val="%3."/>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9E1E80A0">
      <w:start w:val="1"/>
      <w:numFmt w:val="decimal"/>
      <w:lvlText w:val="%4."/>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E33E8504">
      <w:start w:val="1"/>
      <w:numFmt w:val="decimal"/>
      <w:lvlText w:val="%5."/>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681C6ECA">
      <w:start w:val="1"/>
      <w:numFmt w:val="decimal"/>
      <w:lvlText w:val="%6."/>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B008C5A6">
      <w:start w:val="1"/>
      <w:numFmt w:val="decimal"/>
      <w:lvlText w:val="%7."/>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222E9DDC">
      <w:start w:val="1"/>
      <w:numFmt w:val="decimal"/>
      <w:lvlText w:val="%8."/>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9102962C">
      <w:start w:val="1"/>
      <w:numFmt w:val="decimal"/>
      <w:lvlText w:val="%9."/>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1" w15:restartNumberingAfterBreak="0">
    <w:nsid w:val="502A2AC0"/>
    <w:multiLevelType w:val="hybridMultilevel"/>
    <w:tmpl w:val="6024C98E"/>
    <w:numStyleLink w:val="Importovanstyl4"/>
  </w:abstractNum>
  <w:abstractNum w:abstractNumId="22" w15:restartNumberingAfterBreak="0">
    <w:nsid w:val="53A24350"/>
    <w:multiLevelType w:val="hybridMultilevel"/>
    <w:tmpl w:val="07DA8890"/>
    <w:styleLink w:val="Importovanstyl2"/>
    <w:lvl w:ilvl="0" w:tplc="7F0A4AE4">
      <w:start w:val="1"/>
      <w:numFmt w:val="decimal"/>
      <w:lvlText w:val="%1."/>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60F8A6">
      <w:start w:val="1"/>
      <w:numFmt w:val="decimal"/>
      <w:lvlText w:val="%2."/>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ECDCA2">
      <w:start w:val="1"/>
      <w:numFmt w:val="decimal"/>
      <w:lvlText w:val="%3."/>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5C26ECC">
      <w:start w:val="1"/>
      <w:numFmt w:val="decimal"/>
      <w:lvlText w:val="%4."/>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628170">
      <w:start w:val="1"/>
      <w:numFmt w:val="decimal"/>
      <w:lvlText w:val="%5."/>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FC9D36">
      <w:start w:val="1"/>
      <w:numFmt w:val="decimal"/>
      <w:lvlText w:val="%6."/>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B45F6C">
      <w:start w:val="1"/>
      <w:numFmt w:val="decimal"/>
      <w:lvlText w:val="%7."/>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93ABD54">
      <w:start w:val="1"/>
      <w:numFmt w:val="decimal"/>
      <w:lvlText w:val="%8."/>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838E39C">
      <w:start w:val="1"/>
      <w:numFmt w:val="decimal"/>
      <w:lvlText w:val="%9."/>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5EA362E2"/>
    <w:multiLevelType w:val="hybridMultilevel"/>
    <w:tmpl w:val="6F48A4E6"/>
    <w:styleLink w:val="Importovanstyl5"/>
    <w:lvl w:ilvl="0" w:tplc="9844EC8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1B8B88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6D4A462">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96A520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DC43C18">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8409D94">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CC40AA6">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F7C811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7F23376">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4" w15:restartNumberingAfterBreak="0">
    <w:nsid w:val="615C5296"/>
    <w:multiLevelType w:val="hybridMultilevel"/>
    <w:tmpl w:val="03F632E0"/>
    <w:numStyleLink w:val="Importovanstyl9"/>
  </w:abstractNum>
  <w:abstractNum w:abstractNumId="25" w15:restartNumberingAfterBreak="0">
    <w:nsid w:val="71330BF4"/>
    <w:multiLevelType w:val="hybridMultilevel"/>
    <w:tmpl w:val="79FE6376"/>
    <w:styleLink w:val="Importovanstyl7"/>
    <w:lvl w:ilvl="0" w:tplc="37CCF07A">
      <w:start w:val="1"/>
      <w:numFmt w:val="decimal"/>
      <w:lvlText w:val="%1."/>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1285738">
      <w:start w:val="1"/>
      <w:numFmt w:val="decimal"/>
      <w:lvlText w:val="%2."/>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D848D8">
      <w:start w:val="1"/>
      <w:numFmt w:val="decimal"/>
      <w:lvlText w:val="%3."/>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9C449C">
      <w:start w:val="1"/>
      <w:numFmt w:val="decimal"/>
      <w:lvlText w:val="%4."/>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0A51D0">
      <w:start w:val="1"/>
      <w:numFmt w:val="decimal"/>
      <w:lvlText w:val="%5."/>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EC58CA">
      <w:start w:val="1"/>
      <w:numFmt w:val="decimal"/>
      <w:lvlText w:val="%6."/>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14DFB8">
      <w:start w:val="1"/>
      <w:numFmt w:val="decimal"/>
      <w:lvlText w:val="%7."/>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36607CA">
      <w:start w:val="1"/>
      <w:numFmt w:val="decimal"/>
      <w:lvlText w:val="%8."/>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8763C2A">
      <w:start w:val="1"/>
      <w:numFmt w:val="decimal"/>
      <w:lvlText w:val="%9."/>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84994127">
    <w:abstractNumId w:val="8"/>
  </w:num>
  <w:num w:numId="2" w16cid:durableId="157354647">
    <w:abstractNumId w:val="9"/>
  </w:num>
  <w:num w:numId="3" w16cid:durableId="517082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331263">
    <w:abstractNumId w:val="0"/>
  </w:num>
  <w:num w:numId="5" w16cid:durableId="16658560">
    <w:abstractNumId w:val="1"/>
  </w:num>
  <w:num w:numId="6" w16cid:durableId="1240559543">
    <w:abstractNumId w:val="2"/>
  </w:num>
  <w:num w:numId="7" w16cid:durableId="418254523">
    <w:abstractNumId w:val="3"/>
  </w:num>
  <w:num w:numId="8" w16cid:durableId="1349720043">
    <w:abstractNumId w:val="4"/>
  </w:num>
  <w:num w:numId="9" w16cid:durableId="933056450">
    <w:abstractNumId w:val="5"/>
  </w:num>
  <w:num w:numId="10" w16cid:durableId="2080245185">
    <w:abstractNumId w:val="1"/>
    <w:lvlOverride w:ilvl="0">
      <w:startOverride w:val="1"/>
    </w:lvlOverride>
  </w:num>
  <w:num w:numId="11" w16cid:durableId="83038190">
    <w:abstractNumId w:val="18"/>
  </w:num>
  <w:num w:numId="12" w16cid:durableId="1352687718">
    <w:abstractNumId w:val="11"/>
  </w:num>
  <w:num w:numId="13" w16cid:durableId="1869293024">
    <w:abstractNumId w:val="22"/>
  </w:num>
  <w:num w:numId="14" w16cid:durableId="1242911545">
    <w:abstractNumId w:val="10"/>
  </w:num>
  <w:num w:numId="15" w16cid:durableId="1834956449">
    <w:abstractNumId w:val="12"/>
  </w:num>
  <w:num w:numId="16" w16cid:durableId="2065637667">
    <w:abstractNumId w:val="17"/>
  </w:num>
  <w:num w:numId="17" w16cid:durableId="1770589637">
    <w:abstractNumId w:val="6"/>
  </w:num>
  <w:num w:numId="18" w16cid:durableId="37055789">
    <w:abstractNumId w:val="21"/>
  </w:num>
  <w:num w:numId="19" w16cid:durableId="927999641">
    <w:abstractNumId w:val="23"/>
  </w:num>
  <w:num w:numId="20" w16cid:durableId="1657225949">
    <w:abstractNumId w:val="16"/>
  </w:num>
  <w:num w:numId="21" w16cid:durableId="1627390210">
    <w:abstractNumId w:val="13"/>
  </w:num>
  <w:num w:numId="22" w16cid:durableId="1160267952">
    <w:abstractNumId w:val="25"/>
  </w:num>
  <w:num w:numId="23" w16cid:durableId="1045062995">
    <w:abstractNumId w:val="14"/>
  </w:num>
  <w:num w:numId="24" w16cid:durableId="1711035481">
    <w:abstractNumId w:val="20"/>
  </w:num>
  <w:num w:numId="25" w16cid:durableId="802432638">
    <w:abstractNumId w:val="15"/>
  </w:num>
  <w:num w:numId="26" w16cid:durableId="1871265044">
    <w:abstractNumId w:val="7"/>
  </w:num>
  <w:num w:numId="27" w16cid:durableId="1935625556">
    <w:abstractNumId w:val="24"/>
  </w:num>
  <w:num w:numId="28" w16cid:durableId="12382439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EF"/>
    <w:rsid w:val="00021843"/>
    <w:rsid w:val="00027463"/>
    <w:rsid w:val="00034975"/>
    <w:rsid w:val="00043D1B"/>
    <w:rsid w:val="00053648"/>
    <w:rsid w:val="00054311"/>
    <w:rsid w:val="00063542"/>
    <w:rsid w:val="000D492F"/>
    <w:rsid w:val="000D7684"/>
    <w:rsid w:val="00125A97"/>
    <w:rsid w:val="00152078"/>
    <w:rsid w:val="001636F2"/>
    <w:rsid w:val="0017508A"/>
    <w:rsid w:val="001818C7"/>
    <w:rsid w:val="00186274"/>
    <w:rsid w:val="00197410"/>
    <w:rsid w:val="001B1794"/>
    <w:rsid w:val="001B234C"/>
    <w:rsid w:val="001F6FB9"/>
    <w:rsid w:val="001F77D7"/>
    <w:rsid w:val="00287557"/>
    <w:rsid w:val="00306872"/>
    <w:rsid w:val="00327E71"/>
    <w:rsid w:val="003320E9"/>
    <w:rsid w:val="00332A4B"/>
    <w:rsid w:val="003552DE"/>
    <w:rsid w:val="00366683"/>
    <w:rsid w:val="00373467"/>
    <w:rsid w:val="00391DEF"/>
    <w:rsid w:val="003D424B"/>
    <w:rsid w:val="003D56E4"/>
    <w:rsid w:val="003F339A"/>
    <w:rsid w:val="0041529C"/>
    <w:rsid w:val="00444059"/>
    <w:rsid w:val="00461557"/>
    <w:rsid w:val="00461972"/>
    <w:rsid w:val="00462920"/>
    <w:rsid w:val="00494BF3"/>
    <w:rsid w:val="004F1C12"/>
    <w:rsid w:val="00555191"/>
    <w:rsid w:val="00565DCE"/>
    <w:rsid w:val="00606F7B"/>
    <w:rsid w:val="00616EBA"/>
    <w:rsid w:val="0068058A"/>
    <w:rsid w:val="0069134B"/>
    <w:rsid w:val="006A1B93"/>
    <w:rsid w:val="006D0FCB"/>
    <w:rsid w:val="00722009"/>
    <w:rsid w:val="00755B16"/>
    <w:rsid w:val="007953C7"/>
    <w:rsid w:val="007A54A3"/>
    <w:rsid w:val="007C0668"/>
    <w:rsid w:val="008079D2"/>
    <w:rsid w:val="0083233B"/>
    <w:rsid w:val="00833218"/>
    <w:rsid w:val="00840BFD"/>
    <w:rsid w:val="0087357F"/>
    <w:rsid w:val="0088633D"/>
    <w:rsid w:val="008A2246"/>
    <w:rsid w:val="008B094C"/>
    <w:rsid w:val="008F355D"/>
    <w:rsid w:val="008F6360"/>
    <w:rsid w:val="009028B9"/>
    <w:rsid w:val="00903BD4"/>
    <w:rsid w:val="00913855"/>
    <w:rsid w:val="009670E9"/>
    <w:rsid w:val="00987781"/>
    <w:rsid w:val="009A4138"/>
    <w:rsid w:val="009A4434"/>
    <w:rsid w:val="009C18A5"/>
    <w:rsid w:val="009C7F60"/>
    <w:rsid w:val="009D3DF3"/>
    <w:rsid w:val="00A21BBD"/>
    <w:rsid w:val="00A35D97"/>
    <w:rsid w:val="00A36610"/>
    <w:rsid w:val="00A40DAD"/>
    <w:rsid w:val="00A953E1"/>
    <w:rsid w:val="00AB1C6F"/>
    <w:rsid w:val="00B0520C"/>
    <w:rsid w:val="00B2484F"/>
    <w:rsid w:val="00B30BEA"/>
    <w:rsid w:val="00B522D8"/>
    <w:rsid w:val="00B558E2"/>
    <w:rsid w:val="00B56EF0"/>
    <w:rsid w:val="00B64B17"/>
    <w:rsid w:val="00B90AAB"/>
    <w:rsid w:val="00B92BFA"/>
    <w:rsid w:val="00B977FC"/>
    <w:rsid w:val="00BB287F"/>
    <w:rsid w:val="00BE11D8"/>
    <w:rsid w:val="00BF33E9"/>
    <w:rsid w:val="00C00F3C"/>
    <w:rsid w:val="00C121FB"/>
    <w:rsid w:val="00C3292A"/>
    <w:rsid w:val="00CA7525"/>
    <w:rsid w:val="00CB026A"/>
    <w:rsid w:val="00CE1DC1"/>
    <w:rsid w:val="00CE6080"/>
    <w:rsid w:val="00CF21CC"/>
    <w:rsid w:val="00D271F1"/>
    <w:rsid w:val="00E109D5"/>
    <w:rsid w:val="00E1244E"/>
    <w:rsid w:val="00E23FA8"/>
    <w:rsid w:val="00E3389D"/>
    <w:rsid w:val="00E34BC2"/>
    <w:rsid w:val="00EB10D2"/>
    <w:rsid w:val="00EB3AB8"/>
    <w:rsid w:val="00EC1ABD"/>
    <w:rsid w:val="00F0338C"/>
    <w:rsid w:val="00F13C0E"/>
    <w:rsid w:val="00F85127"/>
    <w:rsid w:val="00F91F11"/>
    <w:rsid w:val="00F96FA5"/>
    <w:rsid w:val="00FB2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4083"/>
  <w15:docId w15:val="{01BC367D-F5A7-4BC9-8A00-527EC6F3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qFormat/>
    <w:rsid w:val="00987781"/>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987781"/>
    <w:pPr>
      <w:keepNext/>
      <w:keepLines/>
      <w:spacing w:before="200" w:after="200"/>
      <w:outlineLvl w:val="1"/>
    </w:pPr>
    <w:rPr>
      <w:rFonts w:eastAsiaTheme="majorEastAsia" w:cstheme="majorBidi"/>
      <w:b/>
      <w:color w:val="000000" w:themeColor="text1"/>
      <w:sz w:val="24"/>
      <w:szCs w:val="26"/>
    </w:rPr>
  </w:style>
  <w:style w:type="paragraph" w:styleId="Nadpis3">
    <w:name w:val="heading 3"/>
    <w:next w:val="TextA"/>
    <w:link w:val="Nadpis3Char"/>
    <w:rsid w:val="003D424B"/>
    <w:pPr>
      <w:keepNext/>
      <w:pBdr>
        <w:top w:val="nil"/>
        <w:left w:val="nil"/>
        <w:bottom w:val="nil"/>
        <w:right w:val="nil"/>
        <w:between w:val="nil"/>
        <w:bar w:val="nil"/>
      </w:pBdr>
      <w:suppressAutoHyphens/>
      <w:spacing w:after="0" w:line="240" w:lineRule="auto"/>
      <w:jc w:val="center"/>
      <w:outlineLvl w:val="2"/>
    </w:pPr>
    <w:rPr>
      <w:rFonts w:ascii="Times New Roman" w:eastAsia="Arial Unicode MS" w:hAnsi="Times New Roman" w:cs="Arial Unicode MS"/>
      <w:b/>
      <w:bCs/>
      <w:color w:val="000000"/>
      <w:sz w:val="24"/>
      <w:szCs w:val="24"/>
      <w:u w:color="000000"/>
      <w:bdr w:val="nil"/>
      <w:lang w:val="sk-SK" w:eastAsia="sk-SK"/>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rsid w:val="00987781"/>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987781"/>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styleId="Zkladntext">
    <w:name w:val="Body Text"/>
    <w:basedOn w:val="Normln"/>
    <w:link w:val="ZkladntextChar"/>
    <w:rsid w:val="000D492F"/>
    <w:pPr>
      <w:tabs>
        <w:tab w:val="left" w:pos="709"/>
      </w:tabs>
      <w:spacing w:after="0"/>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D492F"/>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CE1DC1"/>
    <w:pPr>
      <w:spacing w:line="480" w:lineRule="auto"/>
    </w:pPr>
  </w:style>
  <w:style w:type="character" w:customStyle="1" w:styleId="Zkladntext2Char">
    <w:name w:val="Základní text 2 Char"/>
    <w:basedOn w:val="Standardnpsmoodstavce"/>
    <w:link w:val="Zkladntext2"/>
    <w:uiPriority w:val="99"/>
    <w:rsid w:val="00CE1DC1"/>
  </w:style>
  <w:style w:type="paragraph" w:customStyle="1" w:styleId="Normln1">
    <w:name w:val="Normální1"/>
    <w:rsid w:val="003D424B"/>
    <w:pPr>
      <w:suppressAutoHyphens/>
      <w:spacing w:after="0" w:line="240" w:lineRule="auto"/>
    </w:pPr>
    <w:rPr>
      <w:rFonts w:ascii="Times New Roman" w:eastAsia="Times New Roman" w:hAnsi="Times New Roman" w:cs="Times New Roman"/>
      <w:kern w:val="1"/>
      <w:sz w:val="24"/>
      <w:szCs w:val="20"/>
      <w:lang w:val="sk-SK" w:eastAsia="ar-SA"/>
    </w:rPr>
  </w:style>
  <w:style w:type="paragraph" w:customStyle="1" w:styleId="Nadpis11">
    <w:name w:val="Nadpis 11"/>
    <w:basedOn w:val="Normln1"/>
    <w:next w:val="Normln1"/>
    <w:rsid w:val="003D424B"/>
    <w:pPr>
      <w:keepNext/>
    </w:pPr>
    <w:rPr>
      <w:b/>
    </w:rPr>
  </w:style>
  <w:style w:type="paragraph" w:styleId="Normlnweb">
    <w:name w:val="Normal (Web)"/>
    <w:basedOn w:val="Normln1"/>
    <w:rsid w:val="003D424B"/>
    <w:pPr>
      <w:spacing w:before="280" w:after="280"/>
    </w:pPr>
    <w:rPr>
      <w:szCs w:val="24"/>
    </w:rPr>
  </w:style>
  <w:style w:type="paragraph" w:customStyle="1" w:styleId="Nadpis31">
    <w:name w:val="Nadpis 31"/>
    <w:basedOn w:val="Normln1"/>
    <w:next w:val="Normln1"/>
    <w:rsid w:val="003D424B"/>
    <w:pPr>
      <w:keepNext/>
      <w:jc w:val="center"/>
    </w:pPr>
    <w:rPr>
      <w:b/>
    </w:rPr>
  </w:style>
  <w:style w:type="paragraph" w:customStyle="1" w:styleId="Nadpis21">
    <w:name w:val="Nadpis 21"/>
    <w:basedOn w:val="Normln1"/>
    <w:next w:val="Normln1"/>
    <w:rsid w:val="003D424B"/>
    <w:pPr>
      <w:keepNext/>
    </w:pPr>
  </w:style>
  <w:style w:type="paragraph" w:customStyle="1" w:styleId="Normln2">
    <w:name w:val="Normální2"/>
    <w:rsid w:val="003D424B"/>
    <w:pPr>
      <w:spacing w:after="0" w:line="276" w:lineRule="auto"/>
    </w:pPr>
    <w:rPr>
      <w:rFonts w:ascii="Arial" w:eastAsia="Arial" w:hAnsi="Arial" w:cs="Arial"/>
      <w:lang w:val="cs" w:eastAsia="cs-CZ"/>
    </w:rPr>
  </w:style>
  <w:style w:type="character" w:customStyle="1" w:styleId="Nadpis3Char">
    <w:name w:val="Nadpis 3 Char"/>
    <w:basedOn w:val="Standardnpsmoodstavce"/>
    <w:link w:val="Nadpis3"/>
    <w:rsid w:val="003D424B"/>
    <w:rPr>
      <w:rFonts w:ascii="Times New Roman" w:eastAsia="Arial Unicode MS" w:hAnsi="Times New Roman" w:cs="Arial Unicode MS"/>
      <w:b/>
      <w:bCs/>
      <w:color w:val="000000"/>
      <w:sz w:val="24"/>
      <w:szCs w:val="24"/>
      <w:u w:color="000000"/>
      <w:bdr w:val="nil"/>
      <w:lang w:val="sk-SK" w:eastAsia="sk-SK"/>
      <w14:textOutline w14:w="12700" w14:cap="flat" w14:cmpd="sng" w14:algn="ctr">
        <w14:noFill/>
        <w14:prstDash w14:val="solid"/>
        <w14:miter w14:lim="400000"/>
      </w14:textOutline>
    </w:rPr>
  </w:style>
  <w:style w:type="paragraph" w:customStyle="1" w:styleId="ZhlavazpatA">
    <w:name w:val="Záhlaví a zápatí A"/>
    <w:rsid w:val="003D424B"/>
    <w:pPr>
      <w:pBdr>
        <w:top w:val="nil"/>
        <w:left w:val="nil"/>
        <w:bottom w:val="nil"/>
        <w:right w:val="nil"/>
        <w:between w:val="nil"/>
        <w:bar w:val="nil"/>
      </w:pBdr>
      <w:tabs>
        <w:tab w:val="right" w:pos="9020"/>
      </w:tabs>
      <w:suppressAutoHyphens/>
      <w:spacing w:after="0" w:line="240" w:lineRule="auto"/>
    </w:pPr>
    <w:rPr>
      <w:rFonts w:ascii="Helvetica Neue" w:eastAsia="Arial Unicode MS" w:hAnsi="Helvetica Neue" w:cs="Arial Unicode MS"/>
      <w:color w:val="000000"/>
      <w:sz w:val="24"/>
      <w:szCs w:val="24"/>
      <w:u w:color="000000"/>
      <w:bdr w:val="nil"/>
      <w:lang w:val="sk-SK" w:eastAsia="sk-SK"/>
    </w:rPr>
  </w:style>
  <w:style w:type="paragraph" w:customStyle="1" w:styleId="Zpat1">
    <w:name w:val="Zápatí1"/>
    <w:rsid w:val="003D424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sk-SK" w:eastAsia="sk-SK"/>
    </w:rPr>
  </w:style>
  <w:style w:type="paragraph" w:customStyle="1" w:styleId="Zkladntext21">
    <w:name w:val="Základní text 21"/>
    <w:rsid w:val="003D424B"/>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b/>
      <w:bCs/>
      <w:color w:val="000000"/>
      <w:sz w:val="32"/>
      <w:szCs w:val="32"/>
      <w:u w:color="000000"/>
      <w:bdr w:val="nil"/>
      <w:lang w:val="sk-SK" w:eastAsia="sk-SK"/>
    </w:rPr>
  </w:style>
  <w:style w:type="paragraph" w:customStyle="1" w:styleId="TextA">
    <w:name w:val="Text A"/>
    <w:rsid w:val="003D424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sk-SK" w:eastAsia="sk-SK"/>
    </w:rPr>
  </w:style>
  <w:style w:type="character" w:customStyle="1" w:styleId="Hyperlink0">
    <w:name w:val="Hyperlink.0"/>
    <w:basedOn w:val="Standardnpsmoodstavce"/>
    <w:rsid w:val="003D424B"/>
    <w:rPr>
      <w:rFonts w:ascii="Arial" w:eastAsia="Arial" w:hAnsi="Arial" w:cs="Arial"/>
      <w:outline w:val="0"/>
      <w:color w:val="0000FF"/>
      <w:u w:val="none" w:color="0000FF"/>
    </w:rPr>
  </w:style>
  <w:style w:type="numbering" w:customStyle="1" w:styleId="Importovanstyl1">
    <w:name w:val="Importovaný styl 1"/>
    <w:rsid w:val="003D424B"/>
    <w:pPr>
      <w:numPr>
        <w:numId w:val="11"/>
      </w:numPr>
    </w:pPr>
  </w:style>
  <w:style w:type="paragraph" w:customStyle="1" w:styleId="Tlotextu">
    <w:name w:val="Tělo textu"/>
    <w:rsid w:val="003D424B"/>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4"/>
      <w:szCs w:val="24"/>
      <w:u w:color="000000"/>
      <w:bdr w:val="nil"/>
      <w:lang w:val="sk-SK" w:eastAsia="sk-SK"/>
    </w:rPr>
  </w:style>
  <w:style w:type="numbering" w:customStyle="1" w:styleId="Importovanstyl2">
    <w:name w:val="Importovaný styl 2"/>
    <w:rsid w:val="003D424B"/>
    <w:pPr>
      <w:numPr>
        <w:numId w:val="13"/>
      </w:numPr>
    </w:pPr>
  </w:style>
  <w:style w:type="numbering" w:customStyle="1" w:styleId="Importovanstyl3">
    <w:name w:val="Importovaný styl 3"/>
    <w:rsid w:val="003D424B"/>
    <w:pPr>
      <w:numPr>
        <w:numId w:val="15"/>
      </w:numPr>
    </w:pPr>
  </w:style>
  <w:style w:type="numbering" w:customStyle="1" w:styleId="Importovanstyl4">
    <w:name w:val="Importovaný styl 4"/>
    <w:rsid w:val="003D424B"/>
    <w:pPr>
      <w:numPr>
        <w:numId w:val="17"/>
      </w:numPr>
    </w:pPr>
  </w:style>
  <w:style w:type="numbering" w:customStyle="1" w:styleId="Importovanstyl5">
    <w:name w:val="Importovaný styl 5"/>
    <w:rsid w:val="003D424B"/>
    <w:pPr>
      <w:numPr>
        <w:numId w:val="19"/>
      </w:numPr>
    </w:pPr>
  </w:style>
  <w:style w:type="numbering" w:customStyle="1" w:styleId="Importovanstyl6">
    <w:name w:val="Importovaný styl 6"/>
    <w:rsid w:val="003D424B"/>
    <w:pPr>
      <w:numPr>
        <w:numId w:val="21"/>
      </w:numPr>
    </w:pPr>
  </w:style>
  <w:style w:type="paragraph" w:customStyle="1" w:styleId="Odsazentlatextu">
    <w:name w:val="Odsazení těla textu"/>
    <w:rsid w:val="003D424B"/>
    <w:pPr>
      <w:pBdr>
        <w:top w:val="nil"/>
        <w:left w:val="nil"/>
        <w:bottom w:val="nil"/>
        <w:right w:val="nil"/>
        <w:between w:val="nil"/>
        <w:bar w:val="nil"/>
      </w:pBdr>
      <w:suppressAutoHyphens/>
      <w:spacing w:after="0" w:line="240" w:lineRule="auto"/>
      <w:ind w:left="709"/>
      <w:jc w:val="both"/>
    </w:pPr>
    <w:rPr>
      <w:rFonts w:ascii="Times New Roman" w:eastAsia="Times New Roman" w:hAnsi="Times New Roman" w:cs="Times New Roman"/>
      <w:color w:val="000000"/>
      <w:sz w:val="24"/>
      <w:szCs w:val="24"/>
      <w:u w:color="000000"/>
      <w:bdr w:val="nil"/>
      <w:lang w:val="sk-SK" w:eastAsia="sk-SK"/>
    </w:rPr>
  </w:style>
  <w:style w:type="numbering" w:customStyle="1" w:styleId="Importovanstyl7">
    <w:name w:val="Importovaný styl 7"/>
    <w:rsid w:val="003D424B"/>
    <w:pPr>
      <w:numPr>
        <w:numId w:val="22"/>
      </w:numPr>
    </w:pPr>
  </w:style>
  <w:style w:type="numbering" w:customStyle="1" w:styleId="Importovanstyl8">
    <w:name w:val="Importovaný styl 8"/>
    <w:rsid w:val="003D424B"/>
    <w:pPr>
      <w:numPr>
        <w:numId w:val="24"/>
      </w:numPr>
    </w:pPr>
  </w:style>
  <w:style w:type="numbering" w:customStyle="1" w:styleId="Importovanstyl9">
    <w:name w:val="Importovaný styl 9"/>
    <w:rsid w:val="003D424B"/>
    <w:pPr>
      <w:numPr>
        <w:numId w:val="26"/>
      </w:numPr>
    </w:pPr>
  </w:style>
  <w:style w:type="character" w:customStyle="1" w:styleId="dn">
    <w:name w:val="Žádný"/>
    <w:rsid w:val="003D424B"/>
  </w:style>
  <w:style w:type="character" w:customStyle="1" w:styleId="slostrnky1">
    <w:name w:val="Číslo stránky1"/>
    <w:rsid w:val="003D424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04289">
      <w:bodyDiv w:val="1"/>
      <w:marLeft w:val="0"/>
      <w:marRight w:val="0"/>
      <w:marTop w:val="0"/>
      <w:marBottom w:val="0"/>
      <w:divBdr>
        <w:top w:val="none" w:sz="0" w:space="0" w:color="auto"/>
        <w:left w:val="none" w:sz="0" w:space="0" w:color="auto"/>
        <w:bottom w:val="none" w:sz="0" w:space="0" w:color="auto"/>
        <w:right w:val="none" w:sz="0" w:space="0" w:color="auto"/>
      </w:divBdr>
    </w:div>
    <w:div w:id="12695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RM.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6FF8-C2C8-4414-985A-FB94D4BF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RM.dotm</Template>
  <TotalTime>4</TotalTime>
  <Pages>3</Pages>
  <Words>1164</Words>
  <Characters>6870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Sabová</dc:creator>
  <cp:lastModifiedBy>Světlana Laštůvková</cp:lastModifiedBy>
  <cp:revision>4</cp:revision>
  <cp:lastPrinted>2023-03-31T07:06:00Z</cp:lastPrinted>
  <dcterms:created xsi:type="dcterms:W3CDTF">2023-06-02T10:34:00Z</dcterms:created>
  <dcterms:modified xsi:type="dcterms:W3CDTF">2023-06-02T10:38:00Z</dcterms:modified>
</cp:coreProperties>
</file>