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9785" w14:textId="77777777" w:rsidR="00524EE8" w:rsidRPr="005C0086" w:rsidRDefault="00524EE8" w:rsidP="00524EE8">
      <w:pPr>
        <w:pStyle w:val="nadpissmlouvy"/>
        <w:ind w:firstLine="0"/>
        <w:outlineLvl w:val="0"/>
        <w:rPr>
          <w:rFonts w:ascii="Calibri" w:hAnsi="Calibri" w:cs="Calibri"/>
          <w:sz w:val="36"/>
          <w:szCs w:val="36"/>
        </w:rPr>
      </w:pPr>
      <w:r w:rsidRPr="005C0086">
        <w:rPr>
          <w:rFonts w:ascii="Calibri" w:hAnsi="Calibri" w:cs="Calibri"/>
          <w:sz w:val="36"/>
          <w:szCs w:val="36"/>
        </w:rPr>
        <w:t>SMLOUVA O DÍLO</w:t>
      </w:r>
    </w:p>
    <w:p w14:paraId="31AC9897" w14:textId="77777777" w:rsidR="00524EE8" w:rsidRPr="005C0086" w:rsidRDefault="00524EE8" w:rsidP="00524EE8">
      <w:pPr>
        <w:pStyle w:val="Normlntext"/>
        <w:jc w:val="center"/>
        <w:rPr>
          <w:rFonts w:ascii="Calibri" w:hAnsi="Calibri" w:cs="Calibri"/>
        </w:rPr>
      </w:pPr>
      <w:r w:rsidRPr="005C0086">
        <w:rPr>
          <w:rFonts w:ascii="Calibri" w:hAnsi="Calibri" w:cs="Calibri"/>
        </w:rPr>
        <w:t>uzavřená dle § 2586 a násl. zákona č. 89/2012 Sb., občanský zákoník v znění pozdějších předpisů</w:t>
      </w:r>
    </w:p>
    <w:p w14:paraId="4566B970" w14:textId="77777777" w:rsidR="00524EE8" w:rsidRDefault="00524EE8" w:rsidP="00524EE8">
      <w:pPr>
        <w:pStyle w:val="Normlntext"/>
        <w:jc w:val="center"/>
        <w:rPr>
          <w:rFonts w:ascii="Calibri" w:hAnsi="Calibri" w:cs="Calibri"/>
          <w:sz w:val="36"/>
          <w:szCs w:val="36"/>
        </w:rPr>
      </w:pPr>
      <w:r w:rsidRPr="005C0086">
        <w:rPr>
          <w:rFonts w:ascii="Calibri" w:hAnsi="Calibri" w:cs="Calibri"/>
          <w:sz w:val="36"/>
          <w:szCs w:val="36"/>
        </w:rPr>
        <w:t>O SERVISU ZAŘÍZENÍ VZT a CHLAZENÍ</w:t>
      </w:r>
    </w:p>
    <w:p w14:paraId="10E4DCB3" w14:textId="73A66BD5" w:rsidR="00524EE8" w:rsidRPr="005C0086" w:rsidRDefault="00524EE8" w:rsidP="00524EE8">
      <w:pPr>
        <w:pStyle w:val="Normlntext"/>
        <w:jc w:val="center"/>
        <w:rPr>
          <w:rFonts w:ascii="Calibri" w:hAnsi="Calibri" w:cs="Calibri"/>
        </w:rPr>
      </w:pPr>
      <w:r>
        <w:rPr>
          <w:rFonts w:ascii="Calibri" w:hAnsi="Calibri" w:cs="Calibri"/>
          <w:sz w:val="36"/>
          <w:szCs w:val="36"/>
        </w:rPr>
        <w:t xml:space="preserve">číslo smlouvy: </w:t>
      </w:r>
      <w:r w:rsidR="00FC5F07" w:rsidRPr="00FC5F07">
        <w:rPr>
          <w:rFonts w:ascii="Calibri" w:hAnsi="Calibri" w:cs="Calibri"/>
          <w:sz w:val="36"/>
          <w:szCs w:val="36"/>
        </w:rPr>
        <w:t>G234681</w:t>
      </w:r>
    </w:p>
    <w:p w14:paraId="36F37ECB" w14:textId="77777777" w:rsidR="00524EE8" w:rsidRPr="005C0086" w:rsidRDefault="00524EE8" w:rsidP="00524EE8">
      <w:pPr>
        <w:pStyle w:val="nadpissmlouvy"/>
        <w:ind w:firstLine="0"/>
        <w:jc w:val="both"/>
        <w:outlineLvl w:val="0"/>
        <w:rPr>
          <w:rFonts w:ascii="Calibri" w:hAnsi="Calibri" w:cs="Calibri"/>
          <w:sz w:val="20"/>
        </w:rPr>
      </w:pPr>
    </w:p>
    <w:p w14:paraId="00EF5B99" w14:textId="690C179C" w:rsidR="00D17EF2" w:rsidRDefault="00524EE8" w:rsidP="009B46B0">
      <w:pPr>
        <w:pStyle w:val="Zkladntext"/>
        <w:spacing w:after="0"/>
        <w:ind w:left="-142"/>
        <w:jc w:val="both"/>
        <w:rPr>
          <w:rFonts w:asciiTheme="minorHAnsi" w:hAnsiTheme="minorHAnsi" w:cstheme="minorHAnsi"/>
          <w:szCs w:val="24"/>
        </w:rPr>
      </w:pPr>
      <w:r w:rsidRPr="009B46B0">
        <w:rPr>
          <w:rFonts w:asciiTheme="minorHAnsi" w:hAnsiTheme="minorHAnsi" w:cstheme="minorHAnsi"/>
          <w:b/>
          <w:bCs/>
          <w:szCs w:val="24"/>
        </w:rPr>
        <w:t>Objednatel</w:t>
      </w:r>
      <w:r w:rsidRPr="009B46B0">
        <w:rPr>
          <w:rFonts w:asciiTheme="minorHAnsi" w:hAnsiTheme="minorHAnsi" w:cstheme="minorHAnsi"/>
          <w:szCs w:val="24"/>
        </w:rPr>
        <w:t xml:space="preserve">: </w:t>
      </w:r>
      <w:r w:rsidR="001058D9" w:rsidRPr="00D967A2">
        <w:rPr>
          <w:rFonts w:asciiTheme="minorHAnsi" w:hAnsiTheme="minorHAnsi" w:cstheme="minorHAnsi"/>
          <w:b/>
          <w:bCs/>
          <w:szCs w:val="24"/>
        </w:rPr>
        <w:t>ČR – Úřad pro technickou normalizaci, metrologii a státní zkušebnictví</w:t>
      </w:r>
    </w:p>
    <w:p w14:paraId="3653FB54" w14:textId="01063A8B" w:rsidR="00524EE8" w:rsidRPr="009B46B0"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se sídlem</w:t>
      </w:r>
      <w:r w:rsidR="00D967A2">
        <w:rPr>
          <w:rFonts w:asciiTheme="minorHAnsi" w:hAnsiTheme="minorHAnsi" w:cstheme="minorHAnsi"/>
          <w:sz w:val="20"/>
        </w:rPr>
        <w:t>,</w:t>
      </w:r>
      <w:r w:rsidRPr="009B46B0">
        <w:rPr>
          <w:rFonts w:asciiTheme="minorHAnsi" w:hAnsiTheme="minorHAnsi" w:cstheme="minorHAnsi"/>
          <w:sz w:val="20"/>
        </w:rPr>
        <w:t xml:space="preserve"> </w:t>
      </w:r>
      <w:r w:rsidR="001058D9">
        <w:rPr>
          <w:rFonts w:asciiTheme="minorHAnsi" w:hAnsiTheme="minorHAnsi" w:cstheme="minorHAnsi"/>
          <w:sz w:val="20"/>
        </w:rPr>
        <w:t>Biskupský dvůr 1148/5, 110 00 Praha 1</w:t>
      </w:r>
    </w:p>
    <w:p w14:paraId="2399A160" w14:textId="4FFA1B6F" w:rsidR="00524EE8" w:rsidRPr="009B46B0"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 xml:space="preserve">Zastoupený: </w:t>
      </w:r>
      <w:r w:rsidR="001058D9">
        <w:rPr>
          <w:rFonts w:asciiTheme="minorHAnsi" w:hAnsiTheme="minorHAnsi" w:cstheme="minorHAnsi"/>
          <w:sz w:val="20"/>
        </w:rPr>
        <w:t>Mgr. Viktorem Pokorným, předsedou</w:t>
      </w:r>
    </w:p>
    <w:p w14:paraId="57D0A987" w14:textId="7A639FF7" w:rsidR="00524EE8" w:rsidRPr="009B46B0" w:rsidRDefault="00524EE8" w:rsidP="009B46B0">
      <w:pPr>
        <w:pStyle w:val="Zkladntext"/>
        <w:tabs>
          <w:tab w:val="left" w:pos="3828"/>
        </w:tabs>
        <w:spacing w:after="0"/>
        <w:ind w:left="-142"/>
        <w:jc w:val="both"/>
        <w:rPr>
          <w:rFonts w:asciiTheme="minorHAnsi" w:hAnsiTheme="minorHAnsi" w:cstheme="minorHAnsi"/>
          <w:sz w:val="20"/>
        </w:rPr>
      </w:pPr>
      <w:r w:rsidRPr="009B46B0">
        <w:rPr>
          <w:rFonts w:asciiTheme="minorHAnsi" w:hAnsiTheme="minorHAnsi" w:cstheme="minorHAnsi"/>
          <w:sz w:val="20"/>
        </w:rPr>
        <w:t>IČ:</w:t>
      </w:r>
      <w:r w:rsidR="00560A75" w:rsidRPr="00560A75">
        <w:rPr>
          <w:rFonts w:asciiTheme="minorHAnsi" w:hAnsiTheme="minorHAnsi" w:cstheme="minorHAnsi"/>
          <w:sz w:val="20"/>
        </w:rPr>
        <w:t xml:space="preserve"> </w:t>
      </w:r>
      <w:r w:rsidR="001058D9">
        <w:rPr>
          <w:rFonts w:asciiTheme="minorHAnsi" w:hAnsiTheme="minorHAnsi" w:cstheme="minorHAnsi"/>
          <w:sz w:val="20"/>
        </w:rPr>
        <w:t>48135267</w:t>
      </w:r>
      <w:r w:rsidR="009B46B0">
        <w:rPr>
          <w:rFonts w:asciiTheme="minorHAnsi" w:hAnsiTheme="minorHAnsi" w:cstheme="minorHAnsi"/>
          <w:sz w:val="20"/>
        </w:rPr>
        <w:tab/>
      </w:r>
      <w:r w:rsidR="009B46B0">
        <w:rPr>
          <w:rFonts w:asciiTheme="minorHAnsi" w:hAnsiTheme="minorHAnsi" w:cstheme="minorHAnsi"/>
          <w:sz w:val="20"/>
        </w:rPr>
        <w:tab/>
      </w:r>
      <w:r w:rsidR="00BF605E">
        <w:rPr>
          <w:rFonts w:asciiTheme="minorHAnsi" w:hAnsiTheme="minorHAnsi" w:cstheme="minorHAnsi"/>
          <w:sz w:val="20"/>
        </w:rPr>
        <w:t xml:space="preserve">             </w:t>
      </w:r>
    </w:p>
    <w:p w14:paraId="0F1C6858" w14:textId="70ED0914" w:rsidR="001058D9" w:rsidRPr="00D967A2"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 xml:space="preserve">Bankovní spojení: </w:t>
      </w:r>
      <w:r w:rsidR="001058D9" w:rsidRPr="00D967A2">
        <w:rPr>
          <w:rFonts w:asciiTheme="minorHAnsi" w:hAnsiTheme="minorHAnsi" w:cstheme="minorHAnsi"/>
          <w:sz w:val="20"/>
        </w:rPr>
        <w:t>ČNB, centrální pobočka Praha 1, Na Příkopě č. 28, 110 00 Praha 1</w:t>
      </w:r>
      <w:r w:rsidRPr="00D967A2">
        <w:rPr>
          <w:rFonts w:asciiTheme="minorHAnsi" w:hAnsiTheme="minorHAnsi" w:cstheme="minorHAnsi"/>
          <w:sz w:val="20"/>
        </w:rPr>
        <w:t xml:space="preserve">                 </w:t>
      </w:r>
      <w:r w:rsidR="009B46B0" w:rsidRPr="00D967A2">
        <w:rPr>
          <w:rFonts w:asciiTheme="minorHAnsi" w:hAnsiTheme="minorHAnsi" w:cstheme="minorHAnsi"/>
          <w:sz w:val="20"/>
        </w:rPr>
        <w:tab/>
      </w:r>
      <w:r w:rsidR="00BF605E" w:rsidRPr="00D967A2">
        <w:rPr>
          <w:rFonts w:asciiTheme="minorHAnsi" w:hAnsiTheme="minorHAnsi" w:cstheme="minorHAnsi"/>
          <w:sz w:val="20"/>
        </w:rPr>
        <w:t xml:space="preserve">             </w:t>
      </w:r>
    </w:p>
    <w:p w14:paraId="7B048F15" w14:textId="553E65C1" w:rsidR="00524EE8" w:rsidRPr="009B46B0" w:rsidRDefault="00524EE8" w:rsidP="00D464C7">
      <w:pPr>
        <w:pStyle w:val="Zkladntext"/>
        <w:spacing w:after="0"/>
        <w:ind w:left="4814" w:firstLine="142"/>
        <w:jc w:val="both"/>
        <w:rPr>
          <w:rFonts w:asciiTheme="minorHAnsi" w:hAnsiTheme="minorHAnsi" w:cstheme="minorHAnsi"/>
          <w:sz w:val="20"/>
        </w:rPr>
      </w:pPr>
      <w:r w:rsidRPr="00D967A2">
        <w:rPr>
          <w:rFonts w:asciiTheme="minorHAnsi" w:hAnsiTheme="minorHAnsi" w:cstheme="minorHAnsi"/>
          <w:sz w:val="20"/>
        </w:rPr>
        <w:t>číslo účtu:</w:t>
      </w:r>
      <w:r w:rsidR="00AB33A5">
        <w:rPr>
          <w:rFonts w:asciiTheme="minorHAnsi" w:hAnsiTheme="minorHAnsi" w:cstheme="minorHAnsi"/>
          <w:sz w:val="20"/>
        </w:rPr>
        <w:t xml:space="preserve"> xxxxxxxxx</w:t>
      </w:r>
      <w:r w:rsidRPr="009B46B0">
        <w:rPr>
          <w:rFonts w:asciiTheme="minorHAnsi" w:hAnsiTheme="minorHAnsi" w:cstheme="minorHAnsi"/>
          <w:sz w:val="20"/>
        </w:rPr>
        <w:tab/>
      </w:r>
    </w:p>
    <w:p w14:paraId="78F2202C" w14:textId="4186FC71" w:rsidR="00524EE8" w:rsidRPr="009B46B0"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sz w:val="20"/>
        </w:rPr>
        <w:t xml:space="preserve">Tel.: </w:t>
      </w:r>
      <w:r w:rsidR="000C518F">
        <w:rPr>
          <w:rFonts w:asciiTheme="minorHAnsi" w:hAnsiTheme="minorHAnsi" w:cstheme="minorHAnsi"/>
          <w:sz w:val="20"/>
        </w:rPr>
        <w:t>+420 </w:t>
      </w:r>
      <w:r w:rsidR="001058D9">
        <w:rPr>
          <w:rFonts w:asciiTheme="minorHAnsi" w:hAnsiTheme="minorHAnsi" w:cstheme="minorHAnsi"/>
          <w:sz w:val="20"/>
        </w:rPr>
        <w:t>221</w:t>
      </w:r>
      <w:r w:rsidR="000C518F">
        <w:rPr>
          <w:rFonts w:asciiTheme="minorHAnsi" w:hAnsiTheme="minorHAnsi" w:cstheme="minorHAnsi"/>
          <w:sz w:val="20"/>
        </w:rPr>
        <w:t> </w:t>
      </w:r>
      <w:r w:rsidR="001058D9">
        <w:rPr>
          <w:rFonts w:asciiTheme="minorHAnsi" w:hAnsiTheme="minorHAnsi" w:cstheme="minorHAnsi"/>
          <w:sz w:val="20"/>
        </w:rPr>
        <w:t>802</w:t>
      </w:r>
      <w:r w:rsidR="000C518F">
        <w:rPr>
          <w:rFonts w:asciiTheme="minorHAnsi" w:hAnsiTheme="minorHAnsi" w:cstheme="minorHAnsi"/>
          <w:sz w:val="20"/>
        </w:rPr>
        <w:t xml:space="preserve"> </w:t>
      </w:r>
      <w:r w:rsidR="001058D9">
        <w:rPr>
          <w:rFonts w:asciiTheme="minorHAnsi" w:hAnsiTheme="minorHAnsi" w:cstheme="minorHAnsi"/>
          <w:sz w:val="20"/>
        </w:rPr>
        <w:t>111</w:t>
      </w:r>
      <w:r w:rsidR="001058D9" w:rsidRPr="009B46B0">
        <w:rPr>
          <w:rFonts w:asciiTheme="minorHAnsi" w:hAnsiTheme="minorHAnsi" w:cstheme="minorHAnsi"/>
          <w:sz w:val="20"/>
        </w:rPr>
        <w:t xml:space="preserve">                                                  </w:t>
      </w:r>
      <w:r w:rsidR="009B46B0">
        <w:rPr>
          <w:rFonts w:asciiTheme="minorHAnsi" w:hAnsiTheme="minorHAnsi" w:cstheme="minorHAnsi"/>
          <w:sz w:val="20"/>
        </w:rPr>
        <w:tab/>
      </w:r>
      <w:r w:rsidR="00BF605E">
        <w:rPr>
          <w:rFonts w:asciiTheme="minorHAnsi" w:hAnsiTheme="minorHAnsi" w:cstheme="minorHAnsi"/>
          <w:sz w:val="20"/>
        </w:rPr>
        <w:t xml:space="preserve">           </w:t>
      </w:r>
      <w:r w:rsidR="00D464C7">
        <w:rPr>
          <w:rFonts w:asciiTheme="minorHAnsi" w:hAnsiTheme="minorHAnsi" w:cstheme="minorHAnsi"/>
          <w:sz w:val="20"/>
        </w:rPr>
        <w:tab/>
      </w:r>
      <w:r w:rsidRPr="009B46B0">
        <w:rPr>
          <w:rFonts w:asciiTheme="minorHAnsi" w:hAnsiTheme="minorHAnsi" w:cstheme="minorHAnsi"/>
          <w:sz w:val="20"/>
        </w:rPr>
        <w:t>E-mail:</w:t>
      </w:r>
      <w:r w:rsidR="00D967A2">
        <w:rPr>
          <w:rFonts w:asciiTheme="minorHAnsi" w:hAnsiTheme="minorHAnsi" w:cstheme="minorHAnsi"/>
          <w:sz w:val="20"/>
        </w:rPr>
        <w:t xml:space="preserve"> </w:t>
      </w:r>
      <w:hyperlink r:id="rId8" w:history="1">
        <w:r w:rsidR="000C518F" w:rsidRPr="00E84DFB">
          <w:rPr>
            <w:rStyle w:val="Hypertextovodkaz"/>
            <w:rFonts w:asciiTheme="minorHAnsi" w:hAnsiTheme="minorHAnsi" w:cstheme="minorHAnsi"/>
            <w:sz w:val="20"/>
          </w:rPr>
          <w:t>unmz@unmz.cz</w:t>
        </w:r>
      </w:hyperlink>
      <w:r w:rsidR="000C518F">
        <w:rPr>
          <w:rFonts w:asciiTheme="minorHAnsi" w:hAnsiTheme="minorHAnsi" w:cstheme="minorHAnsi"/>
          <w:sz w:val="20"/>
        </w:rPr>
        <w:t xml:space="preserve"> </w:t>
      </w:r>
    </w:p>
    <w:p w14:paraId="7BC92873" w14:textId="77777777" w:rsidR="00524EE8" w:rsidRPr="009B46B0" w:rsidRDefault="00524EE8" w:rsidP="009B46B0">
      <w:pPr>
        <w:pStyle w:val="Zkladntext"/>
        <w:ind w:left="-142"/>
        <w:jc w:val="both"/>
        <w:rPr>
          <w:rFonts w:asciiTheme="minorHAnsi" w:hAnsiTheme="minorHAnsi" w:cstheme="minorHAnsi"/>
          <w:b/>
          <w:bCs/>
          <w:sz w:val="20"/>
        </w:rPr>
      </w:pPr>
      <w:r w:rsidRPr="009B46B0">
        <w:rPr>
          <w:rFonts w:asciiTheme="minorHAnsi" w:hAnsiTheme="minorHAnsi" w:cstheme="minorHAnsi"/>
          <w:b/>
          <w:bCs/>
          <w:sz w:val="20"/>
        </w:rPr>
        <w:t>(dále jen objednatel)</w:t>
      </w:r>
    </w:p>
    <w:p w14:paraId="6F21B657" w14:textId="77777777" w:rsidR="00524EE8" w:rsidRPr="005C0086" w:rsidRDefault="00524EE8" w:rsidP="00524EE8">
      <w:pPr>
        <w:pStyle w:val="Zkladntext"/>
        <w:ind w:left="-142"/>
        <w:rPr>
          <w:rFonts w:ascii="Calibri" w:hAnsi="Calibri" w:cs="Calibri"/>
          <w:b/>
          <w:bCs/>
          <w:sz w:val="20"/>
        </w:rPr>
      </w:pPr>
    </w:p>
    <w:p w14:paraId="7B5D1D77"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b/>
          <w:szCs w:val="24"/>
        </w:rPr>
        <w:t>Zhotovitel: AZ</w:t>
      </w:r>
      <w:r w:rsidRPr="009B46B0">
        <w:rPr>
          <w:rFonts w:asciiTheme="minorHAnsi" w:hAnsiTheme="minorHAnsi" w:cstheme="minorHAnsi"/>
          <w:b/>
          <w:bCs/>
          <w:szCs w:val="24"/>
        </w:rPr>
        <w:t xml:space="preserve"> KLIMA a.s., </w:t>
      </w:r>
      <w:r w:rsidRPr="009B46B0">
        <w:rPr>
          <w:rFonts w:asciiTheme="minorHAnsi" w:hAnsiTheme="minorHAnsi" w:cstheme="minorHAnsi"/>
          <w:bCs/>
          <w:sz w:val="20"/>
        </w:rPr>
        <w:t xml:space="preserve">se sídlem </w:t>
      </w:r>
      <w:r w:rsidRPr="009B46B0">
        <w:rPr>
          <w:rFonts w:asciiTheme="minorHAnsi" w:hAnsiTheme="minorHAnsi" w:cstheme="minorHAnsi"/>
          <w:sz w:val="20"/>
        </w:rPr>
        <w:t xml:space="preserve">Tuřanka </w:t>
      </w:r>
      <w:proofErr w:type="gramStart"/>
      <w:r w:rsidRPr="009B46B0">
        <w:rPr>
          <w:rFonts w:asciiTheme="minorHAnsi" w:hAnsiTheme="minorHAnsi" w:cstheme="minorHAnsi"/>
          <w:sz w:val="20"/>
        </w:rPr>
        <w:t>115a</w:t>
      </w:r>
      <w:proofErr w:type="gramEnd"/>
      <w:r w:rsidRPr="009B46B0">
        <w:rPr>
          <w:rFonts w:asciiTheme="minorHAnsi" w:hAnsiTheme="minorHAnsi" w:cstheme="minorHAnsi"/>
          <w:sz w:val="20"/>
        </w:rPr>
        <w:t>, Slatina, 627 00 Brno</w:t>
      </w:r>
    </w:p>
    <w:p w14:paraId="3E4053CB"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sz w:val="20"/>
        </w:rPr>
        <w:t>Zapsaná v OR vedeném Krajským soudem v Brně, oddíl B, vložka 6471</w:t>
      </w:r>
    </w:p>
    <w:p w14:paraId="44DB6C6F"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sz w:val="20"/>
        </w:rPr>
        <w:t xml:space="preserve">Zastoupený: Ing. Jiří Valášek – ředitel divize servis na základě plné moci </w:t>
      </w:r>
    </w:p>
    <w:p w14:paraId="30DBC86D" w14:textId="610305BB"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IČ: 247 726 31                                                              </w:t>
      </w:r>
      <w:r w:rsidR="009B46B0" w:rsidRPr="009B46B0">
        <w:rPr>
          <w:rFonts w:asciiTheme="minorHAnsi" w:hAnsiTheme="minorHAnsi" w:cstheme="minorHAnsi"/>
          <w:szCs w:val="20"/>
        </w:rPr>
        <w:tab/>
      </w:r>
      <w:r w:rsidR="009B46B0">
        <w:rPr>
          <w:rFonts w:asciiTheme="minorHAnsi" w:hAnsiTheme="minorHAnsi" w:cstheme="minorHAnsi"/>
          <w:szCs w:val="20"/>
        </w:rPr>
        <w:tab/>
      </w:r>
      <w:r w:rsidRPr="009B46B0">
        <w:rPr>
          <w:rFonts w:asciiTheme="minorHAnsi" w:hAnsiTheme="minorHAnsi" w:cstheme="minorHAnsi"/>
          <w:szCs w:val="20"/>
        </w:rPr>
        <w:t xml:space="preserve">DIČ: CZ247 726 31  </w:t>
      </w:r>
    </w:p>
    <w:p w14:paraId="7AA4B8DD" w14:textId="45A842D0"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Bankovní spojení: Komerční banka a.s.                  </w:t>
      </w:r>
      <w:r w:rsidR="009B46B0" w:rsidRPr="009B46B0">
        <w:rPr>
          <w:rFonts w:asciiTheme="minorHAnsi" w:hAnsiTheme="minorHAnsi" w:cstheme="minorHAnsi"/>
          <w:szCs w:val="20"/>
        </w:rPr>
        <w:tab/>
      </w:r>
      <w:r w:rsidR="009B46B0">
        <w:rPr>
          <w:rFonts w:asciiTheme="minorHAnsi" w:hAnsiTheme="minorHAnsi" w:cstheme="minorHAnsi"/>
          <w:szCs w:val="20"/>
        </w:rPr>
        <w:tab/>
      </w:r>
      <w:r w:rsidRPr="009B46B0">
        <w:rPr>
          <w:rFonts w:asciiTheme="minorHAnsi" w:hAnsiTheme="minorHAnsi" w:cstheme="minorHAnsi"/>
          <w:szCs w:val="20"/>
        </w:rPr>
        <w:t xml:space="preserve">číslo účtu: </w:t>
      </w:r>
      <w:r w:rsidR="00AB33A5">
        <w:rPr>
          <w:rFonts w:asciiTheme="minorHAnsi" w:hAnsiTheme="minorHAnsi" w:cstheme="minorHAnsi"/>
          <w:szCs w:val="20"/>
        </w:rPr>
        <w:t>xxxxxxxxx</w:t>
      </w:r>
    </w:p>
    <w:p w14:paraId="1C54EA20" w14:textId="2C27825A"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Tel.: </w:t>
      </w:r>
      <w:r w:rsidR="00FB0CD5" w:rsidRPr="009B46B0">
        <w:rPr>
          <w:rFonts w:asciiTheme="minorHAnsi" w:hAnsiTheme="minorHAnsi" w:cstheme="minorHAnsi"/>
          <w:szCs w:val="20"/>
          <w:lang w:val="de-DE"/>
        </w:rPr>
        <w:t xml:space="preserve">+420 544 500 811                                              </w:t>
      </w:r>
      <w:r w:rsidR="009B46B0" w:rsidRPr="009B46B0">
        <w:rPr>
          <w:rFonts w:asciiTheme="minorHAnsi" w:hAnsiTheme="minorHAnsi" w:cstheme="minorHAnsi"/>
          <w:szCs w:val="20"/>
          <w:lang w:val="de-DE"/>
        </w:rPr>
        <w:tab/>
      </w:r>
      <w:r w:rsidR="009B46B0">
        <w:rPr>
          <w:rFonts w:asciiTheme="minorHAnsi" w:hAnsiTheme="minorHAnsi" w:cstheme="minorHAnsi"/>
          <w:szCs w:val="20"/>
          <w:lang w:val="de-DE"/>
        </w:rPr>
        <w:tab/>
      </w:r>
      <w:r w:rsidRPr="009B46B0">
        <w:rPr>
          <w:rFonts w:asciiTheme="minorHAnsi" w:hAnsiTheme="minorHAnsi" w:cstheme="minorHAnsi"/>
          <w:szCs w:val="20"/>
        </w:rPr>
        <w:t xml:space="preserve">E-mail: </w:t>
      </w:r>
      <w:hyperlink r:id="rId9" w:history="1">
        <w:r w:rsidRPr="009B46B0">
          <w:rPr>
            <w:rStyle w:val="Hypertextovodkaz"/>
            <w:rFonts w:asciiTheme="minorHAnsi" w:hAnsiTheme="minorHAnsi" w:cstheme="minorHAnsi"/>
            <w:szCs w:val="20"/>
          </w:rPr>
          <w:t>servis@azklima.com</w:t>
        </w:r>
      </w:hyperlink>
    </w:p>
    <w:p w14:paraId="00A6A093" w14:textId="77777777" w:rsidR="00524EE8" w:rsidRPr="009B46B0" w:rsidRDefault="00524EE8" w:rsidP="00524EE8">
      <w:pPr>
        <w:tabs>
          <w:tab w:val="left" w:pos="-284"/>
        </w:tabs>
        <w:spacing w:before="60"/>
        <w:ind w:left="-284" w:firstLine="142"/>
        <w:rPr>
          <w:rFonts w:asciiTheme="minorHAnsi" w:hAnsiTheme="minorHAnsi" w:cstheme="minorHAnsi"/>
          <w:b/>
          <w:bCs/>
          <w:szCs w:val="20"/>
        </w:rPr>
      </w:pPr>
      <w:r w:rsidRPr="009B46B0">
        <w:rPr>
          <w:rFonts w:asciiTheme="minorHAnsi" w:hAnsiTheme="minorHAnsi" w:cstheme="minorHAnsi"/>
          <w:b/>
          <w:bCs/>
          <w:szCs w:val="20"/>
        </w:rPr>
        <w:t>(dále jen zhotovitel)</w:t>
      </w:r>
    </w:p>
    <w:p w14:paraId="136ADDCE" w14:textId="77777777"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b/>
          <w:bCs/>
          <w:szCs w:val="20"/>
        </w:rPr>
        <w:t>(dále společně jen smluvní strany)</w:t>
      </w:r>
    </w:p>
    <w:p w14:paraId="05CBD65F" w14:textId="77777777" w:rsidR="00524EE8" w:rsidRPr="005C0086" w:rsidRDefault="00524EE8" w:rsidP="00524EE8">
      <w:pPr>
        <w:pStyle w:val="AZKnadpis1"/>
        <w:rPr>
          <w:rFonts w:ascii="Calibri" w:hAnsi="Calibri" w:cs="Calibri"/>
        </w:rPr>
      </w:pPr>
      <w:r w:rsidRPr="005C0086">
        <w:rPr>
          <w:rFonts w:ascii="Calibri" w:hAnsi="Calibri" w:cs="Calibri"/>
        </w:rPr>
        <w:t>PŘEDMĚT DÍLA</w:t>
      </w:r>
    </w:p>
    <w:p w14:paraId="77EBB1C5" w14:textId="7777777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snapToGrid w:val="0"/>
        </w:rPr>
        <w:t>Zhotovitel se touto smlouvou zavazuje provést na svůj náklad a na vlastní nebezpečí pro objednatele dílo specifikované v bodě 1.2 této smlouvy a objednatel se za to zavazuje zaplatit zhotoviteli dohodnutou cenu.</w:t>
      </w:r>
    </w:p>
    <w:p w14:paraId="280FBE0E" w14:textId="7777777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rPr>
        <w:t>Předmětem díla dle této smlouvy je, že zhotovitel se zavazuje provádět pro objednatele servisní činnosti VZT zařízení v souladu s přílohou č. 1 této smlouvy, a to v rozsahu:</w:t>
      </w:r>
    </w:p>
    <w:p w14:paraId="7EFAD51B" w14:textId="77777777" w:rsidR="00524EE8" w:rsidRPr="005C0086" w:rsidRDefault="00524EE8" w:rsidP="00524EE8">
      <w:pPr>
        <w:pStyle w:val="AZKnadpis3"/>
        <w:tabs>
          <w:tab w:val="num" w:pos="993"/>
        </w:tabs>
        <w:spacing w:before="0" w:after="0"/>
        <w:ind w:left="1620" w:hanging="1336"/>
        <w:jc w:val="both"/>
        <w:rPr>
          <w:rFonts w:ascii="Calibri" w:hAnsi="Calibri" w:cs="Calibri"/>
        </w:rPr>
      </w:pPr>
      <w:r w:rsidRPr="005C0086">
        <w:rPr>
          <w:rFonts w:ascii="Calibri" w:hAnsi="Calibri" w:cs="Calibri"/>
        </w:rPr>
        <w:t>servis VZT a klimatizačních zařízení v rozsahu předepsaném pro běžný provoz zařízení;</w:t>
      </w:r>
    </w:p>
    <w:p w14:paraId="77CE6B96" w14:textId="77777777" w:rsidR="00524EE8" w:rsidRPr="005C0086" w:rsidRDefault="00524EE8" w:rsidP="00524EE8">
      <w:pPr>
        <w:pStyle w:val="AZKnadpis3"/>
        <w:tabs>
          <w:tab w:val="num" w:pos="993"/>
        </w:tabs>
        <w:spacing w:before="0" w:after="0"/>
        <w:ind w:left="1620" w:hanging="1336"/>
        <w:jc w:val="both"/>
        <w:rPr>
          <w:rFonts w:ascii="Calibri" w:hAnsi="Calibri" w:cs="Calibri"/>
        </w:rPr>
      </w:pPr>
      <w:r w:rsidRPr="005C0086">
        <w:rPr>
          <w:rFonts w:ascii="Calibri" w:hAnsi="Calibri" w:cs="Calibri"/>
        </w:rPr>
        <w:t>výměna zanesených vzduchových filtrů včetně likvidace a čištění filtračních komor;</w:t>
      </w:r>
    </w:p>
    <w:p w14:paraId="45024038" w14:textId="77777777" w:rsidR="00524EE8" w:rsidRPr="005C0086" w:rsidRDefault="00524EE8" w:rsidP="00524EE8">
      <w:pPr>
        <w:pStyle w:val="AZKnadpis3"/>
        <w:tabs>
          <w:tab w:val="num" w:pos="993"/>
        </w:tabs>
        <w:spacing w:before="0" w:after="0"/>
        <w:ind w:left="993" w:hanging="709"/>
        <w:jc w:val="both"/>
        <w:rPr>
          <w:rFonts w:ascii="Calibri" w:hAnsi="Calibri" w:cs="Calibri"/>
        </w:rPr>
      </w:pPr>
      <w:r w:rsidRPr="005C0086">
        <w:rPr>
          <w:rFonts w:ascii="Calibri" w:hAnsi="Calibri" w:cs="Calibri"/>
        </w:rPr>
        <w:t>provádění servisní činnosti na VZT zařízení ve smyslu Nařízení vlády č. 378/2001 Sb. v souladu s bodem 8.6 této smlouvy;</w:t>
      </w:r>
    </w:p>
    <w:p w14:paraId="02667F63" w14:textId="77777777"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formulace podkladů pro reklamaci zařízení v záruce pro držitele záruky;</w:t>
      </w:r>
    </w:p>
    <w:p w14:paraId="3131A0AE" w14:textId="77777777"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provedení opravy zařízení v záruce v případě havarijní situace;</w:t>
      </w:r>
    </w:p>
    <w:p w14:paraId="57EDF107" w14:textId="1FDB7DB4" w:rsidR="00524EE8"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provádění oprav VZT zařízení v případě poruchy;</w:t>
      </w:r>
    </w:p>
    <w:p w14:paraId="4272284D" w14:textId="77777777" w:rsidR="00560A75" w:rsidRPr="00560A75" w:rsidRDefault="00560A75" w:rsidP="00560A75">
      <w:pPr>
        <w:pStyle w:val="Normlntext"/>
      </w:pPr>
    </w:p>
    <w:p w14:paraId="05A62A46" w14:textId="77777777" w:rsidR="00524EE8" w:rsidRPr="005C0086" w:rsidRDefault="00524EE8" w:rsidP="00524EE8">
      <w:pPr>
        <w:pStyle w:val="AZKnadpis1"/>
        <w:rPr>
          <w:rFonts w:ascii="Calibri" w:hAnsi="Calibri" w:cs="Calibri"/>
        </w:rPr>
      </w:pPr>
      <w:r w:rsidRPr="005C0086">
        <w:rPr>
          <w:rFonts w:ascii="Calibri" w:hAnsi="Calibri" w:cs="Calibri"/>
        </w:rPr>
        <w:t>ČAS A MÍSTO REALIZACE DÍLA</w:t>
      </w:r>
    </w:p>
    <w:p w14:paraId="52B07574" w14:textId="77777777" w:rsidR="00524EE8" w:rsidRPr="005C0086" w:rsidRDefault="00524EE8" w:rsidP="00524EE8">
      <w:pPr>
        <w:pStyle w:val="AZKnadpis2"/>
        <w:tabs>
          <w:tab w:val="clear" w:pos="1080"/>
          <w:tab w:val="left" w:pos="142"/>
        </w:tabs>
        <w:ind w:left="283" w:hanging="425"/>
        <w:rPr>
          <w:rFonts w:ascii="Calibri" w:hAnsi="Calibri" w:cs="Calibri"/>
        </w:rPr>
      </w:pPr>
      <w:r w:rsidRPr="005C0086">
        <w:rPr>
          <w:rFonts w:ascii="Calibri" w:hAnsi="Calibri" w:cs="Calibri"/>
        </w:rPr>
        <w:t xml:space="preserve">Čas a místo realizace díla jsou uvedeny v příloze č. 1 této smlouvy. </w:t>
      </w:r>
    </w:p>
    <w:p w14:paraId="5696BB8E"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Dodržení termínu realizace díla zhotovitelem je závislé na řádné a včasné součinnosti objednatele, zejména pak zpřístupněním příslušných prostor, zajištěním vstupních dokumentů a vyhrazením místa pro složení materiálu. V případě prodlení objednatele s poskytnutím součinnosti není zhotovitel v prodlení s plněním závazku dle této smlouvy.</w:t>
      </w:r>
    </w:p>
    <w:p w14:paraId="6FA61D4F"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 xml:space="preserve">Zhotovitel je povinen kontrolovat termíny plánovaných servisních zásahů. Smluvní strany jsou povinny sjednat konkrétní termín plnění, a to s určením na kalendářní měsíc. S ohledem na požadavky pro vyřízení vstupu je třeba zásah dohodnout s předstihem 14 dní. </w:t>
      </w:r>
    </w:p>
    <w:p w14:paraId="52BF6106"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Objednatel je povinen v termínu stanoveném v příloze č.1 této smlouvy zpřístupnit zhotoviteli VZT</w:t>
      </w:r>
      <w:r w:rsidRPr="005C0086">
        <w:rPr>
          <w:rFonts w:ascii="Calibri" w:hAnsi="Calibri" w:cs="Calibri"/>
          <w:color w:val="FF0000"/>
        </w:rPr>
        <w:t xml:space="preserve"> </w:t>
      </w:r>
      <w:r w:rsidRPr="005C0086">
        <w:rPr>
          <w:rFonts w:ascii="Calibri" w:hAnsi="Calibri" w:cs="Calibri"/>
        </w:rPr>
        <w:t xml:space="preserve">zařízení, poskytnout potřebnou součinnost a umožnit zhotoviteli realizaci díla dle této smlouvy. </w:t>
      </w:r>
    </w:p>
    <w:p w14:paraId="12FA10CE"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 xml:space="preserve">Jestliže objednatel bude z jakéhokoliv důvodu požadovat odložení nebo úplné zrušení dílčího plnění předmětu smlouvy, je povinen o tom písemně vyrozumět zhotovitele, a to minimálně 14 dnů před plánovaným plněním. V případě, že tak neučiní, je objednatel </w:t>
      </w:r>
      <w:r w:rsidRPr="005C0086">
        <w:rPr>
          <w:rFonts w:ascii="Calibri" w:hAnsi="Calibri" w:cs="Calibri"/>
        </w:rPr>
        <w:lastRenderedPageBreak/>
        <w:t xml:space="preserve">povinen zhotoviteli uhradit veškeré vynaložené náklady ve výši pro dílčí plnění předmětu smlouvy, uvedené v příloze č. 1, pro dané období. </w:t>
      </w:r>
    </w:p>
    <w:p w14:paraId="1E635859"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Objednatel, prostřednictvím odpovědné osoby z údržby v daném místě, se zavazuje, že dokončené dílo převezme potvrzením Servisní zprávy (postačuje formulář zhotovitele, pokud není dohodnuto jinak) servisním technikům zhotovitele provádějících danou servisní činnost a na základě toho zaplatí dohodnutou cenu dle článku 3. této smlouvy. Jestliže objednatel odmítne dílo převzít, je povinen uvést do zápisu důvody odmítnutí. Neprovedení prací, které nebyly objednány, není důvodem pro odmítnutí převzetí díla.</w:t>
      </w:r>
    </w:p>
    <w:p w14:paraId="644119EF"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V realizaci díla je zohledněno též riziko zahájení a provádění prací v klimaticky nepříznivém období. Jedná se o případy, kdy z důvodu 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Délka příslušné sjednané lhůty realizace díla se prodlužuje, a to vždy nejdéle o dobu trvání nepříznivých klimatických podmínek, není-li sjednáno písemně jinak. Objednatel bere na vědomí možné riziko zpoždění příjezdu techniků z důvodu nepříznivé dopravní situace.</w:t>
      </w:r>
    </w:p>
    <w:p w14:paraId="308CCA3B" w14:textId="77777777" w:rsidR="00524EE8" w:rsidRPr="005C0086" w:rsidRDefault="00524EE8" w:rsidP="00524EE8">
      <w:pPr>
        <w:pStyle w:val="AZKnadpis1"/>
        <w:rPr>
          <w:rFonts w:ascii="Calibri" w:hAnsi="Calibri" w:cs="Calibri"/>
        </w:rPr>
      </w:pPr>
      <w:r w:rsidRPr="005C0086">
        <w:rPr>
          <w:rFonts w:ascii="Calibri" w:hAnsi="Calibri" w:cs="Calibri"/>
        </w:rPr>
        <w:t>CENA DÍLA A PLATEBNÍ PODMÍNKY</w:t>
      </w:r>
    </w:p>
    <w:p w14:paraId="2436FC32" w14:textId="77777777" w:rsidR="00524EE8" w:rsidRPr="005C0086" w:rsidRDefault="00524EE8" w:rsidP="00524EE8">
      <w:pPr>
        <w:pStyle w:val="AZKnadpis2"/>
        <w:tabs>
          <w:tab w:val="clear" w:pos="1080"/>
          <w:tab w:val="num" w:pos="284"/>
        </w:tabs>
        <w:ind w:hanging="934"/>
        <w:rPr>
          <w:rFonts w:ascii="Calibri" w:hAnsi="Calibri" w:cs="Calibri"/>
        </w:rPr>
      </w:pPr>
      <w:r w:rsidRPr="005C0086">
        <w:rPr>
          <w:rFonts w:ascii="Calibri" w:hAnsi="Calibri" w:cs="Calibri"/>
        </w:rPr>
        <w:t xml:space="preserve">Cena: </w:t>
      </w:r>
    </w:p>
    <w:p w14:paraId="6C75DDEE" w14:textId="77777777" w:rsidR="00524EE8" w:rsidRPr="00FA5624" w:rsidRDefault="00524EE8" w:rsidP="00524EE8">
      <w:pPr>
        <w:pStyle w:val="AZKnadpis3"/>
        <w:tabs>
          <w:tab w:val="clear" w:pos="5040"/>
          <w:tab w:val="num" w:pos="851"/>
        </w:tabs>
        <w:ind w:left="851" w:hanging="567"/>
        <w:jc w:val="both"/>
        <w:rPr>
          <w:rFonts w:ascii="Calibri" w:hAnsi="Calibri" w:cs="Calibri"/>
        </w:rPr>
      </w:pPr>
      <w:r w:rsidRPr="005C0086">
        <w:rPr>
          <w:rFonts w:ascii="Calibri" w:hAnsi="Calibri" w:cs="Calibri"/>
        </w:rPr>
        <w:t>Cena za dílo v rozsahu článku 1. této smlouvy je stanovena dohodou smluvních stran ve smyslu zákona č. 526/1990Sb., o cenách. Její výše je stanovená provedenými úkony dle přílohy č. 1. Cena je uvedena bez DPH. Příslušná sazba DPH bude účtována dle předpisů zákona o dani z přidané hodnoty platných ke dni plnění předmětu díla</w:t>
      </w:r>
      <w:r w:rsidRPr="00FA5624">
        <w:rPr>
          <w:rFonts w:ascii="Calibri" w:hAnsi="Calibri" w:cs="Calibri"/>
        </w:rPr>
        <w:t xml:space="preserve">. </w:t>
      </w:r>
      <w:bookmarkStart w:id="0" w:name="_Hlk20899118"/>
      <w:r w:rsidRPr="00FA5624">
        <w:rPr>
          <w:rFonts w:ascii="Calibri" w:hAnsi="Calibri" w:cs="Calibri"/>
        </w:rPr>
        <w:t>Na plnění se uplatní režim přenesen</w:t>
      </w:r>
      <w:r w:rsidR="00FA5624">
        <w:rPr>
          <w:rFonts w:ascii="Calibri" w:hAnsi="Calibri" w:cs="Calibri"/>
        </w:rPr>
        <w:t>é</w:t>
      </w:r>
      <w:r w:rsidRPr="00FA5624">
        <w:rPr>
          <w:rFonts w:ascii="Calibri" w:hAnsi="Calibri" w:cs="Calibri"/>
        </w:rPr>
        <w:t xml:space="preserve"> daňové povinnosti dle § 92a a §92e zákona č. 235/2004 Sb. v platném znění.</w:t>
      </w:r>
    </w:p>
    <w:bookmarkEnd w:id="0"/>
    <w:p w14:paraId="00CFF684" w14:textId="77777777" w:rsidR="00524EE8" w:rsidRPr="00AB33A5" w:rsidRDefault="00524EE8" w:rsidP="00524EE8">
      <w:pPr>
        <w:pStyle w:val="AZKnadpis3"/>
        <w:tabs>
          <w:tab w:val="num" w:pos="851"/>
        </w:tabs>
        <w:spacing w:before="0" w:after="0"/>
        <w:ind w:left="1620" w:hanging="1336"/>
        <w:jc w:val="both"/>
        <w:rPr>
          <w:rFonts w:ascii="Calibri" w:hAnsi="Calibri" w:cs="Calibri"/>
        </w:rPr>
      </w:pPr>
      <w:r w:rsidRPr="00AB33A5">
        <w:rPr>
          <w:rFonts w:ascii="Calibri" w:hAnsi="Calibri" w:cs="Calibri"/>
        </w:rPr>
        <w:t xml:space="preserve">Cena za činnosti nad rámec úkonů specifikovaných v příloze č. 1 této smlouvy se vypočítá následujícím způsobem: </w:t>
      </w:r>
    </w:p>
    <w:p w14:paraId="4530CD97" w14:textId="7E8974F2" w:rsidR="00524EE8" w:rsidRPr="00AB33A5" w:rsidRDefault="00524EE8" w:rsidP="00524EE8">
      <w:pPr>
        <w:pStyle w:val="AZKnadpis3"/>
        <w:numPr>
          <w:ilvl w:val="0"/>
          <w:numId w:val="0"/>
        </w:numPr>
        <w:tabs>
          <w:tab w:val="num" w:pos="5040"/>
        </w:tabs>
        <w:spacing w:before="0" w:after="0"/>
        <w:ind w:left="851"/>
        <w:jc w:val="both"/>
        <w:rPr>
          <w:rFonts w:ascii="Calibri" w:hAnsi="Calibri" w:cs="Calibri"/>
        </w:rPr>
      </w:pPr>
      <w:r w:rsidRPr="00AB33A5">
        <w:rPr>
          <w:rFonts w:ascii="Calibri" w:hAnsi="Calibri" w:cs="Calibri"/>
        </w:rPr>
        <w:t>- hodinová sazba ve výši</w:t>
      </w:r>
      <w:r w:rsidR="003755A4" w:rsidRPr="00AB33A5">
        <w:rPr>
          <w:rFonts w:ascii="Calibri" w:hAnsi="Calibri" w:cs="Calibri"/>
        </w:rPr>
        <w:t>:</w:t>
      </w:r>
      <w:r w:rsidRPr="00AB33A5">
        <w:rPr>
          <w:rFonts w:ascii="Calibri" w:hAnsi="Calibri" w:cs="Calibri"/>
        </w:rPr>
        <w:t xml:space="preserve"> </w:t>
      </w:r>
      <w:r w:rsidR="00AB33A5" w:rsidRPr="00AB33A5">
        <w:rPr>
          <w:rFonts w:ascii="Calibri" w:hAnsi="Calibri" w:cs="Calibri"/>
        </w:rPr>
        <w:t>xxxxx</w:t>
      </w:r>
      <w:r w:rsidRPr="00AB33A5">
        <w:rPr>
          <w:rFonts w:ascii="Calibri" w:hAnsi="Calibri" w:cs="Calibri"/>
        </w:rPr>
        <w:t xml:space="preserve">/hod./zasahující osoba dle vykázané skutečnosti, </w:t>
      </w:r>
    </w:p>
    <w:p w14:paraId="7C4BF710" w14:textId="6935DD9B" w:rsidR="003755A4" w:rsidRPr="00AB33A5" w:rsidRDefault="00524EE8" w:rsidP="003755A4">
      <w:pPr>
        <w:pStyle w:val="AZKnadpis3"/>
        <w:numPr>
          <w:ilvl w:val="0"/>
          <w:numId w:val="0"/>
        </w:numPr>
        <w:tabs>
          <w:tab w:val="num" w:pos="5040"/>
        </w:tabs>
        <w:spacing w:before="0" w:after="0"/>
        <w:ind w:left="851"/>
        <w:jc w:val="both"/>
        <w:rPr>
          <w:rFonts w:ascii="Calibri" w:hAnsi="Calibri" w:cs="Calibri"/>
        </w:rPr>
      </w:pPr>
      <w:r w:rsidRPr="00AB33A5">
        <w:rPr>
          <w:rFonts w:ascii="Calibri" w:hAnsi="Calibri" w:cs="Calibri"/>
        </w:rPr>
        <w:t xml:space="preserve">- </w:t>
      </w:r>
      <w:r w:rsidR="00FC0ABB" w:rsidRPr="00AB33A5">
        <w:rPr>
          <w:rFonts w:ascii="CIDFont+F3" w:eastAsiaTheme="minorHAnsi" w:hAnsi="CIDFont+F3" w:cs="CIDFont+F3"/>
          <w:szCs w:val="20"/>
          <w:lang w:eastAsia="en-US"/>
        </w:rPr>
        <w:t xml:space="preserve">cestovné za každou započatou hodinu: </w:t>
      </w:r>
      <w:r w:rsidR="003755A4" w:rsidRPr="00AB33A5">
        <w:rPr>
          <w:rFonts w:ascii="Calibri" w:hAnsi="Calibri" w:cs="Calibri"/>
        </w:rPr>
        <w:t xml:space="preserve">1 technik: </w:t>
      </w:r>
      <w:r w:rsidR="00AB33A5" w:rsidRPr="00AB33A5">
        <w:rPr>
          <w:rFonts w:ascii="Calibri" w:hAnsi="Calibri" w:cs="Calibri"/>
        </w:rPr>
        <w:t>xxxxx</w:t>
      </w:r>
      <w:r w:rsidR="003755A4" w:rsidRPr="00AB33A5">
        <w:rPr>
          <w:rFonts w:ascii="Calibri" w:hAnsi="Calibri" w:cs="Calibri"/>
        </w:rPr>
        <w:t>/hod</w:t>
      </w:r>
    </w:p>
    <w:p w14:paraId="2A7F15C0" w14:textId="53564233" w:rsidR="00FC0ABB" w:rsidRPr="00AB33A5" w:rsidRDefault="003755A4" w:rsidP="00FC0ABB">
      <w:pPr>
        <w:pStyle w:val="AZKnadpis3"/>
        <w:numPr>
          <w:ilvl w:val="0"/>
          <w:numId w:val="15"/>
        </w:numPr>
        <w:spacing w:before="0" w:after="0"/>
        <w:ind w:left="4253" w:hanging="142"/>
        <w:jc w:val="both"/>
        <w:rPr>
          <w:rFonts w:ascii="Calibri" w:hAnsi="Calibri" w:cs="Calibri"/>
        </w:rPr>
      </w:pPr>
      <w:r w:rsidRPr="00AB33A5">
        <w:rPr>
          <w:rFonts w:ascii="Calibri" w:hAnsi="Calibri" w:cs="Calibri"/>
        </w:rPr>
        <w:t xml:space="preserve">technici: </w:t>
      </w:r>
      <w:r w:rsidR="00AB33A5" w:rsidRPr="00AB33A5">
        <w:rPr>
          <w:rFonts w:ascii="Calibri" w:hAnsi="Calibri" w:cs="Calibri"/>
        </w:rPr>
        <w:t>xxxxx</w:t>
      </w:r>
      <w:r w:rsidRPr="00AB33A5">
        <w:rPr>
          <w:rFonts w:ascii="Calibri" w:hAnsi="Calibri" w:cs="Calibri"/>
        </w:rPr>
        <w:t>/hod</w:t>
      </w:r>
    </w:p>
    <w:p w14:paraId="09522AFC" w14:textId="41A3B751" w:rsidR="00524EE8" w:rsidRPr="00AB33A5" w:rsidRDefault="00FC0ABB" w:rsidP="00FC0ABB">
      <w:pPr>
        <w:pStyle w:val="AZKnadpis3"/>
        <w:numPr>
          <w:ilvl w:val="0"/>
          <w:numId w:val="13"/>
        </w:numPr>
        <w:spacing w:before="0" w:after="0"/>
        <w:ind w:left="993" w:hanging="126"/>
        <w:jc w:val="both"/>
        <w:rPr>
          <w:rFonts w:ascii="Calibri" w:hAnsi="Calibri" w:cs="Calibri"/>
        </w:rPr>
      </w:pPr>
      <w:r w:rsidRPr="00AB33A5">
        <w:rPr>
          <w:rFonts w:ascii="Calibri" w:hAnsi="Calibri" w:cs="Calibri"/>
        </w:rPr>
        <w:t xml:space="preserve">dopravné: </w:t>
      </w:r>
      <w:r w:rsidR="00AB33A5" w:rsidRPr="00AB33A5">
        <w:rPr>
          <w:rFonts w:ascii="Calibri" w:hAnsi="Calibri" w:cs="Calibri"/>
        </w:rPr>
        <w:t>xxxxx</w:t>
      </w:r>
      <w:r w:rsidRPr="00AB33A5">
        <w:rPr>
          <w:rFonts w:ascii="Calibri" w:hAnsi="Calibri" w:cs="Calibri"/>
        </w:rPr>
        <w:t>/km</w:t>
      </w:r>
      <w:r w:rsidR="003755A4" w:rsidRPr="00AB33A5">
        <w:rPr>
          <w:rFonts w:ascii="Calibri" w:hAnsi="Calibri" w:cs="Calibri"/>
        </w:rPr>
        <w:t xml:space="preserve">   </w:t>
      </w:r>
    </w:p>
    <w:p w14:paraId="28E7F4CC" w14:textId="77777777" w:rsidR="00E30460" w:rsidRDefault="00524EE8" w:rsidP="00E30460">
      <w:pPr>
        <w:pStyle w:val="AZKnadpis3"/>
        <w:tabs>
          <w:tab w:val="num" w:pos="851"/>
        </w:tabs>
        <w:ind w:left="851" w:hanging="567"/>
        <w:jc w:val="both"/>
        <w:rPr>
          <w:rFonts w:ascii="Calibri" w:hAnsi="Calibri" w:cs="Calibri"/>
        </w:rPr>
      </w:pPr>
      <w:r w:rsidRPr="005C0086">
        <w:rPr>
          <w:rFonts w:ascii="Calibri" w:hAnsi="Calibri" w:cs="Calibri"/>
        </w:rPr>
        <w:t xml:space="preserve">Zhotovitel je oprávněn každoročně valorizovat cenu podle míry inflace, která bude vyhlášena za předešlý kalendářní rok Českým statistickým úřadem. Výpočet bude proveden pro každou jednotkovou položku zvlášť se zaokrouhlením na celé desítky Kč. Aktualizovanou Rozpočtovou přílohu, která bude zohledňovat inflační navýšení, zhotovitel vyhotoví a </w:t>
      </w:r>
      <w:proofErr w:type="gramStart"/>
      <w:r w:rsidRPr="005C0086">
        <w:rPr>
          <w:rFonts w:ascii="Calibri" w:hAnsi="Calibri" w:cs="Calibri"/>
        </w:rPr>
        <w:t>doručí</w:t>
      </w:r>
      <w:proofErr w:type="gramEnd"/>
      <w:r w:rsidRPr="005C0086">
        <w:rPr>
          <w:rFonts w:ascii="Calibri" w:hAnsi="Calibri" w:cs="Calibri"/>
        </w:rPr>
        <w:t xml:space="preserve"> objednateli. Aktualizovaná Rozpočtová příloha nabude platnosti a účinnosti dnem jejího doručení objednateli. Ke stejnému datu </w:t>
      </w:r>
      <w:proofErr w:type="gramStart"/>
      <w:r w:rsidRPr="005C0086">
        <w:rPr>
          <w:rFonts w:ascii="Calibri" w:hAnsi="Calibri" w:cs="Calibri"/>
        </w:rPr>
        <w:t>skončí</w:t>
      </w:r>
      <w:proofErr w:type="gramEnd"/>
      <w:r w:rsidRPr="005C0086">
        <w:rPr>
          <w:rFonts w:ascii="Calibri" w:hAnsi="Calibri" w:cs="Calibri"/>
        </w:rPr>
        <w:t xml:space="preserve"> platnost a účinnost předchozí Rozpočtové přílohy při zachování všech zbývajících ustanovení.</w:t>
      </w:r>
    </w:p>
    <w:p w14:paraId="7A852F0B" w14:textId="6D9F4472" w:rsidR="00560A75" w:rsidRPr="00E30460" w:rsidRDefault="00560A75" w:rsidP="00560A75">
      <w:pPr>
        <w:pStyle w:val="AZKnadpis3"/>
        <w:tabs>
          <w:tab w:val="num" w:pos="851"/>
        </w:tabs>
        <w:ind w:left="851" w:hanging="567"/>
        <w:jc w:val="both"/>
        <w:rPr>
          <w:rFonts w:ascii="Calibri" w:hAnsi="Calibri" w:cs="Calibri"/>
        </w:rPr>
      </w:pPr>
      <w:r w:rsidRPr="001601CB">
        <w:rPr>
          <w:rFonts w:ascii="Calibri" w:hAnsi="Calibri" w:cs="Calibri"/>
        </w:rPr>
        <w:t xml:space="preserve">Zhotovitel provede i ty práce, které nejsou zahrnuty v předmětu smlouvy, pokud je jejich provedením podmíněno plnění předmětu smlouvy a tyto budou objednatelem písemně objednány (vícepráce). Vícepráce uhradí objednatel nad cenu dohodnutou touto smlouvou. Cena víceprací bude dohodnuta pro každý jednotlivý případ před jejich vlastním provedením. Smluvní strany se dohodli, že drobné opravy do výše </w:t>
      </w:r>
      <w:proofErr w:type="gramStart"/>
      <w:r w:rsidR="00AB33A5" w:rsidRPr="00AB33A5">
        <w:rPr>
          <w:rFonts w:ascii="Calibri" w:hAnsi="Calibri" w:cs="Calibri"/>
        </w:rPr>
        <w:t>xxxxx</w:t>
      </w:r>
      <w:r w:rsidRPr="00AB33A5">
        <w:rPr>
          <w:rFonts w:ascii="Calibri" w:hAnsi="Calibri" w:cs="Calibri"/>
        </w:rPr>
        <w:t>,-</w:t>
      </w:r>
      <w:proofErr w:type="gramEnd"/>
      <w:r w:rsidRPr="00AB33A5">
        <w:rPr>
          <w:rFonts w:ascii="Calibri" w:hAnsi="Calibri" w:cs="Calibri"/>
        </w:rPr>
        <w:t xml:space="preserve"> Kč </w:t>
      </w:r>
      <w:r w:rsidRPr="001601CB">
        <w:rPr>
          <w:rFonts w:ascii="Calibri" w:hAnsi="Calibri" w:cs="Calibri"/>
        </w:rPr>
        <w:t>budou provedeny Zhotovitelem bez předchozího předložení Nabídky Zhotovitelem a bez schválení ceny Objednatelem v rámci provádění běžné preventivní údržby a drobných oprav. Vyúčtování bude provedeno po ukončení víceprací, na které bude vystavena samostatná faktura na základě Servisní zprávy potvrzené Objednatelem nebo jeho oprávněným zástupcem. Ze strany Zhotovitele bude provedena fotodokumentace před a po provedené opravě.</w:t>
      </w:r>
    </w:p>
    <w:p w14:paraId="038290FC" w14:textId="77777777" w:rsidR="00E30460" w:rsidRPr="00331D5B" w:rsidRDefault="00E30460" w:rsidP="00331D5B">
      <w:pPr>
        <w:pStyle w:val="Normlntext"/>
      </w:pPr>
    </w:p>
    <w:p w14:paraId="4B84ABA5" w14:textId="77777777" w:rsidR="00524EE8" w:rsidRPr="005C0086" w:rsidRDefault="00524EE8" w:rsidP="00524EE8">
      <w:pPr>
        <w:pStyle w:val="AZKnadpis2"/>
        <w:tabs>
          <w:tab w:val="clear" w:pos="1080"/>
          <w:tab w:val="num" w:pos="284"/>
        </w:tabs>
        <w:ind w:left="284" w:hanging="426"/>
        <w:rPr>
          <w:rFonts w:ascii="Calibri" w:hAnsi="Calibri" w:cs="Calibri"/>
          <w:b/>
        </w:rPr>
      </w:pPr>
      <w:r w:rsidRPr="005C0086">
        <w:rPr>
          <w:rFonts w:ascii="Calibri" w:hAnsi="Calibri" w:cs="Calibri"/>
          <w:b/>
        </w:rPr>
        <w:t>Platební podmínky:</w:t>
      </w:r>
    </w:p>
    <w:p w14:paraId="50F19685" w14:textId="497C16BD" w:rsidR="00544ACC" w:rsidRDefault="00544ACC" w:rsidP="00B163D1">
      <w:pPr>
        <w:pStyle w:val="AZKnadpis3"/>
        <w:tabs>
          <w:tab w:val="num" w:pos="851"/>
        </w:tabs>
        <w:ind w:left="851" w:hanging="567"/>
        <w:jc w:val="both"/>
        <w:rPr>
          <w:rFonts w:ascii="Calibri" w:hAnsi="Calibri" w:cs="Calibri"/>
        </w:rPr>
      </w:pPr>
      <w:r>
        <w:rPr>
          <w:rFonts w:ascii="Calibri" w:hAnsi="Calibri" w:cs="Calibri"/>
        </w:rPr>
        <w:t xml:space="preserve">Cenu </w:t>
      </w:r>
      <w:r w:rsidRPr="005C0086">
        <w:rPr>
          <w:rFonts w:ascii="Calibri" w:hAnsi="Calibri" w:cs="Calibri"/>
        </w:rPr>
        <w:t>za dílo uhradí objedna</w:t>
      </w:r>
      <w:r>
        <w:rPr>
          <w:rFonts w:ascii="Calibri" w:hAnsi="Calibri" w:cs="Calibri"/>
        </w:rPr>
        <w:t>tel na základě dílčích daňových dokladů</w:t>
      </w:r>
      <w:r w:rsidRPr="005C0086">
        <w:rPr>
          <w:rFonts w:ascii="Calibri" w:hAnsi="Calibri" w:cs="Calibri"/>
        </w:rPr>
        <w:t>, vystavených zhotovitelem na základě Servisní zprávy potvrzené objednatelem nebo jeho oprávněným zástupcem dle bodu 2.6 této smlouvy</w:t>
      </w:r>
      <w:r>
        <w:rPr>
          <w:rFonts w:ascii="Calibri" w:hAnsi="Calibri" w:cs="Calibri"/>
        </w:rPr>
        <w:t>.</w:t>
      </w:r>
    </w:p>
    <w:p w14:paraId="607C3843" w14:textId="096614EC"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rPr>
        <w:t xml:space="preserve">Splatnost daňových dokladů činí </w:t>
      </w:r>
      <w:r w:rsidR="003D621D">
        <w:rPr>
          <w:rFonts w:ascii="Calibri" w:hAnsi="Calibri" w:cs="Calibri"/>
        </w:rPr>
        <w:t>14</w:t>
      </w:r>
      <w:r w:rsidRPr="005C0086">
        <w:rPr>
          <w:rFonts w:ascii="Calibri" w:hAnsi="Calibri" w:cs="Calibri"/>
        </w:rPr>
        <w:t xml:space="preserve"> dnů ode dne vystavení.</w:t>
      </w:r>
    </w:p>
    <w:p w14:paraId="1887562F" w14:textId="77777777" w:rsidR="00524EE8" w:rsidRPr="005C0086" w:rsidRDefault="00524EE8" w:rsidP="00524EE8">
      <w:pPr>
        <w:pStyle w:val="AZKnadpis3"/>
        <w:tabs>
          <w:tab w:val="clear" w:pos="5040"/>
        </w:tabs>
        <w:ind w:left="851" w:hanging="567"/>
        <w:jc w:val="both"/>
        <w:rPr>
          <w:rFonts w:ascii="Calibri" w:hAnsi="Calibri" w:cs="Calibri"/>
        </w:rPr>
      </w:pPr>
      <w:r>
        <w:rPr>
          <w:rFonts w:ascii="Calibri" w:hAnsi="Calibri" w:cs="Calibri"/>
        </w:rPr>
        <w:t>V případě, že daňový doklad</w:t>
      </w:r>
      <w:r w:rsidRPr="005C0086">
        <w:rPr>
          <w:rFonts w:ascii="Calibri" w:hAnsi="Calibri" w:cs="Calibri"/>
        </w:rPr>
        <w:t xml:space="preserve"> bude obsahovat nesprávné anebo neúplné údaje dle platných právních předpisů je o</w:t>
      </w:r>
      <w:r>
        <w:rPr>
          <w:rFonts w:ascii="Calibri" w:hAnsi="Calibri" w:cs="Calibri"/>
        </w:rPr>
        <w:t>bjednávatel povinný daňový doklad</w:t>
      </w:r>
      <w:r w:rsidRPr="005C0086">
        <w:rPr>
          <w:rFonts w:ascii="Calibri" w:hAnsi="Calibri" w:cs="Calibri"/>
        </w:rPr>
        <w:t xml:space="preserve"> vrátit zhotoviteli do 10 dnů od doručení. </w:t>
      </w:r>
    </w:p>
    <w:p w14:paraId="1B01F582" w14:textId="77777777" w:rsidR="00524EE8" w:rsidRPr="005C0086" w:rsidRDefault="00524EE8" w:rsidP="00524EE8">
      <w:pPr>
        <w:pStyle w:val="AZKnadpis3"/>
        <w:tabs>
          <w:tab w:val="clear" w:pos="5040"/>
        </w:tabs>
        <w:ind w:left="851" w:hanging="567"/>
        <w:jc w:val="both"/>
        <w:rPr>
          <w:rFonts w:ascii="Calibri" w:hAnsi="Calibri" w:cs="Calibri"/>
        </w:rPr>
      </w:pPr>
      <w:r w:rsidRPr="005C0086">
        <w:rPr>
          <w:rFonts w:ascii="Calibri" w:hAnsi="Calibri" w:cs="Calibri"/>
        </w:rPr>
        <w:t xml:space="preserve">V případě prodlení objednatele s úhradou daňového </w:t>
      </w:r>
      <w:r>
        <w:rPr>
          <w:rFonts w:ascii="Calibri" w:hAnsi="Calibri" w:cs="Calibri"/>
        </w:rPr>
        <w:t>dokladu</w:t>
      </w:r>
      <w:r w:rsidRPr="005C0086">
        <w:rPr>
          <w:rFonts w:ascii="Calibri" w:hAnsi="Calibri" w:cs="Calibri"/>
        </w:rPr>
        <w:t xml:space="preserve"> ve sjednané lhůtě splatnosti je objednatel povinen zaplatit zhotoviteli smluvní pokutu ve výši 0,05 % z fakturované částky za každý započatý den prodlení.</w:t>
      </w:r>
    </w:p>
    <w:p w14:paraId="35344B0D" w14:textId="77777777" w:rsidR="00524EE8" w:rsidRPr="005C0086" w:rsidRDefault="00524EE8" w:rsidP="00524EE8">
      <w:pPr>
        <w:pStyle w:val="AZKnadpis3"/>
        <w:tabs>
          <w:tab w:val="clear" w:pos="5040"/>
          <w:tab w:val="num" w:pos="709"/>
        </w:tabs>
        <w:ind w:left="851" w:hanging="567"/>
        <w:jc w:val="both"/>
        <w:rPr>
          <w:rFonts w:ascii="Calibri" w:hAnsi="Calibri" w:cs="Calibri"/>
        </w:rPr>
      </w:pPr>
      <w:r w:rsidRPr="005C0086">
        <w:rPr>
          <w:rFonts w:ascii="Calibri" w:hAnsi="Calibri" w:cs="Calibri"/>
        </w:rPr>
        <w:t>V případě, že zhotovitel nezapočne s pracemi v termínech stanovených v příloze č. 1 této smlouvy, bude z fakturované částky odečtena smluvní pokuta ve výši 0,05 % z ceny díla bez DPH za každý započatý den prodlení.</w:t>
      </w:r>
    </w:p>
    <w:p w14:paraId="32300EDC" w14:textId="77777777"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snapToGrid w:val="0"/>
        </w:rPr>
        <w:t xml:space="preserve">Smluvní pokuty jsou splatné do 30 dnů ode dne doručení jejich vyúčtování druhé smluvní straně. </w:t>
      </w:r>
    </w:p>
    <w:p w14:paraId="78B6DF4A" w14:textId="3C67B838"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rPr>
        <w:lastRenderedPageBreak/>
        <w:t>V případě prodlení objednatele s úhr</w:t>
      </w:r>
      <w:r>
        <w:rPr>
          <w:rFonts w:ascii="Calibri" w:hAnsi="Calibri" w:cs="Calibri"/>
        </w:rPr>
        <w:t>adou daňového dokladu</w:t>
      </w:r>
      <w:r w:rsidRPr="005C0086">
        <w:rPr>
          <w:rFonts w:ascii="Calibri" w:hAnsi="Calibri" w:cs="Calibri"/>
        </w:rPr>
        <w:t xml:space="preserve"> zhotovitele, by-li po marném uplynutí její řádné splatnosti k zaplacení vyzván písemnou výzvou obsahující lhůtu k dodatečnému plnění v délce minimálně 10 dnů, je zhotovitel oprávněn pozastavit realizované práce a přerušit vyřizování reklamací objednatele, a to až do doby provedení úhrady. Toto ustanovení nemá vl</w:t>
      </w:r>
      <w:r w:rsidR="007106D8">
        <w:rPr>
          <w:rFonts w:ascii="Calibri" w:hAnsi="Calibri" w:cs="Calibri"/>
        </w:rPr>
        <w:t>i</w:t>
      </w:r>
      <w:r w:rsidRPr="005C0086">
        <w:rPr>
          <w:rFonts w:ascii="Calibri" w:hAnsi="Calibri" w:cs="Calibri"/>
        </w:rPr>
        <w:t>v na zaplacení smluvní pokuty.</w:t>
      </w:r>
    </w:p>
    <w:p w14:paraId="1AA12421" w14:textId="011AA749" w:rsidR="00524EE8" w:rsidRDefault="00524EE8" w:rsidP="00524EE8">
      <w:pPr>
        <w:pStyle w:val="AZKnadpis3"/>
        <w:tabs>
          <w:tab w:val="num" w:pos="851"/>
        </w:tabs>
        <w:ind w:left="1620" w:hanging="1336"/>
        <w:jc w:val="both"/>
        <w:rPr>
          <w:rFonts w:ascii="Calibri" w:hAnsi="Calibri" w:cs="Calibri"/>
        </w:rPr>
      </w:pPr>
      <w:r w:rsidRPr="005C0086">
        <w:rPr>
          <w:rFonts w:ascii="Calibri" w:hAnsi="Calibri" w:cs="Calibri"/>
        </w:rPr>
        <w:t>Dnem uskutečnění zdanitelného plnění díla je den podpisu Servisní zprávy.</w:t>
      </w:r>
    </w:p>
    <w:p w14:paraId="3716FFC7" w14:textId="77777777" w:rsidR="007106D8" w:rsidRDefault="007106D8" w:rsidP="007106D8">
      <w:pPr>
        <w:pStyle w:val="AZKnadpis3"/>
        <w:tabs>
          <w:tab w:val="clear" w:pos="5040"/>
        </w:tabs>
        <w:ind w:left="851" w:hanging="567"/>
        <w:jc w:val="both"/>
        <w:rPr>
          <w:rFonts w:ascii="Calibri" w:hAnsi="Calibri" w:cs="Calibri"/>
        </w:rPr>
      </w:pPr>
      <w:r w:rsidRPr="007714E2">
        <w:rPr>
          <w:rFonts w:ascii="Calibri" w:hAnsi="Calibri" w:cs="Calibri"/>
        </w:rPr>
        <w:t xml:space="preserve">V případě, že bude objednatel vystavovat fakturu zhotoviteli, musí tato obsahovat: </w:t>
      </w:r>
      <w:r w:rsidRPr="00A77801">
        <w:rPr>
          <w:rFonts w:ascii="Calibri" w:hAnsi="Calibri" w:cs="Calibri"/>
          <w:b/>
          <w:bCs/>
        </w:rPr>
        <w:t>číslo objednávky, číslo zakázky</w:t>
      </w:r>
      <w:r w:rsidRPr="007714E2">
        <w:rPr>
          <w:rFonts w:ascii="Calibri" w:hAnsi="Calibri" w:cs="Calibri"/>
        </w:rPr>
        <w:t xml:space="preserve">. Objednatel je povinen vystavené faktury s dodacím listem </w:t>
      </w:r>
      <w:r w:rsidRPr="00A77801">
        <w:rPr>
          <w:rFonts w:ascii="Calibri" w:hAnsi="Calibri" w:cs="Calibri"/>
          <w:b/>
          <w:bCs/>
        </w:rPr>
        <w:t>zaslat zhotoviteli výhradně elektronicky</w:t>
      </w:r>
      <w:r w:rsidRPr="007714E2">
        <w:rPr>
          <w:rFonts w:ascii="Calibri" w:hAnsi="Calibri" w:cs="Calibri"/>
        </w:rPr>
        <w:t xml:space="preserve"> na emailovou adresu: </w:t>
      </w:r>
      <w:hyperlink r:id="rId10" w:history="1">
        <w:r w:rsidRPr="00A77801">
          <w:rPr>
            <w:rFonts w:ascii="Calibri" w:hAnsi="Calibri" w:cs="Calibri"/>
            <w:b/>
            <w:bCs/>
            <w:color w:val="0070C0"/>
            <w:u w:val="single"/>
          </w:rPr>
          <w:t>faktury@azklima.com</w:t>
        </w:r>
      </w:hyperlink>
      <w:r w:rsidRPr="007714E2">
        <w:rPr>
          <w:rFonts w:ascii="Calibri" w:hAnsi="Calibri" w:cs="Calibri"/>
        </w:rPr>
        <w:t xml:space="preserve"> a ve formátu *.</w:t>
      </w:r>
      <w:r w:rsidRPr="00A77801">
        <w:rPr>
          <w:rFonts w:ascii="Calibri" w:hAnsi="Calibri" w:cs="Calibri"/>
          <w:b/>
          <w:bCs/>
        </w:rPr>
        <w:t>pdf</w:t>
      </w:r>
      <w:r w:rsidRPr="007714E2">
        <w:rPr>
          <w:rFonts w:ascii="Calibri" w:hAnsi="Calibri" w:cs="Calibri"/>
        </w:rPr>
        <w:t xml:space="preserve">. </w:t>
      </w:r>
    </w:p>
    <w:p w14:paraId="085F4339" w14:textId="77777777" w:rsidR="007106D8" w:rsidRPr="00544ACC" w:rsidRDefault="007106D8" w:rsidP="007106D8">
      <w:pPr>
        <w:pStyle w:val="AZKnadpis3"/>
        <w:numPr>
          <w:ilvl w:val="0"/>
          <w:numId w:val="0"/>
        </w:numPr>
        <w:ind w:left="851"/>
        <w:jc w:val="both"/>
        <w:rPr>
          <w:rFonts w:ascii="Calibri" w:hAnsi="Calibri" w:cs="Calibri"/>
        </w:rPr>
      </w:pPr>
      <w:r w:rsidRPr="007714E2">
        <w:rPr>
          <w:rFonts w:ascii="Calibri" w:hAnsi="Calibri" w:cs="Calibri"/>
        </w:rPr>
        <w:t>Faktury zaslané bez uvedených náležitostí budou vráceny zasilateli, jako faktura bez potřebných náležitostí.</w:t>
      </w:r>
    </w:p>
    <w:p w14:paraId="32F3BE69" w14:textId="77777777" w:rsidR="00524EE8" w:rsidRPr="005C0086" w:rsidRDefault="00524EE8" w:rsidP="00524EE8">
      <w:pPr>
        <w:pStyle w:val="AZKnadpis1"/>
        <w:ind w:hanging="215"/>
        <w:rPr>
          <w:rFonts w:ascii="Calibri" w:hAnsi="Calibri" w:cs="Calibri"/>
        </w:rPr>
      </w:pPr>
      <w:r w:rsidRPr="005C0086">
        <w:rPr>
          <w:rFonts w:ascii="Calibri" w:hAnsi="Calibri" w:cs="Calibri"/>
        </w:rPr>
        <w:t xml:space="preserve"> ZÁRUKA – ODPOVĚDNOST ZA VADY</w:t>
      </w:r>
    </w:p>
    <w:p w14:paraId="4BDC935E" w14:textId="77777777" w:rsidR="00524EE8" w:rsidRPr="004B2084"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Zhotovitel odpovídá za vady vzniklé v důsledku nekvalitního nebo nedostatečného provedení díla zhotovitelem. Zhotovitel se zavazuje, že veškeré vady tímto způsobené odstraní zdarma. </w:t>
      </w:r>
    </w:p>
    <w:p w14:paraId="680E5317" w14:textId="77777777" w:rsidR="00524EE8" w:rsidRPr="005C0086" w:rsidRDefault="00524EE8" w:rsidP="00524EE8">
      <w:pPr>
        <w:pStyle w:val="AZKnadpis2"/>
        <w:tabs>
          <w:tab w:val="clear" w:pos="1080"/>
          <w:tab w:val="num" w:pos="142"/>
          <w:tab w:val="left" w:pos="426"/>
        </w:tabs>
        <w:ind w:left="284" w:hanging="284"/>
        <w:rPr>
          <w:rFonts w:ascii="Calibri" w:hAnsi="Calibri" w:cs="Calibri"/>
        </w:rPr>
      </w:pPr>
      <w:r w:rsidRPr="005C0086">
        <w:rPr>
          <w:rFonts w:ascii="Calibri" w:hAnsi="Calibri" w:cs="Calibri"/>
        </w:rPr>
        <w:t xml:space="preserve">Zhotovitel neodpovídá za vady díla: </w:t>
      </w:r>
    </w:p>
    <w:p w14:paraId="08968050" w14:textId="77777777" w:rsidR="00524EE8" w:rsidRPr="005C0086" w:rsidRDefault="00524EE8" w:rsidP="00524EE8">
      <w:pPr>
        <w:pStyle w:val="AZKnadpis2"/>
        <w:numPr>
          <w:ilvl w:val="0"/>
          <w:numId w:val="8"/>
        </w:numPr>
        <w:tabs>
          <w:tab w:val="clear" w:pos="1980"/>
          <w:tab w:val="num" w:pos="567"/>
        </w:tabs>
        <w:ind w:left="567" w:hanging="141"/>
        <w:rPr>
          <w:rFonts w:ascii="Calibri" w:hAnsi="Calibri" w:cs="Calibri"/>
        </w:rPr>
      </w:pPr>
      <w:r w:rsidRPr="005C0086">
        <w:rPr>
          <w:rFonts w:ascii="Calibri" w:hAnsi="Calibri" w:cs="Calibri"/>
        </w:rPr>
        <w:t>které byly způsobeny použitím podkladů a věcí poskytnutých objednatelem a zhotovitel nemohl ani při vynaložení veškeré odborné péče zjistit jejich nevhodnost nebo na ni upozornil objednatele, ale ten na jejich použití trval.</w:t>
      </w:r>
    </w:p>
    <w:p w14:paraId="10C52035" w14:textId="77777777" w:rsidR="00524EE8" w:rsidRPr="005C0086" w:rsidRDefault="00524EE8" w:rsidP="00524EE8">
      <w:pPr>
        <w:pStyle w:val="Normlntext"/>
        <w:numPr>
          <w:ilvl w:val="0"/>
          <w:numId w:val="8"/>
        </w:numPr>
        <w:tabs>
          <w:tab w:val="clear" w:pos="1980"/>
        </w:tabs>
        <w:ind w:left="567" w:hanging="141"/>
        <w:rPr>
          <w:rFonts w:ascii="Calibri" w:hAnsi="Calibri" w:cs="Calibri"/>
        </w:rPr>
      </w:pPr>
      <w:r w:rsidRPr="005C0086">
        <w:rPr>
          <w:rFonts w:ascii="Calibri" w:hAnsi="Calibri" w:cs="Calibri"/>
        </w:rPr>
        <w:t>vzniklých v důsledku nedodržení předaných provozních předpisů nebo pokynů zhotovitele anebo nedostatečné údržby (ohledně níž byl objednatel zhotovitelem náležitě poučen a jeho pracovníci řádně zhotovitelem proškoleni) či řádného užívání díla ze strany objednatele,</w:t>
      </w:r>
    </w:p>
    <w:p w14:paraId="75714BFF" w14:textId="77777777" w:rsidR="00524EE8" w:rsidRPr="005C0086" w:rsidRDefault="00524EE8" w:rsidP="00524EE8">
      <w:pPr>
        <w:pStyle w:val="Normlntext"/>
        <w:numPr>
          <w:ilvl w:val="0"/>
          <w:numId w:val="8"/>
        </w:numPr>
        <w:tabs>
          <w:tab w:val="clear" w:pos="1980"/>
          <w:tab w:val="num" w:pos="567"/>
        </w:tabs>
        <w:ind w:left="567" w:hanging="141"/>
        <w:rPr>
          <w:rFonts w:ascii="Calibri" w:hAnsi="Calibri" w:cs="Calibri"/>
        </w:rPr>
      </w:pPr>
      <w:r w:rsidRPr="005C0086">
        <w:rPr>
          <w:rFonts w:ascii="Calibri" w:hAnsi="Calibri" w:cs="Calibri"/>
        </w:rPr>
        <w:t>vzniklých v důsledku toho, že objednatel bez souhlasu zhotovitele provedl na předaném díle jakékoliv opravy nebo změny a tyto opravy nebo změny mohly mít vliv na vznik konkrétní vady.</w:t>
      </w:r>
    </w:p>
    <w:p w14:paraId="167D5F10"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Objednatel se zavazuje, že případnou reklamaci vady díla uplatní bezodkladně písemně do rukou oprávněného zástupce zhotovitele. V reklamaci bude uveden technicky jasný popis vady a uvedení subjektu provádějícího servis, vč. data posledního uskutečněného</w:t>
      </w:r>
      <w:r w:rsidRPr="005C0086">
        <w:rPr>
          <w:rFonts w:ascii="Calibri" w:hAnsi="Calibri" w:cs="Calibri"/>
          <w:color w:val="FF0000"/>
        </w:rPr>
        <w:t xml:space="preserve"> </w:t>
      </w:r>
      <w:r w:rsidRPr="005C0086">
        <w:rPr>
          <w:rFonts w:ascii="Calibri" w:hAnsi="Calibri" w:cs="Calibri"/>
        </w:rPr>
        <w:t>servisu.</w:t>
      </w:r>
    </w:p>
    <w:p w14:paraId="62B4B22A"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Zhotovitel se zavazuje zahájit odstraňování záručních vad nejpozději do 7 dnů od obdržení písemné reklamace objednatele a odstranit</w:t>
      </w:r>
      <w:r w:rsidRPr="005C0086">
        <w:rPr>
          <w:rFonts w:ascii="Calibri" w:hAnsi="Calibri" w:cs="Calibri"/>
          <w:color w:val="FF0000"/>
        </w:rPr>
        <w:t xml:space="preserve"> </w:t>
      </w:r>
      <w:r w:rsidRPr="005C0086">
        <w:rPr>
          <w:rFonts w:ascii="Calibri" w:hAnsi="Calibri" w:cs="Calibri"/>
        </w:rPr>
        <w:t>vady v co nejkratší technicky možné lhůtě.</w:t>
      </w:r>
    </w:p>
    <w:p w14:paraId="4923EECB" w14:textId="77777777" w:rsidR="00524EE8" w:rsidRPr="005C0086" w:rsidRDefault="00524EE8" w:rsidP="00524EE8">
      <w:pPr>
        <w:pStyle w:val="AZKnadpis2"/>
        <w:tabs>
          <w:tab w:val="clear" w:pos="1080"/>
          <w:tab w:val="num" w:pos="426"/>
          <w:tab w:val="left" w:pos="709"/>
        </w:tabs>
        <w:ind w:left="426" w:hanging="426"/>
        <w:rPr>
          <w:rFonts w:ascii="Calibri" w:hAnsi="Calibri" w:cs="Calibri"/>
        </w:rPr>
      </w:pPr>
      <w:r w:rsidRPr="005C0086">
        <w:rPr>
          <w:rFonts w:ascii="Calibri" w:hAnsi="Calibri" w:cs="Calibri"/>
        </w:rPr>
        <w:t>Pokud reklamovaná vada nemá charakter záruční vady (nesprávné nebo neodborné užívání zařízení), zavazuje se objednatel uhradit zhotoviteli veškeré náklady spojené s odstraněním vady dle bodu 3.1.2.</w:t>
      </w:r>
    </w:p>
    <w:p w14:paraId="028CAD0E"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 xml:space="preserve">Záruka je objednateli poskytnuta a práva z ní vyplývající je objednatel oprávněn uplatnit pouze tehdy, kdy není </w:t>
      </w:r>
      <w:r>
        <w:rPr>
          <w:rFonts w:ascii="Calibri" w:hAnsi="Calibri" w:cs="Calibri"/>
        </w:rPr>
        <w:t>v prodlení s úhradou daňových dokladů</w:t>
      </w:r>
      <w:r w:rsidRPr="005C0086">
        <w:rPr>
          <w:rFonts w:ascii="Calibri" w:hAnsi="Calibri" w:cs="Calibri"/>
        </w:rPr>
        <w:t xml:space="preserve">, vystavených v souladu s touto smlouvou. </w:t>
      </w:r>
    </w:p>
    <w:p w14:paraId="69D79440" w14:textId="178251B5" w:rsidR="00524EE8" w:rsidRDefault="00524EE8" w:rsidP="00524EE8">
      <w:pPr>
        <w:pStyle w:val="AZKnadpis2"/>
        <w:tabs>
          <w:tab w:val="clear" w:pos="1080"/>
          <w:tab w:val="left" w:pos="426"/>
          <w:tab w:val="num" w:pos="567"/>
        </w:tabs>
        <w:ind w:left="426" w:hanging="426"/>
        <w:rPr>
          <w:rFonts w:ascii="Calibri" w:hAnsi="Calibri" w:cs="Calibri"/>
        </w:rPr>
      </w:pPr>
      <w:r w:rsidRPr="005C0086">
        <w:rPr>
          <w:rFonts w:ascii="Calibri" w:hAnsi="Calibri" w:cs="Calibri"/>
        </w:rPr>
        <w:t xml:space="preserve">Záruka platí pouze v případě, že je prováděn pravidelný servis v souladu s touto smlouvou a dle návodů k obsluze jednotlivých výrobců nebo dodavatelů použitých zařízení. </w:t>
      </w:r>
    </w:p>
    <w:p w14:paraId="0E5F54DD" w14:textId="77777777" w:rsidR="00524EE8" w:rsidRPr="005C0086" w:rsidRDefault="00524EE8" w:rsidP="00524EE8">
      <w:pPr>
        <w:pStyle w:val="AZKnadpis1"/>
        <w:rPr>
          <w:rFonts w:ascii="Calibri" w:hAnsi="Calibri" w:cs="Calibri"/>
        </w:rPr>
      </w:pPr>
      <w:r w:rsidRPr="005C0086">
        <w:rPr>
          <w:rFonts w:ascii="Calibri" w:hAnsi="Calibri" w:cs="Calibri"/>
        </w:rPr>
        <w:t>PODMÍNKY REALIZACE DÍLA</w:t>
      </w:r>
    </w:p>
    <w:p w14:paraId="7A476531" w14:textId="77777777" w:rsidR="00524EE8" w:rsidRPr="005C0086" w:rsidRDefault="00524EE8" w:rsidP="00524EE8">
      <w:pPr>
        <w:pStyle w:val="AZKnadpis2"/>
        <w:tabs>
          <w:tab w:val="clear" w:pos="1080"/>
          <w:tab w:val="left" w:pos="0"/>
          <w:tab w:val="num" w:pos="426"/>
        </w:tabs>
        <w:ind w:left="426" w:hanging="426"/>
        <w:rPr>
          <w:rFonts w:ascii="Calibri" w:hAnsi="Calibri" w:cs="Calibri"/>
        </w:rPr>
      </w:pPr>
      <w:r w:rsidRPr="005C0086">
        <w:rPr>
          <w:rFonts w:ascii="Calibri" w:hAnsi="Calibri" w:cs="Calibri"/>
        </w:rPr>
        <w:t>Objednatel je odpovědný za to, že průběh prací zhotovitele nebude narušován neoprávněnými zásahy třetích osob a je povinen zajistit zhotoviteli přístup k dotčenému VZT zařízení v předem dohodnutém termínu a rozsahu, seznámit pracovníky zhotovitele s provozními podmínkami tak, aby nemohlo dojít ke škodám na vybavení budov nebo technologii výrobního procesu. Dále je povinen seznámit pracovníky zhotovitele s místními podmínkami BOZP a PO. Objednatel také podle okamžitých provozních podmínek zajistí vjezdní a vstupní povolení, parkování, úpravu v režimu ostrahy a ostatní náležitosti nezbytné k plnění předmětu smlouvy.</w:t>
      </w:r>
    </w:p>
    <w:p w14:paraId="200210DF"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Zhotovitel odpovídá za bezpečnost a ochranu zdraví vlastních pracovníků a dodržování předpisů BOZP a PO. Pracovníci vykonávající předmět smlouvy jsou povinni se podrobit školení dle bodu 5.1 a dále jsou povinni respektovat pokyny bezpečnostního technika objednatele, ostrahy objektu v případech, kdy svojí činností mohou ovlivnit kvalitu prostředí nebo technologii výroby, konzultovat další postup se zástupcem objednatele.</w:t>
      </w:r>
    </w:p>
    <w:p w14:paraId="0A4E0F76"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Vlastnické právo k zhotovitelem dodanému materiálu a náhradním dílům přechází na objednatele okamžikem úplného zaplacení za to konkrétní dílčí plnění.</w:t>
      </w:r>
    </w:p>
    <w:p w14:paraId="6FB3CA2D" w14:textId="77777777" w:rsidR="00524EE8" w:rsidRPr="002A672C" w:rsidRDefault="00524EE8" w:rsidP="00524EE8">
      <w:pPr>
        <w:pStyle w:val="AZKnadpis2"/>
        <w:tabs>
          <w:tab w:val="clear" w:pos="1080"/>
          <w:tab w:val="num" w:pos="426"/>
        </w:tabs>
        <w:ind w:left="426" w:hanging="426"/>
      </w:pPr>
      <w:r w:rsidRPr="005C0086">
        <w:rPr>
          <w:rFonts w:ascii="Calibri" w:hAnsi="Calibri" w:cs="Calibri"/>
        </w:rPr>
        <w:t>V případě, že se na dílo nebo</w:t>
      </w:r>
      <w:r w:rsidRPr="005C0086">
        <w:rPr>
          <w:rFonts w:ascii="Calibri" w:hAnsi="Calibri" w:cs="Calibri"/>
          <w:color w:val="FF0000"/>
        </w:rPr>
        <w:t xml:space="preserve"> </w:t>
      </w:r>
      <w:r w:rsidRPr="005C0086">
        <w:rPr>
          <w:rFonts w:ascii="Calibri" w:hAnsi="Calibri" w:cs="Calibri"/>
        </w:rPr>
        <w:t>jeho část vztahuje platná záruka poskytnutá třetí osobou, musí tuto skutečnost sdělit zhotoviteli nejpozději při podpisu této smlouvy a předat mu veškeré dokumenty, který popisují podmínky záruky. Jinak se má zato, že veškerá zařízení jsou mimo záruky a vztahují se na ně servisní podmínky dané výrobcem</w:t>
      </w:r>
      <w:r>
        <w:t xml:space="preserve"> </w:t>
      </w:r>
      <w:r w:rsidRPr="005C0086">
        <w:rPr>
          <w:rFonts w:ascii="Calibri" w:hAnsi="Calibri" w:cs="Calibri"/>
        </w:rPr>
        <w:t>v manuálu zařízení.</w:t>
      </w:r>
      <w:r>
        <w:t xml:space="preserve"> </w:t>
      </w:r>
    </w:p>
    <w:p w14:paraId="5F6015E9" w14:textId="77777777" w:rsidR="00524EE8" w:rsidRPr="005C0086" w:rsidRDefault="00524EE8" w:rsidP="00524EE8">
      <w:pPr>
        <w:pStyle w:val="AZKnadpis1"/>
        <w:rPr>
          <w:rFonts w:ascii="Calibri" w:hAnsi="Calibri" w:cs="Calibri"/>
        </w:rPr>
      </w:pPr>
      <w:r w:rsidRPr="005C0086">
        <w:rPr>
          <w:rFonts w:ascii="Calibri" w:hAnsi="Calibri" w:cs="Calibri"/>
        </w:rPr>
        <w:lastRenderedPageBreak/>
        <w:t>VYŠŠÍ MOC</w:t>
      </w:r>
    </w:p>
    <w:p w14:paraId="6D3D346E" w14:textId="3928DFE1" w:rsidR="00DF6F63" w:rsidRPr="00DF6F63" w:rsidRDefault="00524EE8" w:rsidP="00DF6F63">
      <w:pPr>
        <w:pStyle w:val="AZKnadpis2"/>
        <w:ind w:left="426" w:hanging="426"/>
        <w:rPr>
          <w:rFonts w:asciiTheme="minorHAnsi" w:hAnsiTheme="minorHAnsi" w:cstheme="minorHAnsi"/>
        </w:rPr>
      </w:pPr>
      <w:r w:rsidRPr="00DF6F63">
        <w:rPr>
          <w:rFonts w:asciiTheme="minorHAnsi" w:hAnsiTheme="minorHAnsi" w:cstheme="minorHAnsi"/>
        </w:rPr>
        <w:t>Pro účely této smlouvy se za vyšší moc považují případy, které nejsou závislé na jednání a existenci smluvních stran a smluvní strany je nemohou ovlivnit.</w:t>
      </w:r>
    </w:p>
    <w:p w14:paraId="669ABDF1" w14:textId="47B60B27" w:rsidR="00DF6F63" w:rsidRPr="001601CB" w:rsidRDefault="00DF6F63" w:rsidP="00DF6F63">
      <w:pPr>
        <w:pStyle w:val="AZKnadpis2"/>
        <w:ind w:left="426" w:hanging="426"/>
        <w:rPr>
          <w:rFonts w:asciiTheme="minorHAnsi" w:hAnsiTheme="minorHAnsi" w:cstheme="minorHAnsi"/>
          <w:szCs w:val="20"/>
        </w:rPr>
      </w:pPr>
      <w:bookmarkStart w:id="1" w:name="_Hlk38257990"/>
      <w:r w:rsidRPr="001601CB">
        <w:rPr>
          <w:rFonts w:asciiTheme="minorHAnsi" w:hAnsiTheme="minorHAnsi" w:cstheme="minorHAnsi"/>
        </w:rPr>
        <w:t xml:space="preserve">Smluvní strany si vzájemně ujednávají a berou na vědomí, že na sjednanou cenu, jakož i řádné a včasné plnění povinností </w:t>
      </w:r>
      <w:r w:rsidR="001663B6" w:rsidRPr="001601CB">
        <w:rPr>
          <w:rFonts w:asciiTheme="minorHAnsi" w:hAnsiTheme="minorHAnsi" w:cstheme="minorHAnsi"/>
        </w:rPr>
        <w:t>z</w:t>
      </w:r>
      <w:r w:rsidRPr="001601CB">
        <w:rPr>
          <w:rFonts w:asciiTheme="minorHAnsi" w:hAnsiTheme="minorHAnsi" w:cstheme="minorHAnsi"/>
        </w:rPr>
        <w:t xml:space="preserve">hotovitele podle této </w:t>
      </w:r>
      <w:r w:rsidR="001663B6" w:rsidRPr="001601CB">
        <w:rPr>
          <w:rFonts w:asciiTheme="minorHAnsi" w:hAnsiTheme="minorHAnsi" w:cstheme="minorHAnsi"/>
        </w:rPr>
        <w:t>s</w:t>
      </w:r>
      <w:r w:rsidRPr="001601CB">
        <w:rPr>
          <w:rFonts w:asciiTheme="minorHAnsi" w:hAnsiTheme="minorHAnsi" w:cstheme="minorHAnsi"/>
        </w:rPr>
        <w:t xml:space="preserve">mlouvy mohou mít vliv opatření, která přijala a/nebo přijme vláda České republiky, popř. jiný státní orgán (včetně zahraničních orgánů) v souvislosti s bojem proti COVID-19. </w:t>
      </w:r>
      <w:r w:rsidRPr="001601CB">
        <w:rPr>
          <w:rFonts w:asciiTheme="minorHAnsi" w:hAnsiTheme="minorHAnsi" w:cstheme="minorHAnsi"/>
          <w:szCs w:val="20"/>
        </w:rPr>
        <w:t>Smluvní strany si ujednávají, že v případě, že uvedená opatření budou mít vliv na sjednanou cenu a/nebo plnění zhotovitele, zhotovitel bez zbytečného odkladu tuto skutečnost oznámí objednateli.</w:t>
      </w:r>
    </w:p>
    <w:p w14:paraId="01C00964" w14:textId="61E3651E" w:rsidR="00DF6F63" w:rsidRPr="001601CB" w:rsidRDefault="00DF6F63" w:rsidP="00C818EC">
      <w:pPr>
        <w:pStyle w:val="AZKnadpis2"/>
        <w:ind w:left="426" w:hanging="426"/>
        <w:rPr>
          <w:rFonts w:asciiTheme="minorHAnsi" w:hAnsiTheme="minorHAnsi" w:cstheme="minorHAnsi"/>
        </w:rPr>
      </w:pPr>
      <w:r w:rsidRPr="001601CB">
        <w:rPr>
          <w:rFonts w:asciiTheme="minorHAnsi" w:hAnsiTheme="minorHAnsi" w:cstheme="minorHAnsi"/>
        </w:rPr>
        <w:t>Jakákoliv ze smluvních stran je oprávněna od této smlouvy odstoupit, pokud v důsledku opatření, přijatých v souvislosti s bojem proti COVID-19, dojde ke zpoždění plnění zhotovitele o více než 6 měsíců a/nebo k navýšení sjednané ceny o více než 10 %, a to písemným oznámením, doručeným druhé smluvní straně nejpozději do pěti [5] pracovních dnů ode dne, kdy zhotovitel tuto skutečnost oznámí objednateli. Marným uplynutím lhůty toto právo zaniká.</w:t>
      </w:r>
      <w:bookmarkEnd w:id="1"/>
    </w:p>
    <w:p w14:paraId="0F7D57FB" w14:textId="77777777" w:rsidR="00524EE8" w:rsidRPr="005C0086" w:rsidRDefault="00524EE8" w:rsidP="00524EE8">
      <w:pPr>
        <w:pStyle w:val="AZKnadpis1"/>
        <w:rPr>
          <w:rFonts w:ascii="Calibri" w:hAnsi="Calibri" w:cs="Calibri"/>
        </w:rPr>
      </w:pPr>
      <w:r w:rsidRPr="005C0086">
        <w:rPr>
          <w:rFonts w:ascii="Calibri" w:hAnsi="Calibri" w:cs="Calibri"/>
        </w:rPr>
        <w:t>OSTATNÍ UJEDNÁNÍ</w:t>
      </w:r>
    </w:p>
    <w:p w14:paraId="56A4F373"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Objednatel a zhotovitel se zavazují, že obchodní a technické informace, které jim byly svěřeny smluvním partnerem, nezpřístupní třetím osobám bez jeho písemného souhlasu a nepoužijí tyto informace k jiným účelům než k plnění podmínek této smlouvy. V případě, že objednatel převádí vlastnictví k budově, ve které dochází k plnění dle této smlouvy, souhlasí zhotovitel s předáním všech informací novému vlastníkovi.</w:t>
      </w:r>
    </w:p>
    <w:p w14:paraId="111C769F"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bude při plnění předmětu této smlouvy postupovat s odbornou péčí. Zavazuje se dodržovat obecně závazné předpisy, technické normy a podmínky této smlouvy. Zhotovitel se bude řídit výchozími podklady objednatele, jeho pokyny, zápisy a dohodami oprávněných pracovníků smluvních stran a rozhodnutími a vyjádřeními kompetentních orgánů státní správy.</w:t>
      </w:r>
    </w:p>
    <w:p w14:paraId="0BFF5E33"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Pokud dohody uzavřené podle předchozího bodu tohoto článku mají vliv na předmět nebo termín splnění závazku, musí být součástí této dohody i způsob úpravy ceny. Taková dohoda je podkladem k vypracování dodatku této smlouvy.</w:t>
      </w:r>
    </w:p>
    <w:p w14:paraId="5ECD72FD"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prohlašuje, že je oprávněn vykonávat živnost v rozsahu čl. 1 této smlouvy</w:t>
      </w:r>
      <w:smartTag w:uri="urn:schemas-microsoft-com:office:smarttags" w:element="PersonName">
        <w:r w:rsidRPr="005C0086">
          <w:rPr>
            <w:rFonts w:ascii="Calibri" w:hAnsi="Calibri" w:cs="Calibri"/>
          </w:rPr>
          <w:t>.</w:t>
        </w:r>
      </w:smartTag>
      <w:r w:rsidRPr="005C0086">
        <w:rPr>
          <w:rFonts w:ascii="Calibri" w:hAnsi="Calibri" w:cs="Calibri"/>
        </w:rPr>
        <w:t xml:space="preserve"> Na požádání objednatele umožní zhotovitel nahlédnout do živnostenských listů.</w:t>
      </w:r>
    </w:p>
    <w:p w14:paraId="0AC1310D" w14:textId="77777777" w:rsidR="00524EE8" w:rsidRPr="00115FBB" w:rsidRDefault="00524EE8" w:rsidP="00524EE8">
      <w:pPr>
        <w:pStyle w:val="AZKnadpis2"/>
        <w:tabs>
          <w:tab w:val="clear" w:pos="1080"/>
          <w:tab w:val="num" w:pos="426"/>
        </w:tabs>
        <w:ind w:left="426" w:hanging="426"/>
        <w:rPr>
          <w:rFonts w:asciiTheme="minorHAnsi" w:hAnsiTheme="minorHAnsi" w:cstheme="minorHAnsi"/>
          <w:szCs w:val="20"/>
        </w:rPr>
      </w:pPr>
      <w:r w:rsidRPr="005C0086">
        <w:rPr>
          <w:rFonts w:ascii="Calibri" w:hAnsi="Calibri" w:cs="Calibri"/>
        </w:rPr>
        <w:t>Při dočasném přerušení nebo úplném zastavení prací na díle z důvodů na straně objednatele, je objednatel povinen zaplatit zhotoviteli skutečně vynaložené náklady.</w:t>
      </w:r>
    </w:p>
    <w:p w14:paraId="30836ABC" w14:textId="77777777" w:rsidR="00524EE8" w:rsidRPr="00115FBB" w:rsidRDefault="00524EE8" w:rsidP="00115FBB">
      <w:pPr>
        <w:pStyle w:val="AZKnadpis2"/>
        <w:ind w:left="426" w:hanging="426"/>
        <w:rPr>
          <w:rFonts w:asciiTheme="minorHAnsi" w:hAnsiTheme="minorHAnsi" w:cstheme="minorHAnsi"/>
          <w:szCs w:val="20"/>
        </w:rPr>
      </w:pPr>
      <w:r w:rsidRPr="00115FBB">
        <w:rPr>
          <w:rFonts w:asciiTheme="minorHAnsi" w:hAnsiTheme="minorHAnsi" w:cstheme="minorHAnsi"/>
          <w:szCs w:val="20"/>
        </w:rPr>
        <w:t xml:space="preserve">Objednatel je povinen zhotoviteli uhradit náklady vzniklé požadavkem na záměny typu materiálu nebo výrobce oproti původně navrženým a sjednaným materiálům. Zhotovitel má právo na úhradu marně vynaložených nákladů, pokud již původní materiál obstaral. </w:t>
      </w:r>
    </w:p>
    <w:p w14:paraId="3E0EE946" w14:textId="5DF48F19" w:rsidR="00115FBB" w:rsidRDefault="00115FBB" w:rsidP="00C818EC">
      <w:pPr>
        <w:pStyle w:val="AZKnadpis2"/>
        <w:ind w:left="426" w:hanging="426"/>
        <w:rPr>
          <w:rFonts w:asciiTheme="minorHAnsi" w:hAnsiTheme="minorHAnsi" w:cstheme="minorHAnsi"/>
        </w:rPr>
      </w:pPr>
      <w:r w:rsidRPr="00115FBB">
        <w:rPr>
          <w:rFonts w:asciiTheme="minorHAnsi" w:hAnsiTheme="minorHAnsi" w:cstheme="minorHAnsi"/>
        </w:rPr>
        <w:t>Zhotovitel prohlašuje, že má uzavřené pojištění odpovědnosti za škody jím způsobené</w:t>
      </w:r>
      <w:r w:rsidR="003D3EFF">
        <w:rPr>
          <w:rFonts w:asciiTheme="minorHAnsi" w:hAnsiTheme="minorHAnsi" w:cstheme="minorHAnsi"/>
        </w:rPr>
        <w:t xml:space="preserve"> a tuto skutečnost potvrzuje doložením </w:t>
      </w:r>
      <w:r w:rsidR="00454023">
        <w:rPr>
          <w:rFonts w:asciiTheme="minorHAnsi" w:hAnsiTheme="minorHAnsi" w:cstheme="minorHAnsi"/>
        </w:rPr>
        <w:t>pojistného</w:t>
      </w:r>
      <w:r w:rsidR="003D3EFF">
        <w:rPr>
          <w:rFonts w:asciiTheme="minorHAnsi" w:hAnsiTheme="minorHAnsi" w:cstheme="minorHAnsi"/>
        </w:rPr>
        <w:t xml:space="preserve"> certifikátu, který </w:t>
      </w:r>
      <w:proofErr w:type="gramStart"/>
      <w:r w:rsidR="003D3EFF">
        <w:rPr>
          <w:rFonts w:asciiTheme="minorHAnsi" w:hAnsiTheme="minorHAnsi" w:cstheme="minorHAnsi"/>
        </w:rPr>
        <w:t>tvoří</w:t>
      </w:r>
      <w:proofErr w:type="gramEnd"/>
      <w:r w:rsidR="003D3EFF">
        <w:rPr>
          <w:rFonts w:asciiTheme="minorHAnsi" w:hAnsiTheme="minorHAnsi" w:cstheme="minorHAnsi"/>
        </w:rPr>
        <w:t xml:space="preserve"> přílohu č. 3</w:t>
      </w:r>
      <w:r w:rsidRPr="00115FBB">
        <w:rPr>
          <w:rFonts w:asciiTheme="minorHAnsi" w:hAnsiTheme="minorHAnsi" w:cstheme="minorHAnsi"/>
        </w:rPr>
        <w:t>.</w:t>
      </w:r>
      <w:r w:rsidR="003D3EFF">
        <w:rPr>
          <w:rFonts w:asciiTheme="minorHAnsi" w:hAnsiTheme="minorHAnsi" w:cstheme="minorHAnsi"/>
        </w:rPr>
        <w:t xml:space="preserve"> této smlouvy.</w:t>
      </w:r>
      <w:r w:rsidRPr="00115FBB">
        <w:rPr>
          <w:rFonts w:asciiTheme="minorHAnsi" w:hAnsiTheme="minorHAnsi" w:cstheme="minorHAnsi"/>
        </w:rPr>
        <w:t xml:space="preserve"> Zhotovitel odpovídá za škody, které z důvodu prokazatelného porušení jeho povinnosti při provádění díla dle této smlouvy vzniknou objednateli.</w:t>
      </w:r>
    </w:p>
    <w:p w14:paraId="0A22AAA5" w14:textId="77777777" w:rsidR="004B6B19" w:rsidRPr="004B6B19" w:rsidRDefault="004B6B19" w:rsidP="004B6B19">
      <w:pPr>
        <w:pStyle w:val="Normlntext"/>
      </w:pPr>
    </w:p>
    <w:p w14:paraId="5D17ECAF" w14:textId="77777777" w:rsidR="00524EE8" w:rsidRPr="005C0086" w:rsidRDefault="00524EE8" w:rsidP="00524EE8">
      <w:pPr>
        <w:pStyle w:val="AZKnadpis1"/>
        <w:rPr>
          <w:rFonts w:ascii="Calibri" w:hAnsi="Calibri" w:cs="Calibri"/>
        </w:rPr>
      </w:pPr>
      <w:r w:rsidRPr="005C0086">
        <w:rPr>
          <w:rFonts w:ascii="Calibri" w:hAnsi="Calibri" w:cs="Calibri"/>
        </w:rPr>
        <w:t>ZÁVĚREČNÁ USTANOVENÍ</w:t>
      </w:r>
    </w:p>
    <w:p w14:paraId="44D11C9F" w14:textId="77777777" w:rsidR="000C518F" w:rsidRDefault="009526AC" w:rsidP="000C518F">
      <w:pPr>
        <w:pStyle w:val="AZKnadpis2"/>
        <w:tabs>
          <w:tab w:val="clear" w:pos="1080"/>
        </w:tabs>
        <w:ind w:left="426" w:hanging="426"/>
        <w:rPr>
          <w:rFonts w:ascii="Calibri" w:hAnsi="Calibri" w:cs="Calibri"/>
          <w:color w:val="000000"/>
        </w:rPr>
      </w:pPr>
      <w:r w:rsidRPr="001601CB">
        <w:rPr>
          <w:rFonts w:ascii="Calibri" w:hAnsi="Calibri" w:cs="Calibri"/>
          <w:color w:val="000000"/>
        </w:rPr>
        <w:t>Tato smlouva se uzavírá na dobu 3 let ode dne její účinnosti nebo vyčerpáním rámce 499.900 Kč bez DPH.</w:t>
      </w:r>
      <w:r>
        <w:t xml:space="preserve"> </w:t>
      </w:r>
      <w:r w:rsidR="00D74516" w:rsidRPr="001601CB">
        <w:rPr>
          <w:rFonts w:ascii="Calibri" w:hAnsi="Calibri" w:cs="Calibri"/>
          <w:color w:val="000000"/>
        </w:rPr>
        <w:t>Smlouva vstupuje v platnost dnem podpisu oběma smluvními stranami a nabývá účinnosti dnem zveřejnění v registru smluv.</w:t>
      </w:r>
    </w:p>
    <w:p w14:paraId="23547F82" w14:textId="77777777" w:rsidR="000C518F" w:rsidRDefault="009526AC" w:rsidP="000C518F">
      <w:pPr>
        <w:pStyle w:val="AZKnadpis2"/>
        <w:numPr>
          <w:ilvl w:val="0"/>
          <w:numId w:val="0"/>
        </w:numPr>
        <w:ind w:left="426"/>
        <w:rPr>
          <w:rFonts w:ascii="Calibri" w:hAnsi="Calibri" w:cs="Calibri"/>
          <w:color w:val="000000"/>
        </w:rPr>
      </w:pPr>
      <w:r w:rsidRPr="000C518F">
        <w:rPr>
          <w:rFonts w:ascii="Calibri" w:hAnsi="Calibri" w:cs="Calibri"/>
          <w:color w:val="000000"/>
        </w:rPr>
        <w:t>Výpovědní lhůta činí tři měsíce a počíná běžet k prvnímu dni měsíce následujícího po měsíci, ve kterém byla výpověď doručena druhé smluvní straně</w:t>
      </w:r>
      <w:r w:rsidR="000C518F" w:rsidRPr="000C518F">
        <w:rPr>
          <w:rFonts w:ascii="Calibri" w:hAnsi="Calibri" w:cs="Calibri"/>
          <w:color w:val="000000"/>
        </w:rPr>
        <w:t xml:space="preserve">. </w:t>
      </w:r>
    </w:p>
    <w:p w14:paraId="4444CC52" w14:textId="4EFEE2ED" w:rsidR="001058D9" w:rsidRPr="000C518F" w:rsidRDefault="001058D9" w:rsidP="00B91B53">
      <w:pPr>
        <w:pStyle w:val="AZKnadpis2"/>
        <w:numPr>
          <w:ilvl w:val="0"/>
          <w:numId w:val="0"/>
        </w:numPr>
        <w:ind w:left="426"/>
        <w:rPr>
          <w:rFonts w:ascii="Calibri" w:hAnsi="Calibri" w:cs="Calibri"/>
          <w:color w:val="000000"/>
        </w:rPr>
      </w:pPr>
      <w:r w:rsidRPr="000C518F">
        <w:rPr>
          <w:rFonts w:ascii="Calibri" w:hAnsi="Calibri" w:cs="Calibri"/>
          <w:color w:val="000000"/>
        </w:rPr>
        <w:t xml:space="preserve">Objednatel je povinen postupem podle zákona č. 340/2015 Sb., o zvláštních podmínkách účinnosti některých smluv, uveřejňování těchto smluv a o registru smluv (zákon o registru smluv), uveřejnit tuto smlouvu v registru smluv v plném znění. Zhotovitel bere rovněž na vědomí, že registr smluv je veřejně přístupný informační systém veřejné správy, jehož správcem je Ministerstvo vnitra, který </w:t>
      </w:r>
      <w:proofErr w:type="gramStart"/>
      <w:r w:rsidRPr="000C518F">
        <w:rPr>
          <w:rFonts w:ascii="Calibri" w:hAnsi="Calibri" w:cs="Calibri"/>
          <w:color w:val="000000"/>
        </w:rPr>
        <w:t>slouží</w:t>
      </w:r>
      <w:proofErr w:type="gramEnd"/>
      <w:r w:rsidRPr="000C518F">
        <w:rPr>
          <w:rFonts w:ascii="Calibri" w:hAnsi="Calibri" w:cs="Calibri"/>
          <w:color w:val="000000"/>
        </w:rPr>
        <w:t xml:space="preserve"> k uveřejňování smluv podle zákona o registru smluv a umožňuje bezplatný dálkový přístup.</w:t>
      </w:r>
    </w:p>
    <w:p w14:paraId="1A2D86CB"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Práva a povinnosti touto smlouvou neupravené se řídí přísl. ustanoveními občanského zákoníku a obecně závaznými právními předpisy. </w:t>
      </w:r>
    </w:p>
    <w:p w14:paraId="5F98E6D9"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Neoddělitelnou součástí této smlouvy jsou vzestupně očíslované Rozpočtové přílohy. </w:t>
      </w:r>
    </w:p>
    <w:p w14:paraId="07DCE927" w14:textId="0E98570C"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V případě, že </w:t>
      </w:r>
      <w:r w:rsidR="003D621D">
        <w:rPr>
          <w:rFonts w:ascii="Calibri" w:hAnsi="Calibri" w:cs="Calibri"/>
        </w:rPr>
        <w:t xml:space="preserve">objednatel </w:t>
      </w:r>
      <w:r w:rsidRPr="005C0086">
        <w:rPr>
          <w:rFonts w:ascii="Calibri" w:hAnsi="Calibri" w:cs="Calibri"/>
        </w:rPr>
        <w:t>zajišťuje servis na zařízení v rozsahu této smlouvy, plní tak podmínky záruky, které pro něj vyplývají z realizační smlouvy o dílo.</w:t>
      </w:r>
    </w:p>
    <w:p w14:paraId="40E93A3C" w14:textId="77777777" w:rsidR="00524EE8" w:rsidRPr="005C0086" w:rsidRDefault="00524EE8" w:rsidP="00524EE8">
      <w:pPr>
        <w:pStyle w:val="AZKnadpis2"/>
        <w:tabs>
          <w:tab w:val="clear" w:pos="1080"/>
          <w:tab w:val="num" w:pos="426"/>
        </w:tabs>
        <w:ind w:left="426" w:hanging="426"/>
        <w:rPr>
          <w:rFonts w:ascii="Calibri" w:hAnsi="Calibri" w:cs="Calibri"/>
          <w:szCs w:val="20"/>
        </w:rPr>
      </w:pPr>
      <w:r w:rsidRPr="005C0086">
        <w:rPr>
          <w:rFonts w:ascii="Calibri" w:hAnsi="Calibri" w:cs="Calibri"/>
        </w:rPr>
        <w:t xml:space="preserve">Změny této smlouvy lze provést jen formou písemných, očíslovaných dodatků podepsaných oběma </w:t>
      </w:r>
      <w:r w:rsidRPr="005C0086">
        <w:rPr>
          <w:rFonts w:ascii="Calibri" w:hAnsi="Calibri" w:cs="Calibri"/>
          <w:szCs w:val="20"/>
        </w:rPr>
        <w:t>smluvními stranami.</w:t>
      </w:r>
    </w:p>
    <w:p w14:paraId="4E6BEB0F"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lastRenderedPageBreak/>
        <w:t xml:space="preserve">Provádění servisní činnosti v rozsahu stanoveném touto smlouvou splňuje požadavky nařízení vlády č. 378/2001 Sb., kterým se stanoví bližší požadavky na bezpečný provoz a používání strojů, technických zařízení, přístrojů a nářadí. </w:t>
      </w:r>
    </w:p>
    <w:p w14:paraId="1D25816F" w14:textId="6BAA1AF0" w:rsidR="00524EE8" w:rsidRDefault="00C23331" w:rsidP="00524EE8">
      <w:pPr>
        <w:pStyle w:val="AZKnadpis2"/>
        <w:tabs>
          <w:tab w:val="clear" w:pos="1080"/>
        </w:tabs>
        <w:ind w:left="426" w:hanging="426"/>
        <w:rPr>
          <w:rFonts w:ascii="Calibri" w:hAnsi="Calibri" w:cs="Calibri"/>
        </w:rPr>
      </w:pPr>
      <w:r>
        <w:rPr>
          <w:rFonts w:ascii="Calibri" w:hAnsi="Calibri" w:cs="Calibri"/>
        </w:rPr>
        <w:t>D</w:t>
      </w:r>
      <w:r w:rsidR="00524EE8" w:rsidRPr="005C0086">
        <w:rPr>
          <w:rFonts w:ascii="Calibri" w:hAnsi="Calibri" w:cs="Calibri"/>
        </w:rPr>
        <w:t>ata uvedená v této smlouvě</w:t>
      </w:r>
      <w:r>
        <w:rPr>
          <w:rFonts w:ascii="Calibri" w:hAnsi="Calibri" w:cs="Calibri"/>
        </w:rPr>
        <w:t>, která</w:t>
      </w:r>
      <w:r w:rsidR="001601CB">
        <w:rPr>
          <w:rFonts w:ascii="Calibri" w:hAnsi="Calibri" w:cs="Calibri"/>
        </w:rPr>
        <w:t xml:space="preserve"> </w:t>
      </w:r>
      <w:r w:rsidR="00524EE8" w:rsidRPr="005C0086">
        <w:rPr>
          <w:rFonts w:ascii="Calibri" w:hAnsi="Calibri" w:cs="Calibri"/>
        </w:rPr>
        <w:t>jsou důvěrná</w:t>
      </w:r>
      <w:r>
        <w:rPr>
          <w:rFonts w:ascii="Calibri" w:hAnsi="Calibri" w:cs="Calibri"/>
        </w:rPr>
        <w:t>, budou před uveřejněním v registru smluv anonymizována</w:t>
      </w:r>
      <w:r w:rsidR="00B91B53">
        <w:rPr>
          <w:rFonts w:ascii="Calibri" w:hAnsi="Calibri" w:cs="Calibri"/>
        </w:rPr>
        <w:t xml:space="preserve"> a</w:t>
      </w:r>
      <w:r w:rsidR="001601CB">
        <w:rPr>
          <w:rFonts w:ascii="Calibri" w:hAnsi="Calibri" w:cs="Calibri"/>
        </w:rPr>
        <w:t xml:space="preserve"> </w:t>
      </w:r>
      <w:r w:rsidR="00524EE8" w:rsidRPr="005C0086">
        <w:rPr>
          <w:rFonts w:ascii="Calibri" w:hAnsi="Calibri" w:cs="Calibri"/>
        </w:rPr>
        <w:t xml:space="preserve">nesmějí být bez souhlasu druhé strany poskytnuta třetí osobě. </w:t>
      </w:r>
    </w:p>
    <w:p w14:paraId="42E330C7" w14:textId="77777777" w:rsidR="003755A4" w:rsidRPr="003755A4" w:rsidRDefault="00524EE8" w:rsidP="003755A4">
      <w:pPr>
        <w:pStyle w:val="AZKnadpis2"/>
        <w:ind w:left="426" w:hanging="426"/>
        <w:rPr>
          <w:rFonts w:asciiTheme="minorHAnsi" w:hAnsiTheme="minorHAnsi" w:cstheme="minorHAnsi"/>
        </w:rPr>
      </w:pPr>
      <w:r w:rsidRPr="003755A4">
        <w:rPr>
          <w:rFonts w:asciiTheme="minorHAnsi" w:hAnsiTheme="minorHAnsi" w:cstheme="minorHAnsi"/>
        </w:rPr>
        <w:t>Kontaktní osoby, oprávněné jednat dle této smlouvy:</w:t>
      </w:r>
      <w:r w:rsidR="003755A4" w:rsidRPr="003755A4">
        <w:rPr>
          <w:rFonts w:asciiTheme="minorHAnsi" w:hAnsiTheme="minorHAnsi" w:cstheme="minorHAnsi"/>
        </w:rPr>
        <w:t xml:space="preserve"> </w:t>
      </w:r>
      <w:r w:rsidR="003755A4" w:rsidRPr="003755A4">
        <w:rPr>
          <w:rFonts w:asciiTheme="minorHAnsi" w:hAnsiTheme="minorHAnsi" w:cstheme="minorHAnsi"/>
          <w:szCs w:val="20"/>
        </w:rPr>
        <w:t xml:space="preserve">   </w:t>
      </w:r>
    </w:p>
    <w:p w14:paraId="3576A155" w14:textId="12E77724" w:rsidR="003500D9" w:rsidRDefault="003755A4" w:rsidP="003500D9">
      <w:pPr>
        <w:pStyle w:val="AZKnadpis2"/>
        <w:numPr>
          <w:ilvl w:val="0"/>
          <w:numId w:val="0"/>
        </w:numPr>
        <w:ind w:left="426"/>
        <w:rPr>
          <w:rFonts w:asciiTheme="minorHAnsi" w:hAnsiTheme="minorHAnsi" w:cstheme="minorHAnsi"/>
          <w:szCs w:val="20"/>
        </w:rPr>
      </w:pPr>
      <w:r w:rsidRPr="003755A4">
        <w:rPr>
          <w:rFonts w:asciiTheme="minorHAnsi" w:hAnsiTheme="minorHAnsi" w:cstheme="minorHAnsi"/>
          <w:szCs w:val="20"/>
        </w:rPr>
        <w:t xml:space="preserve">     </w:t>
      </w:r>
    </w:p>
    <w:p w14:paraId="5D3E9DC8" w14:textId="0D90A344" w:rsidR="003755A4" w:rsidRPr="00AB33A5" w:rsidRDefault="003755A4" w:rsidP="003755A4">
      <w:pPr>
        <w:pStyle w:val="AZKnadpis2"/>
        <w:numPr>
          <w:ilvl w:val="0"/>
          <w:numId w:val="0"/>
        </w:numPr>
        <w:ind w:left="426"/>
        <w:rPr>
          <w:rFonts w:asciiTheme="minorHAnsi" w:hAnsiTheme="minorHAnsi" w:cstheme="minorHAnsi"/>
          <w:bCs/>
        </w:rPr>
      </w:pPr>
      <w:r w:rsidRPr="00AB33A5">
        <w:rPr>
          <w:rFonts w:asciiTheme="minorHAnsi" w:hAnsiTheme="minorHAnsi" w:cstheme="minorHAnsi"/>
          <w:bCs/>
        </w:rPr>
        <w:t xml:space="preserve">za objednatele: a, ve věcech </w:t>
      </w:r>
      <w:proofErr w:type="gramStart"/>
      <w:r w:rsidRPr="00AB33A5">
        <w:rPr>
          <w:rFonts w:asciiTheme="minorHAnsi" w:hAnsiTheme="minorHAnsi" w:cstheme="minorHAnsi"/>
          <w:bCs/>
        </w:rPr>
        <w:t xml:space="preserve">smluvních: </w:t>
      </w:r>
      <w:r w:rsidR="00AB33A5" w:rsidRPr="00AB33A5">
        <w:rPr>
          <w:rFonts w:asciiTheme="minorHAnsi" w:hAnsiTheme="minorHAnsi" w:cstheme="minorHAnsi"/>
          <w:bCs/>
        </w:rPr>
        <w:t xml:space="preserve"> xxxxxxxxxxxxxxxxxxxxxxxxxxxxx</w:t>
      </w:r>
      <w:proofErr w:type="gramEnd"/>
    </w:p>
    <w:p w14:paraId="4637EC21" w14:textId="174BEE21" w:rsidR="003755A4" w:rsidRPr="00AB33A5" w:rsidRDefault="003755A4" w:rsidP="003755A4">
      <w:pPr>
        <w:tabs>
          <w:tab w:val="left" w:pos="1080"/>
          <w:tab w:val="left" w:pos="2880"/>
          <w:tab w:val="left" w:pos="5940"/>
        </w:tabs>
        <w:jc w:val="both"/>
        <w:rPr>
          <w:rFonts w:asciiTheme="minorHAnsi" w:hAnsiTheme="minorHAnsi" w:cstheme="minorHAnsi"/>
          <w:bCs/>
        </w:rPr>
      </w:pPr>
      <w:r w:rsidRPr="00AB33A5">
        <w:rPr>
          <w:rFonts w:asciiTheme="minorHAnsi" w:hAnsiTheme="minorHAnsi" w:cstheme="minorHAnsi"/>
          <w:bCs/>
        </w:rPr>
        <w:t xml:space="preserve">                                      b, ve věcech obchodních</w:t>
      </w:r>
      <w:r w:rsidR="000C518F" w:rsidRPr="00AB33A5">
        <w:rPr>
          <w:rFonts w:asciiTheme="minorHAnsi" w:hAnsiTheme="minorHAnsi" w:cstheme="minorHAnsi"/>
          <w:bCs/>
        </w:rPr>
        <w:t xml:space="preserve">: </w:t>
      </w:r>
      <w:r w:rsidR="00AB33A5" w:rsidRPr="00AB33A5">
        <w:rPr>
          <w:rFonts w:asciiTheme="minorHAnsi" w:hAnsiTheme="minorHAnsi" w:cstheme="minorHAnsi"/>
          <w:bCs/>
        </w:rPr>
        <w:t>xxxxxxxxxxxxxxxxxxxxxxxxxxxx</w:t>
      </w:r>
    </w:p>
    <w:p w14:paraId="6A6A8C19" w14:textId="11333CDD" w:rsidR="003755A4" w:rsidRPr="00AB33A5" w:rsidRDefault="003755A4" w:rsidP="003755A4">
      <w:pPr>
        <w:tabs>
          <w:tab w:val="left" w:pos="1080"/>
          <w:tab w:val="left" w:pos="2880"/>
          <w:tab w:val="left" w:pos="5940"/>
        </w:tabs>
        <w:jc w:val="both"/>
        <w:rPr>
          <w:rFonts w:asciiTheme="minorHAnsi" w:hAnsiTheme="minorHAnsi" w:cstheme="minorHAnsi"/>
          <w:bCs/>
        </w:rPr>
      </w:pPr>
      <w:r w:rsidRPr="00AB33A5">
        <w:rPr>
          <w:rFonts w:asciiTheme="minorHAnsi" w:hAnsiTheme="minorHAnsi" w:cstheme="minorHAnsi"/>
          <w:bCs/>
        </w:rPr>
        <w:tab/>
        <w:t xml:space="preserve">              c, ve věcech technických: </w:t>
      </w:r>
      <w:r w:rsidR="00AB33A5" w:rsidRPr="00AB33A5">
        <w:rPr>
          <w:rFonts w:asciiTheme="minorHAnsi" w:hAnsiTheme="minorHAnsi" w:cstheme="minorHAnsi"/>
          <w:bCs/>
        </w:rPr>
        <w:t>xxxxxxxxxxxxxxxxxxxxxxxxxxxx</w:t>
      </w:r>
    </w:p>
    <w:p w14:paraId="148D7A52" w14:textId="77777777" w:rsidR="003755A4" w:rsidRPr="00AB33A5" w:rsidRDefault="003755A4" w:rsidP="003755A4">
      <w:pPr>
        <w:tabs>
          <w:tab w:val="left" w:pos="1080"/>
          <w:tab w:val="left" w:pos="2880"/>
          <w:tab w:val="left" w:pos="5940"/>
        </w:tabs>
        <w:jc w:val="both"/>
        <w:rPr>
          <w:rFonts w:asciiTheme="minorHAnsi" w:hAnsiTheme="minorHAnsi" w:cstheme="minorHAnsi"/>
          <w:bCs/>
        </w:rPr>
      </w:pPr>
      <w:r w:rsidRPr="00AB33A5">
        <w:rPr>
          <w:rFonts w:asciiTheme="minorHAnsi" w:hAnsiTheme="minorHAnsi" w:cstheme="minorHAnsi"/>
          <w:bCs/>
        </w:rPr>
        <w:tab/>
      </w:r>
    </w:p>
    <w:p w14:paraId="5523EEFF" w14:textId="7A6D7C17" w:rsidR="004B6B19" w:rsidRPr="00AB33A5" w:rsidRDefault="003755A4" w:rsidP="004B6B19">
      <w:pPr>
        <w:tabs>
          <w:tab w:val="left" w:pos="1080"/>
          <w:tab w:val="left" w:pos="2880"/>
          <w:tab w:val="left" w:pos="4320"/>
          <w:tab w:val="left" w:pos="5940"/>
        </w:tabs>
        <w:jc w:val="both"/>
        <w:rPr>
          <w:rFonts w:asciiTheme="minorHAnsi" w:hAnsiTheme="minorHAnsi" w:cstheme="minorHAnsi"/>
          <w:bCs/>
        </w:rPr>
      </w:pPr>
      <w:r w:rsidRPr="00AB33A5">
        <w:rPr>
          <w:rFonts w:asciiTheme="minorHAnsi" w:hAnsiTheme="minorHAnsi" w:cstheme="minorHAnsi"/>
          <w:bCs/>
        </w:rPr>
        <w:t xml:space="preserve">        </w:t>
      </w:r>
      <w:r w:rsidR="00AB33A5">
        <w:rPr>
          <w:rFonts w:asciiTheme="minorHAnsi" w:hAnsiTheme="minorHAnsi" w:cstheme="minorHAnsi"/>
          <w:bCs/>
        </w:rPr>
        <w:t xml:space="preserve"> </w:t>
      </w:r>
      <w:r w:rsidR="004B6B19" w:rsidRPr="00AB33A5">
        <w:rPr>
          <w:rFonts w:asciiTheme="minorHAnsi" w:hAnsiTheme="minorHAnsi" w:cstheme="minorHAnsi"/>
          <w:bCs/>
        </w:rPr>
        <w:t xml:space="preserve">za zhotovitele: a, ve věcech smluvních: </w:t>
      </w:r>
      <w:r w:rsidR="00AB33A5" w:rsidRPr="00AB33A5">
        <w:rPr>
          <w:rFonts w:asciiTheme="minorHAnsi" w:hAnsiTheme="minorHAnsi" w:cstheme="minorHAnsi"/>
          <w:bCs/>
        </w:rPr>
        <w:t>xxxxxxxxxxxxxxxxxxxxxxxxxxxxxxx</w:t>
      </w:r>
    </w:p>
    <w:p w14:paraId="5E94A2DF" w14:textId="2A36156B" w:rsidR="004B6B19" w:rsidRPr="00AB33A5" w:rsidRDefault="004B6B19" w:rsidP="004B6B19">
      <w:pPr>
        <w:tabs>
          <w:tab w:val="left" w:pos="1080"/>
          <w:tab w:val="left" w:pos="2880"/>
          <w:tab w:val="left" w:pos="4320"/>
          <w:tab w:val="left" w:pos="5940"/>
        </w:tabs>
        <w:jc w:val="both"/>
        <w:rPr>
          <w:rFonts w:ascii="Calibri" w:hAnsi="Calibri" w:cs="Calibri"/>
          <w:bCs/>
        </w:rPr>
      </w:pPr>
      <w:r w:rsidRPr="00AB33A5">
        <w:rPr>
          <w:rFonts w:asciiTheme="minorHAnsi" w:hAnsiTheme="minorHAnsi" w:cstheme="minorHAnsi"/>
          <w:bCs/>
        </w:rPr>
        <w:t xml:space="preserve">                                     b, ve věcech obchodních: </w:t>
      </w:r>
      <w:r w:rsidR="00AB33A5" w:rsidRPr="00AB33A5">
        <w:rPr>
          <w:rFonts w:ascii="Calibri" w:hAnsi="Calibri" w:cs="Calibri"/>
          <w:bCs/>
        </w:rPr>
        <w:t>xxxxxxxxxxxxxxxxxxxxxxxxxxxxx</w:t>
      </w:r>
    </w:p>
    <w:p w14:paraId="28ABE8D5" w14:textId="77777777" w:rsidR="004B6B19" w:rsidRPr="00AB33A5" w:rsidRDefault="004B6B19" w:rsidP="004B6B19">
      <w:pPr>
        <w:tabs>
          <w:tab w:val="left" w:pos="1080"/>
          <w:tab w:val="left" w:pos="2880"/>
          <w:tab w:val="left" w:pos="4320"/>
          <w:tab w:val="left" w:pos="5940"/>
        </w:tabs>
        <w:jc w:val="both"/>
        <w:rPr>
          <w:rFonts w:asciiTheme="minorHAnsi" w:hAnsiTheme="minorHAnsi" w:cstheme="minorHAnsi"/>
          <w:bCs/>
        </w:rPr>
      </w:pPr>
      <w:r w:rsidRPr="00AB33A5">
        <w:rPr>
          <w:rFonts w:asciiTheme="minorHAnsi" w:hAnsiTheme="minorHAnsi" w:cstheme="minorHAnsi"/>
          <w:bCs/>
        </w:rPr>
        <w:tab/>
        <w:t xml:space="preserve">             c, ve věcech technických:</w:t>
      </w:r>
    </w:p>
    <w:p w14:paraId="270516DC" w14:textId="013FFC96" w:rsidR="007A4940" w:rsidRPr="00AB33A5" w:rsidRDefault="004B6B19" w:rsidP="004B6B19">
      <w:pPr>
        <w:tabs>
          <w:tab w:val="left" w:pos="1080"/>
          <w:tab w:val="left" w:pos="2880"/>
          <w:tab w:val="left" w:pos="4320"/>
          <w:tab w:val="left" w:pos="5940"/>
        </w:tabs>
        <w:jc w:val="both"/>
        <w:rPr>
          <w:rFonts w:asciiTheme="minorHAnsi" w:hAnsiTheme="minorHAnsi" w:cstheme="minorHAnsi"/>
          <w:bCs/>
        </w:rPr>
      </w:pPr>
      <w:r w:rsidRPr="00AB33A5">
        <w:rPr>
          <w:rFonts w:asciiTheme="minorHAnsi" w:hAnsiTheme="minorHAnsi" w:cstheme="minorHAnsi"/>
          <w:bCs/>
        </w:rPr>
        <w:tab/>
        <w:t xml:space="preserve">oblastní vedoucí: </w:t>
      </w:r>
      <w:bookmarkStart w:id="2" w:name="_Hlk124495815"/>
      <w:r w:rsidR="007106D8" w:rsidRPr="00AB33A5">
        <w:rPr>
          <w:rFonts w:asciiTheme="minorHAnsi" w:hAnsiTheme="minorHAnsi" w:cstheme="minorHAnsi"/>
          <w:bCs/>
        </w:rPr>
        <w:tab/>
      </w:r>
      <w:bookmarkEnd w:id="2"/>
      <w:r w:rsidR="00AB33A5" w:rsidRPr="00AB33A5">
        <w:rPr>
          <w:rFonts w:ascii="Calibri" w:hAnsi="Calibri" w:cs="Calibri"/>
          <w:bCs/>
        </w:rPr>
        <w:t>xxxxxxxxxxxxxxxxxxxxxxxxxxxxxxxxxxxxxxx</w:t>
      </w:r>
      <w:r w:rsidRPr="00AB33A5">
        <w:rPr>
          <w:rFonts w:asciiTheme="minorHAnsi" w:hAnsiTheme="minorHAnsi" w:cstheme="minorHAnsi"/>
          <w:bCs/>
        </w:rPr>
        <w:tab/>
      </w:r>
      <w:r w:rsidRPr="00AB33A5">
        <w:rPr>
          <w:rFonts w:asciiTheme="minorHAnsi" w:hAnsiTheme="minorHAnsi" w:cstheme="minorHAnsi"/>
          <w:bCs/>
        </w:rPr>
        <w:tab/>
      </w:r>
    </w:p>
    <w:p w14:paraId="015FD43B" w14:textId="774D226E" w:rsidR="004B6B19" w:rsidRPr="00AB33A5" w:rsidRDefault="004B6B19" w:rsidP="004B6B19">
      <w:pPr>
        <w:tabs>
          <w:tab w:val="left" w:pos="1080"/>
          <w:tab w:val="left" w:pos="2880"/>
          <w:tab w:val="left" w:pos="4320"/>
          <w:tab w:val="left" w:pos="5940"/>
        </w:tabs>
        <w:jc w:val="both"/>
        <w:rPr>
          <w:rFonts w:ascii="Calibri" w:hAnsi="Calibri" w:cs="Calibri"/>
          <w:bCs/>
        </w:rPr>
      </w:pPr>
      <w:r w:rsidRPr="00AB33A5">
        <w:rPr>
          <w:rFonts w:asciiTheme="minorHAnsi" w:hAnsiTheme="minorHAnsi" w:cstheme="minorHAnsi"/>
          <w:bCs/>
        </w:rPr>
        <w:tab/>
        <w:t xml:space="preserve">koordinátor zakázek: </w:t>
      </w:r>
      <w:r w:rsidRPr="00AB33A5">
        <w:rPr>
          <w:rFonts w:asciiTheme="minorHAnsi" w:hAnsiTheme="minorHAnsi" w:cstheme="minorHAnsi"/>
          <w:bCs/>
        </w:rPr>
        <w:tab/>
      </w:r>
      <w:bookmarkStart w:id="3" w:name="_Hlk79147068"/>
      <w:r w:rsidR="00AB33A5" w:rsidRPr="00AB33A5">
        <w:rPr>
          <w:rFonts w:ascii="Calibri" w:hAnsi="Calibri" w:cs="Calibri"/>
          <w:bCs/>
        </w:rPr>
        <w:t>xxxxxxxxxxxxxxxxxxxxxxxxxxxxxxxxxxxxxxx</w:t>
      </w:r>
    </w:p>
    <w:bookmarkEnd w:id="3"/>
    <w:p w14:paraId="075954C2" w14:textId="64AA51C1" w:rsidR="00524EE8" w:rsidRPr="003755A4" w:rsidRDefault="003C6C4C" w:rsidP="00FA6CAC">
      <w:pPr>
        <w:tabs>
          <w:tab w:val="left" w:pos="1080"/>
          <w:tab w:val="left" w:pos="2880"/>
          <w:tab w:val="left" w:pos="4320"/>
          <w:tab w:val="left" w:pos="594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09153E6B" w14:textId="77777777" w:rsidR="00524EE8" w:rsidRPr="005C0086" w:rsidRDefault="00524EE8" w:rsidP="00524EE8">
      <w:pPr>
        <w:tabs>
          <w:tab w:val="left" w:pos="1080"/>
          <w:tab w:val="left" w:pos="2880"/>
          <w:tab w:val="left" w:pos="4320"/>
          <w:tab w:val="left" w:pos="5940"/>
        </w:tabs>
        <w:jc w:val="both"/>
        <w:rPr>
          <w:rFonts w:ascii="Calibri" w:hAnsi="Calibri" w:cs="Calibri"/>
        </w:rPr>
      </w:pPr>
      <w:r w:rsidRPr="005C0086">
        <w:rPr>
          <w:rFonts w:ascii="Calibri" w:hAnsi="Calibri" w:cs="Calibri"/>
        </w:rPr>
        <w:tab/>
      </w:r>
      <w:r w:rsidRPr="005C0086">
        <w:rPr>
          <w:rFonts w:ascii="Calibri" w:hAnsi="Calibri" w:cs="Calibri"/>
        </w:rPr>
        <w:tab/>
      </w:r>
    </w:p>
    <w:p w14:paraId="0F083B3B"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Provedl-li zhotovitel práce a dodávky zahrnuté v předmětu této smlouvy před jejím podpisem, řídí se práva a povinnosti smluvních stran ustanoveními této smlouvy. </w:t>
      </w:r>
    </w:p>
    <w:p w14:paraId="49D50E4A" w14:textId="77777777" w:rsidR="00524EE8" w:rsidRPr="005C0086" w:rsidRDefault="00524EE8" w:rsidP="00524EE8">
      <w:pPr>
        <w:pStyle w:val="AZKnadpis2"/>
        <w:tabs>
          <w:tab w:val="clear" w:pos="1080"/>
          <w:tab w:val="left" w:pos="426"/>
          <w:tab w:val="left" w:pos="567"/>
        </w:tabs>
        <w:ind w:left="567" w:hanging="567"/>
        <w:rPr>
          <w:rFonts w:ascii="Calibri" w:hAnsi="Calibri" w:cs="Calibri"/>
        </w:rPr>
      </w:pPr>
      <w:r w:rsidRPr="005C0086">
        <w:rPr>
          <w:rFonts w:ascii="Calibri" w:hAnsi="Calibri" w:cs="Calibri"/>
        </w:rPr>
        <w:t xml:space="preserve">Smluvní strany prohlašují, že na podmínkách obsažených v této smlouvě se dohodly před zahájením prací a písemné </w:t>
      </w:r>
    </w:p>
    <w:p w14:paraId="0D920E25" w14:textId="77777777" w:rsidR="00524EE8" w:rsidRPr="005C0086" w:rsidRDefault="00524EE8" w:rsidP="00524EE8">
      <w:pPr>
        <w:pStyle w:val="AZKnadpis2"/>
        <w:numPr>
          <w:ilvl w:val="0"/>
          <w:numId w:val="0"/>
        </w:numPr>
        <w:tabs>
          <w:tab w:val="left" w:pos="426"/>
          <w:tab w:val="left" w:pos="567"/>
        </w:tabs>
        <w:rPr>
          <w:rFonts w:ascii="Calibri" w:hAnsi="Calibri" w:cs="Calibri"/>
        </w:rPr>
      </w:pPr>
      <w:r w:rsidRPr="005C0086">
        <w:rPr>
          <w:rFonts w:ascii="Calibri" w:hAnsi="Calibri" w:cs="Calibri"/>
        </w:rPr>
        <w:t xml:space="preserve">          vyhotovení bylo podepsáno k datu, jak je níže uvedeno.</w:t>
      </w:r>
    </w:p>
    <w:p w14:paraId="37354C14" w14:textId="77777777" w:rsidR="00524EE8" w:rsidRPr="005C0086" w:rsidRDefault="00524EE8" w:rsidP="00524EE8">
      <w:pPr>
        <w:pStyle w:val="AZKnadpis2"/>
        <w:tabs>
          <w:tab w:val="clear" w:pos="1080"/>
          <w:tab w:val="num" w:pos="426"/>
        </w:tabs>
        <w:ind w:hanging="792"/>
        <w:rPr>
          <w:rFonts w:ascii="Calibri" w:hAnsi="Calibri" w:cs="Calibri"/>
        </w:rPr>
      </w:pPr>
      <w:r w:rsidRPr="005C0086">
        <w:rPr>
          <w:rFonts w:ascii="Calibri" w:hAnsi="Calibri" w:cs="Calibri"/>
        </w:rPr>
        <w:t xml:space="preserve">Tato smlouva je </w:t>
      </w:r>
      <w:r w:rsidRPr="00FA6CAC">
        <w:rPr>
          <w:rFonts w:ascii="Calibri" w:hAnsi="Calibri" w:cs="Calibri"/>
        </w:rPr>
        <w:t>sepsána ve dvou vyhotoveních, z nichž</w:t>
      </w:r>
      <w:r w:rsidRPr="005C0086">
        <w:rPr>
          <w:rFonts w:ascii="Calibri" w:hAnsi="Calibri" w:cs="Calibri"/>
        </w:rPr>
        <w:t xml:space="preserve"> jedno náleží objednateli a jedno zhotoviteli.</w:t>
      </w:r>
    </w:p>
    <w:p w14:paraId="79E0F960" w14:textId="77777777" w:rsidR="009C10FE" w:rsidRPr="009C10FE" w:rsidRDefault="009C10FE" w:rsidP="002D77D6">
      <w:pPr>
        <w:pStyle w:val="Normlntext"/>
        <w:ind w:firstLine="0"/>
      </w:pPr>
    </w:p>
    <w:p w14:paraId="2C45E94A" w14:textId="77777777" w:rsidR="00524EE8" w:rsidRDefault="00524EE8" w:rsidP="00524EE8">
      <w:pPr>
        <w:jc w:val="both"/>
        <w:rPr>
          <w:rFonts w:ascii="Calibri" w:hAnsi="Calibri" w:cs="Calibri"/>
        </w:rPr>
      </w:pPr>
      <w:r w:rsidRPr="005C0086">
        <w:rPr>
          <w:rFonts w:ascii="Calibri" w:hAnsi="Calibri" w:cs="Calibri"/>
        </w:rPr>
        <w:t xml:space="preserve">Příloha č. 1: Rozpočtová příloha </w:t>
      </w:r>
    </w:p>
    <w:p w14:paraId="45B3E42B" w14:textId="35D63CCD" w:rsidR="00732BE5" w:rsidRDefault="00524EE8" w:rsidP="00524EE8">
      <w:pPr>
        <w:jc w:val="both"/>
        <w:rPr>
          <w:rFonts w:ascii="Calibri" w:hAnsi="Calibri" w:cs="Calibri"/>
        </w:rPr>
      </w:pPr>
      <w:bookmarkStart w:id="4" w:name="_Hlk79146544"/>
      <w:r>
        <w:rPr>
          <w:rFonts w:ascii="Calibri" w:hAnsi="Calibri" w:cs="Calibri"/>
        </w:rPr>
        <w:t>Příloha č. 2: Plná moc</w:t>
      </w:r>
      <w:r w:rsidR="00732BE5">
        <w:rPr>
          <w:rFonts w:ascii="Calibri" w:hAnsi="Calibri" w:cs="Calibri"/>
        </w:rPr>
        <w:t xml:space="preserve"> – </w:t>
      </w:r>
      <w:r>
        <w:rPr>
          <w:rFonts w:ascii="Calibri" w:hAnsi="Calibri" w:cs="Calibri"/>
        </w:rPr>
        <w:t>Ing. Jiří Valášek</w:t>
      </w:r>
    </w:p>
    <w:bookmarkEnd w:id="4"/>
    <w:p w14:paraId="34C5EA03" w14:textId="4AC85ABB" w:rsidR="003D3EFF" w:rsidRPr="005C0086" w:rsidRDefault="003D3EFF" w:rsidP="00524EE8">
      <w:pPr>
        <w:jc w:val="both"/>
        <w:rPr>
          <w:rFonts w:ascii="Calibri" w:hAnsi="Calibri" w:cs="Calibri"/>
        </w:rPr>
      </w:pPr>
      <w:r>
        <w:rPr>
          <w:rFonts w:ascii="Calibri" w:hAnsi="Calibri" w:cs="Calibri"/>
        </w:rPr>
        <w:t xml:space="preserve">Příloha č. 3: </w:t>
      </w:r>
      <w:r w:rsidR="00732BE5">
        <w:rPr>
          <w:rFonts w:ascii="Calibri" w:hAnsi="Calibri" w:cs="Calibri"/>
        </w:rPr>
        <w:t>Certifikát – pojištění</w:t>
      </w:r>
      <w:r>
        <w:rPr>
          <w:rFonts w:ascii="Calibri" w:hAnsi="Calibri" w:cs="Calibri"/>
        </w:rPr>
        <w:t xml:space="preserve"> odpovědnosti</w:t>
      </w:r>
    </w:p>
    <w:p w14:paraId="27AF4F9B" w14:textId="77777777" w:rsidR="00524EE8" w:rsidRPr="005C0086" w:rsidRDefault="00524EE8" w:rsidP="00524EE8">
      <w:pPr>
        <w:jc w:val="both"/>
        <w:rPr>
          <w:rFonts w:ascii="Calibri" w:hAnsi="Calibri" w:cs="Calibri"/>
          <w:color w:val="FF0000"/>
        </w:rPr>
      </w:pPr>
    </w:p>
    <w:p w14:paraId="0B8DB0F9" w14:textId="77777777" w:rsidR="00524EE8" w:rsidRDefault="00524EE8" w:rsidP="00524EE8">
      <w:pPr>
        <w:jc w:val="both"/>
        <w:rPr>
          <w:rFonts w:ascii="Calibri" w:hAnsi="Calibri" w:cs="Calibri"/>
        </w:rPr>
      </w:pPr>
    </w:p>
    <w:p w14:paraId="55CAF4C2" w14:textId="77777777" w:rsidR="003755A4" w:rsidRPr="005C0086" w:rsidRDefault="003755A4" w:rsidP="00524EE8">
      <w:pPr>
        <w:jc w:val="both"/>
        <w:rPr>
          <w:rFonts w:ascii="Calibri" w:hAnsi="Calibri" w:cs="Calibri"/>
        </w:rPr>
      </w:pPr>
    </w:p>
    <w:p w14:paraId="661C8812" w14:textId="2F3A2CC6" w:rsidR="00524EE8" w:rsidRPr="005C0086" w:rsidRDefault="00524EE8" w:rsidP="00524EE8">
      <w:pPr>
        <w:tabs>
          <w:tab w:val="left" w:pos="720"/>
          <w:tab w:val="left" w:pos="6120"/>
        </w:tabs>
        <w:jc w:val="both"/>
        <w:rPr>
          <w:rFonts w:ascii="Calibri" w:hAnsi="Calibri" w:cs="Calibri"/>
          <w:b/>
        </w:rPr>
      </w:pPr>
      <w:r w:rsidRPr="005C0086">
        <w:rPr>
          <w:rFonts w:ascii="Calibri" w:hAnsi="Calibri" w:cs="Calibri"/>
        </w:rPr>
        <w:t xml:space="preserve">V </w:t>
      </w:r>
      <w:r w:rsidR="000C518F">
        <w:rPr>
          <w:rFonts w:ascii="Calibri" w:hAnsi="Calibri" w:cs="Calibri"/>
        </w:rPr>
        <w:t>Praze</w:t>
      </w:r>
      <w:r w:rsidRPr="005C0086">
        <w:rPr>
          <w:rFonts w:ascii="Calibri" w:hAnsi="Calibri" w:cs="Calibri"/>
        </w:rPr>
        <w:t>, dne</w:t>
      </w:r>
      <w:r w:rsidR="000C518F">
        <w:rPr>
          <w:rFonts w:ascii="Calibri" w:hAnsi="Calibri" w:cs="Calibri"/>
        </w:rPr>
        <w:t>:</w:t>
      </w:r>
      <w:r w:rsidRPr="005C0086">
        <w:rPr>
          <w:rFonts w:ascii="Calibri" w:hAnsi="Calibri" w:cs="Calibri"/>
        </w:rPr>
        <w:tab/>
        <w:t>V</w:t>
      </w:r>
      <w:r w:rsidR="000C518F">
        <w:rPr>
          <w:rFonts w:ascii="Calibri" w:hAnsi="Calibri" w:cs="Calibri"/>
        </w:rPr>
        <w:t> </w:t>
      </w:r>
      <w:r w:rsidRPr="005C0086">
        <w:rPr>
          <w:rFonts w:ascii="Calibri" w:hAnsi="Calibri" w:cs="Calibri"/>
        </w:rPr>
        <w:t>Brně, dne</w:t>
      </w:r>
      <w:r w:rsidR="000C518F">
        <w:rPr>
          <w:rFonts w:ascii="Calibri" w:hAnsi="Calibri" w:cs="Calibri"/>
        </w:rPr>
        <w:t>:</w:t>
      </w:r>
      <w:r w:rsidRPr="005C0086">
        <w:rPr>
          <w:rFonts w:ascii="Calibri" w:hAnsi="Calibri" w:cs="Calibri"/>
        </w:rPr>
        <w:t xml:space="preserve"> </w:t>
      </w:r>
    </w:p>
    <w:p w14:paraId="6F9D1352" w14:textId="77777777" w:rsidR="00524EE8" w:rsidRPr="005C0086" w:rsidRDefault="00524EE8" w:rsidP="00524EE8">
      <w:pPr>
        <w:tabs>
          <w:tab w:val="left" w:pos="720"/>
          <w:tab w:val="left" w:pos="6120"/>
        </w:tabs>
        <w:jc w:val="both"/>
        <w:rPr>
          <w:rFonts w:ascii="Calibri" w:hAnsi="Calibri" w:cs="Calibri"/>
          <w:b/>
        </w:rPr>
      </w:pPr>
      <w:r w:rsidRPr="005C0086">
        <w:rPr>
          <w:rFonts w:ascii="Calibri" w:hAnsi="Calibri" w:cs="Calibri"/>
          <w:b/>
        </w:rPr>
        <w:t>Za objednatele:</w:t>
      </w:r>
      <w:r w:rsidRPr="005C0086">
        <w:rPr>
          <w:rFonts w:ascii="Calibri" w:hAnsi="Calibri" w:cs="Calibri"/>
          <w:b/>
        </w:rPr>
        <w:tab/>
        <w:t>Za zhotovitele:</w:t>
      </w:r>
    </w:p>
    <w:p w14:paraId="77FB297F" w14:textId="77777777" w:rsidR="00524EE8" w:rsidRPr="005C0086" w:rsidRDefault="00524EE8" w:rsidP="00524EE8">
      <w:pPr>
        <w:tabs>
          <w:tab w:val="left" w:pos="720"/>
          <w:tab w:val="left" w:pos="6120"/>
        </w:tabs>
        <w:jc w:val="both"/>
        <w:rPr>
          <w:rFonts w:ascii="Calibri" w:hAnsi="Calibri" w:cs="Calibri"/>
        </w:rPr>
      </w:pPr>
    </w:p>
    <w:p w14:paraId="7973DEF3" w14:textId="4BFAB8E5" w:rsidR="00524EE8" w:rsidRDefault="00524EE8" w:rsidP="00524EE8">
      <w:pPr>
        <w:tabs>
          <w:tab w:val="left" w:pos="720"/>
          <w:tab w:val="left" w:pos="6120"/>
        </w:tabs>
        <w:jc w:val="both"/>
        <w:rPr>
          <w:rFonts w:ascii="Calibri" w:hAnsi="Calibri" w:cs="Calibri"/>
        </w:rPr>
      </w:pPr>
    </w:p>
    <w:p w14:paraId="6B16B9C2" w14:textId="77777777" w:rsidR="00B91B53" w:rsidRDefault="00B91B53" w:rsidP="00524EE8">
      <w:pPr>
        <w:tabs>
          <w:tab w:val="left" w:pos="720"/>
          <w:tab w:val="left" w:pos="6120"/>
        </w:tabs>
        <w:jc w:val="both"/>
        <w:rPr>
          <w:rFonts w:ascii="Calibri" w:hAnsi="Calibri" w:cs="Calibri"/>
        </w:rPr>
      </w:pPr>
    </w:p>
    <w:p w14:paraId="0BFFBA5C" w14:textId="77777777" w:rsidR="00B91B53" w:rsidRDefault="00B91B53" w:rsidP="00524EE8">
      <w:pPr>
        <w:tabs>
          <w:tab w:val="left" w:pos="720"/>
          <w:tab w:val="left" w:pos="6120"/>
        </w:tabs>
        <w:jc w:val="both"/>
        <w:rPr>
          <w:rFonts w:ascii="Calibri" w:hAnsi="Calibri" w:cs="Calibri"/>
        </w:rPr>
      </w:pPr>
    </w:p>
    <w:p w14:paraId="6D3D0D2E" w14:textId="77777777" w:rsidR="00524EE8" w:rsidRPr="005C0086" w:rsidRDefault="00524EE8" w:rsidP="00524EE8">
      <w:pPr>
        <w:tabs>
          <w:tab w:val="left" w:pos="720"/>
          <w:tab w:val="left" w:pos="6120"/>
        </w:tabs>
        <w:jc w:val="both"/>
        <w:rPr>
          <w:rFonts w:ascii="Calibri" w:hAnsi="Calibri" w:cs="Calibri"/>
        </w:rPr>
      </w:pPr>
    </w:p>
    <w:p w14:paraId="5A2F961F" w14:textId="77777777" w:rsidR="00524EE8" w:rsidRPr="005C0086" w:rsidRDefault="00524EE8" w:rsidP="00524EE8">
      <w:pPr>
        <w:tabs>
          <w:tab w:val="left" w:pos="720"/>
          <w:tab w:val="left" w:pos="6120"/>
        </w:tabs>
        <w:jc w:val="both"/>
        <w:rPr>
          <w:rFonts w:ascii="Calibri" w:hAnsi="Calibri" w:cs="Calibri"/>
        </w:rPr>
      </w:pPr>
    </w:p>
    <w:p w14:paraId="6E9EF934" w14:textId="77777777" w:rsidR="00524EE8" w:rsidRPr="005C0086" w:rsidRDefault="00524EE8" w:rsidP="00524EE8">
      <w:pPr>
        <w:tabs>
          <w:tab w:val="left" w:pos="720"/>
          <w:tab w:val="left" w:pos="6120"/>
        </w:tabs>
        <w:jc w:val="both"/>
        <w:rPr>
          <w:rFonts w:ascii="Calibri" w:hAnsi="Calibri" w:cs="Calibri"/>
        </w:rPr>
      </w:pPr>
      <w:r w:rsidRPr="005C0086">
        <w:rPr>
          <w:rFonts w:ascii="Calibri" w:hAnsi="Calibri" w:cs="Calibri"/>
          <w:noProof/>
        </w:rPr>
        <mc:AlternateContent>
          <mc:Choice Requires="wps">
            <w:drawing>
              <wp:anchor distT="0" distB="0" distL="114300" distR="114300" simplePos="0" relativeHeight="251660288" behindDoc="0" locked="1" layoutInCell="1" allowOverlap="1" wp14:anchorId="0C177B85" wp14:editId="7BEA6758">
                <wp:simplePos x="0" y="0"/>
                <wp:positionH relativeFrom="page">
                  <wp:posOffset>540385</wp:posOffset>
                </wp:positionH>
                <wp:positionV relativeFrom="paragraph">
                  <wp:posOffset>-6985</wp:posOffset>
                </wp:positionV>
                <wp:extent cx="2377440" cy="0"/>
                <wp:effectExtent l="6985" t="11430" r="6350" b="762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D8717"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55pt" to="22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">
                <v:stroke dashstyle="1 1" endcap="round"/>
                <w10:wrap anchorx="page"/>
                <w10:anchorlock/>
              </v:line>
            </w:pict>
          </mc:Fallback>
        </mc:AlternateContent>
      </w:r>
      <w:r w:rsidRPr="005C0086">
        <w:rPr>
          <w:rFonts w:ascii="Calibri" w:hAnsi="Calibri" w:cs="Calibri"/>
          <w:noProof/>
        </w:rPr>
        <mc:AlternateContent>
          <mc:Choice Requires="wps">
            <w:drawing>
              <wp:anchor distT="0" distB="0" distL="114300" distR="114300" simplePos="0" relativeHeight="251659264" behindDoc="0" locked="1" layoutInCell="1" allowOverlap="1" wp14:anchorId="6A8B867D" wp14:editId="05B35C6E">
                <wp:simplePos x="0" y="0"/>
                <wp:positionH relativeFrom="page">
                  <wp:posOffset>3978910</wp:posOffset>
                </wp:positionH>
                <wp:positionV relativeFrom="paragraph">
                  <wp:posOffset>-6985</wp:posOffset>
                </wp:positionV>
                <wp:extent cx="2377440" cy="0"/>
                <wp:effectExtent l="6985" t="11430" r="6350" b="762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47F1F"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3pt,-.55pt" to="5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">
                <v:stroke dashstyle="1 1" endcap="round"/>
                <w10:wrap anchorx="page"/>
                <w10:anchorlock/>
              </v:line>
            </w:pict>
          </mc:Fallback>
        </mc:AlternateContent>
      </w:r>
    </w:p>
    <w:p w14:paraId="4E38DC7B" w14:textId="2E634C4C" w:rsidR="00B91B53" w:rsidRDefault="00371F21" w:rsidP="00B91B53">
      <w:pPr>
        <w:tabs>
          <w:tab w:val="left" w:pos="1080"/>
          <w:tab w:val="left" w:pos="5670"/>
        </w:tabs>
        <w:ind w:firstLine="284"/>
        <w:jc w:val="both"/>
        <w:rPr>
          <w:rFonts w:asciiTheme="minorHAnsi" w:hAnsiTheme="minorHAnsi" w:cstheme="minorHAnsi"/>
        </w:rPr>
      </w:pPr>
      <w:r>
        <w:rPr>
          <w:rFonts w:ascii="Calibri" w:hAnsi="Calibri" w:cs="Calibri"/>
        </w:rPr>
        <w:t xml:space="preserve">Za </w:t>
      </w:r>
      <w:bookmarkStart w:id="5" w:name="_Hlk79145946"/>
      <w:r w:rsidR="00B91B53" w:rsidRPr="00B91B53">
        <w:rPr>
          <w:rFonts w:asciiTheme="minorHAnsi" w:hAnsiTheme="minorHAnsi" w:cstheme="minorHAnsi"/>
        </w:rPr>
        <w:t>ČR – Úřad pro technickou normalizaci,</w:t>
      </w:r>
      <w:r w:rsidR="00B91B53">
        <w:rPr>
          <w:rFonts w:asciiTheme="minorHAnsi" w:hAnsiTheme="minorHAnsi" w:cstheme="minorHAnsi"/>
        </w:rPr>
        <w:tab/>
      </w:r>
      <w:r w:rsidR="00B91B53" w:rsidRPr="00371F21">
        <w:rPr>
          <w:rFonts w:ascii="Calibri" w:hAnsi="Calibri" w:cs="Calibri"/>
          <w:bCs/>
        </w:rPr>
        <w:t>Za AZ KLIMA a.s.</w:t>
      </w:r>
    </w:p>
    <w:p w14:paraId="63CB26D7" w14:textId="3272C85E" w:rsidR="00524EE8" w:rsidRPr="00371F21" w:rsidRDefault="00B91B53" w:rsidP="00B91B53">
      <w:pPr>
        <w:tabs>
          <w:tab w:val="left" w:pos="1080"/>
          <w:tab w:val="left" w:pos="5670"/>
        </w:tabs>
        <w:ind w:firstLine="567"/>
        <w:jc w:val="both"/>
        <w:rPr>
          <w:rFonts w:ascii="Calibri" w:hAnsi="Calibri" w:cs="Calibri"/>
          <w:bCs/>
        </w:rPr>
      </w:pPr>
      <w:r w:rsidRPr="00B91B53">
        <w:rPr>
          <w:rFonts w:asciiTheme="minorHAnsi" w:hAnsiTheme="minorHAnsi" w:cstheme="minorHAnsi"/>
        </w:rPr>
        <w:t xml:space="preserve"> metrologii a státní zkušebnictví</w:t>
      </w:r>
      <w:bookmarkEnd w:id="5"/>
      <w:r w:rsidR="00524EE8" w:rsidRPr="00371F21">
        <w:rPr>
          <w:rFonts w:ascii="Calibri" w:hAnsi="Calibri" w:cs="Calibri"/>
          <w:bCs/>
        </w:rPr>
        <w:tab/>
      </w:r>
      <w:r w:rsidRPr="005C0086">
        <w:rPr>
          <w:rFonts w:ascii="Calibri" w:hAnsi="Calibri" w:cs="Calibri"/>
        </w:rPr>
        <w:t xml:space="preserve">Ing. </w:t>
      </w:r>
      <w:r>
        <w:rPr>
          <w:rFonts w:ascii="Calibri" w:hAnsi="Calibri" w:cs="Calibri"/>
        </w:rPr>
        <w:t>Jiří Valášek, ředitel divize servis</w:t>
      </w:r>
      <w:r w:rsidRPr="00371F21">
        <w:rPr>
          <w:rFonts w:ascii="Calibri" w:hAnsi="Calibri" w:cs="Calibri"/>
          <w:bCs/>
        </w:rPr>
        <w:t xml:space="preserve"> </w:t>
      </w:r>
    </w:p>
    <w:p w14:paraId="039DF621" w14:textId="7BC984AF" w:rsidR="00524EE8" w:rsidRPr="005C0086" w:rsidRDefault="00371F21" w:rsidP="00524EE8">
      <w:pPr>
        <w:tabs>
          <w:tab w:val="left" w:pos="1080"/>
          <w:tab w:val="left" w:pos="5529"/>
        </w:tabs>
        <w:jc w:val="both"/>
        <w:rPr>
          <w:rFonts w:ascii="Calibri" w:hAnsi="Calibri" w:cs="Calibri"/>
        </w:rPr>
      </w:pPr>
      <w:r w:rsidRPr="003500D9">
        <w:rPr>
          <w:rFonts w:ascii="Calibri" w:hAnsi="Calibri" w:cs="Calibri"/>
          <w:bCs/>
          <w:szCs w:val="20"/>
        </w:rPr>
        <w:t xml:space="preserve">      </w:t>
      </w:r>
      <w:bookmarkStart w:id="6" w:name="_Hlk79145963"/>
      <w:r w:rsidR="00B91B53">
        <w:rPr>
          <w:rFonts w:asciiTheme="minorHAnsi" w:hAnsiTheme="minorHAnsi" w:cstheme="minorHAnsi"/>
        </w:rPr>
        <w:t>Mgr. Viktorem Pokorným, předsed</w:t>
      </w:r>
      <w:r w:rsidR="0097284F">
        <w:rPr>
          <w:rFonts w:asciiTheme="minorHAnsi" w:hAnsiTheme="minorHAnsi" w:cstheme="minorHAnsi"/>
        </w:rPr>
        <w:t>a</w:t>
      </w:r>
      <w:bookmarkEnd w:id="6"/>
    </w:p>
    <w:p w14:paraId="5DF7F24E" w14:textId="77777777" w:rsidR="009E18C6" w:rsidRPr="00115FBB" w:rsidRDefault="00524EE8" w:rsidP="00115FBB">
      <w:pPr>
        <w:tabs>
          <w:tab w:val="left" w:pos="1080"/>
          <w:tab w:val="left" w:pos="6840"/>
        </w:tabs>
        <w:jc w:val="both"/>
        <w:rPr>
          <w:rFonts w:ascii="Calibri" w:hAnsi="Calibri" w:cs="Calibri"/>
        </w:rPr>
      </w:pPr>
      <w:r w:rsidRPr="005C0086">
        <w:rPr>
          <w:rFonts w:ascii="Calibri" w:hAnsi="Calibri" w:cs="Calibri"/>
        </w:rPr>
        <w:tab/>
      </w:r>
      <w:r w:rsidRPr="005C0086">
        <w:rPr>
          <w:rFonts w:ascii="Calibri" w:hAnsi="Calibri" w:cs="Calibri"/>
        </w:rPr>
        <w:tab/>
      </w:r>
      <w:r w:rsidRPr="005C0086">
        <w:rPr>
          <w:rFonts w:ascii="Calibri" w:hAnsi="Calibri" w:cs="Calibri"/>
        </w:rPr>
        <w:tab/>
      </w:r>
    </w:p>
    <w:sectPr w:rsidR="009E18C6" w:rsidRPr="00115FBB" w:rsidSect="00FB6BD8">
      <w:headerReference w:type="even" r:id="rId11"/>
      <w:headerReference w:type="default" r:id="rId12"/>
      <w:footerReference w:type="even" r:id="rId13"/>
      <w:footerReference w:type="default" r:id="rId14"/>
      <w:headerReference w:type="first" r:id="rId15"/>
      <w:footerReference w:type="first" r:id="rId16"/>
      <w:pgSz w:w="11906" w:h="16838" w:code="9"/>
      <w:pgMar w:top="1701" w:right="567" w:bottom="567" w:left="56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C69D" w14:textId="77777777" w:rsidR="00CE39D5" w:rsidRDefault="00CE39D5" w:rsidP="004B5DA0">
      <w:r>
        <w:separator/>
      </w:r>
    </w:p>
  </w:endnote>
  <w:endnote w:type="continuationSeparator" w:id="0">
    <w:p w14:paraId="2E2F2A3C" w14:textId="77777777" w:rsidR="00CE39D5" w:rsidRDefault="00CE39D5" w:rsidP="004B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93B8" w14:textId="77777777" w:rsidR="009C2EDE" w:rsidRDefault="009C2E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635" w14:textId="77777777" w:rsidR="004B5DA0" w:rsidRDefault="00FB6BD8" w:rsidP="00086D8E">
    <w:pPr>
      <w:pStyle w:val="Zpat"/>
      <w:tabs>
        <w:tab w:val="clear" w:pos="4536"/>
        <w:tab w:val="clear" w:pos="9072"/>
        <w:tab w:val="center" w:pos="5387"/>
        <w:tab w:val="right" w:pos="10773"/>
      </w:tabs>
      <w:rPr>
        <w:color w:val="005641"/>
        <w:sz w:val="18"/>
        <w:szCs w:val="18"/>
      </w:rPr>
    </w:pPr>
    <w:r>
      <w:rPr>
        <w:noProof/>
        <w:color w:val="005641"/>
        <w:sz w:val="18"/>
        <w:szCs w:val="18"/>
      </w:rPr>
      <w:drawing>
        <wp:inline distT="0" distB="0" distL="0" distR="0" wp14:anchorId="7426F791" wp14:editId="15F466E5">
          <wp:extent cx="6120000" cy="543495"/>
          <wp:effectExtent l="0" t="0" r="1905" b="0"/>
          <wp:docPr id="2" name="Picture 2" descr="/Users/jirilaznicka/Disk Google/Prace_home/AZklima/dopisni papir/word forma/pro/cz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rilaznicka/Disk Google/Prace_home/AZklima/dopisni papir/word forma/pro/cz_dow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543495"/>
                  </a:xfrm>
                  <a:prstGeom prst="rect">
                    <a:avLst/>
                  </a:prstGeom>
                  <a:noFill/>
                  <a:ln>
                    <a:noFill/>
                  </a:ln>
                </pic:spPr>
              </pic:pic>
            </a:graphicData>
          </a:graphic>
        </wp:inline>
      </w:drawing>
    </w:r>
    <w:r w:rsidR="00194A82" w:rsidRPr="00692C9A">
      <w:rPr>
        <w:color w:val="005641"/>
        <w:sz w:val="18"/>
        <w:szCs w:val="18"/>
      </w:rPr>
      <w:tab/>
      <w:t xml:space="preserve">Strana </w:t>
    </w:r>
    <w:r w:rsidR="00194A82" w:rsidRPr="00692C9A">
      <w:rPr>
        <w:color w:val="005641"/>
        <w:sz w:val="18"/>
        <w:szCs w:val="18"/>
      </w:rPr>
      <w:fldChar w:fldCharType="begin"/>
    </w:r>
    <w:r w:rsidR="00194A82" w:rsidRPr="00692C9A">
      <w:rPr>
        <w:color w:val="005641"/>
        <w:sz w:val="18"/>
        <w:szCs w:val="18"/>
      </w:rPr>
      <w:instrText xml:space="preserve"> PAGE  \* Arabic  \* MERGEFORMAT </w:instrText>
    </w:r>
    <w:r w:rsidR="00194A82" w:rsidRPr="00692C9A">
      <w:rPr>
        <w:color w:val="005641"/>
        <w:sz w:val="18"/>
        <w:szCs w:val="18"/>
      </w:rPr>
      <w:fldChar w:fldCharType="separate"/>
    </w:r>
    <w:r w:rsidR="00656632">
      <w:rPr>
        <w:noProof/>
        <w:color w:val="005641"/>
        <w:sz w:val="18"/>
        <w:szCs w:val="18"/>
      </w:rPr>
      <w:t>1</w:t>
    </w:r>
    <w:r w:rsidR="00194A82" w:rsidRPr="00692C9A">
      <w:rPr>
        <w:color w:val="005641"/>
        <w:sz w:val="18"/>
        <w:szCs w:val="18"/>
      </w:rPr>
      <w:fldChar w:fldCharType="end"/>
    </w:r>
    <w:r w:rsidR="00194A82" w:rsidRPr="00692C9A">
      <w:rPr>
        <w:color w:val="005641"/>
        <w:sz w:val="18"/>
        <w:szCs w:val="18"/>
      </w:rPr>
      <w:t xml:space="preserve"> z </w:t>
    </w:r>
    <w:r w:rsidR="00194A82" w:rsidRPr="00692C9A">
      <w:rPr>
        <w:color w:val="005641"/>
        <w:sz w:val="18"/>
        <w:szCs w:val="18"/>
      </w:rPr>
      <w:fldChar w:fldCharType="begin"/>
    </w:r>
    <w:r w:rsidR="00194A82" w:rsidRPr="00692C9A">
      <w:rPr>
        <w:color w:val="005641"/>
        <w:sz w:val="18"/>
        <w:szCs w:val="18"/>
      </w:rPr>
      <w:instrText xml:space="preserve"> NUMPAGES  \* Arabic  \* MERGEFORMAT </w:instrText>
    </w:r>
    <w:r w:rsidR="00194A82" w:rsidRPr="00692C9A">
      <w:rPr>
        <w:color w:val="005641"/>
        <w:sz w:val="18"/>
        <w:szCs w:val="18"/>
      </w:rPr>
      <w:fldChar w:fldCharType="separate"/>
    </w:r>
    <w:r w:rsidR="00656632">
      <w:rPr>
        <w:noProof/>
        <w:color w:val="005641"/>
        <w:sz w:val="18"/>
        <w:szCs w:val="18"/>
      </w:rPr>
      <w:t>1</w:t>
    </w:r>
    <w:r w:rsidR="00194A82" w:rsidRPr="00692C9A">
      <w:rPr>
        <w:color w:val="005641"/>
        <w:sz w:val="18"/>
        <w:szCs w:val="18"/>
      </w:rPr>
      <w:fldChar w:fldCharType="end"/>
    </w:r>
  </w:p>
  <w:p w14:paraId="5E06D008" w14:textId="77777777" w:rsidR="00656632" w:rsidRPr="00692C9A" w:rsidRDefault="00656632" w:rsidP="00086D8E">
    <w:pPr>
      <w:pStyle w:val="Zpat"/>
      <w:tabs>
        <w:tab w:val="clear" w:pos="4536"/>
        <w:tab w:val="clear" w:pos="9072"/>
        <w:tab w:val="center" w:pos="5387"/>
        <w:tab w:val="right" w:pos="10773"/>
      </w:tabs>
      <w:rPr>
        <w:color w:val="00564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B186" w14:textId="77777777" w:rsidR="009C2EDE" w:rsidRDefault="009C2E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16E5" w14:textId="77777777" w:rsidR="00CE39D5" w:rsidRDefault="00CE39D5" w:rsidP="004B5DA0">
      <w:r>
        <w:separator/>
      </w:r>
    </w:p>
  </w:footnote>
  <w:footnote w:type="continuationSeparator" w:id="0">
    <w:p w14:paraId="5D0840A7" w14:textId="77777777" w:rsidR="00CE39D5" w:rsidRDefault="00CE39D5" w:rsidP="004B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1C37" w14:textId="77777777" w:rsidR="009C2EDE" w:rsidRDefault="009C2E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8AAB" w14:textId="6E741DA5" w:rsidR="001F1016" w:rsidRDefault="009C2EDE">
    <w:pPr>
      <w:pStyle w:val="Zhlav"/>
    </w:pPr>
    <w:r>
      <w:rPr>
        <w:noProof/>
      </w:rPr>
      <w:drawing>
        <wp:inline distT="0" distB="0" distL="0" distR="0" wp14:anchorId="77A231FB" wp14:editId="246471E1">
          <wp:extent cx="6247130" cy="550545"/>
          <wp:effectExtent l="0" t="0" r="1270" b="190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47130" cy="550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4986" w14:textId="77777777" w:rsidR="009C2EDE" w:rsidRDefault="009C2E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9F4"/>
    <w:multiLevelType w:val="hybridMultilevel"/>
    <w:tmpl w:val="C28C30B2"/>
    <w:lvl w:ilvl="0" w:tplc="9F9C8B34">
      <w:start w:val="2"/>
      <w:numFmt w:val="bullet"/>
      <w:lvlText w:val="-"/>
      <w:lvlJc w:val="left"/>
      <w:pPr>
        <w:ind w:left="1211" w:hanging="360"/>
      </w:pPr>
      <w:rPr>
        <w:rFonts w:ascii="Calibri" w:eastAsia="Times New Roman" w:hAnsi="Calibri" w:cs="Calibri" w:hint="default"/>
        <w:b/>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3D777BD"/>
    <w:multiLevelType w:val="hybridMultilevel"/>
    <w:tmpl w:val="94D2E2E8"/>
    <w:lvl w:ilvl="0" w:tplc="13061BDE">
      <w:start w:val="2"/>
      <w:numFmt w:val="decimal"/>
      <w:lvlText w:val="%1"/>
      <w:lvlJc w:val="left"/>
      <w:pPr>
        <w:ind w:left="4545" w:hanging="360"/>
      </w:pPr>
      <w:rPr>
        <w:rFonts w:hint="default"/>
        <w:b w:val="0"/>
      </w:rPr>
    </w:lvl>
    <w:lvl w:ilvl="1" w:tplc="04050019" w:tentative="1">
      <w:start w:val="1"/>
      <w:numFmt w:val="lowerLetter"/>
      <w:lvlText w:val="%2."/>
      <w:lvlJc w:val="left"/>
      <w:pPr>
        <w:ind w:left="5265" w:hanging="360"/>
      </w:pPr>
    </w:lvl>
    <w:lvl w:ilvl="2" w:tplc="0405001B" w:tentative="1">
      <w:start w:val="1"/>
      <w:numFmt w:val="lowerRoman"/>
      <w:lvlText w:val="%3."/>
      <w:lvlJc w:val="right"/>
      <w:pPr>
        <w:ind w:left="5985" w:hanging="180"/>
      </w:pPr>
    </w:lvl>
    <w:lvl w:ilvl="3" w:tplc="0405000F" w:tentative="1">
      <w:start w:val="1"/>
      <w:numFmt w:val="decimal"/>
      <w:lvlText w:val="%4."/>
      <w:lvlJc w:val="left"/>
      <w:pPr>
        <w:ind w:left="6705" w:hanging="360"/>
      </w:pPr>
    </w:lvl>
    <w:lvl w:ilvl="4" w:tplc="04050019" w:tentative="1">
      <w:start w:val="1"/>
      <w:numFmt w:val="lowerLetter"/>
      <w:lvlText w:val="%5."/>
      <w:lvlJc w:val="left"/>
      <w:pPr>
        <w:ind w:left="7425" w:hanging="360"/>
      </w:pPr>
    </w:lvl>
    <w:lvl w:ilvl="5" w:tplc="0405001B" w:tentative="1">
      <w:start w:val="1"/>
      <w:numFmt w:val="lowerRoman"/>
      <w:lvlText w:val="%6."/>
      <w:lvlJc w:val="right"/>
      <w:pPr>
        <w:ind w:left="8145" w:hanging="180"/>
      </w:pPr>
    </w:lvl>
    <w:lvl w:ilvl="6" w:tplc="0405000F" w:tentative="1">
      <w:start w:val="1"/>
      <w:numFmt w:val="decimal"/>
      <w:lvlText w:val="%7."/>
      <w:lvlJc w:val="left"/>
      <w:pPr>
        <w:ind w:left="8865" w:hanging="360"/>
      </w:pPr>
    </w:lvl>
    <w:lvl w:ilvl="7" w:tplc="04050019" w:tentative="1">
      <w:start w:val="1"/>
      <w:numFmt w:val="lowerLetter"/>
      <w:lvlText w:val="%8."/>
      <w:lvlJc w:val="left"/>
      <w:pPr>
        <w:ind w:left="9585" w:hanging="360"/>
      </w:pPr>
    </w:lvl>
    <w:lvl w:ilvl="8" w:tplc="0405001B" w:tentative="1">
      <w:start w:val="1"/>
      <w:numFmt w:val="lowerRoman"/>
      <w:lvlText w:val="%9."/>
      <w:lvlJc w:val="right"/>
      <w:pPr>
        <w:ind w:left="10305" w:hanging="180"/>
      </w:pPr>
    </w:lvl>
  </w:abstractNum>
  <w:abstractNum w:abstractNumId="2" w15:restartNumberingAfterBreak="0">
    <w:nsid w:val="12632289"/>
    <w:multiLevelType w:val="hybridMultilevel"/>
    <w:tmpl w:val="6A64D5AE"/>
    <w:lvl w:ilvl="0" w:tplc="E68C3574">
      <w:numFmt w:val="bullet"/>
      <w:lvlText w:val="-"/>
      <w:lvlJc w:val="left"/>
      <w:pPr>
        <w:tabs>
          <w:tab w:val="num" w:pos="1980"/>
        </w:tabs>
        <w:ind w:left="1980" w:hanging="360"/>
      </w:pPr>
      <w:rPr>
        <w:rFonts w:ascii="Arial" w:eastAsia="Times New Roman" w:hAnsi="Arial" w:cs="Arial"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25C24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F12411"/>
    <w:multiLevelType w:val="hybridMultilevel"/>
    <w:tmpl w:val="607E24BA"/>
    <w:lvl w:ilvl="0" w:tplc="8A86CCCC">
      <w:start w:val="2"/>
      <w:numFmt w:val="decimal"/>
      <w:lvlText w:val="%1"/>
      <w:lvlJc w:val="left"/>
      <w:pPr>
        <w:ind w:left="4511" w:hanging="360"/>
      </w:pPr>
      <w:rPr>
        <w:rFonts w:hint="default"/>
        <w:b w:val="0"/>
      </w:rPr>
    </w:lvl>
    <w:lvl w:ilvl="1" w:tplc="04050019" w:tentative="1">
      <w:start w:val="1"/>
      <w:numFmt w:val="lowerLetter"/>
      <w:lvlText w:val="%2."/>
      <w:lvlJc w:val="left"/>
      <w:pPr>
        <w:ind w:left="5231" w:hanging="360"/>
      </w:pPr>
    </w:lvl>
    <w:lvl w:ilvl="2" w:tplc="0405001B" w:tentative="1">
      <w:start w:val="1"/>
      <w:numFmt w:val="lowerRoman"/>
      <w:lvlText w:val="%3."/>
      <w:lvlJc w:val="right"/>
      <w:pPr>
        <w:ind w:left="5951" w:hanging="180"/>
      </w:pPr>
    </w:lvl>
    <w:lvl w:ilvl="3" w:tplc="0405000F" w:tentative="1">
      <w:start w:val="1"/>
      <w:numFmt w:val="decimal"/>
      <w:lvlText w:val="%4."/>
      <w:lvlJc w:val="left"/>
      <w:pPr>
        <w:ind w:left="6671" w:hanging="360"/>
      </w:pPr>
    </w:lvl>
    <w:lvl w:ilvl="4" w:tplc="04050019" w:tentative="1">
      <w:start w:val="1"/>
      <w:numFmt w:val="lowerLetter"/>
      <w:lvlText w:val="%5."/>
      <w:lvlJc w:val="left"/>
      <w:pPr>
        <w:ind w:left="7391" w:hanging="360"/>
      </w:pPr>
    </w:lvl>
    <w:lvl w:ilvl="5" w:tplc="0405001B" w:tentative="1">
      <w:start w:val="1"/>
      <w:numFmt w:val="lowerRoman"/>
      <w:lvlText w:val="%6."/>
      <w:lvlJc w:val="right"/>
      <w:pPr>
        <w:ind w:left="8111" w:hanging="180"/>
      </w:pPr>
    </w:lvl>
    <w:lvl w:ilvl="6" w:tplc="0405000F" w:tentative="1">
      <w:start w:val="1"/>
      <w:numFmt w:val="decimal"/>
      <w:lvlText w:val="%7."/>
      <w:lvlJc w:val="left"/>
      <w:pPr>
        <w:ind w:left="8831" w:hanging="360"/>
      </w:pPr>
    </w:lvl>
    <w:lvl w:ilvl="7" w:tplc="04050019" w:tentative="1">
      <w:start w:val="1"/>
      <w:numFmt w:val="lowerLetter"/>
      <w:lvlText w:val="%8."/>
      <w:lvlJc w:val="left"/>
      <w:pPr>
        <w:ind w:left="9551" w:hanging="360"/>
      </w:pPr>
    </w:lvl>
    <w:lvl w:ilvl="8" w:tplc="0405001B" w:tentative="1">
      <w:start w:val="1"/>
      <w:numFmt w:val="lowerRoman"/>
      <w:lvlText w:val="%9."/>
      <w:lvlJc w:val="right"/>
      <w:pPr>
        <w:ind w:left="10271" w:hanging="180"/>
      </w:pPr>
    </w:lvl>
  </w:abstractNum>
  <w:abstractNum w:abstractNumId="5" w15:restartNumberingAfterBreak="0">
    <w:nsid w:val="45B325B2"/>
    <w:multiLevelType w:val="hybridMultilevel"/>
    <w:tmpl w:val="9D7E7EE8"/>
    <w:lvl w:ilvl="0" w:tplc="9D0C4146">
      <w:start w:val="2"/>
      <w:numFmt w:val="bullet"/>
      <w:lvlText w:val="-"/>
      <w:lvlJc w:val="left"/>
      <w:pPr>
        <w:ind w:left="1211" w:hanging="360"/>
      </w:pPr>
      <w:rPr>
        <w:rFonts w:ascii="Calibri" w:eastAsia="Times New Roman"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59C642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E225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B26D9B"/>
    <w:multiLevelType w:val="hybridMultilevel"/>
    <w:tmpl w:val="458C72DC"/>
    <w:lvl w:ilvl="0" w:tplc="57B8C488">
      <w:start w:val="2"/>
      <w:numFmt w:val="decimal"/>
      <w:lvlText w:val="%1"/>
      <w:lvlJc w:val="left"/>
      <w:pPr>
        <w:ind w:left="4511" w:hanging="360"/>
      </w:pPr>
      <w:rPr>
        <w:rFonts w:hint="default"/>
        <w:b w:val="0"/>
      </w:rPr>
    </w:lvl>
    <w:lvl w:ilvl="1" w:tplc="04050019" w:tentative="1">
      <w:start w:val="1"/>
      <w:numFmt w:val="lowerLetter"/>
      <w:lvlText w:val="%2."/>
      <w:lvlJc w:val="left"/>
      <w:pPr>
        <w:ind w:left="5231" w:hanging="360"/>
      </w:pPr>
    </w:lvl>
    <w:lvl w:ilvl="2" w:tplc="0405001B" w:tentative="1">
      <w:start w:val="1"/>
      <w:numFmt w:val="lowerRoman"/>
      <w:lvlText w:val="%3."/>
      <w:lvlJc w:val="right"/>
      <w:pPr>
        <w:ind w:left="5951" w:hanging="180"/>
      </w:pPr>
    </w:lvl>
    <w:lvl w:ilvl="3" w:tplc="0405000F" w:tentative="1">
      <w:start w:val="1"/>
      <w:numFmt w:val="decimal"/>
      <w:lvlText w:val="%4."/>
      <w:lvlJc w:val="left"/>
      <w:pPr>
        <w:ind w:left="6671" w:hanging="360"/>
      </w:pPr>
    </w:lvl>
    <w:lvl w:ilvl="4" w:tplc="04050019" w:tentative="1">
      <w:start w:val="1"/>
      <w:numFmt w:val="lowerLetter"/>
      <w:lvlText w:val="%5."/>
      <w:lvlJc w:val="left"/>
      <w:pPr>
        <w:ind w:left="7391" w:hanging="360"/>
      </w:pPr>
    </w:lvl>
    <w:lvl w:ilvl="5" w:tplc="0405001B" w:tentative="1">
      <w:start w:val="1"/>
      <w:numFmt w:val="lowerRoman"/>
      <w:lvlText w:val="%6."/>
      <w:lvlJc w:val="right"/>
      <w:pPr>
        <w:ind w:left="8111" w:hanging="180"/>
      </w:pPr>
    </w:lvl>
    <w:lvl w:ilvl="6" w:tplc="0405000F" w:tentative="1">
      <w:start w:val="1"/>
      <w:numFmt w:val="decimal"/>
      <w:lvlText w:val="%7."/>
      <w:lvlJc w:val="left"/>
      <w:pPr>
        <w:ind w:left="8831" w:hanging="360"/>
      </w:pPr>
    </w:lvl>
    <w:lvl w:ilvl="7" w:tplc="04050019" w:tentative="1">
      <w:start w:val="1"/>
      <w:numFmt w:val="lowerLetter"/>
      <w:lvlText w:val="%8."/>
      <w:lvlJc w:val="left"/>
      <w:pPr>
        <w:ind w:left="9551" w:hanging="360"/>
      </w:pPr>
    </w:lvl>
    <w:lvl w:ilvl="8" w:tplc="0405001B" w:tentative="1">
      <w:start w:val="1"/>
      <w:numFmt w:val="lowerRoman"/>
      <w:lvlText w:val="%9."/>
      <w:lvlJc w:val="right"/>
      <w:pPr>
        <w:ind w:left="10271" w:hanging="180"/>
      </w:pPr>
    </w:lvl>
  </w:abstractNum>
  <w:abstractNum w:abstractNumId="9" w15:restartNumberingAfterBreak="0">
    <w:nsid w:val="61C51EA1"/>
    <w:multiLevelType w:val="hybridMultilevel"/>
    <w:tmpl w:val="A8B6CE3C"/>
    <w:lvl w:ilvl="0" w:tplc="E2186E2A">
      <w:start w:val="2"/>
      <w:numFmt w:val="bullet"/>
      <w:lvlText w:val="-"/>
      <w:lvlJc w:val="left"/>
      <w:pPr>
        <w:ind w:left="1256" w:hanging="360"/>
      </w:pPr>
      <w:rPr>
        <w:rFonts w:ascii="Calibri" w:eastAsia="Times New Roman" w:hAnsi="Calibri" w:cs="Calibri" w:hint="default"/>
      </w:rPr>
    </w:lvl>
    <w:lvl w:ilvl="1" w:tplc="04050003" w:tentative="1">
      <w:start w:val="1"/>
      <w:numFmt w:val="bullet"/>
      <w:lvlText w:val="o"/>
      <w:lvlJc w:val="left"/>
      <w:pPr>
        <w:ind w:left="1976" w:hanging="360"/>
      </w:pPr>
      <w:rPr>
        <w:rFonts w:ascii="Courier New" w:hAnsi="Courier New" w:cs="Courier New" w:hint="default"/>
      </w:rPr>
    </w:lvl>
    <w:lvl w:ilvl="2" w:tplc="04050005" w:tentative="1">
      <w:start w:val="1"/>
      <w:numFmt w:val="bullet"/>
      <w:lvlText w:val=""/>
      <w:lvlJc w:val="left"/>
      <w:pPr>
        <w:ind w:left="2696" w:hanging="360"/>
      </w:pPr>
      <w:rPr>
        <w:rFonts w:ascii="Wingdings" w:hAnsi="Wingdings" w:hint="default"/>
      </w:rPr>
    </w:lvl>
    <w:lvl w:ilvl="3" w:tplc="04050001" w:tentative="1">
      <w:start w:val="1"/>
      <w:numFmt w:val="bullet"/>
      <w:lvlText w:val=""/>
      <w:lvlJc w:val="left"/>
      <w:pPr>
        <w:ind w:left="3416" w:hanging="360"/>
      </w:pPr>
      <w:rPr>
        <w:rFonts w:ascii="Symbol" w:hAnsi="Symbol" w:hint="default"/>
      </w:rPr>
    </w:lvl>
    <w:lvl w:ilvl="4" w:tplc="04050003" w:tentative="1">
      <w:start w:val="1"/>
      <w:numFmt w:val="bullet"/>
      <w:lvlText w:val="o"/>
      <w:lvlJc w:val="left"/>
      <w:pPr>
        <w:ind w:left="4136" w:hanging="360"/>
      </w:pPr>
      <w:rPr>
        <w:rFonts w:ascii="Courier New" w:hAnsi="Courier New" w:cs="Courier New" w:hint="default"/>
      </w:rPr>
    </w:lvl>
    <w:lvl w:ilvl="5" w:tplc="04050005" w:tentative="1">
      <w:start w:val="1"/>
      <w:numFmt w:val="bullet"/>
      <w:lvlText w:val=""/>
      <w:lvlJc w:val="left"/>
      <w:pPr>
        <w:ind w:left="4856" w:hanging="360"/>
      </w:pPr>
      <w:rPr>
        <w:rFonts w:ascii="Wingdings" w:hAnsi="Wingdings" w:hint="default"/>
      </w:rPr>
    </w:lvl>
    <w:lvl w:ilvl="6" w:tplc="04050001" w:tentative="1">
      <w:start w:val="1"/>
      <w:numFmt w:val="bullet"/>
      <w:lvlText w:val=""/>
      <w:lvlJc w:val="left"/>
      <w:pPr>
        <w:ind w:left="5576" w:hanging="360"/>
      </w:pPr>
      <w:rPr>
        <w:rFonts w:ascii="Symbol" w:hAnsi="Symbol" w:hint="default"/>
      </w:rPr>
    </w:lvl>
    <w:lvl w:ilvl="7" w:tplc="04050003" w:tentative="1">
      <w:start w:val="1"/>
      <w:numFmt w:val="bullet"/>
      <w:lvlText w:val="o"/>
      <w:lvlJc w:val="left"/>
      <w:pPr>
        <w:ind w:left="6296" w:hanging="360"/>
      </w:pPr>
      <w:rPr>
        <w:rFonts w:ascii="Courier New" w:hAnsi="Courier New" w:cs="Courier New" w:hint="default"/>
      </w:rPr>
    </w:lvl>
    <w:lvl w:ilvl="8" w:tplc="04050005" w:tentative="1">
      <w:start w:val="1"/>
      <w:numFmt w:val="bullet"/>
      <w:lvlText w:val=""/>
      <w:lvlJc w:val="left"/>
      <w:pPr>
        <w:ind w:left="7016" w:hanging="360"/>
      </w:pPr>
      <w:rPr>
        <w:rFonts w:ascii="Wingdings" w:hAnsi="Wingdings" w:hint="default"/>
      </w:rPr>
    </w:lvl>
  </w:abstractNum>
  <w:abstractNum w:abstractNumId="10" w15:restartNumberingAfterBreak="0">
    <w:nsid w:val="649D3656"/>
    <w:multiLevelType w:val="multilevel"/>
    <w:tmpl w:val="8A845E72"/>
    <w:lvl w:ilvl="0">
      <w:start w:val="1"/>
      <w:numFmt w:val="decimal"/>
      <w:pStyle w:val="SOD1-Kapitola"/>
      <w:lvlText w:val="%1."/>
      <w:lvlJc w:val="left"/>
      <w:pPr>
        <w:ind w:left="567" w:hanging="567"/>
      </w:pPr>
      <w:rPr>
        <w:rFonts w:hint="default"/>
      </w:rPr>
    </w:lvl>
    <w:lvl w:ilvl="1">
      <w:start w:val="1"/>
      <w:numFmt w:val="decimal"/>
      <w:pStyle w:val="SOD2-Odstavec"/>
      <w:lvlText w:val="%1.%2."/>
      <w:lvlJc w:val="left"/>
      <w:pPr>
        <w:ind w:left="567" w:hanging="567"/>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6B4C1C6D"/>
    <w:multiLevelType w:val="hybridMultilevel"/>
    <w:tmpl w:val="347A9398"/>
    <w:lvl w:ilvl="0" w:tplc="CF823D04">
      <w:start w:val="2"/>
      <w:numFmt w:val="bullet"/>
      <w:lvlText w:val="-"/>
      <w:lvlJc w:val="left"/>
      <w:pPr>
        <w:ind w:left="1260" w:hanging="360"/>
      </w:pPr>
      <w:rPr>
        <w:rFonts w:ascii="Calibri" w:eastAsia="Times New Roman" w:hAnsi="Calibri" w:cs="Calibri" w:hint="default"/>
        <w:b w:val="0"/>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2" w15:restartNumberingAfterBreak="0">
    <w:nsid w:val="6D7E4962"/>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DC85E23"/>
    <w:multiLevelType w:val="hybridMultilevel"/>
    <w:tmpl w:val="DA3E3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8C4A8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7CC445CA"/>
    <w:multiLevelType w:val="multilevel"/>
    <w:tmpl w:val="120C9768"/>
    <w:lvl w:ilvl="0">
      <w:start w:val="1"/>
      <w:numFmt w:val="decimal"/>
      <w:pStyle w:val="AZKnadpis1"/>
      <w:lvlText w:val="%1."/>
      <w:lvlJc w:val="left"/>
      <w:pPr>
        <w:tabs>
          <w:tab w:val="num" w:pos="360"/>
        </w:tabs>
        <w:ind w:left="360" w:hanging="360"/>
      </w:pPr>
      <w:rPr>
        <w:rFonts w:hint="default"/>
      </w:rPr>
    </w:lvl>
    <w:lvl w:ilvl="1">
      <w:start w:val="1"/>
      <w:numFmt w:val="decimal"/>
      <w:pStyle w:val="AZKnadpis2"/>
      <w:lvlText w:val="%1.%2."/>
      <w:lvlJc w:val="left"/>
      <w:pPr>
        <w:tabs>
          <w:tab w:val="num" w:pos="1080"/>
        </w:tabs>
        <w:ind w:left="792" w:hanging="432"/>
      </w:pPr>
      <w:rPr>
        <w:rFonts w:ascii="Calibri" w:hAnsi="Calibri" w:cs="Calibr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ZKnadpis3"/>
      <w:lvlText w:val="%1.%2.%3."/>
      <w:lvlJc w:val="left"/>
      <w:pPr>
        <w:tabs>
          <w:tab w:val="num" w:pos="5040"/>
        </w:tabs>
        <w:ind w:left="4464" w:hanging="504"/>
      </w:pPr>
      <w:rPr>
        <w:rFonts w:hint="default"/>
      </w:rPr>
    </w:lvl>
    <w:lvl w:ilvl="3">
      <w:start w:val="1"/>
      <w:numFmt w:val="decimal"/>
      <w:pStyle w:val="AZKnadpis4"/>
      <w:lvlText w:val="%1.%2.%3.%4."/>
      <w:lvlJc w:val="left"/>
      <w:pPr>
        <w:tabs>
          <w:tab w:val="num" w:pos="2160"/>
        </w:tabs>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94852096">
    <w:abstractNumId w:val="7"/>
  </w:num>
  <w:num w:numId="2" w16cid:durableId="1547717494">
    <w:abstractNumId w:val="13"/>
  </w:num>
  <w:num w:numId="3" w16cid:durableId="1364789188">
    <w:abstractNumId w:val="3"/>
  </w:num>
  <w:num w:numId="4" w16cid:durableId="775560140">
    <w:abstractNumId w:val="14"/>
  </w:num>
  <w:num w:numId="5" w16cid:durableId="2035883612">
    <w:abstractNumId w:val="6"/>
  </w:num>
  <w:num w:numId="6" w16cid:durableId="1274441032">
    <w:abstractNumId w:val="12"/>
  </w:num>
  <w:num w:numId="7" w16cid:durableId="750780752">
    <w:abstractNumId w:val="15"/>
  </w:num>
  <w:num w:numId="8" w16cid:durableId="1453981811">
    <w:abstractNumId w:val="2"/>
  </w:num>
  <w:num w:numId="9" w16cid:durableId="1525556705">
    <w:abstractNumId w:val="0"/>
  </w:num>
  <w:num w:numId="10" w16cid:durableId="833187880">
    <w:abstractNumId w:val="5"/>
  </w:num>
  <w:num w:numId="11" w16cid:durableId="806819387">
    <w:abstractNumId w:val="9"/>
  </w:num>
  <w:num w:numId="12" w16cid:durableId="561598379">
    <w:abstractNumId w:val="4"/>
  </w:num>
  <w:num w:numId="13" w16cid:durableId="1116757984">
    <w:abstractNumId w:val="11"/>
  </w:num>
  <w:num w:numId="14" w16cid:durableId="1175732616">
    <w:abstractNumId w:val="8"/>
  </w:num>
  <w:num w:numId="15" w16cid:durableId="1870020349">
    <w:abstractNumId w:val="1"/>
  </w:num>
  <w:num w:numId="16" w16cid:durableId="123929895">
    <w:abstractNumId w:val="10"/>
  </w:num>
  <w:num w:numId="17" w16cid:durableId="1439253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E8"/>
    <w:rsid w:val="00043B3A"/>
    <w:rsid w:val="00056AC3"/>
    <w:rsid w:val="00086D8E"/>
    <w:rsid w:val="000879FE"/>
    <w:rsid w:val="000B2C03"/>
    <w:rsid w:val="000C518F"/>
    <w:rsid w:val="000D02BD"/>
    <w:rsid w:val="000E5E08"/>
    <w:rsid w:val="001058D9"/>
    <w:rsid w:val="00111500"/>
    <w:rsid w:val="00115FBB"/>
    <w:rsid w:val="00137F1C"/>
    <w:rsid w:val="001601CB"/>
    <w:rsid w:val="00162380"/>
    <w:rsid w:val="001663B6"/>
    <w:rsid w:val="00177DE5"/>
    <w:rsid w:val="0018583C"/>
    <w:rsid w:val="00194A82"/>
    <w:rsid w:val="00197D47"/>
    <w:rsid w:val="001B132A"/>
    <w:rsid w:val="001B2556"/>
    <w:rsid w:val="001E0C24"/>
    <w:rsid w:val="001F1016"/>
    <w:rsid w:val="00203405"/>
    <w:rsid w:val="002237B2"/>
    <w:rsid w:val="00225978"/>
    <w:rsid w:val="0023285D"/>
    <w:rsid w:val="0024252C"/>
    <w:rsid w:val="0025071B"/>
    <w:rsid w:val="00253EF2"/>
    <w:rsid w:val="00257B68"/>
    <w:rsid w:val="00276C1C"/>
    <w:rsid w:val="00284BAC"/>
    <w:rsid w:val="002A2CB7"/>
    <w:rsid w:val="002C22D7"/>
    <w:rsid w:val="002D77D6"/>
    <w:rsid w:val="002E05F3"/>
    <w:rsid w:val="0030466D"/>
    <w:rsid w:val="00331D5B"/>
    <w:rsid w:val="00334293"/>
    <w:rsid w:val="003500D9"/>
    <w:rsid w:val="0035168A"/>
    <w:rsid w:val="00371F21"/>
    <w:rsid w:val="003755A4"/>
    <w:rsid w:val="003A1C26"/>
    <w:rsid w:val="003A5383"/>
    <w:rsid w:val="003A5A41"/>
    <w:rsid w:val="003B2A80"/>
    <w:rsid w:val="003C6C4C"/>
    <w:rsid w:val="003D3EFF"/>
    <w:rsid w:val="003D621D"/>
    <w:rsid w:val="003E7CFE"/>
    <w:rsid w:val="003F099D"/>
    <w:rsid w:val="003F4D76"/>
    <w:rsid w:val="00412141"/>
    <w:rsid w:val="00454023"/>
    <w:rsid w:val="00461CB5"/>
    <w:rsid w:val="004B4CD7"/>
    <w:rsid w:val="004B5DA0"/>
    <w:rsid w:val="004B6B19"/>
    <w:rsid w:val="004B742B"/>
    <w:rsid w:val="004C710F"/>
    <w:rsid w:val="004D5BD9"/>
    <w:rsid w:val="004E7CF8"/>
    <w:rsid w:val="004F163E"/>
    <w:rsid w:val="00524EE8"/>
    <w:rsid w:val="00544ACC"/>
    <w:rsid w:val="0054782B"/>
    <w:rsid w:val="00550B86"/>
    <w:rsid w:val="00553528"/>
    <w:rsid w:val="00554FC9"/>
    <w:rsid w:val="00560A75"/>
    <w:rsid w:val="00563CCA"/>
    <w:rsid w:val="00577ADE"/>
    <w:rsid w:val="0058511F"/>
    <w:rsid w:val="005D7850"/>
    <w:rsid w:val="006040D5"/>
    <w:rsid w:val="0061742B"/>
    <w:rsid w:val="006269A3"/>
    <w:rsid w:val="006276C6"/>
    <w:rsid w:val="006348A4"/>
    <w:rsid w:val="00642B4D"/>
    <w:rsid w:val="006476F2"/>
    <w:rsid w:val="00656632"/>
    <w:rsid w:val="006630B8"/>
    <w:rsid w:val="00667363"/>
    <w:rsid w:val="00692C9A"/>
    <w:rsid w:val="00693F50"/>
    <w:rsid w:val="006A3625"/>
    <w:rsid w:val="006B6735"/>
    <w:rsid w:val="006E3205"/>
    <w:rsid w:val="006F04B9"/>
    <w:rsid w:val="007008E3"/>
    <w:rsid w:val="007106D8"/>
    <w:rsid w:val="007147C2"/>
    <w:rsid w:val="0073030D"/>
    <w:rsid w:val="00732BE5"/>
    <w:rsid w:val="00750975"/>
    <w:rsid w:val="00754344"/>
    <w:rsid w:val="00785014"/>
    <w:rsid w:val="00791327"/>
    <w:rsid w:val="00797EB2"/>
    <w:rsid w:val="007A4940"/>
    <w:rsid w:val="007D0F11"/>
    <w:rsid w:val="007D4BD2"/>
    <w:rsid w:val="007E0D41"/>
    <w:rsid w:val="007F3E07"/>
    <w:rsid w:val="007F58D2"/>
    <w:rsid w:val="00803F2C"/>
    <w:rsid w:val="008167D5"/>
    <w:rsid w:val="00841AAD"/>
    <w:rsid w:val="00851623"/>
    <w:rsid w:val="008645BA"/>
    <w:rsid w:val="00873171"/>
    <w:rsid w:val="008757BA"/>
    <w:rsid w:val="008769D4"/>
    <w:rsid w:val="0089575E"/>
    <w:rsid w:val="008F1DAD"/>
    <w:rsid w:val="009526AC"/>
    <w:rsid w:val="0097284F"/>
    <w:rsid w:val="00977919"/>
    <w:rsid w:val="00984451"/>
    <w:rsid w:val="009B46B0"/>
    <w:rsid w:val="009C10FE"/>
    <w:rsid w:val="009C2EDE"/>
    <w:rsid w:val="009E18C6"/>
    <w:rsid w:val="009E734C"/>
    <w:rsid w:val="009F31C4"/>
    <w:rsid w:val="00A178FB"/>
    <w:rsid w:val="00A3138F"/>
    <w:rsid w:val="00A411FC"/>
    <w:rsid w:val="00A42783"/>
    <w:rsid w:val="00A53D8C"/>
    <w:rsid w:val="00A654EC"/>
    <w:rsid w:val="00A80AC3"/>
    <w:rsid w:val="00AB33A5"/>
    <w:rsid w:val="00AC3C7B"/>
    <w:rsid w:val="00AD1FF8"/>
    <w:rsid w:val="00AD287E"/>
    <w:rsid w:val="00AD6A1A"/>
    <w:rsid w:val="00B07C5E"/>
    <w:rsid w:val="00B151C9"/>
    <w:rsid w:val="00B163D1"/>
    <w:rsid w:val="00B25BAB"/>
    <w:rsid w:val="00B32C1E"/>
    <w:rsid w:val="00B42E7E"/>
    <w:rsid w:val="00B53142"/>
    <w:rsid w:val="00B57284"/>
    <w:rsid w:val="00B67F64"/>
    <w:rsid w:val="00B7244C"/>
    <w:rsid w:val="00B75A13"/>
    <w:rsid w:val="00B82A38"/>
    <w:rsid w:val="00B91B53"/>
    <w:rsid w:val="00B953BC"/>
    <w:rsid w:val="00BA15A9"/>
    <w:rsid w:val="00BA7BF1"/>
    <w:rsid w:val="00BF605E"/>
    <w:rsid w:val="00C0733A"/>
    <w:rsid w:val="00C23331"/>
    <w:rsid w:val="00C34877"/>
    <w:rsid w:val="00C63732"/>
    <w:rsid w:val="00C71D91"/>
    <w:rsid w:val="00C818EC"/>
    <w:rsid w:val="00CE39D5"/>
    <w:rsid w:val="00CF4E99"/>
    <w:rsid w:val="00D133EB"/>
    <w:rsid w:val="00D14E3C"/>
    <w:rsid w:val="00D17EF2"/>
    <w:rsid w:val="00D23190"/>
    <w:rsid w:val="00D35AD5"/>
    <w:rsid w:val="00D444ED"/>
    <w:rsid w:val="00D464C7"/>
    <w:rsid w:val="00D53BA2"/>
    <w:rsid w:val="00D6090B"/>
    <w:rsid w:val="00D74516"/>
    <w:rsid w:val="00D84882"/>
    <w:rsid w:val="00D92037"/>
    <w:rsid w:val="00D967A2"/>
    <w:rsid w:val="00DD4A79"/>
    <w:rsid w:val="00DF6F63"/>
    <w:rsid w:val="00E21429"/>
    <w:rsid w:val="00E27323"/>
    <w:rsid w:val="00E30460"/>
    <w:rsid w:val="00E50B01"/>
    <w:rsid w:val="00E73814"/>
    <w:rsid w:val="00E81DC6"/>
    <w:rsid w:val="00E9178D"/>
    <w:rsid w:val="00F13CA1"/>
    <w:rsid w:val="00F254A9"/>
    <w:rsid w:val="00F53E20"/>
    <w:rsid w:val="00F60FFA"/>
    <w:rsid w:val="00F72B92"/>
    <w:rsid w:val="00F739E2"/>
    <w:rsid w:val="00FA5624"/>
    <w:rsid w:val="00FA6CAC"/>
    <w:rsid w:val="00FA71AC"/>
    <w:rsid w:val="00FB0CD5"/>
    <w:rsid w:val="00FB6BD8"/>
    <w:rsid w:val="00FC0ABB"/>
    <w:rsid w:val="00FC5F07"/>
    <w:rsid w:val="00FF1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AB5D46"/>
  <w15:docId w15:val="{B4525542-221D-4223-ADAD-9D6AF98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EE8"/>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B82A38"/>
    <w:pPr>
      <w:keepNext/>
      <w:keepLines/>
      <w:numPr>
        <w:numId w:val="4"/>
      </w:numPr>
      <w:spacing w:before="480"/>
      <w:outlineLvl w:val="0"/>
    </w:pPr>
    <w:rPr>
      <w:rFonts w:asciiTheme="majorHAnsi" w:eastAsiaTheme="majorEastAsia" w:hAnsiTheme="majorHAnsi" w:cstheme="majorBidi"/>
      <w:b/>
      <w:bCs/>
      <w:color w:val="005641"/>
      <w:sz w:val="28"/>
      <w:szCs w:val="28"/>
    </w:rPr>
  </w:style>
  <w:style w:type="paragraph" w:styleId="Nadpis2">
    <w:name w:val="heading 2"/>
    <w:basedOn w:val="Normln"/>
    <w:next w:val="Normln"/>
    <w:link w:val="Nadpis2Char"/>
    <w:uiPriority w:val="9"/>
    <w:unhideWhenUsed/>
    <w:qFormat/>
    <w:rsid w:val="006F04B9"/>
    <w:pPr>
      <w:keepNext/>
      <w:keepLines/>
      <w:numPr>
        <w:ilvl w:val="1"/>
        <w:numId w:val="4"/>
      </w:numPr>
      <w:spacing w:before="200"/>
      <w:outlineLvl w:val="1"/>
    </w:pPr>
    <w:rPr>
      <w:rFonts w:asciiTheme="majorHAnsi" w:eastAsiaTheme="majorEastAsia" w:hAnsiTheme="majorHAnsi" w:cstheme="majorBidi"/>
      <w:b/>
      <w:bCs/>
      <w:color w:val="005641"/>
      <w:sz w:val="26"/>
      <w:szCs w:val="26"/>
    </w:rPr>
  </w:style>
  <w:style w:type="paragraph" w:styleId="Nadpis3">
    <w:name w:val="heading 3"/>
    <w:basedOn w:val="Normln"/>
    <w:next w:val="Normln"/>
    <w:link w:val="Nadpis3Char"/>
    <w:uiPriority w:val="9"/>
    <w:unhideWhenUsed/>
    <w:qFormat/>
    <w:rsid w:val="006F04B9"/>
    <w:pPr>
      <w:keepNext/>
      <w:keepLines/>
      <w:numPr>
        <w:ilvl w:val="2"/>
        <w:numId w:val="4"/>
      </w:numPr>
      <w:spacing w:before="200"/>
      <w:outlineLvl w:val="2"/>
    </w:pPr>
    <w:rPr>
      <w:rFonts w:asciiTheme="majorHAnsi" w:eastAsiaTheme="majorEastAsia" w:hAnsiTheme="majorHAnsi" w:cstheme="majorBidi"/>
      <w:b/>
      <w:bCs/>
      <w:color w:val="005641"/>
    </w:rPr>
  </w:style>
  <w:style w:type="paragraph" w:styleId="Nadpis4">
    <w:name w:val="heading 4"/>
    <w:basedOn w:val="Normln"/>
    <w:next w:val="Normln"/>
    <w:link w:val="Nadpis4Char"/>
    <w:uiPriority w:val="9"/>
    <w:unhideWhenUsed/>
    <w:qFormat/>
    <w:rsid w:val="006F04B9"/>
    <w:pPr>
      <w:keepNext/>
      <w:keepLines/>
      <w:numPr>
        <w:ilvl w:val="3"/>
        <w:numId w:val="4"/>
      </w:numPr>
      <w:spacing w:before="200"/>
      <w:outlineLvl w:val="3"/>
    </w:pPr>
    <w:rPr>
      <w:rFonts w:asciiTheme="majorHAnsi" w:eastAsiaTheme="majorEastAsia" w:hAnsiTheme="majorHAnsi" w:cstheme="majorBidi"/>
      <w:b/>
      <w:bCs/>
      <w:i/>
      <w:iCs/>
      <w:color w:val="005641"/>
    </w:rPr>
  </w:style>
  <w:style w:type="paragraph" w:styleId="Nadpis5">
    <w:name w:val="heading 5"/>
    <w:basedOn w:val="Normln"/>
    <w:next w:val="Normln"/>
    <w:link w:val="Nadpis5Char"/>
    <w:uiPriority w:val="9"/>
    <w:unhideWhenUsed/>
    <w:qFormat/>
    <w:rsid w:val="006F04B9"/>
    <w:pPr>
      <w:keepNext/>
      <w:keepLines/>
      <w:numPr>
        <w:ilvl w:val="4"/>
        <w:numId w:val="4"/>
      </w:numPr>
      <w:spacing w:before="200"/>
      <w:outlineLvl w:val="4"/>
    </w:pPr>
    <w:rPr>
      <w:rFonts w:asciiTheme="majorHAnsi" w:eastAsiaTheme="majorEastAsia" w:hAnsiTheme="majorHAnsi" w:cstheme="majorBidi"/>
      <w:color w:val="005641"/>
    </w:rPr>
  </w:style>
  <w:style w:type="paragraph" w:styleId="Nadpis6">
    <w:name w:val="heading 6"/>
    <w:basedOn w:val="Normln"/>
    <w:next w:val="Normln"/>
    <w:link w:val="Nadpis6Char"/>
    <w:uiPriority w:val="9"/>
    <w:unhideWhenUsed/>
    <w:qFormat/>
    <w:rsid w:val="006F04B9"/>
    <w:pPr>
      <w:keepNext/>
      <w:keepLines/>
      <w:numPr>
        <w:ilvl w:val="5"/>
        <w:numId w:val="4"/>
      </w:numPr>
      <w:spacing w:before="200"/>
      <w:outlineLvl w:val="5"/>
    </w:pPr>
    <w:rPr>
      <w:rFonts w:asciiTheme="majorHAnsi" w:eastAsiaTheme="majorEastAsia" w:hAnsiTheme="majorHAnsi" w:cstheme="majorBidi"/>
      <w:i/>
      <w:iCs/>
      <w:color w:val="005641"/>
    </w:rPr>
  </w:style>
  <w:style w:type="paragraph" w:styleId="Nadpis7">
    <w:name w:val="heading 7"/>
    <w:basedOn w:val="Normln"/>
    <w:next w:val="Normln"/>
    <w:link w:val="Nadpis7Char"/>
    <w:uiPriority w:val="9"/>
    <w:unhideWhenUsed/>
    <w:qFormat/>
    <w:rsid w:val="006F04B9"/>
    <w:pPr>
      <w:keepNext/>
      <w:keepLines/>
      <w:numPr>
        <w:ilvl w:val="6"/>
        <w:numId w:val="4"/>
      </w:numPr>
      <w:spacing w:before="200"/>
      <w:outlineLvl w:val="6"/>
    </w:pPr>
    <w:rPr>
      <w:rFonts w:asciiTheme="majorHAnsi" w:eastAsiaTheme="majorEastAsia" w:hAnsiTheme="majorHAnsi" w:cstheme="majorBidi"/>
      <w:i/>
      <w:iCs/>
      <w:color w:val="005641"/>
    </w:rPr>
  </w:style>
  <w:style w:type="paragraph" w:styleId="Nadpis8">
    <w:name w:val="heading 8"/>
    <w:basedOn w:val="Normln"/>
    <w:next w:val="Normln"/>
    <w:link w:val="Nadpis8Char"/>
    <w:uiPriority w:val="9"/>
    <w:unhideWhenUsed/>
    <w:qFormat/>
    <w:rsid w:val="006F04B9"/>
    <w:pPr>
      <w:keepNext/>
      <w:keepLines/>
      <w:numPr>
        <w:ilvl w:val="7"/>
        <w:numId w:val="4"/>
      </w:numPr>
      <w:spacing w:before="200"/>
      <w:outlineLvl w:val="7"/>
    </w:pPr>
    <w:rPr>
      <w:rFonts w:asciiTheme="majorHAnsi" w:eastAsiaTheme="majorEastAsia" w:hAnsiTheme="majorHAnsi" w:cstheme="majorBidi"/>
      <w:color w:val="005641"/>
      <w:szCs w:val="20"/>
    </w:rPr>
  </w:style>
  <w:style w:type="paragraph" w:styleId="Nadpis9">
    <w:name w:val="heading 9"/>
    <w:basedOn w:val="Normln"/>
    <w:next w:val="Normln"/>
    <w:link w:val="Nadpis9Char"/>
    <w:uiPriority w:val="9"/>
    <w:unhideWhenUsed/>
    <w:qFormat/>
    <w:rsid w:val="006F04B9"/>
    <w:pPr>
      <w:keepNext/>
      <w:keepLines/>
      <w:numPr>
        <w:ilvl w:val="8"/>
        <w:numId w:val="4"/>
      </w:numPr>
      <w:spacing w:before="200"/>
      <w:outlineLvl w:val="8"/>
    </w:pPr>
    <w:rPr>
      <w:rFonts w:asciiTheme="majorHAnsi" w:eastAsiaTheme="majorEastAsia" w:hAnsiTheme="majorHAnsi" w:cstheme="majorBidi"/>
      <w:i/>
      <w:iCs/>
      <w:color w:val="00564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5DA0"/>
    <w:pPr>
      <w:tabs>
        <w:tab w:val="center" w:pos="4536"/>
        <w:tab w:val="right" w:pos="9072"/>
      </w:tabs>
    </w:pPr>
  </w:style>
  <w:style w:type="character" w:customStyle="1" w:styleId="ZhlavChar">
    <w:name w:val="Záhlaví Char"/>
    <w:basedOn w:val="Standardnpsmoodstavce"/>
    <w:link w:val="Zhlav"/>
    <w:uiPriority w:val="99"/>
    <w:rsid w:val="004B5DA0"/>
  </w:style>
  <w:style w:type="paragraph" w:styleId="Zpat">
    <w:name w:val="footer"/>
    <w:basedOn w:val="Normln"/>
    <w:link w:val="ZpatChar"/>
    <w:uiPriority w:val="99"/>
    <w:unhideWhenUsed/>
    <w:rsid w:val="004B5DA0"/>
    <w:pPr>
      <w:tabs>
        <w:tab w:val="center" w:pos="4536"/>
        <w:tab w:val="right" w:pos="9072"/>
      </w:tabs>
    </w:pPr>
  </w:style>
  <w:style w:type="character" w:customStyle="1" w:styleId="ZpatChar">
    <w:name w:val="Zápatí Char"/>
    <w:basedOn w:val="Standardnpsmoodstavce"/>
    <w:link w:val="Zpat"/>
    <w:uiPriority w:val="99"/>
    <w:rsid w:val="004B5DA0"/>
  </w:style>
  <w:style w:type="paragraph" w:styleId="Textbubliny">
    <w:name w:val="Balloon Text"/>
    <w:basedOn w:val="Normln"/>
    <w:link w:val="TextbublinyChar"/>
    <w:uiPriority w:val="99"/>
    <w:semiHidden/>
    <w:unhideWhenUsed/>
    <w:rsid w:val="001F1016"/>
    <w:rPr>
      <w:rFonts w:ascii="Tahoma" w:hAnsi="Tahoma" w:cs="Tahoma"/>
      <w:sz w:val="16"/>
      <w:szCs w:val="16"/>
    </w:rPr>
  </w:style>
  <w:style w:type="character" w:customStyle="1" w:styleId="TextbublinyChar">
    <w:name w:val="Text bubliny Char"/>
    <w:basedOn w:val="Standardnpsmoodstavce"/>
    <w:link w:val="Textbubliny"/>
    <w:uiPriority w:val="99"/>
    <w:semiHidden/>
    <w:rsid w:val="001F1016"/>
    <w:rPr>
      <w:rFonts w:ascii="Tahoma" w:hAnsi="Tahoma" w:cs="Tahoma"/>
      <w:sz w:val="16"/>
      <w:szCs w:val="16"/>
    </w:rPr>
  </w:style>
  <w:style w:type="character" w:styleId="Hypertextovodkaz">
    <w:name w:val="Hyperlink"/>
    <w:basedOn w:val="Standardnpsmoodstavce"/>
    <w:unhideWhenUsed/>
    <w:rsid w:val="007008E3"/>
    <w:rPr>
      <w:color w:val="0000FF" w:themeColor="hyperlink"/>
      <w:u w:val="single"/>
    </w:rPr>
  </w:style>
  <w:style w:type="character" w:customStyle="1" w:styleId="Nadpis1Char">
    <w:name w:val="Nadpis 1 Char"/>
    <w:basedOn w:val="Standardnpsmoodstavce"/>
    <w:link w:val="Nadpis1"/>
    <w:uiPriority w:val="9"/>
    <w:rsid w:val="00B82A38"/>
    <w:rPr>
      <w:rFonts w:asciiTheme="majorHAnsi" w:eastAsiaTheme="majorEastAsia" w:hAnsiTheme="majorHAnsi" w:cstheme="majorBidi"/>
      <w:b/>
      <w:bCs/>
      <w:color w:val="005641"/>
      <w:sz w:val="28"/>
      <w:szCs w:val="28"/>
    </w:rPr>
  </w:style>
  <w:style w:type="character" w:customStyle="1" w:styleId="Nadpis2Char">
    <w:name w:val="Nadpis 2 Char"/>
    <w:basedOn w:val="Standardnpsmoodstavce"/>
    <w:link w:val="Nadpis2"/>
    <w:uiPriority w:val="9"/>
    <w:rsid w:val="006F04B9"/>
    <w:rPr>
      <w:rFonts w:asciiTheme="majorHAnsi" w:eastAsiaTheme="majorEastAsia" w:hAnsiTheme="majorHAnsi" w:cstheme="majorBidi"/>
      <w:b/>
      <w:bCs/>
      <w:color w:val="005641"/>
      <w:sz w:val="26"/>
      <w:szCs w:val="26"/>
    </w:rPr>
  </w:style>
  <w:style w:type="character" w:customStyle="1" w:styleId="Nadpis3Char">
    <w:name w:val="Nadpis 3 Char"/>
    <w:basedOn w:val="Standardnpsmoodstavce"/>
    <w:link w:val="Nadpis3"/>
    <w:uiPriority w:val="9"/>
    <w:rsid w:val="006F04B9"/>
    <w:rPr>
      <w:rFonts w:asciiTheme="majorHAnsi" w:eastAsiaTheme="majorEastAsia" w:hAnsiTheme="majorHAnsi" w:cstheme="majorBidi"/>
      <w:b/>
      <w:bCs/>
      <w:color w:val="005641"/>
    </w:rPr>
  </w:style>
  <w:style w:type="character" w:customStyle="1" w:styleId="Nadpis4Char">
    <w:name w:val="Nadpis 4 Char"/>
    <w:basedOn w:val="Standardnpsmoodstavce"/>
    <w:link w:val="Nadpis4"/>
    <w:uiPriority w:val="9"/>
    <w:rsid w:val="006F04B9"/>
    <w:rPr>
      <w:rFonts w:asciiTheme="majorHAnsi" w:eastAsiaTheme="majorEastAsia" w:hAnsiTheme="majorHAnsi" w:cstheme="majorBidi"/>
      <w:b/>
      <w:bCs/>
      <w:i/>
      <w:iCs/>
      <w:color w:val="005641"/>
    </w:rPr>
  </w:style>
  <w:style w:type="character" w:customStyle="1" w:styleId="Nadpis5Char">
    <w:name w:val="Nadpis 5 Char"/>
    <w:basedOn w:val="Standardnpsmoodstavce"/>
    <w:link w:val="Nadpis5"/>
    <w:uiPriority w:val="9"/>
    <w:rsid w:val="006F04B9"/>
    <w:rPr>
      <w:rFonts w:asciiTheme="majorHAnsi" w:eastAsiaTheme="majorEastAsia" w:hAnsiTheme="majorHAnsi" w:cstheme="majorBidi"/>
      <w:color w:val="005641"/>
    </w:rPr>
  </w:style>
  <w:style w:type="character" w:customStyle="1" w:styleId="Nadpis6Char">
    <w:name w:val="Nadpis 6 Char"/>
    <w:basedOn w:val="Standardnpsmoodstavce"/>
    <w:link w:val="Nadpis6"/>
    <w:uiPriority w:val="9"/>
    <w:rsid w:val="006F04B9"/>
    <w:rPr>
      <w:rFonts w:asciiTheme="majorHAnsi" w:eastAsiaTheme="majorEastAsia" w:hAnsiTheme="majorHAnsi" w:cstheme="majorBidi"/>
      <w:i/>
      <w:iCs/>
      <w:color w:val="005641"/>
    </w:rPr>
  </w:style>
  <w:style w:type="character" w:customStyle="1" w:styleId="Nadpis7Char">
    <w:name w:val="Nadpis 7 Char"/>
    <w:basedOn w:val="Standardnpsmoodstavce"/>
    <w:link w:val="Nadpis7"/>
    <w:uiPriority w:val="9"/>
    <w:rsid w:val="006F04B9"/>
    <w:rPr>
      <w:rFonts w:asciiTheme="majorHAnsi" w:eastAsiaTheme="majorEastAsia" w:hAnsiTheme="majorHAnsi" w:cstheme="majorBidi"/>
      <w:i/>
      <w:iCs/>
      <w:color w:val="005641"/>
    </w:rPr>
  </w:style>
  <w:style w:type="character" w:customStyle="1" w:styleId="Nadpis8Char">
    <w:name w:val="Nadpis 8 Char"/>
    <w:basedOn w:val="Standardnpsmoodstavce"/>
    <w:link w:val="Nadpis8"/>
    <w:uiPriority w:val="9"/>
    <w:rsid w:val="006F04B9"/>
    <w:rPr>
      <w:rFonts w:asciiTheme="majorHAnsi" w:eastAsiaTheme="majorEastAsia" w:hAnsiTheme="majorHAnsi" w:cstheme="majorBidi"/>
      <w:color w:val="005641"/>
      <w:sz w:val="20"/>
      <w:szCs w:val="20"/>
    </w:rPr>
  </w:style>
  <w:style w:type="character" w:customStyle="1" w:styleId="Nadpis9Char">
    <w:name w:val="Nadpis 9 Char"/>
    <w:basedOn w:val="Standardnpsmoodstavce"/>
    <w:link w:val="Nadpis9"/>
    <w:uiPriority w:val="9"/>
    <w:rsid w:val="006F04B9"/>
    <w:rPr>
      <w:rFonts w:asciiTheme="majorHAnsi" w:eastAsiaTheme="majorEastAsia" w:hAnsiTheme="majorHAnsi" w:cstheme="majorBidi"/>
      <w:i/>
      <w:iCs/>
      <w:color w:val="005641"/>
      <w:sz w:val="20"/>
      <w:szCs w:val="20"/>
    </w:rPr>
  </w:style>
  <w:style w:type="paragraph" w:styleId="Bezmezer">
    <w:name w:val="No Spacing"/>
    <w:uiPriority w:val="1"/>
    <w:qFormat/>
    <w:rsid w:val="006F04B9"/>
    <w:pPr>
      <w:spacing w:after="0" w:line="240" w:lineRule="auto"/>
    </w:pPr>
  </w:style>
  <w:style w:type="paragraph" w:styleId="Nzev">
    <w:name w:val="Title"/>
    <w:basedOn w:val="Normln"/>
    <w:next w:val="Normln"/>
    <w:link w:val="NzevChar"/>
    <w:uiPriority w:val="10"/>
    <w:qFormat/>
    <w:rsid w:val="008167D5"/>
    <w:pPr>
      <w:pBdr>
        <w:bottom w:val="single" w:sz="8" w:space="4" w:color="005641"/>
      </w:pBdr>
      <w:spacing w:after="300"/>
      <w:contextualSpacing/>
    </w:pPr>
    <w:rPr>
      <w:rFonts w:asciiTheme="majorHAnsi" w:eastAsiaTheme="majorEastAsia" w:hAnsiTheme="majorHAnsi" w:cstheme="majorBidi"/>
      <w:color w:val="005641"/>
      <w:spacing w:val="5"/>
      <w:kern w:val="28"/>
      <w:sz w:val="52"/>
      <w:szCs w:val="52"/>
    </w:rPr>
  </w:style>
  <w:style w:type="character" w:customStyle="1" w:styleId="NzevChar">
    <w:name w:val="Název Char"/>
    <w:basedOn w:val="Standardnpsmoodstavce"/>
    <w:link w:val="Nzev"/>
    <w:uiPriority w:val="10"/>
    <w:rsid w:val="008167D5"/>
    <w:rPr>
      <w:rFonts w:asciiTheme="majorHAnsi" w:eastAsiaTheme="majorEastAsia" w:hAnsiTheme="majorHAnsi" w:cstheme="majorBidi"/>
      <w:color w:val="005641"/>
      <w:spacing w:val="5"/>
      <w:kern w:val="28"/>
      <w:sz w:val="52"/>
      <w:szCs w:val="52"/>
    </w:rPr>
  </w:style>
  <w:style w:type="paragraph" w:styleId="Podnadpis">
    <w:name w:val="Subtitle"/>
    <w:basedOn w:val="Normln"/>
    <w:next w:val="Normln"/>
    <w:link w:val="PodnadpisChar"/>
    <w:uiPriority w:val="11"/>
    <w:qFormat/>
    <w:rsid w:val="008167D5"/>
    <w:pPr>
      <w:numPr>
        <w:ilvl w:val="1"/>
      </w:numPr>
    </w:pPr>
    <w:rPr>
      <w:rFonts w:asciiTheme="majorHAnsi" w:eastAsiaTheme="majorEastAsia" w:hAnsiTheme="majorHAnsi" w:cstheme="majorBidi"/>
      <w:i/>
      <w:iCs/>
      <w:color w:val="005641"/>
      <w:spacing w:val="15"/>
      <w:sz w:val="24"/>
    </w:rPr>
  </w:style>
  <w:style w:type="character" w:customStyle="1" w:styleId="PodnadpisChar">
    <w:name w:val="Podnadpis Char"/>
    <w:basedOn w:val="Standardnpsmoodstavce"/>
    <w:link w:val="Podnadpis"/>
    <w:uiPriority w:val="11"/>
    <w:rsid w:val="008167D5"/>
    <w:rPr>
      <w:rFonts w:asciiTheme="majorHAnsi" w:eastAsiaTheme="majorEastAsia" w:hAnsiTheme="majorHAnsi" w:cstheme="majorBidi"/>
      <w:i/>
      <w:iCs/>
      <w:color w:val="005641"/>
      <w:spacing w:val="15"/>
      <w:sz w:val="24"/>
      <w:szCs w:val="24"/>
    </w:rPr>
  </w:style>
  <w:style w:type="character" w:styleId="Zdraznnjemn">
    <w:name w:val="Subtle Emphasis"/>
    <w:basedOn w:val="Standardnpsmoodstavce"/>
    <w:uiPriority w:val="19"/>
    <w:qFormat/>
    <w:rsid w:val="008167D5"/>
    <w:rPr>
      <w:i/>
      <w:iCs/>
      <w:color w:val="005641"/>
    </w:rPr>
  </w:style>
  <w:style w:type="character" w:styleId="Zdraznnintenzivn">
    <w:name w:val="Intense Emphasis"/>
    <w:basedOn w:val="Standardnpsmoodstavce"/>
    <w:uiPriority w:val="21"/>
    <w:qFormat/>
    <w:rsid w:val="008167D5"/>
    <w:rPr>
      <w:b/>
      <w:bCs/>
      <w:i/>
      <w:iCs/>
      <w:color w:val="005641"/>
    </w:rPr>
  </w:style>
  <w:style w:type="paragraph" w:styleId="Citt">
    <w:name w:val="Quote"/>
    <w:basedOn w:val="Normln"/>
    <w:next w:val="Normln"/>
    <w:link w:val="CittChar"/>
    <w:uiPriority w:val="29"/>
    <w:qFormat/>
    <w:rsid w:val="008167D5"/>
    <w:rPr>
      <w:i/>
      <w:iCs/>
      <w:color w:val="005641"/>
    </w:rPr>
  </w:style>
  <w:style w:type="character" w:customStyle="1" w:styleId="CittChar">
    <w:name w:val="Citát Char"/>
    <w:basedOn w:val="Standardnpsmoodstavce"/>
    <w:link w:val="Citt"/>
    <w:uiPriority w:val="29"/>
    <w:rsid w:val="008167D5"/>
    <w:rPr>
      <w:i/>
      <w:iCs/>
      <w:color w:val="005641"/>
    </w:rPr>
  </w:style>
  <w:style w:type="paragraph" w:styleId="Vrazncitt">
    <w:name w:val="Intense Quote"/>
    <w:basedOn w:val="Normln"/>
    <w:next w:val="Normln"/>
    <w:link w:val="VrazncittChar"/>
    <w:uiPriority w:val="30"/>
    <w:qFormat/>
    <w:rsid w:val="008167D5"/>
    <w:pPr>
      <w:pBdr>
        <w:bottom w:val="single" w:sz="4" w:space="4" w:color="005641"/>
      </w:pBdr>
      <w:spacing w:before="200" w:after="280"/>
      <w:ind w:left="936" w:right="936"/>
    </w:pPr>
    <w:rPr>
      <w:b/>
      <w:bCs/>
      <w:i/>
      <w:iCs/>
      <w:color w:val="005641"/>
    </w:rPr>
  </w:style>
  <w:style w:type="character" w:customStyle="1" w:styleId="VrazncittChar">
    <w:name w:val="Výrazný citát Char"/>
    <w:basedOn w:val="Standardnpsmoodstavce"/>
    <w:link w:val="Vrazncitt"/>
    <w:uiPriority w:val="30"/>
    <w:rsid w:val="008167D5"/>
    <w:rPr>
      <w:b/>
      <w:bCs/>
      <w:i/>
      <w:iCs/>
      <w:color w:val="005641"/>
    </w:rPr>
  </w:style>
  <w:style w:type="character" w:styleId="Odkazjemn">
    <w:name w:val="Subtle Reference"/>
    <w:basedOn w:val="Standardnpsmoodstavce"/>
    <w:uiPriority w:val="31"/>
    <w:qFormat/>
    <w:rsid w:val="008167D5"/>
    <w:rPr>
      <w:smallCaps/>
      <w:color w:val="005641"/>
      <w:u w:val="single"/>
    </w:rPr>
  </w:style>
  <w:style w:type="character" w:styleId="Odkazintenzivn">
    <w:name w:val="Intense Reference"/>
    <w:basedOn w:val="Standardnpsmoodstavce"/>
    <w:uiPriority w:val="32"/>
    <w:qFormat/>
    <w:rsid w:val="008167D5"/>
    <w:rPr>
      <w:b/>
      <w:bCs/>
      <w:smallCaps/>
      <w:color w:val="005641"/>
      <w:spacing w:val="5"/>
      <w:u w:val="single"/>
    </w:rPr>
  </w:style>
  <w:style w:type="character" w:styleId="Nzevknihy">
    <w:name w:val="Book Title"/>
    <w:basedOn w:val="Standardnpsmoodstavce"/>
    <w:uiPriority w:val="33"/>
    <w:qFormat/>
    <w:rsid w:val="008167D5"/>
    <w:rPr>
      <w:b/>
      <w:bCs/>
      <w:smallCaps/>
      <w:color w:val="005641"/>
      <w:spacing w:val="5"/>
    </w:rPr>
  </w:style>
  <w:style w:type="paragraph" w:styleId="Odstavecseseznamem">
    <w:name w:val="List Paragraph"/>
    <w:basedOn w:val="Normln"/>
    <w:uiPriority w:val="34"/>
    <w:qFormat/>
    <w:rsid w:val="00B82A38"/>
    <w:pPr>
      <w:ind w:left="720"/>
      <w:contextualSpacing/>
    </w:pPr>
  </w:style>
  <w:style w:type="character" w:styleId="Siln">
    <w:name w:val="Strong"/>
    <w:basedOn w:val="Standardnpsmoodstavce"/>
    <w:uiPriority w:val="22"/>
    <w:qFormat/>
    <w:rsid w:val="00D133EB"/>
    <w:rPr>
      <w:b/>
      <w:bCs/>
    </w:rPr>
  </w:style>
  <w:style w:type="character" w:styleId="Zdraznn">
    <w:name w:val="Emphasis"/>
    <w:basedOn w:val="Standardnpsmoodstavce"/>
    <w:uiPriority w:val="20"/>
    <w:qFormat/>
    <w:rsid w:val="00D133EB"/>
    <w:rPr>
      <w:i/>
      <w:iCs/>
    </w:rPr>
  </w:style>
  <w:style w:type="table" w:styleId="Stednseznam2zvraznn1">
    <w:name w:val="Medium List 2 Accent 1"/>
    <w:basedOn w:val="Normlntabulka"/>
    <w:uiPriority w:val="66"/>
    <w:rsid w:val="00D444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
    <w:name w:val="Light List"/>
    <w:basedOn w:val="Normlntabulka"/>
    <w:uiPriority w:val="61"/>
    <w:rsid w:val="003342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zvraznn4">
    <w:name w:val="Light Shading Accent 4"/>
    <w:basedOn w:val="Normlntabulka"/>
    <w:uiPriority w:val="60"/>
    <w:rsid w:val="00D444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eznamzvraznn1">
    <w:name w:val="Light List Accent 1"/>
    <w:basedOn w:val="Normlntabulka"/>
    <w:uiPriority w:val="61"/>
    <w:rsid w:val="009F31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stnovn2zvraznn5">
    <w:name w:val="Medium Shading 2 Accent 5"/>
    <w:basedOn w:val="Normlntabulka"/>
    <w:uiPriority w:val="64"/>
    <w:rsid w:val="009F31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2259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2259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mka2zvraznn6">
    <w:name w:val="Medium Grid 2 Accent 6"/>
    <w:basedOn w:val="Normlntabulka"/>
    <w:uiPriority w:val="68"/>
    <w:rsid w:val="009F31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9F31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AZK">
    <w:name w:val="AZK"/>
    <w:basedOn w:val="Normlntabulka"/>
    <w:uiPriority w:val="99"/>
    <w:rsid w:val="003A1C26"/>
    <w:pPr>
      <w:spacing w:after="0" w:line="240" w:lineRule="auto"/>
      <w:jc w:val="right"/>
    </w:pPr>
    <w:tblPr>
      <w:tblStyleRowBandSize w:val="1"/>
      <w:tblStyleColBandSize w:val="1"/>
      <w:tblBorders>
        <w:top w:val="single" w:sz="8" w:space="0" w:color="005A41"/>
        <w:left w:val="single" w:sz="8" w:space="0" w:color="005A41"/>
        <w:bottom w:val="single" w:sz="8" w:space="0" w:color="005A41"/>
        <w:right w:val="single" w:sz="8" w:space="0" w:color="005A41"/>
        <w:insideH w:val="single" w:sz="8" w:space="0" w:color="005A41"/>
        <w:insideV w:val="single" w:sz="8" w:space="0" w:color="005A41"/>
      </w:tblBorders>
    </w:tblPr>
    <w:tcPr>
      <w:shd w:val="clear" w:color="auto" w:fill="D8E1E4"/>
    </w:tcPr>
    <w:tblStylePr w:type="firstRow">
      <w:pPr>
        <w:wordWrap/>
        <w:jc w:val="center"/>
      </w:pPr>
      <w:rPr>
        <w:b/>
        <w:i w:val="0"/>
        <w:color w:val="005A41"/>
      </w:rPr>
      <w:tblPr/>
      <w:tcPr>
        <w:tcBorders>
          <w:top w:val="single" w:sz="8" w:space="0" w:color="005A41"/>
          <w:left w:val="single" w:sz="8" w:space="0" w:color="005A41"/>
          <w:bottom w:val="double" w:sz="4" w:space="0" w:color="005A41"/>
          <w:right w:val="single" w:sz="8" w:space="0" w:color="005A41"/>
          <w:insideH w:val="nil"/>
          <w:insideV w:val="single" w:sz="8" w:space="0" w:color="005A41"/>
          <w:tl2br w:val="nil"/>
          <w:tr2bl w:val="nil"/>
        </w:tcBorders>
        <w:shd w:val="clear" w:color="auto" w:fill="ADCAC2"/>
      </w:tcPr>
    </w:tblStylePr>
    <w:tblStylePr w:type="lastRow">
      <w:rPr>
        <w:b/>
        <w:i w:val="0"/>
      </w:rPr>
      <w:tblPr/>
      <w:tcPr>
        <w:tcBorders>
          <w:top w:val="double" w:sz="4"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tblStylePr w:type="firstCol">
      <w:pPr>
        <w:wordWrap/>
        <w:jc w:val="left"/>
      </w:pPr>
      <w:rPr>
        <w:b/>
        <w:i w:val="0"/>
        <w:color w:val="005A41"/>
      </w:rPr>
      <w:tblPr/>
      <w:tcPr>
        <w:tcBorders>
          <w:top w:val="single" w:sz="8" w:space="0" w:color="005A41"/>
          <w:left w:val="single" w:sz="8" w:space="0" w:color="005A41"/>
          <w:bottom w:val="single" w:sz="8" w:space="0" w:color="005A41"/>
          <w:right w:val="double" w:sz="4" w:space="0" w:color="005A41"/>
          <w:insideH w:val="nil"/>
          <w:insideV w:val="nil"/>
          <w:tl2br w:val="nil"/>
          <w:tr2bl w:val="nil"/>
        </w:tcBorders>
        <w:shd w:val="clear" w:color="auto" w:fill="ADCAC2"/>
      </w:tcPr>
    </w:tblStylePr>
    <w:tblStylePr w:type="lastCol">
      <w:rPr>
        <w:b/>
        <w:i w:val="0"/>
      </w:rPr>
      <w:tblPr/>
      <w:tcPr>
        <w:tcBorders>
          <w:top w:val="single" w:sz="8" w:space="0" w:color="005A41"/>
          <w:left w:val="double" w:sz="4" w:space="0" w:color="005A41"/>
          <w:bottom w:val="single" w:sz="8" w:space="0" w:color="005A41"/>
          <w:right w:val="single" w:sz="8" w:space="0" w:color="005A41"/>
          <w:insideH w:val="nil"/>
          <w:insideV w:val="nil"/>
          <w:tl2br w:val="nil"/>
          <w:tr2bl w:val="nil"/>
        </w:tcBorders>
        <w:shd w:val="clear" w:color="auto" w:fill="ADCAC2"/>
      </w:tcPr>
    </w:tblStylePr>
    <w:tblStylePr w:type="band2Vert">
      <w:tblPr/>
      <w:tcPr>
        <w:tcBorders>
          <w:top w:val="single" w:sz="8" w:space="0" w:color="005A41"/>
          <w:left w:val="single" w:sz="8" w:space="0" w:color="005A41"/>
          <w:bottom w:val="single" w:sz="8" w:space="0" w:color="005A41"/>
          <w:right w:val="single" w:sz="8" w:space="0" w:color="005A41"/>
          <w:insideH w:val="nil"/>
          <w:insideV w:val="nil"/>
          <w:tl2br w:val="nil"/>
          <w:tr2bl w:val="nil"/>
        </w:tcBorders>
        <w:shd w:val="clear" w:color="auto" w:fill="ADCAC2"/>
      </w:tcPr>
    </w:tblStylePr>
    <w:tblStylePr w:type="band2Horz">
      <w:tblPr/>
      <w:tcPr>
        <w:tcBorders>
          <w:top w:val="single" w:sz="8"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style>
  <w:style w:type="table" w:styleId="Mkatabulky">
    <w:name w:val="Table Grid"/>
    <w:basedOn w:val="Normlntabulka"/>
    <w:uiPriority w:val="59"/>
    <w:rsid w:val="00B1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ext">
    <w:name w:val="Normální text"/>
    <w:basedOn w:val="Normln"/>
    <w:rsid w:val="00524EE8"/>
    <w:pPr>
      <w:spacing w:before="40" w:after="40"/>
      <w:ind w:firstLine="340"/>
      <w:contextualSpacing/>
      <w:jc w:val="both"/>
    </w:pPr>
    <w:rPr>
      <w:szCs w:val="20"/>
    </w:rPr>
  </w:style>
  <w:style w:type="paragraph" w:customStyle="1" w:styleId="AZKnadpis2">
    <w:name w:val="AZK nadpis 2"/>
    <w:basedOn w:val="Normln"/>
    <w:next w:val="Normlntext"/>
    <w:rsid w:val="00524EE8"/>
    <w:pPr>
      <w:numPr>
        <w:ilvl w:val="1"/>
        <w:numId w:val="7"/>
      </w:numPr>
      <w:spacing w:before="60" w:after="60"/>
      <w:jc w:val="both"/>
    </w:pPr>
    <w:rPr>
      <w:szCs w:val="28"/>
    </w:rPr>
  </w:style>
  <w:style w:type="paragraph" w:customStyle="1" w:styleId="AZKnadpis1">
    <w:name w:val="AZK nadpis 1"/>
    <w:basedOn w:val="Normln"/>
    <w:next w:val="Normlntext"/>
    <w:rsid w:val="00524EE8"/>
    <w:pPr>
      <w:numPr>
        <w:numId w:val="7"/>
      </w:numPr>
      <w:spacing w:before="240" w:after="100"/>
      <w:jc w:val="center"/>
    </w:pPr>
    <w:rPr>
      <w:b/>
      <w:sz w:val="28"/>
      <w:szCs w:val="28"/>
    </w:rPr>
  </w:style>
  <w:style w:type="paragraph" w:customStyle="1" w:styleId="AZKnadpis3">
    <w:name w:val="AZK nadpis 3"/>
    <w:basedOn w:val="Normln"/>
    <w:next w:val="Normlntext"/>
    <w:rsid w:val="00524EE8"/>
    <w:pPr>
      <w:numPr>
        <w:ilvl w:val="2"/>
        <w:numId w:val="7"/>
      </w:numPr>
      <w:spacing w:before="120" w:after="100"/>
    </w:pPr>
    <w:rPr>
      <w:szCs w:val="28"/>
    </w:rPr>
  </w:style>
  <w:style w:type="paragraph" w:customStyle="1" w:styleId="AZKnadpis4">
    <w:name w:val="AZK nadpis 4"/>
    <w:next w:val="Normlntext"/>
    <w:rsid w:val="00524EE8"/>
    <w:pPr>
      <w:numPr>
        <w:ilvl w:val="3"/>
        <w:numId w:val="7"/>
      </w:numPr>
      <w:spacing w:before="100" w:after="100" w:line="240" w:lineRule="auto"/>
    </w:pPr>
    <w:rPr>
      <w:rFonts w:ascii="Arial" w:eastAsia="Times New Roman" w:hAnsi="Arial" w:cs="Times New Roman"/>
      <w:b/>
      <w:color w:val="005641"/>
      <w:sz w:val="20"/>
      <w:szCs w:val="28"/>
      <w:lang w:eastAsia="cs-CZ"/>
    </w:rPr>
  </w:style>
  <w:style w:type="paragraph" w:customStyle="1" w:styleId="nadpissmlouvy">
    <w:name w:val="nadpis smlouvy"/>
    <w:basedOn w:val="Normln"/>
    <w:rsid w:val="00524EE8"/>
    <w:pPr>
      <w:spacing w:before="40" w:after="40"/>
      <w:ind w:firstLine="340"/>
      <w:contextualSpacing/>
      <w:jc w:val="center"/>
    </w:pPr>
    <w:rPr>
      <w:b/>
      <w:sz w:val="40"/>
      <w:szCs w:val="20"/>
    </w:rPr>
  </w:style>
  <w:style w:type="paragraph" w:styleId="Zkladntext">
    <w:name w:val="Body Text"/>
    <w:basedOn w:val="Normln"/>
    <w:link w:val="ZkladntextChar"/>
    <w:rsid w:val="00524EE8"/>
    <w:pPr>
      <w:spacing w:after="120"/>
    </w:pPr>
    <w:rPr>
      <w:rFonts w:ascii="Times New Roman" w:hAnsi="Times New Roman"/>
      <w:sz w:val="24"/>
      <w:szCs w:val="20"/>
    </w:rPr>
  </w:style>
  <w:style w:type="character" w:customStyle="1" w:styleId="ZkladntextChar">
    <w:name w:val="Základní text Char"/>
    <w:basedOn w:val="Standardnpsmoodstavce"/>
    <w:link w:val="Zkladntext"/>
    <w:rsid w:val="00524EE8"/>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9C10FE"/>
    <w:rPr>
      <w:color w:val="605E5C"/>
      <w:shd w:val="clear" w:color="auto" w:fill="E1DFDD"/>
    </w:rPr>
  </w:style>
  <w:style w:type="paragraph" w:customStyle="1" w:styleId="SOD2-Odstavec">
    <w:name w:val="SOD2 - Odstavec"/>
    <w:basedOn w:val="Normln"/>
    <w:qFormat/>
    <w:rsid w:val="00DF6F63"/>
    <w:pPr>
      <w:numPr>
        <w:ilvl w:val="1"/>
        <w:numId w:val="16"/>
      </w:numPr>
      <w:tabs>
        <w:tab w:val="left" w:pos="567"/>
      </w:tabs>
      <w:suppressAutoHyphens/>
      <w:spacing w:before="240" w:after="120"/>
      <w:jc w:val="both"/>
      <w:outlineLvl w:val="1"/>
    </w:pPr>
    <w:rPr>
      <w:rFonts w:ascii="Times New Roman" w:hAnsi="Times New Roman"/>
      <w:sz w:val="22"/>
      <w:szCs w:val="22"/>
    </w:rPr>
  </w:style>
  <w:style w:type="paragraph" w:customStyle="1" w:styleId="SOD1-Kapitola">
    <w:name w:val="SOD1 - Kapitola"/>
    <w:basedOn w:val="Normln"/>
    <w:qFormat/>
    <w:rsid w:val="00DF6F63"/>
    <w:pPr>
      <w:keepNext/>
      <w:numPr>
        <w:numId w:val="16"/>
      </w:numPr>
      <w:spacing w:before="600" w:after="240"/>
      <w:outlineLvl w:val="0"/>
    </w:pPr>
    <w:rPr>
      <w:rFonts w:ascii="Times New Roman" w:hAnsi="Times New Roman"/>
      <w:b/>
      <w:sz w:val="24"/>
    </w:rPr>
  </w:style>
  <w:style w:type="paragraph" w:styleId="Revize">
    <w:name w:val="Revision"/>
    <w:hidden/>
    <w:uiPriority w:val="99"/>
    <w:semiHidden/>
    <w:rsid w:val="00B42E7E"/>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B163D1"/>
    <w:rPr>
      <w:sz w:val="16"/>
      <w:szCs w:val="16"/>
    </w:rPr>
  </w:style>
  <w:style w:type="paragraph" w:styleId="Textkomente">
    <w:name w:val="annotation text"/>
    <w:basedOn w:val="Normln"/>
    <w:link w:val="TextkomenteChar"/>
    <w:uiPriority w:val="99"/>
    <w:unhideWhenUsed/>
    <w:rsid w:val="00B163D1"/>
    <w:rPr>
      <w:szCs w:val="20"/>
    </w:rPr>
  </w:style>
  <w:style w:type="character" w:customStyle="1" w:styleId="TextkomenteChar">
    <w:name w:val="Text komentáře Char"/>
    <w:basedOn w:val="Standardnpsmoodstavce"/>
    <w:link w:val="Textkomente"/>
    <w:uiPriority w:val="99"/>
    <w:rsid w:val="00B163D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058D9"/>
    <w:rPr>
      <w:b/>
      <w:bCs/>
    </w:rPr>
  </w:style>
  <w:style w:type="character" w:customStyle="1" w:styleId="PedmtkomenteChar">
    <w:name w:val="Předmět komentáře Char"/>
    <w:basedOn w:val="TextkomenteChar"/>
    <w:link w:val="Pedmtkomente"/>
    <w:uiPriority w:val="99"/>
    <w:semiHidden/>
    <w:rsid w:val="001058D9"/>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05966">
      <w:bodyDiv w:val="1"/>
      <w:marLeft w:val="0"/>
      <w:marRight w:val="0"/>
      <w:marTop w:val="0"/>
      <w:marBottom w:val="0"/>
      <w:divBdr>
        <w:top w:val="none" w:sz="0" w:space="0" w:color="auto"/>
        <w:left w:val="none" w:sz="0" w:space="0" w:color="auto"/>
        <w:bottom w:val="none" w:sz="0" w:space="0" w:color="auto"/>
        <w:right w:val="none" w:sz="0" w:space="0" w:color="auto"/>
      </w:divBdr>
    </w:div>
    <w:div w:id="636379106">
      <w:bodyDiv w:val="1"/>
      <w:marLeft w:val="0"/>
      <w:marRight w:val="0"/>
      <w:marTop w:val="0"/>
      <w:marBottom w:val="0"/>
      <w:divBdr>
        <w:top w:val="none" w:sz="0" w:space="0" w:color="auto"/>
        <w:left w:val="none" w:sz="0" w:space="0" w:color="auto"/>
        <w:bottom w:val="none" w:sz="0" w:space="0" w:color="auto"/>
        <w:right w:val="none" w:sz="0" w:space="0" w:color="auto"/>
      </w:divBdr>
    </w:div>
    <w:div w:id="20583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mz@unmz.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y@azklima.com" TargetMode="External"/><Relationship Id="rId4" Type="http://schemas.openxmlformats.org/officeDocument/2006/relationships/settings" Target="settings.xml"/><Relationship Id="rId9" Type="http://schemas.openxmlformats.org/officeDocument/2006/relationships/hyperlink" Target="mailto:servis@azklima.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capova\Desktop\Hlavi&#269;kov&#253;%20pap&#237;r%20CZ.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07A5-DFC2-48B5-9C7A-D82D305A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CZ</Template>
  <TotalTime>105</TotalTime>
  <Pages>5</Pages>
  <Words>2684</Words>
  <Characters>15840</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Capová</dc:creator>
  <cp:lastModifiedBy>Votrubcová Marta</cp:lastModifiedBy>
  <cp:revision>9</cp:revision>
  <cp:lastPrinted>2017-05-10T07:01:00Z</cp:lastPrinted>
  <dcterms:created xsi:type="dcterms:W3CDTF">2023-05-17T04:40:00Z</dcterms:created>
  <dcterms:modified xsi:type="dcterms:W3CDTF">2023-06-02T09:24:00Z</dcterms:modified>
</cp:coreProperties>
</file>