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4472" w14:textId="77777777" w:rsidR="006F43DF" w:rsidRPr="00C64083"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Fonts w:ascii="Cambria" w:hAnsi="Cambria"/>
          <w:b/>
          <w:caps/>
          <w:sz w:val="28"/>
        </w:rPr>
      </w:pPr>
      <w:r w:rsidRPr="00C64083">
        <w:rPr>
          <w:rFonts w:ascii="Cambria" w:hAnsi="Cambria"/>
          <w:b/>
          <w:caps/>
          <w:sz w:val="28"/>
        </w:rPr>
        <w:t>DÍLČÍ DOHODa</w:t>
      </w:r>
    </w:p>
    <w:p w14:paraId="351DC312" w14:textId="70AE37C1" w:rsidR="006F43DF" w:rsidRPr="00C64083"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Fonts w:ascii="Cambria" w:hAnsi="Cambria"/>
          <w:b/>
          <w:caps/>
          <w:sz w:val="28"/>
        </w:rPr>
      </w:pPr>
      <w:r w:rsidRPr="00C64083">
        <w:rPr>
          <w:rFonts w:ascii="Cambria" w:hAnsi="Cambria"/>
          <w:b/>
          <w:caps/>
          <w:sz w:val="28"/>
        </w:rPr>
        <w:t xml:space="preserve">Č.J. </w:t>
      </w:r>
      <w:r w:rsidR="00CD4CF1" w:rsidRPr="00C64083">
        <w:rPr>
          <w:rFonts w:ascii="Cambria" w:hAnsi="Cambria"/>
          <w:b/>
          <w:caps/>
          <w:sz w:val="28"/>
        </w:rPr>
        <w:t>UKFFS/</w:t>
      </w:r>
      <w:r w:rsidR="003C4FEC" w:rsidRPr="003C4FEC">
        <w:rPr>
          <w:rFonts w:ascii="Cambria" w:hAnsi="Cambria"/>
          <w:b/>
          <w:caps/>
          <w:sz w:val="28"/>
        </w:rPr>
        <w:t>0549</w:t>
      </w:r>
      <w:r w:rsidR="00CD4CF1" w:rsidRPr="00C64083">
        <w:rPr>
          <w:rFonts w:ascii="Cambria" w:hAnsi="Cambria"/>
          <w:b/>
          <w:caps/>
          <w:sz w:val="28"/>
        </w:rPr>
        <w:t>/202</w:t>
      </w:r>
      <w:r w:rsidR="00B377AB">
        <w:rPr>
          <w:rFonts w:ascii="Cambria" w:hAnsi="Cambria"/>
          <w:b/>
          <w:caps/>
          <w:sz w:val="28"/>
        </w:rPr>
        <w:t>3</w:t>
      </w:r>
    </w:p>
    <w:p w14:paraId="51D14F4C" w14:textId="77777777" w:rsidR="006F43DF" w:rsidRPr="00C64083"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Fonts w:ascii="Cambria" w:hAnsi="Cambria"/>
          <w:sz w:val="22"/>
        </w:rPr>
      </w:pPr>
      <w:r w:rsidRPr="00C64083">
        <w:rPr>
          <w:rFonts w:ascii="Cambria" w:hAnsi="Cambria"/>
          <w:sz w:val="22"/>
        </w:rPr>
        <w:t>k rámcové dohodě uzavřené níže uvedenými smluvními stranami dne 22. 10. 2021 (dále jen „</w:t>
      </w:r>
      <w:r w:rsidRPr="00C64083">
        <w:rPr>
          <w:rFonts w:ascii="Cambria" w:hAnsi="Cambria"/>
          <w:b/>
          <w:i/>
          <w:sz w:val="22"/>
        </w:rPr>
        <w:t>rámcová dohoda</w:t>
      </w:r>
      <w:r w:rsidRPr="00C64083">
        <w:rPr>
          <w:rFonts w:ascii="Cambria" w:hAnsi="Cambria"/>
          <w:sz w:val="22"/>
        </w:rPr>
        <w:t>“)</w:t>
      </w:r>
    </w:p>
    <w:p w14:paraId="65DBF491" w14:textId="77777777" w:rsidR="006F43DF" w:rsidRPr="00C64083" w:rsidRDefault="006F43DF" w:rsidP="006F43DF">
      <w:pPr>
        <w:pStyle w:val="SubjectName-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p>
    <w:p w14:paraId="42425656"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
          <w:color w:val="auto"/>
          <w:sz w:val="22"/>
        </w:rPr>
      </w:pPr>
      <w:r w:rsidRPr="00C64083">
        <w:rPr>
          <w:rFonts w:ascii="Cambria" w:hAnsi="Cambria"/>
          <w:b/>
          <w:color w:val="auto"/>
          <w:sz w:val="22"/>
        </w:rPr>
        <w:t xml:space="preserve">Univerzita Karlova </w:t>
      </w:r>
    </w:p>
    <w:p w14:paraId="05F6FE28"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color w:val="auto"/>
          <w:sz w:val="22"/>
        </w:rPr>
        <w:t>se sídlem: Ovocný trh 560/5, 116 36 Praha 1</w:t>
      </w:r>
    </w:p>
    <w:p w14:paraId="6F8100FF"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color w:val="auto"/>
          <w:sz w:val="22"/>
        </w:rPr>
        <w:t>IČO: 00216208</w:t>
      </w:r>
    </w:p>
    <w:p w14:paraId="431026E1"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color w:val="auto"/>
          <w:sz w:val="22"/>
        </w:rPr>
        <w:t>DIČ: CZ00216208</w:t>
      </w:r>
    </w:p>
    <w:p w14:paraId="5DB06379" w14:textId="46415561"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color w:val="auto"/>
          <w:sz w:val="22"/>
        </w:rPr>
      </w:pPr>
      <w:r w:rsidRPr="00C64083">
        <w:rPr>
          <w:rFonts w:ascii="Cambria" w:hAnsi="Cambria"/>
          <w:color w:val="auto"/>
          <w:sz w:val="22"/>
        </w:rPr>
        <w:t xml:space="preserve">organizační jednotka: </w:t>
      </w:r>
      <w:r w:rsidR="00FF7DD4" w:rsidRPr="00C64083">
        <w:rPr>
          <w:rFonts w:ascii="Cambria" w:hAnsi="Cambria" w:cs="Arial"/>
          <w:bCs/>
          <w:color w:val="auto"/>
          <w:sz w:val="22"/>
        </w:rPr>
        <w:t>Filozofická fakulta</w:t>
      </w:r>
    </w:p>
    <w:p w14:paraId="35995E64" w14:textId="3EFD618E"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bCs/>
          <w:color w:val="auto"/>
          <w:sz w:val="22"/>
        </w:rPr>
        <w:t>zastoupen</w:t>
      </w:r>
      <w:r w:rsidR="00097332" w:rsidRPr="00C64083">
        <w:rPr>
          <w:rFonts w:ascii="Cambria" w:hAnsi="Cambria"/>
          <w:bCs/>
          <w:color w:val="auto"/>
          <w:sz w:val="22"/>
        </w:rPr>
        <w:t>a</w:t>
      </w:r>
      <w:r w:rsidRPr="00C64083">
        <w:rPr>
          <w:rFonts w:ascii="Cambria" w:hAnsi="Cambria"/>
          <w:bCs/>
          <w:color w:val="auto"/>
          <w:sz w:val="22"/>
        </w:rPr>
        <w:t xml:space="preserve">: </w:t>
      </w:r>
      <w:r w:rsidR="00CA1470" w:rsidRPr="00C64083">
        <w:rPr>
          <w:rFonts w:ascii="Cambria" w:hAnsi="Cambria" w:cs="Arial"/>
          <w:bCs/>
          <w:sz w:val="22"/>
        </w:rPr>
        <w:t>Mgr. Eva Lehečková, Ph.D.</w:t>
      </w:r>
      <w:r w:rsidR="00097332" w:rsidRPr="00C64083">
        <w:rPr>
          <w:rFonts w:ascii="Cambria" w:hAnsi="Cambria" w:cs="Arial"/>
          <w:bCs/>
          <w:color w:val="auto"/>
          <w:sz w:val="22"/>
        </w:rPr>
        <w:br/>
      </w:r>
      <w:r w:rsidRPr="00C64083">
        <w:rPr>
          <w:rFonts w:ascii="Cambria" w:hAnsi="Cambria"/>
          <w:bCs/>
          <w:color w:val="auto"/>
          <w:sz w:val="22"/>
        </w:rPr>
        <w:t>ID datové</w:t>
      </w:r>
      <w:r w:rsidRPr="00C64083">
        <w:rPr>
          <w:rFonts w:ascii="Cambria" w:hAnsi="Cambria"/>
          <w:color w:val="auto"/>
          <w:sz w:val="22"/>
        </w:rPr>
        <w:t xml:space="preserve"> schránky: piyj9b4</w:t>
      </w:r>
    </w:p>
    <w:p w14:paraId="57C70409" w14:textId="632885E4"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color w:val="auto"/>
          <w:sz w:val="22"/>
        </w:rPr>
        <w:t xml:space="preserve">bankovní spojení: </w:t>
      </w:r>
      <w:r w:rsidR="00DF0F55">
        <w:rPr>
          <w:rFonts w:ascii="Cambria" w:hAnsi="Cambria"/>
          <w:color w:val="auto"/>
          <w:sz w:val="22"/>
        </w:rPr>
        <w:t>XXX</w:t>
      </w:r>
    </w:p>
    <w:p w14:paraId="08F2A1B8" w14:textId="4CF5E701"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color w:val="auto"/>
          <w:sz w:val="22"/>
        </w:rPr>
        <w:t xml:space="preserve">č. účtu: </w:t>
      </w:r>
      <w:r w:rsidR="00DF0F55">
        <w:rPr>
          <w:rFonts w:ascii="Cambria" w:hAnsi="Cambria"/>
          <w:color w:val="auto"/>
          <w:sz w:val="22"/>
        </w:rPr>
        <w:t>XXX</w:t>
      </w:r>
    </w:p>
    <w:p w14:paraId="5F32B827"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color w:val="auto"/>
          <w:sz w:val="22"/>
        </w:rPr>
        <w:t>(dále jen „</w:t>
      </w:r>
      <w:r w:rsidRPr="00C64083">
        <w:rPr>
          <w:rFonts w:ascii="Cambria" w:hAnsi="Cambria"/>
          <w:b/>
          <w:i/>
          <w:color w:val="auto"/>
          <w:sz w:val="22"/>
        </w:rPr>
        <w:t>objednatel</w:t>
      </w:r>
      <w:r w:rsidRPr="00C64083">
        <w:rPr>
          <w:rFonts w:ascii="Cambria" w:hAnsi="Cambria"/>
          <w:color w:val="auto"/>
          <w:sz w:val="22"/>
        </w:rPr>
        <w:t>“)</w:t>
      </w:r>
    </w:p>
    <w:p w14:paraId="37CFA5BB" w14:textId="77777777" w:rsidR="006F43DF" w:rsidRPr="00C64083" w:rsidRDefault="006F43DF" w:rsidP="003C4FEC">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60" w:after="60" w:line="276" w:lineRule="auto"/>
        <w:rPr>
          <w:rFonts w:ascii="Cambria" w:hAnsi="Cambria"/>
          <w:sz w:val="22"/>
        </w:rPr>
      </w:pPr>
      <w:r w:rsidRPr="00C64083">
        <w:rPr>
          <w:rFonts w:ascii="Cambria" w:hAnsi="Cambria"/>
          <w:sz w:val="22"/>
        </w:rPr>
        <w:t>a</w:t>
      </w:r>
    </w:p>
    <w:p w14:paraId="3415D08D" w14:textId="77777777" w:rsidR="006F43DF" w:rsidRPr="00C64083" w:rsidRDefault="006F43DF" w:rsidP="006F43DF">
      <w:pPr>
        <w:pStyle w:val="SubjectName-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color w:val="auto"/>
          <w:sz w:val="22"/>
          <w:highlight w:val="yellow"/>
        </w:rPr>
      </w:pPr>
      <w:proofErr w:type="spellStart"/>
      <w:r w:rsidRPr="00C64083">
        <w:rPr>
          <w:rFonts w:ascii="Cambria" w:hAnsi="Cambria" w:cs="Arial"/>
          <w:color w:val="auto"/>
          <w:sz w:val="22"/>
        </w:rPr>
        <w:t>Power</w:t>
      </w:r>
      <w:proofErr w:type="spellEnd"/>
      <w:r w:rsidRPr="00C64083">
        <w:rPr>
          <w:rFonts w:ascii="Cambria" w:hAnsi="Cambria" w:cs="Arial"/>
          <w:color w:val="auto"/>
          <w:sz w:val="22"/>
        </w:rPr>
        <w:t xml:space="preserve"> Systems s.r.o.</w:t>
      </w:r>
    </w:p>
    <w:p w14:paraId="43EE6DFD"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highlight w:val="yellow"/>
        </w:rPr>
      </w:pPr>
      <w:r w:rsidRPr="00C64083">
        <w:rPr>
          <w:rFonts w:ascii="Cambria" w:hAnsi="Cambria"/>
          <w:color w:val="auto"/>
          <w:sz w:val="22"/>
        </w:rPr>
        <w:t>se sídlem:</w:t>
      </w:r>
      <w:r w:rsidRPr="00C64083">
        <w:rPr>
          <w:rFonts w:ascii="Cambria" w:hAnsi="Cambria"/>
        </w:rPr>
        <w:t xml:space="preserve"> </w:t>
      </w:r>
      <w:r w:rsidRPr="00C64083">
        <w:rPr>
          <w:rFonts w:ascii="Cambria" w:hAnsi="Cambria"/>
          <w:color w:val="auto"/>
          <w:sz w:val="22"/>
        </w:rPr>
        <w:t>V luhu 754/18, 140 00 Praha 4 - Nusle</w:t>
      </w:r>
    </w:p>
    <w:p w14:paraId="2CFE68AA"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rPr>
      </w:pPr>
      <w:r w:rsidRPr="00C64083">
        <w:rPr>
          <w:rFonts w:ascii="Cambria" w:hAnsi="Cambria"/>
          <w:color w:val="auto"/>
          <w:sz w:val="22"/>
        </w:rPr>
        <w:t>IČO:</w:t>
      </w:r>
      <w:r w:rsidRPr="00C64083">
        <w:rPr>
          <w:rFonts w:ascii="Cambria" w:hAnsi="Cambria" w:cs="Arial"/>
          <w:b/>
          <w:color w:val="auto"/>
          <w:sz w:val="22"/>
        </w:rPr>
        <w:t xml:space="preserve"> </w:t>
      </w:r>
      <w:r w:rsidRPr="00C64083">
        <w:rPr>
          <w:rFonts w:ascii="Cambria" w:hAnsi="Cambria" w:cs="Arial"/>
          <w:color w:val="auto"/>
          <w:sz w:val="22"/>
        </w:rPr>
        <w:t>45797633</w:t>
      </w:r>
    </w:p>
    <w:p w14:paraId="37020EDC"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rPr>
      </w:pPr>
      <w:r w:rsidRPr="00C64083">
        <w:rPr>
          <w:rFonts w:ascii="Cambria" w:hAnsi="Cambria"/>
          <w:color w:val="auto"/>
          <w:sz w:val="22"/>
        </w:rPr>
        <w:t>DIČ: CZ45797633</w:t>
      </w:r>
    </w:p>
    <w:p w14:paraId="6500E43D" w14:textId="323C4281"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
          <w:color w:val="auto"/>
          <w:sz w:val="22"/>
        </w:rPr>
      </w:pPr>
      <w:r w:rsidRPr="00C64083">
        <w:rPr>
          <w:rFonts w:ascii="Cambria" w:hAnsi="Cambria" w:cs="Arial"/>
          <w:color w:val="auto"/>
          <w:sz w:val="22"/>
        </w:rPr>
        <w:t>zastoupen</w:t>
      </w:r>
      <w:r w:rsidR="00097332" w:rsidRPr="00C64083">
        <w:rPr>
          <w:rFonts w:ascii="Cambria" w:hAnsi="Cambria" w:cs="Arial"/>
          <w:color w:val="auto"/>
          <w:sz w:val="22"/>
        </w:rPr>
        <w:t>a</w:t>
      </w:r>
      <w:r w:rsidRPr="00C64083">
        <w:rPr>
          <w:rFonts w:ascii="Cambria" w:hAnsi="Cambria" w:cs="Arial"/>
          <w:color w:val="auto"/>
          <w:sz w:val="22"/>
        </w:rPr>
        <w:t>: Ing. Pavlem Suchánkem, jednatelem</w:t>
      </w:r>
    </w:p>
    <w:p w14:paraId="6E40DB96"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highlight w:val="yellow"/>
        </w:rPr>
      </w:pPr>
      <w:r w:rsidRPr="00C64083">
        <w:rPr>
          <w:rFonts w:ascii="Cambria" w:hAnsi="Cambria" w:cs="Arial"/>
          <w:color w:val="auto"/>
          <w:sz w:val="22"/>
        </w:rPr>
        <w:t>zapsaná v obchodním rejstříku vedeném Městským soudem v Praze, vložka C, oddíl 11664</w:t>
      </w:r>
    </w:p>
    <w:p w14:paraId="49350B1E"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color w:val="auto"/>
          <w:sz w:val="22"/>
        </w:rPr>
      </w:pPr>
      <w:r w:rsidRPr="00C64083">
        <w:rPr>
          <w:rFonts w:ascii="Cambria" w:hAnsi="Cambria" w:cs="Arial"/>
          <w:color w:val="auto"/>
          <w:sz w:val="22"/>
        </w:rPr>
        <w:t>ID datové schránky:</w:t>
      </w:r>
      <w:r w:rsidRPr="00C64083">
        <w:rPr>
          <w:rFonts w:ascii="Cambria" w:hAnsi="Cambria"/>
        </w:rPr>
        <w:t xml:space="preserve"> </w:t>
      </w:r>
      <w:r w:rsidRPr="00C64083">
        <w:rPr>
          <w:rFonts w:ascii="Cambria" w:hAnsi="Cambria" w:cs="Arial"/>
          <w:color w:val="auto"/>
          <w:sz w:val="22"/>
        </w:rPr>
        <w:t>t2rt8vh</w:t>
      </w:r>
    </w:p>
    <w:p w14:paraId="12F86108" w14:textId="65B5B882"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rPr>
      </w:pPr>
      <w:r w:rsidRPr="00C64083">
        <w:rPr>
          <w:rFonts w:ascii="Cambria" w:hAnsi="Cambria" w:cs="Arial"/>
          <w:color w:val="auto"/>
          <w:sz w:val="22"/>
        </w:rPr>
        <w:t>bankovní spojení:</w:t>
      </w:r>
      <w:r w:rsidRPr="00C64083">
        <w:rPr>
          <w:rFonts w:ascii="Cambria" w:hAnsi="Cambria" w:cs="Arial"/>
          <w:b/>
          <w:color w:val="auto"/>
          <w:sz w:val="22"/>
        </w:rPr>
        <w:t xml:space="preserve"> </w:t>
      </w:r>
      <w:r w:rsidR="00DF0F55">
        <w:rPr>
          <w:rFonts w:ascii="Cambria" w:hAnsi="Cambria" w:cs="Arial"/>
          <w:color w:val="auto"/>
          <w:sz w:val="22"/>
        </w:rPr>
        <w:t>XXX</w:t>
      </w:r>
      <w:r w:rsidRPr="00C64083" w:rsidDel="00004931">
        <w:rPr>
          <w:rFonts w:ascii="Cambria" w:hAnsi="Cambria" w:cs="Arial"/>
          <w:b/>
          <w:color w:val="auto"/>
          <w:sz w:val="22"/>
          <w:highlight w:val="yellow"/>
        </w:rPr>
        <w:t xml:space="preserve"> </w:t>
      </w:r>
    </w:p>
    <w:p w14:paraId="5DAF2F4B" w14:textId="0A978222"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rPr>
      </w:pPr>
      <w:r w:rsidRPr="00C64083">
        <w:rPr>
          <w:rFonts w:ascii="Cambria" w:hAnsi="Cambria" w:cs="Arial"/>
          <w:color w:val="auto"/>
          <w:sz w:val="22"/>
        </w:rPr>
        <w:t>č. ú</w:t>
      </w:r>
      <w:r w:rsidR="0050682A" w:rsidRPr="00C64083">
        <w:rPr>
          <w:rFonts w:ascii="Cambria" w:hAnsi="Cambria" w:cs="Arial"/>
          <w:color w:val="auto"/>
          <w:sz w:val="22"/>
        </w:rPr>
        <w:t>čtu</w:t>
      </w:r>
      <w:r w:rsidRPr="00C64083">
        <w:rPr>
          <w:rFonts w:ascii="Cambria" w:hAnsi="Cambria" w:cs="Arial"/>
          <w:b/>
          <w:color w:val="auto"/>
          <w:sz w:val="22"/>
        </w:rPr>
        <w:t>:</w:t>
      </w:r>
      <w:r w:rsidR="00097332" w:rsidRPr="00C64083">
        <w:rPr>
          <w:rFonts w:ascii="Cambria" w:hAnsi="Cambria" w:cs="Arial"/>
          <w:b/>
          <w:color w:val="auto"/>
          <w:sz w:val="22"/>
        </w:rPr>
        <w:t xml:space="preserve"> </w:t>
      </w:r>
      <w:r w:rsidR="00DF0F55">
        <w:rPr>
          <w:rFonts w:ascii="Cambria" w:hAnsi="Cambria" w:cs="Arial"/>
          <w:color w:val="auto"/>
          <w:sz w:val="22"/>
        </w:rPr>
        <w:t>XXX</w:t>
      </w:r>
      <w:r w:rsidRPr="00C64083">
        <w:rPr>
          <w:rFonts w:ascii="Cambria" w:hAnsi="Cambria" w:cs="Arial"/>
          <w:color w:val="auto"/>
          <w:sz w:val="22"/>
        </w:rPr>
        <w:t xml:space="preserve"> </w:t>
      </w:r>
    </w:p>
    <w:p w14:paraId="24B643B6" w14:textId="1DD1CC95"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i/>
          <w:color w:val="auto"/>
          <w:sz w:val="22"/>
        </w:rPr>
      </w:pPr>
      <w:r w:rsidRPr="00C64083">
        <w:rPr>
          <w:rFonts w:ascii="Cambria" w:hAnsi="Cambria"/>
          <w:color w:val="auto"/>
          <w:sz w:val="22"/>
        </w:rPr>
        <w:t>(dále jen „</w:t>
      </w:r>
      <w:r w:rsidRPr="00C64083">
        <w:rPr>
          <w:rFonts w:ascii="Cambria" w:hAnsi="Cambria"/>
          <w:b/>
          <w:i/>
          <w:color w:val="auto"/>
          <w:sz w:val="22"/>
        </w:rPr>
        <w:t>dodavatel</w:t>
      </w:r>
      <w:r w:rsidRPr="00C64083">
        <w:rPr>
          <w:rFonts w:ascii="Cambria" w:hAnsi="Cambria"/>
          <w:color w:val="auto"/>
          <w:sz w:val="22"/>
        </w:rPr>
        <w:t>“)</w:t>
      </w:r>
    </w:p>
    <w:p w14:paraId="7F50736E" w14:textId="77777777" w:rsidR="006F43DF" w:rsidRPr="003C4FEC"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i/>
          <w:color w:val="auto"/>
          <w:sz w:val="22"/>
        </w:rPr>
      </w:pPr>
      <w:r w:rsidRPr="00C64083">
        <w:rPr>
          <w:rFonts w:ascii="Cambria" w:hAnsi="Cambria"/>
          <w:color w:val="auto"/>
          <w:sz w:val="22"/>
        </w:rPr>
        <w:t xml:space="preserve">(dále </w:t>
      </w:r>
      <w:r w:rsidRPr="003C4FEC">
        <w:rPr>
          <w:rFonts w:ascii="Cambria" w:hAnsi="Cambria"/>
          <w:color w:val="auto"/>
          <w:sz w:val="22"/>
        </w:rPr>
        <w:t>společně jen „</w:t>
      </w:r>
      <w:r w:rsidRPr="003C4FEC">
        <w:rPr>
          <w:rFonts w:ascii="Cambria" w:hAnsi="Cambria"/>
          <w:b/>
          <w:i/>
          <w:color w:val="auto"/>
          <w:sz w:val="22"/>
        </w:rPr>
        <w:t>smluvní strany</w:t>
      </w:r>
      <w:r w:rsidRPr="003C4FEC">
        <w:rPr>
          <w:rFonts w:ascii="Cambria" w:hAnsi="Cambria"/>
          <w:color w:val="auto"/>
          <w:sz w:val="22"/>
        </w:rPr>
        <w:t>“)</w:t>
      </w:r>
    </w:p>
    <w:p w14:paraId="4C694CC1" w14:textId="77777777" w:rsidR="006F43DF" w:rsidRPr="003C4FEC"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ascii="Cambria" w:hAnsi="Cambria"/>
          <w:b/>
          <w:sz w:val="22"/>
        </w:rPr>
      </w:pPr>
    </w:p>
    <w:p w14:paraId="7EB26373" w14:textId="14A238F6" w:rsidR="006F43DF" w:rsidRPr="003C4FEC"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ascii="Cambria" w:hAnsi="Cambria"/>
          <w:sz w:val="22"/>
        </w:rPr>
      </w:pPr>
      <w:r w:rsidRPr="003C4FEC">
        <w:rPr>
          <w:rFonts w:ascii="Cambria" w:hAnsi="Cambria"/>
          <w:sz w:val="22"/>
        </w:rPr>
        <w:t>uzavírají v souladu s ustanovením § 1746 odst. 2 zákona č. 89/2012 Sb., občanský zákoník, ve znění pozdějších předpisů (dále jen „</w:t>
      </w:r>
      <w:r w:rsidRPr="003C4FEC">
        <w:rPr>
          <w:rFonts w:ascii="Cambria" w:hAnsi="Cambria"/>
          <w:b/>
          <w:i/>
          <w:sz w:val="22"/>
        </w:rPr>
        <w:t>OZ</w:t>
      </w:r>
      <w:r w:rsidRPr="003C4FEC">
        <w:rPr>
          <w:rFonts w:ascii="Cambria" w:hAnsi="Cambria"/>
          <w:sz w:val="22"/>
        </w:rPr>
        <w:t>“), a v souladu s článkem II. rámcové dohody tuto dílčí dohodu (dále jen „</w:t>
      </w:r>
      <w:r w:rsidRPr="003C4FEC">
        <w:rPr>
          <w:rFonts w:ascii="Cambria" w:hAnsi="Cambria"/>
          <w:b/>
          <w:i/>
          <w:sz w:val="22"/>
        </w:rPr>
        <w:t>dohoda</w:t>
      </w:r>
      <w:r w:rsidRPr="003C4FEC">
        <w:rPr>
          <w:rFonts w:ascii="Cambria" w:hAnsi="Cambria"/>
          <w:sz w:val="22"/>
        </w:rPr>
        <w:t>“):</w:t>
      </w:r>
    </w:p>
    <w:p w14:paraId="1C9E1CBA" w14:textId="77777777" w:rsidR="006F43DF" w:rsidRPr="003C4FEC"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both"/>
        <w:rPr>
          <w:rFonts w:ascii="Cambria" w:hAnsi="Cambria"/>
          <w:sz w:val="22"/>
        </w:rPr>
      </w:pPr>
    </w:p>
    <w:p w14:paraId="78C0DF69" w14:textId="77777777" w:rsidR="006F43DF" w:rsidRPr="003C4FEC" w:rsidRDefault="006F43DF" w:rsidP="006F43DF">
      <w:pPr>
        <w:pStyle w:val="Heading-Number-ContractCzechRadio"/>
        <w:numPr>
          <w:ilvl w:val="0"/>
          <w:numId w:val="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r w:rsidRPr="003C4FEC">
        <w:rPr>
          <w:rFonts w:ascii="Cambria" w:hAnsi="Cambria"/>
          <w:color w:val="auto"/>
          <w:sz w:val="22"/>
          <w:szCs w:val="22"/>
        </w:rPr>
        <w:t>Předmět dohody</w:t>
      </w:r>
    </w:p>
    <w:p w14:paraId="1A47C92A" w14:textId="77777777"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3C4FEC">
        <w:rPr>
          <w:rFonts w:ascii="Cambria" w:hAnsi="Cambria"/>
          <w:sz w:val="22"/>
        </w:rPr>
        <w:t>Bude-li v této dohodě použit jakýkoli pojem, aniž by byl dohodou zvlášť definován, potom bude mít význam, který mu dává rámcová dohoda.</w:t>
      </w:r>
    </w:p>
    <w:p w14:paraId="4EFD1A36" w14:textId="6D9454EA"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3C4FEC">
        <w:rPr>
          <w:rFonts w:ascii="Cambria" w:hAnsi="Cambria"/>
          <w:sz w:val="22"/>
        </w:rPr>
        <w:t>Předmětem této dohody je povinnost dodavatele zajistit dílčí dodávku kancelářských notebooků, monitorů a dalšího příslušenství pro Univerzitu Karlovu a záruky odpovídající požadavkům zadavatele v rozsahu dle Přílohy č. 1. (dále také jako „</w:t>
      </w:r>
      <w:r w:rsidRPr="003C4FEC">
        <w:rPr>
          <w:rFonts w:ascii="Cambria" w:hAnsi="Cambria"/>
          <w:b/>
          <w:i/>
          <w:sz w:val="22"/>
        </w:rPr>
        <w:t>zboží</w:t>
      </w:r>
      <w:r w:rsidRPr="003C4FEC">
        <w:rPr>
          <w:rFonts w:ascii="Cambria" w:hAnsi="Cambria"/>
          <w:sz w:val="22"/>
        </w:rPr>
        <w:t xml:space="preserve">“), a to dle podmínek stanovených v rámcové dohodě a dále v této dohodě, a povinnost objednatele za dodávku zaplatit dodavateli sjednanou cenu. </w:t>
      </w:r>
    </w:p>
    <w:p w14:paraId="5EE36E2B" w14:textId="77777777" w:rsidR="006F43DF" w:rsidRPr="003C4FEC" w:rsidRDefault="006F43DF" w:rsidP="006F43DF">
      <w:pPr>
        <w:pStyle w:val="Heading-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r w:rsidRPr="003C4FEC">
        <w:rPr>
          <w:rFonts w:ascii="Cambria" w:hAnsi="Cambria"/>
          <w:color w:val="auto"/>
          <w:sz w:val="22"/>
          <w:szCs w:val="22"/>
        </w:rPr>
        <w:lastRenderedPageBreak/>
        <w:t>Místo a doba plnění</w:t>
      </w:r>
    </w:p>
    <w:p w14:paraId="56065EAE" w14:textId="1974D36A"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Místem plnění a poskytování dodávky je uvedeno v Příloze č. 1 – Místo plnění a uvedení kontaktních osob pověřených objednatelem k převzetí plnění a podpisu předávacího protokolu</w:t>
      </w:r>
      <w:r w:rsidRPr="003C4FEC">
        <w:rPr>
          <w:rFonts w:ascii="Cambria" w:hAnsi="Cambria" w:cs="Arial"/>
          <w:sz w:val="22"/>
        </w:rPr>
        <w:t>.</w:t>
      </w:r>
    </w:p>
    <w:p w14:paraId="4D6B2B1A" w14:textId="4A83B328"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b/>
          <w:bCs/>
          <w:sz w:val="22"/>
        </w:rPr>
      </w:pPr>
      <w:r w:rsidRPr="003C4FEC">
        <w:rPr>
          <w:rFonts w:ascii="Cambria" w:hAnsi="Cambria"/>
          <w:sz w:val="22"/>
        </w:rPr>
        <w:t>Dodavatel se zavazuje poskytnout dodávku v místě plnění na vlastní náklad nejpozději do</w:t>
      </w:r>
      <w:r w:rsidR="00181831" w:rsidRPr="003C4FEC">
        <w:rPr>
          <w:rFonts w:ascii="Cambria" w:hAnsi="Cambria"/>
          <w:sz w:val="22"/>
        </w:rPr>
        <w:t xml:space="preserve"> </w:t>
      </w:r>
      <w:r w:rsidR="00181831" w:rsidRPr="003C4FEC">
        <w:rPr>
          <w:rFonts w:ascii="Cambria" w:hAnsi="Cambria"/>
          <w:b/>
          <w:bCs/>
          <w:sz w:val="22"/>
        </w:rPr>
        <w:t>9.6.</w:t>
      </w:r>
      <w:r w:rsidR="003C4B27" w:rsidRPr="003C4FEC">
        <w:rPr>
          <w:rFonts w:ascii="Cambria" w:hAnsi="Cambria"/>
          <w:b/>
          <w:bCs/>
          <w:sz w:val="22"/>
        </w:rPr>
        <w:t>202</w:t>
      </w:r>
      <w:r w:rsidR="00811F3A" w:rsidRPr="003C4FEC">
        <w:rPr>
          <w:rFonts w:ascii="Cambria" w:hAnsi="Cambria"/>
          <w:b/>
          <w:bCs/>
          <w:sz w:val="22"/>
        </w:rPr>
        <w:t>3</w:t>
      </w:r>
      <w:r w:rsidR="003C4FEC">
        <w:rPr>
          <w:rFonts w:ascii="Cambria" w:hAnsi="Cambria"/>
          <w:b/>
          <w:bCs/>
          <w:sz w:val="22"/>
        </w:rPr>
        <w:t>.</w:t>
      </w:r>
    </w:p>
    <w:p w14:paraId="236161E2" w14:textId="77777777" w:rsidR="006F43DF" w:rsidRPr="003C4FEC" w:rsidRDefault="006F43DF" w:rsidP="006F43DF">
      <w:pPr>
        <w:pStyle w:val="Heading-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r w:rsidRPr="003C4FEC">
        <w:rPr>
          <w:rFonts w:ascii="Cambria" w:hAnsi="Cambria"/>
          <w:color w:val="auto"/>
          <w:sz w:val="22"/>
          <w:szCs w:val="22"/>
        </w:rPr>
        <w:t>Cena a platební podmínky</w:t>
      </w:r>
    </w:p>
    <w:p w14:paraId="69F4E1FB" w14:textId="77777777"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Cena za poskytnutí dodávek a je stanovena dle položkového rozpočtu uvedeného v Příloze č. 2 této dílčí dohody (položkový rozpočet musí vycházet z Přílohy č. 2 rámcové dohody, přičemž jsou uvedeny pouze položky, které mají být předmětem plnění dílčí dohody). Faktura bude obsahovat tyto fakturační údaje:</w:t>
      </w:r>
    </w:p>
    <w:p w14:paraId="5BE0072C" w14:textId="1F57678D" w:rsidR="007761AB" w:rsidRPr="003C4FEC" w:rsidRDefault="007761AB" w:rsidP="00B61D35">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985"/>
        </w:tabs>
        <w:spacing w:before="120" w:after="120" w:line="276" w:lineRule="auto"/>
        <w:ind w:left="426"/>
        <w:contextualSpacing/>
        <w:rPr>
          <w:rFonts w:ascii="Cambria" w:hAnsi="Cambria" w:cs="Arial"/>
          <w:bCs/>
          <w:color w:val="auto"/>
          <w:sz w:val="22"/>
        </w:rPr>
      </w:pPr>
      <w:r w:rsidRPr="003C4FEC">
        <w:rPr>
          <w:rFonts w:ascii="Cambria" w:hAnsi="Cambria" w:cs="Arial"/>
          <w:b/>
          <w:color w:val="auto"/>
          <w:sz w:val="22"/>
        </w:rPr>
        <w:t>Univerzita Karlova, Filozofická fakulta</w:t>
      </w:r>
      <w:r w:rsidRPr="003C4FEC">
        <w:rPr>
          <w:rFonts w:ascii="Cambria" w:hAnsi="Cambria" w:cs="Arial"/>
          <w:b/>
          <w:color w:val="auto"/>
          <w:sz w:val="22"/>
        </w:rPr>
        <w:br/>
      </w:r>
      <w:r w:rsidR="006F43DF" w:rsidRPr="003C4FEC">
        <w:rPr>
          <w:rFonts w:ascii="Cambria" w:hAnsi="Cambria" w:cs="Arial"/>
          <w:color w:val="auto"/>
          <w:sz w:val="22"/>
        </w:rPr>
        <w:t xml:space="preserve">se sídlem: </w:t>
      </w:r>
      <w:r w:rsidR="00A73E10" w:rsidRPr="003C4FEC">
        <w:rPr>
          <w:rFonts w:ascii="Cambria" w:hAnsi="Cambria" w:cs="Arial"/>
          <w:color w:val="auto"/>
          <w:sz w:val="22"/>
        </w:rPr>
        <w:tab/>
      </w:r>
      <w:r w:rsidR="003C4FEC" w:rsidRPr="003C4FEC">
        <w:rPr>
          <w:rFonts w:ascii="Cambria" w:hAnsi="Cambria" w:cs="Arial"/>
          <w:color w:val="auto"/>
          <w:sz w:val="22"/>
        </w:rPr>
        <w:tab/>
      </w:r>
      <w:r w:rsidR="003C4FEC" w:rsidRPr="003C4FEC">
        <w:rPr>
          <w:rFonts w:ascii="Cambria" w:hAnsi="Cambria" w:cs="Arial"/>
          <w:color w:val="auto"/>
          <w:sz w:val="22"/>
        </w:rPr>
        <w:tab/>
      </w:r>
      <w:r w:rsidR="00FF27F4" w:rsidRPr="003C4FEC">
        <w:rPr>
          <w:rFonts w:ascii="Cambria" w:hAnsi="Cambria" w:cs="Arial"/>
          <w:bCs/>
          <w:color w:val="auto"/>
          <w:sz w:val="22"/>
        </w:rPr>
        <w:t xml:space="preserve">nám. Jana Palacha </w:t>
      </w:r>
      <w:r w:rsidRPr="003C4FEC">
        <w:rPr>
          <w:rFonts w:ascii="Cambria" w:hAnsi="Cambria" w:cs="Arial"/>
          <w:bCs/>
          <w:color w:val="auto"/>
          <w:sz w:val="22"/>
        </w:rPr>
        <w:t>1/2</w:t>
      </w:r>
      <w:r w:rsidR="00FF27F4" w:rsidRPr="003C4FEC">
        <w:rPr>
          <w:rFonts w:ascii="Cambria" w:hAnsi="Cambria" w:cs="Arial"/>
          <w:bCs/>
          <w:color w:val="auto"/>
          <w:sz w:val="22"/>
        </w:rPr>
        <w:t>, 116 38 Praha 1</w:t>
      </w:r>
    </w:p>
    <w:p w14:paraId="27F79CAD" w14:textId="1A894637" w:rsidR="007761AB" w:rsidRPr="003C4FEC" w:rsidRDefault="007761AB" w:rsidP="00B61D35">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985"/>
        </w:tabs>
        <w:spacing w:before="120" w:after="120" w:line="276" w:lineRule="auto"/>
        <w:ind w:left="426"/>
        <w:contextualSpacing/>
        <w:rPr>
          <w:rFonts w:ascii="Cambria" w:hAnsi="Cambria" w:cs="Arial"/>
          <w:bCs/>
          <w:sz w:val="22"/>
        </w:rPr>
      </w:pPr>
      <w:r w:rsidRPr="003C4FEC">
        <w:rPr>
          <w:rFonts w:ascii="Cambria" w:hAnsi="Cambria" w:cs="Arial"/>
          <w:bCs/>
          <w:color w:val="auto"/>
          <w:sz w:val="22"/>
        </w:rPr>
        <w:t xml:space="preserve">zastoupena: </w:t>
      </w:r>
      <w:r w:rsidR="00A73E10" w:rsidRPr="003C4FEC">
        <w:rPr>
          <w:rFonts w:ascii="Cambria" w:hAnsi="Cambria" w:cs="Arial"/>
          <w:bCs/>
          <w:color w:val="auto"/>
          <w:sz w:val="22"/>
        </w:rPr>
        <w:tab/>
      </w:r>
      <w:r w:rsidR="003C4FEC" w:rsidRPr="003C4FEC">
        <w:rPr>
          <w:rFonts w:ascii="Cambria" w:hAnsi="Cambria" w:cs="Arial"/>
          <w:bCs/>
          <w:color w:val="auto"/>
          <w:sz w:val="22"/>
        </w:rPr>
        <w:tab/>
      </w:r>
      <w:r w:rsidR="003C4FEC" w:rsidRPr="003C4FEC">
        <w:rPr>
          <w:rFonts w:ascii="Cambria" w:hAnsi="Cambria" w:cs="Arial"/>
          <w:bCs/>
          <w:color w:val="auto"/>
          <w:sz w:val="22"/>
        </w:rPr>
        <w:tab/>
      </w:r>
      <w:r w:rsidR="003C4B27" w:rsidRPr="003C4FEC">
        <w:rPr>
          <w:rFonts w:ascii="Cambria" w:hAnsi="Cambria" w:cs="Arial"/>
          <w:bCs/>
          <w:color w:val="000000" w:themeColor="text1"/>
          <w:sz w:val="22"/>
        </w:rPr>
        <w:t>Mgr. Ev</w:t>
      </w:r>
      <w:r w:rsidR="00CD4CB8" w:rsidRPr="003C4FEC">
        <w:rPr>
          <w:rFonts w:ascii="Cambria" w:hAnsi="Cambria" w:cs="Arial"/>
          <w:bCs/>
          <w:color w:val="000000" w:themeColor="text1"/>
          <w:sz w:val="22"/>
        </w:rPr>
        <w:t>ou</w:t>
      </w:r>
      <w:r w:rsidR="003C4B27" w:rsidRPr="003C4FEC">
        <w:rPr>
          <w:rFonts w:ascii="Cambria" w:hAnsi="Cambria" w:cs="Arial"/>
          <w:bCs/>
          <w:color w:val="000000" w:themeColor="text1"/>
          <w:sz w:val="22"/>
        </w:rPr>
        <w:t xml:space="preserve"> Lehečkov</w:t>
      </w:r>
      <w:r w:rsidR="00CD4CB8" w:rsidRPr="003C4FEC">
        <w:rPr>
          <w:rFonts w:ascii="Cambria" w:hAnsi="Cambria" w:cs="Arial"/>
          <w:bCs/>
          <w:color w:val="000000" w:themeColor="text1"/>
          <w:sz w:val="22"/>
        </w:rPr>
        <w:t>ou</w:t>
      </w:r>
      <w:r w:rsidR="003C4B27" w:rsidRPr="003C4FEC">
        <w:rPr>
          <w:rFonts w:ascii="Cambria" w:hAnsi="Cambria" w:cs="Arial"/>
          <w:bCs/>
          <w:color w:val="000000" w:themeColor="text1"/>
          <w:sz w:val="22"/>
        </w:rPr>
        <w:t>, Ph.D.</w:t>
      </w:r>
      <w:r w:rsidRPr="003C4FEC">
        <w:rPr>
          <w:rFonts w:ascii="Cambria" w:hAnsi="Cambria" w:cs="Arial"/>
          <w:bCs/>
          <w:color w:val="000000" w:themeColor="text1"/>
          <w:sz w:val="22"/>
        </w:rPr>
        <w:t xml:space="preserve">, </w:t>
      </w:r>
      <w:r w:rsidRPr="003C4FEC">
        <w:rPr>
          <w:rFonts w:ascii="Cambria" w:hAnsi="Cambria" w:cs="Arial"/>
          <w:bCs/>
          <w:color w:val="auto"/>
          <w:sz w:val="22"/>
        </w:rPr>
        <w:t>děkan</w:t>
      </w:r>
      <w:r w:rsidR="003C4B27" w:rsidRPr="003C4FEC">
        <w:rPr>
          <w:rFonts w:ascii="Cambria" w:hAnsi="Cambria" w:cs="Arial"/>
          <w:bCs/>
          <w:color w:val="auto"/>
          <w:sz w:val="22"/>
        </w:rPr>
        <w:t>kou</w:t>
      </w:r>
    </w:p>
    <w:p w14:paraId="78C194C9" w14:textId="46ADF47D" w:rsidR="006F43DF" w:rsidRPr="003C4FEC" w:rsidRDefault="006F43DF" w:rsidP="00B61D35">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985"/>
        </w:tabs>
        <w:spacing w:before="120" w:line="276" w:lineRule="auto"/>
        <w:ind w:left="426"/>
        <w:contextualSpacing/>
        <w:rPr>
          <w:rFonts w:ascii="Cambria" w:hAnsi="Cambria" w:cs="Arial"/>
          <w:bCs/>
          <w:color w:val="auto"/>
          <w:sz w:val="22"/>
        </w:rPr>
      </w:pPr>
      <w:r w:rsidRPr="003C4FEC">
        <w:rPr>
          <w:rFonts w:ascii="Cambria" w:hAnsi="Cambria" w:cs="Arial"/>
          <w:bCs/>
          <w:color w:val="auto"/>
          <w:sz w:val="22"/>
        </w:rPr>
        <w:t xml:space="preserve">IČO: </w:t>
      </w:r>
      <w:r w:rsidR="00A73E10" w:rsidRPr="003C4FEC">
        <w:rPr>
          <w:rFonts w:ascii="Cambria" w:hAnsi="Cambria" w:cs="Arial"/>
          <w:bCs/>
          <w:color w:val="auto"/>
          <w:sz w:val="22"/>
        </w:rPr>
        <w:tab/>
      </w:r>
      <w:r w:rsidR="003C4FEC" w:rsidRPr="003C4FEC">
        <w:rPr>
          <w:rFonts w:ascii="Cambria" w:hAnsi="Cambria" w:cs="Arial"/>
          <w:bCs/>
          <w:color w:val="auto"/>
          <w:sz w:val="22"/>
        </w:rPr>
        <w:tab/>
      </w:r>
      <w:r w:rsidR="003C4FEC" w:rsidRPr="003C4FEC">
        <w:rPr>
          <w:rFonts w:ascii="Cambria" w:hAnsi="Cambria" w:cs="Arial"/>
          <w:bCs/>
          <w:color w:val="auto"/>
          <w:sz w:val="22"/>
        </w:rPr>
        <w:tab/>
      </w:r>
      <w:r w:rsidRPr="003C4FEC">
        <w:rPr>
          <w:rFonts w:ascii="Cambria" w:hAnsi="Cambria" w:cs="Arial"/>
          <w:bCs/>
          <w:color w:val="auto"/>
          <w:sz w:val="22"/>
        </w:rPr>
        <w:t>00216208</w:t>
      </w:r>
    </w:p>
    <w:p w14:paraId="3575DCB4" w14:textId="3F113909" w:rsidR="006F43DF" w:rsidRPr="003C4FEC" w:rsidRDefault="006F43DF" w:rsidP="00B61D35">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985"/>
        </w:tabs>
        <w:spacing w:before="120" w:after="120" w:line="276" w:lineRule="auto"/>
        <w:ind w:left="426"/>
        <w:contextualSpacing/>
        <w:rPr>
          <w:rFonts w:ascii="Cambria" w:hAnsi="Cambria" w:cs="Arial"/>
          <w:bCs/>
          <w:color w:val="auto"/>
          <w:sz w:val="22"/>
        </w:rPr>
      </w:pPr>
      <w:r w:rsidRPr="003C4FEC">
        <w:rPr>
          <w:rFonts w:ascii="Cambria" w:hAnsi="Cambria" w:cs="Arial"/>
          <w:bCs/>
          <w:color w:val="auto"/>
          <w:sz w:val="22"/>
        </w:rPr>
        <w:t xml:space="preserve">DIČ: </w:t>
      </w:r>
      <w:r w:rsidR="00A73E10" w:rsidRPr="003C4FEC">
        <w:rPr>
          <w:rFonts w:ascii="Cambria" w:hAnsi="Cambria" w:cs="Arial"/>
          <w:bCs/>
          <w:color w:val="auto"/>
          <w:sz w:val="22"/>
        </w:rPr>
        <w:tab/>
      </w:r>
      <w:r w:rsidR="003C4FEC" w:rsidRPr="003C4FEC">
        <w:rPr>
          <w:rFonts w:ascii="Cambria" w:hAnsi="Cambria" w:cs="Arial"/>
          <w:bCs/>
          <w:color w:val="auto"/>
          <w:sz w:val="22"/>
        </w:rPr>
        <w:tab/>
      </w:r>
      <w:r w:rsidR="003C4FEC" w:rsidRPr="003C4FEC">
        <w:rPr>
          <w:rFonts w:ascii="Cambria" w:hAnsi="Cambria" w:cs="Arial"/>
          <w:bCs/>
          <w:color w:val="auto"/>
          <w:sz w:val="22"/>
        </w:rPr>
        <w:tab/>
      </w:r>
      <w:r w:rsidRPr="003C4FEC">
        <w:rPr>
          <w:rFonts w:ascii="Cambria" w:hAnsi="Cambria" w:cs="Arial"/>
          <w:bCs/>
          <w:color w:val="auto"/>
          <w:sz w:val="22"/>
        </w:rPr>
        <w:t>CZ00216208</w:t>
      </w:r>
    </w:p>
    <w:p w14:paraId="52D4EE40" w14:textId="4AB72378" w:rsidR="00A73E10" w:rsidRPr="003C4FEC" w:rsidRDefault="00A73E10" w:rsidP="00B61D35">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contextualSpacing/>
        <w:rPr>
          <w:rFonts w:ascii="Cambria" w:hAnsi="Cambria" w:cs="Arial"/>
          <w:bCs/>
          <w:sz w:val="22"/>
        </w:rPr>
      </w:pPr>
      <w:r w:rsidRPr="003C4FEC">
        <w:rPr>
          <w:rFonts w:ascii="Cambria" w:hAnsi="Cambria" w:cs="Arial"/>
          <w:bCs/>
          <w:color w:val="auto"/>
          <w:sz w:val="22"/>
        </w:rPr>
        <w:t>bankovní spojení:</w:t>
      </w:r>
      <w:r w:rsidR="003C4FEC" w:rsidRPr="003C4FEC">
        <w:rPr>
          <w:rFonts w:ascii="Cambria" w:hAnsi="Cambria" w:cs="Arial"/>
          <w:bCs/>
          <w:color w:val="auto"/>
          <w:sz w:val="22"/>
        </w:rPr>
        <w:tab/>
      </w:r>
      <w:r w:rsidR="003C4FEC" w:rsidRPr="003C4FEC">
        <w:rPr>
          <w:rFonts w:ascii="Cambria" w:hAnsi="Cambria" w:cs="Arial"/>
          <w:bCs/>
          <w:color w:val="auto"/>
          <w:sz w:val="22"/>
        </w:rPr>
        <w:tab/>
      </w:r>
      <w:r w:rsidR="00DF0F55">
        <w:rPr>
          <w:rFonts w:ascii="Cambria" w:hAnsi="Cambria" w:cs="Arial"/>
          <w:bCs/>
          <w:color w:val="auto"/>
          <w:sz w:val="22"/>
        </w:rPr>
        <w:t>XXX</w:t>
      </w:r>
    </w:p>
    <w:p w14:paraId="42D51681" w14:textId="5FAB2D74" w:rsidR="00E60819" w:rsidRPr="003C4FEC" w:rsidRDefault="00A73E10" w:rsidP="006F7C9B">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1985"/>
        </w:tabs>
        <w:spacing w:before="120" w:after="120" w:line="276" w:lineRule="auto"/>
        <w:ind w:left="426"/>
        <w:contextualSpacing/>
        <w:rPr>
          <w:rFonts w:ascii="Cambria" w:hAnsi="Cambria" w:cs="Arial"/>
          <w:bCs/>
          <w:color w:val="auto"/>
          <w:sz w:val="22"/>
        </w:rPr>
      </w:pPr>
      <w:r w:rsidRPr="003C4FEC">
        <w:rPr>
          <w:rFonts w:ascii="Cambria" w:hAnsi="Cambria" w:cs="Arial"/>
          <w:bCs/>
          <w:color w:val="auto"/>
          <w:sz w:val="22"/>
        </w:rPr>
        <w:t>číslo účtu:</w:t>
      </w:r>
      <w:r w:rsidRPr="003C4FEC">
        <w:rPr>
          <w:rFonts w:ascii="Cambria" w:hAnsi="Cambria" w:cs="Arial"/>
          <w:bCs/>
          <w:color w:val="auto"/>
          <w:sz w:val="22"/>
        </w:rPr>
        <w:tab/>
      </w:r>
      <w:r w:rsidR="003C4FEC" w:rsidRPr="003C4FEC">
        <w:rPr>
          <w:rFonts w:ascii="Cambria" w:hAnsi="Cambria" w:cs="Arial"/>
          <w:bCs/>
          <w:color w:val="auto"/>
          <w:sz w:val="22"/>
        </w:rPr>
        <w:tab/>
      </w:r>
      <w:r w:rsidR="003C4FEC" w:rsidRPr="003C4FEC">
        <w:rPr>
          <w:rFonts w:ascii="Cambria" w:hAnsi="Cambria" w:cs="Arial"/>
          <w:bCs/>
          <w:color w:val="auto"/>
          <w:sz w:val="22"/>
        </w:rPr>
        <w:tab/>
      </w:r>
      <w:r w:rsidR="00DF0F55">
        <w:rPr>
          <w:rFonts w:ascii="Cambria" w:hAnsi="Cambria" w:cs="Arial"/>
          <w:bCs/>
          <w:color w:val="auto"/>
          <w:sz w:val="22"/>
        </w:rPr>
        <w:t>XXX</w:t>
      </w:r>
    </w:p>
    <w:p w14:paraId="5AD5F559" w14:textId="77777777" w:rsidR="00E60819" w:rsidRPr="003C4FEC" w:rsidRDefault="00E60819"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Faktura bude obsahovat název a registrační číslo projektu:</w:t>
      </w:r>
    </w:p>
    <w:p w14:paraId="737A3618" w14:textId="20424D8C" w:rsidR="00E60819" w:rsidRPr="003C4FEC" w:rsidRDefault="00E60819" w:rsidP="00E60819">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rPr>
          <w:rFonts w:ascii="Cambria" w:hAnsi="Cambria"/>
          <w:sz w:val="22"/>
        </w:rPr>
      </w:pPr>
      <w:r w:rsidRPr="003C4FEC">
        <w:rPr>
          <w:rFonts w:ascii="Cambria" w:hAnsi="Cambria"/>
          <w:b/>
          <w:bCs/>
          <w:sz w:val="22"/>
        </w:rPr>
        <w:t xml:space="preserve">projekt: </w:t>
      </w:r>
      <w:r w:rsidRPr="003C4FEC">
        <w:rPr>
          <w:rFonts w:ascii="Cambria" w:hAnsi="Cambria"/>
          <w:b/>
          <w:bCs/>
          <w:i/>
          <w:iCs/>
          <w:sz w:val="22"/>
        </w:rPr>
        <w:t>Transformace pro VŠ na UK</w:t>
      </w:r>
      <w:r w:rsidRPr="003C4FEC">
        <w:rPr>
          <w:rFonts w:ascii="Cambria" w:hAnsi="Cambria"/>
          <w:b/>
          <w:bCs/>
          <w:sz w:val="22"/>
        </w:rPr>
        <w:t xml:space="preserve"> realizovaný v rámci Národního plánu obnovy, komponenta 3.2 Adaptace kapacity a zaměření školních vzdělávacích programů registrační číslo: NPO_UK_MSMT-16602/202.</w:t>
      </w:r>
    </w:p>
    <w:p w14:paraId="05A0BEA2" w14:textId="314149E5"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Faktura bude zaslána elektronicky na email</w:t>
      </w:r>
      <w:r w:rsidR="007761AB" w:rsidRPr="003C4FEC">
        <w:rPr>
          <w:rFonts w:ascii="Cambria" w:hAnsi="Cambria"/>
          <w:sz w:val="22"/>
        </w:rPr>
        <w:t>:</w:t>
      </w:r>
      <w:r w:rsidR="009F2E82" w:rsidRPr="003C4FEC">
        <w:rPr>
          <w:rFonts w:ascii="Cambria" w:hAnsi="Cambria"/>
          <w:sz w:val="22"/>
        </w:rPr>
        <w:t xml:space="preserve"> </w:t>
      </w:r>
      <w:r w:rsidR="00DF0F55" w:rsidRPr="00DF0F55">
        <w:rPr>
          <w:rFonts w:ascii="Cambria" w:hAnsi="Cambria"/>
          <w:b/>
          <w:bCs/>
          <w:sz w:val="22"/>
        </w:rPr>
        <w:t>XXX</w:t>
      </w:r>
      <w:r w:rsidR="009F2E82" w:rsidRPr="00DF0F55">
        <w:rPr>
          <w:rFonts w:ascii="Cambria" w:hAnsi="Cambria"/>
          <w:b/>
          <w:bCs/>
          <w:sz w:val="22"/>
        </w:rPr>
        <w:t xml:space="preserve">, </w:t>
      </w:r>
      <w:r w:rsidR="00DF0F55" w:rsidRPr="00DF0F55">
        <w:rPr>
          <w:rFonts w:ascii="Cambria" w:hAnsi="Cambria"/>
          <w:b/>
          <w:bCs/>
          <w:sz w:val="22"/>
        </w:rPr>
        <w:t>XXX</w:t>
      </w:r>
      <w:r w:rsidR="009F2E82" w:rsidRPr="00DF0F55">
        <w:rPr>
          <w:rFonts w:ascii="Cambria" w:hAnsi="Cambria"/>
          <w:b/>
          <w:bCs/>
          <w:sz w:val="22"/>
        </w:rPr>
        <w:t xml:space="preserve">, </w:t>
      </w:r>
      <w:proofErr w:type="gramStart"/>
      <w:r w:rsidR="00DF0F55" w:rsidRPr="00DF0F55">
        <w:rPr>
          <w:rFonts w:ascii="Cambria" w:hAnsi="Cambria" w:cs="Arial"/>
          <w:b/>
          <w:bCs/>
          <w:sz w:val="22"/>
        </w:rPr>
        <w:t>XXX</w:t>
      </w:r>
      <w:r w:rsidR="009F2E82" w:rsidRPr="003C4FEC">
        <w:rPr>
          <w:rFonts w:ascii="Cambria" w:hAnsi="Cambria" w:cs="Arial"/>
          <w:b/>
          <w:sz w:val="22"/>
        </w:rPr>
        <w:t xml:space="preserve">, </w:t>
      </w:r>
      <w:r w:rsidRPr="003C4FEC">
        <w:rPr>
          <w:rFonts w:ascii="Cambria" w:hAnsi="Cambria" w:cs="Arial"/>
          <w:b/>
          <w:sz w:val="22"/>
        </w:rPr>
        <w:t xml:space="preserve"> </w:t>
      </w:r>
      <w:r w:rsidR="00FF27F4" w:rsidRPr="003C4FEC">
        <w:rPr>
          <w:rFonts w:ascii="Cambria" w:hAnsi="Cambria"/>
          <w:sz w:val="22"/>
        </w:rPr>
        <w:t>a</w:t>
      </w:r>
      <w:proofErr w:type="gramEnd"/>
      <w:r w:rsidR="00FF27F4" w:rsidRPr="003C4FEC">
        <w:rPr>
          <w:rFonts w:ascii="Cambria" w:hAnsi="Cambria"/>
          <w:sz w:val="22"/>
        </w:rPr>
        <w:t xml:space="preserve"> </w:t>
      </w:r>
      <w:r w:rsidRPr="003C4FEC">
        <w:rPr>
          <w:rFonts w:ascii="Cambria" w:hAnsi="Cambria"/>
          <w:sz w:val="22"/>
        </w:rPr>
        <w:t>v tištěn</w:t>
      </w:r>
      <w:r w:rsidR="007761AB" w:rsidRPr="003C4FEC">
        <w:rPr>
          <w:rFonts w:ascii="Cambria" w:hAnsi="Cambria"/>
          <w:sz w:val="22"/>
        </w:rPr>
        <w:t>é</w:t>
      </w:r>
      <w:r w:rsidRPr="003C4FEC">
        <w:rPr>
          <w:rFonts w:ascii="Cambria" w:hAnsi="Cambria"/>
          <w:sz w:val="22"/>
        </w:rPr>
        <w:t xml:space="preserve"> formě na výše uvedenou fakturační adresu.</w:t>
      </w:r>
      <w:r w:rsidR="00E60819" w:rsidRPr="003C4FEC">
        <w:rPr>
          <w:rFonts w:ascii="Cambria" w:hAnsi="Cambria"/>
          <w:sz w:val="22"/>
        </w:rPr>
        <w:t xml:space="preserve"> </w:t>
      </w:r>
      <w:r w:rsidRPr="003C4FEC">
        <w:rPr>
          <w:rFonts w:ascii="Cambria" w:hAnsi="Cambria"/>
          <w:sz w:val="22"/>
        </w:rPr>
        <w:t>Fakturace ceny za plnění předmětu této dohody bude provedena v českých korunách. DPH bude vypočtena dle právních předpisů platných v době vystavení daňového dokladu.</w:t>
      </w:r>
    </w:p>
    <w:p w14:paraId="02BE0D25" w14:textId="77777777" w:rsidR="006F43DF" w:rsidRPr="003C4FEC" w:rsidRDefault="006F43DF" w:rsidP="006F43DF">
      <w:pPr>
        <w:pStyle w:val="Heading-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r w:rsidRPr="003C4FEC">
        <w:rPr>
          <w:rFonts w:ascii="Cambria" w:hAnsi="Cambria"/>
          <w:color w:val="auto"/>
          <w:sz w:val="22"/>
          <w:szCs w:val="22"/>
        </w:rPr>
        <w:t>Závěrečná ustanovení</w:t>
      </w:r>
    </w:p>
    <w:p w14:paraId="500AF212" w14:textId="77777777"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Práva a povinnosti smluvních stran touto dohodou neupravená se řídí rámcovou dohodou, pokud si smluvní strany v této dohodě nedohodly jinak.</w:t>
      </w:r>
    </w:p>
    <w:p w14:paraId="4EF58E22" w14:textId="77777777"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 xml:space="preserve">Tato dohoda nabývá platnosti dnem jejího podpisu oběma smluvními stranami, přičemž platí datum pozdějšího podpisu a účinnosti dnem uveřejnění v registru smluv., </w:t>
      </w:r>
    </w:p>
    <w:p w14:paraId="3D5A86EB" w14:textId="77777777"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Práva a povinnosti smluvních stran touto dohodou ani rámcovou dohodou neupravená se řídí příslušnými ustanoveními OZ.</w:t>
      </w:r>
    </w:p>
    <w:p w14:paraId="54F6B3AC" w14:textId="77777777"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 xml:space="preserve">Smluvní strany berou na vědomí, že tato dohoda ke své účinnosti vyžaduje uveřejnění v registru smluv podle zákona č. 340/2015 Sb., v platném znění a s tímto uveřejněním souhlasí. Zaslání dohody do registru smluv zajistí objednatel neprodleně po podpisu dohody. Objednatel se současně zavazuje informovat druhou smluvní stranu o provedení registrace tak, že zašle druhé smluvní straně kopii potvrzení správce registru smluv o uveřejnění dohody bez zbytečného odkladu poté, kdy sám potvrzení obdrží, popř. již v průvodním formuláři vyplní příslušnou kolonku s ID datové schránky druhé smluvní strany (v takovém </w:t>
      </w:r>
      <w:r w:rsidRPr="003C4FEC">
        <w:rPr>
          <w:rFonts w:ascii="Cambria" w:hAnsi="Cambria"/>
          <w:sz w:val="22"/>
        </w:rPr>
        <w:lastRenderedPageBreak/>
        <w:t xml:space="preserve">případě potvrzení od správce registru smluv o provedení registrace dohody obdrží obě smluvní strany zároveň).  </w:t>
      </w:r>
    </w:p>
    <w:p w14:paraId="1757A035" w14:textId="77777777"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Smluvní strany uvádí, že nastane-li zcela mimořádná nepředvídatelná okolnost, která plnění z této dohody podstatně ztěžuje, není kterákoli smluvní strana oprávněna požádat soud, aby podle svého uvážení rozhodl o spravedlivé úpravě ceny za plnění dle této dohody, anebo o zrušení dohody a o tom, jak se strany vypořádají. Tímto smluvní strany přebírají ve smyslu ustanovení § 1765 a násl. OZ nebezpečí změny okolností.</w:t>
      </w:r>
    </w:p>
    <w:p w14:paraId="17A9D91D" w14:textId="77777777"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Smluvní strany tímto výslovně uvádí, že tato dohoda je závazná až okamžikem jejího podepsání oběma smluvními stranami a obě smluvní strany jsou oprávněny vést jednání o uzavření dohody, aniž by odpovídaly za to, zda bude či nebude dohoda uzavřena. Dodavatel tímto bere na vědomí, že v důsledku specifického organizačního uspořádání objednatele smluvní strany vylučují pravidla dle ustanovení § 1728 a 1729 OZ o předsmluvní odpovědnosti a dodavatel nemá právo ve smyslu § 2910 OZ po objednateli požadovat při neuzavření dohody náhradu škody.</w:t>
      </w:r>
    </w:p>
    <w:p w14:paraId="69FAE86D" w14:textId="77777777" w:rsidR="006F43DF" w:rsidRPr="003C4FEC"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Dohoda je uzavírána elektronicky připojením uznávaných elektronických podpisů obou smluvních stran, ve smyslu § 6 odst. 2 zákona č. 297/2016 Sb., ve znění pozdějších předpisů, pokud se smluvní strany nedohodnou jinak.  </w:t>
      </w:r>
    </w:p>
    <w:p w14:paraId="15BB39AF" w14:textId="369063EF" w:rsidR="004E396E" w:rsidRPr="003C4FEC" w:rsidRDefault="006F43DF" w:rsidP="004E396E">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Pro případ, že si smluvní strany v rámci jednání o podmínkách návrhu této dohody mezi sebou opakovaně tento návrh zašlou, platí, že i odpověď nebo úprava návrhu dohody s dodatkem nebo odchylkou, které podstatně nemění podmínky nabídky, jsou novou nabídkou.</w:t>
      </w:r>
    </w:p>
    <w:p w14:paraId="5C56862A" w14:textId="004E8FEC" w:rsidR="009F2E82" w:rsidRPr="003C4FEC" w:rsidRDefault="009F2E82" w:rsidP="004E396E">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Dodavatel se podpisem této dohody zavazuje umožnit provádět kontrolu subjektům oprávněným ke kontrole finančních prostředků za účelem ověření plnění povinností vyplývajících z Rozhodnutí o poskytnutí příspěvku nebo platných právních předpisů a vytvořit podmínky k provedení kontroly vztahující se k poskytnutému příspěvku, poskytnout veškeré doklady vážící se k poskytnutému příspěvku, umožnit průběžné ověřování souladu údajů se skutečným stavem v místě jeho realizace, poskytnout veškeré doklady vztahující se k poskytnutému příspěvku pro provedení administrativní kontroly (tzv. od stolu) a poskytnout součinnost všem orgánům oprávněným k provádění kontroly. Těmito orgány jsou především poskytovatel příspěvku, Ministerstvo financí, Ministerstvo průmyslu a obchodu, orgány finanční správy, Nejvyšší kontrolní úřad, Evropská komise, Evropský účetní dvůr, případně další orgány oprávněné k výkonu kontroly dle platných a účinných právních předpisů ČR a EU.</w:t>
      </w:r>
    </w:p>
    <w:p w14:paraId="1686590E" w14:textId="6C8A1B27" w:rsidR="004E396E" w:rsidRDefault="004E396E" w:rsidP="003C4FEC">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3C4FEC">
        <w:rPr>
          <w:rFonts w:ascii="Cambria" w:hAnsi="Cambria"/>
          <w:sz w:val="22"/>
        </w:rPr>
        <w:t xml:space="preserve">Dodavatel </w:t>
      </w:r>
      <w:r w:rsidR="00811F3A" w:rsidRPr="003C4FEC">
        <w:rPr>
          <w:rFonts w:ascii="Cambria" w:hAnsi="Cambria"/>
          <w:sz w:val="22"/>
        </w:rPr>
        <w:t>tímto výslovně uvádí</w:t>
      </w:r>
      <w:r w:rsidRPr="003C4FEC">
        <w:rPr>
          <w:rFonts w:ascii="Cambria" w:hAnsi="Cambria"/>
          <w:sz w:val="22"/>
        </w:rPr>
        <w:t>, že on sám i jeho případný subdodavatel (subdodavatelé) není obchodní společností, ve které veřejný funkcionář uvedený v § 2 odst. 1 písm. c) zákona č. 159/2006 sb., o střetu zájmů nebo, jím ovládaná osoba, vlastní podíl představující alespoň 25% účasti společníka v obchodní společnosti. Dodavatel prohlašuje, že se na nabízené plnění nevztahují sankce EU a že on ani jeho subdodavatel (subdodavatelé) není osobou, subjektem či orgánem uvedeným na sankčním seznamu EU, nebo osobou, subjektem či orgánem, na které se vztahuje zákaz zadat nebo dále plnit veřejnou zakázku (např. dle čl. 5k Nařízení Rady (EU) č. 2022/576 ze dne 8. 4. 2022, kterým se mění Nařízení (EU) č. 833/2014, o omezujících opatřeních vzhledem k činnostem Ruska, destabilizujícím situaci na Ukrajině).</w:t>
      </w:r>
    </w:p>
    <w:p w14:paraId="003CC850" w14:textId="77777777" w:rsidR="003C4FEC" w:rsidRPr="003C4FEC" w:rsidRDefault="003C4FEC" w:rsidP="003C4FEC">
      <w:pPr>
        <w:pStyle w:val="ListNumber-ContractCzechRadio"/>
        <w:numPr>
          <w:ilvl w:val="0"/>
          <w:numId w:val="0"/>
        </w:numPr>
      </w:pPr>
    </w:p>
    <w:p w14:paraId="59666267" w14:textId="77777777" w:rsidR="006F43DF" w:rsidRPr="003C4FEC" w:rsidRDefault="006F43DF" w:rsidP="003C4FEC">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cs="Arial"/>
          <w:sz w:val="22"/>
        </w:rPr>
      </w:pPr>
      <w:r w:rsidRPr="003C4FEC">
        <w:rPr>
          <w:rFonts w:ascii="Cambria" w:hAnsi="Cambria"/>
          <w:sz w:val="22"/>
        </w:rPr>
        <w:lastRenderedPageBreak/>
        <w:t>Nedílnou součástí dílčí</w:t>
      </w:r>
      <w:r w:rsidRPr="003C4FEC">
        <w:rPr>
          <w:rFonts w:ascii="Cambria" w:hAnsi="Cambria" w:cs="Arial"/>
          <w:sz w:val="22"/>
        </w:rPr>
        <w:t xml:space="preserve"> dohody jsou její přílohy:</w:t>
      </w:r>
    </w:p>
    <w:p w14:paraId="47D9FCBC" w14:textId="2E02D214" w:rsidR="006F43DF" w:rsidRPr="00C64083" w:rsidRDefault="006F43DF" w:rsidP="006F43DF">
      <w:pPr>
        <w:pStyle w:val="ListNumber-ContractCzechRadio"/>
        <w:numPr>
          <w:ilvl w:val="0"/>
          <w:numId w:val="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rPr>
          <w:rFonts w:ascii="Cambria" w:hAnsi="Cambria" w:cs="Arial"/>
          <w:sz w:val="22"/>
        </w:rPr>
      </w:pPr>
      <w:r w:rsidRPr="003C4FEC">
        <w:rPr>
          <w:rFonts w:ascii="Cambria" w:hAnsi="Cambria" w:cs="Arial"/>
          <w:sz w:val="22"/>
        </w:rPr>
        <w:t xml:space="preserve">Příloha č. 1 – </w:t>
      </w:r>
      <w:r w:rsidRPr="003C4FEC">
        <w:rPr>
          <w:rFonts w:ascii="Cambria" w:hAnsi="Cambria"/>
          <w:sz w:val="22"/>
        </w:rPr>
        <w:t xml:space="preserve">Místo plnění a uvedení kontaktních osob pověřených objednatelem k </w:t>
      </w:r>
      <w:proofErr w:type="gramStart"/>
      <w:r w:rsidRPr="003C4FEC">
        <w:rPr>
          <w:rFonts w:ascii="Cambria" w:hAnsi="Cambria"/>
          <w:sz w:val="22"/>
        </w:rPr>
        <w:t>převzetí  plnění</w:t>
      </w:r>
      <w:proofErr w:type="gramEnd"/>
      <w:r w:rsidRPr="003C4FEC">
        <w:rPr>
          <w:rFonts w:ascii="Cambria" w:hAnsi="Cambria"/>
          <w:sz w:val="22"/>
        </w:rPr>
        <w:t xml:space="preserve"> a podpisu předávacího</w:t>
      </w:r>
      <w:r w:rsidRPr="00C64083">
        <w:rPr>
          <w:rFonts w:ascii="Cambria" w:hAnsi="Cambria"/>
          <w:sz w:val="22"/>
        </w:rPr>
        <w:t xml:space="preserve"> protokolu</w:t>
      </w:r>
    </w:p>
    <w:p w14:paraId="10C180AE" w14:textId="77777777" w:rsidR="006F43DF" w:rsidRPr="00C64083" w:rsidRDefault="006F43DF" w:rsidP="006F43DF">
      <w:pPr>
        <w:pStyle w:val="ListNumber-ContractCzechRadio"/>
        <w:numPr>
          <w:ilvl w:val="0"/>
          <w:numId w:val="5"/>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60" w:line="276" w:lineRule="auto"/>
        <w:rPr>
          <w:rFonts w:ascii="Cambria" w:hAnsi="Cambria" w:cs="Arial"/>
          <w:sz w:val="22"/>
        </w:rPr>
      </w:pPr>
      <w:r w:rsidRPr="00C64083">
        <w:rPr>
          <w:rFonts w:ascii="Cambria" w:hAnsi="Cambria" w:cs="Arial"/>
          <w:sz w:val="22"/>
        </w:rPr>
        <w:t>Příloha č. 2 – Položkový rozpočet (samostatný list pro každé místo plnění uvedené v Příloze 1 dílčí smlouvy)</w:t>
      </w:r>
    </w:p>
    <w:p w14:paraId="6A725884" w14:textId="77777777" w:rsidR="006F43DF" w:rsidRPr="00C64083" w:rsidRDefault="006F43DF" w:rsidP="006F43DF">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312"/>
        <w:rPr>
          <w:rFonts w:ascii="Cambria" w:hAnsi="Cambr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366"/>
      </w:tblGrid>
      <w:tr w:rsidR="006F43DF" w:rsidRPr="00C64083" w14:paraId="45A4AD4C" w14:textId="77777777" w:rsidTr="00985532">
        <w:tc>
          <w:tcPr>
            <w:tcW w:w="4366" w:type="dxa"/>
            <w:shd w:val="clear" w:color="auto" w:fill="auto"/>
          </w:tcPr>
          <w:p w14:paraId="3FBAC0D5" w14:textId="77777777" w:rsidR="006F43DF" w:rsidRPr="00C64083"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center"/>
              <w:rPr>
                <w:rFonts w:ascii="Cambria" w:hAnsi="Cambria"/>
                <w:sz w:val="22"/>
              </w:rPr>
            </w:pPr>
            <w:r w:rsidRPr="00C64083">
              <w:rPr>
                <w:rFonts w:ascii="Cambria" w:hAnsi="Cambria"/>
                <w:sz w:val="22"/>
              </w:rPr>
              <w:t>Datum viz elektronický podpis</w:t>
            </w:r>
          </w:p>
        </w:tc>
        <w:tc>
          <w:tcPr>
            <w:tcW w:w="4366" w:type="dxa"/>
            <w:shd w:val="clear" w:color="auto" w:fill="auto"/>
          </w:tcPr>
          <w:p w14:paraId="7A846F09" w14:textId="77777777" w:rsidR="006F43DF" w:rsidRPr="00C64083"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center"/>
              <w:rPr>
                <w:rFonts w:ascii="Cambria" w:hAnsi="Cambria"/>
                <w:sz w:val="22"/>
              </w:rPr>
            </w:pPr>
            <w:r w:rsidRPr="00C64083">
              <w:rPr>
                <w:rFonts w:ascii="Cambria" w:hAnsi="Cambria"/>
                <w:sz w:val="22"/>
              </w:rPr>
              <w:t>Datum viz elektronický podpis</w:t>
            </w:r>
          </w:p>
        </w:tc>
      </w:tr>
      <w:tr w:rsidR="006F43DF" w:rsidRPr="00C64083" w14:paraId="2DB267FA" w14:textId="77777777" w:rsidTr="00985532">
        <w:tc>
          <w:tcPr>
            <w:tcW w:w="4366" w:type="dxa"/>
            <w:shd w:val="clear" w:color="auto" w:fill="auto"/>
          </w:tcPr>
          <w:p w14:paraId="59990E5B" w14:textId="77777777" w:rsidR="006F43DF" w:rsidRPr="00C64083"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080" w:line="276" w:lineRule="auto"/>
              <w:jc w:val="center"/>
              <w:rPr>
                <w:rStyle w:val="Siln"/>
                <w:rFonts w:ascii="Cambria" w:hAnsi="Cambria" w:cs="Arial"/>
                <w:sz w:val="22"/>
              </w:rPr>
            </w:pPr>
            <w:r w:rsidRPr="00C64083">
              <w:rPr>
                <w:rStyle w:val="Siln"/>
                <w:rFonts w:ascii="Cambria" w:hAnsi="Cambria" w:cs="Arial"/>
                <w:sz w:val="22"/>
              </w:rPr>
              <w:t xml:space="preserve">Za objednatele </w:t>
            </w:r>
          </w:p>
        </w:tc>
        <w:tc>
          <w:tcPr>
            <w:tcW w:w="4366" w:type="dxa"/>
            <w:shd w:val="clear" w:color="auto" w:fill="auto"/>
          </w:tcPr>
          <w:p w14:paraId="5FC8996A" w14:textId="77777777" w:rsidR="006F43DF" w:rsidRPr="00C64083"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080" w:line="276" w:lineRule="auto"/>
              <w:jc w:val="center"/>
              <w:rPr>
                <w:rStyle w:val="Siln"/>
                <w:rFonts w:ascii="Cambria" w:hAnsi="Cambria"/>
                <w:sz w:val="22"/>
              </w:rPr>
            </w:pPr>
            <w:r w:rsidRPr="00C64083">
              <w:rPr>
                <w:rStyle w:val="Siln"/>
                <w:rFonts w:ascii="Cambria" w:hAnsi="Cambria"/>
                <w:sz w:val="22"/>
              </w:rPr>
              <w:t>Za dodavatele</w:t>
            </w:r>
          </w:p>
        </w:tc>
      </w:tr>
    </w:tbl>
    <w:p w14:paraId="304BADF3" w14:textId="77777777" w:rsidR="006F43DF" w:rsidRPr="00C64083" w:rsidRDefault="006F43DF" w:rsidP="006F43DF">
      <w:pPr>
        <w:pStyle w:val="SubjectName-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sectPr w:rsidR="006F43DF" w:rsidRPr="00C64083" w:rsidSect="00915225">
          <w:pgSz w:w="11906" w:h="16838" w:code="9"/>
          <w:pgMar w:top="1417" w:right="1417" w:bottom="1417" w:left="1417" w:header="567" w:footer="879" w:gutter="0"/>
          <w:cols w:space="708"/>
          <w:titlePg/>
          <w:docGrid w:linePitch="360"/>
        </w:sectPr>
      </w:pPr>
    </w:p>
    <w:p w14:paraId="2A307C3A" w14:textId="77777777" w:rsidR="008C3ACF" w:rsidRPr="00C64083" w:rsidRDefault="008C3ACF" w:rsidP="008C3AC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r w:rsidRPr="00C64083">
        <w:rPr>
          <w:rFonts w:ascii="Cambria" w:hAnsi="Cambria"/>
          <w:sz w:val="22"/>
        </w:rPr>
        <w:lastRenderedPageBreak/>
        <w:t>Příloha č. 1 - Místo plnění a uvedení kontaktních osob pověřených objednatelem k převzetí plnění a podpisu předávacího protokolu</w:t>
      </w:r>
    </w:p>
    <w:p w14:paraId="6AAA51F6" w14:textId="211A878D" w:rsidR="008C3ACF" w:rsidRPr="00C64083" w:rsidRDefault="008C3ACF" w:rsidP="008C3ACF">
      <w:pPr>
        <w:rPr>
          <w:rFonts w:ascii="Cambria" w:hAnsi="Cambria"/>
        </w:rPr>
      </w:pPr>
    </w:p>
    <w:p w14:paraId="62DFE004" w14:textId="305F9B2B" w:rsidR="008C3ACF" w:rsidRPr="00C64083" w:rsidRDefault="008C3ACF">
      <w:pPr>
        <w:pStyle w:val="SubjectSpecification-ContractCzechRadio"/>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r w:rsidRPr="00C64083">
        <w:rPr>
          <w:rFonts w:ascii="Cambria" w:hAnsi="Cambria"/>
          <w:sz w:val="22"/>
        </w:rPr>
        <w:t>Místo plnění: Univerzita Karlova, Filozofická fakulta, nám. Jana Palacha 1/2,</w:t>
      </w:r>
      <w:r w:rsidR="000B5221" w:rsidRPr="00C64083">
        <w:rPr>
          <w:rFonts w:ascii="Cambria" w:hAnsi="Cambria"/>
          <w:sz w:val="22"/>
        </w:rPr>
        <w:br/>
      </w:r>
      <w:r w:rsidRPr="00C64083">
        <w:rPr>
          <w:rFonts w:ascii="Cambria" w:hAnsi="Cambria"/>
          <w:sz w:val="22"/>
        </w:rPr>
        <w:t xml:space="preserve">116 38 Praha 1 </w:t>
      </w:r>
    </w:p>
    <w:p w14:paraId="43A4BE27" w14:textId="24F9CF5F" w:rsidR="008C3ACF" w:rsidRPr="00C64083" w:rsidRDefault="008C3ACF" w:rsidP="00B61D35">
      <w:pPr>
        <w:pStyle w:val="SubjectSpecification-ContractCzechRadio"/>
        <w:numPr>
          <w:ilvl w:val="0"/>
          <w:numId w:val="8"/>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r w:rsidRPr="00C64083">
        <w:rPr>
          <w:rFonts w:ascii="Cambria" w:hAnsi="Cambria"/>
          <w:sz w:val="22"/>
        </w:rPr>
        <w:t xml:space="preserve">Kontaktní osoba pověřená objednatelem k převzetí plnění a podpisu předávacího protokolu: </w:t>
      </w:r>
      <w:r w:rsidR="00DF0F55">
        <w:rPr>
          <w:rFonts w:ascii="Cambria" w:hAnsi="Cambria"/>
          <w:sz w:val="22"/>
        </w:rPr>
        <w:t>XXX</w:t>
      </w:r>
      <w:r w:rsidRPr="00C64083">
        <w:rPr>
          <w:rFonts w:ascii="Cambria" w:hAnsi="Cambria"/>
          <w:sz w:val="22"/>
        </w:rPr>
        <w:t xml:space="preserve">, tel.: </w:t>
      </w:r>
      <w:r w:rsidR="00DF0F55">
        <w:rPr>
          <w:rFonts w:ascii="Cambria" w:hAnsi="Cambria"/>
          <w:sz w:val="22"/>
        </w:rPr>
        <w:t>XXX</w:t>
      </w:r>
      <w:r w:rsidRPr="00C64083">
        <w:rPr>
          <w:rFonts w:ascii="Cambria" w:hAnsi="Cambria"/>
          <w:sz w:val="22"/>
        </w:rPr>
        <w:t>, e-mail</w:t>
      </w:r>
      <w:r w:rsidR="00DF0F55">
        <w:rPr>
          <w:rFonts w:ascii="Cambria" w:hAnsi="Cambria"/>
          <w:sz w:val="22"/>
        </w:rPr>
        <w:t>: XXX</w:t>
      </w:r>
    </w:p>
    <w:p w14:paraId="4FE51117" w14:textId="21CD7873" w:rsidR="008C3ACF" w:rsidRPr="00C64083" w:rsidRDefault="008C3ACF" w:rsidP="008C3ACF">
      <w:pPr>
        <w:rPr>
          <w:rFonts w:ascii="Cambria" w:hAnsi="Cambria"/>
        </w:rPr>
      </w:pPr>
    </w:p>
    <w:p w14:paraId="62928621" w14:textId="77777777" w:rsidR="001126D2" w:rsidRPr="00C64083" w:rsidRDefault="001126D2" w:rsidP="00B61D35">
      <w:pPr>
        <w:rPr>
          <w:rFonts w:ascii="Cambria" w:hAnsi="Cambria"/>
        </w:rPr>
        <w:sectPr w:rsidR="001126D2" w:rsidRPr="00C64083" w:rsidSect="00915225">
          <w:pgSz w:w="11906" w:h="16838" w:code="9"/>
          <w:pgMar w:top="1389" w:right="1616" w:bottom="1418" w:left="1616" w:header="822" w:footer="879" w:gutter="0"/>
          <w:cols w:space="708"/>
          <w:titlePg/>
          <w:docGrid w:linePitch="360"/>
        </w:sectPr>
      </w:pPr>
    </w:p>
    <w:p w14:paraId="2697F793" w14:textId="0EDB6BD5"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Fonts w:ascii="Cambria" w:hAnsi="Cambria"/>
          <w:b/>
          <w:color w:val="auto"/>
          <w:sz w:val="28"/>
        </w:rPr>
      </w:pPr>
      <w:r w:rsidRPr="00C64083">
        <w:rPr>
          <w:rFonts w:ascii="Cambria" w:hAnsi="Cambria"/>
          <w:b/>
          <w:color w:val="auto"/>
          <w:sz w:val="28"/>
        </w:rPr>
        <w:lastRenderedPageBreak/>
        <w:t>PŘEDÁVACÍ PROTOKOL</w:t>
      </w:r>
    </w:p>
    <w:p w14:paraId="2F0198CC" w14:textId="77777777" w:rsidR="006F43DF" w:rsidRPr="00C64083" w:rsidRDefault="006F43DF" w:rsidP="006F43DF">
      <w:pPr>
        <w:pStyle w:val="SubjectName-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color w:val="auto"/>
          <w:sz w:val="22"/>
        </w:rPr>
        <w:t xml:space="preserve">Univerzita Karlova </w:t>
      </w:r>
    </w:p>
    <w:p w14:paraId="6B4F8E24"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rPr>
      </w:pPr>
      <w:r w:rsidRPr="00C64083">
        <w:rPr>
          <w:rFonts w:ascii="Cambria" w:hAnsi="Cambria"/>
          <w:color w:val="auto"/>
          <w:sz w:val="22"/>
        </w:rPr>
        <w:t>se sídlem:</w:t>
      </w:r>
      <w:r w:rsidRPr="00C64083">
        <w:rPr>
          <w:rFonts w:ascii="Cambria" w:hAnsi="Cambria"/>
        </w:rPr>
        <w:t xml:space="preserve"> </w:t>
      </w:r>
      <w:r w:rsidRPr="00C64083">
        <w:rPr>
          <w:rFonts w:ascii="Cambria" w:hAnsi="Cambria"/>
          <w:color w:val="auto"/>
          <w:sz w:val="22"/>
        </w:rPr>
        <w:t>Ovocný trh 560/5, 116 36 Praha 1</w:t>
      </w:r>
    </w:p>
    <w:p w14:paraId="660CF895" w14:textId="59FB2E14"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color w:val="auto"/>
          <w:sz w:val="22"/>
        </w:rPr>
      </w:pPr>
      <w:r w:rsidRPr="00C64083">
        <w:rPr>
          <w:rFonts w:ascii="Cambria" w:hAnsi="Cambria"/>
          <w:color w:val="auto"/>
          <w:sz w:val="22"/>
        </w:rPr>
        <w:t xml:space="preserve">organizační jednotka: </w:t>
      </w:r>
      <w:r w:rsidR="00FF27F4" w:rsidRPr="00C64083">
        <w:rPr>
          <w:rFonts w:ascii="Cambria" w:hAnsi="Cambria" w:cs="Arial"/>
          <w:bCs/>
          <w:color w:val="auto"/>
          <w:sz w:val="22"/>
        </w:rPr>
        <w:t>Filozofická fakulta</w:t>
      </w:r>
    </w:p>
    <w:p w14:paraId="1AA94F90" w14:textId="37D82A01"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rPr>
      </w:pPr>
      <w:r w:rsidRPr="00C64083">
        <w:rPr>
          <w:rFonts w:ascii="Cambria" w:hAnsi="Cambria"/>
          <w:color w:val="auto"/>
          <w:sz w:val="22"/>
        </w:rPr>
        <w:t>se sídlem:</w:t>
      </w:r>
      <w:r w:rsidRPr="00C64083">
        <w:rPr>
          <w:rFonts w:ascii="Cambria" w:hAnsi="Cambria"/>
        </w:rPr>
        <w:t xml:space="preserve"> </w:t>
      </w:r>
      <w:r w:rsidR="00FF27F4" w:rsidRPr="00C64083">
        <w:rPr>
          <w:rFonts w:ascii="Cambria" w:hAnsi="Cambria" w:cs="Arial"/>
          <w:bCs/>
          <w:color w:val="auto"/>
          <w:sz w:val="22"/>
        </w:rPr>
        <w:t xml:space="preserve">nám. Jana Palacha </w:t>
      </w:r>
      <w:r w:rsidR="007761AB" w:rsidRPr="00C64083">
        <w:rPr>
          <w:rFonts w:ascii="Cambria" w:hAnsi="Cambria" w:cs="Arial"/>
          <w:bCs/>
          <w:color w:val="auto"/>
          <w:sz w:val="22"/>
        </w:rPr>
        <w:t>1/2</w:t>
      </w:r>
      <w:r w:rsidR="00FF27F4" w:rsidRPr="00C64083">
        <w:rPr>
          <w:rFonts w:ascii="Cambria" w:hAnsi="Cambria" w:cs="Arial"/>
          <w:bCs/>
          <w:color w:val="auto"/>
          <w:sz w:val="22"/>
        </w:rPr>
        <w:t>,</w:t>
      </w:r>
      <w:r w:rsidR="00FF27F4" w:rsidRPr="00C64083">
        <w:rPr>
          <w:rFonts w:ascii="Cambria" w:hAnsi="Cambria"/>
          <w:bCs/>
        </w:rPr>
        <w:t xml:space="preserve"> </w:t>
      </w:r>
      <w:r w:rsidR="00FF27F4" w:rsidRPr="00C64083">
        <w:rPr>
          <w:rFonts w:ascii="Cambria" w:hAnsi="Cambria" w:cs="Arial"/>
          <w:bCs/>
          <w:color w:val="auto"/>
          <w:sz w:val="22"/>
        </w:rPr>
        <w:t xml:space="preserve">116 38 Praha 1 </w:t>
      </w:r>
    </w:p>
    <w:p w14:paraId="6C5DFC36"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color w:val="auto"/>
          <w:sz w:val="22"/>
        </w:rPr>
      </w:pPr>
      <w:r w:rsidRPr="00C64083">
        <w:rPr>
          <w:rFonts w:ascii="Cambria" w:hAnsi="Cambria"/>
          <w:bCs/>
          <w:color w:val="auto"/>
          <w:sz w:val="22"/>
        </w:rPr>
        <w:t>IČO: 00216208, DIČ: CZ00216208</w:t>
      </w:r>
    </w:p>
    <w:p w14:paraId="4B1BC558" w14:textId="616DA1A6"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bCs/>
          <w:color w:val="auto"/>
          <w:sz w:val="22"/>
        </w:rPr>
      </w:pPr>
      <w:r w:rsidRPr="00C64083">
        <w:rPr>
          <w:rFonts w:ascii="Cambria" w:hAnsi="Cambria"/>
          <w:bCs/>
          <w:color w:val="auto"/>
          <w:sz w:val="22"/>
        </w:rPr>
        <w:t xml:space="preserve">zástupce pro věcná jednání: </w:t>
      </w:r>
      <w:r w:rsidR="00DF0F55">
        <w:rPr>
          <w:rFonts w:ascii="Cambria" w:hAnsi="Cambria" w:cs="Arial"/>
          <w:bCs/>
          <w:sz w:val="22"/>
        </w:rPr>
        <w:t>XXX</w:t>
      </w:r>
      <w:r w:rsidR="007F7A81" w:rsidRPr="00C64083">
        <w:rPr>
          <w:rFonts w:ascii="Cambria" w:hAnsi="Cambria" w:cs="Arial"/>
          <w:bCs/>
          <w:color w:val="auto"/>
          <w:sz w:val="22"/>
        </w:rPr>
        <w:t xml:space="preserve">, </w:t>
      </w:r>
      <w:r w:rsidRPr="00C64083">
        <w:rPr>
          <w:rFonts w:ascii="Cambria" w:hAnsi="Cambria"/>
          <w:bCs/>
          <w:color w:val="auto"/>
          <w:sz w:val="22"/>
        </w:rPr>
        <w:t xml:space="preserve">tel.: </w:t>
      </w:r>
      <w:r w:rsidR="00DF0F55">
        <w:rPr>
          <w:rFonts w:ascii="Cambria" w:hAnsi="Cambria"/>
          <w:bCs/>
          <w:color w:val="auto"/>
          <w:sz w:val="22"/>
        </w:rPr>
        <w:t xml:space="preserve">XXX, </w:t>
      </w:r>
      <w:r w:rsidRPr="00C64083">
        <w:rPr>
          <w:rFonts w:ascii="Cambria" w:hAnsi="Cambria"/>
          <w:bCs/>
          <w:color w:val="auto"/>
          <w:sz w:val="22"/>
        </w:rPr>
        <w:t>e-mail:</w:t>
      </w:r>
      <w:r w:rsidR="00646D17" w:rsidRPr="00C64083">
        <w:rPr>
          <w:rFonts w:ascii="Cambria" w:hAnsi="Cambria"/>
          <w:bCs/>
          <w:color w:val="auto"/>
          <w:sz w:val="22"/>
        </w:rPr>
        <w:t xml:space="preserve"> </w:t>
      </w:r>
      <w:r w:rsidR="00DF0F55">
        <w:rPr>
          <w:rFonts w:ascii="Cambria" w:hAnsi="Cambria"/>
          <w:bCs/>
          <w:color w:val="auto"/>
          <w:sz w:val="22"/>
        </w:rPr>
        <w:t>XXX</w:t>
      </w:r>
    </w:p>
    <w:p w14:paraId="036E9963"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i/>
          <w:color w:val="auto"/>
          <w:sz w:val="22"/>
        </w:rPr>
      </w:pPr>
      <w:r w:rsidRPr="00C64083">
        <w:rPr>
          <w:rFonts w:ascii="Cambria" w:hAnsi="Cambria"/>
          <w:i/>
          <w:color w:val="auto"/>
          <w:sz w:val="22"/>
        </w:rPr>
        <w:t>(dále jen „</w:t>
      </w:r>
      <w:r w:rsidRPr="00C64083">
        <w:rPr>
          <w:rFonts w:ascii="Cambria" w:hAnsi="Cambria"/>
          <w:b/>
          <w:i/>
          <w:color w:val="auto"/>
          <w:sz w:val="22"/>
        </w:rPr>
        <w:t>přebírající</w:t>
      </w:r>
      <w:r w:rsidRPr="00C64083">
        <w:rPr>
          <w:rFonts w:ascii="Cambria" w:hAnsi="Cambria"/>
          <w:i/>
          <w:color w:val="auto"/>
          <w:sz w:val="22"/>
        </w:rPr>
        <w:t>“)</w:t>
      </w:r>
    </w:p>
    <w:p w14:paraId="44FF2B54" w14:textId="77777777" w:rsidR="006F43DF" w:rsidRPr="00C64083"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p>
    <w:p w14:paraId="0C2E107B" w14:textId="77777777" w:rsidR="006F43DF" w:rsidRPr="00C64083"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r w:rsidRPr="00C64083">
        <w:rPr>
          <w:rFonts w:ascii="Cambria" w:hAnsi="Cambria"/>
          <w:sz w:val="22"/>
        </w:rPr>
        <w:t>a</w:t>
      </w:r>
    </w:p>
    <w:p w14:paraId="5E3B05CA" w14:textId="77777777" w:rsidR="006F43DF" w:rsidRPr="00C64083"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sz w:val="22"/>
        </w:rPr>
      </w:pPr>
    </w:p>
    <w:p w14:paraId="1959FEB0" w14:textId="77777777" w:rsidR="006F43DF" w:rsidRPr="00C64083" w:rsidRDefault="006F43DF" w:rsidP="006F43DF">
      <w:pPr>
        <w:pStyle w:val="SubjectName-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color w:val="auto"/>
          <w:sz w:val="22"/>
          <w:highlight w:val="yellow"/>
        </w:rPr>
      </w:pPr>
      <w:proofErr w:type="spellStart"/>
      <w:r w:rsidRPr="00C64083">
        <w:rPr>
          <w:rFonts w:ascii="Cambria" w:hAnsi="Cambria" w:cs="Arial"/>
          <w:color w:val="auto"/>
          <w:sz w:val="22"/>
        </w:rPr>
        <w:t>Power</w:t>
      </w:r>
      <w:proofErr w:type="spellEnd"/>
      <w:r w:rsidRPr="00C64083">
        <w:rPr>
          <w:rFonts w:ascii="Cambria" w:hAnsi="Cambria" w:cs="Arial"/>
          <w:color w:val="auto"/>
          <w:sz w:val="22"/>
        </w:rPr>
        <w:t xml:space="preserve"> Systems s.r.o.</w:t>
      </w:r>
    </w:p>
    <w:p w14:paraId="2C8C536C"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highlight w:val="yellow"/>
        </w:rPr>
      </w:pPr>
      <w:r w:rsidRPr="00C64083">
        <w:rPr>
          <w:rFonts w:ascii="Cambria" w:hAnsi="Cambria"/>
          <w:color w:val="auto"/>
          <w:sz w:val="22"/>
        </w:rPr>
        <w:t>se sídlem:</w:t>
      </w:r>
      <w:r w:rsidRPr="00C64083">
        <w:rPr>
          <w:rFonts w:ascii="Cambria" w:hAnsi="Cambria"/>
        </w:rPr>
        <w:t xml:space="preserve"> </w:t>
      </w:r>
      <w:r w:rsidRPr="00C64083">
        <w:rPr>
          <w:rFonts w:ascii="Cambria" w:hAnsi="Cambria"/>
          <w:color w:val="auto"/>
          <w:sz w:val="22"/>
        </w:rPr>
        <w:t>V luhu 754/18, 140 00 Praha 4 - Nusle</w:t>
      </w:r>
    </w:p>
    <w:p w14:paraId="1E691387"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s="Arial"/>
          <w:b/>
          <w:color w:val="auto"/>
          <w:sz w:val="22"/>
        </w:rPr>
      </w:pPr>
      <w:r w:rsidRPr="00C64083">
        <w:rPr>
          <w:rFonts w:ascii="Cambria" w:hAnsi="Cambria"/>
          <w:color w:val="auto"/>
          <w:sz w:val="22"/>
        </w:rPr>
        <w:t>IČO:</w:t>
      </w:r>
      <w:r w:rsidRPr="00C64083">
        <w:rPr>
          <w:rFonts w:ascii="Cambria" w:hAnsi="Cambria" w:cs="Arial"/>
          <w:b/>
          <w:color w:val="auto"/>
          <w:sz w:val="22"/>
        </w:rPr>
        <w:t xml:space="preserve"> </w:t>
      </w:r>
      <w:r w:rsidRPr="00C64083">
        <w:rPr>
          <w:rFonts w:ascii="Cambria" w:hAnsi="Cambria" w:cs="Arial"/>
          <w:color w:val="auto"/>
          <w:sz w:val="22"/>
        </w:rPr>
        <w:t>45797633</w:t>
      </w:r>
      <w:r w:rsidRPr="00C64083">
        <w:rPr>
          <w:rFonts w:ascii="Cambria" w:hAnsi="Cambria" w:cs="Arial"/>
          <w:b/>
          <w:color w:val="auto"/>
          <w:sz w:val="22"/>
        </w:rPr>
        <w:t xml:space="preserve">, </w:t>
      </w:r>
      <w:r w:rsidRPr="00C64083">
        <w:rPr>
          <w:rFonts w:ascii="Cambria" w:hAnsi="Cambria"/>
          <w:color w:val="auto"/>
          <w:sz w:val="22"/>
        </w:rPr>
        <w:t>DIČ: CZ45797633</w:t>
      </w:r>
    </w:p>
    <w:p w14:paraId="401EEBD9"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color w:val="auto"/>
          <w:sz w:val="22"/>
        </w:rPr>
        <w:t xml:space="preserve">zástupce pro věcná jednání: </w:t>
      </w:r>
      <w:r w:rsidRPr="00C64083">
        <w:rPr>
          <w:rFonts w:ascii="Cambria" w:hAnsi="Cambria" w:cs="Arial"/>
          <w:b/>
          <w:color w:val="auto"/>
          <w:sz w:val="22"/>
          <w:highlight w:val="yellow"/>
        </w:rPr>
        <w:t>[DOPLNIT]</w:t>
      </w:r>
    </w:p>
    <w:p w14:paraId="7D4ABA72"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color w:val="auto"/>
          <w:sz w:val="22"/>
        </w:rPr>
        <w:t xml:space="preserve">tel.: +420 </w:t>
      </w:r>
      <w:r w:rsidRPr="00C64083">
        <w:rPr>
          <w:rFonts w:ascii="Cambria" w:hAnsi="Cambria" w:cs="Arial"/>
          <w:b/>
          <w:color w:val="auto"/>
          <w:sz w:val="22"/>
          <w:highlight w:val="yellow"/>
        </w:rPr>
        <w:t>[DOPLNIT]</w:t>
      </w:r>
    </w:p>
    <w:p w14:paraId="36DFA6B8"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color w:val="auto"/>
          <w:sz w:val="22"/>
        </w:rPr>
      </w:pPr>
      <w:r w:rsidRPr="00C64083">
        <w:rPr>
          <w:rFonts w:ascii="Cambria" w:hAnsi="Cambria"/>
          <w:color w:val="auto"/>
          <w:sz w:val="22"/>
        </w:rPr>
        <w:t xml:space="preserve">e-mail: </w:t>
      </w:r>
      <w:r w:rsidRPr="00C64083">
        <w:rPr>
          <w:rFonts w:ascii="Cambria" w:hAnsi="Cambria" w:cs="Arial"/>
          <w:b/>
          <w:color w:val="auto"/>
          <w:sz w:val="22"/>
          <w:highlight w:val="yellow"/>
        </w:rPr>
        <w:t>[DOPLNIT]</w:t>
      </w:r>
    </w:p>
    <w:p w14:paraId="3D0BABB3" w14:textId="77777777" w:rsidR="006F43DF" w:rsidRPr="00C64083" w:rsidRDefault="006F43DF" w:rsidP="006F43DF">
      <w:pPr>
        <w:pStyle w:val="SubjectSpecification-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rPr>
          <w:rFonts w:ascii="Cambria" w:hAnsi="Cambria"/>
          <w:i/>
          <w:color w:val="auto"/>
          <w:sz w:val="22"/>
        </w:rPr>
      </w:pPr>
      <w:r w:rsidRPr="00C64083">
        <w:rPr>
          <w:rFonts w:ascii="Cambria" w:hAnsi="Cambria"/>
          <w:i/>
          <w:color w:val="auto"/>
          <w:sz w:val="22"/>
        </w:rPr>
        <w:t>(dále jen „</w:t>
      </w:r>
      <w:r w:rsidRPr="00C64083">
        <w:rPr>
          <w:rFonts w:ascii="Cambria" w:hAnsi="Cambria"/>
          <w:b/>
          <w:i/>
          <w:color w:val="auto"/>
          <w:sz w:val="22"/>
        </w:rPr>
        <w:t>předávající</w:t>
      </w:r>
      <w:r w:rsidRPr="00C64083">
        <w:rPr>
          <w:rFonts w:ascii="Cambria" w:hAnsi="Cambria"/>
          <w:i/>
          <w:color w:val="auto"/>
          <w:sz w:val="22"/>
        </w:rPr>
        <w:t>“)</w:t>
      </w:r>
    </w:p>
    <w:p w14:paraId="03C6B71D" w14:textId="77777777" w:rsidR="006F43DF" w:rsidRPr="00C64083" w:rsidRDefault="006F43DF" w:rsidP="006F43DF">
      <w:pPr>
        <w:pStyle w:val="Heading-Number-ContractCzechRadio"/>
        <w:numPr>
          <w:ilvl w:val="0"/>
          <w:numId w:val="4"/>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p>
    <w:p w14:paraId="796B9924" w14:textId="17E374A8" w:rsidR="006F43DF" w:rsidRPr="00C64083" w:rsidRDefault="006F43DF" w:rsidP="000D6D3A">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5" w:hanging="425"/>
        <w:rPr>
          <w:rFonts w:ascii="Cambria" w:hAnsi="Cambria"/>
          <w:sz w:val="22"/>
        </w:rPr>
      </w:pPr>
      <w:r w:rsidRPr="00C64083">
        <w:rPr>
          <w:rFonts w:ascii="Cambria" w:hAnsi="Cambria"/>
          <w:sz w:val="22"/>
        </w:rPr>
        <w:t xml:space="preserve">Smluvní strany uvádí, že na základě dílčí dohody </w:t>
      </w:r>
      <w:r w:rsidR="000D6D3A" w:rsidRPr="00C64083">
        <w:rPr>
          <w:rFonts w:ascii="Cambria" w:hAnsi="Cambria"/>
          <w:sz w:val="22"/>
        </w:rPr>
        <w:t>č</w:t>
      </w:r>
      <w:r w:rsidR="00CD4CF1" w:rsidRPr="00C64083">
        <w:rPr>
          <w:rFonts w:ascii="Cambria" w:hAnsi="Cambria"/>
          <w:sz w:val="22"/>
        </w:rPr>
        <w:t xml:space="preserve">. </w:t>
      </w:r>
      <w:r w:rsidR="00CD4CF1" w:rsidRPr="00C64083">
        <w:rPr>
          <w:rFonts w:ascii="Cambria" w:hAnsi="Cambria"/>
          <w:sz w:val="22"/>
          <w:highlight w:val="yellow"/>
        </w:rPr>
        <w:t>UKFFS//202</w:t>
      </w:r>
      <w:r w:rsidR="0086604E">
        <w:rPr>
          <w:rFonts w:ascii="Cambria" w:hAnsi="Cambria"/>
          <w:sz w:val="22"/>
        </w:rPr>
        <w:t>3</w:t>
      </w:r>
      <w:r w:rsidR="00CD4CF1" w:rsidRPr="00C64083">
        <w:rPr>
          <w:rFonts w:ascii="Cambria" w:hAnsi="Cambria"/>
          <w:sz w:val="23"/>
          <w:szCs w:val="23"/>
        </w:rPr>
        <w:t xml:space="preserve"> </w:t>
      </w:r>
      <w:r w:rsidRPr="00C64083">
        <w:rPr>
          <w:rFonts w:ascii="Cambria" w:hAnsi="Cambria"/>
          <w:sz w:val="22"/>
        </w:rPr>
        <w:t>ze dne [</w:t>
      </w:r>
      <w:r w:rsidRPr="00C64083">
        <w:rPr>
          <w:rFonts w:ascii="Cambria" w:hAnsi="Cambria"/>
          <w:b/>
          <w:sz w:val="22"/>
          <w:highlight w:val="green"/>
        </w:rPr>
        <w:t>DOPLNIT</w:t>
      </w:r>
      <w:r w:rsidRPr="00C64083">
        <w:rPr>
          <w:rFonts w:ascii="Cambria" w:hAnsi="Cambria"/>
          <w:sz w:val="22"/>
        </w:rPr>
        <w:t>] poskytl níže uvedeného dne předávající (jako dodavatel) přebírajícímu (jako objednateli) následující zboží uvedené v příloze tohoto protokolu, vyplněno musí být sériová čísla pro každé dodávané zboží (dále také „</w:t>
      </w:r>
      <w:r w:rsidRPr="00C64083">
        <w:rPr>
          <w:rFonts w:ascii="Cambria" w:hAnsi="Cambria"/>
          <w:b/>
          <w:i/>
          <w:sz w:val="22"/>
        </w:rPr>
        <w:t>předmět předání</w:t>
      </w:r>
      <w:r w:rsidRPr="00C64083">
        <w:rPr>
          <w:rFonts w:ascii="Cambria" w:hAnsi="Cambria"/>
          <w:sz w:val="22"/>
        </w:rPr>
        <w:t>“).</w:t>
      </w:r>
    </w:p>
    <w:p w14:paraId="2FDEF077" w14:textId="77777777" w:rsidR="006F43DF" w:rsidRPr="00C64083" w:rsidRDefault="006F43DF" w:rsidP="006F43DF">
      <w:pPr>
        <w:pStyle w:val="Heading-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240" w:after="120" w:line="276" w:lineRule="auto"/>
        <w:rPr>
          <w:rFonts w:ascii="Cambria" w:hAnsi="Cambria"/>
          <w:color w:val="auto"/>
          <w:sz w:val="22"/>
          <w:szCs w:val="22"/>
        </w:rPr>
      </w:pPr>
      <w:r w:rsidRPr="00C64083" w:rsidDel="003558DA">
        <w:rPr>
          <w:rFonts w:ascii="Cambria" w:hAnsi="Cambria"/>
          <w:sz w:val="22"/>
        </w:rPr>
        <w:t xml:space="preserve"> </w:t>
      </w:r>
    </w:p>
    <w:p w14:paraId="16BBDEC6" w14:textId="77777777" w:rsidR="006F43DF" w:rsidRPr="00C64083"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C64083">
        <w:rPr>
          <w:rFonts w:ascii="Cambria" w:hAnsi="Cambria"/>
          <w:sz w:val="22"/>
        </w:rPr>
        <w:t xml:space="preserve">Přebírající po prohlídce předmětu předání potvrzuje poskytnutí zboží (předmětu předání) v ujednaném rozsahu a kvalitě. </w:t>
      </w:r>
    </w:p>
    <w:p w14:paraId="405E07BA" w14:textId="77777777" w:rsidR="006F43DF" w:rsidRPr="00C64083"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C64083">
        <w:rPr>
          <w:rFonts w:ascii="Cambria" w:hAnsi="Cambria"/>
          <w:noProof/>
          <w:sz w:val="22"/>
          <w:lang w:eastAsia="cs-CZ"/>
        </w:rPr>
        <w:t xml:space="preserve">Pro případ, že dodávka </w:t>
      </w:r>
      <w:r w:rsidRPr="00C64083">
        <w:rPr>
          <w:rFonts w:ascii="Cambria" w:hAnsi="Cambria"/>
          <w:sz w:val="22"/>
        </w:rPr>
        <w:t>nebyla poskytnuta v ujednaném rozsahu a kvalitě a</w:t>
      </w:r>
      <w:r w:rsidRPr="00C64083">
        <w:rPr>
          <w:rFonts w:ascii="Cambria" w:hAnsi="Cambria"/>
          <w:noProof/>
          <w:sz w:val="22"/>
          <w:lang w:eastAsia="cs-CZ"/>
        </w:rPr>
        <w:t xml:space="preserve"> přebírající</w:t>
      </w:r>
      <w:r w:rsidRPr="00C64083">
        <w:rPr>
          <w:rFonts w:ascii="Cambria" w:hAnsi="Cambria"/>
          <w:sz w:val="22"/>
        </w:rPr>
        <w:t xml:space="preserve"> z tohoto důvodu odmítá potvrdit poskytnutí dodávky (či jejich částí), smluvní strany níže uvedou skutečnosti, které bránily potvrzení poskytnutí dodávky, rozsah vad plnění, termín poskytnutí dodávky bez vad a další důležité okolnosti:</w:t>
      </w:r>
    </w:p>
    <w:p w14:paraId="725B5471" w14:textId="77777777" w:rsidR="006F43DF" w:rsidRPr="00C64083" w:rsidRDefault="006F43DF" w:rsidP="006F43DF">
      <w:pPr>
        <w:pStyle w:val="Heading-Number-ContractCzechRadio"/>
        <w:numPr>
          <w:ilvl w:val="0"/>
          <w:numId w:val="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left"/>
        <w:rPr>
          <w:rFonts w:ascii="Cambria" w:hAnsi="Cambria"/>
          <w:b w:val="0"/>
          <w:i/>
          <w:color w:val="auto"/>
          <w:sz w:val="22"/>
          <w:szCs w:val="22"/>
        </w:rPr>
      </w:pPr>
      <w:r w:rsidRPr="00C64083">
        <w:rPr>
          <w:rFonts w:ascii="Cambria" w:hAnsi="Cambria"/>
          <w:sz w:val="22"/>
        </w:rPr>
        <w:t>[</w:t>
      </w:r>
      <w:r w:rsidRPr="00C64083">
        <w:rPr>
          <w:rFonts w:ascii="Cambria" w:hAnsi="Cambria"/>
          <w:sz w:val="22"/>
          <w:highlight w:val="green"/>
        </w:rPr>
        <w:t>DOPLNIT</w:t>
      </w:r>
      <w:r w:rsidRPr="00C64083">
        <w:rPr>
          <w:rFonts w:ascii="Cambria" w:hAnsi="Cambria"/>
          <w:sz w:val="22"/>
        </w:rPr>
        <w:t>]</w:t>
      </w:r>
    </w:p>
    <w:p w14:paraId="34C36624" w14:textId="77777777" w:rsidR="006F43DF" w:rsidRPr="00C64083"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C64083">
        <w:rPr>
          <w:rFonts w:ascii="Cambria" w:hAnsi="Cambria"/>
          <w:sz w:val="22"/>
        </w:rPr>
        <w:t>Tento protokol je vyhotoven ve dvou vyhotoveních.</w:t>
      </w:r>
    </w:p>
    <w:p w14:paraId="47324CEB" w14:textId="77777777" w:rsidR="006F43DF" w:rsidRPr="00C64083" w:rsidRDefault="006F43DF" w:rsidP="006F43D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ind w:left="426" w:hanging="426"/>
        <w:rPr>
          <w:rFonts w:ascii="Cambria" w:hAnsi="Cambria"/>
          <w:sz w:val="22"/>
        </w:rPr>
      </w:pPr>
      <w:r w:rsidRPr="00C64083">
        <w:rPr>
          <w:rFonts w:ascii="Cambria" w:hAnsi="Cambria"/>
          <w:sz w:val="22"/>
        </w:rPr>
        <w:t>Součástí tohoto protokolu je následující příloha:</w:t>
      </w:r>
    </w:p>
    <w:p w14:paraId="6FBDA50A" w14:textId="77777777" w:rsidR="006F43DF" w:rsidRPr="00C64083" w:rsidRDefault="006F43DF" w:rsidP="006F43DF">
      <w:pPr>
        <w:pStyle w:val="Heading-Number-ContractCzechRadio"/>
        <w:numPr>
          <w:ilvl w:val="0"/>
          <w:numId w:val="6"/>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left"/>
        <w:rPr>
          <w:rFonts w:ascii="Cambria" w:hAnsi="Cambria"/>
          <w:sz w:val="22"/>
        </w:rPr>
      </w:pPr>
      <w:r w:rsidRPr="00C64083">
        <w:rPr>
          <w:rFonts w:ascii="Cambria" w:hAnsi="Cambria"/>
          <w:sz w:val="22"/>
        </w:rPr>
        <w:t>[</w:t>
      </w:r>
      <w:r w:rsidRPr="00C64083">
        <w:rPr>
          <w:rFonts w:ascii="Cambria" w:hAnsi="Cambria"/>
          <w:sz w:val="22"/>
          <w:highlight w:val="green"/>
        </w:rPr>
        <w:t>DOPLNIT</w:t>
      </w:r>
      <w:r w:rsidRPr="00C64083">
        <w:rPr>
          <w:rFonts w:ascii="Cambria" w:hAnsi="Cambria"/>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6F43DF" w:rsidRPr="00C64083" w14:paraId="183A876D" w14:textId="77777777" w:rsidTr="00985532">
        <w:trPr>
          <w:trHeight w:val="20"/>
        </w:trPr>
        <w:tc>
          <w:tcPr>
            <w:tcW w:w="3974" w:type="dxa"/>
            <w:shd w:val="clear" w:color="auto" w:fill="auto"/>
            <w:vAlign w:val="center"/>
          </w:tcPr>
          <w:p w14:paraId="59717062" w14:textId="77777777" w:rsidR="006F43DF" w:rsidRPr="00C64083" w:rsidRDefault="006F43DF" w:rsidP="00985532">
            <w:pPr>
              <w:pStyle w:val="Zvr"/>
              <w:keepNext/>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center"/>
              <w:rPr>
                <w:rFonts w:ascii="Cambria" w:hAnsi="Cambria"/>
                <w:sz w:val="22"/>
              </w:rPr>
            </w:pPr>
            <w:r w:rsidRPr="00C64083">
              <w:rPr>
                <w:rFonts w:ascii="Cambria" w:hAnsi="Cambria"/>
                <w:sz w:val="22"/>
              </w:rPr>
              <w:t>V ……… dne …………………</w:t>
            </w:r>
          </w:p>
        </w:tc>
        <w:tc>
          <w:tcPr>
            <w:tcW w:w="3964" w:type="dxa"/>
            <w:shd w:val="clear" w:color="auto" w:fill="auto"/>
          </w:tcPr>
          <w:p w14:paraId="6FF15443" w14:textId="77777777" w:rsidR="006F43DF" w:rsidRPr="00C64083"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120" w:after="120" w:line="276" w:lineRule="auto"/>
              <w:jc w:val="center"/>
              <w:rPr>
                <w:rFonts w:ascii="Cambria" w:hAnsi="Cambria"/>
                <w:sz w:val="22"/>
              </w:rPr>
            </w:pPr>
            <w:r w:rsidRPr="00C64083">
              <w:rPr>
                <w:rFonts w:ascii="Cambria" w:hAnsi="Cambria"/>
                <w:sz w:val="22"/>
              </w:rPr>
              <w:t>V ……… dne …………</w:t>
            </w:r>
            <w:proofErr w:type="gramStart"/>
            <w:r w:rsidRPr="00C64083">
              <w:rPr>
                <w:rFonts w:ascii="Cambria" w:hAnsi="Cambria"/>
                <w:sz w:val="22"/>
              </w:rPr>
              <w:t>…….</w:t>
            </w:r>
            <w:proofErr w:type="gramEnd"/>
            <w:r w:rsidRPr="00C64083">
              <w:rPr>
                <w:rFonts w:ascii="Cambria" w:hAnsi="Cambria"/>
                <w:sz w:val="22"/>
              </w:rPr>
              <w:t>.</w:t>
            </w:r>
          </w:p>
        </w:tc>
      </w:tr>
      <w:tr w:rsidR="006F43DF" w:rsidRPr="00C64083" w14:paraId="55EDD90D" w14:textId="77777777" w:rsidTr="00985532">
        <w:tc>
          <w:tcPr>
            <w:tcW w:w="3974" w:type="dxa"/>
            <w:shd w:val="clear" w:color="auto" w:fill="auto"/>
          </w:tcPr>
          <w:p w14:paraId="186A2875" w14:textId="77777777" w:rsidR="006F43DF" w:rsidRPr="00C64083"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Style w:val="Siln"/>
                <w:rFonts w:ascii="Cambria" w:hAnsi="Cambria"/>
                <w:sz w:val="22"/>
              </w:rPr>
            </w:pPr>
            <w:r w:rsidRPr="00C64083">
              <w:rPr>
                <w:rStyle w:val="Siln"/>
                <w:rFonts w:ascii="Cambria" w:hAnsi="Cambria"/>
                <w:sz w:val="22"/>
              </w:rPr>
              <w:t>Za přebírajícího</w:t>
            </w:r>
          </w:p>
        </w:tc>
        <w:tc>
          <w:tcPr>
            <w:tcW w:w="3964" w:type="dxa"/>
            <w:shd w:val="clear" w:color="auto" w:fill="auto"/>
          </w:tcPr>
          <w:p w14:paraId="3B9ECB66" w14:textId="77777777" w:rsidR="006F43DF" w:rsidRPr="00C64083" w:rsidRDefault="006F43DF" w:rsidP="00985532">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76" w:lineRule="auto"/>
              <w:jc w:val="center"/>
              <w:rPr>
                <w:rStyle w:val="Siln"/>
                <w:rFonts w:ascii="Cambria" w:hAnsi="Cambria"/>
                <w:sz w:val="22"/>
              </w:rPr>
            </w:pPr>
            <w:r w:rsidRPr="00C64083">
              <w:rPr>
                <w:rStyle w:val="Siln"/>
                <w:rFonts w:ascii="Cambria" w:hAnsi="Cambria"/>
                <w:sz w:val="22"/>
              </w:rPr>
              <w:t>Za předávající</w:t>
            </w:r>
          </w:p>
        </w:tc>
      </w:tr>
    </w:tbl>
    <w:p w14:paraId="20ACAF20" w14:textId="77777777" w:rsidR="006F43DF" w:rsidRPr="00C64083" w:rsidRDefault="006F43DF" w:rsidP="006F43D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20" w:line="276" w:lineRule="auto"/>
        <w:rPr>
          <w:rFonts w:ascii="Cambria" w:hAnsi="Cambria"/>
          <w:sz w:val="22"/>
        </w:rPr>
        <w:sectPr w:rsidR="006F43DF" w:rsidRPr="00C64083" w:rsidSect="006F43DF">
          <w:pgSz w:w="11906" w:h="16838" w:code="9"/>
          <w:pgMar w:top="851" w:right="1616" w:bottom="851" w:left="1616" w:header="822" w:footer="879" w:gutter="0"/>
          <w:cols w:space="708"/>
          <w:titlePg/>
          <w:docGrid w:linePitch="360"/>
        </w:sectPr>
      </w:pPr>
    </w:p>
    <w:tbl>
      <w:tblPr>
        <w:tblW w:w="12210" w:type="dxa"/>
        <w:jc w:val="center"/>
        <w:tblCellMar>
          <w:left w:w="70" w:type="dxa"/>
          <w:right w:w="70" w:type="dxa"/>
        </w:tblCellMar>
        <w:tblLook w:val="04A0" w:firstRow="1" w:lastRow="0" w:firstColumn="1" w:lastColumn="0" w:noHBand="0" w:noVBand="1"/>
      </w:tblPr>
      <w:tblGrid>
        <w:gridCol w:w="948"/>
        <w:gridCol w:w="1526"/>
        <w:gridCol w:w="3588"/>
        <w:gridCol w:w="1851"/>
        <w:gridCol w:w="1547"/>
        <w:gridCol w:w="1577"/>
        <w:gridCol w:w="1173"/>
      </w:tblGrid>
      <w:tr w:rsidR="007759DE" w:rsidRPr="007759DE" w14:paraId="519320B2" w14:textId="77777777" w:rsidTr="007759DE">
        <w:trPr>
          <w:trHeight w:val="1598"/>
          <w:jc w:val="center"/>
        </w:trPr>
        <w:tc>
          <w:tcPr>
            <w:tcW w:w="764" w:type="dxa"/>
            <w:tcBorders>
              <w:top w:val="single" w:sz="12" w:space="0" w:color="auto"/>
              <w:left w:val="single" w:sz="12" w:space="0" w:color="auto"/>
              <w:bottom w:val="nil"/>
              <w:right w:val="nil"/>
            </w:tcBorders>
            <w:shd w:val="clear" w:color="000000" w:fill="D9D9D9"/>
            <w:vAlign w:val="center"/>
            <w:hideMark/>
          </w:tcPr>
          <w:p w14:paraId="6E3AE349"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sz w:val="22"/>
                <w:lang w:eastAsia="cs-CZ"/>
              </w:rPr>
            </w:pPr>
            <w:r w:rsidRPr="007759DE">
              <w:rPr>
                <w:rFonts w:ascii="Calibri" w:eastAsia="Times New Roman" w:hAnsi="Calibri" w:cs="Calibri"/>
                <w:b/>
                <w:bCs/>
                <w:sz w:val="22"/>
                <w:lang w:eastAsia="cs-CZ"/>
              </w:rPr>
              <w:lastRenderedPageBreak/>
              <w:t>Typové označení sestavy</w:t>
            </w:r>
          </w:p>
        </w:tc>
        <w:tc>
          <w:tcPr>
            <w:tcW w:w="1559" w:type="dxa"/>
            <w:tcBorders>
              <w:top w:val="single" w:sz="12" w:space="0" w:color="auto"/>
              <w:left w:val="single" w:sz="8" w:space="0" w:color="auto"/>
              <w:bottom w:val="nil"/>
              <w:right w:val="nil"/>
            </w:tcBorders>
            <w:shd w:val="clear" w:color="000000" w:fill="D9D9D9"/>
            <w:vAlign w:val="center"/>
            <w:hideMark/>
          </w:tcPr>
          <w:p w14:paraId="642E58F6"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sz w:val="22"/>
                <w:lang w:eastAsia="cs-CZ"/>
              </w:rPr>
            </w:pPr>
            <w:r w:rsidRPr="007759DE">
              <w:rPr>
                <w:rFonts w:ascii="Calibri" w:eastAsia="Times New Roman" w:hAnsi="Calibri" w:cs="Calibri"/>
                <w:b/>
                <w:bCs/>
                <w:sz w:val="22"/>
                <w:lang w:eastAsia="cs-CZ"/>
              </w:rPr>
              <w:t>Označení zboží v RS</w:t>
            </w:r>
          </w:p>
        </w:tc>
        <w:tc>
          <w:tcPr>
            <w:tcW w:w="3701" w:type="dxa"/>
            <w:tcBorders>
              <w:top w:val="single" w:sz="12" w:space="0" w:color="auto"/>
              <w:left w:val="single" w:sz="8" w:space="0" w:color="auto"/>
              <w:bottom w:val="nil"/>
              <w:right w:val="nil"/>
            </w:tcBorders>
            <w:shd w:val="clear" w:color="000000" w:fill="D9D9D9"/>
            <w:vAlign w:val="center"/>
            <w:hideMark/>
          </w:tcPr>
          <w:p w14:paraId="6117AF81"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Calibri"/>
                <w:b/>
                <w:bCs/>
                <w:sz w:val="22"/>
                <w:lang w:eastAsia="cs-CZ"/>
              </w:rPr>
            </w:pPr>
            <w:r w:rsidRPr="007759DE">
              <w:rPr>
                <w:rFonts w:ascii="Calibri" w:eastAsia="Times New Roman" w:hAnsi="Calibri" w:cs="Calibri"/>
                <w:b/>
                <w:bCs/>
                <w:sz w:val="22"/>
                <w:lang w:eastAsia="cs-CZ"/>
              </w:rPr>
              <w:t>Popis variant/rozšíření</w:t>
            </w:r>
            <w:r w:rsidRPr="007759DE">
              <w:rPr>
                <w:rFonts w:ascii="Calibri" w:eastAsia="Times New Roman" w:hAnsi="Calibri" w:cs="Calibri"/>
                <w:b/>
                <w:bCs/>
                <w:sz w:val="22"/>
                <w:lang w:eastAsia="cs-CZ"/>
              </w:rPr>
              <w:br/>
              <w:t xml:space="preserve">(základní sestava i rozšíření musí splňovat </w:t>
            </w:r>
            <w:proofErr w:type="gramStart"/>
            <w:r w:rsidRPr="007759DE">
              <w:rPr>
                <w:rFonts w:ascii="Calibri" w:eastAsia="Times New Roman" w:hAnsi="Calibri" w:cs="Calibri"/>
                <w:b/>
                <w:bCs/>
                <w:sz w:val="22"/>
                <w:lang w:eastAsia="cs-CZ"/>
              </w:rPr>
              <w:t>minimální  specifikaci</w:t>
            </w:r>
            <w:proofErr w:type="gramEnd"/>
            <w:r w:rsidRPr="007759DE">
              <w:rPr>
                <w:rFonts w:ascii="Calibri" w:eastAsia="Times New Roman" w:hAnsi="Calibri" w:cs="Calibri"/>
                <w:b/>
                <w:bCs/>
                <w:sz w:val="22"/>
                <w:lang w:eastAsia="cs-CZ"/>
              </w:rPr>
              <w:t xml:space="preserve"> uvedenou pro tento daný typ zboží/rozšíření) v Příloze č. 1. ZD</w:t>
            </w:r>
          </w:p>
        </w:tc>
        <w:tc>
          <w:tcPr>
            <w:tcW w:w="1889" w:type="dxa"/>
            <w:tcBorders>
              <w:top w:val="single" w:sz="12" w:space="0" w:color="auto"/>
              <w:left w:val="single" w:sz="8" w:space="0" w:color="auto"/>
              <w:bottom w:val="nil"/>
              <w:right w:val="nil"/>
            </w:tcBorders>
            <w:shd w:val="clear" w:color="000000" w:fill="D9D9D9"/>
            <w:vAlign w:val="center"/>
            <w:hideMark/>
          </w:tcPr>
          <w:p w14:paraId="64B4D568"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color w:val="000000"/>
                <w:sz w:val="22"/>
                <w:lang w:eastAsia="cs-CZ"/>
              </w:rPr>
            </w:pPr>
            <w:r w:rsidRPr="007759DE">
              <w:rPr>
                <w:rFonts w:ascii="Calibri" w:eastAsia="Times New Roman" w:hAnsi="Calibri" w:cs="Calibri"/>
                <w:b/>
                <w:bCs/>
                <w:color w:val="000000"/>
                <w:sz w:val="22"/>
                <w:lang w:eastAsia="cs-CZ"/>
              </w:rPr>
              <w:br/>
              <w:t xml:space="preserve"> Produktové označení zboží</w:t>
            </w:r>
            <w:r w:rsidRPr="007759DE">
              <w:rPr>
                <w:rFonts w:ascii="Calibri" w:eastAsia="Times New Roman" w:hAnsi="Calibri" w:cs="Calibri"/>
                <w:b/>
                <w:bCs/>
                <w:color w:val="000000"/>
                <w:sz w:val="22"/>
                <w:lang w:eastAsia="cs-CZ"/>
              </w:rPr>
              <w:br/>
              <w:t>udávané výrobcem</w:t>
            </w:r>
          </w:p>
        </w:tc>
        <w:tc>
          <w:tcPr>
            <w:tcW w:w="1547" w:type="dxa"/>
            <w:tcBorders>
              <w:top w:val="single" w:sz="12" w:space="0" w:color="auto"/>
              <w:left w:val="single" w:sz="8" w:space="0" w:color="auto"/>
              <w:bottom w:val="nil"/>
              <w:right w:val="single" w:sz="8" w:space="0" w:color="auto"/>
            </w:tcBorders>
            <w:shd w:val="clear" w:color="000000" w:fill="D9D9D9"/>
            <w:vAlign w:val="center"/>
            <w:hideMark/>
          </w:tcPr>
          <w:p w14:paraId="086BE60E" w14:textId="16ECBD25"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color w:val="000000"/>
                <w:sz w:val="22"/>
                <w:lang w:eastAsia="cs-CZ"/>
              </w:rPr>
            </w:pPr>
            <w:r w:rsidRPr="007759DE">
              <w:rPr>
                <w:rFonts w:ascii="Calibri" w:eastAsia="Times New Roman" w:hAnsi="Calibri" w:cs="Calibri"/>
                <w:b/>
                <w:bCs/>
                <w:color w:val="000000"/>
                <w:sz w:val="22"/>
                <w:lang w:eastAsia="cs-CZ"/>
              </w:rPr>
              <w:t xml:space="preserve">Cena 1ks </w:t>
            </w:r>
            <w:r w:rsidRPr="007759DE">
              <w:rPr>
                <w:rFonts w:ascii="Calibri" w:eastAsia="Times New Roman" w:hAnsi="Calibri" w:cs="Calibri"/>
                <w:b/>
                <w:bCs/>
                <w:color w:val="000000"/>
                <w:sz w:val="22"/>
                <w:lang w:eastAsia="cs-CZ"/>
              </w:rPr>
              <w:br/>
              <w:t xml:space="preserve">Kč bez DPH </w:t>
            </w:r>
            <w:r w:rsidRPr="007759DE">
              <w:rPr>
                <w:rFonts w:ascii="Calibri" w:eastAsia="Times New Roman" w:hAnsi="Calibri" w:cs="Calibri"/>
                <w:b/>
                <w:bCs/>
                <w:color w:val="000000"/>
                <w:sz w:val="22"/>
                <w:lang w:eastAsia="cs-CZ"/>
              </w:rPr>
              <w:br/>
              <w:t>(u rozšíření uveďte pouze navýšení ceny)</w:t>
            </w:r>
          </w:p>
        </w:tc>
        <w:tc>
          <w:tcPr>
            <w:tcW w:w="1577" w:type="dxa"/>
            <w:tcBorders>
              <w:top w:val="single" w:sz="12" w:space="0" w:color="auto"/>
              <w:left w:val="single" w:sz="4" w:space="0" w:color="auto"/>
              <w:bottom w:val="nil"/>
              <w:right w:val="single" w:sz="4" w:space="0" w:color="auto"/>
            </w:tcBorders>
            <w:shd w:val="clear" w:color="000000" w:fill="D9D9D9"/>
            <w:vAlign w:val="center"/>
            <w:hideMark/>
          </w:tcPr>
          <w:p w14:paraId="2E655073"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color w:val="000000"/>
                <w:sz w:val="22"/>
                <w:lang w:eastAsia="cs-CZ"/>
              </w:rPr>
            </w:pPr>
            <w:r w:rsidRPr="007759DE">
              <w:rPr>
                <w:rFonts w:ascii="Calibri" w:eastAsia="Times New Roman" w:hAnsi="Calibri" w:cs="Calibri"/>
                <w:b/>
                <w:bCs/>
                <w:color w:val="000000"/>
                <w:sz w:val="22"/>
                <w:lang w:eastAsia="cs-CZ"/>
              </w:rPr>
              <w:t>Počet</w:t>
            </w:r>
            <w:r w:rsidRPr="007759DE">
              <w:rPr>
                <w:rFonts w:ascii="Calibri" w:eastAsia="Times New Roman" w:hAnsi="Calibri" w:cs="Calibri"/>
                <w:b/>
                <w:bCs/>
                <w:color w:val="000000"/>
                <w:sz w:val="22"/>
                <w:lang w:eastAsia="cs-CZ"/>
              </w:rPr>
              <w:br/>
              <w:t>ks</w:t>
            </w:r>
          </w:p>
        </w:tc>
        <w:tc>
          <w:tcPr>
            <w:tcW w:w="1173" w:type="dxa"/>
            <w:tcBorders>
              <w:top w:val="single" w:sz="12" w:space="0" w:color="auto"/>
              <w:left w:val="single" w:sz="8" w:space="0" w:color="auto"/>
              <w:bottom w:val="nil"/>
              <w:right w:val="single" w:sz="12" w:space="0" w:color="auto"/>
            </w:tcBorders>
            <w:shd w:val="clear" w:color="000000" w:fill="D9D9D9"/>
            <w:vAlign w:val="center"/>
            <w:hideMark/>
          </w:tcPr>
          <w:p w14:paraId="7FCC0971"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color w:val="000000"/>
                <w:sz w:val="22"/>
                <w:lang w:eastAsia="cs-CZ"/>
              </w:rPr>
            </w:pPr>
            <w:r w:rsidRPr="007759DE">
              <w:rPr>
                <w:rFonts w:ascii="Calibri" w:eastAsia="Times New Roman" w:hAnsi="Calibri" w:cs="Calibri"/>
                <w:b/>
                <w:bCs/>
                <w:color w:val="000000"/>
                <w:sz w:val="22"/>
                <w:lang w:eastAsia="cs-CZ"/>
              </w:rPr>
              <w:t>CELKEM</w:t>
            </w:r>
            <w:r w:rsidRPr="007759DE">
              <w:rPr>
                <w:rFonts w:ascii="Calibri" w:eastAsia="Times New Roman" w:hAnsi="Calibri" w:cs="Calibri"/>
                <w:b/>
                <w:bCs/>
                <w:color w:val="000000"/>
                <w:sz w:val="22"/>
                <w:lang w:eastAsia="cs-CZ"/>
              </w:rPr>
              <w:br/>
              <w:t xml:space="preserve"> Kč bez DPH</w:t>
            </w:r>
          </w:p>
        </w:tc>
      </w:tr>
      <w:tr w:rsidR="007759DE" w:rsidRPr="007759DE" w14:paraId="26FDF3CF" w14:textId="77777777" w:rsidTr="00DF0F55">
        <w:trPr>
          <w:trHeight w:val="537"/>
          <w:jc w:val="center"/>
        </w:trPr>
        <w:tc>
          <w:tcPr>
            <w:tcW w:w="764" w:type="dxa"/>
            <w:tcBorders>
              <w:top w:val="nil"/>
              <w:left w:val="single" w:sz="12" w:space="0" w:color="auto"/>
              <w:bottom w:val="nil"/>
              <w:right w:val="single" w:sz="8" w:space="0" w:color="auto"/>
            </w:tcBorders>
            <w:shd w:val="clear" w:color="000000" w:fill="E4DFEC"/>
            <w:vAlign w:val="bottom"/>
            <w:hideMark/>
          </w:tcPr>
          <w:p w14:paraId="145A3531"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sz w:val="22"/>
                <w:lang w:eastAsia="cs-CZ"/>
              </w:rPr>
            </w:pPr>
            <w:r w:rsidRPr="007759DE">
              <w:rPr>
                <w:rFonts w:ascii="Calibri" w:eastAsia="Times New Roman" w:hAnsi="Calibri" w:cs="Calibri"/>
                <w:b/>
                <w:bCs/>
                <w:sz w:val="22"/>
                <w:lang w:eastAsia="cs-CZ"/>
              </w:rPr>
              <w:t>C1</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63B75B2F"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sz w:val="22"/>
                <w:lang w:eastAsia="cs-CZ"/>
              </w:rPr>
            </w:pPr>
            <w:r w:rsidRPr="007759DE">
              <w:rPr>
                <w:rFonts w:ascii="Calibri" w:eastAsia="Times New Roman" w:hAnsi="Calibri" w:cs="Calibri"/>
                <w:b/>
                <w:bCs/>
                <w:sz w:val="22"/>
                <w:lang w:eastAsia="cs-CZ"/>
              </w:rPr>
              <w:t>C1-NB13</w:t>
            </w:r>
          </w:p>
        </w:tc>
        <w:tc>
          <w:tcPr>
            <w:tcW w:w="3701" w:type="dxa"/>
            <w:tcBorders>
              <w:top w:val="nil"/>
              <w:left w:val="nil"/>
              <w:bottom w:val="dashed" w:sz="4" w:space="0" w:color="auto"/>
              <w:right w:val="nil"/>
            </w:tcBorders>
            <w:shd w:val="clear" w:color="auto" w:fill="auto"/>
            <w:vAlign w:val="center"/>
            <w:hideMark/>
          </w:tcPr>
          <w:p w14:paraId="0C3217BC"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Calibri"/>
                <w:b/>
                <w:bCs/>
                <w:sz w:val="22"/>
                <w:lang w:eastAsia="cs-CZ"/>
              </w:rPr>
            </w:pPr>
            <w:r w:rsidRPr="007759DE">
              <w:rPr>
                <w:rFonts w:ascii="Calibri" w:eastAsia="Times New Roman" w:hAnsi="Calibri" w:cs="Calibri"/>
                <w:b/>
                <w:bCs/>
                <w:sz w:val="22"/>
                <w:lang w:eastAsia="cs-CZ"/>
              </w:rPr>
              <w:t xml:space="preserve">Notebook 13,3" (základní varianta </w:t>
            </w:r>
            <w:proofErr w:type="gramStart"/>
            <w:r w:rsidRPr="007759DE">
              <w:rPr>
                <w:rFonts w:ascii="Calibri" w:eastAsia="Times New Roman" w:hAnsi="Calibri" w:cs="Calibri"/>
                <w:b/>
                <w:bCs/>
                <w:sz w:val="22"/>
                <w:lang w:eastAsia="cs-CZ"/>
              </w:rPr>
              <w:t>16GB</w:t>
            </w:r>
            <w:proofErr w:type="gramEnd"/>
            <w:r w:rsidRPr="007759DE">
              <w:rPr>
                <w:rFonts w:ascii="Calibri" w:eastAsia="Times New Roman" w:hAnsi="Calibri" w:cs="Calibri"/>
                <w:b/>
                <w:bCs/>
                <w:sz w:val="22"/>
                <w:lang w:eastAsia="cs-CZ"/>
              </w:rPr>
              <w:t xml:space="preserve"> RAM, SSD 512GB)</w:t>
            </w:r>
          </w:p>
        </w:tc>
        <w:tc>
          <w:tcPr>
            <w:tcW w:w="1889" w:type="dxa"/>
            <w:tcBorders>
              <w:top w:val="nil"/>
              <w:left w:val="single" w:sz="8" w:space="0" w:color="auto"/>
              <w:bottom w:val="dashed" w:sz="4" w:space="0" w:color="auto"/>
              <w:right w:val="nil"/>
            </w:tcBorders>
            <w:shd w:val="clear" w:color="auto" w:fill="auto"/>
            <w:vAlign w:val="center"/>
            <w:hideMark/>
          </w:tcPr>
          <w:p w14:paraId="78C52BDC"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sidRPr="007759DE">
              <w:rPr>
                <w:rFonts w:ascii="Calibri" w:eastAsia="Times New Roman" w:hAnsi="Calibri" w:cs="Calibri"/>
                <w:color w:val="000000"/>
                <w:sz w:val="22"/>
                <w:lang w:eastAsia="cs-CZ"/>
              </w:rPr>
              <w:t xml:space="preserve">Dell </w:t>
            </w:r>
            <w:proofErr w:type="spellStart"/>
            <w:r w:rsidRPr="007759DE">
              <w:rPr>
                <w:rFonts w:ascii="Calibri" w:eastAsia="Times New Roman" w:hAnsi="Calibri" w:cs="Calibri"/>
                <w:color w:val="000000"/>
                <w:sz w:val="22"/>
                <w:lang w:eastAsia="cs-CZ"/>
              </w:rPr>
              <w:t>Latitude</w:t>
            </w:r>
            <w:proofErr w:type="spellEnd"/>
            <w:r w:rsidRPr="007759DE">
              <w:rPr>
                <w:rFonts w:ascii="Calibri" w:eastAsia="Times New Roman" w:hAnsi="Calibri" w:cs="Calibri"/>
                <w:color w:val="000000"/>
                <w:sz w:val="22"/>
                <w:lang w:eastAsia="cs-CZ"/>
              </w:rPr>
              <w:t xml:space="preserve"> 5320</w:t>
            </w:r>
          </w:p>
        </w:tc>
        <w:tc>
          <w:tcPr>
            <w:tcW w:w="1547" w:type="dxa"/>
            <w:tcBorders>
              <w:top w:val="nil"/>
              <w:left w:val="single" w:sz="8" w:space="0" w:color="auto"/>
              <w:bottom w:val="dashed" w:sz="4" w:space="0" w:color="auto"/>
              <w:right w:val="single" w:sz="8" w:space="0" w:color="auto"/>
            </w:tcBorders>
            <w:shd w:val="clear" w:color="auto" w:fill="auto"/>
            <w:noWrap/>
            <w:vAlign w:val="center"/>
          </w:tcPr>
          <w:p w14:paraId="3F308956" w14:textId="3CBFA8E7" w:rsidR="007759DE" w:rsidRPr="007759DE" w:rsidRDefault="00DF0F55"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libri" w:eastAsia="Times New Roman" w:hAnsi="Calibri" w:cs="Calibri"/>
                <w:b/>
                <w:bCs/>
                <w:color w:val="000000"/>
                <w:sz w:val="22"/>
                <w:lang w:eastAsia="cs-CZ"/>
              </w:rPr>
            </w:pPr>
            <w:r>
              <w:rPr>
                <w:rFonts w:ascii="Calibri" w:eastAsia="Times New Roman" w:hAnsi="Calibri" w:cs="Calibri"/>
                <w:b/>
                <w:bCs/>
                <w:color w:val="000000"/>
                <w:sz w:val="22"/>
                <w:lang w:eastAsia="cs-CZ"/>
              </w:rPr>
              <w:t>XXX</w:t>
            </w:r>
          </w:p>
        </w:tc>
        <w:tc>
          <w:tcPr>
            <w:tcW w:w="1577" w:type="dxa"/>
            <w:tcBorders>
              <w:top w:val="nil"/>
              <w:left w:val="single" w:sz="4" w:space="0" w:color="auto"/>
              <w:bottom w:val="dashed" w:sz="4" w:space="0" w:color="auto"/>
              <w:right w:val="nil"/>
            </w:tcBorders>
            <w:shd w:val="clear" w:color="000000" w:fill="FFFF00"/>
            <w:noWrap/>
            <w:vAlign w:val="center"/>
          </w:tcPr>
          <w:p w14:paraId="4411902B" w14:textId="078249F7" w:rsidR="007759DE" w:rsidRPr="007759DE" w:rsidRDefault="00DF0F55"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XXX</w:t>
            </w:r>
          </w:p>
        </w:tc>
        <w:tc>
          <w:tcPr>
            <w:tcW w:w="1173" w:type="dxa"/>
            <w:tcBorders>
              <w:top w:val="nil"/>
              <w:left w:val="single" w:sz="8" w:space="0" w:color="auto"/>
              <w:bottom w:val="dashed" w:sz="4" w:space="0" w:color="auto"/>
              <w:right w:val="single" w:sz="12" w:space="0" w:color="auto"/>
            </w:tcBorders>
            <w:shd w:val="clear" w:color="auto" w:fill="auto"/>
            <w:noWrap/>
            <w:vAlign w:val="center"/>
          </w:tcPr>
          <w:p w14:paraId="70D498FC" w14:textId="27C898C4" w:rsidR="007759DE" w:rsidRPr="007759DE" w:rsidRDefault="00DF0F55"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XXX</w:t>
            </w:r>
          </w:p>
        </w:tc>
      </w:tr>
      <w:tr w:rsidR="007759DE" w:rsidRPr="007759DE" w14:paraId="3A889E9A" w14:textId="77777777" w:rsidTr="00DF0F55">
        <w:trPr>
          <w:trHeight w:val="550"/>
          <w:jc w:val="center"/>
        </w:trPr>
        <w:tc>
          <w:tcPr>
            <w:tcW w:w="764" w:type="dxa"/>
            <w:tcBorders>
              <w:top w:val="nil"/>
              <w:left w:val="single" w:sz="12" w:space="0" w:color="auto"/>
              <w:bottom w:val="single" w:sz="4" w:space="0" w:color="auto"/>
              <w:right w:val="single" w:sz="8" w:space="0" w:color="auto"/>
            </w:tcBorders>
            <w:shd w:val="clear" w:color="000000" w:fill="E4DFEC"/>
            <w:vAlign w:val="center"/>
            <w:hideMark/>
          </w:tcPr>
          <w:p w14:paraId="777F1434"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Calibri"/>
                <w:b/>
                <w:bCs/>
                <w:sz w:val="22"/>
                <w:lang w:eastAsia="cs-CZ"/>
              </w:rPr>
            </w:pPr>
            <w:r w:rsidRPr="007759DE">
              <w:rPr>
                <w:rFonts w:ascii="Calibri" w:eastAsia="Times New Roman" w:hAnsi="Calibri" w:cs="Calibri"/>
                <w:b/>
                <w:bCs/>
                <w:sz w:val="22"/>
                <w:lang w:eastAsia="cs-CZ"/>
              </w:rPr>
              <w:t> </w:t>
            </w:r>
          </w:p>
        </w:tc>
        <w:tc>
          <w:tcPr>
            <w:tcW w:w="1559" w:type="dxa"/>
            <w:tcBorders>
              <w:top w:val="nil"/>
              <w:left w:val="nil"/>
              <w:bottom w:val="single" w:sz="4" w:space="0" w:color="auto"/>
              <w:right w:val="single" w:sz="8" w:space="0" w:color="auto"/>
            </w:tcBorders>
            <w:shd w:val="clear" w:color="auto" w:fill="auto"/>
            <w:vAlign w:val="center"/>
            <w:hideMark/>
          </w:tcPr>
          <w:p w14:paraId="6136FE15"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sz w:val="22"/>
                <w:lang w:eastAsia="cs-CZ"/>
              </w:rPr>
            </w:pPr>
            <w:r w:rsidRPr="007759DE">
              <w:rPr>
                <w:rFonts w:ascii="Calibri" w:eastAsia="Times New Roman" w:hAnsi="Calibri" w:cs="Calibri"/>
                <w:sz w:val="22"/>
                <w:lang w:eastAsia="cs-CZ"/>
              </w:rPr>
              <w:t>C1-R3-OS</w:t>
            </w:r>
          </w:p>
        </w:tc>
        <w:tc>
          <w:tcPr>
            <w:tcW w:w="3701" w:type="dxa"/>
            <w:tcBorders>
              <w:top w:val="nil"/>
              <w:left w:val="single" w:sz="8" w:space="0" w:color="auto"/>
              <w:bottom w:val="single" w:sz="4" w:space="0" w:color="auto"/>
              <w:right w:val="nil"/>
            </w:tcBorders>
            <w:shd w:val="clear" w:color="auto" w:fill="auto"/>
            <w:vAlign w:val="center"/>
            <w:hideMark/>
          </w:tcPr>
          <w:p w14:paraId="15BE5AC0"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Calibri"/>
                <w:sz w:val="22"/>
                <w:lang w:eastAsia="cs-CZ"/>
              </w:rPr>
            </w:pPr>
            <w:r w:rsidRPr="007759DE">
              <w:rPr>
                <w:rFonts w:ascii="Calibri" w:eastAsia="Times New Roman" w:hAnsi="Calibri" w:cs="Calibri"/>
                <w:sz w:val="22"/>
                <w:lang w:eastAsia="cs-CZ"/>
              </w:rPr>
              <w:t>Konfigurace s Windows 10 Pro 64 bit CZ dle specifikace</w:t>
            </w:r>
          </w:p>
        </w:tc>
        <w:tc>
          <w:tcPr>
            <w:tcW w:w="1889" w:type="dxa"/>
            <w:tcBorders>
              <w:top w:val="nil"/>
              <w:left w:val="single" w:sz="8" w:space="0" w:color="auto"/>
              <w:bottom w:val="single" w:sz="4" w:space="0" w:color="auto"/>
              <w:right w:val="nil"/>
            </w:tcBorders>
            <w:shd w:val="clear" w:color="auto" w:fill="auto"/>
            <w:vAlign w:val="center"/>
            <w:hideMark/>
          </w:tcPr>
          <w:p w14:paraId="42AC398A"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sidRPr="007759DE">
              <w:rPr>
                <w:rFonts w:ascii="Calibri" w:eastAsia="Times New Roman" w:hAnsi="Calibri" w:cs="Calibri"/>
                <w:color w:val="000000"/>
                <w:sz w:val="22"/>
                <w:lang w:eastAsia="cs-CZ"/>
              </w:rPr>
              <w:t> </w:t>
            </w:r>
          </w:p>
        </w:tc>
        <w:tc>
          <w:tcPr>
            <w:tcW w:w="1547" w:type="dxa"/>
            <w:tcBorders>
              <w:top w:val="nil"/>
              <w:left w:val="single" w:sz="8" w:space="0" w:color="auto"/>
              <w:bottom w:val="single" w:sz="4" w:space="0" w:color="auto"/>
              <w:right w:val="single" w:sz="8" w:space="0" w:color="auto"/>
            </w:tcBorders>
            <w:shd w:val="clear" w:color="auto" w:fill="auto"/>
            <w:noWrap/>
            <w:vAlign w:val="center"/>
          </w:tcPr>
          <w:p w14:paraId="6428290A" w14:textId="735D91E6" w:rsidR="007759DE" w:rsidRPr="007759DE" w:rsidRDefault="00DF0F55"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libri" w:eastAsia="Times New Roman" w:hAnsi="Calibri" w:cs="Calibri"/>
                <w:b/>
                <w:bCs/>
                <w:color w:val="000000"/>
                <w:sz w:val="22"/>
                <w:lang w:eastAsia="cs-CZ"/>
              </w:rPr>
            </w:pPr>
            <w:r>
              <w:rPr>
                <w:rFonts w:ascii="Calibri" w:eastAsia="Times New Roman" w:hAnsi="Calibri" w:cs="Calibri"/>
                <w:b/>
                <w:bCs/>
                <w:color w:val="000000"/>
                <w:sz w:val="22"/>
                <w:lang w:eastAsia="cs-CZ"/>
              </w:rPr>
              <w:t>XXX</w:t>
            </w:r>
          </w:p>
        </w:tc>
        <w:tc>
          <w:tcPr>
            <w:tcW w:w="1577" w:type="dxa"/>
            <w:tcBorders>
              <w:top w:val="nil"/>
              <w:left w:val="single" w:sz="4" w:space="0" w:color="auto"/>
              <w:bottom w:val="single" w:sz="4" w:space="0" w:color="auto"/>
              <w:right w:val="nil"/>
            </w:tcBorders>
            <w:shd w:val="clear" w:color="000000" w:fill="FFFF00"/>
            <w:noWrap/>
            <w:vAlign w:val="center"/>
          </w:tcPr>
          <w:p w14:paraId="73BB5087" w14:textId="7434D944" w:rsidR="007759DE" w:rsidRPr="007759DE" w:rsidRDefault="00DF0F55"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XXX</w:t>
            </w:r>
          </w:p>
        </w:tc>
        <w:tc>
          <w:tcPr>
            <w:tcW w:w="1173" w:type="dxa"/>
            <w:tcBorders>
              <w:top w:val="nil"/>
              <w:left w:val="single" w:sz="8" w:space="0" w:color="auto"/>
              <w:bottom w:val="single" w:sz="4" w:space="0" w:color="auto"/>
              <w:right w:val="single" w:sz="12" w:space="0" w:color="auto"/>
            </w:tcBorders>
            <w:shd w:val="clear" w:color="auto" w:fill="auto"/>
            <w:noWrap/>
            <w:vAlign w:val="center"/>
          </w:tcPr>
          <w:p w14:paraId="740D3A75" w14:textId="5CDF52DA" w:rsidR="007759DE" w:rsidRPr="007759DE" w:rsidRDefault="00DF0F55"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r>
              <w:rPr>
                <w:rFonts w:ascii="Calibri" w:eastAsia="Times New Roman" w:hAnsi="Calibri" w:cs="Calibri"/>
                <w:color w:val="000000"/>
                <w:sz w:val="22"/>
                <w:lang w:eastAsia="cs-CZ"/>
              </w:rPr>
              <w:t>XXX</w:t>
            </w:r>
          </w:p>
        </w:tc>
      </w:tr>
      <w:tr w:rsidR="007759DE" w:rsidRPr="007759DE" w14:paraId="6AF411B0" w14:textId="77777777" w:rsidTr="007759DE">
        <w:trPr>
          <w:trHeight w:val="282"/>
          <w:jc w:val="center"/>
        </w:trPr>
        <w:tc>
          <w:tcPr>
            <w:tcW w:w="764" w:type="dxa"/>
            <w:tcBorders>
              <w:top w:val="single" w:sz="4" w:space="0" w:color="auto"/>
              <w:left w:val="nil"/>
              <w:bottom w:val="nil"/>
              <w:right w:val="nil"/>
            </w:tcBorders>
            <w:shd w:val="clear" w:color="auto" w:fill="auto"/>
            <w:vAlign w:val="center"/>
            <w:hideMark/>
          </w:tcPr>
          <w:p w14:paraId="26395CC7"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color w:val="000000"/>
                <w:sz w:val="22"/>
                <w:lang w:eastAsia="cs-CZ"/>
              </w:rPr>
            </w:pPr>
          </w:p>
        </w:tc>
        <w:tc>
          <w:tcPr>
            <w:tcW w:w="1559" w:type="dxa"/>
            <w:tcBorders>
              <w:top w:val="single" w:sz="4" w:space="0" w:color="auto"/>
              <w:left w:val="nil"/>
              <w:bottom w:val="nil"/>
              <w:right w:val="nil"/>
            </w:tcBorders>
            <w:shd w:val="clear" w:color="auto" w:fill="auto"/>
            <w:vAlign w:val="center"/>
            <w:hideMark/>
          </w:tcPr>
          <w:p w14:paraId="01A9082D"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imes New Roman" w:eastAsia="Times New Roman" w:hAnsi="Times New Roman"/>
                <w:szCs w:val="20"/>
                <w:lang w:eastAsia="cs-CZ"/>
              </w:rPr>
            </w:pPr>
          </w:p>
        </w:tc>
        <w:tc>
          <w:tcPr>
            <w:tcW w:w="3701" w:type="dxa"/>
            <w:tcBorders>
              <w:top w:val="single" w:sz="4" w:space="0" w:color="auto"/>
              <w:left w:val="nil"/>
              <w:bottom w:val="nil"/>
              <w:right w:val="nil"/>
            </w:tcBorders>
            <w:shd w:val="clear" w:color="auto" w:fill="auto"/>
            <w:vAlign w:val="center"/>
            <w:hideMark/>
          </w:tcPr>
          <w:p w14:paraId="4CAB5D92"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imes New Roman" w:eastAsia="Times New Roman" w:hAnsi="Times New Roman"/>
                <w:szCs w:val="20"/>
                <w:lang w:eastAsia="cs-CZ"/>
              </w:rPr>
            </w:pPr>
          </w:p>
        </w:tc>
        <w:tc>
          <w:tcPr>
            <w:tcW w:w="1889" w:type="dxa"/>
            <w:tcBorders>
              <w:top w:val="single" w:sz="4" w:space="0" w:color="auto"/>
              <w:left w:val="nil"/>
              <w:bottom w:val="nil"/>
              <w:right w:val="nil"/>
            </w:tcBorders>
            <w:shd w:val="clear" w:color="auto" w:fill="auto"/>
            <w:vAlign w:val="center"/>
            <w:hideMark/>
          </w:tcPr>
          <w:p w14:paraId="65317EDB"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547" w:type="dxa"/>
            <w:tcBorders>
              <w:top w:val="single" w:sz="4" w:space="0" w:color="auto"/>
              <w:left w:val="single" w:sz="12" w:space="0" w:color="auto"/>
              <w:bottom w:val="single" w:sz="4" w:space="0" w:color="auto"/>
              <w:right w:val="nil"/>
            </w:tcBorders>
            <w:shd w:val="clear" w:color="auto" w:fill="auto"/>
            <w:noWrap/>
            <w:vAlign w:val="center"/>
            <w:hideMark/>
          </w:tcPr>
          <w:p w14:paraId="36DC948A"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Calibri"/>
                <w:color w:val="000000"/>
                <w:sz w:val="22"/>
                <w:lang w:eastAsia="cs-CZ"/>
              </w:rPr>
            </w:pPr>
            <w:r w:rsidRPr="007759DE">
              <w:rPr>
                <w:rFonts w:ascii="Calibri" w:eastAsia="Times New Roman" w:hAnsi="Calibri" w:cs="Calibri"/>
                <w:color w:val="000000"/>
                <w:sz w:val="22"/>
                <w:lang w:eastAsia="cs-CZ"/>
              </w:rPr>
              <w:t> </w:t>
            </w:r>
          </w:p>
        </w:tc>
        <w:tc>
          <w:tcPr>
            <w:tcW w:w="1577" w:type="dxa"/>
            <w:tcBorders>
              <w:top w:val="single" w:sz="4" w:space="0" w:color="auto"/>
              <w:left w:val="nil"/>
              <w:bottom w:val="single" w:sz="4" w:space="0" w:color="auto"/>
              <w:right w:val="nil"/>
            </w:tcBorders>
            <w:shd w:val="clear" w:color="auto" w:fill="auto"/>
            <w:noWrap/>
            <w:vAlign w:val="center"/>
            <w:hideMark/>
          </w:tcPr>
          <w:p w14:paraId="473B4B13"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libri" w:eastAsia="Times New Roman" w:hAnsi="Calibri" w:cs="Calibri"/>
                <w:b/>
                <w:bCs/>
                <w:color w:val="000000"/>
                <w:sz w:val="22"/>
                <w:lang w:eastAsia="cs-CZ"/>
              </w:rPr>
            </w:pPr>
            <w:r w:rsidRPr="007759DE">
              <w:rPr>
                <w:rFonts w:ascii="Calibri" w:eastAsia="Times New Roman" w:hAnsi="Calibri" w:cs="Calibri"/>
                <w:b/>
                <w:bCs/>
                <w:color w:val="000000"/>
                <w:sz w:val="22"/>
                <w:lang w:eastAsia="cs-CZ"/>
              </w:rPr>
              <w:t>Celková cena bez DPH</w:t>
            </w:r>
          </w:p>
        </w:tc>
        <w:tc>
          <w:tcPr>
            <w:tcW w:w="1173" w:type="dxa"/>
            <w:tcBorders>
              <w:top w:val="single" w:sz="4" w:space="0" w:color="auto"/>
              <w:left w:val="single" w:sz="8" w:space="0" w:color="auto"/>
              <w:bottom w:val="single" w:sz="4" w:space="0" w:color="auto"/>
              <w:right w:val="single" w:sz="12" w:space="0" w:color="auto"/>
            </w:tcBorders>
            <w:shd w:val="clear" w:color="000000" w:fill="F2F2F2"/>
            <w:noWrap/>
            <w:vAlign w:val="center"/>
            <w:hideMark/>
          </w:tcPr>
          <w:p w14:paraId="48BBE2AE"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color w:val="000000"/>
                <w:sz w:val="22"/>
                <w:lang w:eastAsia="cs-CZ"/>
              </w:rPr>
            </w:pPr>
            <w:r w:rsidRPr="007759DE">
              <w:rPr>
                <w:rFonts w:ascii="Calibri" w:eastAsia="Times New Roman" w:hAnsi="Calibri" w:cs="Calibri"/>
                <w:b/>
                <w:bCs/>
                <w:color w:val="000000"/>
                <w:sz w:val="22"/>
                <w:lang w:eastAsia="cs-CZ"/>
              </w:rPr>
              <w:t>52 940,00</w:t>
            </w:r>
          </w:p>
        </w:tc>
      </w:tr>
      <w:tr w:rsidR="007759DE" w:rsidRPr="007759DE" w14:paraId="2182A2E5" w14:textId="77777777" w:rsidTr="007759DE">
        <w:trPr>
          <w:trHeight w:val="268"/>
          <w:jc w:val="center"/>
        </w:trPr>
        <w:tc>
          <w:tcPr>
            <w:tcW w:w="764" w:type="dxa"/>
            <w:tcBorders>
              <w:top w:val="nil"/>
              <w:left w:val="nil"/>
              <w:bottom w:val="nil"/>
              <w:right w:val="nil"/>
            </w:tcBorders>
            <w:shd w:val="clear" w:color="auto" w:fill="auto"/>
            <w:vAlign w:val="center"/>
            <w:hideMark/>
          </w:tcPr>
          <w:p w14:paraId="30577D08"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color w:val="000000"/>
                <w:sz w:val="22"/>
                <w:lang w:eastAsia="cs-CZ"/>
              </w:rPr>
            </w:pPr>
          </w:p>
        </w:tc>
        <w:tc>
          <w:tcPr>
            <w:tcW w:w="1559" w:type="dxa"/>
            <w:tcBorders>
              <w:top w:val="nil"/>
              <w:left w:val="nil"/>
              <w:bottom w:val="nil"/>
              <w:right w:val="nil"/>
            </w:tcBorders>
            <w:shd w:val="clear" w:color="auto" w:fill="auto"/>
            <w:vAlign w:val="center"/>
            <w:hideMark/>
          </w:tcPr>
          <w:p w14:paraId="27646B8F"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imes New Roman" w:eastAsia="Times New Roman" w:hAnsi="Times New Roman"/>
                <w:szCs w:val="20"/>
                <w:lang w:eastAsia="cs-CZ"/>
              </w:rPr>
            </w:pPr>
          </w:p>
        </w:tc>
        <w:tc>
          <w:tcPr>
            <w:tcW w:w="3701" w:type="dxa"/>
            <w:tcBorders>
              <w:top w:val="nil"/>
              <w:left w:val="nil"/>
              <w:bottom w:val="nil"/>
              <w:right w:val="nil"/>
            </w:tcBorders>
            <w:shd w:val="clear" w:color="auto" w:fill="auto"/>
            <w:vAlign w:val="center"/>
            <w:hideMark/>
          </w:tcPr>
          <w:p w14:paraId="527F03A5"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imes New Roman" w:eastAsia="Times New Roman" w:hAnsi="Times New Roman"/>
                <w:szCs w:val="20"/>
                <w:lang w:eastAsia="cs-CZ"/>
              </w:rPr>
            </w:pPr>
          </w:p>
        </w:tc>
        <w:tc>
          <w:tcPr>
            <w:tcW w:w="1889" w:type="dxa"/>
            <w:tcBorders>
              <w:top w:val="nil"/>
              <w:left w:val="nil"/>
              <w:bottom w:val="nil"/>
              <w:right w:val="nil"/>
            </w:tcBorders>
            <w:shd w:val="clear" w:color="auto" w:fill="auto"/>
            <w:vAlign w:val="center"/>
            <w:hideMark/>
          </w:tcPr>
          <w:p w14:paraId="6DBBC1B5"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547" w:type="dxa"/>
            <w:tcBorders>
              <w:top w:val="nil"/>
              <w:left w:val="single" w:sz="12" w:space="0" w:color="auto"/>
              <w:bottom w:val="single" w:sz="4" w:space="0" w:color="auto"/>
              <w:right w:val="nil"/>
            </w:tcBorders>
            <w:shd w:val="clear" w:color="auto" w:fill="auto"/>
            <w:noWrap/>
            <w:vAlign w:val="center"/>
            <w:hideMark/>
          </w:tcPr>
          <w:p w14:paraId="570324C1"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Calibri"/>
                <w:color w:val="000000"/>
                <w:sz w:val="22"/>
                <w:lang w:eastAsia="cs-CZ"/>
              </w:rPr>
            </w:pPr>
            <w:r w:rsidRPr="007759DE">
              <w:rPr>
                <w:rFonts w:ascii="Calibri" w:eastAsia="Times New Roman" w:hAnsi="Calibri" w:cs="Calibri"/>
                <w:color w:val="000000"/>
                <w:sz w:val="22"/>
                <w:lang w:eastAsia="cs-CZ"/>
              </w:rPr>
              <w:t> </w:t>
            </w:r>
          </w:p>
        </w:tc>
        <w:tc>
          <w:tcPr>
            <w:tcW w:w="1577" w:type="dxa"/>
            <w:tcBorders>
              <w:top w:val="single" w:sz="4" w:space="0" w:color="auto"/>
              <w:left w:val="nil"/>
              <w:bottom w:val="single" w:sz="4" w:space="0" w:color="auto"/>
              <w:right w:val="nil"/>
            </w:tcBorders>
            <w:shd w:val="clear" w:color="auto" w:fill="auto"/>
            <w:noWrap/>
            <w:vAlign w:val="center"/>
            <w:hideMark/>
          </w:tcPr>
          <w:p w14:paraId="2EA5DE73"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libri" w:eastAsia="Times New Roman" w:hAnsi="Calibri" w:cs="Calibri"/>
                <w:b/>
                <w:bCs/>
                <w:color w:val="000000"/>
                <w:sz w:val="22"/>
                <w:lang w:eastAsia="cs-CZ"/>
              </w:rPr>
            </w:pPr>
            <w:r w:rsidRPr="007759DE">
              <w:rPr>
                <w:rFonts w:ascii="Calibri" w:eastAsia="Times New Roman" w:hAnsi="Calibri" w:cs="Calibri"/>
                <w:b/>
                <w:bCs/>
                <w:color w:val="000000"/>
                <w:sz w:val="22"/>
                <w:lang w:eastAsia="cs-CZ"/>
              </w:rPr>
              <w:t xml:space="preserve">DPH </w:t>
            </w:r>
            <w:proofErr w:type="gramStart"/>
            <w:r w:rsidRPr="007759DE">
              <w:rPr>
                <w:rFonts w:ascii="Calibri" w:eastAsia="Times New Roman" w:hAnsi="Calibri" w:cs="Calibri"/>
                <w:b/>
                <w:bCs/>
                <w:color w:val="000000"/>
                <w:sz w:val="22"/>
                <w:lang w:eastAsia="cs-CZ"/>
              </w:rPr>
              <w:t>21%</w:t>
            </w:r>
            <w:proofErr w:type="gramEnd"/>
          </w:p>
        </w:tc>
        <w:tc>
          <w:tcPr>
            <w:tcW w:w="1173" w:type="dxa"/>
            <w:tcBorders>
              <w:top w:val="single" w:sz="4" w:space="0" w:color="auto"/>
              <w:left w:val="single" w:sz="8" w:space="0" w:color="auto"/>
              <w:bottom w:val="single" w:sz="4" w:space="0" w:color="auto"/>
              <w:right w:val="single" w:sz="12" w:space="0" w:color="auto"/>
            </w:tcBorders>
            <w:shd w:val="clear" w:color="000000" w:fill="F2F2F2"/>
            <w:noWrap/>
            <w:vAlign w:val="center"/>
            <w:hideMark/>
          </w:tcPr>
          <w:p w14:paraId="2C53AF8E"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color w:val="000000"/>
                <w:sz w:val="22"/>
                <w:lang w:eastAsia="cs-CZ"/>
              </w:rPr>
            </w:pPr>
            <w:r w:rsidRPr="007759DE">
              <w:rPr>
                <w:rFonts w:ascii="Calibri" w:eastAsia="Times New Roman" w:hAnsi="Calibri" w:cs="Calibri"/>
                <w:b/>
                <w:bCs/>
                <w:color w:val="000000"/>
                <w:sz w:val="22"/>
                <w:lang w:eastAsia="cs-CZ"/>
              </w:rPr>
              <w:t>11 117,40</w:t>
            </w:r>
          </w:p>
        </w:tc>
      </w:tr>
      <w:tr w:rsidR="007759DE" w:rsidRPr="007759DE" w14:paraId="717533BF" w14:textId="77777777" w:rsidTr="007759DE">
        <w:trPr>
          <w:trHeight w:val="282"/>
          <w:jc w:val="center"/>
        </w:trPr>
        <w:tc>
          <w:tcPr>
            <w:tcW w:w="764" w:type="dxa"/>
            <w:tcBorders>
              <w:top w:val="nil"/>
              <w:left w:val="nil"/>
              <w:bottom w:val="nil"/>
              <w:right w:val="nil"/>
            </w:tcBorders>
            <w:shd w:val="clear" w:color="auto" w:fill="auto"/>
            <w:vAlign w:val="center"/>
            <w:hideMark/>
          </w:tcPr>
          <w:p w14:paraId="2BAFE989"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color w:val="000000"/>
                <w:sz w:val="22"/>
                <w:lang w:eastAsia="cs-CZ"/>
              </w:rPr>
            </w:pPr>
          </w:p>
        </w:tc>
        <w:tc>
          <w:tcPr>
            <w:tcW w:w="1559" w:type="dxa"/>
            <w:tcBorders>
              <w:top w:val="nil"/>
              <w:left w:val="nil"/>
              <w:bottom w:val="nil"/>
              <w:right w:val="nil"/>
            </w:tcBorders>
            <w:shd w:val="clear" w:color="auto" w:fill="auto"/>
            <w:vAlign w:val="center"/>
            <w:hideMark/>
          </w:tcPr>
          <w:p w14:paraId="169EE50B"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imes New Roman" w:eastAsia="Times New Roman" w:hAnsi="Times New Roman"/>
                <w:szCs w:val="20"/>
                <w:lang w:eastAsia="cs-CZ"/>
              </w:rPr>
            </w:pPr>
          </w:p>
        </w:tc>
        <w:tc>
          <w:tcPr>
            <w:tcW w:w="3701" w:type="dxa"/>
            <w:tcBorders>
              <w:top w:val="nil"/>
              <w:left w:val="nil"/>
              <w:bottom w:val="nil"/>
              <w:right w:val="nil"/>
            </w:tcBorders>
            <w:shd w:val="clear" w:color="auto" w:fill="auto"/>
            <w:vAlign w:val="center"/>
            <w:hideMark/>
          </w:tcPr>
          <w:p w14:paraId="68C59A48"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Times New Roman" w:eastAsia="Times New Roman" w:hAnsi="Times New Roman"/>
                <w:szCs w:val="20"/>
                <w:lang w:eastAsia="cs-CZ"/>
              </w:rPr>
            </w:pPr>
          </w:p>
        </w:tc>
        <w:tc>
          <w:tcPr>
            <w:tcW w:w="1889" w:type="dxa"/>
            <w:tcBorders>
              <w:top w:val="nil"/>
              <w:left w:val="nil"/>
              <w:bottom w:val="nil"/>
              <w:right w:val="nil"/>
            </w:tcBorders>
            <w:shd w:val="clear" w:color="auto" w:fill="auto"/>
            <w:vAlign w:val="center"/>
            <w:hideMark/>
          </w:tcPr>
          <w:p w14:paraId="7FBC9A56"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Times New Roman" w:eastAsia="Times New Roman" w:hAnsi="Times New Roman"/>
                <w:szCs w:val="20"/>
                <w:lang w:eastAsia="cs-CZ"/>
              </w:rPr>
            </w:pPr>
          </w:p>
        </w:tc>
        <w:tc>
          <w:tcPr>
            <w:tcW w:w="1547" w:type="dxa"/>
            <w:tcBorders>
              <w:top w:val="nil"/>
              <w:left w:val="single" w:sz="12" w:space="0" w:color="auto"/>
              <w:bottom w:val="single" w:sz="12" w:space="0" w:color="auto"/>
              <w:right w:val="nil"/>
            </w:tcBorders>
            <w:shd w:val="clear" w:color="auto" w:fill="auto"/>
            <w:noWrap/>
            <w:vAlign w:val="center"/>
            <w:hideMark/>
          </w:tcPr>
          <w:p w14:paraId="0179E1D0"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rPr>
                <w:rFonts w:ascii="Calibri" w:eastAsia="Times New Roman" w:hAnsi="Calibri" w:cs="Calibri"/>
                <w:color w:val="000000"/>
                <w:sz w:val="22"/>
                <w:lang w:eastAsia="cs-CZ"/>
              </w:rPr>
            </w:pPr>
            <w:r w:rsidRPr="007759DE">
              <w:rPr>
                <w:rFonts w:ascii="Calibri" w:eastAsia="Times New Roman" w:hAnsi="Calibri" w:cs="Calibri"/>
                <w:color w:val="000000"/>
                <w:sz w:val="22"/>
                <w:lang w:eastAsia="cs-CZ"/>
              </w:rPr>
              <w:t> </w:t>
            </w:r>
          </w:p>
        </w:tc>
        <w:tc>
          <w:tcPr>
            <w:tcW w:w="1577" w:type="dxa"/>
            <w:tcBorders>
              <w:top w:val="single" w:sz="4" w:space="0" w:color="auto"/>
              <w:left w:val="nil"/>
              <w:bottom w:val="single" w:sz="12" w:space="0" w:color="auto"/>
              <w:right w:val="nil"/>
            </w:tcBorders>
            <w:shd w:val="clear" w:color="auto" w:fill="auto"/>
            <w:noWrap/>
            <w:vAlign w:val="center"/>
            <w:hideMark/>
          </w:tcPr>
          <w:p w14:paraId="3BD892BF"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right"/>
              <w:rPr>
                <w:rFonts w:ascii="Calibri" w:eastAsia="Times New Roman" w:hAnsi="Calibri" w:cs="Calibri"/>
                <w:b/>
                <w:bCs/>
                <w:color w:val="000000"/>
                <w:sz w:val="22"/>
                <w:lang w:eastAsia="cs-CZ"/>
              </w:rPr>
            </w:pPr>
            <w:r w:rsidRPr="007759DE">
              <w:rPr>
                <w:rFonts w:ascii="Calibri" w:eastAsia="Times New Roman" w:hAnsi="Calibri" w:cs="Calibri"/>
                <w:b/>
                <w:bCs/>
                <w:color w:val="000000"/>
                <w:sz w:val="22"/>
                <w:lang w:eastAsia="cs-CZ"/>
              </w:rPr>
              <w:t>Celková cena vč. DPH</w:t>
            </w:r>
          </w:p>
        </w:tc>
        <w:tc>
          <w:tcPr>
            <w:tcW w:w="1173" w:type="dxa"/>
            <w:tcBorders>
              <w:top w:val="single" w:sz="4" w:space="0" w:color="auto"/>
              <w:left w:val="single" w:sz="8" w:space="0" w:color="auto"/>
              <w:bottom w:val="single" w:sz="12" w:space="0" w:color="auto"/>
              <w:right w:val="single" w:sz="12" w:space="0" w:color="auto"/>
            </w:tcBorders>
            <w:shd w:val="clear" w:color="000000" w:fill="F2F2F2"/>
            <w:noWrap/>
            <w:vAlign w:val="center"/>
            <w:hideMark/>
          </w:tcPr>
          <w:p w14:paraId="7E828D57" w14:textId="77777777" w:rsidR="007759DE" w:rsidRPr="007759DE" w:rsidRDefault="007759DE" w:rsidP="007759DE">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line="240" w:lineRule="auto"/>
              <w:jc w:val="center"/>
              <w:rPr>
                <w:rFonts w:ascii="Calibri" w:eastAsia="Times New Roman" w:hAnsi="Calibri" w:cs="Calibri"/>
                <w:b/>
                <w:bCs/>
                <w:color w:val="000000"/>
                <w:sz w:val="22"/>
                <w:lang w:eastAsia="cs-CZ"/>
              </w:rPr>
            </w:pPr>
            <w:r w:rsidRPr="007759DE">
              <w:rPr>
                <w:rFonts w:ascii="Calibri" w:eastAsia="Times New Roman" w:hAnsi="Calibri" w:cs="Calibri"/>
                <w:b/>
                <w:bCs/>
                <w:color w:val="000000"/>
                <w:sz w:val="22"/>
                <w:lang w:eastAsia="cs-CZ"/>
              </w:rPr>
              <w:t>64 057,40</w:t>
            </w:r>
          </w:p>
        </w:tc>
      </w:tr>
    </w:tbl>
    <w:p w14:paraId="1BC72B94" w14:textId="315F6E3A" w:rsidR="0070270F" w:rsidRPr="00C64083" w:rsidRDefault="0070270F" w:rsidP="006F43DF">
      <w:pPr>
        <w:rPr>
          <w:rFonts w:ascii="Cambria" w:hAnsi="Cambria"/>
        </w:rPr>
      </w:pPr>
    </w:p>
    <w:sectPr w:rsidR="0070270F" w:rsidRPr="00C64083" w:rsidSect="00897AA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A0AFE" w14:textId="77777777" w:rsidR="00EF044B" w:rsidRDefault="00EF044B" w:rsidP="00EF044B">
      <w:pPr>
        <w:spacing w:line="240" w:lineRule="auto"/>
      </w:pPr>
      <w:r>
        <w:separator/>
      </w:r>
    </w:p>
  </w:endnote>
  <w:endnote w:type="continuationSeparator" w:id="0">
    <w:p w14:paraId="6805E920" w14:textId="77777777" w:rsidR="00EF044B" w:rsidRDefault="00EF044B" w:rsidP="00EF0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AF9D" w14:textId="77777777" w:rsidR="00EF044B" w:rsidRDefault="00EF044B" w:rsidP="00EF044B">
      <w:pPr>
        <w:spacing w:line="240" w:lineRule="auto"/>
      </w:pPr>
      <w:r>
        <w:separator/>
      </w:r>
    </w:p>
  </w:footnote>
  <w:footnote w:type="continuationSeparator" w:id="0">
    <w:p w14:paraId="0039692C" w14:textId="77777777" w:rsidR="00EF044B" w:rsidRDefault="00EF044B" w:rsidP="00EF04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4C2F"/>
    <w:multiLevelType w:val="hybridMultilevel"/>
    <w:tmpl w:val="07A0E9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30A61A55"/>
    <w:multiLevelType w:val="hybridMultilevel"/>
    <w:tmpl w:val="D2E8A444"/>
    <w:lvl w:ilvl="0" w:tplc="04050001">
      <w:start w:val="1"/>
      <w:numFmt w:val="bullet"/>
      <w:lvlText w:val=""/>
      <w:lvlJc w:val="left"/>
      <w:pPr>
        <w:ind w:left="1032" w:hanging="360"/>
      </w:pPr>
      <w:rPr>
        <w:rFonts w:ascii="Symbol" w:hAnsi="Symbol" w:hint="default"/>
      </w:rPr>
    </w:lvl>
    <w:lvl w:ilvl="1" w:tplc="04050003" w:tentative="1">
      <w:start w:val="1"/>
      <w:numFmt w:val="bullet"/>
      <w:lvlText w:val="o"/>
      <w:lvlJc w:val="left"/>
      <w:pPr>
        <w:ind w:left="1752" w:hanging="360"/>
      </w:pPr>
      <w:rPr>
        <w:rFonts w:ascii="Courier New" w:hAnsi="Courier New" w:cs="Courier New" w:hint="default"/>
      </w:rPr>
    </w:lvl>
    <w:lvl w:ilvl="2" w:tplc="04050005" w:tentative="1">
      <w:start w:val="1"/>
      <w:numFmt w:val="bullet"/>
      <w:lvlText w:val=""/>
      <w:lvlJc w:val="left"/>
      <w:pPr>
        <w:ind w:left="2472" w:hanging="360"/>
      </w:pPr>
      <w:rPr>
        <w:rFonts w:ascii="Wingdings" w:hAnsi="Wingdings" w:hint="default"/>
      </w:rPr>
    </w:lvl>
    <w:lvl w:ilvl="3" w:tplc="04050001" w:tentative="1">
      <w:start w:val="1"/>
      <w:numFmt w:val="bullet"/>
      <w:lvlText w:val=""/>
      <w:lvlJc w:val="left"/>
      <w:pPr>
        <w:ind w:left="3192" w:hanging="360"/>
      </w:pPr>
      <w:rPr>
        <w:rFonts w:ascii="Symbol" w:hAnsi="Symbol" w:hint="default"/>
      </w:rPr>
    </w:lvl>
    <w:lvl w:ilvl="4" w:tplc="04050003" w:tentative="1">
      <w:start w:val="1"/>
      <w:numFmt w:val="bullet"/>
      <w:lvlText w:val="o"/>
      <w:lvlJc w:val="left"/>
      <w:pPr>
        <w:ind w:left="3912" w:hanging="360"/>
      </w:pPr>
      <w:rPr>
        <w:rFonts w:ascii="Courier New" w:hAnsi="Courier New" w:cs="Courier New" w:hint="default"/>
      </w:rPr>
    </w:lvl>
    <w:lvl w:ilvl="5" w:tplc="04050005" w:tentative="1">
      <w:start w:val="1"/>
      <w:numFmt w:val="bullet"/>
      <w:lvlText w:val=""/>
      <w:lvlJc w:val="left"/>
      <w:pPr>
        <w:ind w:left="4632" w:hanging="360"/>
      </w:pPr>
      <w:rPr>
        <w:rFonts w:ascii="Wingdings" w:hAnsi="Wingdings" w:hint="default"/>
      </w:rPr>
    </w:lvl>
    <w:lvl w:ilvl="6" w:tplc="04050001" w:tentative="1">
      <w:start w:val="1"/>
      <w:numFmt w:val="bullet"/>
      <w:lvlText w:val=""/>
      <w:lvlJc w:val="left"/>
      <w:pPr>
        <w:ind w:left="5352" w:hanging="360"/>
      </w:pPr>
      <w:rPr>
        <w:rFonts w:ascii="Symbol" w:hAnsi="Symbol" w:hint="default"/>
      </w:rPr>
    </w:lvl>
    <w:lvl w:ilvl="7" w:tplc="04050003" w:tentative="1">
      <w:start w:val="1"/>
      <w:numFmt w:val="bullet"/>
      <w:lvlText w:val="o"/>
      <w:lvlJc w:val="left"/>
      <w:pPr>
        <w:ind w:left="6072" w:hanging="360"/>
      </w:pPr>
      <w:rPr>
        <w:rFonts w:ascii="Courier New" w:hAnsi="Courier New" w:cs="Courier New" w:hint="default"/>
      </w:rPr>
    </w:lvl>
    <w:lvl w:ilvl="8" w:tplc="04050005" w:tentative="1">
      <w:start w:val="1"/>
      <w:numFmt w:val="bullet"/>
      <w:lvlText w:val=""/>
      <w:lvlJc w:val="left"/>
      <w:pPr>
        <w:ind w:left="6792" w:hanging="360"/>
      </w:pPr>
      <w:rPr>
        <w:rFonts w:ascii="Wingdings" w:hAnsi="Wingdings" w:hint="default"/>
      </w:rPr>
    </w:lvl>
  </w:abstractNum>
  <w:abstractNum w:abstractNumId="3" w15:restartNumberingAfterBreak="0">
    <w:nsid w:val="32244F10"/>
    <w:multiLevelType w:val="multilevel"/>
    <w:tmpl w:val="C2A02212"/>
    <w:numStyleLink w:val="List-Contract"/>
  </w:abstractNum>
  <w:abstractNum w:abstractNumId="4" w15:restartNumberingAfterBreak="0">
    <w:nsid w:val="470375BA"/>
    <w:multiLevelType w:val="hybridMultilevel"/>
    <w:tmpl w:val="6F34B178"/>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E5F1A4E"/>
    <w:multiLevelType w:val="hybridMultilevel"/>
    <w:tmpl w:val="C8F26D40"/>
    <w:lvl w:ilvl="0" w:tplc="04050001">
      <w:start w:val="1"/>
      <w:numFmt w:val="bullet"/>
      <w:lvlText w:val=""/>
      <w:lvlJc w:val="left"/>
      <w:pPr>
        <w:ind w:left="1032" w:hanging="360"/>
      </w:pPr>
      <w:rPr>
        <w:rFonts w:ascii="Symbol" w:hAnsi="Symbol" w:hint="default"/>
      </w:rPr>
    </w:lvl>
    <w:lvl w:ilvl="1" w:tplc="04050003" w:tentative="1">
      <w:start w:val="1"/>
      <w:numFmt w:val="bullet"/>
      <w:lvlText w:val="o"/>
      <w:lvlJc w:val="left"/>
      <w:pPr>
        <w:ind w:left="1752" w:hanging="360"/>
      </w:pPr>
      <w:rPr>
        <w:rFonts w:ascii="Courier New" w:hAnsi="Courier New" w:cs="Courier New" w:hint="default"/>
      </w:rPr>
    </w:lvl>
    <w:lvl w:ilvl="2" w:tplc="04050005" w:tentative="1">
      <w:start w:val="1"/>
      <w:numFmt w:val="bullet"/>
      <w:lvlText w:val=""/>
      <w:lvlJc w:val="left"/>
      <w:pPr>
        <w:ind w:left="2472" w:hanging="360"/>
      </w:pPr>
      <w:rPr>
        <w:rFonts w:ascii="Wingdings" w:hAnsi="Wingdings" w:hint="default"/>
      </w:rPr>
    </w:lvl>
    <w:lvl w:ilvl="3" w:tplc="04050001" w:tentative="1">
      <w:start w:val="1"/>
      <w:numFmt w:val="bullet"/>
      <w:lvlText w:val=""/>
      <w:lvlJc w:val="left"/>
      <w:pPr>
        <w:ind w:left="3192" w:hanging="360"/>
      </w:pPr>
      <w:rPr>
        <w:rFonts w:ascii="Symbol" w:hAnsi="Symbol" w:hint="default"/>
      </w:rPr>
    </w:lvl>
    <w:lvl w:ilvl="4" w:tplc="04050003" w:tentative="1">
      <w:start w:val="1"/>
      <w:numFmt w:val="bullet"/>
      <w:lvlText w:val="o"/>
      <w:lvlJc w:val="left"/>
      <w:pPr>
        <w:ind w:left="3912" w:hanging="360"/>
      </w:pPr>
      <w:rPr>
        <w:rFonts w:ascii="Courier New" w:hAnsi="Courier New" w:cs="Courier New" w:hint="default"/>
      </w:rPr>
    </w:lvl>
    <w:lvl w:ilvl="5" w:tplc="04050005" w:tentative="1">
      <w:start w:val="1"/>
      <w:numFmt w:val="bullet"/>
      <w:lvlText w:val=""/>
      <w:lvlJc w:val="left"/>
      <w:pPr>
        <w:ind w:left="4632" w:hanging="360"/>
      </w:pPr>
      <w:rPr>
        <w:rFonts w:ascii="Wingdings" w:hAnsi="Wingdings" w:hint="default"/>
      </w:rPr>
    </w:lvl>
    <w:lvl w:ilvl="6" w:tplc="04050001" w:tentative="1">
      <w:start w:val="1"/>
      <w:numFmt w:val="bullet"/>
      <w:lvlText w:val=""/>
      <w:lvlJc w:val="left"/>
      <w:pPr>
        <w:ind w:left="5352" w:hanging="360"/>
      </w:pPr>
      <w:rPr>
        <w:rFonts w:ascii="Symbol" w:hAnsi="Symbol" w:hint="default"/>
      </w:rPr>
    </w:lvl>
    <w:lvl w:ilvl="7" w:tplc="04050003" w:tentative="1">
      <w:start w:val="1"/>
      <w:numFmt w:val="bullet"/>
      <w:lvlText w:val="o"/>
      <w:lvlJc w:val="left"/>
      <w:pPr>
        <w:ind w:left="6072" w:hanging="360"/>
      </w:pPr>
      <w:rPr>
        <w:rFonts w:ascii="Courier New" w:hAnsi="Courier New" w:cs="Courier New" w:hint="default"/>
      </w:rPr>
    </w:lvl>
    <w:lvl w:ilvl="8" w:tplc="04050005" w:tentative="1">
      <w:start w:val="1"/>
      <w:numFmt w:val="bullet"/>
      <w:lvlText w:val=""/>
      <w:lvlJc w:val="left"/>
      <w:pPr>
        <w:ind w:left="6792" w:hanging="360"/>
      </w:pPr>
      <w:rPr>
        <w:rFonts w:ascii="Wingdings" w:hAnsi="Wingdings" w:hint="default"/>
      </w:rPr>
    </w:lvl>
  </w:abstractNum>
  <w:abstractNum w:abstractNumId="6" w15:restartNumberingAfterBreak="0">
    <w:nsid w:val="6EB43F26"/>
    <w:multiLevelType w:val="hybridMultilevel"/>
    <w:tmpl w:val="A86CA3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94893471">
    <w:abstractNumId w:val="1"/>
  </w:num>
  <w:num w:numId="2" w16cid:durableId="353851233">
    <w:abstractNumId w:val="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880" w:hanging="312"/>
        </w:pPr>
        <w:rPr>
          <w:rFonts w:hint="default"/>
          <w:b w:val="0"/>
          <w:sz w:val="22"/>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3" w16cid:durableId="1899854911">
    <w:abstractNumId w:val="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4" w16cid:durableId="1062872580">
    <w:abstractNumId w:val="3"/>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5" w16cid:durableId="419067057">
    <w:abstractNumId w:val="2"/>
  </w:num>
  <w:num w:numId="6" w16cid:durableId="62991313">
    <w:abstractNumId w:val="5"/>
  </w:num>
  <w:num w:numId="7" w16cid:durableId="546264604">
    <w:abstractNumId w:val="0"/>
  </w:num>
  <w:num w:numId="8" w16cid:durableId="711923800">
    <w:abstractNumId w:val="6"/>
  </w:num>
  <w:num w:numId="9" w16cid:durableId="1769959421">
    <w:abstractNumId w:val="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880" w:hanging="312"/>
        </w:pPr>
        <w:rPr>
          <w:rFonts w:hint="default"/>
          <w:b w:val="0"/>
          <w:sz w:val="22"/>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0" w16cid:durableId="1523782733">
    <w:abstractNumId w:val="4"/>
  </w:num>
  <w:num w:numId="11" w16cid:durableId="1475872982">
    <w:abstractNumId w:val="3"/>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880" w:hanging="312"/>
        </w:pPr>
        <w:rPr>
          <w:rFonts w:hint="default"/>
          <w:b w:val="0"/>
          <w:sz w:val="22"/>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3DF"/>
    <w:rsid w:val="00050361"/>
    <w:rsid w:val="00097332"/>
    <w:rsid w:val="000A7E35"/>
    <w:rsid w:val="000B5221"/>
    <w:rsid w:val="000D6D3A"/>
    <w:rsid w:val="001126D2"/>
    <w:rsid w:val="00132907"/>
    <w:rsid w:val="00142AE9"/>
    <w:rsid w:val="00143983"/>
    <w:rsid w:val="00167CE7"/>
    <w:rsid w:val="00181831"/>
    <w:rsid w:val="00190180"/>
    <w:rsid w:val="001E55AD"/>
    <w:rsid w:val="001F2522"/>
    <w:rsid w:val="003805E5"/>
    <w:rsid w:val="003C4B27"/>
    <w:rsid w:val="003C4FEC"/>
    <w:rsid w:val="004E396E"/>
    <w:rsid w:val="00500A4D"/>
    <w:rsid w:val="0050682A"/>
    <w:rsid w:val="005F77EF"/>
    <w:rsid w:val="006034D0"/>
    <w:rsid w:val="0063502F"/>
    <w:rsid w:val="00646D17"/>
    <w:rsid w:val="006F43DF"/>
    <w:rsid w:val="006F7C9B"/>
    <w:rsid w:val="0070270F"/>
    <w:rsid w:val="007759DE"/>
    <w:rsid w:val="007761AB"/>
    <w:rsid w:val="00794F9C"/>
    <w:rsid w:val="007F7A81"/>
    <w:rsid w:val="00811F3A"/>
    <w:rsid w:val="0086604E"/>
    <w:rsid w:val="00897AA1"/>
    <w:rsid w:val="008C3ACF"/>
    <w:rsid w:val="00980B79"/>
    <w:rsid w:val="009F2E82"/>
    <w:rsid w:val="00A73E10"/>
    <w:rsid w:val="00B25DF4"/>
    <w:rsid w:val="00B377AB"/>
    <w:rsid w:val="00B61D35"/>
    <w:rsid w:val="00B7236C"/>
    <w:rsid w:val="00BC4FAB"/>
    <w:rsid w:val="00C64083"/>
    <w:rsid w:val="00CA1470"/>
    <w:rsid w:val="00CD4CB8"/>
    <w:rsid w:val="00CD4CF1"/>
    <w:rsid w:val="00DD030B"/>
    <w:rsid w:val="00DF0F55"/>
    <w:rsid w:val="00E5196A"/>
    <w:rsid w:val="00E60819"/>
    <w:rsid w:val="00EF044B"/>
    <w:rsid w:val="00FC1116"/>
    <w:rsid w:val="00FF27F4"/>
    <w:rsid w:val="00FF7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7A0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8" w:qFormat="1"/>
    <w:lsdException w:name="Closing" w:uiPriority="99"/>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Normal (Czech Radio)"/>
    <w:qFormat/>
    <w:rsid w:val="006F43DF"/>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eastAsia="Calibri" w:hAnsi="Arial"/>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vr">
    <w:name w:val="Closing"/>
    <w:aliases w:val="Closing (Czech Radio)"/>
    <w:basedOn w:val="Normln"/>
    <w:link w:val="ZvrChar"/>
    <w:uiPriority w:val="99"/>
    <w:rsid w:val="006F43DF"/>
    <w:pPr>
      <w:spacing w:before="750"/>
    </w:pPr>
  </w:style>
  <w:style w:type="character" w:customStyle="1" w:styleId="ZvrChar">
    <w:name w:val="Závěr Char"/>
    <w:aliases w:val="Closing (Czech Radio) Char"/>
    <w:basedOn w:val="Standardnpsmoodstavce"/>
    <w:link w:val="Zvr"/>
    <w:uiPriority w:val="99"/>
    <w:rsid w:val="006F43DF"/>
    <w:rPr>
      <w:rFonts w:ascii="Arial" w:eastAsia="Calibri" w:hAnsi="Arial"/>
      <w:szCs w:val="22"/>
      <w:lang w:eastAsia="en-US"/>
    </w:rPr>
  </w:style>
  <w:style w:type="character" w:styleId="Siln">
    <w:name w:val="Strong"/>
    <w:aliases w:val="Strong (Czech Radio)"/>
    <w:uiPriority w:val="22"/>
    <w:qFormat/>
    <w:rsid w:val="006F43DF"/>
    <w:rPr>
      <w:b/>
      <w:bCs/>
    </w:rPr>
  </w:style>
  <w:style w:type="paragraph" w:styleId="Nzev">
    <w:name w:val="Title"/>
    <w:aliases w:val="Title - Contract (Czech Radio)"/>
    <w:basedOn w:val="Normln"/>
    <w:next w:val="Normln"/>
    <w:link w:val="NzevChar"/>
    <w:uiPriority w:val="8"/>
    <w:rsid w:val="006F43DF"/>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6F43DF"/>
    <w:rPr>
      <w:rFonts w:ascii="Arial" w:eastAsia="Calibri" w:hAnsi="Arial"/>
      <w:b/>
      <w:color w:val="000F37"/>
      <w:sz w:val="36"/>
      <w:szCs w:val="22"/>
      <w:lang w:eastAsia="en-US"/>
    </w:rPr>
  </w:style>
  <w:style w:type="paragraph" w:customStyle="1" w:styleId="DocumentTitleCzechRadio">
    <w:name w:val="Document Title (Czech Radio)"/>
    <w:basedOn w:val="Normln"/>
    <w:uiPriority w:val="2"/>
    <w:rsid w:val="006F43DF"/>
    <w:pPr>
      <w:spacing w:line="336" w:lineRule="exact"/>
      <w:jc w:val="right"/>
    </w:pPr>
    <w:rPr>
      <w:b/>
      <w:color w:val="919191"/>
      <w:sz w:val="28"/>
    </w:rPr>
  </w:style>
  <w:style w:type="paragraph" w:customStyle="1" w:styleId="ListNumber-ContractCzechRadio">
    <w:name w:val="List Number - Contract (Czech Radio)"/>
    <w:basedOn w:val="Normln"/>
    <w:uiPriority w:val="13"/>
    <w:qFormat/>
    <w:rsid w:val="006F43DF"/>
    <w:pPr>
      <w:numPr>
        <w:ilvl w:val="1"/>
        <w:numId w:val="2"/>
      </w:numPr>
      <w:spacing w:after="250"/>
      <w:jc w:val="both"/>
    </w:pPr>
  </w:style>
  <w:style w:type="paragraph" w:customStyle="1" w:styleId="ListLetter-ContractCzechRadio">
    <w:name w:val="List Letter - Contract (Czech Radio)"/>
    <w:basedOn w:val="Normln"/>
    <w:uiPriority w:val="15"/>
    <w:qFormat/>
    <w:rsid w:val="006F43DF"/>
    <w:pPr>
      <w:numPr>
        <w:ilvl w:val="2"/>
        <w:numId w:val="2"/>
      </w:numPr>
      <w:spacing w:after="250"/>
      <w:jc w:val="both"/>
    </w:pPr>
  </w:style>
  <w:style w:type="paragraph" w:customStyle="1" w:styleId="SubjectSpecification-ContractCzechRadio">
    <w:name w:val="Subject Specification - Contract (Czech Radio)"/>
    <w:basedOn w:val="Normln"/>
    <w:uiPriority w:val="9"/>
    <w:rsid w:val="006F43D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6F43DF"/>
    <w:rPr>
      <w:b/>
    </w:rPr>
  </w:style>
  <w:style w:type="paragraph" w:customStyle="1" w:styleId="Heading-Number-ContractCzechRadio">
    <w:name w:val="Heading-Number - Contract (Czech Radio)"/>
    <w:basedOn w:val="Normln"/>
    <w:next w:val="ListNumber-ContractCzechRadio"/>
    <w:uiPriority w:val="11"/>
    <w:qFormat/>
    <w:rsid w:val="006F43DF"/>
    <w:pPr>
      <w:keepNext/>
      <w:keepLines/>
      <w:numPr>
        <w:numId w:val="2"/>
      </w:numPr>
      <w:tabs>
        <w:tab w:val="left" w:pos="0"/>
      </w:tabs>
      <w:spacing w:before="250" w:after="250"/>
      <w:jc w:val="center"/>
      <w:outlineLvl w:val="0"/>
    </w:pPr>
    <w:rPr>
      <w:rFonts w:eastAsia="Times New Roman"/>
      <w:b/>
      <w:color w:val="000F37"/>
      <w:szCs w:val="26"/>
    </w:rPr>
  </w:style>
  <w:style w:type="numbering" w:customStyle="1" w:styleId="List-Contract">
    <w:name w:val="List - Contract"/>
    <w:uiPriority w:val="99"/>
    <w:rsid w:val="006F43DF"/>
    <w:pPr>
      <w:numPr>
        <w:numId w:val="1"/>
      </w:numPr>
    </w:pPr>
  </w:style>
  <w:style w:type="character" w:styleId="Odkaznakoment">
    <w:name w:val="annotation reference"/>
    <w:basedOn w:val="Standardnpsmoodstavce"/>
    <w:rsid w:val="00FF7DD4"/>
    <w:rPr>
      <w:sz w:val="16"/>
      <w:szCs w:val="16"/>
    </w:rPr>
  </w:style>
  <w:style w:type="paragraph" w:styleId="Textkomente">
    <w:name w:val="annotation text"/>
    <w:basedOn w:val="Normln"/>
    <w:link w:val="TextkomenteChar"/>
    <w:rsid w:val="00FF7DD4"/>
    <w:pPr>
      <w:spacing w:line="240" w:lineRule="auto"/>
    </w:pPr>
    <w:rPr>
      <w:szCs w:val="20"/>
    </w:rPr>
  </w:style>
  <w:style w:type="character" w:customStyle="1" w:styleId="TextkomenteChar">
    <w:name w:val="Text komentáře Char"/>
    <w:basedOn w:val="Standardnpsmoodstavce"/>
    <w:link w:val="Textkomente"/>
    <w:rsid w:val="00FF7DD4"/>
    <w:rPr>
      <w:rFonts w:ascii="Arial" w:eastAsia="Calibri" w:hAnsi="Arial"/>
      <w:lang w:eastAsia="en-US"/>
    </w:rPr>
  </w:style>
  <w:style w:type="paragraph" w:styleId="Pedmtkomente">
    <w:name w:val="annotation subject"/>
    <w:basedOn w:val="Textkomente"/>
    <w:next w:val="Textkomente"/>
    <w:link w:val="PedmtkomenteChar"/>
    <w:rsid w:val="00FF7DD4"/>
    <w:rPr>
      <w:b/>
      <w:bCs/>
    </w:rPr>
  </w:style>
  <w:style w:type="character" w:customStyle="1" w:styleId="PedmtkomenteChar">
    <w:name w:val="Předmět komentáře Char"/>
    <w:basedOn w:val="TextkomenteChar"/>
    <w:link w:val="Pedmtkomente"/>
    <w:rsid w:val="00FF7DD4"/>
    <w:rPr>
      <w:rFonts w:ascii="Arial" w:eastAsia="Calibri" w:hAnsi="Arial"/>
      <w:b/>
      <w:bCs/>
      <w:lang w:eastAsia="en-US"/>
    </w:rPr>
  </w:style>
  <w:style w:type="paragraph" w:styleId="Textbubliny">
    <w:name w:val="Balloon Text"/>
    <w:basedOn w:val="Normln"/>
    <w:link w:val="TextbublinyChar"/>
    <w:uiPriority w:val="99"/>
    <w:rsid w:val="00FF7DD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rsid w:val="00FF7DD4"/>
    <w:rPr>
      <w:rFonts w:ascii="Segoe UI" w:eastAsia="Calibri" w:hAnsi="Segoe UI" w:cs="Segoe UI"/>
      <w:sz w:val="18"/>
      <w:szCs w:val="18"/>
      <w:lang w:eastAsia="en-US"/>
    </w:rPr>
  </w:style>
  <w:style w:type="paragraph" w:styleId="Odstavecseseznamem">
    <w:name w:val="List Paragraph"/>
    <w:basedOn w:val="Normln"/>
    <w:uiPriority w:val="34"/>
    <w:qFormat/>
    <w:rsid w:val="008C3ACF"/>
    <w:pPr>
      <w:ind w:left="720"/>
      <w:contextualSpacing/>
    </w:pPr>
  </w:style>
  <w:style w:type="paragraph" w:styleId="Revize">
    <w:name w:val="Revision"/>
    <w:hidden/>
    <w:uiPriority w:val="99"/>
    <w:semiHidden/>
    <w:rsid w:val="000D6D3A"/>
    <w:rPr>
      <w:rFonts w:ascii="Arial" w:eastAsia="Calibri" w:hAnsi="Arial"/>
      <w:szCs w:val="22"/>
      <w:lang w:eastAsia="en-US"/>
    </w:rPr>
  </w:style>
  <w:style w:type="character" w:styleId="Hypertextovodkaz">
    <w:name w:val="Hyperlink"/>
    <w:basedOn w:val="Standardnpsmoodstavce"/>
    <w:rsid w:val="009F2E82"/>
    <w:rPr>
      <w:color w:val="0563C1" w:themeColor="hyperlink"/>
      <w:u w:val="single"/>
    </w:rPr>
  </w:style>
  <w:style w:type="character" w:styleId="Nevyeenzmnka">
    <w:name w:val="Unresolved Mention"/>
    <w:basedOn w:val="Standardnpsmoodstavce"/>
    <w:uiPriority w:val="99"/>
    <w:semiHidden/>
    <w:unhideWhenUsed/>
    <w:rsid w:val="009F2E82"/>
    <w:rPr>
      <w:color w:val="605E5C"/>
      <w:shd w:val="clear" w:color="auto" w:fill="E1DFDD"/>
    </w:rPr>
  </w:style>
  <w:style w:type="paragraph" w:styleId="Zhlav">
    <w:name w:val="header"/>
    <w:basedOn w:val="Normln"/>
    <w:link w:val="ZhlavChar"/>
    <w:rsid w:val="00EF044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enter" w:pos="4536"/>
        <w:tab w:val="right" w:pos="9072"/>
      </w:tabs>
      <w:spacing w:line="240" w:lineRule="auto"/>
    </w:pPr>
  </w:style>
  <w:style w:type="character" w:customStyle="1" w:styleId="ZhlavChar">
    <w:name w:val="Záhlaví Char"/>
    <w:basedOn w:val="Standardnpsmoodstavce"/>
    <w:link w:val="Zhlav"/>
    <w:rsid w:val="00EF044B"/>
    <w:rPr>
      <w:rFonts w:ascii="Arial" w:eastAsia="Calibri" w:hAnsi="Arial"/>
      <w:szCs w:val="22"/>
      <w:lang w:eastAsia="en-US"/>
    </w:rPr>
  </w:style>
  <w:style w:type="paragraph" w:styleId="Zpat">
    <w:name w:val="footer"/>
    <w:basedOn w:val="Normln"/>
    <w:link w:val="ZpatChar"/>
    <w:rsid w:val="00EF044B"/>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center" w:pos="4536"/>
        <w:tab w:val="right" w:pos="9072"/>
      </w:tabs>
      <w:spacing w:line="240" w:lineRule="auto"/>
    </w:pPr>
  </w:style>
  <w:style w:type="character" w:customStyle="1" w:styleId="ZpatChar">
    <w:name w:val="Zápatí Char"/>
    <w:basedOn w:val="Standardnpsmoodstavce"/>
    <w:link w:val="Zpat"/>
    <w:rsid w:val="00EF044B"/>
    <w:rPr>
      <w:rFonts w:ascii="Arial" w:eastAsia="Calibri"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6205">
      <w:bodyDiv w:val="1"/>
      <w:marLeft w:val="0"/>
      <w:marRight w:val="0"/>
      <w:marTop w:val="0"/>
      <w:marBottom w:val="0"/>
      <w:divBdr>
        <w:top w:val="none" w:sz="0" w:space="0" w:color="auto"/>
        <w:left w:val="none" w:sz="0" w:space="0" w:color="auto"/>
        <w:bottom w:val="none" w:sz="0" w:space="0" w:color="auto"/>
        <w:right w:val="none" w:sz="0" w:space="0" w:color="auto"/>
      </w:divBdr>
    </w:div>
    <w:div w:id="550069831">
      <w:bodyDiv w:val="1"/>
      <w:marLeft w:val="0"/>
      <w:marRight w:val="0"/>
      <w:marTop w:val="0"/>
      <w:marBottom w:val="0"/>
      <w:divBdr>
        <w:top w:val="none" w:sz="0" w:space="0" w:color="auto"/>
        <w:left w:val="none" w:sz="0" w:space="0" w:color="auto"/>
        <w:bottom w:val="none" w:sz="0" w:space="0" w:color="auto"/>
        <w:right w:val="none" w:sz="0" w:space="0" w:color="auto"/>
      </w:divBdr>
    </w:div>
    <w:div w:id="740057689">
      <w:bodyDiv w:val="1"/>
      <w:marLeft w:val="0"/>
      <w:marRight w:val="0"/>
      <w:marTop w:val="0"/>
      <w:marBottom w:val="0"/>
      <w:divBdr>
        <w:top w:val="none" w:sz="0" w:space="0" w:color="auto"/>
        <w:left w:val="none" w:sz="0" w:space="0" w:color="auto"/>
        <w:bottom w:val="none" w:sz="0" w:space="0" w:color="auto"/>
        <w:right w:val="none" w:sz="0" w:space="0" w:color="auto"/>
      </w:divBdr>
    </w:div>
    <w:div w:id="1439329934">
      <w:bodyDiv w:val="1"/>
      <w:marLeft w:val="0"/>
      <w:marRight w:val="0"/>
      <w:marTop w:val="0"/>
      <w:marBottom w:val="0"/>
      <w:divBdr>
        <w:top w:val="none" w:sz="0" w:space="0" w:color="auto"/>
        <w:left w:val="none" w:sz="0" w:space="0" w:color="auto"/>
        <w:bottom w:val="none" w:sz="0" w:space="0" w:color="auto"/>
        <w:right w:val="none" w:sz="0" w:space="0" w:color="auto"/>
      </w:divBdr>
    </w:div>
    <w:div w:id="186300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1489</Words>
  <Characters>8558</Characters>
  <Application>Microsoft Office Word</Application>
  <DocSecurity>2</DocSecurity>
  <Lines>71</Lines>
  <Paragraphs>20</Paragraphs>
  <ScaleCrop>false</ScaleCrop>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2023-06-01T13:33:00Z</dcterms:created>
  <dcterms:modified xsi:type="dcterms:W3CDTF">2023-06-01T13:33:00Z</dcterms:modified>
</cp:coreProperties>
</file>