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170C" w14:textId="06125183" w:rsidR="00775F4D" w:rsidRPr="00F7185B" w:rsidRDefault="00017AF3" w:rsidP="00775F4D">
      <w:pPr>
        <w:pStyle w:val="StylDoprava"/>
        <w:jc w:val="center"/>
        <w:rPr>
          <w:rFonts w:cs="Arial"/>
          <w:color w:val="7F7F7F"/>
        </w:rPr>
      </w:pPr>
      <w:r>
        <w:rPr>
          <w:rFonts w:cs="Arial"/>
          <w:color w:val="7F7F7F"/>
        </w:rPr>
        <w:t xml:space="preserve">          </w:t>
      </w:r>
      <w:r w:rsidR="00E47FDC">
        <w:rPr>
          <w:rFonts w:cs="Arial"/>
          <w:color w:val="7F7F7F"/>
        </w:rPr>
        <w:t xml:space="preserve"> </w:t>
      </w:r>
      <w:r w:rsidR="00775F4D">
        <w:rPr>
          <w:rFonts w:cs="Arial"/>
          <w:color w:val="7F7F7F"/>
        </w:rPr>
        <w:tab/>
      </w:r>
      <w:r w:rsidR="00775F4D">
        <w:rPr>
          <w:rFonts w:cs="Arial"/>
          <w:color w:val="7F7F7F"/>
        </w:rPr>
        <w:tab/>
      </w:r>
      <w:r w:rsidR="00775F4D">
        <w:rPr>
          <w:rFonts w:cs="Arial"/>
          <w:color w:val="7F7F7F"/>
        </w:rPr>
        <w:tab/>
      </w:r>
      <w:r w:rsidR="00775F4D">
        <w:rPr>
          <w:rFonts w:cs="Arial"/>
          <w:color w:val="7F7F7F"/>
        </w:rPr>
        <w:tab/>
      </w:r>
      <w:r w:rsidR="00775F4D">
        <w:rPr>
          <w:rFonts w:cs="Arial"/>
          <w:color w:val="7F7F7F"/>
        </w:rPr>
        <w:tab/>
      </w:r>
      <w:r w:rsidR="00775F4D">
        <w:rPr>
          <w:rFonts w:cs="Arial"/>
          <w:color w:val="7F7F7F"/>
        </w:rPr>
        <w:tab/>
      </w:r>
      <w:r w:rsidR="00775F4D">
        <w:rPr>
          <w:rFonts w:cs="Arial"/>
          <w:color w:val="7F7F7F"/>
        </w:rPr>
        <w:tab/>
      </w:r>
      <w:r w:rsidR="00775F4D">
        <w:rPr>
          <w:rFonts w:cs="Arial"/>
          <w:color w:val="7F7F7F"/>
        </w:rPr>
        <w:tab/>
      </w:r>
      <w:r w:rsidR="00775F4D">
        <w:rPr>
          <w:rFonts w:cs="Arial"/>
          <w:color w:val="7F7F7F"/>
        </w:rPr>
        <w:tab/>
      </w:r>
      <w:r w:rsidR="00F7185B">
        <w:rPr>
          <w:rFonts w:cs="Arial"/>
          <w:color w:val="7F7F7F"/>
        </w:rPr>
        <w:t xml:space="preserve">  </w:t>
      </w:r>
      <w:r w:rsidR="00775F4D" w:rsidRPr="00F7185B">
        <w:rPr>
          <w:rFonts w:cs="Arial"/>
          <w:color w:val="7F7F7F"/>
        </w:rPr>
        <w:t>S – 2778/MAJ/2023</w:t>
      </w:r>
    </w:p>
    <w:p w14:paraId="74DD05A2" w14:textId="45B81EE2" w:rsidR="000F24EF" w:rsidRDefault="00E47FDC" w:rsidP="00775F4D">
      <w:pPr>
        <w:pStyle w:val="StylDoprava"/>
        <w:ind w:left="5672" w:firstLine="709"/>
        <w:jc w:val="left"/>
        <w:rPr>
          <w:rFonts w:cs="Arial"/>
          <w:color w:val="7F7F7F"/>
        </w:rPr>
      </w:pPr>
      <w:r>
        <w:rPr>
          <w:rFonts w:cs="Arial"/>
          <w:color w:val="7F7F7F"/>
        </w:rPr>
        <w:t xml:space="preserve"> </w:t>
      </w:r>
      <w:r w:rsidR="00775F4D">
        <w:rPr>
          <w:rFonts w:cs="Arial"/>
          <w:color w:val="7F7F7F"/>
        </w:rPr>
        <w:t xml:space="preserve">    </w:t>
      </w:r>
      <w:r w:rsidR="00F7185B">
        <w:rPr>
          <w:rFonts w:cs="Arial"/>
          <w:color w:val="7F7F7F"/>
        </w:rPr>
        <w:t xml:space="preserve">   </w:t>
      </w:r>
      <w:r>
        <w:rPr>
          <w:rFonts w:cs="Arial"/>
          <w:color w:val="7F7F7F"/>
        </w:rPr>
        <w:t xml:space="preserve"> </w:t>
      </w:r>
      <w:r w:rsidR="00F7185B">
        <w:rPr>
          <w:rFonts w:cs="Arial"/>
          <w:color w:val="7F7F7F"/>
        </w:rPr>
        <w:t xml:space="preserve">  </w:t>
      </w:r>
      <w:r w:rsidR="000F24EF" w:rsidRPr="00A35A11">
        <w:rPr>
          <w:rFonts w:cs="Arial"/>
          <w:color w:val="7F7F7F"/>
        </w:rPr>
        <w:t>Č.j. SPU 077139/2023</w:t>
      </w:r>
      <w:r w:rsidR="007F538E">
        <w:rPr>
          <w:rFonts w:cs="Arial"/>
          <w:color w:val="7F7F7F"/>
        </w:rPr>
        <w:t>/Bri</w:t>
      </w:r>
    </w:p>
    <w:p w14:paraId="7AE98217" w14:textId="79397343" w:rsidR="006969C3" w:rsidRPr="00A35A11" w:rsidRDefault="006969C3" w:rsidP="006969C3">
      <w:pPr>
        <w:pStyle w:val="StylDoprava"/>
        <w:jc w:val="center"/>
        <w:rPr>
          <w:rFonts w:cs="Arial"/>
          <w:color w:val="7F7F7F"/>
        </w:rPr>
      </w:pPr>
      <w:r>
        <w:rPr>
          <w:rFonts w:cs="Arial"/>
          <w:color w:val="7F7F7F"/>
        </w:rPr>
        <w:tab/>
      </w:r>
      <w:r>
        <w:rPr>
          <w:rFonts w:cs="Arial"/>
          <w:color w:val="7F7F7F"/>
        </w:rPr>
        <w:tab/>
      </w:r>
      <w:r>
        <w:rPr>
          <w:rFonts w:cs="Arial"/>
          <w:color w:val="7F7F7F"/>
        </w:rPr>
        <w:tab/>
      </w:r>
      <w:r>
        <w:rPr>
          <w:rFonts w:cs="Arial"/>
          <w:color w:val="7F7F7F"/>
        </w:rPr>
        <w:tab/>
      </w:r>
      <w:r>
        <w:rPr>
          <w:rFonts w:cs="Arial"/>
          <w:color w:val="7F7F7F"/>
        </w:rPr>
        <w:tab/>
      </w:r>
      <w:r>
        <w:rPr>
          <w:rFonts w:cs="Arial"/>
          <w:color w:val="7F7F7F"/>
        </w:rPr>
        <w:tab/>
        <w:t xml:space="preserve">                 </w:t>
      </w:r>
      <w:r>
        <w:rPr>
          <w:rFonts w:cs="Arial"/>
          <w:color w:val="7F7F7F"/>
        </w:rPr>
        <w:tab/>
      </w:r>
      <w:r>
        <w:rPr>
          <w:rFonts w:cs="Arial"/>
          <w:color w:val="7F7F7F"/>
        </w:rPr>
        <w:tab/>
      </w:r>
      <w:r w:rsidR="00017AF3">
        <w:rPr>
          <w:rFonts w:cs="Arial"/>
          <w:color w:val="7F7F7F"/>
        </w:rPr>
        <w:t xml:space="preserve">          </w:t>
      </w:r>
      <w:r w:rsidR="005C79CA">
        <w:rPr>
          <w:rFonts w:cs="Arial"/>
          <w:color w:val="7F7F7F"/>
        </w:rPr>
        <w:t xml:space="preserve"> </w:t>
      </w:r>
      <w:r>
        <w:rPr>
          <w:rFonts w:cs="Arial"/>
          <w:color w:val="7F7F7F"/>
        </w:rPr>
        <w:t xml:space="preserve">UID: </w:t>
      </w:r>
      <w:r w:rsidRPr="006969C3">
        <w:rPr>
          <w:rFonts w:cs="Arial"/>
          <w:color w:val="7F7F7F"/>
        </w:rPr>
        <w:t>spuess8c135b22</w:t>
      </w:r>
      <w:r>
        <w:rPr>
          <w:rFonts w:cs="Arial"/>
          <w:color w:val="7F7F7F"/>
        </w:rPr>
        <w:t xml:space="preserve"> </w:t>
      </w:r>
      <w:r>
        <w:rPr>
          <w:rFonts w:cs="Arial"/>
          <w:color w:val="7F7F7F"/>
        </w:rPr>
        <w:tab/>
      </w:r>
    </w:p>
    <w:p w14:paraId="4BE3C978" w14:textId="77777777" w:rsidR="00171A54" w:rsidRPr="000B0796" w:rsidRDefault="00171A54" w:rsidP="00171A54">
      <w:pPr>
        <w:widowControl/>
        <w:rPr>
          <w:rFonts w:ascii="Arial" w:hAnsi="Arial" w:cs="Arial"/>
          <w:b/>
          <w:sz w:val="22"/>
          <w:szCs w:val="22"/>
        </w:rPr>
      </w:pPr>
      <w:r w:rsidRPr="000B0796">
        <w:rPr>
          <w:rFonts w:ascii="Arial" w:hAnsi="Arial" w:cs="Arial"/>
          <w:b/>
          <w:sz w:val="22"/>
          <w:szCs w:val="22"/>
        </w:rPr>
        <w:t>Česká republika - Státní pozemkový úřad</w:t>
      </w:r>
    </w:p>
    <w:p w14:paraId="7CB4EFC9" w14:textId="77777777" w:rsidR="00171A54" w:rsidRPr="000B0796" w:rsidRDefault="00171A54" w:rsidP="00171A54">
      <w:pPr>
        <w:widowControl/>
        <w:rPr>
          <w:rFonts w:ascii="Arial" w:hAnsi="Arial" w:cs="Arial"/>
          <w:sz w:val="22"/>
          <w:szCs w:val="22"/>
        </w:rPr>
      </w:pPr>
      <w:r w:rsidRPr="000B0796">
        <w:rPr>
          <w:rFonts w:ascii="Arial" w:hAnsi="Arial" w:cs="Arial"/>
          <w:sz w:val="22"/>
          <w:szCs w:val="22"/>
        </w:rPr>
        <w:t>sídlo: Husinecká 1024/11a, 130 00 Praha 3 - Žižkov,</w:t>
      </w:r>
    </w:p>
    <w:p w14:paraId="445FE123" w14:textId="77777777" w:rsidR="00171A54" w:rsidRPr="000B0796" w:rsidRDefault="00171A54" w:rsidP="00171A54">
      <w:pPr>
        <w:widowControl/>
        <w:rPr>
          <w:rFonts w:ascii="Arial" w:hAnsi="Arial" w:cs="Arial"/>
          <w:color w:val="000000"/>
          <w:sz w:val="22"/>
          <w:szCs w:val="22"/>
        </w:rPr>
      </w:pPr>
      <w:r w:rsidRPr="000B0796">
        <w:rPr>
          <w:rFonts w:ascii="Arial" w:hAnsi="Arial" w:cs="Arial"/>
          <w:color w:val="000000"/>
          <w:sz w:val="22"/>
          <w:szCs w:val="22"/>
        </w:rPr>
        <w:t>kterou zastupuje:</w:t>
      </w:r>
      <w:r w:rsidRPr="000B0796">
        <w:rPr>
          <w:rFonts w:ascii="Arial" w:hAnsi="Arial" w:cs="Arial"/>
          <w:sz w:val="22"/>
          <w:szCs w:val="22"/>
        </w:rPr>
        <w:t xml:space="preserve"> </w:t>
      </w:r>
      <w:r w:rsidRPr="000B0796">
        <w:rPr>
          <w:rFonts w:ascii="Arial" w:hAnsi="Arial" w:cs="Arial"/>
          <w:b/>
          <w:bCs/>
          <w:color w:val="000000"/>
          <w:sz w:val="22"/>
          <w:szCs w:val="22"/>
        </w:rPr>
        <w:t>Ing. Jiří Veselý</w:t>
      </w:r>
      <w:r w:rsidRPr="000B0796">
        <w:rPr>
          <w:rFonts w:ascii="Arial" w:hAnsi="Arial" w:cs="Arial"/>
          <w:color w:val="000000"/>
          <w:sz w:val="22"/>
          <w:szCs w:val="22"/>
        </w:rPr>
        <w:t xml:space="preserve"> </w:t>
      </w:r>
    </w:p>
    <w:p w14:paraId="2D4CE3F1" w14:textId="77777777" w:rsidR="00171A54" w:rsidRPr="000B0796" w:rsidRDefault="00171A54" w:rsidP="00171A54">
      <w:pPr>
        <w:widowControl/>
        <w:rPr>
          <w:rFonts w:ascii="Arial" w:hAnsi="Arial" w:cs="Arial"/>
          <w:color w:val="000000"/>
          <w:sz w:val="22"/>
          <w:szCs w:val="22"/>
        </w:rPr>
      </w:pPr>
      <w:r w:rsidRPr="000B0796">
        <w:rPr>
          <w:rFonts w:ascii="Arial" w:hAnsi="Arial" w:cs="Arial"/>
          <w:color w:val="000000"/>
          <w:sz w:val="22"/>
          <w:szCs w:val="22"/>
        </w:rPr>
        <w:t>ředitel Krajského pozemkového úřadu pro Středočeský kraj a hl. m. Praha</w:t>
      </w:r>
    </w:p>
    <w:p w14:paraId="79D1616D" w14:textId="77777777" w:rsidR="00171A54" w:rsidRPr="000B0796" w:rsidRDefault="00171A54" w:rsidP="00171A54">
      <w:pPr>
        <w:widowControl/>
        <w:rPr>
          <w:rFonts w:ascii="Arial" w:hAnsi="Arial" w:cs="Arial"/>
          <w:sz w:val="22"/>
          <w:szCs w:val="22"/>
        </w:rPr>
      </w:pPr>
      <w:r w:rsidRPr="000B0796">
        <w:rPr>
          <w:rFonts w:ascii="Arial" w:hAnsi="Arial" w:cs="Arial"/>
          <w:color w:val="000000"/>
          <w:sz w:val="22"/>
          <w:szCs w:val="22"/>
        </w:rPr>
        <w:t>adresa: náměstí W. Churchilla 1800/2, 130 00 Praha</w:t>
      </w:r>
      <w:r>
        <w:rPr>
          <w:rFonts w:ascii="Arial" w:hAnsi="Arial" w:cs="Arial"/>
          <w:color w:val="000000"/>
          <w:sz w:val="22"/>
          <w:szCs w:val="22"/>
        </w:rPr>
        <w:t xml:space="preserve"> 3</w:t>
      </w:r>
    </w:p>
    <w:p w14:paraId="70937A5F" w14:textId="77777777" w:rsidR="00171A54" w:rsidRPr="000B0796" w:rsidRDefault="00171A54" w:rsidP="00171A54">
      <w:pPr>
        <w:widowControl/>
        <w:rPr>
          <w:rFonts w:ascii="Arial" w:hAnsi="Arial" w:cs="Arial"/>
          <w:sz w:val="22"/>
          <w:szCs w:val="22"/>
        </w:rPr>
      </w:pPr>
      <w:r w:rsidRPr="000B0796">
        <w:rPr>
          <w:rFonts w:ascii="Arial" w:hAnsi="Arial" w:cs="Arial"/>
          <w:sz w:val="22"/>
          <w:szCs w:val="22"/>
        </w:rPr>
        <w:t>IČO:   01312774</w:t>
      </w:r>
    </w:p>
    <w:p w14:paraId="64CA7E61" w14:textId="77777777" w:rsidR="00171A54" w:rsidRPr="000B0796" w:rsidRDefault="00171A54" w:rsidP="00171A54">
      <w:pPr>
        <w:widowControl/>
        <w:rPr>
          <w:rFonts w:ascii="Arial" w:hAnsi="Arial" w:cs="Arial"/>
          <w:sz w:val="22"/>
          <w:szCs w:val="22"/>
        </w:rPr>
      </w:pPr>
      <w:r w:rsidRPr="000B0796">
        <w:rPr>
          <w:rFonts w:ascii="Arial" w:hAnsi="Arial" w:cs="Arial"/>
          <w:sz w:val="22"/>
          <w:szCs w:val="22"/>
        </w:rPr>
        <w:t>DIČ:   CZ01312774</w:t>
      </w:r>
    </w:p>
    <w:p w14:paraId="475F306C" w14:textId="77777777" w:rsidR="00171A54" w:rsidRPr="000B0796" w:rsidRDefault="00171A54" w:rsidP="00171A54">
      <w:pPr>
        <w:widowControl/>
        <w:tabs>
          <w:tab w:val="left" w:pos="120"/>
        </w:tabs>
        <w:rPr>
          <w:rFonts w:ascii="Arial" w:hAnsi="Arial" w:cs="Arial"/>
          <w:color w:val="000000"/>
          <w:sz w:val="22"/>
          <w:szCs w:val="22"/>
        </w:rPr>
      </w:pPr>
      <w:r w:rsidRPr="000B0796">
        <w:rPr>
          <w:rFonts w:ascii="Arial" w:hAnsi="Arial" w:cs="Arial"/>
          <w:color w:val="000000"/>
          <w:sz w:val="22"/>
          <w:szCs w:val="22"/>
        </w:rPr>
        <w:t>(dále jen ” p ř e v á d ě j í c í ”)</w:t>
      </w:r>
    </w:p>
    <w:p w14:paraId="29D16944" w14:textId="77777777" w:rsidR="00171A54" w:rsidRPr="00E83DB9" w:rsidRDefault="00171A54" w:rsidP="00171A54">
      <w:pPr>
        <w:widowControl/>
        <w:rPr>
          <w:rFonts w:cs="Arial"/>
          <w:color w:val="000000"/>
          <w:szCs w:val="22"/>
        </w:rPr>
      </w:pPr>
    </w:p>
    <w:p w14:paraId="61C01ADC" w14:textId="77777777" w:rsidR="00171A54" w:rsidRPr="00E83DB9" w:rsidRDefault="00171A54" w:rsidP="00171A54">
      <w:pPr>
        <w:widowControl/>
        <w:rPr>
          <w:rFonts w:ascii="Arial" w:hAnsi="Arial" w:cs="Arial"/>
          <w:color w:val="000000"/>
          <w:sz w:val="22"/>
          <w:szCs w:val="22"/>
        </w:rPr>
      </w:pPr>
      <w:r w:rsidRPr="00E83DB9">
        <w:rPr>
          <w:rFonts w:ascii="Arial" w:hAnsi="Arial" w:cs="Arial"/>
          <w:color w:val="000000"/>
          <w:sz w:val="22"/>
          <w:szCs w:val="22"/>
        </w:rPr>
        <w:t>a</w:t>
      </w:r>
    </w:p>
    <w:p w14:paraId="21D35CDD" w14:textId="77777777" w:rsidR="00171A54" w:rsidRPr="00E83DB9" w:rsidRDefault="00171A54" w:rsidP="00171A54">
      <w:pPr>
        <w:widowControl/>
        <w:rPr>
          <w:rFonts w:ascii="Arial" w:hAnsi="Arial" w:cs="Arial"/>
          <w:sz w:val="22"/>
          <w:szCs w:val="22"/>
        </w:rPr>
      </w:pPr>
    </w:p>
    <w:p w14:paraId="449E5630" w14:textId="77777777" w:rsidR="00171A54" w:rsidRDefault="00171A54" w:rsidP="00171A54">
      <w:pPr>
        <w:widowControl/>
        <w:rPr>
          <w:rFonts w:ascii="Arial" w:hAnsi="Arial" w:cs="Arial"/>
          <w:color w:val="000000"/>
          <w:sz w:val="22"/>
          <w:szCs w:val="22"/>
        </w:rPr>
      </w:pPr>
      <w:r>
        <w:rPr>
          <w:rFonts w:ascii="Arial" w:hAnsi="Arial" w:cs="Arial"/>
          <w:b/>
          <w:color w:val="000000"/>
          <w:sz w:val="22"/>
          <w:szCs w:val="22"/>
        </w:rPr>
        <w:t>Středočeský kraj</w:t>
      </w:r>
    </w:p>
    <w:p w14:paraId="095D495B" w14:textId="77777777" w:rsidR="00171A54" w:rsidRDefault="00171A54" w:rsidP="00171A54">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 Zborovská 11, 150 21 Praha 5</w:t>
      </w:r>
      <w:r w:rsidRPr="00E83DB9">
        <w:rPr>
          <w:rFonts w:ascii="Arial" w:hAnsi="Arial" w:cs="Arial"/>
          <w:color w:val="000000"/>
          <w:sz w:val="22"/>
          <w:szCs w:val="22"/>
        </w:rPr>
        <w:t xml:space="preserve"> </w:t>
      </w:r>
    </w:p>
    <w:p w14:paraId="5AD3DA56" w14:textId="77777777" w:rsidR="00171A54" w:rsidRPr="000B0796" w:rsidRDefault="00171A54" w:rsidP="00171A54">
      <w:pPr>
        <w:widowControl/>
        <w:rPr>
          <w:rFonts w:ascii="Arial" w:hAnsi="Arial" w:cs="Arial"/>
          <w:color w:val="000000"/>
          <w:sz w:val="22"/>
          <w:szCs w:val="22"/>
        </w:rPr>
      </w:pPr>
      <w:r>
        <w:rPr>
          <w:rFonts w:ascii="Arial" w:hAnsi="Arial" w:cs="Arial"/>
          <w:color w:val="000000"/>
          <w:sz w:val="22"/>
          <w:szCs w:val="22"/>
        </w:rPr>
        <w:t xml:space="preserve">který zastupuje: </w:t>
      </w:r>
      <w:r w:rsidRPr="00057BD3">
        <w:rPr>
          <w:rFonts w:ascii="Arial" w:hAnsi="Arial" w:cs="Arial"/>
          <w:color w:val="000000"/>
          <w:sz w:val="22"/>
          <w:szCs w:val="22"/>
        </w:rPr>
        <w:t>pan</w:t>
      </w:r>
      <w:r>
        <w:rPr>
          <w:rFonts w:ascii="Arial" w:hAnsi="Arial" w:cs="Arial"/>
          <w:b/>
          <w:bCs/>
          <w:color w:val="000000"/>
          <w:sz w:val="22"/>
          <w:szCs w:val="22"/>
        </w:rPr>
        <w:t xml:space="preserve"> Libor Lesák</w:t>
      </w:r>
      <w:r>
        <w:rPr>
          <w:rFonts w:ascii="Arial" w:hAnsi="Arial" w:cs="Arial"/>
          <w:color w:val="000000"/>
          <w:sz w:val="22"/>
          <w:szCs w:val="22"/>
        </w:rPr>
        <w:t>, radní pro oblast investic, majetku a veřejných zakázek na základě pověření hejtmanky ze dne 22.6.2021</w:t>
      </w:r>
    </w:p>
    <w:p w14:paraId="0C6BEA84" w14:textId="77777777" w:rsidR="00171A54" w:rsidRDefault="00171A54" w:rsidP="00171A54">
      <w:pPr>
        <w:widowControl/>
        <w:rPr>
          <w:rFonts w:ascii="Arial" w:hAnsi="Arial" w:cs="Arial"/>
          <w:color w:val="000000"/>
          <w:sz w:val="22"/>
          <w:szCs w:val="22"/>
        </w:rPr>
      </w:pPr>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70891095</w:t>
      </w:r>
      <w:r w:rsidRPr="00E83DB9">
        <w:rPr>
          <w:rFonts w:ascii="Arial" w:hAnsi="Arial" w:cs="Arial"/>
          <w:color w:val="000000"/>
          <w:sz w:val="22"/>
          <w:szCs w:val="22"/>
        </w:rPr>
        <w:t xml:space="preserve"> </w:t>
      </w:r>
    </w:p>
    <w:p w14:paraId="23107231" w14:textId="77777777" w:rsidR="00171A54" w:rsidRPr="00E83DB9" w:rsidRDefault="00171A54" w:rsidP="00171A54">
      <w:pPr>
        <w:widowControl/>
        <w:rPr>
          <w:rFonts w:ascii="Arial" w:hAnsi="Arial" w:cs="Arial"/>
          <w:color w:val="000000"/>
          <w:sz w:val="22"/>
          <w:szCs w:val="22"/>
        </w:rPr>
      </w:pPr>
      <w:r w:rsidRPr="00E83DB9">
        <w:rPr>
          <w:rFonts w:ascii="Arial" w:hAnsi="Arial" w:cs="Arial"/>
          <w:color w:val="000000"/>
          <w:sz w:val="22"/>
          <w:szCs w:val="22"/>
        </w:rPr>
        <w:t>DIČ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CZ70891095</w:t>
      </w:r>
    </w:p>
    <w:p w14:paraId="48F98A08" w14:textId="77777777" w:rsidR="00171A54" w:rsidRPr="00E83DB9" w:rsidRDefault="00171A54" w:rsidP="00171A54">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283132A5" w14:textId="77777777" w:rsidR="00171A54" w:rsidRPr="00E83DB9" w:rsidRDefault="00171A54" w:rsidP="00171A54">
      <w:pPr>
        <w:widowControl/>
        <w:rPr>
          <w:rFonts w:ascii="Arial" w:hAnsi="Arial" w:cs="Arial"/>
          <w:color w:val="000000"/>
          <w:sz w:val="22"/>
          <w:szCs w:val="22"/>
        </w:rPr>
      </w:pPr>
    </w:p>
    <w:p w14:paraId="0B24C983" w14:textId="77777777" w:rsidR="00273BF2" w:rsidRPr="00EE5EC9" w:rsidRDefault="00273BF2">
      <w:pPr>
        <w:widowControl/>
        <w:rPr>
          <w:rFonts w:ascii="Arial" w:hAnsi="Arial" w:cs="Arial"/>
          <w:color w:val="000000"/>
          <w:sz w:val="22"/>
          <w:szCs w:val="22"/>
        </w:rPr>
      </w:pPr>
    </w:p>
    <w:p w14:paraId="1D534AA2"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1F62EA7E" w14:textId="77777777" w:rsidR="00273BF2" w:rsidRPr="00EE5EC9" w:rsidRDefault="00273BF2">
      <w:pPr>
        <w:pStyle w:val="para"/>
        <w:widowControl/>
        <w:rPr>
          <w:rFonts w:ascii="Arial" w:hAnsi="Arial" w:cs="Arial"/>
          <w:sz w:val="22"/>
          <w:szCs w:val="22"/>
        </w:rPr>
      </w:pPr>
    </w:p>
    <w:p w14:paraId="30CA9BB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67C5BC29" w14:textId="77777777" w:rsidR="00273BF2" w:rsidRPr="00EE5EC9" w:rsidRDefault="00273BF2">
      <w:pPr>
        <w:widowControl/>
        <w:rPr>
          <w:rFonts w:ascii="Arial" w:hAnsi="Arial" w:cs="Arial"/>
          <w:b/>
          <w:bCs/>
          <w:sz w:val="22"/>
          <w:szCs w:val="22"/>
        </w:rPr>
      </w:pPr>
    </w:p>
    <w:p w14:paraId="27D05F9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1001972328</w:t>
      </w:r>
    </w:p>
    <w:p w14:paraId="7FEEFC03" w14:textId="77777777" w:rsidR="00273BF2" w:rsidRPr="00EE5EC9" w:rsidRDefault="00273BF2">
      <w:pPr>
        <w:pStyle w:val="para"/>
        <w:widowControl/>
        <w:rPr>
          <w:rFonts w:ascii="Arial" w:hAnsi="Arial" w:cs="Arial"/>
          <w:sz w:val="22"/>
          <w:szCs w:val="22"/>
        </w:rPr>
      </w:pPr>
    </w:p>
    <w:p w14:paraId="0E470417" w14:textId="77777777" w:rsidR="00273BF2" w:rsidRPr="00EE5EC9" w:rsidRDefault="00273BF2">
      <w:pPr>
        <w:widowControl/>
        <w:rPr>
          <w:rFonts w:ascii="Arial" w:hAnsi="Arial" w:cs="Arial"/>
          <w:sz w:val="22"/>
          <w:szCs w:val="22"/>
        </w:rPr>
      </w:pPr>
    </w:p>
    <w:p w14:paraId="5574A9B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779FB6A1" w14:textId="6702D97E" w:rsidR="00273BF2" w:rsidRPr="00EE5EC9" w:rsidRDefault="007C4BBA" w:rsidP="00171A54">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w:t>
      </w:r>
      <w:r w:rsidR="00171A54">
        <w:rPr>
          <w:rFonts w:ascii="Arial" w:hAnsi="Arial" w:cs="Arial"/>
          <w:sz w:val="22"/>
          <w:szCs w:val="22"/>
        </w:rPr>
        <w:br/>
      </w:r>
      <w:r w:rsidR="00273BF2" w:rsidRPr="00EE5EC9">
        <w:rPr>
          <w:rFonts w:ascii="Arial" w:hAnsi="Arial" w:cs="Arial"/>
          <w:sz w:val="22"/>
          <w:szCs w:val="22"/>
        </w:rPr>
        <w:t>u Katastrálního úřadu pro Středočeský kraj, Katastrální pracoviště Nymburk na LV 10002:</w:t>
      </w:r>
    </w:p>
    <w:p w14:paraId="452E46EF"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B640FD3"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68BFD2B0"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2029D4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59578EFE" w14:textId="77777777" w:rsidR="00273BF2" w:rsidRPr="00171A54" w:rsidRDefault="00273BF2">
      <w:pPr>
        <w:pStyle w:val="obec1"/>
        <w:widowControl/>
        <w:rPr>
          <w:rFonts w:ascii="Arial" w:hAnsi="Arial" w:cs="Arial"/>
          <w:b/>
          <w:bCs/>
          <w:sz w:val="20"/>
          <w:szCs w:val="20"/>
        </w:rPr>
      </w:pPr>
      <w:r w:rsidRPr="00171A54">
        <w:rPr>
          <w:rFonts w:ascii="Arial" w:hAnsi="Arial" w:cs="Arial"/>
          <w:b/>
          <w:bCs/>
          <w:sz w:val="20"/>
          <w:szCs w:val="20"/>
        </w:rPr>
        <w:t>Starý Vestec</w:t>
      </w:r>
      <w:r w:rsidRPr="00171A54">
        <w:rPr>
          <w:rFonts w:ascii="Arial" w:hAnsi="Arial" w:cs="Arial"/>
          <w:b/>
          <w:bCs/>
          <w:sz w:val="20"/>
          <w:szCs w:val="20"/>
        </w:rPr>
        <w:tab/>
        <w:t>Starý Vestec</w:t>
      </w:r>
      <w:r w:rsidRPr="00171A54">
        <w:rPr>
          <w:rFonts w:ascii="Arial" w:hAnsi="Arial" w:cs="Arial"/>
          <w:b/>
          <w:bCs/>
          <w:sz w:val="20"/>
          <w:szCs w:val="20"/>
        </w:rPr>
        <w:tab/>
        <w:t>209/1</w:t>
      </w:r>
      <w:r w:rsidRPr="00171A54">
        <w:rPr>
          <w:rFonts w:ascii="Arial" w:hAnsi="Arial" w:cs="Arial"/>
          <w:b/>
          <w:bCs/>
          <w:sz w:val="20"/>
          <w:szCs w:val="20"/>
        </w:rPr>
        <w:tab/>
        <w:t>orná půda</w:t>
      </w:r>
    </w:p>
    <w:p w14:paraId="0F1591F3" w14:textId="77777777" w:rsidR="00273BF2" w:rsidRPr="00EE5EC9" w:rsidRDefault="00273BF2">
      <w:pPr>
        <w:pStyle w:val="obec1"/>
        <w:widowControl/>
        <w:rPr>
          <w:rFonts w:ascii="Arial" w:hAnsi="Arial" w:cs="Arial"/>
          <w:sz w:val="18"/>
          <w:szCs w:val="18"/>
        </w:rPr>
      </w:pPr>
    </w:p>
    <w:p w14:paraId="498CCB6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3964FE9F" w14:textId="77777777" w:rsidR="00273BF2" w:rsidRPr="00171A54" w:rsidRDefault="00273BF2">
      <w:pPr>
        <w:pStyle w:val="obec1"/>
        <w:widowControl/>
        <w:rPr>
          <w:rFonts w:ascii="Arial" w:hAnsi="Arial" w:cs="Arial"/>
          <w:b/>
          <w:bCs/>
          <w:sz w:val="20"/>
          <w:szCs w:val="20"/>
        </w:rPr>
      </w:pPr>
      <w:r w:rsidRPr="00171A54">
        <w:rPr>
          <w:rFonts w:ascii="Arial" w:hAnsi="Arial" w:cs="Arial"/>
          <w:b/>
          <w:bCs/>
          <w:sz w:val="20"/>
          <w:szCs w:val="20"/>
        </w:rPr>
        <w:t>Starý Vestec</w:t>
      </w:r>
      <w:r w:rsidRPr="00171A54">
        <w:rPr>
          <w:rFonts w:ascii="Arial" w:hAnsi="Arial" w:cs="Arial"/>
          <w:b/>
          <w:bCs/>
          <w:sz w:val="20"/>
          <w:szCs w:val="20"/>
        </w:rPr>
        <w:tab/>
        <w:t>Starý Vestec</w:t>
      </w:r>
      <w:r w:rsidRPr="00171A54">
        <w:rPr>
          <w:rFonts w:ascii="Arial" w:hAnsi="Arial" w:cs="Arial"/>
          <w:b/>
          <w:bCs/>
          <w:sz w:val="20"/>
          <w:szCs w:val="20"/>
        </w:rPr>
        <w:tab/>
        <w:t>377/4</w:t>
      </w:r>
      <w:r w:rsidRPr="00171A54">
        <w:rPr>
          <w:rFonts w:ascii="Arial" w:hAnsi="Arial" w:cs="Arial"/>
          <w:b/>
          <w:bCs/>
          <w:sz w:val="20"/>
          <w:szCs w:val="20"/>
        </w:rPr>
        <w:tab/>
        <w:t>ostatní plocha</w:t>
      </w:r>
    </w:p>
    <w:p w14:paraId="7288F46C" w14:textId="77777777" w:rsidR="00273BF2" w:rsidRPr="00EE5EC9" w:rsidRDefault="00273BF2">
      <w:pPr>
        <w:pStyle w:val="obec1"/>
        <w:widowControl/>
        <w:rPr>
          <w:rFonts w:ascii="Arial" w:hAnsi="Arial" w:cs="Arial"/>
          <w:sz w:val="18"/>
          <w:szCs w:val="18"/>
        </w:rPr>
      </w:pPr>
    </w:p>
    <w:p w14:paraId="0B15CB3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5E210FA9" w14:textId="77777777" w:rsidR="00273BF2" w:rsidRPr="00171A54" w:rsidRDefault="00273BF2">
      <w:pPr>
        <w:pStyle w:val="obec1"/>
        <w:widowControl/>
        <w:rPr>
          <w:rFonts w:ascii="Arial" w:hAnsi="Arial" w:cs="Arial"/>
          <w:b/>
          <w:bCs/>
          <w:sz w:val="20"/>
          <w:szCs w:val="20"/>
        </w:rPr>
      </w:pPr>
      <w:r w:rsidRPr="00171A54">
        <w:rPr>
          <w:rFonts w:ascii="Arial" w:hAnsi="Arial" w:cs="Arial"/>
          <w:b/>
          <w:bCs/>
          <w:sz w:val="20"/>
          <w:szCs w:val="20"/>
        </w:rPr>
        <w:t>Starý Vestec</w:t>
      </w:r>
      <w:r w:rsidRPr="00171A54">
        <w:rPr>
          <w:rFonts w:ascii="Arial" w:hAnsi="Arial" w:cs="Arial"/>
          <w:b/>
          <w:bCs/>
          <w:sz w:val="20"/>
          <w:szCs w:val="20"/>
        </w:rPr>
        <w:tab/>
        <w:t>Starý Vestec</w:t>
      </w:r>
      <w:r w:rsidRPr="00171A54">
        <w:rPr>
          <w:rFonts w:ascii="Arial" w:hAnsi="Arial" w:cs="Arial"/>
          <w:b/>
          <w:bCs/>
          <w:sz w:val="20"/>
          <w:szCs w:val="20"/>
        </w:rPr>
        <w:tab/>
        <w:t>377/5</w:t>
      </w:r>
      <w:r w:rsidRPr="00171A54">
        <w:rPr>
          <w:rFonts w:ascii="Arial" w:hAnsi="Arial" w:cs="Arial"/>
          <w:b/>
          <w:bCs/>
          <w:sz w:val="20"/>
          <w:szCs w:val="20"/>
        </w:rPr>
        <w:tab/>
        <w:t>ostatní plocha</w:t>
      </w:r>
    </w:p>
    <w:p w14:paraId="35629FB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395D060"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4567C2C0" w14:textId="77777777" w:rsidR="00273BF2" w:rsidRPr="00EE5EC9" w:rsidRDefault="00273BF2">
      <w:pPr>
        <w:widowControl/>
        <w:rPr>
          <w:rFonts w:ascii="Arial" w:hAnsi="Arial" w:cs="Arial"/>
          <w:sz w:val="22"/>
          <w:szCs w:val="22"/>
        </w:rPr>
      </w:pPr>
    </w:p>
    <w:p w14:paraId="38A70B5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7B6B6019" w14:textId="2569E737" w:rsidR="00273BF2" w:rsidRPr="00EE5EC9" w:rsidRDefault="00273BF2" w:rsidP="00171A54">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4 písmen</w:t>
      </w:r>
      <w:r w:rsidR="00171A54">
        <w:rPr>
          <w:rFonts w:ascii="Arial" w:hAnsi="Arial" w:cs="Arial"/>
          <w:sz w:val="22"/>
          <w:szCs w:val="22"/>
        </w:rPr>
        <w:t>a</w:t>
      </w:r>
      <w:r w:rsidR="0029552C">
        <w:rPr>
          <w:rFonts w:ascii="Arial" w:hAnsi="Arial" w:cs="Arial"/>
          <w:sz w:val="22"/>
          <w:szCs w:val="22"/>
        </w:rPr>
        <w:t xml:space="preserve"> a),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61528834" w14:textId="77777777" w:rsidR="00273BF2" w:rsidRPr="00EE5EC9" w:rsidRDefault="00273BF2">
      <w:pPr>
        <w:pStyle w:val="vnitrniText"/>
        <w:widowControl/>
        <w:rPr>
          <w:rFonts w:ascii="Arial" w:hAnsi="Arial" w:cs="Arial"/>
          <w:color w:val="000000"/>
          <w:sz w:val="22"/>
          <w:szCs w:val="22"/>
        </w:rPr>
      </w:pPr>
    </w:p>
    <w:p w14:paraId="36402D1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570EFBBC" w14:textId="1A7C5DE2" w:rsidR="00273BF2" w:rsidRPr="00EE5EC9" w:rsidRDefault="00273BF2" w:rsidP="0029552C">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246904">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74DC4B76" w14:textId="77777777" w:rsidR="00273BF2" w:rsidRPr="00EE5EC9" w:rsidRDefault="00273BF2">
      <w:pPr>
        <w:pStyle w:val="vnitrniText"/>
        <w:widowControl/>
        <w:rPr>
          <w:rFonts w:ascii="Arial" w:hAnsi="Arial" w:cs="Arial"/>
          <w:sz w:val="22"/>
          <w:szCs w:val="22"/>
        </w:rPr>
      </w:pPr>
    </w:p>
    <w:p w14:paraId="4247EAD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5C095FC5" w14:textId="5BCCFDB5" w:rsidR="00273BF2" w:rsidRDefault="0079596E" w:rsidP="00246904">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D33BA9">
        <w:rPr>
          <w:rFonts w:ascii="Arial" w:hAnsi="Arial" w:cs="Arial"/>
          <w:sz w:val="22"/>
          <w:szCs w:val="22"/>
        </w:rPr>
        <w:t xml:space="preserve">zastavěné silničním tělesem </w:t>
      </w:r>
      <w:r w:rsidR="009C1378">
        <w:rPr>
          <w:rFonts w:ascii="Arial" w:hAnsi="Arial" w:cs="Arial"/>
          <w:sz w:val="22"/>
          <w:szCs w:val="22"/>
        </w:rPr>
        <w:t>komunikace II/272 Starý Vestec</w:t>
      </w:r>
      <w:r w:rsidR="00F774F8">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622DF88C" w14:textId="18A4ED00" w:rsidR="00F774F8" w:rsidRDefault="00F774F8" w:rsidP="00246904">
      <w:pPr>
        <w:pStyle w:val="vnitrniText"/>
        <w:widowControl/>
        <w:ind w:firstLine="0"/>
        <w:rPr>
          <w:rFonts w:ascii="Arial" w:hAnsi="Arial" w:cs="Arial"/>
          <w:sz w:val="22"/>
          <w:szCs w:val="22"/>
        </w:rPr>
      </w:pPr>
    </w:p>
    <w:p w14:paraId="0A24E02F" w14:textId="77777777" w:rsidR="00F774F8" w:rsidRPr="00EE5EC9" w:rsidRDefault="00F774F8" w:rsidP="00246904">
      <w:pPr>
        <w:pStyle w:val="vnitrniText"/>
        <w:widowControl/>
        <w:ind w:firstLine="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RPr="00851917" w14:paraId="45DA3690" w14:textId="77777777" w:rsidTr="00F44BD0">
        <w:tc>
          <w:tcPr>
            <w:tcW w:w="3261" w:type="dxa"/>
            <w:hideMark/>
          </w:tcPr>
          <w:p w14:paraId="6EABF9B5" w14:textId="1974BA69" w:rsidR="00F44BD0" w:rsidRPr="00851917" w:rsidRDefault="00F44BD0" w:rsidP="00F774F8">
            <w:pPr>
              <w:tabs>
                <w:tab w:val="left" w:pos="709"/>
              </w:tabs>
              <w:spacing w:line="276" w:lineRule="auto"/>
              <w:jc w:val="center"/>
              <w:rPr>
                <w:rFonts w:ascii="Arial" w:hAnsi="Arial" w:cs="Arial"/>
                <w:sz w:val="18"/>
                <w:szCs w:val="18"/>
                <w:lang w:eastAsia="en-US"/>
              </w:rPr>
            </w:pPr>
            <w:r w:rsidRPr="00851917">
              <w:rPr>
                <w:rFonts w:ascii="Arial" w:hAnsi="Arial" w:cs="Arial"/>
                <w:sz w:val="18"/>
                <w:szCs w:val="18"/>
                <w:lang w:eastAsia="en-US"/>
              </w:rPr>
              <w:t>Katastrální území</w:t>
            </w:r>
          </w:p>
        </w:tc>
        <w:tc>
          <w:tcPr>
            <w:tcW w:w="2551" w:type="dxa"/>
            <w:hideMark/>
          </w:tcPr>
          <w:p w14:paraId="5697793B" w14:textId="77777777" w:rsidR="00F44BD0" w:rsidRPr="00851917" w:rsidRDefault="00F44BD0" w:rsidP="00F774F8">
            <w:pPr>
              <w:tabs>
                <w:tab w:val="left" w:pos="709"/>
              </w:tabs>
              <w:spacing w:line="276" w:lineRule="auto"/>
              <w:jc w:val="center"/>
              <w:rPr>
                <w:rFonts w:ascii="Arial" w:hAnsi="Arial" w:cs="Arial"/>
                <w:sz w:val="18"/>
                <w:szCs w:val="18"/>
                <w:lang w:eastAsia="en-US"/>
              </w:rPr>
            </w:pPr>
            <w:r w:rsidRPr="00851917">
              <w:rPr>
                <w:rFonts w:ascii="Arial" w:hAnsi="Arial" w:cs="Arial"/>
                <w:sz w:val="18"/>
                <w:szCs w:val="18"/>
                <w:lang w:eastAsia="en-US"/>
              </w:rPr>
              <w:t>Parc. č.</w:t>
            </w:r>
          </w:p>
        </w:tc>
        <w:tc>
          <w:tcPr>
            <w:tcW w:w="3260" w:type="dxa"/>
            <w:hideMark/>
          </w:tcPr>
          <w:p w14:paraId="0C12BC9B" w14:textId="77777777" w:rsidR="00F44BD0" w:rsidRPr="00851917" w:rsidRDefault="00F44BD0" w:rsidP="00F774F8">
            <w:pPr>
              <w:spacing w:line="276" w:lineRule="auto"/>
              <w:jc w:val="center"/>
              <w:rPr>
                <w:rFonts w:ascii="Arial" w:hAnsi="Arial" w:cs="Arial"/>
                <w:sz w:val="18"/>
                <w:szCs w:val="18"/>
                <w:lang w:eastAsia="en-US"/>
              </w:rPr>
            </w:pPr>
            <w:r w:rsidRPr="00851917">
              <w:rPr>
                <w:rFonts w:ascii="Arial" w:hAnsi="Arial" w:cs="Arial"/>
                <w:sz w:val="18"/>
                <w:szCs w:val="18"/>
                <w:lang w:eastAsia="en-US"/>
              </w:rPr>
              <w:t>Účetní ocenění v Kč</w:t>
            </w:r>
          </w:p>
        </w:tc>
      </w:tr>
      <w:tr w:rsidR="00F44BD0" w:rsidRPr="00851917" w14:paraId="4D592DEE" w14:textId="77777777" w:rsidTr="004E08F5">
        <w:trPr>
          <w:trHeight w:val="397"/>
        </w:trPr>
        <w:tc>
          <w:tcPr>
            <w:tcW w:w="3261" w:type="dxa"/>
            <w:vAlign w:val="center"/>
            <w:hideMark/>
          </w:tcPr>
          <w:p w14:paraId="5F6C0B40" w14:textId="77777777" w:rsidR="00F44BD0" w:rsidRPr="00851917" w:rsidRDefault="00F44BD0" w:rsidP="004E08F5">
            <w:pPr>
              <w:pStyle w:val="vnitrniText"/>
              <w:widowControl/>
              <w:ind w:firstLine="0"/>
              <w:jc w:val="center"/>
              <w:rPr>
                <w:rFonts w:ascii="Arial" w:hAnsi="Arial" w:cs="Arial"/>
                <w:b/>
                <w:bCs/>
                <w:sz w:val="20"/>
                <w:szCs w:val="20"/>
              </w:rPr>
            </w:pPr>
            <w:r w:rsidRPr="00851917">
              <w:rPr>
                <w:rFonts w:ascii="Arial" w:hAnsi="Arial" w:cs="Arial"/>
                <w:b/>
                <w:bCs/>
                <w:sz w:val="20"/>
                <w:szCs w:val="20"/>
              </w:rPr>
              <w:t>Starý Vestec</w:t>
            </w:r>
          </w:p>
        </w:tc>
        <w:tc>
          <w:tcPr>
            <w:tcW w:w="2551" w:type="dxa"/>
            <w:vAlign w:val="center"/>
            <w:hideMark/>
          </w:tcPr>
          <w:p w14:paraId="4EF88764" w14:textId="77777777" w:rsidR="00F44BD0" w:rsidRPr="00851917" w:rsidRDefault="00F44BD0" w:rsidP="004E08F5">
            <w:pPr>
              <w:pStyle w:val="vnitrniText"/>
              <w:widowControl/>
              <w:ind w:firstLine="0"/>
              <w:jc w:val="center"/>
              <w:rPr>
                <w:rFonts w:ascii="Arial" w:hAnsi="Arial" w:cs="Arial"/>
                <w:b/>
                <w:bCs/>
                <w:sz w:val="20"/>
                <w:szCs w:val="20"/>
              </w:rPr>
            </w:pPr>
            <w:r w:rsidRPr="00851917">
              <w:rPr>
                <w:rFonts w:ascii="Arial" w:hAnsi="Arial" w:cs="Arial"/>
                <w:b/>
                <w:bCs/>
                <w:sz w:val="20"/>
                <w:szCs w:val="20"/>
              </w:rPr>
              <w:t>KN 209/1</w:t>
            </w:r>
          </w:p>
        </w:tc>
        <w:tc>
          <w:tcPr>
            <w:tcW w:w="3260" w:type="dxa"/>
            <w:vAlign w:val="center"/>
            <w:hideMark/>
          </w:tcPr>
          <w:p w14:paraId="2F6EEBCF" w14:textId="707AFAFD" w:rsidR="00F44BD0" w:rsidRPr="003D503B" w:rsidRDefault="006210A6" w:rsidP="004E08F5">
            <w:pPr>
              <w:pStyle w:val="vnitrniText"/>
              <w:widowControl/>
              <w:ind w:firstLine="0"/>
              <w:jc w:val="center"/>
              <w:rPr>
                <w:rFonts w:ascii="Arial" w:hAnsi="Arial" w:cs="Arial"/>
                <w:b/>
                <w:bCs/>
                <w:sz w:val="20"/>
                <w:szCs w:val="20"/>
              </w:rPr>
            </w:pPr>
            <w:r w:rsidRPr="003D503B">
              <w:rPr>
                <w:rFonts w:ascii="Arial" w:hAnsi="Arial" w:cs="Arial"/>
                <w:b/>
                <w:bCs/>
                <w:sz w:val="20"/>
                <w:szCs w:val="20"/>
              </w:rPr>
              <w:t>6 242,25</w:t>
            </w:r>
            <w:r w:rsidR="00F44BD0" w:rsidRPr="003D503B">
              <w:rPr>
                <w:rFonts w:ascii="Arial" w:hAnsi="Arial" w:cs="Arial"/>
                <w:b/>
                <w:bCs/>
                <w:sz w:val="20"/>
                <w:szCs w:val="20"/>
              </w:rPr>
              <w:t xml:space="preserve"> Kč</w:t>
            </w:r>
          </w:p>
        </w:tc>
      </w:tr>
      <w:tr w:rsidR="00F44BD0" w:rsidRPr="00851917" w14:paraId="5356DA45" w14:textId="77777777" w:rsidTr="004E08F5">
        <w:trPr>
          <w:trHeight w:val="397"/>
        </w:trPr>
        <w:tc>
          <w:tcPr>
            <w:tcW w:w="3261" w:type="dxa"/>
            <w:vAlign w:val="center"/>
            <w:hideMark/>
          </w:tcPr>
          <w:p w14:paraId="7143D31B" w14:textId="77777777" w:rsidR="00F44BD0" w:rsidRPr="00851917" w:rsidRDefault="00F44BD0" w:rsidP="004E08F5">
            <w:pPr>
              <w:widowControl/>
              <w:jc w:val="center"/>
              <w:rPr>
                <w:rFonts w:ascii="Arial" w:hAnsi="Arial" w:cs="Arial"/>
                <w:b/>
                <w:bCs/>
              </w:rPr>
            </w:pPr>
            <w:r w:rsidRPr="00851917">
              <w:rPr>
                <w:rFonts w:ascii="Arial" w:hAnsi="Arial" w:cs="Arial"/>
                <w:b/>
                <w:bCs/>
              </w:rPr>
              <w:t>Starý Vestec</w:t>
            </w:r>
          </w:p>
        </w:tc>
        <w:tc>
          <w:tcPr>
            <w:tcW w:w="2551" w:type="dxa"/>
            <w:vAlign w:val="center"/>
            <w:hideMark/>
          </w:tcPr>
          <w:p w14:paraId="5206B63B" w14:textId="77777777" w:rsidR="00F44BD0" w:rsidRPr="00851917" w:rsidRDefault="00F44BD0" w:rsidP="004E08F5">
            <w:pPr>
              <w:widowControl/>
              <w:jc w:val="center"/>
              <w:rPr>
                <w:rFonts w:ascii="Arial" w:hAnsi="Arial" w:cs="Arial"/>
                <w:b/>
                <w:bCs/>
              </w:rPr>
            </w:pPr>
            <w:r w:rsidRPr="00851917">
              <w:rPr>
                <w:rFonts w:ascii="Arial" w:hAnsi="Arial" w:cs="Arial"/>
                <w:b/>
                <w:bCs/>
              </w:rPr>
              <w:t>KN 377/4</w:t>
            </w:r>
          </w:p>
        </w:tc>
        <w:tc>
          <w:tcPr>
            <w:tcW w:w="3260" w:type="dxa"/>
            <w:vAlign w:val="center"/>
            <w:hideMark/>
          </w:tcPr>
          <w:p w14:paraId="6689E659" w14:textId="02393CBF" w:rsidR="00F44BD0" w:rsidRPr="003D503B" w:rsidRDefault="006210A6" w:rsidP="004E08F5">
            <w:pPr>
              <w:widowControl/>
              <w:jc w:val="center"/>
              <w:rPr>
                <w:rFonts w:ascii="Arial" w:hAnsi="Arial" w:cs="Arial"/>
                <w:b/>
                <w:bCs/>
              </w:rPr>
            </w:pPr>
            <w:r w:rsidRPr="003D503B">
              <w:rPr>
                <w:rFonts w:ascii="Arial" w:hAnsi="Arial" w:cs="Arial"/>
                <w:b/>
                <w:bCs/>
              </w:rPr>
              <w:t>16 125,56</w:t>
            </w:r>
            <w:r w:rsidR="00F44BD0" w:rsidRPr="003D503B">
              <w:rPr>
                <w:rFonts w:ascii="Arial" w:hAnsi="Arial" w:cs="Arial"/>
                <w:b/>
                <w:bCs/>
              </w:rPr>
              <w:t xml:space="preserve"> Kč</w:t>
            </w:r>
          </w:p>
        </w:tc>
      </w:tr>
      <w:tr w:rsidR="00F44BD0" w:rsidRPr="00851917" w14:paraId="41C4BFFE" w14:textId="77777777" w:rsidTr="004E08F5">
        <w:trPr>
          <w:trHeight w:val="397"/>
        </w:trPr>
        <w:tc>
          <w:tcPr>
            <w:tcW w:w="3261" w:type="dxa"/>
            <w:vAlign w:val="center"/>
            <w:hideMark/>
          </w:tcPr>
          <w:p w14:paraId="46005F29" w14:textId="77777777" w:rsidR="00F44BD0" w:rsidRPr="00851917" w:rsidRDefault="00F44BD0" w:rsidP="004E08F5">
            <w:pPr>
              <w:widowControl/>
              <w:jc w:val="center"/>
              <w:rPr>
                <w:rFonts w:ascii="Arial" w:hAnsi="Arial" w:cs="Arial"/>
                <w:b/>
                <w:bCs/>
              </w:rPr>
            </w:pPr>
            <w:r w:rsidRPr="00851917">
              <w:rPr>
                <w:rFonts w:ascii="Arial" w:hAnsi="Arial" w:cs="Arial"/>
                <w:b/>
                <w:bCs/>
              </w:rPr>
              <w:t>Starý Vestec</w:t>
            </w:r>
          </w:p>
        </w:tc>
        <w:tc>
          <w:tcPr>
            <w:tcW w:w="2551" w:type="dxa"/>
            <w:vAlign w:val="center"/>
            <w:hideMark/>
          </w:tcPr>
          <w:p w14:paraId="174F766C" w14:textId="77777777" w:rsidR="00F44BD0" w:rsidRPr="00851917" w:rsidRDefault="00F44BD0" w:rsidP="004E08F5">
            <w:pPr>
              <w:widowControl/>
              <w:jc w:val="center"/>
              <w:rPr>
                <w:rFonts w:ascii="Arial" w:hAnsi="Arial" w:cs="Arial"/>
                <w:b/>
                <w:bCs/>
              </w:rPr>
            </w:pPr>
            <w:r w:rsidRPr="00851917">
              <w:rPr>
                <w:rFonts w:ascii="Arial" w:hAnsi="Arial" w:cs="Arial"/>
                <w:b/>
                <w:bCs/>
              </w:rPr>
              <w:t>KN 377/5</w:t>
            </w:r>
          </w:p>
        </w:tc>
        <w:tc>
          <w:tcPr>
            <w:tcW w:w="3260" w:type="dxa"/>
            <w:vAlign w:val="center"/>
            <w:hideMark/>
          </w:tcPr>
          <w:p w14:paraId="5E7ECE7F" w14:textId="3761D7DD" w:rsidR="00F44BD0" w:rsidRPr="003D503B" w:rsidRDefault="006210A6" w:rsidP="004E08F5">
            <w:pPr>
              <w:widowControl/>
              <w:jc w:val="center"/>
              <w:rPr>
                <w:rFonts w:ascii="Arial" w:hAnsi="Arial" w:cs="Arial"/>
                <w:b/>
                <w:bCs/>
              </w:rPr>
            </w:pPr>
            <w:r w:rsidRPr="003D503B">
              <w:rPr>
                <w:rFonts w:ascii="Arial" w:hAnsi="Arial" w:cs="Arial"/>
                <w:b/>
                <w:bCs/>
              </w:rPr>
              <w:t>2 023,90</w:t>
            </w:r>
            <w:r w:rsidR="00F44BD0" w:rsidRPr="003D503B">
              <w:rPr>
                <w:rFonts w:ascii="Arial" w:hAnsi="Arial" w:cs="Arial"/>
                <w:b/>
                <w:bCs/>
              </w:rPr>
              <w:t xml:space="preserve"> Kč</w:t>
            </w:r>
          </w:p>
        </w:tc>
      </w:tr>
    </w:tbl>
    <w:p w14:paraId="340655A8" w14:textId="77777777" w:rsidR="00F44BD0" w:rsidRDefault="00F44BD0">
      <w:pPr>
        <w:widowControl/>
        <w:rPr>
          <w:rFonts w:ascii="Arial" w:hAnsi="Arial" w:cs="Arial"/>
          <w:sz w:val="18"/>
          <w:szCs w:val="18"/>
        </w:rPr>
      </w:pPr>
    </w:p>
    <w:p w14:paraId="7210D476" w14:textId="77777777" w:rsidR="00273BF2" w:rsidRPr="00EE5EC9" w:rsidRDefault="00273BF2">
      <w:pPr>
        <w:widowControl/>
        <w:rPr>
          <w:rFonts w:ascii="Arial" w:hAnsi="Arial" w:cs="Arial"/>
          <w:sz w:val="22"/>
          <w:szCs w:val="22"/>
        </w:rPr>
      </w:pPr>
    </w:p>
    <w:p w14:paraId="0AB3A92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296E1C5C" w14:textId="77777777" w:rsidR="00273BF2" w:rsidRPr="00EE5EC9" w:rsidRDefault="00273BF2" w:rsidP="006210A6">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042B650" w14:textId="25D313A4" w:rsidR="005C4E5E" w:rsidRPr="00EE5EC9" w:rsidRDefault="006210A6" w:rsidP="006210A6">
      <w:pPr>
        <w:pStyle w:val="vnitrniText"/>
        <w:widowControl/>
        <w:ind w:firstLine="0"/>
        <w:rPr>
          <w:rFonts w:ascii="Arial" w:hAnsi="Arial" w:cs="Arial"/>
          <w:sz w:val="22"/>
          <w:szCs w:val="22"/>
        </w:rPr>
      </w:pPr>
      <w:r>
        <w:rPr>
          <w:rFonts w:ascii="Arial" w:hAnsi="Arial" w:cs="Arial"/>
          <w:bCs/>
          <w:sz w:val="22"/>
          <w:szCs w:val="22"/>
        </w:rPr>
        <w:t xml:space="preserve">2) </w:t>
      </w:r>
      <w:r w:rsidR="005C4E5E"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912A00F" w14:textId="7AF8D39D" w:rsidR="006436DB" w:rsidRPr="00EE5EC9" w:rsidRDefault="00525346" w:rsidP="006436DB">
      <w:pPr>
        <w:pStyle w:val="vnitrniText"/>
        <w:widowControl/>
        <w:ind w:firstLine="0"/>
        <w:rPr>
          <w:rFonts w:ascii="Arial" w:hAnsi="Arial" w:cs="Arial"/>
          <w:sz w:val="22"/>
          <w:szCs w:val="22"/>
        </w:rPr>
      </w:pPr>
      <w:r>
        <w:rPr>
          <w:rFonts w:ascii="Arial" w:hAnsi="Arial" w:cs="Arial"/>
          <w:sz w:val="22"/>
          <w:szCs w:val="22"/>
        </w:rPr>
        <w:t>3</w:t>
      </w:r>
      <w:r w:rsidR="006436DB" w:rsidRPr="00EE5EC9">
        <w:rPr>
          <w:rFonts w:ascii="Arial" w:hAnsi="Arial" w:cs="Arial"/>
          <w:sz w:val="22"/>
          <w:szCs w:val="22"/>
        </w:rPr>
        <w:t xml:space="preserve">) Převáděný pozemek </w:t>
      </w:r>
      <w:r w:rsidR="006436DB">
        <w:rPr>
          <w:rFonts w:ascii="Arial" w:hAnsi="Arial" w:cs="Arial"/>
          <w:sz w:val="22"/>
          <w:szCs w:val="22"/>
        </w:rPr>
        <w:t>parc. č. dle KN</w:t>
      </w:r>
      <w:r w:rsidR="006436DB" w:rsidRPr="00EE5EC9">
        <w:rPr>
          <w:rFonts w:ascii="Arial" w:hAnsi="Arial" w:cs="Arial"/>
          <w:sz w:val="22"/>
          <w:szCs w:val="22"/>
        </w:rPr>
        <w:t xml:space="preserve"> 209/1 </w:t>
      </w:r>
      <w:r w:rsidR="006436DB">
        <w:rPr>
          <w:rFonts w:ascii="Arial" w:hAnsi="Arial" w:cs="Arial"/>
          <w:sz w:val="22"/>
          <w:szCs w:val="22"/>
        </w:rPr>
        <w:t xml:space="preserve">v katastrálním území Starý Vestec </w:t>
      </w:r>
      <w:r w:rsidR="006436DB" w:rsidRPr="00EE5EC9">
        <w:rPr>
          <w:rFonts w:ascii="Arial" w:hAnsi="Arial" w:cs="Arial"/>
          <w:sz w:val="22"/>
          <w:szCs w:val="22"/>
        </w:rPr>
        <w:t xml:space="preserve">je </w:t>
      </w:r>
      <w:r w:rsidR="006D0D67">
        <w:rPr>
          <w:rFonts w:ascii="Arial" w:hAnsi="Arial" w:cs="Arial"/>
          <w:sz w:val="22"/>
          <w:szCs w:val="22"/>
        </w:rPr>
        <w:t xml:space="preserve">na základě Smlouvy č. 1M18/28 </w:t>
      </w:r>
      <w:r w:rsidR="006436DB" w:rsidRPr="00EE5EC9">
        <w:rPr>
          <w:rFonts w:ascii="Arial" w:hAnsi="Arial" w:cs="Arial"/>
          <w:sz w:val="22"/>
          <w:szCs w:val="22"/>
        </w:rPr>
        <w:t>součástí honitby,</w:t>
      </w:r>
      <w:r w:rsidR="00E747B3">
        <w:rPr>
          <w:rFonts w:ascii="Arial" w:hAnsi="Arial" w:cs="Arial"/>
          <w:sz w:val="22"/>
          <w:szCs w:val="22"/>
        </w:rPr>
        <w:t xml:space="preserve"> j</w:t>
      </w:r>
      <w:r w:rsidR="006436DB" w:rsidRPr="00EE5EC9">
        <w:rPr>
          <w:rFonts w:ascii="Arial" w:hAnsi="Arial" w:cs="Arial"/>
          <w:sz w:val="22"/>
          <w:szCs w:val="22"/>
        </w:rPr>
        <w:t>ejímž</w:t>
      </w:r>
      <w:r w:rsidR="00E747B3">
        <w:rPr>
          <w:rFonts w:ascii="Arial" w:hAnsi="Arial" w:cs="Arial"/>
          <w:sz w:val="22"/>
          <w:szCs w:val="22"/>
        </w:rPr>
        <w:t xml:space="preserve"> </w:t>
      </w:r>
      <w:r w:rsidR="006436DB" w:rsidRPr="00EE5EC9">
        <w:rPr>
          <w:rFonts w:ascii="Arial" w:hAnsi="Arial" w:cs="Arial"/>
          <w:sz w:val="22"/>
          <w:szCs w:val="22"/>
        </w:rPr>
        <w:t>držitelem</w:t>
      </w:r>
      <w:r w:rsidR="00E747B3">
        <w:rPr>
          <w:rFonts w:ascii="Arial" w:hAnsi="Arial" w:cs="Arial"/>
          <w:sz w:val="22"/>
          <w:szCs w:val="22"/>
        </w:rPr>
        <w:t xml:space="preserve"> </w:t>
      </w:r>
      <w:r w:rsidR="006436DB" w:rsidRPr="00EE5EC9">
        <w:rPr>
          <w:rFonts w:ascii="Arial" w:hAnsi="Arial" w:cs="Arial"/>
          <w:sz w:val="22"/>
          <w:szCs w:val="22"/>
        </w:rPr>
        <w:t>je</w:t>
      </w:r>
      <w:r w:rsidR="00E747B3">
        <w:rPr>
          <w:rFonts w:ascii="Arial" w:hAnsi="Arial" w:cs="Arial"/>
          <w:sz w:val="22"/>
          <w:szCs w:val="22"/>
        </w:rPr>
        <w:t xml:space="preserve"> </w:t>
      </w:r>
      <w:r w:rsidR="000E6EEF">
        <w:rPr>
          <w:rFonts w:ascii="Arial" w:hAnsi="Arial" w:cs="Arial"/>
          <w:sz w:val="22"/>
          <w:szCs w:val="22"/>
        </w:rPr>
        <w:t>XX XXXXX</w:t>
      </w:r>
      <w:r w:rsidR="00B51724">
        <w:rPr>
          <w:rFonts w:ascii="Arial" w:hAnsi="Arial" w:cs="Arial"/>
          <w:sz w:val="22"/>
          <w:szCs w:val="22"/>
        </w:rPr>
        <w:t>X</w:t>
      </w:r>
      <w:r w:rsidR="006436DB">
        <w:rPr>
          <w:rFonts w:ascii="Arial" w:hAnsi="Arial" w:cs="Arial"/>
          <w:sz w:val="22"/>
          <w:szCs w:val="22"/>
        </w:rPr>
        <w:t>.</w:t>
      </w:r>
      <w:r w:rsidR="00E747B3">
        <w:rPr>
          <w:rFonts w:ascii="Arial" w:hAnsi="Arial" w:cs="Arial"/>
          <w:sz w:val="22"/>
          <w:szCs w:val="22"/>
        </w:rPr>
        <w:t xml:space="preserve"> </w:t>
      </w:r>
      <w:r w:rsidR="006436DB">
        <w:rPr>
          <w:rFonts w:ascii="Arial" w:hAnsi="Arial" w:cs="Arial"/>
          <w:sz w:val="22"/>
          <w:szCs w:val="22"/>
        </w:rPr>
        <w:t>Tento</w:t>
      </w:r>
      <w:r w:rsidR="00E747B3">
        <w:rPr>
          <w:rFonts w:ascii="Arial" w:hAnsi="Arial" w:cs="Arial"/>
          <w:sz w:val="22"/>
          <w:szCs w:val="22"/>
        </w:rPr>
        <w:t xml:space="preserve"> </w:t>
      </w:r>
      <w:r w:rsidR="006436DB">
        <w:rPr>
          <w:rFonts w:ascii="Arial" w:hAnsi="Arial" w:cs="Arial"/>
          <w:sz w:val="22"/>
          <w:szCs w:val="22"/>
        </w:rPr>
        <w:t>pozemek</w:t>
      </w:r>
      <w:r w:rsidR="00E747B3">
        <w:rPr>
          <w:rFonts w:ascii="Arial" w:hAnsi="Arial" w:cs="Arial"/>
          <w:sz w:val="22"/>
          <w:szCs w:val="22"/>
        </w:rPr>
        <w:t xml:space="preserve"> </w:t>
      </w:r>
      <w:r w:rsidR="006436DB">
        <w:rPr>
          <w:rFonts w:ascii="Arial" w:hAnsi="Arial" w:cs="Arial"/>
          <w:sz w:val="22"/>
          <w:szCs w:val="22"/>
        </w:rPr>
        <w:t>je</w:t>
      </w:r>
      <w:r w:rsidR="00E747B3">
        <w:rPr>
          <w:rFonts w:ascii="Arial" w:hAnsi="Arial" w:cs="Arial"/>
          <w:sz w:val="22"/>
          <w:szCs w:val="22"/>
        </w:rPr>
        <w:t xml:space="preserve"> </w:t>
      </w:r>
      <w:r w:rsidR="006436DB" w:rsidRPr="00EE5EC9">
        <w:rPr>
          <w:rFonts w:ascii="Arial" w:hAnsi="Arial" w:cs="Arial"/>
          <w:sz w:val="22"/>
          <w:szCs w:val="22"/>
        </w:rPr>
        <w:t>ve</w:t>
      </w:r>
      <w:r w:rsidR="00E747B3">
        <w:rPr>
          <w:rFonts w:ascii="Arial" w:hAnsi="Arial" w:cs="Arial"/>
          <w:sz w:val="22"/>
          <w:szCs w:val="22"/>
        </w:rPr>
        <w:t xml:space="preserve"> </w:t>
      </w:r>
      <w:r w:rsidR="006436DB" w:rsidRPr="00EE5EC9">
        <w:rPr>
          <w:rFonts w:ascii="Arial" w:hAnsi="Arial" w:cs="Arial"/>
          <w:sz w:val="22"/>
          <w:szCs w:val="22"/>
        </w:rPr>
        <w:t>smyslu</w:t>
      </w:r>
      <w:r w:rsidR="00145370">
        <w:rPr>
          <w:rFonts w:ascii="Arial" w:hAnsi="Arial" w:cs="Arial"/>
          <w:sz w:val="22"/>
          <w:szCs w:val="22"/>
        </w:rPr>
        <w:t xml:space="preserve"> </w:t>
      </w:r>
      <w:r w:rsidR="006436DB" w:rsidRPr="00EE5EC9">
        <w:rPr>
          <w:rFonts w:ascii="Arial" w:hAnsi="Arial" w:cs="Arial"/>
          <w:sz w:val="22"/>
          <w:szCs w:val="22"/>
        </w:rPr>
        <w:t>zákona</w:t>
      </w:r>
      <w:r w:rsidR="00145370">
        <w:rPr>
          <w:rFonts w:ascii="Arial" w:hAnsi="Arial" w:cs="Arial"/>
          <w:sz w:val="22"/>
          <w:szCs w:val="22"/>
        </w:rPr>
        <w:t xml:space="preserve"> </w:t>
      </w:r>
      <w:r w:rsidR="006436DB" w:rsidRPr="00EE5EC9">
        <w:rPr>
          <w:rFonts w:ascii="Arial" w:hAnsi="Arial" w:cs="Arial"/>
          <w:sz w:val="22"/>
          <w:szCs w:val="22"/>
        </w:rPr>
        <w:t>č.</w:t>
      </w:r>
      <w:r w:rsidR="00145370">
        <w:rPr>
          <w:rFonts w:ascii="Arial" w:hAnsi="Arial" w:cs="Arial"/>
          <w:sz w:val="22"/>
          <w:szCs w:val="22"/>
        </w:rPr>
        <w:t xml:space="preserve"> </w:t>
      </w:r>
      <w:r w:rsidR="006436DB" w:rsidRPr="00EE5EC9">
        <w:rPr>
          <w:rFonts w:ascii="Arial" w:hAnsi="Arial" w:cs="Arial"/>
          <w:sz w:val="22"/>
          <w:szCs w:val="22"/>
        </w:rPr>
        <w:t>503/2012</w:t>
      </w:r>
      <w:r w:rsidR="00145370">
        <w:rPr>
          <w:rFonts w:ascii="Arial" w:hAnsi="Arial" w:cs="Arial"/>
          <w:sz w:val="22"/>
          <w:szCs w:val="22"/>
        </w:rPr>
        <w:t xml:space="preserve"> </w:t>
      </w:r>
      <w:r w:rsidR="006436DB" w:rsidRPr="00EE5EC9">
        <w:rPr>
          <w:rFonts w:ascii="Arial" w:hAnsi="Arial" w:cs="Arial"/>
          <w:sz w:val="22"/>
          <w:szCs w:val="22"/>
        </w:rPr>
        <w:t>Sb.,</w:t>
      </w:r>
      <w:r w:rsidR="00145370">
        <w:rPr>
          <w:rFonts w:ascii="Arial" w:hAnsi="Arial" w:cs="Arial"/>
          <w:sz w:val="22"/>
          <w:szCs w:val="22"/>
        </w:rPr>
        <w:t xml:space="preserve"> </w:t>
      </w:r>
      <w:r w:rsidR="006436DB" w:rsidRPr="00EE5EC9">
        <w:rPr>
          <w:rFonts w:ascii="Arial" w:hAnsi="Arial" w:cs="Arial"/>
          <w:sz w:val="22"/>
          <w:szCs w:val="22"/>
        </w:rPr>
        <w:t>o</w:t>
      </w:r>
      <w:r w:rsidR="00E747B3">
        <w:rPr>
          <w:rFonts w:ascii="Arial" w:hAnsi="Arial" w:cs="Arial"/>
          <w:sz w:val="22"/>
          <w:szCs w:val="22"/>
        </w:rPr>
        <w:t xml:space="preserve"> </w:t>
      </w:r>
      <w:r w:rsidR="006436DB" w:rsidRPr="00EE5EC9">
        <w:rPr>
          <w:rFonts w:ascii="Arial" w:hAnsi="Arial" w:cs="Arial"/>
          <w:sz w:val="22"/>
          <w:szCs w:val="22"/>
        </w:rPr>
        <w:t>Státním pozemkovém úřadu, ve znění pozdějších předpisů, v režimu přičlenění.</w:t>
      </w:r>
    </w:p>
    <w:p w14:paraId="668B6FD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0E4F1062" w14:textId="77777777" w:rsidR="00273BF2" w:rsidRPr="00EE5EC9" w:rsidRDefault="00273BF2" w:rsidP="006210A6">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0A3441B1" w14:textId="77777777" w:rsidR="007C4BBA" w:rsidRPr="00EE5EC9" w:rsidRDefault="0050563B" w:rsidP="006210A6">
      <w:pPr>
        <w:pStyle w:val="vnintext"/>
        <w:ind w:firstLine="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11C8DEB9" w14:textId="77777777" w:rsidR="00273BF2" w:rsidRPr="00EE5EC9" w:rsidRDefault="00273BF2">
      <w:pPr>
        <w:pStyle w:val="vnitrniText"/>
        <w:widowControl/>
        <w:rPr>
          <w:rFonts w:ascii="Arial" w:hAnsi="Arial" w:cs="Arial"/>
          <w:b/>
          <w:bCs/>
          <w:sz w:val="22"/>
          <w:szCs w:val="22"/>
        </w:rPr>
      </w:pPr>
    </w:p>
    <w:p w14:paraId="6215144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5DB6F287" w14:textId="77777777" w:rsidR="00273BF2" w:rsidRPr="00EE5EC9" w:rsidRDefault="00273BF2" w:rsidP="00C522CB">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4E831AFB" w14:textId="08DFC87F" w:rsidR="00273BF2" w:rsidRPr="00EE5EC9" w:rsidRDefault="00273BF2" w:rsidP="00C522CB">
      <w:pPr>
        <w:pStyle w:val="vnitrniText"/>
        <w:widowControl/>
        <w:ind w:firstLine="0"/>
        <w:rPr>
          <w:rFonts w:ascii="Arial" w:hAnsi="Arial" w:cs="Arial"/>
          <w:sz w:val="22"/>
          <w:szCs w:val="22"/>
        </w:rPr>
      </w:pPr>
      <w:r w:rsidRPr="00EE5EC9">
        <w:rPr>
          <w:rFonts w:ascii="Arial" w:hAnsi="Arial" w:cs="Arial"/>
          <w:sz w:val="22"/>
          <w:szCs w:val="22"/>
        </w:rPr>
        <w:t>2) Tato smlouva je vyhotovena</w:t>
      </w:r>
      <w:r w:rsidR="00C522CB">
        <w:rPr>
          <w:rFonts w:ascii="Arial" w:hAnsi="Arial" w:cs="Arial"/>
          <w:sz w:val="22"/>
          <w:szCs w:val="22"/>
        </w:rPr>
        <w:t xml:space="preserve"> v</w:t>
      </w:r>
      <w:r w:rsidR="00CF22DF">
        <w:rPr>
          <w:rFonts w:ascii="Arial" w:hAnsi="Arial" w:cs="Arial"/>
          <w:sz w:val="22"/>
          <w:szCs w:val="22"/>
        </w:rPr>
        <w:t>e</w:t>
      </w:r>
      <w:r w:rsidRPr="00EE5EC9">
        <w:rPr>
          <w:rFonts w:ascii="Arial" w:hAnsi="Arial" w:cs="Arial"/>
          <w:sz w:val="22"/>
          <w:szCs w:val="22"/>
        </w:rPr>
        <w:t xml:space="preserve"> </w:t>
      </w:r>
      <w:r w:rsidR="00CF22DF">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w:t>
      </w:r>
      <w:r w:rsidR="00CF22DF">
        <w:rPr>
          <w:rFonts w:ascii="Arial" w:hAnsi="Arial" w:cs="Arial"/>
          <w:sz w:val="22"/>
          <w:szCs w:val="22"/>
        </w:rPr>
        <w:t>1</w:t>
      </w:r>
      <w:r w:rsidRPr="00EE5EC9">
        <w:rPr>
          <w:rFonts w:ascii="Arial" w:hAnsi="Arial" w:cs="Arial"/>
          <w:sz w:val="22"/>
          <w:szCs w:val="22"/>
        </w:rPr>
        <w:t xml:space="preserve"> stejnopis a ostatní jsou určeny pro převádějícího.</w:t>
      </w:r>
    </w:p>
    <w:p w14:paraId="16AEE547" w14:textId="77777777" w:rsidR="000823B6" w:rsidRDefault="000823B6" w:rsidP="000941D8">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E9EA351" w14:textId="77777777" w:rsidR="000729F0" w:rsidRDefault="000729F0" w:rsidP="000941D8">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6EC420D" w14:textId="54A76E2C"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0941D8">
        <w:rPr>
          <w:rFonts w:ascii="Arial" w:hAnsi="Arial" w:cs="Arial"/>
          <w:sz w:val="22"/>
          <w:szCs w:val="22"/>
        </w:rPr>
        <w:br/>
      </w:r>
      <w:r w:rsidR="000729F0">
        <w:rPr>
          <w:rFonts w:ascii="Arial" w:hAnsi="Arial" w:cs="Arial"/>
          <w:sz w:val="22"/>
          <w:szCs w:val="22"/>
        </w:rPr>
        <w:t>a spisové službě a o změně některých zákonů, ve znění pozdějších předpisů.</w:t>
      </w:r>
    </w:p>
    <w:p w14:paraId="20AECE95" w14:textId="77777777" w:rsidR="00273BF2" w:rsidRPr="00EE5EC9" w:rsidRDefault="00273BF2">
      <w:pPr>
        <w:widowControl/>
        <w:rPr>
          <w:rFonts w:ascii="Arial" w:hAnsi="Arial" w:cs="Arial"/>
          <w:sz w:val="22"/>
          <w:szCs w:val="22"/>
        </w:rPr>
      </w:pPr>
    </w:p>
    <w:p w14:paraId="6D37E62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VIII.</w:t>
      </w:r>
    </w:p>
    <w:p w14:paraId="1485063E" w14:textId="77777777" w:rsidR="00273BF2" w:rsidRPr="00EE5EC9" w:rsidRDefault="00273BF2" w:rsidP="000941D8">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4E4D221C" w14:textId="459AA4FA" w:rsidR="00273BF2" w:rsidRPr="00EE5EC9" w:rsidRDefault="00273BF2" w:rsidP="000941D8">
      <w:pPr>
        <w:widowControl/>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4 písmen</w:t>
      </w:r>
      <w:r w:rsidR="000941D8">
        <w:rPr>
          <w:rFonts w:ascii="Arial" w:hAnsi="Arial" w:cs="Arial"/>
          <w:sz w:val="22"/>
          <w:szCs w:val="22"/>
        </w:rPr>
        <w:t>a a), b),</w:t>
      </w:r>
      <w:r w:rsidRPr="00EE5EC9">
        <w:rPr>
          <w:rFonts w:ascii="Arial" w:hAnsi="Arial" w:cs="Arial"/>
          <w:sz w:val="22"/>
          <w:szCs w:val="22"/>
        </w:rPr>
        <w:t xml:space="preserve">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00225EBF" w14:textId="00D363F5" w:rsidR="00704443" w:rsidRPr="00EE5EC9" w:rsidRDefault="00062320" w:rsidP="007D568A">
      <w:pPr>
        <w:widowControl/>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w:t>
      </w:r>
      <w:r w:rsidR="007D568A">
        <w:rPr>
          <w:rFonts w:ascii="Arial" w:hAnsi="Arial" w:cs="Arial"/>
          <w:sz w:val="22"/>
          <w:szCs w:val="22"/>
        </w:rPr>
        <w:t>schválilo</w:t>
      </w:r>
      <w:r w:rsidR="00704443" w:rsidRPr="00EE5EC9">
        <w:rPr>
          <w:rFonts w:ascii="Arial" w:hAnsi="Arial" w:cs="Arial"/>
          <w:sz w:val="22"/>
          <w:szCs w:val="22"/>
        </w:rPr>
        <w:t xml:space="preserve"> </w:t>
      </w:r>
      <w:r w:rsidR="00E74E1F">
        <w:rPr>
          <w:rFonts w:ascii="Arial" w:hAnsi="Arial" w:cs="Arial"/>
          <w:sz w:val="22"/>
          <w:szCs w:val="22"/>
        </w:rPr>
        <w:t>Z</w:t>
      </w:r>
      <w:r w:rsidR="00704443" w:rsidRPr="00EE5EC9">
        <w:rPr>
          <w:rFonts w:ascii="Arial" w:hAnsi="Arial" w:cs="Arial"/>
          <w:sz w:val="22"/>
          <w:szCs w:val="22"/>
        </w:rPr>
        <w:t>astupitelstvo Středočeského kraje dne 30.1.2023 usnesením č. 069-21/2023/ZK.</w:t>
      </w:r>
    </w:p>
    <w:p w14:paraId="41997F4E" w14:textId="77777777" w:rsidR="006C1F15" w:rsidRDefault="00062320" w:rsidP="007D568A">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38B5BCD6" w14:textId="77777777" w:rsidR="00273BF2" w:rsidRPr="00EE5EC9" w:rsidRDefault="00273BF2">
      <w:pPr>
        <w:pStyle w:val="vnitrniText"/>
        <w:widowControl/>
        <w:rPr>
          <w:rFonts w:ascii="Arial" w:hAnsi="Arial" w:cs="Arial"/>
          <w:color w:val="000000"/>
          <w:sz w:val="22"/>
          <w:szCs w:val="22"/>
        </w:rPr>
      </w:pPr>
    </w:p>
    <w:p w14:paraId="2F1A3C6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1C8B1887" w14:textId="77777777" w:rsidR="00273BF2" w:rsidRPr="00EE5EC9" w:rsidRDefault="00273BF2" w:rsidP="007D568A">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F38AADE" w14:textId="77777777" w:rsidR="00273BF2" w:rsidRPr="00EE5EC9" w:rsidRDefault="00273BF2">
      <w:pPr>
        <w:widowControl/>
        <w:rPr>
          <w:rFonts w:ascii="Arial" w:hAnsi="Arial" w:cs="Arial"/>
          <w:color w:val="000000"/>
          <w:sz w:val="22"/>
          <w:szCs w:val="22"/>
        </w:rPr>
      </w:pPr>
    </w:p>
    <w:p w14:paraId="5BFFC67C" w14:textId="77777777" w:rsidR="00273BF2" w:rsidRPr="00EE5EC9" w:rsidRDefault="00273BF2">
      <w:pPr>
        <w:widowControl/>
        <w:rPr>
          <w:rFonts w:ascii="Arial" w:hAnsi="Arial" w:cs="Arial"/>
          <w:color w:val="000000"/>
          <w:sz w:val="22"/>
          <w:szCs w:val="22"/>
        </w:rPr>
      </w:pPr>
    </w:p>
    <w:p w14:paraId="7E6E79F4" w14:textId="091175C6"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Praze dne</w:t>
      </w:r>
      <w:r w:rsidR="007D568A">
        <w:rPr>
          <w:rFonts w:ascii="Arial" w:hAnsi="Arial" w:cs="Arial"/>
          <w:sz w:val="22"/>
          <w:szCs w:val="22"/>
        </w:rPr>
        <w:t xml:space="preserve">: </w:t>
      </w:r>
      <w:r w:rsidR="00B51724">
        <w:rPr>
          <w:rFonts w:ascii="Arial" w:hAnsi="Arial" w:cs="Arial"/>
          <w:sz w:val="22"/>
          <w:szCs w:val="22"/>
        </w:rPr>
        <w:t>25.5.2023</w:t>
      </w:r>
      <w:r w:rsidRPr="00EE5EC9">
        <w:rPr>
          <w:rFonts w:ascii="Arial" w:hAnsi="Arial" w:cs="Arial"/>
          <w:sz w:val="22"/>
          <w:szCs w:val="22"/>
        </w:rPr>
        <w:tab/>
        <w:t xml:space="preserve">V </w:t>
      </w:r>
      <w:r w:rsidR="00B51724">
        <w:rPr>
          <w:rFonts w:ascii="Arial" w:hAnsi="Arial" w:cs="Arial"/>
          <w:sz w:val="22"/>
          <w:szCs w:val="22"/>
        </w:rPr>
        <w:t>Praze</w:t>
      </w:r>
      <w:r w:rsidRPr="00EE5EC9">
        <w:rPr>
          <w:rFonts w:ascii="Arial" w:hAnsi="Arial" w:cs="Arial"/>
          <w:sz w:val="22"/>
          <w:szCs w:val="22"/>
        </w:rPr>
        <w:t xml:space="preserve"> dne</w:t>
      </w:r>
      <w:r w:rsidR="001565BD">
        <w:rPr>
          <w:rFonts w:ascii="Arial" w:hAnsi="Arial" w:cs="Arial"/>
          <w:sz w:val="22"/>
          <w:szCs w:val="22"/>
        </w:rPr>
        <w:t>:</w:t>
      </w:r>
      <w:r w:rsidRPr="00EE5EC9">
        <w:rPr>
          <w:rFonts w:ascii="Arial" w:hAnsi="Arial" w:cs="Arial"/>
          <w:sz w:val="22"/>
          <w:szCs w:val="22"/>
        </w:rPr>
        <w:t xml:space="preserve"> </w:t>
      </w:r>
      <w:r w:rsidR="00B51724">
        <w:rPr>
          <w:rFonts w:ascii="Arial" w:hAnsi="Arial" w:cs="Arial"/>
          <w:sz w:val="22"/>
          <w:szCs w:val="22"/>
        </w:rPr>
        <w:t>23.5.2023</w:t>
      </w:r>
    </w:p>
    <w:p w14:paraId="6F498FF5" w14:textId="77777777" w:rsidR="00273BF2" w:rsidRPr="00EE5EC9" w:rsidRDefault="00273BF2">
      <w:pPr>
        <w:widowControl/>
        <w:rPr>
          <w:rFonts w:ascii="Arial" w:hAnsi="Arial" w:cs="Arial"/>
          <w:sz w:val="22"/>
          <w:szCs w:val="22"/>
        </w:rPr>
      </w:pPr>
    </w:p>
    <w:p w14:paraId="74248FD4" w14:textId="77777777" w:rsidR="00273BF2" w:rsidRPr="00EE5EC9" w:rsidRDefault="00273BF2">
      <w:pPr>
        <w:widowControl/>
        <w:rPr>
          <w:rFonts w:ascii="Arial" w:hAnsi="Arial" w:cs="Arial"/>
          <w:sz w:val="22"/>
          <w:szCs w:val="22"/>
        </w:rPr>
      </w:pPr>
    </w:p>
    <w:p w14:paraId="39AEB286" w14:textId="413DE963" w:rsidR="00273BF2" w:rsidRDefault="00273BF2">
      <w:pPr>
        <w:widowControl/>
        <w:rPr>
          <w:rFonts w:ascii="Arial" w:hAnsi="Arial" w:cs="Arial"/>
          <w:sz w:val="22"/>
          <w:szCs w:val="22"/>
        </w:rPr>
      </w:pPr>
    </w:p>
    <w:p w14:paraId="7F2F5BB2" w14:textId="56DDA89C" w:rsidR="007D568A" w:rsidRDefault="007D568A">
      <w:pPr>
        <w:widowControl/>
        <w:rPr>
          <w:rFonts w:ascii="Arial" w:hAnsi="Arial" w:cs="Arial"/>
          <w:sz w:val="22"/>
          <w:szCs w:val="22"/>
        </w:rPr>
      </w:pPr>
    </w:p>
    <w:p w14:paraId="109A46B6" w14:textId="06D30CE2" w:rsidR="007D568A" w:rsidRDefault="007D568A">
      <w:pPr>
        <w:widowControl/>
        <w:rPr>
          <w:rFonts w:ascii="Arial" w:hAnsi="Arial" w:cs="Arial"/>
          <w:sz w:val="22"/>
          <w:szCs w:val="22"/>
        </w:rPr>
      </w:pPr>
    </w:p>
    <w:p w14:paraId="69A1E40F" w14:textId="02B708DE" w:rsidR="007A289C" w:rsidRDefault="007A289C">
      <w:pPr>
        <w:widowControl/>
        <w:rPr>
          <w:rFonts w:ascii="Arial" w:hAnsi="Arial" w:cs="Arial"/>
          <w:sz w:val="22"/>
          <w:szCs w:val="22"/>
        </w:rPr>
      </w:pPr>
    </w:p>
    <w:p w14:paraId="42DBD1F6" w14:textId="77777777" w:rsidR="007A289C" w:rsidRDefault="007A289C">
      <w:pPr>
        <w:widowControl/>
        <w:rPr>
          <w:rFonts w:ascii="Arial" w:hAnsi="Arial" w:cs="Arial"/>
          <w:sz w:val="22"/>
          <w:szCs w:val="22"/>
        </w:rPr>
      </w:pPr>
    </w:p>
    <w:p w14:paraId="1031A69C" w14:textId="5BD16B83" w:rsidR="007D568A" w:rsidRDefault="007D568A">
      <w:pPr>
        <w:widowControl/>
        <w:rPr>
          <w:rFonts w:ascii="Arial" w:hAnsi="Arial" w:cs="Arial"/>
          <w:sz w:val="22"/>
          <w:szCs w:val="22"/>
        </w:rPr>
      </w:pPr>
    </w:p>
    <w:p w14:paraId="0C166D50" w14:textId="536C5F0B" w:rsidR="007D568A" w:rsidRDefault="007D568A">
      <w:pPr>
        <w:widowControl/>
        <w:rPr>
          <w:rFonts w:ascii="Arial" w:hAnsi="Arial" w:cs="Arial"/>
          <w:sz w:val="22"/>
          <w:szCs w:val="22"/>
        </w:rPr>
      </w:pPr>
    </w:p>
    <w:p w14:paraId="7F86FFAF" w14:textId="790BE2D8" w:rsidR="007D568A" w:rsidRDefault="007D568A">
      <w:pPr>
        <w:widowControl/>
        <w:rPr>
          <w:rFonts w:ascii="Arial" w:hAnsi="Arial" w:cs="Arial"/>
          <w:sz w:val="22"/>
          <w:szCs w:val="22"/>
        </w:rPr>
      </w:pPr>
    </w:p>
    <w:p w14:paraId="580A657D" w14:textId="77777777" w:rsidR="007D568A" w:rsidRPr="00EE5EC9" w:rsidRDefault="007D568A">
      <w:pPr>
        <w:widowControl/>
        <w:rPr>
          <w:rFonts w:ascii="Arial" w:hAnsi="Arial" w:cs="Arial"/>
          <w:sz w:val="22"/>
          <w:szCs w:val="22"/>
        </w:rPr>
      </w:pPr>
    </w:p>
    <w:p w14:paraId="7E0397EA" w14:textId="77777777" w:rsidR="00273BF2" w:rsidRPr="00EE5EC9" w:rsidRDefault="00273BF2">
      <w:pPr>
        <w:widowControl/>
        <w:rPr>
          <w:rFonts w:ascii="Arial" w:hAnsi="Arial" w:cs="Arial"/>
          <w:sz w:val="22"/>
          <w:szCs w:val="22"/>
        </w:rPr>
      </w:pPr>
    </w:p>
    <w:p w14:paraId="5713E0B7" w14:textId="77777777" w:rsidR="00192EB5" w:rsidRPr="00EE5EC9" w:rsidRDefault="00192EB5" w:rsidP="00192EB5">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30A0B010" w14:textId="77777777" w:rsidR="00192EB5" w:rsidRPr="00D673E3" w:rsidRDefault="00192EB5" w:rsidP="00192EB5">
      <w:pPr>
        <w:widowControl/>
        <w:ind w:left="5104" w:hanging="5104"/>
        <w:rPr>
          <w:rFonts w:ascii="Arial" w:hAnsi="Arial" w:cs="Arial"/>
          <w:b/>
          <w:bCs/>
          <w:sz w:val="22"/>
          <w:szCs w:val="22"/>
          <w:highlight w:val="yellow"/>
        </w:rPr>
      </w:pPr>
      <w:r w:rsidRPr="00FE1271">
        <w:rPr>
          <w:rFonts w:ascii="Arial" w:hAnsi="Arial" w:cs="Arial"/>
          <w:b/>
          <w:bCs/>
          <w:sz w:val="22"/>
          <w:szCs w:val="22"/>
        </w:rPr>
        <w:t>Státní pozemkový úřad</w:t>
      </w:r>
      <w:r w:rsidRPr="00FE1271">
        <w:rPr>
          <w:rFonts w:ascii="Arial" w:hAnsi="Arial" w:cs="Arial"/>
          <w:b/>
          <w:bCs/>
          <w:sz w:val="22"/>
          <w:szCs w:val="22"/>
        </w:rPr>
        <w:tab/>
      </w:r>
      <w:r w:rsidRPr="0044241C">
        <w:rPr>
          <w:rFonts w:ascii="Arial" w:hAnsi="Arial" w:cs="Arial"/>
          <w:b/>
          <w:bCs/>
          <w:sz w:val="22"/>
          <w:szCs w:val="22"/>
        </w:rPr>
        <w:t>Středočeský kraj</w:t>
      </w:r>
    </w:p>
    <w:p w14:paraId="1F8F2FA7" w14:textId="77777777" w:rsidR="00192EB5" w:rsidRPr="0044241C" w:rsidRDefault="00192EB5" w:rsidP="00192EB5">
      <w:pPr>
        <w:widowControl/>
        <w:ind w:left="5104" w:hanging="5104"/>
        <w:rPr>
          <w:rFonts w:ascii="Arial" w:hAnsi="Arial" w:cs="Arial"/>
          <w:sz w:val="22"/>
          <w:szCs w:val="22"/>
        </w:rPr>
      </w:pPr>
      <w:r w:rsidRPr="0044241C">
        <w:rPr>
          <w:rFonts w:ascii="Arial" w:hAnsi="Arial" w:cs="Arial"/>
          <w:sz w:val="22"/>
          <w:szCs w:val="22"/>
        </w:rPr>
        <w:t>ředitel Krajského pozemkového úřadu</w:t>
      </w:r>
      <w:r w:rsidRPr="0044241C">
        <w:rPr>
          <w:rFonts w:ascii="Arial" w:hAnsi="Arial" w:cs="Arial"/>
          <w:sz w:val="22"/>
          <w:szCs w:val="22"/>
        </w:rPr>
        <w:tab/>
      </w:r>
      <w:r w:rsidRPr="0044241C">
        <w:rPr>
          <w:rFonts w:ascii="Arial" w:hAnsi="Arial" w:cs="Arial"/>
          <w:color w:val="000000"/>
          <w:sz w:val="22"/>
          <w:szCs w:val="22"/>
        </w:rPr>
        <w:t xml:space="preserve">radní pro oblast investic, majetku a </w:t>
      </w:r>
    </w:p>
    <w:p w14:paraId="5323EB57" w14:textId="77777777" w:rsidR="00192EB5" w:rsidRDefault="00192EB5" w:rsidP="00192EB5">
      <w:pPr>
        <w:widowControl/>
        <w:ind w:left="5104" w:hanging="5104"/>
        <w:rPr>
          <w:rFonts w:ascii="Arial" w:hAnsi="Arial" w:cs="Arial"/>
          <w:sz w:val="22"/>
          <w:szCs w:val="22"/>
        </w:rPr>
      </w:pPr>
      <w:r w:rsidRPr="0044241C">
        <w:rPr>
          <w:rFonts w:ascii="Arial" w:hAnsi="Arial" w:cs="Arial"/>
          <w:sz w:val="22"/>
          <w:szCs w:val="22"/>
        </w:rPr>
        <w:t>pro Středočeský kraj a hl. m. Praha</w:t>
      </w:r>
      <w:r w:rsidRPr="0044241C">
        <w:rPr>
          <w:rFonts w:ascii="Arial" w:hAnsi="Arial" w:cs="Arial"/>
          <w:sz w:val="22"/>
          <w:szCs w:val="22"/>
        </w:rPr>
        <w:tab/>
      </w:r>
      <w:r w:rsidRPr="0044241C">
        <w:rPr>
          <w:rFonts w:ascii="Arial" w:hAnsi="Arial" w:cs="Arial"/>
          <w:color w:val="000000"/>
          <w:sz w:val="22"/>
          <w:szCs w:val="22"/>
        </w:rPr>
        <w:t>veřejných zakázek</w:t>
      </w:r>
    </w:p>
    <w:p w14:paraId="240841FF" w14:textId="77777777" w:rsidR="00192EB5" w:rsidRPr="00FE1271" w:rsidRDefault="00192EB5" w:rsidP="00192EB5">
      <w:pPr>
        <w:widowControl/>
        <w:ind w:left="5104" w:hanging="5104"/>
        <w:rPr>
          <w:rFonts w:ascii="Arial" w:hAnsi="Arial" w:cs="Arial"/>
          <w:b/>
          <w:bCs/>
          <w:sz w:val="22"/>
          <w:szCs w:val="22"/>
        </w:rPr>
      </w:pPr>
      <w:r w:rsidRPr="00FE1271">
        <w:rPr>
          <w:rFonts w:ascii="Arial" w:hAnsi="Arial" w:cs="Arial"/>
          <w:b/>
          <w:bCs/>
          <w:sz w:val="22"/>
          <w:szCs w:val="22"/>
        </w:rPr>
        <w:t>Ing. Jiří Veselý</w:t>
      </w:r>
      <w:r w:rsidRPr="0044241C">
        <w:rPr>
          <w:rFonts w:ascii="Arial" w:hAnsi="Arial" w:cs="Arial"/>
          <w:b/>
          <w:bCs/>
          <w:sz w:val="22"/>
          <w:szCs w:val="22"/>
        </w:rPr>
        <w:t xml:space="preserve"> </w:t>
      </w:r>
      <w:r>
        <w:rPr>
          <w:rFonts w:ascii="Arial" w:hAnsi="Arial" w:cs="Arial"/>
          <w:b/>
          <w:bCs/>
          <w:sz w:val="22"/>
          <w:szCs w:val="22"/>
        </w:rPr>
        <w:tab/>
        <w:t>Libor Lesák</w:t>
      </w:r>
    </w:p>
    <w:p w14:paraId="6BD8A1DC" w14:textId="77777777" w:rsidR="00192EB5" w:rsidRPr="00E83DB9" w:rsidRDefault="00192EB5" w:rsidP="00192EB5">
      <w:pPr>
        <w:widowControl/>
        <w:ind w:left="5104" w:hanging="5104"/>
        <w:rPr>
          <w:rFonts w:ascii="Arial" w:hAnsi="Arial" w:cs="Arial"/>
          <w:sz w:val="22"/>
          <w:szCs w:val="22"/>
        </w:rPr>
      </w:pPr>
      <w:r>
        <w:rPr>
          <w:rFonts w:ascii="Arial" w:hAnsi="Arial" w:cs="Arial"/>
          <w:sz w:val="22"/>
          <w:szCs w:val="22"/>
        </w:rPr>
        <w:t>(</w:t>
      </w:r>
      <w:r w:rsidRPr="00E83DB9">
        <w:rPr>
          <w:rFonts w:ascii="Arial" w:hAnsi="Arial" w:cs="Arial"/>
          <w:sz w:val="22"/>
          <w:szCs w:val="22"/>
        </w:rPr>
        <w:t>převádějící</w:t>
      </w:r>
      <w:r>
        <w:rPr>
          <w:rFonts w:ascii="Arial" w:hAnsi="Arial" w:cs="Arial"/>
          <w:sz w:val="22"/>
          <w:szCs w:val="22"/>
        </w:rPr>
        <w:t>)</w:t>
      </w:r>
      <w:r w:rsidRPr="00E83DB9">
        <w:rPr>
          <w:rFonts w:ascii="Arial" w:hAnsi="Arial" w:cs="Arial"/>
          <w:sz w:val="22"/>
          <w:szCs w:val="22"/>
        </w:rPr>
        <w:tab/>
      </w:r>
      <w:r>
        <w:rPr>
          <w:rFonts w:ascii="Arial" w:hAnsi="Arial" w:cs="Arial"/>
          <w:sz w:val="22"/>
          <w:szCs w:val="22"/>
        </w:rPr>
        <w:t>(</w:t>
      </w:r>
      <w:r w:rsidRPr="00E83DB9">
        <w:rPr>
          <w:rFonts w:ascii="Arial" w:hAnsi="Arial" w:cs="Arial"/>
          <w:sz w:val="22"/>
          <w:szCs w:val="22"/>
        </w:rPr>
        <w:t>nabyvatel</w:t>
      </w:r>
      <w:r>
        <w:rPr>
          <w:rFonts w:ascii="Arial" w:hAnsi="Arial" w:cs="Arial"/>
          <w:sz w:val="22"/>
          <w:szCs w:val="22"/>
        </w:rPr>
        <w:t>)</w:t>
      </w:r>
    </w:p>
    <w:p w14:paraId="70C66709" w14:textId="77777777" w:rsidR="00192EB5" w:rsidRPr="00F05387" w:rsidRDefault="00192EB5" w:rsidP="00192EB5">
      <w:pPr>
        <w:widowControl/>
        <w:ind w:left="5104" w:hanging="5104"/>
        <w:rPr>
          <w:rFonts w:ascii="Arial" w:hAnsi="Arial" w:cs="Arial"/>
          <w:sz w:val="22"/>
          <w:szCs w:val="22"/>
        </w:rPr>
      </w:pPr>
    </w:p>
    <w:p w14:paraId="774984E4" w14:textId="77777777" w:rsidR="00273BF2" w:rsidRPr="00EE5EC9" w:rsidRDefault="00273BF2">
      <w:pPr>
        <w:widowControl/>
        <w:ind w:left="5104" w:hanging="5104"/>
        <w:rPr>
          <w:rFonts w:ascii="Arial" w:hAnsi="Arial" w:cs="Arial"/>
          <w:sz w:val="22"/>
          <w:szCs w:val="22"/>
        </w:rPr>
      </w:pPr>
    </w:p>
    <w:p w14:paraId="5A7C1D4E" w14:textId="77777777" w:rsidR="00273BF2" w:rsidRPr="00EE5EC9" w:rsidRDefault="00273BF2">
      <w:pPr>
        <w:widowControl/>
        <w:rPr>
          <w:rFonts w:ascii="Arial" w:hAnsi="Arial" w:cs="Arial"/>
          <w:sz w:val="22"/>
          <w:szCs w:val="22"/>
        </w:rPr>
      </w:pPr>
    </w:p>
    <w:p w14:paraId="4F1143C8" w14:textId="77777777" w:rsidR="007D568A" w:rsidRDefault="007D568A">
      <w:pPr>
        <w:widowControl/>
        <w:rPr>
          <w:rFonts w:ascii="Arial" w:hAnsi="Arial" w:cs="Arial"/>
          <w:sz w:val="22"/>
          <w:szCs w:val="22"/>
        </w:rPr>
      </w:pPr>
    </w:p>
    <w:p w14:paraId="2562F8DD" w14:textId="4D086980" w:rsidR="007D568A" w:rsidRDefault="007D568A">
      <w:pPr>
        <w:widowControl/>
        <w:rPr>
          <w:rFonts w:ascii="Arial" w:hAnsi="Arial" w:cs="Arial"/>
          <w:sz w:val="22"/>
          <w:szCs w:val="22"/>
        </w:rPr>
      </w:pPr>
    </w:p>
    <w:p w14:paraId="56C42DCA" w14:textId="77777777" w:rsidR="006136E2" w:rsidRDefault="006136E2">
      <w:pPr>
        <w:widowControl/>
        <w:rPr>
          <w:rFonts w:ascii="Arial" w:hAnsi="Arial" w:cs="Arial"/>
          <w:sz w:val="22"/>
          <w:szCs w:val="22"/>
        </w:rPr>
      </w:pPr>
    </w:p>
    <w:p w14:paraId="3BE6AC69" w14:textId="77777777" w:rsidR="007D568A" w:rsidRDefault="007D568A">
      <w:pPr>
        <w:widowControl/>
        <w:rPr>
          <w:rFonts w:ascii="Arial" w:hAnsi="Arial" w:cs="Arial"/>
          <w:sz w:val="22"/>
          <w:szCs w:val="22"/>
        </w:rPr>
      </w:pPr>
    </w:p>
    <w:p w14:paraId="667D2A8D" w14:textId="60F1EB8F" w:rsidR="00273BF2" w:rsidRPr="003D225B" w:rsidRDefault="00273BF2">
      <w:pPr>
        <w:widowControl/>
        <w:rPr>
          <w:rFonts w:ascii="Arial" w:hAnsi="Arial" w:cs="Arial"/>
        </w:rPr>
      </w:pPr>
      <w:r w:rsidRPr="003D225B">
        <w:rPr>
          <w:rFonts w:ascii="Arial" w:hAnsi="Arial" w:cs="Arial"/>
        </w:rPr>
        <w:t xml:space="preserve">pořadové číslo nabízené nemovitosti dle evidence </w:t>
      </w:r>
      <w:r w:rsidR="00AE72EB" w:rsidRPr="003D225B">
        <w:rPr>
          <w:rFonts w:ascii="Arial" w:hAnsi="Arial" w:cs="Arial"/>
        </w:rPr>
        <w:t>SPÚ</w:t>
      </w:r>
      <w:r w:rsidRPr="003D225B">
        <w:rPr>
          <w:rFonts w:ascii="Arial" w:hAnsi="Arial" w:cs="Arial"/>
        </w:rPr>
        <w:t xml:space="preserve">: </w:t>
      </w:r>
      <w:r w:rsidRPr="003D225B">
        <w:rPr>
          <w:rFonts w:ascii="Arial" w:hAnsi="Arial" w:cs="Arial"/>
          <w:b/>
          <w:bCs/>
        </w:rPr>
        <w:t>1387128, 1832228, 1832328</w:t>
      </w:r>
      <w:r w:rsidRPr="003D225B">
        <w:rPr>
          <w:rFonts w:ascii="Arial" w:hAnsi="Arial" w:cs="Arial"/>
          <w:b/>
          <w:bCs/>
        </w:rPr>
        <w:br/>
      </w:r>
    </w:p>
    <w:p w14:paraId="4A53461A" w14:textId="77777777" w:rsidR="007D568A" w:rsidRDefault="007D568A" w:rsidP="0055660D">
      <w:pPr>
        <w:widowControl/>
        <w:rPr>
          <w:rFonts w:ascii="Arial" w:hAnsi="Arial" w:cs="Arial"/>
          <w:sz w:val="22"/>
          <w:szCs w:val="22"/>
        </w:rPr>
      </w:pPr>
    </w:p>
    <w:p w14:paraId="7E350891" w14:textId="0612B5BF" w:rsidR="007D568A" w:rsidRDefault="007D568A" w:rsidP="0055660D">
      <w:pPr>
        <w:widowControl/>
        <w:rPr>
          <w:rFonts w:ascii="Arial" w:hAnsi="Arial" w:cs="Arial"/>
          <w:sz w:val="22"/>
          <w:szCs w:val="22"/>
        </w:rPr>
      </w:pPr>
    </w:p>
    <w:p w14:paraId="16D30FAB" w14:textId="3A0CDE33" w:rsidR="007A289C" w:rsidRDefault="007A289C" w:rsidP="0055660D">
      <w:pPr>
        <w:widowControl/>
        <w:rPr>
          <w:rFonts w:ascii="Arial" w:hAnsi="Arial" w:cs="Arial"/>
          <w:sz w:val="22"/>
          <w:szCs w:val="22"/>
        </w:rPr>
      </w:pPr>
    </w:p>
    <w:p w14:paraId="1AB52485" w14:textId="3246BB90" w:rsidR="007A289C" w:rsidRDefault="007A289C" w:rsidP="0055660D">
      <w:pPr>
        <w:widowControl/>
        <w:rPr>
          <w:rFonts w:ascii="Arial" w:hAnsi="Arial" w:cs="Arial"/>
          <w:sz w:val="22"/>
          <w:szCs w:val="22"/>
        </w:rPr>
      </w:pPr>
    </w:p>
    <w:p w14:paraId="5E965475" w14:textId="483301D7" w:rsidR="007A289C" w:rsidRDefault="007A289C" w:rsidP="0055660D">
      <w:pPr>
        <w:widowControl/>
        <w:rPr>
          <w:rFonts w:ascii="Arial" w:hAnsi="Arial" w:cs="Arial"/>
          <w:sz w:val="22"/>
          <w:szCs w:val="22"/>
        </w:rPr>
      </w:pPr>
    </w:p>
    <w:p w14:paraId="67DA802D" w14:textId="44742DD7" w:rsidR="007A289C" w:rsidRDefault="007A289C" w:rsidP="0055660D">
      <w:pPr>
        <w:widowControl/>
        <w:rPr>
          <w:rFonts w:ascii="Arial" w:hAnsi="Arial" w:cs="Arial"/>
          <w:sz w:val="22"/>
          <w:szCs w:val="22"/>
        </w:rPr>
      </w:pPr>
    </w:p>
    <w:p w14:paraId="380F75BC" w14:textId="6763A146" w:rsidR="007A289C" w:rsidRDefault="007A289C" w:rsidP="0055660D">
      <w:pPr>
        <w:widowControl/>
        <w:rPr>
          <w:rFonts w:ascii="Arial" w:hAnsi="Arial" w:cs="Arial"/>
          <w:sz w:val="22"/>
          <w:szCs w:val="22"/>
        </w:rPr>
      </w:pPr>
    </w:p>
    <w:p w14:paraId="742EE2E1" w14:textId="45C2BEFC" w:rsidR="006136E2" w:rsidRDefault="006136E2" w:rsidP="0055660D">
      <w:pPr>
        <w:widowControl/>
        <w:rPr>
          <w:rFonts w:ascii="Arial" w:hAnsi="Arial" w:cs="Arial"/>
          <w:sz w:val="22"/>
          <w:szCs w:val="22"/>
        </w:rPr>
      </w:pPr>
    </w:p>
    <w:p w14:paraId="5B259D17" w14:textId="77777777" w:rsidR="006136E2" w:rsidRDefault="006136E2" w:rsidP="0055660D">
      <w:pPr>
        <w:widowControl/>
        <w:rPr>
          <w:rFonts w:ascii="Arial" w:hAnsi="Arial" w:cs="Arial"/>
          <w:sz w:val="22"/>
          <w:szCs w:val="22"/>
        </w:rPr>
      </w:pPr>
    </w:p>
    <w:p w14:paraId="5236030A" w14:textId="77777777" w:rsidR="007D568A" w:rsidRDefault="007D568A" w:rsidP="0055660D">
      <w:pPr>
        <w:widowControl/>
        <w:rPr>
          <w:rFonts w:ascii="Arial" w:hAnsi="Arial" w:cs="Arial"/>
          <w:sz w:val="22"/>
          <w:szCs w:val="22"/>
        </w:rPr>
      </w:pPr>
    </w:p>
    <w:p w14:paraId="3C5B2A69" w14:textId="77777777" w:rsidR="007D568A" w:rsidRDefault="007D568A" w:rsidP="0055660D">
      <w:pPr>
        <w:widowControl/>
        <w:rPr>
          <w:rFonts w:ascii="Arial" w:hAnsi="Arial" w:cs="Arial"/>
          <w:sz w:val="22"/>
          <w:szCs w:val="22"/>
        </w:rPr>
      </w:pPr>
    </w:p>
    <w:p w14:paraId="6AD64EAB" w14:textId="100D6D8A"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3A94E218"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Středočeský kraj a hl. m. Praha</w:t>
      </w:r>
    </w:p>
    <w:p w14:paraId="7CB282D0"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Svobodová Michaela Ing.</w:t>
      </w:r>
    </w:p>
    <w:p w14:paraId="67516C6E" w14:textId="49023B3D" w:rsidR="0055660D" w:rsidRDefault="0055660D" w:rsidP="0055660D">
      <w:pPr>
        <w:widowControl/>
        <w:rPr>
          <w:rFonts w:ascii="Arial" w:hAnsi="Arial" w:cs="Arial"/>
          <w:sz w:val="22"/>
          <w:szCs w:val="22"/>
        </w:rPr>
      </w:pPr>
    </w:p>
    <w:p w14:paraId="75A75C36" w14:textId="77777777" w:rsidR="007D568A" w:rsidRPr="00EE5EC9" w:rsidRDefault="007D568A" w:rsidP="0055660D">
      <w:pPr>
        <w:widowControl/>
        <w:rPr>
          <w:rFonts w:ascii="Arial" w:hAnsi="Arial" w:cs="Arial"/>
          <w:sz w:val="22"/>
          <w:szCs w:val="22"/>
        </w:rPr>
      </w:pPr>
    </w:p>
    <w:p w14:paraId="39B9B65E"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2495F809"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28593A7A" w14:textId="308987A4" w:rsidR="00273BF2" w:rsidRDefault="00273BF2">
      <w:pPr>
        <w:widowControl/>
        <w:jc w:val="both"/>
        <w:rPr>
          <w:rFonts w:ascii="Arial" w:hAnsi="Arial" w:cs="Arial"/>
          <w:sz w:val="22"/>
          <w:szCs w:val="22"/>
        </w:rPr>
      </w:pPr>
    </w:p>
    <w:p w14:paraId="27257A84" w14:textId="77777777" w:rsidR="007D568A" w:rsidRPr="00EE5EC9" w:rsidRDefault="007D568A">
      <w:pPr>
        <w:widowControl/>
        <w:jc w:val="both"/>
        <w:rPr>
          <w:rFonts w:ascii="Arial" w:hAnsi="Arial" w:cs="Arial"/>
          <w:sz w:val="22"/>
          <w:szCs w:val="22"/>
        </w:rPr>
      </w:pPr>
    </w:p>
    <w:p w14:paraId="02251F8F" w14:textId="77777777" w:rsidR="00273BF2" w:rsidRPr="00EE5EC9" w:rsidRDefault="00273BF2">
      <w:pPr>
        <w:widowControl/>
        <w:jc w:val="both"/>
        <w:rPr>
          <w:rFonts w:ascii="Arial" w:hAnsi="Arial" w:cs="Arial"/>
          <w:sz w:val="22"/>
          <w:szCs w:val="22"/>
        </w:rPr>
      </w:pPr>
    </w:p>
    <w:p w14:paraId="65385E21"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Marie Břízová</w:t>
      </w:r>
    </w:p>
    <w:p w14:paraId="3E800623" w14:textId="77777777" w:rsidR="00273BF2" w:rsidRPr="00EE5EC9" w:rsidRDefault="00273BF2">
      <w:pPr>
        <w:widowControl/>
        <w:jc w:val="both"/>
        <w:rPr>
          <w:rFonts w:ascii="Arial" w:hAnsi="Arial" w:cs="Arial"/>
          <w:sz w:val="22"/>
          <w:szCs w:val="22"/>
        </w:rPr>
      </w:pPr>
    </w:p>
    <w:p w14:paraId="507837A4"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2EFB80FF"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01907821" w14:textId="77777777" w:rsidR="006E4B7B" w:rsidRPr="00EE5EC9" w:rsidRDefault="006E4B7B" w:rsidP="006E4B7B">
      <w:pPr>
        <w:widowControl/>
        <w:rPr>
          <w:rFonts w:ascii="Arial" w:hAnsi="Arial" w:cs="Arial"/>
          <w:sz w:val="22"/>
          <w:szCs w:val="22"/>
        </w:rPr>
      </w:pPr>
    </w:p>
    <w:p w14:paraId="1E5D3407" w14:textId="77777777" w:rsidR="006E4B7B" w:rsidRPr="00EE5EC9" w:rsidRDefault="006E4B7B" w:rsidP="006E4B7B">
      <w:pPr>
        <w:widowControl/>
        <w:rPr>
          <w:rFonts w:ascii="Arial" w:hAnsi="Arial" w:cs="Arial"/>
          <w:sz w:val="22"/>
          <w:szCs w:val="22"/>
        </w:rPr>
      </w:pPr>
    </w:p>
    <w:p w14:paraId="78A1A032" w14:textId="77777777" w:rsidR="006E4B7B" w:rsidRPr="00EE5EC9" w:rsidRDefault="006E4B7B" w:rsidP="006E4B7B">
      <w:pPr>
        <w:widowControl/>
        <w:jc w:val="both"/>
        <w:rPr>
          <w:rFonts w:ascii="Arial" w:hAnsi="Arial" w:cs="Arial"/>
          <w:sz w:val="22"/>
          <w:szCs w:val="22"/>
        </w:rPr>
      </w:pPr>
    </w:p>
    <w:p w14:paraId="3AAFACD3" w14:textId="77777777" w:rsidR="007D568A" w:rsidRDefault="007D568A" w:rsidP="006E4B7B">
      <w:pPr>
        <w:jc w:val="both"/>
        <w:rPr>
          <w:rFonts w:ascii="Arial" w:hAnsi="Arial" w:cs="Arial"/>
          <w:sz w:val="22"/>
          <w:szCs w:val="22"/>
        </w:rPr>
      </w:pPr>
    </w:p>
    <w:p w14:paraId="6B8B9795" w14:textId="63D9EEEC"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654329A2"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5CA12B74"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2E0CE7CB" w14:textId="77777777" w:rsidR="006E4B7B" w:rsidRPr="00EE5EC9" w:rsidRDefault="006E4B7B" w:rsidP="006E4B7B">
      <w:pPr>
        <w:jc w:val="both"/>
        <w:rPr>
          <w:rFonts w:ascii="Arial" w:hAnsi="Arial" w:cs="Arial"/>
          <w:sz w:val="22"/>
          <w:szCs w:val="22"/>
        </w:rPr>
      </w:pPr>
    </w:p>
    <w:p w14:paraId="40252ABE"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6CE58640"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3C5C2D2D" w14:textId="77777777" w:rsidR="006E4B7B" w:rsidRPr="00EE5EC9" w:rsidRDefault="006E4B7B" w:rsidP="006E4B7B">
      <w:pPr>
        <w:jc w:val="both"/>
        <w:rPr>
          <w:rFonts w:ascii="Arial" w:hAnsi="Arial" w:cs="Arial"/>
          <w:i/>
          <w:sz w:val="22"/>
          <w:szCs w:val="22"/>
        </w:rPr>
      </w:pPr>
    </w:p>
    <w:p w14:paraId="373DEECA"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5DFE943F"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0A8A1F10" w14:textId="77777777" w:rsidR="000729F0" w:rsidRDefault="000729F0" w:rsidP="000729F0">
      <w:pPr>
        <w:jc w:val="both"/>
        <w:rPr>
          <w:rFonts w:ascii="Arial" w:hAnsi="Arial" w:cs="Arial"/>
          <w:color w:val="FF0000"/>
          <w:sz w:val="22"/>
          <w:szCs w:val="22"/>
        </w:rPr>
      </w:pPr>
    </w:p>
    <w:p w14:paraId="6FD66B0C" w14:textId="77777777" w:rsidR="000729F0" w:rsidRDefault="000729F0" w:rsidP="000729F0">
      <w:pPr>
        <w:jc w:val="both"/>
        <w:rPr>
          <w:rFonts w:ascii="Arial" w:hAnsi="Arial" w:cs="Arial"/>
          <w:sz w:val="22"/>
          <w:szCs w:val="22"/>
        </w:rPr>
      </w:pPr>
      <w:r>
        <w:rPr>
          <w:rFonts w:ascii="Arial" w:hAnsi="Arial" w:cs="Arial"/>
          <w:sz w:val="22"/>
          <w:szCs w:val="22"/>
        </w:rPr>
        <w:t>………………………</w:t>
      </w:r>
    </w:p>
    <w:p w14:paraId="0FD59B15" w14:textId="77777777" w:rsidR="000729F0" w:rsidRDefault="000729F0" w:rsidP="000729F0">
      <w:pPr>
        <w:jc w:val="both"/>
        <w:rPr>
          <w:rFonts w:ascii="Arial" w:hAnsi="Arial" w:cs="Arial"/>
          <w:sz w:val="22"/>
          <w:szCs w:val="22"/>
        </w:rPr>
      </w:pPr>
      <w:r>
        <w:rPr>
          <w:rFonts w:ascii="Arial" w:hAnsi="Arial" w:cs="Arial"/>
          <w:sz w:val="22"/>
          <w:szCs w:val="22"/>
        </w:rPr>
        <w:t>ID verze</w:t>
      </w:r>
    </w:p>
    <w:p w14:paraId="10AB2184" w14:textId="77777777" w:rsidR="00AD73A5" w:rsidRPr="00EE5EC9" w:rsidRDefault="00AD73A5" w:rsidP="00AD73A5">
      <w:pPr>
        <w:jc w:val="both"/>
        <w:rPr>
          <w:rFonts w:ascii="Arial" w:hAnsi="Arial" w:cs="Arial"/>
          <w:sz w:val="22"/>
          <w:szCs w:val="22"/>
        </w:rPr>
      </w:pPr>
    </w:p>
    <w:p w14:paraId="103170DD"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53C392B2"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10DF8A4A" w14:textId="77777777" w:rsidR="00AD73A5" w:rsidRPr="00EE5EC9" w:rsidRDefault="00AD73A5" w:rsidP="00AD73A5">
      <w:pPr>
        <w:jc w:val="both"/>
        <w:rPr>
          <w:rFonts w:ascii="Arial" w:hAnsi="Arial" w:cs="Arial"/>
          <w:sz w:val="22"/>
          <w:szCs w:val="22"/>
        </w:rPr>
      </w:pPr>
    </w:p>
    <w:p w14:paraId="6AC8E144" w14:textId="77777777" w:rsidR="00AD73A5" w:rsidRPr="00EE5EC9" w:rsidRDefault="00AD73A5" w:rsidP="00AD73A5">
      <w:pPr>
        <w:jc w:val="both"/>
        <w:rPr>
          <w:rFonts w:ascii="Arial" w:hAnsi="Arial" w:cs="Arial"/>
          <w:sz w:val="22"/>
          <w:szCs w:val="22"/>
        </w:rPr>
      </w:pPr>
    </w:p>
    <w:p w14:paraId="3776EA3C" w14:textId="0F057FF9"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003D225B">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r>
    </w:p>
    <w:p w14:paraId="6804D570" w14:textId="461CE715"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r>
    </w:p>
    <w:p w14:paraId="1C7D1B22" w14:textId="6B14FC04" w:rsidR="006E4B7B"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003D225B">
        <w:rPr>
          <w:rFonts w:ascii="Arial" w:hAnsi="Arial" w:cs="Arial"/>
          <w:sz w:val="22"/>
          <w:szCs w:val="22"/>
        </w:rPr>
        <w:t>…</w:t>
      </w:r>
      <w:r w:rsidRPr="00EE5EC9">
        <w:rPr>
          <w:rFonts w:ascii="Arial" w:hAnsi="Arial" w:cs="Arial"/>
          <w:sz w:val="22"/>
          <w:szCs w:val="22"/>
        </w:rPr>
        <w:tab/>
      </w:r>
    </w:p>
    <w:p w14:paraId="0E645573" w14:textId="254FFC54" w:rsidR="007D568A" w:rsidRDefault="007D568A" w:rsidP="006E4B7B">
      <w:pPr>
        <w:tabs>
          <w:tab w:val="left" w:pos="3402"/>
        </w:tabs>
        <w:jc w:val="both"/>
        <w:rPr>
          <w:rFonts w:ascii="Arial" w:hAnsi="Arial" w:cs="Arial"/>
          <w:sz w:val="22"/>
          <w:szCs w:val="22"/>
        </w:rPr>
      </w:pPr>
    </w:p>
    <w:p w14:paraId="301C392E" w14:textId="45CA683C" w:rsidR="007D568A" w:rsidRDefault="007D568A" w:rsidP="006E4B7B">
      <w:pPr>
        <w:tabs>
          <w:tab w:val="left" w:pos="3402"/>
        </w:tabs>
        <w:jc w:val="both"/>
        <w:rPr>
          <w:rFonts w:ascii="Arial" w:hAnsi="Arial" w:cs="Arial"/>
          <w:sz w:val="22"/>
          <w:szCs w:val="22"/>
        </w:rPr>
      </w:pPr>
    </w:p>
    <w:p w14:paraId="010DAD6D" w14:textId="44C100A0" w:rsidR="007D568A" w:rsidRDefault="007D568A" w:rsidP="006E4B7B">
      <w:pPr>
        <w:tabs>
          <w:tab w:val="left" w:pos="3402"/>
        </w:tabs>
        <w:jc w:val="both"/>
        <w:rPr>
          <w:rFonts w:ascii="Arial" w:hAnsi="Arial" w:cs="Arial"/>
          <w:sz w:val="22"/>
          <w:szCs w:val="22"/>
        </w:rPr>
      </w:pPr>
    </w:p>
    <w:p w14:paraId="3B41D550" w14:textId="67A13A13" w:rsidR="003D225B" w:rsidRDefault="003D225B" w:rsidP="006E4B7B">
      <w:pPr>
        <w:tabs>
          <w:tab w:val="left" w:pos="3402"/>
        </w:tabs>
        <w:jc w:val="both"/>
        <w:rPr>
          <w:rFonts w:ascii="Arial" w:hAnsi="Arial" w:cs="Arial"/>
          <w:sz w:val="22"/>
          <w:szCs w:val="22"/>
        </w:rPr>
      </w:pPr>
    </w:p>
    <w:p w14:paraId="7001FB12" w14:textId="77777777" w:rsidR="003D225B" w:rsidRPr="00EE5EC9" w:rsidRDefault="003D225B" w:rsidP="003D225B">
      <w:pPr>
        <w:jc w:val="both"/>
        <w:rPr>
          <w:rFonts w:ascii="Arial" w:hAnsi="Arial" w:cs="Arial"/>
          <w:sz w:val="22"/>
          <w:szCs w:val="22"/>
        </w:rPr>
      </w:pPr>
      <w:r w:rsidRPr="00EE5EC9">
        <w:rPr>
          <w:rFonts w:ascii="Arial" w:hAnsi="Arial" w:cs="Arial"/>
          <w:sz w:val="22"/>
          <w:szCs w:val="22"/>
        </w:rPr>
        <w:t>……………………………….</w:t>
      </w:r>
    </w:p>
    <w:p w14:paraId="2F3DC6D7" w14:textId="77777777" w:rsidR="003D225B" w:rsidRPr="00EE5EC9" w:rsidRDefault="003D225B" w:rsidP="006E4B7B">
      <w:pPr>
        <w:tabs>
          <w:tab w:val="left" w:pos="3402"/>
        </w:tabs>
        <w:jc w:val="both"/>
        <w:rPr>
          <w:rFonts w:ascii="Arial" w:hAnsi="Arial" w:cs="Arial"/>
          <w:sz w:val="22"/>
          <w:szCs w:val="22"/>
        </w:rPr>
      </w:pPr>
    </w:p>
    <w:p w14:paraId="4B129D2D" w14:textId="77777777" w:rsidR="003D225B" w:rsidRPr="00EE5EC9" w:rsidRDefault="003D225B" w:rsidP="003D225B">
      <w:pPr>
        <w:tabs>
          <w:tab w:val="left" w:pos="3402"/>
        </w:tabs>
        <w:jc w:val="both"/>
        <w:rPr>
          <w:rFonts w:ascii="Arial" w:hAnsi="Arial" w:cs="Arial"/>
          <w:sz w:val="22"/>
          <w:szCs w:val="22"/>
        </w:rPr>
      </w:pPr>
      <w:r w:rsidRPr="00EE5EC9">
        <w:rPr>
          <w:rFonts w:ascii="Arial" w:hAnsi="Arial" w:cs="Arial"/>
          <w:sz w:val="22"/>
          <w:szCs w:val="22"/>
        </w:rPr>
        <w:t>podpis odpovědného</w:t>
      </w:r>
    </w:p>
    <w:p w14:paraId="06869AFB" w14:textId="5898C85F" w:rsidR="00273BF2" w:rsidRPr="00EE5EC9" w:rsidRDefault="003D225B">
      <w:pPr>
        <w:widowControl/>
        <w:rPr>
          <w:rFonts w:ascii="Arial" w:hAnsi="Arial" w:cs="Arial"/>
          <w:sz w:val="22"/>
          <w:szCs w:val="22"/>
        </w:rPr>
      </w:pPr>
      <w:r w:rsidRPr="00EE5EC9">
        <w:rPr>
          <w:rFonts w:ascii="Arial" w:hAnsi="Arial" w:cs="Arial"/>
          <w:sz w:val="22"/>
          <w:szCs w:val="22"/>
        </w:rPr>
        <w:t>zaměstnance</w:t>
      </w:r>
    </w:p>
    <w:sectPr w:rsidR="00273BF2" w:rsidRPr="00EE5EC9" w:rsidSect="006136E2">
      <w:headerReference w:type="default" r:id="rId6"/>
      <w:type w:val="continuous"/>
      <w:pgSz w:w="11907" w:h="16840"/>
      <w:pgMar w:top="1247" w:right="1304" w:bottom="851"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8F94" w14:textId="77777777" w:rsidR="008A1BD9" w:rsidRDefault="008A1BD9">
      <w:r>
        <w:separator/>
      </w:r>
    </w:p>
  </w:endnote>
  <w:endnote w:type="continuationSeparator" w:id="0">
    <w:p w14:paraId="7ADE9D9B" w14:textId="77777777" w:rsidR="008A1BD9" w:rsidRDefault="008A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1EE3" w14:textId="77777777" w:rsidR="008A1BD9" w:rsidRDefault="008A1BD9">
      <w:r>
        <w:separator/>
      </w:r>
    </w:p>
  </w:footnote>
  <w:footnote w:type="continuationSeparator" w:id="0">
    <w:p w14:paraId="14DFFE6F" w14:textId="77777777" w:rsidR="008A1BD9" w:rsidRDefault="008A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274D"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17AF3"/>
    <w:rsid w:val="000336E0"/>
    <w:rsid w:val="00062320"/>
    <w:rsid w:val="000729F0"/>
    <w:rsid w:val="00081110"/>
    <w:rsid w:val="000823B6"/>
    <w:rsid w:val="000941D8"/>
    <w:rsid w:val="000E4024"/>
    <w:rsid w:val="000E6EEF"/>
    <w:rsid w:val="000F24EF"/>
    <w:rsid w:val="00137FC6"/>
    <w:rsid w:val="00145370"/>
    <w:rsid w:val="001550B2"/>
    <w:rsid w:val="001565BD"/>
    <w:rsid w:val="00171A54"/>
    <w:rsid w:val="00176135"/>
    <w:rsid w:val="00192EB5"/>
    <w:rsid w:val="001B13B4"/>
    <w:rsid w:val="001B3B31"/>
    <w:rsid w:val="001C6FC9"/>
    <w:rsid w:val="00246904"/>
    <w:rsid w:val="002579B5"/>
    <w:rsid w:val="00261220"/>
    <w:rsid w:val="00273BF2"/>
    <w:rsid w:val="00287139"/>
    <w:rsid w:val="0029552C"/>
    <w:rsid w:val="002A6B0C"/>
    <w:rsid w:val="002B1FFD"/>
    <w:rsid w:val="002B2677"/>
    <w:rsid w:val="00320058"/>
    <w:rsid w:val="00357635"/>
    <w:rsid w:val="00365707"/>
    <w:rsid w:val="0039372D"/>
    <w:rsid w:val="003B160D"/>
    <w:rsid w:val="003C3600"/>
    <w:rsid w:val="003D06D1"/>
    <w:rsid w:val="003D225B"/>
    <w:rsid w:val="003D503B"/>
    <w:rsid w:val="003F64D6"/>
    <w:rsid w:val="004A6EA9"/>
    <w:rsid w:val="004B6821"/>
    <w:rsid w:val="004E08F5"/>
    <w:rsid w:val="0050563B"/>
    <w:rsid w:val="00525346"/>
    <w:rsid w:val="00533D85"/>
    <w:rsid w:val="0055660D"/>
    <w:rsid w:val="00586E3E"/>
    <w:rsid w:val="005B5315"/>
    <w:rsid w:val="005C4E5E"/>
    <w:rsid w:val="005C79CA"/>
    <w:rsid w:val="00605EDE"/>
    <w:rsid w:val="006136E2"/>
    <w:rsid w:val="006210A6"/>
    <w:rsid w:val="006436DB"/>
    <w:rsid w:val="006704D9"/>
    <w:rsid w:val="006969C3"/>
    <w:rsid w:val="006C072B"/>
    <w:rsid w:val="006C1195"/>
    <w:rsid w:val="006C1F15"/>
    <w:rsid w:val="006C5CD0"/>
    <w:rsid w:val="006D0D67"/>
    <w:rsid w:val="006E4B7B"/>
    <w:rsid w:val="006E705B"/>
    <w:rsid w:val="00704443"/>
    <w:rsid w:val="00775F4D"/>
    <w:rsid w:val="00794551"/>
    <w:rsid w:val="0079596E"/>
    <w:rsid w:val="007A289C"/>
    <w:rsid w:val="007C4BBA"/>
    <w:rsid w:val="007D568A"/>
    <w:rsid w:val="007F538E"/>
    <w:rsid w:val="00815EE3"/>
    <w:rsid w:val="0081741D"/>
    <w:rsid w:val="00851917"/>
    <w:rsid w:val="00870E7E"/>
    <w:rsid w:val="00894B59"/>
    <w:rsid w:val="008A1BD9"/>
    <w:rsid w:val="008B6A31"/>
    <w:rsid w:val="008C55DF"/>
    <w:rsid w:val="008C71FB"/>
    <w:rsid w:val="009959BF"/>
    <w:rsid w:val="009B3F8B"/>
    <w:rsid w:val="009C1378"/>
    <w:rsid w:val="00A31A8A"/>
    <w:rsid w:val="00A31C3B"/>
    <w:rsid w:val="00A35A11"/>
    <w:rsid w:val="00A36BF3"/>
    <w:rsid w:val="00A5040B"/>
    <w:rsid w:val="00A81D1D"/>
    <w:rsid w:val="00AD73A5"/>
    <w:rsid w:val="00AE5523"/>
    <w:rsid w:val="00AE72EB"/>
    <w:rsid w:val="00B51724"/>
    <w:rsid w:val="00BC654D"/>
    <w:rsid w:val="00C01211"/>
    <w:rsid w:val="00C50E1F"/>
    <w:rsid w:val="00C51253"/>
    <w:rsid w:val="00C522CB"/>
    <w:rsid w:val="00C9419D"/>
    <w:rsid w:val="00CB60D8"/>
    <w:rsid w:val="00CF22DF"/>
    <w:rsid w:val="00CF39C0"/>
    <w:rsid w:val="00D33BA9"/>
    <w:rsid w:val="00D63EC6"/>
    <w:rsid w:val="00D72011"/>
    <w:rsid w:val="00D90C1B"/>
    <w:rsid w:val="00DA06D6"/>
    <w:rsid w:val="00DF2489"/>
    <w:rsid w:val="00E47FDC"/>
    <w:rsid w:val="00E5301D"/>
    <w:rsid w:val="00E747B3"/>
    <w:rsid w:val="00E74E1F"/>
    <w:rsid w:val="00E95285"/>
    <w:rsid w:val="00EC24AF"/>
    <w:rsid w:val="00EE5EC9"/>
    <w:rsid w:val="00F24069"/>
    <w:rsid w:val="00F44BD0"/>
    <w:rsid w:val="00F7185B"/>
    <w:rsid w:val="00F73393"/>
    <w:rsid w:val="00F774F8"/>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74E954"/>
  <w14:defaultImageDpi w14:val="0"/>
  <w15:docId w15:val="{241CF86D-F307-472D-9D87-D8A6941A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225B"/>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057593">
      <w:marLeft w:val="0"/>
      <w:marRight w:val="0"/>
      <w:marTop w:val="0"/>
      <w:marBottom w:val="0"/>
      <w:divBdr>
        <w:top w:val="none" w:sz="0" w:space="0" w:color="auto"/>
        <w:left w:val="none" w:sz="0" w:space="0" w:color="auto"/>
        <w:bottom w:val="none" w:sz="0" w:space="0" w:color="auto"/>
        <w:right w:val="none" w:sz="0" w:space="0" w:color="auto"/>
      </w:divBdr>
    </w:div>
    <w:div w:id="1203057594">
      <w:marLeft w:val="0"/>
      <w:marRight w:val="0"/>
      <w:marTop w:val="0"/>
      <w:marBottom w:val="0"/>
      <w:divBdr>
        <w:top w:val="none" w:sz="0" w:space="0" w:color="auto"/>
        <w:left w:val="none" w:sz="0" w:space="0" w:color="auto"/>
        <w:bottom w:val="none" w:sz="0" w:space="0" w:color="auto"/>
        <w:right w:val="none" w:sz="0" w:space="0" w:color="auto"/>
      </w:divBdr>
    </w:div>
    <w:div w:id="1203057595">
      <w:marLeft w:val="0"/>
      <w:marRight w:val="0"/>
      <w:marTop w:val="0"/>
      <w:marBottom w:val="0"/>
      <w:divBdr>
        <w:top w:val="none" w:sz="0" w:space="0" w:color="auto"/>
        <w:left w:val="none" w:sz="0" w:space="0" w:color="auto"/>
        <w:bottom w:val="none" w:sz="0" w:space="0" w:color="auto"/>
        <w:right w:val="none" w:sz="0" w:space="0" w:color="auto"/>
      </w:divBdr>
    </w:div>
    <w:div w:id="1203057596">
      <w:marLeft w:val="0"/>
      <w:marRight w:val="0"/>
      <w:marTop w:val="0"/>
      <w:marBottom w:val="0"/>
      <w:divBdr>
        <w:top w:val="none" w:sz="0" w:space="0" w:color="auto"/>
        <w:left w:val="none" w:sz="0" w:space="0" w:color="auto"/>
        <w:bottom w:val="none" w:sz="0" w:space="0" w:color="auto"/>
        <w:right w:val="none" w:sz="0" w:space="0" w:color="auto"/>
      </w:divBdr>
    </w:div>
    <w:div w:id="1203057597">
      <w:marLeft w:val="0"/>
      <w:marRight w:val="0"/>
      <w:marTop w:val="0"/>
      <w:marBottom w:val="0"/>
      <w:divBdr>
        <w:top w:val="none" w:sz="0" w:space="0" w:color="auto"/>
        <w:left w:val="none" w:sz="0" w:space="0" w:color="auto"/>
        <w:bottom w:val="none" w:sz="0" w:space="0" w:color="auto"/>
        <w:right w:val="none" w:sz="0" w:space="0" w:color="auto"/>
      </w:divBdr>
    </w:div>
    <w:div w:id="1203057598">
      <w:marLeft w:val="0"/>
      <w:marRight w:val="0"/>
      <w:marTop w:val="0"/>
      <w:marBottom w:val="0"/>
      <w:divBdr>
        <w:top w:val="none" w:sz="0" w:space="0" w:color="auto"/>
        <w:left w:val="none" w:sz="0" w:space="0" w:color="auto"/>
        <w:bottom w:val="none" w:sz="0" w:space="0" w:color="auto"/>
        <w:right w:val="none" w:sz="0" w:space="0" w:color="auto"/>
      </w:divBdr>
    </w:div>
    <w:div w:id="1203057599">
      <w:marLeft w:val="0"/>
      <w:marRight w:val="0"/>
      <w:marTop w:val="0"/>
      <w:marBottom w:val="0"/>
      <w:divBdr>
        <w:top w:val="none" w:sz="0" w:space="0" w:color="auto"/>
        <w:left w:val="none" w:sz="0" w:space="0" w:color="auto"/>
        <w:bottom w:val="none" w:sz="0" w:space="0" w:color="auto"/>
        <w:right w:val="none" w:sz="0" w:space="0" w:color="auto"/>
      </w:divBdr>
    </w:div>
    <w:div w:id="1203057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1159</Words>
  <Characters>6839</Characters>
  <Application>Microsoft Office Word</Application>
  <DocSecurity>0</DocSecurity>
  <Lines>56</Lines>
  <Paragraphs>15</Paragraphs>
  <ScaleCrop>false</ScaleCrop>
  <Company>Pozemkový Fond ČR</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Břízová Marie</dc:creator>
  <cp:keywords/>
  <dc:description/>
  <cp:lastModifiedBy>Břízová Marie</cp:lastModifiedBy>
  <cp:revision>9</cp:revision>
  <cp:lastPrinted>2023-03-08T09:23:00Z</cp:lastPrinted>
  <dcterms:created xsi:type="dcterms:W3CDTF">2023-03-28T06:51:00Z</dcterms:created>
  <dcterms:modified xsi:type="dcterms:W3CDTF">2023-05-31T06:00:00Z</dcterms:modified>
</cp:coreProperties>
</file>