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A5" w:rsidRPr="004B4D89" w:rsidRDefault="00855812" w:rsidP="0056714B">
      <w:pPr>
        <w:spacing w:after="120" w:line="240" w:lineRule="auto"/>
      </w:pPr>
      <w:r w:rsidRPr="004B4D89">
        <w:rPr>
          <w:b/>
          <w:sz w:val="28"/>
        </w:rPr>
        <w:t>ZADÁNÍ AKCE</w:t>
      </w:r>
      <w:r w:rsidR="003266DE">
        <w:rPr>
          <w:b/>
          <w:sz w:val="28"/>
        </w:rPr>
        <w:t xml:space="preserve"> </w:t>
      </w:r>
      <w:r w:rsidR="003266DE" w:rsidRPr="003266DE">
        <w:rPr>
          <w:b/>
          <w:color w:val="FF0000"/>
        </w:rPr>
        <w:t>aktualizace 2023</w:t>
      </w:r>
      <w:r w:rsidRPr="003266DE">
        <w:rPr>
          <w:color w:val="FF0000"/>
        </w:rPr>
        <w:t xml:space="preserve"> </w:t>
      </w:r>
      <w:r w:rsidRPr="004B4D89">
        <w:t>(dle čl. I. bodu 2 této smlouvy)</w:t>
      </w:r>
    </w:p>
    <w:p w:rsidR="00555C2B" w:rsidRDefault="00855812" w:rsidP="00457B9F">
      <w:pPr>
        <w:spacing w:after="0" w:line="240" w:lineRule="auto"/>
      </w:pPr>
      <w:r w:rsidRPr="004B4D89">
        <w:t xml:space="preserve">Zadání odešlete do 10 </w:t>
      </w:r>
      <w:r w:rsidR="0056714B" w:rsidRPr="004B4D89">
        <w:t>pracovních</w:t>
      </w:r>
      <w:r w:rsidRPr="004B4D89">
        <w:t xml:space="preserve"> dnů před plánovaným termínem každého koncertu na e-mail: </w:t>
      </w:r>
    </w:p>
    <w:p w:rsidR="00E230C1" w:rsidRPr="004B4D89" w:rsidRDefault="00E230C1" w:rsidP="00457B9F">
      <w:pPr>
        <w:spacing w:after="0" w:line="240" w:lineRule="auto"/>
      </w:pPr>
      <w:bookmarkStart w:id="0" w:name="_GoBack"/>
      <w:bookmarkEnd w:id="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22"/>
        <w:gridCol w:w="7796"/>
      </w:tblGrid>
      <w:tr w:rsidR="00555C2B" w:rsidRPr="004B4D89" w:rsidTr="00077CB6">
        <w:trPr>
          <w:trHeight w:val="20"/>
        </w:trPr>
        <w:tc>
          <w:tcPr>
            <w:tcW w:w="2122" w:type="dxa"/>
            <w:vAlign w:val="center"/>
          </w:tcPr>
          <w:p w:rsidR="00555C2B" w:rsidRPr="004B4D89" w:rsidRDefault="00555C2B" w:rsidP="00A85890">
            <w:pPr>
              <w:spacing w:before="40" w:after="40" w:line="240" w:lineRule="auto"/>
              <w:rPr>
                <w:b/>
                <w:bCs/>
              </w:rPr>
            </w:pPr>
            <w:r w:rsidRPr="004B4D89">
              <w:rPr>
                <w:b/>
                <w:bCs/>
              </w:rPr>
              <w:t xml:space="preserve">název </w:t>
            </w:r>
            <w:r w:rsidR="00A85890" w:rsidRPr="004B4D89">
              <w:rPr>
                <w:b/>
                <w:bCs/>
              </w:rPr>
              <w:t>koncertu</w:t>
            </w:r>
          </w:p>
        </w:tc>
        <w:tc>
          <w:tcPr>
            <w:tcW w:w="7796" w:type="dxa"/>
            <w:vAlign w:val="center"/>
          </w:tcPr>
          <w:p w:rsidR="00555C2B" w:rsidRPr="004B4D89" w:rsidRDefault="00555C2B" w:rsidP="0056714B">
            <w:pPr>
              <w:spacing w:before="40" w:after="40" w:line="240" w:lineRule="auto"/>
              <w:rPr>
                <w:b/>
                <w:bCs/>
              </w:rPr>
            </w:pPr>
          </w:p>
        </w:tc>
      </w:tr>
      <w:tr w:rsidR="00555C2B" w:rsidRPr="004B4D89" w:rsidTr="00077CB6">
        <w:trPr>
          <w:trHeight w:val="20"/>
        </w:trPr>
        <w:tc>
          <w:tcPr>
            <w:tcW w:w="2122" w:type="dxa"/>
            <w:vAlign w:val="center"/>
          </w:tcPr>
          <w:p w:rsidR="00555C2B" w:rsidRPr="004B4D89" w:rsidRDefault="00555C2B" w:rsidP="00A85890">
            <w:pPr>
              <w:spacing w:before="40" w:after="40" w:line="240" w:lineRule="auto"/>
              <w:rPr>
                <w:b/>
                <w:bCs/>
              </w:rPr>
            </w:pPr>
            <w:r w:rsidRPr="004B4D89">
              <w:rPr>
                <w:b/>
                <w:bCs/>
              </w:rPr>
              <w:t xml:space="preserve">datum </w:t>
            </w:r>
            <w:r w:rsidR="00A85890" w:rsidRPr="004B4D89">
              <w:rPr>
                <w:b/>
                <w:bCs/>
              </w:rPr>
              <w:t>konání</w:t>
            </w:r>
          </w:p>
        </w:tc>
        <w:tc>
          <w:tcPr>
            <w:tcW w:w="7796" w:type="dxa"/>
            <w:vAlign w:val="center"/>
          </w:tcPr>
          <w:p w:rsidR="00555C2B" w:rsidRPr="004B4D89" w:rsidRDefault="00555C2B" w:rsidP="0056714B">
            <w:pPr>
              <w:spacing w:before="40" w:after="40" w:line="240" w:lineRule="auto"/>
              <w:rPr>
                <w:b/>
                <w:bCs/>
              </w:rPr>
            </w:pPr>
          </w:p>
        </w:tc>
      </w:tr>
    </w:tbl>
    <w:p w:rsidR="00855812" w:rsidRPr="004B4D89" w:rsidRDefault="00855812" w:rsidP="00457B9F">
      <w:pPr>
        <w:spacing w:after="0" w:line="240" w:lineRule="auto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06"/>
        <w:gridCol w:w="1559"/>
        <w:gridCol w:w="4253"/>
      </w:tblGrid>
      <w:tr w:rsidR="00C95830" w:rsidRPr="004B4D89" w:rsidTr="00077CB6">
        <w:tc>
          <w:tcPr>
            <w:tcW w:w="4106" w:type="dxa"/>
            <w:shd w:val="clear" w:color="auto" w:fill="D9D9D9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/>
                <w:bCs/>
              </w:rPr>
            </w:pPr>
            <w:r w:rsidRPr="004B4D89">
              <w:rPr>
                <w:b/>
                <w:bCs/>
              </w:rPr>
              <w:t>časový harmonogram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/>
                <w:bCs/>
              </w:rPr>
            </w:pPr>
            <w:r w:rsidRPr="004B4D89">
              <w:rPr>
                <w:b/>
                <w:bCs/>
              </w:rPr>
              <w:t>čas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/>
                <w:bCs/>
              </w:rPr>
            </w:pPr>
            <w:r w:rsidRPr="004B4D89">
              <w:rPr>
                <w:b/>
                <w:bCs/>
              </w:rPr>
              <w:t>produkční poznámka</w:t>
            </w:r>
          </w:p>
        </w:tc>
      </w:tr>
      <w:tr w:rsidR="00C95830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 xml:space="preserve">příjezd stěhovací služby v 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 xml:space="preserve">název stěhovací služby: </w:t>
            </w:r>
          </w:p>
        </w:tc>
      </w:tr>
      <w:tr w:rsidR="00C95830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 xml:space="preserve">převzetí prostor podnájemcem v 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>jméno</w:t>
            </w:r>
            <w:r w:rsidR="0056714B" w:rsidRPr="004B4D89">
              <w:rPr>
                <w:bCs/>
              </w:rPr>
              <w:t xml:space="preserve"> přebírající</w:t>
            </w:r>
            <w:r w:rsidR="004B4D89" w:rsidRPr="004B4D89">
              <w:rPr>
                <w:bCs/>
              </w:rPr>
              <w:t>ho</w:t>
            </w:r>
            <w:r w:rsidRPr="004B4D89">
              <w:rPr>
                <w:bCs/>
              </w:rPr>
              <w:t>:</w:t>
            </w:r>
          </w:p>
        </w:tc>
      </w:tr>
      <w:tr w:rsidR="00C95830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 xml:space="preserve">generální zkouška od – do 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>veřejná / neveřejná</w:t>
            </w:r>
          </w:p>
        </w:tc>
      </w:tr>
      <w:tr w:rsidR="00C95830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 xml:space="preserve">vstup diváků v 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</w:p>
        </w:tc>
      </w:tr>
      <w:tr w:rsidR="00457B9F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 xml:space="preserve">začátek první části koncertu od 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</w:p>
        </w:tc>
      </w:tr>
      <w:tr w:rsidR="00C95830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 xml:space="preserve">přestávka od – do 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</w:p>
        </w:tc>
      </w:tr>
      <w:tr w:rsidR="00457B9F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>začátek druhé části koncertu od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</w:p>
        </w:tc>
      </w:tr>
      <w:tr w:rsidR="00457B9F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>předpokládaný konec koncertu v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</w:p>
        </w:tc>
      </w:tr>
      <w:tr w:rsidR="00C95830" w:rsidRPr="004B4D89" w:rsidTr="00077CB6">
        <w:tc>
          <w:tcPr>
            <w:tcW w:w="4106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 xml:space="preserve">předpokládaný čas předání sálu nájemci v </w:t>
            </w:r>
          </w:p>
        </w:tc>
        <w:tc>
          <w:tcPr>
            <w:tcW w:w="1559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jc w:val="center"/>
              <w:rPr>
                <w:bCs/>
              </w:rPr>
            </w:pPr>
          </w:p>
        </w:tc>
        <w:tc>
          <w:tcPr>
            <w:tcW w:w="4253" w:type="dxa"/>
            <w:vAlign w:val="center"/>
          </w:tcPr>
          <w:p w:rsidR="00457B9F" w:rsidRPr="004B4D89" w:rsidRDefault="00457B9F" w:rsidP="0056714B">
            <w:pPr>
              <w:spacing w:before="40" w:after="40" w:line="240" w:lineRule="auto"/>
              <w:rPr>
                <w:bCs/>
              </w:rPr>
            </w:pPr>
            <w:r w:rsidRPr="004B4D89">
              <w:rPr>
                <w:bCs/>
              </w:rPr>
              <w:t>jméno</w:t>
            </w:r>
            <w:r w:rsidR="004B4D89" w:rsidRPr="004B4D89">
              <w:rPr>
                <w:bCs/>
              </w:rPr>
              <w:t xml:space="preserve"> pře</w:t>
            </w:r>
            <w:r w:rsidR="0056714B" w:rsidRPr="004B4D89">
              <w:rPr>
                <w:bCs/>
              </w:rPr>
              <w:t>dávající</w:t>
            </w:r>
            <w:r w:rsidR="004B4D89" w:rsidRPr="004B4D89">
              <w:rPr>
                <w:bCs/>
              </w:rPr>
              <w:t>ho</w:t>
            </w:r>
            <w:r w:rsidRPr="004B4D89">
              <w:rPr>
                <w:bCs/>
              </w:rPr>
              <w:t>:</w:t>
            </w:r>
          </w:p>
        </w:tc>
      </w:tr>
    </w:tbl>
    <w:p w:rsidR="00555C2B" w:rsidRDefault="00555C2B" w:rsidP="0056714B">
      <w:pPr>
        <w:spacing w:before="40" w:after="40" w:line="240" w:lineRule="auto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22"/>
        <w:gridCol w:w="3543"/>
        <w:gridCol w:w="4253"/>
      </w:tblGrid>
      <w:tr w:rsidR="00077CB6" w:rsidRPr="00077CB6" w:rsidTr="00077CB6">
        <w:tc>
          <w:tcPr>
            <w:tcW w:w="2122" w:type="dxa"/>
            <w:shd w:val="clear" w:color="auto" w:fill="D9D9D9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Šatna </w:t>
            </w:r>
            <w:r w:rsidRPr="00077CB6">
              <w:rPr>
                <w:b/>
                <w:iCs/>
              </w:rPr>
              <w:t>číslo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popiska na dveře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catering</w:t>
            </w:r>
          </w:p>
        </w:tc>
      </w:tr>
      <w:tr w:rsidR="00077CB6" w:rsidRPr="00077CB6" w:rsidTr="00077CB6">
        <w:tc>
          <w:tcPr>
            <w:tcW w:w="2122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  <w:r w:rsidRPr="00077CB6">
              <w:t>M1</w:t>
            </w:r>
            <w:r>
              <w:t xml:space="preserve"> </w:t>
            </w:r>
            <w:r w:rsidRPr="00077CB6">
              <w:rPr>
                <w:sz w:val="18"/>
              </w:rPr>
              <w:t>(pokud je k dispozici)</w:t>
            </w:r>
          </w:p>
        </w:tc>
        <w:tc>
          <w:tcPr>
            <w:tcW w:w="354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425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</w:tr>
      <w:tr w:rsidR="00077CB6" w:rsidRPr="00077CB6" w:rsidTr="00077CB6">
        <w:tc>
          <w:tcPr>
            <w:tcW w:w="2122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  <w:r w:rsidRPr="00077CB6">
              <w:t>M2, M3</w:t>
            </w:r>
          </w:p>
        </w:tc>
        <w:tc>
          <w:tcPr>
            <w:tcW w:w="354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425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</w:tr>
      <w:tr w:rsidR="00077CB6" w:rsidRPr="00077CB6" w:rsidTr="00077CB6">
        <w:tc>
          <w:tcPr>
            <w:tcW w:w="2122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  <w:r w:rsidRPr="00077CB6">
              <w:t>1</w:t>
            </w:r>
          </w:p>
        </w:tc>
        <w:tc>
          <w:tcPr>
            <w:tcW w:w="354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425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</w:tr>
      <w:tr w:rsidR="00077CB6" w:rsidRPr="00077CB6" w:rsidTr="00077CB6">
        <w:tc>
          <w:tcPr>
            <w:tcW w:w="2122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  <w:r w:rsidRPr="00077CB6">
              <w:t>2</w:t>
            </w:r>
          </w:p>
        </w:tc>
        <w:tc>
          <w:tcPr>
            <w:tcW w:w="354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425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</w:tr>
      <w:tr w:rsidR="00077CB6" w:rsidRPr="00077CB6" w:rsidTr="00077CB6">
        <w:tc>
          <w:tcPr>
            <w:tcW w:w="2122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  <w:r w:rsidRPr="00077CB6">
              <w:t>3</w:t>
            </w:r>
          </w:p>
        </w:tc>
        <w:tc>
          <w:tcPr>
            <w:tcW w:w="354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425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</w:tr>
      <w:tr w:rsidR="00077CB6" w:rsidRPr="00077CB6" w:rsidTr="00077CB6">
        <w:tc>
          <w:tcPr>
            <w:tcW w:w="2122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  <w:r w:rsidRPr="00077CB6">
              <w:t>4</w:t>
            </w:r>
          </w:p>
        </w:tc>
        <w:tc>
          <w:tcPr>
            <w:tcW w:w="354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425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</w:tr>
      <w:tr w:rsidR="00077CB6" w:rsidRPr="00077CB6" w:rsidTr="00077CB6">
        <w:tc>
          <w:tcPr>
            <w:tcW w:w="2122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  <w:r w:rsidRPr="00077CB6">
              <w:t>5</w:t>
            </w:r>
          </w:p>
        </w:tc>
        <w:tc>
          <w:tcPr>
            <w:tcW w:w="354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425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</w:tr>
      <w:tr w:rsidR="00077CB6" w:rsidRPr="00077CB6" w:rsidTr="00077CB6">
        <w:tc>
          <w:tcPr>
            <w:tcW w:w="2122" w:type="dxa"/>
            <w:vAlign w:val="center"/>
          </w:tcPr>
          <w:p w:rsidR="00077CB6" w:rsidRDefault="00077CB6" w:rsidP="00077CB6">
            <w:pPr>
              <w:spacing w:before="40" w:after="40" w:line="240" w:lineRule="auto"/>
            </w:pPr>
            <w:r>
              <w:t>jiné prostory:</w:t>
            </w:r>
          </w:p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354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  <w:tc>
          <w:tcPr>
            <w:tcW w:w="4253" w:type="dxa"/>
            <w:vAlign w:val="center"/>
          </w:tcPr>
          <w:p w:rsidR="00077CB6" w:rsidRPr="00077CB6" w:rsidRDefault="00077CB6" w:rsidP="00077CB6">
            <w:pPr>
              <w:spacing w:before="40" w:after="40" w:line="240" w:lineRule="auto"/>
            </w:pPr>
          </w:p>
        </w:tc>
      </w:tr>
    </w:tbl>
    <w:p w:rsidR="00077CB6" w:rsidRDefault="00077CB6" w:rsidP="0056714B">
      <w:pPr>
        <w:spacing w:before="40" w:after="40" w:line="240" w:lineRule="auto"/>
      </w:pPr>
    </w:p>
    <w:p w:rsidR="00457B9F" w:rsidRPr="004B4D89" w:rsidRDefault="00457B9F" w:rsidP="00077CB6">
      <w:pPr>
        <w:spacing w:after="200" w:line="240" w:lineRule="auto"/>
      </w:pPr>
      <w:r w:rsidRPr="004B4D89">
        <w:rPr>
          <w:b/>
        </w:rPr>
        <w:t>Plánek pódia:</w:t>
      </w:r>
      <w:r w:rsidRPr="004B4D89">
        <w:t xml:space="preserve"> </w:t>
      </w:r>
      <w:r w:rsidRPr="004B4D89">
        <w:tab/>
      </w:r>
      <w:r w:rsidRPr="004B4D89">
        <w:tab/>
        <w:t>přiložen v příloze</w:t>
      </w:r>
    </w:p>
    <w:p w:rsidR="00C95830" w:rsidRPr="004B4D89" w:rsidRDefault="00C95830" w:rsidP="00077CB6">
      <w:pPr>
        <w:spacing w:after="200" w:line="240" w:lineRule="auto"/>
        <w:rPr>
          <w:b/>
        </w:rPr>
      </w:pPr>
      <w:r w:rsidRPr="004B4D89">
        <w:rPr>
          <w:b/>
        </w:rPr>
        <w:t>Zvuková aparatura:</w:t>
      </w:r>
      <w:r w:rsidRPr="004B4D89">
        <w:rPr>
          <w:b/>
        </w:rPr>
        <w:tab/>
      </w:r>
      <w:r w:rsidRPr="004B4D89">
        <w:t xml:space="preserve">ANO / NE </w:t>
      </w:r>
      <w:r w:rsidRPr="004B4D89">
        <w:rPr>
          <w:sz w:val="20"/>
        </w:rPr>
        <w:t>(případně přesné požadavky</w:t>
      </w:r>
      <w:r w:rsidR="00A85890" w:rsidRPr="004B4D89">
        <w:rPr>
          <w:sz w:val="20"/>
        </w:rPr>
        <w:t xml:space="preserve"> na zvuk</w:t>
      </w:r>
      <w:r w:rsidRPr="004B4D89">
        <w:rPr>
          <w:sz w:val="20"/>
        </w:rPr>
        <w:t>)</w:t>
      </w:r>
    </w:p>
    <w:p w:rsidR="00077CB6" w:rsidRPr="004B4D89" w:rsidRDefault="00077CB6" w:rsidP="00077CB6">
      <w:pPr>
        <w:spacing w:after="200" w:line="240" w:lineRule="auto"/>
      </w:pPr>
      <w:r w:rsidRPr="004B4D89">
        <w:rPr>
          <w:b/>
        </w:rPr>
        <w:t xml:space="preserve">Klavír: </w:t>
      </w:r>
      <w:r w:rsidRPr="004B4D89">
        <w:rPr>
          <w:b/>
        </w:rPr>
        <w:tab/>
      </w:r>
      <w:r w:rsidRPr="004B4D89">
        <w:tab/>
      </w:r>
      <w:r w:rsidRPr="004B4D89">
        <w:tab/>
        <w:t>ANO / NE</w:t>
      </w:r>
    </w:p>
    <w:p w:rsidR="00077CB6" w:rsidRPr="004B4D89" w:rsidRDefault="00077CB6" w:rsidP="00077CB6">
      <w:pPr>
        <w:spacing w:after="200" w:line="240" w:lineRule="auto"/>
      </w:pPr>
      <w:r w:rsidRPr="004B4D89">
        <w:rPr>
          <w:b/>
        </w:rPr>
        <w:t xml:space="preserve">Ladění klavíru: </w:t>
      </w:r>
      <w:r w:rsidRPr="004B4D89">
        <w:rPr>
          <w:b/>
        </w:rPr>
        <w:tab/>
      </w:r>
      <w:r w:rsidRPr="004B4D89">
        <w:tab/>
        <w:t xml:space="preserve">ANO / NE </w:t>
      </w:r>
      <w:r w:rsidRPr="004B4D89">
        <w:rPr>
          <w:sz w:val="20"/>
        </w:rPr>
        <w:t>(5:00 – 6:30 a 13:00 – 14:30)</w:t>
      </w:r>
    </w:p>
    <w:p w:rsidR="00077CB6" w:rsidRPr="00077CB6" w:rsidRDefault="00077CB6" w:rsidP="00077CB6">
      <w:pPr>
        <w:spacing w:after="200" w:line="240" w:lineRule="auto"/>
        <w:rPr>
          <w:b/>
        </w:rPr>
      </w:pPr>
      <w:r w:rsidRPr="00077CB6">
        <w:rPr>
          <w:b/>
        </w:rPr>
        <w:t>Počet účinkujících:</w:t>
      </w:r>
      <w:r>
        <w:rPr>
          <w:b/>
        </w:rPr>
        <w:tab/>
      </w:r>
    </w:p>
    <w:p w:rsidR="00077CB6" w:rsidRPr="00077CB6" w:rsidRDefault="00077CB6" w:rsidP="00077CB6">
      <w:pPr>
        <w:spacing w:after="200" w:line="240" w:lineRule="auto"/>
        <w:rPr>
          <w:b/>
        </w:rPr>
      </w:pPr>
      <w:r w:rsidRPr="00077CB6">
        <w:rPr>
          <w:b/>
        </w:rPr>
        <w:t xml:space="preserve">Počet pořadatelů: </w:t>
      </w:r>
      <w:r>
        <w:rPr>
          <w:b/>
        </w:rPr>
        <w:tab/>
      </w:r>
    </w:p>
    <w:p w:rsidR="00891E3C" w:rsidRDefault="00891E3C" w:rsidP="00891E3C">
      <w:pPr>
        <w:spacing w:after="120" w:line="240" w:lineRule="auto"/>
        <w:rPr>
          <w:b/>
        </w:rPr>
      </w:pPr>
      <w:r>
        <w:rPr>
          <w:b/>
        </w:rPr>
        <w:lastRenderedPageBreak/>
        <w:t xml:space="preserve">Stavba hlediště </w:t>
      </w:r>
      <w:r w:rsidRPr="00891E3C">
        <w:rPr>
          <w:sz w:val="20"/>
        </w:rPr>
        <w:t>(vyberte)</w:t>
      </w:r>
      <w:r>
        <w:rPr>
          <w:b/>
        </w:rPr>
        <w:t>:</w:t>
      </w:r>
    </w:p>
    <w:p w:rsidR="00891E3C" w:rsidRDefault="00891E3C" w:rsidP="00891E3C">
      <w:pPr>
        <w:spacing w:after="120" w:line="240" w:lineRule="auto"/>
        <w:ind w:firstLine="708"/>
      </w:pPr>
      <w:r w:rsidRPr="00891E3C">
        <w:t>16 řad bez přístavků</w:t>
      </w:r>
    </w:p>
    <w:p w:rsidR="00891E3C" w:rsidRDefault="00891E3C" w:rsidP="00891E3C">
      <w:pPr>
        <w:spacing w:after="120" w:line="240" w:lineRule="auto"/>
        <w:ind w:firstLine="708"/>
      </w:pPr>
      <w:r>
        <w:t>18 řad bez přístavků</w:t>
      </w:r>
    </w:p>
    <w:p w:rsidR="00891E3C" w:rsidRPr="00891E3C" w:rsidRDefault="00891E3C" w:rsidP="00891E3C">
      <w:pPr>
        <w:spacing w:after="120" w:line="240" w:lineRule="auto"/>
        <w:ind w:firstLine="708"/>
      </w:pPr>
      <w:r>
        <w:t>18 řad s přístavky</w:t>
      </w:r>
    </w:p>
    <w:p w:rsidR="00891E3C" w:rsidRDefault="00891E3C" w:rsidP="0056714B">
      <w:pPr>
        <w:spacing w:before="40" w:after="40" w:line="240" w:lineRule="auto"/>
      </w:pPr>
      <w:r>
        <w:rPr>
          <w:b/>
        </w:rPr>
        <w:tab/>
      </w:r>
      <w:r>
        <w:t>Jiné</w:t>
      </w:r>
    </w:p>
    <w:p w:rsidR="00891E3C" w:rsidRPr="00891E3C" w:rsidRDefault="00891E3C" w:rsidP="0056714B">
      <w:pPr>
        <w:spacing w:before="40" w:after="40" w:line="240" w:lineRule="auto"/>
      </w:pPr>
    </w:p>
    <w:p w:rsidR="00891E3C" w:rsidRDefault="00891E3C" w:rsidP="0056714B">
      <w:pPr>
        <w:spacing w:before="40" w:after="40" w:line="240" w:lineRule="auto"/>
        <w:rPr>
          <w:b/>
        </w:rPr>
      </w:pPr>
    </w:p>
    <w:p w:rsidR="00C95830" w:rsidRDefault="00CC3F37" w:rsidP="0056714B">
      <w:pPr>
        <w:spacing w:before="40" w:after="40" w:line="240" w:lineRule="auto"/>
        <w:rPr>
          <w:b/>
        </w:rPr>
      </w:pPr>
      <w:r w:rsidRPr="004B4D89">
        <w:rPr>
          <w:b/>
        </w:rPr>
        <w:t>Parkování:</w:t>
      </w:r>
    </w:p>
    <w:p w:rsidR="00077CB6" w:rsidRPr="004B4D89" w:rsidRDefault="00077CB6" w:rsidP="0056714B">
      <w:pPr>
        <w:spacing w:before="40" w:after="40" w:line="240" w:lineRule="auto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559"/>
        <w:gridCol w:w="1560"/>
        <w:gridCol w:w="3260"/>
      </w:tblGrid>
      <w:tr w:rsidR="0056714B" w:rsidRPr="004B4D89" w:rsidTr="00975D09">
        <w:tc>
          <w:tcPr>
            <w:tcW w:w="353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C3F37" w:rsidRPr="004B4D89" w:rsidRDefault="00CC3F37" w:rsidP="0056714B">
            <w:pPr>
              <w:spacing w:before="40" w:after="40" w:line="240" w:lineRule="auto"/>
              <w:rPr>
                <w:b/>
                <w:iCs/>
              </w:rPr>
            </w:pPr>
            <w:r w:rsidRPr="004B4D89">
              <w:rPr>
                <w:b/>
                <w:iCs/>
              </w:rPr>
              <w:t>druh vozidla</w:t>
            </w:r>
            <w:r w:rsidR="0056714B" w:rsidRPr="004B4D89">
              <w:rPr>
                <w:b/>
                <w:iCs/>
              </w:rPr>
              <w:t>, poznámka</w:t>
            </w:r>
            <w:r w:rsidRPr="004B4D89">
              <w:rPr>
                <w:b/>
                <w:iCs/>
              </w:rPr>
              <w:t xml:space="preserve"> </w:t>
            </w:r>
          </w:p>
          <w:p w:rsidR="00CC3F37" w:rsidRPr="004B4D89" w:rsidRDefault="00CC3F37" w:rsidP="0056714B">
            <w:pPr>
              <w:spacing w:before="40" w:after="40" w:line="240" w:lineRule="auto"/>
              <w:rPr>
                <w:b/>
                <w:iCs/>
              </w:rPr>
            </w:pPr>
            <w:r w:rsidRPr="004B4D89">
              <w:rPr>
                <w:iCs/>
                <w:sz w:val="18"/>
              </w:rPr>
              <w:t>(</w:t>
            </w:r>
            <w:r w:rsidR="0056714B" w:rsidRPr="004B4D89">
              <w:rPr>
                <w:iCs/>
                <w:sz w:val="18"/>
              </w:rPr>
              <w:t>osobní a.</w:t>
            </w:r>
            <w:r w:rsidRPr="004B4D89">
              <w:rPr>
                <w:iCs/>
                <w:sz w:val="18"/>
              </w:rPr>
              <w:t>, dodávka)</w:t>
            </w:r>
          </w:p>
        </w:tc>
        <w:tc>
          <w:tcPr>
            <w:tcW w:w="155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C3F37" w:rsidRPr="004B4D89" w:rsidRDefault="00CC3F37" w:rsidP="0056714B">
            <w:pPr>
              <w:spacing w:before="40" w:after="40" w:line="240" w:lineRule="auto"/>
              <w:rPr>
                <w:b/>
                <w:iCs/>
              </w:rPr>
            </w:pPr>
            <w:r w:rsidRPr="004B4D89">
              <w:rPr>
                <w:b/>
                <w:iCs/>
              </w:rPr>
              <w:t>SPZ</w:t>
            </w:r>
          </w:p>
        </w:tc>
        <w:tc>
          <w:tcPr>
            <w:tcW w:w="1560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C3F37" w:rsidRPr="004B4D89" w:rsidRDefault="00CC3F37" w:rsidP="0056714B">
            <w:pPr>
              <w:spacing w:before="40" w:after="40" w:line="240" w:lineRule="auto"/>
              <w:rPr>
                <w:b/>
                <w:iCs/>
              </w:rPr>
            </w:pPr>
            <w:r w:rsidRPr="004B4D89">
              <w:rPr>
                <w:b/>
                <w:iCs/>
              </w:rPr>
              <w:t>od - do</w:t>
            </w:r>
          </w:p>
        </w:tc>
        <w:tc>
          <w:tcPr>
            <w:tcW w:w="3260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C3F37" w:rsidRPr="004B4D89" w:rsidRDefault="00CC3F37" w:rsidP="0056714B">
            <w:pPr>
              <w:spacing w:before="40" w:after="40" w:line="240" w:lineRule="auto"/>
              <w:rPr>
                <w:b/>
                <w:iCs/>
              </w:rPr>
            </w:pPr>
            <w:r w:rsidRPr="004B4D89">
              <w:rPr>
                <w:b/>
                <w:iCs/>
              </w:rPr>
              <w:t>kde parkuje</w:t>
            </w:r>
          </w:p>
        </w:tc>
      </w:tr>
      <w:tr w:rsidR="0056714B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CC3F37" w:rsidRPr="004B4D89" w:rsidRDefault="003266DE" w:rsidP="0056714B">
            <w:pPr>
              <w:spacing w:before="40" w:after="40" w:line="240" w:lineRule="auto"/>
            </w:pPr>
            <w:r>
              <w:t>stěhovací služba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C3F37" w:rsidRPr="004B4D89" w:rsidRDefault="003266DE" w:rsidP="0056714B">
            <w:pPr>
              <w:spacing w:before="40" w:after="40" w:line="240" w:lineRule="auto"/>
            </w:pPr>
            <w:r>
              <w:t>není třeba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C3F37" w:rsidRPr="004B4D89" w:rsidRDefault="003266DE" w:rsidP="0056714B">
            <w:pPr>
              <w:spacing w:before="40" w:after="40" w:line="240" w:lineRule="auto"/>
            </w:pPr>
            <w:r>
              <w:t>ráno a večer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CC3F37" w:rsidRPr="004B4D89" w:rsidRDefault="003266DE" w:rsidP="003266DE">
            <w:pPr>
              <w:spacing w:before="40" w:after="40" w:line="240" w:lineRule="auto"/>
            </w:pPr>
            <w:r w:rsidRPr="004B4D89">
              <w:t xml:space="preserve">před </w:t>
            </w:r>
            <w:r>
              <w:t>MB</w:t>
            </w:r>
            <w:r w:rsidRPr="004B4D89">
              <w:t xml:space="preserve"> – </w:t>
            </w:r>
            <w:r>
              <w:t>vykládka a nakládka</w:t>
            </w:r>
          </w:p>
        </w:tc>
      </w:tr>
      <w:tr w:rsidR="003266DE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 xml:space="preserve">1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>dvůr Měšťanské besedy</w:t>
            </w:r>
          </w:p>
        </w:tc>
      </w:tr>
      <w:tr w:rsidR="003266DE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>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>dvůr Měšťanské besedy</w:t>
            </w:r>
          </w:p>
        </w:tc>
      </w:tr>
      <w:tr w:rsidR="003266DE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>3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 xml:space="preserve">před Besedou – místa </w:t>
            </w:r>
            <w:r>
              <w:t>MMP</w:t>
            </w:r>
          </w:p>
        </w:tc>
      </w:tr>
      <w:tr w:rsidR="003266DE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>
              <w:t xml:space="preserve">před Besedou – </w:t>
            </w:r>
            <w:r w:rsidRPr="004B4D89">
              <w:t xml:space="preserve">místa </w:t>
            </w:r>
            <w:r>
              <w:t>MMP</w:t>
            </w:r>
          </w:p>
        </w:tc>
      </w:tr>
      <w:tr w:rsidR="003266DE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>5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  <w:r w:rsidRPr="004B4D89">
              <w:t xml:space="preserve">před Besedou – místa </w:t>
            </w:r>
            <w:r>
              <w:t>MMP</w:t>
            </w:r>
          </w:p>
        </w:tc>
      </w:tr>
      <w:tr w:rsidR="003266DE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</w:tr>
      <w:tr w:rsidR="003266DE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</w:tr>
      <w:tr w:rsidR="003266DE" w:rsidRPr="004B4D89" w:rsidTr="00975D09">
        <w:tc>
          <w:tcPr>
            <w:tcW w:w="353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266DE" w:rsidRPr="004B4D89" w:rsidRDefault="003266DE" w:rsidP="003266DE">
            <w:pPr>
              <w:spacing w:before="40" w:after="40" w:line="240" w:lineRule="auto"/>
            </w:pPr>
          </w:p>
        </w:tc>
      </w:tr>
    </w:tbl>
    <w:p w:rsidR="00C95830" w:rsidRDefault="00C95830" w:rsidP="0056714B">
      <w:pPr>
        <w:spacing w:before="40" w:after="40" w:line="240" w:lineRule="auto"/>
      </w:pPr>
    </w:p>
    <w:p w:rsidR="00077CB6" w:rsidRPr="004B4D89" w:rsidRDefault="00077CB6" w:rsidP="0056714B">
      <w:pPr>
        <w:spacing w:before="40" w:after="40" w:line="240" w:lineRule="auto"/>
      </w:pPr>
    </w:p>
    <w:p w:rsidR="00C95830" w:rsidRPr="004B4D89" w:rsidRDefault="00457B9F" w:rsidP="0056714B">
      <w:pPr>
        <w:spacing w:before="40" w:after="40" w:line="240" w:lineRule="auto"/>
      </w:pPr>
      <w:r w:rsidRPr="004B4D89">
        <w:rPr>
          <w:b/>
        </w:rPr>
        <w:t>Poznámka</w:t>
      </w:r>
      <w:r w:rsidR="00C95830" w:rsidRPr="004B4D89">
        <w:rPr>
          <w:b/>
        </w:rPr>
        <w:t xml:space="preserve"> </w:t>
      </w:r>
      <w:r w:rsidR="00C95830" w:rsidRPr="00891E3C">
        <w:rPr>
          <w:sz w:val="20"/>
        </w:rPr>
        <w:t>(</w:t>
      </w:r>
      <w:r w:rsidR="00077CB6" w:rsidRPr="00891E3C">
        <w:rPr>
          <w:sz w:val="20"/>
        </w:rPr>
        <w:t>další</w:t>
      </w:r>
      <w:r w:rsidR="00C95830" w:rsidRPr="00891E3C">
        <w:rPr>
          <w:sz w:val="20"/>
        </w:rPr>
        <w:t xml:space="preserve"> </w:t>
      </w:r>
      <w:r w:rsidR="00787620" w:rsidRPr="00891E3C">
        <w:rPr>
          <w:sz w:val="20"/>
        </w:rPr>
        <w:t>požadavky</w:t>
      </w:r>
      <w:r w:rsidR="00C95830" w:rsidRPr="00891E3C">
        <w:rPr>
          <w:sz w:val="20"/>
        </w:rPr>
        <w:t>)</w:t>
      </w:r>
      <w:r w:rsidR="00C95830" w:rsidRPr="004B4D89">
        <w:t>:</w:t>
      </w:r>
    </w:p>
    <w:sectPr w:rsidR="00C95830" w:rsidRPr="004B4D89" w:rsidSect="00077CB6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12" w:rsidRDefault="00855812" w:rsidP="00855812">
      <w:pPr>
        <w:spacing w:after="0" w:line="240" w:lineRule="auto"/>
      </w:pPr>
      <w:r>
        <w:separator/>
      </w:r>
    </w:p>
  </w:endnote>
  <w:endnote w:type="continuationSeparator" w:id="0">
    <w:p w:rsidR="00855812" w:rsidRDefault="00855812" w:rsidP="0085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12" w:rsidRDefault="00855812" w:rsidP="00855812">
      <w:pPr>
        <w:spacing w:after="0" w:line="240" w:lineRule="auto"/>
      </w:pPr>
      <w:r>
        <w:separator/>
      </w:r>
    </w:p>
  </w:footnote>
  <w:footnote w:type="continuationSeparator" w:id="0">
    <w:p w:rsidR="00855812" w:rsidRDefault="00855812" w:rsidP="0085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12" w:rsidRDefault="008C70EB" w:rsidP="00855812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B04"/>
    <w:multiLevelType w:val="hybridMultilevel"/>
    <w:tmpl w:val="DE4A7C46"/>
    <w:lvl w:ilvl="0" w:tplc="D0806D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12"/>
    <w:rsid w:val="00077CB6"/>
    <w:rsid w:val="001D70B5"/>
    <w:rsid w:val="002754A5"/>
    <w:rsid w:val="003266DE"/>
    <w:rsid w:val="00457B9F"/>
    <w:rsid w:val="004B4D89"/>
    <w:rsid w:val="00555C2B"/>
    <w:rsid w:val="0056714B"/>
    <w:rsid w:val="00787620"/>
    <w:rsid w:val="00855812"/>
    <w:rsid w:val="00891E3C"/>
    <w:rsid w:val="008C70EB"/>
    <w:rsid w:val="00975D09"/>
    <w:rsid w:val="00A85890"/>
    <w:rsid w:val="00B7361C"/>
    <w:rsid w:val="00C95830"/>
    <w:rsid w:val="00CC3F37"/>
    <w:rsid w:val="00E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736A-ABE2-421E-A88B-4D2F9AC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812"/>
  </w:style>
  <w:style w:type="paragraph" w:styleId="Zpat">
    <w:name w:val="footer"/>
    <w:basedOn w:val="Normln"/>
    <w:link w:val="ZpatChar"/>
    <w:uiPriority w:val="99"/>
    <w:unhideWhenUsed/>
    <w:rsid w:val="0085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812"/>
  </w:style>
  <w:style w:type="character" w:styleId="Hypertextovodkaz">
    <w:name w:val="Hyperlink"/>
    <w:basedOn w:val="Standardnpsmoodstavce"/>
    <w:uiPriority w:val="99"/>
    <w:unhideWhenUsed/>
    <w:rsid w:val="0085581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9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Rendlová Hana</dc:creator>
  <cp:keywords/>
  <dc:description/>
  <cp:lastModifiedBy>Vitáková Iveta</cp:lastModifiedBy>
  <cp:revision>2</cp:revision>
  <dcterms:created xsi:type="dcterms:W3CDTF">2023-06-02T06:55:00Z</dcterms:created>
  <dcterms:modified xsi:type="dcterms:W3CDTF">2023-06-02T06:55:00Z</dcterms:modified>
</cp:coreProperties>
</file>